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13C7" w14:textId="77777777" w:rsidR="00A77B3E" w:rsidRPr="002F1C2D" w:rsidRDefault="00000000">
      <w:pPr>
        <w:jc w:val="center"/>
        <w:rPr>
          <w:rFonts w:ascii="Ebrima" w:hAnsi="Ebrima"/>
          <w:b/>
          <w:caps/>
        </w:rPr>
      </w:pPr>
      <w:r w:rsidRPr="002F1C2D">
        <w:rPr>
          <w:rFonts w:ascii="Ebrima" w:eastAsia="Ebrima" w:hAnsi="Ebrima" w:cs="Ebrima"/>
          <w:b/>
          <w:caps/>
        </w:rPr>
        <w:t>Uchwała</w:t>
      </w:r>
      <w:r w:rsidRPr="002F1C2D">
        <w:rPr>
          <w:rFonts w:ascii="Ebrima" w:hAnsi="Ebrima"/>
          <w:b/>
          <w:caps/>
        </w:rPr>
        <w:t xml:space="preserve"> Nr 410/XLII/2023</w:t>
      </w:r>
      <w:r w:rsidRPr="002F1C2D">
        <w:rPr>
          <w:rFonts w:ascii="Ebrima" w:hAnsi="Ebrima"/>
          <w:b/>
          <w:caps/>
        </w:rPr>
        <w:br/>
        <w:t>Rady Miejskiej Gminy Dobrzyca</w:t>
      </w:r>
    </w:p>
    <w:p w14:paraId="0AE89755" w14:textId="77777777" w:rsidR="00A77B3E" w:rsidRPr="002F1C2D" w:rsidRDefault="00000000">
      <w:pPr>
        <w:spacing w:before="280" w:after="280"/>
        <w:jc w:val="center"/>
        <w:rPr>
          <w:rFonts w:ascii="Ebrima" w:hAnsi="Ebrima"/>
          <w:b/>
          <w:caps/>
        </w:rPr>
      </w:pPr>
      <w:r w:rsidRPr="002F1C2D">
        <w:rPr>
          <w:rFonts w:ascii="Ebrima" w:eastAsia="Ebrima" w:hAnsi="Ebrima" w:cs="Ebrima"/>
        </w:rPr>
        <w:t>z dnia 27 kwietnia 2023 r.</w:t>
      </w:r>
    </w:p>
    <w:p w14:paraId="180249C9" w14:textId="4F126779" w:rsidR="00A77B3E" w:rsidRPr="002F1C2D" w:rsidRDefault="00000000" w:rsidP="002F1C2D">
      <w:pPr>
        <w:keepNext/>
        <w:spacing w:after="480"/>
        <w:jc w:val="center"/>
        <w:rPr>
          <w:rFonts w:ascii="Ebrima" w:eastAsia="Ebrima" w:hAnsi="Ebrima" w:cs="Ebrima"/>
        </w:rPr>
      </w:pPr>
      <w:r w:rsidRPr="002F1C2D">
        <w:rPr>
          <w:rFonts w:ascii="Ebrima" w:eastAsia="Ebrima" w:hAnsi="Ebrima" w:cs="Ebrima"/>
          <w:b/>
        </w:rPr>
        <w:t>w sprawie przekazania petycji</w:t>
      </w:r>
      <w:r w:rsidR="00A17277">
        <w:rPr>
          <w:rFonts w:ascii="Ebrima" w:eastAsia="Ebrima" w:hAnsi="Ebrima" w:cs="Ebrima"/>
          <w:b/>
        </w:rPr>
        <w:t xml:space="preserve"> </w:t>
      </w:r>
      <w:r w:rsidR="00A17277" w:rsidRPr="00A17277">
        <w:rPr>
          <w:rFonts w:ascii="Ebrima" w:eastAsia="Ebrima" w:hAnsi="Ebrima" w:cs="Ebrima"/>
          <w:b/>
        </w:rPr>
        <w:t>w sprawie wykonania prac związanych z przywróceniem dróg publicznych</w:t>
      </w:r>
      <w:r w:rsidR="00A17277">
        <w:rPr>
          <w:rFonts w:ascii="Ebrima" w:eastAsia="Ebrima" w:hAnsi="Ebrima" w:cs="Ebrima"/>
          <w:b/>
        </w:rPr>
        <w:t xml:space="preserve"> w miejscowości Koźminiec </w:t>
      </w:r>
    </w:p>
    <w:p w14:paraId="2AD55673" w14:textId="77777777" w:rsidR="00A77B3E" w:rsidRPr="002F1C2D" w:rsidRDefault="00000000">
      <w:pPr>
        <w:keepLines/>
        <w:spacing w:before="120" w:after="120"/>
        <w:ind w:firstLine="227"/>
        <w:rPr>
          <w:rFonts w:ascii="Ebrima" w:hAnsi="Ebrima"/>
        </w:rPr>
      </w:pPr>
      <w:r w:rsidRPr="002F1C2D">
        <w:rPr>
          <w:rFonts w:ascii="Ebrima" w:hAnsi="Ebrima"/>
        </w:rPr>
        <w:t>Na podstawie art. 18 ust.2 pkt.15 ustawy z dnia 8 marca 1990 r. o samorządzie gminnym (</w:t>
      </w:r>
      <w:proofErr w:type="spellStart"/>
      <w:r w:rsidRPr="002F1C2D">
        <w:rPr>
          <w:rFonts w:ascii="Ebrima" w:hAnsi="Ebrima"/>
        </w:rPr>
        <w:t>t.j</w:t>
      </w:r>
      <w:proofErr w:type="spellEnd"/>
      <w:r w:rsidRPr="002F1C2D">
        <w:rPr>
          <w:rFonts w:ascii="Ebrima" w:hAnsi="Ebrima"/>
        </w:rPr>
        <w:t>. Dz. U. z 2023 r. poz. 40) oraz art. 6 ust. 1 ustawy z dnia 11 lipca 2014 r. o petycjach (Dz. U. z 2018 r. poz. 870) Rada Miejska Gminy Dobrzyca uchwala, co następuje:</w:t>
      </w:r>
    </w:p>
    <w:p w14:paraId="5562369E" w14:textId="77777777" w:rsidR="00A77B3E" w:rsidRPr="002F1C2D" w:rsidRDefault="00000000">
      <w:pPr>
        <w:keepLines/>
        <w:spacing w:before="120" w:after="120"/>
        <w:ind w:firstLine="340"/>
        <w:rPr>
          <w:rFonts w:ascii="Ebrima" w:hAnsi="Ebrima"/>
        </w:rPr>
      </w:pPr>
      <w:r w:rsidRPr="002F1C2D">
        <w:rPr>
          <w:rFonts w:ascii="Ebrima" w:hAnsi="Ebrima"/>
          <w:b/>
        </w:rPr>
        <w:t>§ 1. </w:t>
      </w:r>
      <w:r w:rsidRPr="002F1C2D">
        <w:rPr>
          <w:rFonts w:ascii="Ebrima" w:hAnsi="Ebrima"/>
        </w:rPr>
        <w:t xml:space="preserve">Przekazuje się do rozpatrzenia Burmistrzowi Gminy Dobrzyca petycję </w:t>
      </w:r>
      <w:bookmarkStart w:id="0" w:name="_Hlk132884095"/>
      <w:r w:rsidRPr="002F1C2D">
        <w:rPr>
          <w:rFonts w:ascii="Ebrima" w:hAnsi="Ebrima"/>
        </w:rPr>
        <w:t>w sprawie wykonania prac związanych z przywróceniem dróg publicznych</w:t>
      </w:r>
      <w:bookmarkEnd w:id="0"/>
      <w:r w:rsidRPr="002F1C2D">
        <w:rPr>
          <w:rFonts w:ascii="Ebrima" w:hAnsi="Ebrima"/>
        </w:rPr>
        <w:t xml:space="preserve"> oznaczonych w Miejscowym Planie Zagospodarowania Przestrzennego Gminy Dobrzyca dla obrębu Koźminiec jako:</w:t>
      </w:r>
    </w:p>
    <w:p w14:paraId="33D6381F" w14:textId="77777777" w:rsidR="00A77B3E" w:rsidRPr="002F1C2D" w:rsidRDefault="00000000">
      <w:pPr>
        <w:keepLines/>
        <w:spacing w:before="120" w:after="120"/>
        <w:ind w:left="227" w:hanging="113"/>
        <w:rPr>
          <w:rFonts w:ascii="Ebrima" w:hAnsi="Ebrima"/>
        </w:rPr>
      </w:pPr>
      <w:r w:rsidRPr="002F1C2D">
        <w:rPr>
          <w:rFonts w:ascii="Ebrima" w:hAnsi="Ebrima"/>
        </w:rPr>
        <w:t>- Działka nr 298 - teren dróg publicznych w MPZP - 9KKD, 14 KDZ, KDD</w:t>
      </w:r>
    </w:p>
    <w:p w14:paraId="3C33C63E" w14:textId="77777777" w:rsidR="00A77B3E" w:rsidRPr="002F1C2D" w:rsidRDefault="00000000">
      <w:pPr>
        <w:keepLines/>
        <w:spacing w:before="120" w:after="120"/>
        <w:ind w:left="227" w:hanging="113"/>
        <w:rPr>
          <w:rFonts w:ascii="Ebrima" w:hAnsi="Ebrima"/>
        </w:rPr>
      </w:pPr>
      <w:r w:rsidRPr="002F1C2D">
        <w:rPr>
          <w:rFonts w:ascii="Ebrima" w:hAnsi="Ebrima"/>
        </w:rPr>
        <w:t>- Działka nr 239 - teren dróg publicznych w MPZP - 6KDD, KDD</w:t>
      </w:r>
    </w:p>
    <w:p w14:paraId="0B98D5E0" w14:textId="77777777" w:rsidR="002F1C2D" w:rsidRPr="002F1C2D" w:rsidRDefault="00000000">
      <w:pPr>
        <w:keepLines/>
        <w:spacing w:before="120" w:after="120"/>
        <w:ind w:left="227" w:hanging="113"/>
        <w:rPr>
          <w:rFonts w:ascii="Ebrima" w:hAnsi="Ebrima"/>
        </w:rPr>
      </w:pPr>
      <w:r w:rsidRPr="002F1C2D">
        <w:rPr>
          <w:rFonts w:ascii="Ebrima" w:hAnsi="Ebrima"/>
        </w:rPr>
        <w:t xml:space="preserve">- Działka nr 77/1 - teren dróg publicznych w MPZP                                                </w:t>
      </w:r>
    </w:p>
    <w:p w14:paraId="29490F38" w14:textId="3FB7DCA7" w:rsidR="00A77B3E" w:rsidRPr="002F1C2D" w:rsidRDefault="00000000">
      <w:pPr>
        <w:keepLines/>
        <w:spacing w:before="120" w:after="120"/>
        <w:ind w:left="227" w:hanging="113"/>
        <w:rPr>
          <w:rFonts w:ascii="Ebrima" w:hAnsi="Ebrima"/>
        </w:rPr>
      </w:pPr>
      <w:r w:rsidRPr="002F1C2D">
        <w:rPr>
          <w:rFonts w:ascii="Ebrima" w:hAnsi="Ebrima"/>
        </w:rPr>
        <w:t>z przyczyn określonych w uzasadnieniu stanowiącym załącznik do niniejszej uchwały.</w:t>
      </w:r>
    </w:p>
    <w:p w14:paraId="72D990E3" w14:textId="77777777" w:rsidR="00A77B3E" w:rsidRPr="002F1C2D" w:rsidRDefault="00000000">
      <w:pPr>
        <w:keepLines/>
        <w:spacing w:before="120" w:after="120"/>
        <w:ind w:firstLine="340"/>
        <w:rPr>
          <w:rFonts w:ascii="Ebrima" w:hAnsi="Ebrima"/>
        </w:rPr>
      </w:pPr>
      <w:r w:rsidRPr="002F1C2D">
        <w:rPr>
          <w:rFonts w:ascii="Ebrima" w:hAnsi="Ebrima"/>
          <w:b/>
        </w:rPr>
        <w:t>§ 2. </w:t>
      </w:r>
      <w:r w:rsidRPr="002F1C2D">
        <w:rPr>
          <w:rFonts w:ascii="Ebrima" w:hAnsi="Ebrima"/>
        </w:rPr>
        <w:t>Zobowiązuje się Przewodniczącego Rady Miejskiej Gminy Dobrzyca do przekazania petycji i zawiadomienie podmiotów wnoszących petycję o jej przekazaniu.</w:t>
      </w:r>
    </w:p>
    <w:p w14:paraId="1F98417D" w14:textId="77777777" w:rsidR="00A77B3E" w:rsidRPr="002F1C2D" w:rsidRDefault="00000000" w:rsidP="002F1C2D">
      <w:pPr>
        <w:keepLines/>
        <w:spacing w:before="120" w:after="120"/>
        <w:ind w:firstLine="340"/>
        <w:jc w:val="left"/>
        <w:rPr>
          <w:rFonts w:ascii="Ebrima" w:hAnsi="Ebrima"/>
        </w:rPr>
        <w:sectPr w:rsidR="00A77B3E" w:rsidRPr="002F1C2D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  <w:r w:rsidRPr="002F1C2D">
        <w:rPr>
          <w:rFonts w:ascii="Ebrima" w:hAnsi="Ebrima"/>
          <w:b/>
        </w:rPr>
        <w:t>§ 3. </w:t>
      </w:r>
      <w:r w:rsidRPr="002F1C2D">
        <w:rPr>
          <w:rFonts w:ascii="Ebrima" w:hAnsi="Ebrima"/>
        </w:rPr>
        <w:t>Uchwała wchodzi w życie z dniem podjęcia.</w:t>
      </w:r>
    </w:p>
    <w:p w14:paraId="2F1516FA" w14:textId="77777777" w:rsidR="002D30D1" w:rsidRPr="002F1C2D" w:rsidRDefault="002D30D1">
      <w:pPr>
        <w:rPr>
          <w:rFonts w:ascii="Ebrima" w:hAnsi="Ebrima"/>
          <w:szCs w:val="20"/>
        </w:rPr>
      </w:pPr>
    </w:p>
    <w:p w14:paraId="571F41FF" w14:textId="77777777" w:rsidR="002D30D1" w:rsidRPr="002F1C2D" w:rsidRDefault="00000000">
      <w:pPr>
        <w:jc w:val="center"/>
        <w:rPr>
          <w:rFonts w:ascii="Ebrima" w:hAnsi="Ebrima"/>
          <w:szCs w:val="20"/>
        </w:rPr>
      </w:pPr>
      <w:r w:rsidRPr="002F1C2D">
        <w:rPr>
          <w:rFonts w:ascii="Ebrima" w:hAnsi="Ebrima"/>
          <w:b/>
          <w:szCs w:val="20"/>
        </w:rPr>
        <w:t>Uzasadnienie</w:t>
      </w:r>
    </w:p>
    <w:p w14:paraId="6533B0EC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szCs w:val="20"/>
        </w:rPr>
        <w:t xml:space="preserve">W dniu 22 marca 2023 r. do Urzędu Miejskiego Gminy Dobrzyca  w sprawie </w:t>
      </w:r>
      <w:r w:rsidRPr="002F1C2D">
        <w:rPr>
          <w:rFonts w:ascii="Ebrima" w:hAnsi="Ebrima"/>
          <w:color w:val="000000"/>
          <w:szCs w:val="20"/>
          <w:u w:color="000000"/>
        </w:rPr>
        <w:t xml:space="preserve">wykonania prac związanych z przywróceniem dróg publicznych oznaczonych w  Miejscowym Planie Zagospodarowania Przestrzennego Gminy Dobrzyca dla obrębu Koźminiec jako: </w:t>
      </w:r>
    </w:p>
    <w:p w14:paraId="0B172D0C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- Działka nr 298 - teren dróg publicznych w MPZP - 9KKD, 14 KDZ, KDD</w:t>
      </w:r>
    </w:p>
    <w:p w14:paraId="1327DAA3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- Działka nr 239 - teren dróg publicznych w MPZP - 6KDD, KDD</w:t>
      </w:r>
    </w:p>
    <w:p w14:paraId="7AFB584F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- Działka nr 77/1 - teren dróg publicznych w MPZP</w:t>
      </w:r>
    </w:p>
    <w:p w14:paraId="1777B847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Mieszkańcy wsi Koźminiec skierowali swoje wystąpienie do Komisji Skarg, Wniosków i Petycji Rady Miejskiej Gminy Dobrzyca, która na posiedzeniu w dniu 12 kwietnia 2023 roku zapoznała się z postulatami zawartymi w petycji.</w:t>
      </w:r>
    </w:p>
    <w:p w14:paraId="66E52CB8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Po rozpatrzeniu sprawy Komisja Skarg, Wniosków i Petycji Rady Miejskiej Gminy Dobrzyca stwierdza, że Rada Miejska Gminy Dobrzyca nie jest właściwa do rozpatrzenia przedmiotowej petycji, ponieważ jedynym dysponentem decyzji dotyczących przywrócenia dróg publicznych jest Burmistrz Gminy Dobrzyca i do jego kompetencji należy rozpatrzenie petycji.</w:t>
      </w:r>
    </w:p>
    <w:p w14:paraId="00F18024" w14:textId="77777777" w:rsidR="002D30D1" w:rsidRPr="002F1C2D" w:rsidRDefault="00000000">
      <w:pPr>
        <w:spacing w:before="120" w:after="120"/>
        <w:ind w:left="227"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W związku z powyższym, w ocenie Komisji Skarg, Wniosków i Petycji Rady Miejskiej Gminy Dobrzyca petycję należy przekazać według właściwości Burmistrzowi Gminy Dobrzyca.</w:t>
      </w:r>
    </w:p>
    <w:p w14:paraId="4BCD8AC4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Rada Miejska Gminy Dobrzyca przyjmuje ustalenia Komisji Skarg, Wniosków i Petycji Rady Miejskiej</w:t>
      </w:r>
    </w:p>
    <w:p w14:paraId="2751690F" w14:textId="77777777" w:rsidR="002D30D1" w:rsidRPr="002F1C2D" w:rsidRDefault="00000000">
      <w:pPr>
        <w:spacing w:before="120" w:after="120"/>
        <w:ind w:firstLine="227"/>
        <w:rPr>
          <w:rFonts w:ascii="Ebrima" w:hAnsi="Ebrima"/>
          <w:color w:val="000000"/>
          <w:szCs w:val="20"/>
          <w:u w:color="000000"/>
        </w:rPr>
      </w:pPr>
      <w:r w:rsidRPr="002F1C2D">
        <w:rPr>
          <w:rFonts w:ascii="Ebrima" w:hAnsi="Ebrima"/>
          <w:color w:val="000000"/>
          <w:szCs w:val="20"/>
          <w:u w:color="000000"/>
        </w:rPr>
        <w:t>Gminy Dobrzyca i uznaje za zasadne przekazanie petycji Burmistrzowi Gminy Dobrzyca.</w:t>
      </w:r>
    </w:p>
    <w:sectPr w:rsidR="002D30D1" w:rsidRPr="002F1C2D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5CD42" w14:textId="77777777" w:rsidR="00D07CD8" w:rsidRDefault="00D07CD8">
      <w:r>
        <w:separator/>
      </w:r>
    </w:p>
  </w:endnote>
  <w:endnote w:type="continuationSeparator" w:id="0">
    <w:p w14:paraId="5C3B53A5" w14:textId="77777777" w:rsidR="00D07CD8" w:rsidRDefault="00D0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8CE6" w14:textId="77777777" w:rsidR="002D30D1" w:rsidRDefault="002D30D1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D0874" w14:textId="77777777" w:rsidR="00D07CD8" w:rsidRDefault="00D07CD8">
      <w:r>
        <w:separator/>
      </w:r>
    </w:p>
  </w:footnote>
  <w:footnote w:type="continuationSeparator" w:id="0">
    <w:p w14:paraId="7A63A23B" w14:textId="77777777" w:rsidR="00D07CD8" w:rsidRDefault="00D07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D30D1"/>
    <w:rsid w:val="002F1C2D"/>
    <w:rsid w:val="00A17277"/>
    <w:rsid w:val="00A77B3E"/>
    <w:rsid w:val="00CA2A55"/>
    <w:rsid w:val="00D07CD8"/>
    <w:rsid w:val="00E6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092C3"/>
  <w15:docId w15:val="{4007496C-E0CA-4945-A9DE-6EDB808C9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F1C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1C2D"/>
    <w:rPr>
      <w:sz w:val="22"/>
      <w:szCs w:val="24"/>
    </w:rPr>
  </w:style>
  <w:style w:type="paragraph" w:styleId="Stopka">
    <w:name w:val="footer"/>
    <w:basedOn w:val="Normalny"/>
    <w:link w:val="StopkaZnak"/>
    <w:unhideWhenUsed/>
    <w:rsid w:val="002F1C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1C2D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Miejska Gminy Dobrzyca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410/XLII/2023 z dnia 27 kwietnia 2023 r.</dc:title>
  <dc:subject>w sprawie przekazania petycji</dc:subject>
  <dc:creator>o.kubiak</dc:creator>
  <cp:lastModifiedBy>U6 UMG Dobrzyca</cp:lastModifiedBy>
  <cp:revision>3</cp:revision>
  <dcterms:created xsi:type="dcterms:W3CDTF">2023-04-19T08:14:00Z</dcterms:created>
  <dcterms:modified xsi:type="dcterms:W3CDTF">2023-04-20T09:55:00Z</dcterms:modified>
  <cp:category>Akt prawny</cp:category>
</cp:coreProperties>
</file>