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1900B" w14:textId="1CFA4866" w:rsidR="00F41260" w:rsidRPr="00F41260" w:rsidRDefault="00F41260" w:rsidP="00F41260">
      <w:pPr>
        <w:jc w:val="center"/>
        <w:rPr>
          <w:b/>
        </w:rPr>
      </w:pPr>
      <w:r w:rsidRPr="00F41260">
        <w:rPr>
          <w:b/>
        </w:rPr>
        <w:t>UCHWAŁA NR XLI/40</w:t>
      </w:r>
      <w:r>
        <w:rPr>
          <w:b/>
        </w:rPr>
        <w:t>4</w:t>
      </w:r>
      <w:r w:rsidRPr="00F41260">
        <w:rPr>
          <w:b/>
        </w:rPr>
        <w:t>/2023</w:t>
      </w:r>
    </w:p>
    <w:p w14:paraId="570FD89A" w14:textId="77777777" w:rsidR="00F41260" w:rsidRPr="00F41260" w:rsidRDefault="00F41260" w:rsidP="00F41260">
      <w:pPr>
        <w:jc w:val="center"/>
        <w:rPr>
          <w:b/>
        </w:rPr>
      </w:pPr>
      <w:r w:rsidRPr="00F41260">
        <w:rPr>
          <w:b/>
        </w:rPr>
        <w:t>RADY MIEJSKIEJ GMINY DOBRZYCA</w:t>
      </w:r>
    </w:p>
    <w:p w14:paraId="1A70476F" w14:textId="48B83E9B" w:rsidR="00717F75" w:rsidRDefault="00F41260" w:rsidP="00F41260">
      <w:pPr>
        <w:jc w:val="center"/>
        <w:rPr>
          <w:b/>
        </w:rPr>
      </w:pPr>
      <w:r w:rsidRPr="00F41260">
        <w:rPr>
          <w:b/>
        </w:rPr>
        <w:t>z dnia 29 marca 2023 r.</w:t>
      </w:r>
    </w:p>
    <w:p w14:paraId="5F469A12" w14:textId="3291959B" w:rsidR="00F41260" w:rsidRDefault="00F41260" w:rsidP="00F41260">
      <w:pPr>
        <w:jc w:val="center"/>
        <w:rPr>
          <w:b/>
        </w:rPr>
      </w:pPr>
    </w:p>
    <w:p w14:paraId="162538D2" w14:textId="77777777" w:rsidR="00F41260" w:rsidRDefault="00F41260" w:rsidP="00F41260">
      <w:pPr>
        <w:jc w:val="center"/>
      </w:pPr>
    </w:p>
    <w:p w14:paraId="60712AD7" w14:textId="77777777" w:rsidR="00161C10" w:rsidRDefault="00161C10" w:rsidP="00161C10">
      <w:pPr>
        <w:jc w:val="center"/>
        <w:rPr>
          <w:b/>
        </w:rPr>
      </w:pPr>
      <w:r w:rsidRPr="00675535">
        <w:rPr>
          <w:b/>
        </w:rPr>
        <w:t>w sprawie</w:t>
      </w:r>
      <w:r>
        <w:rPr>
          <w:b/>
        </w:rPr>
        <w:t xml:space="preserve"> zmiany uchwały nr XLI/281/13 Rady Miejskiej Gminy Dobrzyca z dnia 30 grudnia</w:t>
      </w:r>
      <w:r w:rsidR="00CE4DE8">
        <w:rPr>
          <w:b/>
        </w:rPr>
        <w:t xml:space="preserve"> </w:t>
      </w:r>
      <w:r>
        <w:rPr>
          <w:b/>
        </w:rPr>
        <w:t>2013 r. w sprawie Statutu Gminy Dobrzyca</w:t>
      </w:r>
    </w:p>
    <w:p w14:paraId="708558D0" w14:textId="77777777" w:rsidR="004B55EF" w:rsidRDefault="004B55EF" w:rsidP="00161C10">
      <w:pPr>
        <w:jc w:val="center"/>
        <w:rPr>
          <w:b/>
        </w:rPr>
      </w:pPr>
    </w:p>
    <w:p w14:paraId="46AD142E" w14:textId="77777777" w:rsidR="004B55EF" w:rsidRDefault="004B55EF" w:rsidP="00161C10">
      <w:pPr>
        <w:jc w:val="center"/>
        <w:rPr>
          <w:b/>
        </w:rPr>
      </w:pPr>
    </w:p>
    <w:p w14:paraId="78EC02D9" w14:textId="77777777" w:rsidR="001B4667" w:rsidRDefault="001B4667" w:rsidP="001B4667">
      <w:pPr>
        <w:spacing w:line="276" w:lineRule="auto"/>
        <w:jc w:val="both"/>
      </w:pPr>
      <w:r w:rsidRPr="00675535">
        <w:t>Na podstawie art. 18 ust. 2 pkt 1</w:t>
      </w:r>
      <w:r w:rsidR="00CA1A7C">
        <w:t>, art. 22</w:t>
      </w:r>
      <w:r w:rsidRPr="00675535">
        <w:t xml:space="preserve"> ustawy z dnia 8 marca 1990 r. o samorządzie gminnym (</w:t>
      </w:r>
      <w:proofErr w:type="spellStart"/>
      <w:r w:rsidRPr="00675535">
        <w:t>t.j</w:t>
      </w:r>
      <w:proofErr w:type="spellEnd"/>
      <w:r w:rsidRPr="00675535">
        <w:t>. Dz. U. z 20</w:t>
      </w:r>
      <w:r>
        <w:t>23</w:t>
      </w:r>
      <w:r w:rsidRPr="00675535">
        <w:t xml:space="preserve"> r. poz. </w:t>
      </w:r>
      <w:r>
        <w:t>40)</w:t>
      </w:r>
      <w:r w:rsidRPr="00675535">
        <w:t xml:space="preserve"> Rada Miejska Gminy Dobrzyca uchwala, co następuje:</w:t>
      </w:r>
    </w:p>
    <w:p w14:paraId="11362C61" w14:textId="77777777" w:rsidR="00D719C0" w:rsidRDefault="00D719C0" w:rsidP="001B4667">
      <w:pPr>
        <w:spacing w:line="276" w:lineRule="auto"/>
        <w:jc w:val="both"/>
      </w:pPr>
    </w:p>
    <w:p w14:paraId="66514E4B" w14:textId="77777777" w:rsidR="00D719C0" w:rsidRDefault="00D719C0" w:rsidP="001B4667">
      <w:pPr>
        <w:spacing w:line="276" w:lineRule="auto"/>
        <w:jc w:val="both"/>
      </w:pPr>
      <w:r w:rsidRPr="00D719C0">
        <w:rPr>
          <w:b/>
          <w:bCs/>
        </w:rPr>
        <w:t>§ 1</w:t>
      </w:r>
      <w:r w:rsidR="00793449">
        <w:rPr>
          <w:b/>
          <w:bCs/>
        </w:rPr>
        <w:t>.</w:t>
      </w:r>
      <w:r w:rsidRPr="00D719C0">
        <w:rPr>
          <w:b/>
          <w:bCs/>
        </w:rPr>
        <w:t xml:space="preserve"> </w:t>
      </w:r>
      <w:r w:rsidRPr="00D719C0">
        <w:t>W uchwale nr XLI/281/13 Rady Gminy Dobrzyca z dnia 30 grudnia 2013 r. w sprawie Statutu Gminy Dobrzyca, wprowadza się następujące zmiany:</w:t>
      </w:r>
    </w:p>
    <w:p w14:paraId="583570E8" w14:textId="77777777" w:rsidR="00F03AC3" w:rsidRDefault="0023288C" w:rsidP="001B4667">
      <w:pPr>
        <w:spacing w:line="276" w:lineRule="auto"/>
        <w:jc w:val="both"/>
      </w:pPr>
      <w:r>
        <w:tab/>
      </w:r>
    </w:p>
    <w:p w14:paraId="15395012" w14:textId="77777777" w:rsidR="0023288C" w:rsidRDefault="0023288C" w:rsidP="00F03AC3">
      <w:pPr>
        <w:spacing w:line="276" w:lineRule="auto"/>
        <w:ind w:firstLine="720"/>
        <w:jc w:val="both"/>
      </w:pPr>
      <w:r>
        <w:t xml:space="preserve">1. w </w:t>
      </w:r>
      <w:r w:rsidRPr="0023288C">
        <w:t>§</w:t>
      </w:r>
      <w:r w:rsidR="00E83E1D">
        <w:t xml:space="preserve"> 33 skreśla się</w:t>
      </w:r>
      <w:r w:rsidR="004F3B66">
        <w:t xml:space="preserve"> pkt 1</w:t>
      </w:r>
      <w:r w:rsidR="00E83E1D">
        <w:t>;</w:t>
      </w:r>
    </w:p>
    <w:p w14:paraId="52C18992" w14:textId="77777777" w:rsidR="00771B52" w:rsidRPr="004B4D4C" w:rsidRDefault="00F03AC3" w:rsidP="00F03AC3">
      <w:pPr>
        <w:spacing w:line="276" w:lineRule="auto"/>
        <w:ind w:firstLine="720"/>
        <w:jc w:val="both"/>
      </w:pPr>
      <w:r>
        <w:t xml:space="preserve">2. </w:t>
      </w:r>
      <w:r w:rsidRPr="004B4D4C">
        <w:t xml:space="preserve">§ </w:t>
      </w:r>
      <w:r w:rsidR="00DA4320" w:rsidRPr="004B4D4C">
        <w:t xml:space="preserve"> </w:t>
      </w:r>
      <w:r w:rsidRPr="004B4D4C">
        <w:t xml:space="preserve">44 </w:t>
      </w:r>
      <w:r w:rsidR="00DA4320" w:rsidRPr="004B4D4C">
        <w:t>otrzymuje brzmienie:</w:t>
      </w:r>
    </w:p>
    <w:p w14:paraId="65C7875E" w14:textId="77777777" w:rsidR="00DA4320" w:rsidRDefault="00DA4320" w:rsidP="00DA4320">
      <w:pPr>
        <w:spacing w:line="276" w:lineRule="auto"/>
        <w:ind w:left="960"/>
        <w:jc w:val="both"/>
      </w:pPr>
      <w:r w:rsidRPr="004B4D4C">
        <w:t>„Przebieg sesji jest transmitowany i utrwalany za pomocą urządzeń rejestrujących obraz i dźwięk, a nagrania są udostępniane na stronie internetowej gminy, w Biuletynie Informacji Publicznej oraz w biurze rady.”;</w:t>
      </w:r>
    </w:p>
    <w:p w14:paraId="32A11F7B" w14:textId="77777777" w:rsidR="00F03AC3" w:rsidRDefault="00F03AC3" w:rsidP="00F03AC3">
      <w:pPr>
        <w:spacing w:line="276" w:lineRule="auto"/>
        <w:ind w:firstLine="720"/>
        <w:jc w:val="both"/>
      </w:pPr>
      <w:r>
        <w:t xml:space="preserve">3. </w:t>
      </w:r>
      <w:r w:rsidR="004F3B66">
        <w:t xml:space="preserve">w </w:t>
      </w:r>
      <w:r w:rsidRPr="0023288C">
        <w:t>§</w:t>
      </w:r>
      <w:r>
        <w:t xml:space="preserve"> 45 skreśla się</w:t>
      </w:r>
      <w:r w:rsidR="004F3B66">
        <w:t xml:space="preserve"> ust. 1 i 2</w:t>
      </w:r>
      <w:r>
        <w:t>;</w:t>
      </w:r>
    </w:p>
    <w:p w14:paraId="6A416E99" w14:textId="77777777" w:rsidR="00142B68" w:rsidRDefault="00142B68" w:rsidP="00F03AC3">
      <w:pPr>
        <w:spacing w:line="276" w:lineRule="auto"/>
        <w:ind w:firstLine="720"/>
        <w:jc w:val="both"/>
      </w:pPr>
      <w:r>
        <w:t xml:space="preserve">4. </w:t>
      </w:r>
      <w:r w:rsidR="004F3B66">
        <w:t xml:space="preserve">w </w:t>
      </w:r>
      <w:r w:rsidRPr="0023288C">
        <w:t>§</w:t>
      </w:r>
      <w:r>
        <w:t xml:space="preserve"> 46 skreśla się</w:t>
      </w:r>
      <w:r w:rsidR="004F3B66">
        <w:t xml:space="preserve"> ust. 1 i 2</w:t>
      </w:r>
      <w:r>
        <w:t>;</w:t>
      </w:r>
    </w:p>
    <w:p w14:paraId="6B3CD745" w14:textId="77777777" w:rsidR="00142B68" w:rsidRDefault="00DA03AA" w:rsidP="00F03AC3">
      <w:pPr>
        <w:spacing w:line="276" w:lineRule="auto"/>
        <w:ind w:firstLine="720"/>
        <w:jc w:val="both"/>
      </w:pPr>
      <w:r>
        <w:t xml:space="preserve">5. </w:t>
      </w:r>
      <w:r w:rsidR="004F3B66">
        <w:t xml:space="preserve">w </w:t>
      </w:r>
      <w:r w:rsidRPr="0023288C">
        <w:t>§</w:t>
      </w:r>
      <w:r>
        <w:t xml:space="preserve"> 47 ust. 1</w:t>
      </w:r>
      <w:r w:rsidR="009670C9">
        <w:t xml:space="preserve"> </w:t>
      </w:r>
      <w:r>
        <w:t xml:space="preserve">otrzymuje brzmienie: </w:t>
      </w:r>
    </w:p>
    <w:p w14:paraId="181B5D4B" w14:textId="77777777" w:rsidR="00DA03AA" w:rsidRDefault="009670C9" w:rsidP="00DA03AA">
      <w:pPr>
        <w:spacing w:line="276" w:lineRule="auto"/>
        <w:ind w:left="960"/>
        <w:jc w:val="both"/>
      </w:pPr>
      <w:r>
        <w:t>„</w:t>
      </w:r>
      <w:r w:rsidR="00DA03AA">
        <w:t>1. Listę obecności radnych oraz odrębną listę zaproszonych gości, teksty przyjętych           przez Radę uchwał, oświadczenia i inne dokumenty złożone na ręce Przewodniczącego Rady wykłada się do wglądu w Biurze Rady.”</w:t>
      </w:r>
    </w:p>
    <w:p w14:paraId="6CD6B706" w14:textId="77777777" w:rsidR="00D81928" w:rsidRDefault="00D81928" w:rsidP="00D81928">
      <w:pPr>
        <w:spacing w:line="276" w:lineRule="auto"/>
        <w:jc w:val="both"/>
      </w:pPr>
      <w:r>
        <w:tab/>
        <w:t xml:space="preserve">6. </w:t>
      </w:r>
      <w:r w:rsidR="004F3B66">
        <w:t xml:space="preserve">w </w:t>
      </w:r>
      <w:r w:rsidRPr="0023288C">
        <w:t>§</w:t>
      </w:r>
      <w:r>
        <w:t xml:space="preserve"> 54 ust. 3 otrzymuje brzmienie:</w:t>
      </w:r>
    </w:p>
    <w:p w14:paraId="0438448A" w14:textId="77777777" w:rsidR="00D81928" w:rsidRDefault="00D81928" w:rsidP="00D81928">
      <w:pPr>
        <w:spacing w:line="276" w:lineRule="auto"/>
        <w:jc w:val="both"/>
      </w:pPr>
      <w:r>
        <w:tab/>
        <w:t xml:space="preserve">    „3. Imienny wykaz głosowań radnych wykłada się do wglądu w Biurze Rady.”</w:t>
      </w:r>
    </w:p>
    <w:p w14:paraId="7DAA1036" w14:textId="77777777" w:rsidR="00D81928" w:rsidRDefault="00D81928" w:rsidP="00D81928">
      <w:pPr>
        <w:spacing w:line="276" w:lineRule="auto"/>
        <w:jc w:val="both"/>
      </w:pPr>
      <w:r>
        <w:tab/>
        <w:t xml:space="preserve">7. </w:t>
      </w:r>
      <w:r w:rsidR="004F3B66">
        <w:t xml:space="preserve">w </w:t>
      </w:r>
      <w:r w:rsidRPr="0023288C">
        <w:t>§</w:t>
      </w:r>
      <w:r>
        <w:t xml:space="preserve"> 55 ust. 4 otrzymuje brzmienie:</w:t>
      </w:r>
    </w:p>
    <w:p w14:paraId="003CDCA9" w14:textId="77777777" w:rsidR="00D81928" w:rsidRDefault="00D81928" w:rsidP="00D81928">
      <w:pPr>
        <w:spacing w:line="276" w:lineRule="auto"/>
        <w:jc w:val="both"/>
      </w:pPr>
      <w:r>
        <w:t xml:space="preserve">   </w:t>
      </w:r>
      <w:r>
        <w:tab/>
        <w:t xml:space="preserve">    „4. Karty z głosowania wraz z protokołem Komisji Skrutacyjnej składa się do wglądu</w:t>
      </w:r>
      <w:r>
        <w:br/>
        <w:t xml:space="preserve">                w Biurze Rady.” </w:t>
      </w:r>
    </w:p>
    <w:p w14:paraId="39E9E862" w14:textId="77777777" w:rsidR="002E5B9A" w:rsidRDefault="002E5B9A" w:rsidP="00D81928">
      <w:pPr>
        <w:spacing w:line="276" w:lineRule="auto"/>
        <w:jc w:val="both"/>
      </w:pPr>
      <w:r>
        <w:tab/>
        <w:t xml:space="preserve">8. </w:t>
      </w:r>
      <w:r w:rsidRPr="0023288C">
        <w:t>§</w:t>
      </w:r>
      <w:r>
        <w:t xml:space="preserve"> 92 otrzymuje brzmienie:</w:t>
      </w:r>
    </w:p>
    <w:p w14:paraId="5D84B8CA" w14:textId="77777777" w:rsidR="002E5B9A" w:rsidRDefault="002E5B9A" w:rsidP="002E5B9A">
      <w:pPr>
        <w:spacing w:line="276" w:lineRule="auto"/>
        <w:jc w:val="both"/>
      </w:pPr>
      <w:r>
        <w:tab/>
        <w:t xml:space="preserve">    „Nagrania z posiedzeń Rady Miejskiej i Komisji Rady oraz innych kolegialnych</w:t>
      </w:r>
      <w:r>
        <w:br/>
        <w:t xml:space="preserve">                gremiów Gminy udostępnia się zgodnie z obowiązującymi przepisami prawa oraz</w:t>
      </w:r>
      <w:r>
        <w:br/>
        <w:t xml:space="preserve">                Statutem Gminy Dobrzyca”</w:t>
      </w:r>
    </w:p>
    <w:p w14:paraId="47B206A8" w14:textId="77777777" w:rsidR="00570724" w:rsidRDefault="00570724" w:rsidP="002E5B9A">
      <w:pPr>
        <w:spacing w:line="276" w:lineRule="auto"/>
        <w:jc w:val="both"/>
      </w:pPr>
    </w:p>
    <w:p w14:paraId="13B63CBE" w14:textId="77777777" w:rsidR="00570724" w:rsidRPr="00570724" w:rsidRDefault="00570724" w:rsidP="00570724">
      <w:pPr>
        <w:spacing w:line="276" w:lineRule="auto"/>
        <w:jc w:val="both"/>
      </w:pPr>
      <w:r w:rsidRPr="00570724">
        <w:rPr>
          <w:b/>
          <w:bCs/>
        </w:rPr>
        <w:t xml:space="preserve">§ 2 </w:t>
      </w:r>
      <w:r w:rsidRPr="00570724">
        <w:t>Wykonanie uchwały powierza się Burmistrzowi Gminy Dobrzyca.</w:t>
      </w:r>
    </w:p>
    <w:p w14:paraId="5144F31B" w14:textId="77777777" w:rsidR="00570724" w:rsidRPr="00570724" w:rsidRDefault="00570724" w:rsidP="00570724">
      <w:pPr>
        <w:spacing w:line="276" w:lineRule="auto"/>
        <w:jc w:val="both"/>
      </w:pPr>
    </w:p>
    <w:p w14:paraId="5D2F217B" w14:textId="77777777" w:rsidR="00570724" w:rsidRPr="00570724" w:rsidRDefault="009D547C" w:rsidP="00570724">
      <w:pPr>
        <w:spacing w:line="276" w:lineRule="auto"/>
        <w:jc w:val="both"/>
      </w:pPr>
      <w:r>
        <w:rPr>
          <w:b/>
          <w:bCs/>
        </w:rPr>
        <w:t xml:space="preserve">§ </w:t>
      </w:r>
      <w:r w:rsidR="00570724" w:rsidRPr="00570724">
        <w:rPr>
          <w:b/>
          <w:bCs/>
        </w:rPr>
        <w:t>3</w:t>
      </w:r>
      <w:r>
        <w:rPr>
          <w:b/>
          <w:bCs/>
        </w:rPr>
        <w:t xml:space="preserve"> </w:t>
      </w:r>
      <w:r w:rsidR="00570724" w:rsidRPr="00570724">
        <w:t xml:space="preserve">Uchwała </w:t>
      </w:r>
      <w:r w:rsidR="00705024">
        <w:t>wchodzi w życie po upływie 14 dni od d</w:t>
      </w:r>
      <w:r w:rsidR="00E90A33">
        <w:t>nia</w:t>
      </w:r>
      <w:r w:rsidR="00705024">
        <w:t xml:space="preserve"> ogłoszenia</w:t>
      </w:r>
      <w:r w:rsidR="00570724" w:rsidRPr="00570724">
        <w:t xml:space="preserve"> w </w:t>
      </w:r>
      <w:r w:rsidR="00705024">
        <w:t>Dzienniku Urzędowym Województwa Wielkopolskiego</w:t>
      </w:r>
      <w:r w:rsidR="00570724" w:rsidRPr="00570724">
        <w:t>.</w:t>
      </w:r>
    </w:p>
    <w:p w14:paraId="7424613E" w14:textId="77777777" w:rsidR="00570724" w:rsidRDefault="00570724" w:rsidP="00570724">
      <w:pPr>
        <w:spacing w:line="276" w:lineRule="auto"/>
        <w:jc w:val="both"/>
      </w:pPr>
    </w:p>
    <w:p w14:paraId="32B38781" w14:textId="77777777" w:rsidR="00C737C5" w:rsidRDefault="00C737C5" w:rsidP="00570724">
      <w:pPr>
        <w:spacing w:line="276" w:lineRule="auto"/>
        <w:jc w:val="both"/>
      </w:pPr>
    </w:p>
    <w:p w14:paraId="2C621CA2" w14:textId="77777777" w:rsidR="00C737C5" w:rsidRDefault="00C737C5" w:rsidP="00570724">
      <w:pPr>
        <w:spacing w:line="276" w:lineRule="auto"/>
        <w:jc w:val="both"/>
      </w:pPr>
    </w:p>
    <w:p w14:paraId="4AF1323E" w14:textId="77777777" w:rsidR="00C737C5" w:rsidRDefault="00C737C5" w:rsidP="00570724">
      <w:pPr>
        <w:spacing w:line="276" w:lineRule="auto"/>
        <w:jc w:val="both"/>
      </w:pPr>
    </w:p>
    <w:p w14:paraId="222141A0" w14:textId="77777777" w:rsidR="00C737C5" w:rsidRPr="00675535" w:rsidRDefault="00C737C5" w:rsidP="00C737C5">
      <w:pPr>
        <w:spacing w:line="276" w:lineRule="auto"/>
        <w:jc w:val="center"/>
        <w:rPr>
          <w:b/>
        </w:rPr>
      </w:pPr>
      <w:r w:rsidRPr="00675535">
        <w:rPr>
          <w:b/>
        </w:rPr>
        <w:t>UZASADNIENIE</w:t>
      </w:r>
    </w:p>
    <w:p w14:paraId="70DF6D71" w14:textId="77777777" w:rsidR="00C737C5" w:rsidRPr="00675535" w:rsidRDefault="00C737C5" w:rsidP="00C737C5">
      <w:pPr>
        <w:spacing w:line="276" w:lineRule="auto"/>
        <w:jc w:val="center"/>
        <w:rPr>
          <w:b/>
        </w:rPr>
      </w:pPr>
      <w:r w:rsidRPr="00675535">
        <w:rPr>
          <w:b/>
        </w:rPr>
        <w:t>do Uchwały Nr ...................</w:t>
      </w:r>
    </w:p>
    <w:p w14:paraId="46766B7B" w14:textId="77777777" w:rsidR="00C737C5" w:rsidRPr="00675535" w:rsidRDefault="00C737C5" w:rsidP="00C737C5">
      <w:pPr>
        <w:spacing w:line="276" w:lineRule="auto"/>
        <w:jc w:val="center"/>
        <w:rPr>
          <w:b/>
        </w:rPr>
      </w:pPr>
      <w:r w:rsidRPr="00675535">
        <w:rPr>
          <w:b/>
        </w:rPr>
        <w:t>Rady Miejskiej Gminy Dobrzyca</w:t>
      </w:r>
    </w:p>
    <w:p w14:paraId="48062905" w14:textId="77777777" w:rsidR="00C737C5" w:rsidRPr="00675535" w:rsidRDefault="00C737C5" w:rsidP="00C737C5">
      <w:pPr>
        <w:spacing w:line="276" w:lineRule="auto"/>
        <w:jc w:val="center"/>
        <w:rPr>
          <w:b/>
        </w:rPr>
      </w:pPr>
      <w:r w:rsidRPr="00675535">
        <w:rPr>
          <w:b/>
        </w:rPr>
        <w:t>z dnia ........................ 202</w:t>
      </w:r>
      <w:r>
        <w:rPr>
          <w:b/>
        </w:rPr>
        <w:t>3</w:t>
      </w:r>
      <w:r w:rsidRPr="00675535">
        <w:rPr>
          <w:b/>
        </w:rPr>
        <w:t xml:space="preserve"> r.</w:t>
      </w:r>
    </w:p>
    <w:p w14:paraId="2F608EC4" w14:textId="77777777" w:rsidR="00C737C5" w:rsidRPr="00675535" w:rsidRDefault="00C737C5" w:rsidP="00C737C5">
      <w:pPr>
        <w:spacing w:line="276" w:lineRule="auto"/>
        <w:jc w:val="center"/>
      </w:pPr>
    </w:p>
    <w:p w14:paraId="2651C8E6" w14:textId="77777777" w:rsidR="00C64D2E" w:rsidRDefault="00C64D2E" w:rsidP="00FE3785">
      <w:pPr>
        <w:pStyle w:val="Bezodstpw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A94F546" w14:textId="77777777" w:rsidR="004C0CDA" w:rsidRDefault="00CD36ED" w:rsidP="00B31FE2">
      <w:pPr>
        <w:pStyle w:val="Bezodstpw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Art.</w:t>
      </w:r>
      <w:r w:rsidR="004C0CDA">
        <w:rPr>
          <w:rFonts w:ascii="Times New Roman" w:hAnsi="Times New Roman"/>
          <w:sz w:val="24"/>
          <w:szCs w:val="24"/>
        </w:rPr>
        <w:t xml:space="preserve"> </w:t>
      </w:r>
      <w:r w:rsidR="008F5589">
        <w:rPr>
          <w:rFonts w:ascii="Times New Roman" w:hAnsi="Times New Roman"/>
          <w:sz w:val="24"/>
          <w:szCs w:val="24"/>
        </w:rPr>
        <w:t xml:space="preserve"> </w:t>
      </w:r>
      <w:r w:rsidR="0007636C">
        <w:rPr>
          <w:rFonts w:ascii="Times New Roman" w:hAnsi="Times New Roman"/>
          <w:sz w:val="24"/>
          <w:szCs w:val="24"/>
        </w:rPr>
        <w:t>20</w:t>
      </w:r>
      <w:r w:rsidR="004C0CDA">
        <w:rPr>
          <w:rFonts w:ascii="Times New Roman" w:hAnsi="Times New Roman"/>
          <w:sz w:val="24"/>
          <w:szCs w:val="24"/>
        </w:rPr>
        <w:t xml:space="preserve"> </w:t>
      </w:r>
      <w:r w:rsidR="008F5589">
        <w:rPr>
          <w:rFonts w:ascii="Times New Roman" w:hAnsi="Times New Roman"/>
          <w:sz w:val="24"/>
          <w:szCs w:val="24"/>
        </w:rPr>
        <w:t xml:space="preserve">ust. </w:t>
      </w:r>
      <w:r w:rsidR="00B31FE2">
        <w:rPr>
          <w:rFonts w:ascii="Times New Roman" w:hAnsi="Times New Roman"/>
          <w:sz w:val="24"/>
          <w:szCs w:val="24"/>
        </w:rPr>
        <w:t xml:space="preserve">1b </w:t>
      </w:r>
      <w:r w:rsidR="0065518B" w:rsidRPr="00C64D2E">
        <w:rPr>
          <w:rFonts w:ascii="Times New Roman" w:hAnsi="Times New Roman"/>
          <w:sz w:val="24"/>
          <w:szCs w:val="24"/>
        </w:rPr>
        <w:t>z dnia 8 marca 1990 r. o samorządzie gminnym (</w:t>
      </w:r>
      <w:proofErr w:type="spellStart"/>
      <w:r w:rsidR="0065518B" w:rsidRPr="00C64D2E">
        <w:rPr>
          <w:rFonts w:ascii="Times New Roman" w:hAnsi="Times New Roman"/>
          <w:sz w:val="24"/>
          <w:szCs w:val="24"/>
        </w:rPr>
        <w:t>t.j</w:t>
      </w:r>
      <w:proofErr w:type="spellEnd"/>
      <w:r w:rsidR="0065518B" w:rsidRPr="00C64D2E">
        <w:rPr>
          <w:rFonts w:ascii="Times New Roman" w:hAnsi="Times New Roman"/>
          <w:sz w:val="24"/>
          <w:szCs w:val="24"/>
        </w:rPr>
        <w:t>. Dz. U. z 2023 r. poz. 40</w:t>
      </w:r>
      <w:r w:rsidR="0065518B">
        <w:rPr>
          <w:rFonts w:ascii="Times New Roman" w:hAnsi="Times New Roman"/>
          <w:sz w:val="24"/>
          <w:szCs w:val="24"/>
        </w:rPr>
        <w:t xml:space="preserve"> ze zm.</w:t>
      </w:r>
      <w:r w:rsidR="0065518B" w:rsidRPr="00C64D2E">
        <w:rPr>
          <w:rFonts w:ascii="Times New Roman" w:hAnsi="Times New Roman"/>
          <w:sz w:val="24"/>
          <w:szCs w:val="24"/>
        </w:rPr>
        <w:t>)</w:t>
      </w:r>
      <w:r w:rsidR="0065518B">
        <w:rPr>
          <w:rFonts w:ascii="Times New Roman" w:hAnsi="Times New Roman"/>
          <w:sz w:val="24"/>
          <w:szCs w:val="24"/>
        </w:rPr>
        <w:t xml:space="preserve"> </w:t>
      </w:r>
      <w:r w:rsidR="004927B6">
        <w:rPr>
          <w:rFonts w:ascii="Times New Roman" w:hAnsi="Times New Roman"/>
          <w:sz w:val="24"/>
          <w:szCs w:val="24"/>
        </w:rPr>
        <w:t>wskazuje, że</w:t>
      </w:r>
      <w:r w:rsidR="00B31FE2">
        <w:rPr>
          <w:rFonts w:ascii="Times New Roman" w:hAnsi="Times New Roman"/>
          <w:sz w:val="24"/>
          <w:szCs w:val="24"/>
        </w:rPr>
        <w:t xml:space="preserve"> </w:t>
      </w:r>
      <w:r w:rsidR="004F09B6">
        <w:rPr>
          <w:rFonts w:ascii="Times New Roman" w:hAnsi="Times New Roman"/>
          <w:sz w:val="24"/>
          <w:szCs w:val="24"/>
        </w:rPr>
        <w:t>”</w:t>
      </w:r>
      <w:r w:rsidR="00B31FE2" w:rsidRPr="00B31FE2">
        <w:rPr>
          <w:rFonts w:ascii="Times New Roman" w:hAnsi="Times New Roman"/>
          <w:sz w:val="24"/>
          <w:szCs w:val="24"/>
        </w:rPr>
        <w:t>Obrady rady gminy są transmitowane i utrwalane za pomocą urządzeń rejestrujących obraz i dźwięk. Nagrania obrad są udostępniane w Biuletynie Informacji Publicznej i na stronie internetowej gminy oraz w inny sposób zwyczajowo przyjęty.</w:t>
      </w:r>
      <w:r w:rsidR="00B31FE2">
        <w:rPr>
          <w:rFonts w:ascii="Times New Roman" w:hAnsi="Times New Roman"/>
          <w:sz w:val="24"/>
          <w:szCs w:val="24"/>
        </w:rPr>
        <w:t>”</w:t>
      </w:r>
    </w:p>
    <w:p w14:paraId="2F92507A" w14:textId="77777777" w:rsidR="00C737C5" w:rsidRPr="00675535" w:rsidRDefault="00C737C5" w:rsidP="004C0CDA">
      <w:pPr>
        <w:spacing w:line="276" w:lineRule="auto"/>
        <w:ind w:firstLine="708"/>
        <w:jc w:val="both"/>
      </w:pPr>
      <w:r w:rsidRPr="00675535">
        <w:t xml:space="preserve">W związku z </w:t>
      </w:r>
      <w:r w:rsidR="0065518B">
        <w:t xml:space="preserve">tym konieczne jest dostosowanie zapisów statutu do obowiązujących przepisów prawa. Obowiązujący statut nie przewidywał takiej formy transmisji na żywo </w:t>
      </w:r>
      <w:r w:rsidR="00684B19">
        <w:br/>
      </w:r>
      <w:r w:rsidR="0065518B">
        <w:t>i utrwalania obrad.</w:t>
      </w:r>
    </w:p>
    <w:p w14:paraId="1B262E31" w14:textId="77777777" w:rsidR="00C737C5" w:rsidRPr="00675535" w:rsidRDefault="00C737C5" w:rsidP="00C737C5">
      <w:pPr>
        <w:spacing w:line="276" w:lineRule="auto"/>
        <w:jc w:val="both"/>
      </w:pPr>
      <w:r w:rsidRPr="00675535">
        <w:tab/>
      </w:r>
    </w:p>
    <w:p w14:paraId="22C6C76C" w14:textId="77777777" w:rsidR="00C737C5" w:rsidRPr="00570724" w:rsidRDefault="00C737C5" w:rsidP="00570724">
      <w:pPr>
        <w:spacing w:line="276" w:lineRule="auto"/>
        <w:jc w:val="both"/>
      </w:pPr>
    </w:p>
    <w:p w14:paraId="3EDD47DC" w14:textId="77777777" w:rsidR="00D81928" w:rsidRDefault="00D81928" w:rsidP="00D81928">
      <w:pPr>
        <w:spacing w:line="276" w:lineRule="auto"/>
        <w:jc w:val="both"/>
      </w:pPr>
    </w:p>
    <w:p w14:paraId="4A1AA3A7" w14:textId="77777777" w:rsidR="00F03AC3" w:rsidRPr="00D719C0" w:rsidRDefault="00F03AC3" w:rsidP="00F03AC3">
      <w:pPr>
        <w:spacing w:line="276" w:lineRule="auto"/>
        <w:ind w:firstLine="720"/>
        <w:jc w:val="both"/>
      </w:pPr>
    </w:p>
    <w:p w14:paraId="7B052A9C" w14:textId="77777777" w:rsidR="004B55EF" w:rsidRDefault="004B55EF" w:rsidP="00161C10">
      <w:pPr>
        <w:jc w:val="center"/>
      </w:pPr>
    </w:p>
    <w:sectPr w:rsidR="004B55EF" w:rsidSect="00717F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77371F"/>
    <w:multiLevelType w:val="hybridMultilevel"/>
    <w:tmpl w:val="8F2E3C1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4672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C10"/>
    <w:rsid w:val="0001189D"/>
    <w:rsid w:val="000552FD"/>
    <w:rsid w:val="0007636C"/>
    <w:rsid w:val="00082FFA"/>
    <w:rsid w:val="00142B68"/>
    <w:rsid w:val="00161C10"/>
    <w:rsid w:val="00197CB6"/>
    <w:rsid w:val="001B4667"/>
    <w:rsid w:val="0023288C"/>
    <w:rsid w:val="002E5B9A"/>
    <w:rsid w:val="003D7A4B"/>
    <w:rsid w:val="00437B2D"/>
    <w:rsid w:val="00460475"/>
    <w:rsid w:val="004927B6"/>
    <w:rsid w:val="004B4D4C"/>
    <w:rsid w:val="004B55EF"/>
    <w:rsid w:val="004C0CDA"/>
    <w:rsid w:val="004F09B6"/>
    <w:rsid w:val="004F3B66"/>
    <w:rsid w:val="00536BCB"/>
    <w:rsid w:val="00570724"/>
    <w:rsid w:val="005E7DAB"/>
    <w:rsid w:val="0065518B"/>
    <w:rsid w:val="00681C3C"/>
    <w:rsid w:val="00684B19"/>
    <w:rsid w:val="00705024"/>
    <w:rsid w:val="00717F75"/>
    <w:rsid w:val="00771B52"/>
    <w:rsid w:val="00793449"/>
    <w:rsid w:val="00873634"/>
    <w:rsid w:val="008F5589"/>
    <w:rsid w:val="009670C9"/>
    <w:rsid w:val="009D547C"/>
    <w:rsid w:val="00A176DD"/>
    <w:rsid w:val="00A54A9B"/>
    <w:rsid w:val="00B31FE2"/>
    <w:rsid w:val="00C64D2E"/>
    <w:rsid w:val="00C737C5"/>
    <w:rsid w:val="00CA1A7C"/>
    <w:rsid w:val="00CD36ED"/>
    <w:rsid w:val="00CE4DE8"/>
    <w:rsid w:val="00D719C0"/>
    <w:rsid w:val="00D81928"/>
    <w:rsid w:val="00DA03AA"/>
    <w:rsid w:val="00DA4320"/>
    <w:rsid w:val="00E10A82"/>
    <w:rsid w:val="00E83E1D"/>
    <w:rsid w:val="00E90A33"/>
    <w:rsid w:val="00F03AC3"/>
    <w:rsid w:val="00F07E61"/>
    <w:rsid w:val="00F21482"/>
    <w:rsid w:val="00F41260"/>
    <w:rsid w:val="00F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07624"/>
  <w15:docId w15:val="{28199D75-791D-4DBC-A747-C719B9255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1C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737C5"/>
    <w:pPr>
      <w:spacing w:after="0" w:line="240" w:lineRule="auto"/>
    </w:pPr>
    <w:rPr>
      <w:rFonts w:ascii="Calibri" w:eastAsia="Calibri" w:hAnsi="Calibri" w:cs="Times New Roman"/>
      <w:lang w:val="pl-PL"/>
    </w:rPr>
  </w:style>
  <w:style w:type="paragraph" w:styleId="Akapitzlist">
    <w:name w:val="List Paragraph"/>
    <w:basedOn w:val="Normalny"/>
    <w:uiPriority w:val="34"/>
    <w:qFormat/>
    <w:rsid w:val="00C737C5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C0C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357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informatyk1@ugdobrzyca.pl</dc:creator>
  <cp:lastModifiedBy>U6 UMG Dobrzyca</cp:lastModifiedBy>
  <cp:revision>96</cp:revision>
  <cp:lastPrinted>2023-03-20T10:03:00Z</cp:lastPrinted>
  <dcterms:created xsi:type="dcterms:W3CDTF">2023-03-13T06:58:00Z</dcterms:created>
  <dcterms:modified xsi:type="dcterms:W3CDTF">2023-03-20T13:20:00Z</dcterms:modified>
</cp:coreProperties>
</file>