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72205" w14:paraId="27796119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BDFDF4E" w14:textId="77777777" w:rsidR="00A77B3E" w:rsidRDefault="00000000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  <w:r>
              <w:rPr>
                <w:b/>
                <w:i/>
                <w:sz w:val="20"/>
                <w:u w:val="thick"/>
              </w:rPr>
              <w:t>Projekt</w:t>
            </w:r>
          </w:p>
          <w:p w14:paraId="06869B44" w14:textId="77777777" w:rsidR="00A77B3E" w:rsidRDefault="00A77B3E">
            <w:pPr>
              <w:ind w:left="5669"/>
              <w:jc w:val="left"/>
              <w:rPr>
                <w:b/>
                <w:i/>
                <w:sz w:val="20"/>
                <w:u w:val="thick"/>
              </w:rPr>
            </w:pPr>
          </w:p>
          <w:p w14:paraId="74FF30C7" w14:textId="77777777" w:rsidR="00A77B3E" w:rsidRDefault="00000000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 dnia  17 października 2022 r.</w:t>
            </w:r>
          </w:p>
          <w:p w14:paraId="7CFF4185" w14:textId="77777777" w:rsidR="00A77B3E" w:rsidRDefault="00000000">
            <w:pPr>
              <w:ind w:left="5669"/>
              <w:jc w:val="left"/>
              <w:rPr>
                <w:sz w:val="20"/>
              </w:rPr>
            </w:pPr>
            <w:r>
              <w:rPr>
                <w:sz w:val="20"/>
              </w:rPr>
              <w:t>Zatwierdzony przez .........................</w:t>
            </w:r>
          </w:p>
          <w:p w14:paraId="678175A3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  <w:p w14:paraId="6C8AE4D3" w14:textId="77777777" w:rsidR="00A77B3E" w:rsidRDefault="00A77B3E">
            <w:pPr>
              <w:ind w:left="5669"/>
              <w:jc w:val="left"/>
              <w:rPr>
                <w:sz w:val="20"/>
              </w:rPr>
            </w:pPr>
          </w:p>
        </w:tc>
      </w:tr>
    </w:tbl>
    <w:p w14:paraId="768ECC07" w14:textId="77777777" w:rsidR="00A77B3E" w:rsidRDefault="00A77B3E"/>
    <w:p w14:paraId="5F36217A" w14:textId="77777777" w:rsidR="00A77B3E" w:rsidRDefault="00000000">
      <w:pPr>
        <w:jc w:val="center"/>
        <w:rPr>
          <w:b/>
          <w:caps/>
        </w:rPr>
      </w:pPr>
      <w:r>
        <w:rPr>
          <w:b/>
          <w:caps/>
        </w:rPr>
        <w:t>Uchwała Nr ....................</w:t>
      </w:r>
      <w:r>
        <w:rPr>
          <w:b/>
          <w:caps/>
        </w:rPr>
        <w:br/>
        <w:t>Rady Miejskiej Gminy Dobrzyca</w:t>
      </w:r>
    </w:p>
    <w:p w14:paraId="3AAF25C1" w14:textId="77777777" w:rsidR="00A77B3E" w:rsidRDefault="00000000">
      <w:pPr>
        <w:spacing w:before="280" w:after="280"/>
        <w:jc w:val="center"/>
        <w:rPr>
          <w:b/>
          <w:caps/>
        </w:rPr>
      </w:pPr>
      <w:r>
        <w:t>z dnia 24 października 2022 r.</w:t>
      </w:r>
    </w:p>
    <w:p w14:paraId="6C482E2F" w14:textId="77777777" w:rsidR="00A77B3E" w:rsidRDefault="00000000">
      <w:pPr>
        <w:keepNext/>
        <w:spacing w:after="480"/>
        <w:jc w:val="center"/>
      </w:pPr>
      <w:r>
        <w:rPr>
          <w:b/>
        </w:rPr>
        <w:t>w sprawie rozpatrzenia petycji o utworzenie Młodzieżowej Rady Gminy</w:t>
      </w:r>
    </w:p>
    <w:p w14:paraId="2820AF72" w14:textId="77777777" w:rsidR="00A77B3E" w:rsidRDefault="00000000">
      <w:pPr>
        <w:keepLines/>
        <w:spacing w:before="120" w:after="120"/>
        <w:ind w:firstLine="227"/>
      </w:pPr>
      <w:r>
        <w:t>Na podstawie art. 18b ust. 1 ustawy z dnia 8 marca 1990 r. o samorządzie gminnym (</w:t>
      </w:r>
      <w:proofErr w:type="spellStart"/>
      <w:r>
        <w:t>t.j</w:t>
      </w:r>
      <w:proofErr w:type="spellEnd"/>
      <w:r>
        <w:t>. Dz. U. z 2022 r. poz. 559, 583, 1005, 1079 i 1561) oraz art. 9 ust. 2 ustawy z dnia 11 lipca 2014 r. o petycjach (Dz. U. z 2018 r. poz. 870), uchwala się, co następuje:</w:t>
      </w:r>
    </w:p>
    <w:p w14:paraId="08F77153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1. </w:t>
      </w:r>
      <w:r>
        <w:t>Nie uwzględnia się w całości petycji dotyczącej utworzenia Młodzieżowej Rady Gminy  z przyczyn określonych w uzasadnieniu uchwały.</w:t>
      </w:r>
    </w:p>
    <w:p w14:paraId="17C32684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2. </w:t>
      </w:r>
      <w:r>
        <w:t>Zobowiązuje się Przewodniczącego Rady Miejskiej Gminy Dobrzyca do poinformowania podmiotu wnoszącego petycję o sposobie jej załatwienia.</w:t>
      </w:r>
    </w:p>
    <w:p w14:paraId="34A9539F" w14:textId="77777777" w:rsidR="00A77B3E" w:rsidRDefault="00000000">
      <w:pPr>
        <w:keepLines/>
        <w:spacing w:before="120" w:after="120"/>
        <w:ind w:firstLine="340"/>
      </w:pPr>
      <w:r>
        <w:rPr>
          <w:b/>
        </w:rPr>
        <w:t>§ 3. </w:t>
      </w:r>
      <w:r>
        <w:t>Uchwała wchodzi w życie z dniem podjęcia.</w:t>
      </w:r>
    </w:p>
    <w:p w14:paraId="4F497A80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3C73FF72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4076486B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63AC3725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1DBB8321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16AB33BD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4E81E2CA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091C4FA1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6D29A6A2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4D85015B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2FF9A2E2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3F18FCCC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6ACB2ABC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3FD2FC53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1711F849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6248281A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39317997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710EA8ED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1DE2D769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05F3E57F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4527DBBF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4091D9AC" w14:textId="77777777" w:rsidR="001E6D96" w:rsidRDefault="001E6D96">
      <w:pPr>
        <w:spacing w:before="120" w:after="120"/>
        <w:jc w:val="center"/>
        <w:rPr>
          <w:b/>
          <w:spacing w:val="20"/>
        </w:rPr>
      </w:pPr>
    </w:p>
    <w:p w14:paraId="5EF9C10B" w14:textId="2526121E" w:rsidR="00A77B3E" w:rsidRDefault="00000000">
      <w:pPr>
        <w:spacing w:before="120" w:after="120"/>
        <w:jc w:val="center"/>
      </w:pPr>
      <w:r>
        <w:rPr>
          <w:b/>
          <w:spacing w:val="20"/>
        </w:rPr>
        <w:t>Uzasadnienie</w:t>
      </w:r>
    </w:p>
    <w:p w14:paraId="2E6FAB5F" w14:textId="7DDA384E" w:rsidR="00A77B3E" w:rsidRDefault="00000000">
      <w:pPr>
        <w:spacing w:before="120" w:after="120"/>
        <w:ind w:firstLine="227"/>
      </w:pPr>
      <w:r>
        <w:t>W dniu 31 lipca 2022 r. do Rady Miejskiej Gminy Dobrzyca wpłynęła petycja o utworzenie Młodzieżowej Rady Gminy . Zgodnie z art. 9 ust. 2 ustawy z dnia 11 lipca 2014 r. o petycjach (</w:t>
      </w:r>
      <w:proofErr w:type="spellStart"/>
      <w:r>
        <w:t>t.j</w:t>
      </w:r>
      <w:proofErr w:type="spellEnd"/>
      <w:r>
        <w:t>. Dz. U. z 2018 r. poz. 870) petycja złożona do organu stanowiącego jednostki samorządu terytorialnego jest rozpatrywana przez ten organ. Jednocześnie zgodnie z art.18b ust. 1 ustawy z dnia 8 marca 1990 r. o samorządzie gminnym (</w:t>
      </w:r>
      <w:proofErr w:type="spellStart"/>
      <w:r>
        <w:t>t.j</w:t>
      </w:r>
      <w:proofErr w:type="spellEnd"/>
      <w:r>
        <w:t>. Dz. U. z 2022 r. poz. 559, 583, 1005, 1079 i 1561; dalej: „</w:t>
      </w:r>
      <w:proofErr w:type="spellStart"/>
      <w:r>
        <w:t>u.s.g</w:t>
      </w:r>
      <w:proofErr w:type="spellEnd"/>
      <w:r>
        <w:t>”) rada gminy rozpatruje skargi na działanie Burmistrza i gminnych jednostek organizacyjnych, wnioski oraz petycje składane przez obywateli, w tym celu powołuje Komisję Skarg, Wniosków i Petycji. Komisja Skarg, Wniosków i Petycji na posiedzeniu w dniu 17 października 2022 r. przeprowadziła wstępne postępowanie wyjaśniające. W toku dyskusji Komisja zwróciła uwagę na fakt, iż zgodnie z dyspozycją art.5b ust. 2 </w:t>
      </w:r>
      <w:proofErr w:type="spellStart"/>
      <w:r>
        <w:t>u.s.g</w:t>
      </w:r>
      <w:proofErr w:type="spellEnd"/>
      <w:r>
        <w:t xml:space="preserve">., powołanie młodzieżowej rady gminy następuje na podstawie uchwały rady gminy po złożeniu wniosku przez zainteresowane środowiska. Zdaniem Komisji najistotniejszą sprawą w tym temacie powinno być zainteresowanie i zaangażowanie młodzieży w proces powoływania omawianej Rady, ponieważ to ona ma brać czynny udział w pracy tego organu. Od zaangażowania młodzieży zależy bowiem zdolność do wykonywania zadań, a co za tym idzie, celowość istnienia młodzieżowej rady gminy. W wyniku głosowania Komisja Skarg, Wniosków i Petycji zarekomendowała Radzie Miejskiej Gminy Dobrzyca nieuwzględnienie postulatów zawartych w treści petycji, tj. powołania w drodze uchwały Młodzieżowej Rady Miejskiej Gminy Dobrzyca i nadania jej statutu, ponieważ młodzież na ten moment nie wykazuje zainteresowania uczestnictwem i pracą w ramach takiej Rady. Zważywszy na dotychczasowy brak inicjatywy oddolnej wśród społeczności lokalnej i środowisk młodzieży (prawdopodobnie spowodowanej specyfiką gminy) Rada Miejska Gminy Dobrzyca postanawia uznać, iż utworzenie Młodzieżowej Rady Miejskiej Gminy jest niecelowe a złożoną petycję uznać za niezasługującą na uwzględnienie. Mając na uwadze powyższe podjęcie niniejszej uchwały wydaje się uzasadnione. Niniejsza uchwała wraz z uzasadnieniem stanowi zawiadomienie o sposobie załatwienia petycji w rozumieniu art.13 ustawy z dnia 11 lipca 2014r. o petycjach (Dz.U. z 2018r., poz. 870) </w:t>
      </w:r>
    </w:p>
    <w:sectPr w:rsidR="00A77B3E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8CD33" w14:textId="77777777" w:rsidR="00102BF3" w:rsidRDefault="00102BF3">
      <w:r>
        <w:separator/>
      </w:r>
    </w:p>
  </w:endnote>
  <w:endnote w:type="continuationSeparator" w:id="0">
    <w:p w14:paraId="3126207A" w14:textId="77777777" w:rsidR="00102BF3" w:rsidRDefault="0010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721"/>
      <w:gridCol w:w="3361"/>
    </w:tblGrid>
    <w:tr w:rsidR="00872205" w14:paraId="4B4679AD" w14:textId="77777777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60CC7335" w14:textId="77777777" w:rsidR="00872205" w:rsidRDefault="00000000">
          <w:pPr>
            <w:jc w:val="left"/>
            <w:rPr>
              <w:sz w:val="18"/>
            </w:rPr>
          </w:pPr>
          <w:r>
            <w:rPr>
              <w:sz w:val="18"/>
            </w:rPr>
            <w:t>Id: CADEB38F-7289-42D8-B402-5C504E634470.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14:paraId="1E6CB41D" w14:textId="77777777" w:rsidR="00872205" w:rsidRDefault="00000000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1E6D96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14:paraId="69B6C414" w14:textId="77777777" w:rsidR="00872205" w:rsidRDefault="00872205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3AE6A" w14:textId="77777777" w:rsidR="00102BF3" w:rsidRDefault="00102BF3">
      <w:r>
        <w:separator/>
      </w:r>
    </w:p>
  </w:footnote>
  <w:footnote w:type="continuationSeparator" w:id="0">
    <w:p w14:paraId="0A5BE059" w14:textId="77777777" w:rsidR="00102BF3" w:rsidRDefault="00102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02BF3"/>
    <w:rsid w:val="001E6D96"/>
    <w:rsid w:val="00872205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592B7"/>
  <w15:docId w15:val="{8C3B17E6-1A72-43C1-AFFD-5BDECB39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24 października 2022 r.</dc:title>
  <dc:subject>w sprawie rozpatrzenia petycji o^utworzenie Młodzieżowej Rady Gminy</dc:subject>
  <dc:creator>o.kubiak</dc:creator>
  <cp:lastModifiedBy>U6 UMG Dobrzyca</cp:lastModifiedBy>
  <cp:revision>2</cp:revision>
  <dcterms:created xsi:type="dcterms:W3CDTF">2022-10-17T11:05:00Z</dcterms:created>
  <dcterms:modified xsi:type="dcterms:W3CDTF">2022-10-17T10:54:00Z</dcterms:modified>
  <cp:category>Akt prawny</cp:category>
</cp:coreProperties>
</file>