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1F26F" w14:textId="2272513F" w:rsidR="00A77B3E" w:rsidRDefault="003A324F">
      <w:pPr>
        <w:jc w:val="center"/>
        <w:rPr>
          <w:b/>
          <w:caps/>
        </w:rPr>
      </w:pPr>
      <w:r>
        <w:rPr>
          <w:b/>
          <w:caps/>
        </w:rPr>
        <w:t>PROJEKT UCHWAŁY NR …….</w:t>
      </w:r>
      <w:r w:rsidR="009A6909">
        <w:rPr>
          <w:b/>
          <w:caps/>
        </w:rPr>
        <w:br/>
        <w:t>Rady Miejskiej Gminy Dobrzyca</w:t>
      </w:r>
    </w:p>
    <w:p w14:paraId="14CE6258" w14:textId="3B4FF56F" w:rsidR="00A77B3E" w:rsidRDefault="009A6909">
      <w:pPr>
        <w:spacing w:before="280" w:after="280"/>
        <w:jc w:val="center"/>
        <w:rPr>
          <w:b/>
          <w:caps/>
        </w:rPr>
      </w:pPr>
      <w:r>
        <w:t xml:space="preserve">z dnia </w:t>
      </w:r>
      <w:r w:rsidR="003A324F">
        <w:t xml:space="preserve">… kwietnia </w:t>
      </w:r>
      <w:r>
        <w:t>2022 r.</w:t>
      </w:r>
    </w:p>
    <w:p w14:paraId="4C9F9186" w14:textId="3808B0A0" w:rsidR="00A77B3E" w:rsidRDefault="009A6909">
      <w:pPr>
        <w:keepNext/>
        <w:spacing w:after="480"/>
        <w:jc w:val="center"/>
      </w:pPr>
      <w:r>
        <w:rPr>
          <w:b/>
        </w:rPr>
        <w:t xml:space="preserve">w sprawie rozpatrzenia petycji w sprawie </w:t>
      </w:r>
      <w:r w:rsidR="008601CC">
        <w:rPr>
          <w:b/>
        </w:rPr>
        <w:t>naprawy programów ochrony powietrza</w:t>
      </w:r>
      <w:r>
        <w:rPr>
          <w:b/>
        </w:rPr>
        <w:t>.</w:t>
      </w:r>
    </w:p>
    <w:p w14:paraId="209EAD6E" w14:textId="77777777" w:rsidR="00A77B3E" w:rsidRDefault="009A6909">
      <w:pPr>
        <w:keepLines/>
        <w:spacing w:before="120" w:after="120"/>
        <w:ind w:firstLine="227"/>
      </w:pPr>
      <w:r>
        <w:t>Na podstawie art. 18b ust. 1 ustawy z dnia 8 marca 1990 r. o samorządzie gminnym (</w:t>
      </w:r>
      <w:proofErr w:type="spellStart"/>
      <w:r>
        <w:t>t.j</w:t>
      </w:r>
      <w:proofErr w:type="spellEnd"/>
      <w:r>
        <w:t>. Dz. U. z 2022 r. poz. 559 i 583) i art. 9 ust. 2 ustawy z dnia 11 lipca 2014 r. o petycjach (Dz. U. z 2018 r. poz. 870) uchwala się, co następuje:</w:t>
      </w:r>
    </w:p>
    <w:p w14:paraId="02701015" w14:textId="492A4B9F" w:rsidR="00A77B3E" w:rsidRDefault="009A6909">
      <w:pPr>
        <w:keepLines/>
        <w:spacing w:before="120" w:after="120"/>
        <w:ind w:firstLine="340"/>
      </w:pPr>
      <w:r>
        <w:rPr>
          <w:b/>
        </w:rPr>
        <w:t>§ 1. </w:t>
      </w:r>
      <w:r>
        <w:t xml:space="preserve">Postanawia się uznać petycję wniesioną w dniu </w:t>
      </w:r>
      <w:r w:rsidR="003A324F">
        <w:t>8 marca</w:t>
      </w:r>
      <w:r>
        <w:t xml:space="preserve"> 2022 r. w sprawie </w:t>
      </w:r>
      <w:r w:rsidR="003A324F" w:rsidRPr="003A324F">
        <w:rPr>
          <w:bCs/>
        </w:rPr>
        <w:t>naprawy programów ochrony powietrza</w:t>
      </w:r>
      <w:r w:rsidR="003A324F">
        <w:t xml:space="preserve"> </w:t>
      </w:r>
      <w:r>
        <w:t xml:space="preserve">za </w:t>
      </w:r>
      <w:r w:rsidR="003A324F">
        <w:t>bez</w:t>
      </w:r>
      <w:r>
        <w:t>zasadną z przyczyn wskazanych w uzasadnieniu stanowiącym załącznik do niniejszej uchwały.</w:t>
      </w:r>
    </w:p>
    <w:p w14:paraId="2025B52C" w14:textId="77777777" w:rsidR="00A77B3E" w:rsidRDefault="009A6909">
      <w:pPr>
        <w:keepLines/>
        <w:spacing w:before="120" w:after="120"/>
        <w:ind w:firstLine="340"/>
      </w:pPr>
      <w:r>
        <w:rPr>
          <w:b/>
        </w:rPr>
        <w:t>§ 2. </w:t>
      </w:r>
      <w:r>
        <w:t>Wykonanie uchwały powierza się Przewodniczącemu Rady Miejskiej Gminy Dobrzyca.</w:t>
      </w:r>
    </w:p>
    <w:p w14:paraId="61A40DA9" w14:textId="77777777" w:rsidR="00A77B3E" w:rsidRDefault="009A6909">
      <w:pPr>
        <w:keepNext/>
        <w:keepLines/>
        <w:spacing w:before="120" w:after="120"/>
        <w:ind w:firstLine="340"/>
      </w:pPr>
      <w:r>
        <w:rPr>
          <w:b/>
        </w:rPr>
        <w:t>§ 3. </w:t>
      </w:r>
      <w:r>
        <w:t>Uchwała wchodzi w życie z dniem podjęcia.</w:t>
      </w:r>
    </w:p>
    <w:p w14:paraId="6DACF178" w14:textId="77777777" w:rsidR="00A77B3E" w:rsidRDefault="00A77B3E">
      <w:pPr>
        <w:keepNext/>
        <w:keepLines/>
        <w:spacing w:before="120" w:after="120"/>
        <w:ind w:firstLine="340"/>
      </w:pPr>
    </w:p>
    <w:p w14:paraId="1EB88A12" w14:textId="77777777" w:rsidR="00A77B3E" w:rsidRDefault="009A6909">
      <w:pPr>
        <w:keepNext/>
      </w:pPr>
      <w:r>
        <w:rPr>
          <w:color w:val="000000"/>
        </w:rPr>
        <w:t> </w:t>
      </w:r>
    </w:p>
    <w:p w14:paraId="04345E86" w14:textId="77777777" w:rsidR="00A77B3E" w:rsidRDefault="00A77B3E">
      <w:pPr>
        <w:keepNext/>
        <w:sectPr w:rsidR="00A77B3E">
          <w:endnotePr>
            <w:numFmt w:val="decimal"/>
          </w:endnotePr>
          <w:pgSz w:w="11906" w:h="16838"/>
          <w:pgMar w:top="567" w:right="850" w:bottom="567" w:left="850" w:header="708" w:footer="708" w:gutter="0"/>
          <w:cols w:space="708"/>
          <w:docGrid w:linePitch="360"/>
        </w:sectPr>
      </w:pPr>
    </w:p>
    <w:p w14:paraId="681ADB45" w14:textId="67943EEF" w:rsidR="00A77B3E" w:rsidRDefault="009A6909">
      <w:pPr>
        <w:keepNext/>
        <w:spacing w:before="120" w:after="120" w:line="360" w:lineRule="auto"/>
        <w:ind w:left="5588"/>
        <w:jc w:val="left"/>
      </w:pPr>
      <w:r>
        <w:lastRenderedPageBreak/>
        <w:fldChar w:fldCharType="begin"/>
      </w:r>
      <w:r w:rsidR="002D4294">
        <w:fldChar w:fldCharType="separate"/>
      </w:r>
      <w:r>
        <w:fldChar w:fldCharType="end"/>
      </w:r>
      <w:r>
        <w:t xml:space="preserve">Załącznik do uchwały Nr </w:t>
      </w:r>
      <w:r w:rsidR="003A324F">
        <w:t>………</w:t>
      </w:r>
      <w:r>
        <w:br/>
        <w:t>Rady Miejskiej Gminy Dobrzyca</w:t>
      </w:r>
      <w:r>
        <w:br/>
        <w:t xml:space="preserve">z dnia </w:t>
      </w:r>
      <w:r w:rsidR="003A324F">
        <w:t xml:space="preserve">…. kwietnia </w:t>
      </w:r>
      <w:r>
        <w:t xml:space="preserve"> 2022 r.</w:t>
      </w:r>
    </w:p>
    <w:p w14:paraId="695AE6CA" w14:textId="77777777" w:rsidR="00A77B3E" w:rsidRDefault="009A6909">
      <w:pPr>
        <w:keepNext/>
        <w:spacing w:after="480"/>
        <w:jc w:val="center"/>
      </w:pPr>
      <w:r>
        <w:rPr>
          <w:b/>
        </w:rPr>
        <w:t>UZASADNIENIE DO ODPOWIEDZI NA PETYCJĘ</w:t>
      </w:r>
    </w:p>
    <w:p w14:paraId="6A0A905E" w14:textId="77777777" w:rsidR="006815CE" w:rsidRDefault="006815CE" w:rsidP="006815CE">
      <w:pPr>
        <w:spacing w:after="120"/>
        <w:ind w:firstLine="708"/>
      </w:pPr>
      <w:r>
        <w:t>Do Rady Miejskiej Gminy Dobrzyca w dniu 23 marca 2022 r. wpłynęła petycja w sprawie wprowadzenia zmian w programach ochrony powietrza dla województwa wielkopolskiego.</w:t>
      </w:r>
    </w:p>
    <w:p w14:paraId="325146CF" w14:textId="77777777" w:rsidR="006815CE" w:rsidRDefault="006815CE" w:rsidP="006815CE">
      <w:pPr>
        <w:spacing w:after="120"/>
        <w:ind w:firstLine="708"/>
      </w:pPr>
      <w:r>
        <w:t>Petycja była przedmiotem analizy i dyskusji na posiedzeniu Komisji Skarg, Wniosków i Petycji, które odbyło się w dniu 12 kwietnia 2022 r.</w:t>
      </w:r>
    </w:p>
    <w:p w14:paraId="731632D0" w14:textId="77777777" w:rsidR="006815CE" w:rsidRDefault="006815CE" w:rsidP="006815CE">
      <w:pPr>
        <w:spacing w:after="120"/>
        <w:ind w:firstLine="360"/>
      </w:pPr>
      <w:r>
        <w:t>W wyniku przeprowadzonej analizy Komisja Skarg, Wniosków i Petycji wyraziła opinię w kwestii przedmiotowej petycji, w której stwierdza, co następuje:</w:t>
      </w:r>
    </w:p>
    <w:p w14:paraId="35A83792" w14:textId="77777777" w:rsidR="006815CE" w:rsidRDefault="006815CE" w:rsidP="006815CE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O</w:t>
      </w:r>
      <w:r w:rsidRPr="00C9161F">
        <w:rPr>
          <w:rFonts w:ascii="Segoe UI" w:hAnsi="Segoe UI" w:cs="Segoe UI"/>
        </w:rPr>
        <w:t>rganem uchwałodawczym wskazanych w przedmiotowej petycji aktów prawa miejscowego,</w:t>
      </w:r>
      <w:r>
        <w:rPr>
          <w:rFonts w:ascii="Segoe UI" w:hAnsi="Segoe UI" w:cs="Segoe UI"/>
        </w:rPr>
        <w:t xml:space="preserve"> tj.:</w:t>
      </w:r>
    </w:p>
    <w:p w14:paraId="1168A5FF" w14:textId="77777777" w:rsidR="006815CE" w:rsidRDefault="006815CE" w:rsidP="006815CE">
      <w:pPr>
        <w:pStyle w:val="Akapitzlist"/>
        <w:numPr>
          <w:ilvl w:val="0"/>
          <w:numId w:val="2"/>
        </w:numPr>
        <w:spacing w:after="120"/>
        <w:contextualSpacing w:val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uchwały nr XXI/391/20 Sejmiku Województwa Wielkopolskiego z dnia 13 lipca 2020 r. w sprawie określenia „Programu ochrony powietrza dla strefy wielkopolskiej”, </w:t>
      </w:r>
    </w:p>
    <w:p w14:paraId="76B4E5D3" w14:textId="77777777" w:rsidR="006815CE" w:rsidRDefault="006815CE" w:rsidP="006815CE">
      <w:pPr>
        <w:pStyle w:val="Akapitzlist"/>
        <w:numPr>
          <w:ilvl w:val="0"/>
          <w:numId w:val="2"/>
        </w:numPr>
        <w:spacing w:after="120"/>
        <w:contextualSpacing w:val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uchwały nr XXI/392/20 Sejmiku Województwa Wielkopolskiego z dnia 13 lipca 2020 r. w sprawie określenia „Programu ochrony powietrza dla strefy miasto Kalisz”, oraz</w:t>
      </w:r>
    </w:p>
    <w:p w14:paraId="14E1C6B7" w14:textId="77777777" w:rsidR="006815CE" w:rsidRDefault="006815CE" w:rsidP="006815CE">
      <w:pPr>
        <w:pStyle w:val="Akapitzlist"/>
        <w:numPr>
          <w:ilvl w:val="0"/>
          <w:numId w:val="2"/>
        </w:numPr>
        <w:spacing w:after="120"/>
        <w:contextualSpacing w:val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uchwały nr XXI/393/20 Sejmiku Województwa Wielkopolskiego z dnia 13 lipca 2020 r. w sprawie określenia „Programu ochrony powietrza dla strefy aglomeracja poznańska”,</w:t>
      </w:r>
    </w:p>
    <w:p w14:paraId="34912616" w14:textId="77777777" w:rsidR="006815CE" w:rsidRDefault="006815CE" w:rsidP="006815CE">
      <w:pPr>
        <w:pStyle w:val="Akapitzlist"/>
        <w:spacing w:after="120"/>
        <w:contextualSpacing w:val="0"/>
        <w:jc w:val="both"/>
        <w:rPr>
          <w:rFonts w:ascii="Segoe UI" w:hAnsi="Segoe UI" w:cs="Segoe UI"/>
        </w:rPr>
      </w:pPr>
      <w:r w:rsidRPr="00C9161F">
        <w:rPr>
          <w:rFonts w:ascii="Segoe UI" w:hAnsi="Segoe UI" w:cs="Segoe UI"/>
        </w:rPr>
        <w:t>względem których wnoszący postulują wprowadzenie zmian jest Sejmik Województwa Wielkopolskiego, zatem – zgodnie z ustawami ustrojowymi – to tylko i wyłącznie samorząd województwa wielkopolskiego posiada kompetencje do stanowienia poprzez swoje organy prawa miejscowego.</w:t>
      </w:r>
    </w:p>
    <w:p w14:paraId="3F6ED808" w14:textId="77777777" w:rsidR="006815CE" w:rsidRDefault="006815CE" w:rsidP="006815CE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Biorąc zatem powyższe pod uwagę należy zauważyć, że Rada Miejska Gminy Dobrzyca nie ma upoważnienia ustawowego, które pozwoliłoby jej na zmianę bądź usunięcie kwestionowanych zapisów w uchwałach, o których mowa w przedmiotowej petycji.</w:t>
      </w:r>
    </w:p>
    <w:p w14:paraId="1A629409" w14:textId="77777777" w:rsidR="006815CE" w:rsidRPr="00D423C2" w:rsidRDefault="006815CE" w:rsidP="006815CE">
      <w:pPr>
        <w:spacing w:after="120"/>
        <w:ind w:firstLine="708"/>
        <w:rPr>
          <w:rFonts w:ascii="Segoe UI" w:hAnsi="Segoe UI" w:cs="Segoe UI"/>
        </w:rPr>
      </w:pPr>
      <w:r>
        <w:rPr>
          <w:rFonts w:ascii="Segoe UI" w:hAnsi="Segoe UI" w:cs="Segoe UI"/>
        </w:rPr>
        <w:t>Wziąwszy powyższe pod uwagę Komisja Skarg, Wniosków i Petycji rekomenduje Radzie Miejskiej Gminy Dobrzyca uznanie petycji za bezzasadną.</w:t>
      </w:r>
    </w:p>
    <w:p w14:paraId="5B3F1B6A" w14:textId="77777777" w:rsidR="00A77B3E" w:rsidRDefault="00A77B3E">
      <w:pPr>
        <w:keepNext/>
      </w:pPr>
    </w:p>
    <w:sectPr w:rsidR="00A77B3E">
      <w:footerReference w:type="default" r:id="rId7"/>
      <w:endnotePr>
        <w:numFmt w:val="decimal"/>
      </w:endnotePr>
      <w:pgSz w:w="11906" w:h="16838"/>
      <w:pgMar w:top="567" w:right="850" w:bottom="567" w:left="85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E3C82" w14:textId="77777777" w:rsidR="002D4294" w:rsidRDefault="002D4294">
      <w:r>
        <w:separator/>
      </w:r>
    </w:p>
  </w:endnote>
  <w:endnote w:type="continuationSeparator" w:id="0">
    <w:p w14:paraId="7B9A6225" w14:textId="77777777" w:rsidR="002D4294" w:rsidRDefault="002D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65D79" w14:textId="77777777" w:rsidR="00BC4034" w:rsidRDefault="00BC4034">
    <w:pPr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6824F" w14:textId="77777777" w:rsidR="002D4294" w:rsidRDefault="002D4294">
      <w:r>
        <w:separator/>
      </w:r>
    </w:p>
  </w:footnote>
  <w:footnote w:type="continuationSeparator" w:id="0">
    <w:p w14:paraId="5EBE8D5F" w14:textId="77777777" w:rsidR="002D4294" w:rsidRDefault="002D42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A7B73"/>
    <w:multiLevelType w:val="hybridMultilevel"/>
    <w:tmpl w:val="6BC25362"/>
    <w:lvl w:ilvl="0" w:tplc="6456C67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7CB1AF7"/>
    <w:multiLevelType w:val="hybridMultilevel"/>
    <w:tmpl w:val="DA2A1A18"/>
    <w:lvl w:ilvl="0" w:tplc="7D022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9719244">
    <w:abstractNumId w:val="1"/>
  </w:num>
  <w:num w:numId="2" w16cid:durableId="1342928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B3E"/>
    <w:rsid w:val="002D4294"/>
    <w:rsid w:val="003A324F"/>
    <w:rsid w:val="006815CE"/>
    <w:rsid w:val="008601CC"/>
    <w:rsid w:val="009A6909"/>
    <w:rsid w:val="00A77B3E"/>
    <w:rsid w:val="00BC4034"/>
    <w:rsid w:val="00CA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224A8E"/>
  <w15:docId w15:val="{BBB502AF-6861-4359-AF10-142A60AB1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rFonts w:ascii="Ebrima" w:eastAsia="Ebrima" w:hAnsi="Ebrima" w:cs="Ebrima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A3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A324F"/>
    <w:rPr>
      <w:rFonts w:ascii="Ebrima" w:eastAsia="Ebrima" w:hAnsi="Ebrima" w:cs="Ebrima"/>
      <w:sz w:val="22"/>
      <w:szCs w:val="24"/>
    </w:rPr>
  </w:style>
  <w:style w:type="paragraph" w:styleId="Stopka">
    <w:name w:val="footer"/>
    <w:basedOn w:val="Normalny"/>
    <w:link w:val="StopkaZnak"/>
    <w:unhideWhenUsed/>
    <w:rsid w:val="003A3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A324F"/>
    <w:rPr>
      <w:rFonts w:ascii="Ebrima" w:eastAsia="Ebrima" w:hAnsi="Ebrima" w:cs="Ebrima"/>
      <w:sz w:val="22"/>
      <w:szCs w:val="24"/>
    </w:rPr>
  </w:style>
  <w:style w:type="paragraph" w:styleId="Akapitzlist">
    <w:name w:val="List Paragraph"/>
    <w:basedOn w:val="Normalny"/>
    <w:uiPriority w:val="34"/>
    <w:qFormat/>
    <w:rsid w:val="006815CE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362</Words>
  <Characters>2176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Nr XXX/300/2022 z dnia 25 marca 2022 r.</vt:lpstr>
      <vt:lpstr/>
    </vt:vector>
  </TitlesOfParts>
  <Company>Rada Miejska Gminy Dobrzyca</Company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XXX/300/2022 z dnia 25 marca 2022 r.</dc:title>
  <dc:subject>w sprawie rozpatrzenia petycji w^sprawie budowy drogi – ul. Księdza Stanisława Śniatały w^Dobrzycy.</dc:subject>
  <dc:creator>k.janczewska</dc:creator>
  <cp:lastModifiedBy>U6 UMG Dobrzyca</cp:lastModifiedBy>
  <cp:revision>5</cp:revision>
  <dcterms:created xsi:type="dcterms:W3CDTF">2022-04-05T13:43:00Z</dcterms:created>
  <dcterms:modified xsi:type="dcterms:W3CDTF">2022-04-21T10:32:00Z</dcterms:modified>
  <cp:category>Akt prawny</cp:category>
</cp:coreProperties>
</file>