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3805" w14:textId="77777777" w:rsidR="00EA39D3" w:rsidRPr="00EA39D3" w:rsidRDefault="00EA39D3" w:rsidP="00EA39D3">
      <w:pPr>
        <w:jc w:val="right"/>
        <w:rPr>
          <w:rFonts w:ascii="Palatino Linotype" w:hAnsi="Palatino Linotype"/>
          <w:i/>
        </w:rPr>
      </w:pPr>
      <w:r w:rsidRPr="00EA39D3">
        <w:rPr>
          <w:rFonts w:ascii="Palatino Linotype" w:hAnsi="Palatino Linotype"/>
          <w:i/>
        </w:rPr>
        <w:tab/>
        <w:t>- PROJEKT -</w:t>
      </w:r>
    </w:p>
    <w:p w14:paraId="0BBCCC7F" w14:textId="315F6212" w:rsidR="00525636" w:rsidRPr="00EA39D3" w:rsidRDefault="00126F4F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UCHWAŁA  NR …./……/2</w:t>
      </w:r>
      <w:r w:rsidR="009A35E6">
        <w:rPr>
          <w:rFonts w:ascii="Palatino Linotype" w:hAnsi="Palatino Linotype"/>
          <w:sz w:val="24"/>
          <w:szCs w:val="24"/>
        </w:rPr>
        <w:t>2</w:t>
      </w:r>
    </w:p>
    <w:p w14:paraId="64FDCBD9" w14:textId="77777777" w:rsidR="00EA39D3" w:rsidRP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 w:rsidRPr="00EA39D3">
        <w:rPr>
          <w:rFonts w:ascii="Palatino Linotype" w:hAnsi="Palatino Linotype"/>
          <w:sz w:val="24"/>
          <w:szCs w:val="24"/>
        </w:rPr>
        <w:t>R a d y  M i e j s k i e j  G m i n y   D o b r z y c a</w:t>
      </w:r>
    </w:p>
    <w:p w14:paraId="77822802" w14:textId="77777777" w:rsid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 w:rsidRPr="00EA39D3">
        <w:rPr>
          <w:rFonts w:ascii="Palatino Linotype" w:hAnsi="Palatino Linotype"/>
          <w:sz w:val="24"/>
          <w:szCs w:val="24"/>
        </w:rPr>
        <w:t>z dnia  ………</w:t>
      </w:r>
      <w:r>
        <w:rPr>
          <w:rFonts w:ascii="Palatino Linotype" w:hAnsi="Palatino Linotype"/>
          <w:sz w:val="24"/>
          <w:szCs w:val="24"/>
        </w:rPr>
        <w:t>……</w:t>
      </w:r>
    </w:p>
    <w:p w14:paraId="5745CF4F" w14:textId="77777777" w:rsid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2C2EE9D5" w14:textId="0E535409" w:rsidR="00EA39D3" w:rsidRDefault="00EA39D3" w:rsidP="00EA39D3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w sprawie </w:t>
      </w:r>
      <w:r w:rsidR="00FC0E71">
        <w:rPr>
          <w:rFonts w:ascii="Palatino Linotype" w:hAnsi="Palatino Linotype"/>
          <w:sz w:val="24"/>
          <w:szCs w:val="24"/>
        </w:rPr>
        <w:t>wyrażenia zgody na z</w:t>
      </w:r>
      <w:r>
        <w:rPr>
          <w:rFonts w:ascii="Palatino Linotype" w:hAnsi="Palatino Linotype"/>
          <w:sz w:val="24"/>
          <w:szCs w:val="24"/>
        </w:rPr>
        <w:t>awarci</w:t>
      </w:r>
      <w:r w:rsidR="00FC0E71">
        <w:rPr>
          <w:rFonts w:ascii="Palatino Linotype" w:hAnsi="Palatino Linotype"/>
          <w:sz w:val="24"/>
          <w:szCs w:val="24"/>
        </w:rPr>
        <w:t>e</w:t>
      </w:r>
      <w:r>
        <w:rPr>
          <w:rFonts w:ascii="Palatino Linotype" w:hAnsi="Palatino Linotype"/>
          <w:sz w:val="24"/>
          <w:szCs w:val="24"/>
        </w:rPr>
        <w:t xml:space="preserve"> porozumienia z Powiatem Pleszewskim </w:t>
      </w:r>
      <w:r w:rsidR="00BD0939">
        <w:rPr>
          <w:rFonts w:ascii="Palatino Linotype" w:hAnsi="Palatino Linotype"/>
          <w:sz w:val="24"/>
          <w:szCs w:val="24"/>
        </w:rPr>
        <w:t>dot.</w:t>
      </w:r>
      <w:r>
        <w:rPr>
          <w:rFonts w:ascii="Palatino Linotype" w:hAnsi="Palatino Linotype"/>
          <w:sz w:val="24"/>
          <w:szCs w:val="24"/>
        </w:rPr>
        <w:t xml:space="preserve"> realizacj</w:t>
      </w:r>
      <w:r w:rsidR="00BD0939">
        <w:rPr>
          <w:rFonts w:ascii="Palatino Linotype" w:hAnsi="Palatino Linotype"/>
          <w:sz w:val="24"/>
          <w:szCs w:val="24"/>
        </w:rPr>
        <w:t>i</w:t>
      </w:r>
      <w:r>
        <w:rPr>
          <w:rFonts w:ascii="Palatino Linotype" w:hAnsi="Palatino Linotype"/>
          <w:sz w:val="24"/>
          <w:szCs w:val="24"/>
        </w:rPr>
        <w:t xml:space="preserve"> zada</w:t>
      </w:r>
      <w:r w:rsidR="004E53B6">
        <w:rPr>
          <w:rFonts w:ascii="Palatino Linotype" w:hAnsi="Palatino Linotype"/>
          <w:sz w:val="24"/>
          <w:szCs w:val="24"/>
        </w:rPr>
        <w:t>nia</w:t>
      </w:r>
      <w:r>
        <w:rPr>
          <w:rFonts w:ascii="Palatino Linotype" w:hAnsi="Palatino Linotype"/>
          <w:sz w:val="24"/>
          <w:szCs w:val="24"/>
        </w:rPr>
        <w:t xml:space="preserve"> inwestycyjn</w:t>
      </w:r>
      <w:r w:rsidR="00F74FF9">
        <w:rPr>
          <w:rFonts w:ascii="Palatino Linotype" w:hAnsi="Palatino Linotype"/>
          <w:sz w:val="24"/>
          <w:szCs w:val="24"/>
        </w:rPr>
        <w:t>ego</w:t>
      </w:r>
      <w:r>
        <w:rPr>
          <w:rFonts w:ascii="Palatino Linotype" w:hAnsi="Palatino Linotype"/>
          <w:sz w:val="24"/>
          <w:szCs w:val="24"/>
        </w:rPr>
        <w:t xml:space="preserve"> przy dro</w:t>
      </w:r>
      <w:r w:rsidR="00F74FF9">
        <w:rPr>
          <w:rFonts w:ascii="Palatino Linotype" w:hAnsi="Palatino Linotype"/>
          <w:sz w:val="24"/>
          <w:szCs w:val="24"/>
        </w:rPr>
        <w:t>dze</w:t>
      </w:r>
      <w:r>
        <w:rPr>
          <w:rFonts w:ascii="Palatino Linotype" w:hAnsi="Palatino Linotype"/>
          <w:sz w:val="24"/>
          <w:szCs w:val="24"/>
        </w:rPr>
        <w:t xml:space="preserve"> powiatow</w:t>
      </w:r>
      <w:r w:rsidR="00F74FF9">
        <w:rPr>
          <w:rFonts w:ascii="Palatino Linotype" w:hAnsi="Palatino Linotype"/>
          <w:sz w:val="24"/>
          <w:szCs w:val="24"/>
        </w:rPr>
        <w:t>ej</w:t>
      </w:r>
      <w:r w:rsidR="00126F4F">
        <w:rPr>
          <w:rFonts w:ascii="Palatino Linotype" w:hAnsi="Palatino Linotype"/>
          <w:sz w:val="24"/>
          <w:szCs w:val="24"/>
        </w:rPr>
        <w:t xml:space="preserve"> </w:t>
      </w:r>
      <w:r w:rsidR="000100CE" w:rsidRPr="000100CE">
        <w:rPr>
          <w:rFonts w:ascii="Palatino Linotype" w:hAnsi="Palatino Linotype"/>
          <w:sz w:val="24"/>
          <w:szCs w:val="24"/>
        </w:rPr>
        <w:t xml:space="preserve">pn. </w:t>
      </w:r>
      <w:r w:rsidR="001001CF">
        <w:rPr>
          <w:rFonts w:ascii="Palatino Linotype" w:hAnsi="Palatino Linotype"/>
          <w:sz w:val="24"/>
          <w:szCs w:val="24"/>
        </w:rPr>
        <w:t>„</w:t>
      </w:r>
      <w:r w:rsidR="001001CF" w:rsidRPr="001001CF">
        <w:rPr>
          <w:rFonts w:ascii="Palatino Linotype" w:hAnsi="Palatino Linotype"/>
          <w:sz w:val="24"/>
          <w:szCs w:val="24"/>
        </w:rPr>
        <w:t>Przebudowa istniejącego chodnika wraz z remontem kanalizacji deszczowej w ciągu dro</w:t>
      </w:r>
      <w:r w:rsidR="00126F4F">
        <w:rPr>
          <w:rFonts w:ascii="Palatino Linotype" w:hAnsi="Palatino Linotype"/>
          <w:sz w:val="24"/>
          <w:szCs w:val="24"/>
        </w:rPr>
        <w:t>gi powiatowej nr 4173P. Etap V</w:t>
      </w:r>
      <w:r w:rsidR="000255E8">
        <w:rPr>
          <w:rFonts w:ascii="Palatino Linotype" w:hAnsi="Palatino Linotype"/>
          <w:sz w:val="24"/>
          <w:szCs w:val="24"/>
        </w:rPr>
        <w:t>I</w:t>
      </w:r>
      <w:r w:rsidR="001001CF" w:rsidRPr="001001CF">
        <w:rPr>
          <w:rFonts w:ascii="Palatino Linotype" w:hAnsi="Palatino Linotype"/>
          <w:sz w:val="24"/>
          <w:szCs w:val="24"/>
        </w:rPr>
        <w:t>”</w:t>
      </w:r>
      <w:r w:rsidR="001001CF">
        <w:rPr>
          <w:rFonts w:ascii="Palatino Linotype" w:hAnsi="Palatino Linotype"/>
          <w:sz w:val="24"/>
          <w:szCs w:val="24"/>
        </w:rPr>
        <w:t>.</w:t>
      </w:r>
    </w:p>
    <w:p w14:paraId="1ECD6BF2" w14:textId="77777777" w:rsid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7B9AD866" w14:textId="7E6CC1EE" w:rsidR="00170147" w:rsidRPr="00126F4F" w:rsidRDefault="00EA39D3" w:rsidP="00EA39D3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Na podstawie art. 8 ust. 2 a, art. 10 ust. 1 oraz art.18 ust. 2 pkt 11 ustawy z dnia 8 marca  1990 r. o samorządzie gminnym </w:t>
      </w:r>
      <w:r w:rsidR="00BA3699" w:rsidRPr="00BA3699">
        <w:rPr>
          <w:rFonts w:ascii="Palatino Linotype" w:hAnsi="Palatino Linotype"/>
          <w:sz w:val="24"/>
          <w:szCs w:val="24"/>
        </w:rPr>
        <w:t>(tj. Dz.U. z 202</w:t>
      </w:r>
      <w:r w:rsidR="009A35E6">
        <w:rPr>
          <w:rFonts w:ascii="Palatino Linotype" w:hAnsi="Palatino Linotype"/>
          <w:sz w:val="24"/>
          <w:szCs w:val="24"/>
        </w:rPr>
        <w:t>1</w:t>
      </w:r>
      <w:r w:rsidR="00BA3699" w:rsidRPr="00BA3699">
        <w:rPr>
          <w:rFonts w:ascii="Palatino Linotype" w:hAnsi="Palatino Linotype"/>
          <w:sz w:val="24"/>
          <w:szCs w:val="24"/>
        </w:rPr>
        <w:t xml:space="preserve"> r ., poz. </w:t>
      </w:r>
      <w:r w:rsidR="009A35E6">
        <w:rPr>
          <w:rFonts w:ascii="Palatino Linotype" w:hAnsi="Palatino Linotype"/>
          <w:sz w:val="24"/>
          <w:szCs w:val="24"/>
        </w:rPr>
        <w:t>1372</w:t>
      </w:r>
      <w:r w:rsidR="00BA3699" w:rsidRPr="00BA3699">
        <w:rPr>
          <w:rFonts w:ascii="Palatino Linotype" w:hAnsi="Palatino Linotype"/>
          <w:sz w:val="24"/>
          <w:szCs w:val="24"/>
        </w:rPr>
        <w:t>)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3676E9" w:rsidRPr="003676E9">
        <w:rPr>
          <w:rFonts w:ascii="Palatino Linotype" w:hAnsi="Palatino Linotype"/>
          <w:sz w:val="24"/>
          <w:szCs w:val="24"/>
        </w:rPr>
        <w:t xml:space="preserve">oraz art. 19 ust. 4 ustawy z dnia 21 marca 1985 r. o drogach publicznych </w:t>
      </w:r>
      <w:r w:rsidR="00126F4F" w:rsidRPr="00126F4F">
        <w:rPr>
          <w:rFonts w:ascii="Palatino Linotype" w:hAnsi="Palatino Linotype"/>
          <w:sz w:val="24"/>
          <w:szCs w:val="24"/>
        </w:rPr>
        <w:t>(tj. Dz.U. z 202</w:t>
      </w:r>
      <w:r w:rsidR="009A35E6">
        <w:rPr>
          <w:rFonts w:ascii="Palatino Linotype" w:hAnsi="Palatino Linotype"/>
          <w:sz w:val="24"/>
          <w:szCs w:val="24"/>
        </w:rPr>
        <w:t>1</w:t>
      </w:r>
      <w:r w:rsidR="00126F4F" w:rsidRPr="00126F4F">
        <w:rPr>
          <w:rFonts w:ascii="Palatino Linotype" w:hAnsi="Palatino Linotype"/>
          <w:sz w:val="24"/>
          <w:szCs w:val="24"/>
        </w:rPr>
        <w:t xml:space="preserve"> r. poz. </w:t>
      </w:r>
      <w:r w:rsidR="009A35E6">
        <w:rPr>
          <w:rFonts w:ascii="Palatino Linotype" w:hAnsi="Palatino Linotype"/>
          <w:sz w:val="24"/>
          <w:szCs w:val="24"/>
        </w:rPr>
        <w:t>1376</w:t>
      </w:r>
      <w:r w:rsidR="00126F4F" w:rsidRPr="00126F4F">
        <w:rPr>
          <w:rFonts w:ascii="Palatino Linotype" w:hAnsi="Palatino Linotype"/>
          <w:sz w:val="24"/>
          <w:szCs w:val="24"/>
        </w:rPr>
        <w:t xml:space="preserve">) </w:t>
      </w:r>
      <w:r w:rsidRPr="00126F4F">
        <w:rPr>
          <w:rFonts w:ascii="Palatino Linotype" w:hAnsi="Palatino Linotype"/>
          <w:sz w:val="24"/>
          <w:szCs w:val="24"/>
        </w:rPr>
        <w:t>uchwala się co następuje:</w:t>
      </w:r>
    </w:p>
    <w:p w14:paraId="6CA3CE53" w14:textId="77777777" w:rsidR="00EA39D3" w:rsidRDefault="00EA39D3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§ 1</w:t>
      </w:r>
    </w:p>
    <w:p w14:paraId="632F435B" w14:textId="0268E192" w:rsidR="005016DD" w:rsidRDefault="00EA39D3" w:rsidP="005016D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Wyraża się zgodę na zawarcie porozumienia pomiędzy Gminą Dobrzyca a</w:t>
      </w:r>
      <w:r w:rsidR="005016DD">
        <w:rPr>
          <w:rFonts w:ascii="Palatino Linotype" w:hAnsi="Palatino Linotype"/>
          <w:sz w:val="24"/>
          <w:szCs w:val="24"/>
        </w:rPr>
        <w:t> </w:t>
      </w:r>
      <w:r>
        <w:rPr>
          <w:rFonts w:ascii="Palatino Linotype" w:hAnsi="Palatino Linotype"/>
          <w:sz w:val="24"/>
          <w:szCs w:val="24"/>
        </w:rPr>
        <w:t xml:space="preserve">Powiatem Pleszewskim </w:t>
      </w:r>
      <w:r w:rsidR="009777CB">
        <w:rPr>
          <w:rFonts w:ascii="Palatino Linotype" w:hAnsi="Palatino Linotype"/>
          <w:sz w:val="24"/>
          <w:szCs w:val="24"/>
        </w:rPr>
        <w:t>dot.</w:t>
      </w:r>
      <w:r>
        <w:rPr>
          <w:rFonts w:ascii="Palatino Linotype" w:hAnsi="Palatino Linotype"/>
          <w:sz w:val="24"/>
          <w:szCs w:val="24"/>
        </w:rPr>
        <w:t xml:space="preserve"> powierzenia Gminie Dobrzyca zada</w:t>
      </w:r>
      <w:r w:rsidR="004A3619">
        <w:rPr>
          <w:rFonts w:ascii="Palatino Linotype" w:hAnsi="Palatino Linotype"/>
          <w:sz w:val="24"/>
          <w:szCs w:val="24"/>
        </w:rPr>
        <w:t>nia</w:t>
      </w:r>
      <w:r>
        <w:rPr>
          <w:rFonts w:ascii="Palatino Linotype" w:hAnsi="Palatino Linotype"/>
          <w:sz w:val="24"/>
          <w:szCs w:val="24"/>
        </w:rPr>
        <w:t xml:space="preserve"> własn</w:t>
      </w:r>
      <w:r w:rsidR="004A3619">
        <w:rPr>
          <w:rFonts w:ascii="Palatino Linotype" w:hAnsi="Palatino Linotype"/>
          <w:sz w:val="24"/>
          <w:szCs w:val="24"/>
        </w:rPr>
        <w:t>ego</w:t>
      </w:r>
      <w:r w:rsidR="00126F4F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Powiatu Pleszewskiego</w:t>
      </w:r>
      <w:r w:rsidR="00E2620D">
        <w:rPr>
          <w:rFonts w:ascii="Palatino Linotype" w:hAnsi="Palatino Linotype"/>
          <w:sz w:val="24"/>
          <w:szCs w:val="24"/>
        </w:rPr>
        <w:t xml:space="preserve"> w zakresie re</w:t>
      </w:r>
      <w:r w:rsidR="009777CB">
        <w:rPr>
          <w:rFonts w:ascii="Palatino Linotype" w:hAnsi="Palatino Linotype"/>
          <w:sz w:val="24"/>
          <w:szCs w:val="24"/>
        </w:rPr>
        <w:t>ali</w:t>
      </w:r>
      <w:r w:rsidR="007E2906">
        <w:rPr>
          <w:rFonts w:ascii="Palatino Linotype" w:hAnsi="Palatino Linotype"/>
          <w:sz w:val="24"/>
          <w:szCs w:val="24"/>
        </w:rPr>
        <w:t>z</w:t>
      </w:r>
      <w:r w:rsidR="009777CB">
        <w:rPr>
          <w:rFonts w:ascii="Palatino Linotype" w:hAnsi="Palatino Linotype"/>
          <w:sz w:val="24"/>
          <w:szCs w:val="24"/>
        </w:rPr>
        <w:t>acji</w:t>
      </w:r>
      <w:r w:rsidR="00E2620D">
        <w:rPr>
          <w:rFonts w:ascii="Palatino Linotype" w:hAnsi="Palatino Linotype"/>
          <w:sz w:val="24"/>
          <w:szCs w:val="24"/>
        </w:rPr>
        <w:t xml:space="preserve"> inwestycji </w:t>
      </w:r>
      <w:r w:rsidR="007B0AF1">
        <w:rPr>
          <w:rFonts w:ascii="Palatino Linotype" w:hAnsi="Palatino Linotype"/>
          <w:sz w:val="24"/>
          <w:szCs w:val="24"/>
        </w:rPr>
        <w:t xml:space="preserve">pn. </w:t>
      </w:r>
      <w:r w:rsidR="001001CF">
        <w:rPr>
          <w:rFonts w:ascii="Palatino Linotype" w:hAnsi="Palatino Linotype"/>
          <w:sz w:val="24"/>
          <w:szCs w:val="24"/>
        </w:rPr>
        <w:t>„</w:t>
      </w:r>
      <w:r w:rsidR="001001CF" w:rsidRPr="001001CF">
        <w:rPr>
          <w:rFonts w:ascii="Palatino Linotype" w:hAnsi="Palatino Linotype"/>
          <w:sz w:val="24"/>
          <w:szCs w:val="24"/>
        </w:rPr>
        <w:t>Przebudowa istniejącego chodnika wraz z remontem kanalizacji deszczowej w ciągu dro</w:t>
      </w:r>
      <w:r w:rsidR="00126F4F">
        <w:rPr>
          <w:rFonts w:ascii="Palatino Linotype" w:hAnsi="Palatino Linotype"/>
          <w:sz w:val="24"/>
          <w:szCs w:val="24"/>
        </w:rPr>
        <w:t>gi powiatowej nr 4173P. Etap V</w:t>
      </w:r>
      <w:r w:rsidR="009A35E6">
        <w:rPr>
          <w:rFonts w:ascii="Palatino Linotype" w:hAnsi="Palatino Linotype"/>
          <w:sz w:val="24"/>
          <w:szCs w:val="24"/>
        </w:rPr>
        <w:t>I</w:t>
      </w:r>
      <w:r w:rsidR="001001CF" w:rsidRPr="001001CF">
        <w:rPr>
          <w:rFonts w:ascii="Palatino Linotype" w:hAnsi="Palatino Linotype"/>
          <w:sz w:val="24"/>
          <w:szCs w:val="24"/>
        </w:rPr>
        <w:t>”</w:t>
      </w:r>
      <w:r w:rsidR="001001CF">
        <w:rPr>
          <w:rFonts w:ascii="Palatino Linotype" w:hAnsi="Palatino Linotype"/>
          <w:sz w:val="24"/>
          <w:szCs w:val="24"/>
        </w:rPr>
        <w:t>.</w:t>
      </w:r>
    </w:p>
    <w:p w14:paraId="16ABDBEA" w14:textId="5A206684" w:rsidR="00170147" w:rsidRDefault="00170147" w:rsidP="005016D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3EF35086" w14:textId="77777777" w:rsidR="00170147" w:rsidRPr="00170147" w:rsidRDefault="00170147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 w:rsidRPr="00170147">
        <w:rPr>
          <w:rFonts w:ascii="Palatino Linotype" w:hAnsi="Palatino Linotype"/>
          <w:sz w:val="24"/>
          <w:szCs w:val="24"/>
        </w:rPr>
        <w:t>§ 2</w:t>
      </w:r>
    </w:p>
    <w:p w14:paraId="2809ACDF" w14:textId="1D26CDF3" w:rsidR="00170147" w:rsidRPr="005016DD" w:rsidRDefault="00170147" w:rsidP="005016D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170147">
        <w:rPr>
          <w:rFonts w:ascii="Palatino Linotype" w:hAnsi="Palatino Linotype"/>
          <w:sz w:val="24"/>
          <w:szCs w:val="24"/>
        </w:rPr>
        <w:t>Zasady realizacji i rozliczenia kosztów zostaną określone w odrębnym Porozumieniu zawartym pomiędzy Gminą Dobrzyca a Powiatem Pleszewskim.</w:t>
      </w:r>
    </w:p>
    <w:p w14:paraId="2737E7FB" w14:textId="77777777" w:rsidR="004A3619" w:rsidRDefault="004A3619" w:rsidP="004A3619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26CB4D92" w14:textId="77777777" w:rsidR="004A3619" w:rsidRPr="00D31C3E" w:rsidRDefault="004A3619" w:rsidP="004A3619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606B9528" w14:textId="44B17E2B" w:rsidR="00E2620D" w:rsidRDefault="00E2620D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§ </w:t>
      </w:r>
      <w:r w:rsidR="00170147">
        <w:rPr>
          <w:rFonts w:ascii="Palatino Linotype" w:hAnsi="Palatino Linotype"/>
          <w:sz w:val="24"/>
          <w:szCs w:val="24"/>
        </w:rPr>
        <w:t>3</w:t>
      </w:r>
    </w:p>
    <w:p w14:paraId="1A460570" w14:textId="77777777" w:rsidR="00E2620D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Wykonanie uchwały powierza się Burmistrzowi Gminy Dobrzyca.</w:t>
      </w:r>
    </w:p>
    <w:p w14:paraId="0B4B4E5E" w14:textId="77777777" w:rsidR="00E2620D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630A13DC" w14:textId="4BE393AC" w:rsidR="00E2620D" w:rsidRDefault="00E2620D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§ </w:t>
      </w:r>
      <w:r w:rsidR="00170147">
        <w:rPr>
          <w:rFonts w:ascii="Palatino Linotype" w:hAnsi="Palatino Linotype"/>
          <w:sz w:val="24"/>
          <w:szCs w:val="24"/>
        </w:rPr>
        <w:t>4</w:t>
      </w:r>
    </w:p>
    <w:p w14:paraId="14A8C31B" w14:textId="77777777" w:rsidR="00E2620D" w:rsidRDefault="00E2620D" w:rsidP="00E2620D">
      <w:pPr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Uchwała wchodzi w życie z</w:t>
      </w:r>
      <w:r w:rsidR="00E07A20">
        <w:rPr>
          <w:rFonts w:ascii="Palatino Linotype" w:hAnsi="Palatino Linotype"/>
          <w:sz w:val="24"/>
          <w:szCs w:val="24"/>
        </w:rPr>
        <w:t xml:space="preserve"> dniem podję</w:t>
      </w:r>
      <w:r>
        <w:rPr>
          <w:rFonts w:ascii="Palatino Linotype" w:hAnsi="Palatino Linotype"/>
          <w:sz w:val="24"/>
          <w:szCs w:val="24"/>
        </w:rPr>
        <w:t>cia.</w:t>
      </w:r>
    </w:p>
    <w:p w14:paraId="295190AB" w14:textId="77777777" w:rsidR="00E2620D" w:rsidRPr="0071148B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3927A9E4" w14:textId="255D6DBA" w:rsidR="00EA39D3" w:rsidRDefault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2A4997FD" w14:textId="64587E3A" w:rsidR="008C6441" w:rsidRDefault="008C6441" w:rsidP="00170147">
      <w:pPr>
        <w:spacing w:line="240" w:lineRule="auto"/>
        <w:rPr>
          <w:rFonts w:ascii="Palatino Linotype" w:hAnsi="Palatino Linotype"/>
          <w:sz w:val="24"/>
          <w:szCs w:val="24"/>
        </w:rPr>
      </w:pPr>
    </w:p>
    <w:p w14:paraId="7C121C97" w14:textId="77777777" w:rsidR="008C6441" w:rsidRPr="008C6441" w:rsidRDefault="008C6441" w:rsidP="008C6441">
      <w:pPr>
        <w:spacing w:line="240" w:lineRule="auto"/>
        <w:jc w:val="center"/>
        <w:rPr>
          <w:rFonts w:ascii="Palatino Linotype" w:eastAsia="Calibri" w:hAnsi="Palatino Linotype" w:cs="Times New Roman"/>
          <w:sz w:val="24"/>
          <w:szCs w:val="24"/>
        </w:rPr>
      </w:pPr>
      <w:r w:rsidRPr="008C6441">
        <w:rPr>
          <w:rFonts w:ascii="Palatino Linotype" w:eastAsia="Calibri" w:hAnsi="Palatino Linotype" w:cs="Times New Roman"/>
          <w:sz w:val="24"/>
          <w:szCs w:val="24"/>
        </w:rPr>
        <w:lastRenderedPageBreak/>
        <w:t>Uzasadnienie</w:t>
      </w:r>
    </w:p>
    <w:p w14:paraId="5DDFC6EA" w14:textId="77777777" w:rsidR="008C6441" w:rsidRPr="008C6441" w:rsidRDefault="008C6441" w:rsidP="008C6441">
      <w:pPr>
        <w:spacing w:line="240" w:lineRule="auto"/>
        <w:jc w:val="center"/>
        <w:rPr>
          <w:rFonts w:ascii="Palatino Linotype" w:eastAsia="Calibri" w:hAnsi="Palatino Linotype" w:cs="Times New Roman"/>
          <w:sz w:val="24"/>
          <w:szCs w:val="24"/>
        </w:rPr>
      </w:pPr>
      <w:r w:rsidRPr="008C6441">
        <w:rPr>
          <w:rFonts w:ascii="Palatino Linotype" w:eastAsia="Calibri" w:hAnsi="Palatino Linotype" w:cs="Times New Roman"/>
          <w:sz w:val="24"/>
          <w:szCs w:val="24"/>
        </w:rPr>
        <w:t>do uchwały Rady Miejskiej Gminy Dobrzyca</w:t>
      </w:r>
    </w:p>
    <w:p w14:paraId="6CDED4CC" w14:textId="77777777" w:rsidR="008C6441" w:rsidRPr="008C6441" w:rsidRDefault="008C6441" w:rsidP="008C6441">
      <w:pPr>
        <w:spacing w:line="240" w:lineRule="auto"/>
        <w:jc w:val="center"/>
        <w:rPr>
          <w:rFonts w:ascii="Palatino Linotype" w:eastAsia="Calibri" w:hAnsi="Palatino Linotype" w:cs="Times New Roman"/>
          <w:sz w:val="24"/>
          <w:szCs w:val="24"/>
        </w:rPr>
      </w:pPr>
    </w:p>
    <w:p w14:paraId="1AF1AE29" w14:textId="781D4831" w:rsidR="008C6441" w:rsidRPr="008C6441" w:rsidRDefault="008C6441" w:rsidP="008C6441">
      <w:pPr>
        <w:spacing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C6441">
        <w:rPr>
          <w:rFonts w:ascii="Palatino Linotype" w:eastAsia="Calibri" w:hAnsi="Palatino Linotype" w:cs="Times New Roman"/>
          <w:sz w:val="24"/>
          <w:szCs w:val="24"/>
        </w:rPr>
        <w:t xml:space="preserve">w sprawie </w:t>
      </w:r>
      <w:r>
        <w:rPr>
          <w:rFonts w:ascii="Palatino Linotype" w:eastAsia="Calibri" w:hAnsi="Palatino Linotype" w:cs="Times New Roman"/>
          <w:sz w:val="24"/>
          <w:szCs w:val="24"/>
        </w:rPr>
        <w:t xml:space="preserve">wyrażenia zgody na </w:t>
      </w:r>
      <w:r w:rsidRPr="008C6441">
        <w:rPr>
          <w:rFonts w:ascii="Palatino Linotype" w:eastAsia="Calibri" w:hAnsi="Palatino Linotype" w:cs="Times New Roman"/>
          <w:sz w:val="24"/>
          <w:szCs w:val="24"/>
        </w:rPr>
        <w:t>zawarcia porozumienia z Powiatem Pleszewskim dot. realizacji zadania inwestycyjnego przy drodze powiatowej pn. „Przebudowa istniejącego chodnika wraz z remontem kanalizacji deszczowej w ciągu drogi powiatowej nr 4173P. Etap VI”.</w:t>
      </w:r>
    </w:p>
    <w:p w14:paraId="44B314E4" w14:textId="361A21AA" w:rsidR="008C6441" w:rsidRDefault="00170147" w:rsidP="00170147">
      <w:pPr>
        <w:spacing w:after="0"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>
        <w:rPr>
          <w:rFonts w:ascii="Palatino Linotype" w:eastAsia="Calibri" w:hAnsi="Palatino Linotype" w:cs="Times New Roman"/>
          <w:sz w:val="24"/>
          <w:szCs w:val="24"/>
        </w:rPr>
        <w:t xml:space="preserve">W budżetach </w:t>
      </w:r>
      <w:r w:rsidR="008C6441" w:rsidRPr="008C6441">
        <w:rPr>
          <w:rFonts w:ascii="Palatino Linotype" w:eastAsia="Calibri" w:hAnsi="Palatino Linotype" w:cs="Times New Roman"/>
          <w:sz w:val="24"/>
          <w:szCs w:val="24"/>
        </w:rPr>
        <w:t>Gmin</w:t>
      </w:r>
      <w:r w:rsidR="00213CA4">
        <w:rPr>
          <w:rFonts w:ascii="Palatino Linotype" w:eastAsia="Calibri" w:hAnsi="Palatino Linotype" w:cs="Times New Roman"/>
          <w:sz w:val="24"/>
          <w:szCs w:val="24"/>
        </w:rPr>
        <w:t>y</w:t>
      </w:r>
      <w:r w:rsidR="008C6441" w:rsidRPr="008C6441">
        <w:rPr>
          <w:rFonts w:ascii="Palatino Linotype" w:eastAsia="Calibri" w:hAnsi="Palatino Linotype" w:cs="Times New Roman"/>
          <w:sz w:val="24"/>
          <w:szCs w:val="24"/>
        </w:rPr>
        <w:t xml:space="preserve"> Dobrzyca</w:t>
      </w:r>
      <w:r w:rsidR="007A7A4E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</w:rPr>
        <w:t xml:space="preserve">i Powiatu Pleszewskiego zostały </w:t>
      </w:r>
      <w:r w:rsidR="007A7A4E">
        <w:rPr>
          <w:rFonts w:ascii="Palatino Linotype" w:eastAsia="Calibri" w:hAnsi="Palatino Linotype" w:cs="Times New Roman"/>
          <w:sz w:val="24"/>
          <w:szCs w:val="24"/>
        </w:rPr>
        <w:t>zabezpiecz</w:t>
      </w:r>
      <w:r>
        <w:rPr>
          <w:rFonts w:ascii="Palatino Linotype" w:eastAsia="Calibri" w:hAnsi="Palatino Linotype" w:cs="Times New Roman"/>
          <w:sz w:val="24"/>
          <w:szCs w:val="24"/>
        </w:rPr>
        <w:t>one</w:t>
      </w:r>
      <w:r w:rsidR="007A7A4E">
        <w:rPr>
          <w:rFonts w:ascii="Palatino Linotype" w:eastAsia="Calibri" w:hAnsi="Palatino Linotype" w:cs="Times New Roman"/>
          <w:sz w:val="24"/>
          <w:szCs w:val="24"/>
        </w:rPr>
        <w:t xml:space="preserve"> środki na realizację </w:t>
      </w:r>
      <w:r w:rsidR="007A7A4E" w:rsidRPr="008C6441">
        <w:rPr>
          <w:rFonts w:ascii="Palatino Linotype" w:eastAsia="Calibri" w:hAnsi="Palatino Linotype" w:cs="Times New Roman"/>
          <w:sz w:val="24"/>
          <w:szCs w:val="24"/>
        </w:rPr>
        <w:t>zadania pn.</w:t>
      </w:r>
      <w:r w:rsidR="007A7A4E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7A7A4E" w:rsidRPr="008C6441">
        <w:rPr>
          <w:rFonts w:ascii="Palatino Linotype" w:eastAsia="Calibri" w:hAnsi="Palatino Linotype" w:cs="Times New Roman"/>
          <w:sz w:val="24"/>
          <w:szCs w:val="24"/>
        </w:rPr>
        <w:t>„Przebudowa istniejącego chodnika wraz z remontem kanalizacji deszczowej w ciągu drogi powiatowej nr 4173P. Etap V</w:t>
      </w:r>
      <w:r w:rsidR="007A7A4E">
        <w:rPr>
          <w:rFonts w:ascii="Palatino Linotype" w:eastAsia="Calibri" w:hAnsi="Palatino Linotype" w:cs="Times New Roman"/>
          <w:sz w:val="24"/>
          <w:szCs w:val="24"/>
        </w:rPr>
        <w:t>I</w:t>
      </w:r>
      <w:r w:rsidR="007A7A4E" w:rsidRPr="008C6441">
        <w:rPr>
          <w:rFonts w:ascii="Palatino Linotype" w:eastAsia="Calibri" w:hAnsi="Palatino Linotype" w:cs="Times New Roman"/>
          <w:sz w:val="24"/>
          <w:szCs w:val="24"/>
        </w:rPr>
        <w:t>”</w:t>
      </w:r>
      <w:r w:rsidR="007A7A4E">
        <w:rPr>
          <w:rFonts w:ascii="Palatino Linotype" w:eastAsia="Calibri" w:hAnsi="Palatino Linotype" w:cs="Times New Roman"/>
          <w:sz w:val="24"/>
          <w:szCs w:val="24"/>
        </w:rPr>
        <w:t xml:space="preserve">. Rada Powiatu </w:t>
      </w:r>
      <w:r w:rsidR="00213CA4">
        <w:rPr>
          <w:rFonts w:ascii="Palatino Linotype" w:eastAsia="Calibri" w:hAnsi="Palatino Linotype" w:cs="Times New Roman"/>
          <w:sz w:val="24"/>
          <w:szCs w:val="24"/>
        </w:rPr>
        <w:t>w Pleszewie</w:t>
      </w:r>
      <w:r w:rsidR="007A7A4E">
        <w:rPr>
          <w:rFonts w:ascii="Palatino Linotype" w:eastAsia="Calibri" w:hAnsi="Palatino Linotype" w:cs="Times New Roman"/>
          <w:sz w:val="24"/>
          <w:szCs w:val="24"/>
        </w:rPr>
        <w:t xml:space="preserve"> uchwałą nr  XXVI/198/2022 z dnia 10.02.2022 r. wyraziła zgodę na powierzenie Gminie Dobrzyca realizacji przedmiotowego zadania.</w:t>
      </w:r>
    </w:p>
    <w:p w14:paraId="33D72D26" w14:textId="7869163B" w:rsidR="00170147" w:rsidRDefault="00170147" w:rsidP="00170147">
      <w:pPr>
        <w:spacing w:after="0"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170147">
        <w:rPr>
          <w:rFonts w:ascii="Palatino Linotype" w:eastAsia="Calibri" w:hAnsi="Palatino Linotype" w:cs="Times New Roman"/>
          <w:sz w:val="24"/>
          <w:szCs w:val="24"/>
        </w:rPr>
        <w:t>Zasady realizacji i rozliczenia kosztów zostaną określone w odrębnym Porozumieniu zawartym pomiędzy Gminą Dobrzyca a Powiatem Pleszewskim.</w:t>
      </w:r>
    </w:p>
    <w:p w14:paraId="7C22FD18" w14:textId="3F59F06B" w:rsidR="008C6441" w:rsidRPr="008C6441" w:rsidRDefault="00170147" w:rsidP="008C6441">
      <w:pPr>
        <w:spacing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>
        <w:rPr>
          <w:rFonts w:ascii="Palatino Linotype" w:eastAsia="Calibri" w:hAnsi="Palatino Linotype" w:cs="Times New Roman"/>
          <w:sz w:val="24"/>
          <w:szCs w:val="24"/>
        </w:rPr>
        <w:t>Mając powyższe na uwadze p</w:t>
      </w:r>
      <w:r w:rsidR="007A7A4E">
        <w:rPr>
          <w:rFonts w:ascii="Palatino Linotype" w:eastAsia="Calibri" w:hAnsi="Palatino Linotype" w:cs="Times New Roman"/>
          <w:sz w:val="24"/>
          <w:szCs w:val="24"/>
        </w:rPr>
        <w:t xml:space="preserve">odjęcie niniejszej uchwały </w:t>
      </w:r>
      <w:r w:rsidR="008C6441" w:rsidRPr="008C6441">
        <w:rPr>
          <w:rFonts w:ascii="Palatino Linotype" w:eastAsia="Calibri" w:hAnsi="Palatino Linotype" w:cs="Times New Roman"/>
          <w:sz w:val="24"/>
          <w:szCs w:val="24"/>
        </w:rPr>
        <w:t xml:space="preserve"> jest uzasadnione.</w:t>
      </w:r>
    </w:p>
    <w:p w14:paraId="6554745B" w14:textId="77777777" w:rsidR="008C6441" w:rsidRPr="008C6441" w:rsidRDefault="008C6441" w:rsidP="008C6441">
      <w:pPr>
        <w:spacing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</w:p>
    <w:p w14:paraId="7400C3F6" w14:textId="77777777" w:rsidR="008C6441" w:rsidRPr="008C6441" w:rsidRDefault="008C6441" w:rsidP="008C6441">
      <w:pPr>
        <w:spacing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</w:p>
    <w:p w14:paraId="5C6AACB3" w14:textId="77777777" w:rsidR="008C6441" w:rsidRPr="008C6441" w:rsidRDefault="008C6441" w:rsidP="008C6441">
      <w:pPr>
        <w:spacing w:line="240" w:lineRule="auto"/>
        <w:jc w:val="center"/>
        <w:rPr>
          <w:rFonts w:ascii="Palatino Linotype" w:eastAsia="Calibri" w:hAnsi="Palatino Linotype" w:cs="Times New Roman"/>
          <w:sz w:val="24"/>
          <w:szCs w:val="24"/>
        </w:rPr>
      </w:pPr>
    </w:p>
    <w:p w14:paraId="31EF758D" w14:textId="77777777" w:rsidR="008C6441" w:rsidRDefault="008C6441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7E909649" w14:textId="77777777" w:rsidR="0071292B" w:rsidRPr="00EA39D3" w:rsidRDefault="0071292B" w:rsidP="00312877">
      <w:pPr>
        <w:spacing w:line="240" w:lineRule="auto"/>
        <w:rPr>
          <w:rFonts w:ascii="Palatino Linotype" w:hAnsi="Palatino Linotype"/>
          <w:sz w:val="24"/>
          <w:szCs w:val="24"/>
        </w:rPr>
      </w:pPr>
    </w:p>
    <w:sectPr w:rsidR="0071292B" w:rsidRPr="00EA39D3" w:rsidSect="00525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816"/>
    <w:multiLevelType w:val="hybridMultilevel"/>
    <w:tmpl w:val="74E4B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67D20"/>
    <w:multiLevelType w:val="hybridMultilevel"/>
    <w:tmpl w:val="03B80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0363E"/>
    <w:multiLevelType w:val="hybridMultilevel"/>
    <w:tmpl w:val="31084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9D3"/>
    <w:rsid w:val="000100CE"/>
    <w:rsid w:val="000255E8"/>
    <w:rsid w:val="001001CF"/>
    <w:rsid w:val="00101181"/>
    <w:rsid w:val="0012166D"/>
    <w:rsid w:val="00126F4F"/>
    <w:rsid w:val="00170147"/>
    <w:rsid w:val="00213CA4"/>
    <w:rsid w:val="0026465F"/>
    <w:rsid w:val="00312877"/>
    <w:rsid w:val="003676E9"/>
    <w:rsid w:val="003A7D65"/>
    <w:rsid w:val="003C1D16"/>
    <w:rsid w:val="004A3619"/>
    <w:rsid w:val="004E53B6"/>
    <w:rsid w:val="005016DD"/>
    <w:rsid w:val="00525636"/>
    <w:rsid w:val="00525F76"/>
    <w:rsid w:val="005D341E"/>
    <w:rsid w:val="00605154"/>
    <w:rsid w:val="0071148B"/>
    <w:rsid w:val="0071292B"/>
    <w:rsid w:val="00727088"/>
    <w:rsid w:val="007A7A4E"/>
    <w:rsid w:val="007B0AF1"/>
    <w:rsid w:val="007E2906"/>
    <w:rsid w:val="0087589F"/>
    <w:rsid w:val="008C6441"/>
    <w:rsid w:val="009777CB"/>
    <w:rsid w:val="009A35E6"/>
    <w:rsid w:val="00AB7B16"/>
    <w:rsid w:val="00B25188"/>
    <w:rsid w:val="00BA3699"/>
    <w:rsid w:val="00BD0939"/>
    <w:rsid w:val="00C87D6C"/>
    <w:rsid w:val="00D31C3E"/>
    <w:rsid w:val="00DF1C34"/>
    <w:rsid w:val="00E07A20"/>
    <w:rsid w:val="00E2040F"/>
    <w:rsid w:val="00E2620D"/>
    <w:rsid w:val="00E30B95"/>
    <w:rsid w:val="00EA39D3"/>
    <w:rsid w:val="00F74FF9"/>
    <w:rsid w:val="00F85B63"/>
    <w:rsid w:val="00FC0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B3D2"/>
  <w15:docId w15:val="{82FAB351-EE83-47FC-9F18-069091354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6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3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a.balcer</dc:creator>
  <cp:keywords/>
  <dc:description/>
  <cp:lastModifiedBy>U5 UMG Dobrzyca</cp:lastModifiedBy>
  <cp:revision>14</cp:revision>
  <cp:lastPrinted>2022-02-23T08:24:00Z</cp:lastPrinted>
  <dcterms:created xsi:type="dcterms:W3CDTF">2020-10-27T13:43:00Z</dcterms:created>
  <dcterms:modified xsi:type="dcterms:W3CDTF">2022-02-23T08:24:00Z</dcterms:modified>
</cp:coreProperties>
</file>