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53185" w14:paraId="5178D7B7" w14:textId="77777777" w:rsidTr="00FD0C4E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1D7F3C17" w14:textId="0A4C9EF0" w:rsidR="00A53185" w:rsidRDefault="00A53185" w:rsidP="00FD0C4E">
            <w:pPr>
              <w:ind w:left="5669"/>
              <w:jc w:val="left"/>
              <w:rPr>
                <w:b/>
                <w:sz w:val="20"/>
                <w:u w:val="thick"/>
              </w:rPr>
            </w:pPr>
            <w:r>
              <w:rPr>
                <w:b/>
                <w:sz w:val="20"/>
                <w:u w:val="thick"/>
              </w:rPr>
              <w:t>PROJEKT NR 292</w:t>
            </w:r>
          </w:p>
          <w:p w14:paraId="3530ED69" w14:textId="77777777" w:rsidR="00A53185" w:rsidRDefault="00A53185" w:rsidP="00FD0C4E">
            <w:pPr>
              <w:ind w:left="5669"/>
              <w:jc w:val="left"/>
              <w:rPr>
                <w:b/>
                <w:sz w:val="20"/>
                <w:u w:val="thick"/>
              </w:rPr>
            </w:pPr>
          </w:p>
          <w:p w14:paraId="3110B1AF" w14:textId="77777777" w:rsidR="00A53185" w:rsidRDefault="00A53185" w:rsidP="00FD0C4E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 dnia 22 lutego 2022 r.</w:t>
            </w:r>
          </w:p>
          <w:p w14:paraId="687D4690" w14:textId="77777777" w:rsidR="00A53185" w:rsidRDefault="00A53185" w:rsidP="00FD0C4E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Zatwierdzony przez: Burmistrz Gminy Dobrzyca</w:t>
            </w:r>
          </w:p>
          <w:p w14:paraId="2908E0CC" w14:textId="77777777" w:rsidR="00A53185" w:rsidRDefault="00A53185" w:rsidP="00FD0C4E">
            <w:pPr>
              <w:ind w:left="5669"/>
              <w:jc w:val="left"/>
              <w:rPr>
                <w:sz w:val="20"/>
              </w:rPr>
            </w:pPr>
          </w:p>
          <w:p w14:paraId="54A4CDD2" w14:textId="77777777" w:rsidR="00A53185" w:rsidRDefault="00A53185" w:rsidP="00FD0C4E">
            <w:pPr>
              <w:ind w:left="5669"/>
              <w:jc w:val="left"/>
              <w:rPr>
                <w:sz w:val="20"/>
              </w:rPr>
            </w:pPr>
          </w:p>
        </w:tc>
      </w:tr>
    </w:tbl>
    <w:p w14:paraId="23F86CEF" w14:textId="77777777" w:rsidR="00A53185" w:rsidRDefault="00A53185" w:rsidP="00A53185"/>
    <w:p w14:paraId="0C77E46B" w14:textId="77777777" w:rsidR="00A53185" w:rsidRDefault="00A53185" w:rsidP="00A53185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6E829D4F" w14:textId="77777777" w:rsidR="00A53185" w:rsidRDefault="00A53185" w:rsidP="00A53185">
      <w:pPr>
        <w:spacing w:before="280" w:after="280"/>
        <w:jc w:val="center"/>
        <w:rPr>
          <w:b/>
          <w:caps/>
        </w:rPr>
      </w:pPr>
      <w:r>
        <w:t>z dnia 28 lutego 2022 r.</w:t>
      </w:r>
    </w:p>
    <w:p w14:paraId="3E28D811" w14:textId="77657BF3" w:rsidR="00A53185" w:rsidRPr="00A53185" w:rsidRDefault="00A53185" w:rsidP="00A53185">
      <w:pPr>
        <w:keepNext/>
        <w:spacing w:after="480"/>
        <w:jc w:val="center"/>
      </w:pPr>
      <w:r w:rsidRPr="00A53185">
        <w:rPr>
          <w:b/>
        </w:rPr>
        <w:t xml:space="preserve">w sprawie przekazania petycji </w:t>
      </w:r>
      <w:r w:rsidR="0082675F" w:rsidRPr="0082675F">
        <w:rPr>
          <w:b/>
          <w:bCs/>
        </w:rPr>
        <w:t xml:space="preserve">w sprawie budowy drogi </w:t>
      </w:r>
      <w:r w:rsidR="00DB6CCE">
        <w:rPr>
          <w:b/>
          <w:bCs/>
        </w:rPr>
        <w:t>–</w:t>
      </w:r>
      <w:r w:rsidR="0082675F" w:rsidRPr="0082675F">
        <w:rPr>
          <w:b/>
          <w:bCs/>
        </w:rPr>
        <w:t xml:space="preserve"> ul. Księdza Stanisława Śniatały w Dobrzycy</w:t>
      </w:r>
      <w:r w:rsidR="0082675F" w:rsidRPr="00A53185">
        <w:rPr>
          <w:b/>
        </w:rPr>
        <w:t xml:space="preserve"> </w:t>
      </w:r>
      <w:r w:rsidRPr="00A53185">
        <w:rPr>
          <w:b/>
        </w:rPr>
        <w:t>do Komisji Skarg, Wniosków i Petycji.</w:t>
      </w:r>
    </w:p>
    <w:p w14:paraId="73B7FF2C" w14:textId="77777777" w:rsidR="00A77B3E" w:rsidRPr="00A53185" w:rsidRDefault="002E60FE">
      <w:pPr>
        <w:keepLines/>
        <w:spacing w:before="120" w:after="120"/>
        <w:ind w:firstLine="227"/>
      </w:pPr>
      <w:r w:rsidRPr="00A53185">
        <w:t>Na podstawie art. 18b ust. 1 ustawy z dnia 8 marca 1990 r. o samorządzie gminnym (Dz. U. z 2020 r. poz. 713 i 1378) uchwala się, co następuje:</w:t>
      </w:r>
    </w:p>
    <w:p w14:paraId="74C53052" w14:textId="3B720584" w:rsidR="00A77B3E" w:rsidRPr="00A53185" w:rsidRDefault="002E60FE">
      <w:pPr>
        <w:keepLines/>
        <w:spacing w:before="120" w:after="120"/>
        <w:ind w:firstLine="340"/>
        <w:rPr>
          <w:color w:val="000000"/>
          <w:u w:color="000000"/>
        </w:rPr>
      </w:pPr>
      <w:r w:rsidRPr="00A53185">
        <w:rPr>
          <w:b/>
        </w:rPr>
        <w:t>§ 1. </w:t>
      </w:r>
      <w:r w:rsidRPr="00A53185">
        <w:t xml:space="preserve">1. Przekazuje się Komisji Skarg, Wniosków i Petycji działającej przy Radzie Miejskiej Gminy Dobrzyca do rozpatrzenia petycję </w:t>
      </w:r>
      <w:r w:rsidR="00D630A6">
        <w:t xml:space="preserve">grupy mieszkańców </w:t>
      </w:r>
      <w:r w:rsidRPr="00A53185">
        <w:t xml:space="preserve">z dnia </w:t>
      </w:r>
      <w:r w:rsidR="00A53185">
        <w:t xml:space="preserve">21 lutego </w:t>
      </w:r>
      <w:r w:rsidR="00430F86" w:rsidRPr="00A53185">
        <w:t>2022</w:t>
      </w:r>
      <w:r w:rsidRPr="00A53185">
        <w:t xml:space="preserve"> r. w sprawie </w:t>
      </w:r>
      <w:r w:rsidR="00D630A6">
        <w:t xml:space="preserve">budowy drogi </w:t>
      </w:r>
      <w:r w:rsidR="00DB6CCE">
        <w:t>–</w:t>
      </w:r>
      <w:r w:rsidR="00D630A6">
        <w:t xml:space="preserve"> ul. Księdza Stanisława Śniatały</w:t>
      </w:r>
      <w:r w:rsidR="0082675F">
        <w:t xml:space="preserve"> w Dobrzycy</w:t>
      </w:r>
      <w:r w:rsidRPr="00A53185">
        <w:t>.</w:t>
      </w:r>
    </w:p>
    <w:p w14:paraId="4BDBA503" w14:textId="77777777" w:rsidR="00A77B3E" w:rsidRPr="00A53185" w:rsidRDefault="002E60FE">
      <w:pPr>
        <w:keepLines/>
        <w:spacing w:before="120" w:after="120"/>
        <w:ind w:firstLine="340"/>
        <w:rPr>
          <w:color w:val="000000"/>
          <w:u w:color="000000"/>
        </w:rPr>
      </w:pPr>
      <w:r w:rsidRPr="00A53185">
        <w:t>2. </w:t>
      </w:r>
      <w:r w:rsidRPr="00A53185">
        <w:rPr>
          <w:color w:val="000000"/>
          <w:u w:color="000000"/>
        </w:rPr>
        <w:t>Zanonimizowana kopia petycji stanowi załącznik do niniejszej uchwały.</w:t>
      </w:r>
    </w:p>
    <w:p w14:paraId="44563B3B" w14:textId="77777777" w:rsidR="00A77B3E" w:rsidRPr="00A53185" w:rsidRDefault="002E60FE">
      <w:pPr>
        <w:keepLines/>
        <w:spacing w:before="120" w:after="120"/>
        <w:ind w:firstLine="340"/>
        <w:rPr>
          <w:color w:val="000000"/>
          <w:u w:color="000000"/>
        </w:rPr>
      </w:pPr>
      <w:r w:rsidRPr="00A53185">
        <w:rPr>
          <w:b/>
        </w:rPr>
        <w:t>§ 2. </w:t>
      </w:r>
      <w:r w:rsidRPr="00A53185">
        <w:rPr>
          <w:color w:val="000000"/>
          <w:u w:color="000000"/>
        </w:rPr>
        <w:t>Zobowiązuje się Komisję Skarg, Wniosków i Petycji do przedłożenia Radzie Miejskiej Gminy Dobrzyca ustaleń dotyczących przedmiotowej petycji w terminie tożsamym z terminem najbliższej sesji.</w:t>
      </w:r>
    </w:p>
    <w:p w14:paraId="3B2B29CA" w14:textId="77777777" w:rsidR="00A77B3E" w:rsidRPr="00A53185" w:rsidRDefault="002E60FE">
      <w:pPr>
        <w:keepLines/>
        <w:spacing w:before="120" w:after="120"/>
        <w:ind w:firstLine="340"/>
        <w:rPr>
          <w:color w:val="000000"/>
          <w:u w:color="000000"/>
        </w:rPr>
      </w:pPr>
      <w:r w:rsidRPr="00A53185">
        <w:rPr>
          <w:b/>
        </w:rPr>
        <w:t>§ 3. </w:t>
      </w:r>
      <w:r w:rsidRPr="00A53185">
        <w:rPr>
          <w:color w:val="000000"/>
          <w:u w:color="000000"/>
        </w:rPr>
        <w:t>Wykonanie uchwały powierza się Przewodniczącemu Rady Miejskiej Gminy Dobrzyca.</w:t>
      </w:r>
    </w:p>
    <w:p w14:paraId="01EEFEAE" w14:textId="77777777" w:rsidR="00A77B3E" w:rsidRPr="00A53185" w:rsidRDefault="002E60FE">
      <w:pPr>
        <w:keepNext/>
        <w:keepLines/>
        <w:spacing w:before="120" w:after="120"/>
        <w:ind w:firstLine="340"/>
        <w:rPr>
          <w:color w:val="000000"/>
          <w:u w:color="000000"/>
        </w:rPr>
      </w:pPr>
      <w:r w:rsidRPr="00A53185">
        <w:rPr>
          <w:b/>
        </w:rPr>
        <w:t>§ 4. </w:t>
      </w:r>
      <w:r w:rsidRPr="00A53185">
        <w:rPr>
          <w:color w:val="000000"/>
          <w:u w:color="000000"/>
        </w:rPr>
        <w:t>Uchwała wchodzi w życie z dniem podjęcia.</w:t>
      </w:r>
    </w:p>
    <w:p w14:paraId="48AD19F3" w14:textId="77777777" w:rsidR="00A77B3E" w:rsidRPr="00A53185" w:rsidRDefault="00A77B3E">
      <w:pPr>
        <w:keepNext/>
        <w:keepLines/>
        <w:spacing w:before="120" w:after="120"/>
        <w:ind w:firstLine="340"/>
        <w:rPr>
          <w:color w:val="000000"/>
          <w:sz w:val="18"/>
          <w:szCs w:val="20"/>
          <w:u w:color="000000"/>
        </w:rPr>
      </w:pPr>
    </w:p>
    <w:p w14:paraId="33C956B9" w14:textId="77777777" w:rsidR="00A77B3E" w:rsidRPr="00A53185" w:rsidRDefault="002E60FE">
      <w:pPr>
        <w:keepNext/>
        <w:rPr>
          <w:color w:val="000000"/>
          <w:sz w:val="18"/>
          <w:szCs w:val="20"/>
          <w:u w:color="000000"/>
        </w:rPr>
      </w:pPr>
      <w:r w:rsidRPr="00A53185">
        <w:rPr>
          <w:color w:val="000000"/>
          <w:sz w:val="18"/>
          <w:szCs w:val="20"/>
        </w:rPr>
        <w:t> </w:t>
      </w:r>
    </w:p>
    <w:p w14:paraId="18EA65DB" w14:textId="77777777" w:rsidR="00A77B3E" w:rsidRPr="00A53185" w:rsidRDefault="00A77B3E">
      <w:pPr>
        <w:keepNext/>
        <w:rPr>
          <w:color w:val="000000"/>
          <w:sz w:val="18"/>
          <w:szCs w:val="20"/>
          <w:u w:color="000000"/>
        </w:rPr>
      </w:pPr>
    </w:p>
    <w:p w14:paraId="6CCEC43A" w14:textId="77777777" w:rsidR="00430F86" w:rsidRPr="00A53185" w:rsidRDefault="00430F86" w:rsidP="00430F86">
      <w:pPr>
        <w:rPr>
          <w:sz w:val="18"/>
          <w:szCs w:val="20"/>
        </w:rPr>
      </w:pPr>
    </w:p>
    <w:p w14:paraId="7AA6A79F" w14:textId="77777777" w:rsidR="00430F86" w:rsidRPr="00A53185" w:rsidRDefault="00430F86" w:rsidP="00430F86">
      <w:pPr>
        <w:rPr>
          <w:sz w:val="18"/>
          <w:szCs w:val="20"/>
        </w:rPr>
      </w:pPr>
    </w:p>
    <w:p w14:paraId="5B035E57" w14:textId="77777777" w:rsidR="00430F86" w:rsidRPr="00A53185" w:rsidRDefault="00430F86" w:rsidP="00430F86">
      <w:pPr>
        <w:rPr>
          <w:sz w:val="18"/>
          <w:szCs w:val="20"/>
        </w:rPr>
      </w:pPr>
    </w:p>
    <w:p w14:paraId="60AF3BA9" w14:textId="77777777" w:rsidR="00430F86" w:rsidRPr="00A53185" w:rsidRDefault="00430F86" w:rsidP="00430F86">
      <w:pPr>
        <w:rPr>
          <w:sz w:val="18"/>
          <w:szCs w:val="20"/>
        </w:rPr>
      </w:pPr>
    </w:p>
    <w:p w14:paraId="71C34493" w14:textId="77777777" w:rsidR="00430F86" w:rsidRPr="00A53185" w:rsidRDefault="00430F86" w:rsidP="00430F86">
      <w:pPr>
        <w:rPr>
          <w:sz w:val="18"/>
          <w:szCs w:val="20"/>
        </w:rPr>
      </w:pPr>
    </w:p>
    <w:p w14:paraId="61469CCF" w14:textId="77777777" w:rsidR="00430F86" w:rsidRPr="00A53185" w:rsidRDefault="00430F86" w:rsidP="00430F86">
      <w:pPr>
        <w:rPr>
          <w:sz w:val="18"/>
          <w:szCs w:val="20"/>
        </w:rPr>
      </w:pPr>
    </w:p>
    <w:p w14:paraId="0DBA64B6" w14:textId="744D5F87" w:rsidR="00430F86" w:rsidRPr="00A53185" w:rsidRDefault="00430F86" w:rsidP="00430F86">
      <w:pPr>
        <w:tabs>
          <w:tab w:val="left" w:pos="1650"/>
        </w:tabs>
        <w:rPr>
          <w:sz w:val="18"/>
          <w:szCs w:val="20"/>
        </w:rPr>
        <w:sectPr w:rsidR="00430F86" w:rsidRPr="00A53185">
          <w:endnotePr>
            <w:numFmt w:val="decimal"/>
          </w:endnotePr>
          <w:pgSz w:w="11906" w:h="16838"/>
          <w:pgMar w:top="850" w:right="1134" w:bottom="1134" w:left="1134" w:header="708" w:footer="708" w:gutter="0"/>
          <w:cols w:space="708"/>
          <w:docGrid w:linePitch="360"/>
        </w:sectPr>
      </w:pPr>
    </w:p>
    <w:p w14:paraId="42B646ED" w14:textId="5D1A1069" w:rsidR="00A77B3E" w:rsidRPr="00A53185" w:rsidRDefault="00A77B3E" w:rsidP="00DA7B90">
      <w:pPr>
        <w:keepNext/>
        <w:spacing w:before="280" w:after="280" w:line="360" w:lineRule="auto"/>
        <w:jc w:val="left"/>
        <w:rPr>
          <w:color w:val="000000"/>
          <w:sz w:val="18"/>
          <w:szCs w:val="20"/>
          <w:u w:color="000000"/>
        </w:rPr>
      </w:pPr>
    </w:p>
    <w:sectPr w:rsidR="00A77B3E" w:rsidRPr="00A53185">
      <w:footerReference w:type="default" r:id="rId6"/>
      <w:endnotePr>
        <w:numFmt w:val="decimal"/>
      </w:endnotePr>
      <w:pgSz w:w="11906" w:h="16838"/>
      <w:pgMar w:top="850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91A1C" w14:textId="77777777" w:rsidR="00906F7D" w:rsidRDefault="00906F7D">
      <w:r>
        <w:separator/>
      </w:r>
    </w:p>
  </w:endnote>
  <w:endnote w:type="continuationSeparator" w:id="0">
    <w:p w14:paraId="499C6E84" w14:textId="77777777" w:rsidR="00906F7D" w:rsidRDefault="0090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802E4" w14:textId="77777777" w:rsidR="00A018DC" w:rsidRDefault="00A018DC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E409A" w14:textId="77777777" w:rsidR="00906F7D" w:rsidRDefault="00906F7D">
      <w:r>
        <w:separator/>
      </w:r>
    </w:p>
  </w:footnote>
  <w:footnote w:type="continuationSeparator" w:id="0">
    <w:p w14:paraId="76D9D5B3" w14:textId="77777777" w:rsidR="00906F7D" w:rsidRDefault="00906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7487B"/>
    <w:rsid w:val="002E60FE"/>
    <w:rsid w:val="00430F86"/>
    <w:rsid w:val="0082675F"/>
    <w:rsid w:val="00906F7D"/>
    <w:rsid w:val="00994766"/>
    <w:rsid w:val="00A018DC"/>
    <w:rsid w:val="00A53185"/>
    <w:rsid w:val="00A54CCB"/>
    <w:rsid w:val="00A77B3E"/>
    <w:rsid w:val="00CA2A55"/>
    <w:rsid w:val="00D630A6"/>
    <w:rsid w:val="00DA7B90"/>
    <w:rsid w:val="00DB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077493"/>
  <w15:docId w15:val="{EE7FE882-1CC6-40FD-A185-A324014E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43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0F86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43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0F86"/>
    <w:rPr>
      <w:rFonts w:ascii="Ebrima" w:eastAsia="Ebrima" w:hAnsi="Ebrima" w:cs="Ebrima"/>
      <w:sz w:val="22"/>
      <w:szCs w:val="24"/>
    </w:rPr>
  </w:style>
  <w:style w:type="paragraph" w:styleId="Bezodstpw">
    <w:name w:val="No Spacing"/>
    <w:uiPriority w:val="1"/>
    <w:qFormat/>
    <w:rsid w:val="00DA7B90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158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XXI/210/2021 z dnia 25 lutego 2021 r.</vt:lpstr>
      <vt:lpstr/>
    </vt:vector>
  </TitlesOfParts>
  <Company>Rada Miejska Gminy Dobrzyca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XXI/210/2021 z dnia 25 lutego 2021 r.</dc:title>
  <dc:subject>w sprawie przekazania petycji do Komisji Skarg, Wniosków i^Petycji.</dc:subject>
  <dc:creator>k.janczewska</dc:creator>
  <cp:lastModifiedBy>U6 UMG Dobrzyca</cp:lastModifiedBy>
  <cp:revision>6</cp:revision>
  <cp:lastPrinted>2022-02-01T08:45:00Z</cp:lastPrinted>
  <dcterms:created xsi:type="dcterms:W3CDTF">2021-03-04T11:15:00Z</dcterms:created>
  <dcterms:modified xsi:type="dcterms:W3CDTF">2022-02-22T12:24:00Z</dcterms:modified>
  <cp:category>Akt prawny</cp:category>
</cp:coreProperties>
</file>