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0E" w:rsidRPr="00270C0E" w:rsidRDefault="00270C0E" w:rsidP="00270C0E">
      <w:pPr>
        <w:pStyle w:val="Normal"/>
        <w:tabs>
          <w:tab w:val="left" w:pos="1162"/>
          <w:tab w:val="left" w:pos="1615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ind w:left="1615" w:right="1587"/>
        <w:jc w:val="both"/>
        <w:rPr>
          <w:b/>
          <w:bCs/>
          <w:sz w:val="30"/>
          <w:szCs w:val="30"/>
        </w:rPr>
      </w:pPr>
    </w:p>
    <w:p w:rsidR="00270C0E" w:rsidRPr="00270C0E" w:rsidRDefault="00270C0E" w:rsidP="00270C0E">
      <w:pPr>
        <w:pStyle w:val="Normal"/>
        <w:jc w:val="center"/>
        <w:rPr>
          <w:b/>
          <w:bCs/>
          <w:sz w:val="30"/>
          <w:szCs w:val="30"/>
        </w:rPr>
      </w:pPr>
      <w:r w:rsidRPr="00270C0E">
        <w:rPr>
          <w:b/>
          <w:bCs/>
          <w:sz w:val="30"/>
          <w:szCs w:val="30"/>
        </w:rPr>
        <w:t>Zarządzenie Nr SG.0050.25.2015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center"/>
        <w:rPr>
          <w:b/>
          <w:bCs/>
          <w:sz w:val="30"/>
          <w:szCs w:val="30"/>
        </w:rPr>
      </w:pPr>
      <w:r w:rsidRPr="00270C0E">
        <w:rPr>
          <w:b/>
          <w:bCs/>
          <w:sz w:val="30"/>
          <w:szCs w:val="30"/>
        </w:rPr>
        <w:t>Burmistrza Gminy Dobrzyca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center"/>
        <w:rPr>
          <w:b/>
          <w:bCs/>
          <w:sz w:val="30"/>
          <w:szCs w:val="30"/>
        </w:rPr>
      </w:pPr>
      <w:r w:rsidRPr="00270C0E">
        <w:rPr>
          <w:b/>
          <w:bCs/>
          <w:sz w:val="30"/>
          <w:szCs w:val="30"/>
        </w:rPr>
        <w:t>z dnia 22 maja 2015r.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center"/>
        <w:rPr>
          <w:b/>
          <w:bCs/>
          <w:sz w:val="30"/>
          <w:szCs w:val="30"/>
        </w:rPr>
      </w:pPr>
      <w:r w:rsidRPr="00270C0E">
        <w:rPr>
          <w:b/>
          <w:bCs/>
          <w:sz w:val="30"/>
          <w:szCs w:val="30"/>
        </w:rPr>
        <w:t xml:space="preserve"> w sprawie zmian w budżecie </w:t>
      </w:r>
      <w:proofErr w:type="spellStart"/>
      <w:r w:rsidRPr="00270C0E">
        <w:rPr>
          <w:b/>
          <w:bCs/>
          <w:sz w:val="30"/>
          <w:szCs w:val="30"/>
        </w:rPr>
        <w:t>gminy</w:t>
      </w:r>
      <w:proofErr w:type="spellEnd"/>
      <w:r w:rsidRPr="00270C0E">
        <w:rPr>
          <w:b/>
          <w:bCs/>
          <w:sz w:val="30"/>
          <w:szCs w:val="30"/>
        </w:rPr>
        <w:t xml:space="preserve"> na 2015rok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both"/>
        <w:rPr>
          <w:b/>
          <w:bCs/>
          <w:sz w:val="30"/>
          <w:szCs w:val="30"/>
        </w:rPr>
      </w:pPr>
    </w:p>
    <w:p w:rsidR="00270C0E" w:rsidRPr="00270C0E" w:rsidRDefault="00270C0E" w:rsidP="00270C0E">
      <w:pPr>
        <w:pStyle w:val="Normal"/>
        <w:jc w:val="both"/>
        <w:rPr>
          <w:b/>
          <w:bCs/>
          <w:sz w:val="30"/>
          <w:szCs w:val="30"/>
        </w:rPr>
      </w:pPr>
      <w:r w:rsidRPr="00270C0E">
        <w:rPr>
          <w:b/>
          <w:bCs/>
          <w:sz w:val="30"/>
          <w:szCs w:val="30"/>
        </w:rPr>
        <w:t xml:space="preserve">       </w:t>
      </w:r>
      <w:r w:rsidRPr="00270C0E">
        <w:rPr>
          <w:sz w:val="30"/>
          <w:szCs w:val="30"/>
        </w:rPr>
        <w:t xml:space="preserve">  Na podstawie art.257 ust. 1, 3  ustawy a dnia 27 sierpnia 2009r. o finansach publicznych (</w:t>
      </w:r>
      <w:proofErr w:type="spellStart"/>
      <w:r w:rsidRPr="00270C0E">
        <w:rPr>
          <w:sz w:val="30"/>
          <w:szCs w:val="30"/>
        </w:rPr>
        <w:t>Dz.U.z</w:t>
      </w:r>
      <w:proofErr w:type="spellEnd"/>
      <w:r w:rsidRPr="00270C0E">
        <w:rPr>
          <w:sz w:val="30"/>
          <w:szCs w:val="30"/>
        </w:rPr>
        <w:t xml:space="preserve"> 2013r., poz.885 ze zm.)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center"/>
        <w:rPr>
          <w:b/>
          <w:bCs/>
          <w:sz w:val="30"/>
          <w:szCs w:val="30"/>
        </w:rPr>
      </w:pPr>
      <w:r w:rsidRPr="00270C0E">
        <w:rPr>
          <w:b/>
          <w:bCs/>
          <w:sz w:val="30"/>
          <w:szCs w:val="30"/>
        </w:rPr>
        <w:t>zarządzam co następuje: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center"/>
        <w:rPr>
          <w:b/>
          <w:bCs/>
          <w:sz w:val="30"/>
          <w:szCs w:val="30"/>
        </w:rPr>
      </w:pPr>
      <w:r w:rsidRPr="00270C0E">
        <w:rPr>
          <w:sz w:val="30"/>
          <w:szCs w:val="30"/>
        </w:rPr>
        <w:t xml:space="preserve"> § 1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both"/>
        <w:rPr>
          <w:sz w:val="30"/>
          <w:szCs w:val="30"/>
        </w:rPr>
      </w:pPr>
      <w:r w:rsidRPr="00270C0E">
        <w:rPr>
          <w:b/>
          <w:bCs/>
          <w:sz w:val="30"/>
          <w:szCs w:val="30"/>
        </w:rPr>
        <w:t xml:space="preserve">                           </w:t>
      </w:r>
    </w:p>
    <w:p w:rsidR="00270C0E" w:rsidRPr="00270C0E" w:rsidRDefault="00270C0E" w:rsidP="00270C0E">
      <w:pPr>
        <w:pStyle w:val="Normal"/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W uchwale Nr III/20/2014 Rady Miejskiej Gminy Dobrzyca z dnia 29 grudnia 2014r. w sprawie uchwalenia budżetu </w:t>
      </w:r>
      <w:proofErr w:type="spellStart"/>
      <w:r w:rsidRPr="00270C0E">
        <w:rPr>
          <w:sz w:val="30"/>
          <w:szCs w:val="30"/>
        </w:rPr>
        <w:t>gminy</w:t>
      </w:r>
      <w:proofErr w:type="spellEnd"/>
      <w:r w:rsidRPr="00270C0E">
        <w:rPr>
          <w:sz w:val="30"/>
          <w:szCs w:val="30"/>
        </w:rPr>
        <w:t xml:space="preserve"> na 2015r., </w:t>
      </w:r>
      <w:proofErr w:type="spellStart"/>
      <w:r w:rsidRPr="00270C0E">
        <w:rPr>
          <w:sz w:val="30"/>
          <w:szCs w:val="30"/>
        </w:rPr>
        <w:t>zarzadzeniem</w:t>
      </w:r>
      <w:proofErr w:type="spellEnd"/>
      <w:r w:rsidRPr="00270C0E">
        <w:rPr>
          <w:sz w:val="30"/>
          <w:szCs w:val="30"/>
        </w:rPr>
        <w:t xml:space="preserve"> Nr SG.0050.6.2015 Burmistrza Gminy Dobrzyca z dnia 28 stycznia 2015r., uchwałą Nr V/35/2015 z dnia 26 lutego 2015r., uchwałą Nr VI/46/2015 z dnia 31 marca 2015r., </w:t>
      </w:r>
      <w:proofErr w:type="spellStart"/>
      <w:r w:rsidRPr="00270C0E">
        <w:rPr>
          <w:sz w:val="30"/>
          <w:szCs w:val="30"/>
        </w:rPr>
        <w:t>zarzadzeniem</w:t>
      </w:r>
      <w:proofErr w:type="spellEnd"/>
      <w:r w:rsidRPr="00270C0E">
        <w:rPr>
          <w:sz w:val="30"/>
          <w:szCs w:val="30"/>
        </w:rPr>
        <w:t xml:space="preserve"> Nr SG.0050.20.2015 Burmistrza Gminy Dobrzyca z dnia 28 kwietnia 2015r., uchwałą Nr VII/54/2015 z dnia 30 kwietnia 2015r., zarządzeniem Nr SG.0050.22.2015 Burmistrza Gminy Dobrzyca z dnia 8 maja 2015r.,  wprowadza sie </w:t>
      </w:r>
      <w:proofErr w:type="spellStart"/>
      <w:r w:rsidRPr="00270C0E">
        <w:rPr>
          <w:sz w:val="30"/>
          <w:szCs w:val="30"/>
        </w:rPr>
        <w:t>nastepujące</w:t>
      </w:r>
      <w:proofErr w:type="spellEnd"/>
      <w:r w:rsidRPr="00270C0E">
        <w:rPr>
          <w:sz w:val="30"/>
          <w:szCs w:val="30"/>
        </w:rPr>
        <w:t xml:space="preserve"> zmiany:</w:t>
      </w:r>
      <w:r w:rsidRPr="00270C0E">
        <w:rPr>
          <w:sz w:val="30"/>
          <w:szCs w:val="30"/>
        </w:rPr>
        <w:tab/>
      </w:r>
    </w:p>
    <w:p w:rsidR="00270C0E" w:rsidRPr="00270C0E" w:rsidRDefault="00270C0E" w:rsidP="00270C0E">
      <w:pPr>
        <w:pStyle w:val="Normal"/>
        <w:jc w:val="both"/>
        <w:rPr>
          <w:b/>
          <w:bCs/>
          <w:sz w:val="30"/>
          <w:szCs w:val="30"/>
        </w:rPr>
      </w:pPr>
      <w:r w:rsidRPr="00270C0E">
        <w:rPr>
          <w:sz w:val="30"/>
          <w:szCs w:val="30"/>
        </w:rPr>
        <w:t xml:space="preserve">1.W§ 1 pkt. 1  zwiększa sie dochody budżetu </w:t>
      </w:r>
      <w:proofErr w:type="spellStart"/>
      <w:r w:rsidRPr="00270C0E">
        <w:rPr>
          <w:sz w:val="30"/>
          <w:szCs w:val="30"/>
        </w:rPr>
        <w:t>gminy</w:t>
      </w:r>
      <w:proofErr w:type="spellEnd"/>
      <w:r w:rsidRPr="00270C0E">
        <w:rPr>
          <w:sz w:val="30"/>
          <w:szCs w:val="30"/>
        </w:rPr>
        <w:t xml:space="preserve">  o kwotę </w:t>
      </w:r>
      <w:r w:rsidRPr="00270C0E">
        <w:rPr>
          <w:b/>
          <w:bCs/>
          <w:sz w:val="30"/>
          <w:szCs w:val="30"/>
        </w:rPr>
        <w:t xml:space="preserve">11.900-zł </w:t>
      </w:r>
      <w:r w:rsidRPr="00270C0E">
        <w:rPr>
          <w:sz w:val="30"/>
          <w:szCs w:val="30"/>
        </w:rPr>
        <w:t xml:space="preserve">do kwoty  </w:t>
      </w:r>
      <w:r w:rsidRPr="00270C0E">
        <w:rPr>
          <w:sz w:val="30"/>
          <w:szCs w:val="30"/>
        </w:rPr>
        <w:tab/>
        <w:t xml:space="preserve">                                                                                                               </w:t>
      </w:r>
      <w:r w:rsidRPr="00270C0E">
        <w:rPr>
          <w:b/>
          <w:bCs/>
          <w:sz w:val="30"/>
          <w:szCs w:val="30"/>
        </w:rPr>
        <w:t>22.626.456,15zł</w:t>
      </w:r>
    </w:p>
    <w:p w:rsidR="00270C0E" w:rsidRPr="00270C0E" w:rsidRDefault="00270C0E" w:rsidP="00270C0E">
      <w:pPr>
        <w:pStyle w:val="Normal"/>
        <w:jc w:val="both"/>
        <w:rPr>
          <w:sz w:val="30"/>
          <w:szCs w:val="30"/>
        </w:rPr>
      </w:pPr>
      <w:r w:rsidRPr="00270C0E">
        <w:rPr>
          <w:b/>
          <w:bCs/>
          <w:sz w:val="30"/>
          <w:szCs w:val="30"/>
        </w:rPr>
        <w:t xml:space="preserve">         </w:t>
      </w:r>
      <w:r w:rsidRPr="00270C0E">
        <w:rPr>
          <w:sz w:val="30"/>
          <w:szCs w:val="30"/>
        </w:rPr>
        <w:t xml:space="preserve"> w tym :</w:t>
      </w:r>
    </w:p>
    <w:p w:rsidR="00270C0E" w:rsidRPr="00270C0E" w:rsidRDefault="00270C0E" w:rsidP="00270C0E">
      <w:pPr>
        <w:pStyle w:val="Normal"/>
        <w:jc w:val="both"/>
        <w:rPr>
          <w:b/>
          <w:bCs/>
          <w:sz w:val="30"/>
          <w:szCs w:val="30"/>
        </w:rPr>
      </w:pPr>
      <w:r w:rsidRPr="00270C0E">
        <w:rPr>
          <w:sz w:val="30"/>
          <w:szCs w:val="30"/>
        </w:rPr>
        <w:t xml:space="preserve">     - dochody bieżące                                               - </w:t>
      </w:r>
      <w:r w:rsidRPr="00270C0E">
        <w:rPr>
          <w:b/>
          <w:bCs/>
          <w:sz w:val="30"/>
          <w:szCs w:val="30"/>
        </w:rPr>
        <w:t xml:space="preserve"> 22.048.266,15</w:t>
      </w:r>
    </w:p>
    <w:p w:rsidR="00270C0E" w:rsidRPr="00270C0E" w:rsidRDefault="00270C0E" w:rsidP="00270C0E">
      <w:pPr>
        <w:pStyle w:val="Normal"/>
        <w:jc w:val="both"/>
        <w:rPr>
          <w:b/>
          <w:bCs/>
          <w:sz w:val="30"/>
          <w:szCs w:val="30"/>
        </w:rPr>
      </w:pPr>
      <w:r w:rsidRPr="00270C0E">
        <w:rPr>
          <w:sz w:val="30"/>
          <w:szCs w:val="30"/>
        </w:rPr>
        <w:t xml:space="preserve">     - dochody majątkowe                                          </w:t>
      </w:r>
      <w:r w:rsidRPr="00270C0E">
        <w:rPr>
          <w:b/>
          <w:bCs/>
          <w:sz w:val="30"/>
          <w:szCs w:val="30"/>
        </w:rPr>
        <w:t>-        578.190,-</w:t>
      </w:r>
    </w:p>
    <w:p w:rsidR="00270C0E" w:rsidRPr="00270C0E" w:rsidRDefault="00270C0E" w:rsidP="00270C0E">
      <w:pPr>
        <w:pStyle w:val="Normal"/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 Dochody o których mowa w ust. 1 obejmują:</w:t>
      </w:r>
    </w:p>
    <w:p w:rsidR="00270C0E" w:rsidRPr="00270C0E" w:rsidRDefault="00270C0E" w:rsidP="00270C0E">
      <w:pPr>
        <w:pStyle w:val="Normal"/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    1) dotacje celowe otrzymane z </w:t>
      </w:r>
      <w:proofErr w:type="spellStart"/>
      <w:r w:rsidRPr="00270C0E">
        <w:rPr>
          <w:sz w:val="30"/>
          <w:szCs w:val="30"/>
        </w:rPr>
        <w:t>budż</w:t>
      </w:r>
      <w:proofErr w:type="spellEnd"/>
      <w:r w:rsidRPr="00270C0E">
        <w:rPr>
          <w:sz w:val="30"/>
          <w:szCs w:val="30"/>
        </w:rPr>
        <w:t>. państwa na realizację zadań</w:t>
      </w:r>
    </w:p>
    <w:p w:rsidR="00270C0E" w:rsidRPr="00270C0E" w:rsidRDefault="00270C0E" w:rsidP="00270C0E">
      <w:pPr>
        <w:pStyle w:val="Normal"/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       z zakresu adm. rządowej oraz innych zadań zleconych gminie             </w:t>
      </w:r>
      <w:r w:rsidRPr="00270C0E">
        <w:rPr>
          <w:b/>
          <w:bCs/>
          <w:sz w:val="30"/>
          <w:szCs w:val="30"/>
        </w:rPr>
        <w:t xml:space="preserve"> 3.472.238,15zł</w:t>
      </w:r>
      <w:r w:rsidRPr="00270C0E">
        <w:rPr>
          <w:sz w:val="30"/>
          <w:szCs w:val="30"/>
        </w:rPr>
        <w:t xml:space="preserve">    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both"/>
        <w:rPr>
          <w:sz w:val="30"/>
          <w:szCs w:val="30"/>
        </w:rPr>
      </w:pP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b/>
          <w:bCs/>
          <w:sz w:val="30"/>
          <w:szCs w:val="30"/>
        </w:rPr>
      </w:pPr>
      <w:r w:rsidRPr="00270C0E">
        <w:rPr>
          <w:sz w:val="30"/>
          <w:szCs w:val="30"/>
        </w:rPr>
        <w:t xml:space="preserve">2.W§ 2 pkt. 1zwiększa sie wydatki budżetu </w:t>
      </w:r>
      <w:proofErr w:type="spellStart"/>
      <w:r w:rsidRPr="00270C0E">
        <w:rPr>
          <w:sz w:val="30"/>
          <w:szCs w:val="30"/>
        </w:rPr>
        <w:t>gminyo</w:t>
      </w:r>
      <w:proofErr w:type="spellEnd"/>
      <w:r w:rsidRPr="00270C0E">
        <w:rPr>
          <w:sz w:val="30"/>
          <w:szCs w:val="30"/>
        </w:rPr>
        <w:t xml:space="preserve"> kwotę </w:t>
      </w:r>
      <w:r w:rsidRPr="00270C0E">
        <w:rPr>
          <w:b/>
          <w:bCs/>
          <w:sz w:val="30"/>
          <w:szCs w:val="30"/>
        </w:rPr>
        <w:t xml:space="preserve">11.900-zł </w:t>
      </w:r>
      <w:r w:rsidRPr="00270C0E">
        <w:rPr>
          <w:sz w:val="30"/>
          <w:szCs w:val="30"/>
        </w:rPr>
        <w:t xml:space="preserve">do kwoty </w:t>
      </w:r>
      <w:r w:rsidRPr="00270C0E">
        <w:rPr>
          <w:sz w:val="30"/>
          <w:szCs w:val="30"/>
        </w:rPr>
        <w:tab/>
      </w:r>
      <w:r w:rsidRPr="00270C0E">
        <w:rPr>
          <w:sz w:val="30"/>
          <w:szCs w:val="30"/>
        </w:rPr>
        <w:tab/>
        <w:t xml:space="preserve">                                                                                             </w:t>
      </w:r>
      <w:r w:rsidRPr="00270C0E">
        <w:rPr>
          <w:b/>
          <w:bCs/>
          <w:sz w:val="30"/>
          <w:szCs w:val="30"/>
        </w:rPr>
        <w:t xml:space="preserve">23.393.463,15zł   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  <w:r w:rsidRPr="00270C0E">
        <w:rPr>
          <w:b/>
          <w:bCs/>
          <w:sz w:val="30"/>
          <w:szCs w:val="30"/>
        </w:rPr>
        <w:t xml:space="preserve">           </w:t>
      </w:r>
      <w:r w:rsidRPr="00270C0E">
        <w:rPr>
          <w:sz w:val="30"/>
          <w:szCs w:val="30"/>
        </w:rPr>
        <w:t>w tym: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b/>
          <w:bCs/>
          <w:sz w:val="30"/>
          <w:szCs w:val="30"/>
        </w:rPr>
      </w:pPr>
      <w:r w:rsidRPr="00270C0E">
        <w:rPr>
          <w:sz w:val="30"/>
          <w:szCs w:val="30"/>
        </w:rPr>
        <w:t xml:space="preserve">         - wydatki bieżące                                                 </w:t>
      </w:r>
      <w:r w:rsidRPr="00270C0E">
        <w:rPr>
          <w:b/>
          <w:bCs/>
          <w:sz w:val="30"/>
          <w:szCs w:val="30"/>
        </w:rPr>
        <w:t>-  20.094.012,15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b/>
          <w:bCs/>
          <w:sz w:val="30"/>
          <w:szCs w:val="30"/>
        </w:rPr>
      </w:pPr>
      <w:r w:rsidRPr="00270C0E">
        <w:rPr>
          <w:sz w:val="30"/>
          <w:szCs w:val="30"/>
        </w:rPr>
        <w:t xml:space="preserve">         - wydatki majątkowe                                            -  </w:t>
      </w:r>
      <w:r w:rsidRPr="00270C0E">
        <w:rPr>
          <w:b/>
          <w:bCs/>
          <w:sz w:val="30"/>
          <w:szCs w:val="30"/>
        </w:rPr>
        <w:t xml:space="preserve">   </w:t>
      </w:r>
      <w:r w:rsidRPr="00270C0E">
        <w:rPr>
          <w:b/>
          <w:bCs/>
          <w:sz w:val="30"/>
          <w:szCs w:val="30"/>
        </w:rPr>
        <w:lastRenderedPageBreak/>
        <w:t>3.299.451,-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b/>
          <w:bCs/>
          <w:sz w:val="30"/>
          <w:szCs w:val="30"/>
        </w:rPr>
      </w:pPr>
      <w:r w:rsidRPr="00270C0E">
        <w:rPr>
          <w:sz w:val="30"/>
          <w:szCs w:val="30"/>
        </w:rPr>
        <w:t>Wydatki o których mowa w ust.2 obejmują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     - wydatki na realizację zadań z zakresu </w:t>
      </w:r>
      <w:proofErr w:type="spellStart"/>
      <w:r w:rsidRPr="00270C0E">
        <w:rPr>
          <w:sz w:val="30"/>
          <w:szCs w:val="30"/>
        </w:rPr>
        <w:t>adm.rządowej</w:t>
      </w:r>
      <w:proofErr w:type="spellEnd"/>
      <w:r w:rsidRPr="00270C0E">
        <w:rPr>
          <w:sz w:val="30"/>
          <w:szCs w:val="30"/>
        </w:rPr>
        <w:t xml:space="preserve"> oraz innych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        zadań zleconych gminie                                                                      </w:t>
      </w:r>
      <w:r w:rsidRPr="00270C0E">
        <w:rPr>
          <w:b/>
          <w:bCs/>
          <w:sz w:val="30"/>
          <w:szCs w:val="30"/>
        </w:rPr>
        <w:t xml:space="preserve">   3.472.238,15-zł</w:t>
      </w:r>
      <w:r w:rsidRPr="00270C0E">
        <w:rPr>
          <w:sz w:val="30"/>
          <w:szCs w:val="30"/>
        </w:rPr>
        <w:t xml:space="preserve">        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  <w:r w:rsidRPr="00270C0E">
        <w:rPr>
          <w:sz w:val="30"/>
          <w:szCs w:val="30"/>
        </w:rPr>
        <w:t>3. Zał. Nr 1 otrzymuje brzmienie zał. Nr 1 do niniejszego zarządzenia.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  <w:r w:rsidRPr="00270C0E">
        <w:rPr>
          <w:sz w:val="30"/>
          <w:szCs w:val="30"/>
        </w:rPr>
        <w:t>4. Zał. Nr 2 otrzymuje brzmienie zał. Nr 2 do niniejszego zarządzenia.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  <w:r w:rsidRPr="00270C0E">
        <w:rPr>
          <w:sz w:val="30"/>
          <w:szCs w:val="30"/>
        </w:rPr>
        <w:t>5. Zał. Nr 6 otrzymuje brzmienie zał. Nr 3 do niniejszego zarządzenia.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center"/>
        <w:rPr>
          <w:sz w:val="30"/>
          <w:szCs w:val="30"/>
        </w:rPr>
      </w:pPr>
      <w:r w:rsidRPr="00270C0E">
        <w:rPr>
          <w:sz w:val="30"/>
          <w:szCs w:val="30"/>
        </w:rPr>
        <w:t xml:space="preserve"> § 2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both"/>
        <w:rPr>
          <w:sz w:val="30"/>
          <w:szCs w:val="30"/>
        </w:rPr>
      </w:pP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Zarządzenie wchodzi w </w:t>
      </w:r>
      <w:proofErr w:type="spellStart"/>
      <w:r w:rsidRPr="00270C0E">
        <w:rPr>
          <w:sz w:val="30"/>
          <w:szCs w:val="30"/>
        </w:rPr>
        <w:t>życie</w:t>
      </w:r>
      <w:proofErr w:type="spellEnd"/>
      <w:r w:rsidRPr="00270C0E">
        <w:rPr>
          <w:sz w:val="30"/>
          <w:szCs w:val="30"/>
        </w:rPr>
        <w:t xml:space="preserve"> z dniem podjęcia.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                                                                              </w:t>
      </w:r>
    </w:p>
    <w:p w:rsidR="00270C0E" w:rsidRPr="00270C0E" w:rsidRDefault="00270C0E" w:rsidP="00270C0E">
      <w:pPr>
        <w:pStyle w:val="Normal"/>
        <w:tabs>
          <w:tab w:val="left" w:pos="1615"/>
        </w:tabs>
        <w:ind w:left="1615" w:right="1587"/>
        <w:jc w:val="both"/>
        <w:rPr>
          <w:sz w:val="30"/>
          <w:szCs w:val="30"/>
        </w:rPr>
      </w:pP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  <w:u w:val="single"/>
        </w:rPr>
      </w:pPr>
      <w:r w:rsidRPr="00270C0E">
        <w:rPr>
          <w:sz w:val="30"/>
          <w:szCs w:val="30"/>
          <w:u w:val="single"/>
        </w:rPr>
        <w:t xml:space="preserve">Uzasadnienie 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do zarządzenia Nr SG.0050.22.2015 Burmistrza Gminy Dobrzyca  z dnia  22 maja  2015r. w sprawie zmian w budżecie </w:t>
      </w:r>
      <w:proofErr w:type="spellStart"/>
      <w:r w:rsidRPr="00270C0E">
        <w:rPr>
          <w:sz w:val="30"/>
          <w:szCs w:val="30"/>
        </w:rPr>
        <w:t>gminy</w:t>
      </w:r>
      <w:proofErr w:type="spellEnd"/>
      <w:r w:rsidRPr="00270C0E">
        <w:rPr>
          <w:sz w:val="30"/>
          <w:szCs w:val="30"/>
        </w:rPr>
        <w:t xml:space="preserve"> na 2015r.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  <w:r w:rsidRPr="00270C0E">
        <w:rPr>
          <w:sz w:val="30"/>
          <w:szCs w:val="30"/>
        </w:rPr>
        <w:t xml:space="preserve">Krajowe Biuro Wyborcze Delegatura w Kaliszu pismem Nr DKL-3101-29/15 z dnia 18 maja 2015r.  </w:t>
      </w:r>
      <w:proofErr w:type="spellStart"/>
      <w:r w:rsidRPr="00270C0E">
        <w:rPr>
          <w:sz w:val="30"/>
          <w:szCs w:val="30"/>
        </w:rPr>
        <w:t>zwiekszył</w:t>
      </w:r>
      <w:proofErr w:type="spellEnd"/>
      <w:r w:rsidRPr="00270C0E">
        <w:rPr>
          <w:sz w:val="30"/>
          <w:szCs w:val="30"/>
        </w:rPr>
        <w:t xml:space="preserve"> plan dotacji celowych na rok 2015 w dz.751 rozdz.75107 § 2010 o kwotę 11.900,-zł z przeznaczeniem na </w:t>
      </w:r>
      <w:proofErr w:type="spellStart"/>
      <w:r w:rsidRPr="00270C0E">
        <w:rPr>
          <w:sz w:val="30"/>
          <w:szCs w:val="30"/>
        </w:rPr>
        <w:t>wypłate</w:t>
      </w:r>
      <w:proofErr w:type="spellEnd"/>
      <w:r w:rsidRPr="00270C0E">
        <w:rPr>
          <w:sz w:val="30"/>
          <w:szCs w:val="30"/>
        </w:rPr>
        <w:t xml:space="preserve"> zryczałtowanych diet członków obwodowych komisji wyborczych powołanych dla przeprowadzenia głosowania w dniu 24 maja 2015r.w wyborach Prezydenta Rzeczypospolitej Polskiej.</w:t>
      </w:r>
    </w:p>
    <w:p w:rsidR="00270C0E" w:rsidRPr="00270C0E" w:rsidRDefault="00270C0E" w:rsidP="00270C0E">
      <w:pPr>
        <w:pStyle w:val="Normal"/>
        <w:tabs>
          <w:tab w:val="left" w:pos="1615"/>
        </w:tabs>
        <w:jc w:val="both"/>
        <w:rPr>
          <w:sz w:val="30"/>
          <w:szCs w:val="30"/>
        </w:rPr>
      </w:pPr>
    </w:p>
    <w:p w:rsidR="00270C0E" w:rsidRPr="00270C0E" w:rsidRDefault="00270C0E" w:rsidP="00270C0E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30"/>
          <w:szCs w:val="30"/>
        </w:rPr>
      </w:pPr>
    </w:p>
    <w:p w:rsidR="000E008B" w:rsidRPr="00270C0E" w:rsidRDefault="000E008B">
      <w:pPr>
        <w:rPr>
          <w:rFonts w:ascii="Arial" w:hAnsi="Arial" w:cs="Arial"/>
          <w:sz w:val="30"/>
          <w:szCs w:val="30"/>
        </w:rPr>
      </w:pPr>
    </w:p>
    <w:sectPr w:rsidR="000E008B" w:rsidRPr="00270C0E" w:rsidSect="0098714F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0C0E"/>
    <w:rsid w:val="000E008B"/>
    <w:rsid w:val="0027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70C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b.miedzinska</dc:creator>
  <cp:keywords/>
  <dc:description/>
  <cp:lastModifiedBy>b.miedzinska</cp:lastModifiedBy>
  <cp:revision>3</cp:revision>
  <dcterms:created xsi:type="dcterms:W3CDTF">2015-06-16T12:29:00Z</dcterms:created>
  <dcterms:modified xsi:type="dcterms:W3CDTF">2015-06-16T12:29:00Z</dcterms:modified>
</cp:coreProperties>
</file>