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D4" w:rsidRPr="002D20B4" w:rsidRDefault="002C4AD4" w:rsidP="002C4AD4">
      <w:pPr>
        <w:jc w:val="right"/>
        <w:rPr>
          <w:rFonts w:ascii="Times New Roman" w:hAnsi="Times New Roman"/>
        </w:rPr>
      </w:pPr>
      <w:r w:rsidRPr="002D20B4">
        <w:rPr>
          <w:rFonts w:ascii="Times New Roman" w:hAnsi="Times New Roman"/>
        </w:rPr>
        <w:t xml:space="preserve">Dobrzyca, dnia </w:t>
      </w:r>
      <w:r>
        <w:rPr>
          <w:rFonts w:ascii="Times New Roman" w:hAnsi="Times New Roman"/>
        </w:rPr>
        <w:t>05.12.2014</w:t>
      </w:r>
      <w:r w:rsidRPr="002D20B4">
        <w:rPr>
          <w:rFonts w:ascii="Times New Roman" w:hAnsi="Times New Roman"/>
        </w:rPr>
        <w:t>r.</w:t>
      </w:r>
    </w:p>
    <w:p w:rsidR="002C4AD4" w:rsidRPr="002D20B4" w:rsidRDefault="002C4AD4" w:rsidP="002C4AD4">
      <w:pPr>
        <w:jc w:val="left"/>
        <w:rPr>
          <w:rFonts w:ascii="Times New Roman" w:hAnsi="Times New Roman"/>
        </w:rPr>
      </w:pPr>
    </w:p>
    <w:p w:rsidR="002C4AD4" w:rsidRPr="002D20B4" w:rsidRDefault="002C4AD4" w:rsidP="002C4AD4">
      <w:pPr>
        <w:spacing w:after="0"/>
        <w:jc w:val="left"/>
        <w:rPr>
          <w:rFonts w:ascii="Times New Roman" w:hAnsi="Times New Roman"/>
        </w:rPr>
      </w:pPr>
      <w:r w:rsidRPr="002D20B4">
        <w:rPr>
          <w:rFonts w:ascii="Times New Roman" w:hAnsi="Times New Roman"/>
        </w:rPr>
        <w:t>ZPI.271.</w:t>
      </w:r>
      <w:r>
        <w:rPr>
          <w:rFonts w:ascii="Times New Roman" w:hAnsi="Times New Roman"/>
        </w:rPr>
        <w:t>9</w:t>
      </w:r>
      <w:r w:rsidRPr="002D20B4">
        <w:rPr>
          <w:rFonts w:ascii="Times New Roman" w:hAnsi="Times New Roman"/>
        </w:rPr>
        <w:t>.201</w:t>
      </w:r>
      <w:r>
        <w:rPr>
          <w:rFonts w:ascii="Times New Roman" w:hAnsi="Times New Roman"/>
        </w:rPr>
        <w:t>4</w:t>
      </w:r>
    </w:p>
    <w:p w:rsidR="002C4AD4" w:rsidRPr="002D20B4" w:rsidRDefault="002C4AD4" w:rsidP="002C4AD4">
      <w:pPr>
        <w:spacing w:after="0"/>
        <w:jc w:val="right"/>
        <w:rPr>
          <w:rFonts w:ascii="Times New Roman" w:hAnsi="Times New Roman"/>
        </w:rPr>
      </w:pPr>
    </w:p>
    <w:p w:rsidR="002C4AD4" w:rsidRDefault="002C4AD4" w:rsidP="002C4AD4">
      <w:pPr>
        <w:spacing w:after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Wykonawcy – Nabywcy SIWZ</w:t>
      </w:r>
    </w:p>
    <w:p w:rsidR="002C4AD4" w:rsidRPr="002D20B4" w:rsidRDefault="002C4AD4" w:rsidP="002C4AD4">
      <w:pPr>
        <w:spacing w:after="0"/>
        <w:jc w:val="left"/>
        <w:rPr>
          <w:rFonts w:ascii="Times New Roman" w:hAnsi="Times New Roman"/>
          <w:b/>
        </w:rPr>
      </w:pPr>
    </w:p>
    <w:p w:rsidR="002C4AD4" w:rsidRPr="002D20B4" w:rsidRDefault="002C4AD4" w:rsidP="002C4AD4">
      <w:pPr>
        <w:spacing w:after="0"/>
        <w:rPr>
          <w:rFonts w:ascii="Times New Roman" w:hAnsi="Times New Roman"/>
        </w:rPr>
      </w:pPr>
    </w:p>
    <w:p w:rsidR="002C4AD4" w:rsidRPr="002D20B4" w:rsidRDefault="002C4AD4" w:rsidP="002C4AD4">
      <w:pPr>
        <w:autoSpaceDE w:val="0"/>
        <w:autoSpaceDN w:val="0"/>
        <w:adjustRightInd w:val="0"/>
        <w:ind w:left="567" w:hanging="567"/>
        <w:jc w:val="left"/>
        <w:rPr>
          <w:rFonts w:ascii="Times New Roman" w:hAnsi="Times New Roman"/>
          <w:b/>
          <w:i/>
        </w:rPr>
      </w:pPr>
      <w:r w:rsidRPr="002D20B4">
        <w:rPr>
          <w:rFonts w:ascii="Times New Roman" w:hAnsi="Times New Roman"/>
        </w:rPr>
        <w:t xml:space="preserve">Dot.  przetargu nieograniczonego na zadanie pn. </w:t>
      </w:r>
      <w:r w:rsidRPr="002D20B4">
        <w:rPr>
          <w:rFonts w:ascii="Times New Roman" w:hAnsi="Times New Roman"/>
          <w:bCs/>
        </w:rPr>
        <w:t>„</w:t>
      </w:r>
      <w:r w:rsidRPr="009D6123">
        <w:rPr>
          <w:rFonts w:ascii="Times New Roman" w:hAnsi="Times New Roman"/>
          <w:b/>
        </w:rPr>
        <w:t>ODBIÓR, TRANSPORT I ZAGOSPODAROWANIE ODPADÓW KOMUNALNYCH OD WŁAŚCICIELI NIERUCHOMOŚCI  Z TERENU GMINY DOBRZYCA</w:t>
      </w:r>
      <w:r w:rsidRPr="002D20B4">
        <w:rPr>
          <w:rFonts w:ascii="Times New Roman" w:hAnsi="Times New Roman"/>
          <w:bCs/>
        </w:rPr>
        <w:t>”.</w:t>
      </w:r>
    </w:p>
    <w:p w:rsidR="002C4AD4" w:rsidRPr="002D20B4" w:rsidRDefault="002C4AD4" w:rsidP="002C4AD4">
      <w:pPr>
        <w:pBdr>
          <w:bottom w:val="single" w:sz="12" w:space="1" w:color="auto"/>
        </w:pBdr>
        <w:tabs>
          <w:tab w:val="left" w:pos="4536"/>
        </w:tabs>
        <w:spacing w:after="0" w:line="240" w:lineRule="auto"/>
        <w:rPr>
          <w:rFonts w:ascii="Times New Roman" w:hAnsi="Times New Roman"/>
        </w:rPr>
      </w:pPr>
    </w:p>
    <w:p w:rsidR="002C4AD4" w:rsidRPr="002D20B4" w:rsidRDefault="002C4AD4" w:rsidP="002C4AD4">
      <w:pPr>
        <w:spacing w:after="0"/>
        <w:rPr>
          <w:rFonts w:ascii="Times New Roman" w:hAnsi="Times New Roman"/>
        </w:rPr>
      </w:pPr>
    </w:p>
    <w:p w:rsidR="002C4AD4" w:rsidRDefault="002C4AD4" w:rsidP="002C4AD4">
      <w:pPr>
        <w:spacing w:after="0"/>
        <w:rPr>
          <w:rFonts w:ascii="Times New Roman" w:hAnsi="Times New Roman"/>
        </w:rPr>
      </w:pPr>
    </w:p>
    <w:p w:rsidR="002C4AD4" w:rsidRPr="002D20B4" w:rsidRDefault="002C4AD4" w:rsidP="002C4AD4">
      <w:pPr>
        <w:spacing w:after="0"/>
        <w:rPr>
          <w:rFonts w:ascii="Times New Roman" w:hAnsi="Times New Roman"/>
        </w:rPr>
      </w:pPr>
    </w:p>
    <w:p w:rsidR="002C4AD4" w:rsidRDefault="002C4AD4" w:rsidP="002C4AD4">
      <w:pPr>
        <w:spacing w:after="0" w:line="360" w:lineRule="auto"/>
        <w:jc w:val="left"/>
        <w:rPr>
          <w:rFonts w:ascii="Times New Roman" w:hAnsi="Times New Roman"/>
        </w:rPr>
      </w:pPr>
      <w:r w:rsidRPr="002D20B4">
        <w:rPr>
          <w:rFonts w:ascii="Times New Roman" w:hAnsi="Times New Roman"/>
        </w:rPr>
        <w:t xml:space="preserve">        Urząd </w:t>
      </w:r>
      <w:r>
        <w:rPr>
          <w:rFonts w:ascii="Times New Roman" w:hAnsi="Times New Roman"/>
        </w:rPr>
        <w:t xml:space="preserve">Miejski </w:t>
      </w:r>
      <w:r w:rsidRPr="002D20B4">
        <w:rPr>
          <w:rFonts w:ascii="Times New Roman" w:hAnsi="Times New Roman"/>
        </w:rPr>
        <w:t>Gminy</w:t>
      </w:r>
      <w:r>
        <w:rPr>
          <w:rFonts w:ascii="Times New Roman" w:hAnsi="Times New Roman"/>
        </w:rPr>
        <w:t xml:space="preserve"> Dobrzyca</w:t>
      </w:r>
      <w:r w:rsidRPr="002D20B4">
        <w:rPr>
          <w:rFonts w:ascii="Times New Roman" w:hAnsi="Times New Roman"/>
        </w:rPr>
        <w:t xml:space="preserve"> w </w:t>
      </w:r>
      <w:r>
        <w:rPr>
          <w:rFonts w:ascii="Times New Roman" w:hAnsi="Times New Roman"/>
        </w:rPr>
        <w:t>odpowiedzi</w:t>
      </w:r>
      <w:r w:rsidRPr="002D20B4">
        <w:rPr>
          <w:rFonts w:ascii="Times New Roman" w:hAnsi="Times New Roman"/>
        </w:rPr>
        <w:t xml:space="preserve"> na zadane pytani</w:t>
      </w:r>
      <w:r>
        <w:rPr>
          <w:rFonts w:ascii="Times New Roman" w:hAnsi="Times New Roman"/>
        </w:rPr>
        <w:t>a informuje, że:</w:t>
      </w:r>
    </w:p>
    <w:p w:rsidR="002C4AD4" w:rsidRDefault="002C4AD4" w:rsidP="002C4AD4">
      <w:p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Pkt. 1.</w:t>
      </w:r>
    </w:p>
    <w:p w:rsidR="002C4AD4" w:rsidRDefault="002C4AD4" w:rsidP="002C4AD4">
      <w:p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 ilości jednostkowej 1400 Mg zawarte są łącznie</w:t>
      </w:r>
      <w:r w:rsidR="004F0BB8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odpady zmieszane – ok. 1200 Mg, odpady </w:t>
      </w:r>
      <w:r w:rsidR="0051483F">
        <w:rPr>
          <w:rFonts w:ascii="Times New Roman" w:hAnsi="Times New Roman"/>
        </w:rPr>
        <w:t>selektywnie zebrane (szkło, papier i tektura, tworzywa sztuczne) – ok. 155 Mg, odpady wielkogabarytowe – ok. 1</w:t>
      </w:r>
      <w:r w:rsidR="004F0BB8">
        <w:rPr>
          <w:rFonts w:ascii="Times New Roman" w:hAnsi="Times New Roman"/>
        </w:rPr>
        <w:t>6</w:t>
      </w:r>
      <w:r w:rsidR="0051483F">
        <w:rPr>
          <w:rFonts w:ascii="Times New Roman" w:hAnsi="Times New Roman"/>
        </w:rPr>
        <w:t xml:space="preserve"> Mg, opony – ok.</w:t>
      </w:r>
      <w:r w:rsidR="004F0BB8">
        <w:rPr>
          <w:rFonts w:ascii="Times New Roman" w:hAnsi="Times New Roman"/>
        </w:rPr>
        <w:t xml:space="preserve"> 11</w:t>
      </w:r>
      <w:r w:rsidR="0051483F">
        <w:rPr>
          <w:rFonts w:ascii="Times New Roman" w:hAnsi="Times New Roman"/>
        </w:rPr>
        <w:t xml:space="preserve"> Mg, zużyty sprzęt elektryczny i elektroniczny – ok. </w:t>
      </w:r>
      <w:r w:rsidR="004F0BB8">
        <w:rPr>
          <w:rFonts w:ascii="Times New Roman" w:hAnsi="Times New Roman"/>
        </w:rPr>
        <w:t xml:space="preserve">5 Mg, odpady remontowe, budowlane, gruz – </w:t>
      </w:r>
      <w:r w:rsidR="0033584F">
        <w:rPr>
          <w:rFonts w:ascii="Times New Roman" w:hAnsi="Times New Roman"/>
        </w:rPr>
        <w:t xml:space="preserve">ok. </w:t>
      </w:r>
      <w:r w:rsidR="004F0BB8">
        <w:rPr>
          <w:rFonts w:ascii="Times New Roman" w:hAnsi="Times New Roman"/>
        </w:rPr>
        <w:t xml:space="preserve">12 Mg,  odpady niebezpieczne i problemowe, przeterminowane leki, baterie i akumulatory – </w:t>
      </w:r>
      <w:r w:rsidR="0033584F">
        <w:rPr>
          <w:rFonts w:ascii="Times New Roman" w:hAnsi="Times New Roman"/>
        </w:rPr>
        <w:t xml:space="preserve">ok. </w:t>
      </w:r>
      <w:r w:rsidR="004F0BB8">
        <w:rPr>
          <w:rFonts w:ascii="Times New Roman" w:hAnsi="Times New Roman"/>
        </w:rPr>
        <w:t xml:space="preserve">1 </w:t>
      </w:r>
      <w:proofErr w:type="spellStart"/>
      <w:r w:rsidR="004F0BB8">
        <w:rPr>
          <w:rFonts w:ascii="Times New Roman" w:hAnsi="Times New Roman"/>
        </w:rPr>
        <w:t>Mg</w:t>
      </w:r>
      <w:proofErr w:type="spellEnd"/>
      <w:r>
        <w:rPr>
          <w:rFonts w:ascii="Times New Roman" w:hAnsi="Times New Roman"/>
        </w:rPr>
        <w:t xml:space="preserve">. </w:t>
      </w:r>
    </w:p>
    <w:p w:rsidR="002C4AD4" w:rsidRDefault="002C4AD4" w:rsidP="002C4AD4">
      <w:p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Pkt. 2</w:t>
      </w:r>
    </w:p>
    <w:p w:rsidR="002C4AD4" w:rsidRDefault="0080747C" w:rsidP="002C4AD4">
      <w:pPr>
        <w:spacing w:after="0"/>
        <w:jc w:val="left"/>
        <w:rPr>
          <w:rFonts w:ascii="Times New Roman" w:hAnsi="Times New Roman"/>
        </w:rPr>
      </w:pPr>
      <w:r w:rsidRPr="0080747C">
        <w:rPr>
          <w:rFonts w:ascii="Times New Roman" w:hAnsi="Times New Roman"/>
        </w:rPr>
        <w:t xml:space="preserve">Wykonawca </w:t>
      </w:r>
      <w:r>
        <w:rPr>
          <w:rFonts w:ascii="Times New Roman" w:hAnsi="Times New Roman"/>
        </w:rPr>
        <w:t>będzie stosował dla wszystkich odpadów cenę jednostkową (kol. 4 Formularza ofertowego)</w:t>
      </w:r>
    </w:p>
    <w:p w:rsidR="0080747C" w:rsidRPr="0080747C" w:rsidRDefault="0080747C" w:rsidP="002C4AD4">
      <w:p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Pkt. 3 </w:t>
      </w:r>
    </w:p>
    <w:p w:rsidR="00D61B39" w:rsidRDefault="0080747C" w:rsidP="0080747C">
      <w:p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Właściciel nieruchomości może w ciągu trwania umowy kilkakrotnie zgłaszać wywóz takiego odpadu, </w:t>
      </w:r>
      <w:r w:rsidR="00D61B39">
        <w:rPr>
          <w:rFonts w:ascii="Times New Roman" w:hAnsi="Times New Roman"/>
        </w:rPr>
        <w:t>ponieważ możliwym jest, że będzie przeprowadzał drobne remonty częściej niż raz.</w:t>
      </w:r>
    </w:p>
    <w:p w:rsidR="00D61B39" w:rsidRDefault="00D61B39" w:rsidP="0080747C">
      <w:p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Pkt. 4 </w:t>
      </w:r>
    </w:p>
    <w:p w:rsidR="00D61B39" w:rsidRDefault="00D61B39" w:rsidP="0080747C">
      <w:p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Wykonawca udostępnia pojemniki na czas trwania umowy, a z chwilą zakończenia umowy pojemniki są zabierane przez Wykonawcę.</w:t>
      </w:r>
    </w:p>
    <w:p w:rsidR="00D61B39" w:rsidRDefault="00D61B39" w:rsidP="0080747C">
      <w:p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Pkt. 5</w:t>
      </w:r>
    </w:p>
    <w:p w:rsidR="002C4AD4" w:rsidRDefault="00D61B39" w:rsidP="0080747C">
      <w:p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Za szkody powstałe z winy Właściciela nieruchomości na majątku Wykonawcy odpowiada Właściciel nieruchomości.</w:t>
      </w:r>
    </w:p>
    <w:p w:rsidR="00D61B39" w:rsidRDefault="00D61B39" w:rsidP="0080747C">
      <w:p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Pkt. 6</w:t>
      </w:r>
    </w:p>
    <w:p w:rsidR="00D61B39" w:rsidRDefault="00D61B39" w:rsidP="00D61B3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dopuszcza zwiększenie częstotliwości odbioru odpadów komunalnych zmieszanych na terenie miejscowości Dobrzyca, w miesiącu lipcu i sierpniu, z 2 do 3 razy w miesiącu,.</w:t>
      </w:r>
    </w:p>
    <w:p w:rsidR="00D61B39" w:rsidRPr="0080747C" w:rsidRDefault="00D61B39" w:rsidP="0080747C">
      <w:pPr>
        <w:spacing w:after="0"/>
        <w:jc w:val="left"/>
        <w:rPr>
          <w:rFonts w:ascii="Times New Roman" w:hAnsi="Times New Roman"/>
        </w:rPr>
      </w:pPr>
    </w:p>
    <w:p w:rsidR="002C4AD4" w:rsidRDefault="002C4AD4" w:rsidP="002C4AD4">
      <w:pPr>
        <w:pStyle w:val="Akapitzlist"/>
        <w:spacing w:after="0"/>
        <w:jc w:val="left"/>
        <w:rPr>
          <w:rFonts w:ascii="Times New Roman" w:hAnsi="Times New Roman"/>
        </w:rPr>
      </w:pPr>
    </w:p>
    <w:p w:rsidR="002C4AD4" w:rsidRDefault="002C4AD4" w:rsidP="002C4AD4">
      <w:pPr>
        <w:pStyle w:val="Akapitzlist"/>
        <w:spacing w:after="0"/>
        <w:jc w:val="left"/>
        <w:rPr>
          <w:rFonts w:ascii="Times New Roman" w:hAnsi="Times New Roman"/>
        </w:rPr>
      </w:pPr>
    </w:p>
    <w:p w:rsidR="00EE4357" w:rsidRPr="003904A9" w:rsidRDefault="00EE4357" w:rsidP="00EE4357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04A9">
        <w:rPr>
          <w:rFonts w:ascii="Times New Roman" w:hAnsi="Times New Roman"/>
          <w:i/>
          <w:sz w:val="24"/>
          <w:szCs w:val="24"/>
        </w:rPr>
        <w:t>Burmistrz</w:t>
      </w:r>
    </w:p>
    <w:p w:rsidR="002C4AD4" w:rsidRDefault="00EE4357" w:rsidP="00EE4357">
      <w:pPr>
        <w:pStyle w:val="Akapitzlist"/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3904A9">
        <w:rPr>
          <w:rFonts w:ascii="Times New Roman" w:hAnsi="Times New Roman"/>
          <w:i/>
          <w:sz w:val="24"/>
          <w:szCs w:val="24"/>
        </w:rPr>
        <w:tab/>
        <w:t>/-/ mgr Jarosław Pietrzak</w:t>
      </w:r>
    </w:p>
    <w:p w:rsidR="002C4AD4" w:rsidRPr="00274C97" w:rsidRDefault="002C4AD4" w:rsidP="002C4AD4">
      <w:pPr>
        <w:pStyle w:val="Akapitzlist"/>
        <w:spacing w:after="0"/>
        <w:jc w:val="left"/>
        <w:rPr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C4AD4" w:rsidRDefault="002C4AD4" w:rsidP="002C4AD4">
      <w:pPr>
        <w:spacing w:after="0" w:line="360" w:lineRule="auto"/>
        <w:jc w:val="both"/>
        <w:rPr>
          <w:i/>
          <w:szCs w:val="24"/>
        </w:rPr>
      </w:pPr>
      <w:r w:rsidRPr="00274C97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C4AD4" w:rsidRDefault="002C4AD4" w:rsidP="002C4AD4">
      <w:pPr>
        <w:jc w:val="left"/>
      </w:pPr>
    </w:p>
    <w:p w:rsidR="002C4AD4" w:rsidRDefault="002C4AD4" w:rsidP="002C4AD4">
      <w:pPr>
        <w:jc w:val="left"/>
        <w:rPr>
          <w:sz w:val="20"/>
          <w:szCs w:val="20"/>
        </w:rPr>
      </w:pPr>
    </w:p>
    <w:sectPr w:rsidR="002C4AD4" w:rsidSect="0000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2C4AD4"/>
    <w:rsid w:val="000A4FC3"/>
    <w:rsid w:val="002C4238"/>
    <w:rsid w:val="002C4AD4"/>
    <w:rsid w:val="00303C2A"/>
    <w:rsid w:val="0033584F"/>
    <w:rsid w:val="0036458B"/>
    <w:rsid w:val="00416639"/>
    <w:rsid w:val="00430EEF"/>
    <w:rsid w:val="004F0BB8"/>
    <w:rsid w:val="0051483F"/>
    <w:rsid w:val="00782E2E"/>
    <w:rsid w:val="0080747C"/>
    <w:rsid w:val="00CE4D91"/>
    <w:rsid w:val="00D61B39"/>
    <w:rsid w:val="00EE4357"/>
    <w:rsid w:val="00F3722B"/>
    <w:rsid w:val="00F40B55"/>
    <w:rsid w:val="00FC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AD4"/>
    <w:pPr>
      <w:ind w:right="68"/>
      <w:jc w:val="center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h.gradbanaszynska</dc:creator>
  <cp:lastModifiedBy>Agnieszka_W</cp:lastModifiedBy>
  <cp:revision>2</cp:revision>
  <dcterms:created xsi:type="dcterms:W3CDTF">2014-12-05T10:36:00Z</dcterms:created>
  <dcterms:modified xsi:type="dcterms:W3CDTF">2014-12-05T14:15:00Z</dcterms:modified>
</cp:coreProperties>
</file>