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977"/>
        <w:gridCol w:w="850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006E90" w:rsidRPr="00825E36" w:rsidTr="003B354B">
        <w:trPr>
          <w:trHeight w:val="300"/>
        </w:trPr>
        <w:tc>
          <w:tcPr>
            <w:tcW w:w="16302" w:type="dxa"/>
            <w:gridSpan w:val="23"/>
            <w:tcBorders>
              <w:top w:val="nil"/>
              <w:bottom w:val="single" w:sz="8" w:space="0" w:color="auto"/>
            </w:tcBorders>
            <w:shd w:val="clear" w:color="auto" w:fill="auto"/>
            <w:hideMark/>
          </w:tcPr>
          <w:p w:rsidR="00006E90" w:rsidRPr="00006E90" w:rsidRDefault="00006E90" w:rsidP="00006E9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6E90">
              <w:rPr>
                <w:rFonts w:ascii="Times New Roman" w:hAnsi="Times New Roman"/>
                <w:b/>
                <w:sz w:val="24"/>
                <w:szCs w:val="24"/>
              </w:rPr>
              <w:t>Załącznik nr 10</w:t>
            </w:r>
          </w:p>
          <w:p w:rsidR="00006E90" w:rsidRDefault="00006E90" w:rsidP="00006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E90">
              <w:rPr>
                <w:rFonts w:ascii="Times New Roman" w:hAnsi="Times New Roman"/>
                <w:b/>
                <w:sz w:val="24"/>
                <w:szCs w:val="24"/>
              </w:rPr>
              <w:t>HARMONOGRAM RZECZOWO-FINANSOWY</w:t>
            </w:r>
            <w:r w:rsidRPr="00006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E90">
              <w:rPr>
                <w:rFonts w:ascii="Times New Roman" w:hAnsi="Times New Roman"/>
                <w:b/>
                <w:sz w:val="24"/>
                <w:szCs w:val="24"/>
              </w:rPr>
              <w:t xml:space="preserve">w  zakresie  realizacji  przedsięwzięcia/inwestycji  p.n.: </w:t>
            </w:r>
          </w:p>
          <w:p w:rsidR="00006E90" w:rsidRPr="00006E90" w:rsidRDefault="00006E90" w:rsidP="00006E90">
            <w:pPr>
              <w:spacing w:after="60"/>
              <w:rPr>
                <w:sz w:val="20"/>
                <w:szCs w:val="20"/>
              </w:rPr>
            </w:pPr>
            <w:r w:rsidRPr="00006E90">
              <w:rPr>
                <w:rFonts w:ascii="Times New Roman" w:hAnsi="Times New Roman"/>
                <w:b/>
                <w:sz w:val="24"/>
                <w:szCs w:val="24"/>
              </w:rPr>
              <w:t>„PRZEBUDOWA WRAZ ZE ZMIANĄ SPOSOBU UŻYTKOWANIA BUDYNKU GOSPODARCZEGO NA BUDYNEK SALI WIEJSKIEJ W MIEJSCOWOŚCI TRZEBOWA”</w:t>
            </w:r>
          </w:p>
        </w:tc>
      </w:tr>
      <w:tr w:rsidR="00BE59DB" w:rsidRPr="00825E36" w:rsidTr="00BE59DB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 </w:t>
            </w:r>
          </w:p>
        </w:tc>
        <w:tc>
          <w:tcPr>
            <w:tcW w:w="7371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59DB" w:rsidRPr="00825E36" w:rsidRDefault="00BE59DB" w:rsidP="00BE59D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 etap</w:t>
            </w:r>
          </w:p>
        </w:tc>
        <w:tc>
          <w:tcPr>
            <w:tcW w:w="2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II etap</w:t>
            </w:r>
          </w:p>
        </w:tc>
      </w:tr>
      <w:tr w:rsidR="00BE59DB" w:rsidRPr="00825E36" w:rsidTr="00170358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Ogółem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2012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59DB" w:rsidRPr="00825E36" w:rsidRDefault="00BE59DB" w:rsidP="00BE59D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2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2014</w:t>
            </w:r>
          </w:p>
        </w:tc>
      </w:tr>
      <w:tr w:rsidR="00F968D1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VAT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Brutto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VII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VIII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8D1" w:rsidRPr="00825E36" w:rsidRDefault="00F968D1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V</w:t>
            </w:r>
          </w:p>
        </w:tc>
      </w:tr>
      <w:tr w:rsidR="00BE59DB" w:rsidRPr="00825E36" w:rsidTr="00FE4505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825E36">
              <w:rPr>
                <w:rFonts w:ascii="Times New Roman" w:hAnsi="Times New Roman"/>
                <w:b/>
                <w:i/>
                <w:color w:val="000000"/>
                <w:u w:val="single"/>
              </w:rPr>
              <w:t>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825E36">
              <w:rPr>
                <w:rFonts w:ascii="Times New Roman" w:hAnsi="Times New Roman"/>
                <w:b/>
                <w:i/>
                <w:color w:val="000000"/>
                <w:u w:val="single"/>
              </w:rPr>
              <w:t>Świetlica wiejska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59DB" w:rsidRPr="00825E36" w:rsidRDefault="00BE59D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E59DB" w:rsidRPr="00825E36" w:rsidRDefault="00BE59D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Rozbiórki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Roboty ziemne i fundamentowe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Wykonanie izolacji poziomej metodą podcięcia ścian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Podłoża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Ściany parteru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Dach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Roboty tynkarskie i okładzinowe wewnętrzne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Posadzki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Stolarka okienna i drzwiowa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Elewacja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Wyposażenie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Instalacja wodociągowa wewnętrzna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Kanalizacja sanitarna wewnętrzna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Instalacja elektryczna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Instalacja piorunochronna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825E36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BE59DB" w:rsidRPr="00825E36" w:rsidTr="005916A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825E36">
              <w:rPr>
                <w:rFonts w:ascii="Times New Roman" w:hAnsi="Times New Roman"/>
                <w:b/>
                <w:i/>
                <w:color w:val="000000"/>
                <w:u w:val="single"/>
              </w:rPr>
              <w:t>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825E36">
              <w:rPr>
                <w:rFonts w:ascii="Times New Roman" w:hAnsi="Times New Roman"/>
                <w:b/>
                <w:i/>
                <w:color w:val="000000"/>
                <w:u w:val="single"/>
              </w:rPr>
              <w:t>Przyłącza</w:t>
            </w:r>
          </w:p>
        </w:tc>
        <w:tc>
          <w:tcPr>
            <w:tcW w:w="127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E59DB" w:rsidRPr="00825E36" w:rsidRDefault="00BE59D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Przyłącze wodociągowe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Hydrant zewnętrzny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Przyłącze kanalizacyjne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3B354B" w:rsidRPr="00825E36" w:rsidTr="00BE59DB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rPr>
                <w:rFonts w:ascii="Times New Roman" w:hAnsi="Times New Roman"/>
                <w:b/>
                <w:color w:val="000000"/>
              </w:rPr>
            </w:pPr>
            <w:r w:rsidRPr="00825E36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354B" w:rsidRPr="00825E36" w:rsidRDefault="003B354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825E36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54B" w:rsidRPr="00825E36" w:rsidRDefault="003B354B" w:rsidP="003B354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BE59DB" w:rsidRPr="00825E36" w:rsidTr="00F87E4E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825E36">
              <w:rPr>
                <w:rFonts w:ascii="Times New Roman" w:hAnsi="Times New Roman"/>
                <w:b/>
                <w:i/>
                <w:color w:val="000000"/>
                <w:u w:val="single"/>
              </w:rPr>
              <w:lastRenderedPageBreak/>
              <w:t>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DB" w:rsidRPr="00825E36" w:rsidRDefault="00BE59DB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825E36">
              <w:rPr>
                <w:rFonts w:ascii="Times New Roman" w:hAnsi="Times New Roman"/>
                <w:b/>
                <w:i/>
                <w:color w:val="000000"/>
                <w:u w:val="single"/>
              </w:rPr>
              <w:t>Utwardzenia</w:t>
            </w:r>
          </w:p>
        </w:tc>
        <w:tc>
          <w:tcPr>
            <w:tcW w:w="127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E59DB" w:rsidRPr="00825E36" w:rsidRDefault="00BE59DB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</w:p>
        </w:tc>
      </w:tr>
      <w:tr w:rsidR="007C77CE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Wykonanie zjazdu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C77CE" w:rsidRPr="00825E36" w:rsidTr="00BE59D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Opaska wokół budynku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C77CE" w:rsidRPr="00825E36" w:rsidRDefault="007C77CE" w:rsidP="00F91D2B">
            <w:pPr>
              <w:spacing w:after="0" w:line="240" w:lineRule="auto"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825E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C77CE" w:rsidRPr="00825E36" w:rsidTr="00BE59DB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cs="Calibri"/>
                <w:b/>
                <w:color w:val="000000"/>
              </w:rPr>
            </w:pPr>
            <w:r w:rsidRPr="00825E36">
              <w:rPr>
                <w:rFonts w:cs="Calibri"/>
                <w:b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825E36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77CE" w:rsidRPr="00825E36" w:rsidRDefault="007C77CE" w:rsidP="00F968D1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  <w:r w:rsidRPr="00825E3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A7F39" w:rsidRDefault="005A7F39" w:rsidP="00D1724F">
      <w:pPr>
        <w:pStyle w:val="Akapitzlist"/>
        <w:ind w:left="0"/>
        <w:jc w:val="both"/>
      </w:pPr>
    </w:p>
    <w:p w:rsidR="005A7F39" w:rsidRDefault="005A7F39" w:rsidP="00D1724F">
      <w:pPr>
        <w:pStyle w:val="Akapitzlist"/>
        <w:ind w:left="0"/>
        <w:jc w:val="both"/>
      </w:pPr>
    </w:p>
    <w:p w:rsidR="005A7F39" w:rsidRDefault="005A7F39" w:rsidP="00D1724F">
      <w:pPr>
        <w:pStyle w:val="Akapitzlist"/>
        <w:ind w:left="0"/>
        <w:jc w:val="both"/>
      </w:pPr>
    </w:p>
    <w:p w:rsidR="005A7F39" w:rsidRDefault="005A7F39" w:rsidP="00D1724F">
      <w:pPr>
        <w:pStyle w:val="Akapitzlist"/>
        <w:ind w:left="0"/>
        <w:jc w:val="both"/>
      </w:pPr>
    </w:p>
    <w:p w:rsidR="005A7F39" w:rsidRDefault="005A7F39" w:rsidP="00D1724F">
      <w:pPr>
        <w:pStyle w:val="Akapitzlist"/>
        <w:ind w:left="0"/>
        <w:jc w:val="both"/>
      </w:pPr>
    </w:p>
    <w:p w:rsidR="005A7F39" w:rsidRDefault="005A7F39" w:rsidP="00D1724F">
      <w:pPr>
        <w:pStyle w:val="Akapitzlist"/>
        <w:ind w:left="0"/>
        <w:jc w:val="both"/>
      </w:pPr>
      <w:r>
        <w:t>Dobrzyca, dnia 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…………………………………………………………..   </w:t>
      </w:r>
    </w:p>
    <w:p w:rsidR="005A7F39" w:rsidRDefault="005A7F39" w:rsidP="005A7F39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 i  pieczęć </w:t>
      </w:r>
    </w:p>
    <w:p w:rsidR="005A7F39" w:rsidRPr="00C44D33" w:rsidRDefault="005A7F39" w:rsidP="005A7F39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Przedstawiciel  Wykonawcy</w:t>
      </w:r>
    </w:p>
    <w:p w:rsidR="005A7F39" w:rsidRDefault="005A7F39" w:rsidP="00D1724F">
      <w:pPr>
        <w:pStyle w:val="Akapitzlist"/>
        <w:ind w:left="0"/>
        <w:jc w:val="both"/>
      </w:pPr>
    </w:p>
    <w:p w:rsidR="005A7F39" w:rsidRDefault="005A7F39" w:rsidP="00D1724F">
      <w:pPr>
        <w:pStyle w:val="Akapitzlist"/>
        <w:ind w:left="0"/>
        <w:jc w:val="both"/>
      </w:pPr>
    </w:p>
    <w:p w:rsidR="005A7F39" w:rsidRDefault="005A7F39" w:rsidP="00D1724F">
      <w:pPr>
        <w:pStyle w:val="Akapitzlist"/>
        <w:ind w:left="0"/>
        <w:jc w:val="both"/>
      </w:pPr>
    </w:p>
    <w:p w:rsidR="005A7F39" w:rsidRDefault="005A7F39" w:rsidP="00D1724F">
      <w:pPr>
        <w:pStyle w:val="Akapitzlist"/>
        <w:ind w:left="0"/>
        <w:jc w:val="both"/>
      </w:pPr>
    </w:p>
    <w:p w:rsidR="00007C1F" w:rsidRDefault="00D1724F" w:rsidP="00D1724F">
      <w:pPr>
        <w:pStyle w:val="Akapitzlist"/>
        <w:ind w:left="0"/>
        <w:jc w:val="both"/>
      </w:pPr>
      <w:r>
        <w:t>* Sporządzając harmonogram, należy wziąć pod uwagę fakt, że Zamawiający zamierza przeznaczyć kwotę 49.000,00 zł w roku 2012, natomiast pozostała kwota wykorzystana będzie w 2013 i 2014 roku</w:t>
      </w:r>
    </w:p>
    <w:p w:rsidR="005A7F39" w:rsidRDefault="005A7F39" w:rsidP="00D1724F">
      <w:pPr>
        <w:pStyle w:val="Akapitzlist"/>
        <w:ind w:left="0"/>
        <w:jc w:val="both"/>
      </w:pPr>
    </w:p>
    <w:p w:rsidR="005A7F39" w:rsidRDefault="005A7F39" w:rsidP="00D1724F">
      <w:pPr>
        <w:pStyle w:val="Akapitzlist"/>
        <w:ind w:left="0"/>
        <w:jc w:val="both"/>
      </w:pPr>
    </w:p>
    <w:sectPr w:rsidR="005A7F39" w:rsidSect="00006E90">
      <w:pgSz w:w="16838" w:h="11906" w:orient="landscape" w:code="9"/>
      <w:pgMar w:top="102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13C"/>
    <w:multiLevelType w:val="hybridMultilevel"/>
    <w:tmpl w:val="F370BE8C"/>
    <w:lvl w:ilvl="0" w:tplc="95FEC9B0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AA4F93"/>
    <w:multiLevelType w:val="hybridMultilevel"/>
    <w:tmpl w:val="931AF2B2"/>
    <w:lvl w:ilvl="0" w:tplc="0415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D95615"/>
    <w:rsid w:val="00006E90"/>
    <w:rsid w:val="00007C1F"/>
    <w:rsid w:val="00046146"/>
    <w:rsid w:val="000A2510"/>
    <w:rsid w:val="000B32ED"/>
    <w:rsid w:val="000E40D9"/>
    <w:rsid w:val="003B354B"/>
    <w:rsid w:val="005A7F39"/>
    <w:rsid w:val="0067362C"/>
    <w:rsid w:val="007C77CE"/>
    <w:rsid w:val="00825E36"/>
    <w:rsid w:val="00876FB7"/>
    <w:rsid w:val="00A92625"/>
    <w:rsid w:val="00B30396"/>
    <w:rsid w:val="00BD0418"/>
    <w:rsid w:val="00BE59DB"/>
    <w:rsid w:val="00C2739F"/>
    <w:rsid w:val="00D1724F"/>
    <w:rsid w:val="00D633B4"/>
    <w:rsid w:val="00D95615"/>
    <w:rsid w:val="00F2300D"/>
    <w:rsid w:val="00F9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9F"/>
    <w:pPr>
      <w:spacing w:after="20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5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7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AC24D-6A35-48BA-B9AB-A05DFBEB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6</cp:revision>
  <cp:lastPrinted>2012-09-14T08:35:00Z</cp:lastPrinted>
  <dcterms:created xsi:type="dcterms:W3CDTF">2012-09-14T09:17:00Z</dcterms:created>
  <dcterms:modified xsi:type="dcterms:W3CDTF">2012-09-19T09:13:00Z</dcterms:modified>
</cp:coreProperties>
</file>