
<file path=[Content_Types].xml><?xml version="1.0" encoding="utf-8"?>
<Types xmlns="http://schemas.openxmlformats.org/package/2006/content-types">
  <Default Extension="bin" ContentType="application/vnd.openxmlformats-officedocument.oleObject"/>
  <Default Extension="jpeg" ContentType="image/jpeg"/>
  <Default Extension="png" ContentType="image/png"/>
  <Default Extension="rels" ContentType="application/vnd.openxmlformats-package.relationships+xml"/>
  <Default Extension="svg" ContentType="image/svg+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EAA8C4" w14:textId="77777777" w:rsidR="00C660B3" w:rsidRDefault="00C660B3"/>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72"/>
      </w:tblGrid>
      <w:tr w:rsidR="00881171" w:rsidRPr="00041951" w14:paraId="5611564A" w14:textId="77777777" w:rsidTr="00A11733">
        <w:trPr>
          <w:trHeight w:val="330"/>
          <w:jc w:val="center"/>
        </w:trPr>
        <w:tc>
          <w:tcPr>
            <w:tcW w:w="9072" w:type="dxa"/>
            <w:tcBorders>
              <w:top w:val="nil"/>
              <w:left w:val="nil"/>
              <w:bottom w:val="nil"/>
              <w:right w:val="nil"/>
            </w:tcBorders>
            <w:shd w:val="clear" w:color="auto" w:fill="auto"/>
          </w:tcPr>
          <w:p w14:paraId="39F3B91D" w14:textId="2FF2DC02" w:rsidR="00881171" w:rsidRPr="00041951" w:rsidRDefault="00881171" w:rsidP="00A11733">
            <w:pPr>
              <w:jc w:val="center"/>
              <w:rPr>
                <w:rFonts w:ascii="Cambria" w:hAnsi="Cambria" w:cs="Arial"/>
                <w:b/>
                <w:color w:val="000000"/>
                <w:sz w:val="10"/>
                <w:szCs w:val="10"/>
              </w:rPr>
            </w:pPr>
            <w:r w:rsidRPr="00041951">
              <w:rPr>
                <w:rFonts w:ascii="Cambria" w:hAnsi="Cambria"/>
                <w:b/>
                <w:color w:val="000000"/>
              </w:rPr>
              <w:t xml:space="preserve">GMINA </w:t>
            </w:r>
            <w:r w:rsidR="00376CAA">
              <w:rPr>
                <w:rFonts w:ascii="Cambria" w:hAnsi="Cambria"/>
                <w:b/>
                <w:color w:val="000000"/>
              </w:rPr>
              <w:t>DMOSIN</w:t>
            </w:r>
          </w:p>
        </w:tc>
      </w:tr>
    </w:tbl>
    <w:p w14:paraId="213A439A" w14:textId="30B7FE11" w:rsidR="007D4E87" w:rsidRDefault="00337463" w:rsidP="00881171">
      <w:pPr>
        <w:jc w:val="center"/>
        <w:rPr>
          <w:rFonts w:ascii="Cambria" w:hAnsi="Cambria" w:cs="Arial"/>
          <w:b/>
          <w:color w:val="000000"/>
          <w:sz w:val="44"/>
          <w:szCs w:val="44"/>
        </w:rPr>
      </w:pPr>
      <w:r>
        <w:rPr>
          <w:rFonts w:ascii="Cambria" w:hAnsi="Cambria" w:cs="Arial"/>
          <w:b/>
          <w:noProof/>
          <w:color w:val="000000"/>
          <w:sz w:val="44"/>
          <w:szCs w:val="44"/>
        </w:rPr>
        <w:object w:dxaOrig="1440" w:dyaOrig="1440" w14:anchorId="12CADE7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left:0;text-align:left;margin-left:185.45pt;margin-top:9.05pt;width:91.4pt;height:100.2pt;z-index:251658240;mso-position-horizontal-relative:text;mso-position-vertical-relative:text">
            <v:imagedata r:id="rId8" o:title=""/>
          </v:shape>
          <o:OLEObject Type="Embed" ProgID="Unknown" ShapeID="_x0000_s2050" DrawAspect="Content" ObjectID="_1706688975" r:id="rId9"/>
        </w:object>
      </w:r>
    </w:p>
    <w:p w14:paraId="608AE7FF" w14:textId="77777777" w:rsidR="007D4E87" w:rsidRDefault="007D4E87" w:rsidP="00881171">
      <w:pPr>
        <w:jc w:val="center"/>
        <w:rPr>
          <w:rFonts w:ascii="Cambria" w:hAnsi="Cambria" w:cs="Arial"/>
          <w:b/>
          <w:color w:val="000000"/>
          <w:sz w:val="44"/>
          <w:szCs w:val="44"/>
        </w:rPr>
      </w:pPr>
    </w:p>
    <w:p w14:paraId="4575142C" w14:textId="77777777" w:rsidR="007D4E87" w:rsidRDefault="007D4E87" w:rsidP="00881171">
      <w:pPr>
        <w:jc w:val="center"/>
        <w:rPr>
          <w:rFonts w:ascii="Cambria" w:hAnsi="Cambria" w:cs="Arial"/>
          <w:b/>
          <w:color w:val="000000"/>
          <w:sz w:val="44"/>
          <w:szCs w:val="44"/>
        </w:rPr>
      </w:pPr>
    </w:p>
    <w:p w14:paraId="36EFE5A1" w14:textId="77777777" w:rsidR="007D4E87" w:rsidRDefault="007D4E87" w:rsidP="00881171">
      <w:pPr>
        <w:jc w:val="center"/>
        <w:rPr>
          <w:rFonts w:ascii="Cambria" w:hAnsi="Cambria" w:cs="Arial"/>
          <w:b/>
          <w:color w:val="000000"/>
          <w:sz w:val="44"/>
          <w:szCs w:val="44"/>
        </w:rPr>
      </w:pPr>
    </w:p>
    <w:p w14:paraId="72283D08" w14:textId="55BC37DD" w:rsidR="00881171" w:rsidRPr="00041951" w:rsidRDefault="00881171" w:rsidP="00881171">
      <w:pPr>
        <w:jc w:val="center"/>
        <w:rPr>
          <w:rFonts w:ascii="Cambria" w:hAnsi="Cambria" w:cs="Arial"/>
          <w:b/>
          <w:color w:val="000000"/>
          <w:sz w:val="44"/>
          <w:szCs w:val="44"/>
        </w:rPr>
      </w:pPr>
    </w:p>
    <w:p w14:paraId="0CBA482E" w14:textId="77777777" w:rsidR="00881171" w:rsidRPr="00041951" w:rsidRDefault="00881171" w:rsidP="00881171">
      <w:pPr>
        <w:rPr>
          <w:rFonts w:ascii="Cambria" w:hAnsi="Cambria" w:cs="Arial"/>
          <w:color w:val="000000"/>
          <w:sz w:val="10"/>
          <w:szCs w:val="10"/>
        </w:rPr>
      </w:pPr>
      <w:bookmarkStart w:id="0" w:name="__UnoMark__29891_418915328"/>
      <w:bookmarkStart w:id="1" w:name="__UnoMark__30426_418915328"/>
      <w:bookmarkEnd w:id="0"/>
      <w:bookmarkEnd w:id="1"/>
    </w:p>
    <w:p w14:paraId="616FD251" w14:textId="77777777" w:rsidR="00881171" w:rsidRPr="00041951" w:rsidRDefault="00881171" w:rsidP="00881171">
      <w:pPr>
        <w:jc w:val="center"/>
        <w:rPr>
          <w:rFonts w:ascii="Cambria" w:hAnsi="Cambria" w:cs="Arial"/>
          <w:color w:val="000000"/>
        </w:rPr>
      </w:pPr>
      <w:bookmarkStart w:id="2" w:name="__UnoMark__29892_418915328"/>
      <w:bookmarkEnd w:id="2"/>
      <w:r w:rsidRPr="00041951">
        <w:rPr>
          <w:rFonts w:ascii="Cambria" w:hAnsi="Cambria" w:cs="Arial"/>
          <w:color w:val="000000"/>
        </w:rPr>
        <w:t xml:space="preserve">reprezentowana przez </w:t>
      </w:r>
    </w:p>
    <w:p w14:paraId="19E463D1" w14:textId="125F6501" w:rsidR="00881171" w:rsidRPr="00041951" w:rsidRDefault="00881171" w:rsidP="00881171">
      <w:pPr>
        <w:jc w:val="center"/>
        <w:rPr>
          <w:rFonts w:ascii="Cambria" w:hAnsi="Cambria" w:cs="Arial"/>
          <w:color w:val="000000"/>
        </w:rPr>
      </w:pPr>
      <w:bookmarkStart w:id="3" w:name="__UnoMark__29893_418915328"/>
      <w:bookmarkStart w:id="4" w:name="__UnoMark__30428_418915328"/>
      <w:bookmarkEnd w:id="3"/>
      <w:bookmarkEnd w:id="4"/>
      <w:r w:rsidRPr="00041951">
        <w:rPr>
          <w:rFonts w:ascii="Cambria" w:hAnsi="Cambria" w:cs="Arial"/>
          <w:color w:val="000000"/>
        </w:rPr>
        <w:t xml:space="preserve">Wójta Gminy </w:t>
      </w:r>
      <w:r w:rsidR="00376CAA">
        <w:rPr>
          <w:rFonts w:ascii="Cambria" w:hAnsi="Cambria" w:cs="Arial"/>
          <w:color w:val="000000"/>
        </w:rPr>
        <w:t>Dmosin</w:t>
      </w:r>
    </w:p>
    <w:p w14:paraId="51E7BB81" w14:textId="77777777" w:rsidR="00D021F9" w:rsidRPr="00661ACC" w:rsidRDefault="00D021F9">
      <w:pPr>
        <w:pStyle w:val="Standarduser"/>
        <w:rPr>
          <w:rFonts w:ascii="Cambria" w:hAnsi="Cambria" w:cs="Cambria"/>
          <w:lang w:val="pl-PL"/>
        </w:rPr>
      </w:pPr>
    </w:p>
    <w:p w14:paraId="51E7BB83" w14:textId="77777777" w:rsidR="00D021F9" w:rsidRPr="00661ACC" w:rsidRDefault="00D021F9" w:rsidP="00092B9E">
      <w:pPr>
        <w:pStyle w:val="Standard"/>
        <w:spacing w:line="276" w:lineRule="auto"/>
        <w:rPr>
          <w:rFonts w:ascii="Cambria" w:hAnsi="Cambria"/>
          <w:lang w:val="pl-PL"/>
        </w:rPr>
      </w:pPr>
    </w:p>
    <w:tbl>
      <w:tblPr>
        <w:tblW w:w="9072" w:type="dxa"/>
        <w:tblInd w:w="-113" w:type="dxa"/>
        <w:tblLayout w:type="fixed"/>
        <w:tblCellMar>
          <w:left w:w="10" w:type="dxa"/>
          <w:right w:w="10" w:type="dxa"/>
        </w:tblCellMar>
        <w:tblLook w:val="04A0" w:firstRow="1" w:lastRow="0" w:firstColumn="1" w:lastColumn="0" w:noHBand="0" w:noVBand="1"/>
      </w:tblPr>
      <w:tblGrid>
        <w:gridCol w:w="9072"/>
      </w:tblGrid>
      <w:tr w:rsidR="00D021F9" w:rsidRPr="00661ACC" w14:paraId="51E7BB85" w14:textId="77777777">
        <w:tc>
          <w:tcPr>
            <w:tcW w:w="9072"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E7BB84" w14:textId="77777777" w:rsidR="00D021F9" w:rsidRPr="00661ACC" w:rsidRDefault="00262BE0">
            <w:pPr>
              <w:pStyle w:val="Standard"/>
              <w:spacing w:line="276" w:lineRule="auto"/>
              <w:jc w:val="center"/>
              <w:rPr>
                <w:lang w:val="pl-PL"/>
              </w:rPr>
            </w:pPr>
            <w:r w:rsidRPr="00661ACC">
              <w:rPr>
                <w:rFonts w:ascii="Cambria" w:hAnsi="Cambria" w:cs="Arial"/>
                <w:b/>
                <w:color w:val="808080"/>
                <w:sz w:val="44"/>
                <w:szCs w:val="44"/>
                <w:lang w:val="pl-PL"/>
              </w:rPr>
              <w:t>S</w:t>
            </w:r>
            <w:r w:rsidRPr="00661ACC">
              <w:rPr>
                <w:rFonts w:ascii="Cambria" w:hAnsi="Cambria" w:cs="Arial"/>
                <w:b/>
                <w:sz w:val="32"/>
                <w:szCs w:val="32"/>
                <w:lang w:val="pl-PL"/>
              </w:rPr>
              <w:t xml:space="preserve">PECYFIKACJA </w:t>
            </w:r>
            <w:r w:rsidRPr="00661ACC">
              <w:rPr>
                <w:rFonts w:ascii="Cambria" w:hAnsi="Cambria" w:cs="Arial"/>
                <w:b/>
                <w:color w:val="808080"/>
                <w:sz w:val="44"/>
                <w:szCs w:val="40"/>
                <w:lang w:val="pl-PL"/>
              </w:rPr>
              <w:t>W</w:t>
            </w:r>
            <w:r w:rsidRPr="00661ACC">
              <w:rPr>
                <w:rFonts w:ascii="Cambria" w:hAnsi="Cambria" w:cs="Arial"/>
                <w:b/>
                <w:sz w:val="32"/>
                <w:szCs w:val="32"/>
                <w:lang w:val="pl-PL"/>
              </w:rPr>
              <w:t xml:space="preserve">ARUNKÓW </w:t>
            </w:r>
            <w:r w:rsidRPr="00661ACC">
              <w:rPr>
                <w:rFonts w:ascii="Cambria" w:hAnsi="Cambria" w:cs="Arial"/>
                <w:b/>
                <w:color w:val="808080"/>
                <w:sz w:val="44"/>
                <w:szCs w:val="44"/>
                <w:lang w:val="pl-PL"/>
              </w:rPr>
              <w:t>Z</w:t>
            </w:r>
            <w:r w:rsidRPr="00661ACC">
              <w:rPr>
                <w:rFonts w:ascii="Cambria" w:hAnsi="Cambria" w:cs="Arial"/>
                <w:b/>
                <w:sz w:val="32"/>
                <w:szCs w:val="32"/>
                <w:lang w:val="pl-PL"/>
              </w:rPr>
              <w:t>AMÓWIENIA</w:t>
            </w:r>
          </w:p>
        </w:tc>
      </w:tr>
    </w:tbl>
    <w:p w14:paraId="51E7BB86" w14:textId="77777777" w:rsidR="00D021F9" w:rsidRPr="00661ACC" w:rsidRDefault="00D021F9">
      <w:pPr>
        <w:pStyle w:val="Standard"/>
        <w:spacing w:line="276" w:lineRule="auto"/>
        <w:jc w:val="center"/>
        <w:rPr>
          <w:rFonts w:ascii="Cambria" w:hAnsi="Cambria"/>
          <w:bCs/>
          <w:lang w:val="pl-PL"/>
        </w:rPr>
      </w:pPr>
    </w:p>
    <w:p w14:paraId="51E7BB87" w14:textId="77777777" w:rsidR="00D021F9" w:rsidRPr="00661ACC" w:rsidRDefault="00262BE0">
      <w:pPr>
        <w:pStyle w:val="Standard"/>
        <w:spacing w:line="276" w:lineRule="auto"/>
        <w:jc w:val="center"/>
        <w:rPr>
          <w:rFonts w:ascii="Cambria" w:hAnsi="Cambria"/>
          <w:bCs/>
          <w:lang w:val="pl-PL"/>
        </w:rPr>
      </w:pPr>
      <w:r w:rsidRPr="00661ACC">
        <w:rPr>
          <w:rFonts w:ascii="Cambria" w:hAnsi="Cambria"/>
          <w:bCs/>
          <w:lang w:val="pl-PL"/>
        </w:rPr>
        <w:t>w postępowaniu o udzielenie zamówienia publicznego pn.:</w:t>
      </w:r>
    </w:p>
    <w:p w14:paraId="51E7BB88" w14:textId="77777777" w:rsidR="00D021F9" w:rsidRPr="00661ACC" w:rsidRDefault="00D021F9">
      <w:pPr>
        <w:pStyle w:val="Standard"/>
        <w:spacing w:line="276" w:lineRule="auto"/>
        <w:jc w:val="center"/>
        <w:rPr>
          <w:rFonts w:ascii="Cambria" w:hAnsi="Cambria"/>
          <w:bCs/>
          <w:sz w:val="26"/>
          <w:szCs w:val="26"/>
          <w:lang w:val="pl-PL"/>
        </w:rPr>
      </w:pPr>
    </w:p>
    <w:p w14:paraId="51E7BB89" w14:textId="77777777" w:rsidR="00D021F9" w:rsidRPr="00661ACC" w:rsidRDefault="00D021F9">
      <w:pPr>
        <w:pStyle w:val="Standard"/>
        <w:spacing w:line="276" w:lineRule="auto"/>
        <w:jc w:val="center"/>
        <w:rPr>
          <w:rFonts w:ascii="Cambria" w:hAnsi="Cambria"/>
          <w:bCs/>
          <w:sz w:val="26"/>
          <w:szCs w:val="26"/>
          <w:lang w:val="pl-PL"/>
        </w:rPr>
      </w:pPr>
    </w:p>
    <w:p w14:paraId="51E7BB8A" w14:textId="55E83489" w:rsidR="00D021F9" w:rsidRPr="00661ACC" w:rsidRDefault="00262BE0" w:rsidP="00DB2C12">
      <w:pPr>
        <w:pStyle w:val="Standard"/>
        <w:jc w:val="center"/>
        <w:rPr>
          <w:lang w:val="pl-PL"/>
        </w:rPr>
      </w:pPr>
      <w:r w:rsidRPr="00661ACC">
        <w:rPr>
          <w:rFonts w:ascii="Cambria" w:eastAsia="SimSun" w:hAnsi="Cambria"/>
          <w:b/>
          <w:bCs/>
          <w:lang w:val="pl-PL" w:eastAsia="ar-SA"/>
        </w:rPr>
        <w:t>„</w:t>
      </w:r>
      <w:bookmarkStart w:id="5" w:name="_Hlk93409539"/>
      <w:r w:rsidR="00605236">
        <w:rPr>
          <w:rFonts w:ascii="Cambria" w:hAnsi="Cambria" w:cs="Calibri"/>
          <w:b/>
          <w:bCs/>
          <w:color w:val="000000"/>
          <w:sz w:val="26"/>
          <w:szCs w:val="26"/>
          <w:lang w:val="pl-PL" w:eastAsia="ar-SA"/>
        </w:rPr>
        <w:t>Przebudowa i modernizacja dróg gminnych czynnikiem rozwoju społeczno-gospodarczego Gminy Dmosin</w:t>
      </w:r>
      <w:bookmarkEnd w:id="5"/>
      <w:r w:rsidR="00F323C8" w:rsidRPr="00661ACC">
        <w:rPr>
          <w:rFonts w:ascii="Cambria" w:hAnsi="Cambria" w:cs="Arial"/>
          <w:b/>
          <w:bCs/>
          <w:lang w:val="pl-PL"/>
        </w:rPr>
        <w:t>”</w:t>
      </w:r>
    </w:p>
    <w:p w14:paraId="51E7BB8B" w14:textId="77777777" w:rsidR="00D021F9" w:rsidRPr="00661ACC" w:rsidRDefault="00D021F9">
      <w:pPr>
        <w:pStyle w:val="Standard"/>
        <w:tabs>
          <w:tab w:val="left" w:pos="567"/>
        </w:tabs>
        <w:spacing w:line="276" w:lineRule="auto"/>
        <w:jc w:val="center"/>
        <w:rPr>
          <w:rFonts w:ascii="Cambria" w:hAnsi="Cambria"/>
          <w:b/>
          <w:lang w:val="pl-PL"/>
        </w:rPr>
      </w:pPr>
    </w:p>
    <w:p w14:paraId="51E7BB8C" w14:textId="1A419239" w:rsidR="00D021F9" w:rsidRPr="00661ACC" w:rsidRDefault="00262BE0">
      <w:pPr>
        <w:pStyle w:val="Standarduser"/>
        <w:spacing w:line="276" w:lineRule="auto"/>
        <w:jc w:val="center"/>
        <w:rPr>
          <w:rFonts w:ascii="Cambria" w:hAnsi="Cambria" w:cs="Cambria"/>
          <w:b/>
          <w:bCs/>
          <w:lang w:val="pl-PL"/>
        </w:rPr>
      </w:pPr>
      <w:r w:rsidRPr="00661ACC">
        <w:rPr>
          <w:rFonts w:ascii="Cambria" w:hAnsi="Cambria" w:cs="Cambria"/>
          <w:b/>
          <w:bCs/>
          <w:lang w:val="pl-PL"/>
        </w:rPr>
        <w:t xml:space="preserve">(Znak sprawy: </w:t>
      </w:r>
      <w:r w:rsidR="0074212E" w:rsidRPr="0074212E">
        <w:rPr>
          <w:rFonts w:ascii="Cambria" w:hAnsi="Cambria"/>
          <w:b/>
          <w:bCs/>
          <w:lang w:val="pl-PL"/>
        </w:rPr>
        <w:t xml:space="preserve">ZP.271.TP. </w:t>
      </w:r>
      <w:r w:rsidR="00FE577B">
        <w:rPr>
          <w:rFonts w:ascii="Cambria" w:hAnsi="Cambria"/>
          <w:b/>
          <w:bCs/>
          <w:lang w:val="pl-PL"/>
        </w:rPr>
        <w:t>3</w:t>
      </w:r>
      <w:r w:rsidR="000F1E87">
        <w:rPr>
          <w:rFonts w:ascii="Cambria" w:hAnsi="Cambria"/>
          <w:b/>
          <w:bCs/>
          <w:lang w:val="pl-PL"/>
        </w:rPr>
        <w:t>.</w:t>
      </w:r>
      <w:r w:rsidR="0074212E" w:rsidRPr="0074212E">
        <w:rPr>
          <w:rFonts w:ascii="Cambria" w:hAnsi="Cambria"/>
          <w:b/>
          <w:bCs/>
          <w:lang w:val="pl-PL"/>
        </w:rPr>
        <w:t>202</w:t>
      </w:r>
      <w:r w:rsidR="003D0456">
        <w:rPr>
          <w:rFonts w:ascii="Cambria" w:hAnsi="Cambria"/>
          <w:b/>
          <w:bCs/>
          <w:lang w:val="pl-PL"/>
        </w:rPr>
        <w:t>2</w:t>
      </w:r>
      <w:r w:rsidRPr="00661ACC">
        <w:rPr>
          <w:rFonts w:ascii="Cambria" w:hAnsi="Cambria" w:cs="Cambria"/>
          <w:b/>
          <w:bCs/>
          <w:lang w:val="pl-PL"/>
        </w:rPr>
        <w:t>)</w:t>
      </w:r>
    </w:p>
    <w:p w14:paraId="51E7BB8D" w14:textId="77777777" w:rsidR="00D021F9" w:rsidRPr="00661ACC" w:rsidRDefault="00D021F9">
      <w:pPr>
        <w:pStyle w:val="Standarduser"/>
        <w:spacing w:line="276" w:lineRule="auto"/>
        <w:jc w:val="center"/>
        <w:rPr>
          <w:rFonts w:ascii="Cambria" w:hAnsi="Cambria" w:cs="Cambria"/>
          <w:b/>
          <w:bCs/>
          <w:lang w:val="pl-PL"/>
        </w:rPr>
      </w:pPr>
    </w:p>
    <w:p w14:paraId="51E7BB8E" w14:textId="77777777" w:rsidR="00D021F9" w:rsidRPr="00661ACC" w:rsidRDefault="00D021F9">
      <w:pPr>
        <w:pStyle w:val="Standard"/>
        <w:spacing w:line="276" w:lineRule="auto"/>
        <w:ind w:left="567"/>
        <w:jc w:val="center"/>
        <w:rPr>
          <w:rFonts w:ascii="Cambria" w:hAnsi="Cambria" w:cs="Arial"/>
          <w:b/>
          <w:iCs/>
          <w:lang w:val="pl-PL"/>
        </w:rPr>
      </w:pPr>
    </w:p>
    <w:p w14:paraId="51E7BB8F" w14:textId="3D5B143B" w:rsidR="00D021F9" w:rsidRDefault="00262BE0" w:rsidP="00F24B1B">
      <w:pPr>
        <w:pStyle w:val="Standard"/>
        <w:spacing w:line="276" w:lineRule="auto"/>
        <w:ind w:left="567"/>
        <w:jc w:val="center"/>
        <w:rPr>
          <w:rFonts w:ascii="Cambria" w:hAnsi="Cambria"/>
          <w:lang w:val="pl-PL"/>
        </w:rPr>
      </w:pPr>
      <w:r w:rsidRPr="00661ACC">
        <w:rPr>
          <w:rFonts w:ascii="Cambria" w:hAnsi="Cambria"/>
          <w:lang w:val="pl-PL"/>
        </w:rPr>
        <w:t xml:space="preserve"> </w:t>
      </w:r>
    </w:p>
    <w:p w14:paraId="6ED45551" w14:textId="77777777" w:rsidR="009E2901" w:rsidRDefault="009E2901">
      <w:pPr>
        <w:pStyle w:val="Standard"/>
        <w:spacing w:line="276" w:lineRule="auto"/>
        <w:ind w:left="567"/>
        <w:jc w:val="center"/>
        <w:rPr>
          <w:rFonts w:ascii="Cambria" w:hAnsi="Cambria"/>
          <w:lang w:val="pl-PL"/>
        </w:rPr>
      </w:pPr>
    </w:p>
    <w:p w14:paraId="5740154B" w14:textId="77777777" w:rsidR="009E2901" w:rsidRPr="00041951" w:rsidRDefault="009E2901" w:rsidP="009E2901">
      <w:pPr>
        <w:jc w:val="center"/>
        <w:rPr>
          <w:rFonts w:ascii="Cambria" w:hAnsi="Cambria"/>
          <w:b/>
        </w:rPr>
      </w:pPr>
      <w:r w:rsidRPr="00041951">
        <w:rPr>
          <w:rFonts w:ascii="Cambria" w:hAnsi="Cambria"/>
          <w:b/>
        </w:rPr>
        <w:t>ZATWIERDZAM</w:t>
      </w:r>
    </w:p>
    <w:p w14:paraId="605E65A5" w14:textId="77777777" w:rsidR="00007343" w:rsidRPr="00661ACC" w:rsidRDefault="00007343">
      <w:pPr>
        <w:pStyle w:val="Standard"/>
        <w:spacing w:line="276" w:lineRule="auto"/>
        <w:ind w:left="567"/>
        <w:jc w:val="center"/>
        <w:rPr>
          <w:lang w:val="pl-PL"/>
        </w:rPr>
      </w:pPr>
    </w:p>
    <w:p w14:paraId="51E7BB90" w14:textId="77777777" w:rsidR="00D021F9" w:rsidRPr="00661ACC" w:rsidRDefault="00D021F9">
      <w:pPr>
        <w:pStyle w:val="Standarduser"/>
        <w:spacing w:line="276" w:lineRule="auto"/>
        <w:jc w:val="center"/>
        <w:rPr>
          <w:rFonts w:ascii="Cambria" w:hAnsi="Cambria" w:cs="Cambria"/>
          <w:b/>
          <w:bCs/>
          <w:i/>
          <w:lang w:val="pl-PL"/>
        </w:rPr>
      </w:pPr>
    </w:p>
    <w:p w14:paraId="36FAF7DE" w14:textId="1734A83F" w:rsidR="00007343" w:rsidRPr="00041951" w:rsidRDefault="00007343" w:rsidP="00007343">
      <w:pPr>
        <w:jc w:val="center"/>
        <w:rPr>
          <w:rFonts w:ascii="Cambria" w:hAnsi="Cambria"/>
          <w:b/>
        </w:rPr>
      </w:pPr>
      <w:r w:rsidRPr="00041951">
        <w:rPr>
          <w:rFonts w:ascii="Cambria" w:hAnsi="Cambria"/>
          <w:b/>
        </w:rPr>
        <w:t xml:space="preserve">Wójt Gminy </w:t>
      </w:r>
      <w:r w:rsidR="00BD4C9F">
        <w:rPr>
          <w:rFonts w:ascii="Cambria" w:hAnsi="Cambria"/>
          <w:b/>
        </w:rPr>
        <w:t>Dmosin</w:t>
      </w:r>
      <w:r w:rsidRPr="00041951">
        <w:rPr>
          <w:rFonts w:ascii="Cambria" w:hAnsi="Cambria"/>
          <w:b/>
        </w:rPr>
        <w:t xml:space="preserve"> – </w:t>
      </w:r>
      <w:r w:rsidR="00F4730E">
        <w:rPr>
          <w:rFonts w:ascii="Cambria" w:hAnsi="Cambria"/>
          <w:b/>
        </w:rPr>
        <w:t xml:space="preserve">Danuta </w:t>
      </w:r>
      <w:proofErr w:type="spellStart"/>
      <w:r w:rsidR="00F4730E">
        <w:rPr>
          <w:rFonts w:ascii="Cambria" w:hAnsi="Cambria"/>
          <w:b/>
        </w:rPr>
        <w:t>Supera</w:t>
      </w:r>
      <w:proofErr w:type="spellEnd"/>
    </w:p>
    <w:p w14:paraId="51E7BB95" w14:textId="77777777" w:rsidR="00D021F9" w:rsidRPr="00661ACC" w:rsidRDefault="00D021F9">
      <w:pPr>
        <w:pStyle w:val="Standarduser"/>
        <w:jc w:val="center"/>
        <w:rPr>
          <w:rFonts w:ascii="Cambria" w:hAnsi="Cambria" w:cs="Cambria"/>
          <w:lang w:val="pl-PL"/>
        </w:rPr>
      </w:pPr>
    </w:p>
    <w:p w14:paraId="51E7BB96" w14:textId="77777777" w:rsidR="00D021F9" w:rsidRPr="00661ACC" w:rsidRDefault="00D021F9">
      <w:pPr>
        <w:pStyle w:val="Standarduser"/>
        <w:jc w:val="center"/>
        <w:rPr>
          <w:rFonts w:ascii="Cambria" w:hAnsi="Cambria" w:cs="Cambria"/>
          <w:lang w:val="pl-PL"/>
        </w:rPr>
      </w:pPr>
    </w:p>
    <w:p w14:paraId="51E7BB97" w14:textId="77777777" w:rsidR="00D021F9" w:rsidRPr="00661ACC" w:rsidRDefault="00D021F9">
      <w:pPr>
        <w:pStyle w:val="Standarduser"/>
        <w:jc w:val="center"/>
        <w:rPr>
          <w:rFonts w:ascii="Cambria" w:hAnsi="Cambria" w:cs="Cambria"/>
          <w:lang w:val="pl-PL"/>
        </w:rPr>
      </w:pPr>
    </w:p>
    <w:p w14:paraId="51E7BB98" w14:textId="77777777" w:rsidR="00D021F9" w:rsidRPr="00661ACC" w:rsidRDefault="00262BE0">
      <w:pPr>
        <w:pStyle w:val="Standarduser"/>
        <w:jc w:val="center"/>
        <w:rPr>
          <w:rFonts w:ascii="Cambria" w:hAnsi="Cambria" w:cs="Cambria"/>
          <w:lang w:val="pl-PL"/>
        </w:rPr>
      </w:pPr>
      <w:r w:rsidRPr="00661ACC">
        <w:rPr>
          <w:rFonts w:ascii="Cambria" w:hAnsi="Cambria" w:cs="Cambria"/>
          <w:lang w:val="pl-PL"/>
        </w:rPr>
        <w:t>…………………………………………..</w:t>
      </w:r>
    </w:p>
    <w:p w14:paraId="51E7BB99" w14:textId="77777777" w:rsidR="00D021F9" w:rsidRPr="00661ACC" w:rsidRDefault="00262BE0">
      <w:pPr>
        <w:pStyle w:val="Standarduser"/>
        <w:jc w:val="center"/>
        <w:rPr>
          <w:rFonts w:ascii="Cambria" w:hAnsi="Cambria" w:cs="Cambria"/>
          <w:i/>
          <w:sz w:val="20"/>
          <w:szCs w:val="20"/>
          <w:lang w:val="pl-PL"/>
        </w:rPr>
      </w:pPr>
      <w:r w:rsidRPr="00661ACC">
        <w:rPr>
          <w:rFonts w:ascii="Cambria" w:hAnsi="Cambria" w:cs="Cambria"/>
          <w:i/>
          <w:sz w:val="20"/>
          <w:szCs w:val="20"/>
          <w:lang w:val="pl-PL"/>
        </w:rPr>
        <w:t>(pieczęć i podpis)</w:t>
      </w:r>
    </w:p>
    <w:p w14:paraId="51E7BB9A" w14:textId="77777777" w:rsidR="00D021F9" w:rsidRPr="00661ACC" w:rsidRDefault="00D021F9">
      <w:pPr>
        <w:pStyle w:val="Standarduser"/>
        <w:jc w:val="center"/>
        <w:rPr>
          <w:rFonts w:ascii="Cambria" w:hAnsi="Cambria" w:cs="Cambria"/>
          <w:i/>
          <w:sz w:val="20"/>
          <w:szCs w:val="20"/>
          <w:lang w:val="pl-PL"/>
        </w:rPr>
      </w:pPr>
    </w:p>
    <w:p w14:paraId="51E7BB9B" w14:textId="77777777" w:rsidR="00D021F9" w:rsidRPr="00661ACC" w:rsidRDefault="00D021F9">
      <w:pPr>
        <w:pStyle w:val="Standarduser"/>
        <w:rPr>
          <w:rFonts w:ascii="Cambria" w:hAnsi="Cambria" w:cs="Cambria"/>
          <w:i/>
          <w:sz w:val="20"/>
          <w:szCs w:val="20"/>
          <w:lang w:val="pl-PL"/>
        </w:rPr>
      </w:pPr>
    </w:p>
    <w:p w14:paraId="51E7BB9D" w14:textId="6B7A9D42" w:rsidR="00D021F9" w:rsidRDefault="00F4730E" w:rsidP="00092B9E">
      <w:pPr>
        <w:pStyle w:val="Standarduser"/>
        <w:jc w:val="center"/>
        <w:rPr>
          <w:rFonts w:ascii="Cambria" w:hAnsi="Cambria" w:cs="Cambria"/>
          <w:lang w:val="pl-PL"/>
        </w:rPr>
      </w:pPr>
      <w:r>
        <w:rPr>
          <w:rFonts w:ascii="Cambria" w:hAnsi="Cambria" w:cs="Cambria"/>
          <w:lang w:val="pl-PL"/>
        </w:rPr>
        <w:t>Dmosin</w:t>
      </w:r>
      <w:r w:rsidR="00262BE0" w:rsidRPr="00661ACC">
        <w:rPr>
          <w:rFonts w:ascii="Cambria" w:hAnsi="Cambria" w:cs="Cambria"/>
          <w:lang w:val="pl-PL"/>
        </w:rPr>
        <w:t xml:space="preserve">, dnia </w:t>
      </w:r>
      <w:r w:rsidR="006F6D63">
        <w:rPr>
          <w:rFonts w:ascii="Cambria" w:hAnsi="Cambria" w:cs="Cambria"/>
          <w:lang w:val="pl-PL"/>
        </w:rPr>
        <w:t>1</w:t>
      </w:r>
      <w:r w:rsidR="00751358">
        <w:rPr>
          <w:rFonts w:ascii="Cambria" w:hAnsi="Cambria" w:cs="Cambria"/>
          <w:lang w:val="pl-PL"/>
        </w:rPr>
        <w:t>8</w:t>
      </w:r>
      <w:r w:rsidR="00F07661">
        <w:rPr>
          <w:rFonts w:ascii="Cambria" w:hAnsi="Cambria" w:cs="Cambria"/>
          <w:lang w:val="pl-PL"/>
        </w:rPr>
        <w:t>.02</w:t>
      </w:r>
      <w:r w:rsidR="000F1E87">
        <w:rPr>
          <w:rFonts w:ascii="Cambria" w:hAnsi="Cambria" w:cs="Cambria"/>
          <w:lang w:val="pl-PL"/>
        </w:rPr>
        <w:t>.</w:t>
      </w:r>
      <w:r w:rsidR="00262BE0" w:rsidRPr="00661ACC">
        <w:rPr>
          <w:rFonts w:ascii="Cambria" w:hAnsi="Cambria" w:cs="Cambria"/>
          <w:lang w:val="pl-PL"/>
        </w:rPr>
        <w:t>202</w:t>
      </w:r>
      <w:r w:rsidR="003D0456">
        <w:rPr>
          <w:rFonts w:ascii="Cambria" w:hAnsi="Cambria" w:cs="Cambria"/>
          <w:lang w:val="pl-PL"/>
        </w:rPr>
        <w:t>2</w:t>
      </w:r>
      <w:r w:rsidR="00262BE0" w:rsidRPr="00661ACC">
        <w:rPr>
          <w:rFonts w:ascii="Cambria" w:hAnsi="Cambria" w:cs="Cambria"/>
          <w:lang w:val="pl-PL"/>
        </w:rPr>
        <w:t xml:space="preserve"> r.</w:t>
      </w:r>
    </w:p>
    <w:p w14:paraId="0BC55E66" w14:textId="2DC31A97" w:rsidR="001D318A" w:rsidRDefault="001D318A" w:rsidP="00092B9E">
      <w:pPr>
        <w:pStyle w:val="Standarduser"/>
        <w:jc w:val="center"/>
        <w:rPr>
          <w:rFonts w:ascii="Cambria" w:hAnsi="Cambria" w:cs="Cambria"/>
          <w:lang w:val="pl-PL"/>
        </w:rPr>
      </w:pPr>
    </w:p>
    <w:p w14:paraId="30DFDACA" w14:textId="16D9393F" w:rsidR="001D318A" w:rsidRDefault="001D318A" w:rsidP="00092B9E">
      <w:pPr>
        <w:pStyle w:val="Standarduser"/>
        <w:jc w:val="center"/>
        <w:rPr>
          <w:rFonts w:ascii="Cambria" w:hAnsi="Cambria" w:cs="Cambria"/>
          <w:lang w:val="pl-PL"/>
        </w:rPr>
      </w:pPr>
    </w:p>
    <w:p w14:paraId="2675F2C4" w14:textId="15EF0A9E" w:rsidR="001D318A" w:rsidRDefault="001D318A" w:rsidP="00092B9E">
      <w:pPr>
        <w:pStyle w:val="Standarduser"/>
        <w:jc w:val="center"/>
        <w:rPr>
          <w:rFonts w:ascii="Cambria" w:hAnsi="Cambria" w:cs="Cambria"/>
          <w:lang w:val="pl-PL"/>
        </w:rPr>
      </w:pPr>
    </w:p>
    <w:p w14:paraId="0E7718D5" w14:textId="0A005728" w:rsidR="001D318A" w:rsidRDefault="001D318A" w:rsidP="00092B9E">
      <w:pPr>
        <w:pStyle w:val="Standarduser"/>
        <w:jc w:val="center"/>
        <w:rPr>
          <w:rFonts w:ascii="Cambria" w:hAnsi="Cambria" w:cs="Cambria"/>
          <w:lang w:val="pl-PL"/>
        </w:rPr>
      </w:pPr>
    </w:p>
    <w:p w14:paraId="4A1C60B6" w14:textId="3DB71563" w:rsidR="001D318A" w:rsidRDefault="001D318A" w:rsidP="00092B9E">
      <w:pPr>
        <w:pStyle w:val="Standarduser"/>
        <w:jc w:val="center"/>
        <w:rPr>
          <w:rFonts w:ascii="Cambria" w:hAnsi="Cambria" w:cs="Cambria"/>
          <w:lang w:val="pl-PL"/>
        </w:rPr>
      </w:pPr>
    </w:p>
    <w:p w14:paraId="33BC46B1" w14:textId="58F0B1F7" w:rsidR="001D318A" w:rsidRDefault="001D318A" w:rsidP="00092B9E">
      <w:pPr>
        <w:pStyle w:val="Standarduser"/>
        <w:jc w:val="center"/>
        <w:rPr>
          <w:rFonts w:ascii="Cambria" w:hAnsi="Cambria" w:cs="Cambria"/>
          <w:lang w:val="pl-PL"/>
        </w:rPr>
      </w:pPr>
    </w:p>
    <w:p w14:paraId="24E83D61" w14:textId="7C87743F" w:rsidR="001D318A" w:rsidRDefault="001D318A" w:rsidP="00092B9E">
      <w:pPr>
        <w:pStyle w:val="Standarduser"/>
        <w:jc w:val="center"/>
        <w:rPr>
          <w:rFonts w:ascii="Cambria" w:hAnsi="Cambria" w:cs="Cambria"/>
          <w:lang w:val="pl-PL"/>
        </w:rPr>
      </w:pPr>
    </w:p>
    <w:p w14:paraId="7383960F" w14:textId="1A20C359" w:rsidR="001D318A" w:rsidRDefault="001D318A" w:rsidP="00092B9E">
      <w:pPr>
        <w:pStyle w:val="Standarduser"/>
        <w:jc w:val="center"/>
        <w:rPr>
          <w:rFonts w:ascii="Cambria" w:hAnsi="Cambria" w:cs="Cambria"/>
          <w:lang w:val="pl-PL"/>
        </w:rPr>
      </w:pPr>
    </w:p>
    <w:p w14:paraId="75F2F795" w14:textId="77777777" w:rsidR="001D318A" w:rsidRPr="00661ACC" w:rsidRDefault="001D318A" w:rsidP="00092B9E">
      <w:pPr>
        <w:pStyle w:val="Standarduser"/>
        <w:jc w:val="center"/>
        <w:rPr>
          <w:lang w:val="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D021F9" w:rsidRPr="00661ACC" w14:paraId="51E7BBA0" w14:textId="77777777">
        <w:trPr>
          <w:jc w:val="center"/>
        </w:trPr>
        <w:tc>
          <w:tcPr>
            <w:tcW w:w="9054" w:type="dxa"/>
            <w:tcBorders>
              <w:bottom w:val="single" w:sz="4" w:space="0" w:color="00000A"/>
            </w:tcBorders>
            <w:shd w:val="clear" w:color="auto" w:fill="auto"/>
            <w:tcMar>
              <w:top w:w="0" w:type="dxa"/>
              <w:left w:w="108" w:type="dxa"/>
              <w:bottom w:w="0" w:type="dxa"/>
              <w:right w:w="108" w:type="dxa"/>
            </w:tcMar>
          </w:tcPr>
          <w:p w14:paraId="51E7BB9E" w14:textId="77777777" w:rsidR="00D021F9" w:rsidRPr="00661ACC" w:rsidRDefault="00262BE0">
            <w:pPr>
              <w:pStyle w:val="Standard"/>
              <w:shd w:val="clear" w:color="auto" w:fill="F2F2F2"/>
              <w:spacing w:line="276" w:lineRule="auto"/>
              <w:jc w:val="center"/>
              <w:rPr>
                <w:rFonts w:ascii="Cambria" w:hAnsi="Cambria"/>
                <w:sz w:val="26"/>
                <w:szCs w:val="26"/>
                <w:lang w:val="pl-PL"/>
              </w:rPr>
            </w:pPr>
            <w:r w:rsidRPr="00661ACC">
              <w:rPr>
                <w:rFonts w:ascii="Cambria" w:hAnsi="Cambria"/>
                <w:sz w:val="26"/>
                <w:szCs w:val="26"/>
                <w:lang w:val="pl-PL"/>
              </w:rPr>
              <w:t>Rozdział 1</w:t>
            </w:r>
          </w:p>
          <w:p w14:paraId="51E7BB9F" w14:textId="77777777" w:rsidR="00D021F9" w:rsidRPr="00661ACC" w:rsidRDefault="00262BE0">
            <w:pPr>
              <w:pStyle w:val="Standard"/>
              <w:shd w:val="clear" w:color="auto" w:fill="F2F2F2"/>
              <w:spacing w:line="276" w:lineRule="auto"/>
              <w:jc w:val="center"/>
              <w:rPr>
                <w:rFonts w:ascii="Cambria" w:hAnsi="Cambria"/>
                <w:b/>
                <w:sz w:val="26"/>
                <w:szCs w:val="26"/>
                <w:lang w:val="pl-PL"/>
              </w:rPr>
            </w:pPr>
            <w:r w:rsidRPr="00661ACC">
              <w:rPr>
                <w:rFonts w:ascii="Cambria" w:hAnsi="Cambria"/>
                <w:b/>
                <w:sz w:val="26"/>
                <w:szCs w:val="26"/>
                <w:lang w:val="pl-PL"/>
              </w:rPr>
              <w:t>POSTANOWIENIA OGÓLNE</w:t>
            </w:r>
          </w:p>
        </w:tc>
      </w:tr>
    </w:tbl>
    <w:p w14:paraId="51E7BBA1" w14:textId="77777777" w:rsidR="00D021F9" w:rsidRPr="00661ACC" w:rsidRDefault="00D021F9">
      <w:pPr>
        <w:pStyle w:val="Standard"/>
        <w:spacing w:line="276" w:lineRule="auto"/>
        <w:ind w:left="567"/>
        <w:jc w:val="both"/>
        <w:outlineLvl w:val="3"/>
        <w:rPr>
          <w:rFonts w:ascii="Cambria" w:hAnsi="Cambria" w:cs="Arial"/>
          <w:b/>
          <w:bCs/>
          <w:lang w:val="pl-PL"/>
        </w:rPr>
      </w:pPr>
    </w:p>
    <w:p w14:paraId="51E7BBA7" w14:textId="6B4A2382" w:rsidR="00D021F9" w:rsidRPr="001773A0" w:rsidRDefault="00262BE0" w:rsidP="001773A0">
      <w:pPr>
        <w:pStyle w:val="Standard"/>
        <w:numPr>
          <w:ilvl w:val="1"/>
          <w:numId w:val="2"/>
        </w:numPr>
        <w:spacing w:line="276" w:lineRule="auto"/>
        <w:jc w:val="both"/>
        <w:rPr>
          <w:rFonts w:ascii="Cambria" w:hAnsi="Cambria" w:cs="Arial"/>
          <w:b/>
          <w:bCs/>
          <w:lang w:val="pl-PL"/>
        </w:rPr>
      </w:pPr>
      <w:r w:rsidRPr="00661ACC">
        <w:rPr>
          <w:rFonts w:ascii="Cambria" w:hAnsi="Cambria" w:cs="Arial"/>
          <w:b/>
          <w:bCs/>
          <w:lang w:val="pl-PL"/>
        </w:rPr>
        <w:t>Nazwa oraz adres Zamawiającego.</w:t>
      </w:r>
      <w:bookmarkStart w:id="6" w:name="_Hlk71723422"/>
      <w:bookmarkStart w:id="7" w:name="_Hlk71723587"/>
    </w:p>
    <w:bookmarkEnd w:id="6"/>
    <w:p w14:paraId="02FE0C34" w14:textId="77777777" w:rsidR="00642CFE" w:rsidRPr="001E2B8F" w:rsidRDefault="00642CFE" w:rsidP="009E77A0">
      <w:pPr>
        <w:tabs>
          <w:tab w:val="left" w:pos="4962"/>
        </w:tabs>
        <w:spacing w:line="276" w:lineRule="auto"/>
        <w:ind w:left="567"/>
        <w:jc w:val="both"/>
        <w:rPr>
          <w:rFonts w:ascii="Cambria" w:hAnsi="Cambria"/>
          <w:sz w:val="24"/>
          <w:szCs w:val="24"/>
          <w:u w:val="double"/>
          <w:lang w:val="en-US"/>
        </w:rPr>
      </w:pPr>
      <w:proofErr w:type="spellStart"/>
      <w:r w:rsidRPr="001E2B8F">
        <w:rPr>
          <w:rFonts w:ascii="Cambria" w:hAnsi="Cambria"/>
          <w:b/>
          <w:bCs/>
          <w:sz w:val="24"/>
          <w:szCs w:val="24"/>
          <w:lang w:val="en-US"/>
        </w:rPr>
        <w:t>Gmina</w:t>
      </w:r>
      <w:proofErr w:type="spellEnd"/>
      <w:r w:rsidRPr="001E2B8F">
        <w:rPr>
          <w:rFonts w:ascii="Cambria" w:hAnsi="Cambria"/>
          <w:b/>
          <w:bCs/>
          <w:sz w:val="24"/>
          <w:szCs w:val="24"/>
          <w:lang w:val="en-US"/>
        </w:rPr>
        <w:t xml:space="preserve"> Dmosin</w:t>
      </w:r>
      <w:r w:rsidRPr="001E2B8F">
        <w:rPr>
          <w:rFonts w:ascii="Cambria" w:hAnsi="Cambria"/>
          <w:sz w:val="24"/>
          <w:szCs w:val="24"/>
          <w:lang w:val="en-US"/>
        </w:rPr>
        <w:t>, Dmosin 9, 95-061 Dmosin</w:t>
      </w:r>
    </w:p>
    <w:p w14:paraId="6726D74B" w14:textId="77777777" w:rsidR="00642CFE" w:rsidRPr="001E2B8F" w:rsidRDefault="00642CFE" w:rsidP="009E77A0">
      <w:pPr>
        <w:tabs>
          <w:tab w:val="left" w:pos="4962"/>
        </w:tabs>
        <w:spacing w:line="276" w:lineRule="auto"/>
        <w:ind w:left="567"/>
        <w:jc w:val="both"/>
        <w:rPr>
          <w:rFonts w:ascii="Cambria" w:hAnsi="Cambria"/>
          <w:sz w:val="24"/>
          <w:szCs w:val="24"/>
          <w:lang w:val="en-US"/>
        </w:rPr>
      </w:pPr>
      <w:r w:rsidRPr="001E2B8F">
        <w:rPr>
          <w:rFonts w:ascii="Cambria" w:hAnsi="Cambria"/>
          <w:sz w:val="24"/>
          <w:szCs w:val="24"/>
          <w:lang w:val="en-US"/>
        </w:rPr>
        <w:t>NIP 8331014738</w:t>
      </w:r>
    </w:p>
    <w:p w14:paraId="581E3F20" w14:textId="77777777" w:rsidR="00642CFE" w:rsidRPr="001E2B8F" w:rsidRDefault="00642CFE" w:rsidP="009E77A0">
      <w:pPr>
        <w:tabs>
          <w:tab w:val="left" w:pos="4962"/>
        </w:tabs>
        <w:spacing w:line="276" w:lineRule="auto"/>
        <w:ind w:left="567"/>
        <w:jc w:val="both"/>
        <w:rPr>
          <w:rFonts w:ascii="Cambria" w:hAnsi="Cambria"/>
          <w:sz w:val="24"/>
          <w:szCs w:val="24"/>
          <w:lang w:val="en-US"/>
        </w:rPr>
      </w:pPr>
      <w:r w:rsidRPr="001E2B8F">
        <w:rPr>
          <w:rFonts w:ascii="Cambria" w:hAnsi="Cambria"/>
          <w:sz w:val="24"/>
          <w:szCs w:val="24"/>
          <w:lang w:val="en-US"/>
        </w:rPr>
        <w:t>REGON 750148213</w:t>
      </w:r>
    </w:p>
    <w:p w14:paraId="7256E5BE" w14:textId="77777777" w:rsidR="00642CFE" w:rsidRPr="001E2B8F" w:rsidRDefault="00642CFE" w:rsidP="001E2B8F">
      <w:pPr>
        <w:spacing w:line="276" w:lineRule="auto"/>
        <w:ind w:left="567"/>
        <w:jc w:val="both"/>
        <w:rPr>
          <w:rFonts w:ascii="Cambria" w:hAnsi="Cambria"/>
          <w:sz w:val="24"/>
          <w:szCs w:val="24"/>
          <w:lang w:val="en-US"/>
        </w:rPr>
      </w:pPr>
      <w:r w:rsidRPr="001E2B8F">
        <w:rPr>
          <w:rFonts w:ascii="Cambria" w:hAnsi="Cambria"/>
          <w:sz w:val="24"/>
          <w:szCs w:val="24"/>
          <w:lang w:val="en-US"/>
        </w:rPr>
        <w:t>tel. 46 874 74 85</w:t>
      </w:r>
    </w:p>
    <w:p w14:paraId="0AB89D1E" w14:textId="77777777" w:rsidR="00642CFE" w:rsidRPr="001E2B8F" w:rsidRDefault="00642CFE" w:rsidP="001E2B8F">
      <w:pPr>
        <w:spacing w:line="276" w:lineRule="auto"/>
        <w:ind w:left="567"/>
        <w:jc w:val="both"/>
        <w:rPr>
          <w:rFonts w:ascii="Cambria" w:hAnsi="Cambria"/>
          <w:sz w:val="24"/>
          <w:szCs w:val="24"/>
          <w:lang w:val="en-US"/>
        </w:rPr>
      </w:pPr>
      <w:r w:rsidRPr="001E2B8F">
        <w:rPr>
          <w:rFonts w:ascii="Cambria" w:hAnsi="Cambria"/>
          <w:sz w:val="24"/>
          <w:szCs w:val="24"/>
          <w:lang w:val="en-US"/>
        </w:rPr>
        <w:t>fax 46 874 62 94</w:t>
      </w:r>
    </w:p>
    <w:p w14:paraId="67703B5F" w14:textId="77777777" w:rsidR="00642CFE" w:rsidRPr="001E2B8F" w:rsidRDefault="00642CFE" w:rsidP="001E2B8F">
      <w:pPr>
        <w:pStyle w:val="pkt"/>
        <w:tabs>
          <w:tab w:val="left" w:pos="3780"/>
          <w:tab w:val="left" w:leader="dot" w:pos="8460"/>
        </w:tabs>
        <w:spacing w:before="0" w:after="0" w:line="276" w:lineRule="auto"/>
        <w:ind w:left="567" w:firstLine="0"/>
        <w:outlineLvl w:val="0"/>
        <w:rPr>
          <w:rFonts w:ascii="Cambria" w:hAnsi="Cambria"/>
          <w:color w:val="000000"/>
          <w:sz w:val="24"/>
          <w:szCs w:val="24"/>
          <w:lang w:val="pl-PL"/>
        </w:rPr>
      </w:pPr>
      <w:r w:rsidRPr="001E2B8F">
        <w:rPr>
          <w:rFonts w:ascii="Cambria" w:hAnsi="Cambria"/>
          <w:sz w:val="24"/>
          <w:szCs w:val="24"/>
          <w:lang w:val="pl-PL"/>
        </w:rPr>
        <w:t xml:space="preserve">Godziny pracy urzędu: pon.-pt. </w:t>
      </w:r>
      <w:r w:rsidRPr="001E2B8F">
        <w:rPr>
          <w:rFonts w:ascii="Cambria" w:hAnsi="Cambria"/>
          <w:color w:val="000000"/>
          <w:sz w:val="24"/>
          <w:szCs w:val="24"/>
          <w:lang w:val="pl-PL"/>
        </w:rPr>
        <w:t>8:00 – 16:00</w:t>
      </w:r>
    </w:p>
    <w:p w14:paraId="1F59048E" w14:textId="521F4BE8" w:rsidR="00544F3F" w:rsidRPr="00544F3F" w:rsidRDefault="00544F3F" w:rsidP="00544F3F">
      <w:pPr>
        <w:suppressAutoHyphens w:val="0"/>
        <w:autoSpaceDN/>
        <w:spacing w:line="276" w:lineRule="auto"/>
        <w:ind w:left="567"/>
        <w:jc w:val="both"/>
        <w:textAlignment w:val="auto"/>
        <w:outlineLvl w:val="3"/>
        <w:rPr>
          <w:rFonts w:ascii="Cambria" w:eastAsia="Times New Roman" w:hAnsi="Cambria" w:cs="Arial"/>
          <w:bCs/>
          <w:kern w:val="0"/>
          <w:sz w:val="24"/>
          <w:szCs w:val="24"/>
        </w:rPr>
      </w:pPr>
      <w:r w:rsidRPr="00544F3F">
        <w:rPr>
          <w:rFonts w:ascii="Cambria" w:eastAsia="Times New Roman" w:hAnsi="Cambria" w:cs="Arial"/>
          <w:bCs/>
          <w:kern w:val="0"/>
          <w:sz w:val="24"/>
          <w:szCs w:val="24"/>
        </w:rPr>
        <w:t>Elektroniczna Skrzynka Podawcza:</w:t>
      </w:r>
      <w:r w:rsidRPr="00544F3F">
        <w:rPr>
          <w:rFonts w:ascii="Cambria" w:eastAsia="Times New Roman" w:hAnsi="Cambria"/>
          <w:color w:val="0070C0"/>
          <w:kern w:val="0"/>
          <w:sz w:val="24"/>
          <w:szCs w:val="24"/>
        </w:rPr>
        <w:t xml:space="preserve"> </w:t>
      </w:r>
      <w:r w:rsidR="001E2B8F" w:rsidRPr="001E2B8F">
        <w:rPr>
          <w:rFonts w:ascii="Cambria" w:eastAsia="Times New Roman" w:hAnsi="Cambria"/>
          <w:color w:val="0070C0"/>
          <w:kern w:val="0"/>
          <w:sz w:val="24"/>
          <w:szCs w:val="24"/>
        </w:rPr>
        <w:t>/</w:t>
      </w:r>
      <w:proofErr w:type="spellStart"/>
      <w:r w:rsidR="001E2B8F" w:rsidRPr="001E2B8F">
        <w:rPr>
          <w:rFonts w:ascii="Cambria" w:eastAsia="Times New Roman" w:hAnsi="Cambria"/>
          <w:color w:val="0070C0"/>
          <w:kern w:val="0"/>
          <w:sz w:val="24"/>
          <w:szCs w:val="24"/>
        </w:rPr>
        <w:t>dmosin</w:t>
      </w:r>
      <w:proofErr w:type="spellEnd"/>
      <w:r w:rsidR="001E2B8F" w:rsidRPr="001E2B8F">
        <w:rPr>
          <w:rFonts w:ascii="Cambria" w:eastAsia="Times New Roman" w:hAnsi="Cambria"/>
          <w:color w:val="0070C0"/>
          <w:kern w:val="0"/>
          <w:sz w:val="24"/>
          <w:szCs w:val="24"/>
        </w:rPr>
        <w:t>/</w:t>
      </w:r>
      <w:proofErr w:type="spellStart"/>
      <w:r w:rsidR="001E2B8F" w:rsidRPr="001E2B8F">
        <w:rPr>
          <w:rFonts w:ascii="Cambria" w:eastAsia="Times New Roman" w:hAnsi="Cambria"/>
          <w:color w:val="0070C0"/>
          <w:kern w:val="0"/>
          <w:sz w:val="24"/>
          <w:szCs w:val="24"/>
        </w:rPr>
        <w:t>SkrytkaESP</w:t>
      </w:r>
      <w:proofErr w:type="spellEnd"/>
      <w:r w:rsidR="001E2B8F" w:rsidRPr="001E2B8F">
        <w:rPr>
          <w:rFonts w:ascii="Cambria" w:eastAsia="Times New Roman" w:hAnsi="Cambria"/>
          <w:color w:val="0070C0"/>
          <w:kern w:val="0"/>
          <w:sz w:val="24"/>
          <w:szCs w:val="24"/>
        </w:rPr>
        <w:t xml:space="preserve"> </w:t>
      </w:r>
      <w:r w:rsidRPr="00544F3F">
        <w:rPr>
          <w:rFonts w:ascii="Cambria" w:eastAsia="Times New Roman" w:hAnsi="Cambria" w:cs="Arial"/>
          <w:bCs/>
          <w:kern w:val="0"/>
          <w:sz w:val="24"/>
          <w:szCs w:val="24"/>
        </w:rPr>
        <w:t xml:space="preserve">znajdująca się na platformie </w:t>
      </w:r>
      <w:proofErr w:type="spellStart"/>
      <w:r w:rsidRPr="00544F3F">
        <w:rPr>
          <w:rFonts w:ascii="Cambria" w:eastAsia="Times New Roman" w:hAnsi="Cambria" w:cs="Arial"/>
          <w:bCs/>
          <w:kern w:val="0"/>
          <w:sz w:val="24"/>
          <w:szCs w:val="24"/>
        </w:rPr>
        <w:t>ePUAP</w:t>
      </w:r>
      <w:proofErr w:type="spellEnd"/>
      <w:r w:rsidRPr="00544F3F">
        <w:rPr>
          <w:rFonts w:ascii="Cambria" w:eastAsia="Times New Roman" w:hAnsi="Cambria" w:cs="Arial"/>
          <w:bCs/>
          <w:kern w:val="0"/>
          <w:sz w:val="24"/>
          <w:szCs w:val="24"/>
        </w:rPr>
        <w:t xml:space="preserve"> pod adresem </w:t>
      </w:r>
      <w:r w:rsidRPr="00544F3F">
        <w:rPr>
          <w:rFonts w:ascii="Cambria" w:eastAsia="Times New Roman" w:hAnsi="Cambria" w:cs="Arial"/>
          <w:bCs/>
          <w:color w:val="0070C0"/>
          <w:kern w:val="0"/>
          <w:sz w:val="24"/>
          <w:szCs w:val="24"/>
          <w:u w:val="single"/>
        </w:rPr>
        <w:t>https://epuap.gov.pl/wps/portal</w:t>
      </w:r>
    </w:p>
    <w:p w14:paraId="35107E59" w14:textId="327EE097" w:rsidR="00544F3F" w:rsidRPr="00544F3F" w:rsidRDefault="00544F3F" w:rsidP="00544F3F">
      <w:pPr>
        <w:widowControl/>
        <w:suppressAutoHyphens w:val="0"/>
        <w:autoSpaceDN/>
        <w:spacing w:line="276" w:lineRule="auto"/>
        <w:ind w:left="567"/>
        <w:jc w:val="both"/>
        <w:textAlignment w:val="auto"/>
        <w:rPr>
          <w:rFonts w:ascii="Cambria" w:eastAsia="Times New Roman" w:hAnsi="Cambria" w:cs="Arial"/>
          <w:bCs/>
          <w:color w:val="0070C0"/>
          <w:kern w:val="0"/>
          <w:sz w:val="24"/>
          <w:szCs w:val="24"/>
        </w:rPr>
      </w:pPr>
      <w:bookmarkStart w:id="8" w:name="__UnoMark__29922_418915328"/>
      <w:bookmarkStart w:id="9" w:name="__UnoMark__30457_418915328"/>
      <w:bookmarkEnd w:id="8"/>
      <w:bookmarkEnd w:id="9"/>
      <w:r w:rsidRPr="00544F3F">
        <w:rPr>
          <w:rFonts w:ascii="Cambria" w:eastAsia="Times New Roman" w:hAnsi="Cambria" w:cs="Arial"/>
          <w:bCs/>
          <w:kern w:val="0"/>
          <w:sz w:val="24"/>
          <w:szCs w:val="24"/>
        </w:rPr>
        <w:t xml:space="preserve">Adresy poczty elektronicznej: </w:t>
      </w:r>
      <w:r w:rsidR="001E2B8F" w:rsidRPr="001E2B8F">
        <w:rPr>
          <w:rFonts w:ascii="Cambria" w:eastAsia="Times New Roman" w:hAnsi="Cambria" w:cs="Helvetica"/>
          <w:bCs/>
          <w:color w:val="0070C0"/>
          <w:kern w:val="0"/>
          <w:sz w:val="24"/>
          <w:szCs w:val="24"/>
          <w:u w:val="single"/>
        </w:rPr>
        <w:t>e – mail: sekretariat@dmosin.pl</w:t>
      </w:r>
    </w:p>
    <w:p w14:paraId="5D721CB2" w14:textId="77777777" w:rsidR="001E2B8F" w:rsidRDefault="00544F3F" w:rsidP="001E2B8F">
      <w:pPr>
        <w:widowControl/>
        <w:suppressAutoHyphens w:val="0"/>
        <w:autoSpaceDN/>
        <w:spacing w:line="276" w:lineRule="auto"/>
        <w:ind w:left="567"/>
        <w:jc w:val="both"/>
        <w:textAlignment w:val="auto"/>
        <w:rPr>
          <w:rFonts w:ascii="Cambria" w:eastAsia="Times New Roman" w:hAnsi="Cambria"/>
          <w:color w:val="0070C0"/>
          <w:kern w:val="0"/>
          <w:sz w:val="24"/>
          <w:szCs w:val="24"/>
          <w:u w:val="single"/>
        </w:rPr>
      </w:pPr>
      <w:bookmarkStart w:id="10" w:name="__UnoMark__30458_418915328"/>
      <w:bookmarkEnd w:id="10"/>
      <w:r w:rsidRPr="00544F3F">
        <w:rPr>
          <w:rFonts w:ascii="Cambria" w:eastAsia="Times New Roman" w:hAnsi="Cambria" w:cs="Arial"/>
          <w:bCs/>
          <w:kern w:val="0"/>
          <w:sz w:val="24"/>
          <w:szCs w:val="24"/>
        </w:rPr>
        <w:t>Strona internetowa Zamawiającego [URL]</w:t>
      </w:r>
      <w:r w:rsidRPr="00544F3F">
        <w:rPr>
          <w:rFonts w:ascii="Cambria" w:eastAsia="Times New Roman" w:hAnsi="Cambria" w:cs="Helvetica"/>
          <w:bCs/>
          <w:color w:val="000000"/>
          <w:kern w:val="0"/>
          <w:sz w:val="24"/>
          <w:szCs w:val="24"/>
        </w:rPr>
        <w:t xml:space="preserve">: </w:t>
      </w:r>
      <w:bookmarkStart w:id="11" w:name="__UnoMark__29924_418915328"/>
      <w:bookmarkStart w:id="12" w:name="__UnoMark__30459_418915328"/>
      <w:bookmarkEnd w:id="11"/>
      <w:bookmarkEnd w:id="12"/>
      <w:r w:rsidR="001E2B8F" w:rsidRPr="001E2B8F">
        <w:rPr>
          <w:rFonts w:ascii="Cambria" w:eastAsia="Times New Roman" w:hAnsi="Cambria"/>
          <w:color w:val="0070C0"/>
          <w:kern w:val="0"/>
          <w:sz w:val="24"/>
          <w:szCs w:val="24"/>
          <w:u w:val="single"/>
        </w:rPr>
        <w:t xml:space="preserve">www.dmosin.pl </w:t>
      </w:r>
    </w:p>
    <w:p w14:paraId="2EC6F222" w14:textId="73A9F7FB" w:rsidR="001E2B8F" w:rsidRPr="00661ACC" w:rsidRDefault="00544F3F" w:rsidP="001E2B8F">
      <w:pPr>
        <w:widowControl/>
        <w:suppressAutoHyphens w:val="0"/>
        <w:autoSpaceDN/>
        <w:spacing w:line="276" w:lineRule="auto"/>
        <w:ind w:left="567"/>
        <w:jc w:val="both"/>
        <w:textAlignment w:val="auto"/>
        <w:rPr>
          <w:rFonts w:ascii="Cambria" w:hAnsi="Cambria"/>
        </w:rPr>
      </w:pPr>
      <w:r w:rsidRPr="00544F3F">
        <w:rPr>
          <w:rFonts w:ascii="Cambria" w:eastAsia="Times New Roman" w:hAnsi="Cambria" w:cs="Arial"/>
          <w:bCs/>
          <w:kern w:val="0"/>
          <w:sz w:val="24"/>
          <w:szCs w:val="24"/>
        </w:rPr>
        <w:t xml:space="preserve">Strona internetowa prowadzonego postępowania, na której udostępniane </w:t>
      </w:r>
      <w:r w:rsidRPr="00544F3F">
        <w:rPr>
          <w:rFonts w:ascii="Cambria" w:eastAsia="Times New Roman" w:hAnsi="Cambria" w:cs="Arial"/>
          <w:bCs/>
          <w:kern w:val="0"/>
          <w:sz w:val="24"/>
          <w:szCs w:val="24"/>
        </w:rPr>
        <w:br/>
        <w:t>będą zmiany i wyjaśnienia treści SWZ oraz inne dokumenty zamówienia bezpośrednio związane z postępowaniem o udzielenie zamówienia [URL]:</w:t>
      </w:r>
      <w:r w:rsidR="009661E1">
        <w:rPr>
          <w:rFonts w:ascii="Cambria" w:eastAsia="Times New Roman" w:hAnsi="Cambria"/>
          <w:color w:val="0070C0"/>
          <w:kern w:val="0"/>
          <w:sz w:val="24"/>
          <w:szCs w:val="24"/>
          <w:u w:val="single"/>
        </w:rPr>
        <w:t xml:space="preserve"> </w:t>
      </w:r>
      <w:r w:rsidR="009661E1" w:rsidRPr="009661E1">
        <w:rPr>
          <w:rFonts w:ascii="Cambria" w:eastAsia="Times New Roman" w:hAnsi="Cambria"/>
          <w:color w:val="0070C0"/>
          <w:kern w:val="0"/>
          <w:sz w:val="24"/>
          <w:szCs w:val="24"/>
          <w:u w:val="single"/>
        </w:rPr>
        <w:t>https://bip.dmosin.pl/wiadomosci/3/lista/1/przetargi</w:t>
      </w:r>
    </w:p>
    <w:p w14:paraId="51E7BBB4" w14:textId="69EDFF67" w:rsidR="00D021F9" w:rsidRPr="001773A0" w:rsidRDefault="00262BE0" w:rsidP="001773A0">
      <w:pPr>
        <w:widowControl/>
        <w:suppressAutoHyphens w:val="0"/>
        <w:autoSpaceDN/>
        <w:spacing w:line="276" w:lineRule="auto"/>
        <w:ind w:left="567"/>
        <w:jc w:val="both"/>
        <w:textAlignment w:val="auto"/>
        <w:rPr>
          <w:rFonts w:ascii="Times New Roman" w:eastAsia="Times New Roman" w:hAnsi="Times New Roman"/>
          <w:kern w:val="0"/>
          <w:sz w:val="24"/>
          <w:szCs w:val="24"/>
        </w:rPr>
      </w:pPr>
      <w:r w:rsidRPr="00661ACC">
        <w:rPr>
          <w:rFonts w:ascii="Cambria" w:hAnsi="Cambria"/>
        </w:rPr>
        <w:tab/>
      </w:r>
    </w:p>
    <w:bookmarkEnd w:id="7"/>
    <w:p w14:paraId="51E7BBB5" w14:textId="77777777" w:rsidR="00D021F9" w:rsidRPr="00661ACC" w:rsidRDefault="00262BE0">
      <w:pPr>
        <w:pStyle w:val="Standard"/>
        <w:numPr>
          <w:ilvl w:val="1"/>
          <w:numId w:val="2"/>
        </w:numPr>
        <w:spacing w:line="276" w:lineRule="auto"/>
        <w:jc w:val="both"/>
        <w:rPr>
          <w:rFonts w:ascii="Cambria" w:hAnsi="Cambria" w:cs="Arial"/>
          <w:b/>
          <w:bCs/>
          <w:lang w:val="pl-PL"/>
        </w:rPr>
      </w:pPr>
      <w:r w:rsidRPr="00661ACC">
        <w:rPr>
          <w:rFonts w:ascii="Cambria" w:hAnsi="Cambria" w:cs="Arial"/>
          <w:b/>
          <w:bCs/>
          <w:lang w:val="pl-PL"/>
        </w:rPr>
        <w:t>Tryb udzielenia zamówienia.</w:t>
      </w:r>
    </w:p>
    <w:p w14:paraId="51E7BBB7" w14:textId="579350DE" w:rsidR="00D021F9" w:rsidRPr="001773A0" w:rsidRDefault="00262BE0" w:rsidP="001773A0">
      <w:pPr>
        <w:pStyle w:val="Standard"/>
        <w:spacing w:line="276" w:lineRule="auto"/>
        <w:ind w:left="567"/>
        <w:jc w:val="both"/>
        <w:outlineLvl w:val="3"/>
        <w:rPr>
          <w:lang w:val="pl-PL"/>
        </w:rPr>
      </w:pPr>
      <w:r w:rsidRPr="00661ACC">
        <w:rPr>
          <w:rFonts w:ascii="Cambria" w:hAnsi="Cambria" w:cs="Arial"/>
          <w:bCs/>
          <w:lang w:val="pl-PL"/>
        </w:rPr>
        <w:t xml:space="preserve">Niniejsze postępowanie o udzielenie zamówienia publicznego prowadzone jest </w:t>
      </w:r>
      <w:r w:rsidR="00DF2A20">
        <w:rPr>
          <w:rFonts w:ascii="Cambria" w:hAnsi="Cambria" w:cs="Arial"/>
          <w:bCs/>
          <w:lang w:val="pl-PL"/>
        </w:rPr>
        <w:br/>
      </w:r>
      <w:r w:rsidRPr="00661ACC">
        <w:rPr>
          <w:rFonts w:ascii="Cambria" w:hAnsi="Cambria" w:cs="Arial"/>
          <w:bCs/>
          <w:lang w:val="pl-PL"/>
        </w:rPr>
        <w:t xml:space="preserve">na podstawie przepisów ustawy w trybie podstawowym w </w:t>
      </w:r>
      <w:r w:rsidRPr="00661ACC">
        <w:rPr>
          <w:rFonts w:ascii="Cambria" w:hAnsi="Cambria"/>
          <w:color w:val="000000"/>
          <w:lang w:val="pl-PL"/>
        </w:rPr>
        <w:t xml:space="preserve">którym w odpowiedzi </w:t>
      </w:r>
      <w:r w:rsidR="00DF2A20">
        <w:rPr>
          <w:rFonts w:ascii="Cambria" w:hAnsi="Cambria"/>
          <w:color w:val="000000"/>
          <w:lang w:val="pl-PL"/>
        </w:rPr>
        <w:br/>
      </w:r>
      <w:r w:rsidRPr="00661ACC">
        <w:rPr>
          <w:rFonts w:ascii="Cambria" w:hAnsi="Cambria"/>
          <w:color w:val="000000"/>
          <w:lang w:val="pl-PL"/>
        </w:rPr>
        <w:t>na ogłoszenie o zamówieniu oferty mogą składać wszyscy zainteresowani wykonawcy,</w:t>
      </w:r>
      <w:r w:rsidR="007C7DAB" w:rsidRPr="00661ACC">
        <w:rPr>
          <w:rFonts w:ascii="Cambria" w:hAnsi="Cambria"/>
          <w:color w:val="000000"/>
          <w:lang w:val="pl-PL"/>
        </w:rPr>
        <w:t xml:space="preserve"> </w:t>
      </w:r>
      <w:r w:rsidRPr="00661ACC">
        <w:rPr>
          <w:rFonts w:ascii="Cambria" w:hAnsi="Cambria"/>
          <w:color w:val="000000"/>
          <w:lang w:val="pl-PL"/>
        </w:rPr>
        <w:t>a następnie zamawiający wybiera najkorzystniejszą ofertę bez przeprowadzenia negocjacji (art. 275 pkt 1 ustawy). Zamawiający nie przewiduje możliwości wyboru najkorzystniejszej oferty z możliwością prowadzenia negocjacji (art. 275 pkt 2) ustawy).</w:t>
      </w:r>
    </w:p>
    <w:p w14:paraId="51E7BBB8" w14:textId="77777777" w:rsidR="00D021F9" w:rsidRPr="00661ACC" w:rsidRDefault="00262BE0">
      <w:pPr>
        <w:pStyle w:val="Standard"/>
        <w:numPr>
          <w:ilvl w:val="1"/>
          <w:numId w:val="2"/>
        </w:numPr>
        <w:spacing w:line="276" w:lineRule="auto"/>
        <w:jc w:val="both"/>
        <w:rPr>
          <w:rFonts w:ascii="Cambria" w:eastAsia="MS Mincho" w:hAnsi="Cambria" w:cs="MS Mincho"/>
          <w:b/>
          <w:bCs/>
          <w:lang w:val="pl-PL"/>
        </w:rPr>
      </w:pPr>
      <w:bookmarkStart w:id="13" w:name="_Hlk60813568"/>
      <w:r w:rsidRPr="00661ACC">
        <w:rPr>
          <w:rFonts w:ascii="Cambria" w:eastAsia="MS Mincho" w:hAnsi="Cambria" w:cs="MS Mincho"/>
          <w:b/>
          <w:bCs/>
          <w:lang w:val="pl-PL"/>
        </w:rPr>
        <w:t>Wartość zamówienia.</w:t>
      </w:r>
    </w:p>
    <w:p w14:paraId="51E7BBBA" w14:textId="3622252C" w:rsidR="00D021F9" w:rsidRPr="00661ACC" w:rsidRDefault="00262BE0" w:rsidP="001773A0">
      <w:pPr>
        <w:pStyle w:val="Standard"/>
        <w:spacing w:line="276" w:lineRule="auto"/>
        <w:ind w:left="567"/>
        <w:jc w:val="both"/>
        <w:outlineLvl w:val="3"/>
        <w:rPr>
          <w:rFonts w:ascii="Cambria" w:eastAsia="MS Mincho" w:hAnsi="Cambria" w:cs="MS Mincho"/>
          <w:bCs/>
          <w:lang w:val="pl-PL"/>
        </w:rPr>
      </w:pPr>
      <w:r w:rsidRPr="00661ACC">
        <w:rPr>
          <w:rFonts w:ascii="Cambria" w:eastAsia="MS Mincho" w:hAnsi="Cambria" w:cs="MS Mincho"/>
          <w:bCs/>
          <w:lang w:val="pl-PL"/>
        </w:rPr>
        <w:t>Niniejsze zamówienie jest zamówieniem klasycznym w rozumieniu art. 7 pkt 33) ustawy. Wartość zamówienia nie przekracza progów unijnych w rozumieniu art. 3 ustawy.</w:t>
      </w:r>
      <w:bookmarkEnd w:id="13"/>
    </w:p>
    <w:p w14:paraId="51E7BBBB" w14:textId="77777777" w:rsidR="00D021F9" w:rsidRPr="00661ACC" w:rsidRDefault="00262BE0">
      <w:pPr>
        <w:pStyle w:val="Standard"/>
        <w:numPr>
          <w:ilvl w:val="1"/>
          <w:numId w:val="2"/>
        </w:numPr>
        <w:spacing w:line="276" w:lineRule="auto"/>
        <w:jc w:val="both"/>
        <w:rPr>
          <w:rFonts w:ascii="Cambria" w:eastAsia="MS Mincho" w:hAnsi="Cambria" w:cs="MS Mincho"/>
          <w:b/>
          <w:bCs/>
          <w:lang w:val="pl-PL"/>
        </w:rPr>
      </w:pPr>
      <w:r w:rsidRPr="00661ACC">
        <w:rPr>
          <w:rFonts w:ascii="Cambria" w:eastAsia="MS Mincho" w:hAnsi="Cambria" w:cs="MS Mincho"/>
          <w:b/>
          <w:bCs/>
          <w:lang w:val="pl-PL"/>
        </w:rPr>
        <w:t>Słownik.</w:t>
      </w:r>
    </w:p>
    <w:p w14:paraId="51E7BBBC" w14:textId="77777777" w:rsidR="00D021F9" w:rsidRPr="00661ACC" w:rsidRDefault="00262BE0">
      <w:pPr>
        <w:pStyle w:val="Standard"/>
        <w:spacing w:line="276" w:lineRule="auto"/>
        <w:ind w:left="567"/>
        <w:jc w:val="both"/>
        <w:outlineLvl w:val="3"/>
        <w:rPr>
          <w:rFonts w:ascii="Cambria" w:eastAsia="MS Mincho" w:hAnsi="Cambria" w:cs="MS Mincho"/>
          <w:bCs/>
          <w:lang w:val="pl-PL"/>
        </w:rPr>
      </w:pPr>
      <w:r w:rsidRPr="00661ACC">
        <w:rPr>
          <w:rFonts w:ascii="Cambria" w:eastAsia="MS Mincho" w:hAnsi="Cambria" w:cs="MS Mincho"/>
          <w:bCs/>
          <w:lang w:val="pl-PL"/>
        </w:rPr>
        <w:t>Użyte w niniejszej SWZ (oraz w załącznikach) terminy mają następujące znaczenie:</w:t>
      </w:r>
    </w:p>
    <w:p w14:paraId="51E7BBBD" w14:textId="7526A183" w:rsidR="00D021F9" w:rsidRPr="00661ACC" w:rsidRDefault="00262BE0">
      <w:pPr>
        <w:pStyle w:val="Kolorowalistaakcent11"/>
        <w:numPr>
          <w:ilvl w:val="0"/>
          <w:numId w:val="69"/>
        </w:numPr>
        <w:spacing w:before="0" w:after="0" w:line="276" w:lineRule="auto"/>
        <w:rPr>
          <w:lang w:val="pl-PL"/>
        </w:rPr>
      </w:pPr>
      <w:r w:rsidRPr="00661ACC">
        <w:rPr>
          <w:rFonts w:ascii="Cambria" w:eastAsia="MS Mincho" w:hAnsi="Cambria" w:cs="MS Mincho"/>
          <w:b/>
          <w:bCs/>
          <w:sz w:val="24"/>
          <w:szCs w:val="24"/>
          <w:lang w:val="pl-PL"/>
        </w:rPr>
        <w:t>„ustawa”</w:t>
      </w:r>
      <w:r w:rsidRPr="00661ACC">
        <w:rPr>
          <w:rFonts w:ascii="Cambria" w:eastAsia="MS Mincho" w:hAnsi="Cambria" w:cs="MS Mincho"/>
          <w:bCs/>
          <w:sz w:val="24"/>
          <w:szCs w:val="24"/>
          <w:lang w:val="pl-PL"/>
        </w:rPr>
        <w:t xml:space="preserve"> – ustawa z dnia 11 września 2019 r. Prawo zamówień publicznych (Dz. U. z </w:t>
      </w:r>
      <w:r w:rsidR="00710206">
        <w:rPr>
          <w:rFonts w:ascii="Cambria" w:eastAsia="MS Mincho" w:hAnsi="Cambria" w:cs="MS Mincho"/>
          <w:bCs/>
          <w:sz w:val="24"/>
          <w:szCs w:val="24"/>
          <w:lang w:val="pl-PL"/>
        </w:rPr>
        <w:t>2021</w:t>
      </w:r>
      <w:r w:rsidR="00710206" w:rsidRPr="00661ACC">
        <w:rPr>
          <w:rFonts w:ascii="Cambria" w:eastAsia="MS Mincho" w:hAnsi="Cambria" w:cs="MS Mincho"/>
          <w:bCs/>
          <w:sz w:val="24"/>
          <w:szCs w:val="24"/>
          <w:lang w:val="pl-PL"/>
        </w:rPr>
        <w:t xml:space="preserve"> </w:t>
      </w:r>
      <w:r w:rsidRPr="00661ACC">
        <w:rPr>
          <w:rFonts w:ascii="Cambria" w:eastAsia="MS Mincho" w:hAnsi="Cambria" w:cs="MS Mincho"/>
          <w:bCs/>
          <w:sz w:val="24"/>
          <w:szCs w:val="24"/>
          <w:lang w:val="pl-PL"/>
        </w:rPr>
        <w:t xml:space="preserve">r. poz. </w:t>
      </w:r>
      <w:r w:rsidR="00710206">
        <w:rPr>
          <w:rFonts w:ascii="Cambria" w:eastAsia="MS Mincho" w:hAnsi="Cambria" w:cs="MS Mincho"/>
          <w:bCs/>
          <w:sz w:val="24"/>
          <w:szCs w:val="24"/>
          <w:lang w:val="pl-PL"/>
        </w:rPr>
        <w:t>112</w:t>
      </w:r>
      <w:r w:rsidR="00710206" w:rsidRPr="00661ACC">
        <w:rPr>
          <w:rFonts w:ascii="Cambria" w:eastAsia="MS Mincho" w:hAnsi="Cambria" w:cs="MS Mincho"/>
          <w:bCs/>
          <w:sz w:val="24"/>
          <w:szCs w:val="24"/>
          <w:lang w:val="pl-PL"/>
        </w:rPr>
        <w:t xml:space="preserve">9 </w:t>
      </w:r>
      <w:r w:rsidRPr="00661ACC">
        <w:rPr>
          <w:rFonts w:ascii="Cambria" w:hAnsi="Cambria" w:cs="Arial"/>
          <w:bCs/>
          <w:sz w:val="24"/>
          <w:szCs w:val="24"/>
          <w:lang w:val="pl-PL"/>
        </w:rPr>
        <w:t xml:space="preserve">z </w:t>
      </w:r>
      <w:proofErr w:type="spellStart"/>
      <w:r w:rsidRPr="00661ACC">
        <w:rPr>
          <w:rFonts w:ascii="Cambria" w:hAnsi="Cambria" w:cs="Arial"/>
          <w:bCs/>
          <w:sz w:val="24"/>
          <w:szCs w:val="24"/>
          <w:lang w:val="pl-PL"/>
        </w:rPr>
        <w:t>późn</w:t>
      </w:r>
      <w:proofErr w:type="spellEnd"/>
      <w:r w:rsidRPr="00661ACC">
        <w:rPr>
          <w:rFonts w:ascii="Cambria" w:hAnsi="Cambria" w:cs="Arial"/>
          <w:bCs/>
          <w:sz w:val="24"/>
          <w:szCs w:val="24"/>
          <w:lang w:val="pl-PL"/>
        </w:rPr>
        <w:t>. zm.</w:t>
      </w:r>
      <w:r w:rsidRPr="00661ACC">
        <w:rPr>
          <w:rFonts w:ascii="Cambria" w:eastAsia="MS Mincho" w:hAnsi="Cambria" w:cs="MS Mincho"/>
          <w:bCs/>
          <w:sz w:val="24"/>
          <w:szCs w:val="24"/>
          <w:lang w:val="pl-PL"/>
        </w:rPr>
        <w:t>),</w:t>
      </w:r>
    </w:p>
    <w:p w14:paraId="51E7BBBE" w14:textId="77777777" w:rsidR="00D021F9" w:rsidRPr="00661ACC" w:rsidRDefault="00262BE0">
      <w:pPr>
        <w:pStyle w:val="Kolorowalistaakcent11"/>
        <w:numPr>
          <w:ilvl w:val="0"/>
          <w:numId w:val="7"/>
        </w:numPr>
        <w:spacing w:before="0" w:after="0" w:line="276" w:lineRule="auto"/>
        <w:rPr>
          <w:lang w:val="pl-PL"/>
        </w:rPr>
      </w:pPr>
      <w:r w:rsidRPr="00661ACC">
        <w:rPr>
          <w:rFonts w:ascii="Cambria" w:eastAsia="MS Mincho" w:hAnsi="Cambria" w:cs="MS Mincho"/>
          <w:b/>
          <w:bCs/>
          <w:sz w:val="24"/>
          <w:szCs w:val="24"/>
          <w:lang w:val="pl-PL"/>
        </w:rPr>
        <w:t>„SWZ”</w:t>
      </w:r>
      <w:r w:rsidRPr="00661ACC">
        <w:rPr>
          <w:rFonts w:ascii="Cambria" w:eastAsia="MS Mincho" w:hAnsi="Cambria" w:cs="MS Mincho"/>
          <w:bCs/>
          <w:sz w:val="24"/>
          <w:szCs w:val="24"/>
          <w:lang w:val="pl-PL"/>
        </w:rPr>
        <w:t xml:space="preserve"> – niniejsza Specyfikacja Warunków Zamówienia,</w:t>
      </w:r>
    </w:p>
    <w:p w14:paraId="51E7BBBF" w14:textId="77777777" w:rsidR="00D021F9" w:rsidRPr="00661ACC" w:rsidRDefault="00262BE0">
      <w:pPr>
        <w:pStyle w:val="Kolorowalistaakcent11"/>
        <w:numPr>
          <w:ilvl w:val="0"/>
          <w:numId w:val="7"/>
        </w:numPr>
        <w:spacing w:before="0" w:after="0" w:line="276" w:lineRule="auto"/>
        <w:rPr>
          <w:lang w:val="pl-PL"/>
        </w:rPr>
      </w:pPr>
      <w:r w:rsidRPr="00661ACC">
        <w:rPr>
          <w:rFonts w:ascii="Cambria" w:eastAsia="MS Mincho" w:hAnsi="Cambria" w:cs="MS Mincho"/>
          <w:bCs/>
          <w:sz w:val="24"/>
          <w:szCs w:val="24"/>
          <w:lang w:val="pl-PL"/>
        </w:rPr>
        <w:t xml:space="preserve"> </w:t>
      </w:r>
      <w:r w:rsidRPr="00661ACC">
        <w:rPr>
          <w:rFonts w:ascii="Cambria" w:eastAsia="MS Mincho" w:hAnsi="Cambria" w:cs="MS Mincho"/>
          <w:b/>
          <w:bCs/>
          <w:sz w:val="24"/>
          <w:szCs w:val="24"/>
          <w:lang w:val="pl-PL"/>
        </w:rPr>
        <w:t>„zamówienie”</w:t>
      </w:r>
      <w:r w:rsidRPr="00661ACC">
        <w:rPr>
          <w:rFonts w:ascii="Cambria" w:eastAsia="MS Mincho" w:hAnsi="Cambria" w:cs="MS Mincho"/>
          <w:bCs/>
          <w:sz w:val="24"/>
          <w:szCs w:val="24"/>
          <w:lang w:val="pl-PL"/>
        </w:rPr>
        <w:t xml:space="preserve"> – zamówienie publiczne będące przedmiotem niniejszego postępowania,</w:t>
      </w:r>
    </w:p>
    <w:p w14:paraId="51E7BBC0" w14:textId="77777777" w:rsidR="00D021F9" w:rsidRPr="00661ACC" w:rsidRDefault="00262BE0">
      <w:pPr>
        <w:pStyle w:val="Kolorowalistaakcent11"/>
        <w:numPr>
          <w:ilvl w:val="0"/>
          <w:numId w:val="7"/>
        </w:numPr>
        <w:spacing w:before="0" w:after="0" w:line="276" w:lineRule="auto"/>
        <w:rPr>
          <w:lang w:val="pl-PL"/>
        </w:rPr>
      </w:pPr>
      <w:r w:rsidRPr="00661ACC">
        <w:rPr>
          <w:rFonts w:ascii="Cambria" w:eastAsia="MS Mincho" w:hAnsi="Cambria" w:cs="MS Mincho"/>
          <w:b/>
          <w:bCs/>
          <w:sz w:val="24"/>
          <w:szCs w:val="24"/>
          <w:lang w:val="pl-PL"/>
        </w:rPr>
        <w:t>„postępowanie”</w:t>
      </w:r>
      <w:r w:rsidRPr="00661ACC">
        <w:rPr>
          <w:rFonts w:ascii="Cambria" w:eastAsia="MS Mincho" w:hAnsi="Cambria" w:cs="MS Mincho"/>
          <w:bCs/>
          <w:sz w:val="24"/>
          <w:szCs w:val="24"/>
          <w:lang w:val="pl-PL"/>
        </w:rPr>
        <w:t xml:space="preserve"> – postępowanie o udzielenie zamówienia publicznego, którego dotyczy niniejsza SWZ,</w:t>
      </w:r>
    </w:p>
    <w:p w14:paraId="51E7BBC1" w14:textId="312F1CEB" w:rsidR="00D021F9" w:rsidRPr="00661ACC" w:rsidRDefault="00262BE0">
      <w:pPr>
        <w:pStyle w:val="Kolorowalistaakcent11"/>
        <w:numPr>
          <w:ilvl w:val="0"/>
          <w:numId w:val="7"/>
        </w:numPr>
        <w:spacing w:before="0" w:after="0" w:line="276" w:lineRule="auto"/>
        <w:rPr>
          <w:lang w:val="pl-PL"/>
        </w:rPr>
      </w:pPr>
      <w:r w:rsidRPr="00DB5D7A">
        <w:rPr>
          <w:rFonts w:ascii="Cambria" w:eastAsia="MS Mincho" w:hAnsi="Cambria" w:cs="MS Mincho"/>
          <w:b/>
          <w:bCs/>
          <w:sz w:val="24"/>
          <w:szCs w:val="24"/>
          <w:lang w:val="pl-PL"/>
        </w:rPr>
        <w:t>„</w:t>
      </w:r>
      <w:r w:rsidRPr="00366D9B">
        <w:rPr>
          <w:rFonts w:ascii="Cambria" w:eastAsia="MS Mincho" w:hAnsi="Cambria" w:cs="MS Mincho"/>
          <w:b/>
          <w:bCs/>
          <w:sz w:val="24"/>
          <w:szCs w:val="24"/>
          <w:lang w:val="pl-PL"/>
        </w:rPr>
        <w:t>Zamawiający”</w:t>
      </w:r>
      <w:r w:rsidRPr="00366D9B">
        <w:rPr>
          <w:rFonts w:ascii="Cambria" w:eastAsia="MS Mincho" w:hAnsi="Cambria" w:cs="MS Mincho"/>
          <w:bCs/>
          <w:sz w:val="24"/>
          <w:szCs w:val="24"/>
          <w:lang w:val="pl-PL"/>
        </w:rPr>
        <w:t xml:space="preserve"> –</w:t>
      </w:r>
      <w:r w:rsidR="00314AD6">
        <w:rPr>
          <w:rFonts w:ascii="Cambria" w:eastAsia="MS Mincho" w:hAnsi="Cambria" w:cs="MS Mincho"/>
          <w:b/>
          <w:sz w:val="24"/>
          <w:szCs w:val="24"/>
          <w:lang w:val="pl-PL"/>
        </w:rPr>
        <w:t xml:space="preserve"> </w:t>
      </w:r>
      <w:r w:rsidRPr="00366D9B">
        <w:rPr>
          <w:rFonts w:ascii="Cambria" w:hAnsi="Cambria" w:cs="MS Mincho"/>
          <w:b/>
          <w:bCs/>
          <w:sz w:val="24"/>
          <w:szCs w:val="24"/>
          <w:lang w:val="pl-PL"/>
        </w:rPr>
        <w:t>Gmin</w:t>
      </w:r>
      <w:r w:rsidR="00314AD6">
        <w:rPr>
          <w:rFonts w:ascii="Cambria" w:hAnsi="Cambria" w:cs="MS Mincho"/>
          <w:b/>
          <w:bCs/>
          <w:sz w:val="24"/>
          <w:szCs w:val="24"/>
          <w:lang w:val="pl-PL"/>
        </w:rPr>
        <w:t>a</w:t>
      </w:r>
      <w:r w:rsidRPr="00366D9B">
        <w:rPr>
          <w:rFonts w:ascii="Cambria" w:hAnsi="Cambria" w:cs="MS Mincho"/>
          <w:b/>
          <w:bCs/>
          <w:sz w:val="24"/>
          <w:szCs w:val="24"/>
          <w:lang w:val="pl-PL"/>
        </w:rPr>
        <w:t xml:space="preserve"> </w:t>
      </w:r>
      <w:r w:rsidR="002D73A1">
        <w:rPr>
          <w:rFonts w:ascii="Cambria" w:hAnsi="Cambria" w:cs="MS Mincho"/>
          <w:b/>
          <w:bCs/>
          <w:sz w:val="24"/>
          <w:szCs w:val="24"/>
          <w:lang w:val="pl-PL"/>
        </w:rPr>
        <w:t>Dmosin</w:t>
      </w:r>
      <w:r w:rsidRPr="00366D9B">
        <w:rPr>
          <w:rFonts w:ascii="Cambria" w:eastAsia="MS Mincho" w:hAnsi="Cambria" w:cs="MS Mincho"/>
          <w:bCs/>
          <w:sz w:val="24"/>
          <w:szCs w:val="24"/>
          <w:lang w:val="pl-PL"/>
        </w:rPr>
        <w:t>,</w:t>
      </w:r>
    </w:p>
    <w:p w14:paraId="51E7BBC2" w14:textId="77777777" w:rsidR="00D021F9" w:rsidRPr="00661ACC" w:rsidRDefault="00262BE0">
      <w:pPr>
        <w:pStyle w:val="Akapitzlist"/>
        <w:numPr>
          <w:ilvl w:val="0"/>
          <w:numId w:val="7"/>
        </w:numPr>
        <w:spacing w:before="0" w:after="0" w:line="276" w:lineRule="auto"/>
        <w:rPr>
          <w:lang w:val="pl-PL"/>
        </w:rPr>
      </w:pPr>
      <w:r w:rsidRPr="00661ACC">
        <w:rPr>
          <w:rFonts w:ascii="Cambria" w:eastAsia="MS Mincho" w:hAnsi="Cambria" w:cs="MS Mincho"/>
          <w:b/>
          <w:bCs/>
          <w:sz w:val="24"/>
          <w:szCs w:val="24"/>
          <w:lang w:val="pl-PL"/>
        </w:rPr>
        <w:t>„Wykonawca”</w:t>
      </w:r>
      <w:r w:rsidRPr="00661ACC">
        <w:rPr>
          <w:rFonts w:ascii="Cambria" w:eastAsia="MS Mincho" w:hAnsi="Cambria" w:cs="MS Mincho"/>
          <w:bCs/>
          <w:sz w:val="24"/>
          <w:szCs w:val="24"/>
          <w:lang w:val="pl-PL"/>
        </w:rPr>
        <w:t xml:space="preserve"> – </w:t>
      </w:r>
      <w:r w:rsidRPr="00661ACC">
        <w:rPr>
          <w:rFonts w:ascii="Cambria" w:hAnsi="Cambria"/>
          <w:color w:val="000000"/>
          <w:sz w:val="24"/>
          <w:szCs w:val="24"/>
          <w:lang w:val="pl-PL"/>
        </w:rPr>
        <w:t xml:space="preserve">należy przez to rozumieć osobę fizyczną, osobę </w:t>
      </w:r>
      <w:r w:rsidRPr="00661ACC">
        <w:rPr>
          <w:rFonts w:ascii="Cambria" w:hAnsi="Cambria"/>
          <w:color w:val="000000"/>
          <w:sz w:val="24"/>
          <w:szCs w:val="24"/>
          <w:lang w:val="pl-PL"/>
        </w:rPr>
        <w:lastRenderedPageBreak/>
        <w:t>prawną albo jednostkę organizacyjną nieposiadającą osobowości prawnej, która oferuje na rynku wykonanie robót budowlanych lub obiektu budowlanego, dostawę produktów lub świadczenie usług lub ubiega się o udzielenie zamówienia, złożyła ofertę lub zawarła umowę w sprawie zamówienia publicznego</w:t>
      </w:r>
      <w:r w:rsidRPr="00661ACC">
        <w:rPr>
          <w:rFonts w:ascii="Cambria" w:eastAsia="MS Mincho" w:hAnsi="Cambria" w:cs="MS Mincho"/>
          <w:bCs/>
          <w:sz w:val="24"/>
          <w:szCs w:val="24"/>
          <w:lang w:val="pl-PL"/>
        </w:rPr>
        <w:t>,</w:t>
      </w:r>
    </w:p>
    <w:p w14:paraId="51E7BBC3" w14:textId="208C4A9D" w:rsidR="00D021F9" w:rsidRPr="00661ACC" w:rsidRDefault="00262BE0">
      <w:pPr>
        <w:pStyle w:val="Kolorowalistaakcent11"/>
        <w:numPr>
          <w:ilvl w:val="0"/>
          <w:numId w:val="7"/>
        </w:numPr>
        <w:spacing w:before="0" w:after="0" w:line="276" w:lineRule="auto"/>
        <w:rPr>
          <w:lang w:val="pl-PL"/>
        </w:rPr>
      </w:pPr>
      <w:r w:rsidRPr="00661ACC">
        <w:rPr>
          <w:rFonts w:ascii="Cambria" w:eastAsia="MS Mincho" w:hAnsi="Cambria" w:cs="MS Mincho"/>
          <w:b/>
          <w:bCs/>
          <w:sz w:val="24"/>
          <w:szCs w:val="24"/>
          <w:lang w:val="pl-PL"/>
        </w:rPr>
        <w:t>„RODO”</w:t>
      </w:r>
      <w:r w:rsidRPr="00661ACC">
        <w:rPr>
          <w:rFonts w:ascii="Cambria" w:eastAsia="MS Mincho" w:hAnsi="Cambria" w:cs="MS Mincho"/>
          <w:bCs/>
          <w:sz w:val="24"/>
          <w:szCs w:val="24"/>
          <w:lang w:val="pl-PL"/>
        </w:rPr>
        <w:t xml:space="preserve"> - rozporządzenie Parlamentu Europejskiego i Rady (UE) 2016/679 z dnia 27 kwietnia2016 r. w sprawie ochrony osób fizycznych w związku z przetwarzaniem danych osobowych i w sprawie swobodnego przepływu takich danych oraz uchylenia dyrektywy 95/46/WE (ogólne rozporządzenie o ochronie danych) (Dz. Urz. UE L 119 z 04.05.2016, str. 1),</w:t>
      </w:r>
    </w:p>
    <w:p w14:paraId="51E7BBC4" w14:textId="2FE3234F" w:rsidR="00D021F9" w:rsidRPr="00661ACC" w:rsidRDefault="00262BE0">
      <w:pPr>
        <w:pStyle w:val="Kolorowalistaakcent11"/>
        <w:numPr>
          <w:ilvl w:val="0"/>
          <w:numId w:val="7"/>
        </w:numPr>
        <w:spacing w:line="276" w:lineRule="auto"/>
        <w:rPr>
          <w:lang w:val="pl-PL"/>
        </w:rPr>
      </w:pPr>
      <w:r w:rsidRPr="00661ACC">
        <w:rPr>
          <w:rFonts w:ascii="Cambria" w:eastAsia="MS Mincho" w:hAnsi="Cambria" w:cs="MS Mincho"/>
          <w:b/>
          <w:bCs/>
          <w:sz w:val="24"/>
          <w:szCs w:val="24"/>
          <w:lang w:val="pl-PL"/>
        </w:rPr>
        <w:t>„</w:t>
      </w:r>
      <w:proofErr w:type="spellStart"/>
      <w:proofErr w:type="gramStart"/>
      <w:r w:rsidRPr="00661ACC">
        <w:rPr>
          <w:rFonts w:ascii="Cambria" w:eastAsia="MS Mincho" w:hAnsi="Cambria" w:cs="MS Mincho"/>
          <w:b/>
          <w:bCs/>
          <w:sz w:val="24"/>
          <w:szCs w:val="24"/>
          <w:lang w:val="pl-PL"/>
        </w:rPr>
        <w:t>miniPortal</w:t>
      </w:r>
      <w:proofErr w:type="spellEnd"/>
      <w:r w:rsidRPr="00661ACC">
        <w:rPr>
          <w:rFonts w:ascii="Cambria" w:eastAsia="MS Mincho" w:hAnsi="Cambria" w:cs="MS Mincho"/>
          <w:b/>
          <w:bCs/>
          <w:sz w:val="24"/>
          <w:szCs w:val="24"/>
          <w:lang w:val="pl-PL"/>
        </w:rPr>
        <w:t>”</w:t>
      </w:r>
      <w:r w:rsidRPr="00661ACC">
        <w:rPr>
          <w:rFonts w:ascii="Cambria" w:eastAsia="MS Mincho" w:hAnsi="Cambria" w:cs="MS Mincho"/>
          <w:bCs/>
          <w:sz w:val="24"/>
          <w:szCs w:val="24"/>
          <w:lang w:val="pl-PL"/>
        </w:rPr>
        <w:t>–</w:t>
      </w:r>
      <w:proofErr w:type="gramEnd"/>
      <w:r w:rsidRPr="00661ACC">
        <w:rPr>
          <w:rFonts w:ascii="Cambria" w:eastAsia="MS Mincho" w:hAnsi="Cambria" w:cs="MS Mincho"/>
          <w:bCs/>
          <w:sz w:val="24"/>
          <w:szCs w:val="24"/>
          <w:lang w:val="pl-PL"/>
        </w:rPr>
        <w:t xml:space="preserve"> środek komunikacji elektronicznej służący </w:t>
      </w:r>
      <w:r w:rsidR="00DF2A20">
        <w:rPr>
          <w:rFonts w:ascii="Cambria" w:eastAsia="MS Mincho" w:hAnsi="Cambria" w:cs="MS Mincho"/>
          <w:bCs/>
          <w:sz w:val="24"/>
          <w:szCs w:val="24"/>
          <w:lang w:val="pl-PL"/>
        </w:rPr>
        <w:br/>
      </w:r>
      <w:r w:rsidRPr="00661ACC">
        <w:rPr>
          <w:rFonts w:ascii="Cambria" w:eastAsia="MS Mincho" w:hAnsi="Cambria" w:cs="MS Mincho"/>
          <w:bCs/>
          <w:sz w:val="24"/>
          <w:szCs w:val="24"/>
          <w:lang w:val="pl-PL"/>
        </w:rPr>
        <w:t>do komunikacji elektronicznej między  Zamawiającym i Wykonawcami</w:t>
      </w:r>
    </w:p>
    <w:p w14:paraId="51E7BBC5" w14:textId="40AC5E19" w:rsidR="00D021F9" w:rsidRPr="00661ACC" w:rsidRDefault="00262BE0">
      <w:pPr>
        <w:pStyle w:val="Kolorowalistaakcent11"/>
        <w:numPr>
          <w:ilvl w:val="0"/>
          <w:numId w:val="7"/>
        </w:numPr>
        <w:spacing w:before="0" w:after="0" w:line="276" w:lineRule="auto"/>
        <w:rPr>
          <w:lang w:val="pl-PL"/>
        </w:rPr>
      </w:pPr>
      <w:r w:rsidRPr="00661ACC">
        <w:rPr>
          <w:rFonts w:ascii="Cambria" w:eastAsia="MS Mincho" w:hAnsi="Cambria" w:cs="MS Mincho"/>
          <w:b/>
          <w:bCs/>
          <w:sz w:val="24"/>
          <w:szCs w:val="24"/>
          <w:lang w:val="pl-PL"/>
        </w:rPr>
        <w:t>„</w:t>
      </w:r>
      <w:proofErr w:type="spellStart"/>
      <w:proofErr w:type="gramStart"/>
      <w:r w:rsidRPr="00661ACC">
        <w:rPr>
          <w:rFonts w:ascii="Cambria" w:eastAsia="MS Mincho" w:hAnsi="Cambria" w:cs="MS Mincho"/>
          <w:b/>
          <w:bCs/>
          <w:sz w:val="24"/>
          <w:szCs w:val="24"/>
          <w:lang w:val="pl-PL"/>
        </w:rPr>
        <w:t>ePUAP</w:t>
      </w:r>
      <w:proofErr w:type="spellEnd"/>
      <w:r w:rsidRPr="00661ACC">
        <w:rPr>
          <w:rFonts w:ascii="Cambria" w:eastAsia="MS Mincho" w:hAnsi="Cambria" w:cs="MS Mincho"/>
          <w:b/>
          <w:bCs/>
          <w:sz w:val="24"/>
          <w:szCs w:val="24"/>
          <w:lang w:val="pl-PL"/>
        </w:rPr>
        <w:t>”</w:t>
      </w:r>
      <w:r w:rsidRPr="00661ACC">
        <w:rPr>
          <w:rFonts w:ascii="Cambria" w:eastAsia="MS Mincho" w:hAnsi="Cambria" w:cs="MS Mincho"/>
          <w:bCs/>
          <w:sz w:val="24"/>
          <w:szCs w:val="24"/>
          <w:lang w:val="pl-PL"/>
        </w:rPr>
        <w:t>–</w:t>
      </w:r>
      <w:proofErr w:type="gramEnd"/>
      <w:r w:rsidRPr="00661ACC">
        <w:rPr>
          <w:rFonts w:ascii="Cambria" w:eastAsia="MS Mincho" w:hAnsi="Cambria" w:cs="MS Mincho"/>
          <w:bCs/>
          <w:sz w:val="24"/>
          <w:szCs w:val="24"/>
          <w:lang w:val="pl-PL"/>
        </w:rPr>
        <w:t xml:space="preserve"> elektroniczna platforma usług Administracji Publicznej </w:t>
      </w:r>
      <w:r w:rsidRPr="00661ACC">
        <w:rPr>
          <w:rFonts w:ascii="Cambria" w:eastAsia="MS Mincho" w:hAnsi="Cambria" w:cs="MS Mincho"/>
          <w:bCs/>
          <w:sz w:val="24"/>
          <w:szCs w:val="24"/>
          <w:lang w:val="pl-PL"/>
        </w:rPr>
        <w:br/>
        <w:t>oferująca w szczególności dostęp do formularzy umożliwiających komunikację Wykonawcy z Zamawiającym.</w:t>
      </w:r>
    </w:p>
    <w:p w14:paraId="51E7BBC8" w14:textId="183C8AA2" w:rsidR="00D021F9" w:rsidRPr="00661ACC" w:rsidRDefault="00262BE0" w:rsidP="00B00795">
      <w:pPr>
        <w:pStyle w:val="Kolorowalistaakcent11"/>
        <w:numPr>
          <w:ilvl w:val="0"/>
          <w:numId w:val="7"/>
        </w:numPr>
        <w:spacing w:before="0" w:after="0" w:line="276" w:lineRule="auto"/>
        <w:rPr>
          <w:lang w:val="pl-PL"/>
        </w:rPr>
      </w:pPr>
      <w:r w:rsidRPr="00661ACC">
        <w:rPr>
          <w:rFonts w:ascii="Cambria" w:eastAsia="MS Mincho" w:hAnsi="Cambria" w:cs="MS Mincho"/>
          <w:b/>
          <w:bCs/>
          <w:sz w:val="24"/>
          <w:szCs w:val="24"/>
          <w:lang w:val="pl-PL"/>
        </w:rPr>
        <w:t>Instrukcja użytkownika</w:t>
      </w:r>
      <w:r w:rsidRPr="00661ACC">
        <w:rPr>
          <w:rFonts w:ascii="Cambria" w:eastAsia="MS Mincho" w:hAnsi="Cambria" w:cs="MS Mincho"/>
          <w:bCs/>
          <w:sz w:val="24"/>
          <w:szCs w:val="24"/>
          <w:lang w:val="pl-PL"/>
        </w:rPr>
        <w:t xml:space="preserve"> – Instrukcja użytkownika systemu </w:t>
      </w:r>
      <w:proofErr w:type="spellStart"/>
      <w:r w:rsidRPr="00661ACC">
        <w:rPr>
          <w:rFonts w:ascii="Cambria" w:eastAsia="MS Mincho" w:hAnsi="Cambria" w:cs="MS Mincho"/>
          <w:bCs/>
          <w:sz w:val="24"/>
          <w:szCs w:val="24"/>
          <w:lang w:val="pl-PL"/>
        </w:rPr>
        <w:t>miniPortal</w:t>
      </w:r>
      <w:proofErr w:type="spellEnd"/>
      <w:r w:rsidRPr="00661ACC">
        <w:rPr>
          <w:rFonts w:ascii="Cambria" w:eastAsia="MS Mincho" w:hAnsi="Cambria" w:cs="MS Mincho"/>
          <w:bCs/>
          <w:sz w:val="24"/>
          <w:szCs w:val="24"/>
          <w:lang w:val="pl-PL"/>
        </w:rPr>
        <w:t xml:space="preserve"> dostępna na stronie:</w:t>
      </w:r>
      <w:r w:rsidR="007C7DAB" w:rsidRPr="00661ACC">
        <w:rPr>
          <w:rFonts w:ascii="Cambria" w:eastAsia="MS Mincho" w:hAnsi="Cambria" w:cs="MS Mincho"/>
          <w:bCs/>
          <w:color w:val="0070C0"/>
          <w:sz w:val="24"/>
          <w:szCs w:val="24"/>
          <w:u w:val="single"/>
          <w:lang w:val="pl-PL"/>
        </w:rPr>
        <w:t xml:space="preserve"> </w:t>
      </w:r>
      <w:r w:rsidRPr="00661ACC">
        <w:rPr>
          <w:rFonts w:ascii="Cambria" w:eastAsia="MS Mincho" w:hAnsi="Cambria" w:cs="MS Mincho"/>
          <w:bCs/>
          <w:color w:val="0070C0"/>
          <w:sz w:val="24"/>
          <w:szCs w:val="24"/>
          <w:u w:val="single"/>
          <w:lang w:val="pl-PL"/>
        </w:rPr>
        <w:t>https://miniportal.uzp.gov.pl/InstrukcjaUzytkownikaSystemuMiniPortalePUAP.pdf</w:t>
      </w:r>
      <w:r w:rsidRPr="00661ACC">
        <w:rPr>
          <w:rFonts w:ascii="Cambria" w:eastAsia="MS Mincho" w:hAnsi="Cambria" w:cs="MS Mincho"/>
          <w:bCs/>
          <w:color w:val="0070C0"/>
          <w:sz w:val="24"/>
          <w:szCs w:val="24"/>
          <w:lang w:val="pl-PL"/>
        </w:rPr>
        <w:t xml:space="preserve"> </w:t>
      </w:r>
      <w:r w:rsidRPr="00661ACC">
        <w:rPr>
          <w:rFonts w:ascii="Cambria" w:eastAsia="MS Mincho" w:hAnsi="Cambria" w:cs="MS Mincho"/>
          <w:bCs/>
          <w:sz w:val="24"/>
          <w:szCs w:val="24"/>
          <w:lang w:val="pl-PL"/>
        </w:rPr>
        <w:t xml:space="preserve">zawierająca wiążące wykonawcę informacje związane z korzystaniem z </w:t>
      </w:r>
      <w:proofErr w:type="spellStart"/>
      <w:r w:rsidRPr="00661ACC">
        <w:rPr>
          <w:rFonts w:ascii="Cambria" w:eastAsia="MS Mincho" w:hAnsi="Cambria" w:cs="MS Mincho"/>
          <w:bCs/>
          <w:sz w:val="24"/>
          <w:szCs w:val="24"/>
          <w:lang w:val="pl-PL"/>
        </w:rPr>
        <w:t>miniPortalu</w:t>
      </w:r>
      <w:proofErr w:type="spellEnd"/>
      <w:r w:rsidRPr="00661ACC">
        <w:rPr>
          <w:rFonts w:ascii="Cambria" w:eastAsia="MS Mincho" w:hAnsi="Cambria" w:cs="MS Mincho"/>
          <w:bCs/>
          <w:sz w:val="24"/>
          <w:szCs w:val="24"/>
          <w:lang w:val="pl-PL"/>
        </w:rPr>
        <w:t xml:space="preserve"> w szczególności opis sposobu składania/zmiany/wycofania oferty w niniejszym postępowaniu. </w:t>
      </w:r>
      <w:r w:rsidRPr="00661ACC">
        <w:rPr>
          <w:rFonts w:ascii="Cambria" w:hAnsi="Cambria"/>
          <w:color w:val="000000"/>
          <w:sz w:val="24"/>
          <w:szCs w:val="24"/>
          <w:lang w:val="pl-PL"/>
        </w:rPr>
        <w:t xml:space="preserve">Wykonawca zobowiązany jest zapoznać się z ww. Instrukcją </w:t>
      </w:r>
      <w:r w:rsidR="00DF2A20">
        <w:rPr>
          <w:rFonts w:ascii="Cambria" w:hAnsi="Cambria"/>
          <w:color w:val="000000"/>
          <w:sz w:val="24"/>
          <w:szCs w:val="24"/>
          <w:lang w:val="pl-PL"/>
        </w:rPr>
        <w:br/>
      </w:r>
      <w:r w:rsidRPr="00661ACC">
        <w:rPr>
          <w:rFonts w:ascii="Cambria" w:hAnsi="Cambria"/>
          <w:color w:val="000000"/>
          <w:sz w:val="24"/>
          <w:szCs w:val="24"/>
          <w:lang w:val="pl-PL"/>
        </w:rPr>
        <w:t xml:space="preserve">i postępować wg zasad w niej wskazanych dedykowanych </w:t>
      </w:r>
      <w:r w:rsidR="00DF2A20">
        <w:rPr>
          <w:rFonts w:ascii="Cambria" w:hAnsi="Cambria"/>
          <w:color w:val="000000"/>
          <w:sz w:val="24"/>
          <w:szCs w:val="24"/>
          <w:lang w:val="pl-PL"/>
        </w:rPr>
        <w:br/>
      </w:r>
      <w:r w:rsidRPr="00661ACC">
        <w:rPr>
          <w:rFonts w:ascii="Cambria" w:hAnsi="Cambria"/>
          <w:color w:val="000000"/>
          <w:sz w:val="24"/>
          <w:szCs w:val="24"/>
          <w:lang w:val="pl-PL"/>
        </w:rPr>
        <w:t xml:space="preserve">dla wykonawcy. Wykonawca ubiegając się o udzielenie zamówienia </w:t>
      </w:r>
      <w:r w:rsidR="00DF2A20">
        <w:rPr>
          <w:rFonts w:ascii="Cambria" w:hAnsi="Cambria"/>
          <w:color w:val="000000"/>
          <w:sz w:val="24"/>
          <w:szCs w:val="24"/>
          <w:lang w:val="pl-PL"/>
        </w:rPr>
        <w:br/>
      </w:r>
      <w:r w:rsidRPr="00661ACC">
        <w:rPr>
          <w:rFonts w:ascii="Cambria" w:hAnsi="Cambria"/>
          <w:color w:val="000000"/>
          <w:sz w:val="24"/>
          <w:szCs w:val="24"/>
          <w:lang w:val="pl-PL"/>
        </w:rPr>
        <w:t xml:space="preserve">w szczególności składając ofertę akceptuje zasady korzystania </w:t>
      </w:r>
      <w:r w:rsidR="00DF2A20">
        <w:rPr>
          <w:rFonts w:ascii="Cambria" w:hAnsi="Cambria"/>
          <w:color w:val="000000"/>
          <w:sz w:val="24"/>
          <w:szCs w:val="24"/>
          <w:lang w:val="pl-PL"/>
        </w:rPr>
        <w:br/>
      </w:r>
      <w:r w:rsidRPr="00661ACC">
        <w:rPr>
          <w:rFonts w:ascii="Cambria" w:hAnsi="Cambria"/>
          <w:color w:val="000000"/>
          <w:sz w:val="24"/>
          <w:szCs w:val="24"/>
          <w:lang w:val="pl-PL"/>
        </w:rPr>
        <w:t xml:space="preserve">z systemu </w:t>
      </w:r>
      <w:proofErr w:type="spellStart"/>
      <w:r w:rsidRPr="00661ACC">
        <w:rPr>
          <w:rFonts w:ascii="Cambria" w:hAnsi="Cambria"/>
          <w:color w:val="000000"/>
          <w:sz w:val="24"/>
          <w:szCs w:val="24"/>
          <w:lang w:val="pl-PL"/>
        </w:rPr>
        <w:t>miniPortal</w:t>
      </w:r>
      <w:proofErr w:type="spellEnd"/>
      <w:r w:rsidRPr="00661ACC">
        <w:rPr>
          <w:rFonts w:ascii="Cambria" w:hAnsi="Cambria"/>
          <w:color w:val="000000"/>
          <w:sz w:val="24"/>
          <w:szCs w:val="24"/>
          <w:lang w:val="pl-PL"/>
        </w:rPr>
        <w:t xml:space="preserve"> wskazane w Instrukcji użytkownika i SWZ.</w:t>
      </w:r>
    </w:p>
    <w:p w14:paraId="51E7BBC9" w14:textId="77777777" w:rsidR="00D021F9" w:rsidRPr="00661ACC" w:rsidRDefault="00D021F9">
      <w:pPr>
        <w:pStyle w:val="Kolorowalistaakcent11"/>
        <w:spacing w:line="276" w:lineRule="auto"/>
        <w:ind w:left="993"/>
        <w:outlineLvl w:val="3"/>
        <w:rPr>
          <w:rFonts w:ascii="Cambria" w:eastAsia="MS Mincho" w:hAnsi="Cambria" w:cs="MS Mincho"/>
          <w:bCs/>
          <w:sz w:val="24"/>
          <w:szCs w:val="24"/>
          <w:lang w:val="pl-PL"/>
        </w:rPr>
      </w:pPr>
    </w:p>
    <w:p w14:paraId="51E7BBCA" w14:textId="0245F5F9" w:rsidR="00D021F9" w:rsidRPr="00661ACC" w:rsidRDefault="00262BE0">
      <w:pPr>
        <w:pStyle w:val="Standard"/>
        <w:numPr>
          <w:ilvl w:val="1"/>
          <w:numId w:val="2"/>
        </w:numPr>
        <w:spacing w:line="276" w:lineRule="auto"/>
        <w:jc w:val="both"/>
        <w:rPr>
          <w:rFonts w:ascii="Cambria" w:hAnsi="Cambria" w:cs="Arial"/>
          <w:bCs/>
          <w:lang w:val="pl-PL"/>
        </w:rPr>
      </w:pPr>
      <w:r w:rsidRPr="00661ACC">
        <w:rPr>
          <w:rFonts w:ascii="Cambria" w:hAnsi="Cambria" w:cs="Arial"/>
          <w:bCs/>
          <w:lang w:val="pl-PL"/>
        </w:rPr>
        <w:t>Wykonawca powinien dokładnie zapoznać się z niniejszą SWZ i złożyć ofertę zgodnie z jej wymaganiami.</w:t>
      </w:r>
    </w:p>
    <w:p w14:paraId="0700096F" w14:textId="77777777" w:rsidR="008E6FAD" w:rsidRPr="00661ACC" w:rsidRDefault="008E6FAD">
      <w:pPr>
        <w:pStyle w:val="Standard"/>
        <w:spacing w:line="276" w:lineRule="auto"/>
        <w:jc w:val="both"/>
        <w:outlineLvl w:val="3"/>
        <w:rPr>
          <w:rFonts w:ascii="Cambria" w:hAnsi="Cambria" w:cs="Arial"/>
          <w:bCs/>
          <w:lang w:val="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D021F9" w:rsidRPr="00661ACC" w14:paraId="51E7BBCF" w14:textId="77777777">
        <w:trPr>
          <w:trHeight w:val="735"/>
          <w:jc w:val="center"/>
        </w:trPr>
        <w:tc>
          <w:tcPr>
            <w:tcW w:w="9054" w:type="dxa"/>
            <w:tcBorders>
              <w:bottom w:val="single" w:sz="4" w:space="0" w:color="00000A"/>
            </w:tcBorders>
            <w:shd w:val="clear" w:color="auto" w:fill="F2F2F2"/>
            <w:tcMar>
              <w:top w:w="0" w:type="dxa"/>
              <w:left w:w="108" w:type="dxa"/>
              <w:bottom w:w="0" w:type="dxa"/>
              <w:right w:w="108" w:type="dxa"/>
            </w:tcMar>
          </w:tcPr>
          <w:p w14:paraId="51E7BBCD"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2</w:t>
            </w:r>
          </w:p>
          <w:p w14:paraId="51E7BBCE" w14:textId="77777777" w:rsidR="00D021F9" w:rsidRPr="00661ACC" w:rsidRDefault="00262BE0">
            <w:pPr>
              <w:pStyle w:val="Standard"/>
              <w:spacing w:line="276" w:lineRule="auto"/>
              <w:jc w:val="center"/>
              <w:rPr>
                <w:rFonts w:ascii="Cambria" w:hAnsi="Cambria"/>
                <w:b/>
                <w:bCs/>
                <w:sz w:val="26"/>
                <w:szCs w:val="26"/>
                <w:lang w:val="pl-PL"/>
              </w:rPr>
            </w:pPr>
            <w:r w:rsidRPr="00661ACC">
              <w:rPr>
                <w:rFonts w:ascii="Cambria" w:hAnsi="Cambria"/>
                <w:b/>
                <w:bCs/>
                <w:sz w:val="26"/>
                <w:szCs w:val="26"/>
                <w:lang w:val="pl-PL"/>
              </w:rPr>
              <w:t>INFORMACJA, CZY ZAMAWIAJĄCY PRZEWIDUJE WYBÓR NAJKORZYSTNIEJSZEJ OFERTY Z MOZLIWOŚCIĄ PROWADZENIA NEGOCJACJI</w:t>
            </w:r>
          </w:p>
        </w:tc>
      </w:tr>
    </w:tbl>
    <w:p w14:paraId="51E7BBD0" w14:textId="77777777" w:rsidR="00D021F9" w:rsidRPr="00661ACC" w:rsidRDefault="00D021F9">
      <w:pPr>
        <w:pStyle w:val="Akapitzlist"/>
        <w:spacing w:line="276" w:lineRule="auto"/>
        <w:ind w:left="0"/>
        <w:rPr>
          <w:rFonts w:ascii="Cambria" w:hAnsi="Cambria" w:cs="Helvetica"/>
          <w:b/>
          <w:bCs/>
          <w:lang w:val="pl-PL"/>
        </w:rPr>
      </w:pPr>
    </w:p>
    <w:p w14:paraId="51E7BBD1" w14:textId="77777777" w:rsidR="00D021F9" w:rsidRPr="00661ACC" w:rsidRDefault="00262BE0">
      <w:pPr>
        <w:pStyle w:val="Standard"/>
        <w:spacing w:line="276" w:lineRule="auto"/>
        <w:jc w:val="both"/>
        <w:rPr>
          <w:lang w:val="pl-PL"/>
        </w:rPr>
      </w:pPr>
      <w:r w:rsidRPr="00661ACC">
        <w:rPr>
          <w:rFonts w:ascii="Cambria" w:hAnsi="Cambria" w:cs="Helvetica"/>
          <w:bCs/>
          <w:lang w:val="pl-PL"/>
        </w:rPr>
        <w:t xml:space="preserve">Zamawiający </w:t>
      </w:r>
      <w:r w:rsidRPr="00661ACC">
        <w:rPr>
          <w:rFonts w:ascii="Cambria" w:hAnsi="Cambria" w:cs="Helvetica"/>
          <w:b/>
          <w:bCs/>
          <w:u w:val="single"/>
          <w:lang w:val="pl-PL"/>
        </w:rPr>
        <w:t>nie przewiduje</w:t>
      </w:r>
      <w:r w:rsidRPr="00661ACC">
        <w:rPr>
          <w:rFonts w:ascii="Cambria" w:hAnsi="Cambria" w:cs="Helvetica"/>
          <w:b/>
          <w:bCs/>
          <w:lang w:val="pl-PL"/>
        </w:rPr>
        <w:t xml:space="preserve"> </w:t>
      </w:r>
      <w:r w:rsidRPr="00661ACC">
        <w:rPr>
          <w:rFonts w:ascii="Cambria" w:hAnsi="Cambria" w:cs="Helvetica"/>
          <w:bCs/>
          <w:lang w:val="pl-PL"/>
        </w:rPr>
        <w:t>wyboru najkorzystniejszej oferty z możliwością prowadzenia negocjacji.</w:t>
      </w:r>
    </w:p>
    <w:p w14:paraId="51E7BBD2" w14:textId="77777777" w:rsidR="00D021F9" w:rsidRPr="00661ACC" w:rsidRDefault="00D021F9">
      <w:pPr>
        <w:pStyle w:val="Standard"/>
        <w:spacing w:line="276" w:lineRule="auto"/>
        <w:jc w:val="both"/>
        <w:rPr>
          <w:rFonts w:ascii="Cambria" w:hAnsi="Cambria" w:cs="Helvetica"/>
          <w:bCs/>
          <w:lang w:val="pl-PL"/>
        </w:rPr>
      </w:pPr>
    </w:p>
    <w:p w14:paraId="51E7BBD3" w14:textId="49C4D755" w:rsidR="00D021F9" w:rsidRDefault="00D021F9">
      <w:pPr>
        <w:pStyle w:val="Standard"/>
        <w:spacing w:line="276" w:lineRule="auto"/>
        <w:ind w:left="567"/>
        <w:jc w:val="both"/>
        <w:outlineLvl w:val="3"/>
        <w:rPr>
          <w:rFonts w:ascii="Cambria" w:hAnsi="Cambria" w:cs="Arial"/>
          <w:bCs/>
          <w:lang w:val="pl-PL"/>
        </w:rPr>
      </w:pPr>
    </w:p>
    <w:p w14:paraId="1F85AF19" w14:textId="77777777" w:rsidR="00F07661" w:rsidRPr="00661ACC" w:rsidRDefault="00F07661">
      <w:pPr>
        <w:pStyle w:val="Standard"/>
        <w:spacing w:line="276" w:lineRule="auto"/>
        <w:ind w:left="567"/>
        <w:jc w:val="both"/>
        <w:outlineLvl w:val="3"/>
        <w:rPr>
          <w:rFonts w:ascii="Cambria" w:hAnsi="Cambria" w:cs="Arial"/>
          <w:bCs/>
          <w:lang w:val="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D021F9" w:rsidRPr="00661ACC" w14:paraId="51E7BBD6" w14:textId="77777777">
        <w:trPr>
          <w:jc w:val="center"/>
        </w:trPr>
        <w:tc>
          <w:tcPr>
            <w:tcW w:w="9054" w:type="dxa"/>
            <w:tcBorders>
              <w:bottom w:val="single" w:sz="4" w:space="0" w:color="00000A"/>
            </w:tcBorders>
            <w:shd w:val="clear" w:color="auto" w:fill="F2F2F2"/>
            <w:tcMar>
              <w:top w:w="0" w:type="dxa"/>
              <w:left w:w="108" w:type="dxa"/>
              <w:bottom w:w="0" w:type="dxa"/>
              <w:right w:w="108" w:type="dxa"/>
            </w:tcMar>
          </w:tcPr>
          <w:p w14:paraId="51E7BBD4"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3</w:t>
            </w:r>
          </w:p>
          <w:p w14:paraId="51E7BBD5"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lastRenderedPageBreak/>
              <w:t>ŹRÓDŁA FINANSOWANIA</w:t>
            </w:r>
          </w:p>
        </w:tc>
      </w:tr>
    </w:tbl>
    <w:p w14:paraId="51E7BBD7" w14:textId="77777777" w:rsidR="00D021F9" w:rsidRPr="00661ACC" w:rsidRDefault="00D021F9">
      <w:pPr>
        <w:pStyle w:val="Standard"/>
        <w:spacing w:line="276" w:lineRule="auto"/>
        <w:jc w:val="both"/>
        <w:rPr>
          <w:rFonts w:ascii="Cambria" w:hAnsi="Cambria" w:cs="Arial"/>
          <w:b/>
          <w:lang w:val="pl-PL"/>
        </w:rPr>
      </w:pPr>
    </w:p>
    <w:p w14:paraId="148CD3ED" w14:textId="77777777" w:rsidR="00077329" w:rsidRDefault="00262BE0">
      <w:pPr>
        <w:pStyle w:val="Standard"/>
        <w:spacing w:line="276" w:lineRule="auto"/>
        <w:jc w:val="both"/>
        <w:rPr>
          <w:rFonts w:ascii="Cambria" w:hAnsi="Cambria"/>
          <w:lang w:val="pl-PL"/>
        </w:rPr>
      </w:pPr>
      <w:r w:rsidRPr="00661ACC">
        <w:rPr>
          <w:rFonts w:ascii="Cambria" w:hAnsi="Cambria" w:cs="Arial"/>
          <w:b/>
          <w:lang w:val="pl-PL"/>
        </w:rPr>
        <w:t xml:space="preserve">Zamawiający informuje, iż </w:t>
      </w:r>
      <w:r w:rsidRPr="00661ACC">
        <w:rPr>
          <w:rFonts w:ascii="Cambria" w:hAnsi="Cambria"/>
          <w:lang w:val="pl-PL"/>
        </w:rPr>
        <w:t>zamówienie współfinansowane jest ze środkó</w:t>
      </w:r>
      <w:r w:rsidR="004063FC">
        <w:rPr>
          <w:rFonts w:ascii="Cambria" w:hAnsi="Cambria"/>
          <w:lang w:val="pl-PL"/>
        </w:rPr>
        <w:t>w</w:t>
      </w:r>
      <w:r w:rsidR="004063FC">
        <w:rPr>
          <w:rFonts w:ascii="Cambria" w:hAnsi="Cambria"/>
          <w:b/>
          <w:bCs/>
          <w:lang w:val="pl-PL"/>
        </w:rPr>
        <w:t xml:space="preserve"> </w:t>
      </w:r>
      <w:r w:rsidR="004063FC" w:rsidRPr="004063FC">
        <w:rPr>
          <w:rFonts w:ascii="Cambria" w:hAnsi="Cambria"/>
          <w:b/>
          <w:bCs/>
          <w:lang w:val="pl-PL"/>
        </w:rPr>
        <w:t>Rządow</w:t>
      </w:r>
      <w:r w:rsidR="004063FC">
        <w:rPr>
          <w:rFonts w:ascii="Cambria" w:hAnsi="Cambria"/>
          <w:b/>
          <w:bCs/>
          <w:lang w:val="pl-PL"/>
        </w:rPr>
        <w:t>ego</w:t>
      </w:r>
      <w:r w:rsidR="004063FC" w:rsidRPr="004063FC">
        <w:rPr>
          <w:rFonts w:ascii="Cambria" w:hAnsi="Cambria"/>
          <w:b/>
          <w:bCs/>
          <w:lang w:val="pl-PL"/>
        </w:rPr>
        <w:t xml:space="preserve"> Fundusz Polski Ład: Program Inwestycji Strategicznych</w:t>
      </w:r>
      <w:r w:rsidRPr="00661ACC">
        <w:rPr>
          <w:rFonts w:ascii="Cambria" w:hAnsi="Cambria"/>
          <w:lang w:val="pl-PL"/>
        </w:rPr>
        <w:t xml:space="preserve">. </w:t>
      </w:r>
    </w:p>
    <w:p w14:paraId="51E7BBD8" w14:textId="050E66DD" w:rsidR="00D021F9" w:rsidRPr="00661ACC" w:rsidRDefault="00F24B1B">
      <w:pPr>
        <w:pStyle w:val="Standard"/>
        <w:spacing w:line="276" w:lineRule="auto"/>
        <w:jc w:val="both"/>
        <w:rPr>
          <w:lang w:val="pl-PL"/>
        </w:rPr>
      </w:pPr>
      <w:r>
        <w:rPr>
          <w:rFonts w:ascii="Cambria" w:hAnsi="Cambria"/>
          <w:lang w:val="pl-PL"/>
        </w:rPr>
        <w:t xml:space="preserve">Numer wniosku o dofinansowanie: </w:t>
      </w:r>
      <w:r w:rsidR="000C0DB6">
        <w:rPr>
          <w:rFonts w:ascii="Cambria" w:hAnsi="Cambria"/>
          <w:lang w:val="pl-PL"/>
        </w:rPr>
        <w:t>01/</w:t>
      </w:r>
      <w:r w:rsidR="008B4ABB">
        <w:rPr>
          <w:rFonts w:ascii="Cambria" w:hAnsi="Cambria"/>
          <w:lang w:val="pl-PL"/>
        </w:rPr>
        <w:t>2021/</w:t>
      </w:r>
      <w:r w:rsidR="00056D67">
        <w:rPr>
          <w:rFonts w:ascii="Cambria" w:hAnsi="Cambria"/>
          <w:lang w:val="pl-PL"/>
        </w:rPr>
        <w:t>47</w:t>
      </w:r>
      <w:r w:rsidR="00F03DBE">
        <w:rPr>
          <w:rFonts w:ascii="Cambria" w:hAnsi="Cambria"/>
          <w:lang w:val="pl-PL"/>
        </w:rPr>
        <w:t>19</w:t>
      </w:r>
      <w:r w:rsidR="008B4ABB">
        <w:rPr>
          <w:rFonts w:ascii="Cambria" w:hAnsi="Cambria"/>
          <w:lang w:val="pl-PL"/>
        </w:rPr>
        <w:t>/</w:t>
      </w:r>
      <w:proofErr w:type="spellStart"/>
      <w:r w:rsidR="008B4ABB">
        <w:rPr>
          <w:rFonts w:ascii="Cambria" w:hAnsi="Cambria"/>
          <w:lang w:val="pl-PL"/>
        </w:rPr>
        <w:t>PolskiLad</w:t>
      </w:r>
      <w:proofErr w:type="spellEnd"/>
    </w:p>
    <w:p w14:paraId="51E7BBD9" w14:textId="77777777" w:rsidR="00D021F9" w:rsidRPr="00661ACC" w:rsidRDefault="00D021F9">
      <w:pPr>
        <w:pStyle w:val="Standard"/>
        <w:spacing w:line="276" w:lineRule="auto"/>
        <w:jc w:val="both"/>
        <w:rPr>
          <w:rFonts w:ascii="Cambria" w:hAnsi="Cambria"/>
          <w:lang w:val="pl-PL"/>
        </w:rPr>
      </w:pPr>
    </w:p>
    <w:tbl>
      <w:tblPr>
        <w:tblW w:w="9054" w:type="dxa"/>
        <w:jc w:val="center"/>
        <w:tblLayout w:type="fixed"/>
        <w:tblCellMar>
          <w:left w:w="10" w:type="dxa"/>
          <w:right w:w="10" w:type="dxa"/>
        </w:tblCellMar>
        <w:tblLook w:val="04A0" w:firstRow="1" w:lastRow="0" w:firstColumn="1" w:lastColumn="0" w:noHBand="0" w:noVBand="1"/>
      </w:tblPr>
      <w:tblGrid>
        <w:gridCol w:w="9054"/>
      </w:tblGrid>
      <w:tr w:rsidR="00D021F9" w:rsidRPr="00661ACC" w14:paraId="51E7BBDC" w14:textId="77777777">
        <w:trPr>
          <w:jc w:val="center"/>
        </w:trPr>
        <w:tc>
          <w:tcPr>
            <w:tcW w:w="9054" w:type="dxa"/>
            <w:tcBorders>
              <w:bottom w:val="single" w:sz="4" w:space="0" w:color="00000A"/>
            </w:tcBorders>
            <w:shd w:val="clear" w:color="auto" w:fill="auto"/>
            <w:tcMar>
              <w:top w:w="0" w:type="dxa"/>
              <w:left w:w="108" w:type="dxa"/>
              <w:bottom w:w="0" w:type="dxa"/>
              <w:right w:w="108" w:type="dxa"/>
            </w:tcMar>
          </w:tcPr>
          <w:p w14:paraId="51E7BBDA"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4</w:t>
            </w:r>
          </w:p>
          <w:p w14:paraId="51E7BBDB"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OPIS PRZEDMIOTU ZAMÓWIENIA</w:t>
            </w:r>
          </w:p>
        </w:tc>
      </w:tr>
    </w:tbl>
    <w:p w14:paraId="51E7BBDD" w14:textId="77777777" w:rsidR="00D021F9" w:rsidRPr="00661ACC" w:rsidRDefault="00D021F9" w:rsidP="00736224">
      <w:pPr>
        <w:pStyle w:val="Kolorowalistaakcent11"/>
        <w:spacing w:before="0" w:after="0" w:line="276" w:lineRule="auto"/>
        <w:ind w:left="426" w:hanging="426"/>
        <w:rPr>
          <w:rFonts w:ascii="Cambria" w:hAnsi="Cambria" w:cs="Arial"/>
          <w:bCs/>
          <w:vanish/>
          <w:sz w:val="24"/>
          <w:szCs w:val="24"/>
          <w:lang w:val="pl-PL"/>
        </w:rPr>
      </w:pPr>
    </w:p>
    <w:p w14:paraId="51E7BBE0" w14:textId="131D4A05" w:rsidR="00D021F9" w:rsidRPr="008950B3" w:rsidRDefault="00262BE0" w:rsidP="00736224">
      <w:pPr>
        <w:pStyle w:val="Standard"/>
        <w:numPr>
          <w:ilvl w:val="1"/>
          <w:numId w:val="31"/>
        </w:numPr>
        <w:spacing w:line="276" w:lineRule="auto"/>
        <w:ind w:left="426" w:hanging="426"/>
        <w:jc w:val="both"/>
        <w:rPr>
          <w:rFonts w:ascii="Cambria" w:hAnsi="Cambria"/>
          <w:b/>
          <w:bCs/>
          <w:lang w:val="pl-PL"/>
        </w:rPr>
      </w:pPr>
      <w:r w:rsidRPr="00661ACC">
        <w:rPr>
          <w:rFonts w:ascii="Cambria" w:hAnsi="Cambria"/>
          <w:lang w:val="pl-PL"/>
        </w:rPr>
        <w:t xml:space="preserve">Przedmiot zamówienia obejmuje: </w:t>
      </w:r>
      <w:r w:rsidRPr="00661ACC">
        <w:rPr>
          <w:rFonts w:ascii="Cambria" w:hAnsi="Cambria" w:cs="Arial"/>
          <w:b/>
          <w:bCs/>
          <w:lang w:val="pl-PL"/>
        </w:rPr>
        <w:t>roboty budowlane</w:t>
      </w:r>
      <w:r w:rsidRPr="00661ACC">
        <w:rPr>
          <w:rFonts w:ascii="Cambria" w:hAnsi="Cambria" w:cs="Arial"/>
          <w:lang w:val="pl-PL"/>
        </w:rPr>
        <w:t xml:space="preserve"> </w:t>
      </w:r>
      <w:r w:rsidR="00C21A51" w:rsidRPr="00661ACC">
        <w:rPr>
          <w:rFonts w:ascii="Cambria" w:hAnsi="Cambria" w:cs="Arial"/>
          <w:lang w:val="pl-PL"/>
        </w:rPr>
        <w:t xml:space="preserve">realizowane w ramach </w:t>
      </w:r>
      <w:r w:rsidRPr="00661ACC">
        <w:rPr>
          <w:rFonts w:ascii="Cambria" w:hAnsi="Cambria" w:cs="Arial"/>
          <w:lang w:val="pl-PL"/>
        </w:rPr>
        <w:t>zadani</w:t>
      </w:r>
      <w:r w:rsidR="00C21A51" w:rsidRPr="00661ACC">
        <w:rPr>
          <w:rFonts w:ascii="Cambria" w:hAnsi="Cambria" w:cs="Arial"/>
          <w:lang w:val="pl-PL"/>
        </w:rPr>
        <w:t>a</w:t>
      </w:r>
      <w:r w:rsidRPr="00661ACC">
        <w:rPr>
          <w:rFonts w:ascii="Cambria" w:hAnsi="Cambria" w:cs="Arial"/>
          <w:lang w:val="pl-PL"/>
        </w:rPr>
        <w:t xml:space="preserve"> inwestycyjn</w:t>
      </w:r>
      <w:r w:rsidR="00C21A51" w:rsidRPr="00661ACC">
        <w:rPr>
          <w:rFonts w:ascii="Cambria" w:hAnsi="Cambria" w:cs="Arial"/>
          <w:lang w:val="pl-PL"/>
        </w:rPr>
        <w:t>ego</w:t>
      </w:r>
      <w:r w:rsidRPr="00661ACC">
        <w:rPr>
          <w:rFonts w:ascii="Cambria" w:hAnsi="Cambria" w:cs="Arial"/>
          <w:lang w:val="pl-PL"/>
        </w:rPr>
        <w:t xml:space="preserve"> pn. </w:t>
      </w:r>
      <w:r w:rsidR="002F156D" w:rsidRPr="008950B3">
        <w:rPr>
          <w:rFonts w:ascii="Cambria" w:eastAsia="SimSun" w:hAnsi="Cambria"/>
          <w:b/>
          <w:bCs/>
          <w:lang w:val="pl-PL" w:eastAsia="ar-SA"/>
        </w:rPr>
        <w:t>„</w:t>
      </w:r>
      <w:r w:rsidR="00FE577B" w:rsidRPr="00FE577B">
        <w:rPr>
          <w:rFonts w:ascii="Cambria" w:hAnsi="Cambria" w:cs="Calibri"/>
          <w:b/>
          <w:bCs/>
          <w:color w:val="000000"/>
          <w:lang w:val="pl-PL" w:eastAsia="ar-SA"/>
        </w:rPr>
        <w:t>Przebudowa i modernizacja dróg gminnych czynnikiem rozwoju społeczno-gospodarczego Gminy Dmosin</w:t>
      </w:r>
      <w:r w:rsidRPr="008950B3">
        <w:rPr>
          <w:rFonts w:ascii="Cambria" w:hAnsi="Cambria" w:cs="Arial"/>
          <w:b/>
          <w:bCs/>
          <w:i/>
          <w:lang w:val="pl-PL"/>
        </w:rPr>
        <w:t>”.</w:t>
      </w:r>
    </w:p>
    <w:p w14:paraId="72D0A82E" w14:textId="3F4F2413" w:rsidR="006A1A55" w:rsidRDefault="00034718" w:rsidP="004D0EB9">
      <w:pPr>
        <w:pStyle w:val="Standard"/>
        <w:numPr>
          <w:ilvl w:val="1"/>
          <w:numId w:val="31"/>
        </w:numPr>
        <w:spacing w:line="276" w:lineRule="auto"/>
        <w:ind w:left="426" w:hanging="426"/>
        <w:jc w:val="both"/>
        <w:rPr>
          <w:rFonts w:ascii="Cambria" w:hAnsi="Cambria"/>
          <w:lang w:val="pl-PL"/>
        </w:rPr>
      </w:pPr>
      <w:r>
        <w:rPr>
          <w:rFonts w:ascii="Cambria" w:hAnsi="Cambria"/>
          <w:lang w:val="pl-PL"/>
        </w:rPr>
        <w:t xml:space="preserve">Inwestycja </w:t>
      </w:r>
      <w:r w:rsidR="00E41B43">
        <w:rPr>
          <w:rFonts w:ascii="Cambria" w:hAnsi="Cambria"/>
          <w:lang w:val="pl-PL"/>
        </w:rPr>
        <w:t>ma na celu</w:t>
      </w:r>
      <w:r w:rsidR="00940A4F">
        <w:rPr>
          <w:rFonts w:ascii="Cambria" w:hAnsi="Cambria"/>
          <w:lang w:val="pl-PL"/>
        </w:rPr>
        <w:t xml:space="preserve"> przebudowę drogi Dmosin-Gózd 120053E </w:t>
      </w:r>
      <w:proofErr w:type="spellStart"/>
      <w:r w:rsidR="00940A4F">
        <w:rPr>
          <w:rFonts w:ascii="Cambria" w:hAnsi="Cambria"/>
          <w:lang w:val="pl-PL"/>
        </w:rPr>
        <w:t>dł</w:t>
      </w:r>
      <w:proofErr w:type="spellEnd"/>
      <w:r w:rsidR="00940A4F">
        <w:rPr>
          <w:rFonts w:ascii="Cambria" w:hAnsi="Cambria"/>
          <w:lang w:val="pl-PL"/>
        </w:rPr>
        <w:t xml:space="preserve"> 2994,55 m i poszerzenie do 5,0 m</w:t>
      </w:r>
      <w:r w:rsidR="00A30071">
        <w:rPr>
          <w:rFonts w:ascii="Cambria" w:hAnsi="Cambria"/>
          <w:lang w:val="pl-PL"/>
        </w:rPr>
        <w:t>.</w:t>
      </w:r>
      <w:r w:rsidR="00940A4F">
        <w:rPr>
          <w:rFonts w:ascii="Cambria" w:hAnsi="Cambria"/>
          <w:lang w:val="pl-PL"/>
        </w:rPr>
        <w:t xml:space="preserve"> </w:t>
      </w:r>
      <w:r w:rsidR="00A30071">
        <w:rPr>
          <w:rFonts w:ascii="Cambria" w:hAnsi="Cambria"/>
          <w:lang w:val="pl-PL"/>
        </w:rPr>
        <w:t>O</w:t>
      </w:r>
      <w:r w:rsidR="00940A4F">
        <w:rPr>
          <w:rFonts w:ascii="Cambria" w:hAnsi="Cambria"/>
          <w:lang w:val="pl-PL"/>
        </w:rPr>
        <w:t>dtw</w:t>
      </w:r>
      <w:r w:rsidR="00633414">
        <w:rPr>
          <w:rFonts w:ascii="Cambria" w:hAnsi="Cambria"/>
          <w:lang w:val="pl-PL"/>
        </w:rPr>
        <w:t>orzone zostaną rowy</w:t>
      </w:r>
      <w:r w:rsidR="00A30071">
        <w:rPr>
          <w:rFonts w:ascii="Cambria" w:hAnsi="Cambria"/>
          <w:lang w:val="pl-PL"/>
        </w:rPr>
        <w:t>,</w:t>
      </w:r>
      <w:r w:rsidR="00633414">
        <w:rPr>
          <w:rFonts w:ascii="Cambria" w:hAnsi="Cambria"/>
          <w:lang w:val="pl-PL"/>
        </w:rPr>
        <w:t xml:space="preserve"> przepusty</w:t>
      </w:r>
      <w:r w:rsidR="00A30071">
        <w:rPr>
          <w:rFonts w:ascii="Cambria" w:hAnsi="Cambria"/>
          <w:lang w:val="pl-PL"/>
        </w:rPr>
        <w:t>,</w:t>
      </w:r>
      <w:r w:rsidR="00633414">
        <w:rPr>
          <w:rFonts w:ascii="Cambria" w:hAnsi="Cambria"/>
          <w:lang w:val="pl-PL"/>
        </w:rPr>
        <w:t xml:space="preserve"> ut</w:t>
      </w:r>
      <w:r w:rsidR="004E6101">
        <w:rPr>
          <w:rFonts w:ascii="Cambria" w:hAnsi="Cambria"/>
          <w:lang w:val="pl-PL"/>
        </w:rPr>
        <w:t>wardzone pobocza</w:t>
      </w:r>
      <w:r w:rsidR="00A30071">
        <w:rPr>
          <w:rFonts w:ascii="Cambria" w:hAnsi="Cambria"/>
          <w:lang w:val="pl-PL"/>
        </w:rPr>
        <w:t>,</w:t>
      </w:r>
      <w:r w:rsidR="004E6101">
        <w:rPr>
          <w:rFonts w:ascii="Cambria" w:hAnsi="Cambria"/>
          <w:lang w:val="pl-PL"/>
        </w:rPr>
        <w:t xml:space="preserve"> odtworzona </w:t>
      </w:r>
      <w:r w:rsidR="00A30071">
        <w:rPr>
          <w:rFonts w:ascii="Cambria" w:hAnsi="Cambria"/>
          <w:lang w:val="pl-PL"/>
        </w:rPr>
        <w:t>warstwa</w:t>
      </w:r>
      <w:r w:rsidR="004E6101">
        <w:rPr>
          <w:rFonts w:ascii="Cambria" w:hAnsi="Cambria"/>
          <w:lang w:val="pl-PL"/>
        </w:rPr>
        <w:t xml:space="preserve"> wiążąca i ścieralna</w:t>
      </w:r>
      <w:r w:rsidR="00A30071">
        <w:rPr>
          <w:rFonts w:ascii="Cambria" w:hAnsi="Cambria"/>
          <w:lang w:val="pl-PL"/>
        </w:rPr>
        <w:t>.</w:t>
      </w:r>
      <w:r w:rsidR="004E6101">
        <w:rPr>
          <w:rFonts w:ascii="Cambria" w:hAnsi="Cambria"/>
          <w:lang w:val="pl-PL"/>
        </w:rPr>
        <w:t xml:space="preserve"> Modernizacja dróg Grodzisk-</w:t>
      </w:r>
      <w:r w:rsidR="00E8763D">
        <w:rPr>
          <w:rFonts w:ascii="Cambria" w:hAnsi="Cambria"/>
          <w:lang w:val="pl-PL"/>
        </w:rPr>
        <w:t xml:space="preserve">Kraszew Wielki 121052E dł. 2990m i </w:t>
      </w:r>
      <w:proofErr w:type="spellStart"/>
      <w:r w:rsidR="00E8763D">
        <w:rPr>
          <w:rFonts w:ascii="Cambria" w:hAnsi="Cambria"/>
          <w:lang w:val="pl-PL"/>
        </w:rPr>
        <w:t>Nadolna</w:t>
      </w:r>
      <w:r w:rsidR="00904C23">
        <w:rPr>
          <w:rFonts w:ascii="Cambria" w:hAnsi="Cambria"/>
          <w:lang w:val="pl-PL"/>
        </w:rPr>
        <w:t>-Teresin</w:t>
      </w:r>
      <w:proofErr w:type="spellEnd"/>
      <w:r w:rsidR="00904C23">
        <w:rPr>
          <w:rFonts w:ascii="Cambria" w:hAnsi="Cambria"/>
          <w:lang w:val="pl-PL"/>
        </w:rPr>
        <w:t xml:space="preserve"> 121067E </w:t>
      </w:r>
      <w:proofErr w:type="spellStart"/>
      <w:r w:rsidR="00904C23">
        <w:rPr>
          <w:rFonts w:ascii="Cambria" w:hAnsi="Cambria"/>
          <w:lang w:val="pl-PL"/>
        </w:rPr>
        <w:t>dł</w:t>
      </w:r>
      <w:proofErr w:type="spellEnd"/>
      <w:r w:rsidR="00904C23">
        <w:rPr>
          <w:rFonts w:ascii="Cambria" w:hAnsi="Cambria"/>
          <w:lang w:val="pl-PL"/>
        </w:rPr>
        <w:t xml:space="preserve"> 1646,1 m obejmować będzie wykonanie nakładki asfaltowej</w:t>
      </w:r>
      <w:r w:rsidR="008D6B99">
        <w:rPr>
          <w:rFonts w:ascii="Cambria" w:hAnsi="Cambria"/>
          <w:lang w:val="pl-PL"/>
        </w:rPr>
        <w:t>,</w:t>
      </w:r>
      <w:r w:rsidR="00904C23">
        <w:rPr>
          <w:rFonts w:ascii="Cambria" w:hAnsi="Cambria"/>
          <w:lang w:val="pl-PL"/>
        </w:rPr>
        <w:t xml:space="preserve"> warstwy wyr</w:t>
      </w:r>
      <w:r w:rsidR="0005019F">
        <w:rPr>
          <w:rFonts w:ascii="Cambria" w:hAnsi="Cambria"/>
          <w:lang w:val="pl-PL"/>
        </w:rPr>
        <w:t>ównawczej i ścieralnej oraz remont poboczy. Inwestycja poprawi bezpieczeństwo na drogach</w:t>
      </w:r>
      <w:r w:rsidR="008D6B99">
        <w:rPr>
          <w:rFonts w:ascii="Cambria" w:hAnsi="Cambria"/>
          <w:lang w:val="pl-PL"/>
        </w:rPr>
        <w:t>,</w:t>
      </w:r>
      <w:r w:rsidR="0005019F">
        <w:rPr>
          <w:rFonts w:ascii="Cambria" w:hAnsi="Cambria"/>
          <w:lang w:val="pl-PL"/>
        </w:rPr>
        <w:t xml:space="preserve"> wpłynie korz</w:t>
      </w:r>
      <w:r w:rsidR="003E1171">
        <w:rPr>
          <w:rFonts w:ascii="Cambria" w:hAnsi="Cambria"/>
          <w:lang w:val="pl-PL"/>
        </w:rPr>
        <w:t>ystnie na poprawę powiązań gminnej sieci drogowej z siecią dróg ponadlokalnych</w:t>
      </w:r>
      <w:r w:rsidR="008D6B99">
        <w:rPr>
          <w:rFonts w:ascii="Cambria" w:hAnsi="Cambria"/>
          <w:lang w:val="pl-PL"/>
        </w:rPr>
        <w:t>,</w:t>
      </w:r>
      <w:r w:rsidR="003E1171">
        <w:rPr>
          <w:rFonts w:ascii="Cambria" w:hAnsi="Cambria"/>
          <w:lang w:val="pl-PL"/>
        </w:rPr>
        <w:t xml:space="preserve"> stworzy lepsze warunki </w:t>
      </w:r>
      <w:r w:rsidR="006A1A55">
        <w:rPr>
          <w:rFonts w:ascii="Cambria" w:hAnsi="Cambria"/>
          <w:lang w:val="pl-PL"/>
        </w:rPr>
        <w:t>rozwoju gospodarczego gminy.</w:t>
      </w:r>
    </w:p>
    <w:p w14:paraId="0192241E" w14:textId="01D11C09" w:rsidR="00BB549E" w:rsidRPr="006A385C" w:rsidRDefault="009620E0" w:rsidP="006A385C">
      <w:pPr>
        <w:pStyle w:val="Standard"/>
        <w:numPr>
          <w:ilvl w:val="1"/>
          <w:numId w:val="31"/>
        </w:numPr>
        <w:spacing w:line="276" w:lineRule="auto"/>
        <w:ind w:left="426" w:hanging="426"/>
        <w:jc w:val="both"/>
        <w:rPr>
          <w:rFonts w:ascii="Cambria" w:hAnsi="Cambria"/>
          <w:lang w:val="pl-PL"/>
        </w:rPr>
      </w:pPr>
      <w:proofErr w:type="spellStart"/>
      <w:r w:rsidRPr="00FF307D">
        <w:rPr>
          <w:rFonts w:ascii="Cambria" w:hAnsi="Cambria"/>
          <w:bCs/>
        </w:rPr>
        <w:t>Zamówienie</w:t>
      </w:r>
      <w:proofErr w:type="spellEnd"/>
      <w:r w:rsidRPr="00FF307D">
        <w:rPr>
          <w:rFonts w:ascii="Cambria" w:hAnsi="Cambria"/>
          <w:bCs/>
        </w:rPr>
        <w:t xml:space="preserve"> </w:t>
      </w:r>
      <w:proofErr w:type="spellStart"/>
      <w:r>
        <w:rPr>
          <w:rFonts w:ascii="Cambria" w:hAnsi="Cambria"/>
          <w:bCs/>
        </w:rPr>
        <w:t>obejmuje</w:t>
      </w:r>
      <w:proofErr w:type="spellEnd"/>
      <w:r w:rsidRPr="0094759D">
        <w:t xml:space="preserve"> </w:t>
      </w:r>
      <w:r w:rsidRPr="0094759D">
        <w:rPr>
          <w:rFonts w:ascii="Cambria" w:hAnsi="Cambria"/>
          <w:bCs/>
        </w:rPr>
        <w:t xml:space="preserve">w </w:t>
      </w:r>
      <w:proofErr w:type="spellStart"/>
      <w:r w:rsidRPr="0094759D">
        <w:rPr>
          <w:rFonts w:ascii="Cambria" w:hAnsi="Cambria"/>
          <w:bCs/>
        </w:rPr>
        <w:t>szczególności</w:t>
      </w:r>
      <w:proofErr w:type="spellEnd"/>
      <w:r>
        <w:rPr>
          <w:rFonts w:ascii="Cambria" w:hAnsi="Cambria"/>
          <w:bCs/>
        </w:rPr>
        <w:t>:</w:t>
      </w:r>
    </w:p>
    <w:p w14:paraId="0B185F3E" w14:textId="13830ADB" w:rsidR="00486F64" w:rsidRPr="00C0514B" w:rsidRDefault="00F24D4D" w:rsidP="00E14B4F">
      <w:pPr>
        <w:pStyle w:val="Standard"/>
        <w:spacing w:line="276" w:lineRule="auto"/>
        <w:ind w:left="426"/>
        <w:jc w:val="both"/>
        <w:rPr>
          <w:rFonts w:ascii="Cambria" w:hAnsi="Cambria"/>
          <w:b/>
          <w:bCs/>
          <w:lang w:val="pl-PL"/>
        </w:rPr>
      </w:pPr>
      <w:r w:rsidRPr="00C0514B">
        <w:rPr>
          <w:rFonts w:ascii="Cambria" w:hAnsi="Cambria"/>
          <w:b/>
          <w:bCs/>
          <w:lang w:val="pl-PL"/>
        </w:rPr>
        <w:t>Zadanie nr 1 – Przebudowa drogi gminnej Gózd-Dmosin nr 120053E</w:t>
      </w:r>
      <w:r w:rsidR="00C0514B">
        <w:rPr>
          <w:rFonts w:ascii="Cambria" w:hAnsi="Cambria"/>
          <w:b/>
          <w:bCs/>
          <w:lang w:val="pl-PL"/>
        </w:rPr>
        <w:t xml:space="preserve"> o długości </w:t>
      </w:r>
      <w:r w:rsidR="00C0514B" w:rsidRPr="00C0514B">
        <w:rPr>
          <w:rFonts w:ascii="Cambria" w:hAnsi="Cambria"/>
          <w:b/>
          <w:bCs/>
          <w:lang w:val="pl-PL"/>
        </w:rPr>
        <w:t>2994,55 m</w:t>
      </w:r>
    </w:p>
    <w:p w14:paraId="0904E5D0" w14:textId="39CE4A37" w:rsidR="00C0514B" w:rsidRPr="00C0514B" w:rsidRDefault="00C0514B" w:rsidP="00E14B4F">
      <w:pPr>
        <w:pStyle w:val="Standard"/>
        <w:spacing w:line="276" w:lineRule="auto"/>
        <w:ind w:left="709" w:hanging="142"/>
        <w:jc w:val="both"/>
        <w:rPr>
          <w:rFonts w:ascii="Cambria" w:hAnsi="Cambria"/>
          <w:lang w:val="pl-PL"/>
        </w:rPr>
      </w:pPr>
      <w:r>
        <w:rPr>
          <w:rFonts w:ascii="Cambria" w:hAnsi="Cambria"/>
          <w:lang w:val="pl-PL"/>
        </w:rPr>
        <w:t xml:space="preserve">- </w:t>
      </w:r>
      <w:r w:rsidRPr="00C0514B">
        <w:rPr>
          <w:rFonts w:ascii="Cambria" w:hAnsi="Cambria"/>
          <w:lang w:val="pl-PL"/>
        </w:rPr>
        <w:t>poszerzenie istniejącej jezdni do szerokości 5,00 m, oraz odtworzenie rowów przydrożnych i przepustów w miejscach zjazdów na sąsiednie działki. Przyjęto wykonanie poszerzenia na średniej szerokości 0,90 cm. Przyjęto parametry drogi klasy „D”.</w:t>
      </w:r>
    </w:p>
    <w:p w14:paraId="1BF10FBE" w14:textId="37DECD1C" w:rsidR="00C0514B" w:rsidRPr="00C0514B" w:rsidRDefault="00C0514B" w:rsidP="00E14B4F">
      <w:pPr>
        <w:pStyle w:val="Standard"/>
        <w:spacing w:line="276" w:lineRule="auto"/>
        <w:ind w:left="709" w:hanging="142"/>
        <w:jc w:val="both"/>
        <w:rPr>
          <w:rFonts w:ascii="Cambria" w:hAnsi="Cambria"/>
          <w:lang w:val="pl-PL"/>
        </w:rPr>
      </w:pPr>
      <w:r>
        <w:rPr>
          <w:rFonts w:ascii="Cambria" w:hAnsi="Cambria"/>
          <w:lang w:val="pl-PL"/>
        </w:rPr>
        <w:t>- n</w:t>
      </w:r>
      <w:r w:rsidRPr="00C0514B">
        <w:rPr>
          <w:rFonts w:ascii="Cambria" w:hAnsi="Cambria"/>
          <w:lang w:val="pl-PL"/>
        </w:rPr>
        <w:t>a całej długości odcinka po wykonaniu poszerzenia jezdni należy ułożyć bitumiczną warstwę wiążącą o grubości 4 cm. Przed wykonaniem robót bitumicznych należy oczyścić nawierzchnię oraz skropić emulsją asfaltową. Na oczyszczonej i skropionej warstwie wiążącej należy ułożyć warstwę ścieralną gr 4 cm.</w:t>
      </w:r>
    </w:p>
    <w:p w14:paraId="4622E394" w14:textId="3CAAA2B0" w:rsidR="00C0514B" w:rsidRDefault="00C0514B" w:rsidP="00E14B4F">
      <w:pPr>
        <w:pStyle w:val="Standard"/>
        <w:spacing w:line="276" w:lineRule="auto"/>
        <w:ind w:left="709" w:hanging="142"/>
        <w:jc w:val="both"/>
        <w:rPr>
          <w:rFonts w:ascii="Cambria" w:hAnsi="Cambria"/>
          <w:lang w:val="pl-PL"/>
        </w:rPr>
      </w:pPr>
      <w:r>
        <w:rPr>
          <w:rFonts w:ascii="Cambria" w:hAnsi="Cambria"/>
          <w:lang w:val="pl-PL"/>
        </w:rPr>
        <w:t>- p</w:t>
      </w:r>
      <w:r w:rsidRPr="00C0514B">
        <w:rPr>
          <w:rFonts w:ascii="Cambria" w:hAnsi="Cambria"/>
          <w:lang w:val="pl-PL"/>
        </w:rPr>
        <w:t>o wykonaniu nawierzchni należy uzupełnić pobocze. Przewiduje się wykonanie pobocza z kruszywa łamanego 0-31,5 mm. Grubość nawierzchni pobocza 15 cm i szerokość 0,75 m.</w:t>
      </w:r>
    </w:p>
    <w:p w14:paraId="792FFD25" w14:textId="49ECFA38" w:rsidR="002D612B" w:rsidRDefault="002D612B" w:rsidP="00E14B4F">
      <w:pPr>
        <w:pStyle w:val="Standard"/>
        <w:spacing w:line="276" w:lineRule="auto"/>
        <w:ind w:left="709" w:hanging="142"/>
        <w:jc w:val="both"/>
        <w:rPr>
          <w:rFonts w:ascii="Cambria" w:hAnsi="Cambria"/>
          <w:lang w:val="pl-PL"/>
        </w:rPr>
      </w:pPr>
      <w:r>
        <w:rPr>
          <w:rFonts w:ascii="Cambria" w:hAnsi="Cambria"/>
          <w:lang w:val="pl-PL"/>
        </w:rPr>
        <w:t xml:space="preserve">Zamówienie obejmuje również nasadzenia </w:t>
      </w:r>
      <w:r w:rsidRPr="002D612B">
        <w:rPr>
          <w:rFonts w:ascii="Cambria" w:hAnsi="Cambria"/>
          <w:lang w:val="pl-PL"/>
        </w:rPr>
        <w:t xml:space="preserve">drzew gatunków rodzimych - jarząb pospolity, brzoza brodawkowata, lipa pospolita o obwodzie 12 cm na wys. 1 </w:t>
      </w:r>
      <w:proofErr w:type="gramStart"/>
      <w:r w:rsidRPr="002D612B">
        <w:rPr>
          <w:rFonts w:ascii="Cambria" w:hAnsi="Cambria"/>
          <w:lang w:val="pl-PL"/>
        </w:rPr>
        <w:t>m  -</w:t>
      </w:r>
      <w:proofErr w:type="gramEnd"/>
      <w:r w:rsidRPr="002D612B">
        <w:rPr>
          <w:rFonts w:ascii="Cambria" w:hAnsi="Cambria"/>
          <w:lang w:val="pl-PL"/>
        </w:rPr>
        <w:t xml:space="preserve"> </w:t>
      </w:r>
      <w:r>
        <w:rPr>
          <w:rFonts w:ascii="Cambria" w:hAnsi="Cambria"/>
          <w:lang w:val="pl-PL"/>
        </w:rPr>
        <w:t>(</w:t>
      </w:r>
      <w:r w:rsidRPr="002D612B">
        <w:rPr>
          <w:rFonts w:ascii="Cambria" w:hAnsi="Cambria"/>
          <w:lang w:val="pl-PL"/>
        </w:rPr>
        <w:t>materiał wraz z robocizną</w:t>
      </w:r>
      <w:r>
        <w:rPr>
          <w:rFonts w:ascii="Cambria" w:hAnsi="Cambria"/>
          <w:lang w:val="pl-PL"/>
        </w:rPr>
        <w:t>)</w:t>
      </w:r>
    </w:p>
    <w:p w14:paraId="63F1D9E7" w14:textId="36FA7055" w:rsidR="004A4C25" w:rsidRPr="004A4C25" w:rsidRDefault="00F24D4D" w:rsidP="00E14B4F">
      <w:pPr>
        <w:pStyle w:val="Standard"/>
        <w:spacing w:line="276" w:lineRule="auto"/>
        <w:ind w:left="426"/>
        <w:jc w:val="both"/>
        <w:rPr>
          <w:rFonts w:ascii="Cambria" w:hAnsi="Cambria"/>
          <w:lang w:val="pl-PL"/>
        </w:rPr>
      </w:pPr>
      <w:r w:rsidRPr="00C0514B">
        <w:rPr>
          <w:rFonts w:ascii="Cambria" w:hAnsi="Cambria"/>
          <w:b/>
          <w:bCs/>
          <w:lang w:val="pl-PL"/>
        </w:rPr>
        <w:t>Za</w:t>
      </w:r>
      <w:r w:rsidR="00DE43F4" w:rsidRPr="00C0514B">
        <w:rPr>
          <w:rFonts w:ascii="Cambria" w:hAnsi="Cambria"/>
          <w:b/>
          <w:bCs/>
          <w:lang w:val="pl-PL"/>
        </w:rPr>
        <w:t xml:space="preserve">danie nr 2 – Remont nawierzchni drogi gminnej nr 121052E Grodzisk – </w:t>
      </w:r>
      <w:proofErr w:type="spellStart"/>
      <w:r w:rsidR="00DE43F4" w:rsidRPr="00C0514B">
        <w:rPr>
          <w:rFonts w:ascii="Cambria" w:hAnsi="Cambria"/>
          <w:b/>
          <w:bCs/>
          <w:lang w:val="pl-PL"/>
        </w:rPr>
        <w:t>Salomejka</w:t>
      </w:r>
      <w:proofErr w:type="spellEnd"/>
      <w:r w:rsidR="00DE43F4" w:rsidRPr="00C0514B">
        <w:rPr>
          <w:rFonts w:ascii="Cambria" w:hAnsi="Cambria"/>
          <w:b/>
          <w:bCs/>
          <w:lang w:val="pl-PL"/>
        </w:rPr>
        <w:t xml:space="preserve"> – Michałów – Teresin</w:t>
      </w:r>
      <w:r w:rsidR="00C0514B" w:rsidRPr="00C0514B">
        <w:rPr>
          <w:rFonts w:ascii="Cambria" w:hAnsi="Cambria"/>
          <w:b/>
          <w:bCs/>
          <w:lang w:val="pl-PL"/>
        </w:rPr>
        <w:t xml:space="preserve"> </w:t>
      </w:r>
      <w:r w:rsidR="004A4C25" w:rsidRPr="00C0514B">
        <w:rPr>
          <w:rFonts w:ascii="Cambria" w:hAnsi="Cambria"/>
          <w:b/>
          <w:bCs/>
          <w:lang w:val="pl-PL"/>
        </w:rPr>
        <w:t>o długoś</w:t>
      </w:r>
      <w:r w:rsidR="00C0514B">
        <w:rPr>
          <w:rFonts w:ascii="Cambria" w:hAnsi="Cambria"/>
          <w:b/>
          <w:bCs/>
          <w:lang w:val="pl-PL"/>
        </w:rPr>
        <w:t>ci</w:t>
      </w:r>
      <w:r w:rsidR="004A4C25" w:rsidRPr="00C0514B">
        <w:rPr>
          <w:rFonts w:ascii="Cambria" w:hAnsi="Cambria"/>
          <w:b/>
          <w:bCs/>
          <w:lang w:val="pl-PL"/>
        </w:rPr>
        <w:t xml:space="preserve"> 2990,00mb</w:t>
      </w:r>
      <w:r w:rsidR="004A4C25" w:rsidRPr="004A4C25">
        <w:rPr>
          <w:rFonts w:ascii="Cambria" w:hAnsi="Cambria"/>
          <w:lang w:val="pl-PL"/>
        </w:rPr>
        <w:t xml:space="preserve">. </w:t>
      </w:r>
    </w:p>
    <w:p w14:paraId="504168D1" w14:textId="77777777" w:rsidR="004A4C25" w:rsidRPr="004A4C25" w:rsidRDefault="004A4C25" w:rsidP="00E14B4F">
      <w:pPr>
        <w:pStyle w:val="Standard"/>
        <w:spacing w:line="276" w:lineRule="auto"/>
        <w:ind w:left="709" w:hanging="142"/>
        <w:jc w:val="both"/>
        <w:rPr>
          <w:rFonts w:ascii="Cambria" w:hAnsi="Cambria"/>
          <w:lang w:val="pl-PL"/>
        </w:rPr>
      </w:pPr>
      <w:r w:rsidRPr="004A4C25">
        <w:rPr>
          <w:rFonts w:ascii="Cambria" w:hAnsi="Cambria"/>
          <w:lang w:val="pl-PL"/>
        </w:rPr>
        <w:t>- wykonanie remontu nawierzchni jezdni,</w:t>
      </w:r>
    </w:p>
    <w:p w14:paraId="785EFFAD" w14:textId="77777777" w:rsidR="004A4C25" w:rsidRPr="004A4C25" w:rsidRDefault="004A4C25" w:rsidP="00E14B4F">
      <w:pPr>
        <w:pStyle w:val="Standard"/>
        <w:spacing w:line="276" w:lineRule="auto"/>
        <w:ind w:left="709" w:hanging="142"/>
        <w:jc w:val="both"/>
        <w:rPr>
          <w:rFonts w:ascii="Cambria" w:hAnsi="Cambria"/>
          <w:lang w:val="pl-PL"/>
        </w:rPr>
      </w:pPr>
      <w:r w:rsidRPr="004A4C25">
        <w:rPr>
          <w:rFonts w:ascii="Cambria" w:hAnsi="Cambria"/>
          <w:lang w:val="pl-PL"/>
        </w:rPr>
        <w:t>- wykonanie remontu nawierzchni mijanki wraz z podbudową,</w:t>
      </w:r>
    </w:p>
    <w:p w14:paraId="6F83834F" w14:textId="77777777" w:rsidR="004A4C25" w:rsidRPr="004A4C25" w:rsidRDefault="004A4C25" w:rsidP="00E14B4F">
      <w:pPr>
        <w:pStyle w:val="Standard"/>
        <w:spacing w:line="276" w:lineRule="auto"/>
        <w:ind w:left="709" w:hanging="142"/>
        <w:jc w:val="both"/>
        <w:rPr>
          <w:rFonts w:ascii="Cambria" w:hAnsi="Cambria"/>
          <w:lang w:val="pl-PL"/>
        </w:rPr>
      </w:pPr>
      <w:r w:rsidRPr="004A4C25">
        <w:rPr>
          <w:rFonts w:ascii="Cambria" w:hAnsi="Cambria"/>
          <w:lang w:val="pl-PL"/>
        </w:rPr>
        <w:t>- wykonanie remontu krawędzi jezdni,</w:t>
      </w:r>
    </w:p>
    <w:p w14:paraId="23516A75" w14:textId="77777777" w:rsidR="004A4C25" w:rsidRPr="004A4C25" w:rsidRDefault="004A4C25" w:rsidP="00E14B4F">
      <w:pPr>
        <w:pStyle w:val="Standard"/>
        <w:spacing w:line="276" w:lineRule="auto"/>
        <w:ind w:left="709" w:hanging="142"/>
        <w:jc w:val="both"/>
        <w:rPr>
          <w:rFonts w:ascii="Cambria" w:hAnsi="Cambria"/>
          <w:lang w:val="pl-PL"/>
        </w:rPr>
      </w:pPr>
      <w:r w:rsidRPr="004A4C25">
        <w:rPr>
          <w:rFonts w:ascii="Cambria" w:hAnsi="Cambria"/>
          <w:lang w:val="pl-PL"/>
        </w:rPr>
        <w:t>- wykonanie remontu poboczy poprzez uzupełnienie wyprofilowanie i zagęszczenie kruszywem C90/3 warstwą grubości 10cm oraz szerokości 75cm.</w:t>
      </w:r>
    </w:p>
    <w:p w14:paraId="5DDA5F2E" w14:textId="056DCE9E" w:rsidR="004A4C25" w:rsidRDefault="004A4C25" w:rsidP="00E14B4F">
      <w:pPr>
        <w:pStyle w:val="Standard"/>
        <w:spacing w:line="276" w:lineRule="auto"/>
        <w:ind w:left="709" w:hanging="142"/>
        <w:jc w:val="both"/>
        <w:rPr>
          <w:rFonts w:ascii="Cambria" w:hAnsi="Cambria"/>
          <w:lang w:val="pl-PL"/>
        </w:rPr>
      </w:pPr>
      <w:r w:rsidRPr="004A4C25">
        <w:rPr>
          <w:rFonts w:ascii="Cambria" w:hAnsi="Cambria"/>
          <w:lang w:val="pl-PL"/>
        </w:rPr>
        <w:t>- uzupełnienie zjazdów bądź ich przełożenie w celu dowiązania do projektowanej krawędzi jezdni.</w:t>
      </w:r>
    </w:p>
    <w:p w14:paraId="588EE305" w14:textId="1C97C42E" w:rsidR="00DE43F4" w:rsidRPr="00C0514B" w:rsidRDefault="00DE43F4" w:rsidP="00E14B4F">
      <w:pPr>
        <w:pStyle w:val="Standard"/>
        <w:spacing w:line="276" w:lineRule="auto"/>
        <w:ind w:left="426"/>
        <w:jc w:val="both"/>
        <w:rPr>
          <w:rFonts w:ascii="Cambria" w:hAnsi="Cambria"/>
          <w:b/>
          <w:bCs/>
          <w:lang w:val="pl-PL"/>
        </w:rPr>
      </w:pPr>
      <w:r w:rsidRPr="00C0514B">
        <w:rPr>
          <w:rFonts w:ascii="Cambria" w:hAnsi="Cambria"/>
          <w:b/>
          <w:bCs/>
          <w:lang w:val="pl-PL"/>
        </w:rPr>
        <w:lastRenderedPageBreak/>
        <w:t>Zadanie nr 3 - Remont nawierzchni drogi gminnej Nadolna – Teresin</w:t>
      </w:r>
      <w:r w:rsidR="004A4C25" w:rsidRPr="00C0514B">
        <w:rPr>
          <w:rFonts w:ascii="Cambria" w:hAnsi="Cambria"/>
          <w:b/>
          <w:bCs/>
          <w:lang w:val="pl-PL"/>
        </w:rPr>
        <w:t xml:space="preserve"> o długoś</w:t>
      </w:r>
      <w:r w:rsidR="00C0514B">
        <w:rPr>
          <w:rFonts w:ascii="Cambria" w:hAnsi="Cambria"/>
          <w:b/>
          <w:bCs/>
          <w:lang w:val="pl-PL"/>
        </w:rPr>
        <w:t>ci</w:t>
      </w:r>
      <w:r w:rsidR="004A4C25" w:rsidRPr="00C0514B">
        <w:rPr>
          <w:rFonts w:ascii="Cambria" w:hAnsi="Cambria"/>
          <w:b/>
          <w:bCs/>
          <w:lang w:val="pl-PL"/>
        </w:rPr>
        <w:t xml:space="preserve"> </w:t>
      </w:r>
      <w:r w:rsidR="00A95A35">
        <w:rPr>
          <w:rFonts w:ascii="Cambria" w:hAnsi="Cambria"/>
          <w:b/>
          <w:bCs/>
          <w:lang w:val="pl-PL"/>
        </w:rPr>
        <w:t xml:space="preserve">1646,10 </w:t>
      </w:r>
      <w:proofErr w:type="spellStart"/>
      <w:r w:rsidR="004A4C25" w:rsidRPr="00C0514B">
        <w:rPr>
          <w:rFonts w:ascii="Cambria" w:hAnsi="Cambria"/>
          <w:b/>
          <w:bCs/>
          <w:lang w:val="pl-PL"/>
        </w:rPr>
        <w:t>mb</w:t>
      </w:r>
      <w:proofErr w:type="spellEnd"/>
    </w:p>
    <w:p w14:paraId="3EF1C148" w14:textId="77777777" w:rsidR="004A4C25" w:rsidRPr="004A4C25" w:rsidRDefault="004A4C25" w:rsidP="00E14B4F">
      <w:pPr>
        <w:pStyle w:val="Standard"/>
        <w:spacing w:line="276" w:lineRule="auto"/>
        <w:ind w:left="709" w:hanging="141"/>
        <w:jc w:val="both"/>
        <w:rPr>
          <w:rFonts w:ascii="Cambria" w:hAnsi="Cambria"/>
          <w:lang w:val="pl-PL"/>
        </w:rPr>
      </w:pPr>
      <w:r w:rsidRPr="004A4C25">
        <w:rPr>
          <w:rFonts w:ascii="Cambria" w:hAnsi="Cambria"/>
          <w:lang w:val="pl-PL"/>
        </w:rPr>
        <w:t>- wykonanie remontu nawierzchni jezdni,</w:t>
      </w:r>
    </w:p>
    <w:p w14:paraId="5B90C843" w14:textId="77777777" w:rsidR="004A4C25" w:rsidRPr="004A4C25" w:rsidRDefault="004A4C25" w:rsidP="00E14B4F">
      <w:pPr>
        <w:pStyle w:val="Standard"/>
        <w:spacing w:line="276" w:lineRule="auto"/>
        <w:ind w:left="709" w:hanging="141"/>
        <w:jc w:val="both"/>
        <w:rPr>
          <w:rFonts w:ascii="Cambria" w:hAnsi="Cambria"/>
          <w:lang w:val="pl-PL"/>
        </w:rPr>
      </w:pPr>
      <w:r w:rsidRPr="004A4C25">
        <w:rPr>
          <w:rFonts w:ascii="Cambria" w:hAnsi="Cambria"/>
          <w:lang w:val="pl-PL"/>
        </w:rPr>
        <w:t>- wykonanie remontu nawierzchni mijanki wraz z podbudową,</w:t>
      </w:r>
    </w:p>
    <w:p w14:paraId="5C5F9BC3" w14:textId="77777777" w:rsidR="004A4C25" w:rsidRPr="004A4C25" w:rsidRDefault="004A4C25" w:rsidP="00E14B4F">
      <w:pPr>
        <w:pStyle w:val="Standard"/>
        <w:spacing w:line="276" w:lineRule="auto"/>
        <w:ind w:left="709" w:hanging="141"/>
        <w:jc w:val="both"/>
        <w:rPr>
          <w:rFonts w:ascii="Cambria" w:hAnsi="Cambria"/>
          <w:lang w:val="pl-PL"/>
        </w:rPr>
      </w:pPr>
      <w:r w:rsidRPr="004A4C25">
        <w:rPr>
          <w:rFonts w:ascii="Cambria" w:hAnsi="Cambria"/>
          <w:lang w:val="pl-PL"/>
        </w:rPr>
        <w:t>- wykonanie remontu krawędzi jezdni,</w:t>
      </w:r>
    </w:p>
    <w:p w14:paraId="5AE7777B" w14:textId="77777777" w:rsidR="004A4C25" w:rsidRPr="004A4C25" w:rsidRDefault="004A4C25" w:rsidP="00E14B4F">
      <w:pPr>
        <w:pStyle w:val="Standard"/>
        <w:spacing w:line="276" w:lineRule="auto"/>
        <w:ind w:left="709" w:hanging="141"/>
        <w:jc w:val="both"/>
        <w:rPr>
          <w:rFonts w:ascii="Cambria" w:hAnsi="Cambria"/>
          <w:lang w:val="pl-PL"/>
        </w:rPr>
      </w:pPr>
      <w:r w:rsidRPr="004A4C25">
        <w:rPr>
          <w:rFonts w:ascii="Cambria" w:hAnsi="Cambria"/>
          <w:lang w:val="pl-PL"/>
        </w:rPr>
        <w:t>- wykonanie remontu poboczy poprzez uzupełnienie wyprofilowanie i zagęszczenie kruszywem C90/3 warstwą grubości 10cm oraz szerokości 75cm.</w:t>
      </w:r>
    </w:p>
    <w:p w14:paraId="28DAF803" w14:textId="7CDF9C3F" w:rsidR="004A4C25" w:rsidRDefault="004A4C25" w:rsidP="00E14B4F">
      <w:pPr>
        <w:pStyle w:val="Standard"/>
        <w:spacing w:line="276" w:lineRule="auto"/>
        <w:ind w:left="709" w:hanging="141"/>
        <w:jc w:val="both"/>
        <w:rPr>
          <w:rFonts w:ascii="Cambria" w:hAnsi="Cambria"/>
          <w:lang w:val="pl-PL"/>
        </w:rPr>
      </w:pPr>
      <w:r w:rsidRPr="004A4C25">
        <w:rPr>
          <w:rFonts w:ascii="Cambria" w:hAnsi="Cambria"/>
          <w:lang w:val="pl-PL"/>
        </w:rPr>
        <w:t>- uzupełnienie zjazdów bądź ich przełożenie w celu dowiązania do projektowanej krawędzi jezdni.</w:t>
      </w:r>
    </w:p>
    <w:p w14:paraId="0D8F804F" w14:textId="77777777" w:rsidR="00DE43F4" w:rsidRDefault="00DE43F4" w:rsidP="00DE43F4">
      <w:pPr>
        <w:pStyle w:val="Standard"/>
        <w:spacing w:line="276" w:lineRule="auto"/>
        <w:jc w:val="both"/>
        <w:rPr>
          <w:rFonts w:ascii="Cambria" w:hAnsi="Cambria"/>
          <w:lang w:val="pl-PL"/>
        </w:rPr>
      </w:pPr>
    </w:p>
    <w:p w14:paraId="51E7BBFB" w14:textId="0B6C1355" w:rsidR="00D021F9" w:rsidRPr="00661ACC" w:rsidRDefault="00262BE0" w:rsidP="004D0EB9">
      <w:pPr>
        <w:pStyle w:val="Standard"/>
        <w:numPr>
          <w:ilvl w:val="1"/>
          <w:numId w:val="31"/>
        </w:numPr>
        <w:spacing w:line="276" w:lineRule="auto"/>
        <w:ind w:left="426" w:hanging="426"/>
        <w:jc w:val="both"/>
        <w:rPr>
          <w:rFonts w:ascii="Cambria" w:hAnsi="Cambria" w:cs="Arial"/>
          <w:lang w:val="pl-PL"/>
        </w:rPr>
      </w:pPr>
      <w:r w:rsidRPr="00661ACC">
        <w:rPr>
          <w:rFonts w:ascii="Cambria" w:hAnsi="Cambria" w:cs="Arial"/>
          <w:lang w:val="pl-PL"/>
        </w:rPr>
        <w:t>Nazwa/y i kod/y Wspólnego Słownika Zamówień: (CPV):</w:t>
      </w:r>
    </w:p>
    <w:p w14:paraId="50136BB0" w14:textId="77777777" w:rsidR="00106CD6" w:rsidRPr="008E6FAD" w:rsidRDefault="00106CD6" w:rsidP="00106CD6">
      <w:pPr>
        <w:widowControl/>
        <w:suppressAutoHyphens w:val="0"/>
        <w:autoSpaceDN/>
        <w:textAlignment w:val="auto"/>
        <w:outlineLvl w:val="2"/>
        <w:rPr>
          <w:rFonts w:ascii="Cambria" w:eastAsia="Times New Roman" w:hAnsi="Cambria"/>
          <w:kern w:val="0"/>
          <w:sz w:val="24"/>
          <w:szCs w:val="24"/>
        </w:rPr>
      </w:pPr>
      <w:r w:rsidRPr="008E6FAD">
        <w:rPr>
          <w:rFonts w:ascii="Cambria" w:eastAsia="Times New Roman" w:hAnsi="Cambria"/>
          <w:kern w:val="0"/>
          <w:sz w:val="24"/>
          <w:szCs w:val="24"/>
        </w:rPr>
        <w:t xml:space="preserve">Główny kod CPV: </w:t>
      </w:r>
      <w:r w:rsidRPr="008E6FAD">
        <w:rPr>
          <w:rFonts w:ascii="Cambria" w:eastAsia="Times New Roman" w:hAnsi="Cambria"/>
          <w:b/>
          <w:bCs/>
          <w:kern w:val="0"/>
          <w:sz w:val="24"/>
          <w:szCs w:val="24"/>
        </w:rPr>
        <w:t>45000000-7</w:t>
      </w:r>
      <w:r w:rsidRPr="008E6FAD">
        <w:rPr>
          <w:rFonts w:ascii="Cambria" w:eastAsia="Times New Roman" w:hAnsi="Cambria"/>
          <w:kern w:val="0"/>
          <w:sz w:val="24"/>
          <w:szCs w:val="24"/>
        </w:rPr>
        <w:t xml:space="preserve"> </w:t>
      </w:r>
      <w:r w:rsidRPr="008E6FAD">
        <w:rPr>
          <w:rFonts w:ascii="Cambria" w:eastAsia="Times New Roman" w:hAnsi="Cambria"/>
          <w:b/>
          <w:bCs/>
          <w:kern w:val="0"/>
          <w:sz w:val="24"/>
          <w:szCs w:val="24"/>
        </w:rPr>
        <w:t>- Roboty budowlane</w:t>
      </w:r>
    </w:p>
    <w:p w14:paraId="14172D03" w14:textId="199E7CAB" w:rsidR="00106CD6" w:rsidRPr="008E6FAD" w:rsidRDefault="00106CD6" w:rsidP="00106CD6">
      <w:pPr>
        <w:widowControl/>
        <w:suppressAutoHyphens w:val="0"/>
        <w:autoSpaceDN/>
        <w:textAlignment w:val="auto"/>
        <w:outlineLvl w:val="2"/>
        <w:rPr>
          <w:rFonts w:ascii="Cambria" w:eastAsia="Times New Roman" w:hAnsi="Cambria"/>
          <w:kern w:val="0"/>
          <w:sz w:val="24"/>
          <w:szCs w:val="24"/>
        </w:rPr>
      </w:pPr>
      <w:r w:rsidRPr="008E6FAD">
        <w:rPr>
          <w:rFonts w:ascii="Cambria" w:eastAsia="Times New Roman" w:hAnsi="Cambria"/>
          <w:kern w:val="0"/>
          <w:sz w:val="24"/>
          <w:szCs w:val="24"/>
        </w:rPr>
        <w:t xml:space="preserve">Dodatkowy kod CPV: </w:t>
      </w:r>
    </w:p>
    <w:p w14:paraId="34F8D652" w14:textId="77777777" w:rsidR="008759B1" w:rsidRPr="008759B1" w:rsidRDefault="008759B1" w:rsidP="008759B1">
      <w:pPr>
        <w:widowControl/>
        <w:suppressAutoHyphens w:val="0"/>
        <w:autoSpaceDE w:val="0"/>
        <w:adjustRightInd w:val="0"/>
        <w:textAlignment w:val="auto"/>
        <w:rPr>
          <w:rFonts w:ascii="Times New Roman" w:hAnsi="Times New Roman"/>
          <w:color w:val="000000"/>
          <w:kern w:val="0"/>
          <w:sz w:val="24"/>
          <w:szCs w:val="24"/>
        </w:rPr>
      </w:pPr>
    </w:p>
    <w:p w14:paraId="4942DC75" w14:textId="77777777" w:rsidR="008759B1" w:rsidRPr="00E14B4F" w:rsidRDefault="008759B1" w:rsidP="008759B1">
      <w:pPr>
        <w:widowControl/>
        <w:suppressAutoHyphens w:val="0"/>
        <w:autoSpaceDE w:val="0"/>
        <w:adjustRightInd w:val="0"/>
        <w:textAlignment w:val="auto"/>
        <w:rPr>
          <w:rFonts w:ascii="Cambria" w:hAnsi="Cambria"/>
          <w:b/>
          <w:bCs/>
          <w:color w:val="000000"/>
          <w:kern w:val="0"/>
          <w:sz w:val="24"/>
          <w:szCs w:val="24"/>
        </w:rPr>
      </w:pPr>
      <w:r w:rsidRPr="008759B1">
        <w:rPr>
          <w:rFonts w:ascii="Times New Roman" w:hAnsi="Times New Roman"/>
          <w:color w:val="000000"/>
          <w:kern w:val="0"/>
          <w:sz w:val="24"/>
          <w:szCs w:val="24"/>
        </w:rPr>
        <w:t xml:space="preserve"> </w:t>
      </w:r>
      <w:r w:rsidRPr="00E14B4F">
        <w:rPr>
          <w:rFonts w:ascii="Cambria" w:hAnsi="Cambria"/>
          <w:b/>
          <w:bCs/>
          <w:color w:val="000000"/>
          <w:kern w:val="0"/>
          <w:sz w:val="24"/>
          <w:szCs w:val="24"/>
        </w:rPr>
        <w:t xml:space="preserve">45233200-1 Roboty w zakresie różnych nawierzchni </w:t>
      </w:r>
    </w:p>
    <w:p w14:paraId="101F3A81" w14:textId="5668F39B" w:rsidR="002301A9" w:rsidRPr="00785E81" w:rsidRDefault="00785E81" w:rsidP="00785E81">
      <w:pPr>
        <w:pStyle w:val="Standard"/>
        <w:jc w:val="both"/>
        <w:outlineLvl w:val="3"/>
        <w:rPr>
          <w:rFonts w:ascii="Cambria" w:eastAsia="SimSun" w:hAnsi="Cambria" w:cs="Helvetica"/>
          <w:bCs/>
          <w:color w:val="000000"/>
          <w:lang w:val="pl-PL"/>
        </w:rPr>
      </w:pPr>
      <w:r w:rsidRPr="00E14B4F">
        <w:rPr>
          <w:rFonts w:ascii="Cambria" w:eastAsia="Calibri" w:hAnsi="Cambria" w:cs="Times New Roman"/>
          <w:b/>
          <w:bCs/>
          <w:color w:val="000000"/>
          <w:kern w:val="0"/>
          <w:lang w:val="pl-PL" w:eastAsia="pl-PL"/>
        </w:rPr>
        <w:t xml:space="preserve"> </w:t>
      </w:r>
      <w:r w:rsidR="008759B1" w:rsidRPr="00E14B4F">
        <w:rPr>
          <w:rFonts w:ascii="Cambria" w:eastAsia="Calibri" w:hAnsi="Cambria" w:cs="Times New Roman"/>
          <w:b/>
          <w:bCs/>
          <w:color w:val="000000"/>
          <w:kern w:val="0"/>
          <w:lang w:val="pl-PL" w:eastAsia="pl-PL"/>
        </w:rPr>
        <w:t>34922100-7 Oznakowanie drogowe</w:t>
      </w:r>
    </w:p>
    <w:p w14:paraId="51E7BC02" w14:textId="77777777" w:rsidR="00D021F9" w:rsidRPr="00661ACC" w:rsidRDefault="00D021F9" w:rsidP="00264B37">
      <w:pPr>
        <w:pStyle w:val="Standard"/>
        <w:spacing w:line="276" w:lineRule="auto"/>
        <w:jc w:val="both"/>
        <w:outlineLvl w:val="3"/>
        <w:rPr>
          <w:rFonts w:ascii="Cambria" w:hAnsi="Cambria" w:cs="Arial"/>
          <w:lang w:val="pl-PL"/>
        </w:rPr>
      </w:pPr>
    </w:p>
    <w:p w14:paraId="51E7BC03" w14:textId="77777777" w:rsidR="00D021F9" w:rsidRPr="00661ACC" w:rsidRDefault="00262BE0">
      <w:pPr>
        <w:pStyle w:val="Akapitzlist"/>
        <w:numPr>
          <w:ilvl w:val="1"/>
          <w:numId w:val="34"/>
        </w:numPr>
        <w:spacing w:before="0" w:after="0" w:line="276" w:lineRule="auto"/>
        <w:ind w:left="567" w:hanging="567"/>
        <w:rPr>
          <w:lang w:val="pl-PL"/>
        </w:rPr>
      </w:pPr>
      <w:r w:rsidRPr="00661ACC">
        <w:rPr>
          <w:rFonts w:ascii="Cambria" w:hAnsi="Cambria" w:cs="Helvetica"/>
          <w:bCs/>
          <w:color w:val="000000"/>
          <w:sz w:val="24"/>
          <w:szCs w:val="24"/>
          <w:lang w:val="pl-PL"/>
        </w:rPr>
        <w:t>Szczegółowy opis przedmiotu zamówienia znajduje się w załączniku Nr 1 do SWZ. Składają się na niego następujące dokumenty:</w:t>
      </w:r>
    </w:p>
    <w:p w14:paraId="43FEAA35" w14:textId="0A73613F" w:rsidR="006E1CAB" w:rsidRPr="00706019" w:rsidRDefault="006E1CAB" w:rsidP="00706019">
      <w:pPr>
        <w:pStyle w:val="Akapitzlist"/>
        <w:numPr>
          <w:ilvl w:val="0"/>
          <w:numId w:val="33"/>
        </w:numPr>
        <w:spacing w:line="276" w:lineRule="auto"/>
        <w:ind w:left="993"/>
        <w:rPr>
          <w:rFonts w:ascii="Cambria" w:hAnsi="Cambria" w:cs="Helvetica"/>
          <w:bCs/>
          <w:color w:val="000000"/>
          <w:sz w:val="24"/>
          <w:szCs w:val="24"/>
          <w:lang w:val="pl-PL"/>
        </w:rPr>
      </w:pPr>
      <w:r>
        <w:rPr>
          <w:rFonts w:ascii="Cambria" w:hAnsi="Cambria" w:cs="Helvetica"/>
          <w:bCs/>
          <w:color w:val="000000"/>
          <w:sz w:val="24"/>
          <w:szCs w:val="24"/>
          <w:lang w:val="pl-PL"/>
        </w:rPr>
        <w:t>Dokumentacja projektowa</w:t>
      </w:r>
      <w:r w:rsidR="00AB21AA">
        <w:rPr>
          <w:rFonts w:ascii="Cambria" w:hAnsi="Cambria" w:cs="Helvetica"/>
          <w:bCs/>
          <w:color w:val="000000"/>
          <w:sz w:val="24"/>
          <w:szCs w:val="24"/>
          <w:lang w:val="pl-PL"/>
        </w:rPr>
        <w:t>,</w:t>
      </w:r>
      <w:r w:rsidR="00F92239">
        <w:rPr>
          <w:rFonts w:ascii="Cambria" w:hAnsi="Cambria" w:cs="Helvetica"/>
          <w:bCs/>
          <w:color w:val="000000"/>
          <w:sz w:val="24"/>
          <w:szCs w:val="24"/>
          <w:lang w:val="pl-PL"/>
        </w:rPr>
        <w:t xml:space="preserve"> </w:t>
      </w:r>
    </w:p>
    <w:p w14:paraId="51E7BC05" w14:textId="48A45724" w:rsidR="00D021F9" w:rsidRPr="00661ACC" w:rsidRDefault="006E1CAB">
      <w:pPr>
        <w:pStyle w:val="Akapitzlist"/>
        <w:numPr>
          <w:ilvl w:val="0"/>
          <w:numId w:val="33"/>
        </w:numPr>
        <w:spacing w:before="0" w:after="0" w:line="276" w:lineRule="auto"/>
        <w:ind w:left="993" w:hanging="284"/>
        <w:rPr>
          <w:rFonts w:ascii="Cambria" w:hAnsi="Cambria" w:cs="Helvetica"/>
          <w:bCs/>
          <w:color w:val="000000"/>
          <w:sz w:val="24"/>
          <w:szCs w:val="24"/>
          <w:lang w:val="pl-PL"/>
        </w:rPr>
      </w:pPr>
      <w:r>
        <w:rPr>
          <w:rFonts w:ascii="Cambria" w:hAnsi="Cambria" w:cs="Helvetica"/>
          <w:bCs/>
          <w:color w:val="000000"/>
          <w:sz w:val="24"/>
          <w:szCs w:val="24"/>
          <w:lang w:val="pl-PL"/>
        </w:rPr>
        <w:t>S</w:t>
      </w:r>
      <w:r w:rsidR="00262BE0" w:rsidRPr="00661ACC">
        <w:rPr>
          <w:rFonts w:ascii="Cambria" w:hAnsi="Cambria" w:cs="Helvetica"/>
          <w:bCs/>
          <w:color w:val="000000"/>
          <w:sz w:val="24"/>
          <w:szCs w:val="24"/>
          <w:lang w:val="pl-PL"/>
        </w:rPr>
        <w:t>pecyfikacj</w:t>
      </w:r>
      <w:r w:rsidR="00E7713A" w:rsidRPr="00661ACC">
        <w:rPr>
          <w:rFonts w:ascii="Cambria" w:hAnsi="Cambria" w:cs="Helvetica"/>
          <w:bCs/>
          <w:color w:val="000000"/>
          <w:sz w:val="24"/>
          <w:szCs w:val="24"/>
          <w:lang w:val="pl-PL"/>
        </w:rPr>
        <w:t>a</w:t>
      </w:r>
      <w:r w:rsidR="00262BE0" w:rsidRPr="00661ACC">
        <w:rPr>
          <w:rFonts w:ascii="Cambria" w:hAnsi="Cambria" w:cs="Helvetica"/>
          <w:bCs/>
          <w:color w:val="000000"/>
          <w:sz w:val="24"/>
          <w:szCs w:val="24"/>
          <w:lang w:val="pl-PL"/>
        </w:rPr>
        <w:t xml:space="preserve"> techniczn</w:t>
      </w:r>
      <w:r w:rsidR="00E7713A" w:rsidRPr="00661ACC">
        <w:rPr>
          <w:rFonts w:ascii="Cambria" w:hAnsi="Cambria" w:cs="Helvetica"/>
          <w:bCs/>
          <w:color w:val="000000"/>
          <w:sz w:val="24"/>
          <w:szCs w:val="24"/>
          <w:lang w:val="pl-PL"/>
        </w:rPr>
        <w:t>a</w:t>
      </w:r>
      <w:r w:rsidR="00262BE0" w:rsidRPr="00661ACC">
        <w:rPr>
          <w:rFonts w:ascii="Cambria" w:hAnsi="Cambria" w:cs="Helvetica"/>
          <w:bCs/>
          <w:color w:val="000000"/>
          <w:sz w:val="24"/>
          <w:szCs w:val="24"/>
          <w:lang w:val="pl-PL"/>
        </w:rPr>
        <w:t xml:space="preserve"> wykonania i odbioru robót</w:t>
      </w:r>
      <w:r w:rsidR="008101A7">
        <w:rPr>
          <w:rFonts w:ascii="Cambria" w:hAnsi="Cambria" w:cs="Helvetica"/>
          <w:bCs/>
          <w:color w:val="000000"/>
          <w:sz w:val="24"/>
          <w:szCs w:val="24"/>
          <w:lang w:val="pl-PL"/>
        </w:rPr>
        <w:t xml:space="preserve"> budowlanych</w:t>
      </w:r>
      <w:r w:rsidR="00262BE0" w:rsidRPr="00661ACC">
        <w:rPr>
          <w:rFonts w:ascii="Cambria" w:hAnsi="Cambria" w:cs="Helvetica"/>
          <w:bCs/>
          <w:color w:val="000000"/>
          <w:sz w:val="24"/>
          <w:szCs w:val="24"/>
          <w:lang w:val="pl-PL"/>
        </w:rPr>
        <w:t xml:space="preserve"> (</w:t>
      </w:r>
      <w:proofErr w:type="spellStart"/>
      <w:r w:rsidR="00262BE0" w:rsidRPr="00661ACC">
        <w:rPr>
          <w:rFonts w:ascii="Cambria" w:hAnsi="Cambria" w:cs="Helvetica"/>
          <w:bCs/>
          <w:color w:val="000000"/>
          <w:sz w:val="24"/>
          <w:szCs w:val="24"/>
          <w:lang w:val="pl-PL"/>
        </w:rPr>
        <w:t>STWiOR</w:t>
      </w:r>
      <w:r w:rsidR="008101A7">
        <w:rPr>
          <w:rFonts w:ascii="Cambria" w:hAnsi="Cambria" w:cs="Helvetica"/>
          <w:bCs/>
          <w:color w:val="000000"/>
          <w:sz w:val="24"/>
          <w:szCs w:val="24"/>
          <w:lang w:val="pl-PL"/>
        </w:rPr>
        <w:t>B</w:t>
      </w:r>
      <w:proofErr w:type="spellEnd"/>
      <w:r w:rsidR="00262BE0" w:rsidRPr="00661ACC">
        <w:rPr>
          <w:rFonts w:ascii="Cambria" w:hAnsi="Cambria" w:cs="Helvetica"/>
          <w:bCs/>
          <w:color w:val="000000"/>
          <w:sz w:val="24"/>
          <w:szCs w:val="24"/>
          <w:lang w:val="pl-PL"/>
        </w:rPr>
        <w:t>),</w:t>
      </w:r>
    </w:p>
    <w:p w14:paraId="4163FE21" w14:textId="6A4DD7B9" w:rsidR="00E7713A" w:rsidRPr="00661ACC" w:rsidRDefault="006E1CAB">
      <w:pPr>
        <w:pStyle w:val="Akapitzlist"/>
        <w:numPr>
          <w:ilvl w:val="0"/>
          <w:numId w:val="33"/>
        </w:numPr>
        <w:spacing w:before="0" w:after="0" w:line="276" w:lineRule="auto"/>
        <w:ind w:left="993" w:hanging="284"/>
        <w:rPr>
          <w:rFonts w:ascii="Cambria" w:hAnsi="Cambria" w:cs="Helvetica"/>
          <w:bCs/>
          <w:color w:val="000000"/>
          <w:sz w:val="24"/>
          <w:szCs w:val="24"/>
          <w:lang w:val="pl-PL"/>
        </w:rPr>
      </w:pPr>
      <w:r>
        <w:rPr>
          <w:rFonts w:ascii="Cambria" w:hAnsi="Cambria" w:cs="Helvetica"/>
          <w:bCs/>
          <w:color w:val="000000"/>
          <w:sz w:val="24"/>
          <w:szCs w:val="24"/>
          <w:lang w:val="pl-PL"/>
        </w:rPr>
        <w:t>P</w:t>
      </w:r>
      <w:r w:rsidR="00262BE0" w:rsidRPr="00661ACC">
        <w:rPr>
          <w:rFonts w:ascii="Cambria" w:hAnsi="Cambria" w:cs="Helvetica"/>
          <w:bCs/>
          <w:color w:val="000000"/>
          <w:sz w:val="24"/>
          <w:szCs w:val="24"/>
          <w:lang w:val="pl-PL"/>
        </w:rPr>
        <w:t>rzedmiar robót</w:t>
      </w:r>
      <w:r w:rsidR="00BB7617">
        <w:rPr>
          <w:rFonts w:ascii="Cambria" w:hAnsi="Cambria" w:cs="Helvetica"/>
          <w:bCs/>
          <w:color w:val="000000"/>
          <w:sz w:val="24"/>
          <w:szCs w:val="24"/>
          <w:lang w:val="pl-PL"/>
        </w:rPr>
        <w:t>.</w:t>
      </w:r>
    </w:p>
    <w:p w14:paraId="50B0C68C" w14:textId="766D5794" w:rsidR="00F705BE" w:rsidRPr="00661ACC" w:rsidRDefault="00262BE0" w:rsidP="00F705BE">
      <w:pPr>
        <w:pStyle w:val="Standard"/>
        <w:numPr>
          <w:ilvl w:val="1"/>
          <w:numId w:val="56"/>
        </w:numPr>
        <w:spacing w:line="276" w:lineRule="auto"/>
        <w:ind w:left="567" w:hanging="567"/>
        <w:jc w:val="both"/>
        <w:rPr>
          <w:lang w:val="pl-PL"/>
        </w:rPr>
      </w:pPr>
      <w:r w:rsidRPr="00661ACC">
        <w:rPr>
          <w:rFonts w:ascii="Cambria" w:hAnsi="Cambria" w:cs="Helvetica"/>
          <w:bCs/>
          <w:color w:val="000000"/>
          <w:lang w:val="pl-PL"/>
        </w:rPr>
        <w:t xml:space="preserve">W każdym przypadku użycia w opisie przedmiotu zamówienia norm, ocen technicznych, specyfikacji technicznych i systemów referencji technicznych, </w:t>
      </w:r>
      <w:r w:rsidRPr="00661ACC">
        <w:rPr>
          <w:rFonts w:ascii="Cambria" w:hAnsi="Cambria" w:cs="Helvetica"/>
          <w:bCs/>
          <w:color w:val="000000"/>
          <w:lang w:val="pl-PL"/>
        </w:rPr>
        <w:br/>
        <w:t xml:space="preserve">o których mowa w art. 101 ust. 1 pkt 2 oraz ust. 3 ustawy </w:t>
      </w:r>
      <w:proofErr w:type="spellStart"/>
      <w:r w:rsidRPr="00661ACC">
        <w:rPr>
          <w:rFonts w:ascii="Cambria" w:hAnsi="Cambria" w:cs="Helvetica"/>
          <w:bCs/>
          <w:color w:val="000000"/>
          <w:lang w:val="pl-PL"/>
        </w:rPr>
        <w:t>Pzp</w:t>
      </w:r>
      <w:proofErr w:type="spellEnd"/>
      <w:r w:rsidRPr="00661ACC">
        <w:rPr>
          <w:rFonts w:ascii="Cambria" w:hAnsi="Cambria" w:cs="Helvetica"/>
          <w:bCs/>
          <w:color w:val="000000"/>
          <w:lang w:val="pl-PL"/>
        </w:rPr>
        <w:t xml:space="preserve"> Wykonawca powinien przyjąć, że odniesieniu takiemu towarzyszą wyrazy </w:t>
      </w:r>
      <w:r w:rsidRPr="00661ACC">
        <w:rPr>
          <w:rFonts w:ascii="Cambria" w:hAnsi="Cambria" w:cs="Helvetica"/>
          <w:bCs/>
          <w:i/>
          <w:color w:val="000000"/>
          <w:lang w:val="pl-PL"/>
        </w:rPr>
        <w:t>„lub równoważne”.</w:t>
      </w:r>
      <w:r w:rsidRPr="00661ACC">
        <w:rPr>
          <w:rFonts w:ascii="Cambria" w:hAnsi="Cambria" w:cs="Arial"/>
          <w:lang w:val="pl-PL"/>
        </w:rPr>
        <w:t xml:space="preserve"> </w:t>
      </w:r>
      <w:r w:rsidRPr="00661ACC">
        <w:rPr>
          <w:rFonts w:ascii="Cambria" w:hAnsi="Cambria"/>
          <w:color w:val="000000"/>
          <w:lang w:val="pl-PL"/>
        </w:rPr>
        <w:t>W przypadku użycia w dokumentacji projektowej odniesień do norm, europejskich ocen technicznych, aprobat, specyfikacji technicznych i systemów referencji technicznych Zamawiający dopuszcza rozwiązania równoważne opisywanym. Wykonawca analizując dokumentację projektową powinien założyć, że każdemu odniesieniu użytemu w dokumentacji projektowej towarzyszy wyraz </w:t>
      </w:r>
      <w:r w:rsidRPr="00661ACC">
        <w:rPr>
          <w:rFonts w:ascii="Cambria" w:hAnsi="Cambria"/>
          <w:i/>
          <w:iCs/>
          <w:color w:val="000000"/>
          <w:lang w:val="pl-PL"/>
        </w:rPr>
        <w:t>„lub równoważne"</w:t>
      </w:r>
      <w:r w:rsidRPr="00661ACC">
        <w:rPr>
          <w:rFonts w:ascii="Cambria" w:hAnsi="Cambria"/>
          <w:color w:val="000000"/>
          <w:lang w:val="pl-PL"/>
        </w:rPr>
        <w:t>.</w:t>
      </w:r>
      <w:r w:rsidRPr="00661ACC">
        <w:rPr>
          <w:rFonts w:ascii="Cambria" w:hAnsi="Cambria" w:cs="Arial"/>
          <w:lang w:val="pl-PL"/>
        </w:rPr>
        <w:t xml:space="preserve"> </w:t>
      </w:r>
      <w:r w:rsidRPr="00661ACC">
        <w:rPr>
          <w:rFonts w:ascii="Cambria" w:hAnsi="Cambria"/>
          <w:color w:val="000000"/>
          <w:lang w:val="pl-PL"/>
        </w:rPr>
        <w:t>W przypadku, gdy w dokumentacji projektowej lub specyfikacji technicznej wykonania i odbioru robót zostały użyte znaki towarowe, oznacza to, że są podane przykładowo i określają jedynie minimalne oczekiwane parametry jakościowe oraz wymagany standard. Wykonawca może zastosować materiały lub urządzenia równoważne, lecz o parametrach technicznych i jakościowych podobnych lub lepszych, których zastosowanie w żaden sposób nie wpłynie negatywnie na prawidłowe funkcjonowanie rozwiązań przyjętych w dokumentacji projektowej. Wykonawca, który zastosuje urządzenia lub materiały równoważne będzie obowiązany wykazać w trakcie realizacji zamówienia, że zastosowane przez niego urządzenia i materiały spełniają wymagania określone przez Zamawiającego.</w:t>
      </w:r>
      <w:r w:rsidRPr="00661ACC">
        <w:rPr>
          <w:rFonts w:ascii="Cambria" w:hAnsi="Cambria" w:cs="Arial"/>
          <w:lang w:val="pl-PL"/>
        </w:rPr>
        <w:t xml:space="preserve"> </w:t>
      </w:r>
      <w:r w:rsidRPr="00661ACC">
        <w:rPr>
          <w:rFonts w:ascii="Cambria" w:hAnsi="Cambria"/>
          <w:color w:val="000000"/>
          <w:lang w:val="pl-PL"/>
        </w:rPr>
        <w:t xml:space="preserve">Użycie w dokumentacji projektowej etykiety oznacza, że Zamawiający akceptuje wszystkie etykiety potwierdzające, że dane roboty budowlane, dostawy lub usługi spełniają równoważne wymagania określonej przez zamawiającego etykiety. W przypadku gdy wykonawca z przyczyn od niego niezależnych nie może uzyskać określonej przez zamawiającego </w:t>
      </w:r>
      <w:r w:rsidRPr="00661ACC">
        <w:rPr>
          <w:rFonts w:ascii="Cambria" w:hAnsi="Cambria"/>
          <w:color w:val="000000"/>
          <w:lang w:val="pl-PL"/>
        </w:rPr>
        <w:lastRenderedPageBreak/>
        <w:t xml:space="preserve">etykiety lub równoważnej etykiety, zamawiający, w terminie, przez siebie wyznaczonym akceptuje inne odpowiednie przedmiotowe środki dowodowe, </w:t>
      </w:r>
      <w:r w:rsidR="00DF2A20">
        <w:rPr>
          <w:rFonts w:ascii="Cambria" w:hAnsi="Cambria"/>
          <w:color w:val="000000"/>
          <w:lang w:val="pl-PL"/>
        </w:rPr>
        <w:br/>
      </w:r>
      <w:r w:rsidRPr="00661ACC">
        <w:rPr>
          <w:rFonts w:ascii="Cambria" w:hAnsi="Cambria"/>
          <w:color w:val="000000"/>
          <w:lang w:val="pl-PL"/>
        </w:rPr>
        <w:t>w szczególności dokumentację techniczną producenta, o ile dany wykonawca udowodni, że roboty budowlane, dostawy lub usługi, które mają zostać przez niego wykonane, spełniają wymagania określonej etykiety lub określone wymagania wskazane przez Zamawiającego.</w:t>
      </w:r>
      <w:r w:rsidRPr="00661ACC">
        <w:rPr>
          <w:rFonts w:ascii="Cambria" w:hAnsi="Cambria" w:cs="Arial"/>
          <w:lang w:val="pl-PL"/>
        </w:rPr>
        <w:t xml:space="preserve"> </w:t>
      </w:r>
      <w:r w:rsidRPr="00661ACC">
        <w:rPr>
          <w:rFonts w:ascii="Cambria" w:hAnsi="Cambria"/>
          <w:color w:val="000000"/>
          <w:lang w:val="pl-PL"/>
        </w:rPr>
        <w:t>Użycie w dokumentacji projektowej wymogu posiadania certyfikatu wydanego przez jednostkę oceniającą zgodność lub sprawozdania z badań przeprowadzonych przez tę jednostkę jako środka dowodowego potwierdzającego zgodność z wymaganiami lub cechami określonymi w opisie przedmiotu zamówienia, kryteriach oceny ofert lub warunkach realizacji zamówienia oznacza, że zamawiający akceptuje również certyfikaty wydane przez inne równoważne jednostki oceniające zgodność. Zamawiający akceptuje także inne odpowiednie środki dowodowe, w szczególności dokumentację techniczną producenta, w przypadku, gdy dany Wykonawca nie ma ani dostępu do certyfikatów lub sprawozdań z badań, ani możliwości ich uzyskania w odpowiednim terminie, o ile ten brak dostępu nie może być przypisany danemu Wykonawcy, oraz pod warunkiem że dany Wykonawca udowodni, że wykonywane przez niego roboty budowlane, dostawy lub usługi spełniają wymogi lub kryteria określone w opisie przedmiotu zamówienia, kryteriach oceny ofert lub wymagania związane z realizacją zamówienia.</w:t>
      </w:r>
      <w:r w:rsidRPr="00661ACC">
        <w:rPr>
          <w:rFonts w:ascii="Cambria" w:hAnsi="Cambria" w:cs="Arial"/>
          <w:lang w:val="pl-PL"/>
        </w:rPr>
        <w:t xml:space="preserve"> J</w:t>
      </w:r>
      <w:r w:rsidRPr="00661ACC">
        <w:rPr>
          <w:rFonts w:ascii="Cambria" w:hAnsi="Cambria"/>
          <w:color w:val="000000"/>
          <w:lang w:val="pl-PL"/>
        </w:rPr>
        <w:t>eżeli w opisie przedmiotu zamówienia ujęto zapis wynikający z KNR lub KNNR wskazujący na konieczność wykorzystywania przy realizacji zamówienia konkretnego sprzętu o konkretnych parametrach Zamawiający dopuszcza używanie innego sprzętu o ile zapewni to osiągnięcie zakładanych parametrów projektowych i nie spowoduje ryzyka niezgodności wykonanych prac z dokumentacją techniczną.</w:t>
      </w:r>
    </w:p>
    <w:p w14:paraId="5F2AA61D" w14:textId="351DBB8C" w:rsidR="00F705BE" w:rsidRPr="00661ACC" w:rsidRDefault="00262BE0" w:rsidP="00F705BE">
      <w:pPr>
        <w:pStyle w:val="Standard"/>
        <w:numPr>
          <w:ilvl w:val="1"/>
          <w:numId w:val="56"/>
        </w:numPr>
        <w:spacing w:line="276" w:lineRule="auto"/>
        <w:ind w:left="567" w:hanging="567"/>
        <w:jc w:val="both"/>
        <w:rPr>
          <w:lang w:val="pl-PL"/>
        </w:rPr>
      </w:pPr>
      <w:r w:rsidRPr="00661ACC">
        <w:rPr>
          <w:rFonts w:ascii="Cambria" w:hAnsi="Cambria" w:cs="Helvetica"/>
          <w:bCs/>
          <w:color w:val="000000"/>
          <w:lang w:val="pl-PL"/>
        </w:rPr>
        <w:t>Zamawiający nie wymaga w niniejszym postępowaniu przedmiotowych środków dowodowych.</w:t>
      </w:r>
    </w:p>
    <w:p w14:paraId="51E7BC0B" w14:textId="2DB3A0C0" w:rsidR="00D021F9" w:rsidRPr="00661ACC" w:rsidRDefault="00262BE0" w:rsidP="00F705BE">
      <w:pPr>
        <w:pStyle w:val="Standard"/>
        <w:numPr>
          <w:ilvl w:val="1"/>
          <w:numId w:val="56"/>
        </w:numPr>
        <w:spacing w:line="276" w:lineRule="auto"/>
        <w:ind w:left="709"/>
        <w:jc w:val="both"/>
        <w:rPr>
          <w:rFonts w:ascii="Cambria" w:hAnsi="Cambria" w:cs="Helvetica"/>
          <w:bCs/>
          <w:color w:val="000000"/>
          <w:lang w:val="pl-PL"/>
        </w:rPr>
      </w:pPr>
      <w:r w:rsidRPr="00661ACC">
        <w:rPr>
          <w:rFonts w:ascii="Cambria" w:hAnsi="Cambria" w:cs="Calibri"/>
          <w:b/>
          <w:bCs/>
          <w:color w:val="000000"/>
          <w:lang w:val="pl-PL"/>
        </w:rPr>
        <w:t>Gwarancja.</w:t>
      </w:r>
    </w:p>
    <w:p w14:paraId="51E7BC0C" w14:textId="77777777" w:rsidR="00D021F9" w:rsidRPr="00661ACC" w:rsidRDefault="00262BE0">
      <w:pPr>
        <w:pStyle w:val="Standard"/>
        <w:spacing w:line="276" w:lineRule="auto"/>
        <w:ind w:left="567"/>
        <w:jc w:val="both"/>
        <w:outlineLvl w:val="3"/>
        <w:rPr>
          <w:lang w:val="pl-PL"/>
        </w:rPr>
      </w:pPr>
      <w:r w:rsidRPr="00661ACC">
        <w:rPr>
          <w:rFonts w:ascii="Cambria" w:hAnsi="Cambria" w:cs="Helvetica"/>
          <w:color w:val="000000"/>
          <w:lang w:val="pl-PL"/>
        </w:rPr>
        <w:t xml:space="preserve">Długość okresu gwarancji jakości na roboty budowlane oraz zamontowane materiały i urządzenia wynosi </w:t>
      </w:r>
      <w:r w:rsidRPr="00661ACC">
        <w:rPr>
          <w:rFonts w:ascii="Cambria" w:hAnsi="Cambria" w:cs="Helvetica"/>
          <w:b/>
          <w:bCs/>
          <w:color w:val="000000"/>
          <w:lang w:val="pl-PL"/>
        </w:rPr>
        <w:t xml:space="preserve">od 36 miesięcy (termin minimalny) do 60 miesięcy (termin </w:t>
      </w:r>
      <w:r w:rsidRPr="00661ACC">
        <w:rPr>
          <w:rFonts w:ascii="Cambria" w:hAnsi="Cambria" w:cs="Calibri"/>
          <w:b/>
          <w:bCs/>
          <w:color w:val="000000"/>
          <w:lang w:val="pl-PL"/>
        </w:rPr>
        <w:t>maksymalny) – termin ten jest kryterium oceny ofert.</w:t>
      </w:r>
    </w:p>
    <w:p w14:paraId="6F7434C0" w14:textId="77777777" w:rsidR="00985711" w:rsidRPr="00985711" w:rsidRDefault="00985711" w:rsidP="00985711">
      <w:pPr>
        <w:pStyle w:val="Akapitzlist"/>
        <w:numPr>
          <w:ilvl w:val="0"/>
          <w:numId w:val="67"/>
        </w:numPr>
        <w:spacing w:before="0" w:after="0" w:line="276" w:lineRule="auto"/>
        <w:rPr>
          <w:rFonts w:ascii="Cambria" w:eastAsia="Times New Roman" w:hAnsi="Cambria" w:cs="Calibri"/>
          <w:b/>
          <w:bCs/>
          <w:vanish/>
          <w:color w:val="000000"/>
          <w:sz w:val="24"/>
          <w:szCs w:val="24"/>
          <w:lang w:val="pl-PL" w:eastAsia="en-US"/>
        </w:rPr>
      </w:pPr>
    </w:p>
    <w:p w14:paraId="4200ECA2" w14:textId="77777777" w:rsidR="00985711" w:rsidRPr="00985711" w:rsidRDefault="00985711" w:rsidP="00985711">
      <w:pPr>
        <w:pStyle w:val="Akapitzlist"/>
        <w:numPr>
          <w:ilvl w:val="1"/>
          <w:numId w:val="67"/>
        </w:numPr>
        <w:spacing w:before="0" w:after="0" w:line="276" w:lineRule="auto"/>
        <w:rPr>
          <w:rFonts w:ascii="Cambria" w:eastAsia="Times New Roman" w:hAnsi="Cambria" w:cs="Calibri"/>
          <w:b/>
          <w:bCs/>
          <w:vanish/>
          <w:color w:val="000000"/>
          <w:sz w:val="24"/>
          <w:szCs w:val="24"/>
          <w:lang w:val="pl-PL" w:eastAsia="en-US"/>
        </w:rPr>
      </w:pPr>
    </w:p>
    <w:p w14:paraId="0FF75CDD" w14:textId="77777777" w:rsidR="00985711" w:rsidRPr="00985711" w:rsidRDefault="00985711" w:rsidP="00985711">
      <w:pPr>
        <w:pStyle w:val="Akapitzlist"/>
        <w:numPr>
          <w:ilvl w:val="1"/>
          <w:numId w:val="67"/>
        </w:numPr>
        <w:spacing w:before="0" w:after="0" w:line="276" w:lineRule="auto"/>
        <w:rPr>
          <w:rFonts w:ascii="Cambria" w:eastAsia="Times New Roman" w:hAnsi="Cambria" w:cs="Calibri"/>
          <w:b/>
          <w:bCs/>
          <w:vanish/>
          <w:color w:val="000000"/>
          <w:sz w:val="24"/>
          <w:szCs w:val="24"/>
          <w:lang w:val="pl-PL" w:eastAsia="en-US"/>
        </w:rPr>
      </w:pPr>
    </w:p>
    <w:p w14:paraId="146E0E36" w14:textId="77777777" w:rsidR="00985711" w:rsidRPr="00985711" w:rsidRDefault="00985711" w:rsidP="00985711">
      <w:pPr>
        <w:pStyle w:val="Akapitzlist"/>
        <w:numPr>
          <w:ilvl w:val="1"/>
          <w:numId w:val="67"/>
        </w:numPr>
        <w:spacing w:before="0" w:after="0" w:line="276" w:lineRule="auto"/>
        <w:rPr>
          <w:rFonts w:ascii="Cambria" w:eastAsia="Times New Roman" w:hAnsi="Cambria" w:cs="Calibri"/>
          <w:b/>
          <w:bCs/>
          <w:vanish/>
          <w:color w:val="000000"/>
          <w:sz w:val="24"/>
          <w:szCs w:val="24"/>
          <w:lang w:val="pl-PL" w:eastAsia="en-US"/>
        </w:rPr>
      </w:pPr>
    </w:p>
    <w:p w14:paraId="51E7BC0D" w14:textId="1FB240D6" w:rsidR="00D021F9" w:rsidRPr="00661ACC" w:rsidRDefault="00262BE0" w:rsidP="004218BF">
      <w:pPr>
        <w:pStyle w:val="Standard"/>
        <w:numPr>
          <w:ilvl w:val="1"/>
          <w:numId w:val="67"/>
        </w:numPr>
        <w:spacing w:line="276" w:lineRule="auto"/>
        <w:ind w:left="567" w:hanging="567"/>
        <w:jc w:val="both"/>
        <w:rPr>
          <w:rFonts w:ascii="Cambria" w:hAnsi="Cambria" w:cs="Calibri"/>
          <w:b/>
          <w:bCs/>
          <w:color w:val="000000"/>
          <w:lang w:val="pl-PL"/>
        </w:rPr>
      </w:pPr>
      <w:r w:rsidRPr="00661ACC">
        <w:rPr>
          <w:rFonts w:ascii="Cambria" w:hAnsi="Cambria" w:cs="Calibri"/>
          <w:b/>
          <w:bCs/>
          <w:color w:val="000000"/>
          <w:lang w:val="pl-PL"/>
        </w:rPr>
        <w:t>Ubezpieczenie.</w:t>
      </w:r>
    </w:p>
    <w:p w14:paraId="51E7BC0E" w14:textId="77777777" w:rsidR="00D021F9" w:rsidRPr="00661ACC" w:rsidRDefault="00262BE0" w:rsidP="00F705BE">
      <w:pPr>
        <w:pStyle w:val="Standard"/>
        <w:spacing w:line="276" w:lineRule="auto"/>
        <w:ind w:left="567"/>
        <w:jc w:val="both"/>
        <w:outlineLvl w:val="3"/>
        <w:rPr>
          <w:rFonts w:ascii="Cambria" w:hAnsi="Cambria" w:cs="Calibri"/>
          <w:bCs/>
          <w:color w:val="000000"/>
          <w:lang w:val="pl-PL"/>
        </w:rPr>
      </w:pPr>
      <w:r w:rsidRPr="00661ACC">
        <w:rPr>
          <w:rFonts w:ascii="Cambria" w:hAnsi="Cambria" w:cs="Calibri"/>
          <w:bCs/>
          <w:color w:val="000000"/>
          <w:lang w:val="pl-PL"/>
        </w:rPr>
        <w:t>Zamawiający wymaga od Wykonawcy ubezpieczenia robót zgodnie z warunkami określonymi przez Zamawiającego w § 11 Projektu umowy.</w:t>
      </w:r>
    </w:p>
    <w:p w14:paraId="51E7BC0F" w14:textId="77777777" w:rsidR="00D021F9" w:rsidRPr="00661ACC" w:rsidRDefault="00262BE0" w:rsidP="000566C5">
      <w:pPr>
        <w:pStyle w:val="Standard"/>
        <w:numPr>
          <w:ilvl w:val="1"/>
          <w:numId w:val="67"/>
        </w:numPr>
        <w:spacing w:line="276" w:lineRule="auto"/>
        <w:ind w:left="567" w:hanging="567"/>
        <w:jc w:val="both"/>
        <w:rPr>
          <w:rFonts w:ascii="Cambria" w:hAnsi="Cambria" w:cs="Arial"/>
          <w:b/>
          <w:bCs/>
          <w:lang w:val="pl-PL"/>
        </w:rPr>
      </w:pPr>
      <w:r w:rsidRPr="00661ACC">
        <w:rPr>
          <w:rFonts w:ascii="Cambria" w:hAnsi="Cambria" w:cs="Arial"/>
          <w:b/>
          <w:bCs/>
          <w:lang w:val="pl-PL"/>
        </w:rPr>
        <w:t>Uzasadnienie niedokonania podziału zamówienia na części</w:t>
      </w:r>
    </w:p>
    <w:p w14:paraId="1A856555" w14:textId="77777777" w:rsidR="00033493" w:rsidRPr="00033493" w:rsidRDefault="00033493" w:rsidP="00033493">
      <w:pPr>
        <w:spacing w:line="276" w:lineRule="auto"/>
        <w:ind w:left="567"/>
        <w:jc w:val="both"/>
        <w:outlineLvl w:val="3"/>
        <w:rPr>
          <w:rFonts w:ascii="Cambria" w:hAnsi="Cambria" w:cs="Arial"/>
          <w:sz w:val="24"/>
          <w:szCs w:val="24"/>
        </w:rPr>
      </w:pPr>
      <w:r w:rsidRPr="00033493">
        <w:rPr>
          <w:rFonts w:ascii="Cambria" w:hAnsi="Cambria" w:cs="Arial"/>
          <w:color w:val="222222"/>
          <w:sz w:val="24"/>
          <w:szCs w:val="24"/>
        </w:rPr>
        <w:t>Wartość zamówienia jest niższa od tzw. progów unijnych które zobowiązują do implementacji dyrektyw UE. Dyrektywa 2014/24/UE w treści motywu 78 wskazuje, że aby zwiększyć konkurencję, </w:t>
      </w:r>
      <w:r w:rsidRPr="00033493">
        <w:rPr>
          <w:rFonts w:ascii="Cambria" w:hAnsi="Cambria" w:cs="Arial"/>
          <w:bCs/>
          <w:color w:val="222222"/>
          <w:sz w:val="24"/>
          <w:szCs w:val="24"/>
        </w:rPr>
        <w:t xml:space="preserve">instytucje zamawiające należy w szczególności zachęcać do dzielenia </w:t>
      </w:r>
      <w:r w:rsidRPr="00033493">
        <w:rPr>
          <w:rFonts w:ascii="Cambria" w:hAnsi="Cambria" w:cs="Arial"/>
          <w:color w:val="222222"/>
          <w:sz w:val="24"/>
          <w:szCs w:val="24"/>
        </w:rPr>
        <w:t>dużych zamówień</w:t>
      </w:r>
      <w:r w:rsidRPr="00033493">
        <w:rPr>
          <w:rFonts w:ascii="Cambria" w:hAnsi="Cambria" w:cs="Arial"/>
          <w:b/>
          <w:bCs/>
          <w:color w:val="222222"/>
          <w:sz w:val="24"/>
          <w:szCs w:val="24"/>
        </w:rPr>
        <w:t xml:space="preserve"> </w:t>
      </w:r>
      <w:r w:rsidRPr="00033493">
        <w:rPr>
          <w:rFonts w:ascii="Cambria" w:hAnsi="Cambria" w:cs="Arial"/>
          <w:color w:val="222222"/>
          <w:sz w:val="24"/>
          <w:szCs w:val="24"/>
        </w:rPr>
        <w:t xml:space="preserve">na części. Przedmiotowe zamówienie nie jest dużym zamówieniem w rozumieniu motywu 78 powołanej dyrektywy UE (dyrektywy stosuje się od tzw. progów UE, a dyrektywa posługuje się pojęciem dużego zamówienia na gruncie zamówień podlegających dyrektywie, a więc zamówienia o wartości znacznie przewyższającej tzw. progi UE). </w:t>
      </w:r>
      <w:r w:rsidRPr="00033493">
        <w:rPr>
          <w:rFonts w:ascii="Cambria" w:hAnsi="Cambria"/>
          <w:color w:val="000000"/>
          <w:sz w:val="24"/>
          <w:szCs w:val="24"/>
        </w:rPr>
        <w:t xml:space="preserve">Zamówienie nie zostało podzielone na części z następujących względów: </w:t>
      </w:r>
    </w:p>
    <w:p w14:paraId="524C6671" w14:textId="6C2CE302" w:rsidR="00033493" w:rsidRPr="00033493" w:rsidRDefault="002D612B" w:rsidP="00351168">
      <w:pPr>
        <w:pStyle w:val="Akapitzlist"/>
        <w:widowControl/>
        <w:numPr>
          <w:ilvl w:val="2"/>
          <w:numId w:val="102"/>
        </w:numPr>
        <w:suppressAutoHyphens w:val="0"/>
        <w:autoSpaceDN/>
        <w:spacing w:line="276" w:lineRule="auto"/>
        <w:ind w:left="993" w:hanging="426"/>
        <w:contextualSpacing/>
        <w:textAlignment w:val="auto"/>
        <w:rPr>
          <w:rFonts w:ascii="Cambria" w:hAnsi="Cambria"/>
          <w:color w:val="000000"/>
          <w:sz w:val="24"/>
          <w:szCs w:val="24"/>
          <w:lang w:val="pl-PL"/>
        </w:rPr>
      </w:pPr>
      <w:r>
        <w:rPr>
          <w:rFonts w:ascii="Cambria" w:hAnsi="Cambria"/>
          <w:color w:val="000000"/>
          <w:sz w:val="24"/>
          <w:szCs w:val="24"/>
          <w:lang w:val="pl-PL"/>
        </w:rPr>
        <w:lastRenderedPageBreak/>
        <w:t xml:space="preserve">Podział zamówienia na zadania powodowałby </w:t>
      </w:r>
      <w:r w:rsidR="00A66BD3">
        <w:rPr>
          <w:rFonts w:ascii="Cambria" w:hAnsi="Cambria"/>
          <w:color w:val="000000"/>
          <w:sz w:val="24"/>
          <w:szCs w:val="24"/>
          <w:lang w:val="pl-PL"/>
        </w:rPr>
        <w:t>zwiększenie</w:t>
      </w:r>
      <w:r>
        <w:rPr>
          <w:rFonts w:ascii="Cambria" w:hAnsi="Cambria"/>
          <w:color w:val="000000"/>
          <w:sz w:val="24"/>
          <w:szCs w:val="24"/>
          <w:lang w:val="pl-PL"/>
        </w:rPr>
        <w:t xml:space="preserve"> kosztów inwestycji po względem takim, że </w:t>
      </w:r>
      <w:r w:rsidR="00033493" w:rsidRPr="00033493">
        <w:rPr>
          <w:rFonts w:ascii="Cambria" w:hAnsi="Cambria"/>
          <w:color w:val="000000"/>
          <w:sz w:val="24"/>
          <w:szCs w:val="24"/>
          <w:lang w:val="pl-PL"/>
        </w:rPr>
        <w:t xml:space="preserve">Wykonawcy powielaliby koszty pośrednie prac, co wpływałoby na koszty inwestycji. W każdej z ofert częściowych wykonawca musiałby założyć odrębną wycenę użycia tego samego rodzaju sprzętu w sytuacji, w której składając jedną ofertę, użycie sprzętu wyceniłby jednokrotnie. W dokumentacji projektowej wskazane są rozwiązania wymagające użycia wielorodzajowego sprzętu budowlanego. </w:t>
      </w:r>
    </w:p>
    <w:p w14:paraId="5802DE15" w14:textId="77777777" w:rsidR="00033493" w:rsidRPr="00033493" w:rsidRDefault="00033493" w:rsidP="00351168">
      <w:pPr>
        <w:pStyle w:val="Akapitzlist"/>
        <w:widowControl/>
        <w:numPr>
          <w:ilvl w:val="2"/>
          <w:numId w:val="102"/>
        </w:numPr>
        <w:suppressAutoHyphens w:val="0"/>
        <w:autoSpaceDN/>
        <w:spacing w:line="276" w:lineRule="auto"/>
        <w:ind w:left="993" w:hanging="426"/>
        <w:contextualSpacing/>
        <w:textAlignment w:val="auto"/>
        <w:rPr>
          <w:rFonts w:ascii="Cambria" w:hAnsi="Cambria"/>
          <w:color w:val="000000"/>
          <w:sz w:val="24"/>
          <w:szCs w:val="24"/>
          <w:lang w:val="pl-PL"/>
        </w:rPr>
      </w:pPr>
      <w:r w:rsidRPr="00033493">
        <w:rPr>
          <w:rFonts w:ascii="Cambria" w:hAnsi="Cambria"/>
          <w:color w:val="000000"/>
          <w:sz w:val="24"/>
          <w:szCs w:val="24"/>
          <w:lang w:val="pl-PL"/>
        </w:rPr>
        <w:t xml:space="preserve">Każdy z Wykonawców w cenę wliczyłby odrębne koszty polisy OC, co </w:t>
      </w:r>
      <w:r w:rsidRPr="00033493">
        <w:rPr>
          <w:rFonts w:ascii="Cambria" w:hAnsi="Cambria"/>
          <w:color w:val="000000"/>
          <w:sz w:val="24"/>
          <w:szCs w:val="24"/>
          <w:lang w:val="pl-PL"/>
        </w:rPr>
        <w:br/>
        <w:t>zwiększyłoby poziom wydatków Zamawiającego.</w:t>
      </w:r>
    </w:p>
    <w:p w14:paraId="010EAE17" w14:textId="77777777" w:rsidR="00033493" w:rsidRPr="00033493" w:rsidRDefault="00033493" w:rsidP="00351168">
      <w:pPr>
        <w:pStyle w:val="Akapitzlist"/>
        <w:widowControl/>
        <w:numPr>
          <w:ilvl w:val="2"/>
          <w:numId w:val="102"/>
        </w:numPr>
        <w:suppressAutoHyphens w:val="0"/>
        <w:autoSpaceDN/>
        <w:spacing w:line="276" w:lineRule="auto"/>
        <w:ind w:left="993" w:hanging="426"/>
        <w:contextualSpacing/>
        <w:textAlignment w:val="auto"/>
        <w:rPr>
          <w:rFonts w:ascii="Cambria" w:hAnsi="Cambria"/>
          <w:sz w:val="24"/>
          <w:szCs w:val="24"/>
          <w:lang w:val="pl-PL"/>
        </w:rPr>
      </w:pPr>
      <w:r w:rsidRPr="00033493">
        <w:rPr>
          <w:rFonts w:ascii="Cambria" w:hAnsi="Cambria"/>
          <w:sz w:val="24"/>
          <w:szCs w:val="24"/>
          <w:lang w:val="pl-PL"/>
        </w:rPr>
        <w:t xml:space="preserve">W przypadku podziału na części Wykonawcy powielaliby koszty m.in. dostawy materiałów niezbędnych do realizacji inwestycji, koszty kadry zarządzającej procesem budowlanym, koszty przygotowania dokumentacji powykonawczej czy obsługi geodezyjnej, co wpływałoby niekorzystnie dla Zamawiającego na koszty inwestycji. W każdej z ofert częściowych Wykonawca musiałby założyć odrębną wycenę użycia dostawy tego samego rodzaju materiału, w sytuacji, </w:t>
      </w:r>
      <w:r w:rsidRPr="00033493">
        <w:rPr>
          <w:rFonts w:ascii="Cambria" w:hAnsi="Cambria"/>
          <w:sz w:val="24"/>
          <w:szCs w:val="24"/>
          <w:lang w:val="pl-PL"/>
        </w:rPr>
        <w:br/>
        <w:t xml:space="preserve">w której, składając jedną ofertę, dostawę materiału wyceniłby jednokrotnie. </w:t>
      </w:r>
    </w:p>
    <w:p w14:paraId="2B394F65" w14:textId="77777777" w:rsidR="00033493" w:rsidRPr="00033493" w:rsidRDefault="00033493" w:rsidP="00351168">
      <w:pPr>
        <w:pStyle w:val="Akapitzlist"/>
        <w:widowControl/>
        <w:numPr>
          <w:ilvl w:val="2"/>
          <w:numId w:val="102"/>
        </w:numPr>
        <w:suppressAutoHyphens w:val="0"/>
        <w:autoSpaceDN/>
        <w:spacing w:line="276" w:lineRule="auto"/>
        <w:ind w:left="993" w:hanging="426"/>
        <w:contextualSpacing/>
        <w:textAlignment w:val="auto"/>
        <w:rPr>
          <w:rFonts w:ascii="Cambria" w:hAnsi="Cambria"/>
          <w:sz w:val="24"/>
          <w:szCs w:val="24"/>
          <w:lang w:val="pl-PL"/>
        </w:rPr>
      </w:pPr>
      <w:bookmarkStart w:id="14" w:name="_Hlk92976411"/>
      <w:r w:rsidRPr="00033493">
        <w:rPr>
          <w:rFonts w:ascii="Cambria" w:hAnsi="Cambria"/>
          <w:sz w:val="24"/>
          <w:szCs w:val="24"/>
          <w:lang w:val="pl-PL"/>
        </w:rPr>
        <w:t xml:space="preserve">Podział zamówienia na części przy założeniu unieważnienia jednej z nich i przy założeniu konieczności wszczęcia kolejnego postępowania obejmującego unieważnioną część po okresie 6 miesięcy od dnia uzyskania promesy wstępnej oznaczałby: </w:t>
      </w:r>
    </w:p>
    <w:p w14:paraId="50A7A185" w14:textId="77777777" w:rsidR="00033493" w:rsidRPr="00033493" w:rsidRDefault="00033493" w:rsidP="00351168">
      <w:pPr>
        <w:pStyle w:val="Akapitzlist"/>
        <w:widowControl/>
        <w:numPr>
          <w:ilvl w:val="0"/>
          <w:numId w:val="103"/>
        </w:numPr>
        <w:suppressAutoHyphens w:val="0"/>
        <w:autoSpaceDN/>
        <w:spacing w:before="0" w:after="160" w:line="254" w:lineRule="auto"/>
        <w:contextualSpacing/>
        <w:jc w:val="left"/>
        <w:textAlignment w:val="auto"/>
        <w:rPr>
          <w:rFonts w:ascii="Cambria" w:hAnsi="Cambria"/>
          <w:sz w:val="24"/>
          <w:szCs w:val="24"/>
          <w:lang w:val="pl-PL"/>
        </w:rPr>
      </w:pPr>
      <w:r w:rsidRPr="00033493">
        <w:rPr>
          <w:rFonts w:ascii="Cambria" w:hAnsi="Cambria"/>
          <w:sz w:val="24"/>
          <w:szCs w:val="24"/>
          <w:lang w:val="pl-PL"/>
        </w:rPr>
        <w:t xml:space="preserve">utratę dofinansowania dla całości projektu; </w:t>
      </w:r>
    </w:p>
    <w:p w14:paraId="49EC49C3" w14:textId="77777777" w:rsidR="00033493" w:rsidRPr="00033493" w:rsidRDefault="00033493" w:rsidP="00351168">
      <w:pPr>
        <w:pStyle w:val="Akapitzlist"/>
        <w:widowControl/>
        <w:numPr>
          <w:ilvl w:val="0"/>
          <w:numId w:val="103"/>
        </w:numPr>
        <w:suppressAutoHyphens w:val="0"/>
        <w:autoSpaceDN/>
        <w:spacing w:before="0" w:after="160" w:line="254" w:lineRule="auto"/>
        <w:contextualSpacing/>
        <w:jc w:val="left"/>
        <w:textAlignment w:val="auto"/>
        <w:rPr>
          <w:rFonts w:ascii="Cambria" w:hAnsi="Cambria"/>
          <w:sz w:val="24"/>
          <w:szCs w:val="24"/>
          <w:lang w:val="pl-PL"/>
        </w:rPr>
      </w:pPr>
      <w:r w:rsidRPr="00033493">
        <w:rPr>
          <w:rFonts w:ascii="Cambria" w:hAnsi="Cambria"/>
          <w:sz w:val="24"/>
          <w:szCs w:val="24"/>
          <w:lang w:val="pl-PL"/>
        </w:rPr>
        <w:t xml:space="preserve">związany z tym brak możliwości zrealizowania unieważnionej części (brak montażu finansowego); </w:t>
      </w:r>
    </w:p>
    <w:p w14:paraId="08D6A94A" w14:textId="77777777" w:rsidR="00033493" w:rsidRPr="00033493" w:rsidRDefault="00033493" w:rsidP="00351168">
      <w:pPr>
        <w:pStyle w:val="Akapitzlist"/>
        <w:widowControl/>
        <w:numPr>
          <w:ilvl w:val="0"/>
          <w:numId w:val="103"/>
        </w:numPr>
        <w:suppressAutoHyphens w:val="0"/>
        <w:autoSpaceDN/>
        <w:spacing w:before="0" w:after="160" w:line="254" w:lineRule="auto"/>
        <w:contextualSpacing/>
        <w:jc w:val="left"/>
        <w:textAlignment w:val="auto"/>
        <w:rPr>
          <w:rFonts w:ascii="Cambria" w:hAnsi="Cambria"/>
          <w:sz w:val="24"/>
          <w:szCs w:val="24"/>
          <w:lang w:val="pl-PL"/>
        </w:rPr>
      </w:pPr>
      <w:r w:rsidRPr="00033493">
        <w:rPr>
          <w:rFonts w:ascii="Cambria" w:hAnsi="Cambria"/>
          <w:sz w:val="24"/>
          <w:szCs w:val="24"/>
          <w:lang w:val="pl-PL"/>
        </w:rPr>
        <w:t xml:space="preserve">konieczność realizacji umowy na pierwszą (nieunieważnioną część postępowania) pomimo braku montażu finansowego. </w:t>
      </w:r>
    </w:p>
    <w:p w14:paraId="2E29417E" w14:textId="507CF2C5" w:rsidR="00033493" w:rsidRPr="00033493" w:rsidRDefault="00033493" w:rsidP="00351168">
      <w:pPr>
        <w:pStyle w:val="Akapitzlist"/>
        <w:widowControl/>
        <w:numPr>
          <w:ilvl w:val="2"/>
          <w:numId w:val="102"/>
        </w:numPr>
        <w:suppressAutoHyphens w:val="0"/>
        <w:autoSpaceDN/>
        <w:spacing w:line="276" w:lineRule="auto"/>
        <w:ind w:left="993" w:hanging="426"/>
        <w:contextualSpacing/>
        <w:textAlignment w:val="auto"/>
        <w:rPr>
          <w:rFonts w:ascii="Cambria" w:hAnsi="Cambria"/>
          <w:sz w:val="24"/>
          <w:szCs w:val="24"/>
          <w:lang w:val="pl-PL"/>
        </w:rPr>
      </w:pPr>
      <w:r w:rsidRPr="00033493">
        <w:rPr>
          <w:rFonts w:ascii="Cambria" w:hAnsi="Cambria"/>
          <w:sz w:val="24"/>
          <w:szCs w:val="24"/>
          <w:lang w:val="pl-PL"/>
        </w:rPr>
        <w:t>Podział zamówienia np. na dwie części znacząco utrudniłby rozliczenie wynagrodzenia wykonawców ze względu na konieczność jednoczesnego rozliczania transz dofinansowania z środków z programu Polski Ład.</w:t>
      </w:r>
      <w:bookmarkEnd w:id="14"/>
    </w:p>
    <w:p w14:paraId="7FC24ECB" w14:textId="77777777" w:rsidR="00033493" w:rsidRPr="00033493" w:rsidRDefault="00033493" w:rsidP="00033493">
      <w:pPr>
        <w:spacing w:line="276" w:lineRule="auto"/>
        <w:ind w:left="567"/>
        <w:jc w:val="both"/>
        <w:rPr>
          <w:rFonts w:ascii="Cambria" w:hAnsi="Cambria" w:cs="Arial"/>
          <w:color w:val="222222"/>
          <w:sz w:val="24"/>
          <w:szCs w:val="24"/>
        </w:rPr>
      </w:pPr>
      <w:r w:rsidRPr="00033493">
        <w:rPr>
          <w:rFonts w:ascii="Cambria" w:hAnsi="Cambria"/>
          <w:color w:val="000000"/>
          <w:sz w:val="24"/>
          <w:szCs w:val="24"/>
        </w:rPr>
        <w:t xml:space="preserve">Reasumując, Zamawiający nie dokonał podziału zamówienia na części ze względu na to, że podział taki </w:t>
      </w:r>
      <w:r w:rsidRPr="00033493">
        <w:rPr>
          <w:rFonts w:ascii="Cambria" w:hAnsi="Cambria"/>
          <w:color w:val="222222"/>
          <w:sz w:val="24"/>
          <w:szCs w:val="24"/>
        </w:rPr>
        <w:t xml:space="preserve">groziłby nadmiernymi trudnościami technicznymi </w:t>
      </w:r>
      <w:r w:rsidRPr="00033493">
        <w:rPr>
          <w:rFonts w:ascii="Cambria" w:hAnsi="Cambria"/>
          <w:color w:val="222222"/>
          <w:sz w:val="24"/>
          <w:szCs w:val="24"/>
        </w:rPr>
        <w:br/>
        <w:t>oraz nadmiernymi kosztami wykonania zamówienia. Potrzeba skoordynowania działań różnych wykonawców realizujących poszczególne części zamówienia mogłaby poważnie zagrozić właściwemu wykonaniu zamówienia. Niedokonanie podziału zamówienia podyktowane</w:t>
      </w:r>
      <w:r w:rsidRPr="00033493">
        <w:rPr>
          <w:rFonts w:ascii="Cambria" w:hAnsi="Cambria"/>
          <w:color w:val="111111"/>
          <w:sz w:val="24"/>
          <w:szCs w:val="24"/>
        </w:rPr>
        <w:t xml:space="preserve"> było zatem względami technicznymi, organizacyjnym oraz charakterem przedmiotu zamówienia. Zastosowany ewentualnie podział zamówienia na części nie zwiększyłby konkurencyjności </w:t>
      </w:r>
      <w:r w:rsidRPr="00033493">
        <w:rPr>
          <w:rFonts w:ascii="Cambria" w:hAnsi="Cambria"/>
          <w:color w:val="111111"/>
          <w:sz w:val="24"/>
          <w:szCs w:val="24"/>
        </w:rPr>
        <w:br/>
      </w:r>
      <w:r w:rsidRPr="00033493">
        <w:rPr>
          <w:rFonts w:ascii="Cambria" w:hAnsi="Cambria"/>
          <w:color w:val="2C2B2B"/>
          <w:sz w:val="24"/>
          <w:szCs w:val="24"/>
        </w:rPr>
        <w:t xml:space="preserve">w sektorze małych i średnich przedsiębiorstw – zakres zamówienia jest zakresem typowym, umożliwiającym złożenie oferty wykonawcom z grupy małych lub średnich przedsiębiorstw. </w:t>
      </w:r>
      <w:r w:rsidRPr="00033493">
        <w:rPr>
          <w:rFonts w:ascii="Cambria" w:hAnsi="Cambria" w:cs="Arial"/>
          <w:color w:val="222222"/>
          <w:sz w:val="24"/>
          <w:szCs w:val="24"/>
        </w:rPr>
        <w:t>Zgodnie z treścią motywu 78 dyrektywy, Instytucja zamawiająca powinna mieć obowiązek rozważenia celowości podziału zamówień na części, jednocześnie zachowując swobodę autonomicznego podejmowania decyzji na każdej podstawie, jaką uzna za stosowną, nie podlegając nadzorowi administracyjnemu ani sądowemu. </w:t>
      </w:r>
    </w:p>
    <w:p w14:paraId="51E7BC1B" w14:textId="253F95D2" w:rsidR="00D021F9" w:rsidRDefault="00D021F9">
      <w:pPr>
        <w:pStyle w:val="Standard"/>
        <w:spacing w:line="276" w:lineRule="auto"/>
        <w:jc w:val="both"/>
        <w:rPr>
          <w:rFonts w:ascii="Cambria" w:hAnsi="Cambria"/>
          <w:color w:val="2C2B2B"/>
          <w:lang w:val="pl-PL"/>
        </w:rPr>
      </w:pPr>
    </w:p>
    <w:p w14:paraId="136360EC" w14:textId="77777777" w:rsidR="000C0BC5" w:rsidRPr="00661ACC" w:rsidRDefault="000C0BC5">
      <w:pPr>
        <w:pStyle w:val="Standard"/>
        <w:spacing w:line="276" w:lineRule="auto"/>
        <w:jc w:val="both"/>
        <w:rPr>
          <w:rFonts w:ascii="Cambria" w:hAnsi="Cambria"/>
          <w:color w:val="2C2B2B"/>
          <w:lang w:val="pl-PL"/>
        </w:rPr>
      </w:pPr>
    </w:p>
    <w:tbl>
      <w:tblPr>
        <w:tblW w:w="9068" w:type="dxa"/>
        <w:jc w:val="center"/>
        <w:tblLayout w:type="fixed"/>
        <w:tblCellMar>
          <w:left w:w="10" w:type="dxa"/>
          <w:right w:w="10" w:type="dxa"/>
        </w:tblCellMar>
        <w:tblLook w:val="04A0" w:firstRow="1" w:lastRow="0" w:firstColumn="1" w:lastColumn="0" w:noHBand="0" w:noVBand="1"/>
      </w:tblPr>
      <w:tblGrid>
        <w:gridCol w:w="9068"/>
      </w:tblGrid>
      <w:tr w:rsidR="00D021F9" w:rsidRPr="00661ACC" w14:paraId="51E7BC1E" w14:textId="77777777">
        <w:trPr>
          <w:jc w:val="center"/>
        </w:trPr>
        <w:tc>
          <w:tcPr>
            <w:tcW w:w="9068" w:type="dxa"/>
            <w:tcBorders>
              <w:bottom w:val="single" w:sz="4" w:space="0" w:color="00000A"/>
            </w:tcBorders>
            <w:shd w:val="clear" w:color="auto" w:fill="auto"/>
            <w:tcMar>
              <w:top w:w="0" w:type="dxa"/>
              <w:left w:w="108" w:type="dxa"/>
              <w:bottom w:w="0" w:type="dxa"/>
              <w:right w:w="108" w:type="dxa"/>
            </w:tcMar>
          </w:tcPr>
          <w:p w14:paraId="51E7BC1C"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lastRenderedPageBreak/>
              <w:t>Rozdział 5</w:t>
            </w:r>
          </w:p>
          <w:p w14:paraId="51E7BC1D"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TERMIN WYKONANIA ZAMÓWIENIA</w:t>
            </w:r>
          </w:p>
        </w:tc>
      </w:tr>
    </w:tbl>
    <w:p w14:paraId="51E7BC1F" w14:textId="77777777" w:rsidR="00D021F9" w:rsidRPr="00661ACC" w:rsidRDefault="00D021F9">
      <w:pPr>
        <w:pStyle w:val="Akapitzlist"/>
        <w:spacing w:line="276" w:lineRule="auto"/>
        <w:ind w:left="567"/>
        <w:outlineLvl w:val="3"/>
        <w:rPr>
          <w:rFonts w:ascii="Cambria" w:hAnsi="Cambria" w:cs="Arial"/>
          <w:bCs/>
          <w:lang w:val="pl-PL"/>
        </w:rPr>
      </w:pPr>
    </w:p>
    <w:p w14:paraId="51E7BC20" w14:textId="3EEE6298" w:rsidR="00D021F9" w:rsidRPr="00661ACC" w:rsidRDefault="00262BE0">
      <w:pPr>
        <w:pStyle w:val="Akapitzlist"/>
        <w:numPr>
          <w:ilvl w:val="1"/>
          <w:numId w:val="47"/>
        </w:numPr>
        <w:spacing w:line="276" w:lineRule="auto"/>
        <w:rPr>
          <w:lang w:val="pl-PL"/>
        </w:rPr>
      </w:pPr>
      <w:r w:rsidRPr="00661ACC">
        <w:rPr>
          <w:rFonts w:ascii="Cambria" w:hAnsi="Cambria" w:cs="Arial"/>
          <w:bCs/>
          <w:sz w:val="24"/>
          <w:szCs w:val="24"/>
          <w:lang w:val="pl-PL"/>
        </w:rPr>
        <w:t>Wykonawca zobowiązany jest wykonać zamówienie</w:t>
      </w:r>
      <w:r w:rsidRPr="00661ACC">
        <w:rPr>
          <w:rFonts w:ascii="Cambria" w:hAnsi="Cambria" w:cs="Arial"/>
          <w:b/>
          <w:sz w:val="24"/>
          <w:szCs w:val="24"/>
          <w:lang w:val="pl-PL"/>
        </w:rPr>
        <w:t xml:space="preserve"> </w:t>
      </w:r>
      <w:r w:rsidRPr="00661ACC">
        <w:rPr>
          <w:rFonts w:ascii="Cambria" w:hAnsi="Cambria" w:cs="Arial"/>
          <w:b/>
          <w:sz w:val="24"/>
          <w:szCs w:val="24"/>
          <w:u w:val="single"/>
          <w:lang w:val="pl-PL"/>
        </w:rPr>
        <w:t>do</w:t>
      </w:r>
      <w:r w:rsidR="0036748B">
        <w:rPr>
          <w:rFonts w:ascii="Cambria" w:hAnsi="Cambria" w:cs="Arial"/>
          <w:b/>
          <w:sz w:val="24"/>
          <w:szCs w:val="24"/>
          <w:u w:val="single"/>
          <w:lang w:val="pl-PL"/>
        </w:rPr>
        <w:t xml:space="preserve"> </w:t>
      </w:r>
      <w:r w:rsidR="00033493">
        <w:rPr>
          <w:rFonts w:ascii="Cambria" w:hAnsi="Cambria" w:cs="Arial"/>
          <w:b/>
          <w:sz w:val="24"/>
          <w:szCs w:val="24"/>
          <w:u w:val="single"/>
          <w:lang w:val="pl-PL"/>
        </w:rPr>
        <w:t>12</w:t>
      </w:r>
      <w:r w:rsidRPr="00661ACC">
        <w:rPr>
          <w:rFonts w:ascii="Cambria" w:hAnsi="Cambria" w:cs="Arial"/>
          <w:b/>
          <w:sz w:val="24"/>
          <w:szCs w:val="24"/>
          <w:u w:val="single"/>
          <w:lang w:val="pl-PL"/>
        </w:rPr>
        <w:t xml:space="preserve"> miesięcy od dnia podpisania umowy.</w:t>
      </w:r>
    </w:p>
    <w:p w14:paraId="51E7BC22" w14:textId="77777777" w:rsidR="00D021F9" w:rsidRPr="00661ACC" w:rsidRDefault="00D021F9">
      <w:pPr>
        <w:pStyle w:val="Standard"/>
        <w:spacing w:line="276" w:lineRule="auto"/>
        <w:jc w:val="both"/>
        <w:outlineLvl w:val="3"/>
        <w:rPr>
          <w:rFonts w:ascii="Cambria" w:hAnsi="Cambria" w:cs="Arial"/>
          <w:bCs/>
          <w:lang w:val="pl-PL"/>
        </w:rPr>
      </w:pPr>
    </w:p>
    <w:tbl>
      <w:tblPr>
        <w:tblW w:w="9068" w:type="dxa"/>
        <w:jc w:val="center"/>
        <w:tblLayout w:type="fixed"/>
        <w:tblCellMar>
          <w:left w:w="10" w:type="dxa"/>
          <w:right w:w="10" w:type="dxa"/>
        </w:tblCellMar>
        <w:tblLook w:val="04A0" w:firstRow="1" w:lastRow="0" w:firstColumn="1" w:lastColumn="0" w:noHBand="0" w:noVBand="1"/>
      </w:tblPr>
      <w:tblGrid>
        <w:gridCol w:w="9068"/>
      </w:tblGrid>
      <w:tr w:rsidR="00D021F9" w:rsidRPr="00661ACC" w14:paraId="51E7BC25" w14:textId="77777777">
        <w:trPr>
          <w:jc w:val="center"/>
        </w:trPr>
        <w:tc>
          <w:tcPr>
            <w:tcW w:w="9068" w:type="dxa"/>
            <w:tcBorders>
              <w:bottom w:val="single" w:sz="4" w:space="0" w:color="00000A"/>
            </w:tcBorders>
            <w:shd w:val="clear" w:color="auto" w:fill="auto"/>
            <w:tcMar>
              <w:top w:w="0" w:type="dxa"/>
              <w:left w:w="108" w:type="dxa"/>
              <w:bottom w:w="0" w:type="dxa"/>
              <w:right w:w="108" w:type="dxa"/>
            </w:tcMar>
          </w:tcPr>
          <w:p w14:paraId="51E7BC23"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6</w:t>
            </w:r>
          </w:p>
          <w:p w14:paraId="51E7BC24"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WARUNKI UDZIAŁU W POSTĘPOWANIU</w:t>
            </w:r>
          </w:p>
        </w:tc>
      </w:tr>
    </w:tbl>
    <w:p w14:paraId="51E7BC26" w14:textId="77777777" w:rsidR="00D021F9" w:rsidRPr="00661ACC" w:rsidRDefault="00D021F9">
      <w:pPr>
        <w:pStyle w:val="Kolorowalistaakcent11"/>
        <w:spacing w:before="0" w:after="0" w:line="276" w:lineRule="auto"/>
        <w:ind w:left="0"/>
        <w:outlineLvl w:val="3"/>
        <w:rPr>
          <w:rFonts w:ascii="Cambria" w:hAnsi="Cambria" w:cs="Arial"/>
          <w:bCs/>
          <w:sz w:val="24"/>
          <w:szCs w:val="24"/>
          <w:lang w:val="pl-PL" w:eastAsia="pl-PL"/>
        </w:rPr>
      </w:pPr>
    </w:p>
    <w:p w14:paraId="51E7BC27" w14:textId="77777777" w:rsidR="00D021F9" w:rsidRPr="00661ACC" w:rsidRDefault="00D021F9">
      <w:pPr>
        <w:pStyle w:val="Kolorowalistaakcent11"/>
        <w:spacing w:before="0" w:after="0" w:line="276" w:lineRule="auto"/>
        <w:ind w:left="0"/>
        <w:outlineLvl w:val="3"/>
        <w:rPr>
          <w:rFonts w:ascii="Cambria" w:hAnsi="Cambria" w:cs="Arial"/>
          <w:bCs/>
          <w:vanish/>
          <w:sz w:val="24"/>
          <w:szCs w:val="24"/>
          <w:lang w:val="pl-PL" w:eastAsia="pl-PL"/>
        </w:rPr>
      </w:pPr>
    </w:p>
    <w:p w14:paraId="51E7BC28" w14:textId="0B0E1FF0" w:rsidR="00D021F9" w:rsidRPr="00661ACC" w:rsidRDefault="00262BE0">
      <w:pPr>
        <w:pStyle w:val="Kolorowalistaakcent11"/>
        <w:numPr>
          <w:ilvl w:val="1"/>
          <w:numId w:val="14"/>
        </w:numPr>
        <w:spacing w:before="0" w:after="0" w:line="276" w:lineRule="auto"/>
        <w:ind w:left="567" w:hanging="567"/>
        <w:rPr>
          <w:rFonts w:ascii="Cambria" w:hAnsi="Cambria" w:cs="Arial"/>
          <w:bCs/>
          <w:sz w:val="24"/>
          <w:szCs w:val="24"/>
          <w:lang w:val="pl-PL"/>
        </w:rPr>
      </w:pPr>
      <w:r w:rsidRPr="00661ACC">
        <w:rPr>
          <w:rFonts w:ascii="Cambria" w:hAnsi="Cambria" w:cs="Arial"/>
          <w:bCs/>
          <w:sz w:val="24"/>
          <w:szCs w:val="24"/>
          <w:lang w:val="pl-PL"/>
        </w:rPr>
        <w:t>O udzielenie zamówienia mogą ubiegać się Wykonawcy, którzy spełniają warunki udziału:</w:t>
      </w:r>
    </w:p>
    <w:p w14:paraId="51E7BC29" w14:textId="77777777" w:rsidR="00D021F9" w:rsidRPr="00661ACC" w:rsidRDefault="00D021F9">
      <w:pPr>
        <w:pStyle w:val="Kolorowalistaakcent11"/>
        <w:spacing w:before="0" w:after="0" w:line="276" w:lineRule="auto"/>
        <w:ind w:left="567"/>
        <w:rPr>
          <w:rFonts w:ascii="Cambria" w:hAnsi="Cambria" w:cs="Arial"/>
          <w:bCs/>
          <w:sz w:val="10"/>
          <w:szCs w:val="10"/>
          <w:lang w:val="pl-PL"/>
        </w:rPr>
      </w:pPr>
    </w:p>
    <w:p w14:paraId="51E7BC2A" w14:textId="77777777" w:rsidR="00D021F9" w:rsidRPr="00661ACC" w:rsidRDefault="00262BE0">
      <w:pPr>
        <w:pStyle w:val="Akapitzlist"/>
        <w:numPr>
          <w:ilvl w:val="2"/>
          <w:numId w:val="35"/>
        </w:numPr>
        <w:spacing w:before="0" w:after="0" w:line="276" w:lineRule="auto"/>
        <w:ind w:left="1276" w:hanging="709"/>
        <w:rPr>
          <w:rFonts w:ascii="Cambria" w:hAnsi="Cambria" w:cs="Arial"/>
          <w:b/>
          <w:sz w:val="24"/>
          <w:szCs w:val="24"/>
          <w:lang w:val="pl-PL"/>
        </w:rPr>
      </w:pPr>
      <w:r w:rsidRPr="00661ACC">
        <w:rPr>
          <w:rFonts w:ascii="Cambria" w:hAnsi="Cambria" w:cs="Arial"/>
          <w:b/>
          <w:sz w:val="24"/>
          <w:szCs w:val="24"/>
          <w:lang w:val="pl-PL"/>
        </w:rPr>
        <w:t>zdolności do występowania w obrocie gospodarczym;</w:t>
      </w:r>
    </w:p>
    <w:p w14:paraId="51E7BC2B" w14:textId="77777777" w:rsidR="00D021F9" w:rsidRPr="00661ACC" w:rsidRDefault="00262BE0">
      <w:pPr>
        <w:pStyle w:val="Standard"/>
        <w:spacing w:line="276" w:lineRule="auto"/>
        <w:ind w:left="568" w:firstLine="708"/>
        <w:jc w:val="both"/>
        <w:rPr>
          <w:rFonts w:ascii="Cambria" w:hAnsi="Cambria"/>
          <w:i/>
          <w:lang w:val="pl-PL"/>
        </w:rPr>
      </w:pPr>
      <w:r w:rsidRPr="00661ACC">
        <w:rPr>
          <w:rFonts w:ascii="Cambria" w:hAnsi="Cambria"/>
          <w:i/>
          <w:lang w:val="pl-PL"/>
        </w:rPr>
        <w:t>Zamawiający nie określa warunku w ww. zakresie.</w:t>
      </w:r>
    </w:p>
    <w:p w14:paraId="51E7BC2C" w14:textId="62EA0835" w:rsidR="00D021F9" w:rsidRPr="00661ACC" w:rsidRDefault="00262BE0">
      <w:pPr>
        <w:pStyle w:val="Akapitzlist"/>
        <w:numPr>
          <w:ilvl w:val="2"/>
          <w:numId w:val="35"/>
        </w:numPr>
        <w:spacing w:before="0" w:after="0" w:line="276" w:lineRule="auto"/>
        <w:ind w:left="1276" w:hanging="709"/>
        <w:rPr>
          <w:rFonts w:ascii="Cambria" w:hAnsi="Cambria" w:cs="Arial"/>
          <w:b/>
          <w:sz w:val="24"/>
          <w:szCs w:val="24"/>
          <w:lang w:val="pl-PL"/>
        </w:rPr>
      </w:pPr>
      <w:r w:rsidRPr="00661ACC">
        <w:rPr>
          <w:rFonts w:ascii="Cambria" w:hAnsi="Cambria" w:cs="Arial"/>
          <w:b/>
          <w:sz w:val="24"/>
          <w:szCs w:val="24"/>
          <w:lang w:val="pl-PL"/>
        </w:rPr>
        <w:t xml:space="preserve">uprawnień do prowadzenia określonej działalności gospodarczej </w:t>
      </w:r>
      <w:r w:rsidR="00DF2A20">
        <w:rPr>
          <w:rFonts w:ascii="Cambria" w:hAnsi="Cambria" w:cs="Arial"/>
          <w:b/>
          <w:sz w:val="24"/>
          <w:szCs w:val="24"/>
          <w:lang w:val="pl-PL"/>
        </w:rPr>
        <w:br/>
      </w:r>
      <w:r w:rsidRPr="00661ACC">
        <w:rPr>
          <w:rFonts w:ascii="Cambria" w:hAnsi="Cambria" w:cs="Arial"/>
          <w:b/>
          <w:sz w:val="24"/>
          <w:szCs w:val="24"/>
          <w:lang w:val="pl-PL"/>
        </w:rPr>
        <w:t>lub zawodowej, o ile wynika to z odrębnych przepisów;</w:t>
      </w:r>
    </w:p>
    <w:p w14:paraId="51E7BC2D" w14:textId="77777777" w:rsidR="00D021F9" w:rsidRPr="00661ACC" w:rsidRDefault="00262BE0">
      <w:pPr>
        <w:pStyle w:val="Standard"/>
        <w:spacing w:line="276" w:lineRule="auto"/>
        <w:ind w:left="567" w:firstLine="709"/>
        <w:jc w:val="both"/>
        <w:rPr>
          <w:rFonts w:ascii="Cambria" w:hAnsi="Cambria"/>
          <w:i/>
          <w:lang w:val="pl-PL"/>
        </w:rPr>
      </w:pPr>
      <w:r w:rsidRPr="00661ACC">
        <w:rPr>
          <w:rFonts w:ascii="Cambria" w:hAnsi="Cambria"/>
          <w:i/>
          <w:lang w:val="pl-PL"/>
        </w:rPr>
        <w:t>Zamawiający nie określa warunku w ww. zakresie.</w:t>
      </w:r>
    </w:p>
    <w:p w14:paraId="51E7BC2E" w14:textId="77777777" w:rsidR="00D021F9" w:rsidRPr="00661ACC" w:rsidRDefault="00262BE0">
      <w:pPr>
        <w:pStyle w:val="Akapitzlist"/>
        <w:numPr>
          <w:ilvl w:val="2"/>
          <w:numId w:val="35"/>
        </w:numPr>
        <w:spacing w:before="0" w:after="0" w:line="276" w:lineRule="auto"/>
        <w:ind w:left="1276" w:hanging="709"/>
        <w:rPr>
          <w:rFonts w:ascii="Cambria" w:hAnsi="Cambria" w:cs="Arial"/>
          <w:b/>
          <w:sz w:val="24"/>
          <w:szCs w:val="24"/>
          <w:lang w:val="pl-PL"/>
        </w:rPr>
      </w:pPr>
      <w:r w:rsidRPr="00661ACC">
        <w:rPr>
          <w:rFonts w:ascii="Cambria" w:hAnsi="Cambria" w:cs="Arial"/>
          <w:b/>
          <w:sz w:val="24"/>
          <w:szCs w:val="24"/>
          <w:lang w:val="pl-PL"/>
        </w:rPr>
        <w:t>uprawnień sytuacji ekonomicznej lub finansowej;</w:t>
      </w:r>
    </w:p>
    <w:p w14:paraId="51E7BC2F" w14:textId="77777777" w:rsidR="00D021F9" w:rsidRPr="00661ACC" w:rsidRDefault="00262BE0">
      <w:pPr>
        <w:pStyle w:val="Standard"/>
        <w:spacing w:line="276" w:lineRule="auto"/>
        <w:ind w:left="567" w:firstLine="709"/>
        <w:rPr>
          <w:rFonts w:ascii="Cambria" w:hAnsi="Cambria"/>
          <w:i/>
          <w:lang w:val="pl-PL"/>
        </w:rPr>
      </w:pPr>
      <w:r w:rsidRPr="00661ACC">
        <w:rPr>
          <w:rFonts w:ascii="Cambria" w:hAnsi="Cambria"/>
          <w:i/>
          <w:lang w:val="pl-PL"/>
        </w:rPr>
        <w:t>Zamawiający nie określa warunku w ww. zakresie</w:t>
      </w:r>
    </w:p>
    <w:p w14:paraId="51E7BC30" w14:textId="2F87FA59" w:rsidR="00D021F9" w:rsidRPr="00661ACC" w:rsidRDefault="00262BE0">
      <w:pPr>
        <w:pStyle w:val="Akapitzlist"/>
        <w:numPr>
          <w:ilvl w:val="2"/>
          <w:numId w:val="35"/>
        </w:numPr>
        <w:spacing w:before="0" w:after="0" w:line="276" w:lineRule="auto"/>
        <w:ind w:left="1276" w:hanging="709"/>
        <w:rPr>
          <w:rFonts w:ascii="Cambria" w:hAnsi="Cambria" w:cs="Arial"/>
          <w:b/>
          <w:sz w:val="24"/>
          <w:szCs w:val="24"/>
          <w:lang w:val="pl-PL"/>
        </w:rPr>
      </w:pPr>
      <w:r w:rsidRPr="00661ACC">
        <w:rPr>
          <w:rFonts w:ascii="Cambria" w:hAnsi="Cambria" w:cs="Arial"/>
          <w:b/>
          <w:sz w:val="24"/>
          <w:szCs w:val="24"/>
          <w:lang w:val="pl-PL"/>
        </w:rPr>
        <w:t>zdolności technicznej lub zawodowej</w:t>
      </w:r>
      <w:r w:rsidR="00661ACC">
        <w:rPr>
          <w:rFonts w:ascii="Cambria" w:hAnsi="Cambria" w:cs="Arial"/>
          <w:b/>
          <w:sz w:val="24"/>
          <w:szCs w:val="24"/>
          <w:lang w:val="pl-PL"/>
        </w:rPr>
        <w:t>;</w:t>
      </w:r>
    </w:p>
    <w:p w14:paraId="51E7BC31" w14:textId="77777777" w:rsidR="00D021F9" w:rsidRPr="00661ACC" w:rsidRDefault="00D021F9">
      <w:pPr>
        <w:pStyle w:val="Standard"/>
        <w:spacing w:line="276" w:lineRule="auto"/>
        <w:ind w:left="1276"/>
        <w:jc w:val="both"/>
        <w:rPr>
          <w:rFonts w:ascii="Cambria" w:hAnsi="Cambria" w:cs="Arial"/>
          <w:b/>
          <w:sz w:val="10"/>
          <w:szCs w:val="10"/>
          <w:lang w:val="pl-PL"/>
        </w:rPr>
      </w:pPr>
    </w:p>
    <w:p w14:paraId="51E7BC32" w14:textId="77777777" w:rsidR="00D021F9" w:rsidRPr="00661ACC" w:rsidRDefault="00262BE0">
      <w:pPr>
        <w:pStyle w:val="Standard"/>
        <w:spacing w:line="276" w:lineRule="auto"/>
        <w:ind w:left="1276"/>
        <w:jc w:val="both"/>
        <w:rPr>
          <w:rFonts w:ascii="Cambria" w:hAnsi="Cambria"/>
          <w:bCs/>
          <w:iCs/>
          <w:u w:val="single"/>
          <w:lang w:val="pl-PL"/>
        </w:rPr>
      </w:pPr>
      <w:r w:rsidRPr="00661ACC">
        <w:rPr>
          <w:rFonts w:ascii="Cambria" w:hAnsi="Cambria"/>
          <w:bCs/>
          <w:iCs/>
          <w:u w:val="single"/>
          <w:lang w:val="pl-PL"/>
        </w:rPr>
        <w:t>Opis sposobu dokonywania oceny spełniania tego warunku:</w:t>
      </w:r>
    </w:p>
    <w:p w14:paraId="67F68ADF" w14:textId="67BA018A" w:rsidR="00BC36E5" w:rsidRPr="00BC36E5" w:rsidRDefault="00BC36E5" w:rsidP="00351168">
      <w:pPr>
        <w:pStyle w:val="Akapitzlist"/>
        <w:widowControl/>
        <w:numPr>
          <w:ilvl w:val="0"/>
          <w:numId w:val="104"/>
        </w:numPr>
        <w:autoSpaceDN/>
        <w:spacing w:before="0" w:after="0" w:line="276" w:lineRule="auto"/>
        <w:ind w:left="1560"/>
        <w:contextualSpacing/>
        <w:textAlignment w:val="auto"/>
        <w:rPr>
          <w:rFonts w:ascii="Cambria" w:hAnsi="Cambria" w:cs="Arial"/>
          <w:color w:val="000000" w:themeColor="text1"/>
          <w:sz w:val="24"/>
          <w:szCs w:val="24"/>
          <w:lang w:val="pl-PL"/>
        </w:rPr>
      </w:pPr>
      <w:r w:rsidRPr="00BC36E5">
        <w:rPr>
          <w:rFonts w:ascii="Cambria" w:hAnsi="Cambria" w:cs="Arial"/>
          <w:color w:val="000000" w:themeColor="text1"/>
          <w:sz w:val="24"/>
          <w:szCs w:val="24"/>
          <w:lang w:val="pl-PL"/>
        </w:rPr>
        <w:t xml:space="preserve">Wykonawca winien wykazać, że wykonał należycie nie wcześniej niż </w:t>
      </w:r>
      <w:r w:rsidRPr="00BC36E5">
        <w:rPr>
          <w:rFonts w:ascii="Cambria" w:hAnsi="Cambria" w:cs="Arial"/>
          <w:color w:val="000000" w:themeColor="text1"/>
          <w:sz w:val="24"/>
          <w:szCs w:val="24"/>
          <w:lang w:val="pl-PL"/>
        </w:rPr>
        <w:br/>
        <w:t>w okresie ostatnich 5 lat przed upływem terminu składania ofert, a jeżeli okres prowadzenia działalności jest krótszy - w tym okresie co najmniej jedną robotę która polegała na budowie</w:t>
      </w:r>
      <w:r w:rsidRPr="004A4C25">
        <w:rPr>
          <w:rFonts w:ascii="Cambria" w:hAnsi="Cambria"/>
          <w:color w:val="000000" w:themeColor="text1"/>
          <w:vertAlign w:val="superscript"/>
        </w:rPr>
        <w:footnoteReference w:id="1"/>
      </w:r>
      <w:r w:rsidRPr="00BC36E5">
        <w:rPr>
          <w:rFonts w:ascii="Cambria" w:hAnsi="Cambria" w:cs="Arial"/>
          <w:color w:val="000000" w:themeColor="text1"/>
          <w:sz w:val="24"/>
          <w:szCs w:val="24"/>
          <w:lang w:val="pl-PL"/>
        </w:rPr>
        <w:t xml:space="preserve"> lub przebudowie</w:t>
      </w:r>
      <w:r w:rsidRPr="004A4C25">
        <w:rPr>
          <w:rFonts w:ascii="Cambria" w:hAnsi="Cambria"/>
          <w:color w:val="000000" w:themeColor="text1"/>
          <w:vertAlign w:val="superscript"/>
        </w:rPr>
        <w:footnoteReference w:id="2"/>
      </w:r>
      <w:r w:rsidRPr="00BC36E5">
        <w:rPr>
          <w:rFonts w:ascii="Cambria" w:hAnsi="Cambria" w:cs="Arial"/>
          <w:color w:val="000000" w:themeColor="text1"/>
          <w:sz w:val="24"/>
          <w:szCs w:val="24"/>
          <w:lang w:val="pl-PL"/>
        </w:rPr>
        <w:t xml:space="preserve"> drogi/dróg o nawierzchni bitumicznej lub betonowej lub mineralno-bitumicznej o wartości minimum </w:t>
      </w:r>
      <w:r>
        <w:rPr>
          <w:rFonts w:ascii="Cambria" w:hAnsi="Cambria" w:cs="Arial"/>
          <w:color w:val="000000" w:themeColor="text1"/>
          <w:sz w:val="24"/>
          <w:szCs w:val="24"/>
          <w:lang w:val="pl-PL"/>
        </w:rPr>
        <w:t>4</w:t>
      </w:r>
      <w:r w:rsidRPr="00BC36E5">
        <w:rPr>
          <w:rFonts w:ascii="Cambria" w:hAnsi="Cambria" w:cs="Arial"/>
          <w:color w:val="000000" w:themeColor="text1"/>
          <w:sz w:val="24"/>
          <w:szCs w:val="24"/>
          <w:lang w:val="pl-PL"/>
        </w:rPr>
        <w:t>00.</w:t>
      </w:r>
      <w:r w:rsidR="00505937">
        <w:rPr>
          <w:rFonts w:ascii="Cambria" w:hAnsi="Cambria" w:cs="Arial"/>
          <w:color w:val="000000" w:themeColor="text1"/>
          <w:sz w:val="24"/>
          <w:szCs w:val="24"/>
          <w:lang w:val="pl-PL"/>
        </w:rPr>
        <w:t>0</w:t>
      </w:r>
      <w:r w:rsidRPr="00BC36E5">
        <w:rPr>
          <w:rFonts w:ascii="Cambria" w:hAnsi="Cambria" w:cs="Arial"/>
          <w:color w:val="000000" w:themeColor="text1"/>
          <w:sz w:val="24"/>
          <w:szCs w:val="24"/>
          <w:lang w:val="pl-PL"/>
        </w:rPr>
        <w:t>00,</w:t>
      </w:r>
      <w:proofErr w:type="gramStart"/>
      <w:r w:rsidRPr="00BC36E5">
        <w:rPr>
          <w:rFonts w:ascii="Cambria" w:hAnsi="Cambria" w:cs="Arial"/>
          <w:color w:val="000000" w:themeColor="text1"/>
          <w:sz w:val="24"/>
          <w:szCs w:val="24"/>
          <w:lang w:val="pl-PL"/>
        </w:rPr>
        <w:t>00  zł</w:t>
      </w:r>
      <w:proofErr w:type="gramEnd"/>
      <w:r w:rsidRPr="00BC36E5">
        <w:rPr>
          <w:rFonts w:ascii="Cambria" w:hAnsi="Cambria" w:cs="Arial"/>
          <w:color w:val="000000" w:themeColor="text1"/>
          <w:sz w:val="24"/>
          <w:szCs w:val="24"/>
          <w:lang w:val="pl-PL"/>
        </w:rPr>
        <w:t xml:space="preserve"> .</w:t>
      </w:r>
    </w:p>
    <w:p w14:paraId="51E7BC35" w14:textId="55828863" w:rsidR="00D021F9" w:rsidRDefault="00D021F9" w:rsidP="0074333A">
      <w:pPr>
        <w:pStyle w:val="Standard"/>
        <w:spacing w:line="276" w:lineRule="auto"/>
        <w:jc w:val="both"/>
        <w:rPr>
          <w:rFonts w:ascii="Cambria" w:eastAsia="SimSun" w:hAnsi="Cambria" w:cs="Arial"/>
          <w:b/>
          <w:lang w:val="pl-PL" w:eastAsia="zh-CN"/>
        </w:rPr>
      </w:pPr>
    </w:p>
    <w:p w14:paraId="25AEFA11" w14:textId="77777777" w:rsidR="00906610" w:rsidRPr="00906610" w:rsidRDefault="00906610" w:rsidP="00351168">
      <w:pPr>
        <w:pStyle w:val="Akapitzlist"/>
        <w:widowControl/>
        <w:numPr>
          <w:ilvl w:val="0"/>
          <w:numId w:val="104"/>
        </w:numPr>
        <w:autoSpaceDN/>
        <w:spacing w:before="0" w:after="0" w:line="276" w:lineRule="auto"/>
        <w:ind w:left="1560"/>
        <w:contextualSpacing/>
        <w:textAlignment w:val="auto"/>
        <w:rPr>
          <w:rFonts w:ascii="Cambria" w:hAnsi="Cambria"/>
          <w:lang w:val="pl-PL"/>
        </w:rPr>
      </w:pPr>
      <w:r w:rsidRPr="00906610">
        <w:rPr>
          <w:rFonts w:ascii="Cambria" w:hAnsi="Cambria" w:cs="Arial"/>
          <w:color w:val="000000" w:themeColor="text1"/>
          <w:sz w:val="24"/>
          <w:szCs w:val="24"/>
          <w:lang w:val="pl-PL"/>
        </w:rPr>
        <w:t xml:space="preserve">O udzielenie zamówienia mogą ubiegać się Wykonawcy, którzy dysponują lub będą dysponować w okresie wykonywania zamówienia </w:t>
      </w:r>
      <w:r w:rsidRPr="00906610">
        <w:rPr>
          <w:rFonts w:ascii="Cambria" w:hAnsi="Cambria" w:cs="Arial"/>
          <w:color w:val="000000" w:themeColor="text1"/>
          <w:sz w:val="24"/>
          <w:szCs w:val="24"/>
          <w:lang w:val="pl-PL"/>
        </w:rPr>
        <w:br/>
        <w:t xml:space="preserve">i skierują do jego realizacji </w:t>
      </w:r>
      <w:r w:rsidRPr="00906610">
        <w:rPr>
          <w:rFonts w:ascii="Cambria" w:hAnsi="Cambria"/>
          <w:sz w:val="24"/>
          <w:szCs w:val="24"/>
          <w:lang w:val="pl-PL"/>
        </w:rPr>
        <w:t xml:space="preserve">min. jedną osobą (która będzie pełnić funkcję kierownika budowy) posiadającą uprawnienia budowlane do kierowania robotami budowlanymi w specjalności inżynieryjnej drogowej, </w:t>
      </w:r>
      <w:r w:rsidRPr="00906610">
        <w:rPr>
          <w:rFonts w:ascii="Cambria" w:hAnsi="Cambria"/>
          <w:bCs/>
          <w:sz w:val="24"/>
          <w:szCs w:val="24"/>
          <w:lang w:val="pl-PL"/>
        </w:rPr>
        <w:t>których</w:t>
      </w:r>
      <w:r w:rsidRPr="00906610">
        <w:rPr>
          <w:rFonts w:ascii="Cambria" w:hAnsi="Cambria"/>
          <w:sz w:val="24"/>
          <w:szCs w:val="24"/>
          <w:lang w:val="pl-PL"/>
        </w:rPr>
        <w:t xml:space="preserve"> zakres uprawnia go do kierowania robotami objętymi przedmiotem zamówienia, a w przypadku Wykonawców zagranicznych – uprawnienia budowlane do kierowania robotami równoważne do wyżej wskazanych.</w:t>
      </w:r>
    </w:p>
    <w:p w14:paraId="09670335" w14:textId="77777777" w:rsidR="006C69F1" w:rsidRPr="00661ACC" w:rsidRDefault="006C69F1" w:rsidP="00850385">
      <w:pPr>
        <w:pStyle w:val="Standard"/>
        <w:spacing w:line="276" w:lineRule="auto"/>
        <w:ind w:left="2340"/>
        <w:jc w:val="both"/>
        <w:rPr>
          <w:lang w:val="pl-PL"/>
        </w:rPr>
      </w:pPr>
    </w:p>
    <w:p w14:paraId="51E7BC3A" w14:textId="2586B0F0" w:rsidR="00D021F9" w:rsidRDefault="00D021F9">
      <w:pPr>
        <w:pStyle w:val="Standard"/>
        <w:spacing w:line="276" w:lineRule="auto"/>
        <w:ind w:left="1276"/>
        <w:jc w:val="center"/>
        <w:rPr>
          <w:rFonts w:ascii="Cambria" w:hAnsi="Cambria"/>
          <w:b/>
          <w:i/>
          <w:lang w:val="pl-PL"/>
        </w:rPr>
      </w:pPr>
    </w:p>
    <w:p w14:paraId="3B3EA9CD" w14:textId="469DF1FE" w:rsidR="000C0BC5" w:rsidRDefault="000C0BC5">
      <w:pPr>
        <w:pStyle w:val="Standard"/>
        <w:spacing w:line="276" w:lineRule="auto"/>
        <w:ind w:left="1276"/>
        <w:jc w:val="center"/>
        <w:rPr>
          <w:rFonts w:ascii="Cambria" w:hAnsi="Cambria"/>
          <w:b/>
          <w:i/>
          <w:lang w:val="pl-PL"/>
        </w:rPr>
      </w:pPr>
    </w:p>
    <w:p w14:paraId="345970F8" w14:textId="69838217" w:rsidR="000C0BC5" w:rsidRDefault="000C0BC5">
      <w:pPr>
        <w:pStyle w:val="Standard"/>
        <w:spacing w:line="276" w:lineRule="auto"/>
        <w:ind w:left="1276"/>
        <w:jc w:val="center"/>
        <w:rPr>
          <w:rFonts w:ascii="Cambria" w:hAnsi="Cambria"/>
          <w:b/>
          <w:i/>
          <w:lang w:val="pl-PL"/>
        </w:rPr>
      </w:pPr>
    </w:p>
    <w:p w14:paraId="75228A3D" w14:textId="77777777" w:rsidR="000C0BC5" w:rsidRPr="00661ACC" w:rsidRDefault="000C0BC5">
      <w:pPr>
        <w:pStyle w:val="Standard"/>
        <w:spacing w:line="276" w:lineRule="auto"/>
        <w:ind w:left="1276"/>
        <w:jc w:val="center"/>
        <w:rPr>
          <w:rFonts w:ascii="Cambria" w:hAnsi="Cambria"/>
          <w:b/>
          <w:i/>
          <w:lang w:val="pl-PL"/>
        </w:rPr>
      </w:pPr>
    </w:p>
    <w:p w14:paraId="51E7BC3B" w14:textId="77777777" w:rsidR="00D021F9" w:rsidRPr="00661ACC" w:rsidRDefault="00262BE0">
      <w:pPr>
        <w:pStyle w:val="Standard"/>
        <w:spacing w:line="276" w:lineRule="auto"/>
        <w:ind w:left="1276"/>
        <w:jc w:val="center"/>
        <w:rPr>
          <w:rFonts w:ascii="Cambria" w:hAnsi="Cambria"/>
          <w:b/>
          <w:i/>
          <w:lang w:val="pl-PL"/>
        </w:rPr>
      </w:pPr>
      <w:r w:rsidRPr="00661ACC">
        <w:rPr>
          <w:rFonts w:ascii="Cambria" w:hAnsi="Cambria"/>
          <w:b/>
          <w:i/>
          <w:lang w:val="pl-PL"/>
        </w:rPr>
        <w:lastRenderedPageBreak/>
        <w:t>Uwaga:</w:t>
      </w:r>
    </w:p>
    <w:tbl>
      <w:tblPr>
        <w:tblW w:w="8344" w:type="dxa"/>
        <w:tblInd w:w="829" w:type="dxa"/>
        <w:tblLayout w:type="fixed"/>
        <w:tblCellMar>
          <w:left w:w="10" w:type="dxa"/>
          <w:right w:w="10" w:type="dxa"/>
        </w:tblCellMar>
        <w:tblLook w:val="04A0" w:firstRow="1" w:lastRow="0" w:firstColumn="1" w:lastColumn="0" w:noHBand="0" w:noVBand="1"/>
      </w:tblPr>
      <w:tblGrid>
        <w:gridCol w:w="8344"/>
      </w:tblGrid>
      <w:tr w:rsidR="00D021F9" w:rsidRPr="00661ACC" w14:paraId="51E7BC41" w14:textId="77777777">
        <w:tc>
          <w:tcPr>
            <w:tcW w:w="8344" w:type="dxa"/>
            <w:tcBorders>
              <w:top w:val="single" w:sz="4" w:space="0" w:color="000001"/>
              <w:left w:val="single" w:sz="4" w:space="0" w:color="000001"/>
              <w:bottom w:val="single" w:sz="4" w:space="0" w:color="000001"/>
              <w:right w:val="single" w:sz="4" w:space="0" w:color="000001"/>
            </w:tcBorders>
            <w:shd w:val="clear" w:color="auto" w:fill="auto"/>
            <w:tcMar>
              <w:top w:w="0" w:type="dxa"/>
              <w:left w:w="10" w:type="dxa"/>
              <w:bottom w:w="0" w:type="dxa"/>
              <w:right w:w="10" w:type="dxa"/>
            </w:tcMar>
          </w:tcPr>
          <w:p w14:paraId="5A795543" w14:textId="60D40052" w:rsidR="00341568" w:rsidRDefault="00341568" w:rsidP="00351168">
            <w:pPr>
              <w:pStyle w:val="Akapitzlist"/>
              <w:widowControl/>
              <w:numPr>
                <w:ilvl w:val="0"/>
                <w:numId w:val="96"/>
              </w:numPr>
              <w:suppressAutoHyphens w:val="0"/>
              <w:autoSpaceDE w:val="0"/>
              <w:adjustRightInd w:val="0"/>
              <w:spacing w:before="0" w:after="0" w:line="276" w:lineRule="auto"/>
              <w:ind w:left="307" w:hanging="307"/>
              <w:contextualSpacing/>
              <w:textAlignment w:val="auto"/>
              <w:rPr>
                <w:rFonts w:ascii="Cambria" w:hAnsi="Cambria" w:cs="Helvetica"/>
                <w:b/>
                <w:i/>
                <w:color w:val="000000"/>
                <w:sz w:val="24"/>
                <w:szCs w:val="24"/>
                <w:lang w:val="pl-PL"/>
              </w:rPr>
            </w:pPr>
            <w:r w:rsidRPr="00341568">
              <w:rPr>
                <w:rFonts w:ascii="Cambria" w:hAnsi="Cambria" w:cs="Helvetica"/>
                <w:b/>
                <w:i/>
                <w:color w:val="000000"/>
                <w:sz w:val="24"/>
                <w:szCs w:val="24"/>
                <w:lang w:val="pl-PL"/>
              </w:rPr>
              <w:t>Wykonawca powinien w wykazie robót wyraźnie określić zakres</w:t>
            </w:r>
            <w:r w:rsidR="00DB54A2">
              <w:rPr>
                <w:rFonts w:ascii="Cambria" w:hAnsi="Cambria" w:cs="Helvetica"/>
                <w:b/>
                <w:i/>
                <w:color w:val="000000"/>
                <w:sz w:val="24"/>
                <w:szCs w:val="24"/>
                <w:lang w:val="pl-PL"/>
              </w:rPr>
              <w:t xml:space="preserve"> </w:t>
            </w:r>
            <w:r w:rsidR="00906610">
              <w:rPr>
                <w:rFonts w:ascii="Cambria" w:hAnsi="Cambria" w:cs="Helvetica"/>
                <w:b/>
                <w:i/>
                <w:color w:val="000000"/>
                <w:sz w:val="24"/>
                <w:szCs w:val="24"/>
                <w:lang w:val="pl-PL"/>
              </w:rPr>
              <w:t>ro</w:t>
            </w:r>
            <w:r w:rsidR="00906610" w:rsidRPr="00906610">
              <w:rPr>
                <w:rFonts w:ascii="Cambria" w:hAnsi="Cambria" w:cs="Helvetica"/>
                <w:b/>
                <w:i/>
                <w:color w:val="000000"/>
                <w:sz w:val="24"/>
                <w:szCs w:val="24"/>
                <w:lang w:val="pl-PL"/>
              </w:rPr>
              <w:t>bót (w tym wartość robót i rodzaj nawierzchni</w:t>
            </w:r>
            <w:r w:rsidR="00906610">
              <w:rPr>
                <w:rFonts w:ascii="Cambria" w:hAnsi="Cambria" w:cs="Helvetica"/>
                <w:b/>
                <w:i/>
                <w:color w:val="000000"/>
                <w:sz w:val="24"/>
                <w:szCs w:val="24"/>
                <w:lang w:val="pl-PL"/>
              </w:rPr>
              <w:t>)</w:t>
            </w:r>
            <w:r w:rsidRPr="00341568">
              <w:rPr>
                <w:rFonts w:ascii="Cambria" w:hAnsi="Cambria" w:cs="Helvetica"/>
                <w:b/>
                <w:i/>
                <w:color w:val="000000"/>
                <w:sz w:val="24"/>
                <w:szCs w:val="24"/>
                <w:lang w:val="pl-PL"/>
              </w:rPr>
              <w:t>, aby można było ustalić, czy spełnia warunek udziału w postępowaniu.</w:t>
            </w:r>
          </w:p>
          <w:p w14:paraId="1C9FDC6E" w14:textId="77777777" w:rsidR="00DB54A2" w:rsidRPr="000C4D4D" w:rsidRDefault="00DB54A2" w:rsidP="00351168">
            <w:pPr>
              <w:pStyle w:val="Akapitzlist"/>
              <w:widowControl/>
              <w:numPr>
                <w:ilvl w:val="0"/>
                <w:numId w:val="96"/>
              </w:numPr>
              <w:spacing w:line="240" w:lineRule="auto"/>
              <w:textAlignment w:val="auto"/>
              <w:rPr>
                <w:lang w:val="pl-PL"/>
              </w:rPr>
            </w:pPr>
            <w:r>
              <w:rPr>
                <w:rFonts w:ascii="Cambria" w:hAnsi="Cambria"/>
                <w:i/>
                <w:iCs/>
                <w:sz w:val="24"/>
                <w:szCs w:val="24"/>
                <w:lang w:val="pl-PL"/>
              </w:rPr>
              <w:t>Wartości podane w dokumentach potwierdzających spełnianie warunku w walutach innych niż wskazane przez Zamawiającego Wykonawca przeliczy wg średniego kursu NBP na dzień zawarcia umów o ich wykonanie.</w:t>
            </w:r>
          </w:p>
          <w:p w14:paraId="601F199C" w14:textId="7921CA0C" w:rsidR="003975ED" w:rsidRPr="002F43F7" w:rsidRDefault="003975ED" w:rsidP="00351168">
            <w:pPr>
              <w:pStyle w:val="Akapitzlist"/>
              <w:widowControl/>
              <w:numPr>
                <w:ilvl w:val="0"/>
                <w:numId w:val="96"/>
              </w:numPr>
              <w:suppressAutoHyphens w:val="0"/>
              <w:autoSpaceDE w:val="0"/>
              <w:adjustRightInd w:val="0"/>
              <w:spacing w:before="0" w:after="0" w:line="276" w:lineRule="auto"/>
              <w:contextualSpacing/>
              <w:textAlignment w:val="auto"/>
              <w:rPr>
                <w:rFonts w:ascii="Cambria" w:hAnsi="Cambria" w:cs="Helvetica"/>
                <w:i/>
                <w:color w:val="000000"/>
                <w:sz w:val="24"/>
                <w:szCs w:val="24"/>
                <w:lang w:val="pl-PL"/>
              </w:rPr>
            </w:pPr>
            <w:r w:rsidRPr="00952DE8">
              <w:rPr>
                <w:rFonts w:ascii="Cambria" w:hAnsi="Cambria" w:cs="Helvetica"/>
                <w:i/>
                <w:color w:val="000000"/>
                <w:sz w:val="24"/>
                <w:szCs w:val="24"/>
                <w:lang w:val="pl-PL"/>
              </w:rPr>
              <w:t>Przez posiadanie uprawnień budowlanych wymaganych prawem dla osób uczestniczących w realizacji zamówienia, rozumie się uprawnienia do wykonywania samodzielnych funkcji w budownictwie w rozumieniu art. 15a ustawy z dnia 7 lipca 1994 r. Prawo budowlane (t. j. Dz. U. 202</w:t>
            </w:r>
            <w:r w:rsidR="008E762D">
              <w:rPr>
                <w:rFonts w:ascii="Cambria" w:hAnsi="Cambria" w:cs="Helvetica"/>
                <w:i/>
                <w:color w:val="000000"/>
                <w:sz w:val="24"/>
                <w:szCs w:val="24"/>
                <w:lang w:val="pl-PL"/>
              </w:rPr>
              <w:t>1</w:t>
            </w:r>
            <w:r w:rsidRPr="00952DE8">
              <w:rPr>
                <w:rFonts w:ascii="Cambria" w:hAnsi="Cambria" w:cs="Helvetica"/>
                <w:i/>
                <w:color w:val="000000"/>
                <w:sz w:val="24"/>
                <w:szCs w:val="24"/>
                <w:lang w:val="pl-PL"/>
              </w:rPr>
              <w:t xml:space="preserve"> r</w:t>
            </w:r>
            <w:r w:rsidR="008E762D">
              <w:rPr>
                <w:rFonts w:ascii="Cambria" w:hAnsi="Cambria" w:cs="Helvetica"/>
                <w:i/>
                <w:color w:val="000000"/>
                <w:sz w:val="24"/>
                <w:szCs w:val="24"/>
                <w:lang w:val="pl-PL"/>
              </w:rPr>
              <w:t>.</w:t>
            </w:r>
            <w:r w:rsidRPr="00952DE8">
              <w:rPr>
                <w:rFonts w:ascii="Cambria" w:hAnsi="Cambria" w:cs="Helvetica"/>
                <w:i/>
                <w:color w:val="000000"/>
                <w:sz w:val="24"/>
                <w:szCs w:val="24"/>
                <w:lang w:val="pl-PL"/>
              </w:rPr>
              <w:t xml:space="preserve"> poz. </w:t>
            </w:r>
            <w:r w:rsidR="008E762D">
              <w:rPr>
                <w:rFonts w:ascii="Cambria" w:hAnsi="Cambria" w:cs="Helvetica"/>
                <w:i/>
                <w:color w:val="000000"/>
                <w:sz w:val="24"/>
                <w:szCs w:val="24"/>
                <w:lang w:val="pl-PL"/>
              </w:rPr>
              <w:t>2351</w:t>
            </w:r>
            <w:r w:rsidRPr="00952DE8">
              <w:rPr>
                <w:rFonts w:ascii="Cambria" w:hAnsi="Cambria" w:cs="Helvetica"/>
                <w:i/>
                <w:color w:val="000000"/>
                <w:sz w:val="24"/>
                <w:szCs w:val="24"/>
                <w:lang w:val="pl-PL"/>
              </w:rPr>
              <w:t xml:space="preserve">) oraz przepisów wcześniejszych. </w:t>
            </w:r>
            <w:r w:rsidRPr="002F43F7">
              <w:rPr>
                <w:rFonts w:ascii="Cambria" w:hAnsi="Cambria" w:cs="Helvetica"/>
                <w:i/>
                <w:color w:val="000000"/>
                <w:sz w:val="24"/>
                <w:szCs w:val="24"/>
                <w:lang w:val="pl-PL"/>
              </w:rPr>
              <w:t>Samodzielne funkcje techniczne w budownictwie (nazwy specjalności i ich zakresy) będą rozpatrywane zgodnie z przepisami regulującymi nadawanie uprawnień budowlanych w dacie ich nadania.</w:t>
            </w:r>
          </w:p>
          <w:p w14:paraId="51E7BC40" w14:textId="1DF40C8C" w:rsidR="00D021F9" w:rsidRPr="003975ED" w:rsidRDefault="00262BE0" w:rsidP="00351168">
            <w:pPr>
              <w:pStyle w:val="Akapitzlist"/>
              <w:widowControl/>
              <w:numPr>
                <w:ilvl w:val="0"/>
                <w:numId w:val="96"/>
              </w:numPr>
              <w:suppressAutoHyphens w:val="0"/>
              <w:autoSpaceDE w:val="0"/>
              <w:adjustRightInd w:val="0"/>
              <w:spacing w:before="0" w:after="0" w:line="276" w:lineRule="auto"/>
              <w:contextualSpacing/>
              <w:textAlignment w:val="auto"/>
              <w:rPr>
                <w:rFonts w:ascii="Cambria" w:hAnsi="Cambria" w:cs="Helvetica"/>
                <w:b/>
                <w:i/>
                <w:color w:val="000000"/>
                <w:sz w:val="24"/>
                <w:szCs w:val="24"/>
                <w:lang w:val="pl-PL"/>
              </w:rPr>
            </w:pPr>
            <w:r w:rsidRPr="003975ED">
              <w:rPr>
                <w:rFonts w:ascii="Cambria" w:hAnsi="Cambria"/>
                <w:i/>
                <w:iCs/>
                <w:sz w:val="24"/>
                <w:szCs w:val="24"/>
                <w:lang w:val="pl-PL"/>
              </w:rPr>
              <w:t xml:space="preserve">Wykonawca w celu wykazania spełniania warunku </w:t>
            </w:r>
            <w:r w:rsidR="00661ACC" w:rsidRPr="003975ED">
              <w:rPr>
                <w:rFonts w:ascii="Cambria" w:hAnsi="Cambria"/>
                <w:i/>
                <w:iCs/>
                <w:sz w:val="24"/>
                <w:szCs w:val="24"/>
                <w:lang w:val="pl-PL"/>
              </w:rPr>
              <w:t xml:space="preserve">wskazanego w rozdziale 6.1.4 </w:t>
            </w:r>
            <w:proofErr w:type="spellStart"/>
            <w:r w:rsidR="00661ACC" w:rsidRPr="003975ED">
              <w:rPr>
                <w:rFonts w:ascii="Cambria" w:hAnsi="Cambria"/>
                <w:i/>
                <w:iCs/>
                <w:sz w:val="24"/>
                <w:szCs w:val="24"/>
                <w:lang w:val="pl-PL"/>
              </w:rPr>
              <w:t>ppkt</w:t>
            </w:r>
            <w:proofErr w:type="spellEnd"/>
            <w:r w:rsidR="00661ACC" w:rsidRPr="003975ED">
              <w:rPr>
                <w:rFonts w:ascii="Cambria" w:hAnsi="Cambria"/>
                <w:i/>
                <w:iCs/>
                <w:sz w:val="24"/>
                <w:szCs w:val="24"/>
                <w:lang w:val="pl-PL"/>
              </w:rPr>
              <w:t xml:space="preserve"> 2 </w:t>
            </w:r>
            <w:r w:rsidRPr="003975ED">
              <w:rPr>
                <w:rFonts w:ascii="Cambria" w:hAnsi="Cambria"/>
                <w:i/>
                <w:iCs/>
                <w:sz w:val="24"/>
                <w:szCs w:val="24"/>
                <w:lang w:val="pl-PL"/>
              </w:rPr>
              <w:t xml:space="preserve">może wskazać osoby będące obywatelem państwa członkowskiego </w:t>
            </w:r>
            <w:r w:rsidR="00165366" w:rsidRPr="003975ED">
              <w:rPr>
                <w:rFonts w:ascii="Cambria" w:hAnsi="Cambria"/>
                <w:i/>
                <w:iCs/>
                <w:sz w:val="24"/>
                <w:szCs w:val="24"/>
                <w:lang w:val="pl-PL"/>
              </w:rPr>
              <w:t>w rozumieniu art. 4a ust. 1  ustawy z dnia 15 grudnia 2000 r. o samorządach zawodowych architektów oraz inżynierów budownictwa (</w:t>
            </w:r>
            <w:proofErr w:type="spellStart"/>
            <w:r w:rsidR="00165366" w:rsidRPr="003975ED">
              <w:rPr>
                <w:rFonts w:ascii="Cambria" w:hAnsi="Cambria"/>
                <w:i/>
                <w:iCs/>
                <w:sz w:val="24"/>
                <w:szCs w:val="24"/>
                <w:lang w:val="pl-PL"/>
              </w:rPr>
              <w:t>t.j</w:t>
            </w:r>
            <w:proofErr w:type="spellEnd"/>
            <w:r w:rsidR="00165366" w:rsidRPr="003975ED">
              <w:rPr>
                <w:rFonts w:ascii="Cambria" w:hAnsi="Cambria"/>
                <w:i/>
                <w:iCs/>
                <w:sz w:val="24"/>
                <w:szCs w:val="24"/>
                <w:lang w:val="pl-PL"/>
              </w:rPr>
              <w:t>. Dz. U. z 2019 r. poz. 1117)</w:t>
            </w:r>
            <w:r w:rsidRPr="003975ED">
              <w:rPr>
                <w:rFonts w:ascii="Cambria" w:hAnsi="Cambria"/>
                <w:i/>
                <w:iCs/>
                <w:sz w:val="24"/>
                <w:szCs w:val="24"/>
                <w:lang w:val="pl-PL"/>
              </w:rPr>
              <w:t>, która nabyła kwalifikacje zawodowe do wykonywania działalności w budownictwie, równoznaczne wykonywaniu samodzielnych funkcji technicznych w budownictwie na terytorium Rzeczypospolitej Polskiej – zgodnie z właściwymi przepisami, w szczególności z ustawą z dnia 22 grudnia 2015 r. o zasadach uznawania kwalifikacji zawodowych nabytych w państwach członkowskich Unii Europejskiej (</w:t>
            </w:r>
            <w:proofErr w:type="spellStart"/>
            <w:r w:rsidRPr="003975ED">
              <w:rPr>
                <w:rFonts w:ascii="Cambria" w:hAnsi="Cambria"/>
                <w:i/>
                <w:iCs/>
                <w:sz w:val="24"/>
                <w:szCs w:val="24"/>
                <w:lang w:val="pl-PL"/>
              </w:rPr>
              <w:t>t.j</w:t>
            </w:r>
            <w:proofErr w:type="spellEnd"/>
            <w:r w:rsidRPr="003975ED">
              <w:rPr>
                <w:rFonts w:ascii="Cambria" w:hAnsi="Cambria"/>
                <w:i/>
                <w:iCs/>
                <w:sz w:val="24"/>
                <w:szCs w:val="24"/>
                <w:lang w:val="pl-PL"/>
              </w:rPr>
              <w:t>. Dz. U. z 202</w:t>
            </w:r>
            <w:r w:rsidR="008E762D">
              <w:rPr>
                <w:rFonts w:ascii="Cambria" w:hAnsi="Cambria"/>
                <w:i/>
                <w:iCs/>
                <w:sz w:val="24"/>
                <w:szCs w:val="24"/>
                <w:lang w:val="pl-PL"/>
              </w:rPr>
              <w:t>1</w:t>
            </w:r>
            <w:r w:rsidRPr="003975ED">
              <w:rPr>
                <w:rFonts w:ascii="Cambria" w:hAnsi="Cambria"/>
                <w:i/>
                <w:iCs/>
                <w:sz w:val="24"/>
                <w:szCs w:val="24"/>
                <w:lang w:val="pl-PL"/>
              </w:rPr>
              <w:t xml:space="preserve"> r. poz. </w:t>
            </w:r>
            <w:r w:rsidR="008E762D">
              <w:rPr>
                <w:rFonts w:ascii="Cambria" w:hAnsi="Cambria"/>
                <w:i/>
                <w:iCs/>
                <w:sz w:val="24"/>
                <w:szCs w:val="24"/>
                <w:lang w:val="pl-PL"/>
              </w:rPr>
              <w:t>1646</w:t>
            </w:r>
            <w:r w:rsidRPr="003975ED">
              <w:rPr>
                <w:rFonts w:ascii="Cambria" w:hAnsi="Cambria"/>
                <w:i/>
                <w:iCs/>
                <w:sz w:val="24"/>
                <w:szCs w:val="24"/>
                <w:lang w:val="pl-PL"/>
              </w:rPr>
              <w:t>) oraz ustawą z dnia 15 grudnia 2000 r. o samorządach zawodowych architektów oraz inżynierów budownictwa (Dz. U. z 2019 r. poz. 1117).</w:t>
            </w:r>
          </w:p>
        </w:tc>
      </w:tr>
    </w:tbl>
    <w:p w14:paraId="51E7BC42" w14:textId="77777777" w:rsidR="00D021F9" w:rsidRPr="00661ACC" w:rsidRDefault="00D021F9">
      <w:pPr>
        <w:pStyle w:val="Standard"/>
        <w:spacing w:line="276" w:lineRule="auto"/>
        <w:ind w:left="1276"/>
        <w:jc w:val="both"/>
        <w:rPr>
          <w:rFonts w:ascii="Cambria" w:hAnsi="Cambria"/>
          <w:i/>
          <w:lang w:val="pl-PL"/>
        </w:rPr>
      </w:pPr>
    </w:p>
    <w:p w14:paraId="51E7BC43" w14:textId="77777777" w:rsidR="00D021F9" w:rsidRPr="00661ACC" w:rsidRDefault="00262BE0">
      <w:pPr>
        <w:pStyle w:val="Kolorowalistaakcent11"/>
        <w:numPr>
          <w:ilvl w:val="1"/>
          <w:numId w:val="14"/>
        </w:numPr>
        <w:spacing w:before="0" w:after="0" w:line="276" w:lineRule="auto"/>
        <w:ind w:left="567" w:right="20" w:hanging="567"/>
        <w:rPr>
          <w:lang w:val="pl-PL"/>
        </w:rPr>
      </w:pPr>
      <w:r w:rsidRPr="00661ACC">
        <w:rPr>
          <w:rFonts w:ascii="Cambria" w:hAnsi="Cambria"/>
          <w:sz w:val="24"/>
          <w:szCs w:val="24"/>
          <w:lang w:val="pl-PL"/>
        </w:rPr>
        <w:t xml:space="preserve">Zamawiający może, </w:t>
      </w:r>
      <w:r w:rsidRPr="00661ACC">
        <w:rPr>
          <w:rFonts w:ascii="Cambria" w:hAnsi="Cambria"/>
          <w:color w:val="000000"/>
          <w:sz w:val="24"/>
          <w:szCs w:val="24"/>
          <w:lang w:val="pl-PL"/>
        </w:rPr>
        <w:t>oceniając zdolność techniczną lub zawodową, na każdym etapie postępowania, uznać, że wykonawca nie posiada wymaganych zdolności, jeżeli posiadanie przez wykonawcę sprzecznych interesów, w szczególności zaangażowanie zasobów technicznych lub zawodowych wykonawcy w inne przedsięwzięcia gospodarcze wykonawcy może mieć negatywny wpływ na realizację zamówienia</w:t>
      </w:r>
      <w:r w:rsidRPr="00661ACC">
        <w:rPr>
          <w:rFonts w:ascii="Cambria" w:hAnsi="Cambria"/>
          <w:sz w:val="24"/>
          <w:szCs w:val="24"/>
          <w:lang w:val="pl-PL"/>
        </w:rPr>
        <w:t xml:space="preserve"> na każdym etapie postępowania (art. 116 ust. 2 ustawy).</w:t>
      </w:r>
    </w:p>
    <w:p w14:paraId="51E7BC44" w14:textId="6EF381BB" w:rsidR="00D021F9" w:rsidRPr="00661ACC" w:rsidRDefault="00262BE0">
      <w:pPr>
        <w:pStyle w:val="Kolorowalistaakcent11"/>
        <w:numPr>
          <w:ilvl w:val="1"/>
          <w:numId w:val="14"/>
        </w:numPr>
        <w:spacing w:before="0" w:after="0" w:line="276" w:lineRule="auto"/>
        <w:ind w:left="567" w:right="20" w:hanging="567"/>
        <w:rPr>
          <w:lang w:val="pl-PL"/>
        </w:rPr>
      </w:pPr>
      <w:r w:rsidRPr="00661ACC">
        <w:rPr>
          <w:rFonts w:ascii="Cambria" w:hAnsi="Cambria"/>
          <w:color w:val="000000"/>
          <w:sz w:val="24"/>
          <w:szCs w:val="24"/>
          <w:lang w:val="pl-PL"/>
        </w:rPr>
        <w:t xml:space="preserve">W odniesieniu do warunków dotyczących wykształcenia, kwalifikacji zawodowych lub doświadczenia wykonawcy wspólnie ubiegający się o udzielenie zamówienia wykazując warunek udziału w postępowaniu </w:t>
      </w:r>
      <w:r w:rsidRPr="00661ACC">
        <w:rPr>
          <w:rFonts w:ascii="Cambria" w:hAnsi="Cambria"/>
          <w:b/>
          <w:bCs/>
          <w:color w:val="000000"/>
          <w:sz w:val="24"/>
          <w:szCs w:val="24"/>
          <w:lang w:val="pl-PL"/>
        </w:rPr>
        <w:t>mogą polegać na zdolnościach tych z wykonawców, którzy wykonają roboty budowlane, do realizacji których te zdolności są wymagane</w:t>
      </w:r>
    </w:p>
    <w:p w14:paraId="51E7BC46" w14:textId="5EF20037" w:rsidR="00D021F9" w:rsidRPr="00661ACC" w:rsidRDefault="00262BE0" w:rsidP="004A0A69">
      <w:pPr>
        <w:pStyle w:val="Kolorowalistaakcent11"/>
        <w:numPr>
          <w:ilvl w:val="1"/>
          <w:numId w:val="14"/>
        </w:numPr>
        <w:spacing w:before="0" w:after="0" w:line="276" w:lineRule="auto"/>
        <w:ind w:left="567" w:right="20" w:hanging="567"/>
        <w:contextualSpacing/>
        <w:rPr>
          <w:rFonts w:ascii="Cambria" w:hAnsi="Cambria"/>
          <w:iCs/>
          <w:sz w:val="24"/>
          <w:szCs w:val="24"/>
          <w:lang w:val="pl-PL"/>
        </w:rPr>
      </w:pPr>
      <w:r w:rsidRPr="00661ACC">
        <w:rPr>
          <w:rFonts w:ascii="Cambria" w:hAnsi="Cambria"/>
          <w:iCs/>
          <w:sz w:val="24"/>
          <w:szCs w:val="24"/>
          <w:lang w:val="pl-PL"/>
        </w:rPr>
        <w:t xml:space="preserve">Sposób wykazania warunków udziału w postępowaniu wskazano w rozdziale </w:t>
      </w:r>
      <w:r w:rsidRPr="00661ACC">
        <w:rPr>
          <w:rFonts w:ascii="Cambria" w:hAnsi="Cambria"/>
          <w:iCs/>
          <w:sz w:val="24"/>
          <w:szCs w:val="24"/>
          <w:lang w:val="pl-PL"/>
        </w:rPr>
        <w:br/>
        <w:t>8 SWZ.</w:t>
      </w:r>
    </w:p>
    <w:tbl>
      <w:tblPr>
        <w:tblW w:w="9068" w:type="dxa"/>
        <w:jc w:val="center"/>
        <w:tblLayout w:type="fixed"/>
        <w:tblCellMar>
          <w:left w:w="10" w:type="dxa"/>
          <w:right w:w="10" w:type="dxa"/>
        </w:tblCellMar>
        <w:tblLook w:val="04A0" w:firstRow="1" w:lastRow="0" w:firstColumn="1" w:lastColumn="0" w:noHBand="0" w:noVBand="1"/>
      </w:tblPr>
      <w:tblGrid>
        <w:gridCol w:w="9068"/>
      </w:tblGrid>
      <w:tr w:rsidR="00D021F9" w:rsidRPr="00661ACC" w14:paraId="51E7BC4A" w14:textId="77777777">
        <w:trPr>
          <w:jc w:val="center"/>
        </w:trPr>
        <w:tc>
          <w:tcPr>
            <w:tcW w:w="9068" w:type="dxa"/>
            <w:tcBorders>
              <w:bottom w:val="single" w:sz="4" w:space="0" w:color="00000A"/>
            </w:tcBorders>
            <w:shd w:val="clear" w:color="auto" w:fill="auto"/>
            <w:tcMar>
              <w:top w:w="0" w:type="dxa"/>
              <w:left w:w="108" w:type="dxa"/>
              <w:bottom w:w="0" w:type="dxa"/>
              <w:right w:w="108" w:type="dxa"/>
            </w:tcMar>
          </w:tcPr>
          <w:p w14:paraId="51E7BC48" w14:textId="77777777" w:rsidR="00D021F9" w:rsidRPr="00661ACC" w:rsidRDefault="00262BE0" w:rsidP="00661ACC">
            <w:pPr>
              <w:pStyle w:val="Standard"/>
              <w:spacing w:line="276" w:lineRule="auto"/>
              <w:contextualSpacing/>
              <w:jc w:val="center"/>
              <w:rPr>
                <w:rFonts w:ascii="Cambria" w:hAnsi="Cambria"/>
                <w:sz w:val="26"/>
                <w:szCs w:val="26"/>
                <w:lang w:val="pl-PL"/>
              </w:rPr>
            </w:pPr>
            <w:r w:rsidRPr="00661ACC">
              <w:rPr>
                <w:rFonts w:ascii="Cambria" w:hAnsi="Cambria"/>
                <w:sz w:val="26"/>
                <w:szCs w:val="26"/>
                <w:lang w:val="pl-PL"/>
              </w:rPr>
              <w:t>Rozdział 7</w:t>
            </w:r>
          </w:p>
          <w:p w14:paraId="51E7BC49" w14:textId="77777777" w:rsidR="00D021F9" w:rsidRPr="00661ACC" w:rsidRDefault="00262BE0" w:rsidP="00661ACC">
            <w:pPr>
              <w:pStyle w:val="Standard"/>
              <w:spacing w:line="276" w:lineRule="auto"/>
              <w:contextualSpacing/>
              <w:jc w:val="center"/>
              <w:rPr>
                <w:rFonts w:ascii="Cambria" w:hAnsi="Cambria"/>
                <w:b/>
                <w:sz w:val="26"/>
                <w:szCs w:val="26"/>
                <w:lang w:val="pl-PL"/>
              </w:rPr>
            </w:pPr>
            <w:r w:rsidRPr="00661ACC">
              <w:rPr>
                <w:rFonts w:ascii="Cambria" w:hAnsi="Cambria"/>
                <w:b/>
                <w:sz w:val="26"/>
                <w:szCs w:val="26"/>
                <w:lang w:val="pl-PL"/>
              </w:rPr>
              <w:t>PODSTAWY WYKLUCZENIA Z POSTĘPOWANIA</w:t>
            </w:r>
          </w:p>
        </w:tc>
      </w:tr>
    </w:tbl>
    <w:p w14:paraId="51E7BC4B" w14:textId="77777777" w:rsidR="00D021F9" w:rsidRPr="00661ACC" w:rsidRDefault="00D021F9">
      <w:pPr>
        <w:pStyle w:val="Kolorowalistaakcent11"/>
        <w:tabs>
          <w:tab w:val="left" w:pos="1134"/>
        </w:tabs>
        <w:spacing w:before="0" w:after="0" w:line="276" w:lineRule="auto"/>
        <w:ind w:left="567"/>
        <w:rPr>
          <w:rFonts w:ascii="Cambria" w:hAnsi="Cambria" w:cs="Arial"/>
          <w:lang w:val="pl-PL"/>
        </w:rPr>
      </w:pPr>
    </w:p>
    <w:p w14:paraId="51E7BC5B" w14:textId="4B94F8A9" w:rsidR="00D021F9" w:rsidRPr="00661ACC" w:rsidRDefault="00262BE0" w:rsidP="00A74992">
      <w:pPr>
        <w:pStyle w:val="Kolorowalistaakcent11"/>
        <w:numPr>
          <w:ilvl w:val="1"/>
          <w:numId w:val="28"/>
        </w:numPr>
        <w:tabs>
          <w:tab w:val="left" w:pos="1134"/>
        </w:tabs>
        <w:spacing w:before="0" w:after="0" w:line="276" w:lineRule="auto"/>
        <w:ind w:left="567" w:hanging="567"/>
        <w:rPr>
          <w:lang w:val="pl-PL"/>
        </w:rPr>
      </w:pPr>
      <w:r w:rsidRPr="00661ACC">
        <w:rPr>
          <w:rFonts w:ascii="Cambria" w:hAnsi="Cambria" w:cs="Arial"/>
          <w:sz w:val="24"/>
          <w:szCs w:val="24"/>
          <w:lang w:val="pl-PL"/>
        </w:rPr>
        <w:t xml:space="preserve">Z postępowania o udzielenie zamówienia wyklucza się Wykonawcę, w stosunku, do którego zachodzi którakolwiek z okoliczności, o których mowa w art. 108 </w:t>
      </w:r>
      <w:r w:rsidR="00AE5A0E">
        <w:rPr>
          <w:rFonts w:ascii="Cambria" w:hAnsi="Cambria" w:cs="Arial"/>
          <w:sz w:val="24"/>
          <w:szCs w:val="24"/>
          <w:lang w:val="pl-PL"/>
        </w:rPr>
        <w:t>ust</w:t>
      </w:r>
      <w:r w:rsidR="00A74992">
        <w:rPr>
          <w:rFonts w:ascii="Cambria" w:hAnsi="Cambria" w:cs="Arial"/>
          <w:sz w:val="24"/>
          <w:szCs w:val="24"/>
          <w:lang w:val="pl-PL"/>
        </w:rPr>
        <w:t>.</w:t>
      </w:r>
      <w:r w:rsidR="00AE5A0E">
        <w:rPr>
          <w:rFonts w:ascii="Cambria" w:hAnsi="Cambria" w:cs="Arial"/>
          <w:sz w:val="24"/>
          <w:szCs w:val="24"/>
          <w:lang w:val="pl-PL"/>
        </w:rPr>
        <w:t xml:space="preserve"> 1</w:t>
      </w:r>
      <w:r w:rsidR="00A74992">
        <w:rPr>
          <w:rFonts w:ascii="Cambria" w:hAnsi="Cambria" w:cs="Arial"/>
          <w:sz w:val="24"/>
          <w:szCs w:val="24"/>
          <w:lang w:val="pl-PL"/>
        </w:rPr>
        <w:t xml:space="preserve"> </w:t>
      </w:r>
      <w:r w:rsidRPr="00661ACC">
        <w:rPr>
          <w:rFonts w:ascii="Cambria" w:hAnsi="Cambria" w:cs="Arial"/>
          <w:sz w:val="24"/>
          <w:szCs w:val="24"/>
          <w:lang w:val="pl-PL"/>
        </w:rPr>
        <w:lastRenderedPageBreak/>
        <w:t>ustawy</w:t>
      </w:r>
      <w:r w:rsidR="00A74992">
        <w:rPr>
          <w:rFonts w:ascii="Cambria" w:hAnsi="Cambria" w:cs="Arial"/>
          <w:sz w:val="24"/>
          <w:szCs w:val="24"/>
          <w:lang w:val="pl-PL"/>
        </w:rPr>
        <w:t>.</w:t>
      </w:r>
    </w:p>
    <w:p w14:paraId="51E7BC5C" w14:textId="77777777" w:rsidR="00D021F9" w:rsidRPr="00661ACC" w:rsidRDefault="00262BE0">
      <w:pPr>
        <w:pStyle w:val="Kolorowalistaakcent11"/>
        <w:numPr>
          <w:ilvl w:val="1"/>
          <w:numId w:val="28"/>
        </w:numPr>
        <w:tabs>
          <w:tab w:val="left" w:pos="1134"/>
        </w:tabs>
        <w:spacing w:before="0" w:after="0" w:line="276" w:lineRule="auto"/>
        <w:ind w:left="567" w:hanging="567"/>
        <w:rPr>
          <w:rFonts w:ascii="Cambria" w:hAnsi="Cambria"/>
          <w:color w:val="000000"/>
          <w:sz w:val="24"/>
          <w:szCs w:val="24"/>
          <w:lang w:val="pl-PL"/>
        </w:rPr>
      </w:pPr>
      <w:r w:rsidRPr="00661ACC">
        <w:rPr>
          <w:rFonts w:ascii="Cambria" w:hAnsi="Cambria"/>
          <w:color w:val="000000"/>
          <w:sz w:val="24"/>
          <w:szCs w:val="24"/>
          <w:lang w:val="pl-PL"/>
        </w:rPr>
        <w:t>Zamawiający nie przewiduje podstaw wykluczenia wskazanych w art. 109 ustawy.</w:t>
      </w:r>
    </w:p>
    <w:p w14:paraId="51E7BC5D" w14:textId="7221A39A" w:rsidR="00D021F9" w:rsidRPr="00661ACC" w:rsidRDefault="00262BE0">
      <w:pPr>
        <w:pStyle w:val="Kolorowalistaakcent11"/>
        <w:numPr>
          <w:ilvl w:val="1"/>
          <w:numId w:val="28"/>
        </w:numPr>
        <w:tabs>
          <w:tab w:val="left" w:pos="1134"/>
        </w:tabs>
        <w:spacing w:before="0" w:after="0" w:line="276" w:lineRule="auto"/>
        <w:ind w:left="567" w:hanging="567"/>
        <w:rPr>
          <w:rFonts w:ascii="Cambria" w:hAnsi="Cambria"/>
          <w:color w:val="000000"/>
          <w:sz w:val="24"/>
          <w:szCs w:val="24"/>
          <w:lang w:val="pl-PL"/>
        </w:rPr>
      </w:pPr>
      <w:r w:rsidRPr="00661ACC">
        <w:rPr>
          <w:rFonts w:ascii="Cambria" w:hAnsi="Cambria"/>
          <w:color w:val="000000"/>
          <w:sz w:val="24"/>
          <w:szCs w:val="24"/>
          <w:lang w:val="pl-PL"/>
        </w:rPr>
        <w:t>Wykonawca może zostać wykluczony przez zamawiającego na każdym etapie postępowania o udzielenie zamówienia</w:t>
      </w:r>
      <w:r w:rsidR="000C70AA">
        <w:rPr>
          <w:rFonts w:ascii="Cambria" w:hAnsi="Cambria"/>
          <w:color w:val="000000"/>
          <w:sz w:val="24"/>
          <w:szCs w:val="24"/>
          <w:lang w:val="pl-PL"/>
        </w:rPr>
        <w:t>.</w:t>
      </w:r>
    </w:p>
    <w:p w14:paraId="51E7BC5E" w14:textId="3E2A16AD" w:rsidR="00D021F9" w:rsidRPr="00661ACC" w:rsidRDefault="00262BE0">
      <w:pPr>
        <w:pStyle w:val="Kolorowalistaakcent11"/>
        <w:numPr>
          <w:ilvl w:val="1"/>
          <w:numId w:val="28"/>
        </w:numPr>
        <w:tabs>
          <w:tab w:val="left" w:pos="1134"/>
        </w:tabs>
        <w:spacing w:before="0" w:after="0" w:line="276" w:lineRule="auto"/>
        <w:ind w:left="567" w:hanging="567"/>
        <w:rPr>
          <w:rFonts w:ascii="Cambria" w:hAnsi="Cambria"/>
          <w:color w:val="000000"/>
          <w:sz w:val="24"/>
          <w:szCs w:val="24"/>
          <w:lang w:val="pl-PL"/>
        </w:rPr>
      </w:pPr>
      <w:r w:rsidRPr="00661ACC">
        <w:rPr>
          <w:rFonts w:ascii="Cambria" w:hAnsi="Cambria"/>
          <w:color w:val="000000"/>
          <w:sz w:val="24"/>
          <w:szCs w:val="24"/>
          <w:lang w:val="pl-PL"/>
        </w:rPr>
        <w:t xml:space="preserve">Wykonawca nie podlega wykluczeniu w okolicznościach określonych w art. 108 ust. 1 pkt 1, 2 i </w:t>
      </w:r>
      <w:r w:rsidR="00571662" w:rsidRPr="00661ACC">
        <w:rPr>
          <w:rFonts w:ascii="Cambria" w:hAnsi="Cambria"/>
          <w:color w:val="000000"/>
          <w:sz w:val="24"/>
          <w:szCs w:val="24"/>
          <w:lang w:val="pl-PL"/>
        </w:rPr>
        <w:t>5,</w:t>
      </w:r>
      <w:r w:rsidRPr="00661ACC">
        <w:rPr>
          <w:rFonts w:ascii="Cambria" w:hAnsi="Cambria"/>
          <w:color w:val="000000"/>
          <w:sz w:val="24"/>
          <w:szCs w:val="24"/>
          <w:lang w:val="pl-PL"/>
        </w:rPr>
        <w:t xml:space="preserve"> jeżeli udowodni zamawiającemu, że spełnił łącznie następujące przesłanki:</w:t>
      </w:r>
    </w:p>
    <w:p w14:paraId="51E7BC5F" w14:textId="77777777" w:rsidR="00D021F9" w:rsidRPr="00661ACC" w:rsidRDefault="00262BE0">
      <w:pPr>
        <w:pStyle w:val="Akapitzlist"/>
        <w:shd w:val="clear" w:color="auto" w:fill="FFFFFF"/>
        <w:spacing w:before="72" w:after="72" w:line="276" w:lineRule="auto"/>
        <w:ind w:left="1701" w:hanging="567"/>
        <w:rPr>
          <w:rFonts w:ascii="Cambria" w:hAnsi="Cambria"/>
          <w:color w:val="000000"/>
          <w:sz w:val="24"/>
          <w:szCs w:val="24"/>
          <w:lang w:val="pl-PL"/>
        </w:rPr>
      </w:pPr>
      <w:r w:rsidRPr="00661ACC">
        <w:rPr>
          <w:rFonts w:ascii="Cambria" w:hAnsi="Cambria"/>
          <w:color w:val="000000"/>
          <w:sz w:val="24"/>
          <w:szCs w:val="24"/>
          <w:lang w:val="pl-PL"/>
        </w:rPr>
        <w:t>1)</w:t>
      </w:r>
      <w:r w:rsidRPr="00661ACC">
        <w:rPr>
          <w:rFonts w:ascii="Cambria" w:hAnsi="Cambria"/>
          <w:color w:val="000000"/>
          <w:sz w:val="24"/>
          <w:szCs w:val="24"/>
          <w:lang w:val="pl-PL"/>
        </w:rPr>
        <w:tab/>
        <w:t>naprawił lub zobowiązał się do naprawienia szkody wyrządzonej przestępstwem, wykroczeniem lub swoim nieprawidłowym postępowaniem, w tym poprzez zadośćuczynienie pieniężne;</w:t>
      </w:r>
    </w:p>
    <w:p w14:paraId="51E7BC60" w14:textId="77777777" w:rsidR="00D021F9" w:rsidRPr="00661ACC" w:rsidRDefault="00262BE0">
      <w:pPr>
        <w:pStyle w:val="Akapitzlist"/>
        <w:shd w:val="clear" w:color="auto" w:fill="FFFFFF"/>
        <w:spacing w:before="72" w:after="72" w:line="276" w:lineRule="auto"/>
        <w:ind w:left="1701" w:hanging="567"/>
        <w:rPr>
          <w:rFonts w:ascii="Cambria" w:hAnsi="Cambria"/>
          <w:color w:val="000000"/>
          <w:sz w:val="24"/>
          <w:szCs w:val="24"/>
          <w:lang w:val="pl-PL"/>
        </w:rPr>
      </w:pPr>
      <w:r w:rsidRPr="00661ACC">
        <w:rPr>
          <w:rFonts w:ascii="Cambria" w:hAnsi="Cambria"/>
          <w:color w:val="000000"/>
          <w:sz w:val="24"/>
          <w:szCs w:val="24"/>
          <w:lang w:val="pl-PL"/>
        </w:rPr>
        <w:t>2)</w:t>
      </w:r>
      <w:r w:rsidRPr="00661ACC">
        <w:rPr>
          <w:rFonts w:ascii="Cambria" w:hAnsi="Cambria"/>
          <w:color w:val="000000"/>
          <w:sz w:val="24"/>
          <w:szCs w:val="24"/>
          <w:lang w:val="pl-PL"/>
        </w:rPr>
        <w:tab/>
        <w:t>wyczerpująco wyjaśnił fakty i okoliczności związane z przestępstwem, wykroczeniem lub swoim nieprawidłowym postępowaniem oraz spowodowanymi przez nie szkodami, aktywnie współpracując odpowiednio z właściwymi organami, w tym organami ścigania, lub zamawiającym;</w:t>
      </w:r>
    </w:p>
    <w:p w14:paraId="51E7BC61" w14:textId="77777777" w:rsidR="00D021F9" w:rsidRPr="00661ACC" w:rsidRDefault="00262BE0">
      <w:pPr>
        <w:pStyle w:val="Akapitzlist"/>
        <w:shd w:val="clear" w:color="auto" w:fill="FFFFFF"/>
        <w:spacing w:before="72" w:after="72" w:line="276" w:lineRule="auto"/>
        <w:ind w:left="1701" w:hanging="567"/>
        <w:rPr>
          <w:rFonts w:ascii="Cambria" w:hAnsi="Cambria"/>
          <w:color w:val="000000"/>
          <w:sz w:val="24"/>
          <w:szCs w:val="24"/>
          <w:lang w:val="pl-PL"/>
        </w:rPr>
      </w:pPr>
      <w:r w:rsidRPr="00661ACC">
        <w:rPr>
          <w:rFonts w:ascii="Cambria" w:hAnsi="Cambria"/>
          <w:color w:val="000000"/>
          <w:sz w:val="24"/>
          <w:szCs w:val="24"/>
          <w:lang w:val="pl-PL"/>
        </w:rPr>
        <w:t>3)</w:t>
      </w:r>
      <w:r w:rsidRPr="00661ACC">
        <w:rPr>
          <w:rFonts w:ascii="Cambria" w:hAnsi="Cambria"/>
          <w:color w:val="000000"/>
          <w:sz w:val="24"/>
          <w:szCs w:val="24"/>
          <w:lang w:val="pl-PL"/>
        </w:rPr>
        <w:tab/>
        <w:t>podjął konkretne środki techniczne, organizacyjne i kadrowe, odpowiednie dla zapobiegania dalszym przestępstwom, wykroczeniom lub nieprawidłowemu postępowaniu, w szczególności:</w:t>
      </w:r>
    </w:p>
    <w:p w14:paraId="51E7BC62" w14:textId="77777777" w:rsidR="00D021F9" w:rsidRPr="00661ACC" w:rsidRDefault="00262BE0">
      <w:pPr>
        <w:pStyle w:val="Akapitzlist"/>
        <w:shd w:val="clear" w:color="auto" w:fill="FFFFFF"/>
        <w:spacing w:before="72" w:after="72" w:line="276" w:lineRule="auto"/>
        <w:ind w:left="2268" w:hanging="567"/>
        <w:rPr>
          <w:rFonts w:ascii="Cambria" w:hAnsi="Cambria"/>
          <w:color w:val="000000"/>
          <w:sz w:val="24"/>
          <w:szCs w:val="24"/>
          <w:lang w:val="pl-PL"/>
        </w:rPr>
      </w:pPr>
      <w:r w:rsidRPr="00661ACC">
        <w:rPr>
          <w:rFonts w:ascii="Cambria" w:hAnsi="Cambria"/>
          <w:color w:val="000000"/>
          <w:sz w:val="24"/>
          <w:szCs w:val="24"/>
          <w:lang w:val="pl-PL"/>
        </w:rPr>
        <w:t>a)</w:t>
      </w:r>
      <w:r w:rsidRPr="00661ACC">
        <w:rPr>
          <w:rFonts w:ascii="Cambria" w:hAnsi="Cambria"/>
          <w:color w:val="000000"/>
          <w:sz w:val="24"/>
          <w:szCs w:val="24"/>
          <w:lang w:val="pl-PL"/>
        </w:rPr>
        <w:tab/>
        <w:t>zerwał wszelkie powiązania z osobami lub podmiotami odpowiedzialnymi za nieprawidłowe postępowanie wykonawcy,</w:t>
      </w:r>
    </w:p>
    <w:p w14:paraId="51E7BC63" w14:textId="77777777" w:rsidR="00D021F9" w:rsidRPr="00661ACC" w:rsidRDefault="00262BE0">
      <w:pPr>
        <w:pStyle w:val="Akapitzlist"/>
        <w:shd w:val="clear" w:color="auto" w:fill="FFFFFF"/>
        <w:spacing w:before="72" w:after="72" w:line="276" w:lineRule="auto"/>
        <w:ind w:left="2268" w:hanging="567"/>
        <w:rPr>
          <w:rFonts w:ascii="Cambria" w:hAnsi="Cambria"/>
          <w:color w:val="000000"/>
          <w:sz w:val="24"/>
          <w:szCs w:val="24"/>
          <w:lang w:val="pl-PL"/>
        </w:rPr>
      </w:pPr>
      <w:r w:rsidRPr="00661ACC">
        <w:rPr>
          <w:rFonts w:ascii="Cambria" w:hAnsi="Cambria"/>
          <w:color w:val="000000"/>
          <w:sz w:val="24"/>
          <w:szCs w:val="24"/>
          <w:lang w:val="pl-PL"/>
        </w:rPr>
        <w:t>b)</w:t>
      </w:r>
      <w:r w:rsidRPr="00661ACC">
        <w:rPr>
          <w:rFonts w:ascii="Cambria" w:hAnsi="Cambria"/>
          <w:color w:val="000000"/>
          <w:sz w:val="24"/>
          <w:szCs w:val="24"/>
          <w:lang w:val="pl-PL"/>
        </w:rPr>
        <w:tab/>
        <w:t>zreorganizował personel,</w:t>
      </w:r>
    </w:p>
    <w:p w14:paraId="51E7BC64" w14:textId="77777777" w:rsidR="00D021F9" w:rsidRPr="00661ACC" w:rsidRDefault="00262BE0">
      <w:pPr>
        <w:pStyle w:val="Akapitzlist"/>
        <w:shd w:val="clear" w:color="auto" w:fill="FFFFFF"/>
        <w:spacing w:before="72" w:after="72" w:line="276" w:lineRule="auto"/>
        <w:ind w:left="2268" w:hanging="567"/>
        <w:rPr>
          <w:rFonts w:ascii="Cambria" w:hAnsi="Cambria"/>
          <w:color w:val="000000"/>
          <w:sz w:val="24"/>
          <w:szCs w:val="24"/>
          <w:lang w:val="pl-PL"/>
        </w:rPr>
      </w:pPr>
      <w:r w:rsidRPr="00661ACC">
        <w:rPr>
          <w:rFonts w:ascii="Cambria" w:hAnsi="Cambria"/>
          <w:color w:val="000000"/>
          <w:sz w:val="24"/>
          <w:szCs w:val="24"/>
          <w:lang w:val="pl-PL"/>
        </w:rPr>
        <w:t>c)</w:t>
      </w:r>
      <w:r w:rsidRPr="00661ACC">
        <w:rPr>
          <w:rFonts w:ascii="Cambria" w:hAnsi="Cambria"/>
          <w:color w:val="000000"/>
          <w:sz w:val="24"/>
          <w:szCs w:val="24"/>
          <w:lang w:val="pl-PL"/>
        </w:rPr>
        <w:tab/>
        <w:t>wdrożył system sprawozdawczości i kontroli,</w:t>
      </w:r>
    </w:p>
    <w:p w14:paraId="51E7BC65" w14:textId="77777777" w:rsidR="00D021F9" w:rsidRPr="00661ACC" w:rsidRDefault="00262BE0">
      <w:pPr>
        <w:pStyle w:val="Akapitzlist"/>
        <w:shd w:val="clear" w:color="auto" w:fill="FFFFFF"/>
        <w:spacing w:before="72" w:after="72" w:line="276" w:lineRule="auto"/>
        <w:ind w:left="2268" w:hanging="567"/>
        <w:rPr>
          <w:rFonts w:ascii="Cambria" w:hAnsi="Cambria"/>
          <w:color w:val="000000"/>
          <w:sz w:val="24"/>
          <w:szCs w:val="24"/>
          <w:lang w:val="pl-PL"/>
        </w:rPr>
      </w:pPr>
      <w:r w:rsidRPr="00661ACC">
        <w:rPr>
          <w:rFonts w:ascii="Cambria" w:hAnsi="Cambria"/>
          <w:color w:val="000000"/>
          <w:sz w:val="24"/>
          <w:szCs w:val="24"/>
          <w:lang w:val="pl-PL"/>
        </w:rPr>
        <w:t>d)</w:t>
      </w:r>
      <w:r w:rsidRPr="00661ACC">
        <w:rPr>
          <w:rFonts w:ascii="Cambria" w:hAnsi="Cambria"/>
          <w:color w:val="000000"/>
          <w:sz w:val="24"/>
          <w:szCs w:val="24"/>
          <w:lang w:val="pl-PL"/>
        </w:rPr>
        <w:tab/>
        <w:t>utworzył struktury audytu wewnętrznego do monitorowania przestrzegania przepisów, wewnętrznych regulacji lub standardów,</w:t>
      </w:r>
    </w:p>
    <w:p w14:paraId="51E7BC66" w14:textId="77777777" w:rsidR="00D021F9" w:rsidRPr="00661ACC" w:rsidRDefault="00262BE0">
      <w:pPr>
        <w:pStyle w:val="Akapitzlist"/>
        <w:shd w:val="clear" w:color="auto" w:fill="FFFFFF"/>
        <w:spacing w:before="72" w:after="72" w:line="276" w:lineRule="auto"/>
        <w:ind w:left="2268" w:hanging="567"/>
        <w:rPr>
          <w:rFonts w:ascii="Cambria" w:hAnsi="Cambria"/>
          <w:color w:val="000000"/>
          <w:sz w:val="24"/>
          <w:szCs w:val="24"/>
          <w:lang w:val="pl-PL"/>
        </w:rPr>
      </w:pPr>
      <w:r w:rsidRPr="00661ACC">
        <w:rPr>
          <w:rFonts w:ascii="Cambria" w:hAnsi="Cambria"/>
          <w:color w:val="000000"/>
          <w:sz w:val="24"/>
          <w:szCs w:val="24"/>
          <w:lang w:val="pl-PL"/>
        </w:rPr>
        <w:t>e)</w:t>
      </w:r>
      <w:r w:rsidRPr="00661ACC">
        <w:rPr>
          <w:rFonts w:ascii="Cambria" w:hAnsi="Cambria"/>
          <w:color w:val="000000"/>
          <w:sz w:val="24"/>
          <w:szCs w:val="24"/>
          <w:lang w:val="pl-PL"/>
        </w:rPr>
        <w:tab/>
        <w:t>wprowadził wewnętrzne regulacje dotyczące odpowiedzialności i odszkodowań za nieprzestrzeganie przepisów, wewnętrznych regulacji lub standardów.</w:t>
      </w:r>
    </w:p>
    <w:p w14:paraId="51E7BC67" w14:textId="77777777" w:rsidR="00D021F9" w:rsidRPr="00661ACC" w:rsidRDefault="00262BE0">
      <w:pPr>
        <w:pStyle w:val="Kolorowalistaakcent11"/>
        <w:numPr>
          <w:ilvl w:val="1"/>
          <w:numId w:val="28"/>
        </w:numPr>
        <w:tabs>
          <w:tab w:val="left" w:pos="1134"/>
        </w:tabs>
        <w:spacing w:before="0" w:after="0" w:line="276" w:lineRule="auto"/>
        <w:ind w:left="567" w:hanging="567"/>
        <w:rPr>
          <w:rFonts w:ascii="Cambria" w:hAnsi="Cambria"/>
          <w:color w:val="000000"/>
          <w:sz w:val="24"/>
          <w:szCs w:val="24"/>
          <w:lang w:val="pl-PL"/>
        </w:rPr>
      </w:pPr>
      <w:r w:rsidRPr="00661ACC">
        <w:rPr>
          <w:rFonts w:ascii="Cambria" w:hAnsi="Cambria"/>
          <w:color w:val="000000"/>
          <w:sz w:val="24"/>
          <w:szCs w:val="24"/>
          <w:lang w:val="pl-PL"/>
        </w:rPr>
        <w:t>Zamawiający ocenia, czy podjęte przez wykonawcę czynności wskazane w pkt 7.4 są wystarczające do wykazania jego rzetelności, uwzględniając wagę i szczególne okoliczności czynu wykonawcy. Jeżeli podjęte przez wykonawcę czynności wskazane w pkt 7.4 nie są wystarczające do wykazania jego rzetelności, zamawiający wyklucza wykonawcę</w:t>
      </w:r>
    </w:p>
    <w:p w14:paraId="51E7BC69" w14:textId="7E63210D" w:rsidR="00D021F9" w:rsidRPr="00661ACC" w:rsidRDefault="00262BE0" w:rsidP="00861858">
      <w:pPr>
        <w:pStyle w:val="Kolorowalistaakcent11"/>
        <w:numPr>
          <w:ilvl w:val="1"/>
          <w:numId w:val="28"/>
        </w:numPr>
        <w:tabs>
          <w:tab w:val="left" w:pos="1134"/>
        </w:tabs>
        <w:spacing w:before="0" w:after="0" w:line="276" w:lineRule="auto"/>
        <w:ind w:left="567" w:hanging="567"/>
        <w:rPr>
          <w:rFonts w:ascii="Cambria" w:hAnsi="Cambria"/>
          <w:iCs/>
          <w:sz w:val="24"/>
          <w:szCs w:val="24"/>
          <w:lang w:val="pl-PL"/>
        </w:rPr>
      </w:pPr>
      <w:r w:rsidRPr="00661ACC">
        <w:rPr>
          <w:rFonts w:ascii="Cambria" w:hAnsi="Cambria"/>
          <w:iCs/>
          <w:sz w:val="24"/>
          <w:szCs w:val="24"/>
          <w:lang w:val="pl-PL"/>
        </w:rPr>
        <w:t>Sposób wykazania braku podstaw wykluczenia wskazano w rozdziale 8 SWZ.</w:t>
      </w:r>
    </w:p>
    <w:tbl>
      <w:tblPr>
        <w:tblW w:w="9060" w:type="dxa"/>
        <w:jc w:val="center"/>
        <w:tblLayout w:type="fixed"/>
        <w:tblCellMar>
          <w:left w:w="10" w:type="dxa"/>
          <w:right w:w="10" w:type="dxa"/>
        </w:tblCellMar>
        <w:tblLook w:val="04A0" w:firstRow="1" w:lastRow="0" w:firstColumn="1" w:lastColumn="0" w:noHBand="0" w:noVBand="1"/>
      </w:tblPr>
      <w:tblGrid>
        <w:gridCol w:w="9060"/>
      </w:tblGrid>
      <w:tr w:rsidR="00D021F9" w:rsidRPr="00661ACC" w14:paraId="51E7BC6D" w14:textId="77777777">
        <w:trPr>
          <w:jc w:val="center"/>
        </w:trPr>
        <w:tc>
          <w:tcPr>
            <w:tcW w:w="9060" w:type="dxa"/>
            <w:tcBorders>
              <w:bottom w:val="single" w:sz="4" w:space="0" w:color="00000A"/>
            </w:tcBorders>
            <w:shd w:val="clear" w:color="auto" w:fill="auto"/>
            <w:tcMar>
              <w:top w:w="0" w:type="dxa"/>
              <w:left w:w="108" w:type="dxa"/>
              <w:bottom w:w="0" w:type="dxa"/>
              <w:right w:w="108" w:type="dxa"/>
            </w:tcMar>
          </w:tcPr>
          <w:p w14:paraId="431C7A5B" w14:textId="77777777" w:rsidR="00663C79" w:rsidRDefault="00663C79">
            <w:pPr>
              <w:pStyle w:val="Standard"/>
              <w:spacing w:line="276" w:lineRule="auto"/>
              <w:jc w:val="center"/>
              <w:rPr>
                <w:rFonts w:ascii="Cambria" w:hAnsi="Cambria"/>
                <w:sz w:val="26"/>
                <w:szCs w:val="26"/>
                <w:lang w:val="pl-PL"/>
              </w:rPr>
            </w:pPr>
          </w:p>
          <w:p w14:paraId="51E7BC6B" w14:textId="4B0CBF8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8</w:t>
            </w:r>
          </w:p>
          <w:p w14:paraId="51E7BC6C"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 xml:space="preserve">WYKAZ OŚWIADCZEŃ LUB DOKUMENTÓW, JAKIE MAJĄ </w:t>
            </w:r>
            <w:r w:rsidRPr="00661ACC">
              <w:rPr>
                <w:rFonts w:ascii="Cambria" w:hAnsi="Cambria"/>
                <w:b/>
                <w:sz w:val="26"/>
                <w:szCs w:val="26"/>
                <w:lang w:val="pl-PL"/>
              </w:rPr>
              <w:br/>
              <w:t>ZŁOŻYĆ WYKONAWCY W CELU POTWIERDZENIA SPEŁNIANIA WARUNKÓW UDZIAŁU W POSTĘPOWANIU ORAZ NIEPODLEGANIA WYKLUCZENIU Z POSTĘPOWANIA</w:t>
            </w:r>
          </w:p>
        </w:tc>
      </w:tr>
    </w:tbl>
    <w:p w14:paraId="51E7BC6F" w14:textId="0C738003" w:rsidR="00D021F9" w:rsidRPr="00661ACC" w:rsidRDefault="00D021F9" w:rsidP="00C34597">
      <w:pPr>
        <w:pStyle w:val="Kolorowalistaakcent11"/>
        <w:spacing w:before="0" w:after="0" w:line="276" w:lineRule="auto"/>
        <w:ind w:left="0"/>
        <w:rPr>
          <w:rFonts w:ascii="Cambria" w:hAnsi="Cambria" w:cs="Arial"/>
          <w:bCs/>
          <w:sz w:val="24"/>
          <w:szCs w:val="24"/>
          <w:lang w:val="pl-PL"/>
        </w:rPr>
      </w:pPr>
    </w:p>
    <w:p w14:paraId="46029D93" w14:textId="77777777" w:rsidR="00C34597" w:rsidRPr="00661ACC" w:rsidRDefault="00C34597" w:rsidP="00B00795">
      <w:pPr>
        <w:pStyle w:val="Kolorowalistaakcent11"/>
        <w:spacing w:before="0" w:after="0" w:line="276" w:lineRule="auto"/>
        <w:ind w:left="1428"/>
        <w:rPr>
          <w:rFonts w:ascii="Cambria" w:hAnsi="Cambria" w:cs="Arial"/>
          <w:bCs/>
          <w:vanish/>
          <w:sz w:val="24"/>
          <w:szCs w:val="24"/>
          <w:lang w:val="pl-PL"/>
        </w:rPr>
      </w:pPr>
    </w:p>
    <w:p w14:paraId="51E7BC70" w14:textId="77777777" w:rsidR="00D021F9" w:rsidRPr="00661ACC" w:rsidRDefault="00262BE0">
      <w:pPr>
        <w:pStyle w:val="Kolorowalistaakcent11"/>
        <w:numPr>
          <w:ilvl w:val="1"/>
          <w:numId w:val="29"/>
        </w:numPr>
        <w:spacing w:line="276" w:lineRule="auto"/>
        <w:ind w:left="709" w:hanging="709"/>
        <w:rPr>
          <w:lang w:val="pl-PL"/>
        </w:rPr>
      </w:pPr>
      <w:r w:rsidRPr="00661ACC">
        <w:rPr>
          <w:rFonts w:ascii="Cambria" w:hAnsi="Cambria" w:cs="Arial"/>
          <w:bCs/>
          <w:sz w:val="24"/>
          <w:szCs w:val="24"/>
          <w:lang w:val="pl-PL"/>
        </w:rPr>
        <w:t xml:space="preserve">Wykonawca zobowiązany jest złożyć </w:t>
      </w:r>
      <w:r w:rsidRPr="00661ACC">
        <w:rPr>
          <w:rFonts w:ascii="Cambria" w:hAnsi="Cambria" w:cs="Arial"/>
          <w:b/>
          <w:sz w:val="24"/>
          <w:szCs w:val="24"/>
          <w:lang w:val="pl-PL"/>
        </w:rPr>
        <w:t xml:space="preserve">wraz z ofertą </w:t>
      </w:r>
      <w:r w:rsidRPr="00661ACC">
        <w:rPr>
          <w:rFonts w:ascii="Cambria" w:hAnsi="Cambria" w:cs="Arial"/>
          <w:sz w:val="24"/>
          <w:szCs w:val="24"/>
          <w:lang w:val="pl-PL"/>
        </w:rPr>
        <w:t>oświadczenia stanowiące wstępne potwierdzenie, że Wykonawca na dzień składania ofert:</w:t>
      </w:r>
    </w:p>
    <w:p w14:paraId="51E7BC71" w14:textId="0B464A1F" w:rsidR="00D021F9" w:rsidRPr="00661ACC" w:rsidRDefault="00985711" w:rsidP="00B00795">
      <w:pPr>
        <w:pStyle w:val="Kolorowalistaakcent11"/>
        <w:tabs>
          <w:tab w:val="left" w:pos="1985"/>
          <w:tab w:val="left" w:pos="2268"/>
        </w:tabs>
        <w:spacing w:line="276" w:lineRule="auto"/>
        <w:ind w:left="709"/>
        <w:rPr>
          <w:rFonts w:ascii="Cambria" w:hAnsi="Cambria" w:cs="Arial"/>
          <w:sz w:val="24"/>
          <w:szCs w:val="24"/>
          <w:lang w:val="pl-PL"/>
        </w:rPr>
      </w:pPr>
      <w:r>
        <w:rPr>
          <w:rFonts w:ascii="Cambria" w:hAnsi="Cambria" w:cs="Arial"/>
          <w:sz w:val="24"/>
          <w:szCs w:val="24"/>
          <w:lang w:val="pl-PL"/>
        </w:rPr>
        <w:t xml:space="preserve">- </w:t>
      </w:r>
      <w:r w:rsidR="00262BE0" w:rsidRPr="00661ACC">
        <w:rPr>
          <w:rFonts w:ascii="Cambria" w:hAnsi="Cambria" w:cs="Arial"/>
          <w:sz w:val="24"/>
          <w:szCs w:val="24"/>
          <w:lang w:val="pl-PL"/>
        </w:rPr>
        <w:t>nie podlega wykluczeniu,</w:t>
      </w:r>
    </w:p>
    <w:p w14:paraId="51E7BC72" w14:textId="770DA534" w:rsidR="00D021F9" w:rsidRPr="00661ACC" w:rsidRDefault="00985711" w:rsidP="00B00795">
      <w:pPr>
        <w:pStyle w:val="Kolorowalistaakcent11"/>
        <w:tabs>
          <w:tab w:val="left" w:pos="1985"/>
          <w:tab w:val="left" w:pos="2268"/>
        </w:tabs>
        <w:spacing w:line="276" w:lineRule="auto"/>
        <w:rPr>
          <w:rFonts w:ascii="Cambria" w:hAnsi="Cambria" w:cs="Arial"/>
          <w:sz w:val="24"/>
          <w:szCs w:val="24"/>
          <w:lang w:val="pl-PL"/>
        </w:rPr>
      </w:pPr>
      <w:r>
        <w:rPr>
          <w:rFonts w:ascii="Cambria" w:hAnsi="Cambria" w:cs="Arial"/>
          <w:sz w:val="24"/>
          <w:szCs w:val="24"/>
          <w:lang w:val="pl-PL"/>
        </w:rPr>
        <w:t xml:space="preserve">- </w:t>
      </w:r>
      <w:r w:rsidR="00262BE0" w:rsidRPr="00661ACC">
        <w:rPr>
          <w:rFonts w:ascii="Cambria" w:hAnsi="Cambria" w:cs="Arial"/>
          <w:sz w:val="24"/>
          <w:szCs w:val="24"/>
          <w:lang w:val="pl-PL"/>
        </w:rPr>
        <w:t>spełnia warunki udziału w postępowaniu.</w:t>
      </w:r>
    </w:p>
    <w:p w14:paraId="51E7BC73" w14:textId="77777777" w:rsidR="00D021F9" w:rsidRPr="00661ACC" w:rsidRDefault="00262BE0">
      <w:pPr>
        <w:pStyle w:val="Kolorowalistaakcent11"/>
        <w:numPr>
          <w:ilvl w:val="2"/>
          <w:numId w:val="36"/>
        </w:numPr>
        <w:spacing w:line="276" w:lineRule="auto"/>
        <w:rPr>
          <w:lang w:val="pl-PL"/>
        </w:rPr>
      </w:pPr>
      <w:r w:rsidRPr="00661ACC">
        <w:rPr>
          <w:rFonts w:ascii="Cambria" w:hAnsi="Cambria" w:cs="Arial"/>
          <w:color w:val="000000"/>
          <w:sz w:val="24"/>
          <w:szCs w:val="24"/>
          <w:lang w:val="pl-PL"/>
        </w:rPr>
        <w:lastRenderedPageBreak/>
        <w:t>Oświadczenia należy złożyć wg</w:t>
      </w:r>
      <w:r w:rsidRPr="00661ACC">
        <w:rPr>
          <w:rFonts w:ascii="Cambria" w:hAnsi="Cambria"/>
          <w:sz w:val="24"/>
          <w:szCs w:val="24"/>
          <w:lang w:val="pl-PL"/>
        </w:rPr>
        <w:t xml:space="preserve"> wymogów </w:t>
      </w:r>
      <w:r w:rsidRPr="00661ACC">
        <w:rPr>
          <w:rFonts w:ascii="Cambria" w:hAnsi="Cambria"/>
          <w:bCs/>
          <w:sz w:val="24"/>
          <w:szCs w:val="24"/>
          <w:lang w:val="pl-PL"/>
        </w:rPr>
        <w:t>załącznika nr 4 i 5 do SWZ.</w:t>
      </w:r>
    </w:p>
    <w:p w14:paraId="51E7BC74" w14:textId="77777777" w:rsidR="00D021F9" w:rsidRPr="00661ACC" w:rsidRDefault="00262BE0">
      <w:pPr>
        <w:pStyle w:val="Kolorowalistaakcent11"/>
        <w:numPr>
          <w:ilvl w:val="2"/>
          <w:numId w:val="36"/>
        </w:numPr>
        <w:spacing w:line="276" w:lineRule="auto"/>
        <w:rPr>
          <w:rFonts w:ascii="Cambria" w:hAnsi="Cambria"/>
          <w:color w:val="000000"/>
          <w:sz w:val="24"/>
          <w:szCs w:val="24"/>
          <w:lang w:val="pl-PL"/>
        </w:rPr>
      </w:pPr>
      <w:r w:rsidRPr="00661ACC">
        <w:rPr>
          <w:rFonts w:ascii="Cambria" w:hAnsi="Cambria"/>
          <w:color w:val="000000"/>
          <w:sz w:val="24"/>
          <w:szCs w:val="24"/>
          <w:lang w:val="pl-PL"/>
        </w:rPr>
        <w:t>Jeżeli wykonawca nie złożył oświadczeń, o którym mowa w pkt 8.1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1E7BC75" w14:textId="77777777" w:rsidR="00D021F9" w:rsidRPr="00661ACC" w:rsidRDefault="00262BE0">
      <w:pPr>
        <w:pStyle w:val="Kolorowalistaakcent11"/>
        <w:numPr>
          <w:ilvl w:val="2"/>
          <w:numId w:val="36"/>
        </w:numPr>
        <w:spacing w:line="276" w:lineRule="auto"/>
        <w:rPr>
          <w:rFonts w:ascii="Cambria" w:hAnsi="Cambria"/>
          <w:color w:val="000000"/>
          <w:sz w:val="24"/>
          <w:szCs w:val="24"/>
          <w:lang w:val="pl-PL"/>
        </w:rPr>
      </w:pPr>
      <w:r w:rsidRPr="00661ACC">
        <w:rPr>
          <w:rFonts w:ascii="Cambria" w:hAnsi="Cambria"/>
          <w:color w:val="000000"/>
          <w:sz w:val="24"/>
          <w:szCs w:val="24"/>
          <w:lang w:val="pl-PL"/>
        </w:rPr>
        <w:t>Zamawiający może żądać od wykonawców wyjaśnień dotyczących treści złożonych oświadczeń, o których mowa w pkt 8.1.</w:t>
      </w:r>
    </w:p>
    <w:p w14:paraId="51E7BC76" w14:textId="7F8BBE1C" w:rsidR="00D021F9" w:rsidRPr="00661ACC" w:rsidRDefault="00262BE0">
      <w:pPr>
        <w:pStyle w:val="Kolorowalistaakcent11"/>
        <w:numPr>
          <w:ilvl w:val="2"/>
          <w:numId w:val="36"/>
        </w:numPr>
        <w:spacing w:line="276" w:lineRule="auto"/>
        <w:rPr>
          <w:rFonts w:ascii="Cambria" w:hAnsi="Cambria"/>
          <w:color w:val="000000"/>
          <w:sz w:val="24"/>
          <w:szCs w:val="24"/>
          <w:lang w:val="pl-PL"/>
        </w:rPr>
      </w:pPr>
      <w:r w:rsidRPr="00661ACC">
        <w:rPr>
          <w:rFonts w:ascii="Cambria" w:hAnsi="Cambria"/>
          <w:color w:val="000000"/>
          <w:sz w:val="24"/>
          <w:szCs w:val="24"/>
          <w:lang w:val="pl-PL"/>
        </w:rPr>
        <w:t xml:space="preserve">Jeżeli złożone przez wykonawcę oświadczenia, o którym mowa w pkt </w:t>
      </w:r>
      <w:r w:rsidR="00BC1FFA">
        <w:rPr>
          <w:rFonts w:ascii="Cambria" w:hAnsi="Cambria"/>
          <w:color w:val="000000"/>
          <w:sz w:val="24"/>
          <w:szCs w:val="24"/>
          <w:lang w:val="pl-PL"/>
        </w:rPr>
        <w:br/>
      </w:r>
      <w:r w:rsidRPr="00661ACC">
        <w:rPr>
          <w:rFonts w:ascii="Cambria" w:hAnsi="Cambria"/>
          <w:color w:val="000000"/>
          <w:sz w:val="24"/>
          <w:szCs w:val="24"/>
          <w:lang w:val="pl-PL"/>
        </w:rPr>
        <w:t xml:space="preserve">8.1 budzą wątpliwości zamawiającego, może on zwrócić się bezpośrednio </w:t>
      </w:r>
      <w:r w:rsidR="00BC1FFA">
        <w:rPr>
          <w:rFonts w:ascii="Cambria" w:hAnsi="Cambria"/>
          <w:color w:val="000000"/>
          <w:sz w:val="24"/>
          <w:szCs w:val="24"/>
          <w:lang w:val="pl-PL"/>
        </w:rPr>
        <w:br/>
      </w:r>
      <w:r w:rsidRPr="00661ACC">
        <w:rPr>
          <w:rFonts w:ascii="Cambria" w:hAnsi="Cambria"/>
          <w:color w:val="000000"/>
          <w:sz w:val="24"/>
          <w:szCs w:val="24"/>
          <w:lang w:val="pl-PL"/>
        </w:rPr>
        <w:t xml:space="preserve">do podmiotu, który jest w posiadaniu informacji lub dokumentów istotnych w tym zakresie dla oceny spełniania przez wykonawcę warunków udziału </w:t>
      </w:r>
      <w:r w:rsidR="00BC1FFA">
        <w:rPr>
          <w:rFonts w:ascii="Cambria" w:hAnsi="Cambria"/>
          <w:color w:val="000000"/>
          <w:sz w:val="24"/>
          <w:szCs w:val="24"/>
          <w:lang w:val="pl-PL"/>
        </w:rPr>
        <w:br/>
      </w:r>
      <w:r w:rsidRPr="00661ACC">
        <w:rPr>
          <w:rFonts w:ascii="Cambria" w:hAnsi="Cambria"/>
          <w:color w:val="000000"/>
          <w:sz w:val="24"/>
          <w:szCs w:val="24"/>
          <w:lang w:val="pl-PL"/>
        </w:rPr>
        <w:t>w postępowaniu lub braku podstaw wykluczenia, o przedstawienie takich informacji lub dokumentów.</w:t>
      </w:r>
    </w:p>
    <w:p w14:paraId="6F30FA96" w14:textId="77777777" w:rsidR="00411264" w:rsidRPr="00661ACC" w:rsidRDefault="00411264" w:rsidP="00411264">
      <w:pPr>
        <w:pStyle w:val="Akapitzlist"/>
        <w:numPr>
          <w:ilvl w:val="0"/>
          <w:numId w:val="15"/>
        </w:numPr>
        <w:spacing w:line="276" w:lineRule="auto"/>
        <w:rPr>
          <w:rFonts w:ascii="Cambria" w:hAnsi="Cambria"/>
          <w:vanish/>
          <w:color w:val="000000"/>
          <w:sz w:val="24"/>
          <w:szCs w:val="24"/>
          <w:lang w:val="pl-PL"/>
        </w:rPr>
      </w:pPr>
      <w:bookmarkStart w:id="15" w:name="_Hlk61070718"/>
    </w:p>
    <w:p w14:paraId="37528432" w14:textId="77777777" w:rsidR="00411264" w:rsidRPr="00661ACC" w:rsidRDefault="00411264" w:rsidP="00411264">
      <w:pPr>
        <w:pStyle w:val="Akapitzlist"/>
        <w:numPr>
          <w:ilvl w:val="1"/>
          <w:numId w:val="15"/>
        </w:numPr>
        <w:spacing w:line="276" w:lineRule="auto"/>
        <w:rPr>
          <w:rFonts w:ascii="Cambria" w:hAnsi="Cambria"/>
          <w:vanish/>
          <w:color w:val="000000"/>
          <w:sz w:val="24"/>
          <w:szCs w:val="24"/>
          <w:lang w:val="pl-PL"/>
        </w:rPr>
      </w:pPr>
    </w:p>
    <w:p w14:paraId="51E7BC77" w14:textId="450A4DAB" w:rsidR="00D021F9" w:rsidRPr="00661ACC" w:rsidRDefault="00262BE0" w:rsidP="00411264">
      <w:pPr>
        <w:pStyle w:val="Kolorowalistaakcent11"/>
        <w:numPr>
          <w:ilvl w:val="1"/>
          <w:numId w:val="15"/>
        </w:numPr>
        <w:spacing w:line="276" w:lineRule="auto"/>
        <w:rPr>
          <w:lang w:val="pl-PL"/>
        </w:rPr>
      </w:pPr>
      <w:r w:rsidRPr="00661ACC">
        <w:rPr>
          <w:rFonts w:ascii="Cambria" w:hAnsi="Cambria"/>
          <w:color w:val="000000"/>
          <w:sz w:val="24"/>
          <w:szCs w:val="24"/>
          <w:lang w:val="pl-PL"/>
        </w:rPr>
        <w:t xml:space="preserve">W przypadku, o którym mowa w rozdziale 6.3 SWZ wykonawcy wspólnie ubiegający się o udzielenie zamówienia </w:t>
      </w:r>
      <w:r w:rsidRPr="00661ACC">
        <w:rPr>
          <w:rFonts w:ascii="Cambria" w:hAnsi="Cambria"/>
          <w:b/>
          <w:bCs/>
          <w:color w:val="000000"/>
          <w:sz w:val="24"/>
          <w:szCs w:val="24"/>
          <w:lang w:val="pl-PL"/>
        </w:rPr>
        <w:t>dołączają do oferty</w:t>
      </w:r>
      <w:r w:rsidRPr="00661ACC">
        <w:rPr>
          <w:rFonts w:ascii="Cambria" w:hAnsi="Cambria"/>
          <w:color w:val="000000"/>
          <w:sz w:val="24"/>
          <w:szCs w:val="24"/>
          <w:lang w:val="pl-PL"/>
        </w:rPr>
        <w:t xml:space="preserve"> oświadczenie, z którego wynika, które roboty budowlane, dostawy lub usługi wykonają poszczególni wykonawcy. W przypadku gdy ofertę składa spółka cywilna, a pełen zakres prac wykonają wspólnicy wspólnie w ramach umowy spółki oświadczenie powinno potwierdzać ten fakt.</w:t>
      </w:r>
    </w:p>
    <w:p w14:paraId="51E7BC78" w14:textId="77777777" w:rsidR="00D021F9" w:rsidRPr="00661ACC" w:rsidRDefault="00262BE0">
      <w:pPr>
        <w:pStyle w:val="Kolorowalistaakcent11"/>
        <w:spacing w:line="276" w:lineRule="auto"/>
        <w:ind w:left="1418" w:hanging="709"/>
        <w:rPr>
          <w:lang w:val="pl-PL"/>
        </w:rPr>
      </w:pPr>
      <w:r w:rsidRPr="00661ACC">
        <w:rPr>
          <w:rFonts w:ascii="Cambria" w:hAnsi="Cambria"/>
          <w:b/>
          <w:bCs/>
          <w:color w:val="000000"/>
          <w:sz w:val="24"/>
          <w:szCs w:val="24"/>
          <w:lang w:val="pl-PL"/>
        </w:rPr>
        <w:t>8.2.1</w:t>
      </w:r>
      <w:r w:rsidRPr="00661ACC">
        <w:rPr>
          <w:rFonts w:ascii="Cambria" w:hAnsi="Cambria"/>
          <w:color w:val="000000"/>
          <w:sz w:val="24"/>
          <w:szCs w:val="24"/>
          <w:lang w:val="pl-PL"/>
        </w:rPr>
        <w:t xml:space="preserve"> </w:t>
      </w:r>
      <w:r w:rsidRPr="00661ACC">
        <w:rPr>
          <w:rFonts w:ascii="Cambria" w:hAnsi="Cambria"/>
          <w:color w:val="000000"/>
          <w:sz w:val="24"/>
          <w:szCs w:val="24"/>
          <w:lang w:val="pl-PL"/>
        </w:rPr>
        <w:tab/>
      </w:r>
      <w:r w:rsidRPr="00661ACC">
        <w:rPr>
          <w:rFonts w:ascii="Cambria" w:hAnsi="Cambria" w:cs="Arial"/>
          <w:color w:val="000000"/>
          <w:sz w:val="24"/>
          <w:szCs w:val="24"/>
          <w:lang w:val="pl-PL"/>
        </w:rPr>
        <w:t>Oświadczenie należy złożyć wg</w:t>
      </w:r>
      <w:r w:rsidRPr="00661ACC">
        <w:rPr>
          <w:rFonts w:ascii="Cambria" w:hAnsi="Cambria"/>
          <w:sz w:val="24"/>
          <w:szCs w:val="24"/>
          <w:lang w:val="pl-PL"/>
        </w:rPr>
        <w:t xml:space="preserve"> wymogów </w:t>
      </w:r>
      <w:r w:rsidRPr="00661ACC">
        <w:rPr>
          <w:rFonts w:ascii="Cambria" w:hAnsi="Cambria"/>
          <w:bCs/>
          <w:sz w:val="24"/>
          <w:szCs w:val="24"/>
          <w:lang w:val="pl-PL"/>
        </w:rPr>
        <w:t>załącznika nr 6 do SWZ.</w:t>
      </w:r>
    </w:p>
    <w:bookmarkEnd w:id="15"/>
    <w:p w14:paraId="51E7BC79" w14:textId="77777777" w:rsidR="00D021F9" w:rsidRPr="00661ACC" w:rsidRDefault="00262BE0">
      <w:pPr>
        <w:pStyle w:val="Kolorowalistaakcent11"/>
        <w:numPr>
          <w:ilvl w:val="1"/>
          <w:numId w:val="15"/>
        </w:numPr>
        <w:tabs>
          <w:tab w:val="left" w:pos="1287"/>
        </w:tabs>
        <w:spacing w:before="0" w:after="0" w:line="276" w:lineRule="auto"/>
        <w:rPr>
          <w:rFonts w:ascii="Cambria" w:hAnsi="Cambria" w:cs="Arial"/>
          <w:sz w:val="24"/>
          <w:szCs w:val="24"/>
          <w:lang w:val="pl-PL"/>
        </w:rPr>
      </w:pPr>
      <w:r w:rsidRPr="00661ACC">
        <w:rPr>
          <w:rFonts w:ascii="Cambria" w:hAnsi="Cambria" w:cs="Arial"/>
          <w:sz w:val="24"/>
          <w:szCs w:val="24"/>
          <w:lang w:val="pl-PL"/>
        </w:rPr>
        <w:t>Zamawiający wezwie wykonawcę, którego oferta została najwyżej oceniona, do złożenia w wyznaczonym terminie (nie krótszym niż 5 dni od dnia wezwania) następujących podmiotowych środków dowodowych (aktualnych na dzień złożenia):</w:t>
      </w:r>
    </w:p>
    <w:p w14:paraId="51E7BC7A" w14:textId="77777777" w:rsidR="00D021F9" w:rsidRPr="00661ACC" w:rsidRDefault="00262BE0">
      <w:pPr>
        <w:pStyle w:val="Kolorowalistaakcent11"/>
        <w:numPr>
          <w:ilvl w:val="2"/>
          <w:numId w:val="15"/>
        </w:numPr>
        <w:spacing w:before="0" w:after="0" w:line="276" w:lineRule="auto"/>
        <w:ind w:left="1418" w:hanging="709"/>
        <w:rPr>
          <w:rFonts w:ascii="Cambria" w:hAnsi="Cambria" w:cs="Verdana"/>
          <w:b/>
          <w:sz w:val="24"/>
          <w:szCs w:val="24"/>
          <w:lang w:val="pl-PL"/>
        </w:rPr>
      </w:pPr>
      <w:r w:rsidRPr="00661ACC">
        <w:rPr>
          <w:rFonts w:ascii="Cambria" w:hAnsi="Cambria" w:cs="Verdana"/>
          <w:b/>
          <w:sz w:val="24"/>
          <w:szCs w:val="24"/>
          <w:lang w:val="pl-PL"/>
        </w:rPr>
        <w:t>W celu potwierdzenia spełniania warunków udziału w postępowaniu:</w:t>
      </w:r>
    </w:p>
    <w:p w14:paraId="51E7BC7B" w14:textId="6979A919" w:rsidR="00D021F9" w:rsidRPr="00661ACC" w:rsidRDefault="00262BE0">
      <w:pPr>
        <w:pStyle w:val="Kolorowalistaakcent11"/>
        <w:numPr>
          <w:ilvl w:val="1"/>
          <w:numId w:val="7"/>
        </w:numPr>
        <w:spacing w:line="276" w:lineRule="auto"/>
        <w:ind w:left="1843" w:hanging="425"/>
        <w:rPr>
          <w:lang w:val="pl-PL"/>
        </w:rPr>
      </w:pPr>
      <w:r w:rsidRPr="00BD34D0">
        <w:rPr>
          <w:rFonts w:ascii="Cambria" w:hAnsi="Cambria" w:cs="Arial"/>
          <w:b/>
          <w:sz w:val="24"/>
          <w:szCs w:val="24"/>
          <w:lang w:val="pl-PL"/>
        </w:rPr>
        <w:t>wykazu robót budowlanych</w:t>
      </w:r>
      <w:r w:rsidRPr="00661ACC">
        <w:rPr>
          <w:rFonts w:ascii="Cambria" w:hAnsi="Cambria" w:cs="Arial"/>
          <w:bCs/>
          <w:sz w:val="24"/>
          <w:szCs w:val="24"/>
          <w:lang w:val="pl-PL"/>
        </w:rPr>
        <w:t xml:space="preserve"> wykonanych nie wcześniej niż w okresie </w:t>
      </w:r>
      <w:r w:rsidRPr="00BD34D0">
        <w:rPr>
          <w:rFonts w:ascii="Cambria" w:hAnsi="Cambria" w:cs="Arial"/>
          <w:b/>
          <w:sz w:val="24"/>
          <w:szCs w:val="24"/>
          <w:lang w:val="pl-PL"/>
        </w:rPr>
        <w:t>ostatnich 5 lat</w:t>
      </w:r>
      <w:r w:rsidRPr="00661ACC">
        <w:rPr>
          <w:rFonts w:ascii="Cambria" w:hAnsi="Cambria" w:cs="Arial"/>
          <w:bCs/>
          <w:sz w:val="24"/>
          <w:szCs w:val="24"/>
          <w:lang w:val="pl-PL"/>
        </w:rPr>
        <w:t xml:space="preserve"> przed terminem składania ofert, a jeżeli okres prowadzenia działalności jest krótszy –w tym okresie, wraz z podaniem ich rodzaju, wartości, daty i miejsca wykonania oraz podmiotów, na rzecz których roboty te zostały wykonane (sporządzonego zgodnie </w:t>
      </w:r>
      <w:r w:rsidR="00BC1FFA">
        <w:rPr>
          <w:rFonts w:ascii="Cambria" w:hAnsi="Cambria" w:cs="Arial"/>
          <w:bCs/>
          <w:sz w:val="24"/>
          <w:szCs w:val="24"/>
          <w:lang w:val="pl-PL"/>
        </w:rPr>
        <w:br/>
      </w:r>
      <w:r w:rsidRPr="00661ACC">
        <w:rPr>
          <w:rFonts w:ascii="Cambria" w:hAnsi="Cambria" w:cs="Arial"/>
          <w:bCs/>
          <w:sz w:val="24"/>
          <w:szCs w:val="24"/>
          <w:lang w:val="pl-PL"/>
        </w:rPr>
        <w:t xml:space="preserve">z Załącznikiem Nr 7 do SWZ), oraz załączeniem dowodów określających, czy te roboty budowlane zostały wykonane należycie, przy czym dowodami, o których mowa, są referencje bądź inne dokumenty sporządzone przez podmiot, na rzecz którego roboty budowlane zostały wykonane, a jeżeli wykonawca z przyczyn niezależnych od niego nie jest wstanie uzyskać tych dokumentów –inne odpowiednie dokumenty – </w:t>
      </w:r>
      <w:r w:rsidR="00BC1FFA">
        <w:rPr>
          <w:rFonts w:ascii="Cambria" w:hAnsi="Cambria" w:cs="Arial"/>
          <w:bCs/>
          <w:sz w:val="24"/>
          <w:szCs w:val="24"/>
          <w:lang w:val="pl-PL"/>
        </w:rPr>
        <w:br/>
      </w:r>
      <w:r w:rsidRPr="00661ACC">
        <w:rPr>
          <w:rFonts w:ascii="Cambria" w:hAnsi="Cambria" w:cs="Arial"/>
          <w:bCs/>
          <w:sz w:val="24"/>
          <w:szCs w:val="24"/>
          <w:lang w:val="pl-PL"/>
        </w:rPr>
        <w:t xml:space="preserve">w odniesieniu do warunku określonego w pkt. 6.1.4. </w:t>
      </w:r>
      <w:proofErr w:type="spellStart"/>
      <w:r w:rsidRPr="00661ACC">
        <w:rPr>
          <w:rFonts w:ascii="Cambria" w:hAnsi="Cambria" w:cs="Arial"/>
          <w:bCs/>
          <w:sz w:val="24"/>
          <w:szCs w:val="24"/>
          <w:lang w:val="pl-PL"/>
        </w:rPr>
        <w:t>ppkt</w:t>
      </w:r>
      <w:proofErr w:type="spellEnd"/>
      <w:r w:rsidRPr="00661ACC">
        <w:rPr>
          <w:rFonts w:ascii="Cambria" w:hAnsi="Cambria" w:cs="Arial"/>
          <w:bCs/>
          <w:sz w:val="24"/>
          <w:szCs w:val="24"/>
          <w:lang w:val="pl-PL"/>
        </w:rPr>
        <w:t>. 1) SWZ,</w:t>
      </w:r>
    </w:p>
    <w:p w14:paraId="51E7BC7C" w14:textId="5B2B9E8D" w:rsidR="00D021F9" w:rsidRPr="00661ACC" w:rsidRDefault="00262BE0">
      <w:pPr>
        <w:pStyle w:val="Kolorowalistaakcent11"/>
        <w:numPr>
          <w:ilvl w:val="1"/>
          <w:numId w:val="7"/>
        </w:numPr>
        <w:spacing w:line="276" w:lineRule="auto"/>
        <w:ind w:left="1843" w:hanging="425"/>
        <w:rPr>
          <w:lang w:val="pl-PL"/>
        </w:rPr>
      </w:pPr>
      <w:r w:rsidRPr="00BD34D0">
        <w:rPr>
          <w:rFonts w:ascii="Cambria" w:hAnsi="Cambria" w:cs="Arial"/>
          <w:b/>
          <w:sz w:val="24"/>
          <w:szCs w:val="24"/>
          <w:lang w:val="pl-PL"/>
        </w:rPr>
        <w:t>wykazu osób</w:t>
      </w:r>
      <w:r w:rsidRPr="00661ACC">
        <w:rPr>
          <w:rFonts w:ascii="Cambria" w:hAnsi="Cambria" w:cs="Arial"/>
          <w:bCs/>
          <w:sz w:val="24"/>
          <w:szCs w:val="24"/>
          <w:lang w:val="pl-PL"/>
        </w:rPr>
        <w:t xml:space="preserve">, skierowanych przez Wykonawcę do realizacji zamówienia publicznego, w szczególności odpowiedzialnych za świadczenie usług, kontrolę jakości lub kierowanie robotami budowlanymi, wraz </w:t>
      </w:r>
      <w:r w:rsidR="00BC1FFA">
        <w:rPr>
          <w:rFonts w:ascii="Cambria" w:hAnsi="Cambria" w:cs="Arial"/>
          <w:bCs/>
          <w:sz w:val="24"/>
          <w:szCs w:val="24"/>
          <w:lang w:val="pl-PL"/>
        </w:rPr>
        <w:br/>
      </w:r>
      <w:r w:rsidRPr="00661ACC">
        <w:rPr>
          <w:rFonts w:ascii="Cambria" w:hAnsi="Cambria" w:cs="Arial"/>
          <w:bCs/>
          <w:sz w:val="24"/>
          <w:szCs w:val="24"/>
          <w:lang w:val="pl-PL"/>
        </w:rPr>
        <w:t xml:space="preserve">z informacjami na temat ich kwalifikacji zawodowych, uprawnień, doświadczenia i wykształcenia niezbędnych do wykonania zamówienia </w:t>
      </w:r>
      <w:r w:rsidRPr="00661ACC">
        <w:rPr>
          <w:rFonts w:ascii="Cambria" w:hAnsi="Cambria" w:cs="Arial"/>
          <w:bCs/>
          <w:sz w:val="24"/>
          <w:szCs w:val="24"/>
          <w:lang w:val="pl-PL"/>
        </w:rPr>
        <w:lastRenderedPageBreak/>
        <w:t xml:space="preserve">publicznego, a także zakresu wykonywanych przez nie czynności oraz informacją o podstawie do dysponowania tymi osobami sporządzonego zgodnie z Załącznikiem Nr 8 do SWZ – w odniesieniu do warunku określonego w pkt. 6.1.4. </w:t>
      </w:r>
      <w:proofErr w:type="spellStart"/>
      <w:r w:rsidRPr="00661ACC">
        <w:rPr>
          <w:rFonts w:ascii="Cambria" w:hAnsi="Cambria" w:cs="Arial"/>
          <w:bCs/>
          <w:sz w:val="24"/>
          <w:szCs w:val="24"/>
          <w:lang w:val="pl-PL"/>
        </w:rPr>
        <w:t>ppkt</w:t>
      </w:r>
      <w:proofErr w:type="spellEnd"/>
      <w:r w:rsidRPr="00661ACC">
        <w:rPr>
          <w:rFonts w:ascii="Cambria" w:hAnsi="Cambria" w:cs="Arial"/>
          <w:bCs/>
          <w:sz w:val="24"/>
          <w:szCs w:val="24"/>
          <w:lang w:val="pl-PL"/>
        </w:rPr>
        <w:t>. 2)</w:t>
      </w:r>
      <w:r w:rsidR="00B50880">
        <w:rPr>
          <w:rFonts w:ascii="Cambria" w:hAnsi="Cambria" w:cs="Arial"/>
          <w:bCs/>
          <w:sz w:val="24"/>
          <w:szCs w:val="24"/>
          <w:lang w:val="pl-PL"/>
        </w:rPr>
        <w:t xml:space="preserve"> </w:t>
      </w:r>
      <w:r w:rsidRPr="00661ACC">
        <w:rPr>
          <w:rFonts w:ascii="Cambria" w:hAnsi="Cambria" w:cs="Arial"/>
          <w:bCs/>
          <w:sz w:val="24"/>
          <w:szCs w:val="24"/>
          <w:lang w:val="pl-PL"/>
        </w:rPr>
        <w:t>SWZ.</w:t>
      </w:r>
    </w:p>
    <w:p w14:paraId="51E7BC7D" w14:textId="77777777" w:rsidR="00D021F9" w:rsidRPr="00661ACC" w:rsidRDefault="00262BE0">
      <w:pPr>
        <w:pStyle w:val="Kolorowalistaakcent11"/>
        <w:numPr>
          <w:ilvl w:val="2"/>
          <w:numId w:val="15"/>
        </w:numPr>
        <w:spacing w:before="0" w:after="0" w:line="276" w:lineRule="auto"/>
        <w:ind w:left="1418" w:hanging="709"/>
        <w:rPr>
          <w:rFonts w:ascii="Cambria" w:hAnsi="Cambria" w:cs="Verdana"/>
          <w:bCs/>
          <w:sz w:val="24"/>
          <w:szCs w:val="24"/>
          <w:lang w:val="pl-PL"/>
        </w:rPr>
      </w:pPr>
      <w:r w:rsidRPr="00661ACC">
        <w:rPr>
          <w:rFonts w:ascii="Cambria" w:hAnsi="Cambria" w:cs="Verdana"/>
          <w:bCs/>
          <w:sz w:val="24"/>
          <w:szCs w:val="24"/>
          <w:lang w:val="pl-PL"/>
        </w:rPr>
        <w:t>Zamawiający nie wymaga składania podmiotowych środków dowodowych potwierdzających brak podstaw do wykluczenia z udziału w postępowaniu.</w:t>
      </w:r>
    </w:p>
    <w:p w14:paraId="51E7BC7E" w14:textId="77777777" w:rsidR="00D021F9" w:rsidRPr="00661ACC" w:rsidRDefault="00D021F9">
      <w:pPr>
        <w:pStyle w:val="Kolorowalistaakcent11"/>
        <w:spacing w:line="276" w:lineRule="auto"/>
        <w:ind w:left="0"/>
        <w:rPr>
          <w:rFonts w:ascii="Cambria" w:hAnsi="Cambria" w:cs="Arial"/>
          <w:sz w:val="10"/>
          <w:szCs w:val="10"/>
          <w:lang w:val="pl-PL"/>
        </w:rPr>
      </w:pPr>
    </w:p>
    <w:p w14:paraId="51E7BC7F" w14:textId="7A02EC9D" w:rsidR="00D021F9" w:rsidRPr="00661ACC" w:rsidRDefault="00262BE0">
      <w:pPr>
        <w:pStyle w:val="Kolorowalistaakcent11"/>
        <w:numPr>
          <w:ilvl w:val="1"/>
          <w:numId w:val="15"/>
        </w:numPr>
        <w:spacing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 xml:space="preserve">Jeżeli jest to niezbędne do zapewnienia odpowiedniego przebiegu postępowania </w:t>
      </w:r>
      <w:r w:rsidR="00BC1FFA">
        <w:rPr>
          <w:rFonts w:ascii="Cambria" w:hAnsi="Cambria"/>
          <w:color w:val="000000"/>
          <w:sz w:val="24"/>
          <w:szCs w:val="24"/>
          <w:lang w:val="pl-PL"/>
        </w:rPr>
        <w:br/>
      </w:r>
      <w:r w:rsidRPr="00661ACC">
        <w:rPr>
          <w:rFonts w:ascii="Cambria" w:hAnsi="Cambria"/>
          <w:color w:val="000000"/>
          <w:sz w:val="24"/>
          <w:szCs w:val="24"/>
          <w:lang w:val="pl-PL"/>
        </w:rPr>
        <w:t>o udzielenie zamówienia, zamawiający może na każdym etapie postępowania wezwać wykonawców do złożenia wszystkich lub niektórych podmiotowych środków dowodowych.</w:t>
      </w:r>
    </w:p>
    <w:p w14:paraId="51E7BC80" w14:textId="77777777" w:rsidR="00D021F9" w:rsidRPr="00661ACC" w:rsidRDefault="00262BE0">
      <w:pPr>
        <w:pStyle w:val="Kolorowalistaakcent11"/>
        <w:numPr>
          <w:ilvl w:val="1"/>
          <w:numId w:val="15"/>
        </w:numPr>
        <w:spacing w:line="276" w:lineRule="auto"/>
        <w:ind w:left="709" w:hanging="709"/>
        <w:rPr>
          <w:lang w:val="pl-PL"/>
        </w:rPr>
      </w:pPr>
      <w:r w:rsidRPr="00661ACC">
        <w:rPr>
          <w:rFonts w:ascii="Cambria" w:hAnsi="Cambria"/>
          <w:color w:val="000000"/>
          <w:sz w:val="24"/>
          <w:szCs w:val="24"/>
          <w:lang w:val="pl-PL"/>
        </w:rPr>
        <w:t>Wykonawca składa podmiotowe środki dowodowe na wezwanie zamawiającego. Dokumenty te powinny być aktualne na dzień ich złożenia.</w:t>
      </w:r>
    </w:p>
    <w:p w14:paraId="51E7BC81" w14:textId="77777777" w:rsidR="00D021F9" w:rsidRPr="00661ACC" w:rsidRDefault="00262BE0">
      <w:pPr>
        <w:pStyle w:val="Kolorowalistaakcent11"/>
        <w:numPr>
          <w:ilvl w:val="1"/>
          <w:numId w:val="15"/>
        </w:numPr>
        <w:spacing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Jeżeli zachodzą uzasadnione podstawy do uznania, że złożone uprzednio podmiotowe środki dowodowe nie są już aktualne, zamawiający może w każdym czasie wezwać wykonawcę lub wykonawców do złożenia wszystkich lub niektórych podmiotowych środków dowodowych, aktualnych na dzień ich złożenia.</w:t>
      </w:r>
    </w:p>
    <w:p w14:paraId="51E7BC82" w14:textId="44FA98B5" w:rsidR="00D021F9" w:rsidRPr="00661ACC" w:rsidRDefault="00262BE0">
      <w:pPr>
        <w:pStyle w:val="Kolorowalistaakcent11"/>
        <w:numPr>
          <w:ilvl w:val="1"/>
          <w:numId w:val="15"/>
        </w:numPr>
        <w:spacing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 xml:space="preserve">Zamawiający nie będzie wzywał do złożenia podmiotowych środków dowodowych, jeżeli może je uzyskać za pomocą bezpłatnych i ogólnodostępnych baz </w:t>
      </w:r>
      <w:r w:rsidR="00B00795" w:rsidRPr="00661ACC">
        <w:rPr>
          <w:rFonts w:ascii="Cambria" w:hAnsi="Cambria"/>
          <w:color w:val="000000"/>
          <w:sz w:val="24"/>
          <w:szCs w:val="24"/>
          <w:lang w:val="pl-PL"/>
        </w:rPr>
        <w:t xml:space="preserve">danych, </w:t>
      </w:r>
      <w:r w:rsidR="00BC1FFA">
        <w:rPr>
          <w:rFonts w:ascii="Cambria" w:hAnsi="Cambria"/>
          <w:color w:val="000000"/>
          <w:sz w:val="24"/>
          <w:szCs w:val="24"/>
          <w:lang w:val="pl-PL"/>
        </w:rPr>
        <w:br/>
      </w:r>
      <w:r w:rsidRPr="00661ACC">
        <w:rPr>
          <w:rFonts w:ascii="Cambria" w:hAnsi="Cambria"/>
          <w:color w:val="000000"/>
          <w:sz w:val="24"/>
          <w:szCs w:val="24"/>
          <w:lang w:val="pl-PL"/>
        </w:rPr>
        <w:t>w szczególności rejestrów publicznych w rozumieniu ustawy z dnia 17 lutego 2005 r. o informatyzacji działalności podmiotów realizujących zadania publiczne, o ile wykonawca wskazał w oświadczeniu, o którym mowa w pkt 8.1 SWZ dane umożliwiające dostęp do tych środków.</w:t>
      </w:r>
    </w:p>
    <w:p w14:paraId="51E7BC83" w14:textId="77777777" w:rsidR="00D021F9" w:rsidRPr="00661ACC" w:rsidRDefault="00262BE0">
      <w:pPr>
        <w:pStyle w:val="Kolorowalistaakcent11"/>
        <w:numPr>
          <w:ilvl w:val="1"/>
          <w:numId w:val="15"/>
        </w:numPr>
        <w:spacing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Wykonawca nie jest zobowiązany do złożenia podmiotowych środków dowodowych, które zamawiający posiada, jeżeli wykonawca wskaże te środki oraz potwierdzi ich prawidłowość i aktualność.</w:t>
      </w:r>
    </w:p>
    <w:p w14:paraId="51E7BC84" w14:textId="77777777" w:rsidR="00D021F9" w:rsidRPr="00661ACC" w:rsidRDefault="00262BE0">
      <w:pPr>
        <w:pStyle w:val="Kolorowalistaakcent11"/>
        <w:numPr>
          <w:ilvl w:val="1"/>
          <w:numId w:val="15"/>
        </w:numPr>
        <w:spacing w:line="276" w:lineRule="auto"/>
        <w:ind w:left="709" w:hanging="709"/>
        <w:rPr>
          <w:lang w:val="pl-PL"/>
        </w:rPr>
      </w:pPr>
      <w:r w:rsidRPr="00661ACC">
        <w:rPr>
          <w:rFonts w:ascii="Cambria" w:hAnsi="Cambria"/>
          <w:color w:val="000000"/>
          <w:sz w:val="24"/>
          <w:szCs w:val="24"/>
          <w:lang w:val="pl-PL"/>
        </w:rPr>
        <w:t>Jeżeli wykonawca nie złożył podmiotowych środków dowodowych lub są one niekompletne lub zawierają błędy, zamawiający wezwie wykonawcę odpowiednio do ich złożenia, poprawienia lub uzupełnienia w wyznaczonym terminie, chyba że oferta wykonawcy podlega odrzuceniu bez względu na ich złożenie, uzupełnienie lub poprawienie lub zachodzą przesłanki unieważnienia postępowania.</w:t>
      </w:r>
    </w:p>
    <w:p w14:paraId="51E7BC85" w14:textId="77777777" w:rsidR="00D021F9" w:rsidRPr="00661ACC" w:rsidRDefault="00262BE0">
      <w:pPr>
        <w:pStyle w:val="Kolorowalistaakcent11"/>
        <w:numPr>
          <w:ilvl w:val="1"/>
          <w:numId w:val="15"/>
        </w:numPr>
        <w:spacing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Zamawiający może żądać od wykonawców wyjaśnień dotyczących treści złożonych podmiotowych środków dowodowych.</w:t>
      </w:r>
    </w:p>
    <w:p w14:paraId="51E7BC86" w14:textId="77777777" w:rsidR="00D021F9" w:rsidRPr="00661ACC" w:rsidRDefault="00262BE0">
      <w:pPr>
        <w:pStyle w:val="Kolorowalistaakcent11"/>
        <w:numPr>
          <w:ilvl w:val="1"/>
          <w:numId w:val="15"/>
        </w:numPr>
        <w:spacing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Jeżeli złożone przez wykonawcę podmiotowe środki dowodowe budzą wątpliwości zamawiającego, może on zwrócić się bezpośrednio do podmiotu, który jest w posiadaniu informacji lub dokumentów istotnych w tym zakresie dla oceny spełniania przez wykonawcę warunków udziału w postępowaniu lub braku podstaw wykluczenia, o przedstawienie takich informacji lub dokumentów.</w:t>
      </w:r>
    </w:p>
    <w:p w14:paraId="51E7BC87" w14:textId="77777777" w:rsidR="00D021F9" w:rsidRPr="00661ACC" w:rsidRDefault="00262BE0">
      <w:pPr>
        <w:pStyle w:val="Kolorowalistaakcent11"/>
        <w:numPr>
          <w:ilvl w:val="1"/>
          <w:numId w:val="15"/>
        </w:numPr>
        <w:spacing w:line="276" w:lineRule="auto"/>
        <w:ind w:left="709" w:hanging="709"/>
        <w:rPr>
          <w:lang w:val="pl-PL"/>
        </w:rPr>
      </w:pPr>
      <w:r w:rsidRPr="00661ACC">
        <w:rPr>
          <w:rFonts w:ascii="Cambria" w:hAnsi="Cambria" w:cs="Arial"/>
          <w:sz w:val="24"/>
          <w:szCs w:val="24"/>
          <w:lang w:val="pl-PL"/>
        </w:rPr>
        <w:t xml:space="preserve">Oświadczenia o których mowa w rozdziale 8.1 </w:t>
      </w:r>
      <w:r w:rsidRPr="00661ACC">
        <w:rPr>
          <w:rFonts w:ascii="Cambria" w:hAnsi="Cambria"/>
          <w:color w:val="000000"/>
          <w:sz w:val="24"/>
          <w:szCs w:val="24"/>
          <w:lang w:val="pl-PL"/>
        </w:rPr>
        <w:t>składa się, pod rygorem nieważności, w formie elektronicznej lub w postaci elektronicznej opatrzonej podpisem zaufanym lub podpisem osobistym.</w:t>
      </w:r>
    </w:p>
    <w:p w14:paraId="51E7BC88" w14:textId="0A23E431" w:rsidR="00D021F9" w:rsidRPr="00661ACC" w:rsidRDefault="00262BE0">
      <w:pPr>
        <w:pStyle w:val="Kolorowalistaakcent11"/>
        <w:numPr>
          <w:ilvl w:val="1"/>
          <w:numId w:val="15"/>
        </w:numPr>
        <w:spacing w:line="276" w:lineRule="auto"/>
        <w:ind w:left="709" w:hanging="709"/>
        <w:rPr>
          <w:lang w:val="pl-PL"/>
        </w:rPr>
      </w:pPr>
      <w:r w:rsidRPr="00661ACC">
        <w:rPr>
          <w:rFonts w:ascii="Cambria" w:hAnsi="Cambria"/>
          <w:sz w:val="24"/>
          <w:szCs w:val="24"/>
          <w:lang w:val="pl-PL"/>
        </w:rPr>
        <w:t xml:space="preserve">Podmiotowe środki dowodowe </w:t>
      </w:r>
      <w:r w:rsidRPr="00661ACC">
        <w:rPr>
          <w:rFonts w:ascii="Cambria" w:hAnsi="Cambria"/>
          <w:color w:val="000000"/>
          <w:sz w:val="24"/>
          <w:szCs w:val="24"/>
          <w:lang w:val="pl-PL"/>
        </w:rPr>
        <w:t xml:space="preserve">sporządza się w postaci elektronicznej, w formatach danych określonych w przepisach wydanych na podstawie </w:t>
      </w:r>
      <w:r w:rsidRPr="00661ACC">
        <w:rPr>
          <w:rFonts w:ascii="Cambria" w:hAnsi="Cambria"/>
          <w:sz w:val="24"/>
          <w:szCs w:val="24"/>
          <w:lang w:val="pl-PL"/>
        </w:rPr>
        <w:t>art. 18</w:t>
      </w:r>
      <w:r w:rsidRPr="00661ACC">
        <w:rPr>
          <w:rFonts w:ascii="Cambria" w:hAnsi="Cambria"/>
          <w:color w:val="000000"/>
          <w:sz w:val="24"/>
          <w:szCs w:val="24"/>
          <w:lang w:val="pl-PL"/>
        </w:rPr>
        <w:t xml:space="preserve"> ustawy z dnia 17 lutego 2005 r. o informatyzacji działalności podmiotów realizujących zadania publiczne (Dz. U. z 2021 r. poz. </w:t>
      </w:r>
      <w:r w:rsidR="00E865E4">
        <w:rPr>
          <w:rFonts w:ascii="Cambria" w:hAnsi="Cambria"/>
          <w:color w:val="000000"/>
          <w:sz w:val="24"/>
          <w:szCs w:val="24"/>
          <w:lang w:val="pl-PL"/>
        </w:rPr>
        <w:t>20</w:t>
      </w:r>
      <w:r w:rsidRPr="00661ACC">
        <w:rPr>
          <w:rFonts w:ascii="Cambria" w:hAnsi="Cambria"/>
          <w:color w:val="000000"/>
          <w:sz w:val="24"/>
          <w:szCs w:val="24"/>
          <w:lang w:val="pl-PL"/>
        </w:rPr>
        <w:t xml:space="preserve">70), z zastrzeżeniem formatów, o których mowa w </w:t>
      </w:r>
      <w:r w:rsidRPr="00661ACC">
        <w:rPr>
          <w:rFonts w:ascii="Cambria" w:hAnsi="Cambria"/>
          <w:sz w:val="24"/>
          <w:szCs w:val="24"/>
          <w:lang w:val="pl-PL"/>
        </w:rPr>
        <w:lastRenderedPageBreak/>
        <w:t>art. 66 ust. 1</w:t>
      </w:r>
      <w:r w:rsidRPr="00661ACC">
        <w:rPr>
          <w:rFonts w:ascii="Cambria" w:hAnsi="Cambria"/>
          <w:color w:val="000000"/>
          <w:sz w:val="24"/>
          <w:szCs w:val="24"/>
          <w:lang w:val="pl-PL"/>
        </w:rPr>
        <w:t xml:space="preserve"> ustawy, z uwzględnieniem rodzaju przekazywanych danych.</w:t>
      </w:r>
    </w:p>
    <w:p w14:paraId="51E7BC89" w14:textId="77777777" w:rsidR="00D021F9" w:rsidRPr="00661ACC" w:rsidRDefault="00262BE0">
      <w:pPr>
        <w:pStyle w:val="Kolorowalistaakcent11"/>
        <w:numPr>
          <w:ilvl w:val="1"/>
          <w:numId w:val="15"/>
        </w:numPr>
        <w:spacing w:line="276" w:lineRule="auto"/>
        <w:ind w:left="709" w:hanging="709"/>
        <w:rPr>
          <w:rFonts w:ascii="Cambria" w:hAnsi="Cambria"/>
          <w:sz w:val="24"/>
          <w:szCs w:val="24"/>
          <w:lang w:val="pl-PL"/>
        </w:rPr>
      </w:pPr>
      <w:r w:rsidRPr="00661ACC">
        <w:rPr>
          <w:rFonts w:ascii="Cambria" w:hAnsi="Cambria"/>
          <w:sz w:val="24"/>
          <w:szCs w:val="24"/>
          <w:lang w:val="pl-PL"/>
        </w:rPr>
        <w:t>Podmiotowe środki dowodowe przekazuje się:</w:t>
      </w:r>
    </w:p>
    <w:p w14:paraId="51E7BC8A" w14:textId="77777777" w:rsidR="00D021F9" w:rsidRPr="00661ACC" w:rsidRDefault="00262BE0" w:rsidP="007A5771">
      <w:pPr>
        <w:pStyle w:val="Kolorowalistaakcent11"/>
        <w:numPr>
          <w:ilvl w:val="0"/>
          <w:numId w:val="70"/>
        </w:numPr>
        <w:spacing w:line="276" w:lineRule="auto"/>
        <w:rPr>
          <w:lang w:val="pl-PL"/>
        </w:rPr>
      </w:pPr>
      <w:r w:rsidRPr="00661ACC">
        <w:rPr>
          <w:rFonts w:ascii="Cambria" w:hAnsi="Cambria"/>
          <w:color w:val="000000"/>
          <w:sz w:val="24"/>
          <w:szCs w:val="24"/>
          <w:lang w:val="pl-PL"/>
        </w:rPr>
        <w:t xml:space="preserve">w przypadku gdy zostały wystawione jako dokument elektroniczny przez upoważnione podmioty inne niż wykonawca, wykonawca wspólnie ubiegający się o udzielenie zamówienia, podmiot udostępniający zasoby </w:t>
      </w:r>
      <w:r w:rsidRPr="00661ACC">
        <w:rPr>
          <w:rFonts w:ascii="Cambria" w:hAnsi="Cambria"/>
          <w:b/>
          <w:bCs/>
          <w:color w:val="000000"/>
          <w:sz w:val="24"/>
          <w:szCs w:val="24"/>
          <w:lang w:val="pl-PL"/>
        </w:rPr>
        <w:t>- przekazuje się ten dokument elektroniczny;</w:t>
      </w:r>
    </w:p>
    <w:p w14:paraId="51E7BC8B" w14:textId="77777777" w:rsidR="00D021F9" w:rsidRPr="00661ACC" w:rsidRDefault="00262BE0">
      <w:pPr>
        <w:pStyle w:val="Kolorowalistaakcent11"/>
        <w:numPr>
          <w:ilvl w:val="0"/>
          <w:numId w:val="37"/>
        </w:numPr>
        <w:spacing w:line="276" w:lineRule="auto"/>
        <w:rPr>
          <w:lang w:val="pl-PL"/>
        </w:rPr>
      </w:pPr>
      <w:r w:rsidRPr="00661ACC">
        <w:rPr>
          <w:rFonts w:ascii="Cambria" w:hAnsi="Cambria"/>
          <w:color w:val="000000"/>
          <w:sz w:val="24"/>
          <w:szCs w:val="24"/>
          <w:lang w:val="pl-PL"/>
        </w:rPr>
        <w:t xml:space="preserve">w przypadku gdy zostały wystawione jako dokument w postaci papierowej przez upoważnione podmioty inne niż wykonawca, wykonawca wspólnie ubiegający się o udzielenie zamówienia, podmiot udostępniający zasoby - </w:t>
      </w:r>
      <w:r w:rsidRPr="00661ACC">
        <w:rPr>
          <w:rFonts w:ascii="Cambria" w:hAnsi="Cambria"/>
          <w:b/>
          <w:bCs/>
          <w:color w:val="000000"/>
          <w:sz w:val="24"/>
          <w:szCs w:val="24"/>
          <w:lang w:val="pl-PL"/>
        </w:rPr>
        <w:t>przekazuje się cyfrowe odwzorowanie tego dokumentu opatrzone kwalifikowanym podpisem elektronicznym, podpisem zaufanym lub podpisem osobistym, poświadczające zgodność cyfrowego odwzorowania z dokumentem w postaci papierowej.</w:t>
      </w:r>
      <w:r w:rsidRPr="00661ACC">
        <w:rPr>
          <w:rStyle w:val="alb"/>
          <w:rFonts w:ascii="Cambria" w:hAnsi="Cambria"/>
          <w:color w:val="000000"/>
          <w:sz w:val="24"/>
          <w:szCs w:val="24"/>
          <w:lang w:val="pl-PL"/>
        </w:rPr>
        <w:t> </w:t>
      </w:r>
    </w:p>
    <w:p w14:paraId="51E7BC8C" w14:textId="77777777" w:rsidR="00D021F9" w:rsidRPr="00661ACC" w:rsidRDefault="00262BE0">
      <w:pPr>
        <w:pStyle w:val="Kolorowalistaakcent11"/>
        <w:spacing w:line="276" w:lineRule="auto"/>
        <w:ind w:left="1429"/>
        <w:rPr>
          <w:rFonts w:ascii="Cambria" w:hAnsi="Cambria"/>
          <w:i/>
          <w:iCs/>
          <w:color w:val="000000"/>
          <w:sz w:val="24"/>
          <w:szCs w:val="24"/>
          <w:lang w:val="pl-PL"/>
        </w:rPr>
      </w:pPr>
      <w:r w:rsidRPr="00661ACC">
        <w:rPr>
          <w:rFonts w:ascii="Cambria" w:hAnsi="Cambria"/>
          <w:i/>
          <w:iCs/>
          <w:color w:val="000000"/>
          <w:sz w:val="24"/>
          <w:szCs w:val="24"/>
          <w:lang w:val="pl-PL"/>
        </w:rPr>
        <w:t>Poświadczenia zgodności cyfrowego odwzorowania z dokumentem w postaci papierowej dokonuje odpowiednio wykonawca, wykonawca wspólnie ubiegający się o udzielenie zamówienia, podmiot udostępniający zasoby lub podwykonawca,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zrozumienie, bez konieczności bezpośredniego dostępu do oryginału.</w:t>
      </w:r>
    </w:p>
    <w:p w14:paraId="51E7BC8D" w14:textId="77777777" w:rsidR="00D021F9" w:rsidRPr="00661ACC" w:rsidRDefault="00262BE0">
      <w:pPr>
        <w:pStyle w:val="Kolorowalistaakcent11"/>
        <w:numPr>
          <w:ilvl w:val="0"/>
          <w:numId w:val="37"/>
        </w:numPr>
        <w:spacing w:line="276" w:lineRule="auto"/>
        <w:rPr>
          <w:lang w:val="pl-PL"/>
        </w:rPr>
      </w:pPr>
      <w:r w:rsidRPr="00661ACC">
        <w:rPr>
          <w:rFonts w:ascii="Cambria" w:hAnsi="Cambria"/>
          <w:color w:val="000000"/>
          <w:sz w:val="24"/>
          <w:szCs w:val="24"/>
          <w:lang w:val="pl-PL"/>
        </w:rPr>
        <w:t xml:space="preserve">w przypadku, gdy nie zostały wystawione przez upoważnione podmioty inne niż wykonawca, wykonawca wspólnie ubiegający się o udzielenie zamówienia, podmiot udostępniający zasoby </w:t>
      </w:r>
      <w:r w:rsidRPr="00661ACC">
        <w:rPr>
          <w:rFonts w:ascii="Cambria" w:hAnsi="Cambria"/>
          <w:b/>
          <w:bCs/>
          <w:color w:val="000000"/>
          <w:sz w:val="24"/>
          <w:szCs w:val="24"/>
          <w:lang w:val="pl-PL"/>
        </w:rPr>
        <w:t>- przekazuje się je w postaci elektronicznej i opatruje się kwalifikowanym podpisem elektronicznym, podpisem zaufanym lub podpisem osobistym</w:t>
      </w:r>
      <w:r w:rsidRPr="00661ACC">
        <w:rPr>
          <w:rFonts w:ascii="Cambria" w:hAnsi="Cambria"/>
          <w:color w:val="000000"/>
          <w:sz w:val="24"/>
          <w:szCs w:val="24"/>
          <w:lang w:val="pl-PL"/>
        </w:rPr>
        <w:t>.</w:t>
      </w:r>
    </w:p>
    <w:p w14:paraId="51E7BC8E" w14:textId="77777777" w:rsidR="00D021F9" w:rsidRPr="00661ACC" w:rsidRDefault="00262BE0">
      <w:pPr>
        <w:pStyle w:val="Kolorowalistaakcent11"/>
        <w:numPr>
          <w:ilvl w:val="0"/>
          <w:numId w:val="37"/>
        </w:numPr>
        <w:spacing w:line="276" w:lineRule="auto"/>
        <w:rPr>
          <w:lang w:val="pl-PL"/>
        </w:rPr>
      </w:pPr>
      <w:r w:rsidRPr="00661ACC">
        <w:rPr>
          <w:rFonts w:ascii="Cambria" w:hAnsi="Cambria"/>
          <w:color w:val="000000"/>
          <w:sz w:val="24"/>
          <w:szCs w:val="24"/>
          <w:lang w:val="pl-PL"/>
        </w:rPr>
        <w:t>w przypadku gdy nie zostały wystawione przez upoważnione podmioty inne niż wykonawca, wykonawca wspólnie ubiegający się o udzielenie zamówienia, podmiot udostępniający zasoby a sporządzono je</w:t>
      </w:r>
      <w:r w:rsidRPr="00661ACC">
        <w:rPr>
          <w:rFonts w:ascii="Cambria" w:hAnsi="Cambria"/>
          <w:b/>
          <w:bCs/>
          <w:color w:val="000000"/>
          <w:sz w:val="24"/>
          <w:szCs w:val="24"/>
          <w:lang w:val="pl-PL"/>
        </w:rPr>
        <w:t xml:space="preserve"> </w:t>
      </w:r>
      <w:r w:rsidRPr="00661ACC">
        <w:rPr>
          <w:rFonts w:ascii="Cambria" w:hAnsi="Cambria"/>
          <w:color w:val="000000"/>
          <w:sz w:val="24"/>
          <w:szCs w:val="24"/>
          <w:lang w:val="pl-PL"/>
        </w:rPr>
        <w:t xml:space="preserve">jako dokument w postaci papierowej i opatrzono własnoręcznym podpisem - </w:t>
      </w:r>
      <w:r w:rsidRPr="00661ACC">
        <w:rPr>
          <w:rFonts w:ascii="Cambria" w:hAnsi="Cambria"/>
          <w:b/>
          <w:bCs/>
          <w:color w:val="000000"/>
          <w:sz w:val="24"/>
          <w:szCs w:val="24"/>
          <w:lang w:val="pl-PL"/>
        </w:rPr>
        <w:t>przekazuje się cyfrowe odwzorowanie tego dokumentu opatrzone kwalifikowanym podpisem elektronicznym, podpisem zaufanym lub podpisem osobistym, poświadczające zgodność cyfrowego odwzorowania z dokumentem w postaci papierowej.</w:t>
      </w:r>
      <w:r w:rsidRPr="00661ACC">
        <w:rPr>
          <w:rStyle w:val="alb"/>
          <w:rFonts w:ascii="Cambria" w:hAnsi="Cambria"/>
          <w:color w:val="000000"/>
          <w:sz w:val="24"/>
          <w:szCs w:val="24"/>
          <w:lang w:val="pl-PL"/>
        </w:rPr>
        <w:t> </w:t>
      </w:r>
    </w:p>
    <w:p w14:paraId="51E7BC8F" w14:textId="77777777" w:rsidR="00D021F9" w:rsidRPr="00661ACC" w:rsidRDefault="00262BE0">
      <w:pPr>
        <w:pStyle w:val="Kolorowalistaakcent11"/>
        <w:spacing w:line="276" w:lineRule="auto"/>
        <w:ind w:left="1429"/>
        <w:rPr>
          <w:rFonts w:ascii="Cambria" w:hAnsi="Cambria"/>
          <w:i/>
          <w:iCs/>
          <w:color w:val="000000"/>
          <w:sz w:val="24"/>
          <w:szCs w:val="24"/>
          <w:lang w:val="pl-PL"/>
        </w:rPr>
      </w:pPr>
      <w:r w:rsidRPr="00661ACC">
        <w:rPr>
          <w:rFonts w:ascii="Cambria" w:hAnsi="Cambria"/>
          <w:i/>
          <w:iCs/>
          <w:color w:val="000000"/>
          <w:sz w:val="24"/>
          <w:szCs w:val="24"/>
          <w:lang w:val="pl-PL"/>
        </w:rPr>
        <w:t xml:space="preserve">Poświadczenia zgodności cyfrowego odwzorowania z dokumentem w postaci papierowej dokonuje odpowiednio wykonawca, wykonawca wspólnie ubiegający się o udzielenie zamówienia, podmiot udostępniający zasoby, w zakresie podmiotowych środków dowodowych, które każdego z nich dotyczą. Poświadczenia zgodności cyfrowego odwzorowania z dokumentem w postaci papierowej może dokonać również notariusz. Przez cyfrowe odwzorowanie należy rozumieć dokument elektroniczny będący kopią elektroniczną treści zapisanej w postaci papierowej, umożliwiający zapoznanie się z tą treścią i jej </w:t>
      </w:r>
      <w:r w:rsidRPr="00661ACC">
        <w:rPr>
          <w:rFonts w:ascii="Cambria" w:hAnsi="Cambria"/>
          <w:i/>
          <w:iCs/>
          <w:color w:val="000000"/>
          <w:sz w:val="24"/>
          <w:szCs w:val="24"/>
          <w:lang w:val="pl-PL"/>
        </w:rPr>
        <w:lastRenderedPageBreak/>
        <w:t>zrozumienie, bez konieczności bezpośredniego dostępu do oryginału.</w:t>
      </w:r>
    </w:p>
    <w:p w14:paraId="51E7BC90" w14:textId="77777777" w:rsidR="00D021F9" w:rsidRPr="00661ACC" w:rsidRDefault="00262BE0">
      <w:pPr>
        <w:pStyle w:val="Kolorowalistaakcent11"/>
        <w:numPr>
          <w:ilvl w:val="1"/>
          <w:numId w:val="15"/>
        </w:numPr>
        <w:spacing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W przypadku przekazywania dokumentu elektronicznego w formacie poddającym dane kompresji, opatrzenie pliku zawierającego skompresowane dokumenty kwalifikowanym podpisem elektronicznym, podpisem zaufanym lub podpisem osobistym, jest równoznaczne z opatrzeniem wszystkich dokumentów zawartych w tym pliku odpowiednio kwalifikowanym podpisem elektronicznym, podpisem zaufanym lub podpisem osobistym.</w:t>
      </w:r>
    </w:p>
    <w:p w14:paraId="51E7BC91" w14:textId="77777777" w:rsidR="00D021F9" w:rsidRPr="00661ACC" w:rsidRDefault="00262BE0">
      <w:pPr>
        <w:pStyle w:val="Kolorowalistaakcent11"/>
        <w:numPr>
          <w:ilvl w:val="1"/>
          <w:numId w:val="15"/>
        </w:numPr>
        <w:spacing w:line="276" w:lineRule="auto"/>
        <w:ind w:left="709" w:hanging="709"/>
        <w:rPr>
          <w:lang w:val="pl-PL"/>
        </w:rPr>
      </w:pPr>
      <w:r w:rsidRPr="00661ACC">
        <w:rPr>
          <w:rFonts w:ascii="Cambria" w:hAnsi="Cambria" w:cs="Arial"/>
          <w:sz w:val="24"/>
          <w:szCs w:val="24"/>
          <w:lang w:val="pl-PL"/>
        </w:rPr>
        <w:t xml:space="preserve">Oświadczenia wskazane w rozdziale 8.1 i </w:t>
      </w:r>
      <w:r w:rsidRPr="00661ACC">
        <w:rPr>
          <w:rFonts w:ascii="Cambria" w:hAnsi="Cambria"/>
          <w:sz w:val="24"/>
          <w:szCs w:val="24"/>
          <w:lang w:val="pl-PL"/>
        </w:rPr>
        <w:t xml:space="preserve">podmiotowe środki dowodowe </w:t>
      </w:r>
      <w:r w:rsidRPr="00661ACC">
        <w:rPr>
          <w:rFonts w:ascii="Cambria" w:hAnsi="Cambria" w:cs="Arial"/>
          <w:sz w:val="24"/>
          <w:szCs w:val="24"/>
          <w:lang w:val="pl-PL"/>
        </w:rPr>
        <w:t>przekazuje się środkiem komunikacji elektronicznej wskazanym w rozdziale 11.</w:t>
      </w:r>
    </w:p>
    <w:p w14:paraId="51E7BC92" w14:textId="600828F9" w:rsidR="00D021F9" w:rsidRPr="00661ACC" w:rsidRDefault="00262BE0">
      <w:pPr>
        <w:pStyle w:val="Kolorowalistaakcent11"/>
        <w:numPr>
          <w:ilvl w:val="1"/>
          <w:numId w:val="15"/>
        </w:numPr>
        <w:spacing w:line="276" w:lineRule="auto"/>
        <w:ind w:left="709" w:hanging="709"/>
        <w:rPr>
          <w:lang w:val="pl-PL"/>
        </w:rPr>
      </w:pPr>
      <w:r w:rsidRPr="00661ACC">
        <w:rPr>
          <w:rFonts w:ascii="Cambria" w:hAnsi="Cambria"/>
          <w:color w:val="000000"/>
          <w:sz w:val="24"/>
          <w:szCs w:val="24"/>
          <w:lang w:val="pl-PL"/>
        </w:rPr>
        <w:t>W przypadku</w:t>
      </w:r>
      <w:r w:rsidR="00733879" w:rsidRPr="00661ACC">
        <w:rPr>
          <w:rFonts w:ascii="Cambria" w:hAnsi="Cambria"/>
          <w:color w:val="000000"/>
          <w:sz w:val="24"/>
          <w:szCs w:val="24"/>
          <w:lang w:val="pl-PL"/>
        </w:rPr>
        <w:t>,</w:t>
      </w:r>
      <w:r w:rsidRPr="00661ACC">
        <w:rPr>
          <w:rFonts w:ascii="Cambria" w:hAnsi="Cambria"/>
          <w:color w:val="000000"/>
          <w:sz w:val="24"/>
          <w:szCs w:val="24"/>
          <w:lang w:val="pl-PL"/>
        </w:rPr>
        <w:t xml:space="preserve"> gdy oświadczenia</w:t>
      </w:r>
      <w:r w:rsidR="00733879" w:rsidRPr="00661ACC">
        <w:rPr>
          <w:rFonts w:ascii="Cambria" w:hAnsi="Cambria"/>
          <w:color w:val="000000"/>
          <w:sz w:val="24"/>
          <w:szCs w:val="24"/>
          <w:lang w:val="pl-PL"/>
        </w:rPr>
        <w:t>,</w:t>
      </w:r>
      <w:r w:rsidRPr="00661ACC">
        <w:rPr>
          <w:rFonts w:ascii="Cambria" w:hAnsi="Cambria"/>
          <w:color w:val="000000"/>
          <w:sz w:val="24"/>
          <w:szCs w:val="24"/>
          <w:lang w:val="pl-PL"/>
        </w:rPr>
        <w:t xml:space="preserve"> o których mowa w rozdziale 8.1 lub </w:t>
      </w:r>
      <w:r w:rsidRPr="00661ACC">
        <w:rPr>
          <w:rFonts w:ascii="Cambria" w:hAnsi="Cambria"/>
          <w:sz w:val="24"/>
          <w:szCs w:val="24"/>
          <w:lang w:val="pl-PL"/>
        </w:rPr>
        <w:t xml:space="preserve">podmiotowe środki dowodowe </w:t>
      </w:r>
      <w:r w:rsidRPr="00661ACC">
        <w:rPr>
          <w:rFonts w:ascii="Cambria" w:hAnsi="Cambria"/>
          <w:color w:val="000000"/>
          <w:sz w:val="24"/>
          <w:szCs w:val="24"/>
          <w:lang w:val="pl-PL"/>
        </w:rPr>
        <w:t xml:space="preserve">zawierają informacje stanowiące tajemnicę przedsiębiorstwa </w:t>
      </w:r>
      <w:r w:rsidR="00BC1FFA">
        <w:rPr>
          <w:rFonts w:ascii="Cambria" w:hAnsi="Cambria"/>
          <w:color w:val="000000"/>
          <w:sz w:val="24"/>
          <w:szCs w:val="24"/>
          <w:lang w:val="pl-PL"/>
        </w:rPr>
        <w:br/>
      </w:r>
      <w:r w:rsidRPr="00661ACC">
        <w:rPr>
          <w:rFonts w:ascii="Cambria" w:hAnsi="Cambria"/>
          <w:color w:val="000000"/>
          <w:sz w:val="24"/>
          <w:szCs w:val="24"/>
          <w:lang w:val="pl-PL"/>
        </w:rPr>
        <w:t xml:space="preserve">w rozumieniu przepisów </w:t>
      </w:r>
      <w:r w:rsidRPr="00661ACC">
        <w:rPr>
          <w:rFonts w:ascii="Cambria" w:hAnsi="Cambria"/>
          <w:sz w:val="24"/>
          <w:szCs w:val="24"/>
          <w:lang w:val="pl-PL"/>
        </w:rPr>
        <w:t>ustawy</w:t>
      </w:r>
      <w:r w:rsidRPr="00661ACC">
        <w:rPr>
          <w:rFonts w:ascii="Cambria" w:hAnsi="Cambria"/>
          <w:color w:val="000000"/>
          <w:sz w:val="24"/>
          <w:szCs w:val="24"/>
          <w:lang w:val="pl-PL"/>
        </w:rPr>
        <w:t xml:space="preserve"> z dnia 16 kwietnia 1993 r. o zwalczaniu nieuczciwej konkurencji (Dz. U. z 2020 r. poz. 1913), wykonawca, w celu utrzymania w poufności tych informacji, przekazuje je w wydzielonym i odpowiednio oznaczonym pliku.</w:t>
      </w:r>
    </w:p>
    <w:p w14:paraId="51E7BC93" w14:textId="7BAB67B3" w:rsidR="00D021F9" w:rsidRPr="00661ACC" w:rsidRDefault="00262BE0">
      <w:pPr>
        <w:pStyle w:val="Kolorowalistaakcent11"/>
        <w:numPr>
          <w:ilvl w:val="1"/>
          <w:numId w:val="15"/>
        </w:numPr>
        <w:spacing w:line="276" w:lineRule="auto"/>
        <w:ind w:left="709" w:hanging="709"/>
        <w:rPr>
          <w:lang w:val="pl-PL"/>
        </w:rPr>
      </w:pPr>
      <w:r w:rsidRPr="00661ACC">
        <w:rPr>
          <w:rFonts w:ascii="Cambria" w:hAnsi="Cambria"/>
          <w:sz w:val="24"/>
          <w:szCs w:val="24"/>
          <w:lang w:val="pl-PL"/>
        </w:rPr>
        <w:t xml:space="preserve">Podmiotowe środki dowodowe </w:t>
      </w:r>
      <w:r w:rsidRPr="00661ACC">
        <w:rPr>
          <w:rFonts w:ascii="Cambria" w:hAnsi="Cambria"/>
          <w:color w:val="000000"/>
          <w:sz w:val="24"/>
          <w:szCs w:val="24"/>
          <w:lang w:val="pl-PL"/>
        </w:rPr>
        <w:t xml:space="preserve">sporządzone w języku obcym przekazuje się wraz </w:t>
      </w:r>
      <w:r w:rsidR="00BC1FFA">
        <w:rPr>
          <w:rFonts w:ascii="Cambria" w:hAnsi="Cambria"/>
          <w:color w:val="000000"/>
          <w:sz w:val="24"/>
          <w:szCs w:val="24"/>
          <w:lang w:val="pl-PL"/>
        </w:rPr>
        <w:br/>
      </w:r>
      <w:r w:rsidRPr="00661ACC">
        <w:rPr>
          <w:rFonts w:ascii="Cambria" w:hAnsi="Cambria"/>
          <w:color w:val="000000"/>
          <w:sz w:val="24"/>
          <w:szCs w:val="24"/>
          <w:lang w:val="pl-PL"/>
        </w:rPr>
        <w:t>z tłumaczeniem na język polski.</w:t>
      </w:r>
    </w:p>
    <w:p w14:paraId="51E7BC95" w14:textId="3142DE40" w:rsidR="00D021F9" w:rsidRPr="00661ACC" w:rsidRDefault="00262BE0" w:rsidP="00A25502">
      <w:pPr>
        <w:pStyle w:val="Kolorowalistaakcent11"/>
        <w:numPr>
          <w:ilvl w:val="1"/>
          <w:numId w:val="15"/>
        </w:numPr>
        <w:spacing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Dokumenty elektroniczne muszą spełnia</w:t>
      </w:r>
      <w:r w:rsidR="00E865E4">
        <w:rPr>
          <w:rFonts w:ascii="Cambria" w:hAnsi="Cambria"/>
          <w:color w:val="000000"/>
          <w:sz w:val="24"/>
          <w:szCs w:val="24"/>
          <w:lang w:val="pl-PL"/>
        </w:rPr>
        <w:t>ć</w:t>
      </w:r>
      <w:r w:rsidR="00A25502" w:rsidRPr="00661ACC">
        <w:rPr>
          <w:rFonts w:ascii="Cambria" w:hAnsi="Cambria"/>
          <w:color w:val="000000"/>
          <w:sz w:val="24"/>
          <w:szCs w:val="24"/>
          <w:lang w:val="pl-PL"/>
        </w:rPr>
        <w:t xml:space="preserve"> </w:t>
      </w:r>
      <w:r w:rsidRPr="00661ACC">
        <w:rPr>
          <w:rFonts w:ascii="Cambria" w:hAnsi="Cambria"/>
          <w:color w:val="000000"/>
          <w:sz w:val="24"/>
          <w:szCs w:val="24"/>
          <w:lang w:val="pl-PL"/>
        </w:rPr>
        <w:t>łącznie następujące wymagania:</w:t>
      </w:r>
    </w:p>
    <w:p w14:paraId="51E7BC96" w14:textId="2E1B59DB" w:rsidR="00D021F9" w:rsidRPr="00661ACC" w:rsidRDefault="00262BE0">
      <w:pPr>
        <w:pStyle w:val="Standard"/>
        <w:shd w:val="clear" w:color="auto" w:fill="FFFFFF"/>
        <w:spacing w:line="276" w:lineRule="auto"/>
        <w:ind w:left="1276" w:hanging="567"/>
        <w:jc w:val="both"/>
        <w:rPr>
          <w:rFonts w:ascii="Cambria" w:hAnsi="Cambria"/>
          <w:color w:val="000000"/>
          <w:lang w:val="pl-PL"/>
        </w:rPr>
      </w:pPr>
      <w:r w:rsidRPr="00661ACC">
        <w:rPr>
          <w:rFonts w:ascii="Cambria" w:hAnsi="Cambria"/>
          <w:color w:val="000000"/>
          <w:lang w:val="pl-PL"/>
        </w:rPr>
        <w:t>1)</w:t>
      </w:r>
      <w:r w:rsidRPr="00661ACC">
        <w:rPr>
          <w:rFonts w:ascii="Cambria" w:hAnsi="Cambria"/>
          <w:color w:val="000000"/>
          <w:lang w:val="pl-PL"/>
        </w:rPr>
        <w:tab/>
        <w:t xml:space="preserve">są utrwalone w sposób umożliwiający ich wielokrotne odczytanie, zapisanie </w:t>
      </w:r>
      <w:r w:rsidR="00D545B9">
        <w:rPr>
          <w:rFonts w:ascii="Cambria" w:hAnsi="Cambria"/>
          <w:color w:val="000000"/>
          <w:lang w:val="pl-PL"/>
        </w:rPr>
        <w:br/>
      </w:r>
      <w:r w:rsidRPr="00661ACC">
        <w:rPr>
          <w:rFonts w:ascii="Cambria" w:hAnsi="Cambria"/>
          <w:color w:val="000000"/>
          <w:lang w:val="pl-PL"/>
        </w:rPr>
        <w:t>i powielenie, a także przekazanie przy użyciu środków komunikacji elektronicznej lub na informatycznym nośniku danych;</w:t>
      </w:r>
    </w:p>
    <w:p w14:paraId="51E7BC97" w14:textId="77777777" w:rsidR="00D021F9" w:rsidRPr="00661ACC" w:rsidRDefault="00262BE0">
      <w:pPr>
        <w:pStyle w:val="Standard"/>
        <w:shd w:val="clear" w:color="auto" w:fill="FFFFFF"/>
        <w:spacing w:line="276" w:lineRule="auto"/>
        <w:ind w:left="1276" w:hanging="567"/>
        <w:jc w:val="both"/>
        <w:rPr>
          <w:rFonts w:ascii="Cambria" w:hAnsi="Cambria"/>
          <w:color w:val="000000"/>
          <w:lang w:val="pl-PL"/>
        </w:rPr>
      </w:pPr>
      <w:r w:rsidRPr="00661ACC">
        <w:rPr>
          <w:rFonts w:ascii="Cambria" w:hAnsi="Cambria"/>
          <w:color w:val="000000"/>
          <w:lang w:val="pl-PL"/>
        </w:rPr>
        <w:t>2)</w:t>
      </w:r>
      <w:r w:rsidRPr="00661ACC">
        <w:rPr>
          <w:rFonts w:ascii="Cambria" w:hAnsi="Cambria"/>
          <w:color w:val="000000"/>
          <w:lang w:val="pl-PL"/>
        </w:rPr>
        <w:tab/>
        <w:t>umożliwiają prezentację treści w postaci elektronicznej, w szczególności przez wyświetlenie tej treści na monitorze ekranowym;</w:t>
      </w:r>
    </w:p>
    <w:p w14:paraId="51E7BC98" w14:textId="77777777" w:rsidR="00D021F9" w:rsidRPr="00661ACC" w:rsidRDefault="00262BE0">
      <w:pPr>
        <w:pStyle w:val="Standard"/>
        <w:shd w:val="clear" w:color="auto" w:fill="FFFFFF"/>
        <w:spacing w:line="276" w:lineRule="auto"/>
        <w:ind w:left="1276" w:hanging="567"/>
        <w:jc w:val="both"/>
        <w:rPr>
          <w:rFonts w:ascii="Cambria" w:hAnsi="Cambria"/>
          <w:color w:val="000000"/>
          <w:lang w:val="pl-PL"/>
        </w:rPr>
      </w:pPr>
      <w:r w:rsidRPr="00661ACC">
        <w:rPr>
          <w:rFonts w:ascii="Cambria" w:hAnsi="Cambria"/>
          <w:color w:val="000000"/>
          <w:lang w:val="pl-PL"/>
        </w:rPr>
        <w:t>3)</w:t>
      </w:r>
      <w:r w:rsidRPr="00661ACC">
        <w:rPr>
          <w:rFonts w:ascii="Cambria" w:hAnsi="Cambria"/>
          <w:color w:val="000000"/>
          <w:lang w:val="pl-PL"/>
        </w:rPr>
        <w:tab/>
        <w:t>umożliwiają prezentację treści w postaci papierowej, w szczególności za pomocą wydruku;</w:t>
      </w:r>
    </w:p>
    <w:p w14:paraId="51E7BC99" w14:textId="767595A2" w:rsidR="00D021F9" w:rsidRPr="00661ACC" w:rsidRDefault="00262BE0">
      <w:pPr>
        <w:pStyle w:val="Standard"/>
        <w:shd w:val="clear" w:color="auto" w:fill="FFFFFF"/>
        <w:spacing w:line="276" w:lineRule="auto"/>
        <w:ind w:left="1276" w:hanging="567"/>
        <w:jc w:val="both"/>
        <w:rPr>
          <w:rFonts w:ascii="Cambria" w:hAnsi="Cambria"/>
          <w:color w:val="000000"/>
          <w:lang w:val="pl-PL"/>
        </w:rPr>
      </w:pPr>
      <w:r w:rsidRPr="00661ACC">
        <w:rPr>
          <w:rFonts w:ascii="Cambria" w:hAnsi="Cambria"/>
          <w:color w:val="000000"/>
          <w:lang w:val="pl-PL"/>
        </w:rPr>
        <w:t>4)</w:t>
      </w:r>
      <w:r w:rsidRPr="00661ACC">
        <w:rPr>
          <w:rFonts w:ascii="Cambria" w:hAnsi="Cambria"/>
          <w:color w:val="000000"/>
          <w:lang w:val="pl-PL"/>
        </w:rPr>
        <w:tab/>
        <w:t xml:space="preserve">zawierają dane w układzie niepozostawiającym wątpliwości co do treści </w:t>
      </w:r>
      <w:r w:rsidR="00D545B9">
        <w:rPr>
          <w:rFonts w:ascii="Cambria" w:hAnsi="Cambria"/>
          <w:color w:val="000000"/>
          <w:lang w:val="pl-PL"/>
        </w:rPr>
        <w:br/>
      </w:r>
      <w:r w:rsidRPr="00661ACC">
        <w:rPr>
          <w:rFonts w:ascii="Cambria" w:hAnsi="Cambria"/>
          <w:color w:val="000000"/>
          <w:lang w:val="pl-PL"/>
        </w:rPr>
        <w:t>i kontekstu zapisanych informacji.</w:t>
      </w:r>
    </w:p>
    <w:p w14:paraId="51E7BC9A" w14:textId="77777777" w:rsidR="00D021F9" w:rsidRPr="00661ACC" w:rsidRDefault="00D021F9">
      <w:pPr>
        <w:pStyle w:val="Standard"/>
        <w:shd w:val="clear" w:color="auto" w:fill="FFFFFF"/>
        <w:spacing w:line="276" w:lineRule="auto"/>
        <w:ind w:left="1701" w:hanging="567"/>
        <w:jc w:val="both"/>
        <w:rPr>
          <w:rFonts w:ascii="Cambria" w:hAnsi="Cambria"/>
          <w:color w:val="000000"/>
          <w:sz w:val="16"/>
          <w:szCs w:val="16"/>
          <w:lang w:val="pl-PL"/>
        </w:rPr>
      </w:pPr>
    </w:p>
    <w:tbl>
      <w:tblPr>
        <w:tblW w:w="9060" w:type="dxa"/>
        <w:jc w:val="center"/>
        <w:tblLayout w:type="fixed"/>
        <w:tblCellMar>
          <w:left w:w="10" w:type="dxa"/>
          <w:right w:w="10" w:type="dxa"/>
        </w:tblCellMar>
        <w:tblLook w:val="04A0" w:firstRow="1" w:lastRow="0" w:firstColumn="1" w:lastColumn="0" w:noHBand="0" w:noVBand="1"/>
      </w:tblPr>
      <w:tblGrid>
        <w:gridCol w:w="9060"/>
      </w:tblGrid>
      <w:tr w:rsidR="00D021F9" w:rsidRPr="00661ACC" w14:paraId="51E7BC9E" w14:textId="77777777">
        <w:trPr>
          <w:jc w:val="center"/>
        </w:trPr>
        <w:tc>
          <w:tcPr>
            <w:tcW w:w="9060" w:type="dxa"/>
            <w:tcBorders>
              <w:bottom w:val="single" w:sz="4" w:space="0" w:color="00000A"/>
            </w:tcBorders>
            <w:shd w:val="clear" w:color="auto" w:fill="auto"/>
            <w:tcMar>
              <w:top w:w="0" w:type="dxa"/>
              <w:left w:w="108" w:type="dxa"/>
              <w:bottom w:w="0" w:type="dxa"/>
              <w:right w:w="108" w:type="dxa"/>
            </w:tcMar>
          </w:tcPr>
          <w:p w14:paraId="51E7BC9B" w14:textId="77777777" w:rsidR="00D021F9" w:rsidRPr="00661ACC" w:rsidRDefault="00D021F9">
            <w:pPr>
              <w:pStyle w:val="Standard"/>
              <w:spacing w:line="276" w:lineRule="auto"/>
              <w:jc w:val="center"/>
              <w:rPr>
                <w:rFonts w:ascii="Cambria" w:hAnsi="Cambria"/>
                <w:sz w:val="10"/>
                <w:szCs w:val="10"/>
                <w:lang w:val="pl-PL"/>
              </w:rPr>
            </w:pPr>
          </w:p>
          <w:p w14:paraId="51E7BC9C" w14:textId="77777777" w:rsidR="00D021F9" w:rsidRPr="00661ACC" w:rsidRDefault="00262BE0">
            <w:pPr>
              <w:pStyle w:val="Standard"/>
              <w:spacing w:line="276" w:lineRule="auto"/>
              <w:jc w:val="center"/>
              <w:rPr>
                <w:rFonts w:ascii="Cambria" w:hAnsi="Cambria"/>
                <w:b/>
                <w:bCs/>
                <w:sz w:val="26"/>
                <w:szCs w:val="26"/>
                <w:lang w:val="pl-PL"/>
              </w:rPr>
            </w:pPr>
            <w:r w:rsidRPr="00661ACC">
              <w:rPr>
                <w:rFonts w:ascii="Cambria" w:hAnsi="Cambria"/>
                <w:b/>
                <w:bCs/>
                <w:sz w:val="26"/>
                <w:szCs w:val="26"/>
                <w:lang w:val="pl-PL"/>
              </w:rPr>
              <w:t>Rozdział 9</w:t>
            </w:r>
          </w:p>
          <w:p w14:paraId="51E7BC9D"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 xml:space="preserve">INFORMACJA DLA WYKONAWCÓW POLEGAJĄCYCH </w:t>
            </w:r>
            <w:r w:rsidRPr="00661ACC">
              <w:rPr>
                <w:rFonts w:ascii="Cambria" w:hAnsi="Cambria"/>
                <w:b/>
                <w:sz w:val="26"/>
                <w:szCs w:val="26"/>
                <w:lang w:val="pl-PL"/>
              </w:rPr>
              <w:br/>
              <w:t xml:space="preserve">NA ZASOBACH INNYCH PODMIOTÓW, NA ZASADACH OKREŚLONYCH </w:t>
            </w:r>
            <w:r w:rsidRPr="00661ACC">
              <w:rPr>
                <w:rFonts w:ascii="Cambria" w:hAnsi="Cambria"/>
                <w:b/>
                <w:sz w:val="26"/>
                <w:szCs w:val="26"/>
                <w:lang w:val="pl-PL"/>
              </w:rPr>
              <w:br/>
              <w:t>W ART. 118 USTAWY PZP ORAZ ZAMIERZAJĄCYCH POWIERZYĆ WYKONANIE CZĘŚCI ZAMÓWIENIA PODWYKONAWCOM</w:t>
            </w:r>
          </w:p>
        </w:tc>
      </w:tr>
    </w:tbl>
    <w:p w14:paraId="51E7BC9F" w14:textId="77777777" w:rsidR="00D021F9" w:rsidRPr="00661ACC" w:rsidRDefault="00D021F9">
      <w:pPr>
        <w:pStyle w:val="Akapitzlist"/>
        <w:spacing w:line="276" w:lineRule="auto"/>
        <w:ind w:left="709"/>
        <w:rPr>
          <w:rFonts w:ascii="Cambria" w:hAnsi="Cambria" w:cs="Arial"/>
          <w:sz w:val="24"/>
          <w:szCs w:val="24"/>
          <w:lang w:val="pl-PL"/>
        </w:rPr>
      </w:pPr>
    </w:p>
    <w:p w14:paraId="51E7BCA0" w14:textId="4A5D4039" w:rsidR="00D021F9" w:rsidRPr="00661ACC" w:rsidRDefault="00262BE0">
      <w:pPr>
        <w:pStyle w:val="Akapitzlist"/>
        <w:numPr>
          <w:ilvl w:val="1"/>
          <w:numId w:val="16"/>
        </w:numPr>
        <w:spacing w:before="0" w:after="0"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 xml:space="preserve">Wykonawca może w celu potwierdzenia spełniania warunków udziału </w:t>
      </w:r>
      <w:r w:rsidR="00D545B9">
        <w:rPr>
          <w:rFonts w:ascii="Cambria" w:hAnsi="Cambria"/>
          <w:color w:val="000000"/>
          <w:sz w:val="24"/>
          <w:szCs w:val="24"/>
          <w:lang w:val="pl-PL"/>
        </w:rPr>
        <w:br/>
      </w:r>
      <w:r w:rsidRPr="00661ACC">
        <w:rPr>
          <w:rFonts w:ascii="Cambria" w:hAnsi="Cambria"/>
          <w:color w:val="000000"/>
          <w:sz w:val="24"/>
          <w:szCs w:val="24"/>
          <w:lang w:val="pl-PL"/>
        </w:rPr>
        <w:t>w postępowaniu, w stosownych sytuacjach oraz w odniesieniu do konkretnego zamówienia, lub jego części, polegać na zdolnościach technicznych lub zawodowych podmiotów udostępniających zasoby, niezależnie od charakteru prawnego łączących go z nimi stosunków prawnych.</w:t>
      </w:r>
    </w:p>
    <w:p w14:paraId="51E7BCA1" w14:textId="77777777" w:rsidR="00D021F9" w:rsidRPr="00661ACC" w:rsidRDefault="00262BE0" w:rsidP="00D4006C">
      <w:pPr>
        <w:pStyle w:val="Akapitzlist"/>
        <w:numPr>
          <w:ilvl w:val="1"/>
          <w:numId w:val="16"/>
        </w:numPr>
        <w:spacing w:before="0" w:after="0"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Wykonawca nie może, po upływie terminu składania ofert, powoływać się na zdolności lub sytuację podmiotów udostępniających zasoby, jeżeli na etapie składania ofert nie polegał on w danym zakresie na zdolnościach lub sytuacji podmiotów udostępniających zasoby.</w:t>
      </w:r>
    </w:p>
    <w:p w14:paraId="51E7BCA2" w14:textId="77777777" w:rsidR="00D021F9" w:rsidRPr="00661ACC" w:rsidRDefault="00262BE0" w:rsidP="00D4006C">
      <w:pPr>
        <w:pStyle w:val="Akapitzlist"/>
        <w:numPr>
          <w:ilvl w:val="1"/>
          <w:numId w:val="16"/>
        </w:numPr>
        <w:spacing w:before="0" w:after="0" w:line="276" w:lineRule="auto"/>
        <w:ind w:left="709" w:hanging="709"/>
        <w:rPr>
          <w:lang w:val="pl-PL"/>
        </w:rPr>
      </w:pPr>
      <w:r w:rsidRPr="00661ACC">
        <w:rPr>
          <w:rFonts w:ascii="Cambria" w:hAnsi="Cambria"/>
          <w:color w:val="000000"/>
          <w:sz w:val="24"/>
          <w:szCs w:val="24"/>
          <w:lang w:val="pl-PL"/>
        </w:rPr>
        <w:t xml:space="preserve">W odniesieniu do warunków dotyczących wykształcenia, kwalifikacji zawodowych lub doświadczenia wykonawcy mogą polegać na zdolnościach podmiotów </w:t>
      </w:r>
      <w:r w:rsidRPr="00661ACC">
        <w:rPr>
          <w:rFonts w:ascii="Cambria" w:hAnsi="Cambria"/>
          <w:color w:val="000000"/>
          <w:sz w:val="24"/>
          <w:szCs w:val="24"/>
          <w:lang w:val="pl-PL"/>
        </w:rPr>
        <w:lastRenderedPageBreak/>
        <w:t xml:space="preserve">udostępniających zasoby, </w:t>
      </w:r>
      <w:r w:rsidRPr="00661ACC">
        <w:rPr>
          <w:rFonts w:ascii="Cambria" w:hAnsi="Cambria"/>
          <w:b/>
          <w:bCs/>
          <w:color w:val="000000"/>
          <w:sz w:val="24"/>
          <w:szCs w:val="24"/>
          <w:lang w:val="pl-PL"/>
        </w:rPr>
        <w:t>jeśli podmioty te wykonają roboty budowlane lub usługi, do realizacji których te zdolności są wymagane.</w:t>
      </w:r>
    </w:p>
    <w:p w14:paraId="51E7BCA3" w14:textId="77777777" w:rsidR="00D021F9" w:rsidRPr="00661ACC" w:rsidRDefault="00262BE0" w:rsidP="00D4006C">
      <w:pPr>
        <w:pStyle w:val="Akapitzlist"/>
        <w:numPr>
          <w:ilvl w:val="1"/>
          <w:numId w:val="16"/>
        </w:numPr>
        <w:spacing w:before="0" w:after="0" w:line="276" w:lineRule="auto"/>
        <w:ind w:left="709" w:hanging="709"/>
        <w:rPr>
          <w:lang w:val="pl-PL"/>
        </w:rPr>
      </w:pPr>
      <w:r w:rsidRPr="00661ACC">
        <w:rPr>
          <w:rFonts w:ascii="Cambria" w:hAnsi="Cambria"/>
          <w:color w:val="000000"/>
          <w:sz w:val="24"/>
          <w:szCs w:val="24"/>
          <w:lang w:val="pl-PL"/>
        </w:rPr>
        <w:t xml:space="preserve">Wykonawca, który polega na zdolnościach lub sytuacji podmiotów udostępniających zasoby, składa </w:t>
      </w:r>
      <w:r w:rsidRPr="00661ACC">
        <w:rPr>
          <w:rFonts w:ascii="Cambria" w:hAnsi="Cambria"/>
          <w:b/>
          <w:bCs/>
          <w:color w:val="000000"/>
          <w:sz w:val="24"/>
          <w:szCs w:val="24"/>
          <w:lang w:val="pl-PL"/>
        </w:rPr>
        <w:t>wraz z ofertą</w:t>
      </w:r>
      <w:r w:rsidRPr="00661ACC">
        <w:rPr>
          <w:rFonts w:ascii="Cambria" w:hAnsi="Cambria"/>
          <w:color w:val="000000"/>
          <w:sz w:val="24"/>
          <w:szCs w:val="24"/>
          <w:lang w:val="pl-PL"/>
        </w:rPr>
        <w:t>, zobowiązanie podmiotu udostępniającego zasoby do oddania mu do dyspozycji niezbędnych zasobów na potrzeby realizacji danego zamówienia lub inny podmiotowy środek dowodowy potwierdzający, że wykonawca realizując zamówienie, będzie dysponował niezbędnymi zasobami tych podmiotów</w:t>
      </w:r>
      <w:r w:rsidRPr="00661ACC">
        <w:rPr>
          <w:rFonts w:ascii="Cambria" w:hAnsi="Cambria" w:cs="Arial"/>
          <w:sz w:val="24"/>
          <w:szCs w:val="24"/>
          <w:u w:val="single"/>
          <w:lang w:val="pl-PL"/>
        </w:rPr>
        <w:t>.</w:t>
      </w:r>
    </w:p>
    <w:p w14:paraId="51E7BCA4" w14:textId="77777777" w:rsidR="00D021F9" w:rsidRPr="00661ACC" w:rsidRDefault="00262BE0" w:rsidP="00D4006C">
      <w:pPr>
        <w:pStyle w:val="Akapitzlist"/>
        <w:numPr>
          <w:ilvl w:val="1"/>
          <w:numId w:val="16"/>
        </w:numPr>
        <w:spacing w:before="0" w:after="0"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Zobowiązanie podmiotu udostępniającego zasoby, o którym mowa w pkt 9.4 potwierdza, że stosunek łączący wykonawcę z podmiotami udostępniającymi zasoby gwarantuje rzeczywisty dostęp do tych zasobów oraz określa w szczególności:</w:t>
      </w:r>
    </w:p>
    <w:p w14:paraId="51E7BCA5" w14:textId="77777777" w:rsidR="00D021F9" w:rsidRPr="00661ACC" w:rsidRDefault="00262BE0" w:rsidP="00D4006C">
      <w:pPr>
        <w:pStyle w:val="Standard"/>
        <w:shd w:val="clear" w:color="auto" w:fill="FFFFFF"/>
        <w:spacing w:before="72" w:after="72" w:line="276" w:lineRule="auto"/>
        <w:ind w:left="1276" w:hanging="709"/>
        <w:jc w:val="both"/>
        <w:rPr>
          <w:rFonts w:ascii="Cambria" w:hAnsi="Cambria"/>
          <w:color w:val="000000"/>
          <w:lang w:val="pl-PL"/>
        </w:rPr>
      </w:pPr>
      <w:r w:rsidRPr="00661ACC">
        <w:rPr>
          <w:rFonts w:ascii="Cambria" w:hAnsi="Cambria"/>
          <w:color w:val="000000"/>
          <w:lang w:val="pl-PL"/>
        </w:rPr>
        <w:t>1)</w:t>
      </w:r>
      <w:r w:rsidRPr="00661ACC">
        <w:rPr>
          <w:rFonts w:ascii="Cambria" w:hAnsi="Cambria"/>
          <w:color w:val="000000"/>
          <w:lang w:val="pl-PL"/>
        </w:rPr>
        <w:tab/>
        <w:t>zakres dostępnych wykonawcy zasobów podmiotu udostępniającego zasoby;</w:t>
      </w:r>
    </w:p>
    <w:p w14:paraId="51E7BCA6" w14:textId="77777777" w:rsidR="00D021F9" w:rsidRPr="00661ACC" w:rsidRDefault="00262BE0" w:rsidP="00D4006C">
      <w:pPr>
        <w:pStyle w:val="Standard"/>
        <w:shd w:val="clear" w:color="auto" w:fill="FFFFFF"/>
        <w:spacing w:after="72" w:line="276" w:lineRule="auto"/>
        <w:ind w:left="1276" w:hanging="709"/>
        <w:jc w:val="both"/>
        <w:rPr>
          <w:rFonts w:ascii="Cambria" w:hAnsi="Cambria"/>
          <w:color w:val="000000"/>
          <w:lang w:val="pl-PL"/>
        </w:rPr>
      </w:pPr>
      <w:r w:rsidRPr="00661ACC">
        <w:rPr>
          <w:rFonts w:ascii="Cambria" w:hAnsi="Cambria"/>
          <w:color w:val="000000"/>
          <w:lang w:val="pl-PL"/>
        </w:rPr>
        <w:t>2)</w:t>
      </w:r>
      <w:r w:rsidRPr="00661ACC">
        <w:rPr>
          <w:rFonts w:ascii="Cambria" w:hAnsi="Cambria"/>
          <w:color w:val="000000"/>
          <w:lang w:val="pl-PL"/>
        </w:rPr>
        <w:tab/>
        <w:t>sposób i okres udostępnienia wykonawcy i wykorzystania przez niego zasobów podmiotu udostępniającego te zasoby przy wykonywaniu zamówienia;</w:t>
      </w:r>
    </w:p>
    <w:p w14:paraId="51E7BCA7" w14:textId="77777777" w:rsidR="00D021F9" w:rsidRPr="00661ACC" w:rsidRDefault="00262BE0" w:rsidP="00D4006C">
      <w:pPr>
        <w:pStyle w:val="Standard"/>
        <w:shd w:val="clear" w:color="auto" w:fill="FFFFFF"/>
        <w:spacing w:after="72" w:line="276" w:lineRule="auto"/>
        <w:ind w:left="1276" w:hanging="709"/>
        <w:jc w:val="both"/>
        <w:rPr>
          <w:rFonts w:ascii="Cambria" w:hAnsi="Cambria"/>
          <w:color w:val="000000"/>
          <w:lang w:val="pl-PL"/>
        </w:rPr>
      </w:pPr>
      <w:r w:rsidRPr="00661ACC">
        <w:rPr>
          <w:rFonts w:ascii="Cambria" w:hAnsi="Cambria"/>
          <w:color w:val="000000"/>
          <w:lang w:val="pl-PL"/>
        </w:rPr>
        <w:t>3)</w:t>
      </w:r>
      <w:r w:rsidRPr="00661ACC">
        <w:rPr>
          <w:rFonts w:ascii="Cambria" w:hAnsi="Cambria"/>
          <w:color w:val="000000"/>
          <w:lang w:val="pl-PL"/>
        </w:rPr>
        <w:tab/>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p>
    <w:p w14:paraId="51E7BCA8" w14:textId="7AD14AAE" w:rsidR="00D021F9" w:rsidRPr="00661ACC" w:rsidRDefault="00262BE0" w:rsidP="00D4006C">
      <w:pPr>
        <w:pStyle w:val="Akapitzlist"/>
        <w:numPr>
          <w:ilvl w:val="1"/>
          <w:numId w:val="16"/>
        </w:numPr>
        <w:spacing w:before="0" w:after="0" w:line="276" w:lineRule="auto"/>
        <w:ind w:left="709" w:hanging="709"/>
        <w:rPr>
          <w:lang w:val="pl-PL"/>
        </w:rPr>
      </w:pPr>
      <w:r w:rsidRPr="00661ACC">
        <w:rPr>
          <w:rFonts w:ascii="Cambria" w:hAnsi="Cambria"/>
          <w:color w:val="000000"/>
          <w:sz w:val="24"/>
          <w:szCs w:val="24"/>
          <w:lang w:val="pl-PL"/>
        </w:rPr>
        <w:t xml:space="preserve">Zamawiający oceni, czy udostępniane wykonawcy przez podmioty udostępniające zasoby zdolności techniczne lub zawodowe pozwalają na wykazanie przez wykonawcę spełniania warunków udziału w postępowaniu a także zbada, czy nie </w:t>
      </w:r>
      <w:proofErr w:type="gramStart"/>
      <w:r w:rsidRPr="00661ACC">
        <w:rPr>
          <w:rFonts w:ascii="Cambria" w:hAnsi="Cambria"/>
          <w:color w:val="000000"/>
          <w:sz w:val="24"/>
          <w:szCs w:val="24"/>
          <w:lang w:val="pl-PL"/>
        </w:rPr>
        <w:t>zachodzą</w:t>
      </w:r>
      <w:proofErr w:type="gramEnd"/>
      <w:r w:rsidR="00B00795">
        <w:rPr>
          <w:rFonts w:ascii="Cambria" w:hAnsi="Cambria"/>
          <w:color w:val="000000"/>
          <w:sz w:val="24"/>
          <w:szCs w:val="24"/>
          <w:lang w:val="pl-PL"/>
        </w:rPr>
        <w:t xml:space="preserve"> </w:t>
      </w:r>
      <w:r w:rsidRPr="00661ACC">
        <w:rPr>
          <w:rFonts w:ascii="Cambria" w:hAnsi="Cambria"/>
          <w:color w:val="000000"/>
          <w:sz w:val="24"/>
          <w:szCs w:val="24"/>
          <w:lang w:val="pl-PL"/>
        </w:rPr>
        <w:t>wobec tego podmiotu podstawy wykluczenia, które zostały przewidziane względem wykonawcy</w:t>
      </w:r>
      <w:r w:rsidRPr="00661ACC">
        <w:rPr>
          <w:rFonts w:ascii="Cambria" w:hAnsi="Cambria" w:cs="Arial"/>
          <w:sz w:val="24"/>
          <w:szCs w:val="24"/>
          <w:lang w:val="pl-PL"/>
        </w:rPr>
        <w:t>.</w:t>
      </w:r>
    </w:p>
    <w:p w14:paraId="51E7BCA9" w14:textId="77777777" w:rsidR="00D021F9" w:rsidRPr="00661ACC" w:rsidRDefault="00262BE0" w:rsidP="00D4006C">
      <w:pPr>
        <w:pStyle w:val="Akapitzlist"/>
        <w:numPr>
          <w:ilvl w:val="1"/>
          <w:numId w:val="16"/>
        </w:numPr>
        <w:spacing w:before="0" w:after="0" w:line="276" w:lineRule="auto"/>
        <w:ind w:left="709" w:hanging="709"/>
        <w:rPr>
          <w:lang w:val="pl-PL"/>
        </w:rPr>
      </w:pPr>
      <w:r w:rsidRPr="00661ACC">
        <w:rPr>
          <w:rFonts w:ascii="Cambria" w:hAnsi="Cambria"/>
          <w:color w:val="000000"/>
          <w:sz w:val="24"/>
          <w:szCs w:val="24"/>
          <w:lang w:val="pl-PL"/>
        </w:rPr>
        <w:t>Jeżeli zdolności techniczne lub zawodowe podmiotu udostępniającego zasoby nie potwierdzają spełniania przez wykonawcę warunków udziału w postępowaniu lub zachodzą, wobec tego podmiotu podstawy wykluczenia, zamawiający zażąda, aby wykonawca w terminie określonym przez zamawiającego zastąpił ten podmiot innym podmiotem lub podmiotami albo wykazał, że samodzielnie spełnia warunki udziału w postępowaniu.</w:t>
      </w:r>
    </w:p>
    <w:p w14:paraId="51E7BCAA" w14:textId="77777777" w:rsidR="00D021F9" w:rsidRPr="00661ACC" w:rsidRDefault="00262BE0" w:rsidP="00D4006C">
      <w:pPr>
        <w:pStyle w:val="Akapitzlist"/>
        <w:numPr>
          <w:ilvl w:val="1"/>
          <w:numId w:val="16"/>
        </w:numPr>
        <w:spacing w:before="0" w:after="0"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Wykonawca, w przypadku polegania na zdolnościach lub sytuacji podmiotów udostępniających zasoby, przedstawia, wraz z oświadczeniami, o którym mowa w pkt 8.1 także oświadczenia podmiotu udostępniającego zasoby, potwierdzające brak podstaw wykluczenia tego podmiotu oraz odpowiednio spełnianie warunków udziału w postępowaniu w zakresie, w jakim wykonawca powołuje się na jego zasoby.</w:t>
      </w:r>
    </w:p>
    <w:p w14:paraId="51E7BCAB" w14:textId="77777777" w:rsidR="00D021F9" w:rsidRPr="00661ACC" w:rsidRDefault="00262BE0" w:rsidP="00D4006C">
      <w:pPr>
        <w:pStyle w:val="Akapitzlist"/>
        <w:numPr>
          <w:ilvl w:val="1"/>
          <w:numId w:val="16"/>
        </w:numPr>
        <w:spacing w:before="0" w:after="0" w:line="276" w:lineRule="auto"/>
        <w:ind w:left="709" w:hanging="709"/>
        <w:rPr>
          <w:lang w:val="pl-PL"/>
        </w:rPr>
      </w:pPr>
      <w:r w:rsidRPr="00661ACC">
        <w:rPr>
          <w:rFonts w:ascii="Cambria" w:hAnsi="Cambria"/>
          <w:color w:val="000000"/>
          <w:sz w:val="24"/>
          <w:szCs w:val="24"/>
          <w:lang w:val="pl-PL"/>
        </w:rPr>
        <w:t xml:space="preserve">Zamawiający </w:t>
      </w:r>
      <w:r w:rsidRPr="00661ACC">
        <w:rPr>
          <w:rFonts w:ascii="Cambria" w:hAnsi="Cambria"/>
          <w:b/>
          <w:bCs/>
          <w:color w:val="000000"/>
          <w:sz w:val="24"/>
          <w:szCs w:val="24"/>
          <w:lang w:val="pl-PL"/>
        </w:rPr>
        <w:t>nie żąda</w:t>
      </w:r>
      <w:r w:rsidRPr="00661ACC">
        <w:rPr>
          <w:rFonts w:ascii="Cambria" w:hAnsi="Cambria"/>
          <w:color w:val="000000"/>
          <w:sz w:val="24"/>
          <w:szCs w:val="24"/>
          <w:lang w:val="pl-PL"/>
        </w:rPr>
        <w:t xml:space="preserve"> wskazania przez wykonawcę, w ofercie, części zamówienia, których wykonanie zamierza powierzyć podwykonawcom, którzy nie są podmiotami udostępniającymi zasoby, oraz podania nazw ewentualnych podwykonawców.</w:t>
      </w:r>
    </w:p>
    <w:p w14:paraId="51E7BCAC" w14:textId="77777777" w:rsidR="00D021F9" w:rsidRPr="00661ACC" w:rsidRDefault="00262BE0" w:rsidP="00D4006C">
      <w:pPr>
        <w:pStyle w:val="Akapitzlist"/>
        <w:numPr>
          <w:ilvl w:val="1"/>
          <w:numId w:val="16"/>
        </w:numPr>
        <w:spacing w:before="0" w:after="0"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W przypadku zamówień na roboty budowlane oraz usługi, które mają być wykonane w miejscu podlegającym bezpośredniemu nadzorowi zamawiającego, zamawiający będzie żądał, aby przed przystąpieniem do wykonania zamówienia wykonawca podał nazwy, dane kontaktowe oraz przedstawicieli, podwykonawców zaangażowanych w takie roboty budowlane lub usługi, jeżeli są już znani.</w:t>
      </w:r>
    </w:p>
    <w:p w14:paraId="51E7BCAD" w14:textId="77777777" w:rsidR="00D021F9" w:rsidRPr="00661ACC" w:rsidRDefault="00262BE0" w:rsidP="00D4006C">
      <w:pPr>
        <w:pStyle w:val="Akapitzlist"/>
        <w:numPr>
          <w:ilvl w:val="1"/>
          <w:numId w:val="16"/>
        </w:numPr>
        <w:spacing w:before="0" w:after="0"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 xml:space="preserve">Wykonawca będzie zobowiązany do zawiadamiania zamawiającego o wszelkich </w:t>
      </w:r>
      <w:r w:rsidRPr="00661ACC">
        <w:rPr>
          <w:rFonts w:ascii="Cambria" w:hAnsi="Cambria"/>
          <w:color w:val="000000"/>
          <w:sz w:val="24"/>
          <w:szCs w:val="24"/>
          <w:lang w:val="pl-PL"/>
        </w:rPr>
        <w:lastRenderedPageBreak/>
        <w:t>zmianach w odniesieniu do informacji, o których mowa w pkt 9.1, w trakcie realizacji zamówienia, a także przekaże wymagane informacje na temat nowych podwykonawców, którym w późniejszym okresie zamierza powierzyć realizację robót budowlanych lub usług.</w:t>
      </w:r>
    </w:p>
    <w:p w14:paraId="51E7BCAE" w14:textId="77777777" w:rsidR="00D021F9" w:rsidRPr="00661ACC" w:rsidRDefault="00D021F9">
      <w:pPr>
        <w:pStyle w:val="Akapitzlist"/>
        <w:spacing w:before="0" w:after="0" w:line="276" w:lineRule="auto"/>
        <w:ind w:left="709"/>
        <w:rPr>
          <w:rFonts w:ascii="Cambria" w:hAnsi="Cambria" w:cs="Helvetica"/>
          <w:bCs/>
          <w:lang w:val="pl-PL"/>
        </w:rPr>
      </w:pPr>
    </w:p>
    <w:tbl>
      <w:tblPr>
        <w:tblW w:w="9072" w:type="dxa"/>
        <w:jc w:val="center"/>
        <w:tblLayout w:type="fixed"/>
        <w:tblCellMar>
          <w:left w:w="10" w:type="dxa"/>
          <w:right w:w="10" w:type="dxa"/>
        </w:tblCellMar>
        <w:tblLook w:val="04A0" w:firstRow="1" w:lastRow="0" w:firstColumn="1" w:lastColumn="0" w:noHBand="0" w:noVBand="1"/>
      </w:tblPr>
      <w:tblGrid>
        <w:gridCol w:w="9072"/>
      </w:tblGrid>
      <w:tr w:rsidR="00D021F9" w:rsidRPr="00661ACC" w14:paraId="51E7BCB1" w14:textId="77777777">
        <w:trPr>
          <w:jc w:val="center"/>
        </w:trPr>
        <w:tc>
          <w:tcPr>
            <w:tcW w:w="9072" w:type="dxa"/>
            <w:tcBorders>
              <w:bottom w:val="single" w:sz="4" w:space="0" w:color="00000A"/>
            </w:tcBorders>
            <w:shd w:val="clear" w:color="auto" w:fill="auto"/>
            <w:tcMar>
              <w:top w:w="0" w:type="dxa"/>
              <w:left w:w="108" w:type="dxa"/>
              <w:bottom w:w="0" w:type="dxa"/>
              <w:right w:w="108" w:type="dxa"/>
            </w:tcMar>
          </w:tcPr>
          <w:p w14:paraId="51E7BCAF"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10</w:t>
            </w:r>
          </w:p>
          <w:p w14:paraId="51E7BCB0" w14:textId="77777777" w:rsidR="00D021F9" w:rsidRPr="00661ACC" w:rsidRDefault="00262BE0">
            <w:pPr>
              <w:pStyle w:val="Standard"/>
              <w:spacing w:line="276" w:lineRule="auto"/>
              <w:jc w:val="center"/>
              <w:rPr>
                <w:lang w:val="pl-PL"/>
              </w:rPr>
            </w:pPr>
            <w:r w:rsidRPr="00661ACC">
              <w:rPr>
                <w:rFonts w:ascii="Cambria" w:hAnsi="Cambria"/>
                <w:b/>
                <w:sz w:val="26"/>
                <w:szCs w:val="26"/>
                <w:lang w:val="pl-PL"/>
              </w:rPr>
              <w:t xml:space="preserve">INFORMACJA DLA WYKONAWCÓW WSPÓLNIE UBIEGAJĄCYCH SIĘ </w:t>
            </w:r>
            <w:r w:rsidRPr="00661ACC">
              <w:rPr>
                <w:rFonts w:ascii="Cambria" w:hAnsi="Cambria"/>
                <w:b/>
                <w:sz w:val="26"/>
                <w:szCs w:val="26"/>
                <w:lang w:val="pl-PL"/>
              </w:rPr>
              <w:br/>
              <w:t>O UDZIELENIE ZAMÓWIENIA (W TYM SPÓŁKI CYWILNE)</w:t>
            </w:r>
          </w:p>
        </w:tc>
      </w:tr>
    </w:tbl>
    <w:p w14:paraId="51E7BCB2" w14:textId="77777777" w:rsidR="00D021F9" w:rsidRPr="00661ACC" w:rsidRDefault="00D021F9">
      <w:pPr>
        <w:pStyle w:val="Akapitzlist"/>
        <w:spacing w:line="276" w:lineRule="auto"/>
        <w:ind w:left="709"/>
        <w:outlineLvl w:val="3"/>
        <w:rPr>
          <w:rFonts w:ascii="Cambria" w:hAnsi="Cambria" w:cs="Arial"/>
          <w:bCs/>
          <w:sz w:val="24"/>
          <w:szCs w:val="24"/>
          <w:lang w:val="pl-PL"/>
        </w:rPr>
      </w:pPr>
    </w:p>
    <w:p w14:paraId="51E7BCB3" w14:textId="459DA415" w:rsidR="00D021F9" w:rsidRPr="00661ACC" w:rsidRDefault="00262BE0" w:rsidP="00136CD7">
      <w:pPr>
        <w:pStyle w:val="Akapitzlist"/>
        <w:numPr>
          <w:ilvl w:val="1"/>
          <w:numId w:val="19"/>
        </w:numPr>
        <w:spacing w:line="276" w:lineRule="auto"/>
        <w:ind w:left="709"/>
        <w:rPr>
          <w:lang w:val="pl-PL"/>
        </w:rPr>
      </w:pPr>
      <w:r w:rsidRPr="00661ACC">
        <w:rPr>
          <w:rFonts w:ascii="Cambria" w:hAnsi="Cambria" w:cs="Arial"/>
          <w:bCs/>
          <w:sz w:val="24"/>
          <w:szCs w:val="24"/>
          <w:lang w:val="pl-PL"/>
        </w:rPr>
        <w:t xml:space="preserve">Wykonawcy </w:t>
      </w:r>
      <w:r w:rsidRPr="00661ACC">
        <w:rPr>
          <w:rFonts w:ascii="Cambria" w:hAnsi="Cambria"/>
          <w:color w:val="000000"/>
          <w:sz w:val="24"/>
          <w:szCs w:val="24"/>
          <w:lang w:val="pl-PL"/>
        </w:rPr>
        <w:t xml:space="preserve">mogą wspólnie ubiegać się o udzielenie zamówienia. W takim przypadku, wykonawcy ustanawiają pełnomocnika do reprezentowania ich </w:t>
      </w:r>
      <w:r w:rsidR="00D545B9">
        <w:rPr>
          <w:rFonts w:ascii="Cambria" w:hAnsi="Cambria"/>
          <w:color w:val="000000"/>
          <w:sz w:val="24"/>
          <w:szCs w:val="24"/>
          <w:lang w:val="pl-PL"/>
        </w:rPr>
        <w:br/>
      </w:r>
      <w:r w:rsidRPr="00661ACC">
        <w:rPr>
          <w:rFonts w:ascii="Cambria" w:hAnsi="Cambria"/>
          <w:color w:val="000000"/>
          <w:sz w:val="24"/>
          <w:szCs w:val="24"/>
          <w:lang w:val="pl-PL"/>
        </w:rPr>
        <w:t>w postępowaniu o udzielenie zamówienia albo do reprezentowania w postępowaniu i zawarcia umowy w sprawie zamówienia publicznego.</w:t>
      </w:r>
    </w:p>
    <w:p w14:paraId="51E7BCB4" w14:textId="77777777" w:rsidR="00D021F9" w:rsidRPr="00661ACC" w:rsidRDefault="00262BE0" w:rsidP="00136CD7">
      <w:pPr>
        <w:pStyle w:val="Akapitzlist"/>
        <w:numPr>
          <w:ilvl w:val="1"/>
          <w:numId w:val="19"/>
        </w:numPr>
        <w:spacing w:line="276" w:lineRule="auto"/>
        <w:ind w:left="709"/>
        <w:rPr>
          <w:rFonts w:ascii="Cambria" w:hAnsi="Cambria" w:cs="Arial"/>
          <w:bCs/>
          <w:sz w:val="24"/>
          <w:szCs w:val="24"/>
          <w:lang w:val="pl-PL"/>
        </w:rPr>
      </w:pPr>
      <w:r w:rsidRPr="00661ACC">
        <w:rPr>
          <w:rFonts w:ascii="Cambria" w:hAnsi="Cambria" w:cs="Arial"/>
          <w:bCs/>
          <w:sz w:val="24"/>
          <w:szCs w:val="24"/>
          <w:lang w:val="pl-PL"/>
        </w:rPr>
        <w:t>W przypadku Wykonawców wspólnie ubiegających się o udzielenie zamówienia:</w:t>
      </w:r>
    </w:p>
    <w:p w14:paraId="51E7BCB5" w14:textId="2B1DEB96" w:rsidR="00D021F9" w:rsidRPr="00661ACC" w:rsidRDefault="00262BE0" w:rsidP="007A5771">
      <w:pPr>
        <w:pStyle w:val="Akapitzlist"/>
        <w:numPr>
          <w:ilvl w:val="0"/>
          <w:numId w:val="71"/>
        </w:numPr>
        <w:spacing w:line="276" w:lineRule="auto"/>
        <w:ind w:left="709"/>
        <w:rPr>
          <w:lang w:val="pl-PL"/>
        </w:rPr>
      </w:pPr>
      <w:r w:rsidRPr="00661ACC">
        <w:rPr>
          <w:rFonts w:ascii="Cambria" w:hAnsi="Cambria" w:cs="Arial"/>
          <w:bCs/>
          <w:sz w:val="24"/>
          <w:szCs w:val="24"/>
          <w:lang w:val="pl-PL"/>
        </w:rPr>
        <w:t xml:space="preserve">oświadczenia o których mowa w pkt. 8.1 SWZ składa </w:t>
      </w:r>
      <w:r w:rsidRPr="00661ACC">
        <w:rPr>
          <w:rFonts w:ascii="Cambria" w:hAnsi="Cambria" w:cs="Arial"/>
          <w:b/>
          <w:sz w:val="24"/>
          <w:szCs w:val="24"/>
          <w:lang w:val="pl-PL"/>
        </w:rPr>
        <w:t>z ofertą</w:t>
      </w:r>
      <w:r w:rsidRPr="00661ACC">
        <w:rPr>
          <w:rFonts w:ascii="Cambria" w:hAnsi="Cambria" w:cs="Arial"/>
          <w:bCs/>
          <w:sz w:val="24"/>
          <w:szCs w:val="24"/>
          <w:lang w:val="pl-PL"/>
        </w:rPr>
        <w:t xml:space="preserve"> każdy </w:t>
      </w:r>
      <w:r w:rsidRPr="00661ACC">
        <w:rPr>
          <w:rFonts w:ascii="Cambria" w:hAnsi="Cambria" w:cs="Arial"/>
          <w:bCs/>
          <w:sz w:val="24"/>
          <w:szCs w:val="24"/>
          <w:lang w:val="pl-PL"/>
        </w:rPr>
        <w:br/>
        <w:t xml:space="preserve">z Wykonawców wspólnie ubiegających się o zamówienie. </w:t>
      </w:r>
      <w:r w:rsidRPr="00661ACC">
        <w:rPr>
          <w:rFonts w:ascii="Cambria" w:hAnsi="Cambria"/>
          <w:color w:val="000000"/>
          <w:sz w:val="24"/>
          <w:szCs w:val="24"/>
          <w:lang w:val="pl-PL"/>
        </w:rPr>
        <w:t xml:space="preserve">Oświadczenia </w:t>
      </w:r>
      <w:r w:rsidR="00D545B9">
        <w:rPr>
          <w:rFonts w:ascii="Cambria" w:hAnsi="Cambria"/>
          <w:color w:val="000000"/>
          <w:sz w:val="24"/>
          <w:szCs w:val="24"/>
          <w:lang w:val="pl-PL"/>
        </w:rPr>
        <w:br/>
      </w:r>
      <w:r w:rsidRPr="00661ACC">
        <w:rPr>
          <w:rFonts w:ascii="Cambria" w:hAnsi="Cambria"/>
          <w:color w:val="000000"/>
          <w:sz w:val="24"/>
          <w:szCs w:val="24"/>
          <w:lang w:val="pl-PL"/>
        </w:rPr>
        <w:t xml:space="preserve">te potwierdzają brak podstaw wykluczenia oraz spełnianie warunków udziału </w:t>
      </w:r>
      <w:r w:rsidR="00D545B9">
        <w:rPr>
          <w:rFonts w:ascii="Cambria" w:hAnsi="Cambria"/>
          <w:color w:val="000000"/>
          <w:sz w:val="24"/>
          <w:szCs w:val="24"/>
          <w:lang w:val="pl-PL"/>
        </w:rPr>
        <w:br/>
      </w:r>
      <w:r w:rsidR="00F640AB">
        <w:rPr>
          <w:rFonts w:ascii="Cambria" w:hAnsi="Cambria"/>
          <w:color w:val="000000"/>
          <w:sz w:val="24"/>
          <w:szCs w:val="24"/>
          <w:lang w:val="pl-PL"/>
        </w:rPr>
        <w:t>w</w:t>
      </w:r>
      <w:r w:rsidRPr="00661ACC">
        <w:rPr>
          <w:rFonts w:ascii="Cambria" w:hAnsi="Cambria"/>
          <w:color w:val="000000"/>
          <w:sz w:val="24"/>
          <w:szCs w:val="24"/>
          <w:lang w:val="pl-PL"/>
        </w:rPr>
        <w:t xml:space="preserve"> postępowaniu w zakresie, w jakim każdy z wykonawców wykazuje spełnianie warunków udziału w postępowaniu.</w:t>
      </w:r>
    </w:p>
    <w:p w14:paraId="51E7BCB6" w14:textId="03D9F710" w:rsidR="00D021F9" w:rsidRPr="00661ACC" w:rsidRDefault="00262BE0" w:rsidP="00136CD7">
      <w:pPr>
        <w:pStyle w:val="Akapitzlist"/>
        <w:numPr>
          <w:ilvl w:val="0"/>
          <w:numId w:val="11"/>
        </w:numPr>
        <w:spacing w:line="276" w:lineRule="auto"/>
        <w:ind w:left="709"/>
        <w:rPr>
          <w:lang w:val="pl-PL"/>
        </w:rPr>
      </w:pPr>
      <w:r w:rsidRPr="00661ACC">
        <w:rPr>
          <w:rFonts w:ascii="Cambria" w:hAnsi="Cambria"/>
          <w:color w:val="000000"/>
          <w:sz w:val="24"/>
          <w:szCs w:val="24"/>
          <w:lang w:val="pl-PL"/>
        </w:rPr>
        <w:t xml:space="preserve">w przypadku, o którym mowa w rozdziale 6.3 SWZ wykonawcy wspólnie ubiegający się o udzielenie zamówienia </w:t>
      </w:r>
      <w:r w:rsidRPr="00661ACC">
        <w:rPr>
          <w:rFonts w:ascii="Cambria" w:hAnsi="Cambria"/>
          <w:b/>
          <w:bCs/>
          <w:color w:val="000000"/>
          <w:sz w:val="24"/>
          <w:szCs w:val="24"/>
          <w:lang w:val="pl-PL"/>
        </w:rPr>
        <w:t>dołączają do oferty</w:t>
      </w:r>
      <w:r w:rsidRPr="00661ACC">
        <w:rPr>
          <w:rFonts w:ascii="Cambria" w:hAnsi="Cambria"/>
          <w:color w:val="000000"/>
          <w:sz w:val="24"/>
          <w:szCs w:val="24"/>
          <w:lang w:val="pl-PL"/>
        </w:rPr>
        <w:t xml:space="preserve"> oświadczenie, z którego wynika, które roboty budowlane, dostawy lub usługi wykonają poszczególni wykonawcy. W przypadku gdy ofertę składa spółka cywilna, a pełen zakres prac wykonają wspólnicy wspólnie w ramach umowy spółki oświadczenie powinno potwierdzać ten fakt. </w:t>
      </w:r>
      <w:r w:rsidRPr="00661ACC">
        <w:rPr>
          <w:rFonts w:ascii="Cambria" w:hAnsi="Cambria" w:cs="Arial"/>
          <w:color w:val="000000"/>
          <w:sz w:val="24"/>
          <w:szCs w:val="24"/>
          <w:lang w:val="pl-PL"/>
        </w:rPr>
        <w:t>Oświadczenie należy złożyć wg</w:t>
      </w:r>
      <w:r w:rsidRPr="00661ACC">
        <w:rPr>
          <w:rFonts w:ascii="Cambria" w:hAnsi="Cambria"/>
          <w:sz w:val="24"/>
          <w:szCs w:val="24"/>
          <w:lang w:val="pl-PL"/>
        </w:rPr>
        <w:t xml:space="preserve"> wymogów </w:t>
      </w:r>
      <w:r w:rsidRPr="00661ACC">
        <w:rPr>
          <w:rFonts w:ascii="Cambria" w:hAnsi="Cambria"/>
          <w:bCs/>
          <w:sz w:val="24"/>
          <w:szCs w:val="24"/>
          <w:lang w:val="pl-PL"/>
        </w:rPr>
        <w:t>załącznika nr 6 do SWZ. Oświadczenie to jest podmiotowym środkiem dowodowym.</w:t>
      </w:r>
    </w:p>
    <w:p w14:paraId="51E7BCB7" w14:textId="77777777" w:rsidR="00D021F9" w:rsidRPr="00661ACC" w:rsidRDefault="00262BE0" w:rsidP="00136CD7">
      <w:pPr>
        <w:pStyle w:val="Akapitzlist"/>
        <w:numPr>
          <w:ilvl w:val="0"/>
          <w:numId w:val="11"/>
        </w:numPr>
        <w:spacing w:line="276" w:lineRule="auto"/>
        <w:ind w:left="709"/>
        <w:rPr>
          <w:rFonts w:ascii="Cambria" w:hAnsi="Cambria" w:cs="Arial"/>
          <w:bCs/>
          <w:sz w:val="24"/>
          <w:szCs w:val="24"/>
          <w:lang w:val="pl-PL"/>
        </w:rPr>
      </w:pPr>
      <w:r w:rsidRPr="00661ACC">
        <w:rPr>
          <w:rFonts w:ascii="Cambria" w:hAnsi="Cambria" w:cs="Arial"/>
          <w:bCs/>
          <w:sz w:val="24"/>
          <w:szCs w:val="24"/>
          <w:lang w:val="pl-PL"/>
        </w:rPr>
        <w:t>zobowiązani są oni na wezwanie Zamawiającego, złożyć podmiotowe środki dowodowe, o których mowa w pkt. 8.3 SWZ, przy czym podmiotowe środki dowodowe, o których mowa:</w:t>
      </w:r>
    </w:p>
    <w:p w14:paraId="51E7BCB8" w14:textId="77777777" w:rsidR="00D021F9" w:rsidRPr="00661ACC" w:rsidRDefault="00262BE0" w:rsidP="007A5771">
      <w:pPr>
        <w:pStyle w:val="Akapitzlist"/>
        <w:numPr>
          <w:ilvl w:val="0"/>
          <w:numId w:val="72"/>
        </w:numPr>
        <w:spacing w:line="276" w:lineRule="auto"/>
        <w:ind w:left="709"/>
        <w:rPr>
          <w:rFonts w:ascii="Cambria" w:hAnsi="Cambria" w:cs="Arial"/>
          <w:bCs/>
          <w:sz w:val="24"/>
          <w:szCs w:val="24"/>
          <w:lang w:val="pl-PL"/>
        </w:rPr>
      </w:pPr>
      <w:r w:rsidRPr="00661ACC">
        <w:rPr>
          <w:rFonts w:ascii="Cambria" w:hAnsi="Cambria" w:cs="Arial"/>
          <w:bCs/>
          <w:sz w:val="24"/>
          <w:szCs w:val="24"/>
          <w:lang w:val="pl-PL"/>
        </w:rPr>
        <w:t>w pkt. 8.3.1 SWZ składa odpowiednio Wykonawca/Wykonawcy, który/którzy wykazuje/-ą spełnienie warunku</w:t>
      </w:r>
    </w:p>
    <w:p w14:paraId="51E7BCB9" w14:textId="77777777" w:rsidR="00D021F9" w:rsidRPr="00661ACC" w:rsidRDefault="00262BE0" w:rsidP="00136CD7">
      <w:pPr>
        <w:pStyle w:val="Akapitzlist"/>
        <w:numPr>
          <w:ilvl w:val="1"/>
          <w:numId w:val="19"/>
        </w:numPr>
        <w:spacing w:line="276" w:lineRule="auto"/>
        <w:ind w:left="709"/>
        <w:rPr>
          <w:rFonts w:ascii="Cambria" w:hAnsi="Cambria"/>
          <w:color w:val="000000"/>
          <w:sz w:val="24"/>
          <w:szCs w:val="24"/>
          <w:lang w:val="pl-PL"/>
        </w:rPr>
      </w:pPr>
      <w:r w:rsidRPr="00661ACC">
        <w:rPr>
          <w:rFonts w:ascii="Cambria" w:hAnsi="Cambria"/>
          <w:color w:val="000000"/>
          <w:sz w:val="24"/>
          <w:szCs w:val="24"/>
          <w:lang w:val="pl-PL"/>
        </w:rPr>
        <w:t>Jeżeli została wybrana oferta wykonawców wspólnie ubiegających się o udzielenie zamówienia, zamawiający może żądać przed zawarciem umowy w sprawie zamówienia publicznego kopii umowy regulującej współpracę tych wykonawców.</w:t>
      </w:r>
    </w:p>
    <w:p w14:paraId="49EC32E5" w14:textId="77777777" w:rsidR="000C0BC5" w:rsidRPr="000C0BC5" w:rsidRDefault="000C0BC5" w:rsidP="000C0BC5">
      <w:pPr>
        <w:spacing w:line="276" w:lineRule="auto"/>
        <w:ind w:left="-11"/>
        <w:outlineLvl w:val="3"/>
        <w:rPr>
          <w:rFonts w:ascii="Cambria" w:hAnsi="Cambria" w:cs="Arial"/>
          <w:bCs/>
          <w:sz w:val="24"/>
          <w:szCs w:val="24"/>
        </w:rPr>
      </w:pPr>
    </w:p>
    <w:p w14:paraId="3C63D716" w14:textId="6EC8461E" w:rsidR="000C0BC5" w:rsidRPr="000C0BC5" w:rsidRDefault="000C0BC5" w:rsidP="000C0BC5">
      <w:pPr>
        <w:spacing w:line="276" w:lineRule="auto"/>
        <w:outlineLvl w:val="3"/>
        <w:rPr>
          <w:rFonts w:ascii="Cambria" w:hAnsi="Cambria" w:cs="Arial"/>
          <w:bCs/>
          <w:sz w:val="24"/>
          <w:szCs w:val="24"/>
        </w:rPr>
      </w:pPr>
    </w:p>
    <w:p w14:paraId="1436EB28" w14:textId="77777777" w:rsidR="000C0BC5" w:rsidRPr="00661ACC" w:rsidRDefault="000C0BC5">
      <w:pPr>
        <w:pStyle w:val="Akapitzlist"/>
        <w:spacing w:line="276" w:lineRule="auto"/>
        <w:ind w:left="709"/>
        <w:outlineLvl w:val="3"/>
        <w:rPr>
          <w:rFonts w:ascii="Cambria" w:hAnsi="Cambria" w:cs="Arial"/>
          <w:bCs/>
          <w:sz w:val="24"/>
          <w:szCs w:val="24"/>
          <w:lang w:val="pl-PL"/>
        </w:rPr>
      </w:pPr>
    </w:p>
    <w:tbl>
      <w:tblPr>
        <w:tblW w:w="9072" w:type="dxa"/>
        <w:jc w:val="center"/>
        <w:tblLayout w:type="fixed"/>
        <w:tblCellMar>
          <w:left w:w="10" w:type="dxa"/>
          <w:right w:w="10" w:type="dxa"/>
        </w:tblCellMar>
        <w:tblLook w:val="04A0" w:firstRow="1" w:lastRow="0" w:firstColumn="1" w:lastColumn="0" w:noHBand="0" w:noVBand="1"/>
      </w:tblPr>
      <w:tblGrid>
        <w:gridCol w:w="9072"/>
      </w:tblGrid>
      <w:tr w:rsidR="00D021F9" w:rsidRPr="00661ACC" w14:paraId="51E7BCBD" w14:textId="77777777">
        <w:trPr>
          <w:jc w:val="center"/>
        </w:trPr>
        <w:tc>
          <w:tcPr>
            <w:tcW w:w="9072" w:type="dxa"/>
            <w:tcBorders>
              <w:bottom w:val="single" w:sz="4" w:space="0" w:color="00000A"/>
            </w:tcBorders>
            <w:shd w:val="clear" w:color="auto" w:fill="auto"/>
            <w:tcMar>
              <w:top w:w="0" w:type="dxa"/>
              <w:left w:w="108" w:type="dxa"/>
              <w:bottom w:w="0" w:type="dxa"/>
              <w:right w:w="108" w:type="dxa"/>
            </w:tcMar>
          </w:tcPr>
          <w:p w14:paraId="51E7BCBB"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11</w:t>
            </w:r>
          </w:p>
          <w:p w14:paraId="51E7BCBC"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INFORMACJE O ŚRODKACH KOMUNIKACJI ELEKTRONICZNEJ, PRZY UŻYCIU KTÓRYCH ZAMAWIAJĄCY BĘDZIE KOMUNIKOWAŁ SIĘ Z WYKONAWCAMI, ORAZ INFORMACJE O WYMAGANIACH TECHNICZNYCH I ORGANIZACYJNYCH SPORZĄDZANIA, WYSYŁANIA I ODBIERANIA KORESPONDENCJI ELEKTRONICZNEJ</w:t>
            </w:r>
          </w:p>
        </w:tc>
      </w:tr>
    </w:tbl>
    <w:p w14:paraId="51E7BCBE" w14:textId="77777777" w:rsidR="00D021F9" w:rsidRPr="00661ACC" w:rsidRDefault="00D021F9">
      <w:pPr>
        <w:pStyle w:val="Kolorowalistaakcent11"/>
        <w:spacing w:line="276" w:lineRule="auto"/>
        <w:ind w:left="0"/>
        <w:outlineLvl w:val="3"/>
        <w:rPr>
          <w:rFonts w:ascii="Cambria" w:hAnsi="Cambria"/>
          <w:b/>
          <w:sz w:val="24"/>
          <w:szCs w:val="24"/>
          <w:shd w:val="clear" w:color="auto" w:fill="FFFF00"/>
          <w:lang w:val="pl-PL"/>
        </w:rPr>
      </w:pPr>
    </w:p>
    <w:p w14:paraId="51E7BCBF" w14:textId="77777777" w:rsidR="00D021F9" w:rsidRPr="00661ACC" w:rsidRDefault="00262BE0">
      <w:pPr>
        <w:pStyle w:val="Kolorowalistaakcent11"/>
        <w:spacing w:line="276" w:lineRule="auto"/>
        <w:ind w:left="0"/>
        <w:jc w:val="center"/>
        <w:outlineLvl w:val="3"/>
        <w:rPr>
          <w:rFonts w:ascii="Cambria" w:hAnsi="Cambria"/>
          <w:b/>
          <w:sz w:val="24"/>
          <w:szCs w:val="24"/>
          <w:lang w:val="pl-PL"/>
        </w:rPr>
      </w:pPr>
      <w:r w:rsidRPr="00661ACC">
        <w:rPr>
          <w:rFonts w:ascii="Cambria" w:hAnsi="Cambria"/>
          <w:b/>
          <w:sz w:val="24"/>
          <w:szCs w:val="24"/>
          <w:lang w:val="pl-PL"/>
        </w:rPr>
        <w:lastRenderedPageBreak/>
        <w:t>Wymagania ogólne</w:t>
      </w:r>
    </w:p>
    <w:p w14:paraId="51E7BCC0" w14:textId="77777777" w:rsidR="00D021F9" w:rsidRPr="00661ACC" w:rsidRDefault="00262BE0" w:rsidP="0079349B">
      <w:pPr>
        <w:pStyle w:val="Akapitzlist"/>
        <w:numPr>
          <w:ilvl w:val="1"/>
          <w:numId w:val="52"/>
        </w:numPr>
        <w:spacing w:line="276" w:lineRule="auto"/>
        <w:ind w:left="709"/>
        <w:rPr>
          <w:lang w:val="pl-PL"/>
        </w:rPr>
      </w:pPr>
      <w:r w:rsidRPr="00661ACC">
        <w:rPr>
          <w:rFonts w:ascii="Cambria" w:hAnsi="Cambria"/>
          <w:sz w:val="24"/>
          <w:szCs w:val="24"/>
          <w:lang w:val="pl-PL"/>
        </w:rPr>
        <w:t xml:space="preserve">W postępowaniu o udzielenie zamówienia komunikacja między Zamawiającym a Wykonawcami odbywa się przy użyciu </w:t>
      </w:r>
      <w:proofErr w:type="spellStart"/>
      <w:r w:rsidRPr="00661ACC">
        <w:rPr>
          <w:rFonts w:ascii="Cambria" w:hAnsi="Cambria"/>
          <w:sz w:val="24"/>
          <w:szCs w:val="24"/>
          <w:lang w:val="pl-PL"/>
        </w:rPr>
        <w:t>miniPortalu</w:t>
      </w:r>
      <w:proofErr w:type="spellEnd"/>
      <w:r w:rsidRPr="00661ACC">
        <w:rPr>
          <w:rFonts w:ascii="Cambria" w:hAnsi="Cambria"/>
          <w:sz w:val="24"/>
          <w:szCs w:val="24"/>
          <w:lang w:val="pl-PL"/>
        </w:rPr>
        <w:t xml:space="preserve">, który dostępny jest pod adresem: </w:t>
      </w:r>
      <w:r w:rsidRPr="00661ACC">
        <w:rPr>
          <w:rFonts w:ascii="Cambria" w:hAnsi="Cambria"/>
          <w:color w:val="0070C0"/>
          <w:sz w:val="24"/>
          <w:szCs w:val="24"/>
          <w:u w:val="single"/>
          <w:lang w:val="pl-PL"/>
        </w:rPr>
        <w:t>https://miniportal.uzp.gov.pl</w:t>
      </w:r>
      <w:r w:rsidRPr="00661ACC">
        <w:rPr>
          <w:rFonts w:ascii="Cambria" w:hAnsi="Cambria"/>
          <w:sz w:val="24"/>
          <w:szCs w:val="24"/>
          <w:lang w:val="pl-PL"/>
        </w:rPr>
        <w:t xml:space="preserve">, </w:t>
      </w:r>
      <w:proofErr w:type="spellStart"/>
      <w:r w:rsidRPr="00661ACC">
        <w:rPr>
          <w:rFonts w:ascii="Cambria" w:hAnsi="Cambria"/>
          <w:sz w:val="24"/>
          <w:szCs w:val="24"/>
          <w:lang w:val="pl-PL"/>
        </w:rPr>
        <w:t>ePUAPu</w:t>
      </w:r>
      <w:proofErr w:type="spellEnd"/>
      <w:r w:rsidRPr="00661ACC">
        <w:rPr>
          <w:rFonts w:ascii="Cambria" w:hAnsi="Cambria"/>
          <w:sz w:val="24"/>
          <w:szCs w:val="24"/>
          <w:lang w:val="pl-PL"/>
        </w:rPr>
        <w:t xml:space="preserve">, dostępnego pod adresem: </w:t>
      </w:r>
      <w:r w:rsidRPr="00661ACC">
        <w:rPr>
          <w:rFonts w:ascii="Cambria" w:hAnsi="Cambria"/>
          <w:color w:val="0070C0"/>
          <w:sz w:val="24"/>
          <w:szCs w:val="24"/>
          <w:u w:val="single"/>
          <w:lang w:val="pl-PL"/>
        </w:rPr>
        <w:t>https://epuap.gov.pl/wps/portal</w:t>
      </w:r>
      <w:r w:rsidRPr="00661ACC">
        <w:rPr>
          <w:rFonts w:ascii="Cambria" w:hAnsi="Cambria"/>
          <w:color w:val="0070C0"/>
          <w:sz w:val="24"/>
          <w:szCs w:val="24"/>
          <w:lang w:val="pl-PL"/>
        </w:rPr>
        <w:t xml:space="preserve"> </w:t>
      </w:r>
      <w:r w:rsidRPr="00661ACC">
        <w:rPr>
          <w:rFonts w:ascii="Cambria" w:hAnsi="Cambria"/>
          <w:sz w:val="24"/>
          <w:szCs w:val="24"/>
          <w:lang w:val="pl-PL"/>
        </w:rPr>
        <w:t>oraz poczty elektronicznej.</w:t>
      </w:r>
    </w:p>
    <w:p w14:paraId="51E7BCC1" w14:textId="745E5DFA" w:rsidR="00D021F9" w:rsidRPr="00AC3C53" w:rsidRDefault="00262BE0" w:rsidP="0079349B">
      <w:pPr>
        <w:pStyle w:val="Akapitzlist"/>
        <w:numPr>
          <w:ilvl w:val="1"/>
          <w:numId w:val="52"/>
        </w:numPr>
        <w:spacing w:line="276" w:lineRule="auto"/>
        <w:ind w:left="709"/>
        <w:rPr>
          <w:lang w:val="pl-PL"/>
        </w:rPr>
      </w:pPr>
      <w:r w:rsidRPr="00697152">
        <w:rPr>
          <w:rFonts w:ascii="Cambria" w:hAnsi="Cambria"/>
          <w:sz w:val="24"/>
          <w:szCs w:val="24"/>
          <w:lang w:val="pl-PL"/>
        </w:rPr>
        <w:t>Zamawiający wyznacza następujące osoby do kontaktu z Wykonawcami:</w:t>
      </w:r>
      <w:r w:rsidR="00F640AB" w:rsidRPr="00697152">
        <w:rPr>
          <w:rFonts w:ascii="Cambria" w:hAnsi="Cambria"/>
          <w:sz w:val="24"/>
          <w:szCs w:val="24"/>
          <w:lang w:val="pl-PL"/>
        </w:rPr>
        <w:t xml:space="preserve"> </w:t>
      </w:r>
      <w:r w:rsidR="00B3170B" w:rsidRPr="00AC3C53">
        <w:rPr>
          <w:rFonts w:ascii="Cambria" w:hAnsi="Cambria"/>
          <w:sz w:val="24"/>
          <w:szCs w:val="24"/>
          <w:lang w:val="pl-PL"/>
        </w:rPr>
        <w:t>Alicja Włod</w:t>
      </w:r>
      <w:r w:rsidR="00B57DBB">
        <w:rPr>
          <w:rFonts w:ascii="Cambria" w:hAnsi="Cambria"/>
          <w:sz w:val="24"/>
          <w:szCs w:val="24"/>
          <w:lang w:val="pl-PL"/>
        </w:rPr>
        <w:t>a</w:t>
      </w:r>
      <w:r w:rsidR="00B3170B" w:rsidRPr="00AC3C53">
        <w:rPr>
          <w:rFonts w:ascii="Cambria" w:hAnsi="Cambria"/>
          <w:sz w:val="24"/>
          <w:szCs w:val="24"/>
          <w:lang w:val="pl-PL"/>
        </w:rPr>
        <w:t>r</w:t>
      </w:r>
      <w:r w:rsidR="000F3EB3" w:rsidRPr="00AC3C53">
        <w:rPr>
          <w:rFonts w:ascii="Cambria" w:hAnsi="Cambria"/>
          <w:sz w:val="24"/>
          <w:szCs w:val="24"/>
          <w:lang w:val="pl-PL"/>
        </w:rPr>
        <w:t>cz</w:t>
      </w:r>
      <w:r w:rsidR="00B3170B" w:rsidRPr="00AC3C53">
        <w:rPr>
          <w:rFonts w:ascii="Cambria" w:hAnsi="Cambria"/>
          <w:sz w:val="24"/>
          <w:szCs w:val="24"/>
          <w:lang w:val="pl-PL"/>
        </w:rPr>
        <w:t xml:space="preserve">yk, </w:t>
      </w:r>
      <w:r w:rsidRPr="00AC3C53">
        <w:rPr>
          <w:rFonts w:ascii="Cambria" w:hAnsi="Cambria"/>
          <w:sz w:val="24"/>
          <w:szCs w:val="24"/>
          <w:lang w:val="pl-PL"/>
        </w:rPr>
        <w:t xml:space="preserve">tel. </w:t>
      </w:r>
      <w:r w:rsidR="00B3170B" w:rsidRPr="00AC3C53">
        <w:rPr>
          <w:rFonts w:ascii="Cambria" w:hAnsi="Cambria" w:cs="Arial"/>
          <w:bCs/>
          <w:color w:val="000000"/>
          <w:sz w:val="24"/>
          <w:szCs w:val="24"/>
          <w:lang w:val="pl-PL"/>
        </w:rPr>
        <w:t>46 874 73 77 wew.24,</w:t>
      </w:r>
      <w:r w:rsidR="00B3170B" w:rsidRPr="00AC3C53">
        <w:rPr>
          <w:rFonts w:ascii="Cambria" w:hAnsi="Cambria"/>
          <w:sz w:val="24"/>
          <w:szCs w:val="24"/>
          <w:lang w:val="pl-PL"/>
        </w:rPr>
        <w:t xml:space="preserve"> </w:t>
      </w:r>
      <w:r w:rsidRPr="00AC3C53">
        <w:rPr>
          <w:rFonts w:ascii="Cambria" w:hAnsi="Cambria"/>
          <w:sz w:val="24"/>
          <w:szCs w:val="24"/>
          <w:lang w:val="pl-PL"/>
        </w:rPr>
        <w:t>email:</w:t>
      </w:r>
      <w:r w:rsidRPr="00AC3C53">
        <w:rPr>
          <w:sz w:val="24"/>
          <w:szCs w:val="24"/>
          <w:lang w:val="pl-PL"/>
        </w:rPr>
        <w:t xml:space="preserve"> </w:t>
      </w:r>
      <w:r w:rsidR="00B3170B" w:rsidRPr="00AC3C53">
        <w:rPr>
          <w:rFonts w:ascii="Cambria" w:hAnsi="Cambria"/>
          <w:color w:val="0066FF"/>
          <w:sz w:val="24"/>
          <w:szCs w:val="24"/>
          <w:u w:val="single"/>
          <w:lang w:val="pl-PL"/>
        </w:rPr>
        <w:t xml:space="preserve">inwestycje@dmosin.pl </w:t>
      </w:r>
    </w:p>
    <w:p w14:paraId="51E7BCC2" w14:textId="77777777" w:rsidR="00D021F9" w:rsidRPr="00661ACC" w:rsidRDefault="00262BE0">
      <w:pPr>
        <w:pStyle w:val="Akapitzlist"/>
        <w:numPr>
          <w:ilvl w:val="1"/>
          <w:numId w:val="51"/>
        </w:numPr>
        <w:spacing w:line="276" w:lineRule="auto"/>
        <w:rPr>
          <w:lang w:val="pl-PL"/>
        </w:rPr>
      </w:pPr>
      <w:r w:rsidRPr="00661ACC">
        <w:rPr>
          <w:rFonts w:ascii="Cambria" w:hAnsi="Cambria"/>
          <w:sz w:val="24"/>
          <w:szCs w:val="24"/>
          <w:lang w:val="pl-PL"/>
        </w:rPr>
        <w:t xml:space="preserve">Wykonawca zamierzający wziąć udział w postępowaniu o udzielenie zamówienia publicznego, musi posiadać konto na </w:t>
      </w:r>
      <w:proofErr w:type="spellStart"/>
      <w:r w:rsidRPr="00661ACC">
        <w:rPr>
          <w:rFonts w:ascii="Cambria" w:hAnsi="Cambria"/>
          <w:sz w:val="24"/>
          <w:szCs w:val="24"/>
          <w:lang w:val="pl-PL"/>
        </w:rPr>
        <w:t>ePUAP</w:t>
      </w:r>
      <w:proofErr w:type="spellEnd"/>
      <w:r w:rsidRPr="00661ACC">
        <w:rPr>
          <w:rFonts w:ascii="Cambria" w:hAnsi="Cambria"/>
          <w:sz w:val="24"/>
          <w:szCs w:val="24"/>
          <w:lang w:val="pl-PL"/>
        </w:rPr>
        <w:t xml:space="preserve">. Wykonawca posiadający konto na </w:t>
      </w:r>
      <w:proofErr w:type="spellStart"/>
      <w:r w:rsidRPr="00661ACC">
        <w:rPr>
          <w:rFonts w:ascii="Cambria" w:hAnsi="Cambria"/>
          <w:sz w:val="24"/>
          <w:szCs w:val="24"/>
          <w:lang w:val="pl-PL"/>
        </w:rPr>
        <w:t>ePUAP</w:t>
      </w:r>
      <w:proofErr w:type="spellEnd"/>
      <w:r w:rsidRPr="00661ACC">
        <w:rPr>
          <w:rFonts w:ascii="Cambria" w:hAnsi="Cambria"/>
          <w:sz w:val="24"/>
          <w:szCs w:val="24"/>
          <w:lang w:val="pl-PL"/>
        </w:rPr>
        <w:t xml:space="preserve"> ma dostęp do następujących formularzy: </w:t>
      </w:r>
      <w:r w:rsidRPr="00661ACC">
        <w:rPr>
          <w:rFonts w:ascii="Cambria" w:hAnsi="Cambria"/>
          <w:b/>
          <w:bCs/>
          <w:i/>
          <w:iCs/>
          <w:sz w:val="24"/>
          <w:szCs w:val="24"/>
          <w:lang w:val="pl-PL"/>
        </w:rPr>
        <w:t>„Formularz do złożenia, zmiany, wycofania oferty lub wniosku”</w:t>
      </w:r>
      <w:r w:rsidRPr="00661ACC">
        <w:rPr>
          <w:rFonts w:ascii="Cambria" w:hAnsi="Cambria"/>
          <w:sz w:val="24"/>
          <w:szCs w:val="24"/>
          <w:lang w:val="pl-PL"/>
        </w:rPr>
        <w:t xml:space="preserve"> oraz do</w:t>
      </w:r>
      <w:r w:rsidRPr="00661ACC">
        <w:rPr>
          <w:rFonts w:ascii="Cambria" w:hAnsi="Cambria"/>
          <w:b/>
          <w:bCs/>
          <w:i/>
          <w:iCs/>
          <w:sz w:val="24"/>
          <w:szCs w:val="24"/>
          <w:lang w:val="pl-PL"/>
        </w:rPr>
        <w:t xml:space="preserve"> „Formularza do komunikacji”.</w:t>
      </w:r>
    </w:p>
    <w:p w14:paraId="51E7BCC3" w14:textId="1A72F5D7" w:rsidR="00D021F9" w:rsidRPr="00661ACC" w:rsidRDefault="00262BE0">
      <w:pPr>
        <w:pStyle w:val="Akapitzlist"/>
        <w:numPr>
          <w:ilvl w:val="1"/>
          <w:numId w:val="51"/>
        </w:numPr>
        <w:spacing w:line="276" w:lineRule="auto"/>
        <w:rPr>
          <w:lang w:val="pl-PL"/>
        </w:rPr>
      </w:pPr>
      <w:r w:rsidRPr="00661ACC">
        <w:rPr>
          <w:rFonts w:ascii="Cambria" w:hAnsi="Cambria"/>
          <w:sz w:val="24"/>
          <w:szCs w:val="24"/>
          <w:lang w:val="pl-PL"/>
        </w:rPr>
        <w:t xml:space="preserve">Wymagania techniczne i organizacyjne wysyłania i odbierania dokumentów elektronicznych, elektronicznych kopii dokumentów i oświadczeń oraz informacji przekazywanych przy ich użyciu opisane zostały w Regulaminie korzystania z systemu </w:t>
      </w:r>
      <w:proofErr w:type="spellStart"/>
      <w:r w:rsidRPr="00661ACC">
        <w:rPr>
          <w:rFonts w:ascii="Cambria" w:hAnsi="Cambria"/>
          <w:sz w:val="24"/>
          <w:szCs w:val="24"/>
          <w:lang w:val="pl-PL"/>
        </w:rPr>
        <w:t>miniPortal</w:t>
      </w:r>
      <w:proofErr w:type="spellEnd"/>
      <w:r w:rsidRPr="00661ACC">
        <w:rPr>
          <w:rFonts w:ascii="Cambria" w:hAnsi="Cambria"/>
          <w:sz w:val="24"/>
          <w:szCs w:val="24"/>
          <w:lang w:val="pl-PL"/>
        </w:rPr>
        <w:t xml:space="preserve"> oraz Warunkach korzystania z elektronicznej platformy usług administracji publicznej (</w:t>
      </w:r>
      <w:proofErr w:type="spellStart"/>
      <w:r w:rsidRPr="00661ACC">
        <w:rPr>
          <w:rFonts w:ascii="Cambria" w:hAnsi="Cambria"/>
          <w:sz w:val="24"/>
          <w:szCs w:val="24"/>
          <w:lang w:val="pl-PL"/>
        </w:rPr>
        <w:t>ePUAP</w:t>
      </w:r>
      <w:proofErr w:type="spellEnd"/>
      <w:r w:rsidRPr="00661ACC">
        <w:rPr>
          <w:rFonts w:ascii="Cambria" w:hAnsi="Cambria"/>
          <w:sz w:val="24"/>
          <w:szCs w:val="24"/>
          <w:lang w:val="pl-PL"/>
        </w:rPr>
        <w:t xml:space="preserve">). </w:t>
      </w:r>
      <w:r w:rsidRPr="00661ACC">
        <w:rPr>
          <w:rFonts w:ascii="Cambria" w:hAnsi="Cambria"/>
          <w:color w:val="000000"/>
          <w:sz w:val="24"/>
          <w:szCs w:val="24"/>
          <w:lang w:val="pl-PL"/>
        </w:rPr>
        <w:t xml:space="preserve">Zasady składania ofert oraz dokumentów składanych wraz z ofertą oraz wymagania techniczne i organizacyjne ich wysyłania opisane zostały w Instrukcji użytkownika. Wykonawca zobowiązany jest zapoznać się z ww. Instrukcją i postępować wg zasad w niej wskazanych. Wykonawca ubiegając się o udzielenie zamówienia w szczególności składając ofertę akceptuje zasady korzystania z systemu </w:t>
      </w:r>
      <w:proofErr w:type="spellStart"/>
      <w:r w:rsidRPr="00661ACC">
        <w:rPr>
          <w:rFonts w:ascii="Cambria" w:hAnsi="Cambria"/>
          <w:color w:val="000000"/>
          <w:sz w:val="24"/>
          <w:szCs w:val="24"/>
          <w:lang w:val="pl-PL"/>
        </w:rPr>
        <w:t>miniPortal</w:t>
      </w:r>
      <w:proofErr w:type="spellEnd"/>
      <w:r w:rsidRPr="00661ACC">
        <w:rPr>
          <w:rFonts w:ascii="Cambria" w:hAnsi="Cambria"/>
          <w:color w:val="000000"/>
          <w:sz w:val="24"/>
          <w:szCs w:val="24"/>
          <w:lang w:val="pl-PL"/>
        </w:rPr>
        <w:t xml:space="preserve"> wskazane w Instrukcji użytkownika i SWZ. W</w:t>
      </w:r>
      <w:r w:rsidRPr="00661ACC">
        <w:rPr>
          <w:rFonts w:ascii="Cambria" w:eastAsia="Times New Roman" w:hAnsi="Cambria" w:cs="Calibri"/>
          <w:color w:val="000000"/>
          <w:sz w:val="24"/>
          <w:szCs w:val="24"/>
          <w:lang w:val="pl-PL"/>
        </w:rPr>
        <w:t xml:space="preserve"> celu korzystania z systemu </w:t>
      </w:r>
      <w:proofErr w:type="spellStart"/>
      <w:r w:rsidRPr="00661ACC">
        <w:rPr>
          <w:rFonts w:ascii="Cambria" w:eastAsia="Times New Roman" w:hAnsi="Cambria" w:cs="Calibri"/>
          <w:color w:val="000000"/>
          <w:sz w:val="24"/>
          <w:szCs w:val="24"/>
          <w:lang w:val="pl-PL"/>
        </w:rPr>
        <w:t>miniPortal</w:t>
      </w:r>
      <w:proofErr w:type="spellEnd"/>
      <w:r w:rsidRPr="00661ACC">
        <w:rPr>
          <w:rFonts w:ascii="Cambria" w:eastAsia="Times New Roman" w:hAnsi="Cambria" w:cs="Calibri"/>
          <w:color w:val="000000"/>
          <w:sz w:val="24"/>
          <w:szCs w:val="24"/>
          <w:lang w:val="pl-PL"/>
        </w:rPr>
        <w:t xml:space="preserve"> konieczne jest dysponowanie przez użytkownika urządzeniem teleinformatycznym z dostępem do sieci Internet. Aplikacja działa tylko na platformie Windows i wymaga .NET Framework 4.5. </w:t>
      </w:r>
      <w:r w:rsidR="0026280D">
        <w:rPr>
          <w:rFonts w:ascii="Cambria" w:eastAsia="Times New Roman" w:hAnsi="Cambria" w:cs="Calibri"/>
          <w:color w:val="000000"/>
          <w:sz w:val="24"/>
          <w:szCs w:val="24"/>
          <w:lang w:val="pl-PL"/>
        </w:rPr>
        <w:br/>
      </w:r>
      <w:r w:rsidRPr="00661ACC">
        <w:rPr>
          <w:rFonts w:ascii="Cambria" w:eastAsia="Times New Roman" w:hAnsi="Cambria" w:cs="Calibri"/>
          <w:color w:val="000000"/>
          <w:sz w:val="24"/>
          <w:szCs w:val="24"/>
          <w:lang w:val="pl-PL"/>
        </w:rPr>
        <w:t xml:space="preserve">W przypadku korzystania z urządzeń mobilnych oraz Mac lub Linux, dostęp do wszystkich funkcjonalności systemu </w:t>
      </w:r>
      <w:proofErr w:type="spellStart"/>
      <w:r w:rsidRPr="00661ACC">
        <w:rPr>
          <w:rFonts w:ascii="Cambria" w:eastAsia="Times New Roman" w:hAnsi="Cambria" w:cs="Calibri"/>
          <w:color w:val="000000"/>
          <w:sz w:val="24"/>
          <w:szCs w:val="24"/>
          <w:lang w:val="pl-PL"/>
        </w:rPr>
        <w:t>miniPortal</w:t>
      </w:r>
      <w:proofErr w:type="spellEnd"/>
      <w:r w:rsidRPr="00661ACC">
        <w:rPr>
          <w:rFonts w:ascii="Cambria" w:eastAsia="Times New Roman" w:hAnsi="Cambria" w:cs="Calibri"/>
          <w:color w:val="000000"/>
          <w:sz w:val="24"/>
          <w:szCs w:val="24"/>
          <w:lang w:val="pl-PL"/>
        </w:rPr>
        <w:t xml:space="preserve"> może być ograniczony. Specyfikacja połączenia, formatu przesyłanych danych oraz kodowania i oznaczania czasu odbioru danych:</w:t>
      </w:r>
    </w:p>
    <w:p w14:paraId="51E7BCC4" w14:textId="77777777" w:rsidR="00D021F9" w:rsidRPr="00661ACC" w:rsidRDefault="00262BE0" w:rsidP="007A5771">
      <w:pPr>
        <w:pStyle w:val="Standard"/>
        <w:numPr>
          <w:ilvl w:val="0"/>
          <w:numId w:val="73"/>
        </w:numPr>
        <w:spacing w:line="276" w:lineRule="auto"/>
        <w:ind w:left="993" w:hanging="284"/>
        <w:jc w:val="both"/>
        <w:rPr>
          <w:rFonts w:ascii="Cambria" w:hAnsi="Cambria" w:cs="Calibri"/>
          <w:color w:val="000000"/>
          <w:lang w:val="pl-PL"/>
        </w:rPr>
      </w:pPr>
      <w:r w:rsidRPr="00661ACC">
        <w:rPr>
          <w:rFonts w:ascii="Cambria" w:hAnsi="Cambria" w:cs="Calibri"/>
          <w:color w:val="000000"/>
          <w:lang w:val="pl-PL"/>
        </w:rPr>
        <w:t xml:space="preserve">specyfikacja połączenia formularze udostępnione są za pomocą protokołu </w:t>
      </w:r>
      <w:r w:rsidRPr="00661ACC">
        <w:rPr>
          <w:rFonts w:ascii="Cambria" w:hAnsi="Cambria" w:cs="Calibri"/>
          <w:color w:val="000000"/>
          <w:lang w:val="pl-PL"/>
        </w:rPr>
        <w:br/>
        <w:t>TLS 1.2,</w:t>
      </w:r>
    </w:p>
    <w:p w14:paraId="51E7BCC5" w14:textId="77777777" w:rsidR="00D021F9" w:rsidRPr="00661ACC" w:rsidRDefault="00262BE0">
      <w:pPr>
        <w:pStyle w:val="Standard"/>
        <w:numPr>
          <w:ilvl w:val="0"/>
          <w:numId w:val="53"/>
        </w:numPr>
        <w:spacing w:line="276" w:lineRule="auto"/>
        <w:ind w:left="993" w:hanging="284"/>
        <w:jc w:val="both"/>
        <w:rPr>
          <w:rFonts w:ascii="Cambria" w:hAnsi="Cambria" w:cs="Calibri"/>
          <w:color w:val="000000"/>
          <w:lang w:val="pl-PL"/>
        </w:rPr>
      </w:pPr>
      <w:r w:rsidRPr="00661ACC">
        <w:rPr>
          <w:rFonts w:ascii="Cambria" w:hAnsi="Cambria" w:cs="Calibri"/>
          <w:color w:val="000000"/>
          <w:lang w:val="pl-PL"/>
        </w:rPr>
        <w:t xml:space="preserve">format danych oraz kodowanie </w:t>
      </w:r>
      <w:proofErr w:type="spellStart"/>
      <w:r w:rsidRPr="00661ACC">
        <w:rPr>
          <w:rFonts w:ascii="Cambria" w:hAnsi="Cambria" w:cs="Calibri"/>
          <w:color w:val="000000"/>
          <w:lang w:val="pl-PL"/>
        </w:rPr>
        <w:t>miniPortal</w:t>
      </w:r>
      <w:proofErr w:type="spellEnd"/>
      <w:r w:rsidRPr="00661ACC">
        <w:rPr>
          <w:rFonts w:ascii="Cambria" w:hAnsi="Cambria" w:cs="Calibri"/>
          <w:color w:val="000000"/>
          <w:lang w:val="pl-PL"/>
        </w:rPr>
        <w:t xml:space="preserve"> - Formularze dostępne są w formacie HTML z kodowaniem UTF-8,</w:t>
      </w:r>
    </w:p>
    <w:p w14:paraId="51E7BCC6" w14:textId="63AD43E7" w:rsidR="00D021F9" w:rsidRPr="00661ACC" w:rsidRDefault="00262BE0">
      <w:pPr>
        <w:pStyle w:val="Standard"/>
        <w:numPr>
          <w:ilvl w:val="0"/>
          <w:numId w:val="53"/>
        </w:numPr>
        <w:spacing w:line="276" w:lineRule="auto"/>
        <w:ind w:left="993" w:hanging="284"/>
        <w:jc w:val="both"/>
        <w:rPr>
          <w:rFonts w:ascii="Cambria" w:hAnsi="Cambria" w:cs="Calibri"/>
          <w:color w:val="000000"/>
          <w:lang w:val="pl-PL"/>
        </w:rPr>
      </w:pPr>
      <w:r w:rsidRPr="00661ACC">
        <w:rPr>
          <w:rFonts w:ascii="Cambria" w:hAnsi="Cambria" w:cs="Calibri"/>
          <w:color w:val="000000"/>
          <w:lang w:val="pl-PL"/>
        </w:rPr>
        <w:t xml:space="preserve">oznaczenia czasu odbioru danych – </w:t>
      </w:r>
      <w:proofErr w:type="spellStart"/>
      <w:r w:rsidRPr="00661ACC">
        <w:rPr>
          <w:rFonts w:ascii="Cambria" w:hAnsi="Cambria" w:cs="Calibri"/>
          <w:color w:val="000000"/>
          <w:lang w:val="pl-PL"/>
        </w:rPr>
        <w:t>miniPortal</w:t>
      </w:r>
      <w:proofErr w:type="spellEnd"/>
      <w:r w:rsidRPr="00661ACC">
        <w:rPr>
          <w:rFonts w:ascii="Cambria" w:hAnsi="Cambria" w:cs="Calibri"/>
          <w:color w:val="000000"/>
          <w:lang w:val="pl-PL"/>
        </w:rPr>
        <w:t xml:space="preserve"> - wszelkie operacje opierają się </w:t>
      </w:r>
      <w:r w:rsidR="0026280D">
        <w:rPr>
          <w:rFonts w:ascii="Cambria" w:hAnsi="Cambria" w:cs="Calibri"/>
          <w:color w:val="000000"/>
          <w:lang w:val="pl-PL"/>
        </w:rPr>
        <w:br/>
      </w:r>
      <w:r w:rsidRPr="00661ACC">
        <w:rPr>
          <w:rFonts w:ascii="Cambria" w:hAnsi="Cambria" w:cs="Calibri"/>
          <w:color w:val="000000"/>
          <w:lang w:val="pl-PL"/>
        </w:rPr>
        <w:t>o czas serwera i dane zapisywane są z dokładnością co do setnej części sekundy,</w:t>
      </w:r>
    </w:p>
    <w:p w14:paraId="51E7BCC7" w14:textId="77777777" w:rsidR="00D021F9" w:rsidRPr="00661ACC" w:rsidRDefault="00262BE0">
      <w:pPr>
        <w:pStyle w:val="Standard"/>
        <w:numPr>
          <w:ilvl w:val="0"/>
          <w:numId w:val="53"/>
        </w:numPr>
        <w:spacing w:line="276" w:lineRule="auto"/>
        <w:ind w:left="993" w:hanging="284"/>
        <w:jc w:val="both"/>
        <w:rPr>
          <w:rFonts w:ascii="Cambria" w:hAnsi="Cambria" w:cs="Calibri"/>
          <w:color w:val="000000"/>
          <w:lang w:val="pl-PL"/>
        </w:rPr>
      </w:pPr>
      <w:r w:rsidRPr="00661ACC">
        <w:rPr>
          <w:rFonts w:ascii="Cambria" w:hAnsi="Cambria" w:cs="Calibri"/>
          <w:color w:val="000000"/>
          <w:lang w:val="pl-PL"/>
        </w:rPr>
        <w:t xml:space="preserve">integracja z systemem </w:t>
      </w:r>
      <w:proofErr w:type="spellStart"/>
      <w:r w:rsidRPr="00661ACC">
        <w:rPr>
          <w:rFonts w:ascii="Cambria" w:hAnsi="Cambria" w:cs="Calibri"/>
          <w:color w:val="000000"/>
          <w:lang w:val="pl-PL"/>
        </w:rPr>
        <w:t>ePUAP</w:t>
      </w:r>
      <w:proofErr w:type="spellEnd"/>
      <w:r w:rsidRPr="00661ACC">
        <w:rPr>
          <w:rFonts w:ascii="Cambria" w:hAnsi="Cambria" w:cs="Calibri"/>
          <w:color w:val="000000"/>
          <w:lang w:val="pl-PL"/>
        </w:rPr>
        <w:t xml:space="preserve"> jest wykonana w wykorzystaniem standardowego mechanizmu </w:t>
      </w:r>
      <w:proofErr w:type="spellStart"/>
      <w:r w:rsidRPr="00661ACC">
        <w:rPr>
          <w:rFonts w:ascii="Cambria" w:hAnsi="Cambria" w:cs="Calibri"/>
          <w:color w:val="000000"/>
          <w:lang w:val="pl-PL"/>
        </w:rPr>
        <w:t>ePUAP</w:t>
      </w:r>
      <w:proofErr w:type="spellEnd"/>
      <w:r w:rsidRPr="00661ACC">
        <w:rPr>
          <w:rFonts w:ascii="Cambria" w:hAnsi="Cambria" w:cs="Calibri"/>
          <w:color w:val="000000"/>
          <w:lang w:val="pl-PL"/>
        </w:rPr>
        <w:t>. W przypadku Wykonawcy wysyłającego wniosek do Zamawiającego, ESP Zamawiającego automatycznie generuje Rodzaj Urzędowego Poświadczenia Odbioru, czyli Urzędowe Poświadczenie Przedłożenia (UPP), które jest powiązane z wysyłanym dokumentem. W UPP w sekcji „Dane poświadczenia” jest zawarta informacja o dacie doręczenia.</w:t>
      </w:r>
    </w:p>
    <w:p w14:paraId="51E7BCC8" w14:textId="77777777" w:rsidR="00D021F9" w:rsidRPr="00661ACC" w:rsidRDefault="00262BE0">
      <w:pPr>
        <w:pStyle w:val="Standard"/>
        <w:spacing w:line="276" w:lineRule="auto"/>
        <w:ind w:left="709"/>
        <w:jc w:val="both"/>
        <w:rPr>
          <w:rFonts w:ascii="Cambria" w:hAnsi="Cambria" w:cs="Calibri"/>
          <w:color w:val="000000"/>
          <w:lang w:val="pl-PL"/>
        </w:rPr>
      </w:pPr>
      <w:r w:rsidRPr="00661ACC">
        <w:rPr>
          <w:rFonts w:ascii="Cambria" w:hAnsi="Cambria" w:cs="Calibri"/>
          <w:color w:val="000000"/>
          <w:lang w:val="pl-PL"/>
        </w:rPr>
        <w:t>System dostępny jest za pośrednictwem następujących przeglądarek internetowych:</w:t>
      </w:r>
    </w:p>
    <w:p w14:paraId="51E7BCC9" w14:textId="77777777" w:rsidR="00D021F9" w:rsidRPr="00B00795" w:rsidRDefault="00262BE0" w:rsidP="007A5771">
      <w:pPr>
        <w:pStyle w:val="Standard"/>
        <w:numPr>
          <w:ilvl w:val="0"/>
          <w:numId w:val="74"/>
        </w:numPr>
        <w:spacing w:line="276" w:lineRule="auto"/>
        <w:ind w:left="993" w:hanging="284"/>
        <w:jc w:val="both"/>
        <w:rPr>
          <w:rFonts w:ascii="Cambria" w:hAnsi="Cambria" w:cs="Calibri"/>
          <w:color w:val="000000"/>
        </w:rPr>
      </w:pPr>
      <w:r w:rsidRPr="00B00795">
        <w:rPr>
          <w:rFonts w:ascii="Cambria" w:hAnsi="Cambria" w:cs="Calibri"/>
          <w:color w:val="000000"/>
        </w:rPr>
        <w:t xml:space="preserve">Microsoft Internet Explorer od </w:t>
      </w:r>
      <w:proofErr w:type="spellStart"/>
      <w:r w:rsidRPr="00B00795">
        <w:rPr>
          <w:rFonts w:ascii="Cambria" w:hAnsi="Cambria" w:cs="Calibri"/>
          <w:color w:val="000000"/>
        </w:rPr>
        <w:t>wersji</w:t>
      </w:r>
      <w:proofErr w:type="spellEnd"/>
      <w:r w:rsidRPr="00B00795">
        <w:rPr>
          <w:rFonts w:ascii="Cambria" w:hAnsi="Cambria" w:cs="Calibri"/>
          <w:color w:val="000000"/>
        </w:rPr>
        <w:t xml:space="preserve"> 9.0,</w:t>
      </w:r>
    </w:p>
    <w:p w14:paraId="51E7BCCA" w14:textId="77777777" w:rsidR="00D021F9" w:rsidRPr="00661ACC" w:rsidRDefault="00262BE0">
      <w:pPr>
        <w:pStyle w:val="Standard"/>
        <w:numPr>
          <w:ilvl w:val="0"/>
          <w:numId w:val="54"/>
        </w:numPr>
        <w:spacing w:line="276" w:lineRule="auto"/>
        <w:ind w:left="993" w:hanging="284"/>
        <w:jc w:val="both"/>
        <w:rPr>
          <w:rFonts w:ascii="Cambria" w:hAnsi="Cambria" w:cs="Calibri"/>
          <w:color w:val="000000"/>
          <w:lang w:val="pl-PL"/>
        </w:rPr>
      </w:pPr>
      <w:r w:rsidRPr="00661ACC">
        <w:rPr>
          <w:rFonts w:ascii="Cambria" w:hAnsi="Cambria" w:cs="Calibri"/>
          <w:color w:val="000000"/>
          <w:lang w:val="pl-PL"/>
        </w:rPr>
        <w:t xml:space="preserve">Mozilla </w:t>
      </w:r>
      <w:proofErr w:type="spellStart"/>
      <w:r w:rsidRPr="00661ACC">
        <w:rPr>
          <w:rFonts w:ascii="Cambria" w:hAnsi="Cambria" w:cs="Calibri"/>
          <w:color w:val="000000"/>
          <w:lang w:val="pl-PL"/>
        </w:rPr>
        <w:t>Firefox</w:t>
      </w:r>
      <w:proofErr w:type="spellEnd"/>
      <w:r w:rsidRPr="00661ACC">
        <w:rPr>
          <w:rFonts w:ascii="Cambria" w:hAnsi="Cambria" w:cs="Calibri"/>
          <w:color w:val="000000"/>
          <w:lang w:val="pl-PL"/>
        </w:rPr>
        <w:t xml:space="preserve"> od wersji 15,</w:t>
      </w:r>
    </w:p>
    <w:p w14:paraId="51E7BCCB" w14:textId="77777777" w:rsidR="00D021F9" w:rsidRPr="00661ACC" w:rsidRDefault="00262BE0">
      <w:pPr>
        <w:pStyle w:val="Standard"/>
        <w:numPr>
          <w:ilvl w:val="0"/>
          <w:numId w:val="54"/>
        </w:numPr>
        <w:spacing w:line="276" w:lineRule="auto"/>
        <w:ind w:left="993" w:hanging="284"/>
        <w:jc w:val="both"/>
        <w:rPr>
          <w:rFonts w:ascii="Cambria" w:hAnsi="Cambria" w:cs="Calibri"/>
          <w:color w:val="000000"/>
          <w:lang w:val="pl-PL"/>
        </w:rPr>
      </w:pPr>
      <w:r w:rsidRPr="00661ACC">
        <w:rPr>
          <w:rFonts w:ascii="Cambria" w:hAnsi="Cambria" w:cs="Calibri"/>
          <w:color w:val="000000"/>
          <w:lang w:val="pl-PL"/>
        </w:rPr>
        <w:t>Google Chrome od wersji 20.</w:t>
      </w:r>
    </w:p>
    <w:p w14:paraId="51E7BCCC" w14:textId="77777777" w:rsidR="00D021F9" w:rsidRPr="00661ACC" w:rsidRDefault="00262BE0">
      <w:pPr>
        <w:pStyle w:val="Akapitzlist"/>
        <w:numPr>
          <w:ilvl w:val="1"/>
          <w:numId w:val="51"/>
        </w:numPr>
        <w:spacing w:line="276" w:lineRule="auto"/>
        <w:rPr>
          <w:lang w:val="pl-PL"/>
        </w:rPr>
      </w:pPr>
      <w:r w:rsidRPr="00661ACC">
        <w:rPr>
          <w:rFonts w:ascii="Cambria" w:hAnsi="Cambria"/>
          <w:sz w:val="24"/>
          <w:szCs w:val="24"/>
          <w:lang w:val="pl-PL"/>
        </w:rPr>
        <w:lastRenderedPageBreak/>
        <w:t xml:space="preserve">Maksymalny rozmiar plików przesyłanych za pośrednictwem dedykowanych formularzy: </w:t>
      </w:r>
      <w:r w:rsidRPr="00661ACC">
        <w:rPr>
          <w:rFonts w:ascii="Cambria" w:hAnsi="Cambria"/>
          <w:b/>
          <w:bCs/>
          <w:i/>
          <w:iCs/>
          <w:sz w:val="24"/>
          <w:szCs w:val="24"/>
          <w:lang w:val="pl-PL"/>
        </w:rPr>
        <w:t xml:space="preserve">„Formularz złożenia, zmiany, wycofania oferty lub wniosku” </w:t>
      </w:r>
      <w:r w:rsidRPr="00661ACC">
        <w:rPr>
          <w:rFonts w:ascii="Cambria" w:hAnsi="Cambria"/>
          <w:b/>
          <w:bCs/>
          <w:i/>
          <w:iCs/>
          <w:sz w:val="24"/>
          <w:szCs w:val="24"/>
          <w:lang w:val="pl-PL"/>
        </w:rPr>
        <w:br/>
      </w:r>
      <w:r w:rsidRPr="00661ACC">
        <w:rPr>
          <w:rFonts w:ascii="Cambria" w:hAnsi="Cambria"/>
          <w:sz w:val="24"/>
          <w:szCs w:val="24"/>
          <w:lang w:val="pl-PL"/>
        </w:rPr>
        <w:t xml:space="preserve">i </w:t>
      </w:r>
      <w:r w:rsidRPr="00661ACC">
        <w:rPr>
          <w:rFonts w:ascii="Cambria" w:hAnsi="Cambria"/>
          <w:b/>
          <w:bCs/>
          <w:i/>
          <w:iCs/>
          <w:sz w:val="24"/>
          <w:szCs w:val="24"/>
          <w:lang w:val="pl-PL"/>
        </w:rPr>
        <w:t>„Formularza do komunikacji”</w:t>
      </w:r>
      <w:r w:rsidRPr="00661ACC">
        <w:rPr>
          <w:rFonts w:ascii="Cambria" w:hAnsi="Cambria"/>
          <w:i/>
          <w:iCs/>
          <w:sz w:val="24"/>
          <w:szCs w:val="24"/>
          <w:lang w:val="pl-PL"/>
        </w:rPr>
        <w:t xml:space="preserve"> </w:t>
      </w:r>
      <w:r w:rsidRPr="00661ACC">
        <w:rPr>
          <w:rFonts w:ascii="Cambria" w:hAnsi="Cambria"/>
          <w:sz w:val="24"/>
          <w:szCs w:val="24"/>
          <w:lang w:val="pl-PL"/>
        </w:rPr>
        <w:t>wynosi 150 MB.</w:t>
      </w:r>
    </w:p>
    <w:p w14:paraId="51E7BCCD" w14:textId="77777777" w:rsidR="00D021F9" w:rsidRPr="00661ACC" w:rsidRDefault="00262BE0">
      <w:pPr>
        <w:pStyle w:val="Akapitzlist"/>
        <w:numPr>
          <w:ilvl w:val="1"/>
          <w:numId w:val="51"/>
        </w:numPr>
        <w:spacing w:line="276" w:lineRule="auto"/>
        <w:rPr>
          <w:rFonts w:ascii="Cambria" w:hAnsi="Cambria"/>
          <w:sz w:val="24"/>
          <w:szCs w:val="24"/>
          <w:lang w:val="pl-PL"/>
        </w:rPr>
      </w:pPr>
      <w:r w:rsidRPr="00661ACC">
        <w:rPr>
          <w:rFonts w:ascii="Cambria" w:hAnsi="Cambria"/>
          <w:sz w:val="24"/>
          <w:szCs w:val="24"/>
          <w:lang w:val="pl-PL"/>
        </w:rPr>
        <w:t xml:space="preserve">Za datę przekazania oferty, wniosków, zawiadomień, dokumentów elektronicznych, oświadczeń lub elektronicznych kopii dokumentów lub oświadczeń oraz innych informacji przyjmuje się datę ich przekazania na </w:t>
      </w:r>
      <w:proofErr w:type="spellStart"/>
      <w:r w:rsidRPr="00661ACC">
        <w:rPr>
          <w:rFonts w:ascii="Cambria" w:hAnsi="Cambria"/>
          <w:sz w:val="24"/>
          <w:szCs w:val="24"/>
          <w:lang w:val="pl-PL"/>
        </w:rPr>
        <w:t>ePUAP</w:t>
      </w:r>
      <w:proofErr w:type="spellEnd"/>
      <w:r w:rsidRPr="00661ACC">
        <w:rPr>
          <w:rFonts w:ascii="Cambria" w:hAnsi="Cambria"/>
          <w:sz w:val="24"/>
          <w:szCs w:val="24"/>
          <w:lang w:val="pl-PL"/>
        </w:rPr>
        <w:t>.</w:t>
      </w:r>
    </w:p>
    <w:p w14:paraId="51E7BCCE" w14:textId="35D72C3C" w:rsidR="00D021F9" w:rsidRPr="00661ACC" w:rsidRDefault="00262BE0">
      <w:pPr>
        <w:pStyle w:val="Akapitzlist"/>
        <w:numPr>
          <w:ilvl w:val="1"/>
          <w:numId w:val="51"/>
        </w:numPr>
        <w:spacing w:line="276" w:lineRule="auto"/>
        <w:rPr>
          <w:lang w:val="pl-PL"/>
        </w:rPr>
      </w:pPr>
      <w:r w:rsidRPr="00661ACC">
        <w:rPr>
          <w:rFonts w:ascii="Cambria" w:hAnsi="Cambria"/>
          <w:b/>
          <w:bCs/>
          <w:sz w:val="24"/>
          <w:szCs w:val="24"/>
          <w:lang w:val="pl-PL"/>
        </w:rPr>
        <w:t xml:space="preserve">Zamawiający przekazuje identyfikator postępowania na </w:t>
      </w:r>
      <w:proofErr w:type="spellStart"/>
      <w:r w:rsidRPr="00661ACC">
        <w:rPr>
          <w:rFonts w:ascii="Cambria" w:hAnsi="Cambria"/>
          <w:b/>
          <w:bCs/>
          <w:sz w:val="24"/>
          <w:szCs w:val="24"/>
          <w:lang w:val="pl-PL"/>
        </w:rPr>
        <w:t>miniPortalu</w:t>
      </w:r>
      <w:proofErr w:type="spellEnd"/>
      <w:r w:rsidRPr="00661ACC">
        <w:rPr>
          <w:rFonts w:ascii="Cambria" w:hAnsi="Cambria"/>
          <w:b/>
          <w:bCs/>
          <w:sz w:val="24"/>
          <w:szCs w:val="24"/>
          <w:lang w:val="pl-PL"/>
        </w:rPr>
        <w:t xml:space="preserve"> jako załącznik Nr 9 do SWZ.</w:t>
      </w:r>
      <w:r w:rsidRPr="00661ACC">
        <w:rPr>
          <w:rFonts w:ascii="Cambria" w:hAnsi="Cambria"/>
          <w:sz w:val="24"/>
          <w:szCs w:val="24"/>
          <w:lang w:val="pl-PL"/>
        </w:rPr>
        <w:t xml:space="preserve"> Dane postępowanie można wyszukać również na Liście </w:t>
      </w:r>
      <w:r w:rsidRPr="00661ACC">
        <w:rPr>
          <w:rFonts w:ascii="Cambria" w:hAnsi="Cambria"/>
          <w:color w:val="000000"/>
          <w:sz w:val="24"/>
          <w:szCs w:val="24"/>
          <w:lang w:val="pl-PL"/>
        </w:rPr>
        <w:t xml:space="preserve">wszystkich postępowań w </w:t>
      </w:r>
      <w:proofErr w:type="spellStart"/>
      <w:r w:rsidRPr="00661ACC">
        <w:rPr>
          <w:rFonts w:ascii="Cambria" w:hAnsi="Cambria"/>
          <w:color w:val="000000"/>
          <w:sz w:val="24"/>
          <w:szCs w:val="24"/>
          <w:lang w:val="pl-PL"/>
        </w:rPr>
        <w:t>miniPortalu</w:t>
      </w:r>
      <w:proofErr w:type="spellEnd"/>
      <w:r w:rsidRPr="00661ACC">
        <w:rPr>
          <w:rFonts w:ascii="Cambria" w:hAnsi="Cambria"/>
          <w:color w:val="000000"/>
          <w:sz w:val="24"/>
          <w:szCs w:val="24"/>
          <w:lang w:val="pl-PL"/>
        </w:rPr>
        <w:t>, klikając wcześniej opcję „Dla Wykonawców” lub ze strony głównej z zakładki Postępowania.</w:t>
      </w:r>
    </w:p>
    <w:p w14:paraId="51E7BCCF" w14:textId="77777777" w:rsidR="00D021F9" w:rsidRPr="00661ACC" w:rsidRDefault="00D021F9">
      <w:pPr>
        <w:pStyle w:val="Akapitzlist"/>
        <w:spacing w:line="276" w:lineRule="auto"/>
        <w:ind w:left="709"/>
        <w:outlineLvl w:val="3"/>
        <w:rPr>
          <w:rFonts w:ascii="Cambria" w:hAnsi="Cambria"/>
          <w:color w:val="000000"/>
          <w:sz w:val="10"/>
          <w:szCs w:val="10"/>
          <w:lang w:val="pl-PL"/>
        </w:rPr>
      </w:pPr>
    </w:p>
    <w:p w14:paraId="51E7BCD0" w14:textId="77777777" w:rsidR="00D021F9" w:rsidRPr="00661ACC" w:rsidRDefault="00262BE0">
      <w:pPr>
        <w:pStyle w:val="Standard"/>
        <w:spacing w:line="276" w:lineRule="auto"/>
        <w:jc w:val="center"/>
        <w:outlineLvl w:val="3"/>
        <w:rPr>
          <w:rFonts w:ascii="Cambria" w:hAnsi="Cambria"/>
          <w:b/>
          <w:bCs/>
          <w:color w:val="000000"/>
          <w:lang w:val="pl-PL"/>
        </w:rPr>
      </w:pPr>
      <w:r w:rsidRPr="00661ACC">
        <w:rPr>
          <w:rFonts w:ascii="Cambria" w:hAnsi="Cambria"/>
          <w:b/>
          <w:bCs/>
          <w:color w:val="000000"/>
          <w:lang w:val="pl-PL"/>
        </w:rPr>
        <w:t>Składanie ofert.</w:t>
      </w:r>
    </w:p>
    <w:p w14:paraId="51E7BCD1" w14:textId="77777777" w:rsidR="00D021F9" w:rsidRPr="00661ACC" w:rsidRDefault="00D021F9">
      <w:pPr>
        <w:pStyle w:val="Akapitzlist"/>
        <w:spacing w:line="276" w:lineRule="auto"/>
        <w:ind w:left="709"/>
        <w:outlineLvl w:val="3"/>
        <w:rPr>
          <w:rFonts w:ascii="Cambria" w:hAnsi="Cambria"/>
          <w:b/>
          <w:bCs/>
          <w:color w:val="000000"/>
          <w:sz w:val="10"/>
          <w:szCs w:val="10"/>
          <w:lang w:val="pl-PL"/>
        </w:rPr>
      </w:pPr>
    </w:p>
    <w:p w14:paraId="51E7BCD2" w14:textId="21ABFFFF" w:rsidR="00D021F9" w:rsidRPr="00661ACC" w:rsidRDefault="00262BE0">
      <w:pPr>
        <w:pStyle w:val="Akapitzlist"/>
        <w:numPr>
          <w:ilvl w:val="1"/>
          <w:numId w:val="51"/>
        </w:numPr>
        <w:spacing w:line="276" w:lineRule="auto"/>
        <w:rPr>
          <w:lang w:val="pl-PL"/>
        </w:rPr>
      </w:pPr>
      <w:r w:rsidRPr="00661ACC">
        <w:rPr>
          <w:rFonts w:ascii="Cambria" w:hAnsi="Cambria"/>
          <w:sz w:val="24"/>
          <w:szCs w:val="24"/>
          <w:lang w:val="pl-PL"/>
        </w:rPr>
        <w:t xml:space="preserve">Wykonawca składa ofertę za pośrednictwem </w:t>
      </w:r>
      <w:r w:rsidRPr="00661ACC">
        <w:rPr>
          <w:rFonts w:ascii="Cambria" w:hAnsi="Cambria"/>
          <w:b/>
          <w:bCs/>
          <w:i/>
          <w:iCs/>
          <w:sz w:val="24"/>
          <w:szCs w:val="24"/>
          <w:lang w:val="pl-PL"/>
        </w:rPr>
        <w:t>„Formularza do złożenia, zmiany, wycofania oferty lub wniosku”</w:t>
      </w:r>
      <w:r w:rsidRPr="00661ACC">
        <w:rPr>
          <w:rFonts w:ascii="Cambria" w:hAnsi="Cambria"/>
          <w:sz w:val="24"/>
          <w:szCs w:val="24"/>
          <w:lang w:val="pl-PL"/>
        </w:rPr>
        <w:t xml:space="preserve"> dostępnego na </w:t>
      </w:r>
      <w:proofErr w:type="spellStart"/>
      <w:r w:rsidRPr="00661ACC">
        <w:rPr>
          <w:rFonts w:ascii="Cambria" w:hAnsi="Cambria"/>
          <w:sz w:val="24"/>
          <w:szCs w:val="24"/>
          <w:lang w:val="pl-PL"/>
        </w:rPr>
        <w:t>ePUAP</w:t>
      </w:r>
      <w:proofErr w:type="spellEnd"/>
      <w:r w:rsidRPr="00661ACC">
        <w:rPr>
          <w:rFonts w:ascii="Cambria" w:hAnsi="Cambria"/>
          <w:sz w:val="24"/>
          <w:szCs w:val="24"/>
          <w:lang w:val="pl-PL"/>
        </w:rPr>
        <w:t xml:space="preserve"> i udostępnionego również na </w:t>
      </w:r>
      <w:proofErr w:type="spellStart"/>
      <w:r w:rsidRPr="00661ACC">
        <w:rPr>
          <w:rFonts w:ascii="Cambria" w:hAnsi="Cambria"/>
          <w:sz w:val="24"/>
          <w:szCs w:val="24"/>
          <w:lang w:val="pl-PL"/>
        </w:rPr>
        <w:t>miniPortalu</w:t>
      </w:r>
      <w:proofErr w:type="spellEnd"/>
      <w:r w:rsidRPr="00661ACC">
        <w:rPr>
          <w:rFonts w:ascii="Cambria" w:hAnsi="Cambria"/>
          <w:sz w:val="24"/>
          <w:szCs w:val="24"/>
          <w:lang w:val="pl-PL"/>
        </w:rPr>
        <w:t xml:space="preserve">. Funkcjonalność do zaszyfrowania oferty przez Wykonawcę jest dostępna dla wykonawców na </w:t>
      </w:r>
      <w:proofErr w:type="spellStart"/>
      <w:r w:rsidRPr="00661ACC">
        <w:rPr>
          <w:rFonts w:ascii="Cambria" w:hAnsi="Cambria"/>
          <w:sz w:val="24"/>
          <w:szCs w:val="24"/>
          <w:lang w:val="pl-PL"/>
        </w:rPr>
        <w:t>miniPortalu</w:t>
      </w:r>
      <w:proofErr w:type="spellEnd"/>
      <w:r w:rsidRPr="00661ACC">
        <w:rPr>
          <w:rFonts w:ascii="Cambria" w:hAnsi="Cambria"/>
          <w:sz w:val="24"/>
          <w:szCs w:val="24"/>
          <w:lang w:val="pl-PL"/>
        </w:rPr>
        <w:t xml:space="preserve">, w szczegółach danego postępowania. </w:t>
      </w:r>
      <w:r w:rsidR="0026280D">
        <w:rPr>
          <w:rFonts w:ascii="Cambria" w:hAnsi="Cambria"/>
          <w:sz w:val="24"/>
          <w:szCs w:val="24"/>
          <w:lang w:val="pl-PL"/>
        </w:rPr>
        <w:br/>
      </w:r>
      <w:r w:rsidRPr="00661ACC">
        <w:rPr>
          <w:rFonts w:ascii="Cambria" w:hAnsi="Cambria"/>
          <w:sz w:val="24"/>
          <w:szCs w:val="24"/>
          <w:lang w:val="pl-PL"/>
        </w:rPr>
        <w:t xml:space="preserve">W formularzu oferty Wykonawca zobowiązany jest podać adres skrzynki </w:t>
      </w:r>
      <w:proofErr w:type="spellStart"/>
      <w:r w:rsidRPr="00661ACC">
        <w:rPr>
          <w:rFonts w:ascii="Cambria" w:hAnsi="Cambria"/>
          <w:sz w:val="24"/>
          <w:szCs w:val="24"/>
          <w:lang w:val="pl-PL"/>
        </w:rPr>
        <w:t>ePUAP</w:t>
      </w:r>
      <w:proofErr w:type="spellEnd"/>
      <w:r w:rsidRPr="00661ACC">
        <w:rPr>
          <w:rFonts w:ascii="Cambria" w:hAnsi="Cambria"/>
          <w:sz w:val="24"/>
          <w:szCs w:val="24"/>
          <w:lang w:val="pl-PL"/>
        </w:rPr>
        <w:t>, na którym prowadzona będzie korespondencja związana z postępowaniem.</w:t>
      </w:r>
    </w:p>
    <w:p w14:paraId="51E7BCD3" w14:textId="77777777" w:rsidR="00D021F9" w:rsidRPr="00661ACC" w:rsidRDefault="00262BE0">
      <w:pPr>
        <w:pStyle w:val="Akapitzlist"/>
        <w:numPr>
          <w:ilvl w:val="1"/>
          <w:numId w:val="51"/>
        </w:numPr>
        <w:spacing w:line="276" w:lineRule="auto"/>
        <w:rPr>
          <w:rFonts w:ascii="Cambria" w:hAnsi="Cambria"/>
          <w:sz w:val="24"/>
          <w:szCs w:val="24"/>
          <w:lang w:val="pl-PL"/>
        </w:rPr>
      </w:pPr>
      <w:r w:rsidRPr="00661ACC">
        <w:rPr>
          <w:rFonts w:ascii="Cambria" w:hAnsi="Cambria"/>
          <w:sz w:val="24"/>
          <w:szCs w:val="24"/>
          <w:lang w:val="pl-PL"/>
        </w:rPr>
        <w:t>Ofertę należy sporządzić w języku polskim.</w:t>
      </w:r>
    </w:p>
    <w:p w14:paraId="51E7BCD4" w14:textId="3CF1C1FE" w:rsidR="00D021F9" w:rsidRPr="00661ACC" w:rsidRDefault="00262BE0">
      <w:pPr>
        <w:pStyle w:val="Akapitzlist"/>
        <w:numPr>
          <w:ilvl w:val="1"/>
          <w:numId w:val="51"/>
        </w:numPr>
        <w:spacing w:line="276" w:lineRule="auto"/>
        <w:rPr>
          <w:lang w:val="pl-PL"/>
        </w:rPr>
      </w:pPr>
      <w:r w:rsidRPr="00661ACC">
        <w:rPr>
          <w:rFonts w:ascii="Cambria" w:hAnsi="Cambria"/>
          <w:b/>
          <w:bCs/>
          <w:sz w:val="24"/>
          <w:szCs w:val="24"/>
          <w:lang w:val="pl-PL"/>
        </w:rPr>
        <w:t xml:space="preserve">Ofertę składa się, </w:t>
      </w:r>
      <w:r w:rsidRPr="00661ACC">
        <w:rPr>
          <w:rFonts w:ascii="Cambria" w:hAnsi="Cambria"/>
          <w:b/>
          <w:bCs/>
          <w:sz w:val="24"/>
          <w:szCs w:val="24"/>
          <w:u w:val="single"/>
          <w:lang w:val="pl-PL"/>
        </w:rPr>
        <w:t>pod rygorem nieważności</w:t>
      </w:r>
      <w:r w:rsidRPr="00661ACC">
        <w:rPr>
          <w:rFonts w:ascii="Cambria" w:hAnsi="Cambria"/>
          <w:b/>
          <w:bCs/>
          <w:sz w:val="24"/>
          <w:szCs w:val="24"/>
          <w:lang w:val="pl-PL"/>
        </w:rPr>
        <w:t xml:space="preserve">, w formie elektronicznej lub </w:t>
      </w:r>
      <w:r w:rsidR="0026280D">
        <w:rPr>
          <w:rFonts w:ascii="Cambria" w:hAnsi="Cambria"/>
          <w:b/>
          <w:bCs/>
          <w:sz w:val="24"/>
          <w:szCs w:val="24"/>
          <w:lang w:val="pl-PL"/>
        </w:rPr>
        <w:br/>
      </w:r>
      <w:r w:rsidRPr="00661ACC">
        <w:rPr>
          <w:rFonts w:ascii="Cambria" w:hAnsi="Cambria"/>
          <w:b/>
          <w:bCs/>
          <w:sz w:val="24"/>
          <w:szCs w:val="24"/>
          <w:lang w:val="pl-PL"/>
        </w:rPr>
        <w:t>w postaci elektronicznej opatrzonej podpisem zaufanym lub podpisem osobistym.</w:t>
      </w:r>
    </w:p>
    <w:p w14:paraId="51E7BCD5" w14:textId="77777777" w:rsidR="00D021F9" w:rsidRPr="006C058A" w:rsidRDefault="00262BE0">
      <w:pPr>
        <w:pStyle w:val="Akapitzlist"/>
        <w:numPr>
          <w:ilvl w:val="1"/>
          <w:numId w:val="51"/>
        </w:numPr>
        <w:spacing w:line="276" w:lineRule="auto"/>
        <w:rPr>
          <w:rFonts w:ascii="Cambria" w:hAnsi="Cambria"/>
          <w:sz w:val="24"/>
          <w:szCs w:val="24"/>
          <w:lang w:val="pl-PL"/>
        </w:rPr>
      </w:pPr>
      <w:r w:rsidRPr="00661ACC">
        <w:rPr>
          <w:rFonts w:ascii="Cambria" w:hAnsi="Cambria"/>
          <w:sz w:val="24"/>
          <w:szCs w:val="24"/>
          <w:lang w:val="pl-PL"/>
        </w:rPr>
        <w:t xml:space="preserve">Sposób złożenia oferty, w tym zaszyfrowania oferty opisany został w </w:t>
      </w:r>
      <w:r w:rsidRPr="00661ACC">
        <w:rPr>
          <w:rFonts w:ascii="Cambria" w:hAnsi="Cambria"/>
          <w:i/>
          <w:iCs/>
          <w:sz w:val="24"/>
          <w:szCs w:val="24"/>
          <w:lang w:val="pl-PL"/>
        </w:rPr>
        <w:t>„Instrukcji użytkownika”</w:t>
      </w:r>
      <w:r w:rsidRPr="00661ACC">
        <w:rPr>
          <w:rFonts w:ascii="Cambria" w:hAnsi="Cambria"/>
          <w:sz w:val="24"/>
          <w:szCs w:val="24"/>
          <w:lang w:val="pl-PL"/>
        </w:rPr>
        <w:t xml:space="preserve">, dostępnej na stronie: </w:t>
      </w:r>
      <w:hyperlink r:id="rId10" w:history="1">
        <w:r w:rsidRPr="006C058A">
          <w:rPr>
            <w:rFonts w:ascii="Cambria" w:hAnsi="Cambria"/>
            <w:sz w:val="24"/>
            <w:szCs w:val="24"/>
            <w:lang w:val="pl-PL"/>
          </w:rPr>
          <w:t>https://miniportal.uzp.gov.pl</w:t>
        </w:r>
      </w:hyperlink>
    </w:p>
    <w:p w14:paraId="51E7BCD6" w14:textId="77777777" w:rsidR="00D021F9" w:rsidRPr="00661ACC" w:rsidRDefault="00262BE0">
      <w:pPr>
        <w:pStyle w:val="Akapitzlist"/>
        <w:numPr>
          <w:ilvl w:val="1"/>
          <w:numId w:val="51"/>
        </w:numPr>
        <w:spacing w:line="276" w:lineRule="auto"/>
        <w:rPr>
          <w:lang w:val="pl-PL"/>
        </w:rPr>
      </w:pPr>
      <w:r w:rsidRPr="00661ACC">
        <w:rPr>
          <w:rFonts w:ascii="Cambria" w:hAnsi="Cambria"/>
          <w:sz w:val="24"/>
          <w:szCs w:val="24"/>
          <w:lang w:val="pl-PL"/>
        </w:rPr>
        <w:t xml:space="preserve">Jeżeli dokumenty elektroniczne, przekazywane przy użyciu środków komunikacji elektronicznej, zawierają informacje stanowiące tajemnicę przedsiębiorstwa w rozumieniu przepisów ustawy z dnia 16 kwietnia 1993 r. o zwalczaniu nieuczciwej konkurencji (Dz. U. z 2020 r. poz. 1913), wykonawca, w celu utrzymania w poufności tych informacji, przekazuje je w wydzielonym i odpowiednio oznaczonym pliku, wraz z jednoczesnym zaznaczeniem polecenia </w:t>
      </w:r>
      <w:r w:rsidRPr="00661ACC">
        <w:rPr>
          <w:rFonts w:ascii="Cambria" w:hAnsi="Cambria"/>
          <w:i/>
          <w:iCs/>
          <w:sz w:val="24"/>
          <w:szCs w:val="24"/>
          <w:lang w:val="pl-PL"/>
        </w:rPr>
        <w:t>„Załącznik stanowiący tajemnicę przedsiębiorstwa”</w:t>
      </w:r>
      <w:r w:rsidRPr="00661ACC">
        <w:rPr>
          <w:rFonts w:ascii="Cambria" w:hAnsi="Cambria"/>
          <w:sz w:val="24"/>
          <w:szCs w:val="24"/>
          <w:lang w:val="pl-PL"/>
        </w:rPr>
        <w:t>, a następnie wraz z plikami stanowiącymi jawną część należy ten plik zaszyfrować.</w:t>
      </w:r>
    </w:p>
    <w:p w14:paraId="51E7BCD7" w14:textId="6591A608" w:rsidR="00D021F9" w:rsidRPr="00661ACC" w:rsidRDefault="00262BE0">
      <w:pPr>
        <w:pStyle w:val="Akapitzlist"/>
        <w:numPr>
          <w:ilvl w:val="1"/>
          <w:numId w:val="51"/>
        </w:numPr>
        <w:spacing w:line="276" w:lineRule="auto"/>
        <w:rPr>
          <w:lang w:val="pl-PL"/>
        </w:rPr>
      </w:pPr>
      <w:r w:rsidRPr="00661ACC">
        <w:rPr>
          <w:rFonts w:ascii="Cambria" w:hAnsi="Cambria"/>
          <w:b/>
          <w:bCs/>
          <w:sz w:val="24"/>
          <w:szCs w:val="24"/>
          <w:lang w:val="pl-PL"/>
        </w:rPr>
        <w:t>Do oferty</w:t>
      </w:r>
      <w:r w:rsidRPr="00661ACC">
        <w:rPr>
          <w:rFonts w:ascii="Cambria" w:hAnsi="Cambria"/>
          <w:sz w:val="24"/>
          <w:szCs w:val="24"/>
          <w:lang w:val="pl-PL"/>
        </w:rPr>
        <w:t xml:space="preserve"> należy dołączyć oświadczenie o niepodleganiu wykluczeniu, spełnianiu warunków udziału w postępowaniu, w zakresie wskazanym w pkt 8.1 SWZ, w formie elektronicznej lub w postaci elektronicznej opatrzonej podpisem zaufanym lub podpisem osobistym, a następnie zaszyfrować wraz z plikami stanowiącymi ofertę.</w:t>
      </w:r>
    </w:p>
    <w:p w14:paraId="51E7BCD8" w14:textId="77777777" w:rsidR="00D021F9" w:rsidRPr="00661ACC" w:rsidRDefault="00262BE0">
      <w:pPr>
        <w:pStyle w:val="Akapitzlist"/>
        <w:numPr>
          <w:ilvl w:val="1"/>
          <w:numId w:val="51"/>
        </w:numPr>
        <w:spacing w:line="276" w:lineRule="auto"/>
        <w:rPr>
          <w:rFonts w:ascii="Cambria" w:hAnsi="Cambria"/>
          <w:sz w:val="24"/>
          <w:szCs w:val="24"/>
          <w:lang w:val="pl-PL"/>
        </w:rPr>
      </w:pPr>
      <w:r w:rsidRPr="00661ACC">
        <w:rPr>
          <w:rFonts w:ascii="Cambria" w:hAnsi="Cambria"/>
          <w:sz w:val="24"/>
          <w:szCs w:val="24"/>
          <w:lang w:val="pl-PL"/>
        </w:rPr>
        <w:t>Oferta może być złożona tylko do upływu terminu składania ofert.</w:t>
      </w:r>
    </w:p>
    <w:p w14:paraId="51E7BCD9" w14:textId="77777777" w:rsidR="00D021F9" w:rsidRPr="00661ACC" w:rsidRDefault="00262BE0">
      <w:pPr>
        <w:pStyle w:val="Akapitzlist"/>
        <w:numPr>
          <w:ilvl w:val="1"/>
          <w:numId w:val="51"/>
        </w:numPr>
        <w:spacing w:line="276" w:lineRule="auto"/>
        <w:rPr>
          <w:lang w:val="pl-PL"/>
        </w:rPr>
      </w:pPr>
      <w:r w:rsidRPr="00661ACC">
        <w:rPr>
          <w:rFonts w:ascii="Cambria" w:hAnsi="Cambria"/>
          <w:sz w:val="24"/>
          <w:szCs w:val="24"/>
          <w:lang w:val="pl-PL"/>
        </w:rPr>
        <w:t xml:space="preserve">Wykonawca może przed upływem terminu do składania ofert wycofać ofertę za pośrednictwem </w:t>
      </w:r>
      <w:r w:rsidRPr="00661ACC">
        <w:rPr>
          <w:rFonts w:ascii="Cambria" w:hAnsi="Cambria"/>
          <w:b/>
          <w:bCs/>
          <w:i/>
          <w:iCs/>
          <w:sz w:val="24"/>
          <w:szCs w:val="24"/>
          <w:lang w:val="pl-PL"/>
        </w:rPr>
        <w:t>„Formularza do złożenia, zmiany, wycofania oferty lub wniosku”</w:t>
      </w:r>
      <w:r w:rsidRPr="00661ACC">
        <w:rPr>
          <w:rFonts w:ascii="Cambria" w:hAnsi="Cambria"/>
          <w:sz w:val="24"/>
          <w:szCs w:val="24"/>
          <w:lang w:val="pl-PL"/>
        </w:rPr>
        <w:t xml:space="preserve"> dostępnego na </w:t>
      </w:r>
      <w:proofErr w:type="spellStart"/>
      <w:r w:rsidRPr="00661ACC">
        <w:rPr>
          <w:rFonts w:ascii="Cambria" w:hAnsi="Cambria"/>
          <w:sz w:val="24"/>
          <w:szCs w:val="24"/>
          <w:lang w:val="pl-PL"/>
        </w:rPr>
        <w:t>ePUAP</w:t>
      </w:r>
      <w:proofErr w:type="spellEnd"/>
      <w:r w:rsidRPr="00661ACC">
        <w:rPr>
          <w:rFonts w:ascii="Cambria" w:hAnsi="Cambria"/>
          <w:sz w:val="24"/>
          <w:szCs w:val="24"/>
          <w:lang w:val="pl-PL"/>
        </w:rPr>
        <w:t xml:space="preserve"> i udostępnionego również na </w:t>
      </w:r>
      <w:proofErr w:type="spellStart"/>
      <w:r w:rsidRPr="00661ACC">
        <w:rPr>
          <w:rFonts w:ascii="Cambria" w:hAnsi="Cambria"/>
          <w:sz w:val="24"/>
          <w:szCs w:val="24"/>
          <w:lang w:val="pl-PL"/>
        </w:rPr>
        <w:t>miniPortalu</w:t>
      </w:r>
      <w:proofErr w:type="spellEnd"/>
      <w:r w:rsidRPr="00661ACC">
        <w:rPr>
          <w:rFonts w:ascii="Cambria" w:hAnsi="Cambria"/>
          <w:sz w:val="24"/>
          <w:szCs w:val="24"/>
          <w:lang w:val="pl-PL"/>
        </w:rPr>
        <w:t xml:space="preserve">. Sposób wycofania oferty został opisany w </w:t>
      </w:r>
      <w:r w:rsidRPr="00661ACC">
        <w:rPr>
          <w:rFonts w:ascii="Cambria" w:hAnsi="Cambria"/>
          <w:i/>
          <w:iCs/>
          <w:sz w:val="24"/>
          <w:szCs w:val="24"/>
          <w:lang w:val="pl-PL"/>
        </w:rPr>
        <w:t>„Instrukcji użytkownika”</w:t>
      </w:r>
      <w:r w:rsidRPr="00661ACC">
        <w:rPr>
          <w:rFonts w:ascii="Cambria" w:hAnsi="Cambria"/>
          <w:sz w:val="24"/>
          <w:szCs w:val="24"/>
          <w:lang w:val="pl-PL"/>
        </w:rPr>
        <w:t xml:space="preserve"> dostępnej na </w:t>
      </w:r>
      <w:proofErr w:type="spellStart"/>
      <w:r w:rsidRPr="00661ACC">
        <w:rPr>
          <w:rFonts w:ascii="Cambria" w:hAnsi="Cambria"/>
          <w:sz w:val="24"/>
          <w:szCs w:val="24"/>
          <w:lang w:val="pl-PL"/>
        </w:rPr>
        <w:t>miniPortalu</w:t>
      </w:r>
      <w:proofErr w:type="spellEnd"/>
      <w:r w:rsidRPr="00661ACC">
        <w:rPr>
          <w:rFonts w:ascii="Cambria" w:hAnsi="Cambria"/>
          <w:sz w:val="24"/>
          <w:szCs w:val="24"/>
          <w:lang w:val="pl-PL"/>
        </w:rPr>
        <w:t>.</w:t>
      </w:r>
    </w:p>
    <w:p w14:paraId="51E7BCDA" w14:textId="77777777" w:rsidR="00D021F9" w:rsidRPr="00661ACC" w:rsidRDefault="00262BE0">
      <w:pPr>
        <w:pStyle w:val="Akapitzlist"/>
        <w:numPr>
          <w:ilvl w:val="1"/>
          <w:numId w:val="51"/>
        </w:numPr>
        <w:spacing w:line="276" w:lineRule="auto"/>
        <w:rPr>
          <w:rFonts w:ascii="Cambria" w:hAnsi="Cambria"/>
          <w:sz w:val="24"/>
          <w:szCs w:val="24"/>
          <w:lang w:val="pl-PL"/>
        </w:rPr>
      </w:pPr>
      <w:r w:rsidRPr="00661ACC">
        <w:rPr>
          <w:rFonts w:ascii="Cambria" w:hAnsi="Cambria"/>
          <w:sz w:val="24"/>
          <w:szCs w:val="24"/>
          <w:lang w:val="pl-PL"/>
        </w:rPr>
        <w:t>Wykonawca po upływie terminu do składania ofert nie może skutecznie dokonać zmiany ani wycofać złożonej oferty.</w:t>
      </w:r>
    </w:p>
    <w:p w14:paraId="51E7BCDB" w14:textId="62623592" w:rsidR="00D021F9" w:rsidRDefault="00D021F9">
      <w:pPr>
        <w:pStyle w:val="Akapitzlist"/>
        <w:spacing w:line="276" w:lineRule="auto"/>
        <w:ind w:left="709"/>
        <w:outlineLvl w:val="3"/>
        <w:rPr>
          <w:rFonts w:ascii="Cambria" w:hAnsi="Cambria"/>
          <w:color w:val="000000"/>
          <w:sz w:val="10"/>
          <w:szCs w:val="10"/>
          <w:lang w:val="pl-PL"/>
        </w:rPr>
      </w:pPr>
    </w:p>
    <w:p w14:paraId="6CAE1055" w14:textId="256679AA" w:rsidR="00D25885" w:rsidRDefault="00D25885">
      <w:pPr>
        <w:pStyle w:val="Akapitzlist"/>
        <w:spacing w:line="276" w:lineRule="auto"/>
        <w:ind w:left="709"/>
        <w:outlineLvl w:val="3"/>
        <w:rPr>
          <w:rFonts w:ascii="Cambria" w:hAnsi="Cambria"/>
          <w:color w:val="000000"/>
          <w:sz w:val="10"/>
          <w:szCs w:val="10"/>
          <w:lang w:val="pl-PL"/>
        </w:rPr>
      </w:pPr>
    </w:p>
    <w:p w14:paraId="67563B55" w14:textId="77777777" w:rsidR="00D25885" w:rsidRPr="00661ACC" w:rsidRDefault="00D25885">
      <w:pPr>
        <w:pStyle w:val="Akapitzlist"/>
        <w:spacing w:line="276" w:lineRule="auto"/>
        <w:ind w:left="709"/>
        <w:outlineLvl w:val="3"/>
        <w:rPr>
          <w:rFonts w:ascii="Cambria" w:hAnsi="Cambria"/>
          <w:color w:val="000000"/>
          <w:sz w:val="10"/>
          <w:szCs w:val="10"/>
          <w:lang w:val="pl-PL"/>
        </w:rPr>
      </w:pPr>
    </w:p>
    <w:p w14:paraId="51E7BCDD" w14:textId="77777777" w:rsidR="00D021F9" w:rsidRPr="00661ACC" w:rsidRDefault="00262BE0">
      <w:pPr>
        <w:pStyle w:val="Standard"/>
        <w:spacing w:line="276" w:lineRule="auto"/>
        <w:jc w:val="center"/>
        <w:outlineLvl w:val="3"/>
        <w:rPr>
          <w:rFonts w:ascii="Cambria" w:hAnsi="Cambria"/>
          <w:b/>
          <w:bCs/>
          <w:color w:val="000000"/>
          <w:lang w:val="pl-PL"/>
        </w:rPr>
      </w:pPr>
      <w:r w:rsidRPr="00661ACC">
        <w:rPr>
          <w:rFonts w:ascii="Cambria" w:hAnsi="Cambria"/>
          <w:b/>
          <w:bCs/>
          <w:color w:val="000000"/>
          <w:lang w:val="pl-PL"/>
        </w:rPr>
        <w:t>Składanie dokumentów innych niż oferty oraz oświadczenia,</w:t>
      </w:r>
      <w:r w:rsidRPr="00661ACC">
        <w:rPr>
          <w:rFonts w:ascii="Cambria" w:hAnsi="Cambria"/>
          <w:b/>
          <w:bCs/>
          <w:color w:val="000000"/>
          <w:lang w:val="pl-PL"/>
        </w:rPr>
        <w:br/>
        <w:t xml:space="preserve"> o których mowa w rozdziale 8.1 SWZ.</w:t>
      </w:r>
    </w:p>
    <w:p w14:paraId="51E7BCDE" w14:textId="77777777" w:rsidR="00D021F9" w:rsidRPr="00661ACC" w:rsidRDefault="00D021F9">
      <w:pPr>
        <w:pStyle w:val="Standard"/>
        <w:spacing w:line="276" w:lineRule="auto"/>
        <w:jc w:val="center"/>
        <w:outlineLvl w:val="3"/>
        <w:rPr>
          <w:rFonts w:ascii="Cambria" w:hAnsi="Cambria"/>
          <w:b/>
          <w:bCs/>
          <w:color w:val="000000"/>
          <w:sz w:val="10"/>
          <w:szCs w:val="10"/>
          <w:lang w:val="pl-PL"/>
        </w:rPr>
      </w:pPr>
    </w:p>
    <w:p w14:paraId="51E7BCDF" w14:textId="6570917D" w:rsidR="00D021F9" w:rsidRPr="00661ACC" w:rsidRDefault="00262BE0">
      <w:pPr>
        <w:pStyle w:val="Akapitzlist"/>
        <w:numPr>
          <w:ilvl w:val="1"/>
          <w:numId w:val="51"/>
        </w:numPr>
        <w:spacing w:line="276" w:lineRule="auto"/>
        <w:rPr>
          <w:rFonts w:ascii="Cambria" w:hAnsi="Cambria"/>
          <w:sz w:val="24"/>
          <w:szCs w:val="24"/>
          <w:lang w:val="pl-PL"/>
        </w:rPr>
      </w:pPr>
      <w:r w:rsidRPr="00661ACC">
        <w:rPr>
          <w:rFonts w:ascii="Cambria" w:hAnsi="Cambria"/>
          <w:sz w:val="24"/>
          <w:szCs w:val="24"/>
          <w:lang w:val="pl-PL"/>
        </w:rPr>
        <w:t xml:space="preserve">W postępowaniu o udzielenie zamówienia komunikacja pomiędzy Zamawiającym </w:t>
      </w:r>
      <w:r w:rsidR="0085131B">
        <w:rPr>
          <w:rFonts w:ascii="Cambria" w:hAnsi="Cambria"/>
          <w:sz w:val="24"/>
          <w:szCs w:val="24"/>
          <w:lang w:val="pl-PL"/>
        </w:rPr>
        <w:br/>
      </w:r>
      <w:r w:rsidRPr="00661ACC">
        <w:rPr>
          <w:rFonts w:ascii="Cambria" w:hAnsi="Cambria"/>
          <w:sz w:val="24"/>
          <w:szCs w:val="24"/>
          <w:lang w:val="pl-PL"/>
        </w:rPr>
        <w:t>a Wykonawcami w zakresie składania dokumentów, oświadczeń, wniosków (innych niż ofert i oświadczeń wskazanych w pkt 8.1 SWZ - które mogą być przekazywane jedynie w sposób wskazany w pkt 11.8 odbywa się elektronicznie za pośrednictwem:</w:t>
      </w:r>
    </w:p>
    <w:p w14:paraId="51E7BCE0" w14:textId="77777777" w:rsidR="00D021F9" w:rsidRPr="00661ACC" w:rsidRDefault="00262BE0">
      <w:pPr>
        <w:pStyle w:val="Akapitzlist"/>
        <w:numPr>
          <w:ilvl w:val="1"/>
          <w:numId w:val="55"/>
        </w:numPr>
        <w:spacing w:line="276" w:lineRule="auto"/>
        <w:rPr>
          <w:lang w:val="pl-PL"/>
        </w:rPr>
      </w:pPr>
      <w:r w:rsidRPr="00661ACC">
        <w:rPr>
          <w:rFonts w:ascii="Cambria" w:hAnsi="Cambria"/>
          <w:b/>
          <w:bCs/>
          <w:sz w:val="24"/>
          <w:szCs w:val="24"/>
          <w:lang w:val="pl-PL"/>
        </w:rPr>
        <w:t xml:space="preserve">dedykowanego formularza: </w:t>
      </w:r>
      <w:r w:rsidRPr="00661ACC">
        <w:rPr>
          <w:rFonts w:ascii="Cambria" w:hAnsi="Cambria"/>
          <w:b/>
          <w:bCs/>
          <w:i/>
          <w:iCs/>
          <w:sz w:val="24"/>
          <w:szCs w:val="24"/>
          <w:lang w:val="pl-PL"/>
        </w:rPr>
        <w:t>„Formularz do komunikacji”</w:t>
      </w:r>
      <w:r w:rsidRPr="00661ACC">
        <w:rPr>
          <w:rFonts w:ascii="Cambria" w:hAnsi="Cambria"/>
          <w:b/>
          <w:bCs/>
          <w:sz w:val="24"/>
          <w:szCs w:val="24"/>
          <w:lang w:val="pl-PL"/>
        </w:rPr>
        <w:t xml:space="preserve"> </w:t>
      </w:r>
      <w:r w:rsidRPr="00661ACC">
        <w:rPr>
          <w:rFonts w:ascii="Cambria" w:hAnsi="Cambria"/>
          <w:sz w:val="24"/>
          <w:szCs w:val="24"/>
          <w:lang w:val="pl-PL"/>
        </w:rPr>
        <w:t xml:space="preserve">dostępnego na </w:t>
      </w:r>
      <w:proofErr w:type="spellStart"/>
      <w:r w:rsidRPr="00661ACC">
        <w:rPr>
          <w:rFonts w:ascii="Cambria" w:hAnsi="Cambria"/>
          <w:sz w:val="24"/>
          <w:szCs w:val="24"/>
          <w:lang w:val="pl-PL"/>
        </w:rPr>
        <w:t>ePUAP</w:t>
      </w:r>
      <w:proofErr w:type="spellEnd"/>
      <w:r w:rsidRPr="00661ACC">
        <w:rPr>
          <w:rFonts w:ascii="Cambria" w:hAnsi="Cambria"/>
          <w:sz w:val="24"/>
          <w:szCs w:val="24"/>
          <w:lang w:val="pl-PL"/>
        </w:rPr>
        <w:t xml:space="preserve"> oraz udostępnionego przez </w:t>
      </w:r>
      <w:proofErr w:type="spellStart"/>
      <w:r w:rsidRPr="00661ACC">
        <w:rPr>
          <w:rFonts w:ascii="Cambria" w:hAnsi="Cambria"/>
          <w:sz w:val="24"/>
          <w:szCs w:val="24"/>
          <w:lang w:val="pl-PL"/>
        </w:rPr>
        <w:t>miniPortal</w:t>
      </w:r>
      <w:proofErr w:type="spellEnd"/>
      <w:r w:rsidRPr="00661ACC">
        <w:rPr>
          <w:rFonts w:ascii="Cambria" w:hAnsi="Cambria"/>
          <w:sz w:val="24"/>
          <w:szCs w:val="24"/>
          <w:lang w:val="pl-PL"/>
        </w:rPr>
        <w:t>;</w:t>
      </w:r>
    </w:p>
    <w:p w14:paraId="51E7BCE1" w14:textId="09C8147A" w:rsidR="00D021F9" w:rsidRPr="00661ACC" w:rsidRDefault="00262BE0">
      <w:pPr>
        <w:pStyle w:val="Akapitzlist"/>
        <w:numPr>
          <w:ilvl w:val="1"/>
          <w:numId w:val="55"/>
        </w:numPr>
        <w:spacing w:line="276" w:lineRule="auto"/>
        <w:rPr>
          <w:lang w:val="pl-PL"/>
        </w:rPr>
      </w:pPr>
      <w:r w:rsidRPr="00661ACC">
        <w:rPr>
          <w:rFonts w:ascii="Cambria" w:hAnsi="Cambria"/>
          <w:sz w:val="24"/>
          <w:szCs w:val="24"/>
          <w:lang w:val="pl-PL"/>
        </w:rPr>
        <w:t>poczty elektronicznej na adres poczty Zamawiającego:</w:t>
      </w:r>
      <w:r w:rsidRPr="00661ACC">
        <w:rPr>
          <w:sz w:val="24"/>
          <w:szCs w:val="24"/>
          <w:lang w:val="pl-PL"/>
        </w:rPr>
        <w:t xml:space="preserve"> </w:t>
      </w:r>
      <w:r w:rsidR="00B3170B">
        <w:rPr>
          <w:rFonts w:ascii="Cambria" w:hAnsi="Cambria"/>
          <w:color w:val="0070C0"/>
          <w:sz w:val="24"/>
          <w:szCs w:val="24"/>
          <w:u w:val="single"/>
          <w:lang w:val="pl-PL"/>
        </w:rPr>
        <w:t>inwestycje@dmosin.pl</w:t>
      </w:r>
    </w:p>
    <w:p w14:paraId="51E7BCE2" w14:textId="1A8BA455" w:rsidR="00D021F9" w:rsidRPr="00661ACC" w:rsidRDefault="00262BE0">
      <w:pPr>
        <w:pStyle w:val="Akapitzlist"/>
        <w:spacing w:line="276" w:lineRule="auto"/>
        <w:ind w:left="1134"/>
        <w:outlineLvl w:val="3"/>
        <w:rPr>
          <w:rFonts w:ascii="Cambria" w:hAnsi="Cambria"/>
          <w:i/>
          <w:iCs/>
          <w:sz w:val="24"/>
          <w:szCs w:val="24"/>
          <w:lang w:val="pl-PL"/>
        </w:rPr>
      </w:pPr>
      <w:r w:rsidRPr="00661ACC">
        <w:rPr>
          <w:rFonts w:ascii="Cambria" w:hAnsi="Cambria"/>
          <w:i/>
          <w:iCs/>
          <w:sz w:val="24"/>
          <w:szCs w:val="24"/>
          <w:lang w:val="pl-PL"/>
        </w:rPr>
        <w:t xml:space="preserve">Zamawiający przekazuje dokumenty na adres poczty elektronicznej wskazany </w:t>
      </w:r>
      <w:r w:rsidR="0085131B">
        <w:rPr>
          <w:rFonts w:ascii="Cambria" w:hAnsi="Cambria"/>
          <w:i/>
          <w:iCs/>
          <w:sz w:val="24"/>
          <w:szCs w:val="24"/>
          <w:lang w:val="pl-PL"/>
        </w:rPr>
        <w:br/>
      </w:r>
      <w:r w:rsidRPr="00661ACC">
        <w:rPr>
          <w:rFonts w:ascii="Cambria" w:hAnsi="Cambria"/>
          <w:i/>
          <w:iCs/>
          <w:sz w:val="24"/>
          <w:szCs w:val="24"/>
          <w:lang w:val="pl-PL"/>
        </w:rPr>
        <w:t xml:space="preserve">w formularzu ofertowym Wykonawcy, na co Wykonawca wyraża zgodę wskazując ten adres w ofercie i zobowiązuje się do utrzymania jego funkcjonalności przez czas trwania postępowania. Domniemywa się, że dokumenty, oświadczenia </w:t>
      </w:r>
      <w:r w:rsidR="0085131B">
        <w:rPr>
          <w:rFonts w:ascii="Cambria" w:hAnsi="Cambria"/>
          <w:i/>
          <w:iCs/>
          <w:sz w:val="24"/>
          <w:szCs w:val="24"/>
          <w:lang w:val="pl-PL"/>
        </w:rPr>
        <w:br/>
      </w:r>
      <w:r w:rsidRPr="00661ACC">
        <w:rPr>
          <w:rFonts w:ascii="Cambria" w:hAnsi="Cambria"/>
          <w:i/>
          <w:iCs/>
          <w:sz w:val="24"/>
          <w:szCs w:val="24"/>
          <w:lang w:val="pl-PL"/>
        </w:rPr>
        <w:t>i wnioski przekazane na adres poczty elektronicznej wskazany w formularzu ofertowym zostały doręczone skutecznie, a Wykonawca zapoznał się z ich treścią.</w:t>
      </w:r>
    </w:p>
    <w:p w14:paraId="51E7BCE3" w14:textId="77777777" w:rsidR="00D021F9" w:rsidRPr="00661ACC" w:rsidRDefault="00262BE0">
      <w:pPr>
        <w:pStyle w:val="Akapitzlist"/>
        <w:numPr>
          <w:ilvl w:val="1"/>
          <w:numId w:val="51"/>
        </w:numPr>
        <w:spacing w:line="276" w:lineRule="auto"/>
        <w:rPr>
          <w:lang w:val="pl-PL"/>
        </w:rPr>
      </w:pPr>
      <w:r w:rsidRPr="00661ACC">
        <w:rPr>
          <w:rFonts w:ascii="Cambria" w:hAnsi="Cambria"/>
          <w:sz w:val="24"/>
          <w:szCs w:val="24"/>
          <w:lang w:val="pl-PL"/>
        </w:rPr>
        <w:t xml:space="preserve">W przypadku korzystania z rozwiązania wskazanego w rozdziale 11.17 lit a) SWZ dokumenty elektroniczne, składane są przez Wykonawcę za pośrednictwem </w:t>
      </w:r>
      <w:r w:rsidRPr="00661ACC">
        <w:rPr>
          <w:rFonts w:ascii="Cambria" w:hAnsi="Cambria"/>
          <w:b/>
          <w:bCs/>
          <w:i/>
          <w:iCs/>
          <w:sz w:val="24"/>
          <w:szCs w:val="24"/>
          <w:lang w:val="pl-PL"/>
        </w:rPr>
        <w:t>„Formularza do komunikacji”</w:t>
      </w:r>
      <w:r w:rsidRPr="00661ACC">
        <w:rPr>
          <w:rFonts w:ascii="Cambria" w:hAnsi="Cambria"/>
          <w:sz w:val="24"/>
          <w:szCs w:val="24"/>
          <w:lang w:val="pl-PL"/>
        </w:rPr>
        <w:t xml:space="preserve"> jako załączniki.</w:t>
      </w:r>
    </w:p>
    <w:p w14:paraId="51E7BCE4" w14:textId="77777777" w:rsidR="00D021F9" w:rsidRPr="00661ACC" w:rsidRDefault="00262BE0">
      <w:pPr>
        <w:pStyle w:val="Akapitzlist"/>
        <w:numPr>
          <w:ilvl w:val="1"/>
          <w:numId w:val="51"/>
        </w:numPr>
        <w:spacing w:line="276" w:lineRule="auto"/>
        <w:rPr>
          <w:rFonts w:ascii="Cambria" w:hAnsi="Cambria"/>
          <w:sz w:val="24"/>
          <w:szCs w:val="24"/>
          <w:lang w:val="pl-PL"/>
        </w:rPr>
      </w:pPr>
      <w:r w:rsidRPr="00661ACC">
        <w:rPr>
          <w:rFonts w:ascii="Cambria" w:hAnsi="Cambria"/>
          <w:sz w:val="24"/>
          <w:szCs w:val="24"/>
          <w:lang w:val="pl-PL"/>
        </w:rPr>
        <w:t>Zamawiający dopuszcza również możliwość składania dokumentów elektronicznych za pomocą poczty elektronicznej, na wskazany w rozdziale 11.17 lit b) SWZ adres poczty elektronicznej.</w:t>
      </w:r>
    </w:p>
    <w:p w14:paraId="503F934B" w14:textId="3782F08F" w:rsidR="007101BC" w:rsidRPr="00E865E4" w:rsidRDefault="00262BE0" w:rsidP="00E865E4">
      <w:pPr>
        <w:pStyle w:val="Akapitzlist"/>
        <w:numPr>
          <w:ilvl w:val="1"/>
          <w:numId w:val="51"/>
        </w:numPr>
        <w:spacing w:line="276" w:lineRule="auto"/>
        <w:rPr>
          <w:rFonts w:ascii="Cambria" w:hAnsi="Cambria"/>
          <w:sz w:val="24"/>
          <w:szCs w:val="24"/>
          <w:lang w:val="pl-PL"/>
        </w:rPr>
      </w:pPr>
      <w:r w:rsidRPr="00661ACC">
        <w:rPr>
          <w:rFonts w:ascii="Cambria" w:hAnsi="Cambria"/>
          <w:sz w:val="24"/>
          <w:szCs w:val="24"/>
          <w:lang w:val="pl-PL"/>
        </w:rPr>
        <w:t xml:space="preserve">Sposób sporządzenia dokumentów elektronicznych musi być zgody </w:t>
      </w:r>
      <w:r w:rsidRPr="00661ACC">
        <w:rPr>
          <w:rFonts w:ascii="Cambria" w:hAnsi="Cambria"/>
          <w:sz w:val="24"/>
          <w:szCs w:val="24"/>
          <w:lang w:val="pl-PL"/>
        </w:rPr>
        <w:br/>
        <w:t xml:space="preserve">z wymaganiami określonymi w rozporządzeniu Prezesa Rady Ministrów </w:t>
      </w:r>
      <w:r w:rsidRPr="00661ACC">
        <w:rPr>
          <w:rFonts w:ascii="Cambria" w:hAnsi="Cambria"/>
          <w:sz w:val="24"/>
          <w:szCs w:val="24"/>
          <w:lang w:val="pl-PL"/>
        </w:rPr>
        <w:br/>
        <w:t>z dnia 30 grudnia 2020 r. w sprawie sposobu sporządzania i przekazywania informacji oraz wymagań technicznych dla dokumentów elektronicznych oraz środków komunikacji elektronicznej w postępowaniu o udzielenie zamówienia publicznego lub konkursie (Dz. U. z 2020 r. poz. 2452) oraz rozporządzeniu Ministra Rozwoju, Pracy i Technologii z dnia 23 grudnia 2020 r. w sprawie podmiotowych środków dowodowych oraz innych dokumentów lub oświadczeń, jakich może żądać zamawiający od wykonawcy (Dz. U. z 2020 r. poz. 2415).</w:t>
      </w:r>
    </w:p>
    <w:p w14:paraId="3AADAEB1" w14:textId="68EEFF52" w:rsidR="0085131B" w:rsidRDefault="0085131B">
      <w:pPr>
        <w:pStyle w:val="Standard"/>
        <w:spacing w:line="276" w:lineRule="auto"/>
        <w:outlineLvl w:val="3"/>
        <w:rPr>
          <w:rFonts w:ascii="Cambria" w:hAnsi="Cambria"/>
          <w:color w:val="000000"/>
          <w:lang w:val="pl-PL"/>
        </w:rPr>
      </w:pPr>
    </w:p>
    <w:p w14:paraId="18B7897A" w14:textId="77777777" w:rsidR="000C0BC5" w:rsidRPr="00661ACC" w:rsidRDefault="000C0BC5">
      <w:pPr>
        <w:pStyle w:val="Standard"/>
        <w:spacing w:line="276" w:lineRule="auto"/>
        <w:outlineLvl w:val="3"/>
        <w:rPr>
          <w:rFonts w:ascii="Cambria" w:hAnsi="Cambria"/>
          <w:color w:val="000000"/>
          <w:lang w:val="pl-PL"/>
        </w:rPr>
      </w:pPr>
    </w:p>
    <w:tbl>
      <w:tblPr>
        <w:tblW w:w="9072" w:type="dxa"/>
        <w:jc w:val="center"/>
        <w:tblLayout w:type="fixed"/>
        <w:tblCellMar>
          <w:left w:w="10" w:type="dxa"/>
          <w:right w:w="10" w:type="dxa"/>
        </w:tblCellMar>
        <w:tblLook w:val="04A0" w:firstRow="1" w:lastRow="0" w:firstColumn="1" w:lastColumn="0" w:noHBand="0" w:noVBand="1"/>
      </w:tblPr>
      <w:tblGrid>
        <w:gridCol w:w="9072"/>
      </w:tblGrid>
      <w:tr w:rsidR="00D021F9" w:rsidRPr="00661ACC" w14:paraId="51E7BCEA" w14:textId="77777777">
        <w:trPr>
          <w:jc w:val="center"/>
        </w:trPr>
        <w:tc>
          <w:tcPr>
            <w:tcW w:w="9072" w:type="dxa"/>
            <w:tcBorders>
              <w:bottom w:val="single" w:sz="4" w:space="0" w:color="00000A"/>
            </w:tcBorders>
            <w:shd w:val="clear" w:color="auto" w:fill="auto"/>
            <w:tcMar>
              <w:top w:w="0" w:type="dxa"/>
              <w:left w:w="108" w:type="dxa"/>
              <w:bottom w:w="0" w:type="dxa"/>
              <w:right w:w="108" w:type="dxa"/>
            </w:tcMar>
          </w:tcPr>
          <w:p w14:paraId="51E7BCE8"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12</w:t>
            </w:r>
          </w:p>
          <w:p w14:paraId="51E7BCE9"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WYMAGANIA DOTYCZĄCE WADIUM</w:t>
            </w:r>
          </w:p>
        </w:tc>
      </w:tr>
    </w:tbl>
    <w:p w14:paraId="51E7BCEB" w14:textId="77777777" w:rsidR="00D021F9" w:rsidRPr="00661ACC" w:rsidRDefault="00D021F9">
      <w:pPr>
        <w:pStyle w:val="Kolorowalistaakcent11"/>
        <w:spacing w:before="0" w:after="0" w:line="276" w:lineRule="auto"/>
        <w:ind w:left="0"/>
        <w:outlineLvl w:val="3"/>
        <w:rPr>
          <w:rFonts w:ascii="Cambria" w:hAnsi="Cambria" w:cs="Arial"/>
          <w:bCs/>
          <w:sz w:val="24"/>
          <w:szCs w:val="24"/>
          <w:lang w:val="pl-PL" w:eastAsia="pl-PL"/>
        </w:rPr>
      </w:pPr>
    </w:p>
    <w:p w14:paraId="51E7BCEC" w14:textId="77777777" w:rsidR="00D021F9" w:rsidRPr="00661ACC" w:rsidRDefault="00D021F9">
      <w:pPr>
        <w:pStyle w:val="Kolorowalistaakcent11"/>
        <w:spacing w:before="0" w:after="0" w:line="276" w:lineRule="auto"/>
        <w:ind w:left="0"/>
        <w:outlineLvl w:val="3"/>
        <w:rPr>
          <w:rFonts w:ascii="Cambria" w:hAnsi="Cambria" w:cs="Arial"/>
          <w:bCs/>
          <w:vanish/>
          <w:sz w:val="24"/>
          <w:szCs w:val="24"/>
          <w:lang w:val="pl-PL" w:eastAsia="pl-PL"/>
        </w:rPr>
      </w:pPr>
    </w:p>
    <w:p w14:paraId="0DC70061" w14:textId="719A4999" w:rsidR="008675AF" w:rsidRPr="008675AF" w:rsidRDefault="008675AF" w:rsidP="008675AF">
      <w:pPr>
        <w:pStyle w:val="Akapitzlist"/>
        <w:numPr>
          <w:ilvl w:val="1"/>
          <w:numId w:val="17"/>
        </w:numPr>
        <w:spacing w:line="276" w:lineRule="auto"/>
        <w:rPr>
          <w:rFonts w:ascii="Cambria" w:hAnsi="Cambria" w:cs="Arial"/>
          <w:sz w:val="24"/>
          <w:szCs w:val="24"/>
          <w:lang w:val="pl-PL"/>
        </w:rPr>
      </w:pPr>
      <w:r w:rsidRPr="008675AF">
        <w:rPr>
          <w:rFonts w:ascii="Cambria" w:hAnsi="Cambria" w:cs="Arial"/>
          <w:sz w:val="24"/>
          <w:szCs w:val="24"/>
          <w:lang w:val="pl-PL"/>
        </w:rPr>
        <w:t xml:space="preserve">Wykonawca jest zobowiązany wnieść wadium w wysokości: </w:t>
      </w:r>
      <w:r w:rsidR="009B2EA3">
        <w:rPr>
          <w:rFonts w:ascii="Cambria" w:hAnsi="Cambria" w:cs="Arial"/>
          <w:b/>
          <w:bCs/>
          <w:sz w:val="24"/>
          <w:szCs w:val="24"/>
          <w:lang w:val="pl-PL"/>
        </w:rPr>
        <w:t>20</w:t>
      </w:r>
      <w:r w:rsidR="00DA1CB4">
        <w:rPr>
          <w:rFonts w:ascii="Cambria" w:hAnsi="Cambria" w:cs="Arial"/>
          <w:b/>
          <w:bCs/>
          <w:sz w:val="24"/>
          <w:szCs w:val="24"/>
          <w:lang w:val="pl-PL"/>
        </w:rPr>
        <w:t xml:space="preserve"> 000 </w:t>
      </w:r>
      <w:r w:rsidRPr="00223C76">
        <w:rPr>
          <w:rFonts w:ascii="Cambria" w:hAnsi="Cambria" w:cs="Arial"/>
          <w:b/>
          <w:bCs/>
          <w:sz w:val="24"/>
          <w:szCs w:val="24"/>
          <w:lang w:val="pl-PL"/>
        </w:rPr>
        <w:t>PLN</w:t>
      </w:r>
      <w:r w:rsidRPr="008675AF">
        <w:rPr>
          <w:rFonts w:ascii="Cambria" w:hAnsi="Cambria" w:cs="Arial"/>
          <w:sz w:val="24"/>
          <w:szCs w:val="24"/>
          <w:lang w:val="pl-PL"/>
        </w:rPr>
        <w:t xml:space="preserve"> (słownie zł: </w:t>
      </w:r>
      <w:r w:rsidR="001659D9">
        <w:rPr>
          <w:rFonts w:ascii="Cambria" w:hAnsi="Cambria" w:cs="Arial"/>
          <w:b/>
          <w:bCs/>
          <w:sz w:val="24"/>
          <w:szCs w:val="24"/>
          <w:lang w:val="pl-PL"/>
        </w:rPr>
        <w:t>dwadzieścia tysięcy</w:t>
      </w:r>
      <w:r w:rsidR="00223C76" w:rsidRPr="00223C76">
        <w:rPr>
          <w:rFonts w:ascii="Cambria" w:hAnsi="Cambria" w:cs="Arial"/>
          <w:b/>
          <w:bCs/>
          <w:sz w:val="24"/>
          <w:szCs w:val="24"/>
          <w:lang w:val="pl-PL"/>
        </w:rPr>
        <w:t xml:space="preserve"> złotych</w:t>
      </w:r>
      <w:r w:rsidRPr="00223C76">
        <w:rPr>
          <w:rFonts w:ascii="Cambria" w:hAnsi="Cambria" w:cs="Arial"/>
          <w:b/>
          <w:bCs/>
          <w:sz w:val="24"/>
          <w:szCs w:val="24"/>
          <w:lang w:val="pl-PL"/>
        </w:rPr>
        <w:t xml:space="preserve"> i 00/100</w:t>
      </w:r>
      <w:r w:rsidRPr="008675AF">
        <w:rPr>
          <w:rFonts w:ascii="Cambria" w:hAnsi="Cambria" w:cs="Arial"/>
          <w:sz w:val="24"/>
          <w:szCs w:val="24"/>
          <w:lang w:val="pl-PL"/>
        </w:rPr>
        <w:t>).</w:t>
      </w:r>
    </w:p>
    <w:p w14:paraId="26664D33" w14:textId="77777777" w:rsidR="008675AF" w:rsidRPr="008675AF" w:rsidRDefault="008675AF" w:rsidP="008675AF">
      <w:pPr>
        <w:pStyle w:val="Akapitzlist"/>
        <w:numPr>
          <w:ilvl w:val="1"/>
          <w:numId w:val="17"/>
        </w:numPr>
        <w:spacing w:line="276" w:lineRule="auto"/>
        <w:rPr>
          <w:rFonts w:ascii="Cambria" w:hAnsi="Cambria" w:cs="Arial"/>
          <w:sz w:val="24"/>
          <w:szCs w:val="24"/>
          <w:lang w:val="pl-PL"/>
        </w:rPr>
      </w:pPr>
      <w:r w:rsidRPr="008675AF">
        <w:rPr>
          <w:rFonts w:ascii="Cambria" w:hAnsi="Cambria" w:cs="Arial"/>
          <w:sz w:val="24"/>
          <w:szCs w:val="24"/>
          <w:lang w:val="pl-PL"/>
        </w:rPr>
        <w:t>Wadium może być wniesione w jednej lub kilku następujących formach:</w:t>
      </w:r>
    </w:p>
    <w:p w14:paraId="3DAC6DB3" w14:textId="77777777" w:rsidR="008675AF" w:rsidRPr="008675AF" w:rsidRDefault="008675AF" w:rsidP="00351168">
      <w:pPr>
        <w:pStyle w:val="Akapitzlist"/>
        <w:numPr>
          <w:ilvl w:val="0"/>
          <w:numId w:val="94"/>
        </w:numPr>
        <w:spacing w:line="276" w:lineRule="auto"/>
        <w:rPr>
          <w:rFonts w:ascii="Cambria" w:hAnsi="Cambria" w:cs="Arial"/>
          <w:sz w:val="24"/>
          <w:szCs w:val="24"/>
          <w:lang w:val="pl-PL"/>
        </w:rPr>
      </w:pPr>
      <w:r w:rsidRPr="008675AF">
        <w:rPr>
          <w:rFonts w:ascii="Cambria" w:hAnsi="Cambria" w:cs="Arial"/>
          <w:sz w:val="24"/>
          <w:szCs w:val="24"/>
          <w:lang w:val="pl-PL"/>
        </w:rPr>
        <w:t>pieniądzu;</w:t>
      </w:r>
    </w:p>
    <w:p w14:paraId="1AF95382" w14:textId="77777777" w:rsidR="008675AF" w:rsidRPr="008675AF" w:rsidRDefault="008675AF" w:rsidP="00351168">
      <w:pPr>
        <w:pStyle w:val="Akapitzlist"/>
        <w:numPr>
          <w:ilvl w:val="0"/>
          <w:numId w:val="94"/>
        </w:numPr>
        <w:spacing w:line="276" w:lineRule="auto"/>
        <w:rPr>
          <w:rFonts w:ascii="Cambria" w:hAnsi="Cambria" w:cs="Arial"/>
          <w:sz w:val="24"/>
          <w:szCs w:val="24"/>
          <w:lang w:val="pl-PL"/>
        </w:rPr>
      </w:pPr>
      <w:r w:rsidRPr="008675AF">
        <w:rPr>
          <w:rFonts w:ascii="Cambria" w:hAnsi="Cambria" w:cs="Arial"/>
          <w:sz w:val="24"/>
          <w:szCs w:val="24"/>
          <w:lang w:val="pl-PL"/>
        </w:rPr>
        <w:t>gwarancjach bankowych;</w:t>
      </w:r>
    </w:p>
    <w:p w14:paraId="6A054FC8" w14:textId="77777777" w:rsidR="008675AF" w:rsidRPr="008675AF" w:rsidRDefault="008675AF" w:rsidP="00351168">
      <w:pPr>
        <w:pStyle w:val="Akapitzlist"/>
        <w:numPr>
          <w:ilvl w:val="0"/>
          <w:numId w:val="94"/>
        </w:numPr>
        <w:spacing w:line="276" w:lineRule="auto"/>
        <w:rPr>
          <w:rFonts w:ascii="Cambria" w:hAnsi="Cambria" w:cs="Arial"/>
          <w:sz w:val="24"/>
          <w:szCs w:val="24"/>
          <w:lang w:val="pl-PL"/>
        </w:rPr>
      </w:pPr>
      <w:r w:rsidRPr="008675AF">
        <w:rPr>
          <w:rFonts w:ascii="Cambria" w:hAnsi="Cambria" w:cs="Arial"/>
          <w:sz w:val="24"/>
          <w:szCs w:val="24"/>
          <w:lang w:val="pl-PL"/>
        </w:rPr>
        <w:t>gwarancjach ubezpieczeniowych;</w:t>
      </w:r>
    </w:p>
    <w:p w14:paraId="68D29647" w14:textId="77777777" w:rsidR="008675AF" w:rsidRPr="008675AF" w:rsidRDefault="008675AF" w:rsidP="00351168">
      <w:pPr>
        <w:pStyle w:val="Akapitzlist"/>
        <w:numPr>
          <w:ilvl w:val="0"/>
          <w:numId w:val="94"/>
        </w:numPr>
        <w:spacing w:line="276" w:lineRule="auto"/>
        <w:rPr>
          <w:rFonts w:ascii="Cambria" w:hAnsi="Cambria" w:cs="Arial"/>
          <w:sz w:val="24"/>
          <w:szCs w:val="24"/>
          <w:lang w:val="pl-PL"/>
        </w:rPr>
      </w:pPr>
      <w:r w:rsidRPr="008675AF">
        <w:rPr>
          <w:rFonts w:ascii="Cambria" w:hAnsi="Cambria" w:cs="Arial"/>
          <w:sz w:val="24"/>
          <w:szCs w:val="24"/>
          <w:lang w:val="pl-PL"/>
        </w:rPr>
        <w:lastRenderedPageBreak/>
        <w:t>poręczeniach udzielanych przez podmioty, o których mowa w art. 6b ust. 5 pkt. 2 ustawy z dnia 9 listopada 2000 r. o utworzeniu Polskiej Agencji Rozwoju Przedsiębiorczości.</w:t>
      </w:r>
    </w:p>
    <w:p w14:paraId="5B3EDF6A" w14:textId="77777777" w:rsidR="009A30CF" w:rsidRPr="00AC3C53" w:rsidRDefault="008675AF">
      <w:pPr>
        <w:pStyle w:val="Akapitzlist"/>
        <w:numPr>
          <w:ilvl w:val="1"/>
          <w:numId w:val="17"/>
        </w:numPr>
        <w:spacing w:line="276" w:lineRule="auto"/>
        <w:rPr>
          <w:rFonts w:ascii="Arial" w:hAnsi="Arial" w:cs="Arial"/>
          <w:color w:val="000000"/>
          <w:lang w:val="pl-PL"/>
        </w:rPr>
      </w:pPr>
      <w:r w:rsidRPr="008675AF">
        <w:rPr>
          <w:rFonts w:ascii="Cambria" w:hAnsi="Cambria" w:cs="Arial"/>
          <w:sz w:val="24"/>
          <w:szCs w:val="24"/>
          <w:lang w:val="pl-PL"/>
        </w:rPr>
        <w:t>Wadium wnoszone w pieniądzu należy wpłacić przelewem na następujący rachunek bankowy Zamawiającego</w:t>
      </w:r>
      <w:r w:rsidR="009A30CF">
        <w:rPr>
          <w:rFonts w:ascii="Cambria" w:hAnsi="Cambria" w:cs="Arial"/>
          <w:sz w:val="24"/>
          <w:szCs w:val="24"/>
          <w:lang w:val="pl-PL"/>
        </w:rPr>
        <w:t>:</w:t>
      </w:r>
      <w:r w:rsidRPr="008675AF">
        <w:rPr>
          <w:rFonts w:ascii="Cambria" w:hAnsi="Cambria" w:cs="Arial"/>
          <w:sz w:val="24"/>
          <w:szCs w:val="24"/>
          <w:lang w:val="pl-PL"/>
        </w:rPr>
        <w:t xml:space="preserve"> </w:t>
      </w:r>
    </w:p>
    <w:p w14:paraId="17320A25" w14:textId="7BC80F5C" w:rsidR="000A6B81" w:rsidRPr="00846D5B" w:rsidRDefault="000A6B81" w:rsidP="00AC3C53">
      <w:pPr>
        <w:pStyle w:val="Akapitzlist"/>
        <w:spacing w:line="276" w:lineRule="auto"/>
        <w:jc w:val="left"/>
        <w:rPr>
          <w:rFonts w:ascii="Cambria" w:hAnsi="Cambria" w:cs="Arial"/>
          <w:color w:val="000000"/>
          <w:sz w:val="24"/>
          <w:szCs w:val="24"/>
          <w:lang w:val="pl-PL"/>
        </w:rPr>
      </w:pPr>
      <w:r w:rsidRPr="00846D5B">
        <w:rPr>
          <w:rFonts w:ascii="Cambria" w:hAnsi="Cambria" w:cs="Arial"/>
          <w:color w:val="000000"/>
          <w:sz w:val="24"/>
          <w:szCs w:val="24"/>
          <w:u w:val="single"/>
          <w:lang w:val="pl-PL"/>
        </w:rPr>
        <w:t>Bank Spółdzielczy w Łowiczu Oddział Dmosin</w:t>
      </w:r>
      <w:r w:rsidRPr="00846D5B">
        <w:rPr>
          <w:rFonts w:ascii="Cambria" w:hAnsi="Cambria" w:cs="Arial"/>
          <w:color w:val="000000"/>
          <w:sz w:val="24"/>
          <w:szCs w:val="24"/>
          <w:lang w:val="pl-PL"/>
        </w:rPr>
        <w:t> </w:t>
      </w:r>
      <w:r w:rsidR="000F1725">
        <w:rPr>
          <w:rFonts w:ascii="Cambria" w:hAnsi="Cambria" w:cs="Arial"/>
          <w:color w:val="000000"/>
          <w:sz w:val="24"/>
          <w:szCs w:val="24"/>
          <w:lang w:val="pl-PL"/>
        </w:rPr>
        <w:br/>
      </w:r>
      <w:r w:rsidRPr="00846D5B">
        <w:rPr>
          <w:rFonts w:ascii="Cambria" w:hAnsi="Cambria" w:cs="Arial"/>
          <w:b/>
          <w:bCs/>
          <w:color w:val="000000"/>
          <w:sz w:val="24"/>
          <w:szCs w:val="24"/>
          <w:lang w:val="pl-PL"/>
        </w:rPr>
        <w:t>Nr 80 9288 1024 1430 0592 2000 0040</w:t>
      </w:r>
    </w:p>
    <w:p w14:paraId="75BBD91F" w14:textId="77777777" w:rsidR="000A6B81" w:rsidRPr="00846D5B" w:rsidRDefault="000A6B81" w:rsidP="000F1725">
      <w:pPr>
        <w:pStyle w:val="Akapitzlist"/>
        <w:shd w:val="clear" w:color="auto" w:fill="FFFFFF"/>
        <w:autoSpaceDE w:val="0"/>
        <w:spacing w:line="264" w:lineRule="auto"/>
        <w:rPr>
          <w:rFonts w:ascii="Cambria" w:hAnsi="Cambria" w:cs="Arial"/>
          <w:sz w:val="24"/>
          <w:szCs w:val="24"/>
          <w:lang w:val="pl-PL" w:eastAsia="ar-SA"/>
        </w:rPr>
      </w:pPr>
      <w:r w:rsidRPr="00846D5B">
        <w:rPr>
          <w:rFonts w:ascii="Cambria" w:hAnsi="Cambria" w:cs="Arial"/>
          <w:b/>
          <w:bCs/>
          <w:color w:val="000000"/>
          <w:sz w:val="24"/>
          <w:szCs w:val="24"/>
          <w:lang w:val="pl-PL" w:eastAsia="ar-SA"/>
        </w:rPr>
        <w:t>konto dla podmiotów zagranicznych:</w:t>
      </w:r>
      <w:r w:rsidRPr="00846D5B">
        <w:rPr>
          <w:rFonts w:ascii="Cambria" w:hAnsi="Cambria" w:cs="Arial"/>
          <w:color w:val="000000"/>
          <w:sz w:val="24"/>
          <w:szCs w:val="24"/>
          <w:lang w:val="pl-PL"/>
        </w:rPr>
        <w:t xml:space="preserve"> </w:t>
      </w:r>
      <w:r w:rsidRPr="00846D5B">
        <w:rPr>
          <w:rFonts w:ascii="Cambria" w:hAnsi="Cambria" w:cs="Arial"/>
          <w:color w:val="000000"/>
          <w:sz w:val="24"/>
          <w:szCs w:val="24"/>
          <w:lang w:val="pl-PL" w:eastAsia="ar-SA"/>
        </w:rPr>
        <w:t xml:space="preserve">Pełen numer rachunku bieżącego Gminy Dmosin do wykonywania przelewów międzynarodowych jest następujący: </w:t>
      </w:r>
      <w:r w:rsidRPr="00846D5B">
        <w:rPr>
          <w:rFonts w:ascii="Cambria" w:hAnsi="Cambria" w:cs="Arial"/>
          <w:b/>
          <w:bCs/>
          <w:color w:val="000000"/>
          <w:sz w:val="24"/>
          <w:szCs w:val="24"/>
          <w:lang w:val="pl-PL" w:eastAsia="ar-SA"/>
        </w:rPr>
        <w:t xml:space="preserve">Spółdzielcza Grupa Bankowa S.A.   PL </w:t>
      </w:r>
      <w:proofErr w:type="gramStart"/>
      <w:r w:rsidRPr="00846D5B">
        <w:rPr>
          <w:rFonts w:ascii="Cambria" w:hAnsi="Cambria" w:cs="Arial"/>
          <w:b/>
          <w:bCs/>
          <w:color w:val="000000"/>
          <w:sz w:val="24"/>
          <w:szCs w:val="24"/>
          <w:lang w:val="pl-PL" w:eastAsia="ar-SA"/>
        </w:rPr>
        <w:t>Nr  80928810241430059220000040</w:t>
      </w:r>
      <w:proofErr w:type="gramEnd"/>
      <w:r w:rsidRPr="00846D5B">
        <w:rPr>
          <w:rFonts w:ascii="Cambria" w:hAnsi="Cambria" w:cs="Arial"/>
          <w:color w:val="000000"/>
          <w:sz w:val="24"/>
          <w:szCs w:val="24"/>
          <w:lang w:val="pl-PL"/>
        </w:rPr>
        <w:t xml:space="preserve"> </w:t>
      </w:r>
      <w:r w:rsidRPr="00846D5B">
        <w:rPr>
          <w:rFonts w:ascii="Cambria" w:hAnsi="Cambria" w:cs="Arial"/>
          <w:b/>
          <w:bCs/>
          <w:color w:val="000000"/>
          <w:sz w:val="24"/>
          <w:szCs w:val="24"/>
          <w:lang w:val="pl-PL" w:eastAsia="ar-SA"/>
        </w:rPr>
        <w:t>Kod  SWIFT – GBWCPLPP</w:t>
      </w:r>
      <w:r w:rsidRPr="00846D5B">
        <w:rPr>
          <w:rFonts w:ascii="Cambria" w:hAnsi="Cambria" w:cs="Arial"/>
          <w:color w:val="000000"/>
          <w:sz w:val="24"/>
          <w:szCs w:val="24"/>
          <w:lang w:val="pl-PL" w:eastAsia="ar-SA"/>
        </w:rPr>
        <w:t xml:space="preserve"> </w:t>
      </w:r>
    </w:p>
    <w:p w14:paraId="39083C93" w14:textId="012B3CBB" w:rsidR="008675AF" w:rsidRPr="00846D5B" w:rsidRDefault="008675AF" w:rsidP="000F1725">
      <w:pPr>
        <w:pStyle w:val="Akapitzlist"/>
        <w:spacing w:line="276" w:lineRule="auto"/>
        <w:rPr>
          <w:rFonts w:ascii="Cambria" w:hAnsi="Cambria" w:cs="Arial"/>
          <w:b/>
          <w:bCs/>
          <w:sz w:val="24"/>
          <w:szCs w:val="24"/>
          <w:lang w:val="pl-PL"/>
        </w:rPr>
      </w:pPr>
      <w:r w:rsidRPr="00AC3C53">
        <w:rPr>
          <w:rFonts w:ascii="Cambria" w:hAnsi="Cambria" w:cs="Arial"/>
          <w:b/>
          <w:bCs/>
          <w:sz w:val="24"/>
          <w:szCs w:val="24"/>
          <w:lang w:val="pl-PL"/>
        </w:rPr>
        <w:t xml:space="preserve">z adnotacją: „Wadium – Znak sprawy </w:t>
      </w:r>
      <w:r w:rsidR="00DA1CB4" w:rsidRPr="000F1725">
        <w:rPr>
          <w:rFonts w:ascii="Cambria" w:hAnsi="Cambria" w:cs="Arial"/>
          <w:b/>
          <w:bCs/>
          <w:sz w:val="24"/>
          <w:szCs w:val="24"/>
          <w:lang w:val="pl-PL"/>
        </w:rPr>
        <w:t xml:space="preserve">ZP.271.TP. </w:t>
      </w:r>
      <w:r w:rsidR="009B2EA3">
        <w:rPr>
          <w:rFonts w:ascii="Cambria" w:hAnsi="Cambria" w:cs="Arial"/>
          <w:b/>
          <w:bCs/>
          <w:sz w:val="24"/>
          <w:szCs w:val="24"/>
          <w:lang w:val="pl-PL"/>
        </w:rPr>
        <w:t>3</w:t>
      </w:r>
      <w:r w:rsidR="00415EBA">
        <w:rPr>
          <w:rFonts w:ascii="Cambria" w:hAnsi="Cambria" w:cs="Arial"/>
          <w:b/>
          <w:bCs/>
          <w:sz w:val="24"/>
          <w:szCs w:val="24"/>
          <w:lang w:val="pl-PL"/>
        </w:rPr>
        <w:t>.</w:t>
      </w:r>
      <w:r w:rsidR="00DA1CB4" w:rsidRPr="000F1725">
        <w:rPr>
          <w:rFonts w:ascii="Cambria" w:hAnsi="Cambria" w:cs="Arial"/>
          <w:b/>
          <w:bCs/>
          <w:sz w:val="24"/>
          <w:szCs w:val="24"/>
          <w:lang w:val="pl-PL"/>
        </w:rPr>
        <w:t>202</w:t>
      </w:r>
      <w:r w:rsidR="003D0456">
        <w:rPr>
          <w:rFonts w:ascii="Cambria" w:hAnsi="Cambria" w:cs="Arial"/>
          <w:b/>
          <w:bCs/>
          <w:sz w:val="24"/>
          <w:szCs w:val="24"/>
          <w:lang w:val="pl-PL"/>
        </w:rPr>
        <w:t>2</w:t>
      </w:r>
      <w:r w:rsidRPr="00AC3C53">
        <w:rPr>
          <w:rFonts w:ascii="Cambria" w:hAnsi="Cambria" w:cs="Arial"/>
          <w:b/>
          <w:bCs/>
          <w:sz w:val="24"/>
          <w:szCs w:val="24"/>
          <w:lang w:val="pl-PL"/>
        </w:rPr>
        <w:t>”.</w:t>
      </w:r>
      <w:r w:rsidRPr="00846D5B">
        <w:rPr>
          <w:rFonts w:ascii="Cambria" w:hAnsi="Cambria" w:cs="Arial"/>
          <w:b/>
          <w:bCs/>
          <w:sz w:val="24"/>
          <w:szCs w:val="24"/>
          <w:lang w:val="pl-PL"/>
        </w:rPr>
        <w:t xml:space="preserve"> </w:t>
      </w:r>
    </w:p>
    <w:p w14:paraId="0C08B6E9" w14:textId="77777777" w:rsidR="008675AF" w:rsidRPr="008675AF" w:rsidRDefault="008675AF" w:rsidP="008675AF">
      <w:pPr>
        <w:pStyle w:val="Akapitzlist"/>
        <w:numPr>
          <w:ilvl w:val="1"/>
          <w:numId w:val="17"/>
        </w:numPr>
        <w:spacing w:line="276" w:lineRule="auto"/>
        <w:rPr>
          <w:rFonts w:ascii="Cambria" w:hAnsi="Cambria" w:cs="Arial"/>
          <w:sz w:val="24"/>
          <w:szCs w:val="24"/>
          <w:lang w:val="pl-PL"/>
        </w:rPr>
      </w:pPr>
      <w:r w:rsidRPr="008675AF">
        <w:rPr>
          <w:rFonts w:ascii="Cambria" w:hAnsi="Cambria" w:cs="Arial"/>
          <w:sz w:val="24"/>
          <w:szCs w:val="24"/>
          <w:lang w:val="pl-PL"/>
        </w:rPr>
        <w:t>Za skuteczne wniesienie wadium w pieniądzu, Zamawiający uzna wadium, które zostanie zaksięgowane na rachunku bankowym Zamawiającego przed upływem terminu składania ofert.</w:t>
      </w:r>
    </w:p>
    <w:p w14:paraId="455DC483" w14:textId="77777777" w:rsidR="008675AF" w:rsidRPr="008675AF" w:rsidRDefault="008675AF" w:rsidP="008675AF">
      <w:pPr>
        <w:pStyle w:val="Akapitzlist"/>
        <w:numPr>
          <w:ilvl w:val="1"/>
          <w:numId w:val="17"/>
        </w:numPr>
        <w:spacing w:line="276" w:lineRule="auto"/>
        <w:rPr>
          <w:rFonts w:ascii="Cambria" w:hAnsi="Cambria" w:cs="Arial"/>
          <w:sz w:val="24"/>
          <w:szCs w:val="24"/>
          <w:lang w:val="pl-PL"/>
        </w:rPr>
      </w:pPr>
      <w:r w:rsidRPr="008675AF">
        <w:rPr>
          <w:rFonts w:ascii="Cambria" w:hAnsi="Cambria" w:cs="Arial"/>
          <w:sz w:val="24"/>
          <w:szCs w:val="24"/>
          <w:lang w:val="pl-PL"/>
        </w:rPr>
        <w:t>Jeżeli wadium jest wnoszone w formie gwarancji lub poręczenia Wykonawca przekazuje Zamawiającemu oryginał gwarancji lub poręczenia, w postaci elektronicznej – przed upływem terminu składania ofert.</w:t>
      </w:r>
    </w:p>
    <w:p w14:paraId="3948B473" w14:textId="77777777" w:rsidR="008675AF" w:rsidRPr="008675AF" w:rsidRDefault="008675AF" w:rsidP="008675AF">
      <w:pPr>
        <w:pStyle w:val="Akapitzlist"/>
        <w:numPr>
          <w:ilvl w:val="1"/>
          <w:numId w:val="17"/>
        </w:numPr>
        <w:spacing w:line="276" w:lineRule="auto"/>
        <w:rPr>
          <w:rFonts w:ascii="Cambria" w:hAnsi="Cambria" w:cs="Arial"/>
          <w:sz w:val="24"/>
          <w:szCs w:val="24"/>
          <w:lang w:val="pl-PL"/>
        </w:rPr>
      </w:pPr>
      <w:r w:rsidRPr="008675AF">
        <w:rPr>
          <w:rFonts w:ascii="Cambria" w:hAnsi="Cambria" w:cs="Arial"/>
          <w:sz w:val="24"/>
          <w:szCs w:val="24"/>
          <w:lang w:val="pl-PL"/>
        </w:rPr>
        <w:t>W przypadku wnoszenia wadium w formie gwarancji bankowej lub ubezpieczeniowej, lub poręczenia gwarancja lub poręczenie musi być nieodwołalne, bezwarunkowe i płatne na pierwsze pisemne żądanie Zamawiającego, sporządzone zgodnie z obowiązującymi przepisami i powinna zawierać następujące elementy:</w:t>
      </w:r>
    </w:p>
    <w:p w14:paraId="353F77F8" w14:textId="77777777" w:rsidR="008675AF" w:rsidRPr="008675AF" w:rsidRDefault="008675AF" w:rsidP="00351168">
      <w:pPr>
        <w:pStyle w:val="Akapitzlist"/>
        <w:numPr>
          <w:ilvl w:val="0"/>
          <w:numId w:val="95"/>
        </w:numPr>
        <w:spacing w:line="276" w:lineRule="auto"/>
        <w:rPr>
          <w:rFonts w:ascii="Cambria" w:hAnsi="Cambria" w:cs="Arial"/>
          <w:sz w:val="24"/>
          <w:szCs w:val="24"/>
          <w:lang w:val="pl-PL"/>
        </w:rPr>
      </w:pPr>
      <w:r w:rsidRPr="008675AF">
        <w:rPr>
          <w:rFonts w:ascii="Cambria" w:hAnsi="Cambria" w:cs="Arial"/>
          <w:sz w:val="24"/>
          <w:szCs w:val="24"/>
          <w:lang w:val="pl-PL"/>
        </w:rPr>
        <w:t>nazwę: dającego zlecenie (Wykonawcy), beneficjenta gwarancji/poręczenia (Zamawiającego), gwaranta lub poręczyciela oraz wskazanie ich siedzib,</w:t>
      </w:r>
    </w:p>
    <w:p w14:paraId="5EEA36EA" w14:textId="77777777" w:rsidR="008675AF" w:rsidRPr="008675AF" w:rsidRDefault="008675AF" w:rsidP="00351168">
      <w:pPr>
        <w:pStyle w:val="Akapitzlist"/>
        <w:numPr>
          <w:ilvl w:val="0"/>
          <w:numId w:val="95"/>
        </w:numPr>
        <w:spacing w:line="276" w:lineRule="auto"/>
        <w:rPr>
          <w:rFonts w:ascii="Cambria" w:hAnsi="Cambria" w:cs="Arial"/>
          <w:sz w:val="24"/>
          <w:szCs w:val="24"/>
          <w:lang w:val="pl-PL"/>
        </w:rPr>
      </w:pPr>
      <w:r w:rsidRPr="008675AF">
        <w:rPr>
          <w:rFonts w:ascii="Cambria" w:hAnsi="Cambria" w:cs="Arial"/>
          <w:sz w:val="24"/>
          <w:szCs w:val="24"/>
          <w:lang w:val="pl-PL"/>
        </w:rPr>
        <w:t>kwotę wadium,</w:t>
      </w:r>
    </w:p>
    <w:p w14:paraId="5A499655" w14:textId="77777777" w:rsidR="008675AF" w:rsidRPr="008675AF" w:rsidRDefault="008675AF" w:rsidP="00351168">
      <w:pPr>
        <w:pStyle w:val="Akapitzlist"/>
        <w:numPr>
          <w:ilvl w:val="0"/>
          <w:numId w:val="95"/>
        </w:numPr>
        <w:spacing w:line="276" w:lineRule="auto"/>
        <w:rPr>
          <w:rFonts w:ascii="Cambria" w:hAnsi="Cambria" w:cs="Arial"/>
          <w:sz w:val="24"/>
          <w:szCs w:val="24"/>
          <w:lang w:val="pl-PL"/>
        </w:rPr>
      </w:pPr>
      <w:r w:rsidRPr="008675AF">
        <w:rPr>
          <w:rFonts w:ascii="Cambria" w:hAnsi="Cambria" w:cs="Arial"/>
          <w:sz w:val="24"/>
          <w:szCs w:val="24"/>
          <w:lang w:val="pl-PL"/>
        </w:rPr>
        <w:t xml:space="preserve">termin ważności gwarancji/poręczenia w formule: „od dnia </w:t>
      </w:r>
      <w:proofErr w:type="gramStart"/>
      <w:r w:rsidRPr="008675AF">
        <w:rPr>
          <w:rFonts w:ascii="Cambria" w:hAnsi="Cambria" w:cs="Arial"/>
          <w:sz w:val="24"/>
          <w:szCs w:val="24"/>
          <w:lang w:val="pl-PL"/>
        </w:rPr>
        <w:t>…….</w:t>
      </w:r>
      <w:proofErr w:type="gramEnd"/>
      <w:r w:rsidRPr="008675AF">
        <w:rPr>
          <w:rFonts w:ascii="Cambria" w:hAnsi="Cambria" w:cs="Arial"/>
          <w:sz w:val="24"/>
          <w:szCs w:val="24"/>
          <w:lang w:val="pl-PL"/>
        </w:rPr>
        <w:t>– do dnia ………”,</w:t>
      </w:r>
    </w:p>
    <w:p w14:paraId="54192739" w14:textId="77777777" w:rsidR="008675AF" w:rsidRPr="008675AF" w:rsidRDefault="008675AF" w:rsidP="00351168">
      <w:pPr>
        <w:pStyle w:val="Akapitzlist"/>
        <w:numPr>
          <w:ilvl w:val="0"/>
          <w:numId w:val="95"/>
        </w:numPr>
        <w:spacing w:line="276" w:lineRule="auto"/>
        <w:rPr>
          <w:rFonts w:ascii="Cambria" w:hAnsi="Cambria" w:cs="Arial"/>
          <w:sz w:val="24"/>
          <w:szCs w:val="24"/>
          <w:lang w:val="pl-PL"/>
        </w:rPr>
      </w:pPr>
      <w:r w:rsidRPr="008675AF">
        <w:rPr>
          <w:rFonts w:ascii="Cambria" w:hAnsi="Cambria" w:cs="Arial"/>
          <w:sz w:val="24"/>
          <w:szCs w:val="24"/>
          <w:lang w:val="pl-PL"/>
        </w:rPr>
        <w:t xml:space="preserve">zobowiązanie gwaranta/poręczyciela do zapłacenia kwoty wskazanej w gwarancji/poręczeniu na pierwsze żądanie Zamawiającego w sytuacjach zatrzymania wadium określonych w przepisach ustawy </w:t>
      </w:r>
      <w:proofErr w:type="spellStart"/>
      <w:r w:rsidRPr="008675AF">
        <w:rPr>
          <w:rFonts w:ascii="Cambria" w:hAnsi="Cambria" w:cs="Arial"/>
          <w:sz w:val="24"/>
          <w:szCs w:val="24"/>
          <w:lang w:val="pl-PL"/>
        </w:rPr>
        <w:t>Pzp</w:t>
      </w:r>
      <w:proofErr w:type="spellEnd"/>
      <w:r w:rsidRPr="008675AF">
        <w:rPr>
          <w:rFonts w:ascii="Cambria" w:hAnsi="Cambria" w:cs="Arial"/>
          <w:sz w:val="24"/>
          <w:szCs w:val="24"/>
          <w:lang w:val="pl-PL"/>
        </w:rPr>
        <w:t>.</w:t>
      </w:r>
    </w:p>
    <w:p w14:paraId="6402A892" w14:textId="77777777" w:rsidR="008675AF" w:rsidRPr="008675AF" w:rsidRDefault="008675AF" w:rsidP="008675AF">
      <w:pPr>
        <w:pStyle w:val="Akapitzlist"/>
        <w:numPr>
          <w:ilvl w:val="1"/>
          <w:numId w:val="17"/>
        </w:numPr>
        <w:spacing w:line="276" w:lineRule="auto"/>
        <w:rPr>
          <w:rFonts w:ascii="Cambria" w:hAnsi="Cambria" w:cs="Arial"/>
          <w:sz w:val="24"/>
          <w:szCs w:val="24"/>
          <w:lang w:val="pl-PL"/>
        </w:rPr>
      </w:pPr>
      <w:r w:rsidRPr="008675AF">
        <w:rPr>
          <w:rFonts w:ascii="Cambria" w:hAnsi="Cambria" w:cs="Arial"/>
          <w:sz w:val="24"/>
          <w:szCs w:val="24"/>
          <w:lang w:val="pl-PL"/>
        </w:rPr>
        <w:t xml:space="preserve">Wadium wnosi się przed upływem terminu składania ofert i utrzymuje nieprzerwanie do dnia upływu terminu związania ofertą, z wyjątkiem przypadków, o których mowa w art. 98 ust. 1 pkt 2 i 3 oraz ust. 2 ustawy </w:t>
      </w:r>
      <w:proofErr w:type="spellStart"/>
      <w:r w:rsidRPr="008675AF">
        <w:rPr>
          <w:rFonts w:ascii="Cambria" w:hAnsi="Cambria" w:cs="Arial"/>
          <w:sz w:val="24"/>
          <w:szCs w:val="24"/>
          <w:lang w:val="pl-PL"/>
        </w:rPr>
        <w:t>Pzp</w:t>
      </w:r>
      <w:proofErr w:type="spellEnd"/>
      <w:r w:rsidRPr="008675AF">
        <w:rPr>
          <w:rFonts w:ascii="Cambria" w:hAnsi="Cambria" w:cs="Arial"/>
          <w:sz w:val="24"/>
          <w:szCs w:val="24"/>
          <w:lang w:val="pl-PL"/>
        </w:rPr>
        <w:t>.</w:t>
      </w:r>
    </w:p>
    <w:p w14:paraId="5509D456" w14:textId="77777777" w:rsidR="008675AF" w:rsidRPr="008675AF" w:rsidRDefault="008675AF" w:rsidP="008675AF">
      <w:pPr>
        <w:pStyle w:val="Akapitzlist"/>
        <w:numPr>
          <w:ilvl w:val="1"/>
          <w:numId w:val="17"/>
        </w:numPr>
        <w:spacing w:line="276" w:lineRule="auto"/>
        <w:rPr>
          <w:rFonts w:ascii="Cambria" w:hAnsi="Cambria" w:cs="Arial"/>
          <w:sz w:val="24"/>
          <w:szCs w:val="24"/>
          <w:lang w:val="pl-PL"/>
        </w:rPr>
      </w:pPr>
      <w:r w:rsidRPr="008675AF">
        <w:rPr>
          <w:rFonts w:ascii="Cambria" w:hAnsi="Cambria" w:cs="Arial"/>
          <w:sz w:val="24"/>
          <w:szCs w:val="24"/>
          <w:lang w:val="pl-PL"/>
        </w:rPr>
        <w:t xml:space="preserve">Zasady dokonywania zatrzymania i zwrotu wadium określono w przepisach art. 98 ustawy </w:t>
      </w:r>
      <w:proofErr w:type="spellStart"/>
      <w:r w:rsidRPr="008675AF">
        <w:rPr>
          <w:rFonts w:ascii="Cambria" w:hAnsi="Cambria" w:cs="Arial"/>
          <w:sz w:val="24"/>
          <w:szCs w:val="24"/>
          <w:lang w:val="pl-PL"/>
        </w:rPr>
        <w:t>Pzp</w:t>
      </w:r>
      <w:proofErr w:type="spellEnd"/>
      <w:r w:rsidRPr="008675AF">
        <w:rPr>
          <w:rFonts w:ascii="Cambria" w:hAnsi="Cambria" w:cs="Arial"/>
          <w:sz w:val="24"/>
          <w:szCs w:val="24"/>
          <w:lang w:val="pl-PL"/>
        </w:rPr>
        <w:t>.</w:t>
      </w:r>
    </w:p>
    <w:tbl>
      <w:tblPr>
        <w:tblW w:w="8964" w:type="dxa"/>
        <w:tblInd w:w="1" w:type="dxa"/>
        <w:tblLayout w:type="fixed"/>
        <w:tblCellMar>
          <w:left w:w="10" w:type="dxa"/>
          <w:right w:w="10" w:type="dxa"/>
        </w:tblCellMar>
        <w:tblLook w:val="04A0" w:firstRow="1" w:lastRow="0" w:firstColumn="1" w:lastColumn="0" w:noHBand="0" w:noVBand="1"/>
      </w:tblPr>
      <w:tblGrid>
        <w:gridCol w:w="8964"/>
      </w:tblGrid>
      <w:tr w:rsidR="00D021F9" w:rsidRPr="00661ACC" w14:paraId="51E7BD04" w14:textId="77777777">
        <w:tc>
          <w:tcPr>
            <w:tcW w:w="8964" w:type="dxa"/>
            <w:tcBorders>
              <w:bottom w:val="single" w:sz="4" w:space="0" w:color="00000A"/>
            </w:tcBorders>
            <w:shd w:val="clear" w:color="auto" w:fill="auto"/>
            <w:tcMar>
              <w:top w:w="0" w:type="dxa"/>
              <w:left w:w="108" w:type="dxa"/>
              <w:bottom w:w="0" w:type="dxa"/>
              <w:right w:w="108" w:type="dxa"/>
            </w:tcMar>
          </w:tcPr>
          <w:p w14:paraId="4DEE0BA6" w14:textId="77777777" w:rsidR="008759A6" w:rsidRDefault="008759A6">
            <w:pPr>
              <w:pStyle w:val="Standard"/>
              <w:spacing w:line="276" w:lineRule="auto"/>
              <w:jc w:val="center"/>
              <w:rPr>
                <w:rFonts w:ascii="Cambria" w:hAnsi="Cambria"/>
                <w:sz w:val="26"/>
                <w:szCs w:val="26"/>
                <w:lang w:val="pl-PL"/>
              </w:rPr>
            </w:pPr>
          </w:p>
          <w:p w14:paraId="51E7BD02" w14:textId="3CD18BD4"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13</w:t>
            </w:r>
          </w:p>
          <w:p w14:paraId="51E7BD03"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OPIS SPOSOBU PRZYGOTOWANIA OFERTY</w:t>
            </w:r>
          </w:p>
        </w:tc>
      </w:tr>
    </w:tbl>
    <w:p w14:paraId="51E7BD05" w14:textId="77777777" w:rsidR="00D021F9" w:rsidRPr="00661ACC" w:rsidRDefault="00D021F9">
      <w:pPr>
        <w:pStyle w:val="Kolorowalistaakcent11"/>
        <w:spacing w:before="0" w:after="0" w:line="276" w:lineRule="auto"/>
        <w:ind w:left="0"/>
        <w:outlineLvl w:val="3"/>
        <w:rPr>
          <w:rFonts w:ascii="Cambria" w:hAnsi="Cambria" w:cs="Arial"/>
          <w:bCs/>
          <w:sz w:val="24"/>
          <w:szCs w:val="24"/>
          <w:lang w:val="pl-PL" w:eastAsia="pl-PL"/>
        </w:rPr>
      </w:pPr>
    </w:p>
    <w:p w14:paraId="51E7BD06" w14:textId="77777777" w:rsidR="00D021F9" w:rsidRPr="00661ACC" w:rsidRDefault="00262BE0">
      <w:pPr>
        <w:pStyle w:val="Akapitzlist"/>
        <w:numPr>
          <w:ilvl w:val="1"/>
          <w:numId w:val="18"/>
        </w:numPr>
        <w:spacing w:line="276" w:lineRule="auto"/>
        <w:rPr>
          <w:lang w:val="pl-PL"/>
        </w:rPr>
      </w:pPr>
      <w:r w:rsidRPr="00661ACC">
        <w:rPr>
          <w:rFonts w:ascii="Cambria" w:hAnsi="Cambria" w:cs="Arial"/>
          <w:bCs/>
          <w:sz w:val="24"/>
          <w:szCs w:val="24"/>
          <w:lang w:val="pl-PL"/>
        </w:rPr>
        <w:t xml:space="preserve">Każdy Wykonawca może złożyć jedną ofertę. Złożenie więcej niż jednej </w:t>
      </w:r>
      <w:proofErr w:type="gramStart"/>
      <w:r w:rsidRPr="00661ACC">
        <w:rPr>
          <w:rFonts w:ascii="Cambria" w:hAnsi="Cambria" w:cs="Arial"/>
          <w:bCs/>
          <w:sz w:val="24"/>
          <w:szCs w:val="24"/>
          <w:lang w:val="pl-PL"/>
        </w:rPr>
        <w:t>oferty  spowoduje</w:t>
      </w:r>
      <w:proofErr w:type="gramEnd"/>
      <w:r w:rsidRPr="00661ACC">
        <w:rPr>
          <w:rFonts w:ascii="Cambria" w:hAnsi="Cambria" w:cs="Arial"/>
          <w:bCs/>
          <w:sz w:val="24"/>
          <w:szCs w:val="24"/>
          <w:lang w:val="pl-PL"/>
        </w:rPr>
        <w:t xml:space="preserve"> odrzucenie wszystkich ofert złożonych przez Wykonawcę. Zamawiający nie przewiduje możliwości złożenia ofert wariantowych.</w:t>
      </w:r>
    </w:p>
    <w:p w14:paraId="51E7BD07" w14:textId="4BD39769" w:rsidR="00D021F9" w:rsidRPr="00661ACC" w:rsidRDefault="00262BE0">
      <w:pPr>
        <w:pStyle w:val="Akapitzlist"/>
        <w:numPr>
          <w:ilvl w:val="1"/>
          <w:numId w:val="18"/>
        </w:numPr>
        <w:spacing w:line="276" w:lineRule="auto"/>
        <w:rPr>
          <w:lang w:val="pl-PL"/>
        </w:rPr>
      </w:pPr>
      <w:r w:rsidRPr="00661ACC">
        <w:rPr>
          <w:rFonts w:ascii="Cambria" w:hAnsi="Cambria" w:cs="Arial"/>
          <w:bCs/>
          <w:color w:val="000000"/>
          <w:sz w:val="24"/>
          <w:szCs w:val="24"/>
          <w:lang w:val="pl-PL"/>
        </w:rPr>
        <w:t xml:space="preserve">Ofertę </w:t>
      </w:r>
      <w:r w:rsidRPr="00661ACC">
        <w:rPr>
          <w:rFonts w:ascii="Cambria" w:hAnsi="Cambria"/>
          <w:color w:val="000000"/>
          <w:sz w:val="24"/>
          <w:szCs w:val="24"/>
          <w:lang w:val="pl-PL"/>
        </w:rPr>
        <w:t xml:space="preserve">składa się, pod rygorem nieważności, w formie elektronicznej lub w postaci elektronicznej opatrzonej podpisem zaufanym lub podpisem osobistym w </w:t>
      </w:r>
      <w:r w:rsidRPr="00661ACC">
        <w:rPr>
          <w:rFonts w:ascii="Cambria" w:hAnsi="Cambria"/>
          <w:color w:val="000000"/>
          <w:sz w:val="24"/>
          <w:szCs w:val="24"/>
          <w:lang w:val="pl-PL"/>
        </w:rPr>
        <w:lastRenderedPageBreak/>
        <w:t xml:space="preserve">formatach danych określonych w przepisach wydanych na podstawie </w:t>
      </w:r>
      <w:r w:rsidRPr="00661ACC">
        <w:rPr>
          <w:rFonts w:ascii="Cambria" w:hAnsi="Cambria"/>
          <w:sz w:val="24"/>
          <w:szCs w:val="24"/>
          <w:lang w:val="pl-PL"/>
        </w:rPr>
        <w:t>art. 18</w:t>
      </w:r>
      <w:r w:rsidRPr="00661ACC">
        <w:rPr>
          <w:rFonts w:ascii="Cambria" w:hAnsi="Cambria"/>
          <w:color w:val="000000"/>
          <w:sz w:val="24"/>
          <w:szCs w:val="24"/>
          <w:lang w:val="pl-PL"/>
        </w:rPr>
        <w:t xml:space="preserve"> ustawy z dnia 17 lutego 2005 r. o informatyzacji działalności podmiotów realizujących zadania publiczne (Dz. U. z 2021 r. poz. </w:t>
      </w:r>
      <w:r w:rsidR="00E865E4">
        <w:rPr>
          <w:rFonts w:ascii="Cambria" w:hAnsi="Cambria"/>
          <w:color w:val="000000"/>
          <w:sz w:val="24"/>
          <w:szCs w:val="24"/>
          <w:lang w:val="pl-PL"/>
        </w:rPr>
        <w:t>20</w:t>
      </w:r>
      <w:r w:rsidRPr="00661ACC">
        <w:rPr>
          <w:rFonts w:ascii="Cambria" w:hAnsi="Cambria"/>
          <w:color w:val="000000"/>
          <w:sz w:val="24"/>
          <w:szCs w:val="24"/>
          <w:lang w:val="pl-PL"/>
        </w:rPr>
        <w:t xml:space="preserve">70), z zastrzeżeniem formatów, o których mowa w </w:t>
      </w:r>
      <w:r w:rsidRPr="00661ACC">
        <w:rPr>
          <w:rFonts w:ascii="Cambria" w:hAnsi="Cambria"/>
          <w:sz w:val="24"/>
          <w:szCs w:val="24"/>
          <w:lang w:val="pl-PL"/>
        </w:rPr>
        <w:t>art. 66 ust. 1</w:t>
      </w:r>
      <w:r w:rsidRPr="00661ACC">
        <w:rPr>
          <w:rFonts w:ascii="Cambria" w:hAnsi="Cambria"/>
          <w:color w:val="000000"/>
          <w:sz w:val="24"/>
          <w:szCs w:val="24"/>
          <w:lang w:val="pl-PL"/>
        </w:rPr>
        <w:t xml:space="preserve"> ustawy, z uwzględnieniem rodzaju przekazywanych danych.</w:t>
      </w:r>
    </w:p>
    <w:p w14:paraId="51E7BD08" w14:textId="77777777" w:rsidR="00D021F9" w:rsidRPr="00661ACC" w:rsidRDefault="00262BE0">
      <w:pPr>
        <w:pStyle w:val="Akapitzlist"/>
        <w:numPr>
          <w:ilvl w:val="1"/>
          <w:numId w:val="18"/>
        </w:numPr>
        <w:spacing w:line="276" w:lineRule="auto"/>
        <w:rPr>
          <w:lang w:val="pl-PL"/>
        </w:rPr>
      </w:pPr>
      <w:r w:rsidRPr="00661ACC">
        <w:rPr>
          <w:rFonts w:ascii="Cambria" w:hAnsi="Cambria" w:cs="Arial"/>
          <w:color w:val="000000"/>
          <w:sz w:val="24"/>
          <w:szCs w:val="24"/>
          <w:lang w:val="pl-PL"/>
        </w:rPr>
        <w:t>Sposób złożenia oferty w tym zaszyfrowania oferty opisany został w Instrukcji użytkownika Wykonawca zobowiązany jest do zapoznania się z treścią ww. Instrukcji przed złożeniem oferty. Składając ofertę Wykonawca akceptuje treść ww. Instrukcji.</w:t>
      </w:r>
    </w:p>
    <w:p w14:paraId="51E7BD09" w14:textId="77777777" w:rsidR="00D021F9" w:rsidRPr="00661ACC" w:rsidRDefault="00262BE0">
      <w:pPr>
        <w:pStyle w:val="Akapitzlist"/>
        <w:numPr>
          <w:ilvl w:val="1"/>
          <w:numId w:val="18"/>
        </w:numPr>
        <w:spacing w:line="276" w:lineRule="auto"/>
        <w:rPr>
          <w:rFonts w:ascii="Cambria" w:hAnsi="Cambria" w:cs="Arial"/>
          <w:bCs/>
          <w:sz w:val="24"/>
          <w:szCs w:val="24"/>
          <w:lang w:val="pl-PL"/>
        </w:rPr>
      </w:pPr>
      <w:r w:rsidRPr="00661ACC">
        <w:rPr>
          <w:rFonts w:ascii="Cambria" w:hAnsi="Cambria" w:cs="Arial"/>
          <w:bCs/>
          <w:sz w:val="24"/>
          <w:szCs w:val="24"/>
          <w:lang w:val="pl-PL"/>
        </w:rPr>
        <w:t>Oferta musi zawierać następujące oświadczenia i dokumenty:</w:t>
      </w:r>
    </w:p>
    <w:p w14:paraId="51E7BD0A" w14:textId="77777777" w:rsidR="00D021F9" w:rsidRPr="00661ACC" w:rsidRDefault="00262BE0" w:rsidP="007A5771">
      <w:pPr>
        <w:pStyle w:val="Akapitzlist"/>
        <w:numPr>
          <w:ilvl w:val="0"/>
          <w:numId w:val="75"/>
        </w:numPr>
        <w:spacing w:line="276" w:lineRule="auto"/>
        <w:rPr>
          <w:lang w:val="pl-PL"/>
        </w:rPr>
      </w:pPr>
      <w:r w:rsidRPr="00661ACC">
        <w:rPr>
          <w:rFonts w:ascii="Cambria" w:hAnsi="Cambria" w:cs="Arial"/>
          <w:b/>
          <w:bCs/>
          <w:sz w:val="24"/>
          <w:szCs w:val="24"/>
          <w:lang w:val="pl-PL"/>
        </w:rPr>
        <w:t xml:space="preserve">Formularz ofertowy </w:t>
      </w:r>
      <w:r w:rsidRPr="00661ACC">
        <w:rPr>
          <w:rFonts w:ascii="Cambria" w:hAnsi="Cambria" w:cs="Arial"/>
          <w:bCs/>
          <w:sz w:val="24"/>
          <w:szCs w:val="24"/>
          <w:lang w:val="pl-PL"/>
        </w:rPr>
        <w:t xml:space="preserve">– do wykorzystania wzór (druk), stanowiący </w:t>
      </w:r>
      <w:r w:rsidRPr="00661ACC">
        <w:rPr>
          <w:rFonts w:ascii="Cambria" w:hAnsi="Cambria" w:cs="Arial"/>
          <w:b/>
          <w:bCs/>
          <w:sz w:val="24"/>
          <w:szCs w:val="24"/>
          <w:lang w:val="pl-PL"/>
        </w:rPr>
        <w:t xml:space="preserve">Załącznik nr 3 do SWZ </w:t>
      </w:r>
      <w:r w:rsidRPr="00661ACC">
        <w:rPr>
          <w:rFonts w:ascii="Cambria" w:hAnsi="Cambria" w:cs="Arial"/>
          <w:bCs/>
          <w:sz w:val="24"/>
          <w:szCs w:val="24"/>
          <w:lang w:val="pl-PL"/>
        </w:rPr>
        <w:t xml:space="preserve">(przy czym Wykonawca może sporządzić ofertę wg innego wzorca, powinna ona wówczas obejmować dane wymagane dla oferty </w:t>
      </w:r>
      <w:r w:rsidRPr="00661ACC">
        <w:rPr>
          <w:rFonts w:ascii="Cambria" w:hAnsi="Cambria" w:cs="Arial"/>
          <w:bCs/>
          <w:sz w:val="24"/>
          <w:szCs w:val="24"/>
          <w:lang w:val="pl-PL"/>
        </w:rPr>
        <w:br/>
        <w:t>w SWZ i załącznikach).</w:t>
      </w:r>
    </w:p>
    <w:p w14:paraId="51E7BD0B" w14:textId="77777777" w:rsidR="00D021F9" w:rsidRPr="00661ACC" w:rsidRDefault="00262BE0">
      <w:pPr>
        <w:pStyle w:val="Akapitzlist"/>
        <w:numPr>
          <w:ilvl w:val="0"/>
          <w:numId w:val="26"/>
        </w:numPr>
        <w:spacing w:line="276" w:lineRule="auto"/>
        <w:rPr>
          <w:lang w:val="pl-PL"/>
        </w:rPr>
      </w:pPr>
      <w:r w:rsidRPr="00661ACC">
        <w:rPr>
          <w:rFonts w:ascii="Cambria" w:hAnsi="Cambria" w:cs="Arial"/>
          <w:b/>
          <w:bCs/>
          <w:sz w:val="24"/>
          <w:szCs w:val="24"/>
          <w:lang w:val="pl-PL"/>
        </w:rPr>
        <w:t>Oświadczenia o których mowa w rozdziale 8.1 SWZ</w:t>
      </w:r>
      <w:r w:rsidRPr="00661ACC">
        <w:rPr>
          <w:rFonts w:ascii="Cambria" w:hAnsi="Cambria" w:cs="Arial"/>
          <w:bCs/>
          <w:sz w:val="24"/>
          <w:szCs w:val="24"/>
          <w:lang w:val="pl-PL"/>
        </w:rPr>
        <w:t>;</w:t>
      </w:r>
    </w:p>
    <w:p w14:paraId="51E7BD0C" w14:textId="77777777" w:rsidR="00D021F9" w:rsidRPr="00661ACC" w:rsidRDefault="00262BE0">
      <w:pPr>
        <w:pStyle w:val="Akapitzlist"/>
        <w:numPr>
          <w:ilvl w:val="0"/>
          <w:numId w:val="26"/>
        </w:numPr>
        <w:spacing w:line="276" w:lineRule="auto"/>
        <w:rPr>
          <w:lang w:val="pl-PL"/>
        </w:rPr>
      </w:pPr>
      <w:r w:rsidRPr="00661ACC">
        <w:rPr>
          <w:rFonts w:ascii="Cambria" w:hAnsi="Cambria" w:cs="Arial"/>
          <w:b/>
          <w:sz w:val="24"/>
          <w:szCs w:val="24"/>
          <w:lang w:val="pl-PL"/>
        </w:rPr>
        <w:t>Oświadczenie, o którym mowa w rozdziale 8.2 SWZ</w:t>
      </w:r>
      <w:r w:rsidRPr="00661ACC">
        <w:rPr>
          <w:rFonts w:ascii="Cambria" w:hAnsi="Cambria" w:cs="Arial"/>
          <w:bCs/>
          <w:sz w:val="24"/>
          <w:szCs w:val="24"/>
          <w:lang w:val="pl-PL"/>
        </w:rPr>
        <w:t xml:space="preserve"> </w:t>
      </w:r>
      <w:r w:rsidRPr="00661ACC">
        <w:rPr>
          <w:rFonts w:ascii="Cambria" w:hAnsi="Cambria" w:cs="Arial"/>
          <w:b/>
          <w:bCs/>
          <w:i/>
          <w:sz w:val="24"/>
          <w:szCs w:val="24"/>
          <w:lang w:val="pl-PL" w:eastAsia="en-US"/>
        </w:rPr>
        <w:t>(jeżeli dotyczy)</w:t>
      </w:r>
    </w:p>
    <w:p w14:paraId="51E7BD0D" w14:textId="77777777" w:rsidR="00D021F9" w:rsidRPr="00661ACC" w:rsidRDefault="00262BE0">
      <w:pPr>
        <w:pStyle w:val="Akapitzlist"/>
        <w:numPr>
          <w:ilvl w:val="0"/>
          <w:numId w:val="26"/>
        </w:numPr>
        <w:spacing w:line="276" w:lineRule="auto"/>
        <w:rPr>
          <w:lang w:val="pl-PL"/>
        </w:rPr>
      </w:pPr>
      <w:r w:rsidRPr="00661ACC">
        <w:rPr>
          <w:rFonts w:ascii="Cambria" w:hAnsi="Cambria" w:cs="Arial"/>
          <w:b/>
          <w:bCs/>
          <w:sz w:val="24"/>
          <w:szCs w:val="24"/>
          <w:lang w:val="pl-PL" w:eastAsia="en-US"/>
        </w:rPr>
        <w:t>Zobowiązanie lub inne dokumenty</w:t>
      </w:r>
      <w:r w:rsidRPr="00661ACC">
        <w:rPr>
          <w:rFonts w:ascii="Cambria" w:hAnsi="Cambria" w:cs="Arial"/>
          <w:b/>
          <w:sz w:val="24"/>
          <w:szCs w:val="24"/>
          <w:lang w:val="pl-PL" w:eastAsia="en-US"/>
        </w:rPr>
        <w:t>, o których mowa w pkt 9.4 SWZ</w:t>
      </w:r>
      <w:r w:rsidRPr="00661ACC">
        <w:rPr>
          <w:rFonts w:ascii="Cambria" w:hAnsi="Cambria" w:cs="Arial"/>
          <w:bCs/>
          <w:sz w:val="24"/>
          <w:szCs w:val="24"/>
          <w:lang w:val="pl-PL" w:eastAsia="en-US"/>
        </w:rPr>
        <w:t xml:space="preserve"> </w:t>
      </w:r>
      <w:r w:rsidRPr="00661ACC">
        <w:rPr>
          <w:rFonts w:ascii="Cambria" w:hAnsi="Cambria" w:cs="Arial"/>
          <w:b/>
          <w:bCs/>
          <w:i/>
          <w:sz w:val="24"/>
          <w:szCs w:val="24"/>
          <w:lang w:val="pl-PL" w:eastAsia="en-US"/>
        </w:rPr>
        <w:t>(jeżeli dotyczy)</w:t>
      </w:r>
      <w:r w:rsidRPr="00661ACC">
        <w:rPr>
          <w:rFonts w:ascii="Cambria" w:hAnsi="Cambria" w:cs="Arial"/>
          <w:bCs/>
          <w:i/>
          <w:sz w:val="24"/>
          <w:szCs w:val="24"/>
          <w:lang w:val="pl-PL" w:eastAsia="en-US"/>
        </w:rPr>
        <w:t>.</w:t>
      </w:r>
    </w:p>
    <w:p w14:paraId="51E7BD0E" w14:textId="77777777" w:rsidR="00D021F9" w:rsidRPr="00661ACC" w:rsidRDefault="00262BE0">
      <w:pPr>
        <w:pStyle w:val="Akapitzlist"/>
        <w:numPr>
          <w:ilvl w:val="0"/>
          <w:numId w:val="26"/>
        </w:numPr>
        <w:spacing w:line="276" w:lineRule="auto"/>
        <w:rPr>
          <w:lang w:val="pl-PL"/>
        </w:rPr>
      </w:pPr>
      <w:r w:rsidRPr="00661ACC">
        <w:rPr>
          <w:rFonts w:ascii="Cambria" w:hAnsi="Cambria" w:cs="Arial"/>
          <w:b/>
          <w:bCs/>
          <w:sz w:val="24"/>
          <w:szCs w:val="24"/>
          <w:lang w:val="pl-PL" w:eastAsia="en-US"/>
        </w:rPr>
        <w:t xml:space="preserve">Potwierdzenie umocowania do działania w imieniu wykonawcy </w:t>
      </w:r>
      <w:r w:rsidRPr="00661ACC">
        <w:rPr>
          <w:rFonts w:ascii="Cambria" w:hAnsi="Cambria"/>
          <w:b/>
          <w:bCs/>
          <w:color w:val="000000"/>
          <w:sz w:val="24"/>
          <w:szCs w:val="24"/>
          <w:lang w:val="pl-PL"/>
        </w:rPr>
        <w:t>lub podmiotu udostępniającego zasoby</w:t>
      </w:r>
      <w:r w:rsidRPr="00661ACC">
        <w:rPr>
          <w:rFonts w:ascii="Cambria" w:hAnsi="Cambria" w:cs="Arial"/>
          <w:b/>
          <w:bCs/>
          <w:sz w:val="24"/>
          <w:szCs w:val="24"/>
          <w:lang w:val="pl-PL" w:eastAsia="en-US"/>
        </w:rPr>
        <w:t>:</w:t>
      </w:r>
    </w:p>
    <w:p w14:paraId="51E7BD0F" w14:textId="77777777" w:rsidR="00D021F9" w:rsidRPr="00661ACC" w:rsidRDefault="00262BE0" w:rsidP="007A5771">
      <w:pPr>
        <w:pStyle w:val="Akapitzlist"/>
        <w:numPr>
          <w:ilvl w:val="0"/>
          <w:numId w:val="76"/>
        </w:numPr>
        <w:spacing w:line="276" w:lineRule="auto"/>
        <w:rPr>
          <w:lang w:val="pl-PL"/>
        </w:rPr>
      </w:pPr>
      <w:r w:rsidRPr="00661ACC">
        <w:rPr>
          <w:rFonts w:ascii="Cambria" w:hAnsi="Cambria" w:cs="Arial"/>
          <w:sz w:val="24"/>
          <w:szCs w:val="24"/>
          <w:lang w:val="pl-PL" w:eastAsia="en-US"/>
        </w:rPr>
        <w:t>zamawiający w</w:t>
      </w:r>
      <w:r w:rsidRPr="00661ACC">
        <w:rPr>
          <w:rFonts w:ascii="Cambria" w:hAnsi="Cambria" w:cs="Arial"/>
          <w:b/>
          <w:bCs/>
          <w:sz w:val="24"/>
          <w:szCs w:val="24"/>
          <w:lang w:val="pl-PL" w:eastAsia="en-US"/>
        </w:rPr>
        <w:t xml:space="preserve"> </w:t>
      </w:r>
      <w:r w:rsidRPr="00661ACC">
        <w:rPr>
          <w:rFonts w:ascii="Cambria" w:hAnsi="Cambria"/>
          <w:color w:val="000000"/>
          <w:sz w:val="24"/>
          <w:szCs w:val="24"/>
          <w:lang w:val="pl-PL"/>
        </w:rPr>
        <w:t xml:space="preserve">celu potwierdzenia, że osoba działająca w imieniu wykonawcy </w:t>
      </w:r>
      <w:bookmarkStart w:id="16" w:name="_Hlk61243161"/>
      <w:r w:rsidRPr="00661ACC">
        <w:rPr>
          <w:rFonts w:ascii="Cambria" w:hAnsi="Cambria"/>
          <w:color w:val="000000"/>
          <w:sz w:val="24"/>
          <w:szCs w:val="24"/>
          <w:lang w:val="pl-PL"/>
        </w:rPr>
        <w:t>lub podmiotu udostępniającego zasoby</w:t>
      </w:r>
      <w:bookmarkEnd w:id="16"/>
      <w:r w:rsidRPr="00661ACC">
        <w:rPr>
          <w:rFonts w:ascii="Cambria" w:hAnsi="Cambria"/>
          <w:color w:val="000000"/>
          <w:sz w:val="24"/>
          <w:szCs w:val="24"/>
          <w:lang w:val="pl-PL"/>
        </w:rPr>
        <w:t xml:space="preserve"> jest umocowana do jego reprezentowania, żąda złożenia wraz z ofertą odpisu lub informacji z Krajowego Rejestru Sądowego, Centralnej Ewidencji i Informacji o Działalności Gospodarczej lub innego właściwego rejestru;</w:t>
      </w:r>
    </w:p>
    <w:p w14:paraId="51E7BD10" w14:textId="77777777" w:rsidR="00D021F9" w:rsidRPr="00661ACC" w:rsidRDefault="00262BE0">
      <w:pPr>
        <w:pStyle w:val="Akapitzlist"/>
        <w:numPr>
          <w:ilvl w:val="0"/>
          <w:numId w:val="38"/>
        </w:numPr>
        <w:spacing w:line="276" w:lineRule="auto"/>
        <w:rPr>
          <w:lang w:val="pl-PL"/>
        </w:rPr>
      </w:pPr>
      <w:r w:rsidRPr="00661ACC">
        <w:rPr>
          <w:rFonts w:ascii="Cambria" w:hAnsi="Cambria"/>
          <w:color w:val="000000"/>
          <w:sz w:val="24"/>
          <w:szCs w:val="24"/>
          <w:lang w:val="pl-PL"/>
        </w:rPr>
        <w:t>wykonawca lub podmiot udostępniający zasoby nie jest zobowiązany do złożenia dokumentów, o których mowa w lit a), jeżeli zamawiający może je uzyskać za pomocą bezpłatnych i ogólnodostępnych baz danych, o ile wykonawca wskazał dane umożliwiające dostęp do tych dokumentów.</w:t>
      </w:r>
    </w:p>
    <w:p w14:paraId="51E7BD11" w14:textId="77777777" w:rsidR="00D021F9" w:rsidRPr="00661ACC" w:rsidRDefault="00262BE0">
      <w:pPr>
        <w:pStyle w:val="Akapitzlist"/>
        <w:numPr>
          <w:ilvl w:val="0"/>
          <w:numId w:val="38"/>
        </w:numPr>
        <w:spacing w:line="276" w:lineRule="auto"/>
        <w:rPr>
          <w:rFonts w:ascii="Cambria" w:hAnsi="Cambria"/>
          <w:color w:val="000000"/>
          <w:sz w:val="24"/>
          <w:szCs w:val="24"/>
          <w:lang w:val="pl-PL"/>
        </w:rPr>
      </w:pPr>
      <w:r w:rsidRPr="00661ACC">
        <w:rPr>
          <w:rFonts w:ascii="Cambria" w:hAnsi="Cambria"/>
          <w:color w:val="000000"/>
          <w:sz w:val="24"/>
          <w:szCs w:val="24"/>
          <w:lang w:val="pl-PL"/>
        </w:rPr>
        <w:t>jeżeli w imieniu wykonawcy lub podmiotu udostępniającego zasoby działa osoba, której umocowanie do jego reprezentowania nie wynika z dokumentów, o których mowa w lit a), zamawiający żąda od wykonawcy lub podmiotu udostępniającego zasoby złożenia wraz z ofertą pełnomocnictwa lub innego dokumentu potwierdzającego umocowanie do reprezentowania wykonawcy.</w:t>
      </w:r>
    </w:p>
    <w:p w14:paraId="51E7BD12" w14:textId="48794AAE" w:rsidR="00D021F9" w:rsidRPr="00661ACC" w:rsidRDefault="00262BE0">
      <w:pPr>
        <w:pStyle w:val="Akapitzlist"/>
        <w:numPr>
          <w:ilvl w:val="0"/>
          <w:numId w:val="26"/>
        </w:numPr>
        <w:spacing w:line="276" w:lineRule="auto"/>
        <w:rPr>
          <w:lang w:val="pl-PL"/>
        </w:rPr>
      </w:pPr>
      <w:r w:rsidRPr="00661ACC">
        <w:rPr>
          <w:rFonts w:ascii="Cambria" w:hAnsi="Cambria" w:cs="Arial"/>
          <w:b/>
          <w:bCs/>
          <w:sz w:val="24"/>
          <w:szCs w:val="24"/>
          <w:lang w:val="pl-PL" w:eastAsia="en-US"/>
        </w:rPr>
        <w:t xml:space="preserve">Pełnomocnictwo </w:t>
      </w:r>
      <w:r w:rsidRPr="00661ACC">
        <w:rPr>
          <w:rFonts w:ascii="Cambria" w:hAnsi="Cambria"/>
          <w:color w:val="000000"/>
          <w:sz w:val="24"/>
          <w:szCs w:val="24"/>
          <w:lang w:val="pl-PL"/>
        </w:rPr>
        <w:t>do reprezentowania wykonawców wspólnie ubiegających się o udzielenie zamówienia w postępowaniu o udzielenie zamówienia albo do reprezentowania ich w postępowaniu i zawarcia umowy w sprawie zamówienia publicznego</w:t>
      </w:r>
      <w:r w:rsidRPr="00661ACC">
        <w:rPr>
          <w:rFonts w:ascii="Cambria" w:hAnsi="Cambria" w:cs="Arial"/>
          <w:bCs/>
          <w:sz w:val="24"/>
          <w:szCs w:val="24"/>
          <w:lang w:val="pl-PL" w:eastAsia="en-US"/>
        </w:rPr>
        <w:t xml:space="preserve"> </w:t>
      </w:r>
      <w:r w:rsidRPr="00661ACC">
        <w:rPr>
          <w:rFonts w:ascii="Cambria" w:hAnsi="Cambria" w:cs="Arial"/>
          <w:b/>
          <w:bCs/>
          <w:i/>
          <w:sz w:val="24"/>
          <w:szCs w:val="24"/>
          <w:lang w:val="pl-PL" w:eastAsia="en-US"/>
        </w:rPr>
        <w:t>(jeżeli dotyczy)</w:t>
      </w:r>
      <w:r w:rsidRPr="00661ACC">
        <w:rPr>
          <w:rFonts w:ascii="Cambria" w:hAnsi="Cambria" w:cs="Arial"/>
          <w:bCs/>
          <w:sz w:val="24"/>
          <w:szCs w:val="24"/>
          <w:lang w:val="pl-PL" w:eastAsia="en-US"/>
        </w:rPr>
        <w:t>.</w:t>
      </w:r>
    </w:p>
    <w:p w14:paraId="51E7BD13" w14:textId="6B48F458" w:rsidR="00D021F9" w:rsidRPr="00661ACC" w:rsidRDefault="00262BE0">
      <w:pPr>
        <w:pStyle w:val="Akapitzlist"/>
        <w:numPr>
          <w:ilvl w:val="1"/>
          <w:numId w:val="18"/>
        </w:numPr>
        <w:spacing w:line="276" w:lineRule="auto"/>
        <w:rPr>
          <w:lang w:val="pl-PL"/>
        </w:rPr>
      </w:pPr>
      <w:r w:rsidRPr="00661ACC">
        <w:rPr>
          <w:rFonts w:ascii="Cambria" w:hAnsi="Cambria"/>
          <w:b/>
          <w:bCs/>
          <w:color w:val="000000"/>
          <w:sz w:val="24"/>
          <w:szCs w:val="24"/>
          <w:lang w:val="pl-PL"/>
        </w:rPr>
        <w:t>Pełnomocnictwo</w:t>
      </w:r>
      <w:r w:rsidRPr="00661ACC">
        <w:rPr>
          <w:rFonts w:ascii="Cambria" w:hAnsi="Cambria"/>
          <w:color w:val="000000"/>
          <w:sz w:val="24"/>
          <w:szCs w:val="24"/>
          <w:lang w:val="pl-PL"/>
        </w:rPr>
        <w:t xml:space="preserve">, o którym mowa w rozdziale 13.4 pkt 6) lit c) i pkt 7) SWZ przekazuje się w postaci elektronicznej i opatruje się kwalifikowanym podpisem elektronicznym, podpisem zaufanym lub podpisem osobistym. W przypadku gdy pełnomocnictwo zostało sporządzone jako dokument w postaci papierowej i opatrzone własnoręcznym podpisem, przekazuje się cyfrowe odwzorowanie tego </w:t>
      </w:r>
      <w:r w:rsidRPr="00661ACC">
        <w:rPr>
          <w:rFonts w:ascii="Cambria" w:hAnsi="Cambria"/>
          <w:color w:val="000000"/>
          <w:sz w:val="24"/>
          <w:szCs w:val="24"/>
          <w:lang w:val="pl-PL"/>
        </w:rPr>
        <w:lastRenderedPageBreak/>
        <w:t>dokumentu opatrzone kwalifikowanym podpisem elektronicznym, podpisem zaufanym lub podpisem osobistym, poświadczającym zgodność cyfrowego odwzorowania z dokumentem w postaci papierowej.  Poświadczenia zgodności cyfrowego odwzorowania z dokumentem w postaci papierowej dokonuje mocodawca. Poświadczenia zgodności cyfrowego odwzorowania pełnomocnictwa z dokumentem w postaci papierowej może dokonać również notariusz.</w:t>
      </w:r>
    </w:p>
    <w:p w14:paraId="51E7BD14" w14:textId="6CFABEF8" w:rsidR="00D021F9" w:rsidRPr="00661ACC" w:rsidRDefault="00262BE0">
      <w:pPr>
        <w:pStyle w:val="Akapitzlist"/>
        <w:numPr>
          <w:ilvl w:val="1"/>
          <w:numId w:val="18"/>
        </w:numPr>
        <w:spacing w:line="276" w:lineRule="auto"/>
        <w:rPr>
          <w:rFonts w:ascii="Cambria" w:hAnsi="Cambria" w:cs="Arial"/>
          <w:bCs/>
          <w:sz w:val="24"/>
          <w:szCs w:val="24"/>
          <w:lang w:val="pl-PL"/>
        </w:rPr>
      </w:pPr>
      <w:r w:rsidRPr="00661ACC">
        <w:rPr>
          <w:rFonts w:ascii="Cambria" w:hAnsi="Cambria" w:cs="Arial"/>
          <w:bCs/>
          <w:sz w:val="24"/>
          <w:szCs w:val="24"/>
          <w:lang w:val="pl-PL"/>
        </w:rPr>
        <w:t>Wykonawca w ofercie może zastrzec informacje stanowiące tajemnicę przedsiębiorstwa w rozumieniu ustawy z dnia 16 kwietnia 1993 r. o zwalczaniu nieuczciwej konkurencji (tekst jedn. Dz. U. 2020 poz. 1913, ze zm.). Nie ujawnia się informacji stanowiących tajemnicę przedsiębiorstwa w rozumieniu przepisów ustawy z dnia 16 kwietnia 1993 r. o zwalczaniu nieuczciwej konkurencji (Dz. U. z 20</w:t>
      </w:r>
      <w:r w:rsidR="00820BD4">
        <w:rPr>
          <w:rFonts w:ascii="Cambria" w:hAnsi="Cambria" w:cs="Arial"/>
          <w:bCs/>
          <w:sz w:val="24"/>
          <w:szCs w:val="24"/>
          <w:lang w:val="pl-PL"/>
        </w:rPr>
        <w:t>20</w:t>
      </w:r>
      <w:r w:rsidRPr="00661ACC">
        <w:rPr>
          <w:rFonts w:ascii="Cambria" w:hAnsi="Cambria" w:cs="Arial"/>
          <w:bCs/>
          <w:sz w:val="24"/>
          <w:szCs w:val="24"/>
          <w:lang w:val="pl-PL"/>
        </w:rPr>
        <w:t xml:space="preserve"> r. poz. </w:t>
      </w:r>
      <w:r w:rsidR="00820BD4">
        <w:rPr>
          <w:rFonts w:ascii="Cambria" w:hAnsi="Cambria" w:cs="Arial"/>
          <w:bCs/>
          <w:sz w:val="24"/>
          <w:szCs w:val="24"/>
          <w:lang w:val="pl-PL"/>
        </w:rPr>
        <w:t xml:space="preserve">1913 z </w:t>
      </w:r>
      <w:proofErr w:type="spellStart"/>
      <w:r w:rsidR="00820BD4">
        <w:rPr>
          <w:rFonts w:ascii="Cambria" w:hAnsi="Cambria" w:cs="Arial"/>
          <w:bCs/>
          <w:sz w:val="24"/>
          <w:szCs w:val="24"/>
          <w:lang w:val="pl-PL"/>
        </w:rPr>
        <w:t>późn</w:t>
      </w:r>
      <w:proofErr w:type="spellEnd"/>
      <w:r w:rsidR="00820BD4">
        <w:rPr>
          <w:rFonts w:ascii="Cambria" w:hAnsi="Cambria" w:cs="Arial"/>
          <w:bCs/>
          <w:sz w:val="24"/>
          <w:szCs w:val="24"/>
          <w:lang w:val="pl-PL"/>
        </w:rPr>
        <w:t>. zm.</w:t>
      </w:r>
      <w:r w:rsidRPr="00661ACC">
        <w:rPr>
          <w:rFonts w:ascii="Cambria" w:hAnsi="Cambria" w:cs="Arial"/>
          <w:bCs/>
          <w:sz w:val="24"/>
          <w:szCs w:val="24"/>
          <w:lang w:val="pl-PL"/>
        </w:rPr>
        <w:t>), jeżeli wykonawca, wraz z przekazaniem takich informacji, zastrzegł, że nie mogą być one udostępniane oraz wykazał, że zastrzeżone informacje stanowią tajemnicę przedsiębiorstwa.</w:t>
      </w:r>
    </w:p>
    <w:p w14:paraId="51E7BD15" w14:textId="77777777" w:rsidR="00D021F9" w:rsidRPr="00661ACC" w:rsidRDefault="00262BE0">
      <w:pPr>
        <w:pStyle w:val="Akapitzlist"/>
        <w:spacing w:line="276" w:lineRule="auto"/>
        <w:ind w:left="709"/>
        <w:outlineLvl w:val="3"/>
        <w:rPr>
          <w:rFonts w:ascii="Cambria" w:eastAsia="Calibri" w:hAnsi="Cambria"/>
          <w:sz w:val="24"/>
          <w:szCs w:val="24"/>
          <w:u w:val="single"/>
          <w:lang w:val="pl-PL"/>
        </w:rPr>
      </w:pPr>
      <w:r w:rsidRPr="00661ACC">
        <w:rPr>
          <w:rFonts w:ascii="Cambria" w:eastAsia="Calibri" w:hAnsi="Cambria"/>
          <w:sz w:val="24"/>
          <w:szCs w:val="24"/>
          <w:u w:val="single"/>
          <w:lang w:val="pl-PL"/>
        </w:rPr>
        <w:t>Wykonawca w szczególności nie może zastrzec w ofercie informacji:</w:t>
      </w:r>
    </w:p>
    <w:p w14:paraId="51E7BD16" w14:textId="77777777" w:rsidR="00D021F9" w:rsidRPr="00661ACC" w:rsidRDefault="00262BE0" w:rsidP="007A5771">
      <w:pPr>
        <w:pStyle w:val="Akapitzlist"/>
        <w:numPr>
          <w:ilvl w:val="0"/>
          <w:numId w:val="77"/>
        </w:numPr>
        <w:rPr>
          <w:rFonts w:ascii="Cambria" w:hAnsi="Cambria"/>
          <w:sz w:val="24"/>
          <w:szCs w:val="24"/>
          <w:lang w:val="pl-PL"/>
        </w:rPr>
      </w:pPr>
      <w:r w:rsidRPr="00661ACC">
        <w:rPr>
          <w:rFonts w:ascii="Cambria" w:hAnsi="Cambria"/>
          <w:sz w:val="24"/>
          <w:szCs w:val="24"/>
          <w:lang w:val="pl-PL"/>
        </w:rPr>
        <w:t>nazwach albo imionach i nazwiskach oraz siedzibach lub miejscach prowadzonej działalności gospodarczej albo miejscach zamieszkania wykonawców, których oferty zostały otwarte;</w:t>
      </w:r>
    </w:p>
    <w:p w14:paraId="51E7BD17" w14:textId="77777777" w:rsidR="00D021F9" w:rsidRPr="00661ACC" w:rsidRDefault="00262BE0">
      <w:pPr>
        <w:pStyle w:val="Akapitzlist"/>
        <w:numPr>
          <w:ilvl w:val="0"/>
          <w:numId w:val="61"/>
        </w:numPr>
        <w:rPr>
          <w:rFonts w:ascii="Cambria" w:hAnsi="Cambria"/>
          <w:sz w:val="24"/>
          <w:szCs w:val="24"/>
          <w:lang w:val="pl-PL"/>
        </w:rPr>
      </w:pPr>
      <w:r w:rsidRPr="00661ACC">
        <w:rPr>
          <w:rFonts w:ascii="Cambria" w:hAnsi="Cambria"/>
          <w:sz w:val="24"/>
          <w:szCs w:val="24"/>
          <w:lang w:val="pl-PL"/>
        </w:rPr>
        <w:t>cenach lub kosztach zawartych w ofertach.</w:t>
      </w:r>
    </w:p>
    <w:p w14:paraId="262A3277" w14:textId="605DFC8B" w:rsidR="007101BC" w:rsidRPr="00820BD4" w:rsidRDefault="00262BE0" w:rsidP="00820BD4">
      <w:pPr>
        <w:pStyle w:val="Akapitzlist"/>
        <w:numPr>
          <w:ilvl w:val="1"/>
          <w:numId w:val="18"/>
        </w:numPr>
        <w:spacing w:line="276" w:lineRule="auto"/>
        <w:rPr>
          <w:lang w:val="pl-PL"/>
        </w:rPr>
      </w:pPr>
      <w:r w:rsidRPr="00661ACC">
        <w:rPr>
          <w:rFonts w:ascii="Cambria" w:hAnsi="Cambria" w:cs="Arial"/>
          <w:bCs/>
          <w:sz w:val="24"/>
          <w:szCs w:val="24"/>
          <w:lang w:val="pl-PL"/>
        </w:rPr>
        <w:t xml:space="preserve">Wszelkie informacje stanowiące tajemnicę przedsiębiorstwa w rozumieniu ustawy z dnia 16 kwietnia </w:t>
      </w:r>
      <w:r w:rsidRPr="00661ACC">
        <w:rPr>
          <w:rFonts w:ascii="Cambria" w:hAnsi="Cambria" w:cs="Arial"/>
          <w:bCs/>
          <w:color w:val="000000"/>
          <w:sz w:val="24"/>
          <w:szCs w:val="24"/>
          <w:lang w:val="pl-PL"/>
        </w:rPr>
        <w:t>1993 r. o zwalczaniu nieuczciwej konkurencji (tekst jedn. z 20</w:t>
      </w:r>
      <w:r w:rsidR="00820BD4">
        <w:rPr>
          <w:rFonts w:ascii="Cambria" w:hAnsi="Cambria" w:cs="Arial"/>
          <w:bCs/>
          <w:color w:val="000000"/>
          <w:sz w:val="24"/>
          <w:szCs w:val="24"/>
          <w:lang w:val="pl-PL"/>
        </w:rPr>
        <w:t>20</w:t>
      </w:r>
      <w:r w:rsidRPr="00661ACC">
        <w:rPr>
          <w:rFonts w:ascii="Cambria" w:hAnsi="Cambria" w:cs="Arial"/>
          <w:bCs/>
          <w:color w:val="000000"/>
          <w:sz w:val="24"/>
          <w:szCs w:val="24"/>
          <w:lang w:val="pl-PL"/>
        </w:rPr>
        <w:t xml:space="preserve">r. poz. </w:t>
      </w:r>
      <w:r w:rsidR="00820BD4">
        <w:rPr>
          <w:rFonts w:ascii="Cambria" w:hAnsi="Cambria" w:cs="Arial"/>
          <w:bCs/>
          <w:color w:val="000000"/>
          <w:sz w:val="24"/>
          <w:szCs w:val="24"/>
          <w:lang w:val="pl-PL"/>
        </w:rPr>
        <w:t xml:space="preserve">1913 </w:t>
      </w:r>
      <w:r w:rsidRPr="00661ACC">
        <w:rPr>
          <w:rFonts w:ascii="Cambria" w:hAnsi="Cambria" w:cs="Arial"/>
          <w:bCs/>
          <w:color w:val="000000"/>
          <w:sz w:val="24"/>
          <w:szCs w:val="24"/>
          <w:lang w:val="pl-PL"/>
        </w:rPr>
        <w:t>ze zm.), które Wykonawca zastrzeże jako tajemnicę przedsiębiorstwa, powinny zostać złożone</w:t>
      </w:r>
      <w:r w:rsidRPr="00661ACC">
        <w:rPr>
          <w:rFonts w:ascii="Cambria" w:hAnsi="Cambria" w:cs="Arial"/>
          <w:bCs/>
          <w:sz w:val="24"/>
          <w:szCs w:val="24"/>
          <w:lang w:val="pl-PL"/>
        </w:rPr>
        <w:t xml:space="preserve"> w odpowiednio wydzielonym i oznaczonym pliku.</w:t>
      </w:r>
    </w:p>
    <w:p w14:paraId="6D828CFF" w14:textId="77777777" w:rsidR="007101BC" w:rsidRPr="00661ACC" w:rsidRDefault="007101BC">
      <w:pPr>
        <w:pStyle w:val="Akapitzlist"/>
        <w:spacing w:line="276" w:lineRule="auto"/>
        <w:ind w:left="709"/>
        <w:outlineLvl w:val="3"/>
        <w:rPr>
          <w:rFonts w:ascii="Cambria" w:hAnsi="Cambria" w:cs="Arial"/>
          <w:bCs/>
          <w:sz w:val="16"/>
          <w:szCs w:val="16"/>
          <w:lang w:val="pl-PL"/>
        </w:rPr>
      </w:pPr>
    </w:p>
    <w:tbl>
      <w:tblPr>
        <w:tblW w:w="8964" w:type="dxa"/>
        <w:tblInd w:w="1" w:type="dxa"/>
        <w:tblLayout w:type="fixed"/>
        <w:tblCellMar>
          <w:left w:w="10" w:type="dxa"/>
          <w:right w:w="10" w:type="dxa"/>
        </w:tblCellMar>
        <w:tblLook w:val="04A0" w:firstRow="1" w:lastRow="0" w:firstColumn="1" w:lastColumn="0" w:noHBand="0" w:noVBand="1"/>
      </w:tblPr>
      <w:tblGrid>
        <w:gridCol w:w="8964"/>
      </w:tblGrid>
      <w:tr w:rsidR="00D021F9" w:rsidRPr="00661ACC" w14:paraId="51E7BD1C" w14:textId="77777777">
        <w:tc>
          <w:tcPr>
            <w:tcW w:w="8964" w:type="dxa"/>
            <w:tcBorders>
              <w:bottom w:val="single" w:sz="4" w:space="0" w:color="00000A"/>
            </w:tcBorders>
            <w:shd w:val="clear" w:color="auto" w:fill="auto"/>
            <w:tcMar>
              <w:top w:w="0" w:type="dxa"/>
              <w:left w:w="108" w:type="dxa"/>
              <w:bottom w:w="0" w:type="dxa"/>
              <w:right w:w="108" w:type="dxa"/>
            </w:tcMar>
          </w:tcPr>
          <w:p w14:paraId="51E7BD1A"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14</w:t>
            </w:r>
          </w:p>
          <w:p w14:paraId="51E7BD1B"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SKŁADANIE I OTWARCIE OFERT</w:t>
            </w:r>
          </w:p>
        </w:tc>
      </w:tr>
    </w:tbl>
    <w:p w14:paraId="51E7BD1D" w14:textId="77777777" w:rsidR="00D021F9" w:rsidRPr="00661ACC" w:rsidRDefault="00D021F9">
      <w:pPr>
        <w:pStyle w:val="Kolorowalistaakcent11"/>
        <w:spacing w:before="0" w:after="0" w:line="276" w:lineRule="auto"/>
        <w:ind w:left="340"/>
        <w:outlineLvl w:val="3"/>
        <w:rPr>
          <w:rFonts w:ascii="Cambria" w:hAnsi="Cambria" w:cs="Arial"/>
          <w:bCs/>
          <w:sz w:val="24"/>
          <w:szCs w:val="24"/>
          <w:lang w:val="pl-PL" w:eastAsia="pl-PL"/>
        </w:rPr>
      </w:pPr>
    </w:p>
    <w:p w14:paraId="51E7BD1E" w14:textId="77777777" w:rsidR="00D021F9" w:rsidRPr="00661ACC" w:rsidRDefault="00D021F9">
      <w:pPr>
        <w:pStyle w:val="Kolorowalistaakcent11"/>
        <w:spacing w:before="0" w:after="0" w:line="276" w:lineRule="auto"/>
        <w:ind w:left="340"/>
        <w:outlineLvl w:val="3"/>
        <w:rPr>
          <w:rFonts w:ascii="Cambria" w:hAnsi="Cambria" w:cs="Arial"/>
          <w:bCs/>
          <w:vanish/>
          <w:sz w:val="24"/>
          <w:szCs w:val="24"/>
          <w:lang w:val="pl-PL" w:eastAsia="pl-PL"/>
        </w:rPr>
      </w:pPr>
    </w:p>
    <w:p w14:paraId="51E7BD1F" w14:textId="77777777" w:rsidR="00D021F9" w:rsidRPr="00661ACC" w:rsidRDefault="00262BE0">
      <w:pPr>
        <w:pStyle w:val="Akapitzlist"/>
        <w:numPr>
          <w:ilvl w:val="1"/>
          <w:numId w:val="20"/>
        </w:numPr>
        <w:spacing w:before="0" w:after="0" w:line="276" w:lineRule="auto"/>
        <w:rPr>
          <w:lang w:val="pl-PL"/>
        </w:rPr>
      </w:pPr>
      <w:r w:rsidRPr="00661ACC">
        <w:rPr>
          <w:rFonts w:ascii="Cambria" w:hAnsi="Cambria" w:cs="Arial"/>
          <w:bCs/>
          <w:sz w:val="24"/>
          <w:szCs w:val="24"/>
          <w:lang w:val="pl-PL"/>
        </w:rPr>
        <w:t xml:space="preserve">Wykonawca składa ofertę </w:t>
      </w:r>
      <w:r w:rsidRPr="00661ACC">
        <w:rPr>
          <w:rFonts w:ascii="Cambria" w:hAnsi="Cambria" w:cs="Arial"/>
          <w:b/>
          <w:bCs/>
          <w:sz w:val="24"/>
          <w:szCs w:val="24"/>
          <w:lang w:val="pl-PL"/>
        </w:rPr>
        <w:t xml:space="preserve">za pośrednictwem Formularza do złożenia, zmiany, wycofania oferty dostępnego na </w:t>
      </w:r>
      <w:proofErr w:type="spellStart"/>
      <w:r w:rsidRPr="00661ACC">
        <w:rPr>
          <w:rFonts w:ascii="Cambria" w:hAnsi="Cambria" w:cs="Arial"/>
          <w:b/>
          <w:bCs/>
          <w:sz w:val="24"/>
          <w:szCs w:val="24"/>
          <w:lang w:val="pl-PL"/>
        </w:rPr>
        <w:t>ePUAP</w:t>
      </w:r>
      <w:proofErr w:type="spellEnd"/>
      <w:r w:rsidRPr="00661ACC">
        <w:rPr>
          <w:rFonts w:ascii="Cambria" w:hAnsi="Cambria" w:cs="Arial"/>
          <w:b/>
          <w:bCs/>
          <w:sz w:val="24"/>
          <w:szCs w:val="24"/>
          <w:lang w:val="pl-PL"/>
        </w:rPr>
        <w:t xml:space="preserve"> i udostępnionego również na </w:t>
      </w:r>
      <w:proofErr w:type="spellStart"/>
      <w:r w:rsidRPr="00661ACC">
        <w:rPr>
          <w:rFonts w:ascii="Cambria" w:hAnsi="Cambria" w:cs="Arial"/>
          <w:b/>
          <w:bCs/>
          <w:sz w:val="24"/>
          <w:szCs w:val="24"/>
          <w:lang w:val="pl-PL"/>
        </w:rPr>
        <w:t>miniPortalu</w:t>
      </w:r>
      <w:proofErr w:type="spellEnd"/>
      <w:r w:rsidRPr="00661ACC">
        <w:rPr>
          <w:rFonts w:ascii="Cambria" w:hAnsi="Cambria" w:cs="Arial"/>
          <w:bCs/>
          <w:sz w:val="24"/>
          <w:szCs w:val="24"/>
          <w:lang w:val="pl-PL"/>
        </w:rPr>
        <w:t xml:space="preserve">. W formularzu oferty Wykonawca zobowiązany jest podać adres skrzynki </w:t>
      </w:r>
      <w:proofErr w:type="spellStart"/>
      <w:r w:rsidRPr="00661ACC">
        <w:rPr>
          <w:rFonts w:ascii="Cambria" w:hAnsi="Cambria" w:cs="Arial"/>
          <w:bCs/>
          <w:sz w:val="24"/>
          <w:szCs w:val="24"/>
          <w:lang w:val="pl-PL"/>
        </w:rPr>
        <w:t>ePUAP</w:t>
      </w:r>
      <w:proofErr w:type="spellEnd"/>
      <w:r w:rsidRPr="00661ACC">
        <w:rPr>
          <w:rFonts w:ascii="Cambria" w:hAnsi="Cambria" w:cs="Arial"/>
          <w:bCs/>
          <w:sz w:val="24"/>
          <w:szCs w:val="24"/>
          <w:lang w:val="pl-PL"/>
        </w:rPr>
        <w:t>, na którym prowadzona będzie korespondencja związana z postępowaniem.</w:t>
      </w:r>
    </w:p>
    <w:p w14:paraId="51E7BD20" w14:textId="6A3452B4" w:rsidR="00D021F9" w:rsidRPr="00863E85" w:rsidRDefault="00262BE0">
      <w:pPr>
        <w:pStyle w:val="Akapitzlist"/>
        <w:numPr>
          <w:ilvl w:val="1"/>
          <w:numId w:val="20"/>
        </w:numPr>
        <w:spacing w:before="0" w:after="0" w:line="276" w:lineRule="auto"/>
        <w:rPr>
          <w:lang w:val="pl-PL"/>
        </w:rPr>
      </w:pPr>
      <w:r w:rsidRPr="00863E85">
        <w:rPr>
          <w:rFonts w:ascii="Cambria" w:hAnsi="Cambria" w:cs="Arial"/>
          <w:bCs/>
          <w:sz w:val="24"/>
          <w:szCs w:val="24"/>
          <w:lang w:val="pl-PL"/>
        </w:rPr>
        <w:t xml:space="preserve">Termin składania </w:t>
      </w:r>
      <w:r w:rsidRPr="00863E85">
        <w:rPr>
          <w:rFonts w:ascii="Cambria" w:hAnsi="Cambria" w:cs="Arial"/>
          <w:bCs/>
          <w:color w:val="000000"/>
          <w:sz w:val="24"/>
          <w:szCs w:val="24"/>
          <w:lang w:val="pl-PL"/>
        </w:rPr>
        <w:t>ofert:</w:t>
      </w:r>
      <w:r w:rsidRPr="00863E85">
        <w:rPr>
          <w:rFonts w:ascii="Cambria" w:hAnsi="Cambria" w:cs="Arial"/>
          <w:b/>
          <w:bCs/>
          <w:color w:val="000000"/>
          <w:sz w:val="24"/>
          <w:szCs w:val="24"/>
          <w:lang w:val="pl-PL"/>
        </w:rPr>
        <w:t xml:space="preserve"> </w:t>
      </w:r>
      <w:r w:rsidR="001659D9">
        <w:rPr>
          <w:rFonts w:ascii="Cambria" w:hAnsi="Cambria" w:cs="Arial"/>
          <w:b/>
          <w:bCs/>
          <w:color w:val="000000"/>
          <w:sz w:val="24"/>
          <w:szCs w:val="24"/>
          <w:lang w:val="pl-PL"/>
        </w:rPr>
        <w:t>08.03</w:t>
      </w:r>
      <w:r w:rsidR="000F1E87" w:rsidRPr="00863E85">
        <w:rPr>
          <w:rFonts w:ascii="Cambria" w:hAnsi="Cambria" w:cs="Arial"/>
          <w:b/>
          <w:bCs/>
          <w:color w:val="000000"/>
          <w:sz w:val="24"/>
          <w:szCs w:val="24"/>
          <w:lang w:val="pl-PL"/>
        </w:rPr>
        <w:t>.</w:t>
      </w:r>
      <w:r w:rsidRPr="00863E85">
        <w:rPr>
          <w:rFonts w:ascii="Cambria" w:hAnsi="Cambria" w:cs="Arial"/>
          <w:b/>
          <w:bCs/>
          <w:color w:val="000000"/>
          <w:sz w:val="24"/>
          <w:szCs w:val="24"/>
          <w:lang w:val="pl-PL"/>
        </w:rPr>
        <w:t>202</w:t>
      </w:r>
      <w:r w:rsidR="007D2F70" w:rsidRPr="00863E85">
        <w:rPr>
          <w:rFonts w:ascii="Cambria" w:hAnsi="Cambria" w:cs="Arial"/>
          <w:b/>
          <w:bCs/>
          <w:color w:val="000000"/>
          <w:sz w:val="24"/>
          <w:szCs w:val="24"/>
          <w:lang w:val="pl-PL"/>
        </w:rPr>
        <w:t>2</w:t>
      </w:r>
      <w:r w:rsidRPr="00863E85">
        <w:rPr>
          <w:rFonts w:ascii="Cambria" w:hAnsi="Cambria" w:cs="Arial"/>
          <w:b/>
          <w:bCs/>
          <w:color w:val="000000"/>
          <w:sz w:val="24"/>
          <w:szCs w:val="24"/>
          <w:lang w:val="pl-PL"/>
        </w:rPr>
        <w:t xml:space="preserve"> r. godz. 10:</w:t>
      </w:r>
      <w:r w:rsidR="00C71808" w:rsidRPr="00863E85">
        <w:rPr>
          <w:rFonts w:ascii="Cambria" w:hAnsi="Cambria" w:cs="Arial"/>
          <w:b/>
          <w:bCs/>
          <w:color w:val="000000"/>
          <w:sz w:val="24"/>
          <w:szCs w:val="24"/>
          <w:lang w:val="pl-PL"/>
        </w:rPr>
        <w:t>0</w:t>
      </w:r>
      <w:r w:rsidRPr="00863E85">
        <w:rPr>
          <w:rFonts w:ascii="Cambria" w:hAnsi="Cambria" w:cs="Arial"/>
          <w:b/>
          <w:bCs/>
          <w:color w:val="000000"/>
          <w:sz w:val="24"/>
          <w:szCs w:val="24"/>
          <w:lang w:val="pl-PL"/>
        </w:rPr>
        <w:t>0.</w:t>
      </w:r>
    </w:p>
    <w:p w14:paraId="51E7BD21" w14:textId="18399FAD" w:rsidR="00D021F9" w:rsidRPr="00863E85" w:rsidRDefault="00262BE0">
      <w:pPr>
        <w:pStyle w:val="Akapitzlist"/>
        <w:numPr>
          <w:ilvl w:val="1"/>
          <w:numId w:val="20"/>
        </w:numPr>
        <w:spacing w:before="0" w:after="0" w:line="276" w:lineRule="auto"/>
        <w:rPr>
          <w:lang w:val="pl-PL"/>
        </w:rPr>
      </w:pPr>
      <w:r w:rsidRPr="00863E85">
        <w:rPr>
          <w:rFonts w:ascii="Cambria" w:hAnsi="Cambria" w:cs="Arial"/>
          <w:bCs/>
          <w:sz w:val="24"/>
          <w:szCs w:val="24"/>
          <w:lang w:val="pl-PL"/>
        </w:rPr>
        <w:t xml:space="preserve">Termin otwarcia </w:t>
      </w:r>
      <w:r w:rsidRPr="00863E85">
        <w:rPr>
          <w:rFonts w:ascii="Cambria" w:hAnsi="Cambria" w:cs="Arial"/>
          <w:bCs/>
          <w:color w:val="000000"/>
          <w:sz w:val="24"/>
          <w:szCs w:val="24"/>
          <w:lang w:val="pl-PL"/>
        </w:rPr>
        <w:t>ofert</w:t>
      </w:r>
      <w:r w:rsidR="00303571" w:rsidRPr="00863E85">
        <w:rPr>
          <w:rFonts w:ascii="Cambria" w:hAnsi="Cambria" w:cs="Arial"/>
          <w:bCs/>
          <w:color w:val="000000"/>
          <w:sz w:val="24"/>
          <w:szCs w:val="24"/>
          <w:lang w:val="pl-PL"/>
        </w:rPr>
        <w:t xml:space="preserve">: </w:t>
      </w:r>
      <w:r w:rsidR="001659D9">
        <w:rPr>
          <w:rFonts w:ascii="Cambria" w:hAnsi="Cambria" w:cs="Arial"/>
          <w:b/>
          <w:color w:val="000000"/>
          <w:sz w:val="24"/>
          <w:szCs w:val="24"/>
          <w:lang w:val="pl-PL"/>
        </w:rPr>
        <w:t>08.03</w:t>
      </w:r>
      <w:r w:rsidR="000F1E87" w:rsidRPr="00863E85">
        <w:rPr>
          <w:rFonts w:ascii="Cambria" w:hAnsi="Cambria" w:cs="Arial"/>
          <w:b/>
          <w:color w:val="000000"/>
          <w:sz w:val="24"/>
          <w:szCs w:val="24"/>
          <w:lang w:val="pl-PL"/>
        </w:rPr>
        <w:t>.</w:t>
      </w:r>
      <w:r w:rsidRPr="00863E85">
        <w:rPr>
          <w:rFonts w:ascii="Cambria" w:hAnsi="Cambria" w:cs="Arial"/>
          <w:b/>
          <w:bCs/>
          <w:color w:val="000000"/>
          <w:sz w:val="24"/>
          <w:szCs w:val="24"/>
          <w:lang w:val="pl-PL"/>
        </w:rPr>
        <w:t>202</w:t>
      </w:r>
      <w:r w:rsidR="007D2F70" w:rsidRPr="00863E85">
        <w:rPr>
          <w:rFonts w:ascii="Cambria" w:hAnsi="Cambria" w:cs="Arial"/>
          <w:b/>
          <w:bCs/>
          <w:color w:val="000000"/>
          <w:sz w:val="24"/>
          <w:szCs w:val="24"/>
          <w:lang w:val="pl-PL"/>
        </w:rPr>
        <w:t>2</w:t>
      </w:r>
      <w:r w:rsidRPr="00863E85">
        <w:rPr>
          <w:rFonts w:ascii="Cambria" w:hAnsi="Cambria" w:cs="Arial"/>
          <w:b/>
          <w:bCs/>
          <w:color w:val="000000"/>
          <w:sz w:val="24"/>
          <w:szCs w:val="24"/>
          <w:lang w:val="pl-PL"/>
        </w:rPr>
        <w:t xml:space="preserve"> r. godz. 1</w:t>
      </w:r>
      <w:r w:rsidR="000A6B81" w:rsidRPr="00863E85">
        <w:rPr>
          <w:rFonts w:ascii="Cambria" w:hAnsi="Cambria" w:cs="Arial"/>
          <w:b/>
          <w:bCs/>
          <w:color w:val="000000"/>
          <w:sz w:val="24"/>
          <w:szCs w:val="24"/>
          <w:lang w:val="pl-PL"/>
        </w:rPr>
        <w:t>1</w:t>
      </w:r>
      <w:r w:rsidRPr="00863E85">
        <w:rPr>
          <w:rFonts w:ascii="Cambria" w:hAnsi="Cambria" w:cs="Arial"/>
          <w:b/>
          <w:bCs/>
          <w:color w:val="000000"/>
          <w:sz w:val="24"/>
          <w:szCs w:val="24"/>
          <w:lang w:val="pl-PL"/>
        </w:rPr>
        <w:t>:</w:t>
      </w:r>
      <w:r w:rsidR="000A6B81" w:rsidRPr="00863E85">
        <w:rPr>
          <w:rFonts w:ascii="Cambria" w:hAnsi="Cambria" w:cs="Arial"/>
          <w:b/>
          <w:bCs/>
          <w:color w:val="000000"/>
          <w:sz w:val="24"/>
          <w:szCs w:val="24"/>
          <w:lang w:val="pl-PL"/>
        </w:rPr>
        <w:t>0</w:t>
      </w:r>
      <w:r w:rsidRPr="00863E85">
        <w:rPr>
          <w:rFonts w:ascii="Cambria" w:hAnsi="Cambria" w:cs="Arial"/>
          <w:b/>
          <w:bCs/>
          <w:color w:val="000000"/>
          <w:sz w:val="24"/>
          <w:szCs w:val="24"/>
          <w:lang w:val="pl-PL"/>
        </w:rPr>
        <w:t>0.</w:t>
      </w:r>
    </w:p>
    <w:p w14:paraId="51E7BD22" w14:textId="77777777" w:rsidR="00D021F9" w:rsidRPr="00661ACC" w:rsidRDefault="00262BE0">
      <w:pPr>
        <w:pStyle w:val="Standard"/>
        <w:numPr>
          <w:ilvl w:val="1"/>
          <w:numId w:val="20"/>
        </w:numPr>
        <w:spacing w:line="276" w:lineRule="auto"/>
        <w:jc w:val="both"/>
        <w:rPr>
          <w:rFonts w:ascii="Cambria" w:hAnsi="Cambria" w:cs="Arial"/>
          <w:bCs/>
          <w:color w:val="000000"/>
          <w:lang w:val="pl-PL"/>
        </w:rPr>
      </w:pPr>
      <w:r w:rsidRPr="00661ACC">
        <w:rPr>
          <w:rFonts w:ascii="Cambria" w:hAnsi="Cambria" w:cs="Arial"/>
          <w:bCs/>
          <w:color w:val="000000"/>
          <w:lang w:val="pl-PL"/>
        </w:rPr>
        <w:t xml:space="preserve">Wykonawca może przed upływem terminu do składania ofert zmienić lub wycofać ofertę za pośrednictwem Formularza do złożenia, zmiany, wycofania oferty lub wniosku dostępnego na stronie </w:t>
      </w:r>
      <w:proofErr w:type="spellStart"/>
      <w:r w:rsidRPr="00661ACC">
        <w:rPr>
          <w:rFonts w:ascii="Cambria" w:hAnsi="Cambria" w:cs="Arial"/>
          <w:bCs/>
          <w:color w:val="000000"/>
          <w:lang w:val="pl-PL"/>
        </w:rPr>
        <w:t>ePUAP</w:t>
      </w:r>
      <w:proofErr w:type="spellEnd"/>
      <w:r w:rsidRPr="00661ACC">
        <w:rPr>
          <w:rFonts w:ascii="Cambria" w:hAnsi="Cambria" w:cs="Arial"/>
          <w:bCs/>
          <w:color w:val="000000"/>
          <w:lang w:val="pl-PL"/>
        </w:rPr>
        <w:t>. Sposób zmiany i wycofania oferty został opisany w Instrukcji użytkownika.</w:t>
      </w:r>
    </w:p>
    <w:p w14:paraId="51E7BD23" w14:textId="77777777" w:rsidR="00D021F9" w:rsidRPr="00661ACC" w:rsidRDefault="00262BE0">
      <w:pPr>
        <w:pStyle w:val="Standard"/>
        <w:numPr>
          <w:ilvl w:val="1"/>
          <w:numId w:val="20"/>
        </w:numPr>
        <w:spacing w:line="276" w:lineRule="auto"/>
        <w:jc w:val="both"/>
        <w:rPr>
          <w:rFonts w:ascii="Cambria" w:hAnsi="Cambria" w:cs="Arial"/>
          <w:bCs/>
          <w:lang w:val="pl-PL"/>
        </w:rPr>
      </w:pPr>
      <w:r w:rsidRPr="00661ACC">
        <w:rPr>
          <w:rFonts w:ascii="Cambria" w:hAnsi="Cambria" w:cs="Arial"/>
          <w:bCs/>
          <w:lang w:val="pl-PL"/>
        </w:rPr>
        <w:t>Zamawiający, niezwłocznie po otwarciu ofert, udostępnia na stronie internetowej prowadzonego postępowania informacje o:</w:t>
      </w:r>
    </w:p>
    <w:p w14:paraId="51E7BD24" w14:textId="77777777" w:rsidR="00D021F9" w:rsidRPr="00661ACC" w:rsidRDefault="00262BE0" w:rsidP="007A5771">
      <w:pPr>
        <w:pStyle w:val="Akapitzlist"/>
        <w:numPr>
          <w:ilvl w:val="0"/>
          <w:numId w:val="78"/>
        </w:numPr>
        <w:spacing w:line="276" w:lineRule="auto"/>
        <w:rPr>
          <w:rFonts w:ascii="Cambria" w:hAnsi="Cambria" w:cs="Arial"/>
          <w:bCs/>
          <w:sz w:val="24"/>
          <w:szCs w:val="24"/>
          <w:lang w:val="pl-PL"/>
        </w:rPr>
      </w:pPr>
      <w:r w:rsidRPr="00661ACC">
        <w:rPr>
          <w:rFonts w:ascii="Cambria" w:hAnsi="Cambria" w:cs="Arial"/>
          <w:bCs/>
          <w:sz w:val="24"/>
          <w:szCs w:val="24"/>
          <w:lang w:val="pl-PL"/>
        </w:rPr>
        <w:t>nazwach albo imionach i nazwiskach oraz siedzibach lub miejscach prowadzonej działalności gospodarczej albo miejscach zamieszkania wykonawców, których oferty zostały otwarte;</w:t>
      </w:r>
    </w:p>
    <w:p w14:paraId="51E7BD25" w14:textId="77777777" w:rsidR="00D021F9" w:rsidRPr="00661ACC" w:rsidRDefault="00262BE0">
      <w:pPr>
        <w:pStyle w:val="Akapitzlist"/>
        <w:numPr>
          <w:ilvl w:val="0"/>
          <w:numId w:val="57"/>
        </w:numPr>
        <w:spacing w:line="276" w:lineRule="auto"/>
        <w:rPr>
          <w:rFonts w:ascii="Cambria" w:hAnsi="Cambria" w:cs="Arial"/>
          <w:bCs/>
          <w:sz w:val="24"/>
          <w:szCs w:val="24"/>
          <w:lang w:val="pl-PL"/>
        </w:rPr>
      </w:pPr>
      <w:r w:rsidRPr="00661ACC">
        <w:rPr>
          <w:rFonts w:ascii="Cambria" w:hAnsi="Cambria" w:cs="Arial"/>
          <w:bCs/>
          <w:sz w:val="24"/>
          <w:szCs w:val="24"/>
          <w:lang w:val="pl-PL"/>
        </w:rPr>
        <w:t>cenach lub kosztach zawartych w ofertach.</w:t>
      </w:r>
    </w:p>
    <w:p w14:paraId="51E7BD26" w14:textId="77777777" w:rsidR="00D021F9" w:rsidRPr="00661ACC" w:rsidRDefault="00262BE0">
      <w:pPr>
        <w:pStyle w:val="Standard"/>
        <w:numPr>
          <w:ilvl w:val="1"/>
          <w:numId w:val="20"/>
        </w:numPr>
        <w:spacing w:line="276" w:lineRule="auto"/>
        <w:jc w:val="both"/>
        <w:rPr>
          <w:rFonts w:ascii="Cambria" w:hAnsi="Cambria" w:cs="Arial"/>
          <w:bCs/>
          <w:lang w:val="pl-PL"/>
        </w:rPr>
      </w:pPr>
      <w:r w:rsidRPr="00661ACC">
        <w:rPr>
          <w:rFonts w:ascii="Cambria" w:hAnsi="Cambria" w:cs="Arial"/>
          <w:bCs/>
          <w:lang w:val="pl-PL"/>
        </w:rPr>
        <w:t xml:space="preserve">Zamawiający odrzuca ofertę, jeżeli została złożona po terminie składania ofert, o </w:t>
      </w:r>
      <w:r w:rsidRPr="00661ACC">
        <w:rPr>
          <w:rFonts w:ascii="Cambria" w:hAnsi="Cambria" w:cs="Arial"/>
          <w:bCs/>
          <w:lang w:val="pl-PL"/>
        </w:rPr>
        <w:lastRenderedPageBreak/>
        <w:t>którym mowa w pkt. 14.2 SWZ.</w:t>
      </w:r>
    </w:p>
    <w:p w14:paraId="51E7BD27" w14:textId="77777777" w:rsidR="00D021F9" w:rsidRPr="00661ACC" w:rsidRDefault="00D021F9">
      <w:pPr>
        <w:pStyle w:val="Standard"/>
        <w:spacing w:line="276" w:lineRule="auto"/>
        <w:ind w:left="720"/>
        <w:jc w:val="both"/>
        <w:outlineLvl w:val="3"/>
        <w:rPr>
          <w:rFonts w:ascii="Cambria" w:hAnsi="Cambria" w:cs="Arial"/>
          <w:bCs/>
          <w:lang w:val="pl-PL"/>
        </w:rPr>
      </w:pPr>
    </w:p>
    <w:tbl>
      <w:tblPr>
        <w:tblW w:w="8964" w:type="dxa"/>
        <w:tblInd w:w="1" w:type="dxa"/>
        <w:tblLayout w:type="fixed"/>
        <w:tblCellMar>
          <w:left w:w="10" w:type="dxa"/>
          <w:right w:w="10" w:type="dxa"/>
        </w:tblCellMar>
        <w:tblLook w:val="04A0" w:firstRow="1" w:lastRow="0" w:firstColumn="1" w:lastColumn="0" w:noHBand="0" w:noVBand="1"/>
      </w:tblPr>
      <w:tblGrid>
        <w:gridCol w:w="8964"/>
      </w:tblGrid>
      <w:tr w:rsidR="00D021F9" w:rsidRPr="00661ACC" w14:paraId="51E7BD2A" w14:textId="77777777">
        <w:trPr>
          <w:trHeight w:val="652"/>
        </w:trPr>
        <w:tc>
          <w:tcPr>
            <w:tcW w:w="8964" w:type="dxa"/>
            <w:tcBorders>
              <w:bottom w:val="single" w:sz="4" w:space="0" w:color="00000A"/>
            </w:tcBorders>
            <w:shd w:val="clear" w:color="auto" w:fill="auto"/>
            <w:tcMar>
              <w:top w:w="0" w:type="dxa"/>
              <w:left w:w="108" w:type="dxa"/>
              <w:bottom w:w="0" w:type="dxa"/>
              <w:right w:w="108" w:type="dxa"/>
            </w:tcMar>
          </w:tcPr>
          <w:p w14:paraId="51E7BD28"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15</w:t>
            </w:r>
          </w:p>
          <w:p w14:paraId="51E7BD29"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TERMIN ZWIĄZANIA OFERTĄ</w:t>
            </w:r>
          </w:p>
        </w:tc>
      </w:tr>
    </w:tbl>
    <w:p w14:paraId="51E7BD2B" w14:textId="77777777" w:rsidR="00D021F9" w:rsidRPr="00661ACC" w:rsidRDefault="00D021F9">
      <w:pPr>
        <w:pStyle w:val="Kolorowalistaakcent11"/>
        <w:spacing w:before="0" w:after="0" w:line="276" w:lineRule="auto"/>
        <w:ind w:left="340"/>
        <w:outlineLvl w:val="3"/>
        <w:rPr>
          <w:rFonts w:ascii="Cambria" w:hAnsi="Cambria" w:cs="Arial"/>
          <w:bCs/>
          <w:sz w:val="24"/>
          <w:szCs w:val="24"/>
          <w:lang w:val="pl-PL" w:eastAsia="pl-PL"/>
        </w:rPr>
      </w:pPr>
    </w:p>
    <w:p w14:paraId="3326C7C4" w14:textId="6F7F5D59" w:rsidR="00E56C69" w:rsidRPr="00AC3C53" w:rsidRDefault="00E56C69">
      <w:pPr>
        <w:pStyle w:val="Akapitzlist"/>
        <w:numPr>
          <w:ilvl w:val="1"/>
          <w:numId w:val="21"/>
        </w:numPr>
        <w:spacing w:line="276" w:lineRule="auto"/>
        <w:rPr>
          <w:rFonts w:ascii="Cambria" w:hAnsi="Cambria"/>
          <w:b/>
          <w:bCs/>
          <w:color w:val="000000"/>
          <w:sz w:val="24"/>
          <w:szCs w:val="24"/>
          <w:lang w:val="pl-PL"/>
        </w:rPr>
      </w:pPr>
      <w:r>
        <w:rPr>
          <w:rFonts w:ascii="Cambria" w:hAnsi="Cambria"/>
          <w:color w:val="000000"/>
          <w:sz w:val="24"/>
          <w:szCs w:val="24"/>
          <w:lang w:val="pl-PL"/>
        </w:rPr>
        <w:t xml:space="preserve">Wykonawca jest związany ofertą do </w:t>
      </w:r>
      <w:proofErr w:type="gramStart"/>
      <w:r w:rsidRPr="00AC3C53">
        <w:rPr>
          <w:rFonts w:ascii="Cambria" w:hAnsi="Cambria"/>
          <w:b/>
          <w:bCs/>
          <w:color w:val="000000"/>
          <w:sz w:val="24"/>
          <w:szCs w:val="24"/>
          <w:lang w:val="pl-PL"/>
        </w:rPr>
        <w:t xml:space="preserve">dnia  </w:t>
      </w:r>
      <w:r w:rsidR="001659D9">
        <w:rPr>
          <w:rFonts w:ascii="Cambria" w:hAnsi="Cambria"/>
          <w:b/>
          <w:bCs/>
          <w:color w:val="000000"/>
          <w:sz w:val="24"/>
          <w:szCs w:val="24"/>
          <w:lang w:val="pl-PL"/>
        </w:rPr>
        <w:t>06.04</w:t>
      </w:r>
      <w:r w:rsidR="00E07544">
        <w:rPr>
          <w:rFonts w:ascii="Cambria" w:hAnsi="Cambria"/>
          <w:b/>
          <w:bCs/>
          <w:color w:val="000000"/>
          <w:sz w:val="24"/>
          <w:szCs w:val="24"/>
          <w:lang w:val="pl-PL"/>
        </w:rPr>
        <w:t>.2022</w:t>
      </w:r>
      <w:proofErr w:type="gramEnd"/>
      <w:r w:rsidR="000F1E87" w:rsidRPr="00AC3C53">
        <w:rPr>
          <w:rFonts w:ascii="Cambria" w:hAnsi="Cambria"/>
          <w:b/>
          <w:bCs/>
          <w:color w:val="000000"/>
          <w:sz w:val="24"/>
          <w:szCs w:val="24"/>
          <w:lang w:val="pl-PL"/>
        </w:rPr>
        <w:t xml:space="preserve"> </w:t>
      </w:r>
      <w:r w:rsidRPr="00AC3C53">
        <w:rPr>
          <w:rFonts w:ascii="Cambria" w:hAnsi="Cambria"/>
          <w:b/>
          <w:bCs/>
          <w:color w:val="000000"/>
          <w:sz w:val="24"/>
          <w:szCs w:val="24"/>
          <w:lang w:val="pl-PL"/>
        </w:rPr>
        <w:t xml:space="preserve"> r.</w:t>
      </w:r>
    </w:p>
    <w:p w14:paraId="51E7BD2E" w14:textId="40024BE8" w:rsidR="00D021F9" w:rsidRPr="00661ACC" w:rsidRDefault="00262BE0">
      <w:pPr>
        <w:pStyle w:val="Akapitzlist"/>
        <w:numPr>
          <w:ilvl w:val="1"/>
          <w:numId w:val="21"/>
        </w:numPr>
        <w:spacing w:line="276" w:lineRule="auto"/>
        <w:rPr>
          <w:rFonts w:ascii="Cambria" w:hAnsi="Cambria"/>
          <w:color w:val="000000"/>
          <w:sz w:val="24"/>
          <w:szCs w:val="24"/>
          <w:lang w:val="pl-PL"/>
        </w:rPr>
      </w:pPr>
      <w:r w:rsidRPr="00661ACC">
        <w:rPr>
          <w:rFonts w:ascii="Cambria" w:hAnsi="Cambria"/>
          <w:color w:val="000000"/>
          <w:sz w:val="24"/>
          <w:szCs w:val="24"/>
          <w:lang w:val="pl-PL"/>
        </w:rPr>
        <w:t>W przypadku gdy wybór najkorzystniejszej oferty nie nastąpi przed upływem terminu związania ofertą, o którym mowa w pkt 15.1, zamawiający przed upływem terminu związania ofertą, zwróci się jednokrotnie do wykonawców o wyrażenie zgody na przedłużenie tego terminu o wskazywany przez niego okres, nie dłuższy niż 30 dni.</w:t>
      </w:r>
    </w:p>
    <w:p w14:paraId="51E7BD2F" w14:textId="77777777" w:rsidR="00D021F9" w:rsidRPr="00661ACC" w:rsidRDefault="00262BE0">
      <w:pPr>
        <w:pStyle w:val="Akapitzlist"/>
        <w:numPr>
          <w:ilvl w:val="1"/>
          <w:numId w:val="21"/>
        </w:numPr>
        <w:spacing w:line="276" w:lineRule="auto"/>
        <w:rPr>
          <w:rFonts w:ascii="Cambria" w:hAnsi="Cambria"/>
          <w:color w:val="000000"/>
          <w:sz w:val="24"/>
          <w:szCs w:val="24"/>
          <w:lang w:val="pl-PL"/>
        </w:rPr>
      </w:pPr>
      <w:r w:rsidRPr="00661ACC">
        <w:rPr>
          <w:rFonts w:ascii="Cambria" w:hAnsi="Cambria"/>
          <w:color w:val="000000"/>
          <w:sz w:val="24"/>
          <w:szCs w:val="24"/>
          <w:lang w:val="pl-PL"/>
        </w:rPr>
        <w:t>Przedłużenie terminu związania ofertą, o którym mowa w pkt 15.2, wymaga złożenia przez wykonawcę pisemnego oświadczenia o wyrażeniu zgody na przedłużenie terminu związania ofertą.</w:t>
      </w:r>
    </w:p>
    <w:p w14:paraId="51E7BD31" w14:textId="77777777" w:rsidR="00D021F9" w:rsidRPr="00661ACC" w:rsidRDefault="00D021F9">
      <w:pPr>
        <w:pStyle w:val="Standard"/>
        <w:spacing w:line="276" w:lineRule="auto"/>
        <w:ind w:left="720"/>
        <w:jc w:val="both"/>
        <w:outlineLvl w:val="3"/>
        <w:rPr>
          <w:rFonts w:ascii="Cambria" w:hAnsi="Cambria" w:cs="Arial"/>
          <w:bCs/>
          <w:lang w:val="pl-PL"/>
        </w:rPr>
      </w:pPr>
    </w:p>
    <w:tbl>
      <w:tblPr>
        <w:tblW w:w="9060" w:type="dxa"/>
        <w:jc w:val="center"/>
        <w:tblLayout w:type="fixed"/>
        <w:tblCellMar>
          <w:left w:w="10" w:type="dxa"/>
          <w:right w:w="10" w:type="dxa"/>
        </w:tblCellMar>
        <w:tblLook w:val="04A0" w:firstRow="1" w:lastRow="0" w:firstColumn="1" w:lastColumn="0" w:noHBand="0" w:noVBand="1"/>
      </w:tblPr>
      <w:tblGrid>
        <w:gridCol w:w="9060"/>
      </w:tblGrid>
      <w:tr w:rsidR="00D021F9" w:rsidRPr="00661ACC" w14:paraId="51E7BD34" w14:textId="77777777">
        <w:trPr>
          <w:jc w:val="center"/>
        </w:trPr>
        <w:tc>
          <w:tcPr>
            <w:tcW w:w="9060" w:type="dxa"/>
            <w:tcBorders>
              <w:bottom w:val="single" w:sz="4" w:space="0" w:color="00000A"/>
            </w:tcBorders>
            <w:shd w:val="clear" w:color="auto" w:fill="auto"/>
            <w:tcMar>
              <w:top w:w="0" w:type="dxa"/>
              <w:left w:w="108" w:type="dxa"/>
              <w:bottom w:w="0" w:type="dxa"/>
              <w:right w:w="108" w:type="dxa"/>
            </w:tcMar>
          </w:tcPr>
          <w:p w14:paraId="51E7BD32"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16</w:t>
            </w:r>
          </w:p>
          <w:p w14:paraId="51E7BD33"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OPIS SPOSOBU OBLICZENIA CENY OFERTY</w:t>
            </w:r>
          </w:p>
        </w:tc>
      </w:tr>
    </w:tbl>
    <w:p w14:paraId="51E7BD35" w14:textId="77777777" w:rsidR="00D021F9" w:rsidRPr="00661ACC" w:rsidRDefault="00D021F9">
      <w:pPr>
        <w:pStyle w:val="Kolorowalistaakcent11"/>
        <w:spacing w:before="0" w:after="0" w:line="276" w:lineRule="auto"/>
        <w:ind w:left="0"/>
        <w:outlineLvl w:val="3"/>
        <w:rPr>
          <w:rFonts w:ascii="Cambria" w:hAnsi="Cambria" w:cs="Arial"/>
          <w:bCs/>
          <w:sz w:val="24"/>
          <w:szCs w:val="24"/>
          <w:lang w:val="pl-PL" w:eastAsia="pl-PL"/>
        </w:rPr>
      </w:pPr>
    </w:p>
    <w:p w14:paraId="51E7BD36" w14:textId="77777777" w:rsidR="00D021F9" w:rsidRPr="00661ACC" w:rsidRDefault="00D021F9">
      <w:pPr>
        <w:pStyle w:val="Kolorowalistaakcent11"/>
        <w:spacing w:before="0" w:after="0" w:line="276" w:lineRule="auto"/>
        <w:ind w:left="0"/>
        <w:outlineLvl w:val="3"/>
        <w:rPr>
          <w:rFonts w:ascii="Cambria" w:hAnsi="Cambria" w:cs="Arial"/>
          <w:bCs/>
          <w:vanish/>
          <w:sz w:val="24"/>
          <w:szCs w:val="24"/>
          <w:lang w:val="pl-PL" w:eastAsia="pl-PL"/>
        </w:rPr>
      </w:pPr>
    </w:p>
    <w:p w14:paraId="51E7BD37" w14:textId="5648FEDD" w:rsidR="00D021F9" w:rsidRPr="00661ACC" w:rsidRDefault="00262BE0">
      <w:pPr>
        <w:pStyle w:val="Akapitzlist"/>
        <w:numPr>
          <w:ilvl w:val="1"/>
          <w:numId w:val="22"/>
        </w:numPr>
        <w:spacing w:line="276" w:lineRule="auto"/>
        <w:rPr>
          <w:lang w:val="pl-PL"/>
        </w:rPr>
      </w:pPr>
      <w:r w:rsidRPr="00661ACC">
        <w:rPr>
          <w:rFonts w:ascii="Cambria" w:hAnsi="Cambria" w:cs="Arial"/>
          <w:bCs/>
          <w:sz w:val="24"/>
          <w:szCs w:val="24"/>
          <w:lang w:val="pl-PL"/>
        </w:rPr>
        <w:t xml:space="preserve">Obowiązującą formą wynagrodzenia za wykonanie przez Wykonawcę przedmiotu zamówienia będzie </w:t>
      </w:r>
      <w:r w:rsidRPr="00661ACC">
        <w:rPr>
          <w:rFonts w:ascii="Cambria" w:hAnsi="Cambria" w:cs="Arial"/>
          <w:b/>
          <w:bCs/>
          <w:sz w:val="24"/>
          <w:szCs w:val="24"/>
          <w:lang w:val="pl-PL"/>
        </w:rPr>
        <w:t>wynagrodzenie ryczałtowe</w:t>
      </w:r>
      <w:r w:rsidRPr="00661ACC">
        <w:rPr>
          <w:rFonts w:ascii="Cambria" w:hAnsi="Cambria" w:cs="Arial"/>
          <w:bCs/>
          <w:sz w:val="24"/>
          <w:szCs w:val="24"/>
          <w:lang w:val="pl-PL"/>
        </w:rPr>
        <w:t xml:space="preserve"> wskazane w Formularzu ofertowym. Cena ryczałtowa obejmuje wszystkie koszty i składniki związane </w:t>
      </w:r>
      <w:r w:rsidR="00AA2083">
        <w:rPr>
          <w:rFonts w:ascii="Cambria" w:hAnsi="Cambria" w:cs="Arial"/>
          <w:bCs/>
          <w:sz w:val="24"/>
          <w:szCs w:val="24"/>
          <w:lang w:val="pl-PL"/>
        </w:rPr>
        <w:br/>
      </w:r>
      <w:r w:rsidRPr="00661ACC">
        <w:rPr>
          <w:rFonts w:ascii="Cambria" w:hAnsi="Cambria" w:cs="Arial"/>
          <w:bCs/>
          <w:sz w:val="24"/>
          <w:szCs w:val="24"/>
          <w:lang w:val="pl-PL"/>
        </w:rPr>
        <w:t>z wykonaniem zamówienia w zakresie wynikającym z opisu przedmiotu zamówienia.</w:t>
      </w:r>
    </w:p>
    <w:p w14:paraId="51E7BD38" w14:textId="6A8E12DF" w:rsidR="00D021F9" w:rsidRPr="00661ACC" w:rsidRDefault="00262BE0">
      <w:pPr>
        <w:pStyle w:val="Akapitzlist"/>
        <w:numPr>
          <w:ilvl w:val="1"/>
          <w:numId w:val="22"/>
        </w:numPr>
        <w:spacing w:line="276" w:lineRule="auto"/>
        <w:rPr>
          <w:rFonts w:ascii="Cambria" w:hAnsi="Cambria" w:cs="Arial"/>
          <w:bCs/>
          <w:sz w:val="24"/>
          <w:szCs w:val="24"/>
          <w:lang w:val="pl-PL"/>
        </w:rPr>
      </w:pPr>
      <w:r w:rsidRPr="00661ACC">
        <w:rPr>
          <w:rFonts w:ascii="Cambria" w:hAnsi="Cambria" w:cs="Arial"/>
          <w:bCs/>
          <w:sz w:val="24"/>
          <w:szCs w:val="24"/>
          <w:lang w:val="pl-PL"/>
        </w:rPr>
        <w:t>Cena winna uwzględniać wymagania wskazane w dokumentacji opisującej przedmiot zamówienia, SWZ i w</w:t>
      </w:r>
      <w:r w:rsidR="001C3DD6" w:rsidRPr="00661ACC">
        <w:rPr>
          <w:rFonts w:ascii="Cambria" w:hAnsi="Cambria" w:cs="Arial"/>
          <w:bCs/>
          <w:sz w:val="24"/>
          <w:szCs w:val="24"/>
          <w:lang w:val="pl-PL"/>
        </w:rPr>
        <w:t>z</w:t>
      </w:r>
      <w:r w:rsidRPr="00661ACC">
        <w:rPr>
          <w:rFonts w:ascii="Cambria" w:hAnsi="Cambria" w:cs="Arial"/>
          <w:bCs/>
          <w:sz w:val="24"/>
          <w:szCs w:val="24"/>
          <w:lang w:val="pl-PL"/>
        </w:rPr>
        <w:t>orze umowy.</w:t>
      </w:r>
    </w:p>
    <w:p w14:paraId="51E7BD3D" w14:textId="4CD28AC4" w:rsidR="00D021F9" w:rsidRPr="00661ACC" w:rsidRDefault="00787BDB" w:rsidP="00787BDB">
      <w:pPr>
        <w:pStyle w:val="Akapitzlist"/>
        <w:numPr>
          <w:ilvl w:val="1"/>
          <w:numId w:val="22"/>
        </w:numPr>
        <w:spacing w:line="276" w:lineRule="auto"/>
        <w:rPr>
          <w:rFonts w:ascii="Cambria" w:hAnsi="Cambria" w:cs="Arial"/>
          <w:bCs/>
          <w:sz w:val="24"/>
          <w:szCs w:val="24"/>
          <w:lang w:val="pl-PL"/>
        </w:rPr>
      </w:pPr>
      <w:r>
        <w:rPr>
          <w:rFonts w:ascii="Cambria" w:hAnsi="Cambria" w:cs="Arial"/>
          <w:bCs/>
          <w:sz w:val="24"/>
          <w:szCs w:val="24"/>
          <w:lang w:val="pl-PL"/>
        </w:rPr>
        <w:t>Wykonawca podaje w formularzu ofertowym całkowitą cenę ryczałtową brutto</w:t>
      </w:r>
      <w:r w:rsidR="00CF3C2D">
        <w:rPr>
          <w:rFonts w:ascii="Cambria" w:hAnsi="Cambria" w:cs="Arial"/>
          <w:bCs/>
          <w:sz w:val="24"/>
          <w:szCs w:val="24"/>
          <w:lang w:val="pl-PL"/>
        </w:rPr>
        <w:t>.</w:t>
      </w:r>
    </w:p>
    <w:p w14:paraId="51E7BD3E" w14:textId="2C0FA245" w:rsidR="00D021F9" w:rsidRPr="00661ACC" w:rsidRDefault="00262BE0">
      <w:pPr>
        <w:pStyle w:val="Akapitzlist"/>
        <w:numPr>
          <w:ilvl w:val="1"/>
          <w:numId w:val="22"/>
        </w:numPr>
        <w:spacing w:line="276" w:lineRule="auto"/>
        <w:rPr>
          <w:rFonts w:ascii="Cambria" w:hAnsi="Cambria" w:cs="Arial"/>
          <w:bCs/>
          <w:sz w:val="24"/>
          <w:szCs w:val="24"/>
          <w:lang w:val="pl-PL"/>
        </w:rPr>
      </w:pPr>
      <w:r w:rsidRPr="00661ACC">
        <w:rPr>
          <w:rFonts w:ascii="Cambria" w:hAnsi="Cambria" w:cs="Arial"/>
          <w:bCs/>
          <w:sz w:val="24"/>
          <w:szCs w:val="24"/>
          <w:lang w:val="pl-PL"/>
        </w:rPr>
        <w:t xml:space="preserve">Wszelkie rozliczenia dotyczące realizacji przedmiotu zamówienia opisanego </w:t>
      </w:r>
      <w:r w:rsidR="00AA2083">
        <w:rPr>
          <w:rFonts w:ascii="Cambria" w:hAnsi="Cambria" w:cs="Arial"/>
          <w:bCs/>
          <w:sz w:val="24"/>
          <w:szCs w:val="24"/>
          <w:lang w:val="pl-PL"/>
        </w:rPr>
        <w:br/>
      </w:r>
      <w:r w:rsidRPr="00661ACC">
        <w:rPr>
          <w:rFonts w:ascii="Cambria" w:hAnsi="Cambria" w:cs="Arial"/>
          <w:bCs/>
          <w:sz w:val="24"/>
          <w:szCs w:val="24"/>
          <w:lang w:val="pl-PL"/>
        </w:rPr>
        <w:t>w niniejszej specyfikacji dokonywane będą w złotych polskich.</w:t>
      </w:r>
    </w:p>
    <w:p w14:paraId="51E7BD3F" w14:textId="651427F0" w:rsidR="00D021F9" w:rsidRPr="00661ACC" w:rsidRDefault="00262BE0">
      <w:pPr>
        <w:pStyle w:val="Akapitzlist"/>
        <w:numPr>
          <w:ilvl w:val="1"/>
          <w:numId w:val="22"/>
        </w:numPr>
        <w:spacing w:line="276" w:lineRule="auto"/>
        <w:rPr>
          <w:rFonts w:ascii="Cambria" w:hAnsi="Cambria"/>
          <w:color w:val="000000"/>
          <w:sz w:val="24"/>
          <w:szCs w:val="24"/>
          <w:lang w:val="pl-PL"/>
        </w:rPr>
      </w:pPr>
      <w:r w:rsidRPr="00661ACC">
        <w:rPr>
          <w:rFonts w:ascii="Cambria" w:hAnsi="Cambria"/>
          <w:color w:val="000000"/>
          <w:sz w:val="24"/>
          <w:szCs w:val="24"/>
          <w:lang w:val="pl-PL"/>
        </w:rPr>
        <w:t xml:space="preserve">Jeżeli została złożona oferta, której wybór prowadziłby do powstania u zamawiającego obowiązku podatkowego zgodnie z ustawą z dnia 11 marca 2004 r. o podatku od towarów i usług (Dz. U. z 2021 r. </w:t>
      </w:r>
      <w:proofErr w:type="spellStart"/>
      <w:r w:rsidRPr="00661ACC">
        <w:rPr>
          <w:rFonts w:ascii="Cambria" w:hAnsi="Cambria"/>
          <w:color w:val="000000"/>
          <w:sz w:val="24"/>
          <w:szCs w:val="24"/>
          <w:lang w:val="pl-PL"/>
        </w:rPr>
        <w:t>poz</w:t>
      </w:r>
      <w:proofErr w:type="spellEnd"/>
      <w:r w:rsidRPr="00661ACC">
        <w:rPr>
          <w:rFonts w:ascii="Cambria" w:hAnsi="Cambria"/>
          <w:color w:val="000000"/>
          <w:sz w:val="24"/>
          <w:szCs w:val="24"/>
          <w:lang w:val="pl-PL"/>
        </w:rPr>
        <w:t xml:space="preserve"> 685, z </w:t>
      </w:r>
      <w:proofErr w:type="spellStart"/>
      <w:r w:rsidRPr="00661ACC">
        <w:rPr>
          <w:rFonts w:ascii="Cambria" w:hAnsi="Cambria"/>
          <w:color w:val="000000"/>
          <w:sz w:val="24"/>
          <w:szCs w:val="24"/>
          <w:lang w:val="pl-PL"/>
        </w:rPr>
        <w:t>późn</w:t>
      </w:r>
      <w:proofErr w:type="spellEnd"/>
      <w:r w:rsidRPr="00661ACC">
        <w:rPr>
          <w:rFonts w:ascii="Cambria" w:hAnsi="Cambria"/>
          <w:color w:val="000000"/>
          <w:sz w:val="24"/>
          <w:szCs w:val="24"/>
          <w:lang w:val="pl-PL"/>
        </w:rPr>
        <w:t xml:space="preserve">. zm.), dla celów zastosowania kryterium ceny lub kosztu zamawiający dolicza do przedstawionej </w:t>
      </w:r>
      <w:r w:rsidR="00AA2083">
        <w:rPr>
          <w:rFonts w:ascii="Cambria" w:hAnsi="Cambria"/>
          <w:color w:val="000000"/>
          <w:sz w:val="24"/>
          <w:szCs w:val="24"/>
          <w:lang w:val="pl-PL"/>
        </w:rPr>
        <w:br/>
      </w:r>
      <w:r w:rsidRPr="00661ACC">
        <w:rPr>
          <w:rFonts w:ascii="Cambria" w:hAnsi="Cambria"/>
          <w:color w:val="000000"/>
          <w:sz w:val="24"/>
          <w:szCs w:val="24"/>
          <w:lang w:val="pl-PL"/>
        </w:rPr>
        <w:t>w tej ofercie ceny kwotę podatku od towarów i usług, którą miałby obowiązek rozliczyć.</w:t>
      </w:r>
    </w:p>
    <w:p w14:paraId="51E7BD40" w14:textId="1DB22A3C" w:rsidR="00D021F9" w:rsidRPr="00661ACC" w:rsidRDefault="00262BE0">
      <w:pPr>
        <w:pStyle w:val="Akapitzlist"/>
        <w:numPr>
          <w:ilvl w:val="1"/>
          <w:numId w:val="22"/>
        </w:numPr>
        <w:spacing w:line="276" w:lineRule="auto"/>
        <w:rPr>
          <w:rFonts w:ascii="Cambria" w:hAnsi="Cambria"/>
          <w:color w:val="000000"/>
          <w:sz w:val="24"/>
          <w:szCs w:val="24"/>
          <w:lang w:val="pl-PL"/>
        </w:rPr>
      </w:pPr>
      <w:r w:rsidRPr="00661ACC">
        <w:rPr>
          <w:rFonts w:ascii="Cambria" w:hAnsi="Cambria"/>
          <w:color w:val="000000"/>
          <w:sz w:val="24"/>
          <w:szCs w:val="24"/>
          <w:lang w:val="pl-PL"/>
        </w:rPr>
        <w:t>W ofercie, o której mowa w pkt 16.</w:t>
      </w:r>
      <w:r w:rsidR="005362EE">
        <w:rPr>
          <w:rFonts w:ascii="Cambria" w:hAnsi="Cambria"/>
          <w:color w:val="000000"/>
          <w:sz w:val="24"/>
          <w:szCs w:val="24"/>
          <w:lang w:val="pl-PL"/>
        </w:rPr>
        <w:t>5</w:t>
      </w:r>
      <w:r w:rsidRPr="00661ACC">
        <w:rPr>
          <w:rFonts w:ascii="Cambria" w:hAnsi="Cambria"/>
          <w:color w:val="000000"/>
          <w:sz w:val="24"/>
          <w:szCs w:val="24"/>
          <w:lang w:val="pl-PL"/>
        </w:rPr>
        <w:t xml:space="preserve"> wykonawca ma obowiązek:</w:t>
      </w:r>
    </w:p>
    <w:p w14:paraId="51E7BD41" w14:textId="77777777" w:rsidR="00D021F9" w:rsidRPr="00661ACC" w:rsidRDefault="00262BE0">
      <w:pPr>
        <w:pStyle w:val="Akapitzlist"/>
        <w:shd w:val="clear" w:color="auto" w:fill="FFFFFF"/>
        <w:spacing w:before="72" w:after="72" w:line="276" w:lineRule="auto"/>
        <w:ind w:left="1701" w:hanging="567"/>
        <w:rPr>
          <w:lang w:val="pl-PL"/>
        </w:rPr>
      </w:pPr>
      <w:r w:rsidRPr="00661ACC">
        <w:rPr>
          <w:rStyle w:val="alb"/>
          <w:rFonts w:ascii="Cambria" w:hAnsi="Cambria"/>
          <w:color w:val="000000"/>
          <w:sz w:val="24"/>
          <w:szCs w:val="24"/>
          <w:lang w:val="pl-PL"/>
        </w:rPr>
        <w:t>1)</w:t>
      </w:r>
      <w:r w:rsidRPr="00661ACC">
        <w:rPr>
          <w:rStyle w:val="alb"/>
          <w:rFonts w:ascii="Cambria" w:hAnsi="Cambria"/>
          <w:color w:val="000000"/>
          <w:sz w:val="24"/>
          <w:szCs w:val="24"/>
          <w:lang w:val="pl-PL"/>
        </w:rPr>
        <w:tab/>
      </w:r>
      <w:r w:rsidRPr="00661ACC">
        <w:rPr>
          <w:rFonts w:ascii="Cambria" w:hAnsi="Cambria"/>
          <w:color w:val="000000"/>
          <w:sz w:val="24"/>
          <w:szCs w:val="24"/>
          <w:lang w:val="pl-PL"/>
        </w:rPr>
        <w:t>poinformowania zamawiającego, że wybór jego oferty będzie prowadził do powstania u zamawiającego obowiązku podatkowego;</w:t>
      </w:r>
    </w:p>
    <w:p w14:paraId="51E7BD42" w14:textId="77777777" w:rsidR="00D021F9" w:rsidRPr="00661ACC" w:rsidRDefault="00262BE0">
      <w:pPr>
        <w:pStyle w:val="Akapitzlist"/>
        <w:shd w:val="clear" w:color="auto" w:fill="FFFFFF"/>
        <w:spacing w:before="72" w:after="72" w:line="276" w:lineRule="auto"/>
        <w:ind w:left="1701" w:hanging="567"/>
        <w:rPr>
          <w:lang w:val="pl-PL"/>
        </w:rPr>
      </w:pPr>
      <w:r w:rsidRPr="00661ACC">
        <w:rPr>
          <w:rStyle w:val="alb"/>
          <w:rFonts w:ascii="Cambria" w:hAnsi="Cambria"/>
          <w:color w:val="000000"/>
          <w:sz w:val="24"/>
          <w:szCs w:val="24"/>
          <w:lang w:val="pl-PL"/>
        </w:rPr>
        <w:t>2)</w:t>
      </w:r>
      <w:r w:rsidRPr="00661ACC">
        <w:rPr>
          <w:rStyle w:val="alb"/>
          <w:rFonts w:ascii="Cambria" w:hAnsi="Cambria"/>
          <w:color w:val="000000"/>
          <w:sz w:val="24"/>
          <w:szCs w:val="24"/>
          <w:lang w:val="pl-PL"/>
        </w:rPr>
        <w:tab/>
      </w:r>
      <w:r w:rsidRPr="00661ACC">
        <w:rPr>
          <w:rFonts w:ascii="Cambria" w:hAnsi="Cambria"/>
          <w:color w:val="000000"/>
          <w:sz w:val="24"/>
          <w:szCs w:val="24"/>
          <w:lang w:val="pl-PL"/>
        </w:rPr>
        <w:t>wskazania nazwy (rodzaju) towaru lub usługi, których dostawa lub świadczenie będą prowadziły do powstania obowiązku podatkowego;</w:t>
      </w:r>
    </w:p>
    <w:p w14:paraId="51E7BD43" w14:textId="77777777" w:rsidR="00D021F9" w:rsidRPr="00661ACC" w:rsidRDefault="00262BE0">
      <w:pPr>
        <w:pStyle w:val="Akapitzlist"/>
        <w:shd w:val="clear" w:color="auto" w:fill="FFFFFF"/>
        <w:spacing w:before="72" w:after="72" w:line="276" w:lineRule="auto"/>
        <w:ind w:left="1701" w:hanging="567"/>
        <w:rPr>
          <w:lang w:val="pl-PL"/>
        </w:rPr>
      </w:pPr>
      <w:r w:rsidRPr="00661ACC">
        <w:rPr>
          <w:rStyle w:val="alb"/>
          <w:rFonts w:ascii="Cambria" w:hAnsi="Cambria"/>
          <w:color w:val="000000"/>
          <w:sz w:val="24"/>
          <w:szCs w:val="24"/>
          <w:lang w:val="pl-PL"/>
        </w:rPr>
        <w:t>3)</w:t>
      </w:r>
      <w:r w:rsidRPr="00661ACC">
        <w:rPr>
          <w:rStyle w:val="alb"/>
          <w:rFonts w:ascii="Cambria" w:hAnsi="Cambria"/>
          <w:color w:val="000000"/>
          <w:sz w:val="24"/>
          <w:szCs w:val="24"/>
          <w:lang w:val="pl-PL"/>
        </w:rPr>
        <w:tab/>
      </w:r>
      <w:r w:rsidRPr="00661ACC">
        <w:rPr>
          <w:rFonts w:ascii="Cambria" w:hAnsi="Cambria"/>
          <w:color w:val="000000"/>
          <w:sz w:val="24"/>
          <w:szCs w:val="24"/>
          <w:lang w:val="pl-PL"/>
        </w:rPr>
        <w:t>wskazania wartości towaru lub usługi objętego obowiązkiem podatkowym zamawiającego, bez kwoty podatku;</w:t>
      </w:r>
    </w:p>
    <w:p w14:paraId="51E7BD44" w14:textId="77777777" w:rsidR="00D021F9" w:rsidRPr="00661ACC" w:rsidRDefault="00262BE0">
      <w:pPr>
        <w:pStyle w:val="Akapitzlist"/>
        <w:shd w:val="clear" w:color="auto" w:fill="FFFFFF"/>
        <w:spacing w:before="72" w:after="72" w:line="276" w:lineRule="auto"/>
        <w:ind w:left="1701" w:hanging="567"/>
        <w:rPr>
          <w:lang w:val="pl-PL"/>
        </w:rPr>
      </w:pPr>
      <w:r w:rsidRPr="00661ACC">
        <w:rPr>
          <w:rStyle w:val="alb"/>
          <w:rFonts w:ascii="Cambria" w:hAnsi="Cambria"/>
          <w:color w:val="000000"/>
          <w:sz w:val="24"/>
          <w:szCs w:val="24"/>
          <w:lang w:val="pl-PL"/>
        </w:rPr>
        <w:t>4)</w:t>
      </w:r>
      <w:r w:rsidRPr="00661ACC">
        <w:rPr>
          <w:rStyle w:val="alb"/>
          <w:rFonts w:ascii="Cambria" w:hAnsi="Cambria"/>
          <w:color w:val="000000"/>
          <w:sz w:val="24"/>
          <w:szCs w:val="24"/>
          <w:lang w:val="pl-PL"/>
        </w:rPr>
        <w:tab/>
      </w:r>
      <w:r w:rsidRPr="00661ACC">
        <w:rPr>
          <w:rFonts w:ascii="Cambria" w:hAnsi="Cambria"/>
          <w:color w:val="000000"/>
          <w:sz w:val="24"/>
          <w:szCs w:val="24"/>
          <w:lang w:val="pl-PL"/>
        </w:rPr>
        <w:t xml:space="preserve">wskazania stawki podatku od towarów i usług, która zgodnie z wiedzą </w:t>
      </w:r>
      <w:r w:rsidRPr="00661ACC">
        <w:rPr>
          <w:rFonts w:ascii="Cambria" w:hAnsi="Cambria"/>
          <w:color w:val="000000"/>
          <w:sz w:val="24"/>
          <w:szCs w:val="24"/>
          <w:lang w:val="pl-PL"/>
        </w:rPr>
        <w:lastRenderedPageBreak/>
        <w:t>wykonawcy, będzie miała zastosowanie.</w:t>
      </w:r>
    </w:p>
    <w:p w14:paraId="51E7BD45" w14:textId="5729CD24" w:rsidR="00D021F9" w:rsidRPr="00661ACC" w:rsidRDefault="00262BE0" w:rsidP="00B4363C">
      <w:pPr>
        <w:pStyle w:val="Kolorowalistaakcent11"/>
        <w:numPr>
          <w:ilvl w:val="1"/>
          <w:numId w:val="22"/>
        </w:numPr>
        <w:spacing w:before="0" w:after="0" w:line="276" w:lineRule="auto"/>
        <w:ind w:left="709" w:hanging="709"/>
        <w:rPr>
          <w:lang w:val="pl-PL"/>
        </w:rPr>
      </w:pPr>
      <w:r w:rsidRPr="00661ACC">
        <w:rPr>
          <w:rFonts w:ascii="Cambria" w:hAnsi="Cambria" w:cs="Arial"/>
          <w:sz w:val="24"/>
          <w:szCs w:val="24"/>
          <w:lang w:val="pl-PL"/>
        </w:rPr>
        <w:t>W Formularzu oferty Wykonawca podaje cen</w:t>
      </w:r>
      <w:r w:rsidRPr="00661ACC">
        <w:rPr>
          <w:rFonts w:ascii="Cambria" w:eastAsia="TimesNewRoman" w:hAnsi="Cambria" w:cs="Arial"/>
          <w:sz w:val="24"/>
          <w:szCs w:val="24"/>
          <w:lang w:val="pl-PL"/>
        </w:rPr>
        <w:t>ę</w:t>
      </w:r>
      <w:r w:rsidRPr="00661ACC">
        <w:rPr>
          <w:rFonts w:ascii="Cambria" w:hAnsi="Cambria" w:cs="Arial"/>
          <w:sz w:val="24"/>
          <w:szCs w:val="24"/>
          <w:lang w:val="pl-PL"/>
        </w:rPr>
        <w:t>, z dokładno</w:t>
      </w:r>
      <w:r w:rsidRPr="00661ACC">
        <w:rPr>
          <w:rFonts w:ascii="Cambria" w:eastAsia="TimesNewRoman" w:hAnsi="Cambria" w:cs="Arial"/>
          <w:sz w:val="24"/>
          <w:szCs w:val="24"/>
          <w:lang w:val="pl-PL"/>
        </w:rPr>
        <w:t>ś</w:t>
      </w:r>
      <w:r w:rsidRPr="00661ACC">
        <w:rPr>
          <w:rFonts w:ascii="Cambria" w:hAnsi="Cambria" w:cs="Arial"/>
          <w:sz w:val="24"/>
          <w:szCs w:val="24"/>
          <w:lang w:val="pl-PL"/>
        </w:rPr>
        <w:t>ci</w:t>
      </w:r>
      <w:r w:rsidRPr="00661ACC">
        <w:rPr>
          <w:rFonts w:ascii="Cambria" w:eastAsia="TimesNewRoman" w:hAnsi="Cambria" w:cs="Arial"/>
          <w:sz w:val="24"/>
          <w:szCs w:val="24"/>
          <w:lang w:val="pl-PL"/>
        </w:rPr>
        <w:t xml:space="preserve">ą </w:t>
      </w:r>
      <w:r w:rsidRPr="00661ACC">
        <w:rPr>
          <w:rFonts w:ascii="Cambria" w:hAnsi="Cambria" w:cs="Arial"/>
          <w:sz w:val="24"/>
          <w:szCs w:val="24"/>
          <w:lang w:val="pl-PL"/>
        </w:rPr>
        <w:t>do dwóch miejsc po przecinku w rozumieniu art. 3 ust. 1 pkt 1 i ust. 2 ustawy z dnia 9 maja 2014</w:t>
      </w:r>
      <w:r w:rsidR="00AA2083">
        <w:rPr>
          <w:rFonts w:ascii="Cambria" w:hAnsi="Cambria" w:cs="Arial"/>
          <w:sz w:val="24"/>
          <w:szCs w:val="24"/>
          <w:lang w:val="pl-PL"/>
        </w:rPr>
        <w:t xml:space="preserve"> </w:t>
      </w:r>
      <w:r w:rsidRPr="00661ACC">
        <w:rPr>
          <w:rFonts w:ascii="Cambria" w:hAnsi="Cambria" w:cs="Arial"/>
          <w:sz w:val="24"/>
          <w:szCs w:val="24"/>
          <w:lang w:val="pl-PL"/>
        </w:rPr>
        <w:t xml:space="preserve">r. </w:t>
      </w:r>
      <w:r w:rsidR="00AA2083">
        <w:rPr>
          <w:rFonts w:ascii="Cambria" w:hAnsi="Cambria" w:cs="Arial"/>
          <w:sz w:val="24"/>
          <w:szCs w:val="24"/>
          <w:lang w:val="pl-PL"/>
        </w:rPr>
        <w:br/>
      </w:r>
      <w:r w:rsidRPr="00661ACC">
        <w:rPr>
          <w:rFonts w:ascii="Cambria" w:hAnsi="Cambria" w:cs="Arial"/>
          <w:sz w:val="24"/>
          <w:szCs w:val="24"/>
          <w:lang w:val="pl-PL"/>
        </w:rPr>
        <w:t xml:space="preserve">o informowaniu o cenach towarów i usług oraz ustawy z dnia 7 lipca 1994 r. </w:t>
      </w:r>
      <w:r w:rsidR="00AA2083">
        <w:rPr>
          <w:rFonts w:ascii="Cambria" w:hAnsi="Cambria" w:cs="Arial"/>
          <w:sz w:val="24"/>
          <w:szCs w:val="24"/>
          <w:lang w:val="pl-PL"/>
        </w:rPr>
        <w:br/>
      </w:r>
      <w:r w:rsidRPr="00661ACC">
        <w:rPr>
          <w:rFonts w:ascii="Cambria" w:hAnsi="Cambria" w:cs="Arial"/>
          <w:sz w:val="24"/>
          <w:szCs w:val="24"/>
          <w:lang w:val="pl-PL"/>
        </w:rPr>
        <w:t>o denominacji złotego, za któr</w:t>
      </w:r>
      <w:r w:rsidRPr="00661ACC">
        <w:rPr>
          <w:rFonts w:ascii="Cambria" w:eastAsia="TimesNewRoman" w:hAnsi="Cambria" w:cs="Arial"/>
          <w:sz w:val="24"/>
          <w:szCs w:val="24"/>
          <w:lang w:val="pl-PL"/>
        </w:rPr>
        <w:t xml:space="preserve">ą </w:t>
      </w:r>
      <w:r w:rsidRPr="00661ACC">
        <w:rPr>
          <w:rFonts w:ascii="Cambria" w:hAnsi="Cambria" w:cs="Arial"/>
          <w:sz w:val="24"/>
          <w:szCs w:val="24"/>
          <w:lang w:val="pl-PL"/>
        </w:rPr>
        <w:t>podejmuje si</w:t>
      </w:r>
      <w:r w:rsidRPr="00661ACC">
        <w:rPr>
          <w:rFonts w:ascii="Cambria" w:eastAsia="TimesNewRoman" w:hAnsi="Cambria" w:cs="Arial"/>
          <w:sz w:val="24"/>
          <w:szCs w:val="24"/>
          <w:lang w:val="pl-PL"/>
        </w:rPr>
        <w:t xml:space="preserve">ę </w:t>
      </w:r>
      <w:r w:rsidRPr="00661ACC">
        <w:rPr>
          <w:rFonts w:ascii="Cambria" w:hAnsi="Cambria" w:cs="Arial"/>
          <w:sz w:val="24"/>
          <w:szCs w:val="24"/>
          <w:lang w:val="pl-PL"/>
        </w:rPr>
        <w:t>zrealizowa</w:t>
      </w:r>
      <w:r w:rsidRPr="00661ACC">
        <w:rPr>
          <w:rFonts w:ascii="Cambria" w:eastAsia="TimesNewRoman" w:hAnsi="Cambria" w:cs="Arial"/>
          <w:sz w:val="24"/>
          <w:szCs w:val="24"/>
          <w:lang w:val="pl-PL"/>
        </w:rPr>
        <w:t xml:space="preserve">ć </w:t>
      </w:r>
      <w:r w:rsidRPr="00661ACC">
        <w:rPr>
          <w:rFonts w:ascii="Cambria" w:hAnsi="Cambria" w:cs="Arial"/>
          <w:sz w:val="24"/>
          <w:szCs w:val="24"/>
          <w:lang w:val="pl-PL"/>
        </w:rPr>
        <w:t>przedmiot zamówienia.</w:t>
      </w:r>
    </w:p>
    <w:p w14:paraId="51E7BD46" w14:textId="77777777" w:rsidR="00D021F9" w:rsidRPr="00661ACC" w:rsidRDefault="00262BE0">
      <w:pPr>
        <w:pStyle w:val="Kolorowalistaakcent11"/>
        <w:numPr>
          <w:ilvl w:val="1"/>
          <w:numId w:val="22"/>
        </w:numPr>
        <w:spacing w:before="0" w:after="0" w:line="276" w:lineRule="auto"/>
        <w:rPr>
          <w:lang w:val="pl-PL"/>
        </w:rPr>
      </w:pPr>
      <w:r w:rsidRPr="00661ACC">
        <w:rPr>
          <w:rFonts w:ascii="Cambria" w:hAnsi="Cambria" w:cs="Arial"/>
          <w:sz w:val="24"/>
          <w:szCs w:val="24"/>
          <w:lang w:val="pl-PL"/>
        </w:rPr>
        <w:t xml:space="preserve">Wynagrodzenie będzie płatne zgodnie z Projektem umowy </w:t>
      </w:r>
      <w:r w:rsidRPr="00661ACC">
        <w:rPr>
          <w:rFonts w:ascii="Cambria" w:hAnsi="Cambria" w:cs="Arial"/>
          <w:b/>
          <w:sz w:val="24"/>
          <w:szCs w:val="24"/>
          <w:lang w:val="pl-PL"/>
        </w:rPr>
        <w:t>Załącznik Nr 2 do SWZ.</w:t>
      </w:r>
    </w:p>
    <w:p w14:paraId="51E7BD47" w14:textId="77777777" w:rsidR="00D021F9" w:rsidRPr="00661ACC" w:rsidRDefault="00D021F9">
      <w:pPr>
        <w:pStyle w:val="Kolorowalistaakcent11"/>
        <w:spacing w:before="0" w:after="0" w:line="276" w:lineRule="auto"/>
        <w:rPr>
          <w:rFonts w:ascii="Cambria" w:hAnsi="Cambria" w:cs="Arial"/>
          <w:b/>
          <w:bCs/>
          <w:lang w:val="pl-PL"/>
        </w:rPr>
      </w:pPr>
    </w:p>
    <w:tbl>
      <w:tblPr>
        <w:tblW w:w="9072" w:type="dxa"/>
        <w:jc w:val="center"/>
        <w:tblLayout w:type="fixed"/>
        <w:tblCellMar>
          <w:left w:w="10" w:type="dxa"/>
          <w:right w:w="10" w:type="dxa"/>
        </w:tblCellMar>
        <w:tblLook w:val="04A0" w:firstRow="1" w:lastRow="0" w:firstColumn="1" w:lastColumn="0" w:noHBand="0" w:noVBand="1"/>
      </w:tblPr>
      <w:tblGrid>
        <w:gridCol w:w="9072"/>
      </w:tblGrid>
      <w:tr w:rsidR="00D021F9" w:rsidRPr="00661ACC" w14:paraId="51E7BD4A" w14:textId="77777777">
        <w:trPr>
          <w:jc w:val="center"/>
        </w:trPr>
        <w:tc>
          <w:tcPr>
            <w:tcW w:w="9072" w:type="dxa"/>
            <w:tcBorders>
              <w:bottom w:val="single" w:sz="4" w:space="0" w:color="00000A"/>
            </w:tcBorders>
            <w:shd w:val="clear" w:color="auto" w:fill="auto"/>
            <w:tcMar>
              <w:top w:w="0" w:type="dxa"/>
              <w:left w:w="108" w:type="dxa"/>
              <w:bottom w:w="0" w:type="dxa"/>
              <w:right w:w="108" w:type="dxa"/>
            </w:tcMar>
          </w:tcPr>
          <w:p w14:paraId="51E7BD48"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17</w:t>
            </w:r>
          </w:p>
          <w:p w14:paraId="51E7BD49"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 xml:space="preserve">OPIS KRYTERIÓW, KTÓRYMI ZAMAWIAJĄCY BĘDZIE SIĘ KIEROWAŁ </w:t>
            </w:r>
            <w:r w:rsidRPr="00661ACC">
              <w:rPr>
                <w:rFonts w:ascii="Cambria" w:hAnsi="Cambria"/>
                <w:b/>
                <w:sz w:val="26"/>
                <w:szCs w:val="26"/>
                <w:lang w:val="pl-PL"/>
              </w:rPr>
              <w:br/>
              <w:t xml:space="preserve">PRZY WYBORZE OFERTY, WRAZ Z PODANIEM WAG </w:t>
            </w:r>
            <w:r w:rsidRPr="00661ACC">
              <w:rPr>
                <w:rFonts w:ascii="Cambria" w:hAnsi="Cambria"/>
                <w:b/>
                <w:sz w:val="26"/>
                <w:szCs w:val="26"/>
                <w:lang w:val="pl-PL"/>
              </w:rPr>
              <w:br/>
              <w:t>TYCH KRYTERIÓW I SPOSOBU OCENY OFERT</w:t>
            </w:r>
          </w:p>
        </w:tc>
      </w:tr>
    </w:tbl>
    <w:p w14:paraId="51E7BD4B" w14:textId="77777777" w:rsidR="00D021F9" w:rsidRPr="00661ACC" w:rsidRDefault="00D021F9">
      <w:pPr>
        <w:pStyle w:val="Listanumerowana2"/>
        <w:tabs>
          <w:tab w:val="left" w:pos="1418"/>
          <w:tab w:val="left" w:pos="1985"/>
          <w:tab w:val="left" w:pos="2127"/>
        </w:tabs>
        <w:spacing w:line="276" w:lineRule="auto"/>
        <w:ind w:left="709"/>
        <w:rPr>
          <w:rFonts w:ascii="Cambria" w:hAnsi="Cambria"/>
          <w:sz w:val="24"/>
          <w:lang w:val="pl-PL"/>
        </w:rPr>
      </w:pPr>
    </w:p>
    <w:p w14:paraId="51E7BD4C" w14:textId="77777777" w:rsidR="00D021F9" w:rsidRPr="00661ACC" w:rsidRDefault="00262BE0" w:rsidP="00A37FED">
      <w:pPr>
        <w:pStyle w:val="Listanumerowana2"/>
        <w:numPr>
          <w:ilvl w:val="1"/>
          <w:numId w:val="40"/>
        </w:numPr>
        <w:spacing w:line="276" w:lineRule="auto"/>
        <w:ind w:left="709" w:hanging="567"/>
        <w:outlineLvl w:val="9"/>
        <w:rPr>
          <w:lang w:val="pl-PL"/>
        </w:rPr>
      </w:pPr>
      <w:r w:rsidRPr="00661ACC">
        <w:rPr>
          <w:rFonts w:ascii="Cambria" w:hAnsi="Cambria"/>
          <w:sz w:val="24"/>
          <w:lang w:val="pl-PL"/>
        </w:rPr>
        <w:t>Zamawiający dokona oceny ofert, które nie zostały odrzucone, na podstawie następujących kryteriów oceny ofert</w:t>
      </w:r>
      <w:r w:rsidRPr="00661ACC">
        <w:rPr>
          <w:rFonts w:ascii="Cambria" w:hAnsi="Cambria"/>
          <w:b/>
          <w:sz w:val="24"/>
          <w:lang w:val="pl-PL"/>
        </w:rPr>
        <w:t>:</w:t>
      </w:r>
    </w:p>
    <w:p w14:paraId="51E7BD4D" w14:textId="77777777" w:rsidR="00D021F9" w:rsidRPr="00661ACC" w:rsidRDefault="00D021F9">
      <w:pPr>
        <w:pStyle w:val="Listanumerowana2"/>
        <w:tabs>
          <w:tab w:val="left" w:pos="1701"/>
          <w:tab w:val="left" w:pos="2268"/>
          <w:tab w:val="left" w:pos="2410"/>
        </w:tabs>
        <w:spacing w:line="276" w:lineRule="auto"/>
        <w:rPr>
          <w:rFonts w:ascii="Cambria" w:hAnsi="Cambria"/>
          <w:sz w:val="16"/>
          <w:szCs w:val="16"/>
          <w:lang w:val="pl-PL"/>
        </w:rPr>
      </w:pPr>
    </w:p>
    <w:p w14:paraId="51E7BD4E" w14:textId="77777777" w:rsidR="00D021F9" w:rsidRPr="00661ACC" w:rsidRDefault="00D021F9">
      <w:pPr>
        <w:pStyle w:val="Listanumerowana2"/>
        <w:tabs>
          <w:tab w:val="left" w:pos="1418"/>
          <w:tab w:val="left" w:pos="1985"/>
          <w:tab w:val="left" w:pos="2127"/>
        </w:tabs>
        <w:spacing w:line="276" w:lineRule="auto"/>
        <w:ind w:left="709"/>
        <w:rPr>
          <w:rFonts w:ascii="Cambria" w:hAnsi="Cambria"/>
          <w:sz w:val="10"/>
          <w:szCs w:val="10"/>
          <w:lang w:val="pl-PL"/>
        </w:rPr>
      </w:pPr>
    </w:p>
    <w:tbl>
      <w:tblPr>
        <w:tblW w:w="8364" w:type="dxa"/>
        <w:tblInd w:w="589" w:type="dxa"/>
        <w:tblLayout w:type="fixed"/>
        <w:tblCellMar>
          <w:left w:w="10" w:type="dxa"/>
          <w:right w:w="10" w:type="dxa"/>
        </w:tblCellMar>
        <w:tblLook w:val="04A0" w:firstRow="1" w:lastRow="0" w:firstColumn="1" w:lastColumn="0" w:noHBand="0" w:noVBand="1"/>
      </w:tblPr>
      <w:tblGrid>
        <w:gridCol w:w="824"/>
        <w:gridCol w:w="5021"/>
        <w:gridCol w:w="2519"/>
      </w:tblGrid>
      <w:tr w:rsidR="00D021F9" w:rsidRPr="00661ACC" w14:paraId="51E7BD52" w14:textId="77777777">
        <w:tc>
          <w:tcPr>
            <w:tcW w:w="824" w:type="dxa"/>
            <w:tcBorders>
              <w:top w:val="single" w:sz="4" w:space="0" w:color="00000A"/>
              <w:left w:val="single" w:sz="4" w:space="0" w:color="00000A"/>
              <w:bottom w:val="single" w:sz="4" w:space="0" w:color="00000A"/>
              <w:right w:val="single" w:sz="4" w:space="0" w:color="00000A"/>
            </w:tcBorders>
            <w:shd w:val="clear" w:color="auto" w:fill="E5E5E5"/>
            <w:tcMar>
              <w:top w:w="0" w:type="dxa"/>
              <w:left w:w="108" w:type="dxa"/>
              <w:bottom w:w="0" w:type="dxa"/>
              <w:right w:w="108" w:type="dxa"/>
            </w:tcMar>
          </w:tcPr>
          <w:p w14:paraId="51E7BD4F" w14:textId="77777777" w:rsidR="00D021F9" w:rsidRPr="00661ACC" w:rsidRDefault="00262BE0">
            <w:pPr>
              <w:pStyle w:val="Kolorowalistaakcent11"/>
              <w:tabs>
                <w:tab w:val="left" w:pos="709"/>
                <w:tab w:val="left" w:pos="1276"/>
                <w:tab w:val="left" w:pos="1418"/>
              </w:tabs>
              <w:spacing w:before="0" w:after="0" w:line="276" w:lineRule="auto"/>
              <w:ind w:left="0"/>
              <w:jc w:val="center"/>
              <w:rPr>
                <w:rFonts w:ascii="Cambria" w:hAnsi="Cambria"/>
                <w:b/>
                <w:sz w:val="24"/>
                <w:szCs w:val="24"/>
                <w:lang w:val="pl-PL"/>
              </w:rPr>
            </w:pPr>
            <w:r w:rsidRPr="00661ACC">
              <w:rPr>
                <w:rFonts w:ascii="Cambria" w:hAnsi="Cambria"/>
                <w:b/>
                <w:sz w:val="24"/>
                <w:szCs w:val="24"/>
                <w:lang w:val="pl-PL"/>
              </w:rPr>
              <w:t>Lp.</w:t>
            </w:r>
          </w:p>
        </w:tc>
        <w:tc>
          <w:tcPr>
            <w:tcW w:w="5021" w:type="dxa"/>
            <w:tcBorders>
              <w:top w:val="single" w:sz="4" w:space="0" w:color="00000A"/>
              <w:left w:val="single" w:sz="4" w:space="0" w:color="00000A"/>
              <w:bottom w:val="single" w:sz="4" w:space="0" w:color="00000A"/>
              <w:right w:val="single" w:sz="4" w:space="0" w:color="00000A"/>
            </w:tcBorders>
            <w:shd w:val="clear" w:color="auto" w:fill="E5E5E5"/>
            <w:tcMar>
              <w:top w:w="0" w:type="dxa"/>
              <w:left w:w="108" w:type="dxa"/>
              <w:bottom w:w="0" w:type="dxa"/>
              <w:right w:w="108" w:type="dxa"/>
            </w:tcMar>
          </w:tcPr>
          <w:p w14:paraId="51E7BD50" w14:textId="77777777" w:rsidR="00D021F9" w:rsidRPr="00661ACC" w:rsidRDefault="00262BE0">
            <w:pPr>
              <w:pStyle w:val="Kolorowalistaakcent11"/>
              <w:tabs>
                <w:tab w:val="left" w:pos="709"/>
                <w:tab w:val="left" w:pos="1276"/>
                <w:tab w:val="left" w:pos="1418"/>
              </w:tabs>
              <w:spacing w:before="0" w:after="0" w:line="276" w:lineRule="auto"/>
              <w:ind w:left="0"/>
              <w:rPr>
                <w:rFonts w:ascii="Cambria" w:hAnsi="Cambria"/>
                <w:b/>
                <w:sz w:val="24"/>
                <w:szCs w:val="24"/>
                <w:lang w:val="pl-PL"/>
              </w:rPr>
            </w:pPr>
            <w:r w:rsidRPr="00661ACC">
              <w:rPr>
                <w:rFonts w:ascii="Cambria" w:hAnsi="Cambria"/>
                <w:b/>
                <w:sz w:val="24"/>
                <w:szCs w:val="24"/>
                <w:lang w:val="pl-PL"/>
              </w:rPr>
              <w:t>Nazwa kryterium</w:t>
            </w:r>
          </w:p>
        </w:tc>
        <w:tc>
          <w:tcPr>
            <w:tcW w:w="2519" w:type="dxa"/>
            <w:tcBorders>
              <w:top w:val="single" w:sz="4" w:space="0" w:color="00000A"/>
              <w:left w:val="single" w:sz="4" w:space="0" w:color="00000A"/>
              <w:bottom w:val="single" w:sz="4" w:space="0" w:color="00000A"/>
              <w:right w:val="single" w:sz="4" w:space="0" w:color="00000A"/>
            </w:tcBorders>
            <w:shd w:val="clear" w:color="auto" w:fill="E5E5E5"/>
            <w:tcMar>
              <w:top w:w="0" w:type="dxa"/>
              <w:left w:w="108" w:type="dxa"/>
              <w:bottom w:w="0" w:type="dxa"/>
              <w:right w:w="108" w:type="dxa"/>
            </w:tcMar>
          </w:tcPr>
          <w:p w14:paraId="51E7BD51" w14:textId="77777777" w:rsidR="00D021F9" w:rsidRPr="00661ACC" w:rsidRDefault="00262BE0">
            <w:pPr>
              <w:pStyle w:val="Kolorowalistaakcent11"/>
              <w:tabs>
                <w:tab w:val="left" w:pos="709"/>
                <w:tab w:val="left" w:pos="1276"/>
                <w:tab w:val="left" w:pos="1418"/>
              </w:tabs>
              <w:spacing w:before="0" w:after="0" w:line="276" w:lineRule="auto"/>
              <w:ind w:left="0"/>
              <w:jc w:val="center"/>
              <w:rPr>
                <w:rFonts w:ascii="Cambria" w:hAnsi="Cambria"/>
                <w:b/>
                <w:sz w:val="24"/>
                <w:szCs w:val="24"/>
                <w:lang w:val="pl-PL"/>
              </w:rPr>
            </w:pPr>
            <w:r w:rsidRPr="00661ACC">
              <w:rPr>
                <w:rFonts w:ascii="Cambria" w:hAnsi="Cambria"/>
                <w:b/>
                <w:sz w:val="24"/>
                <w:szCs w:val="24"/>
                <w:lang w:val="pl-PL"/>
              </w:rPr>
              <w:t>Znaczenie kryterium (w %)</w:t>
            </w:r>
          </w:p>
        </w:tc>
      </w:tr>
      <w:tr w:rsidR="00D021F9" w:rsidRPr="00661ACC" w14:paraId="51E7BD56" w14:textId="77777777">
        <w:tc>
          <w:tcPr>
            <w:tcW w:w="8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E7BD53" w14:textId="77777777" w:rsidR="00D021F9" w:rsidRPr="00661ACC" w:rsidRDefault="00262BE0">
            <w:pPr>
              <w:pStyle w:val="Kolorowalistaakcent11"/>
              <w:tabs>
                <w:tab w:val="left" w:pos="709"/>
                <w:tab w:val="left" w:pos="1276"/>
                <w:tab w:val="left" w:pos="1418"/>
              </w:tabs>
              <w:spacing w:before="0" w:after="0" w:line="276" w:lineRule="auto"/>
              <w:ind w:left="0"/>
              <w:jc w:val="center"/>
              <w:rPr>
                <w:rFonts w:ascii="Cambria" w:hAnsi="Cambria"/>
                <w:sz w:val="24"/>
                <w:szCs w:val="24"/>
                <w:lang w:val="pl-PL"/>
              </w:rPr>
            </w:pPr>
            <w:r w:rsidRPr="00661ACC">
              <w:rPr>
                <w:rFonts w:ascii="Cambria" w:hAnsi="Cambria"/>
                <w:sz w:val="24"/>
                <w:szCs w:val="24"/>
                <w:lang w:val="pl-PL"/>
              </w:rPr>
              <w:t>1</w:t>
            </w:r>
          </w:p>
        </w:tc>
        <w:tc>
          <w:tcPr>
            <w:tcW w:w="5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E7BD54" w14:textId="77777777" w:rsidR="00D021F9" w:rsidRPr="00661ACC" w:rsidRDefault="00262BE0">
            <w:pPr>
              <w:pStyle w:val="Kolorowalistaakcent11"/>
              <w:tabs>
                <w:tab w:val="left" w:pos="709"/>
                <w:tab w:val="left" w:pos="1276"/>
                <w:tab w:val="left" w:pos="1418"/>
              </w:tabs>
              <w:spacing w:before="0" w:after="0" w:line="276" w:lineRule="auto"/>
              <w:ind w:left="0"/>
              <w:rPr>
                <w:rFonts w:ascii="Cambria" w:hAnsi="Cambria"/>
                <w:sz w:val="24"/>
                <w:szCs w:val="24"/>
                <w:lang w:val="pl-PL"/>
              </w:rPr>
            </w:pPr>
            <w:r w:rsidRPr="00661ACC">
              <w:rPr>
                <w:rFonts w:ascii="Cambria" w:hAnsi="Cambria"/>
                <w:sz w:val="24"/>
                <w:szCs w:val="24"/>
                <w:lang w:val="pl-PL"/>
              </w:rPr>
              <w:t>Cena (C)</w:t>
            </w: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tcPr>
          <w:p w14:paraId="51E7BD55" w14:textId="77777777" w:rsidR="00D021F9" w:rsidRPr="00661ACC" w:rsidRDefault="00262BE0">
            <w:pPr>
              <w:pStyle w:val="Kolorowalistaakcent11"/>
              <w:tabs>
                <w:tab w:val="left" w:pos="709"/>
                <w:tab w:val="left" w:pos="1276"/>
                <w:tab w:val="left" w:pos="1418"/>
              </w:tabs>
              <w:spacing w:before="0" w:after="0" w:line="276" w:lineRule="auto"/>
              <w:ind w:left="0"/>
              <w:jc w:val="center"/>
              <w:rPr>
                <w:rFonts w:ascii="Cambria" w:hAnsi="Cambria"/>
                <w:sz w:val="24"/>
                <w:szCs w:val="24"/>
                <w:lang w:val="pl-PL"/>
              </w:rPr>
            </w:pPr>
            <w:r w:rsidRPr="00661ACC">
              <w:rPr>
                <w:rFonts w:ascii="Cambria" w:hAnsi="Cambria"/>
                <w:sz w:val="24"/>
                <w:szCs w:val="24"/>
                <w:lang w:val="pl-PL"/>
              </w:rPr>
              <w:t>60</w:t>
            </w:r>
          </w:p>
        </w:tc>
      </w:tr>
      <w:tr w:rsidR="00D021F9" w:rsidRPr="00661ACC" w14:paraId="51E7BD5A" w14:textId="77777777">
        <w:trPr>
          <w:trHeight w:val="267"/>
        </w:trPr>
        <w:tc>
          <w:tcPr>
            <w:tcW w:w="824"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1E7BD57" w14:textId="77777777" w:rsidR="00D021F9" w:rsidRPr="00661ACC" w:rsidRDefault="00262BE0">
            <w:pPr>
              <w:pStyle w:val="Akapitzlist"/>
              <w:tabs>
                <w:tab w:val="left" w:pos="709"/>
                <w:tab w:val="left" w:pos="1276"/>
                <w:tab w:val="left" w:pos="1418"/>
              </w:tabs>
              <w:spacing w:before="0" w:after="0" w:line="276" w:lineRule="auto"/>
              <w:ind w:left="0"/>
              <w:jc w:val="center"/>
              <w:rPr>
                <w:rFonts w:ascii="Cambria" w:hAnsi="Cambria"/>
                <w:sz w:val="24"/>
                <w:szCs w:val="24"/>
                <w:lang w:val="pl-PL"/>
              </w:rPr>
            </w:pPr>
            <w:r w:rsidRPr="00661ACC">
              <w:rPr>
                <w:rFonts w:ascii="Cambria" w:hAnsi="Cambria"/>
                <w:sz w:val="24"/>
                <w:szCs w:val="24"/>
                <w:lang w:val="pl-PL"/>
              </w:rPr>
              <w:t>2</w:t>
            </w:r>
          </w:p>
        </w:tc>
        <w:tc>
          <w:tcPr>
            <w:tcW w:w="5021"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1E7BD58" w14:textId="464F6A9B" w:rsidR="00D021F9" w:rsidRPr="000B4598" w:rsidRDefault="000B4598">
            <w:pPr>
              <w:pStyle w:val="Akapitzlist"/>
              <w:tabs>
                <w:tab w:val="left" w:pos="709"/>
                <w:tab w:val="left" w:pos="1276"/>
                <w:tab w:val="left" w:pos="1418"/>
              </w:tabs>
              <w:spacing w:before="0" w:after="0" w:line="276" w:lineRule="auto"/>
              <w:ind w:left="0"/>
              <w:rPr>
                <w:rFonts w:ascii="Cambria" w:hAnsi="Cambria" w:cs="Cambria"/>
                <w:sz w:val="24"/>
                <w:szCs w:val="24"/>
                <w:lang w:val="pl-PL"/>
              </w:rPr>
            </w:pPr>
            <w:r w:rsidRPr="000B4598">
              <w:rPr>
                <w:rFonts w:ascii="Cambria" w:hAnsi="Cambria" w:cs="Cambria"/>
                <w:sz w:val="24"/>
                <w:szCs w:val="24"/>
                <w:lang w:val="pl-PL"/>
              </w:rPr>
              <w:t>Długość okresu gwarancji na roboty budowlane oraz zamontowane materiały i urządzenia (G)</w:t>
            </w:r>
          </w:p>
        </w:tc>
        <w:tc>
          <w:tcPr>
            <w:tcW w:w="2519" w:type="dxa"/>
            <w:tcBorders>
              <w:top w:val="single" w:sz="4" w:space="0" w:color="00000A"/>
              <w:left w:val="single" w:sz="4" w:space="0" w:color="00000A"/>
              <w:bottom w:val="single" w:sz="4" w:space="0" w:color="00000A"/>
              <w:right w:val="single" w:sz="4" w:space="0" w:color="00000A"/>
            </w:tcBorders>
            <w:shd w:val="clear" w:color="auto" w:fill="auto"/>
            <w:tcMar>
              <w:top w:w="0" w:type="dxa"/>
              <w:left w:w="108" w:type="dxa"/>
              <w:bottom w:w="0" w:type="dxa"/>
              <w:right w:w="108" w:type="dxa"/>
            </w:tcMar>
            <w:vAlign w:val="center"/>
          </w:tcPr>
          <w:p w14:paraId="51E7BD59" w14:textId="77777777" w:rsidR="00D021F9" w:rsidRPr="00661ACC" w:rsidRDefault="00262BE0">
            <w:pPr>
              <w:pStyle w:val="Akapitzlist"/>
              <w:tabs>
                <w:tab w:val="left" w:pos="709"/>
                <w:tab w:val="left" w:pos="1276"/>
                <w:tab w:val="left" w:pos="1418"/>
              </w:tabs>
              <w:spacing w:before="0" w:after="0" w:line="276" w:lineRule="auto"/>
              <w:ind w:left="0"/>
              <w:jc w:val="center"/>
              <w:rPr>
                <w:rFonts w:ascii="Cambria" w:hAnsi="Cambria"/>
                <w:sz w:val="24"/>
                <w:szCs w:val="24"/>
                <w:lang w:val="pl-PL"/>
              </w:rPr>
            </w:pPr>
            <w:r w:rsidRPr="00661ACC">
              <w:rPr>
                <w:rFonts w:ascii="Cambria" w:hAnsi="Cambria"/>
                <w:sz w:val="24"/>
                <w:szCs w:val="24"/>
                <w:lang w:val="pl-PL"/>
              </w:rPr>
              <w:t>40</w:t>
            </w:r>
          </w:p>
        </w:tc>
      </w:tr>
    </w:tbl>
    <w:p w14:paraId="51E7BD5B" w14:textId="77777777" w:rsidR="00D021F9" w:rsidRPr="00661ACC" w:rsidRDefault="00D021F9">
      <w:pPr>
        <w:pStyle w:val="Kolorowalistaakcent11"/>
        <w:tabs>
          <w:tab w:val="left" w:pos="1418"/>
          <w:tab w:val="left" w:pos="1985"/>
          <w:tab w:val="left" w:pos="2127"/>
        </w:tabs>
        <w:spacing w:before="0" w:after="0" w:line="276" w:lineRule="auto"/>
        <w:ind w:left="709"/>
        <w:rPr>
          <w:rFonts w:ascii="Cambria" w:hAnsi="Cambria"/>
          <w:sz w:val="10"/>
          <w:szCs w:val="10"/>
          <w:lang w:val="pl-PL"/>
        </w:rPr>
      </w:pPr>
    </w:p>
    <w:p w14:paraId="51E7BD5C" w14:textId="77777777" w:rsidR="00D021F9" w:rsidRPr="00661ACC" w:rsidRDefault="00D021F9">
      <w:pPr>
        <w:pStyle w:val="Kolorowalistaakcent11"/>
        <w:tabs>
          <w:tab w:val="left" w:pos="1418"/>
          <w:tab w:val="left" w:pos="1985"/>
          <w:tab w:val="left" w:pos="2127"/>
        </w:tabs>
        <w:spacing w:before="0" w:after="0" w:line="276" w:lineRule="auto"/>
        <w:ind w:left="709"/>
        <w:rPr>
          <w:rFonts w:ascii="Cambria" w:hAnsi="Cambria"/>
          <w:sz w:val="16"/>
          <w:szCs w:val="16"/>
          <w:lang w:val="pl-PL"/>
        </w:rPr>
      </w:pPr>
    </w:p>
    <w:p w14:paraId="51E7BD5D" w14:textId="77777777" w:rsidR="00D021F9" w:rsidRPr="00661ACC" w:rsidRDefault="00262BE0">
      <w:pPr>
        <w:pStyle w:val="Kolorowalistaakcent11"/>
        <w:tabs>
          <w:tab w:val="left" w:pos="1418"/>
          <w:tab w:val="left" w:pos="1985"/>
          <w:tab w:val="left" w:pos="2127"/>
        </w:tabs>
        <w:spacing w:before="0" w:after="0" w:line="276" w:lineRule="auto"/>
        <w:ind w:left="709"/>
        <w:rPr>
          <w:rFonts w:ascii="Cambria" w:hAnsi="Cambria"/>
          <w:sz w:val="24"/>
          <w:szCs w:val="24"/>
          <w:lang w:val="pl-PL"/>
        </w:rPr>
      </w:pPr>
      <w:r w:rsidRPr="00661ACC">
        <w:rPr>
          <w:rFonts w:ascii="Cambria" w:hAnsi="Cambria"/>
          <w:sz w:val="24"/>
          <w:szCs w:val="24"/>
          <w:lang w:val="pl-PL"/>
        </w:rPr>
        <w:t>Zamawiający dokona oceny ofert przyznając punkty w ramach poszczególnych kryteriów oceny ofert, przyjmując zasadę, że 1% = 1 punkt.</w:t>
      </w:r>
    </w:p>
    <w:p w14:paraId="51E7BD5E" w14:textId="77777777" w:rsidR="00D021F9" w:rsidRPr="00661ACC" w:rsidRDefault="00D021F9">
      <w:pPr>
        <w:pStyle w:val="Kolorowalistaakcent11"/>
        <w:tabs>
          <w:tab w:val="left" w:pos="1418"/>
          <w:tab w:val="left" w:pos="1985"/>
          <w:tab w:val="left" w:pos="2127"/>
        </w:tabs>
        <w:spacing w:before="0" w:after="0" w:line="276" w:lineRule="auto"/>
        <w:ind w:left="709"/>
        <w:rPr>
          <w:rFonts w:ascii="Cambria" w:hAnsi="Cambria"/>
          <w:sz w:val="12"/>
          <w:szCs w:val="12"/>
          <w:lang w:val="pl-PL"/>
        </w:rPr>
      </w:pPr>
    </w:p>
    <w:p w14:paraId="51E7BD5F" w14:textId="77777777" w:rsidR="00D021F9" w:rsidRPr="00661ACC" w:rsidRDefault="00262BE0">
      <w:pPr>
        <w:pStyle w:val="Kolorowalistaakcent11"/>
        <w:numPr>
          <w:ilvl w:val="1"/>
          <w:numId w:val="40"/>
        </w:numPr>
        <w:spacing w:before="0" w:after="0" w:line="276" w:lineRule="auto"/>
        <w:ind w:left="426" w:firstLine="0"/>
        <w:rPr>
          <w:lang w:val="pl-PL"/>
        </w:rPr>
      </w:pPr>
      <w:r w:rsidRPr="00661ACC">
        <w:rPr>
          <w:rFonts w:ascii="Cambria" w:hAnsi="Cambria"/>
          <w:sz w:val="24"/>
          <w:szCs w:val="24"/>
          <w:lang w:val="pl-PL"/>
        </w:rPr>
        <w:t xml:space="preserve">Punkty za kryterium </w:t>
      </w:r>
      <w:r w:rsidRPr="00661ACC">
        <w:rPr>
          <w:rFonts w:ascii="Cambria" w:hAnsi="Cambria"/>
          <w:b/>
          <w:sz w:val="24"/>
          <w:szCs w:val="24"/>
          <w:lang w:val="pl-PL"/>
        </w:rPr>
        <w:t>„Cena”</w:t>
      </w:r>
      <w:r w:rsidRPr="00661ACC">
        <w:rPr>
          <w:rFonts w:ascii="Cambria" w:hAnsi="Cambria"/>
          <w:sz w:val="24"/>
          <w:szCs w:val="24"/>
          <w:lang w:val="pl-PL"/>
        </w:rPr>
        <w:t xml:space="preserve"> zostaną obliczone według wzoru:</w:t>
      </w:r>
    </w:p>
    <w:p w14:paraId="51E7BD60" w14:textId="77777777" w:rsidR="00D021F9" w:rsidRPr="00661ACC" w:rsidRDefault="00262BE0">
      <w:pPr>
        <w:pStyle w:val="Kolorowalistaakcent11"/>
        <w:tabs>
          <w:tab w:val="left" w:pos="1418"/>
          <w:tab w:val="left" w:pos="1985"/>
          <w:tab w:val="left" w:pos="2127"/>
        </w:tabs>
        <w:spacing w:line="276" w:lineRule="auto"/>
        <w:ind w:left="709"/>
        <w:rPr>
          <w:lang w:val="pl-PL"/>
        </w:rPr>
      </w:pPr>
      <w:r w:rsidRPr="00661ACC">
        <w:rPr>
          <w:rFonts w:ascii="Cambria" w:hAnsi="Cambria"/>
          <w:i/>
          <w:sz w:val="26"/>
          <w:szCs w:val="26"/>
          <w:lang w:val="pl-PL"/>
        </w:rPr>
        <w:tab/>
      </w:r>
      <w:r w:rsidRPr="00661ACC">
        <w:rPr>
          <w:rFonts w:ascii="Cambria" w:hAnsi="Cambria"/>
          <w:i/>
          <w:sz w:val="26"/>
          <w:szCs w:val="26"/>
          <w:lang w:val="pl-PL"/>
        </w:rPr>
        <w:tab/>
        <w:t xml:space="preserve">                                                      </w:t>
      </w:r>
      <w:proofErr w:type="spellStart"/>
      <w:r w:rsidRPr="00661ACC">
        <w:rPr>
          <w:rFonts w:ascii="Cambria" w:hAnsi="Cambria"/>
          <w:b/>
          <w:bCs/>
          <w:i/>
          <w:sz w:val="26"/>
          <w:szCs w:val="26"/>
          <w:lang w:val="pl-PL"/>
        </w:rPr>
        <w:t>C</w:t>
      </w:r>
      <w:r w:rsidRPr="00661ACC">
        <w:rPr>
          <w:rFonts w:ascii="Cambria" w:hAnsi="Cambria"/>
          <w:b/>
          <w:bCs/>
          <w:i/>
          <w:sz w:val="26"/>
          <w:szCs w:val="26"/>
          <w:vertAlign w:val="subscript"/>
          <w:lang w:val="pl-PL"/>
        </w:rPr>
        <w:t>n</w:t>
      </w:r>
      <w:proofErr w:type="spellEnd"/>
    </w:p>
    <w:p w14:paraId="51E7BD61" w14:textId="77777777" w:rsidR="00D021F9" w:rsidRPr="00661ACC" w:rsidRDefault="00262BE0">
      <w:pPr>
        <w:pStyle w:val="Kolorowalistaakcent11"/>
        <w:tabs>
          <w:tab w:val="left" w:pos="1418"/>
          <w:tab w:val="left" w:pos="1985"/>
          <w:tab w:val="left" w:pos="2127"/>
        </w:tabs>
        <w:spacing w:line="276" w:lineRule="auto"/>
        <w:ind w:left="709"/>
        <w:rPr>
          <w:lang w:val="pl-PL"/>
        </w:rPr>
      </w:pPr>
      <w:r w:rsidRPr="00661ACC">
        <w:rPr>
          <w:rFonts w:ascii="Cambria" w:hAnsi="Cambria"/>
          <w:i/>
          <w:sz w:val="26"/>
          <w:szCs w:val="26"/>
          <w:lang w:val="pl-PL"/>
        </w:rPr>
        <w:t xml:space="preserve">                                              </w:t>
      </w:r>
      <w:r w:rsidRPr="00661ACC">
        <w:rPr>
          <w:rFonts w:ascii="Cambria" w:hAnsi="Cambria"/>
          <w:b/>
          <w:bCs/>
          <w:i/>
          <w:sz w:val="26"/>
          <w:szCs w:val="26"/>
          <w:lang w:val="pl-PL"/>
        </w:rPr>
        <w:t xml:space="preserve">C = </w:t>
      </w:r>
      <w:r w:rsidRPr="00661ACC">
        <w:rPr>
          <w:rFonts w:ascii="Cambria" w:hAnsi="Cambria"/>
          <w:b/>
          <w:bCs/>
          <w:i/>
          <w:sz w:val="26"/>
          <w:szCs w:val="26"/>
          <w:lang w:val="pl-PL"/>
        </w:rPr>
        <w:tab/>
        <w:t>---------- x 60 pkt</w:t>
      </w:r>
    </w:p>
    <w:p w14:paraId="51E7BD62" w14:textId="77777777" w:rsidR="00D021F9" w:rsidRPr="00661ACC" w:rsidRDefault="00262BE0">
      <w:pPr>
        <w:pStyle w:val="Kolorowalistaakcent11"/>
        <w:tabs>
          <w:tab w:val="left" w:pos="1418"/>
          <w:tab w:val="left" w:pos="1985"/>
          <w:tab w:val="left" w:pos="2127"/>
        </w:tabs>
        <w:spacing w:line="276" w:lineRule="auto"/>
        <w:ind w:left="709"/>
        <w:rPr>
          <w:lang w:val="pl-PL"/>
        </w:rPr>
      </w:pPr>
      <w:r w:rsidRPr="00661ACC">
        <w:rPr>
          <w:rFonts w:ascii="Cambria" w:hAnsi="Cambria"/>
          <w:i/>
          <w:sz w:val="26"/>
          <w:szCs w:val="26"/>
          <w:lang w:val="pl-PL"/>
        </w:rPr>
        <w:tab/>
      </w:r>
      <w:r w:rsidRPr="00661ACC">
        <w:rPr>
          <w:rFonts w:ascii="Cambria" w:hAnsi="Cambria"/>
          <w:b/>
          <w:bCs/>
          <w:i/>
          <w:sz w:val="26"/>
          <w:szCs w:val="26"/>
          <w:lang w:val="pl-PL"/>
        </w:rPr>
        <w:t xml:space="preserve">                                                        </w:t>
      </w:r>
      <w:proofErr w:type="spellStart"/>
      <w:r w:rsidRPr="00661ACC">
        <w:rPr>
          <w:rFonts w:ascii="Cambria" w:hAnsi="Cambria"/>
          <w:b/>
          <w:bCs/>
          <w:i/>
          <w:sz w:val="26"/>
          <w:szCs w:val="26"/>
          <w:lang w:val="pl-PL"/>
        </w:rPr>
        <w:t>C</w:t>
      </w:r>
      <w:r w:rsidRPr="00661ACC">
        <w:rPr>
          <w:rFonts w:ascii="Cambria" w:hAnsi="Cambria"/>
          <w:b/>
          <w:bCs/>
          <w:i/>
          <w:sz w:val="26"/>
          <w:szCs w:val="26"/>
          <w:vertAlign w:val="subscript"/>
          <w:lang w:val="pl-PL"/>
        </w:rPr>
        <w:t>b</w:t>
      </w:r>
      <w:proofErr w:type="spellEnd"/>
    </w:p>
    <w:p w14:paraId="51E7BD63" w14:textId="77777777" w:rsidR="00D021F9" w:rsidRPr="00661ACC" w:rsidRDefault="00262BE0">
      <w:pPr>
        <w:pStyle w:val="Standard"/>
        <w:tabs>
          <w:tab w:val="left" w:pos="709"/>
          <w:tab w:val="left" w:pos="1276"/>
          <w:tab w:val="left" w:pos="1418"/>
        </w:tabs>
        <w:spacing w:line="276" w:lineRule="auto"/>
        <w:rPr>
          <w:rFonts w:ascii="Cambria" w:hAnsi="Cambria"/>
          <w:lang w:val="pl-PL"/>
        </w:rPr>
      </w:pPr>
      <w:r w:rsidRPr="00661ACC">
        <w:rPr>
          <w:rFonts w:ascii="Cambria" w:hAnsi="Cambria"/>
          <w:lang w:val="pl-PL"/>
        </w:rPr>
        <w:tab/>
        <w:t>gdzie,</w:t>
      </w:r>
    </w:p>
    <w:p w14:paraId="51E7BD64" w14:textId="77777777" w:rsidR="00D021F9" w:rsidRPr="00661ACC" w:rsidRDefault="00262BE0">
      <w:pPr>
        <w:pStyle w:val="Bezodstpw"/>
        <w:spacing w:line="276" w:lineRule="auto"/>
        <w:ind w:left="708"/>
        <w:jc w:val="both"/>
        <w:rPr>
          <w:rFonts w:ascii="Cambria" w:hAnsi="Cambria"/>
          <w:sz w:val="24"/>
          <w:szCs w:val="24"/>
        </w:rPr>
      </w:pPr>
      <w:r w:rsidRPr="00661ACC">
        <w:rPr>
          <w:rFonts w:ascii="Cambria" w:hAnsi="Cambria"/>
          <w:sz w:val="24"/>
          <w:szCs w:val="24"/>
        </w:rPr>
        <w:t>C- ilość punktów za kryterium cena,</w:t>
      </w:r>
    </w:p>
    <w:p w14:paraId="51E7BD65" w14:textId="77777777" w:rsidR="00D021F9" w:rsidRPr="00661ACC" w:rsidRDefault="00262BE0">
      <w:pPr>
        <w:pStyle w:val="Bezodstpw"/>
        <w:spacing w:line="276" w:lineRule="auto"/>
        <w:ind w:left="708"/>
        <w:jc w:val="both"/>
      </w:pPr>
      <w:proofErr w:type="spellStart"/>
      <w:r w:rsidRPr="00661ACC">
        <w:rPr>
          <w:rFonts w:ascii="Cambria" w:hAnsi="Cambria"/>
          <w:sz w:val="24"/>
          <w:szCs w:val="24"/>
        </w:rPr>
        <w:t>C</w:t>
      </w:r>
      <w:r w:rsidRPr="00661ACC">
        <w:rPr>
          <w:rFonts w:ascii="Cambria" w:hAnsi="Cambria"/>
          <w:sz w:val="24"/>
          <w:szCs w:val="24"/>
          <w:vertAlign w:val="subscript"/>
        </w:rPr>
        <w:t>n</w:t>
      </w:r>
      <w:proofErr w:type="spellEnd"/>
      <w:r w:rsidRPr="00661ACC">
        <w:rPr>
          <w:rFonts w:ascii="Cambria" w:hAnsi="Cambria"/>
          <w:sz w:val="24"/>
          <w:szCs w:val="24"/>
        </w:rPr>
        <w:t xml:space="preserve"> - najniższa cena ofertowa spośród ofert nieodrzuconych,</w:t>
      </w:r>
    </w:p>
    <w:p w14:paraId="51E7BD66" w14:textId="77777777" w:rsidR="00D021F9" w:rsidRPr="00661ACC" w:rsidRDefault="00262BE0">
      <w:pPr>
        <w:pStyle w:val="Bezodstpw"/>
        <w:spacing w:line="276" w:lineRule="auto"/>
        <w:ind w:left="708"/>
        <w:jc w:val="both"/>
      </w:pPr>
      <w:proofErr w:type="spellStart"/>
      <w:r w:rsidRPr="00661ACC">
        <w:rPr>
          <w:rFonts w:ascii="Cambria" w:hAnsi="Cambria"/>
          <w:sz w:val="24"/>
          <w:szCs w:val="24"/>
        </w:rPr>
        <w:t>C</w:t>
      </w:r>
      <w:r w:rsidRPr="00661ACC">
        <w:rPr>
          <w:rFonts w:ascii="Cambria" w:hAnsi="Cambria"/>
          <w:sz w:val="24"/>
          <w:szCs w:val="24"/>
          <w:vertAlign w:val="subscript"/>
        </w:rPr>
        <w:t>b</w:t>
      </w:r>
      <w:proofErr w:type="spellEnd"/>
      <w:r w:rsidRPr="00661ACC">
        <w:rPr>
          <w:rFonts w:ascii="Cambria" w:hAnsi="Cambria"/>
          <w:sz w:val="24"/>
          <w:szCs w:val="24"/>
        </w:rPr>
        <w:t xml:space="preserve"> – cena oferty badanej.</w:t>
      </w:r>
    </w:p>
    <w:p w14:paraId="51E7BD67" w14:textId="77777777" w:rsidR="00D021F9" w:rsidRPr="00661ACC" w:rsidRDefault="00D021F9">
      <w:pPr>
        <w:pStyle w:val="Bezodstpw"/>
        <w:spacing w:line="276" w:lineRule="auto"/>
        <w:ind w:left="708"/>
        <w:jc w:val="both"/>
        <w:rPr>
          <w:rFonts w:ascii="Cambria" w:hAnsi="Cambria"/>
          <w:sz w:val="12"/>
          <w:szCs w:val="12"/>
        </w:rPr>
      </w:pPr>
    </w:p>
    <w:p w14:paraId="51E7BD68" w14:textId="00001093" w:rsidR="00D021F9" w:rsidRPr="00661ACC" w:rsidRDefault="00262BE0">
      <w:pPr>
        <w:pStyle w:val="Kolorowalistaakcent11"/>
        <w:numPr>
          <w:ilvl w:val="1"/>
          <w:numId w:val="40"/>
        </w:numPr>
        <w:spacing w:before="0" w:after="0" w:line="276" w:lineRule="auto"/>
        <w:ind w:left="709" w:hanging="727"/>
        <w:rPr>
          <w:rFonts w:ascii="Cambria" w:hAnsi="Cambria"/>
          <w:sz w:val="24"/>
          <w:szCs w:val="24"/>
          <w:lang w:val="pl-PL"/>
        </w:rPr>
      </w:pPr>
      <w:r w:rsidRPr="00661ACC">
        <w:rPr>
          <w:rFonts w:ascii="Cambria" w:hAnsi="Cambria"/>
          <w:sz w:val="24"/>
          <w:szCs w:val="24"/>
          <w:lang w:val="pl-PL"/>
        </w:rPr>
        <w:t>Kryterium „</w:t>
      </w:r>
      <w:r w:rsidR="0011401E" w:rsidRPr="0011401E">
        <w:rPr>
          <w:rFonts w:ascii="Cambria" w:hAnsi="Cambria"/>
          <w:b/>
          <w:color w:val="000000" w:themeColor="text1"/>
          <w:sz w:val="24"/>
          <w:lang w:val="pl-PL"/>
        </w:rPr>
        <w:t>Długość okresu gwarancji na roboty budowlane oraz zamontowane materiały i urządzenia</w:t>
      </w:r>
      <w:r w:rsidRPr="00661ACC">
        <w:rPr>
          <w:rFonts w:ascii="Cambria" w:hAnsi="Cambria"/>
          <w:sz w:val="24"/>
          <w:szCs w:val="24"/>
          <w:lang w:val="pl-PL"/>
        </w:rPr>
        <w:t>” liczona w okresach    miesięcznych:</w:t>
      </w:r>
    </w:p>
    <w:p w14:paraId="51E7BD69" w14:textId="77777777" w:rsidR="00D021F9" w:rsidRPr="00661ACC" w:rsidRDefault="00262BE0">
      <w:pPr>
        <w:pStyle w:val="Standarduser"/>
        <w:tabs>
          <w:tab w:val="left" w:pos="2127"/>
        </w:tabs>
        <w:spacing w:line="276" w:lineRule="auto"/>
        <w:ind w:left="709" w:hanging="709"/>
        <w:jc w:val="both"/>
        <w:rPr>
          <w:rFonts w:ascii="Cambria" w:eastAsia="Calibri" w:hAnsi="Cambria" w:cs="Helvetica"/>
          <w:lang w:val="pl-PL"/>
        </w:rPr>
      </w:pPr>
      <w:r w:rsidRPr="00661ACC">
        <w:rPr>
          <w:rFonts w:ascii="Cambria" w:eastAsia="Calibri" w:hAnsi="Cambria" w:cs="Helvetica"/>
          <w:lang w:val="pl-PL"/>
        </w:rPr>
        <w:tab/>
        <w:t>W przypadku zaoferowania minimalnej długości okresu gwarancji tj. 36 miesięcy, Wykonawca otrzyma zero (0) punktów.</w:t>
      </w:r>
    </w:p>
    <w:p w14:paraId="51E7BD6A" w14:textId="77777777" w:rsidR="00D021F9" w:rsidRPr="00661ACC" w:rsidRDefault="00262BE0">
      <w:pPr>
        <w:pStyle w:val="Standarduser"/>
        <w:tabs>
          <w:tab w:val="left" w:pos="2127"/>
        </w:tabs>
        <w:spacing w:line="276" w:lineRule="auto"/>
        <w:ind w:left="709" w:hanging="709"/>
        <w:jc w:val="both"/>
        <w:rPr>
          <w:lang w:val="pl-PL"/>
        </w:rPr>
      </w:pPr>
      <w:r w:rsidRPr="00661ACC">
        <w:rPr>
          <w:rFonts w:ascii="Cambria" w:eastAsia="Calibri" w:hAnsi="Cambria" w:cs="Helvetica"/>
          <w:lang w:val="pl-PL"/>
        </w:rPr>
        <w:tab/>
        <w:t xml:space="preserve">W przypadku zaoferowania </w:t>
      </w:r>
      <w:r w:rsidRPr="00661ACC">
        <w:rPr>
          <w:rFonts w:ascii="Cambria" w:hAnsi="Cambria" w:cs="Helvetica"/>
          <w:lang w:val="pl-PL"/>
        </w:rPr>
        <w:t>maksymalnej długości okresu gwarancji tj. 60</w:t>
      </w:r>
      <w:r w:rsidRPr="00661ACC">
        <w:rPr>
          <w:rFonts w:ascii="Cambria" w:eastAsia="Calibri" w:hAnsi="Cambria" w:cs="Helvetica"/>
          <w:lang w:val="pl-PL"/>
        </w:rPr>
        <w:t xml:space="preserve"> miesięcy, Wykonawca otrzyma </w:t>
      </w:r>
      <w:r w:rsidRPr="00661ACC">
        <w:rPr>
          <w:rFonts w:ascii="Cambria" w:hAnsi="Cambria" w:cs="Helvetica"/>
          <w:lang w:val="pl-PL"/>
        </w:rPr>
        <w:t>czterdzieści (40</w:t>
      </w:r>
      <w:r w:rsidRPr="00661ACC">
        <w:rPr>
          <w:rFonts w:ascii="Cambria" w:eastAsia="Calibri" w:hAnsi="Cambria" w:cs="Helvetica"/>
          <w:lang w:val="pl-PL"/>
        </w:rPr>
        <w:t>) punktów.</w:t>
      </w:r>
    </w:p>
    <w:p w14:paraId="51E7BD6B" w14:textId="77777777" w:rsidR="00D021F9" w:rsidRPr="00661ACC" w:rsidRDefault="00262BE0">
      <w:pPr>
        <w:pStyle w:val="Standarduser"/>
        <w:tabs>
          <w:tab w:val="left" w:pos="2127"/>
        </w:tabs>
        <w:spacing w:line="276" w:lineRule="auto"/>
        <w:ind w:left="709" w:hanging="709"/>
        <w:jc w:val="both"/>
        <w:rPr>
          <w:rFonts w:ascii="Cambria" w:hAnsi="Cambria" w:cs="Helvetica"/>
          <w:lang w:val="pl-PL"/>
        </w:rPr>
      </w:pPr>
      <w:r w:rsidRPr="00661ACC">
        <w:rPr>
          <w:rFonts w:ascii="Cambria" w:hAnsi="Cambria" w:cs="Helvetica"/>
          <w:lang w:val="pl-PL"/>
        </w:rPr>
        <w:tab/>
        <w:t>W przypadku zaoferowania gwarancji pomiędzy 36 a 60 miesięcy wykonawca otrzyma pkt wg wzoru:</w:t>
      </w:r>
    </w:p>
    <w:tbl>
      <w:tblPr>
        <w:tblW w:w="3555" w:type="dxa"/>
        <w:jc w:val="center"/>
        <w:tblLayout w:type="fixed"/>
        <w:tblCellMar>
          <w:left w:w="10" w:type="dxa"/>
          <w:right w:w="10" w:type="dxa"/>
        </w:tblCellMar>
        <w:tblLook w:val="04A0" w:firstRow="1" w:lastRow="0" w:firstColumn="1" w:lastColumn="0" w:noHBand="0" w:noVBand="1"/>
      </w:tblPr>
      <w:tblGrid>
        <w:gridCol w:w="583"/>
        <w:gridCol w:w="2972"/>
      </w:tblGrid>
      <w:tr w:rsidR="00D021F9" w:rsidRPr="00661ACC" w14:paraId="51E7BD6E" w14:textId="77777777">
        <w:trPr>
          <w:trHeight w:val="372"/>
          <w:jc w:val="center"/>
        </w:trPr>
        <w:tc>
          <w:tcPr>
            <w:tcW w:w="583" w:type="dxa"/>
            <w:shd w:val="clear" w:color="auto" w:fill="FFFFFF"/>
            <w:tcMar>
              <w:top w:w="0" w:type="dxa"/>
              <w:left w:w="10" w:type="dxa"/>
              <w:bottom w:w="0" w:type="dxa"/>
              <w:right w:w="10" w:type="dxa"/>
            </w:tcMar>
          </w:tcPr>
          <w:p w14:paraId="51E7BD6C" w14:textId="77777777" w:rsidR="00D021F9" w:rsidRPr="00661ACC" w:rsidRDefault="00D021F9">
            <w:pPr>
              <w:pStyle w:val="Standarduser"/>
              <w:spacing w:line="276" w:lineRule="auto"/>
              <w:jc w:val="center"/>
              <w:rPr>
                <w:rFonts w:ascii="Cambria" w:eastAsia="Calibri" w:hAnsi="Cambria" w:cs="Helvetica"/>
                <w:b/>
                <w:i/>
                <w:lang w:val="pl-PL"/>
              </w:rPr>
            </w:pPr>
          </w:p>
        </w:tc>
        <w:tc>
          <w:tcPr>
            <w:tcW w:w="2972" w:type="dxa"/>
            <w:shd w:val="clear" w:color="auto" w:fill="FFFFFF"/>
            <w:tcMar>
              <w:top w:w="0" w:type="dxa"/>
              <w:left w:w="10" w:type="dxa"/>
              <w:bottom w:w="0" w:type="dxa"/>
              <w:right w:w="10" w:type="dxa"/>
            </w:tcMar>
          </w:tcPr>
          <w:p w14:paraId="51E7BD6D" w14:textId="77777777" w:rsidR="00D021F9" w:rsidRPr="00661ACC" w:rsidRDefault="00262BE0">
            <w:pPr>
              <w:pStyle w:val="Standarduser"/>
              <w:rPr>
                <w:lang w:val="pl-PL"/>
              </w:rPr>
            </w:pPr>
            <w:r w:rsidRPr="00661ACC">
              <w:rPr>
                <w:rFonts w:ascii="Cambria" w:eastAsia="Calibri" w:hAnsi="Cambria" w:cs="Helvetica"/>
                <w:b/>
                <w:i/>
                <w:lang w:val="pl-PL"/>
              </w:rPr>
              <w:t xml:space="preserve">                  G </w:t>
            </w:r>
            <w:r w:rsidRPr="00661ACC">
              <w:rPr>
                <w:rFonts w:ascii="Cambria" w:eastAsia="Calibri" w:hAnsi="Cambria" w:cs="Helvetica"/>
                <w:b/>
                <w:i/>
                <w:vertAlign w:val="subscript"/>
                <w:lang w:val="pl-PL"/>
              </w:rPr>
              <w:t>o</w:t>
            </w:r>
          </w:p>
        </w:tc>
      </w:tr>
      <w:tr w:rsidR="00D021F9" w:rsidRPr="00661ACC" w14:paraId="51E7BD71" w14:textId="77777777">
        <w:trPr>
          <w:trHeight w:val="438"/>
          <w:jc w:val="center"/>
        </w:trPr>
        <w:tc>
          <w:tcPr>
            <w:tcW w:w="583" w:type="dxa"/>
            <w:shd w:val="clear" w:color="auto" w:fill="FFFFFF"/>
            <w:tcMar>
              <w:top w:w="0" w:type="dxa"/>
              <w:left w:w="10" w:type="dxa"/>
              <w:bottom w:w="0" w:type="dxa"/>
              <w:right w:w="10" w:type="dxa"/>
            </w:tcMar>
          </w:tcPr>
          <w:p w14:paraId="51E7BD6F" w14:textId="77777777" w:rsidR="00D021F9" w:rsidRPr="00661ACC" w:rsidRDefault="00262BE0">
            <w:pPr>
              <w:pStyle w:val="Standarduser"/>
              <w:spacing w:line="276" w:lineRule="auto"/>
              <w:jc w:val="center"/>
              <w:rPr>
                <w:rFonts w:ascii="Cambria" w:eastAsia="Calibri" w:hAnsi="Cambria" w:cs="Helvetica"/>
                <w:b/>
                <w:i/>
                <w:lang w:val="pl-PL"/>
              </w:rPr>
            </w:pPr>
            <w:r w:rsidRPr="00661ACC">
              <w:rPr>
                <w:rFonts w:ascii="Cambria" w:eastAsia="Calibri" w:hAnsi="Cambria" w:cs="Helvetica"/>
                <w:b/>
                <w:i/>
                <w:lang w:val="pl-PL"/>
              </w:rPr>
              <w:t>G =</w:t>
            </w:r>
          </w:p>
        </w:tc>
        <w:tc>
          <w:tcPr>
            <w:tcW w:w="2972" w:type="dxa"/>
            <w:shd w:val="clear" w:color="auto" w:fill="FFFFFF"/>
            <w:tcMar>
              <w:top w:w="0" w:type="dxa"/>
              <w:left w:w="10" w:type="dxa"/>
              <w:bottom w:w="0" w:type="dxa"/>
              <w:right w:w="10" w:type="dxa"/>
            </w:tcMar>
          </w:tcPr>
          <w:p w14:paraId="51E7BD70" w14:textId="77777777" w:rsidR="00D021F9" w:rsidRPr="00661ACC" w:rsidRDefault="00262BE0">
            <w:pPr>
              <w:pStyle w:val="Standarduser"/>
              <w:jc w:val="center"/>
              <w:rPr>
                <w:rFonts w:ascii="Cambria" w:eastAsia="Calibri" w:hAnsi="Cambria" w:cs="Helvetica"/>
                <w:b/>
                <w:i/>
                <w:lang w:val="pl-PL"/>
              </w:rPr>
            </w:pPr>
            <w:r w:rsidRPr="00661ACC">
              <w:rPr>
                <w:rFonts w:ascii="Cambria" w:eastAsia="Calibri" w:hAnsi="Cambria" w:cs="Helvetica"/>
                <w:b/>
                <w:i/>
                <w:lang w:val="pl-PL"/>
              </w:rPr>
              <w:t>------------- x 40 pkt</w:t>
            </w:r>
          </w:p>
        </w:tc>
      </w:tr>
      <w:tr w:rsidR="00D021F9" w:rsidRPr="00661ACC" w14:paraId="51E7BD74" w14:textId="77777777">
        <w:trPr>
          <w:trHeight w:val="652"/>
          <w:jc w:val="center"/>
        </w:trPr>
        <w:tc>
          <w:tcPr>
            <w:tcW w:w="583" w:type="dxa"/>
            <w:shd w:val="clear" w:color="auto" w:fill="FFFFFF"/>
            <w:tcMar>
              <w:top w:w="0" w:type="dxa"/>
              <w:left w:w="10" w:type="dxa"/>
              <w:bottom w:w="0" w:type="dxa"/>
              <w:right w:w="10" w:type="dxa"/>
            </w:tcMar>
          </w:tcPr>
          <w:p w14:paraId="51E7BD72" w14:textId="77777777" w:rsidR="00D021F9" w:rsidRPr="00661ACC" w:rsidRDefault="00D021F9">
            <w:pPr>
              <w:pStyle w:val="Standarduser"/>
              <w:spacing w:line="276" w:lineRule="auto"/>
              <w:jc w:val="center"/>
              <w:rPr>
                <w:rFonts w:ascii="Cambria" w:eastAsia="Calibri" w:hAnsi="Cambria" w:cs="Helvetica"/>
                <w:b/>
                <w:i/>
                <w:lang w:val="pl-PL"/>
              </w:rPr>
            </w:pPr>
          </w:p>
        </w:tc>
        <w:tc>
          <w:tcPr>
            <w:tcW w:w="2972" w:type="dxa"/>
            <w:shd w:val="clear" w:color="auto" w:fill="FFFFFF"/>
            <w:tcMar>
              <w:top w:w="0" w:type="dxa"/>
              <w:left w:w="10" w:type="dxa"/>
              <w:bottom w:w="0" w:type="dxa"/>
              <w:right w:w="10" w:type="dxa"/>
            </w:tcMar>
          </w:tcPr>
          <w:p w14:paraId="51E7BD73" w14:textId="77777777" w:rsidR="00D021F9" w:rsidRPr="00661ACC" w:rsidRDefault="00262BE0">
            <w:pPr>
              <w:pStyle w:val="Standarduser"/>
              <w:rPr>
                <w:lang w:val="pl-PL"/>
              </w:rPr>
            </w:pPr>
            <w:r w:rsidRPr="00661ACC">
              <w:rPr>
                <w:rFonts w:ascii="Cambria" w:eastAsia="Calibri" w:hAnsi="Cambria" w:cs="Helvetica"/>
                <w:b/>
                <w:i/>
                <w:lang w:val="pl-PL"/>
              </w:rPr>
              <w:t xml:space="preserve">               G </w:t>
            </w:r>
            <w:r w:rsidRPr="00661ACC">
              <w:rPr>
                <w:rFonts w:ascii="Cambria" w:eastAsia="Calibri" w:hAnsi="Cambria" w:cs="Helvetica"/>
                <w:b/>
                <w:i/>
                <w:vertAlign w:val="subscript"/>
                <w:lang w:val="pl-PL"/>
              </w:rPr>
              <w:t>max.</w:t>
            </w:r>
          </w:p>
        </w:tc>
      </w:tr>
    </w:tbl>
    <w:p w14:paraId="51E7BD75" w14:textId="77777777" w:rsidR="00D021F9" w:rsidRPr="00661ACC" w:rsidRDefault="00262BE0">
      <w:pPr>
        <w:pStyle w:val="Standarduser"/>
        <w:tabs>
          <w:tab w:val="left" w:pos="360"/>
        </w:tabs>
        <w:spacing w:line="276" w:lineRule="auto"/>
        <w:ind w:firstLine="993"/>
        <w:jc w:val="both"/>
        <w:rPr>
          <w:rFonts w:ascii="Cambria" w:eastAsia="Calibri" w:hAnsi="Cambria" w:cs="Arial"/>
          <w:bCs/>
          <w:lang w:val="pl-PL"/>
        </w:rPr>
      </w:pPr>
      <w:r w:rsidRPr="00661ACC">
        <w:rPr>
          <w:rFonts w:ascii="Cambria" w:eastAsia="Calibri" w:hAnsi="Cambria" w:cs="Arial"/>
          <w:bCs/>
          <w:lang w:val="pl-PL"/>
        </w:rPr>
        <w:lastRenderedPageBreak/>
        <w:t>gdzie:</w:t>
      </w:r>
      <w:r w:rsidRPr="00661ACC">
        <w:rPr>
          <w:rFonts w:ascii="Cambria" w:eastAsia="Calibri" w:hAnsi="Cambria" w:cs="Arial"/>
          <w:bCs/>
          <w:lang w:val="pl-PL"/>
        </w:rPr>
        <w:tab/>
      </w:r>
    </w:p>
    <w:p w14:paraId="51E7BD76" w14:textId="77777777" w:rsidR="00D021F9" w:rsidRPr="00661ACC" w:rsidRDefault="00262BE0">
      <w:pPr>
        <w:pStyle w:val="Standarduser"/>
        <w:tabs>
          <w:tab w:val="left" w:pos="360"/>
        </w:tabs>
        <w:spacing w:line="276" w:lineRule="auto"/>
        <w:ind w:firstLine="993"/>
        <w:jc w:val="both"/>
        <w:rPr>
          <w:lang w:val="pl-PL"/>
        </w:rPr>
      </w:pPr>
      <w:r w:rsidRPr="00661ACC">
        <w:rPr>
          <w:rFonts w:ascii="Cambria" w:eastAsia="Calibri" w:hAnsi="Cambria" w:cs="Arial"/>
          <w:b/>
          <w:bCs/>
          <w:lang w:val="pl-PL"/>
        </w:rPr>
        <w:t>G</w:t>
      </w:r>
      <w:r w:rsidRPr="00661ACC">
        <w:rPr>
          <w:rFonts w:ascii="Cambria" w:eastAsia="Calibri" w:hAnsi="Cambria" w:cs="Arial"/>
          <w:bCs/>
          <w:lang w:val="pl-PL"/>
        </w:rPr>
        <w:t xml:space="preserve"> </w:t>
      </w:r>
      <w:r w:rsidRPr="00661ACC">
        <w:rPr>
          <w:rFonts w:ascii="Cambria" w:eastAsia="Calibri" w:hAnsi="Cambria" w:cs="Arial"/>
          <w:bCs/>
          <w:lang w:val="pl-PL"/>
        </w:rPr>
        <w:tab/>
        <w:t xml:space="preserve">- </w:t>
      </w:r>
      <w:r w:rsidRPr="00661ACC">
        <w:rPr>
          <w:rFonts w:ascii="Cambria" w:eastAsia="Calibri" w:hAnsi="Cambria" w:cs="Arial"/>
          <w:bCs/>
          <w:lang w:val="pl-PL"/>
        </w:rPr>
        <w:tab/>
        <w:t>wartość punktowa, którą należy wyznaczyć,</w:t>
      </w:r>
    </w:p>
    <w:p w14:paraId="51E7BD77" w14:textId="77777777" w:rsidR="00D021F9" w:rsidRPr="00661ACC" w:rsidRDefault="00262BE0">
      <w:pPr>
        <w:pStyle w:val="Standarduser"/>
        <w:tabs>
          <w:tab w:val="left" w:pos="6699"/>
        </w:tabs>
        <w:spacing w:line="276" w:lineRule="auto"/>
        <w:ind w:left="2113" w:hanging="1120"/>
        <w:jc w:val="both"/>
        <w:rPr>
          <w:lang w:val="pl-PL"/>
        </w:rPr>
      </w:pPr>
      <w:r w:rsidRPr="00661ACC">
        <w:rPr>
          <w:rFonts w:ascii="Cambria" w:eastAsia="Calibri" w:hAnsi="Cambria" w:cs="Arial"/>
          <w:b/>
          <w:bCs/>
          <w:lang w:val="pl-PL"/>
        </w:rPr>
        <w:t xml:space="preserve">G </w:t>
      </w:r>
      <w:r w:rsidRPr="00661ACC">
        <w:rPr>
          <w:rFonts w:ascii="Cambria" w:eastAsia="Calibri" w:hAnsi="Cambria" w:cs="Arial"/>
          <w:b/>
          <w:bCs/>
          <w:vertAlign w:val="subscript"/>
          <w:lang w:val="pl-PL"/>
        </w:rPr>
        <w:t>max.</w:t>
      </w:r>
      <w:r w:rsidRPr="00661ACC">
        <w:rPr>
          <w:rFonts w:ascii="Cambria" w:eastAsia="Calibri" w:hAnsi="Cambria" w:cs="Arial"/>
          <w:bCs/>
          <w:lang w:val="pl-PL"/>
        </w:rPr>
        <w:t xml:space="preserve"> - </w:t>
      </w:r>
      <w:r w:rsidRPr="00661ACC">
        <w:rPr>
          <w:rFonts w:ascii="Cambria" w:eastAsia="Calibri" w:hAnsi="Cambria" w:cs="Arial"/>
          <w:bCs/>
          <w:lang w:val="pl-PL"/>
        </w:rPr>
        <w:tab/>
        <w:t>najdłuższy oferowany kres gwarancji</w:t>
      </w:r>
    </w:p>
    <w:p w14:paraId="51E7BD78" w14:textId="77777777" w:rsidR="00D021F9" w:rsidRPr="00661ACC" w:rsidRDefault="00262BE0">
      <w:pPr>
        <w:pStyle w:val="Standarduser"/>
        <w:tabs>
          <w:tab w:val="left" w:pos="360"/>
        </w:tabs>
        <w:spacing w:line="276" w:lineRule="auto"/>
        <w:ind w:firstLine="993"/>
        <w:jc w:val="both"/>
        <w:rPr>
          <w:lang w:val="pl-PL"/>
        </w:rPr>
      </w:pPr>
      <w:r w:rsidRPr="00661ACC">
        <w:rPr>
          <w:rFonts w:ascii="Cambria" w:eastAsia="Calibri" w:hAnsi="Cambria" w:cs="Arial"/>
          <w:b/>
          <w:bCs/>
          <w:lang w:val="pl-PL"/>
        </w:rPr>
        <w:t>G</w:t>
      </w:r>
      <w:r w:rsidRPr="00661ACC">
        <w:rPr>
          <w:rFonts w:ascii="Cambria" w:eastAsia="Calibri" w:hAnsi="Cambria" w:cs="Arial"/>
          <w:b/>
          <w:bCs/>
          <w:vertAlign w:val="subscript"/>
          <w:lang w:val="pl-PL"/>
        </w:rPr>
        <w:t>o</w:t>
      </w:r>
      <w:r w:rsidRPr="00661ACC">
        <w:rPr>
          <w:rFonts w:ascii="Cambria" w:eastAsia="Calibri" w:hAnsi="Cambria" w:cs="Arial"/>
          <w:bCs/>
          <w:vertAlign w:val="subscript"/>
          <w:lang w:val="pl-PL"/>
        </w:rPr>
        <w:tab/>
      </w:r>
      <w:r w:rsidRPr="00661ACC">
        <w:rPr>
          <w:rFonts w:ascii="Cambria" w:eastAsia="Calibri" w:hAnsi="Cambria" w:cs="Arial"/>
          <w:bCs/>
          <w:lang w:val="pl-PL"/>
        </w:rPr>
        <w:t xml:space="preserve">- </w:t>
      </w:r>
      <w:r w:rsidRPr="00661ACC">
        <w:rPr>
          <w:rFonts w:ascii="Cambria" w:eastAsia="Calibri" w:hAnsi="Cambria" w:cs="Arial"/>
          <w:bCs/>
          <w:lang w:val="pl-PL"/>
        </w:rPr>
        <w:tab/>
        <w:t>okres gwarancji podany w badanej ofercie</w:t>
      </w:r>
    </w:p>
    <w:p w14:paraId="51E7BD79" w14:textId="77777777" w:rsidR="00D021F9" w:rsidRPr="00661ACC" w:rsidRDefault="00D021F9">
      <w:pPr>
        <w:pStyle w:val="Kolorowalistaakcent11"/>
        <w:tabs>
          <w:tab w:val="left" w:pos="2073"/>
        </w:tabs>
        <w:spacing w:after="0" w:line="276" w:lineRule="auto"/>
        <w:ind w:left="360"/>
        <w:jc w:val="center"/>
        <w:rPr>
          <w:rFonts w:ascii="Cambria" w:eastAsia="Calibri" w:hAnsi="Cambria" w:cs="Helvetica"/>
          <w:b/>
          <w:bCs/>
          <w:sz w:val="24"/>
          <w:szCs w:val="24"/>
          <w:lang w:val="pl-PL"/>
        </w:rPr>
      </w:pPr>
    </w:p>
    <w:p w14:paraId="51E7BD7A" w14:textId="77777777" w:rsidR="00D021F9" w:rsidRPr="00661ACC" w:rsidRDefault="00262BE0">
      <w:pPr>
        <w:pStyle w:val="Kolorowalistaakcent11"/>
        <w:tabs>
          <w:tab w:val="left" w:pos="2073"/>
        </w:tabs>
        <w:spacing w:after="0" w:line="276" w:lineRule="auto"/>
        <w:ind w:left="360"/>
        <w:jc w:val="center"/>
        <w:rPr>
          <w:rFonts w:ascii="Cambria" w:eastAsia="Calibri" w:hAnsi="Cambria" w:cs="Helvetica"/>
          <w:b/>
          <w:bCs/>
          <w:sz w:val="24"/>
          <w:szCs w:val="24"/>
          <w:lang w:val="pl-PL"/>
        </w:rPr>
      </w:pPr>
      <w:r w:rsidRPr="00661ACC">
        <w:rPr>
          <w:rFonts w:ascii="Cambria" w:eastAsia="Calibri" w:hAnsi="Cambria" w:cs="Helvetica"/>
          <w:b/>
          <w:bCs/>
          <w:sz w:val="24"/>
          <w:szCs w:val="24"/>
          <w:lang w:val="pl-PL"/>
        </w:rPr>
        <w:t>Uwaga:</w:t>
      </w:r>
    </w:p>
    <w:tbl>
      <w:tblPr>
        <w:tblW w:w="8370" w:type="dxa"/>
        <w:jc w:val="right"/>
        <w:tblLayout w:type="fixed"/>
        <w:tblCellMar>
          <w:left w:w="10" w:type="dxa"/>
          <w:right w:w="10" w:type="dxa"/>
        </w:tblCellMar>
        <w:tblLook w:val="04A0" w:firstRow="1" w:lastRow="0" w:firstColumn="1" w:lastColumn="0" w:noHBand="0" w:noVBand="1"/>
      </w:tblPr>
      <w:tblGrid>
        <w:gridCol w:w="8370"/>
      </w:tblGrid>
      <w:tr w:rsidR="00D021F9" w:rsidRPr="00661ACC" w14:paraId="51E7BD7C" w14:textId="77777777">
        <w:trPr>
          <w:trHeight w:val="652"/>
          <w:jc w:val="right"/>
        </w:trPr>
        <w:tc>
          <w:tcPr>
            <w:tcW w:w="8370" w:type="dxa"/>
            <w:tcBorders>
              <w:top w:val="single" w:sz="4" w:space="0" w:color="000080"/>
              <w:left w:val="single" w:sz="4" w:space="0" w:color="000080"/>
              <w:bottom w:val="single" w:sz="4" w:space="0" w:color="000080"/>
              <w:right w:val="single" w:sz="4" w:space="0" w:color="000080"/>
            </w:tcBorders>
            <w:shd w:val="clear" w:color="auto" w:fill="FFFFFF"/>
            <w:tcMar>
              <w:top w:w="0" w:type="dxa"/>
              <w:left w:w="10" w:type="dxa"/>
              <w:bottom w:w="0" w:type="dxa"/>
              <w:right w:w="10" w:type="dxa"/>
            </w:tcMar>
          </w:tcPr>
          <w:p w14:paraId="51E7BD7B" w14:textId="21FDDE7C" w:rsidR="00D021F9" w:rsidRPr="00661ACC" w:rsidRDefault="00262BE0">
            <w:pPr>
              <w:pStyle w:val="Standarduser"/>
              <w:spacing w:line="276" w:lineRule="auto"/>
              <w:jc w:val="both"/>
              <w:rPr>
                <w:lang w:val="pl-PL"/>
              </w:rPr>
            </w:pPr>
            <w:r w:rsidRPr="00661ACC">
              <w:rPr>
                <w:rFonts w:ascii="Cambria" w:eastAsia="Calibri" w:hAnsi="Cambria" w:cs="Helvetica"/>
                <w:lang w:val="pl-PL"/>
              </w:rPr>
              <w:t>Zamawiający określa minimalną oraz maksymalną długość okresu gwarancji jakości, w przedziale od 36 miesięcy do 60 miesięcy, za którą przyzna dodatkowe punkty Wykonawcom w kryterium „</w:t>
            </w:r>
            <w:r w:rsidR="007A494E" w:rsidRPr="007A494E">
              <w:rPr>
                <w:rFonts w:ascii="Cambria" w:hAnsi="Cambria" w:cs="Helvetica"/>
                <w:bCs/>
                <w:i/>
                <w:lang w:val="pl-PL"/>
              </w:rPr>
              <w:t>Długość okresu gwarancji na roboty budowlane oraz zamontowane materiały i urządzenia</w:t>
            </w:r>
            <w:r w:rsidRPr="00661ACC">
              <w:rPr>
                <w:rFonts w:ascii="Cambria" w:hAnsi="Cambria" w:cs="Helvetica"/>
                <w:bCs/>
                <w:i/>
                <w:lang w:val="pl-PL"/>
              </w:rPr>
              <w:t>”</w:t>
            </w:r>
            <w:r w:rsidRPr="00661ACC">
              <w:rPr>
                <w:rFonts w:ascii="Cambria" w:eastAsia="Calibri" w:hAnsi="Cambria" w:cs="Helvetica"/>
                <w:lang w:val="pl-PL"/>
              </w:rPr>
              <w:t xml:space="preserve">. </w:t>
            </w:r>
            <w:r w:rsidRPr="00661ACC">
              <w:rPr>
                <w:rFonts w:ascii="Cambria" w:eastAsia="Calibri" w:hAnsi="Cambria" w:cs="Helvetica"/>
                <w:lang w:val="pl-PL"/>
              </w:rPr>
              <w:br/>
            </w:r>
            <w:r w:rsidRPr="00661ACC">
              <w:rPr>
                <w:rFonts w:ascii="Cambria" w:eastAsia="Calibri" w:hAnsi="Cambria" w:cs="Helvetica"/>
                <w:b/>
                <w:lang w:val="pl-PL"/>
              </w:rPr>
              <w:t>W przypadku zaoferowania przez Wykonawcę długości gwarancji krótszego niż 36 m-</w:t>
            </w:r>
            <w:proofErr w:type="spellStart"/>
            <w:r w:rsidRPr="00661ACC">
              <w:rPr>
                <w:rFonts w:ascii="Cambria" w:eastAsia="Calibri" w:hAnsi="Cambria" w:cs="Helvetica"/>
                <w:b/>
                <w:lang w:val="pl-PL"/>
              </w:rPr>
              <w:t>cy</w:t>
            </w:r>
            <w:proofErr w:type="spellEnd"/>
            <w:r w:rsidRPr="00661ACC">
              <w:rPr>
                <w:rFonts w:ascii="Cambria" w:eastAsia="Calibri" w:hAnsi="Cambria" w:cs="Helvetica"/>
                <w:b/>
                <w:lang w:val="pl-PL"/>
              </w:rPr>
              <w:t>, Zamawiający ofertę odrzuci</w:t>
            </w:r>
            <w:r w:rsidRPr="00661ACC">
              <w:rPr>
                <w:rFonts w:ascii="Cambria" w:eastAsia="Calibri" w:hAnsi="Cambria" w:cs="Helvetica"/>
                <w:lang w:val="pl-PL"/>
              </w:rPr>
              <w:t xml:space="preserve">. </w:t>
            </w:r>
            <w:r w:rsidRPr="00661ACC">
              <w:rPr>
                <w:rFonts w:ascii="Cambria" w:eastAsia="Calibri" w:hAnsi="Cambria" w:cs="Helvetica"/>
                <w:b/>
                <w:lang w:val="pl-PL"/>
              </w:rPr>
              <w:t>W przypadku, gdy Wykonawca w ogóle nie wskaże w ofercie oferowanego okresu gwarancji Zamawiający przyjmie, że Wykonawca nie oferuje gwarancji, i ofertę odrzuci.</w:t>
            </w:r>
            <w:r w:rsidRPr="00661ACC">
              <w:rPr>
                <w:rFonts w:ascii="Cambria" w:eastAsia="Calibri" w:hAnsi="Cambria" w:cs="Helvetica"/>
                <w:lang w:val="pl-PL"/>
              </w:rPr>
              <w:t xml:space="preserve"> Wykonawca może zaproponować długość okresu gwarancji dłuższy niż wyznaczony maksymalny 60 miesięcy, jednak w tym przypadku Zamawiający przyjmie do obliczeń wartość 60 m-</w:t>
            </w:r>
            <w:proofErr w:type="spellStart"/>
            <w:r w:rsidRPr="00661ACC">
              <w:rPr>
                <w:rFonts w:ascii="Cambria" w:eastAsia="Calibri" w:hAnsi="Cambria" w:cs="Helvetica"/>
                <w:lang w:val="pl-PL"/>
              </w:rPr>
              <w:t>cy</w:t>
            </w:r>
            <w:proofErr w:type="spellEnd"/>
            <w:r w:rsidRPr="00661ACC">
              <w:rPr>
                <w:rFonts w:ascii="Cambria" w:eastAsia="Calibri" w:hAnsi="Cambria" w:cs="Helvetica"/>
                <w:lang w:val="pl-PL"/>
              </w:rPr>
              <w:t xml:space="preserve"> - najdłuższy przyjęty w kryterium oceny ofert „Długość okresu gwarancji jakości”. </w:t>
            </w:r>
            <w:r w:rsidRPr="00661ACC">
              <w:rPr>
                <w:rFonts w:ascii="Cambria" w:eastAsia="Calibri" w:hAnsi="Cambria" w:cs="Helvetica"/>
                <w:b/>
                <w:lang w:val="pl-PL"/>
              </w:rPr>
              <w:t>Wykonawcy oferują długości okresu gwarancji w pełnych miesiącach (w przedziale od 36 do 60 miesięcy).</w:t>
            </w:r>
          </w:p>
        </w:tc>
      </w:tr>
    </w:tbl>
    <w:p w14:paraId="51E7BD7D" w14:textId="77777777" w:rsidR="00D021F9" w:rsidRPr="00661ACC" w:rsidRDefault="00262BE0">
      <w:pPr>
        <w:pStyle w:val="Kolorowalistaakcent11"/>
        <w:tabs>
          <w:tab w:val="left" w:pos="1418"/>
          <w:tab w:val="left" w:pos="1985"/>
          <w:tab w:val="left" w:pos="2127"/>
        </w:tabs>
        <w:spacing w:line="276" w:lineRule="auto"/>
        <w:ind w:left="709"/>
        <w:rPr>
          <w:rFonts w:ascii="Cambria" w:hAnsi="Cambria"/>
          <w:i/>
          <w:sz w:val="26"/>
          <w:szCs w:val="26"/>
          <w:lang w:val="pl-PL"/>
        </w:rPr>
      </w:pPr>
      <w:r w:rsidRPr="00661ACC">
        <w:rPr>
          <w:rFonts w:ascii="Cambria" w:hAnsi="Cambria"/>
          <w:i/>
          <w:sz w:val="26"/>
          <w:szCs w:val="26"/>
          <w:lang w:val="pl-PL"/>
        </w:rPr>
        <w:tab/>
      </w:r>
      <w:r w:rsidRPr="00661ACC">
        <w:rPr>
          <w:rFonts w:ascii="Cambria" w:hAnsi="Cambria"/>
          <w:i/>
          <w:sz w:val="26"/>
          <w:szCs w:val="26"/>
          <w:lang w:val="pl-PL"/>
        </w:rPr>
        <w:tab/>
      </w:r>
    </w:p>
    <w:p w14:paraId="51E7BD7E" w14:textId="77777777" w:rsidR="00D021F9" w:rsidRPr="00661ACC" w:rsidRDefault="00D021F9">
      <w:pPr>
        <w:pStyle w:val="Kolorowalistaakcent11"/>
        <w:tabs>
          <w:tab w:val="left" w:pos="1418"/>
          <w:tab w:val="left" w:pos="1985"/>
          <w:tab w:val="left" w:pos="2127"/>
        </w:tabs>
        <w:spacing w:before="0" w:after="0" w:line="276" w:lineRule="auto"/>
        <w:ind w:left="709"/>
        <w:rPr>
          <w:rFonts w:ascii="Cambria" w:hAnsi="Cambria"/>
          <w:sz w:val="10"/>
          <w:szCs w:val="10"/>
          <w:lang w:val="pl-PL"/>
        </w:rPr>
      </w:pPr>
    </w:p>
    <w:p w14:paraId="51E7BD7F" w14:textId="77777777" w:rsidR="00D021F9" w:rsidRPr="00661ACC" w:rsidRDefault="00262BE0">
      <w:pPr>
        <w:pStyle w:val="Kolorowalistaakcent11"/>
        <w:numPr>
          <w:ilvl w:val="1"/>
          <w:numId w:val="40"/>
        </w:numPr>
        <w:spacing w:before="0" w:after="0" w:line="276" w:lineRule="auto"/>
        <w:ind w:left="709" w:hanging="727"/>
        <w:rPr>
          <w:rFonts w:ascii="Cambria" w:hAnsi="Cambria"/>
          <w:sz w:val="24"/>
          <w:szCs w:val="24"/>
          <w:lang w:val="pl-PL"/>
        </w:rPr>
      </w:pPr>
      <w:r w:rsidRPr="00661ACC">
        <w:rPr>
          <w:rFonts w:ascii="Cambria" w:hAnsi="Cambria"/>
          <w:sz w:val="24"/>
          <w:szCs w:val="24"/>
          <w:lang w:val="pl-PL"/>
        </w:rPr>
        <w:t>Za najkorzystniejszą ofertę zamówienia zostanie uznana oferta, która otrzyma największą ilość punktów (O) obliczoną na podstawie wzoru:</w:t>
      </w:r>
    </w:p>
    <w:p w14:paraId="51E7BD80" w14:textId="77777777" w:rsidR="00D021F9" w:rsidRPr="00661ACC" w:rsidRDefault="00D021F9">
      <w:pPr>
        <w:pStyle w:val="Kolorowalistaakcent11"/>
        <w:tabs>
          <w:tab w:val="left" w:pos="3972"/>
        </w:tabs>
        <w:spacing w:after="0"/>
        <w:ind w:left="993"/>
        <w:jc w:val="center"/>
        <w:rPr>
          <w:rFonts w:ascii="Cambria" w:hAnsi="Cambria" w:cs="Helvetica"/>
          <w:b/>
          <w:bCs/>
          <w:sz w:val="24"/>
          <w:szCs w:val="24"/>
          <w:lang w:val="pl-PL"/>
        </w:rPr>
      </w:pPr>
    </w:p>
    <w:p w14:paraId="51E7BD82" w14:textId="2E74A56B" w:rsidR="00D021F9" w:rsidRPr="00AA2083" w:rsidRDefault="00262BE0" w:rsidP="00AA2083">
      <w:pPr>
        <w:pStyle w:val="Kolorowalistaakcent11"/>
        <w:tabs>
          <w:tab w:val="left" w:pos="3972"/>
        </w:tabs>
        <w:spacing w:after="0"/>
        <w:ind w:left="993"/>
        <w:jc w:val="center"/>
        <w:rPr>
          <w:rFonts w:ascii="Cambria" w:hAnsi="Cambria" w:cs="Helvetica"/>
          <w:b/>
          <w:bCs/>
          <w:sz w:val="24"/>
          <w:szCs w:val="24"/>
          <w:lang w:val="pl-PL"/>
        </w:rPr>
      </w:pPr>
      <w:r w:rsidRPr="00661ACC">
        <w:rPr>
          <w:rFonts w:ascii="Cambria" w:hAnsi="Cambria" w:cs="Helvetica"/>
          <w:b/>
          <w:bCs/>
          <w:sz w:val="24"/>
          <w:szCs w:val="24"/>
          <w:lang w:val="pl-PL"/>
        </w:rPr>
        <w:t>O = C + G</w:t>
      </w:r>
    </w:p>
    <w:p w14:paraId="51E7BD83" w14:textId="77777777" w:rsidR="00D021F9" w:rsidRPr="00661ACC" w:rsidRDefault="00262BE0">
      <w:pPr>
        <w:pStyle w:val="Kolorowalistaakcent11"/>
        <w:tabs>
          <w:tab w:val="left" w:pos="2836"/>
        </w:tabs>
        <w:spacing w:after="0" w:line="276" w:lineRule="auto"/>
        <w:ind w:left="709"/>
        <w:rPr>
          <w:rFonts w:ascii="Cambria" w:hAnsi="Cambria" w:cs="Helvetica"/>
          <w:bCs/>
          <w:sz w:val="24"/>
          <w:szCs w:val="24"/>
          <w:u w:val="single"/>
          <w:lang w:val="pl-PL"/>
        </w:rPr>
      </w:pPr>
      <w:r w:rsidRPr="00661ACC">
        <w:rPr>
          <w:rFonts w:ascii="Cambria" w:hAnsi="Cambria" w:cs="Helvetica"/>
          <w:bCs/>
          <w:sz w:val="24"/>
          <w:szCs w:val="24"/>
          <w:u w:val="single"/>
          <w:lang w:val="pl-PL"/>
        </w:rPr>
        <w:t>gdzie:</w:t>
      </w:r>
    </w:p>
    <w:p w14:paraId="51E7BD84" w14:textId="77777777" w:rsidR="00D021F9" w:rsidRPr="00661ACC" w:rsidRDefault="00262BE0">
      <w:pPr>
        <w:pStyle w:val="Kolorowalistaakcent11"/>
        <w:tabs>
          <w:tab w:val="left" w:pos="2836"/>
        </w:tabs>
        <w:spacing w:after="0" w:line="276" w:lineRule="auto"/>
        <w:ind w:left="709"/>
        <w:rPr>
          <w:rFonts w:ascii="Cambria" w:hAnsi="Cambria" w:cs="Helvetica"/>
          <w:bCs/>
          <w:sz w:val="24"/>
          <w:szCs w:val="24"/>
          <w:lang w:val="pl-PL"/>
        </w:rPr>
      </w:pPr>
      <w:r w:rsidRPr="00661ACC">
        <w:rPr>
          <w:rFonts w:ascii="Cambria" w:hAnsi="Cambria" w:cs="Helvetica"/>
          <w:bCs/>
          <w:sz w:val="24"/>
          <w:szCs w:val="24"/>
          <w:lang w:val="pl-PL"/>
        </w:rPr>
        <w:t>O- łączna ilość punktów oferty ocenianej,</w:t>
      </w:r>
    </w:p>
    <w:p w14:paraId="51E7BD85" w14:textId="77777777" w:rsidR="00D021F9" w:rsidRPr="00661ACC" w:rsidRDefault="00262BE0">
      <w:pPr>
        <w:pStyle w:val="Kolorowalistaakcent11"/>
        <w:tabs>
          <w:tab w:val="left" w:pos="2836"/>
        </w:tabs>
        <w:spacing w:after="0" w:line="276" w:lineRule="auto"/>
        <w:ind w:left="709"/>
        <w:rPr>
          <w:lang w:val="pl-PL"/>
        </w:rPr>
      </w:pPr>
      <w:r w:rsidRPr="00661ACC">
        <w:rPr>
          <w:rFonts w:ascii="Cambria" w:hAnsi="Cambria" w:cs="Helvetica"/>
          <w:bCs/>
          <w:sz w:val="24"/>
          <w:szCs w:val="24"/>
          <w:lang w:val="pl-PL"/>
        </w:rPr>
        <w:t xml:space="preserve">C- liczba punktów uzyskanych w kryterium </w:t>
      </w:r>
      <w:r w:rsidRPr="00661ACC">
        <w:rPr>
          <w:rFonts w:ascii="Cambria" w:hAnsi="Cambria" w:cs="Helvetica"/>
          <w:b/>
          <w:bCs/>
          <w:sz w:val="24"/>
          <w:szCs w:val="24"/>
          <w:lang w:val="pl-PL"/>
        </w:rPr>
        <w:t>„Cena”</w:t>
      </w:r>
      <w:r w:rsidRPr="00661ACC">
        <w:rPr>
          <w:rFonts w:ascii="Cambria" w:hAnsi="Cambria" w:cs="Helvetica"/>
          <w:bCs/>
          <w:sz w:val="24"/>
          <w:szCs w:val="24"/>
          <w:lang w:val="pl-PL"/>
        </w:rPr>
        <w:t>,</w:t>
      </w:r>
    </w:p>
    <w:p w14:paraId="51E7BD86" w14:textId="5A9DCE62" w:rsidR="00D021F9" w:rsidRPr="00661ACC" w:rsidRDefault="00262BE0">
      <w:pPr>
        <w:pStyle w:val="Kolorowalistaakcent11"/>
        <w:tabs>
          <w:tab w:val="left" w:pos="2836"/>
        </w:tabs>
        <w:spacing w:after="0" w:line="276" w:lineRule="auto"/>
        <w:ind w:left="709"/>
        <w:rPr>
          <w:lang w:val="pl-PL"/>
        </w:rPr>
      </w:pPr>
      <w:r w:rsidRPr="00661ACC">
        <w:rPr>
          <w:rFonts w:ascii="Cambria" w:hAnsi="Cambria" w:cs="Helvetica"/>
          <w:bCs/>
          <w:sz w:val="24"/>
          <w:szCs w:val="24"/>
          <w:lang w:val="pl-PL"/>
        </w:rPr>
        <w:t xml:space="preserve">G- liczba punktów uzyskanych w kryterium </w:t>
      </w:r>
      <w:r w:rsidRPr="00661ACC">
        <w:rPr>
          <w:rFonts w:ascii="Cambria" w:hAnsi="Cambria" w:cs="Helvetica"/>
          <w:b/>
          <w:bCs/>
          <w:sz w:val="24"/>
          <w:szCs w:val="24"/>
          <w:lang w:val="pl-PL"/>
        </w:rPr>
        <w:t>„</w:t>
      </w:r>
      <w:r w:rsidR="007A494E" w:rsidRPr="007A494E">
        <w:rPr>
          <w:rFonts w:ascii="Cambria" w:hAnsi="Cambria"/>
          <w:b/>
          <w:color w:val="000000" w:themeColor="text1"/>
          <w:sz w:val="24"/>
          <w:lang w:val="pl-PL"/>
        </w:rPr>
        <w:t>Długość okresu gwarancji na roboty budowlane oraz zamontowane materiały i urządzenia</w:t>
      </w:r>
      <w:r w:rsidRPr="00661ACC">
        <w:rPr>
          <w:rFonts w:ascii="Cambria" w:hAnsi="Cambria" w:cs="Helvetica"/>
          <w:b/>
          <w:bCs/>
          <w:sz w:val="24"/>
          <w:szCs w:val="24"/>
          <w:lang w:val="pl-PL"/>
        </w:rPr>
        <w:t>”</w:t>
      </w:r>
      <w:r w:rsidRPr="00661ACC">
        <w:rPr>
          <w:rFonts w:ascii="Cambria" w:hAnsi="Cambria" w:cs="Helvetica"/>
          <w:bCs/>
          <w:sz w:val="24"/>
          <w:szCs w:val="24"/>
          <w:lang w:val="pl-PL"/>
        </w:rPr>
        <w:t>.</w:t>
      </w:r>
    </w:p>
    <w:p w14:paraId="51E7BD87" w14:textId="77777777" w:rsidR="00D021F9" w:rsidRPr="00661ACC" w:rsidRDefault="00D021F9">
      <w:pPr>
        <w:pStyle w:val="Kolorowalistaakcent11"/>
        <w:tabs>
          <w:tab w:val="left" w:pos="2836"/>
          <w:tab w:val="left" w:pos="3403"/>
          <w:tab w:val="left" w:pos="3545"/>
        </w:tabs>
        <w:spacing w:before="0" w:after="0" w:line="276" w:lineRule="auto"/>
        <w:ind w:left="709"/>
        <w:jc w:val="center"/>
        <w:rPr>
          <w:rFonts w:ascii="Cambria" w:eastAsia="Cambria" w:hAnsi="Cambria" w:cs="Cambria"/>
          <w:i/>
          <w:sz w:val="24"/>
          <w:szCs w:val="24"/>
          <w:lang w:val="pl-PL"/>
        </w:rPr>
      </w:pPr>
    </w:p>
    <w:p w14:paraId="51E7BD88" w14:textId="77777777" w:rsidR="00D021F9" w:rsidRPr="00661ACC" w:rsidRDefault="00262BE0">
      <w:pPr>
        <w:pStyle w:val="Kolorowalistaakcent11"/>
        <w:numPr>
          <w:ilvl w:val="1"/>
          <w:numId w:val="40"/>
        </w:numPr>
        <w:spacing w:before="0" w:after="0" w:line="276" w:lineRule="auto"/>
        <w:ind w:left="709" w:hanging="727"/>
        <w:rPr>
          <w:rFonts w:ascii="Cambria" w:hAnsi="Cambria"/>
          <w:sz w:val="24"/>
          <w:szCs w:val="24"/>
          <w:lang w:val="pl-PL"/>
        </w:rPr>
      </w:pPr>
      <w:r w:rsidRPr="00661ACC">
        <w:rPr>
          <w:rFonts w:ascii="Cambria" w:hAnsi="Cambria"/>
          <w:sz w:val="24"/>
          <w:szCs w:val="24"/>
          <w:lang w:val="pl-PL"/>
        </w:rPr>
        <w:t xml:space="preserve">Za najkorzystniejszą zostanie uznana oferta z największą liczbą punktów, </w:t>
      </w:r>
      <w:r w:rsidRPr="00661ACC">
        <w:rPr>
          <w:rFonts w:ascii="Cambria" w:hAnsi="Cambria"/>
          <w:sz w:val="24"/>
          <w:szCs w:val="24"/>
          <w:lang w:val="pl-PL"/>
        </w:rPr>
        <w:br/>
        <w:t>tj. przedstawiająca najkorzystniejszy bilans kryteriów oceny ofert, o których mowa w pkt 17.1.</w:t>
      </w:r>
    </w:p>
    <w:p w14:paraId="51E7BD89" w14:textId="77777777" w:rsidR="00D021F9" w:rsidRPr="00661ACC" w:rsidRDefault="00D021F9">
      <w:pPr>
        <w:pStyle w:val="Standard"/>
        <w:spacing w:line="276" w:lineRule="auto"/>
        <w:rPr>
          <w:rFonts w:ascii="Cambria" w:hAnsi="Cambria"/>
          <w:lang w:val="pl-PL"/>
        </w:rPr>
      </w:pPr>
    </w:p>
    <w:p w14:paraId="51E7BD8A" w14:textId="77777777" w:rsidR="00D021F9" w:rsidRPr="00661ACC" w:rsidRDefault="00D021F9">
      <w:pPr>
        <w:pStyle w:val="Kolorowalistaakcent11"/>
        <w:tabs>
          <w:tab w:val="left" w:pos="1418"/>
          <w:tab w:val="left" w:pos="1985"/>
          <w:tab w:val="left" w:pos="2127"/>
        </w:tabs>
        <w:spacing w:before="0" w:after="0" w:line="276" w:lineRule="auto"/>
        <w:ind w:left="709" w:hanging="709"/>
        <w:rPr>
          <w:rFonts w:ascii="Cambria" w:hAnsi="Cambria"/>
          <w:sz w:val="10"/>
          <w:szCs w:val="10"/>
          <w:lang w:val="pl-PL"/>
        </w:rPr>
      </w:pPr>
    </w:p>
    <w:tbl>
      <w:tblPr>
        <w:tblW w:w="9070" w:type="dxa"/>
        <w:jc w:val="center"/>
        <w:tblLayout w:type="fixed"/>
        <w:tblCellMar>
          <w:left w:w="10" w:type="dxa"/>
          <w:right w:w="10" w:type="dxa"/>
        </w:tblCellMar>
        <w:tblLook w:val="04A0" w:firstRow="1" w:lastRow="0" w:firstColumn="1" w:lastColumn="0" w:noHBand="0" w:noVBand="1"/>
      </w:tblPr>
      <w:tblGrid>
        <w:gridCol w:w="9070"/>
      </w:tblGrid>
      <w:tr w:rsidR="00D021F9" w:rsidRPr="00661ACC" w14:paraId="51E7BD8D" w14:textId="77777777">
        <w:trPr>
          <w:jc w:val="center"/>
        </w:trPr>
        <w:tc>
          <w:tcPr>
            <w:tcW w:w="9070" w:type="dxa"/>
            <w:tcBorders>
              <w:bottom w:val="single" w:sz="4" w:space="0" w:color="00000A"/>
            </w:tcBorders>
            <w:shd w:val="clear" w:color="auto" w:fill="D9D9D9"/>
            <w:tcMar>
              <w:top w:w="0" w:type="dxa"/>
              <w:left w:w="108" w:type="dxa"/>
              <w:bottom w:w="0" w:type="dxa"/>
              <w:right w:w="108" w:type="dxa"/>
            </w:tcMar>
          </w:tcPr>
          <w:p w14:paraId="51E7BD8B"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18</w:t>
            </w:r>
          </w:p>
          <w:p w14:paraId="51E7BD8C"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WYBÓR NAJKORZYSTNIEJSZEJ OFERTY</w:t>
            </w:r>
          </w:p>
        </w:tc>
      </w:tr>
    </w:tbl>
    <w:p w14:paraId="51E7BD8E" w14:textId="77777777" w:rsidR="00D021F9" w:rsidRPr="00661ACC" w:rsidRDefault="00D021F9">
      <w:pPr>
        <w:pStyle w:val="Kolorowalistaakcent11"/>
        <w:tabs>
          <w:tab w:val="left" w:pos="709"/>
          <w:tab w:val="left" w:pos="1276"/>
          <w:tab w:val="left" w:pos="1418"/>
        </w:tabs>
        <w:spacing w:before="0" w:after="0" w:line="276" w:lineRule="auto"/>
        <w:ind w:left="0"/>
        <w:rPr>
          <w:rFonts w:ascii="Cambria" w:hAnsi="Cambria"/>
          <w:color w:val="000000"/>
          <w:lang w:val="pl-PL"/>
        </w:rPr>
      </w:pPr>
    </w:p>
    <w:p w14:paraId="51E7BD8F" w14:textId="77777777" w:rsidR="00D021F9" w:rsidRPr="00661ACC" w:rsidRDefault="00262BE0">
      <w:pPr>
        <w:pStyle w:val="Akapitzlist"/>
        <w:numPr>
          <w:ilvl w:val="1"/>
          <w:numId w:val="59"/>
        </w:numPr>
        <w:shd w:val="clear" w:color="auto" w:fill="FFFFFF"/>
        <w:spacing w:before="72"/>
        <w:ind w:left="709" w:hanging="709"/>
        <w:rPr>
          <w:rFonts w:ascii="Cambria" w:hAnsi="Cambria" w:cs="Arial"/>
          <w:color w:val="000000"/>
          <w:sz w:val="24"/>
          <w:szCs w:val="24"/>
          <w:lang w:val="pl-PL"/>
        </w:rPr>
      </w:pPr>
      <w:r w:rsidRPr="00661ACC">
        <w:rPr>
          <w:rFonts w:ascii="Cambria" w:hAnsi="Cambria" w:cs="Arial"/>
          <w:color w:val="000000"/>
          <w:sz w:val="24"/>
          <w:szCs w:val="24"/>
          <w:lang w:val="pl-PL"/>
        </w:rPr>
        <w:t>Zamawiający wybiera najkorzystniejszą ofertę w terminie związania ofertą.</w:t>
      </w:r>
    </w:p>
    <w:p w14:paraId="51E7BD90" w14:textId="77777777" w:rsidR="00D021F9" w:rsidRPr="008759A6" w:rsidRDefault="00262BE0" w:rsidP="00755EF9">
      <w:pPr>
        <w:pStyle w:val="Listanumerowana2"/>
        <w:numPr>
          <w:ilvl w:val="1"/>
          <w:numId w:val="59"/>
        </w:numPr>
        <w:tabs>
          <w:tab w:val="left" w:pos="1549"/>
        </w:tabs>
        <w:spacing w:line="276" w:lineRule="auto"/>
        <w:ind w:left="709" w:hanging="709"/>
        <w:outlineLvl w:val="9"/>
        <w:rPr>
          <w:lang w:val="pl-PL"/>
        </w:rPr>
      </w:pPr>
      <w:r w:rsidRPr="00B00795">
        <w:rPr>
          <w:rFonts w:ascii="Cambria" w:hAnsi="Cambria" w:cs="Arial"/>
          <w:color w:val="000000"/>
          <w:sz w:val="24"/>
          <w:lang w:val="pl-PL"/>
        </w:rPr>
        <w:t>Jeżeli termin związania ofertą upłynął przed wyborem najkorzystniejszej oferty, Zamawiający wzywa Wykonawcę, którego oferta otrzymała najwyższą ocenę, do wyrażenia, w wyznaczonym przez Zamawiającego terminie, pisemnej zgody na wybór jego oferty.</w:t>
      </w:r>
    </w:p>
    <w:p w14:paraId="51E7BD91" w14:textId="77777777" w:rsidR="00D021F9" w:rsidRPr="00661ACC" w:rsidRDefault="00262BE0" w:rsidP="00755EF9">
      <w:pPr>
        <w:pStyle w:val="Listanumerowana2"/>
        <w:numPr>
          <w:ilvl w:val="1"/>
          <w:numId w:val="59"/>
        </w:numPr>
        <w:tabs>
          <w:tab w:val="left" w:pos="1549"/>
        </w:tabs>
        <w:spacing w:line="276" w:lineRule="auto"/>
        <w:ind w:left="709" w:hanging="709"/>
        <w:outlineLvl w:val="9"/>
        <w:rPr>
          <w:lang w:val="pl-PL"/>
        </w:rPr>
      </w:pPr>
      <w:r w:rsidRPr="00661ACC">
        <w:rPr>
          <w:rFonts w:ascii="Cambria" w:hAnsi="Cambria"/>
          <w:color w:val="000000"/>
          <w:sz w:val="24"/>
          <w:lang w:val="pl-PL"/>
        </w:rPr>
        <w:t xml:space="preserve">Stosownie do art. 253 ust. 1 ustawy </w:t>
      </w:r>
      <w:proofErr w:type="spellStart"/>
      <w:r w:rsidRPr="00661ACC">
        <w:rPr>
          <w:rFonts w:ascii="Cambria" w:hAnsi="Cambria"/>
          <w:color w:val="000000"/>
          <w:sz w:val="24"/>
          <w:lang w:val="pl-PL"/>
        </w:rPr>
        <w:t>Pzp</w:t>
      </w:r>
      <w:proofErr w:type="spellEnd"/>
      <w:r w:rsidRPr="00661ACC">
        <w:rPr>
          <w:rFonts w:ascii="Cambria" w:hAnsi="Cambria"/>
          <w:color w:val="000000"/>
          <w:sz w:val="24"/>
          <w:lang w:val="pl-PL"/>
        </w:rPr>
        <w:t xml:space="preserve">, Zamawiający </w:t>
      </w:r>
      <w:r w:rsidRPr="00661ACC">
        <w:rPr>
          <w:rFonts w:ascii="Cambria" w:hAnsi="Cambria" w:cs="Arial"/>
          <w:color w:val="000000"/>
          <w:sz w:val="24"/>
          <w:lang w:val="pl-PL"/>
        </w:rPr>
        <w:t xml:space="preserve">niezwłocznie po wyborze </w:t>
      </w:r>
      <w:r w:rsidRPr="00661ACC">
        <w:rPr>
          <w:rFonts w:ascii="Cambria" w:hAnsi="Cambria" w:cs="Arial"/>
          <w:color w:val="000000"/>
          <w:sz w:val="24"/>
          <w:lang w:val="pl-PL"/>
        </w:rPr>
        <w:lastRenderedPageBreak/>
        <w:t xml:space="preserve">najkorzystniejszej oferty informuje równocześnie Wykonawców, którzy złożyli </w:t>
      </w:r>
      <w:r w:rsidRPr="00661ACC">
        <w:rPr>
          <w:rFonts w:ascii="Cambria" w:hAnsi="Cambria" w:cs="Arial"/>
          <w:color w:val="000000"/>
          <w:sz w:val="24"/>
          <w:lang w:val="pl-PL"/>
        </w:rPr>
        <w:br/>
        <w:t>oferty, o:</w:t>
      </w:r>
    </w:p>
    <w:p w14:paraId="51E7BD92" w14:textId="77777777" w:rsidR="00D021F9" w:rsidRPr="00661ACC" w:rsidRDefault="00262BE0" w:rsidP="007A5771">
      <w:pPr>
        <w:pStyle w:val="Akapitzlist"/>
        <w:numPr>
          <w:ilvl w:val="0"/>
          <w:numId w:val="80"/>
        </w:numPr>
        <w:tabs>
          <w:tab w:val="left" w:pos="2268"/>
          <w:tab w:val="left" w:pos="2410"/>
        </w:tabs>
        <w:spacing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wyborze najkorzystniejszej oferty, podając nazwę albo imię i nazwisko, siedzibę albo miejsce zamieszkania, jeżeli jest miejscem wykonywania działalności Wykonawcy, którego ofertę wybrano, oraz nazwy albo imiona i nazwiska, siedziby albo miejsca zamieszkania, jeżeli są miejscami wykonywania działalności Wykonawców, którzy złożyli oferty, a także punktację przyznaną ofertom w każdym kryterium oceny ofert i łączną punktację,</w:t>
      </w:r>
    </w:p>
    <w:p w14:paraId="51E7BD93" w14:textId="77777777" w:rsidR="00D021F9" w:rsidRPr="00661ACC" w:rsidRDefault="00262BE0" w:rsidP="00755EF9">
      <w:pPr>
        <w:pStyle w:val="Akapitzlist"/>
        <w:numPr>
          <w:ilvl w:val="0"/>
          <w:numId w:val="58"/>
        </w:numPr>
        <w:tabs>
          <w:tab w:val="left" w:pos="2268"/>
          <w:tab w:val="left" w:pos="2410"/>
        </w:tabs>
        <w:spacing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Wykonawcach, których oferty zostały odrzucone.</w:t>
      </w:r>
    </w:p>
    <w:p w14:paraId="51E7BD94" w14:textId="77777777" w:rsidR="00D021F9" w:rsidRPr="00661ACC" w:rsidRDefault="00262BE0">
      <w:pPr>
        <w:pStyle w:val="Akapitzlist"/>
        <w:tabs>
          <w:tab w:val="left" w:pos="1418"/>
          <w:tab w:val="left" w:pos="1985"/>
          <w:tab w:val="left" w:pos="2127"/>
        </w:tabs>
        <w:spacing w:before="0" w:after="0" w:line="276" w:lineRule="auto"/>
        <w:ind w:left="709" w:hanging="709"/>
        <w:rPr>
          <w:lang w:val="pl-PL"/>
        </w:rPr>
      </w:pPr>
      <w:r w:rsidRPr="00661ACC">
        <w:rPr>
          <w:rFonts w:ascii="Cambria" w:hAnsi="Cambria"/>
          <w:i/>
          <w:color w:val="000000"/>
          <w:sz w:val="24"/>
          <w:szCs w:val="24"/>
          <w:lang w:val="pl-PL"/>
        </w:rPr>
        <w:tab/>
        <w:t>podaj</w:t>
      </w:r>
      <w:r w:rsidRPr="00661ACC">
        <w:rPr>
          <w:rFonts w:ascii="Cambria" w:eastAsia="Calibri" w:hAnsi="Cambria" w:cs="Calibri"/>
          <w:i/>
          <w:color w:val="000000"/>
          <w:sz w:val="24"/>
          <w:szCs w:val="24"/>
          <w:lang w:val="pl-PL"/>
        </w:rPr>
        <w:t>ą</w:t>
      </w:r>
      <w:r w:rsidRPr="00661ACC">
        <w:rPr>
          <w:rFonts w:ascii="Cambria" w:hAnsi="Cambria"/>
          <w:i/>
          <w:color w:val="000000"/>
          <w:sz w:val="24"/>
          <w:szCs w:val="24"/>
          <w:lang w:val="pl-PL"/>
        </w:rPr>
        <w:t>c uzasadnienie faktyczne i prawne.</w:t>
      </w:r>
    </w:p>
    <w:p w14:paraId="51E7BD95" w14:textId="7AE7F5F5" w:rsidR="00D021F9" w:rsidRPr="00661ACC" w:rsidRDefault="00262BE0" w:rsidP="00755EF9">
      <w:pPr>
        <w:pStyle w:val="Akapitzlist"/>
        <w:numPr>
          <w:ilvl w:val="1"/>
          <w:numId w:val="59"/>
        </w:numPr>
        <w:tabs>
          <w:tab w:val="left" w:pos="1418"/>
          <w:tab w:val="left" w:pos="1985"/>
          <w:tab w:val="left" w:pos="2127"/>
        </w:tabs>
        <w:spacing w:line="276" w:lineRule="auto"/>
        <w:ind w:left="709" w:hanging="709"/>
        <w:rPr>
          <w:lang w:val="pl-PL"/>
        </w:rPr>
      </w:pPr>
      <w:r w:rsidRPr="00661ACC">
        <w:rPr>
          <w:rFonts w:ascii="Cambria" w:hAnsi="Cambria" w:cs="Arial"/>
          <w:bCs/>
          <w:color w:val="000000"/>
          <w:sz w:val="24"/>
          <w:szCs w:val="24"/>
          <w:lang w:val="pl-PL"/>
        </w:rPr>
        <w:t xml:space="preserve">Zamawiający udostępnia niezwłocznie informacje, o których mowa w pkt </w:t>
      </w:r>
      <w:r w:rsidRPr="00661ACC">
        <w:rPr>
          <w:rFonts w:ascii="Cambria" w:hAnsi="Cambria"/>
          <w:color w:val="000000"/>
          <w:sz w:val="24"/>
          <w:szCs w:val="24"/>
          <w:lang w:val="pl-PL"/>
        </w:rPr>
        <w:t xml:space="preserve">18.3 </w:t>
      </w:r>
      <w:proofErr w:type="spellStart"/>
      <w:r w:rsidRPr="00661ACC">
        <w:rPr>
          <w:rFonts w:ascii="Cambria" w:hAnsi="Cambria"/>
          <w:color w:val="000000"/>
          <w:sz w:val="24"/>
          <w:szCs w:val="24"/>
          <w:lang w:val="pl-PL"/>
        </w:rPr>
        <w:t>tiret</w:t>
      </w:r>
      <w:proofErr w:type="spellEnd"/>
      <w:r w:rsidRPr="00661ACC">
        <w:rPr>
          <w:rFonts w:ascii="Cambria" w:hAnsi="Cambria"/>
          <w:color w:val="000000"/>
          <w:sz w:val="24"/>
          <w:szCs w:val="24"/>
          <w:lang w:val="pl-PL"/>
        </w:rPr>
        <w:t xml:space="preserve"> pierwszy SWZ</w:t>
      </w:r>
      <w:r w:rsidRPr="00661ACC">
        <w:rPr>
          <w:rFonts w:ascii="Cambria" w:hAnsi="Cambria" w:cs="Arial"/>
          <w:bCs/>
          <w:color w:val="000000"/>
          <w:sz w:val="24"/>
          <w:szCs w:val="24"/>
          <w:lang w:val="pl-PL"/>
        </w:rPr>
        <w:t xml:space="preserve">, na stronie internetowej prowadzonego postępowania: </w:t>
      </w:r>
      <w:r w:rsidRPr="00AC3C53">
        <w:rPr>
          <w:rFonts w:ascii="Cambria" w:eastAsia="Calibri" w:hAnsi="Cambria" w:cs="Cambria"/>
          <w:sz w:val="24"/>
          <w:szCs w:val="24"/>
          <w:lang w:val="pl-PL"/>
        </w:rPr>
        <w:t>https</w:t>
      </w:r>
      <w:r w:rsidR="004A348D" w:rsidRPr="00AC3C53">
        <w:rPr>
          <w:rFonts w:ascii="Cambria" w:eastAsia="Calibri" w:hAnsi="Cambria" w:cs="Cambria"/>
          <w:sz w:val="24"/>
          <w:szCs w:val="24"/>
          <w:lang w:val="pl-PL"/>
        </w:rPr>
        <w:t>://</w:t>
      </w:r>
      <w:r w:rsidR="004A348D">
        <w:rPr>
          <w:rFonts w:ascii="Cambria" w:eastAsia="Calibri" w:hAnsi="Cambria" w:cs="Cambria"/>
          <w:sz w:val="24"/>
          <w:szCs w:val="24"/>
          <w:lang w:val="pl-PL"/>
        </w:rPr>
        <w:t>bip.dm</w:t>
      </w:r>
      <w:r w:rsidR="008C7E1E">
        <w:rPr>
          <w:rFonts w:ascii="Cambria" w:eastAsia="Calibri" w:hAnsi="Cambria" w:cs="Cambria"/>
          <w:sz w:val="24"/>
          <w:szCs w:val="24"/>
          <w:lang w:val="pl-PL"/>
        </w:rPr>
        <w:t>osin</w:t>
      </w:r>
      <w:r w:rsidR="004A348D">
        <w:rPr>
          <w:rFonts w:ascii="Cambria" w:eastAsia="Calibri" w:hAnsi="Cambria" w:cs="Cambria"/>
          <w:sz w:val="24"/>
          <w:szCs w:val="24"/>
          <w:lang w:val="pl-PL"/>
        </w:rPr>
        <w:t>.pl</w:t>
      </w:r>
      <w:r w:rsidR="004A348D" w:rsidRPr="00661ACC">
        <w:rPr>
          <w:rFonts w:ascii="Cambria" w:hAnsi="Cambria"/>
          <w:color w:val="0070C0"/>
          <w:sz w:val="24"/>
          <w:szCs w:val="24"/>
          <w:lang w:val="pl-PL"/>
        </w:rPr>
        <w:t xml:space="preserve"> </w:t>
      </w:r>
      <w:r w:rsidRPr="00661ACC">
        <w:rPr>
          <w:rFonts w:ascii="Cambria" w:hAnsi="Cambria"/>
          <w:color w:val="000000"/>
          <w:sz w:val="24"/>
          <w:szCs w:val="24"/>
          <w:lang w:val="pl-PL"/>
        </w:rPr>
        <w:t xml:space="preserve">w zakładce </w:t>
      </w:r>
      <w:r w:rsidR="004A348D">
        <w:rPr>
          <w:rFonts w:ascii="Cambria" w:hAnsi="Cambria"/>
          <w:color w:val="000000"/>
          <w:sz w:val="24"/>
          <w:szCs w:val="24"/>
          <w:lang w:val="pl-PL"/>
        </w:rPr>
        <w:t>Przetargi</w:t>
      </w:r>
      <w:r w:rsidRPr="00661ACC">
        <w:rPr>
          <w:rFonts w:ascii="Cambria" w:hAnsi="Cambria"/>
          <w:color w:val="000000"/>
          <w:sz w:val="24"/>
          <w:szCs w:val="24"/>
          <w:lang w:val="pl-PL"/>
        </w:rPr>
        <w:t>.</w:t>
      </w:r>
    </w:p>
    <w:p w14:paraId="51E7BD96" w14:textId="77777777" w:rsidR="00D021F9" w:rsidRPr="00661ACC" w:rsidRDefault="00D021F9">
      <w:pPr>
        <w:pStyle w:val="Standard"/>
        <w:spacing w:line="276" w:lineRule="auto"/>
        <w:outlineLvl w:val="3"/>
        <w:rPr>
          <w:rFonts w:ascii="Cambria" w:hAnsi="Cambria"/>
          <w:lang w:val="pl-PL"/>
        </w:rPr>
      </w:pPr>
    </w:p>
    <w:p w14:paraId="51E7BD97" w14:textId="77777777" w:rsidR="00D021F9" w:rsidRPr="00661ACC" w:rsidRDefault="00D021F9">
      <w:pPr>
        <w:pStyle w:val="Kolorowalistaakcent11"/>
        <w:tabs>
          <w:tab w:val="left" w:pos="1134"/>
          <w:tab w:val="left" w:pos="1276"/>
          <w:tab w:val="left" w:pos="1418"/>
        </w:tabs>
        <w:spacing w:before="0" w:after="0" w:line="276" w:lineRule="auto"/>
        <w:ind w:left="0"/>
        <w:rPr>
          <w:rFonts w:ascii="Cambria" w:hAnsi="Cambria"/>
          <w:vanish/>
          <w:sz w:val="24"/>
          <w:szCs w:val="24"/>
          <w:lang w:val="pl-PL"/>
        </w:rPr>
      </w:pPr>
    </w:p>
    <w:tbl>
      <w:tblPr>
        <w:tblW w:w="9102" w:type="dxa"/>
        <w:jc w:val="center"/>
        <w:tblLayout w:type="fixed"/>
        <w:tblCellMar>
          <w:left w:w="10" w:type="dxa"/>
          <w:right w:w="10" w:type="dxa"/>
        </w:tblCellMar>
        <w:tblLook w:val="04A0" w:firstRow="1" w:lastRow="0" w:firstColumn="1" w:lastColumn="0" w:noHBand="0" w:noVBand="1"/>
      </w:tblPr>
      <w:tblGrid>
        <w:gridCol w:w="9102"/>
      </w:tblGrid>
      <w:tr w:rsidR="00D021F9" w:rsidRPr="00661ACC" w14:paraId="51E7BD9A" w14:textId="77777777">
        <w:trPr>
          <w:trHeight w:val="1015"/>
          <w:jc w:val="center"/>
        </w:trPr>
        <w:tc>
          <w:tcPr>
            <w:tcW w:w="9102" w:type="dxa"/>
            <w:tcBorders>
              <w:bottom w:val="single" w:sz="4" w:space="0" w:color="00000A"/>
            </w:tcBorders>
            <w:shd w:val="clear" w:color="auto" w:fill="auto"/>
            <w:tcMar>
              <w:top w:w="0" w:type="dxa"/>
              <w:left w:w="108" w:type="dxa"/>
              <w:bottom w:w="0" w:type="dxa"/>
              <w:right w:w="108" w:type="dxa"/>
            </w:tcMar>
          </w:tcPr>
          <w:p w14:paraId="51E7BD98"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19</w:t>
            </w:r>
          </w:p>
          <w:p w14:paraId="51E7BD99"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 xml:space="preserve">INFORMACJE O FORMALNOŚCIACH, JAKIE POWINNY </w:t>
            </w:r>
            <w:r w:rsidRPr="00661ACC">
              <w:rPr>
                <w:rFonts w:ascii="Cambria" w:hAnsi="Cambria"/>
                <w:b/>
                <w:sz w:val="26"/>
                <w:szCs w:val="26"/>
                <w:lang w:val="pl-PL"/>
              </w:rPr>
              <w:br/>
              <w:t>ZOSTAĆ DOPEŁNIONE PO WYBORZE OFERTY W CELU ZAWARCIA UMOWY</w:t>
            </w:r>
          </w:p>
        </w:tc>
      </w:tr>
    </w:tbl>
    <w:p w14:paraId="51E7BD9B" w14:textId="77777777" w:rsidR="00D021F9" w:rsidRPr="00661ACC" w:rsidRDefault="00D021F9">
      <w:pPr>
        <w:pStyle w:val="Kolorowalistaakcent11"/>
        <w:spacing w:line="276" w:lineRule="auto"/>
        <w:outlineLvl w:val="3"/>
        <w:rPr>
          <w:rFonts w:ascii="Cambria" w:hAnsi="Cambria"/>
          <w:sz w:val="24"/>
          <w:szCs w:val="24"/>
          <w:lang w:val="pl-PL"/>
        </w:rPr>
      </w:pPr>
    </w:p>
    <w:p w14:paraId="51E7BD9C" w14:textId="77777777" w:rsidR="00D021F9" w:rsidRPr="00661ACC" w:rsidRDefault="00262BE0" w:rsidP="00B00795">
      <w:pPr>
        <w:pStyle w:val="Kolorowalistaakcent11"/>
        <w:numPr>
          <w:ilvl w:val="1"/>
          <w:numId w:val="41"/>
        </w:numPr>
        <w:spacing w:line="276" w:lineRule="auto"/>
        <w:ind w:left="567" w:hanging="567"/>
        <w:rPr>
          <w:rFonts w:ascii="Cambria" w:hAnsi="Cambria"/>
          <w:sz w:val="24"/>
          <w:szCs w:val="24"/>
          <w:lang w:val="pl-PL"/>
        </w:rPr>
      </w:pPr>
      <w:r w:rsidRPr="00661ACC">
        <w:rPr>
          <w:rFonts w:ascii="Cambria" w:hAnsi="Cambria"/>
          <w:sz w:val="24"/>
          <w:szCs w:val="24"/>
          <w:lang w:val="pl-PL"/>
        </w:rPr>
        <w:t>W przypadku, gdy zostanie wybrana jako najkorzystniejsza oferta Wykonawców wspólnie ubiegających się o udzielenie zamówienia, Wykonawca przed podpisaniem umowy na wezwanie Zamawiającego przedłoży umowę regulującą współpracę Wykonawców.</w:t>
      </w:r>
    </w:p>
    <w:p w14:paraId="51E7BD9D" w14:textId="77777777" w:rsidR="00D021F9" w:rsidRPr="00661ACC" w:rsidRDefault="00262BE0" w:rsidP="00B00795">
      <w:pPr>
        <w:pStyle w:val="Kolorowalistaakcent11"/>
        <w:numPr>
          <w:ilvl w:val="1"/>
          <w:numId w:val="41"/>
        </w:numPr>
        <w:spacing w:line="276" w:lineRule="auto"/>
        <w:ind w:left="567" w:hanging="567"/>
        <w:rPr>
          <w:rFonts w:ascii="Cambria" w:hAnsi="Cambria"/>
          <w:sz w:val="24"/>
          <w:szCs w:val="24"/>
          <w:lang w:val="pl-PL"/>
        </w:rPr>
      </w:pPr>
      <w:r w:rsidRPr="00661ACC">
        <w:rPr>
          <w:rFonts w:ascii="Cambria" w:hAnsi="Cambria"/>
          <w:sz w:val="24"/>
          <w:szCs w:val="24"/>
          <w:lang w:val="pl-PL"/>
        </w:rPr>
        <w:t>Osoby reprezentujące Wykonawcę przy podpisywaniu umowy powinny posiadać ze sobą dokumenty potwierdzające ich umocowanie do reprezentowania Wykonawcy, o ile umocowanie to nie będzie wynikać z dokumentów załączonych do oferty.</w:t>
      </w:r>
    </w:p>
    <w:p w14:paraId="51E7BD9E" w14:textId="77777777" w:rsidR="00D021F9" w:rsidRPr="00661ACC" w:rsidRDefault="00262BE0" w:rsidP="00B00795">
      <w:pPr>
        <w:pStyle w:val="Kolorowalistaakcent11"/>
        <w:numPr>
          <w:ilvl w:val="1"/>
          <w:numId w:val="41"/>
        </w:numPr>
        <w:spacing w:line="276" w:lineRule="auto"/>
        <w:ind w:left="567" w:hanging="567"/>
        <w:rPr>
          <w:rFonts w:ascii="Cambria" w:hAnsi="Cambria"/>
          <w:sz w:val="24"/>
          <w:szCs w:val="24"/>
          <w:lang w:val="pl-PL"/>
        </w:rPr>
      </w:pPr>
      <w:r w:rsidRPr="00661ACC">
        <w:rPr>
          <w:rFonts w:ascii="Cambria" w:hAnsi="Cambria"/>
          <w:sz w:val="24"/>
          <w:szCs w:val="24"/>
          <w:lang w:val="pl-PL"/>
        </w:rPr>
        <w:t>O terminie złożenia dokumentu, o którym mowa w pkt 19.1. Zamawiający powiadomi Wykonawcę odrębnym pismem.</w:t>
      </w:r>
    </w:p>
    <w:p w14:paraId="51E7BD9F" w14:textId="1739F97F" w:rsidR="00D021F9" w:rsidRPr="00661ACC" w:rsidRDefault="00262BE0" w:rsidP="00B00795">
      <w:pPr>
        <w:pStyle w:val="Kolorowalistaakcent11"/>
        <w:numPr>
          <w:ilvl w:val="1"/>
          <w:numId w:val="41"/>
        </w:numPr>
        <w:spacing w:line="276" w:lineRule="auto"/>
        <w:ind w:left="567" w:hanging="567"/>
        <w:rPr>
          <w:rFonts w:ascii="Cambria" w:hAnsi="Cambria"/>
          <w:sz w:val="24"/>
          <w:szCs w:val="24"/>
          <w:lang w:val="pl-PL"/>
        </w:rPr>
      </w:pPr>
      <w:r w:rsidRPr="00661ACC">
        <w:rPr>
          <w:rFonts w:ascii="Cambria" w:hAnsi="Cambria"/>
          <w:sz w:val="24"/>
          <w:szCs w:val="24"/>
          <w:lang w:val="pl-PL"/>
        </w:rPr>
        <w:t>Wykonawca zobowiązany jest do wniesienia zabezpieczenia należytego wykonania umowy na warunkach określonych w rozdziale 20 niniejszej SWZ.</w:t>
      </w:r>
    </w:p>
    <w:p w14:paraId="214B0318" w14:textId="2FC50175" w:rsidR="00AA2083" w:rsidRPr="001305FC" w:rsidRDefault="0067721E" w:rsidP="001305FC">
      <w:pPr>
        <w:pStyle w:val="Kolorowalistaakcent11"/>
        <w:numPr>
          <w:ilvl w:val="1"/>
          <w:numId w:val="41"/>
        </w:numPr>
        <w:autoSpaceDN/>
        <w:spacing w:line="276" w:lineRule="auto"/>
        <w:ind w:left="567" w:hanging="567"/>
        <w:contextualSpacing/>
        <w:textAlignment w:val="auto"/>
        <w:outlineLvl w:val="3"/>
        <w:rPr>
          <w:rFonts w:asciiTheme="majorHAnsi" w:hAnsiTheme="majorHAnsi"/>
          <w:sz w:val="24"/>
          <w:szCs w:val="24"/>
          <w:lang w:val="pl-PL"/>
        </w:rPr>
      </w:pPr>
      <w:r w:rsidRPr="00661ACC">
        <w:rPr>
          <w:rFonts w:ascii="Cambria" w:hAnsi="Cambria" w:cs="Calibri"/>
          <w:sz w:val="24"/>
          <w:szCs w:val="24"/>
          <w:lang w:val="pl-PL"/>
        </w:rPr>
        <w:t xml:space="preserve">Wykonawca </w:t>
      </w:r>
      <w:r w:rsidRPr="00661ACC">
        <w:rPr>
          <w:rFonts w:ascii="Cambria" w:hAnsi="Cambria" w:cs="Calibri"/>
          <w:b/>
          <w:bCs/>
          <w:sz w:val="24"/>
          <w:szCs w:val="24"/>
          <w:u w:val="single"/>
          <w:lang w:val="pl-PL"/>
        </w:rPr>
        <w:t>przed podpisaniem umowy</w:t>
      </w:r>
      <w:r w:rsidRPr="00661ACC">
        <w:rPr>
          <w:rFonts w:ascii="Cambria" w:hAnsi="Cambria" w:cs="Calibri"/>
          <w:sz w:val="24"/>
          <w:szCs w:val="24"/>
          <w:lang w:val="pl-PL"/>
        </w:rPr>
        <w:t xml:space="preserve"> złoży Zamawiającemu </w:t>
      </w:r>
      <w:r w:rsidRPr="00661ACC">
        <w:rPr>
          <w:rFonts w:ascii="Cambria" w:hAnsi="Cambria" w:cs="Calibri"/>
          <w:b/>
          <w:bCs/>
          <w:sz w:val="24"/>
          <w:szCs w:val="24"/>
          <w:lang w:val="pl-PL"/>
        </w:rPr>
        <w:t>kosztorys uproszczony wskazujący sposób wyliczenia ceny ofertowej.</w:t>
      </w:r>
      <w:r w:rsidRPr="00661ACC">
        <w:rPr>
          <w:rFonts w:ascii="Cambria" w:hAnsi="Cambria" w:cs="Calibri"/>
          <w:sz w:val="24"/>
          <w:szCs w:val="24"/>
          <w:lang w:val="pl-PL"/>
        </w:rPr>
        <w:t xml:space="preserve"> </w:t>
      </w:r>
    </w:p>
    <w:p w14:paraId="1D056B1B" w14:textId="77777777" w:rsidR="00AA2083" w:rsidRPr="00661ACC" w:rsidRDefault="00AA2083">
      <w:pPr>
        <w:pStyle w:val="Kolorowalistaakcent11"/>
        <w:spacing w:line="276" w:lineRule="auto"/>
        <w:ind w:left="0"/>
        <w:outlineLvl w:val="3"/>
        <w:rPr>
          <w:rFonts w:ascii="Cambria" w:hAnsi="Cambria"/>
          <w:sz w:val="24"/>
          <w:szCs w:val="24"/>
          <w:lang w:val="pl-PL"/>
        </w:rPr>
      </w:pPr>
    </w:p>
    <w:tbl>
      <w:tblPr>
        <w:tblW w:w="9072" w:type="dxa"/>
        <w:jc w:val="center"/>
        <w:tblLayout w:type="fixed"/>
        <w:tblCellMar>
          <w:left w:w="10" w:type="dxa"/>
          <w:right w:w="10" w:type="dxa"/>
        </w:tblCellMar>
        <w:tblLook w:val="04A0" w:firstRow="1" w:lastRow="0" w:firstColumn="1" w:lastColumn="0" w:noHBand="0" w:noVBand="1"/>
      </w:tblPr>
      <w:tblGrid>
        <w:gridCol w:w="9072"/>
      </w:tblGrid>
      <w:tr w:rsidR="00D021F9" w:rsidRPr="00661ACC" w14:paraId="51E7BDA3" w14:textId="77777777">
        <w:trPr>
          <w:jc w:val="center"/>
        </w:trPr>
        <w:tc>
          <w:tcPr>
            <w:tcW w:w="9072" w:type="dxa"/>
            <w:tcBorders>
              <w:bottom w:val="single" w:sz="4" w:space="0" w:color="00000A"/>
            </w:tcBorders>
            <w:shd w:val="clear" w:color="auto" w:fill="auto"/>
            <w:tcMar>
              <w:top w:w="0" w:type="dxa"/>
              <w:left w:w="108" w:type="dxa"/>
              <w:bottom w:w="0" w:type="dxa"/>
              <w:right w:w="108" w:type="dxa"/>
            </w:tcMar>
          </w:tcPr>
          <w:p w14:paraId="51E7BDA1"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20</w:t>
            </w:r>
          </w:p>
          <w:p w14:paraId="51E7BDA2"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 xml:space="preserve">WYMAGANIA DOTYCZĄCE ZABEZPIECZENIA NALEŻYTEGO </w:t>
            </w:r>
            <w:r w:rsidRPr="00661ACC">
              <w:rPr>
                <w:rFonts w:ascii="Cambria" w:hAnsi="Cambria"/>
                <w:b/>
                <w:sz w:val="26"/>
                <w:szCs w:val="26"/>
                <w:lang w:val="pl-PL"/>
              </w:rPr>
              <w:br/>
              <w:t>WYKONANIA UMOWY</w:t>
            </w:r>
          </w:p>
        </w:tc>
      </w:tr>
    </w:tbl>
    <w:p w14:paraId="51E7BDA4" w14:textId="77777777" w:rsidR="00D021F9" w:rsidRPr="00661ACC" w:rsidRDefault="00D021F9">
      <w:pPr>
        <w:pStyle w:val="Kolorowalistaakcent11"/>
        <w:tabs>
          <w:tab w:val="left" w:pos="1429"/>
        </w:tabs>
        <w:spacing w:line="276" w:lineRule="auto"/>
        <w:rPr>
          <w:rFonts w:ascii="Cambria" w:hAnsi="Cambria" w:cs="Helvetica"/>
          <w:bCs/>
          <w:sz w:val="24"/>
          <w:szCs w:val="24"/>
          <w:lang w:val="pl-PL"/>
        </w:rPr>
      </w:pPr>
    </w:p>
    <w:p w14:paraId="51E7BDA5" w14:textId="77777777" w:rsidR="00D021F9" w:rsidRPr="00661ACC" w:rsidRDefault="00262BE0">
      <w:pPr>
        <w:pStyle w:val="Kolorowalistaakcent11"/>
        <w:numPr>
          <w:ilvl w:val="1"/>
          <w:numId w:val="42"/>
        </w:numPr>
        <w:spacing w:line="276" w:lineRule="auto"/>
        <w:ind w:left="709" w:hanging="709"/>
        <w:rPr>
          <w:lang w:val="pl-PL"/>
        </w:rPr>
      </w:pPr>
      <w:r w:rsidRPr="00661ACC">
        <w:rPr>
          <w:rFonts w:ascii="Cambria" w:hAnsi="Cambria" w:cs="Helvetica"/>
          <w:bCs/>
          <w:sz w:val="24"/>
          <w:szCs w:val="24"/>
          <w:lang w:val="pl-PL"/>
        </w:rPr>
        <w:t>Wykonawca, którego oferta zostanie uznana za najkorzystniejszą, zobowiązany będzie do wniesienia zabezpieczenia należytego wykonania umowy w wysokości</w:t>
      </w:r>
      <w:r w:rsidRPr="00661ACC">
        <w:rPr>
          <w:rFonts w:ascii="Cambria" w:hAnsi="Cambria" w:cs="Helvetica"/>
          <w:bCs/>
          <w:sz w:val="24"/>
          <w:szCs w:val="24"/>
          <w:lang w:val="pl-PL"/>
        </w:rPr>
        <w:br/>
      </w:r>
      <w:r w:rsidRPr="00661ACC">
        <w:rPr>
          <w:rFonts w:ascii="Cambria" w:hAnsi="Cambria" w:cs="Helvetica"/>
          <w:b/>
          <w:bCs/>
          <w:sz w:val="24"/>
          <w:szCs w:val="24"/>
          <w:lang w:val="pl-PL"/>
        </w:rPr>
        <w:t>5 % ceny brutto oferty (z podatkiem VAT).</w:t>
      </w:r>
    </w:p>
    <w:p w14:paraId="51E7BDA6" w14:textId="77777777" w:rsidR="00D021F9" w:rsidRPr="00661ACC" w:rsidRDefault="00262BE0">
      <w:pPr>
        <w:pStyle w:val="Kolorowalistaakcent11"/>
        <w:numPr>
          <w:ilvl w:val="1"/>
          <w:numId w:val="42"/>
        </w:numPr>
        <w:spacing w:line="276" w:lineRule="auto"/>
        <w:ind w:left="709" w:hanging="709"/>
        <w:rPr>
          <w:rFonts w:ascii="Cambria" w:hAnsi="Cambria" w:cs="Helvetica"/>
          <w:bCs/>
          <w:sz w:val="24"/>
          <w:szCs w:val="24"/>
          <w:lang w:val="pl-PL"/>
        </w:rPr>
      </w:pPr>
      <w:r w:rsidRPr="00661ACC">
        <w:rPr>
          <w:rFonts w:ascii="Cambria" w:hAnsi="Cambria" w:cs="Helvetica"/>
          <w:bCs/>
          <w:sz w:val="24"/>
          <w:szCs w:val="24"/>
          <w:lang w:val="pl-PL"/>
        </w:rPr>
        <w:t>Zabezpieczenie należytego wykonania umowy może być wniesione według wyboru Wykonawcy w jednej lub w kilku następujących formach:</w:t>
      </w:r>
    </w:p>
    <w:p w14:paraId="51E7BDA7" w14:textId="77777777" w:rsidR="00D021F9" w:rsidRPr="00661ACC" w:rsidRDefault="00262BE0">
      <w:pPr>
        <w:pStyle w:val="Kolorowalistaakcent11"/>
        <w:numPr>
          <w:ilvl w:val="1"/>
          <w:numId w:val="27"/>
        </w:numPr>
        <w:tabs>
          <w:tab w:val="left" w:pos="1986"/>
        </w:tabs>
        <w:spacing w:before="0" w:after="0" w:line="276" w:lineRule="auto"/>
        <w:ind w:left="993" w:hanging="283"/>
        <w:rPr>
          <w:rFonts w:ascii="Cambria" w:hAnsi="Cambria" w:cs="Helvetica"/>
          <w:bCs/>
          <w:sz w:val="24"/>
          <w:szCs w:val="24"/>
          <w:lang w:val="pl-PL"/>
        </w:rPr>
      </w:pPr>
      <w:r w:rsidRPr="00661ACC">
        <w:rPr>
          <w:rFonts w:ascii="Cambria" w:hAnsi="Cambria" w:cs="Helvetica"/>
          <w:bCs/>
          <w:sz w:val="24"/>
          <w:szCs w:val="24"/>
          <w:lang w:val="pl-PL"/>
        </w:rPr>
        <w:t>pieniądzu,</w:t>
      </w:r>
    </w:p>
    <w:p w14:paraId="51E7BDA8" w14:textId="77777777" w:rsidR="00D021F9" w:rsidRPr="00661ACC" w:rsidRDefault="00262BE0">
      <w:pPr>
        <w:pStyle w:val="Kolorowalistaakcent11"/>
        <w:numPr>
          <w:ilvl w:val="1"/>
          <w:numId w:val="27"/>
        </w:numPr>
        <w:tabs>
          <w:tab w:val="left" w:pos="1986"/>
        </w:tabs>
        <w:spacing w:before="0" w:after="0" w:line="276" w:lineRule="auto"/>
        <w:ind w:left="993" w:hanging="283"/>
        <w:rPr>
          <w:rFonts w:ascii="Cambria" w:hAnsi="Cambria" w:cs="Helvetica"/>
          <w:bCs/>
          <w:sz w:val="24"/>
          <w:szCs w:val="24"/>
          <w:lang w:val="pl-PL"/>
        </w:rPr>
      </w:pPr>
      <w:r w:rsidRPr="00661ACC">
        <w:rPr>
          <w:rFonts w:ascii="Cambria" w:hAnsi="Cambria" w:cs="Helvetica"/>
          <w:bCs/>
          <w:sz w:val="24"/>
          <w:szCs w:val="24"/>
          <w:lang w:val="pl-PL"/>
        </w:rPr>
        <w:t>poręczeniach bankowych lub poręczeniach spółdzielczej kasy oszczędnościowo-</w:t>
      </w:r>
      <w:r w:rsidRPr="00661ACC">
        <w:rPr>
          <w:rFonts w:ascii="Cambria" w:hAnsi="Cambria" w:cs="Helvetica"/>
          <w:bCs/>
          <w:sz w:val="24"/>
          <w:szCs w:val="24"/>
          <w:lang w:val="pl-PL"/>
        </w:rPr>
        <w:lastRenderedPageBreak/>
        <w:t>kredytowej, z tym, że poręczenie kasy jest zawsze zobowiązaniem pieniężnym,</w:t>
      </w:r>
    </w:p>
    <w:p w14:paraId="51E7BDA9" w14:textId="77777777" w:rsidR="00D021F9" w:rsidRPr="00661ACC" w:rsidRDefault="00262BE0">
      <w:pPr>
        <w:pStyle w:val="Kolorowalistaakcent11"/>
        <w:numPr>
          <w:ilvl w:val="1"/>
          <w:numId w:val="27"/>
        </w:numPr>
        <w:tabs>
          <w:tab w:val="left" w:pos="1986"/>
        </w:tabs>
        <w:spacing w:before="0" w:after="0" w:line="276" w:lineRule="auto"/>
        <w:ind w:left="993" w:hanging="283"/>
        <w:rPr>
          <w:rFonts w:ascii="Cambria" w:hAnsi="Cambria" w:cs="Helvetica"/>
          <w:bCs/>
          <w:sz w:val="24"/>
          <w:szCs w:val="24"/>
          <w:lang w:val="pl-PL"/>
        </w:rPr>
      </w:pPr>
      <w:r w:rsidRPr="00661ACC">
        <w:rPr>
          <w:rFonts w:ascii="Cambria" w:hAnsi="Cambria" w:cs="Helvetica"/>
          <w:bCs/>
          <w:sz w:val="24"/>
          <w:szCs w:val="24"/>
          <w:lang w:val="pl-PL"/>
        </w:rPr>
        <w:t>gwarancjach bankowych, gwarancjach ubezpieczeniowych</w:t>
      </w:r>
    </w:p>
    <w:p w14:paraId="51E7BDAA" w14:textId="77777777" w:rsidR="00D021F9" w:rsidRPr="00661ACC" w:rsidRDefault="00262BE0">
      <w:pPr>
        <w:pStyle w:val="Kolorowalistaakcent11"/>
        <w:numPr>
          <w:ilvl w:val="1"/>
          <w:numId w:val="27"/>
        </w:numPr>
        <w:tabs>
          <w:tab w:val="left" w:pos="1986"/>
        </w:tabs>
        <w:spacing w:line="276" w:lineRule="auto"/>
        <w:ind w:left="993" w:hanging="283"/>
        <w:rPr>
          <w:rFonts w:ascii="Cambria" w:hAnsi="Cambria" w:cs="Helvetica"/>
          <w:bCs/>
          <w:sz w:val="24"/>
          <w:szCs w:val="24"/>
          <w:lang w:val="pl-PL"/>
        </w:rPr>
      </w:pPr>
      <w:r w:rsidRPr="00661ACC">
        <w:rPr>
          <w:rFonts w:ascii="Cambria" w:hAnsi="Cambria" w:cs="Helvetica"/>
          <w:bCs/>
          <w:sz w:val="24"/>
          <w:szCs w:val="24"/>
          <w:lang w:val="pl-PL"/>
        </w:rPr>
        <w:t>poręczeniach udzielanych przez podmioty, o których mowa w art. 6b ust. 5 pkt 2 ustawy z dnia 9 listopada 2000 r. o utworzeniu Polskiej Agencji Rozwoju Przedsiębiorczości.</w:t>
      </w:r>
    </w:p>
    <w:p w14:paraId="51E7BDAB" w14:textId="0FB37F31" w:rsidR="00D021F9" w:rsidRPr="00661ACC" w:rsidRDefault="00262BE0">
      <w:pPr>
        <w:pStyle w:val="Kolorowalistaakcent11"/>
        <w:numPr>
          <w:ilvl w:val="1"/>
          <w:numId w:val="42"/>
        </w:numPr>
        <w:tabs>
          <w:tab w:val="left" w:pos="1418"/>
        </w:tabs>
        <w:spacing w:before="0" w:after="0" w:line="276" w:lineRule="auto"/>
        <w:ind w:left="709" w:hanging="709"/>
        <w:rPr>
          <w:rFonts w:ascii="Cambria" w:hAnsi="Cambria" w:cs="Helvetica"/>
          <w:bCs/>
          <w:sz w:val="24"/>
          <w:szCs w:val="24"/>
          <w:lang w:val="pl-PL"/>
        </w:rPr>
      </w:pPr>
      <w:r w:rsidRPr="00661ACC">
        <w:rPr>
          <w:rFonts w:ascii="Cambria" w:hAnsi="Cambria" w:cs="Helvetica"/>
          <w:bCs/>
          <w:sz w:val="24"/>
          <w:szCs w:val="24"/>
          <w:lang w:val="pl-PL"/>
        </w:rPr>
        <w:t xml:space="preserve">Zabezpieczenie wnoszone w pieniądzu wpłaca się przelewem na </w:t>
      </w:r>
      <w:r w:rsidR="004A3F43" w:rsidRPr="00661ACC">
        <w:rPr>
          <w:rFonts w:ascii="Cambria" w:hAnsi="Cambria" w:cs="Helvetica"/>
          <w:bCs/>
          <w:sz w:val="24"/>
          <w:szCs w:val="24"/>
          <w:lang w:val="pl-PL"/>
        </w:rPr>
        <w:t>rachunek bankowy</w:t>
      </w:r>
      <w:r w:rsidRPr="00661ACC">
        <w:rPr>
          <w:rFonts w:ascii="Cambria" w:hAnsi="Cambria" w:cs="Helvetica"/>
          <w:bCs/>
          <w:sz w:val="24"/>
          <w:szCs w:val="24"/>
          <w:lang w:val="pl-PL"/>
        </w:rPr>
        <w:t xml:space="preserve"> Zamawiającego:</w:t>
      </w:r>
    </w:p>
    <w:p w14:paraId="51E7BDAC" w14:textId="0F2A6B4C" w:rsidR="00D021F9" w:rsidRPr="00AC3C53" w:rsidRDefault="003B3510" w:rsidP="00AC3C53">
      <w:pPr>
        <w:ind w:left="709"/>
        <w:rPr>
          <w:rFonts w:ascii="Cambria" w:hAnsi="Cambria"/>
          <w:b/>
          <w:bCs/>
        </w:rPr>
      </w:pPr>
      <w:r w:rsidRPr="00AC3C53">
        <w:rPr>
          <w:rFonts w:ascii="Cambria" w:hAnsi="Cambria"/>
          <w:b/>
          <w:bCs/>
          <w:sz w:val="24"/>
          <w:szCs w:val="24"/>
        </w:rPr>
        <w:t>Bank</w:t>
      </w:r>
      <w:r w:rsidR="0035496E" w:rsidRPr="00AC3C53">
        <w:rPr>
          <w:rFonts w:ascii="Cambria" w:hAnsi="Cambria"/>
          <w:b/>
          <w:bCs/>
          <w:sz w:val="24"/>
          <w:szCs w:val="24"/>
        </w:rPr>
        <w:t xml:space="preserve"> Spółdzielczy Ziemi Łowickiej w Łowiczu Oddział Dmosin</w:t>
      </w:r>
    </w:p>
    <w:p w14:paraId="51E7BDAD" w14:textId="01103075" w:rsidR="00D021F9" w:rsidRPr="00AC3C53" w:rsidRDefault="00262BE0" w:rsidP="00AC3C53">
      <w:pPr>
        <w:ind w:left="709"/>
        <w:rPr>
          <w:rFonts w:ascii="Cambria" w:hAnsi="Cambria"/>
          <w:b/>
          <w:bCs/>
        </w:rPr>
      </w:pPr>
      <w:r w:rsidRPr="00AC3C53">
        <w:rPr>
          <w:rFonts w:ascii="Cambria" w:hAnsi="Cambria"/>
          <w:b/>
          <w:bCs/>
          <w:sz w:val="24"/>
          <w:szCs w:val="24"/>
        </w:rPr>
        <w:t xml:space="preserve">nr rachunku: </w:t>
      </w:r>
      <w:r w:rsidR="0035496E" w:rsidRPr="00AC3C53">
        <w:rPr>
          <w:rFonts w:ascii="Cambria" w:hAnsi="Cambria"/>
          <w:b/>
          <w:bCs/>
          <w:sz w:val="24"/>
          <w:szCs w:val="24"/>
        </w:rPr>
        <w:t>80 9288 1024 1430 0592 2000 0040</w:t>
      </w:r>
    </w:p>
    <w:p w14:paraId="51E7BDAE" w14:textId="5666B46C" w:rsidR="00D021F9" w:rsidRPr="00AC3C53" w:rsidRDefault="00262BE0" w:rsidP="00AC3C53">
      <w:pPr>
        <w:ind w:left="709"/>
        <w:rPr>
          <w:rFonts w:ascii="Cambria" w:hAnsi="Cambria"/>
          <w:b/>
          <w:bCs/>
        </w:rPr>
      </w:pPr>
      <w:r w:rsidRPr="00AC3C53">
        <w:rPr>
          <w:rFonts w:ascii="Cambria" w:hAnsi="Cambria"/>
          <w:b/>
          <w:bCs/>
          <w:sz w:val="24"/>
          <w:szCs w:val="24"/>
        </w:rPr>
        <w:t>z adnotacją „</w:t>
      </w:r>
      <w:r w:rsidR="00082CF0" w:rsidRPr="00AC3C53">
        <w:rPr>
          <w:rFonts w:ascii="Cambria" w:hAnsi="Cambria"/>
          <w:b/>
          <w:bCs/>
          <w:sz w:val="24"/>
          <w:szCs w:val="24"/>
        </w:rPr>
        <w:t>Zabezpieczenie należytego wykonania umowy</w:t>
      </w:r>
      <w:r w:rsidRPr="00AC3C53">
        <w:rPr>
          <w:rFonts w:ascii="Cambria" w:hAnsi="Cambria"/>
          <w:b/>
          <w:bCs/>
          <w:sz w:val="24"/>
          <w:szCs w:val="24"/>
        </w:rPr>
        <w:t xml:space="preserve"> – Znak sprawy: </w:t>
      </w:r>
      <w:r w:rsidR="008A419D" w:rsidRPr="00AC3C53">
        <w:rPr>
          <w:rFonts w:ascii="Cambria" w:hAnsi="Cambria"/>
          <w:b/>
          <w:bCs/>
          <w:sz w:val="24"/>
          <w:szCs w:val="24"/>
        </w:rPr>
        <w:t xml:space="preserve">ZP.271.TP. </w:t>
      </w:r>
      <w:r w:rsidR="00E07544">
        <w:rPr>
          <w:rFonts w:ascii="Cambria" w:hAnsi="Cambria"/>
          <w:b/>
          <w:bCs/>
          <w:sz w:val="24"/>
          <w:szCs w:val="24"/>
        </w:rPr>
        <w:t>3</w:t>
      </w:r>
      <w:r w:rsidR="0035496E" w:rsidRPr="00AC3C53">
        <w:rPr>
          <w:rFonts w:ascii="Cambria" w:hAnsi="Cambria"/>
          <w:b/>
          <w:bCs/>
          <w:sz w:val="24"/>
          <w:szCs w:val="24"/>
        </w:rPr>
        <w:t>/</w:t>
      </w:r>
      <w:r w:rsidR="008A419D" w:rsidRPr="00AC3C53">
        <w:rPr>
          <w:rFonts w:ascii="Cambria" w:hAnsi="Cambria"/>
          <w:b/>
          <w:bCs/>
          <w:sz w:val="24"/>
          <w:szCs w:val="24"/>
        </w:rPr>
        <w:t>202</w:t>
      </w:r>
      <w:r w:rsidR="00E07544">
        <w:rPr>
          <w:rFonts w:ascii="Cambria" w:hAnsi="Cambria"/>
          <w:b/>
          <w:bCs/>
          <w:sz w:val="24"/>
          <w:szCs w:val="24"/>
        </w:rPr>
        <w:t>2</w:t>
      </w:r>
      <w:r w:rsidRPr="00AC3C53">
        <w:rPr>
          <w:rFonts w:ascii="Cambria" w:hAnsi="Cambria"/>
          <w:b/>
          <w:bCs/>
          <w:sz w:val="24"/>
          <w:szCs w:val="24"/>
        </w:rPr>
        <w:t>”.</w:t>
      </w:r>
    </w:p>
    <w:p w14:paraId="51E7BDAF" w14:textId="66EE01D1" w:rsidR="00D021F9" w:rsidRPr="00661ACC" w:rsidRDefault="00262BE0">
      <w:pPr>
        <w:pStyle w:val="Kolorowalistaakcent11"/>
        <w:numPr>
          <w:ilvl w:val="1"/>
          <w:numId w:val="42"/>
        </w:numPr>
        <w:spacing w:before="0" w:after="0" w:line="276" w:lineRule="auto"/>
        <w:ind w:left="709" w:hanging="709"/>
        <w:rPr>
          <w:lang w:val="pl-PL"/>
        </w:rPr>
      </w:pPr>
      <w:r w:rsidRPr="00661ACC">
        <w:rPr>
          <w:rFonts w:ascii="Cambria" w:hAnsi="Cambria" w:cs="Helvetica"/>
          <w:bCs/>
          <w:sz w:val="24"/>
          <w:szCs w:val="24"/>
          <w:lang w:val="pl-PL"/>
        </w:rPr>
        <w:t xml:space="preserve">Zabezpieczenie należytego wykonania umowy musi być wniesione najpóźniej </w:t>
      </w:r>
      <w:r w:rsidR="00FC2DF9">
        <w:rPr>
          <w:rFonts w:ascii="Cambria" w:hAnsi="Cambria" w:cs="Helvetica"/>
          <w:bCs/>
          <w:sz w:val="24"/>
          <w:szCs w:val="24"/>
          <w:lang w:val="pl-PL"/>
        </w:rPr>
        <w:br/>
      </w:r>
      <w:r w:rsidRPr="00661ACC">
        <w:rPr>
          <w:rFonts w:ascii="Cambria" w:hAnsi="Cambria" w:cs="Helvetica"/>
          <w:bCs/>
          <w:sz w:val="24"/>
          <w:szCs w:val="24"/>
          <w:lang w:val="pl-PL"/>
        </w:rPr>
        <w:t xml:space="preserve">w dniu podpisania umowy przez Zamawiającego, przed jej podpisaniem. Wniesienie zabezpieczenia w pieniądzu będzie uznane za skuteczne, jeżeli rachunek Zamawiającego zostanie uznany kwotą zabezpieczenia najpóźniej w dniu podpisania umowy przez Zamawiającego i Wykonawcę, przed jej podpisaniem. </w:t>
      </w:r>
      <w:r w:rsidR="008963DE">
        <w:rPr>
          <w:rFonts w:ascii="Cambria" w:hAnsi="Cambria" w:cs="Helvetica"/>
          <w:bCs/>
          <w:sz w:val="24"/>
          <w:szCs w:val="24"/>
          <w:lang w:val="pl-PL"/>
        </w:rPr>
        <w:br/>
      </w:r>
      <w:r w:rsidRPr="00661ACC">
        <w:rPr>
          <w:rFonts w:ascii="Cambria" w:hAnsi="Cambria"/>
          <w:color w:val="000000"/>
          <w:sz w:val="24"/>
          <w:szCs w:val="24"/>
          <w:lang w:val="pl-PL"/>
        </w:rPr>
        <w:t>W przypadku wniesienia wadium w pieniądzu wykonawca może wyrazić zgodę na zaliczenie kwoty wadium na poczet zabezpieczenia.</w:t>
      </w:r>
    </w:p>
    <w:p w14:paraId="51E7BDB0" w14:textId="77777777" w:rsidR="00D021F9" w:rsidRPr="00661ACC" w:rsidRDefault="00262BE0">
      <w:pPr>
        <w:pStyle w:val="Kolorowalistaakcent11"/>
        <w:numPr>
          <w:ilvl w:val="1"/>
          <w:numId w:val="42"/>
        </w:numPr>
        <w:spacing w:before="0" w:after="0" w:line="276" w:lineRule="auto"/>
        <w:ind w:left="709" w:hanging="709"/>
        <w:rPr>
          <w:lang w:val="pl-PL"/>
        </w:rPr>
      </w:pPr>
      <w:r w:rsidRPr="00661ACC">
        <w:rPr>
          <w:rFonts w:ascii="Cambria" w:hAnsi="Cambria"/>
          <w:color w:val="000000"/>
          <w:sz w:val="24"/>
          <w:szCs w:val="24"/>
          <w:lang w:val="pl-PL"/>
        </w:rPr>
        <w:t xml:space="preserve">Zabezpieczenie służy pokryciu roszczeń z tytułu niewykonania lub nienależytego wykonania umowy. </w:t>
      </w:r>
      <w:r w:rsidRPr="00661ACC">
        <w:rPr>
          <w:rFonts w:ascii="Cambria" w:hAnsi="Cambria" w:cs="Calibri"/>
          <w:color w:val="000000"/>
          <w:sz w:val="24"/>
          <w:szCs w:val="24"/>
          <w:lang w:val="pl-PL"/>
        </w:rPr>
        <w:t>Kwota stanowiąca 70% zabezpieczenia należytego wykonania umowy, zostanie zwrócona w terminie 30 dni od dnia podpisania protokołu odbioru końcowego.</w:t>
      </w:r>
    </w:p>
    <w:p w14:paraId="51E7BDB1" w14:textId="171B1EEE" w:rsidR="00D021F9" w:rsidRPr="00661ACC" w:rsidRDefault="00262BE0">
      <w:pPr>
        <w:pStyle w:val="Kolorowalistaakcent11"/>
        <w:numPr>
          <w:ilvl w:val="1"/>
          <w:numId w:val="42"/>
        </w:numPr>
        <w:spacing w:before="0" w:after="0" w:line="276" w:lineRule="auto"/>
        <w:ind w:left="709" w:hanging="709"/>
        <w:rPr>
          <w:rFonts w:ascii="Cambria" w:hAnsi="Cambria" w:cs="Calibri"/>
          <w:color w:val="000000"/>
          <w:sz w:val="24"/>
          <w:szCs w:val="24"/>
          <w:lang w:val="pl-PL"/>
        </w:rPr>
      </w:pPr>
      <w:r w:rsidRPr="00661ACC">
        <w:rPr>
          <w:rFonts w:ascii="Cambria" w:hAnsi="Cambria" w:cs="Calibri"/>
          <w:color w:val="000000"/>
          <w:sz w:val="24"/>
          <w:szCs w:val="24"/>
          <w:lang w:val="pl-PL"/>
        </w:rPr>
        <w:t>Kwota pozostawiona na zabezpieczenie roszczeń z tytułu rękojmi i gwarancji, wynosząca 30% wartości zabezpieczenia należytego wykonania umowy, zostanie zwrócona nie później niż w 15 dniu po upływie okresu rękojmi lub gwarancji (co nastąpi później).</w:t>
      </w:r>
    </w:p>
    <w:p w14:paraId="51E7BDB2" w14:textId="77777777" w:rsidR="00D021F9" w:rsidRPr="00661ACC" w:rsidRDefault="00262BE0">
      <w:pPr>
        <w:pStyle w:val="Kolorowalistaakcent11"/>
        <w:numPr>
          <w:ilvl w:val="1"/>
          <w:numId w:val="42"/>
        </w:numPr>
        <w:spacing w:before="0" w:after="0" w:line="276" w:lineRule="auto"/>
        <w:ind w:left="709" w:hanging="709"/>
        <w:rPr>
          <w:rFonts w:ascii="Cambria" w:hAnsi="Cambria" w:cs="Calibri"/>
          <w:color w:val="000000"/>
          <w:sz w:val="24"/>
          <w:szCs w:val="24"/>
          <w:lang w:val="pl-PL"/>
        </w:rPr>
      </w:pPr>
      <w:r w:rsidRPr="00661ACC">
        <w:rPr>
          <w:rFonts w:ascii="Cambria" w:hAnsi="Cambria" w:cs="Calibri"/>
          <w:color w:val="000000"/>
          <w:sz w:val="24"/>
          <w:szCs w:val="24"/>
          <w:lang w:val="pl-PL"/>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51E7BDB3" w14:textId="77777777" w:rsidR="00D021F9" w:rsidRPr="00661ACC" w:rsidRDefault="00262BE0">
      <w:pPr>
        <w:pStyle w:val="Kolorowalistaakcent11"/>
        <w:numPr>
          <w:ilvl w:val="1"/>
          <w:numId w:val="42"/>
        </w:numPr>
        <w:spacing w:before="0" w:after="0" w:line="276" w:lineRule="auto"/>
        <w:ind w:left="709" w:hanging="709"/>
        <w:rPr>
          <w:rFonts w:ascii="Cambria" w:hAnsi="Cambria" w:cs="Helvetica"/>
          <w:bCs/>
          <w:sz w:val="24"/>
          <w:szCs w:val="24"/>
          <w:lang w:val="pl-PL"/>
        </w:rPr>
      </w:pPr>
      <w:r w:rsidRPr="00661ACC">
        <w:rPr>
          <w:rFonts w:ascii="Cambria" w:hAnsi="Cambria" w:cs="Helvetica"/>
          <w:bCs/>
          <w:sz w:val="24"/>
          <w:szCs w:val="24"/>
          <w:lang w:val="pl-PL"/>
        </w:rPr>
        <w:t>W sytuacji, gdy wystąpi konieczność przedłużenia terminu realizacji umowy, Wykonawca przed zawarciem aneksu, zobowiązany jest do przedłużenia terminu ważności wniesionego zabezpieczenia wniesionego w formie innej niż pieniężna, albo jeśli nie jest to możliwe, do wniesienia nowego zabezpieczenia, na warunkach zaakceptowanych przez Zamawiającego, na okres wynikający z aneksu do umowy.</w:t>
      </w:r>
    </w:p>
    <w:p w14:paraId="51E7BDB4" w14:textId="37C0293D" w:rsidR="00D021F9" w:rsidRPr="00661ACC" w:rsidRDefault="00262BE0">
      <w:pPr>
        <w:pStyle w:val="Kolorowalistaakcent11"/>
        <w:numPr>
          <w:ilvl w:val="1"/>
          <w:numId w:val="42"/>
        </w:numPr>
        <w:spacing w:before="0" w:after="0" w:line="276" w:lineRule="auto"/>
        <w:ind w:left="709" w:hanging="709"/>
        <w:rPr>
          <w:lang w:val="pl-PL"/>
        </w:rPr>
      </w:pPr>
      <w:r w:rsidRPr="00661ACC">
        <w:rPr>
          <w:rFonts w:ascii="Cambria" w:hAnsi="Cambria"/>
          <w:sz w:val="24"/>
          <w:szCs w:val="24"/>
          <w:lang w:val="pl-PL"/>
        </w:rPr>
        <w:t xml:space="preserve">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w:t>
      </w:r>
      <w:r w:rsidR="008963DE">
        <w:rPr>
          <w:rFonts w:ascii="Cambria" w:hAnsi="Cambria"/>
          <w:sz w:val="24"/>
          <w:szCs w:val="24"/>
          <w:lang w:val="pl-PL"/>
        </w:rPr>
        <w:br/>
      </w:r>
      <w:r w:rsidRPr="00661ACC">
        <w:rPr>
          <w:rFonts w:ascii="Cambria" w:hAnsi="Cambria"/>
          <w:sz w:val="24"/>
          <w:szCs w:val="24"/>
          <w:lang w:val="pl-PL"/>
        </w:rPr>
        <w:t xml:space="preserve">z utrzymaniem zabezpieczenia w tym okresie określają przepisy art. 15r1 ustawy </w:t>
      </w:r>
      <w:r w:rsidR="008963DE">
        <w:rPr>
          <w:rFonts w:ascii="Cambria" w:hAnsi="Cambria"/>
          <w:sz w:val="24"/>
          <w:szCs w:val="24"/>
          <w:lang w:val="pl-PL"/>
        </w:rPr>
        <w:br/>
      </w:r>
      <w:r w:rsidRPr="00661ACC">
        <w:rPr>
          <w:rFonts w:ascii="Cambria" w:hAnsi="Cambria"/>
          <w:sz w:val="24"/>
          <w:szCs w:val="24"/>
          <w:lang w:val="pl-PL"/>
        </w:rPr>
        <w:t>z 2 marca o szczególnych rozwiązaniach związanych z zapobieganiem, przeciwdziałaniem i zwalczaniem COVID-19, innych chorób zakaźnych oraz wywołanych nimi sytuacji kryzysowych (t. j. Dz. U. z 202</w:t>
      </w:r>
      <w:r w:rsidR="001305FC">
        <w:rPr>
          <w:rFonts w:ascii="Cambria" w:hAnsi="Cambria"/>
          <w:sz w:val="24"/>
          <w:szCs w:val="24"/>
          <w:lang w:val="pl-PL"/>
        </w:rPr>
        <w:t>1</w:t>
      </w:r>
      <w:r w:rsidRPr="00661ACC">
        <w:rPr>
          <w:rFonts w:ascii="Cambria" w:hAnsi="Cambria"/>
          <w:sz w:val="24"/>
          <w:szCs w:val="24"/>
          <w:lang w:val="pl-PL"/>
        </w:rPr>
        <w:t xml:space="preserve"> r. poz. </w:t>
      </w:r>
      <w:r w:rsidR="001305FC">
        <w:rPr>
          <w:rFonts w:ascii="Cambria" w:hAnsi="Cambria"/>
          <w:sz w:val="24"/>
          <w:szCs w:val="24"/>
          <w:lang w:val="pl-PL"/>
        </w:rPr>
        <w:t xml:space="preserve">2095 </w:t>
      </w:r>
      <w:r w:rsidRPr="00661ACC">
        <w:rPr>
          <w:rFonts w:ascii="Cambria" w:hAnsi="Cambria"/>
          <w:sz w:val="24"/>
          <w:szCs w:val="24"/>
          <w:lang w:val="pl-PL"/>
        </w:rPr>
        <w:t>z</w:t>
      </w:r>
      <w:r w:rsidR="00261AB6" w:rsidRPr="00661ACC">
        <w:rPr>
          <w:rFonts w:ascii="Cambria" w:hAnsi="Cambria"/>
          <w:sz w:val="24"/>
          <w:szCs w:val="24"/>
          <w:lang w:val="pl-PL"/>
        </w:rPr>
        <w:t xml:space="preserve">e </w:t>
      </w:r>
      <w:r w:rsidRPr="00661ACC">
        <w:rPr>
          <w:rFonts w:ascii="Cambria" w:hAnsi="Cambria"/>
          <w:sz w:val="24"/>
          <w:szCs w:val="24"/>
          <w:lang w:val="pl-PL"/>
        </w:rPr>
        <w:t>zm.).</w:t>
      </w:r>
    </w:p>
    <w:p w14:paraId="51E7BDB5" w14:textId="77777777" w:rsidR="00D021F9" w:rsidRPr="00661ACC" w:rsidRDefault="00D021F9">
      <w:pPr>
        <w:pStyle w:val="Kolorowalistaakcent11"/>
        <w:tabs>
          <w:tab w:val="left" w:pos="1418"/>
        </w:tabs>
        <w:spacing w:before="0" w:after="0" w:line="276" w:lineRule="auto"/>
        <w:ind w:left="709"/>
        <w:rPr>
          <w:rFonts w:ascii="Cambria" w:hAnsi="Cambria" w:cs="Helvetica"/>
          <w:bCs/>
          <w:sz w:val="24"/>
          <w:szCs w:val="24"/>
          <w:lang w:val="pl-PL"/>
        </w:rPr>
      </w:pPr>
    </w:p>
    <w:tbl>
      <w:tblPr>
        <w:tblW w:w="9102" w:type="dxa"/>
        <w:jc w:val="center"/>
        <w:tblLayout w:type="fixed"/>
        <w:tblCellMar>
          <w:left w:w="10" w:type="dxa"/>
          <w:right w:w="10" w:type="dxa"/>
        </w:tblCellMar>
        <w:tblLook w:val="04A0" w:firstRow="1" w:lastRow="0" w:firstColumn="1" w:lastColumn="0" w:noHBand="0" w:noVBand="1"/>
      </w:tblPr>
      <w:tblGrid>
        <w:gridCol w:w="9102"/>
      </w:tblGrid>
      <w:tr w:rsidR="00D021F9" w:rsidRPr="00661ACC" w14:paraId="51E7BDB8" w14:textId="77777777">
        <w:trPr>
          <w:jc w:val="center"/>
        </w:trPr>
        <w:tc>
          <w:tcPr>
            <w:tcW w:w="9102" w:type="dxa"/>
            <w:tcBorders>
              <w:bottom w:val="single" w:sz="4" w:space="0" w:color="00000A"/>
            </w:tcBorders>
            <w:shd w:val="clear" w:color="auto" w:fill="auto"/>
            <w:tcMar>
              <w:top w:w="0" w:type="dxa"/>
              <w:left w:w="108" w:type="dxa"/>
              <w:bottom w:w="0" w:type="dxa"/>
              <w:right w:w="108" w:type="dxa"/>
            </w:tcMar>
          </w:tcPr>
          <w:p w14:paraId="51E7BDB6"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lastRenderedPageBreak/>
              <w:t>Rozdział 21</w:t>
            </w:r>
          </w:p>
          <w:p w14:paraId="51E7BDB7"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POSTANOWIENIA UMOWY</w:t>
            </w:r>
          </w:p>
        </w:tc>
      </w:tr>
    </w:tbl>
    <w:p w14:paraId="51E7BDB9" w14:textId="77777777" w:rsidR="00D021F9" w:rsidRPr="00661ACC" w:rsidRDefault="00D021F9">
      <w:pPr>
        <w:pStyle w:val="Kolorowalistaakcent11"/>
        <w:spacing w:line="276" w:lineRule="auto"/>
        <w:outlineLvl w:val="3"/>
        <w:rPr>
          <w:rFonts w:ascii="Cambria" w:hAnsi="Cambria"/>
          <w:sz w:val="24"/>
          <w:szCs w:val="24"/>
          <w:lang w:val="pl-PL"/>
        </w:rPr>
      </w:pPr>
    </w:p>
    <w:p w14:paraId="51E7BDBA" w14:textId="77777777" w:rsidR="00D021F9" w:rsidRPr="00661ACC" w:rsidRDefault="00262BE0">
      <w:pPr>
        <w:pStyle w:val="Kolorowalistaakcent11"/>
        <w:numPr>
          <w:ilvl w:val="1"/>
          <w:numId w:val="43"/>
        </w:numPr>
        <w:spacing w:line="276" w:lineRule="auto"/>
        <w:rPr>
          <w:lang w:val="pl-PL"/>
        </w:rPr>
      </w:pPr>
      <w:r w:rsidRPr="00661ACC">
        <w:rPr>
          <w:rFonts w:ascii="Cambria" w:hAnsi="Cambria"/>
          <w:sz w:val="24"/>
          <w:szCs w:val="24"/>
          <w:lang w:val="pl-PL"/>
        </w:rPr>
        <w:t xml:space="preserve">Projekt Umowy stanowi </w:t>
      </w:r>
      <w:r w:rsidRPr="00661ACC">
        <w:rPr>
          <w:rFonts w:ascii="Cambria" w:hAnsi="Cambria"/>
          <w:b/>
          <w:sz w:val="24"/>
          <w:szCs w:val="24"/>
          <w:lang w:val="pl-PL"/>
        </w:rPr>
        <w:t>Załącznik Nr 2 do SWZ</w:t>
      </w:r>
      <w:r w:rsidRPr="00661ACC">
        <w:rPr>
          <w:rFonts w:ascii="Cambria" w:hAnsi="Cambria"/>
          <w:sz w:val="24"/>
          <w:szCs w:val="24"/>
          <w:lang w:val="pl-PL"/>
        </w:rPr>
        <w:t>.</w:t>
      </w:r>
    </w:p>
    <w:p w14:paraId="51E7BDBC" w14:textId="6A26A6B8" w:rsidR="00D021F9" w:rsidRPr="00661ACC" w:rsidRDefault="00262BE0" w:rsidP="00082CF0">
      <w:pPr>
        <w:pStyle w:val="Kolorowalistaakcent11"/>
        <w:numPr>
          <w:ilvl w:val="1"/>
          <w:numId w:val="43"/>
        </w:numPr>
        <w:spacing w:line="276" w:lineRule="auto"/>
        <w:rPr>
          <w:rFonts w:ascii="Cambria" w:hAnsi="Cambria"/>
          <w:sz w:val="24"/>
          <w:szCs w:val="24"/>
          <w:lang w:val="pl-PL"/>
        </w:rPr>
      </w:pPr>
      <w:r w:rsidRPr="00661ACC">
        <w:rPr>
          <w:rFonts w:ascii="Cambria" w:hAnsi="Cambria"/>
          <w:sz w:val="24"/>
          <w:szCs w:val="24"/>
          <w:lang w:val="pl-PL"/>
        </w:rPr>
        <w:t>Zamawiający przewiduje możliwości wprowadzenia zmian do zawartej umowy, na podstawie art. 454-455 ustawy oraz postanowień Projektu Umowy.</w:t>
      </w:r>
    </w:p>
    <w:tbl>
      <w:tblPr>
        <w:tblW w:w="9072" w:type="dxa"/>
        <w:jc w:val="center"/>
        <w:tblLayout w:type="fixed"/>
        <w:tblCellMar>
          <w:left w:w="10" w:type="dxa"/>
          <w:right w:w="10" w:type="dxa"/>
        </w:tblCellMar>
        <w:tblLook w:val="04A0" w:firstRow="1" w:lastRow="0" w:firstColumn="1" w:lastColumn="0" w:noHBand="0" w:noVBand="1"/>
      </w:tblPr>
      <w:tblGrid>
        <w:gridCol w:w="9072"/>
      </w:tblGrid>
      <w:tr w:rsidR="00D021F9" w:rsidRPr="00661ACC" w14:paraId="51E7BDBF" w14:textId="77777777">
        <w:trPr>
          <w:trHeight w:val="507"/>
          <w:jc w:val="center"/>
        </w:trPr>
        <w:tc>
          <w:tcPr>
            <w:tcW w:w="9072" w:type="dxa"/>
            <w:tcBorders>
              <w:bottom w:val="single" w:sz="4" w:space="0" w:color="00000A"/>
            </w:tcBorders>
            <w:shd w:val="clear" w:color="auto" w:fill="FFFFFF"/>
            <w:tcMar>
              <w:top w:w="0" w:type="dxa"/>
              <w:left w:w="108" w:type="dxa"/>
              <w:bottom w:w="0" w:type="dxa"/>
              <w:right w:w="108" w:type="dxa"/>
            </w:tcMar>
          </w:tcPr>
          <w:p w14:paraId="623515CD" w14:textId="77777777" w:rsidR="008759A6" w:rsidRDefault="008759A6">
            <w:pPr>
              <w:pStyle w:val="Standard"/>
              <w:spacing w:line="276" w:lineRule="auto"/>
              <w:jc w:val="center"/>
              <w:rPr>
                <w:rFonts w:ascii="Cambria" w:hAnsi="Cambria"/>
                <w:color w:val="000000"/>
                <w:sz w:val="26"/>
                <w:szCs w:val="26"/>
                <w:lang w:val="pl-PL"/>
              </w:rPr>
            </w:pPr>
          </w:p>
          <w:p w14:paraId="51E7BDBD" w14:textId="160BEAA2" w:rsidR="00D021F9" w:rsidRPr="00661ACC" w:rsidRDefault="00262BE0">
            <w:pPr>
              <w:pStyle w:val="Standard"/>
              <w:spacing w:line="276" w:lineRule="auto"/>
              <w:jc w:val="center"/>
              <w:rPr>
                <w:rFonts w:ascii="Cambria" w:hAnsi="Cambria"/>
                <w:color w:val="000000"/>
                <w:sz w:val="26"/>
                <w:szCs w:val="26"/>
                <w:lang w:val="pl-PL"/>
              </w:rPr>
            </w:pPr>
            <w:r w:rsidRPr="00661ACC">
              <w:rPr>
                <w:rFonts w:ascii="Cambria" w:hAnsi="Cambria"/>
                <w:color w:val="000000"/>
                <w:sz w:val="26"/>
                <w:szCs w:val="26"/>
                <w:lang w:val="pl-PL"/>
              </w:rPr>
              <w:t>Rozdział 22</w:t>
            </w:r>
          </w:p>
          <w:p w14:paraId="51E7BDBE" w14:textId="77777777" w:rsidR="00D021F9" w:rsidRPr="00661ACC" w:rsidRDefault="00262BE0">
            <w:pPr>
              <w:pStyle w:val="Standard"/>
              <w:spacing w:line="276" w:lineRule="auto"/>
              <w:jc w:val="center"/>
              <w:rPr>
                <w:rFonts w:ascii="Cambria" w:hAnsi="Cambria"/>
                <w:b/>
                <w:color w:val="000000"/>
                <w:sz w:val="26"/>
                <w:szCs w:val="26"/>
                <w:lang w:val="pl-PL"/>
              </w:rPr>
            </w:pPr>
            <w:r w:rsidRPr="00661ACC">
              <w:rPr>
                <w:rFonts w:ascii="Cambria" w:hAnsi="Cambria"/>
                <w:b/>
                <w:color w:val="000000"/>
                <w:sz w:val="26"/>
                <w:szCs w:val="26"/>
                <w:lang w:val="pl-PL"/>
              </w:rPr>
              <w:t>OCHRONA DANYCH OSOBOWYCH</w:t>
            </w:r>
          </w:p>
        </w:tc>
      </w:tr>
    </w:tbl>
    <w:p w14:paraId="3B4B377C" w14:textId="77777777" w:rsidR="008101A7" w:rsidRPr="00321E48" w:rsidRDefault="008101A7" w:rsidP="008101A7">
      <w:pPr>
        <w:spacing w:line="276" w:lineRule="auto"/>
        <w:jc w:val="both"/>
        <w:rPr>
          <w:rFonts w:ascii="Cambria" w:hAnsi="Cambria" w:cs="Calibri"/>
          <w:sz w:val="24"/>
          <w:szCs w:val="24"/>
        </w:rPr>
      </w:pPr>
      <w:r w:rsidRPr="00321E48">
        <w:rPr>
          <w:rFonts w:ascii="Cambria" w:hAnsi="Cambria" w:cs="Calibri"/>
          <w:sz w:val="24"/>
          <w:szCs w:val="24"/>
        </w:rPr>
        <w:t>Zgodnie z art. 13 ust. 1−2 rozporządzenia Parlamentu Europejskiego i Rady (UE) 2016/679 z 27.04.2016 r. w sprawie ochrony osób fizycznych w związku z przetwarzaniem danych osobowych i w sprawie swobodnego przepływu takich danych oraz uchylenia dyrektywy 95/46/WE (ogólne rozporządzenie o ochronie danych) (</w:t>
      </w:r>
      <w:proofErr w:type="spellStart"/>
      <w:r w:rsidRPr="00321E48">
        <w:rPr>
          <w:rFonts w:ascii="Cambria" w:hAnsi="Cambria" w:cs="Calibri"/>
          <w:sz w:val="24"/>
          <w:szCs w:val="24"/>
        </w:rPr>
        <w:t>Dz.Urz</w:t>
      </w:r>
      <w:proofErr w:type="spellEnd"/>
      <w:r w:rsidRPr="00321E48">
        <w:rPr>
          <w:rFonts w:ascii="Cambria" w:hAnsi="Cambria" w:cs="Calibri"/>
          <w:sz w:val="24"/>
          <w:szCs w:val="24"/>
        </w:rPr>
        <w:t xml:space="preserve">. UE L 119, s. 1) – dalej RODO − informujemy, że: </w:t>
      </w:r>
    </w:p>
    <w:p w14:paraId="4F9C561B" w14:textId="77777777" w:rsidR="008101A7" w:rsidRPr="00321E48" w:rsidRDefault="008101A7" w:rsidP="00351168">
      <w:pPr>
        <w:widowControl/>
        <w:numPr>
          <w:ilvl w:val="0"/>
          <w:numId w:val="97"/>
        </w:numPr>
        <w:autoSpaceDN/>
        <w:spacing w:line="276" w:lineRule="auto"/>
        <w:ind w:left="426"/>
        <w:jc w:val="both"/>
        <w:textAlignment w:val="auto"/>
        <w:rPr>
          <w:rFonts w:ascii="Cambria" w:hAnsi="Cambria" w:cs="Calibri"/>
          <w:sz w:val="24"/>
          <w:szCs w:val="24"/>
        </w:rPr>
      </w:pPr>
      <w:r w:rsidRPr="00321E48">
        <w:rPr>
          <w:rFonts w:ascii="Cambria" w:hAnsi="Cambria" w:cs="Calibri"/>
          <w:sz w:val="24"/>
          <w:szCs w:val="24"/>
        </w:rPr>
        <w:t>Administratorem danych osobowych jest Gmina Dmosin, Dmosin 9, 95-061 Dmosin, sekretariat@dmosin.pl; inwestycje@dmosin.pl tel. 46 874 73 77, 46 874 74 85.</w:t>
      </w:r>
    </w:p>
    <w:p w14:paraId="3BA01D48" w14:textId="77777777" w:rsidR="008101A7" w:rsidRPr="00321E48" w:rsidRDefault="008101A7" w:rsidP="00351168">
      <w:pPr>
        <w:widowControl/>
        <w:numPr>
          <w:ilvl w:val="0"/>
          <w:numId w:val="97"/>
        </w:numPr>
        <w:autoSpaceDN/>
        <w:spacing w:line="276" w:lineRule="auto"/>
        <w:ind w:left="426"/>
        <w:jc w:val="both"/>
        <w:textAlignment w:val="auto"/>
        <w:rPr>
          <w:rFonts w:ascii="Cambria" w:hAnsi="Cambria" w:cs="Calibri"/>
          <w:sz w:val="24"/>
          <w:szCs w:val="24"/>
        </w:rPr>
      </w:pPr>
      <w:r w:rsidRPr="00321E48">
        <w:rPr>
          <w:rFonts w:ascii="Cambria" w:hAnsi="Cambria" w:cs="Calibri"/>
          <w:sz w:val="24"/>
          <w:szCs w:val="24"/>
        </w:rPr>
        <w:t>Administrator wyznaczył inspektora ochrony danych osobowych, z którym można kontaktować się za pośrednictwem adresu e-mail: iodo@spotcase.pl lub pisemnie na adres siedziby Administratora.</w:t>
      </w:r>
    </w:p>
    <w:p w14:paraId="089013F9" w14:textId="02235F1B" w:rsidR="008101A7" w:rsidRPr="00321E48" w:rsidRDefault="008101A7" w:rsidP="00351168">
      <w:pPr>
        <w:widowControl/>
        <w:numPr>
          <w:ilvl w:val="0"/>
          <w:numId w:val="97"/>
        </w:numPr>
        <w:autoSpaceDN/>
        <w:spacing w:line="276" w:lineRule="auto"/>
        <w:ind w:left="426"/>
        <w:jc w:val="both"/>
        <w:textAlignment w:val="auto"/>
        <w:rPr>
          <w:rFonts w:ascii="Cambria" w:hAnsi="Cambria" w:cs="Calibri"/>
          <w:sz w:val="24"/>
          <w:szCs w:val="24"/>
        </w:rPr>
      </w:pPr>
      <w:r w:rsidRPr="00321E48">
        <w:rPr>
          <w:rFonts w:ascii="Cambria" w:hAnsi="Cambria" w:cs="Calibri"/>
          <w:sz w:val="24"/>
          <w:szCs w:val="24"/>
        </w:rPr>
        <w:t>Dane osobowe przetwarzane będą w celu przeprowadzenia postępowania o udzielenie zamówienia publicznego</w:t>
      </w:r>
      <w:r w:rsidRPr="00321E48">
        <w:rPr>
          <w:rFonts w:ascii="Cambria" w:hAnsi="Cambria"/>
          <w:sz w:val="24"/>
          <w:szCs w:val="24"/>
        </w:rPr>
        <w:t xml:space="preserve"> </w:t>
      </w:r>
      <w:r w:rsidRPr="00321E48">
        <w:rPr>
          <w:rFonts w:ascii="Cambria" w:hAnsi="Cambria" w:cs="Calibri"/>
          <w:sz w:val="24"/>
          <w:szCs w:val="24"/>
        </w:rPr>
        <w:t>pn</w:t>
      </w:r>
      <w:bookmarkStart w:id="17" w:name="_Hlk92267786"/>
      <w:r w:rsidRPr="00321E48">
        <w:rPr>
          <w:rFonts w:ascii="Cambria" w:hAnsi="Cambria" w:cs="Calibri"/>
          <w:sz w:val="24"/>
          <w:szCs w:val="24"/>
        </w:rPr>
        <w:t>.:</w:t>
      </w:r>
      <w:r w:rsidR="008E6FAD">
        <w:rPr>
          <w:rFonts w:ascii="Cambria" w:hAnsi="Cambria" w:cs="Calibri"/>
          <w:sz w:val="24"/>
          <w:szCs w:val="24"/>
        </w:rPr>
        <w:t xml:space="preserve"> </w:t>
      </w:r>
      <w:r w:rsidRPr="008101A7">
        <w:rPr>
          <w:rFonts w:ascii="Cambria" w:hAnsi="Cambria" w:cs="Arial"/>
          <w:b/>
          <w:bCs/>
          <w:sz w:val="24"/>
          <w:szCs w:val="24"/>
        </w:rPr>
        <w:t>„</w:t>
      </w:r>
      <w:r w:rsidR="00753D27" w:rsidRPr="00753D27">
        <w:rPr>
          <w:rFonts w:ascii="Cambria" w:hAnsi="Cambria" w:cs="Arial"/>
          <w:b/>
          <w:bCs/>
          <w:sz w:val="24"/>
          <w:szCs w:val="24"/>
        </w:rPr>
        <w:t>Przebudowa i modernizacja dróg gminnych czynnikiem rozwoju społeczno-gospodarczego Gminy Dmosin</w:t>
      </w:r>
      <w:r w:rsidRPr="008101A7">
        <w:rPr>
          <w:rFonts w:ascii="Cambria" w:hAnsi="Cambria" w:cs="Arial"/>
          <w:b/>
          <w:sz w:val="24"/>
          <w:szCs w:val="24"/>
        </w:rPr>
        <w:t>”</w:t>
      </w:r>
      <w:r w:rsidRPr="008101A7">
        <w:rPr>
          <w:rFonts w:ascii="Cambria" w:hAnsi="Cambria" w:cs="Arial"/>
          <w:sz w:val="24"/>
          <w:szCs w:val="24"/>
        </w:rPr>
        <w:t xml:space="preserve"> </w:t>
      </w:r>
      <w:r w:rsidRPr="00321E48">
        <w:rPr>
          <w:rFonts w:ascii="Cambria" w:hAnsi="Cambria" w:cs="Calibri"/>
          <w:sz w:val="24"/>
          <w:szCs w:val="24"/>
        </w:rPr>
        <w:t>znak ZP.271.TP.</w:t>
      </w:r>
      <w:r w:rsidR="00A37335">
        <w:rPr>
          <w:rFonts w:ascii="Cambria" w:hAnsi="Cambria" w:cs="Calibri"/>
          <w:sz w:val="24"/>
          <w:szCs w:val="24"/>
        </w:rPr>
        <w:t>3</w:t>
      </w:r>
      <w:r w:rsidRPr="00321E48">
        <w:rPr>
          <w:rFonts w:ascii="Cambria" w:hAnsi="Cambria" w:cs="Calibri"/>
          <w:sz w:val="24"/>
          <w:szCs w:val="24"/>
        </w:rPr>
        <w:t xml:space="preserve">.2022, </w:t>
      </w:r>
      <w:bookmarkEnd w:id="17"/>
      <w:r w:rsidRPr="00321E48">
        <w:rPr>
          <w:rFonts w:ascii="Cambria" w:hAnsi="Cambria" w:cs="Calibri"/>
          <w:sz w:val="24"/>
          <w:szCs w:val="24"/>
        </w:rPr>
        <w:t>zawarcia i wykonania umowy oraz prowadzenia dokumentacji z nią związanej tj. na podstawie art. 6 ust. 1 lit c RODO w zw. z ustawą Prawo zamówień publicznych.</w:t>
      </w:r>
    </w:p>
    <w:p w14:paraId="1A5AEF82" w14:textId="77777777" w:rsidR="008101A7" w:rsidRPr="00321E48" w:rsidRDefault="008101A7" w:rsidP="00351168">
      <w:pPr>
        <w:widowControl/>
        <w:numPr>
          <w:ilvl w:val="0"/>
          <w:numId w:val="97"/>
        </w:numPr>
        <w:autoSpaceDN/>
        <w:spacing w:line="276" w:lineRule="auto"/>
        <w:ind w:left="426"/>
        <w:jc w:val="both"/>
        <w:textAlignment w:val="auto"/>
        <w:rPr>
          <w:rFonts w:ascii="Cambria" w:hAnsi="Cambria" w:cs="Calibri"/>
          <w:sz w:val="24"/>
          <w:szCs w:val="24"/>
        </w:rPr>
      </w:pPr>
      <w:r w:rsidRPr="00321E48">
        <w:rPr>
          <w:rFonts w:ascii="Cambria" w:hAnsi="Cambria" w:cs="Calibri"/>
          <w:sz w:val="24"/>
          <w:szCs w:val="24"/>
        </w:rPr>
        <w:t>Odbiorcami danych osobowych mogą być:</w:t>
      </w:r>
    </w:p>
    <w:p w14:paraId="2DA2FC9C" w14:textId="77777777" w:rsidR="008101A7" w:rsidRPr="00321E48" w:rsidRDefault="008101A7" w:rsidP="00351168">
      <w:pPr>
        <w:widowControl/>
        <w:numPr>
          <w:ilvl w:val="0"/>
          <w:numId w:val="98"/>
        </w:numPr>
        <w:autoSpaceDN/>
        <w:spacing w:line="276" w:lineRule="auto"/>
        <w:jc w:val="both"/>
        <w:textAlignment w:val="auto"/>
        <w:rPr>
          <w:rFonts w:ascii="Cambria" w:hAnsi="Cambria" w:cs="Calibri"/>
          <w:sz w:val="24"/>
          <w:szCs w:val="24"/>
        </w:rPr>
      </w:pPr>
      <w:r w:rsidRPr="00321E48">
        <w:rPr>
          <w:rFonts w:ascii="Cambria" w:hAnsi="Cambria" w:cs="Calibri"/>
          <w:sz w:val="24"/>
          <w:szCs w:val="24"/>
        </w:rPr>
        <w:t>Organy władzy publicznej oraz podmioty wykonujące zadania publiczne w zakresie i w celach, które wynikają z przepisów powszechnie obowiązującego prawa,</w:t>
      </w:r>
    </w:p>
    <w:p w14:paraId="60C1B0DB" w14:textId="77777777" w:rsidR="008101A7" w:rsidRPr="00321E48" w:rsidRDefault="008101A7" w:rsidP="00351168">
      <w:pPr>
        <w:widowControl/>
        <w:numPr>
          <w:ilvl w:val="0"/>
          <w:numId w:val="98"/>
        </w:numPr>
        <w:autoSpaceDN/>
        <w:spacing w:line="276" w:lineRule="auto"/>
        <w:jc w:val="both"/>
        <w:textAlignment w:val="auto"/>
        <w:rPr>
          <w:rFonts w:ascii="Cambria" w:hAnsi="Cambria" w:cs="Calibri"/>
          <w:sz w:val="24"/>
          <w:szCs w:val="24"/>
        </w:rPr>
      </w:pPr>
      <w:r w:rsidRPr="00321E48">
        <w:rPr>
          <w:rFonts w:ascii="Cambria" w:hAnsi="Cambria" w:cs="Calibri"/>
          <w:sz w:val="24"/>
          <w:szCs w:val="24"/>
        </w:rPr>
        <w:t xml:space="preserve">Osoby lub podmioty, którym udostępniona zostanie dokumentacja postępowania w oparciu o art. 18 ust. 1 Ustawy </w:t>
      </w:r>
      <w:proofErr w:type="spellStart"/>
      <w:r w:rsidRPr="00321E48">
        <w:rPr>
          <w:rFonts w:ascii="Cambria" w:hAnsi="Cambria" w:cs="Calibri"/>
          <w:sz w:val="24"/>
          <w:szCs w:val="24"/>
        </w:rPr>
        <w:t>pzp</w:t>
      </w:r>
      <w:proofErr w:type="spellEnd"/>
      <w:r w:rsidRPr="00321E48">
        <w:rPr>
          <w:rFonts w:ascii="Cambria" w:hAnsi="Cambria" w:cs="Calibri"/>
          <w:sz w:val="24"/>
          <w:szCs w:val="24"/>
        </w:rPr>
        <w:t>.</w:t>
      </w:r>
    </w:p>
    <w:p w14:paraId="01AAA6A4" w14:textId="77777777" w:rsidR="008101A7" w:rsidRPr="00321E48" w:rsidRDefault="008101A7" w:rsidP="00351168">
      <w:pPr>
        <w:widowControl/>
        <w:numPr>
          <w:ilvl w:val="0"/>
          <w:numId w:val="98"/>
        </w:numPr>
        <w:autoSpaceDN/>
        <w:spacing w:line="276" w:lineRule="auto"/>
        <w:jc w:val="both"/>
        <w:textAlignment w:val="auto"/>
        <w:rPr>
          <w:rFonts w:ascii="Cambria" w:hAnsi="Cambria" w:cs="Calibri"/>
          <w:sz w:val="24"/>
          <w:szCs w:val="24"/>
        </w:rPr>
      </w:pPr>
      <w:r w:rsidRPr="00321E48">
        <w:rPr>
          <w:rFonts w:ascii="Cambria" w:hAnsi="Cambria" w:cs="Calibri"/>
          <w:sz w:val="24"/>
          <w:szCs w:val="24"/>
        </w:rPr>
        <w:t>Podmioty, które przetwarzają dane osobowe w imieniu Administratora, na podstawie zawartej umowy powierzenia przetwarzania danych osobowych.</w:t>
      </w:r>
    </w:p>
    <w:p w14:paraId="0AC79655" w14:textId="77777777" w:rsidR="008101A7" w:rsidRPr="00321E48" w:rsidRDefault="008101A7" w:rsidP="00351168">
      <w:pPr>
        <w:widowControl/>
        <w:numPr>
          <w:ilvl w:val="0"/>
          <w:numId w:val="97"/>
        </w:numPr>
        <w:autoSpaceDN/>
        <w:spacing w:line="276" w:lineRule="auto"/>
        <w:ind w:left="426"/>
        <w:jc w:val="both"/>
        <w:textAlignment w:val="auto"/>
        <w:rPr>
          <w:rFonts w:ascii="Cambria" w:hAnsi="Cambria" w:cs="Calibri"/>
          <w:sz w:val="24"/>
          <w:szCs w:val="24"/>
        </w:rPr>
      </w:pPr>
      <w:r w:rsidRPr="00321E48">
        <w:rPr>
          <w:rFonts w:ascii="Cambria" w:hAnsi="Cambria" w:cs="Calibri"/>
          <w:sz w:val="24"/>
          <w:szCs w:val="24"/>
        </w:rPr>
        <w:t>Dane osobowe przetwarzane będą okres wskazany w obowiązujących przepisach tj.</w:t>
      </w:r>
    </w:p>
    <w:p w14:paraId="25DEE990" w14:textId="77777777" w:rsidR="008101A7" w:rsidRPr="00321E48" w:rsidRDefault="008101A7" w:rsidP="00351168">
      <w:pPr>
        <w:widowControl/>
        <w:numPr>
          <w:ilvl w:val="0"/>
          <w:numId w:val="99"/>
        </w:numPr>
        <w:autoSpaceDN/>
        <w:spacing w:line="276" w:lineRule="auto"/>
        <w:jc w:val="both"/>
        <w:textAlignment w:val="auto"/>
        <w:rPr>
          <w:rFonts w:ascii="Cambria" w:hAnsi="Cambria" w:cs="Calibri"/>
          <w:sz w:val="24"/>
          <w:szCs w:val="24"/>
        </w:rPr>
      </w:pPr>
      <w:r w:rsidRPr="00321E48">
        <w:rPr>
          <w:rFonts w:ascii="Cambria" w:hAnsi="Cambria" w:cs="Calibri"/>
          <w:sz w:val="24"/>
          <w:szCs w:val="24"/>
        </w:rPr>
        <w:t>protokół postępowania wraz z załącznikami przez okres 4 lat od dnia zakończenia postępowania o udzielenie zamówienia, w sposób gwarantujący jego nienaruszalność.</w:t>
      </w:r>
    </w:p>
    <w:p w14:paraId="73B30A00" w14:textId="77777777" w:rsidR="008101A7" w:rsidRPr="00321E48" w:rsidRDefault="008101A7" w:rsidP="00351168">
      <w:pPr>
        <w:widowControl/>
        <w:numPr>
          <w:ilvl w:val="0"/>
          <w:numId w:val="99"/>
        </w:numPr>
        <w:autoSpaceDN/>
        <w:spacing w:line="276" w:lineRule="auto"/>
        <w:jc w:val="both"/>
        <w:textAlignment w:val="auto"/>
        <w:rPr>
          <w:rFonts w:ascii="Cambria" w:hAnsi="Cambria" w:cs="Calibri"/>
          <w:sz w:val="24"/>
          <w:szCs w:val="24"/>
        </w:rPr>
      </w:pPr>
      <w:r w:rsidRPr="00321E48">
        <w:rPr>
          <w:rFonts w:ascii="Cambria" w:hAnsi="Cambria" w:cs="Calibri"/>
          <w:sz w:val="24"/>
          <w:szCs w:val="24"/>
        </w:rPr>
        <w:t>Jeżeli okres obowiązywania umowy w sprawie zamówienia publicznego przekracza 4 lata, protokół postępowania wraz z załącznikami przechowuje przez cały okres obowiązywania umowy w sprawie zamówienia publicznego.</w:t>
      </w:r>
    </w:p>
    <w:p w14:paraId="369384A5" w14:textId="77777777" w:rsidR="008101A7" w:rsidRPr="00321E48" w:rsidRDefault="008101A7" w:rsidP="00351168">
      <w:pPr>
        <w:widowControl/>
        <w:numPr>
          <w:ilvl w:val="0"/>
          <w:numId w:val="99"/>
        </w:numPr>
        <w:autoSpaceDN/>
        <w:spacing w:line="276" w:lineRule="auto"/>
        <w:jc w:val="both"/>
        <w:textAlignment w:val="auto"/>
        <w:rPr>
          <w:rFonts w:ascii="Cambria" w:hAnsi="Cambria" w:cs="Calibri"/>
          <w:sz w:val="24"/>
          <w:szCs w:val="24"/>
        </w:rPr>
      </w:pPr>
      <w:r w:rsidRPr="00321E48">
        <w:rPr>
          <w:rFonts w:ascii="Cambria" w:hAnsi="Cambria" w:cs="Calibri"/>
          <w:sz w:val="24"/>
          <w:szCs w:val="24"/>
        </w:rPr>
        <w:t xml:space="preserve">dokumentacja konkursu przez okres 4 lat od dnia ustalenia wyników konkursu w postaci, w jakiej została ona sporządzona lub przekazana, w sposób gwarantujący jej nienaruszalność i możliwość odczytania zgodnie z Ustawą Prawo Zamówień Publicznych (art. 78 ust. 1 i ust. 4, art. 358 ust. 1 Ustawa </w:t>
      </w:r>
      <w:proofErr w:type="spellStart"/>
      <w:r w:rsidRPr="00321E48">
        <w:rPr>
          <w:rFonts w:ascii="Cambria" w:hAnsi="Cambria" w:cs="Calibri"/>
          <w:sz w:val="24"/>
          <w:szCs w:val="24"/>
        </w:rPr>
        <w:t>pzp</w:t>
      </w:r>
      <w:proofErr w:type="spellEnd"/>
      <w:r w:rsidRPr="00321E48">
        <w:rPr>
          <w:rFonts w:ascii="Cambria" w:hAnsi="Cambria" w:cs="Calibri"/>
          <w:sz w:val="24"/>
          <w:szCs w:val="24"/>
        </w:rPr>
        <w:t>).</w:t>
      </w:r>
    </w:p>
    <w:p w14:paraId="545479B1" w14:textId="77777777" w:rsidR="008101A7" w:rsidRPr="00321E48" w:rsidRDefault="008101A7" w:rsidP="00351168">
      <w:pPr>
        <w:widowControl/>
        <w:numPr>
          <w:ilvl w:val="0"/>
          <w:numId w:val="97"/>
        </w:numPr>
        <w:autoSpaceDN/>
        <w:spacing w:line="276" w:lineRule="auto"/>
        <w:ind w:left="426"/>
        <w:jc w:val="both"/>
        <w:textAlignment w:val="auto"/>
        <w:rPr>
          <w:rFonts w:ascii="Cambria" w:hAnsi="Cambria" w:cs="Calibri"/>
          <w:sz w:val="24"/>
          <w:szCs w:val="24"/>
        </w:rPr>
      </w:pPr>
      <w:r w:rsidRPr="00321E48">
        <w:rPr>
          <w:rFonts w:ascii="Cambria" w:hAnsi="Cambria" w:cs="Calibri"/>
          <w:sz w:val="24"/>
          <w:szCs w:val="24"/>
        </w:rPr>
        <w:lastRenderedPageBreak/>
        <w:t xml:space="preserve">Obowiązek podania danych osobowych jest wymogiem ustawowym określonym w przepisach </w:t>
      </w:r>
      <w:proofErr w:type="spellStart"/>
      <w:r w:rsidRPr="00321E48">
        <w:rPr>
          <w:rFonts w:ascii="Cambria" w:hAnsi="Cambria" w:cs="Calibri"/>
          <w:sz w:val="24"/>
          <w:szCs w:val="24"/>
        </w:rPr>
        <w:t>Pzp</w:t>
      </w:r>
      <w:proofErr w:type="spellEnd"/>
      <w:r w:rsidRPr="00321E48">
        <w:rPr>
          <w:rFonts w:ascii="Cambria" w:hAnsi="Cambria" w:cs="Calibri"/>
          <w:sz w:val="24"/>
          <w:szCs w:val="24"/>
        </w:rPr>
        <w:t xml:space="preserve">, związanym z udziałem w postępowaniu o udzielenie zamówienia publicznego. Konsekwencje niepodania określonych danych wynikają z </w:t>
      </w:r>
      <w:proofErr w:type="spellStart"/>
      <w:r w:rsidRPr="00321E48">
        <w:rPr>
          <w:rFonts w:ascii="Cambria" w:hAnsi="Cambria" w:cs="Calibri"/>
          <w:sz w:val="24"/>
          <w:szCs w:val="24"/>
        </w:rPr>
        <w:t>Pzp</w:t>
      </w:r>
      <w:proofErr w:type="spellEnd"/>
      <w:r w:rsidRPr="00321E48">
        <w:rPr>
          <w:rFonts w:ascii="Cambria" w:hAnsi="Cambria" w:cs="Calibri"/>
          <w:sz w:val="24"/>
          <w:szCs w:val="24"/>
        </w:rPr>
        <w:t>.</w:t>
      </w:r>
    </w:p>
    <w:p w14:paraId="47CD6DA4" w14:textId="77777777" w:rsidR="008101A7" w:rsidRPr="00321E48" w:rsidRDefault="008101A7" w:rsidP="00351168">
      <w:pPr>
        <w:widowControl/>
        <w:numPr>
          <w:ilvl w:val="0"/>
          <w:numId w:val="97"/>
        </w:numPr>
        <w:autoSpaceDN/>
        <w:spacing w:line="276" w:lineRule="auto"/>
        <w:ind w:left="426"/>
        <w:jc w:val="both"/>
        <w:textAlignment w:val="auto"/>
        <w:rPr>
          <w:rFonts w:ascii="Cambria" w:hAnsi="Cambria" w:cs="Calibri"/>
          <w:sz w:val="24"/>
          <w:szCs w:val="24"/>
        </w:rPr>
      </w:pPr>
      <w:r w:rsidRPr="00321E48">
        <w:rPr>
          <w:rFonts w:ascii="Cambria" w:hAnsi="Cambria" w:cs="Calibri"/>
          <w:sz w:val="24"/>
          <w:szCs w:val="24"/>
        </w:rPr>
        <w:t>Osobie, której dane są przetwarzane przysługuje:</w:t>
      </w:r>
    </w:p>
    <w:p w14:paraId="2EF40D76" w14:textId="77777777" w:rsidR="008101A7" w:rsidRPr="00321E48" w:rsidRDefault="008101A7" w:rsidP="00351168">
      <w:pPr>
        <w:widowControl/>
        <w:numPr>
          <w:ilvl w:val="0"/>
          <w:numId w:val="100"/>
        </w:numPr>
        <w:autoSpaceDN/>
        <w:spacing w:line="276" w:lineRule="auto"/>
        <w:jc w:val="both"/>
        <w:textAlignment w:val="auto"/>
        <w:rPr>
          <w:rFonts w:ascii="Cambria" w:hAnsi="Cambria" w:cs="Calibri"/>
          <w:sz w:val="24"/>
          <w:szCs w:val="24"/>
        </w:rPr>
      </w:pPr>
      <w:r w:rsidRPr="00321E48">
        <w:rPr>
          <w:rFonts w:ascii="Cambria" w:hAnsi="Cambria" w:cs="Calibri"/>
          <w:sz w:val="24"/>
          <w:szCs w:val="24"/>
        </w:rPr>
        <w:t>prawo dostępu do treści swoich danych oraz otrzymania ich kopii</w:t>
      </w:r>
    </w:p>
    <w:p w14:paraId="63B53C62" w14:textId="77777777" w:rsidR="008101A7" w:rsidRPr="00321E48" w:rsidRDefault="008101A7" w:rsidP="00351168">
      <w:pPr>
        <w:widowControl/>
        <w:numPr>
          <w:ilvl w:val="0"/>
          <w:numId w:val="100"/>
        </w:numPr>
        <w:autoSpaceDN/>
        <w:spacing w:line="276" w:lineRule="auto"/>
        <w:jc w:val="both"/>
        <w:textAlignment w:val="auto"/>
        <w:rPr>
          <w:rFonts w:ascii="Cambria" w:hAnsi="Cambria" w:cs="Calibri"/>
          <w:sz w:val="24"/>
          <w:szCs w:val="24"/>
        </w:rPr>
      </w:pPr>
      <w:r w:rsidRPr="00321E48">
        <w:rPr>
          <w:rFonts w:ascii="Cambria" w:hAnsi="Cambria" w:cs="Calibri"/>
          <w:sz w:val="24"/>
          <w:szCs w:val="24"/>
        </w:rPr>
        <w:t xml:space="preserve">prawo sprostowania oraz uzupełnienia danych (skorzystanie z prawa do sprostowania nie może skutkować zmianą wyniku postępowania o udzielenie zamówienia publicznego ani zmianą postanowień umowy w zakresie niezgodnym z </w:t>
      </w:r>
      <w:proofErr w:type="spellStart"/>
      <w:r w:rsidRPr="00321E48">
        <w:rPr>
          <w:rFonts w:ascii="Cambria" w:hAnsi="Cambria" w:cs="Calibri"/>
          <w:sz w:val="24"/>
          <w:szCs w:val="24"/>
        </w:rPr>
        <w:t>Pzp</w:t>
      </w:r>
      <w:proofErr w:type="spellEnd"/>
      <w:r w:rsidRPr="00321E48">
        <w:rPr>
          <w:rFonts w:ascii="Cambria" w:hAnsi="Cambria" w:cs="Calibri"/>
          <w:sz w:val="24"/>
          <w:szCs w:val="24"/>
        </w:rPr>
        <w:t xml:space="preserve"> oraz nie może naruszać integralności protokołu oraz jego załączników)</w:t>
      </w:r>
    </w:p>
    <w:p w14:paraId="3ADA779C" w14:textId="77777777" w:rsidR="008101A7" w:rsidRPr="00321E48" w:rsidRDefault="008101A7" w:rsidP="00351168">
      <w:pPr>
        <w:widowControl/>
        <w:numPr>
          <w:ilvl w:val="0"/>
          <w:numId w:val="100"/>
        </w:numPr>
        <w:autoSpaceDN/>
        <w:spacing w:line="276" w:lineRule="auto"/>
        <w:jc w:val="both"/>
        <w:textAlignment w:val="auto"/>
        <w:rPr>
          <w:rFonts w:ascii="Cambria" w:hAnsi="Cambria" w:cs="Calibri"/>
          <w:sz w:val="24"/>
          <w:szCs w:val="24"/>
        </w:rPr>
      </w:pPr>
      <w:r w:rsidRPr="00321E48">
        <w:rPr>
          <w:rFonts w:ascii="Cambria" w:hAnsi="Cambria" w:cs="Calibri"/>
          <w:sz w:val="24"/>
          <w:szCs w:val="24"/>
        </w:rPr>
        <w:t>prawo do ograniczenia przetwarzania z zastrzeżeniem przypadków, o których mowa w art. 18 ust. 2 RODO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 Zgłoszenie żądania ograniczenia przetwarzania, o którym mowa w art. 18 ust. 1 RODO, nie ogranicza przetwarzania danych osobowych do czasu zakończenia postępowania o udzielenie zamówienia</w:t>
      </w:r>
    </w:p>
    <w:p w14:paraId="6A2B66BF" w14:textId="77777777" w:rsidR="008101A7" w:rsidRPr="00321E48" w:rsidRDefault="008101A7" w:rsidP="00351168">
      <w:pPr>
        <w:widowControl/>
        <w:numPr>
          <w:ilvl w:val="0"/>
          <w:numId w:val="100"/>
        </w:numPr>
        <w:autoSpaceDN/>
        <w:spacing w:line="276" w:lineRule="auto"/>
        <w:jc w:val="both"/>
        <w:textAlignment w:val="auto"/>
        <w:rPr>
          <w:rFonts w:ascii="Cambria" w:hAnsi="Cambria" w:cs="Calibri"/>
          <w:sz w:val="24"/>
          <w:szCs w:val="24"/>
        </w:rPr>
      </w:pPr>
      <w:r w:rsidRPr="00321E48">
        <w:rPr>
          <w:rFonts w:ascii="Cambria" w:hAnsi="Cambria" w:cs="Calibri"/>
          <w:sz w:val="24"/>
          <w:szCs w:val="24"/>
        </w:rPr>
        <w:t>prawo wniesienia skargi do PUODO (Prezes Urzędu Ochrony Danych Osobowych, ul. Stawki 2, 00-193 Warszawa).</w:t>
      </w:r>
    </w:p>
    <w:p w14:paraId="1E11ADBE" w14:textId="77777777" w:rsidR="008101A7" w:rsidRPr="00321E48" w:rsidRDefault="008101A7" w:rsidP="00351168">
      <w:pPr>
        <w:widowControl/>
        <w:numPr>
          <w:ilvl w:val="0"/>
          <w:numId w:val="97"/>
        </w:numPr>
        <w:autoSpaceDN/>
        <w:spacing w:line="276" w:lineRule="auto"/>
        <w:ind w:left="426"/>
        <w:jc w:val="both"/>
        <w:textAlignment w:val="auto"/>
        <w:rPr>
          <w:rFonts w:ascii="Cambria" w:hAnsi="Cambria" w:cs="Calibri"/>
          <w:sz w:val="24"/>
          <w:szCs w:val="24"/>
        </w:rPr>
      </w:pPr>
      <w:r w:rsidRPr="00321E48">
        <w:rPr>
          <w:rFonts w:ascii="Cambria" w:hAnsi="Cambria" w:cs="Calibri"/>
          <w:sz w:val="24"/>
          <w:szCs w:val="24"/>
        </w:rPr>
        <w:t>Osobie, której dane są przetwarzane nie przysługuje:</w:t>
      </w:r>
    </w:p>
    <w:p w14:paraId="27430B45" w14:textId="77777777" w:rsidR="008101A7" w:rsidRPr="00321E48" w:rsidRDefault="008101A7" w:rsidP="00351168">
      <w:pPr>
        <w:widowControl/>
        <w:numPr>
          <w:ilvl w:val="0"/>
          <w:numId w:val="101"/>
        </w:numPr>
        <w:autoSpaceDN/>
        <w:spacing w:line="276" w:lineRule="auto"/>
        <w:jc w:val="both"/>
        <w:textAlignment w:val="auto"/>
        <w:rPr>
          <w:rFonts w:ascii="Cambria" w:hAnsi="Cambria" w:cs="Calibri"/>
          <w:sz w:val="24"/>
          <w:szCs w:val="24"/>
        </w:rPr>
      </w:pPr>
      <w:r w:rsidRPr="00321E48">
        <w:rPr>
          <w:rFonts w:ascii="Cambria" w:hAnsi="Cambria" w:cs="Calibri"/>
          <w:sz w:val="24"/>
          <w:szCs w:val="24"/>
        </w:rPr>
        <w:t>prawo do usunięcia danych</w:t>
      </w:r>
    </w:p>
    <w:p w14:paraId="52142737" w14:textId="77777777" w:rsidR="008101A7" w:rsidRPr="00321E48" w:rsidRDefault="008101A7" w:rsidP="00351168">
      <w:pPr>
        <w:widowControl/>
        <w:numPr>
          <w:ilvl w:val="0"/>
          <w:numId w:val="101"/>
        </w:numPr>
        <w:autoSpaceDN/>
        <w:spacing w:line="276" w:lineRule="auto"/>
        <w:jc w:val="both"/>
        <w:textAlignment w:val="auto"/>
        <w:rPr>
          <w:rFonts w:ascii="Cambria" w:hAnsi="Cambria" w:cs="Calibri"/>
          <w:sz w:val="24"/>
          <w:szCs w:val="24"/>
        </w:rPr>
      </w:pPr>
      <w:r w:rsidRPr="00321E48">
        <w:rPr>
          <w:rFonts w:ascii="Cambria" w:hAnsi="Cambria" w:cs="Calibri"/>
          <w:sz w:val="24"/>
          <w:szCs w:val="24"/>
        </w:rPr>
        <w:t>prawo do przenoszenia danych</w:t>
      </w:r>
    </w:p>
    <w:p w14:paraId="6A3137F4" w14:textId="77777777" w:rsidR="008101A7" w:rsidRPr="00321E48" w:rsidRDefault="008101A7" w:rsidP="00351168">
      <w:pPr>
        <w:widowControl/>
        <w:numPr>
          <w:ilvl w:val="0"/>
          <w:numId w:val="101"/>
        </w:numPr>
        <w:autoSpaceDN/>
        <w:spacing w:line="276" w:lineRule="auto"/>
        <w:jc w:val="both"/>
        <w:textAlignment w:val="auto"/>
        <w:rPr>
          <w:rFonts w:ascii="Cambria" w:hAnsi="Cambria" w:cs="Calibri"/>
          <w:sz w:val="24"/>
          <w:szCs w:val="24"/>
        </w:rPr>
      </w:pPr>
      <w:r w:rsidRPr="00321E48">
        <w:rPr>
          <w:rFonts w:ascii="Cambria" w:hAnsi="Cambria" w:cs="Calibri"/>
          <w:sz w:val="24"/>
          <w:szCs w:val="24"/>
        </w:rPr>
        <w:t>prawo wniesienia sprzeciwu</w:t>
      </w:r>
    </w:p>
    <w:p w14:paraId="7D3C76B6" w14:textId="77777777" w:rsidR="008101A7" w:rsidRPr="00321E48" w:rsidRDefault="008101A7" w:rsidP="00351168">
      <w:pPr>
        <w:widowControl/>
        <w:numPr>
          <w:ilvl w:val="0"/>
          <w:numId w:val="97"/>
        </w:numPr>
        <w:autoSpaceDN/>
        <w:spacing w:line="276" w:lineRule="auto"/>
        <w:ind w:left="426"/>
        <w:jc w:val="both"/>
        <w:textAlignment w:val="auto"/>
        <w:rPr>
          <w:rFonts w:ascii="Cambria" w:hAnsi="Cambria" w:cs="Calibri"/>
          <w:sz w:val="24"/>
          <w:szCs w:val="24"/>
        </w:rPr>
      </w:pPr>
      <w:r w:rsidRPr="00321E48">
        <w:rPr>
          <w:rFonts w:ascii="Cambria" w:hAnsi="Cambria" w:cs="Calibri"/>
          <w:sz w:val="24"/>
          <w:szCs w:val="24"/>
        </w:rPr>
        <w:t>W ramach działalności Administrator nie będzie podejmował zautomatyzowanych decyzji, w tym decyzji będących wynikiem profilowania.</w:t>
      </w:r>
    </w:p>
    <w:p w14:paraId="51E7BDC0" w14:textId="77777777" w:rsidR="00D021F9" w:rsidRPr="008101A7" w:rsidRDefault="00D021F9">
      <w:pPr>
        <w:pStyle w:val="Standard"/>
        <w:spacing w:line="276" w:lineRule="auto"/>
        <w:rPr>
          <w:rFonts w:ascii="Cambria" w:hAnsi="Cambria" w:cs="Arial"/>
          <w:bCs/>
          <w:lang w:val="pl-PL"/>
        </w:rPr>
      </w:pPr>
    </w:p>
    <w:p w14:paraId="51E7BDD5" w14:textId="77777777" w:rsidR="00D021F9" w:rsidRPr="00661ACC" w:rsidRDefault="00D021F9" w:rsidP="00506315">
      <w:pPr>
        <w:pStyle w:val="Standard"/>
        <w:spacing w:line="276" w:lineRule="auto"/>
        <w:ind w:left="426" w:hanging="426"/>
        <w:rPr>
          <w:rFonts w:ascii="Cambria" w:hAnsi="Cambria" w:cs="Arial"/>
          <w:bCs/>
          <w:lang w:val="pl-PL"/>
        </w:rPr>
      </w:pPr>
    </w:p>
    <w:tbl>
      <w:tblPr>
        <w:tblW w:w="9102" w:type="dxa"/>
        <w:jc w:val="center"/>
        <w:tblLayout w:type="fixed"/>
        <w:tblCellMar>
          <w:left w:w="10" w:type="dxa"/>
          <w:right w:w="10" w:type="dxa"/>
        </w:tblCellMar>
        <w:tblLook w:val="04A0" w:firstRow="1" w:lastRow="0" w:firstColumn="1" w:lastColumn="0" w:noHBand="0" w:noVBand="1"/>
      </w:tblPr>
      <w:tblGrid>
        <w:gridCol w:w="9102"/>
      </w:tblGrid>
      <w:tr w:rsidR="00D021F9" w:rsidRPr="00661ACC" w14:paraId="51E7BDD8" w14:textId="77777777">
        <w:trPr>
          <w:jc w:val="center"/>
        </w:trPr>
        <w:tc>
          <w:tcPr>
            <w:tcW w:w="9102" w:type="dxa"/>
            <w:tcBorders>
              <w:bottom w:val="single" w:sz="4" w:space="0" w:color="00000A"/>
            </w:tcBorders>
            <w:shd w:val="clear" w:color="auto" w:fill="auto"/>
            <w:tcMar>
              <w:top w:w="0" w:type="dxa"/>
              <w:left w:w="108" w:type="dxa"/>
              <w:bottom w:w="0" w:type="dxa"/>
              <w:right w:w="108" w:type="dxa"/>
            </w:tcMar>
          </w:tcPr>
          <w:p w14:paraId="51E7BDD6"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23</w:t>
            </w:r>
          </w:p>
          <w:p w14:paraId="51E7BDD7"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POUCZENIE O ŚRODKACH OCHRONY PRAWNEJ</w:t>
            </w:r>
          </w:p>
        </w:tc>
      </w:tr>
    </w:tbl>
    <w:p w14:paraId="51E7BDD9" w14:textId="77777777" w:rsidR="00D021F9" w:rsidRPr="00661ACC" w:rsidRDefault="00D021F9">
      <w:pPr>
        <w:pStyle w:val="Kolorowalistaakcent11"/>
        <w:spacing w:line="276" w:lineRule="auto"/>
        <w:outlineLvl w:val="3"/>
        <w:rPr>
          <w:rFonts w:ascii="Cambria" w:hAnsi="Cambria"/>
          <w:sz w:val="24"/>
          <w:szCs w:val="24"/>
          <w:lang w:val="pl-PL"/>
        </w:rPr>
      </w:pPr>
    </w:p>
    <w:p w14:paraId="51E7BDDA" w14:textId="77777777" w:rsidR="00D021F9" w:rsidRPr="00661ACC" w:rsidRDefault="00262BE0" w:rsidP="00506315">
      <w:pPr>
        <w:pStyle w:val="Kolorowalistaakcent11"/>
        <w:numPr>
          <w:ilvl w:val="1"/>
          <w:numId w:val="44"/>
        </w:numPr>
        <w:spacing w:line="276" w:lineRule="auto"/>
        <w:ind w:left="709" w:hanging="709"/>
        <w:rPr>
          <w:rFonts w:ascii="Cambria" w:hAnsi="Cambria"/>
          <w:sz w:val="24"/>
          <w:szCs w:val="24"/>
          <w:lang w:val="pl-PL"/>
        </w:rPr>
      </w:pPr>
      <w:r w:rsidRPr="00661ACC">
        <w:rPr>
          <w:rFonts w:ascii="Cambria" w:hAnsi="Cambria"/>
          <w:sz w:val="24"/>
          <w:szCs w:val="24"/>
          <w:lang w:val="pl-PL"/>
        </w:rPr>
        <w:t>Środki ochrony prawnej przewidziane są w dziale IX ustawy.</w:t>
      </w:r>
    </w:p>
    <w:p w14:paraId="51E7BDDB" w14:textId="77777777" w:rsidR="00D021F9" w:rsidRPr="00661ACC" w:rsidRDefault="00262BE0" w:rsidP="00506315">
      <w:pPr>
        <w:pStyle w:val="Kolorowalistaakcent11"/>
        <w:numPr>
          <w:ilvl w:val="1"/>
          <w:numId w:val="44"/>
        </w:numPr>
        <w:spacing w:line="276" w:lineRule="auto"/>
        <w:ind w:left="709" w:hanging="709"/>
        <w:rPr>
          <w:rFonts w:ascii="Cambria" w:hAnsi="Cambria"/>
          <w:sz w:val="24"/>
          <w:szCs w:val="24"/>
          <w:lang w:val="pl-PL"/>
        </w:rPr>
      </w:pPr>
      <w:r w:rsidRPr="00661ACC">
        <w:rPr>
          <w:rFonts w:ascii="Cambria" w:hAnsi="Cambria"/>
          <w:sz w:val="24"/>
          <w:szCs w:val="24"/>
          <w:lang w:val="pl-PL"/>
        </w:rPr>
        <w:t>Środkami ochrony prawnej są odwołanie i skarga do sądu.</w:t>
      </w:r>
    </w:p>
    <w:p w14:paraId="51E7BDDC" w14:textId="08EE7E3F" w:rsidR="00D021F9" w:rsidRPr="00661ACC" w:rsidRDefault="00262BE0" w:rsidP="00506315">
      <w:pPr>
        <w:pStyle w:val="Kolorowalistaakcent11"/>
        <w:numPr>
          <w:ilvl w:val="1"/>
          <w:numId w:val="44"/>
        </w:numPr>
        <w:spacing w:line="276" w:lineRule="auto"/>
        <w:ind w:left="709" w:hanging="709"/>
        <w:rPr>
          <w:rFonts w:ascii="Cambria" w:hAnsi="Cambria"/>
          <w:lang w:val="pl-PL"/>
        </w:rPr>
      </w:pPr>
      <w:r w:rsidRPr="00661ACC">
        <w:rPr>
          <w:rFonts w:ascii="Cambria" w:hAnsi="Cambria"/>
          <w:sz w:val="24"/>
          <w:szCs w:val="24"/>
          <w:lang w:val="pl-PL"/>
        </w:rPr>
        <w:t>Środki ochrony prawnej przysługują wykonawcy oraz innemu podmiotowi, jeżeli ma lub miał interes w uzyskaniu zamówienia lub nagrody w konkursie oraz poniósł lub może ponieść szkodę w wyniku naruszenia przez zamawiającego przepisów ustawy.</w:t>
      </w:r>
      <w:r w:rsidRPr="00661ACC">
        <w:rPr>
          <w:rFonts w:ascii="Cambria" w:hAnsi="Cambria"/>
          <w:lang w:val="pl-PL"/>
        </w:rPr>
        <w:t> </w:t>
      </w:r>
      <w:r w:rsidRPr="00661ACC">
        <w:rPr>
          <w:rFonts w:ascii="Cambria" w:hAnsi="Cambria"/>
          <w:sz w:val="24"/>
          <w:szCs w:val="24"/>
          <w:lang w:val="pl-PL"/>
        </w:rPr>
        <w:t xml:space="preserve">Środki ochrony prawnej wobec ogłoszenia wszczynającego postępowanie </w:t>
      </w:r>
      <w:r w:rsidR="008963DE">
        <w:rPr>
          <w:rFonts w:ascii="Cambria" w:hAnsi="Cambria"/>
          <w:sz w:val="24"/>
          <w:szCs w:val="24"/>
          <w:lang w:val="pl-PL"/>
        </w:rPr>
        <w:br/>
      </w:r>
      <w:r w:rsidRPr="00661ACC">
        <w:rPr>
          <w:rFonts w:ascii="Cambria" w:hAnsi="Cambria"/>
          <w:sz w:val="24"/>
          <w:szCs w:val="24"/>
          <w:lang w:val="pl-PL"/>
        </w:rPr>
        <w:t>o udzielenie zamówienia lub ogłoszenia o konkursie oraz dokumentów zamówienia przysługują również organizacjom wpisanym na listę, o której mowa w art. 469 pkt 15 ustawy, oraz Rzecznikowi Małych i Średnich Przedsiębiorców.</w:t>
      </w:r>
    </w:p>
    <w:p w14:paraId="51E7BDDD" w14:textId="77777777" w:rsidR="00D021F9" w:rsidRPr="00661ACC" w:rsidRDefault="00262BE0" w:rsidP="00506315">
      <w:pPr>
        <w:pStyle w:val="Kolorowalistaakcent11"/>
        <w:numPr>
          <w:ilvl w:val="1"/>
          <w:numId w:val="44"/>
        </w:numPr>
        <w:spacing w:line="276" w:lineRule="auto"/>
        <w:ind w:left="709" w:hanging="709"/>
        <w:rPr>
          <w:rFonts w:ascii="Cambria" w:hAnsi="Cambria"/>
          <w:lang w:val="pl-PL"/>
        </w:rPr>
      </w:pPr>
      <w:r w:rsidRPr="00661ACC">
        <w:rPr>
          <w:rFonts w:ascii="Cambria" w:hAnsi="Cambria"/>
          <w:sz w:val="24"/>
          <w:szCs w:val="24"/>
          <w:lang w:val="pl-PL"/>
        </w:rPr>
        <w:t xml:space="preserve">Odwołanie </w:t>
      </w:r>
      <w:r w:rsidRPr="00661ACC">
        <w:rPr>
          <w:rFonts w:ascii="Cambria" w:hAnsi="Cambria"/>
          <w:color w:val="000000"/>
          <w:sz w:val="24"/>
          <w:szCs w:val="24"/>
          <w:lang w:val="pl-PL"/>
        </w:rPr>
        <w:t>przysługuje na:</w:t>
      </w:r>
    </w:p>
    <w:p w14:paraId="51E7BDDE" w14:textId="77777777" w:rsidR="00D021F9" w:rsidRPr="00661ACC" w:rsidRDefault="00262BE0" w:rsidP="00506315">
      <w:pPr>
        <w:pStyle w:val="Akapitzlist"/>
        <w:shd w:val="clear" w:color="auto" w:fill="FFFFFF"/>
        <w:spacing w:before="72" w:after="72" w:line="276" w:lineRule="auto"/>
        <w:ind w:left="709" w:hanging="283"/>
        <w:rPr>
          <w:rFonts w:ascii="Cambria" w:hAnsi="Cambria"/>
          <w:color w:val="000000"/>
          <w:sz w:val="24"/>
          <w:szCs w:val="24"/>
          <w:lang w:val="pl-PL"/>
        </w:rPr>
      </w:pPr>
      <w:r w:rsidRPr="00661ACC">
        <w:rPr>
          <w:rFonts w:ascii="Cambria" w:hAnsi="Cambria"/>
          <w:color w:val="000000"/>
          <w:sz w:val="24"/>
          <w:szCs w:val="24"/>
          <w:lang w:val="pl-PL"/>
        </w:rPr>
        <w:t>1)</w:t>
      </w:r>
      <w:r w:rsidRPr="00661ACC">
        <w:rPr>
          <w:rFonts w:ascii="Cambria" w:hAnsi="Cambria"/>
          <w:color w:val="000000"/>
          <w:sz w:val="24"/>
          <w:szCs w:val="24"/>
          <w:lang w:val="pl-PL"/>
        </w:rPr>
        <w:tab/>
        <w:t>niezgodną z przepisami ustawy czynność zamawiającego, podjętą w postępowaniu o udzielenie zamówienia, w tym na projektowane postanowienie umowy;</w:t>
      </w:r>
    </w:p>
    <w:p w14:paraId="51E7BDDF" w14:textId="77777777" w:rsidR="00D021F9" w:rsidRPr="00661ACC" w:rsidRDefault="00262BE0" w:rsidP="00506315">
      <w:pPr>
        <w:pStyle w:val="Akapitzlist"/>
        <w:shd w:val="clear" w:color="auto" w:fill="FFFFFF"/>
        <w:spacing w:after="72" w:line="276" w:lineRule="auto"/>
        <w:ind w:left="709" w:hanging="283"/>
        <w:rPr>
          <w:rFonts w:ascii="Cambria" w:hAnsi="Cambria"/>
          <w:color w:val="000000"/>
          <w:sz w:val="24"/>
          <w:szCs w:val="24"/>
          <w:lang w:val="pl-PL"/>
        </w:rPr>
      </w:pPr>
      <w:r w:rsidRPr="00661ACC">
        <w:rPr>
          <w:rFonts w:ascii="Cambria" w:hAnsi="Cambria"/>
          <w:color w:val="000000"/>
          <w:sz w:val="24"/>
          <w:szCs w:val="24"/>
          <w:lang w:val="pl-PL"/>
        </w:rPr>
        <w:t>2)</w:t>
      </w:r>
      <w:r w:rsidRPr="00661ACC">
        <w:rPr>
          <w:rFonts w:ascii="Cambria" w:hAnsi="Cambria"/>
          <w:color w:val="000000"/>
          <w:sz w:val="24"/>
          <w:szCs w:val="24"/>
          <w:lang w:val="pl-PL"/>
        </w:rPr>
        <w:tab/>
        <w:t xml:space="preserve">zaniechanie czynności w postępowaniu o udzielenie zamówienia, do której </w:t>
      </w:r>
      <w:r w:rsidRPr="00661ACC">
        <w:rPr>
          <w:rFonts w:ascii="Cambria" w:hAnsi="Cambria"/>
          <w:color w:val="000000"/>
          <w:sz w:val="24"/>
          <w:szCs w:val="24"/>
          <w:lang w:val="pl-PL"/>
        </w:rPr>
        <w:lastRenderedPageBreak/>
        <w:t>zamawiający był obowiązany na podstawie ustawy;</w:t>
      </w:r>
    </w:p>
    <w:p w14:paraId="51E7BDE0" w14:textId="77777777" w:rsidR="00D021F9" w:rsidRPr="00661ACC" w:rsidRDefault="00262BE0" w:rsidP="00506315">
      <w:pPr>
        <w:pStyle w:val="Akapitzlist"/>
        <w:shd w:val="clear" w:color="auto" w:fill="FFFFFF"/>
        <w:spacing w:after="72" w:line="276" w:lineRule="auto"/>
        <w:ind w:left="709" w:hanging="283"/>
        <w:rPr>
          <w:rFonts w:ascii="Cambria" w:hAnsi="Cambria"/>
          <w:color w:val="000000"/>
          <w:sz w:val="24"/>
          <w:szCs w:val="24"/>
          <w:lang w:val="pl-PL"/>
        </w:rPr>
      </w:pPr>
      <w:r w:rsidRPr="00661ACC">
        <w:rPr>
          <w:rFonts w:ascii="Cambria" w:hAnsi="Cambria"/>
          <w:color w:val="000000"/>
          <w:sz w:val="24"/>
          <w:szCs w:val="24"/>
          <w:lang w:val="pl-PL"/>
        </w:rPr>
        <w:t>3)</w:t>
      </w:r>
      <w:r w:rsidRPr="00661ACC">
        <w:rPr>
          <w:rFonts w:ascii="Cambria" w:hAnsi="Cambria"/>
          <w:color w:val="000000"/>
          <w:sz w:val="24"/>
          <w:szCs w:val="24"/>
          <w:lang w:val="pl-PL"/>
        </w:rPr>
        <w:tab/>
        <w:t>zaniechanie przeprowadzenia postępowania o udzielenie zamówienia lub zorganizowania konkursu na podstawie ustawy, mimo że zamawiający był do tego obowiązany.</w:t>
      </w:r>
    </w:p>
    <w:p w14:paraId="51E7BDE1" w14:textId="645799ED" w:rsidR="00D021F9" w:rsidRPr="00661ACC" w:rsidRDefault="00262BE0" w:rsidP="00506315">
      <w:pPr>
        <w:pStyle w:val="Kolorowalistaakcent11"/>
        <w:numPr>
          <w:ilvl w:val="1"/>
          <w:numId w:val="44"/>
        </w:numPr>
        <w:spacing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Odwołanie wnosi się do Prezesa Krajowej Izby Odwoławczej. Odwołujący przekazuje zamawiającemu odwołanie wniesione w formie elektronicznej albo postaci elektronicznej albo kopię tego odwołania, jeżeli zostało ono wniesione w formie pisemnej, przed upływem terminu do wniesienia odwołania w taki sposób, aby mógł on zapoznać się z jego treścią przed upływem tego terminu. Domniemywa się, że zamawiający mógł zapoznać się z treścią odwołania przed upływem terminu do jego wniesienia, jeżeli przekazanie odpowiednio odwołania albo jego kopii nastąpiło przed upływem terminu do jego wniesienia przy użyciu środków komunikacji elektronicznej.</w:t>
      </w:r>
    </w:p>
    <w:p w14:paraId="51E7BDE2" w14:textId="77777777" w:rsidR="00D021F9" w:rsidRPr="00661ACC" w:rsidRDefault="00262BE0" w:rsidP="00506315">
      <w:pPr>
        <w:pStyle w:val="Kolorowalistaakcent11"/>
        <w:numPr>
          <w:ilvl w:val="1"/>
          <w:numId w:val="44"/>
        </w:numPr>
        <w:spacing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 xml:space="preserve">Terminy wnoszenia </w:t>
      </w:r>
      <w:proofErr w:type="spellStart"/>
      <w:r w:rsidRPr="00661ACC">
        <w:rPr>
          <w:rFonts w:ascii="Cambria" w:hAnsi="Cambria"/>
          <w:color w:val="000000"/>
          <w:sz w:val="24"/>
          <w:szCs w:val="24"/>
          <w:lang w:val="pl-PL"/>
        </w:rPr>
        <w:t>odwołań</w:t>
      </w:r>
      <w:proofErr w:type="spellEnd"/>
      <w:r w:rsidRPr="00661ACC">
        <w:rPr>
          <w:rFonts w:ascii="Cambria" w:hAnsi="Cambria"/>
          <w:color w:val="000000"/>
          <w:sz w:val="24"/>
          <w:szCs w:val="24"/>
          <w:lang w:val="pl-PL"/>
        </w:rPr>
        <w:t>:</w:t>
      </w:r>
    </w:p>
    <w:p w14:paraId="51E7BDE3" w14:textId="77777777" w:rsidR="00D021F9" w:rsidRPr="00661ACC" w:rsidRDefault="00262BE0" w:rsidP="00506315">
      <w:pPr>
        <w:pStyle w:val="Akapitzlist"/>
        <w:shd w:val="clear" w:color="auto" w:fill="FFFFFF"/>
        <w:spacing w:before="72" w:after="72" w:line="276" w:lineRule="auto"/>
        <w:ind w:left="709" w:hanging="283"/>
        <w:rPr>
          <w:rFonts w:ascii="Cambria" w:hAnsi="Cambria"/>
          <w:color w:val="000000"/>
          <w:sz w:val="24"/>
          <w:szCs w:val="24"/>
          <w:lang w:val="pl-PL"/>
        </w:rPr>
      </w:pPr>
      <w:r w:rsidRPr="00661ACC">
        <w:rPr>
          <w:rFonts w:ascii="Cambria" w:hAnsi="Cambria"/>
          <w:color w:val="000000"/>
          <w:sz w:val="24"/>
          <w:szCs w:val="24"/>
          <w:lang w:val="pl-PL"/>
        </w:rPr>
        <w:t>1)</w:t>
      </w:r>
      <w:r w:rsidRPr="00661ACC">
        <w:rPr>
          <w:rFonts w:ascii="Cambria" w:hAnsi="Cambria"/>
          <w:color w:val="000000"/>
          <w:sz w:val="24"/>
          <w:szCs w:val="24"/>
          <w:lang w:val="pl-PL"/>
        </w:rPr>
        <w:tab/>
        <w:t>Odwołanie wnosi się w terminie:</w:t>
      </w:r>
    </w:p>
    <w:p w14:paraId="51E7BDE4" w14:textId="77777777" w:rsidR="00D021F9" w:rsidRPr="00661ACC" w:rsidRDefault="00262BE0" w:rsidP="00506315">
      <w:pPr>
        <w:pStyle w:val="Akapitzlist"/>
        <w:shd w:val="clear" w:color="auto" w:fill="FFFFFF"/>
        <w:spacing w:before="72" w:after="72" w:line="276" w:lineRule="auto"/>
        <w:ind w:left="709" w:hanging="283"/>
        <w:rPr>
          <w:rFonts w:ascii="Cambria" w:hAnsi="Cambria"/>
          <w:color w:val="000000"/>
          <w:sz w:val="24"/>
          <w:szCs w:val="24"/>
          <w:lang w:val="pl-PL"/>
        </w:rPr>
      </w:pPr>
      <w:r w:rsidRPr="00661ACC">
        <w:rPr>
          <w:rFonts w:ascii="Cambria" w:hAnsi="Cambria"/>
          <w:color w:val="000000"/>
          <w:sz w:val="24"/>
          <w:szCs w:val="24"/>
          <w:lang w:val="pl-PL"/>
        </w:rPr>
        <w:t>a)</w:t>
      </w:r>
      <w:r w:rsidRPr="00661ACC">
        <w:rPr>
          <w:rFonts w:ascii="Cambria" w:hAnsi="Cambria"/>
          <w:color w:val="000000"/>
          <w:sz w:val="24"/>
          <w:szCs w:val="24"/>
          <w:lang w:val="pl-PL"/>
        </w:rPr>
        <w:tab/>
        <w:t>5 dni od dnia przekazania informacji o czynności zamawiającego stanowiącej podstawę jego wniesienia, jeżeli informacja została przekazana przy użyciu środków komunikacji elektronicznej,</w:t>
      </w:r>
    </w:p>
    <w:p w14:paraId="51E7BDE5" w14:textId="77777777" w:rsidR="00D021F9" w:rsidRPr="00661ACC" w:rsidRDefault="00262BE0" w:rsidP="00506315">
      <w:pPr>
        <w:pStyle w:val="Akapitzlist"/>
        <w:shd w:val="clear" w:color="auto" w:fill="FFFFFF"/>
        <w:spacing w:before="72" w:after="72" w:line="276" w:lineRule="auto"/>
        <w:ind w:left="709" w:hanging="283"/>
        <w:rPr>
          <w:rFonts w:ascii="Cambria" w:hAnsi="Cambria"/>
          <w:color w:val="000000"/>
          <w:sz w:val="24"/>
          <w:szCs w:val="24"/>
          <w:lang w:val="pl-PL"/>
        </w:rPr>
      </w:pPr>
      <w:r w:rsidRPr="00661ACC">
        <w:rPr>
          <w:rFonts w:ascii="Cambria" w:hAnsi="Cambria"/>
          <w:color w:val="000000"/>
          <w:sz w:val="24"/>
          <w:szCs w:val="24"/>
          <w:lang w:val="pl-PL"/>
        </w:rPr>
        <w:t>b)</w:t>
      </w:r>
      <w:r w:rsidRPr="00661ACC">
        <w:rPr>
          <w:rFonts w:ascii="Cambria" w:hAnsi="Cambria"/>
          <w:color w:val="000000"/>
          <w:sz w:val="24"/>
          <w:szCs w:val="24"/>
          <w:lang w:val="pl-PL"/>
        </w:rPr>
        <w:tab/>
        <w:t>10 dni od dnia przekazania informacji o czynności zamawiającego stanowiącej podstawę jego wniesienia, jeżeli informacja została przekazana w sposób inny niż określony w lit. a.</w:t>
      </w:r>
    </w:p>
    <w:p w14:paraId="51E7BDE6" w14:textId="77777777" w:rsidR="00D021F9" w:rsidRPr="00661ACC" w:rsidRDefault="00262BE0" w:rsidP="00506315">
      <w:pPr>
        <w:pStyle w:val="Akapitzlist"/>
        <w:shd w:val="clear" w:color="auto" w:fill="FFFFFF"/>
        <w:spacing w:before="72" w:line="276" w:lineRule="auto"/>
        <w:ind w:left="709" w:hanging="283"/>
        <w:rPr>
          <w:rFonts w:ascii="Cambria" w:hAnsi="Cambria"/>
          <w:color w:val="000000"/>
          <w:sz w:val="24"/>
          <w:szCs w:val="24"/>
          <w:lang w:val="pl-PL"/>
        </w:rPr>
      </w:pPr>
      <w:r w:rsidRPr="00661ACC">
        <w:rPr>
          <w:rFonts w:ascii="Cambria" w:hAnsi="Cambria"/>
          <w:color w:val="000000"/>
          <w:sz w:val="24"/>
          <w:szCs w:val="24"/>
          <w:lang w:val="pl-PL"/>
        </w:rPr>
        <w:t>2. </w:t>
      </w:r>
      <w:r w:rsidRPr="00661ACC">
        <w:rPr>
          <w:rFonts w:ascii="Cambria" w:hAnsi="Cambria"/>
          <w:color w:val="000000"/>
          <w:sz w:val="24"/>
          <w:szCs w:val="24"/>
          <w:lang w:val="pl-PL"/>
        </w:rPr>
        <w:tab/>
        <w:t>Odwołanie wobec treści ogłoszenia wszczynającego postępowanie o udzielenie zamówienia lub konkurs lub wobec treści dokumentów zamówienia wnosi się w terminie 5 dni od dnia zamieszczenia ogłoszenia w Biuletynie Zamówień Publicznych lub dokumentów zamówienia na stronie internetowej.</w:t>
      </w:r>
    </w:p>
    <w:p w14:paraId="51E7BDE7" w14:textId="77777777" w:rsidR="00D021F9" w:rsidRPr="00661ACC" w:rsidRDefault="00262BE0" w:rsidP="00506315">
      <w:pPr>
        <w:pStyle w:val="Akapitzlist"/>
        <w:shd w:val="clear" w:color="auto" w:fill="FFFFFF"/>
        <w:spacing w:before="72" w:line="276" w:lineRule="auto"/>
        <w:ind w:left="709" w:hanging="283"/>
        <w:rPr>
          <w:rFonts w:ascii="Cambria" w:hAnsi="Cambria"/>
          <w:color w:val="000000"/>
          <w:sz w:val="24"/>
          <w:szCs w:val="24"/>
          <w:lang w:val="pl-PL"/>
        </w:rPr>
      </w:pPr>
      <w:r w:rsidRPr="00661ACC">
        <w:rPr>
          <w:rFonts w:ascii="Cambria" w:hAnsi="Cambria"/>
          <w:color w:val="000000"/>
          <w:sz w:val="24"/>
          <w:szCs w:val="24"/>
          <w:lang w:val="pl-PL"/>
        </w:rPr>
        <w:t>3. </w:t>
      </w:r>
      <w:r w:rsidRPr="00661ACC">
        <w:rPr>
          <w:rFonts w:ascii="Cambria" w:hAnsi="Cambria"/>
          <w:color w:val="000000"/>
          <w:sz w:val="24"/>
          <w:szCs w:val="24"/>
          <w:lang w:val="pl-PL"/>
        </w:rPr>
        <w:tab/>
        <w:t>Odwołanie w przypadkach innych niż określone w pkt 1 i 2 wnosi się w terminie 5 dni od dnia, w którym powzięto lub przy zachowaniu należytej staranności można było powziąć wiadomość o okolicznościach stanowiących podstawę jego wniesienia, w przypadku zamówień, których wartość jest mniejsza niż progi unijne.</w:t>
      </w:r>
    </w:p>
    <w:p w14:paraId="51E7BDE8" w14:textId="7C069707" w:rsidR="00D021F9" w:rsidRPr="00661ACC" w:rsidRDefault="00262BE0" w:rsidP="00506315">
      <w:pPr>
        <w:pStyle w:val="Akapitzlist"/>
        <w:shd w:val="clear" w:color="auto" w:fill="FFFFFF"/>
        <w:spacing w:before="72" w:line="276" w:lineRule="auto"/>
        <w:ind w:left="709" w:hanging="283"/>
        <w:rPr>
          <w:rFonts w:ascii="Cambria" w:hAnsi="Cambria"/>
          <w:color w:val="000000"/>
          <w:sz w:val="24"/>
          <w:szCs w:val="24"/>
          <w:lang w:val="pl-PL"/>
        </w:rPr>
      </w:pPr>
      <w:r w:rsidRPr="00661ACC">
        <w:rPr>
          <w:rFonts w:ascii="Cambria" w:hAnsi="Cambria"/>
          <w:color w:val="000000"/>
          <w:sz w:val="24"/>
          <w:szCs w:val="24"/>
          <w:lang w:val="pl-PL"/>
        </w:rPr>
        <w:t>4. </w:t>
      </w:r>
      <w:r w:rsidRPr="00661ACC">
        <w:rPr>
          <w:rFonts w:ascii="Cambria" w:hAnsi="Cambria"/>
          <w:color w:val="000000"/>
          <w:sz w:val="24"/>
          <w:szCs w:val="24"/>
          <w:lang w:val="pl-PL"/>
        </w:rPr>
        <w:tab/>
        <w:t xml:space="preserve">Jeżeli zamawiający nie opublikował ogłoszenia o zamiarze zawarcia umowy lub mimo takiego obowiązku nie przesłał wykonawcy zawiadomienia o wyborze najkorzystniejszej oferty lub nie zaprosił wykonawcy do złożenia oferty </w:t>
      </w:r>
      <w:r w:rsidR="008963DE">
        <w:rPr>
          <w:rFonts w:ascii="Cambria" w:hAnsi="Cambria"/>
          <w:color w:val="000000"/>
          <w:sz w:val="24"/>
          <w:szCs w:val="24"/>
          <w:lang w:val="pl-PL"/>
        </w:rPr>
        <w:br/>
      </w:r>
      <w:r w:rsidRPr="00661ACC">
        <w:rPr>
          <w:rFonts w:ascii="Cambria" w:hAnsi="Cambria"/>
          <w:color w:val="000000"/>
          <w:sz w:val="24"/>
          <w:szCs w:val="24"/>
          <w:lang w:val="pl-PL"/>
        </w:rPr>
        <w:t>w ramach dynamicznego systemu zakupów lub umowy ramowej, odwołanie wnosi się nie później niż w terminie:</w:t>
      </w:r>
    </w:p>
    <w:p w14:paraId="51E7BDE9" w14:textId="77777777" w:rsidR="00D021F9" w:rsidRPr="00661ACC" w:rsidRDefault="00262BE0" w:rsidP="00506315">
      <w:pPr>
        <w:pStyle w:val="Akapitzlist"/>
        <w:shd w:val="clear" w:color="auto" w:fill="FFFFFF"/>
        <w:spacing w:before="72" w:after="72" w:line="276" w:lineRule="auto"/>
        <w:ind w:left="709" w:hanging="283"/>
        <w:rPr>
          <w:rFonts w:ascii="Cambria" w:hAnsi="Cambria"/>
          <w:color w:val="000000"/>
          <w:sz w:val="24"/>
          <w:szCs w:val="24"/>
          <w:lang w:val="pl-PL"/>
        </w:rPr>
      </w:pPr>
      <w:r w:rsidRPr="00661ACC">
        <w:rPr>
          <w:rFonts w:ascii="Cambria" w:hAnsi="Cambria"/>
          <w:color w:val="000000"/>
          <w:sz w:val="24"/>
          <w:szCs w:val="24"/>
          <w:lang w:val="pl-PL"/>
        </w:rPr>
        <w:t>1)</w:t>
      </w:r>
      <w:r w:rsidRPr="00661ACC">
        <w:rPr>
          <w:rFonts w:ascii="Cambria" w:hAnsi="Cambria"/>
          <w:color w:val="000000"/>
          <w:sz w:val="24"/>
          <w:szCs w:val="24"/>
          <w:lang w:val="pl-PL"/>
        </w:rPr>
        <w:tab/>
        <w:t>15 dni od dnia zamieszczenia w Biuletynie Zamówień Publicznych ogłoszenia o wyniku postępowania</w:t>
      </w:r>
    </w:p>
    <w:p w14:paraId="51E7BDEA" w14:textId="77777777" w:rsidR="00D021F9" w:rsidRPr="00661ACC" w:rsidRDefault="00262BE0" w:rsidP="00506315">
      <w:pPr>
        <w:pStyle w:val="Akapitzlist"/>
        <w:shd w:val="clear" w:color="auto" w:fill="FFFFFF"/>
        <w:spacing w:before="72" w:after="72" w:line="276" w:lineRule="auto"/>
        <w:ind w:left="709" w:hanging="283"/>
        <w:rPr>
          <w:rFonts w:ascii="Cambria" w:hAnsi="Cambria"/>
          <w:color w:val="000000"/>
          <w:sz w:val="24"/>
          <w:szCs w:val="24"/>
          <w:lang w:val="pl-PL"/>
        </w:rPr>
      </w:pPr>
      <w:r w:rsidRPr="00661ACC">
        <w:rPr>
          <w:rFonts w:ascii="Cambria" w:hAnsi="Cambria"/>
          <w:color w:val="000000"/>
          <w:sz w:val="24"/>
          <w:szCs w:val="24"/>
          <w:lang w:val="pl-PL"/>
        </w:rPr>
        <w:t>3)</w:t>
      </w:r>
      <w:r w:rsidRPr="00661ACC">
        <w:rPr>
          <w:rFonts w:ascii="Cambria" w:hAnsi="Cambria"/>
          <w:color w:val="000000"/>
          <w:sz w:val="24"/>
          <w:szCs w:val="24"/>
          <w:lang w:val="pl-PL"/>
        </w:rPr>
        <w:tab/>
        <w:t>miesiąca od dnia zawarcia umowy, jeżeli zamawiający:</w:t>
      </w:r>
    </w:p>
    <w:p w14:paraId="51E7BDEB" w14:textId="5D2A9CAF" w:rsidR="00D021F9" w:rsidRPr="00661ACC" w:rsidRDefault="00262BE0" w:rsidP="00506315">
      <w:pPr>
        <w:pStyle w:val="Akapitzlist"/>
        <w:shd w:val="clear" w:color="auto" w:fill="FFFFFF"/>
        <w:spacing w:before="72" w:after="72" w:line="276" w:lineRule="auto"/>
        <w:ind w:left="709" w:hanging="283"/>
        <w:rPr>
          <w:rFonts w:ascii="Cambria" w:hAnsi="Cambria"/>
          <w:color w:val="000000"/>
          <w:sz w:val="24"/>
          <w:szCs w:val="24"/>
          <w:lang w:val="pl-PL"/>
        </w:rPr>
      </w:pPr>
      <w:r w:rsidRPr="00661ACC">
        <w:rPr>
          <w:rFonts w:ascii="Cambria" w:hAnsi="Cambria"/>
          <w:color w:val="000000"/>
          <w:sz w:val="24"/>
          <w:szCs w:val="24"/>
          <w:lang w:val="pl-PL"/>
        </w:rPr>
        <w:t>a)</w:t>
      </w:r>
      <w:r w:rsidRPr="00661ACC">
        <w:rPr>
          <w:rFonts w:ascii="Cambria" w:hAnsi="Cambria"/>
          <w:color w:val="000000"/>
          <w:sz w:val="24"/>
          <w:szCs w:val="24"/>
          <w:lang w:val="pl-PL"/>
        </w:rPr>
        <w:tab/>
        <w:t>nie</w:t>
      </w:r>
      <w:r w:rsidR="004C0367">
        <w:rPr>
          <w:rFonts w:ascii="Cambria" w:hAnsi="Cambria"/>
          <w:color w:val="000000"/>
          <w:sz w:val="24"/>
          <w:szCs w:val="24"/>
          <w:lang w:val="pl-PL"/>
        </w:rPr>
        <w:t xml:space="preserve"> </w:t>
      </w:r>
      <w:r w:rsidRPr="00661ACC">
        <w:rPr>
          <w:rFonts w:ascii="Cambria" w:hAnsi="Cambria"/>
          <w:color w:val="000000"/>
          <w:sz w:val="24"/>
          <w:szCs w:val="24"/>
          <w:lang w:val="pl-PL"/>
        </w:rPr>
        <w:t>zamieścił w Biuletynie</w:t>
      </w:r>
      <w:r w:rsidR="004C0367">
        <w:rPr>
          <w:rFonts w:ascii="Cambria" w:hAnsi="Cambria"/>
          <w:color w:val="000000"/>
          <w:sz w:val="24"/>
          <w:szCs w:val="24"/>
          <w:lang w:val="pl-PL"/>
        </w:rPr>
        <w:t xml:space="preserve"> </w:t>
      </w:r>
      <w:r w:rsidRPr="00661ACC">
        <w:rPr>
          <w:rFonts w:ascii="Cambria" w:hAnsi="Cambria"/>
          <w:color w:val="000000"/>
          <w:sz w:val="24"/>
          <w:szCs w:val="24"/>
          <w:lang w:val="pl-PL"/>
        </w:rPr>
        <w:t>Zamówień Publicznych ogłoszenia o wyniku</w:t>
      </w:r>
      <w:r w:rsidR="004C0367">
        <w:rPr>
          <w:rFonts w:ascii="Cambria" w:hAnsi="Cambria"/>
          <w:color w:val="000000"/>
          <w:sz w:val="24"/>
          <w:szCs w:val="24"/>
          <w:lang w:val="pl-PL"/>
        </w:rPr>
        <w:t xml:space="preserve"> </w:t>
      </w:r>
      <w:r w:rsidRPr="00661ACC">
        <w:rPr>
          <w:rFonts w:ascii="Cambria" w:hAnsi="Cambria"/>
          <w:color w:val="000000"/>
          <w:sz w:val="24"/>
          <w:szCs w:val="24"/>
          <w:lang w:val="pl-PL"/>
        </w:rPr>
        <w:t>postępowania albo</w:t>
      </w:r>
    </w:p>
    <w:p w14:paraId="51E7BDEC" w14:textId="0EED4403" w:rsidR="00D021F9" w:rsidRPr="00661ACC" w:rsidRDefault="00262BE0" w:rsidP="00506315">
      <w:pPr>
        <w:pStyle w:val="Akapitzlist"/>
        <w:shd w:val="clear" w:color="auto" w:fill="FFFFFF"/>
        <w:spacing w:before="72" w:after="72" w:line="276" w:lineRule="auto"/>
        <w:ind w:left="709" w:hanging="283"/>
        <w:rPr>
          <w:rFonts w:ascii="Cambria" w:hAnsi="Cambria"/>
          <w:color w:val="000000"/>
          <w:sz w:val="24"/>
          <w:szCs w:val="24"/>
          <w:lang w:val="pl-PL"/>
        </w:rPr>
      </w:pPr>
      <w:r w:rsidRPr="00661ACC">
        <w:rPr>
          <w:rFonts w:ascii="Cambria" w:hAnsi="Cambria"/>
          <w:color w:val="000000"/>
          <w:sz w:val="24"/>
          <w:szCs w:val="24"/>
          <w:lang w:val="pl-PL"/>
        </w:rPr>
        <w:t>b)</w:t>
      </w:r>
      <w:r w:rsidRPr="00661ACC">
        <w:rPr>
          <w:rFonts w:ascii="Cambria" w:hAnsi="Cambria"/>
          <w:color w:val="000000"/>
          <w:sz w:val="24"/>
          <w:szCs w:val="24"/>
          <w:lang w:val="pl-PL"/>
        </w:rPr>
        <w:tab/>
        <w:t>zamieścił w Biuletynie Zamówień Publicznych ogłoszenie o wyniku postępowania, które nie zawiera uzasadnienia udzielenia zamówienia w trybie negocjacji bez ogłoszenia albo zamówienia z wolnej ręki.</w:t>
      </w:r>
    </w:p>
    <w:p w14:paraId="51E7BDED" w14:textId="77777777" w:rsidR="00D021F9" w:rsidRPr="00661ACC" w:rsidRDefault="00262BE0" w:rsidP="00506315">
      <w:pPr>
        <w:pStyle w:val="Kolorowalistaakcent11"/>
        <w:numPr>
          <w:ilvl w:val="1"/>
          <w:numId w:val="44"/>
        </w:numPr>
        <w:spacing w:line="276" w:lineRule="auto"/>
        <w:ind w:left="709" w:hanging="709"/>
        <w:rPr>
          <w:rFonts w:ascii="Cambria" w:hAnsi="Cambria"/>
          <w:color w:val="000000"/>
          <w:sz w:val="24"/>
          <w:szCs w:val="24"/>
          <w:lang w:val="pl-PL"/>
        </w:rPr>
      </w:pPr>
      <w:r w:rsidRPr="00661ACC">
        <w:rPr>
          <w:rFonts w:ascii="Cambria" w:hAnsi="Cambria"/>
          <w:color w:val="000000"/>
          <w:sz w:val="24"/>
          <w:szCs w:val="24"/>
          <w:lang w:val="pl-PL"/>
        </w:rPr>
        <w:t>Odwołanie zawiera:</w:t>
      </w:r>
    </w:p>
    <w:p w14:paraId="51E7BDEE"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lastRenderedPageBreak/>
        <w:t>1)</w:t>
      </w:r>
      <w:r w:rsidRPr="00661ACC">
        <w:rPr>
          <w:rFonts w:ascii="Cambria" w:hAnsi="Cambria"/>
          <w:color w:val="000000"/>
          <w:sz w:val="24"/>
          <w:szCs w:val="24"/>
          <w:lang w:val="pl-PL"/>
        </w:rPr>
        <w:tab/>
        <w:t>imię i nazwisko albo nazwę, miejsce zamieszkania albo siedzibę, numer telefonu oraz adres poczty elektronicznej odwołującego oraz imię i nazwisko przedstawiciela (przedstawicieli);</w:t>
      </w:r>
    </w:p>
    <w:p w14:paraId="51E7BDEF"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t>2)</w:t>
      </w:r>
      <w:r w:rsidRPr="00661ACC">
        <w:rPr>
          <w:rFonts w:ascii="Cambria" w:hAnsi="Cambria"/>
          <w:color w:val="000000"/>
          <w:sz w:val="24"/>
          <w:szCs w:val="24"/>
          <w:lang w:val="pl-PL"/>
        </w:rPr>
        <w:tab/>
        <w:t>nazwę i siedzibę zamawiającego, numer telefonu oraz adres poczty elektronicznej zamawiającego;</w:t>
      </w:r>
    </w:p>
    <w:p w14:paraId="51E7BDF0"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t>3)</w:t>
      </w:r>
      <w:r w:rsidRPr="00661ACC">
        <w:rPr>
          <w:rFonts w:ascii="Cambria" w:hAnsi="Cambria"/>
          <w:color w:val="000000"/>
          <w:sz w:val="24"/>
          <w:szCs w:val="24"/>
          <w:lang w:val="pl-PL"/>
        </w:rPr>
        <w:tab/>
        <w:t>numer Powszechnego Elektronicznego Systemu Ewidencji Ludności (PESEL) lub NIP odwołującego będącego osobą fizyczną, jeżeli jest on obowiązany do jego posiadania albo posiada go nie mając takiego obowiązku;</w:t>
      </w:r>
    </w:p>
    <w:p w14:paraId="51E7BDF1"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t>4)</w:t>
      </w:r>
      <w:r w:rsidRPr="00661ACC">
        <w:rPr>
          <w:rFonts w:ascii="Cambria" w:hAnsi="Cambria"/>
          <w:color w:val="000000"/>
          <w:sz w:val="24"/>
          <w:szCs w:val="24"/>
          <w:lang w:val="pl-PL"/>
        </w:rPr>
        <w:tab/>
        <w:t>numer w Krajowym Rejestrze Sądowym, a w przypadku jego braku - numer w innym właściwym rejestrze, ewidencji lub NIP odwołującego niebędącego osobą fizyczną, który nie ma obowiązku wpisu we właściwym rejestrze lub ewidencji, jeżeli jest on obowiązany do jego posiadania;</w:t>
      </w:r>
    </w:p>
    <w:p w14:paraId="51E7BDF2"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t>5)</w:t>
      </w:r>
      <w:r w:rsidRPr="00661ACC">
        <w:rPr>
          <w:rFonts w:ascii="Cambria" w:hAnsi="Cambria"/>
          <w:color w:val="000000"/>
          <w:sz w:val="24"/>
          <w:szCs w:val="24"/>
          <w:lang w:val="pl-PL"/>
        </w:rPr>
        <w:tab/>
        <w:t>określenie przedmiotu zamówienia;</w:t>
      </w:r>
    </w:p>
    <w:p w14:paraId="51E7BDF3"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t>6)</w:t>
      </w:r>
      <w:r w:rsidRPr="00661ACC">
        <w:rPr>
          <w:rFonts w:ascii="Cambria" w:hAnsi="Cambria"/>
          <w:color w:val="000000"/>
          <w:sz w:val="24"/>
          <w:szCs w:val="24"/>
          <w:lang w:val="pl-PL"/>
        </w:rPr>
        <w:tab/>
        <w:t>wskazanie numeru ogłoszenia w przypadku zamieszczenia w Biuletynie Zamówień Publicznych albo publikacji w Dzienniku Urzędowym Unii Europejskiej;</w:t>
      </w:r>
    </w:p>
    <w:p w14:paraId="51E7BDF4"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t>7)  </w:t>
      </w:r>
      <w:r w:rsidRPr="00661ACC">
        <w:rPr>
          <w:rFonts w:ascii="Cambria" w:hAnsi="Cambria"/>
          <w:color w:val="000000"/>
          <w:sz w:val="24"/>
          <w:szCs w:val="24"/>
          <w:lang w:val="pl-PL"/>
        </w:rPr>
        <w:tab/>
        <w:t>wskazanie czynności lub zaniechania czynności zamawiającego, której zarzuca się niezgodność z przepisami ustawy, lub wskazanie zaniechania przeprowadzenia postępowania o udzielenie zamówienia lub zorganizowania konkursu na podstawie ustawy;</w:t>
      </w:r>
    </w:p>
    <w:p w14:paraId="51E7BDF5"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t>8)</w:t>
      </w:r>
      <w:r w:rsidRPr="00661ACC">
        <w:rPr>
          <w:rFonts w:ascii="Cambria" w:hAnsi="Cambria"/>
          <w:color w:val="000000"/>
          <w:sz w:val="24"/>
          <w:szCs w:val="24"/>
          <w:lang w:val="pl-PL"/>
        </w:rPr>
        <w:tab/>
        <w:t>zwięzłe przedstawienie zarzutów;</w:t>
      </w:r>
    </w:p>
    <w:p w14:paraId="51E7BDF6"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t>9)</w:t>
      </w:r>
      <w:r w:rsidRPr="00661ACC">
        <w:rPr>
          <w:rFonts w:ascii="Cambria" w:hAnsi="Cambria"/>
          <w:color w:val="000000"/>
          <w:sz w:val="24"/>
          <w:szCs w:val="24"/>
          <w:lang w:val="pl-PL"/>
        </w:rPr>
        <w:tab/>
        <w:t>żądanie co do sposobu rozstrzygnięcia odwołania;</w:t>
      </w:r>
    </w:p>
    <w:p w14:paraId="51E7BDF7"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t>10)</w:t>
      </w:r>
      <w:r w:rsidRPr="00661ACC">
        <w:rPr>
          <w:rFonts w:ascii="Cambria" w:hAnsi="Cambria"/>
          <w:color w:val="000000"/>
          <w:sz w:val="24"/>
          <w:szCs w:val="24"/>
          <w:lang w:val="pl-PL"/>
        </w:rPr>
        <w:tab/>
        <w:t>wskazanie okoliczności faktycznych i prawnych uzasadniających wniesienie odwołania oraz dowodów na poparcie przytoczonych okoliczności;</w:t>
      </w:r>
    </w:p>
    <w:p w14:paraId="51E7BDF8"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t>11)</w:t>
      </w:r>
      <w:r w:rsidRPr="00661ACC">
        <w:rPr>
          <w:rFonts w:ascii="Cambria" w:hAnsi="Cambria"/>
          <w:color w:val="000000"/>
          <w:sz w:val="24"/>
          <w:szCs w:val="24"/>
          <w:lang w:val="pl-PL"/>
        </w:rPr>
        <w:tab/>
        <w:t>podpis odwołującego albo jego przedstawiciela lub przedstawicieli;</w:t>
      </w:r>
    </w:p>
    <w:p w14:paraId="51E7BDF9"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t>12)</w:t>
      </w:r>
      <w:r w:rsidRPr="00661ACC">
        <w:rPr>
          <w:rFonts w:ascii="Cambria" w:hAnsi="Cambria"/>
          <w:color w:val="000000"/>
          <w:sz w:val="24"/>
          <w:szCs w:val="24"/>
          <w:lang w:val="pl-PL"/>
        </w:rPr>
        <w:tab/>
        <w:t>wykaz załączników.</w:t>
      </w:r>
    </w:p>
    <w:p w14:paraId="51E7BDFA" w14:textId="77777777" w:rsidR="00D021F9" w:rsidRPr="00661ACC" w:rsidRDefault="00262BE0" w:rsidP="00506315">
      <w:pPr>
        <w:pStyle w:val="Standard"/>
        <w:shd w:val="clear" w:color="auto" w:fill="FFFFFF"/>
        <w:spacing w:before="72" w:line="276" w:lineRule="auto"/>
        <w:ind w:left="709" w:hanging="709"/>
        <w:rPr>
          <w:rFonts w:ascii="Cambria" w:hAnsi="Cambria"/>
          <w:color w:val="000000"/>
          <w:lang w:val="pl-PL"/>
        </w:rPr>
      </w:pPr>
      <w:r w:rsidRPr="00661ACC">
        <w:rPr>
          <w:rFonts w:ascii="Cambria" w:hAnsi="Cambria"/>
          <w:color w:val="000000"/>
          <w:lang w:val="pl-PL"/>
        </w:rPr>
        <w:t>Do odwołania dołącza się:</w:t>
      </w:r>
    </w:p>
    <w:p w14:paraId="51E7BDFB"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t>1)</w:t>
      </w:r>
      <w:r w:rsidRPr="00661ACC">
        <w:rPr>
          <w:rFonts w:ascii="Cambria" w:hAnsi="Cambria"/>
          <w:color w:val="000000"/>
          <w:sz w:val="24"/>
          <w:szCs w:val="24"/>
          <w:lang w:val="pl-PL"/>
        </w:rPr>
        <w:tab/>
        <w:t>dowód uiszczenia wpisu od odwołania w wymaganej wysokości;</w:t>
      </w:r>
    </w:p>
    <w:p w14:paraId="51E7BDFC"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t>2) </w:t>
      </w:r>
      <w:r w:rsidRPr="00661ACC">
        <w:rPr>
          <w:rFonts w:ascii="Cambria" w:hAnsi="Cambria"/>
          <w:color w:val="000000"/>
          <w:sz w:val="24"/>
          <w:szCs w:val="24"/>
          <w:lang w:val="pl-PL"/>
        </w:rPr>
        <w:tab/>
        <w:t>dowód przekazania odpowiednio odwołania albo jego kopii zamawiającemu;</w:t>
      </w:r>
    </w:p>
    <w:p w14:paraId="51E7BDFD" w14:textId="77777777" w:rsidR="00D021F9" w:rsidRPr="00661ACC" w:rsidRDefault="00262BE0" w:rsidP="00506315">
      <w:pPr>
        <w:pStyle w:val="Akapitzlist"/>
        <w:shd w:val="clear" w:color="auto" w:fill="FFFFFF"/>
        <w:spacing w:before="72" w:after="72" w:line="276" w:lineRule="auto"/>
        <w:ind w:left="709" w:hanging="425"/>
        <w:rPr>
          <w:rFonts w:ascii="Cambria" w:hAnsi="Cambria"/>
          <w:color w:val="000000"/>
          <w:sz w:val="24"/>
          <w:szCs w:val="24"/>
          <w:lang w:val="pl-PL"/>
        </w:rPr>
      </w:pPr>
      <w:r w:rsidRPr="00661ACC">
        <w:rPr>
          <w:rFonts w:ascii="Cambria" w:hAnsi="Cambria"/>
          <w:color w:val="000000"/>
          <w:sz w:val="24"/>
          <w:szCs w:val="24"/>
          <w:lang w:val="pl-PL"/>
        </w:rPr>
        <w:t>3)</w:t>
      </w:r>
      <w:r w:rsidRPr="00661ACC">
        <w:rPr>
          <w:rFonts w:ascii="Cambria" w:hAnsi="Cambria"/>
          <w:color w:val="000000"/>
          <w:sz w:val="24"/>
          <w:szCs w:val="24"/>
          <w:lang w:val="pl-PL"/>
        </w:rPr>
        <w:tab/>
        <w:t>dokument potwierdzający umocowanie do reprezentowania odwołującego.</w:t>
      </w:r>
    </w:p>
    <w:p w14:paraId="51E7BDFE" w14:textId="77777777" w:rsidR="00D021F9" w:rsidRPr="00661ACC" w:rsidRDefault="00262BE0" w:rsidP="00506315">
      <w:pPr>
        <w:pStyle w:val="Kolorowalistaakcent11"/>
        <w:numPr>
          <w:ilvl w:val="1"/>
          <w:numId w:val="44"/>
        </w:numPr>
        <w:shd w:val="clear" w:color="auto" w:fill="FFFFFF"/>
        <w:spacing w:line="360" w:lineRule="atLeast"/>
        <w:ind w:left="709" w:hanging="709"/>
        <w:rPr>
          <w:rFonts w:ascii="Cambria" w:hAnsi="Cambria"/>
          <w:lang w:val="pl-PL"/>
        </w:rPr>
      </w:pPr>
      <w:r w:rsidRPr="00661ACC">
        <w:rPr>
          <w:rFonts w:ascii="Cambria" w:hAnsi="Cambria"/>
          <w:sz w:val="24"/>
          <w:szCs w:val="24"/>
          <w:lang w:val="pl-PL"/>
        </w:rPr>
        <w:t xml:space="preserve">Na </w:t>
      </w:r>
      <w:r w:rsidRPr="00661ACC">
        <w:rPr>
          <w:rFonts w:ascii="Cambria" w:hAnsi="Cambria"/>
          <w:color w:val="000000"/>
          <w:sz w:val="24"/>
          <w:szCs w:val="24"/>
          <w:lang w:val="pl-PL"/>
        </w:rPr>
        <w:t>orzeczenie Izby stronom oraz uczestnikom postępowania odwoławczego przysługuje skarga do sądu. Skargę wnosi się do Sądu Okręgowego w Warszawie - sądu zamówień publicznych.</w:t>
      </w:r>
    </w:p>
    <w:p w14:paraId="51E7BDFF" w14:textId="5E1434FE" w:rsidR="00D021F9" w:rsidRDefault="00D021F9">
      <w:pPr>
        <w:pStyle w:val="Kolorowalistaakcent11"/>
        <w:shd w:val="clear" w:color="auto" w:fill="FFFFFF"/>
        <w:spacing w:line="360" w:lineRule="atLeast"/>
        <w:ind w:left="709"/>
        <w:outlineLvl w:val="3"/>
        <w:rPr>
          <w:rFonts w:ascii="Cambria" w:hAnsi="Cambria"/>
          <w:sz w:val="16"/>
          <w:szCs w:val="16"/>
          <w:lang w:val="pl-PL"/>
        </w:rPr>
      </w:pPr>
    </w:p>
    <w:p w14:paraId="4841EC75" w14:textId="28F5027B" w:rsidR="00E25C36" w:rsidRDefault="00E25C36">
      <w:pPr>
        <w:pStyle w:val="Kolorowalistaakcent11"/>
        <w:shd w:val="clear" w:color="auto" w:fill="FFFFFF"/>
        <w:spacing w:line="360" w:lineRule="atLeast"/>
        <w:ind w:left="709"/>
        <w:outlineLvl w:val="3"/>
        <w:rPr>
          <w:rFonts w:ascii="Cambria" w:hAnsi="Cambria"/>
          <w:sz w:val="16"/>
          <w:szCs w:val="16"/>
          <w:lang w:val="pl-PL"/>
        </w:rPr>
      </w:pPr>
    </w:p>
    <w:p w14:paraId="5A6CF303" w14:textId="245BC75C" w:rsidR="008F1D74" w:rsidRDefault="008F1D74">
      <w:pPr>
        <w:pStyle w:val="Kolorowalistaakcent11"/>
        <w:shd w:val="clear" w:color="auto" w:fill="FFFFFF"/>
        <w:spacing w:line="360" w:lineRule="atLeast"/>
        <w:ind w:left="709"/>
        <w:outlineLvl w:val="3"/>
        <w:rPr>
          <w:rFonts w:ascii="Cambria" w:hAnsi="Cambria"/>
          <w:sz w:val="16"/>
          <w:szCs w:val="16"/>
          <w:lang w:val="pl-PL"/>
        </w:rPr>
      </w:pPr>
    </w:p>
    <w:p w14:paraId="6FFBE950" w14:textId="4A96D0FA" w:rsidR="008F1D74" w:rsidRDefault="008F1D74">
      <w:pPr>
        <w:pStyle w:val="Kolorowalistaakcent11"/>
        <w:shd w:val="clear" w:color="auto" w:fill="FFFFFF"/>
        <w:spacing w:line="360" w:lineRule="atLeast"/>
        <w:ind w:left="709"/>
        <w:outlineLvl w:val="3"/>
        <w:rPr>
          <w:rFonts w:ascii="Cambria" w:hAnsi="Cambria"/>
          <w:sz w:val="16"/>
          <w:szCs w:val="16"/>
          <w:lang w:val="pl-PL"/>
        </w:rPr>
      </w:pPr>
    </w:p>
    <w:p w14:paraId="16DBE5E8" w14:textId="77777777" w:rsidR="008F1D74" w:rsidRDefault="008F1D74">
      <w:pPr>
        <w:pStyle w:val="Kolorowalistaakcent11"/>
        <w:shd w:val="clear" w:color="auto" w:fill="FFFFFF"/>
        <w:spacing w:line="360" w:lineRule="atLeast"/>
        <w:ind w:left="709"/>
        <w:outlineLvl w:val="3"/>
        <w:rPr>
          <w:rFonts w:ascii="Cambria" w:hAnsi="Cambria"/>
          <w:sz w:val="16"/>
          <w:szCs w:val="16"/>
          <w:lang w:val="pl-PL"/>
        </w:rPr>
      </w:pPr>
    </w:p>
    <w:p w14:paraId="74B3505C" w14:textId="77777777" w:rsidR="00E25C36" w:rsidRPr="00661ACC" w:rsidRDefault="00E25C36">
      <w:pPr>
        <w:pStyle w:val="Kolorowalistaakcent11"/>
        <w:shd w:val="clear" w:color="auto" w:fill="FFFFFF"/>
        <w:spacing w:line="360" w:lineRule="atLeast"/>
        <w:ind w:left="709"/>
        <w:outlineLvl w:val="3"/>
        <w:rPr>
          <w:rFonts w:ascii="Cambria" w:hAnsi="Cambria"/>
          <w:sz w:val="16"/>
          <w:szCs w:val="16"/>
          <w:lang w:val="pl-PL"/>
        </w:rPr>
      </w:pPr>
    </w:p>
    <w:tbl>
      <w:tblPr>
        <w:tblW w:w="9072" w:type="dxa"/>
        <w:jc w:val="center"/>
        <w:tblLayout w:type="fixed"/>
        <w:tblCellMar>
          <w:left w:w="10" w:type="dxa"/>
          <w:right w:w="10" w:type="dxa"/>
        </w:tblCellMar>
        <w:tblLook w:val="04A0" w:firstRow="1" w:lastRow="0" w:firstColumn="1" w:lastColumn="0" w:noHBand="0" w:noVBand="1"/>
      </w:tblPr>
      <w:tblGrid>
        <w:gridCol w:w="9072"/>
      </w:tblGrid>
      <w:tr w:rsidR="00D021F9" w:rsidRPr="00661ACC" w14:paraId="51E7BE02" w14:textId="77777777">
        <w:trPr>
          <w:trHeight w:val="507"/>
          <w:jc w:val="center"/>
        </w:trPr>
        <w:tc>
          <w:tcPr>
            <w:tcW w:w="9072" w:type="dxa"/>
            <w:tcBorders>
              <w:bottom w:val="single" w:sz="4" w:space="0" w:color="00000A"/>
            </w:tcBorders>
            <w:shd w:val="clear" w:color="auto" w:fill="auto"/>
            <w:tcMar>
              <w:top w:w="0" w:type="dxa"/>
              <w:left w:w="108" w:type="dxa"/>
              <w:bottom w:w="0" w:type="dxa"/>
              <w:right w:w="108" w:type="dxa"/>
            </w:tcMar>
          </w:tcPr>
          <w:p w14:paraId="51E7BE00"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lastRenderedPageBreak/>
              <w:t>Rozdział 24</w:t>
            </w:r>
          </w:p>
          <w:p w14:paraId="51E7BE01"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KLAUZULA ZATRUDNIENIA</w:t>
            </w:r>
          </w:p>
        </w:tc>
      </w:tr>
    </w:tbl>
    <w:p w14:paraId="51E7BE03" w14:textId="77777777" w:rsidR="00D021F9" w:rsidRPr="00661ACC" w:rsidRDefault="00D021F9">
      <w:pPr>
        <w:pStyle w:val="Kolorowalistaakcent11"/>
        <w:shd w:val="clear" w:color="auto" w:fill="FFFFFF"/>
        <w:spacing w:line="360" w:lineRule="atLeast"/>
        <w:ind w:left="709"/>
        <w:outlineLvl w:val="3"/>
        <w:rPr>
          <w:rFonts w:ascii="Cambria" w:hAnsi="Cambria"/>
          <w:color w:val="000000"/>
          <w:sz w:val="24"/>
          <w:szCs w:val="24"/>
          <w:lang w:val="pl-PL"/>
        </w:rPr>
      </w:pPr>
    </w:p>
    <w:p w14:paraId="51E7BE04" w14:textId="77777777" w:rsidR="00D021F9" w:rsidRPr="00661ACC" w:rsidRDefault="00262BE0" w:rsidP="00451FBA">
      <w:pPr>
        <w:pStyle w:val="Kolorowalistaakcent11"/>
        <w:shd w:val="clear" w:color="auto" w:fill="FFFFFF"/>
        <w:spacing w:line="360" w:lineRule="atLeast"/>
        <w:ind w:left="709" w:hanging="709"/>
        <w:outlineLvl w:val="3"/>
        <w:rPr>
          <w:lang w:val="pl-PL"/>
        </w:rPr>
      </w:pPr>
      <w:r w:rsidRPr="00661ACC">
        <w:rPr>
          <w:rFonts w:ascii="Cambria" w:hAnsi="Cambria"/>
          <w:b/>
          <w:bCs/>
          <w:color w:val="000000"/>
          <w:sz w:val="24"/>
          <w:szCs w:val="24"/>
          <w:lang w:val="pl-PL"/>
        </w:rPr>
        <w:t>24.1</w:t>
      </w:r>
      <w:r w:rsidRPr="00661ACC">
        <w:rPr>
          <w:rFonts w:ascii="Cambria" w:hAnsi="Cambria"/>
          <w:color w:val="000000"/>
          <w:sz w:val="24"/>
          <w:szCs w:val="24"/>
          <w:lang w:val="pl-PL"/>
        </w:rPr>
        <w:t xml:space="preserve"> Zamawiający stosownie do art. 95 ust. 1 ustawy </w:t>
      </w:r>
      <w:proofErr w:type="spellStart"/>
      <w:r w:rsidRPr="00661ACC">
        <w:rPr>
          <w:rFonts w:ascii="Cambria" w:hAnsi="Cambria"/>
          <w:color w:val="000000"/>
          <w:sz w:val="24"/>
          <w:szCs w:val="24"/>
          <w:lang w:val="pl-PL"/>
        </w:rPr>
        <w:t>Pzp</w:t>
      </w:r>
      <w:proofErr w:type="spellEnd"/>
      <w:r w:rsidRPr="00661ACC">
        <w:rPr>
          <w:rFonts w:ascii="Cambria" w:hAnsi="Cambria"/>
          <w:color w:val="000000"/>
          <w:sz w:val="24"/>
          <w:szCs w:val="24"/>
          <w:lang w:val="pl-PL"/>
        </w:rPr>
        <w:t xml:space="preserve">, określa obowiązek zatrudnienia na podstawie umowy o pracę osób wykonujących następujące czynności w zakresie realizacji zamówienia: </w:t>
      </w:r>
      <w:r w:rsidRPr="00661ACC">
        <w:rPr>
          <w:rFonts w:ascii="Cambria" w:hAnsi="Cambria"/>
          <w:b/>
          <w:bCs/>
          <w:color w:val="000000"/>
          <w:sz w:val="24"/>
          <w:szCs w:val="24"/>
          <w:lang w:val="pl-PL"/>
        </w:rPr>
        <w:t>wykonywanie prac fizycznych przy realizacji robót budowlanych, operatorzy sprzętu i prace fizyczne instalacyjno-montażowe objęte zakresem zamówienia.</w:t>
      </w:r>
    </w:p>
    <w:p w14:paraId="51E7BE05" w14:textId="3CCC7CB1" w:rsidR="00D021F9" w:rsidRPr="00661ACC" w:rsidRDefault="00262BE0">
      <w:pPr>
        <w:pStyle w:val="Kolorowalistaakcent11"/>
        <w:shd w:val="clear" w:color="auto" w:fill="FFFFFF"/>
        <w:spacing w:line="360" w:lineRule="atLeast"/>
        <w:ind w:left="709"/>
        <w:outlineLvl w:val="3"/>
        <w:rPr>
          <w:rFonts w:ascii="Cambria" w:hAnsi="Cambria"/>
          <w:i/>
          <w:iCs/>
          <w:color w:val="000000"/>
          <w:sz w:val="24"/>
          <w:szCs w:val="24"/>
          <w:lang w:val="pl-PL"/>
        </w:rPr>
      </w:pPr>
      <w:r w:rsidRPr="00661ACC">
        <w:rPr>
          <w:rFonts w:ascii="Cambria" w:hAnsi="Cambria"/>
          <w:i/>
          <w:iCs/>
          <w:color w:val="000000"/>
          <w:sz w:val="24"/>
          <w:szCs w:val="24"/>
          <w:lang w:val="pl-PL"/>
        </w:rPr>
        <w:t xml:space="preserve">(obowiązek ten nie dotyczy sytuacji, gdy prace te będą wykonywane samodzielnie </w:t>
      </w:r>
      <w:r w:rsidR="008963DE">
        <w:rPr>
          <w:rFonts w:ascii="Cambria" w:hAnsi="Cambria"/>
          <w:i/>
          <w:iCs/>
          <w:color w:val="000000"/>
          <w:sz w:val="24"/>
          <w:szCs w:val="24"/>
          <w:lang w:val="pl-PL"/>
        </w:rPr>
        <w:br/>
      </w:r>
      <w:r w:rsidRPr="00661ACC">
        <w:rPr>
          <w:rFonts w:ascii="Cambria" w:hAnsi="Cambria"/>
          <w:i/>
          <w:iCs/>
          <w:color w:val="000000"/>
          <w:sz w:val="24"/>
          <w:szCs w:val="24"/>
          <w:lang w:val="pl-PL"/>
        </w:rPr>
        <w:t>i osobiście przez osoby fizyczne prowadzące działalność gospodarczą w postaci tzw. samozatrudnienia, jako podwykonawcy).</w:t>
      </w:r>
    </w:p>
    <w:p w14:paraId="51E7BE06" w14:textId="7A83EFED" w:rsidR="00D021F9" w:rsidRPr="00661ACC" w:rsidRDefault="00262BE0">
      <w:pPr>
        <w:pStyle w:val="Kolorowalistaakcent11"/>
        <w:shd w:val="clear" w:color="auto" w:fill="FFFFFF"/>
        <w:spacing w:line="360" w:lineRule="atLeast"/>
        <w:ind w:left="709" w:hanging="709"/>
        <w:outlineLvl w:val="3"/>
        <w:rPr>
          <w:rFonts w:ascii="Cambria" w:hAnsi="Cambria"/>
          <w:color w:val="000000"/>
          <w:sz w:val="24"/>
          <w:szCs w:val="24"/>
          <w:lang w:val="pl-PL"/>
        </w:rPr>
      </w:pPr>
      <w:r w:rsidRPr="00661ACC">
        <w:rPr>
          <w:rFonts w:ascii="Cambria" w:hAnsi="Cambria"/>
          <w:b/>
          <w:bCs/>
          <w:color w:val="000000"/>
          <w:sz w:val="24"/>
          <w:szCs w:val="24"/>
          <w:lang w:val="pl-PL"/>
        </w:rPr>
        <w:t>24.2</w:t>
      </w:r>
      <w:r w:rsidRPr="00661ACC">
        <w:rPr>
          <w:rFonts w:ascii="Cambria" w:hAnsi="Cambria"/>
          <w:color w:val="000000"/>
          <w:sz w:val="24"/>
          <w:szCs w:val="24"/>
          <w:lang w:val="pl-PL"/>
        </w:rPr>
        <w:tab/>
        <w:t xml:space="preserve"> Szczegółowy sposób dokumentowania zatrudnienia ww. osób, uprawnienia zamawiającego w zakresie kontroli spełniania przez Wykonawcę wymagań, </w:t>
      </w:r>
      <w:r w:rsidR="008963DE">
        <w:rPr>
          <w:rFonts w:ascii="Cambria" w:hAnsi="Cambria"/>
          <w:color w:val="000000"/>
          <w:sz w:val="24"/>
          <w:szCs w:val="24"/>
          <w:lang w:val="pl-PL"/>
        </w:rPr>
        <w:br/>
      </w:r>
      <w:r w:rsidRPr="00661ACC">
        <w:rPr>
          <w:rFonts w:ascii="Cambria" w:hAnsi="Cambria"/>
          <w:color w:val="000000"/>
          <w:sz w:val="24"/>
          <w:szCs w:val="24"/>
          <w:lang w:val="pl-PL"/>
        </w:rPr>
        <w:t xml:space="preserve">o których mowa w art. </w:t>
      </w:r>
      <w:r w:rsidR="001F23CE" w:rsidRPr="00661ACC">
        <w:rPr>
          <w:rFonts w:ascii="Cambria" w:hAnsi="Cambria"/>
          <w:color w:val="000000"/>
          <w:sz w:val="24"/>
          <w:szCs w:val="24"/>
          <w:lang w:val="pl-PL"/>
        </w:rPr>
        <w:t>9</w:t>
      </w:r>
      <w:r w:rsidR="00A55AF1" w:rsidRPr="00661ACC">
        <w:rPr>
          <w:rFonts w:ascii="Cambria" w:hAnsi="Cambria"/>
          <w:color w:val="000000"/>
          <w:sz w:val="24"/>
          <w:szCs w:val="24"/>
          <w:lang w:val="pl-PL"/>
        </w:rPr>
        <w:t>5</w:t>
      </w:r>
      <w:r w:rsidRPr="00661ACC">
        <w:rPr>
          <w:rFonts w:ascii="Cambria" w:hAnsi="Cambria"/>
          <w:color w:val="000000"/>
          <w:sz w:val="24"/>
          <w:szCs w:val="24"/>
          <w:lang w:val="pl-PL"/>
        </w:rPr>
        <w:t xml:space="preserve"> ust. </w:t>
      </w:r>
      <w:r w:rsidR="00A55AF1" w:rsidRPr="00661ACC">
        <w:rPr>
          <w:rFonts w:ascii="Cambria" w:hAnsi="Cambria"/>
          <w:color w:val="000000"/>
          <w:sz w:val="24"/>
          <w:szCs w:val="24"/>
          <w:lang w:val="pl-PL"/>
        </w:rPr>
        <w:t>2</w:t>
      </w:r>
      <w:r w:rsidRPr="00661ACC">
        <w:rPr>
          <w:rFonts w:ascii="Cambria" w:hAnsi="Cambria"/>
          <w:color w:val="000000"/>
          <w:sz w:val="24"/>
          <w:szCs w:val="24"/>
          <w:lang w:val="pl-PL"/>
        </w:rPr>
        <w:t xml:space="preserve"> ustawy </w:t>
      </w:r>
      <w:proofErr w:type="spellStart"/>
      <w:r w:rsidRPr="00661ACC">
        <w:rPr>
          <w:rFonts w:ascii="Cambria" w:hAnsi="Cambria"/>
          <w:color w:val="000000"/>
          <w:sz w:val="24"/>
          <w:szCs w:val="24"/>
          <w:lang w:val="pl-PL"/>
        </w:rPr>
        <w:t>Pzp</w:t>
      </w:r>
      <w:proofErr w:type="spellEnd"/>
      <w:r w:rsidRPr="00661ACC">
        <w:rPr>
          <w:rFonts w:ascii="Cambria" w:hAnsi="Cambria"/>
          <w:color w:val="000000"/>
          <w:sz w:val="24"/>
          <w:szCs w:val="24"/>
          <w:lang w:val="pl-PL"/>
        </w:rPr>
        <w:t xml:space="preserve"> oraz sankcji z tytułu niespełnienia tych wymagań, rodzaju czynności niezbędnych do realizacji zamówienia, których dotyczą wymagania zatrudnienia na podstawie umowy o pracę przez Wykonawcę lub podwykonawcę osób wykonujących czynności w trakcie realizacji zamówienia zawarte są § 13 Projektu Umowy.</w:t>
      </w:r>
    </w:p>
    <w:p w14:paraId="51E7BE07" w14:textId="77777777" w:rsidR="00D021F9" w:rsidRPr="00661ACC" w:rsidRDefault="00D021F9">
      <w:pPr>
        <w:pStyle w:val="Kolorowalistaakcent11"/>
        <w:spacing w:line="276" w:lineRule="auto"/>
        <w:ind w:left="0"/>
        <w:outlineLvl w:val="3"/>
        <w:rPr>
          <w:rFonts w:ascii="Cambria" w:hAnsi="Cambria"/>
          <w:sz w:val="10"/>
          <w:szCs w:val="10"/>
          <w:lang w:val="pl-PL"/>
        </w:rPr>
      </w:pPr>
    </w:p>
    <w:p w14:paraId="51E7BE08" w14:textId="77777777" w:rsidR="00D021F9" w:rsidRPr="00661ACC" w:rsidRDefault="00D021F9">
      <w:pPr>
        <w:pStyle w:val="Kolorowalistaakcent11"/>
        <w:spacing w:line="276" w:lineRule="auto"/>
        <w:outlineLvl w:val="3"/>
        <w:rPr>
          <w:rFonts w:ascii="Cambria" w:hAnsi="Cambria"/>
          <w:sz w:val="10"/>
          <w:szCs w:val="10"/>
          <w:lang w:val="pl-PL"/>
        </w:rPr>
      </w:pPr>
    </w:p>
    <w:tbl>
      <w:tblPr>
        <w:tblW w:w="9070" w:type="dxa"/>
        <w:jc w:val="center"/>
        <w:tblLayout w:type="fixed"/>
        <w:tblCellMar>
          <w:left w:w="10" w:type="dxa"/>
          <w:right w:w="10" w:type="dxa"/>
        </w:tblCellMar>
        <w:tblLook w:val="04A0" w:firstRow="1" w:lastRow="0" w:firstColumn="1" w:lastColumn="0" w:noHBand="0" w:noVBand="1"/>
      </w:tblPr>
      <w:tblGrid>
        <w:gridCol w:w="9070"/>
      </w:tblGrid>
      <w:tr w:rsidR="00D021F9" w:rsidRPr="00661ACC" w14:paraId="51E7BE0B" w14:textId="77777777">
        <w:trPr>
          <w:trHeight w:val="507"/>
          <w:jc w:val="center"/>
        </w:trPr>
        <w:tc>
          <w:tcPr>
            <w:tcW w:w="9070" w:type="dxa"/>
            <w:tcBorders>
              <w:bottom w:val="single" w:sz="4" w:space="0" w:color="00000A"/>
            </w:tcBorders>
            <w:shd w:val="clear" w:color="auto" w:fill="auto"/>
            <w:tcMar>
              <w:top w:w="0" w:type="dxa"/>
              <w:left w:w="108" w:type="dxa"/>
              <w:bottom w:w="0" w:type="dxa"/>
              <w:right w:w="108" w:type="dxa"/>
            </w:tcMar>
          </w:tcPr>
          <w:p w14:paraId="51E7BE09"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25</w:t>
            </w:r>
          </w:p>
          <w:p w14:paraId="51E7BE0A"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INFORMACJE DODATKOWE</w:t>
            </w:r>
          </w:p>
        </w:tc>
      </w:tr>
    </w:tbl>
    <w:p w14:paraId="51E7BE0C" w14:textId="77777777" w:rsidR="00D021F9" w:rsidRPr="00661ACC" w:rsidRDefault="00D021F9">
      <w:pPr>
        <w:pStyle w:val="Standard"/>
        <w:spacing w:line="276" w:lineRule="auto"/>
        <w:ind w:left="340"/>
        <w:rPr>
          <w:rFonts w:ascii="Cambria" w:hAnsi="Cambria" w:cs="Arial"/>
          <w:bCs/>
          <w:sz w:val="16"/>
          <w:szCs w:val="16"/>
          <w:lang w:val="pl-PL"/>
        </w:rPr>
      </w:pPr>
    </w:p>
    <w:p w14:paraId="51E7BE0D" w14:textId="77777777" w:rsidR="00D021F9" w:rsidRPr="00661ACC" w:rsidRDefault="00262BE0">
      <w:pPr>
        <w:pStyle w:val="Standard"/>
        <w:tabs>
          <w:tab w:val="left" w:pos="426"/>
        </w:tabs>
        <w:spacing w:line="276" w:lineRule="auto"/>
        <w:jc w:val="both"/>
        <w:rPr>
          <w:rFonts w:ascii="Cambria" w:hAnsi="Cambria" w:cs="Helvetica"/>
          <w:color w:val="000000"/>
          <w:lang w:val="pl-PL"/>
        </w:rPr>
      </w:pPr>
      <w:r w:rsidRPr="00661ACC">
        <w:rPr>
          <w:rFonts w:ascii="Cambria" w:hAnsi="Cambria" w:cs="Helvetica"/>
          <w:color w:val="000000"/>
          <w:lang w:val="pl-PL"/>
        </w:rPr>
        <w:t>Zamawiający:</w:t>
      </w:r>
    </w:p>
    <w:p w14:paraId="63FA9FC8" w14:textId="43180E25" w:rsidR="00DC309B" w:rsidRDefault="00D335D0" w:rsidP="00351168">
      <w:pPr>
        <w:pStyle w:val="Akapitzlist"/>
        <w:numPr>
          <w:ilvl w:val="0"/>
          <w:numId w:val="81"/>
        </w:numPr>
        <w:spacing w:line="276" w:lineRule="auto"/>
        <w:rPr>
          <w:rFonts w:ascii="Cambria" w:hAnsi="Cambria" w:cs="Helvetica"/>
          <w:color w:val="000000"/>
          <w:sz w:val="24"/>
          <w:szCs w:val="24"/>
          <w:lang w:val="pl-PL"/>
        </w:rPr>
      </w:pPr>
      <w:r>
        <w:rPr>
          <w:rFonts w:ascii="Cambria" w:hAnsi="Cambria" w:cs="Helvetica"/>
          <w:color w:val="000000"/>
          <w:sz w:val="24"/>
          <w:szCs w:val="24"/>
          <w:lang w:val="pl-PL"/>
        </w:rPr>
        <w:t>p</w:t>
      </w:r>
      <w:r w:rsidR="00DC309B">
        <w:rPr>
          <w:rFonts w:ascii="Cambria" w:hAnsi="Cambria" w:cs="Helvetica"/>
          <w:color w:val="000000"/>
          <w:sz w:val="24"/>
          <w:szCs w:val="24"/>
          <w:lang w:val="pl-PL"/>
        </w:rPr>
        <w:t xml:space="preserve">rzewiduje </w:t>
      </w:r>
      <w:r w:rsidR="00FA4F0D">
        <w:rPr>
          <w:rFonts w:ascii="Cambria" w:hAnsi="Cambria" w:cs="Helvetica"/>
          <w:color w:val="000000"/>
          <w:sz w:val="24"/>
          <w:szCs w:val="24"/>
          <w:lang w:val="pl-PL"/>
        </w:rPr>
        <w:t xml:space="preserve">udzielenie zaliczek </w:t>
      </w:r>
      <w:r w:rsidR="00843378">
        <w:rPr>
          <w:rFonts w:ascii="Cambria" w:hAnsi="Cambria" w:cs="Helvetica"/>
          <w:color w:val="000000"/>
          <w:sz w:val="24"/>
          <w:szCs w:val="24"/>
          <w:lang w:val="pl-PL"/>
        </w:rPr>
        <w:t>na poczet wykonania zamówienia</w:t>
      </w:r>
      <w:r>
        <w:rPr>
          <w:rFonts w:ascii="Cambria" w:hAnsi="Cambria" w:cs="Helvetica"/>
          <w:color w:val="000000"/>
          <w:sz w:val="24"/>
          <w:szCs w:val="24"/>
          <w:lang w:val="pl-PL"/>
        </w:rPr>
        <w:t xml:space="preserve"> zgodnie z art. 442 ustawy</w:t>
      </w:r>
    </w:p>
    <w:p w14:paraId="51E7BE0F" w14:textId="36187984" w:rsidR="00D021F9" w:rsidRPr="00661ACC" w:rsidRDefault="00262BE0" w:rsidP="00351168">
      <w:pPr>
        <w:pStyle w:val="Akapitzlist"/>
        <w:numPr>
          <w:ilvl w:val="0"/>
          <w:numId w:val="81"/>
        </w:numPr>
        <w:spacing w:line="276" w:lineRule="auto"/>
        <w:rPr>
          <w:rFonts w:ascii="Cambria" w:hAnsi="Cambria" w:cs="Helvetica"/>
          <w:color w:val="000000"/>
          <w:sz w:val="24"/>
          <w:szCs w:val="24"/>
          <w:lang w:val="pl-PL"/>
        </w:rPr>
      </w:pPr>
      <w:r w:rsidRPr="00661ACC">
        <w:rPr>
          <w:rFonts w:ascii="Cambria" w:hAnsi="Cambria" w:cs="Helvetica"/>
          <w:color w:val="000000"/>
          <w:sz w:val="24"/>
          <w:szCs w:val="24"/>
          <w:lang w:val="pl-PL"/>
        </w:rPr>
        <w:t>nie przewiduje możliwoś</w:t>
      </w:r>
      <w:r w:rsidR="000F54E4" w:rsidRPr="00661ACC">
        <w:rPr>
          <w:rFonts w:ascii="Cambria" w:hAnsi="Cambria" w:cs="Helvetica"/>
          <w:color w:val="000000"/>
          <w:sz w:val="24"/>
          <w:szCs w:val="24"/>
          <w:lang w:val="pl-PL"/>
        </w:rPr>
        <w:t xml:space="preserve">ci </w:t>
      </w:r>
      <w:r w:rsidRPr="00661ACC">
        <w:rPr>
          <w:rFonts w:ascii="Cambria" w:hAnsi="Cambria" w:cs="Helvetica"/>
          <w:color w:val="000000"/>
          <w:sz w:val="24"/>
          <w:szCs w:val="24"/>
          <w:lang w:val="pl-PL"/>
        </w:rPr>
        <w:t>składania ofert częściowych</w:t>
      </w:r>
    </w:p>
    <w:p w14:paraId="51E7BE10" w14:textId="77777777" w:rsidR="00D021F9" w:rsidRPr="00661ACC" w:rsidRDefault="00262BE0">
      <w:pPr>
        <w:pStyle w:val="Akapitzlist"/>
        <w:numPr>
          <w:ilvl w:val="0"/>
          <w:numId w:val="13"/>
        </w:numPr>
        <w:spacing w:line="276" w:lineRule="auto"/>
        <w:rPr>
          <w:rFonts w:ascii="Cambria" w:hAnsi="Cambria" w:cs="Helvetica"/>
          <w:color w:val="000000"/>
          <w:sz w:val="24"/>
          <w:szCs w:val="24"/>
          <w:lang w:val="pl-PL"/>
        </w:rPr>
      </w:pPr>
      <w:r w:rsidRPr="00661ACC">
        <w:rPr>
          <w:rFonts w:ascii="Cambria" w:hAnsi="Cambria" w:cs="Helvetica"/>
          <w:color w:val="000000"/>
          <w:sz w:val="24"/>
          <w:szCs w:val="24"/>
          <w:lang w:val="pl-PL"/>
        </w:rPr>
        <w:t>nie przewiduje możliwości składania ofert wariantowych</w:t>
      </w:r>
    </w:p>
    <w:p w14:paraId="51E7BE11" w14:textId="77777777" w:rsidR="00D021F9" w:rsidRPr="00661ACC" w:rsidRDefault="00262BE0">
      <w:pPr>
        <w:pStyle w:val="Akapitzlist"/>
        <w:numPr>
          <w:ilvl w:val="0"/>
          <w:numId w:val="13"/>
        </w:numPr>
        <w:spacing w:line="276" w:lineRule="auto"/>
        <w:rPr>
          <w:rFonts w:ascii="Cambria" w:hAnsi="Cambria" w:cs="Helvetica"/>
          <w:color w:val="000000"/>
          <w:sz w:val="24"/>
          <w:szCs w:val="24"/>
          <w:lang w:val="pl-PL"/>
        </w:rPr>
      </w:pPr>
      <w:r w:rsidRPr="00661ACC">
        <w:rPr>
          <w:rFonts w:ascii="Cambria" w:hAnsi="Cambria" w:cs="Helvetica"/>
          <w:color w:val="000000"/>
          <w:sz w:val="24"/>
          <w:szCs w:val="24"/>
          <w:lang w:val="pl-PL"/>
        </w:rPr>
        <w:t>nie przewiduje wymagań wskazanych w art. 96 ust. 2 pkt 2 ustawy</w:t>
      </w:r>
    </w:p>
    <w:p w14:paraId="51E7BE12" w14:textId="77777777" w:rsidR="00D021F9" w:rsidRPr="00661ACC" w:rsidRDefault="00262BE0">
      <w:pPr>
        <w:pStyle w:val="Akapitzlist"/>
        <w:numPr>
          <w:ilvl w:val="0"/>
          <w:numId w:val="13"/>
        </w:numPr>
        <w:spacing w:line="276" w:lineRule="auto"/>
        <w:rPr>
          <w:rFonts w:ascii="Cambria" w:hAnsi="Cambria" w:cs="Helvetica"/>
          <w:color w:val="000000"/>
          <w:sz w:val="24"/>
          <w:szCs w:val="24"/>
          <w:lang w:val="pl-PL"/>
        </w:rPr>
      </w:pPr>
      <w:r w:rsidRPr="00661ACC">
        <w:rPr>
          <w:rFonts w:ascii="Cambria" w:hAnsi="Cambria" w:cs="Helvetica"/>
          <w:color w:val="000000"/>
          <w:sz w:val="24"/>
          <w:szCs w:val="24"/>
          <w:lang w:val="pl-PL"/>
        </w:rPr>
        <w:t>nie przewiduje wymagań wskazanych w art. 94 ustawy</w:t>
      </w:r>
    </w:p>
    <w:p w14:paraId="51E7BE13" w14:textId="77777777" w:rsidR="00D021F9" w:rsidRPr="00661ACC" w:rsidRDefault="00262BE0">
      <w:pPr>
        <w:pStyle w:val="Akapitzlist"/>
        <w:numPr>
          <w:ilvl w:val="0"/>
          <w:numId w:val="13"/>
        </w:numPr>
        <w:spacing w:line="276" w:lineRule="auto"/>
        <w:rPr>
          <w:rFonts w:ascii="Cambria" w:hAnsi="Cambria" w:cs="Helvetica"/>
          <w:color w:val="000000"/>
          <w:sz w:val="24"/>
          <w:szCs w:val="24"/>
          <w:lang w:val="pl-PL"/>
        </w:rPr>
      </w:pPr>
      <w:r w:rsidRPr="00661ACC">
        <w:rPr>
          <w:rFonts w:ascii="Cambria" w:hAnsi="Cambria" w:cs="Helvetica"/>
          <w:color w:val="000000"/>
          <w:sz w:val="24"/>
          <w:szCs w:val="24"/>
          <w:lang w:val="pl-PL"/>
        </w:rPr>
        <w:t>nie przewiduje zamówień wskazanych w art. 214 ust. 1 pkt 7 i 8 ustawy</w:t>
      </w:r>
    </w:p>
    <w:p w14:paraId="51E7BE14" w14:textId="77777777" w:rsidR="00D021F9" w:rsidRPr="00661ACC" w:rsidRDefault="00262BE0">
      <w:pPr>
        <w:pStyle w:val="Akapitzlist"/>
        <w:numPr>
          <w:ilvl w:val="0"/>
          <w:numId w:val="13"/>
        </w:numPr>
        <w:spacing w:line="276" w:lineRule="auto"/>
        <w:rPr>
          <w:rFonts w:ascii="Cambria" w:hAnsi="Cambria" w:cs="Helvetica"/>
          <w:color w:val="000000"/>
          <w:sz w:val="24"/>
          <w:szCs w:val="24"/>
          <w:lang w:val="pl-PL"/>
        </w:rPr>
      </w:pPr>
      <w:r w:rsidRPr="00661ACC">
        <w:rPr>
          <w:rFonts w:ascii="Cambria" w:hAnsi="Cambria" w:cs="Helvetica"/>
          <w:color w:val="000000"/>
          <w:sz w:val="24"/>
          <w:szCs w:val="24"/>
          <w:lang w:val="pl-PL"/>
        </w:rPr>
        <w:t>nie przewiduje odbycia wizji lokalnej</w:t>
      </w:r>
    </w:p>
    <w:p w14:paraId="51E7BE15" w14:textId="77777777" w:rsidR="00D021F9" w:rsidRPr="00661ACC" w:rsidRDefault="00262BE0">
      <w:pPr>
        <w:pStyle w:val="Akapitzlist"/>
        <w:numPr>
          <w:ilvl w:val="0"/>
          <w:numId w:val="13"/>
        </w:numPr>
        <w:spacing w:line="276" w:lineRule="auto"/>
        <w:rPr>
          <w:rFonts w:ascii="Cambria" w:hAnsi="Cambria" w:cs="Helvetica"/>
          <w:color w:val="000000"/>
          <w:sz w:val="24"/>
          <w:szCs w:val="24"/>
          <w:lang w:val="pl-PL"/>
        </w:rPr>
      </w:pPr>
      <w:r w:rsidRPr="00661ACC">
        <w:rPr>
          <w:rFonts w:ascii="Cambria" w:hAnsi="Cambria" w:cs="Helvetica"/>
          <w:color w:val="000000"/>
          <w:sz w:val="24"/>
          <w:szCs w:val="24"/>
          <w:lang w:val="pl-PL"/>
        </w:rPr>
        <w:t>nie przewiduje rozliczeń w walutach obcych</w:t>
      </w:r>
    </w:p>
    <w:p w14:paraId="51E7BE16" w14:textId="77777777" w:rsidR="00D021F9" w:rsidRPr="00661ACC" w:rsidRDefault="00262BE0">
      <w:pPr>
        <w:pStyle w:val="Akapitzlist"/>
        <w:numPr>
          <w:ilvl w:val="0"/>
          <w:numId w:val="13"/>
        </w:numPr>
        <w:spacing w:line="276" w:lineRule="auto"/>
        <w:rPr>
          <w:rFonts w:ascii="Cambria" w:hAnsi="Cambria" w:cs="Helvetica"/>
          <w:color w:val="000000"/>
          <w:sz w:val="24"/>
          <w:szCs w:val="24"/>
          <w:lang w:val="pl-PL"/>
        </w:rPr>
      </w:pPr>
      <w:r w:rsidRPr="00661ACC">
        <w:rPr>
          <w:rFonts w:ascii="Cambria" w:hAnsi="Cambria" w:cs="Helvetica"/>
          <w:color w:val="000000"/>
          <w:sz w:val="24"/>
          <w:szCs w:val="24"/>
          <w:lang w:val="pl-PL"/>
        </w:rPr>
        <w:t>nie przewiduje zwrotu kosztów udziału w postępowaniu</w:t>
      </w:r>
    </w:p>
    <w:p w14:paraId="51E7BE17" w14:textId="77777777" w:rsidR="00D021F9" w:rsidRPr="00661ACC" w:rsidRDefault="00262BE0">
      <w:pPr>
        <w:pStyle w:val="Akapitzlist"/>
        <w:numPr>
          <w:ilvl w:val="0"/>
          <w:numId w:val="13"/>
        </w:numPr>
        <w:spacing w:line="276" w:lineRule="auto"/>
        <w:rPr>
          <w:rFonts w:ascii="Cambria" w:hAnsi="Cambria" w:cs="Helvetica"/>
          <w:color w:val="000000"/>
          <w:sz w:val="24"/>
          <w:szCs w:val="24"/>
          <w:lang w:val="pl-PL"/>
        </w:rPr>
      </w:pPr>
      <w:r w:rsidRPr="00661ACC">
        <w:rPr>
          <w:rFonts w:ascii="Cambria" w:hAnsi="Cambria" w:cs="Helvetica"/>
          <w:color w:val="000000"/>
          <w:sz w:val="24"/>
          <w:szCs w:val="24"/>
          <w:lang w:val="pl-PL"/>
        </w:rPr>
        <w:t>nie zastrzega obowiązku osobistego wykonania przez wykonawcę kluczowych zadań</w:t>
      </w:r>
    </w:p>
    <w:p w14:paraId="51E7BE18" w14:textId="77777777" w:rsidR="00D021F9" w:rsidRPr="00661ACC" w:rsidRDefault="00262BE0">
      <w:pPr>
        <w:pStyle w:val="Akapitzlist"/>
        <w:numPr>
          <w:ilvl w:val="0"/>
          <w:numId w:val="13"/>
        </w:numPr>
        <w:spacing w:line="276" w:lineRule="auto"/>
        <w:rPr>
          <w:rFonts w:ascii="Cambria" w:hAnsi="Cambria" w:cs="Helvetica"/>
          <w:color w:val="000000"/>
          <w:sz w:val="24"/>
          <w:szCs w:val="24"/>
          <w:lang w:val="pl-PL"/>
        </w:rPr>
      </w:pPr>
      <w:r w:rsidRPr="00661ACC">
        <w:rPr>
          <w:rFonts w:ascii="Cambria" w:hAnsi="Cambria" w:cs="Helvetica"/>
          <w:color w:val="000000"/>
          <w:sz w:val="24"/>
          <w:szCs w:val="24"/>
          <w:lang w:val="pl-PL"/>
        </w:rPr>
        <w:t>nie przewiduje zawarcia umowy ramowej</w:t>
      </w:r>
    </w:p>
    <w:p w14:paraId="51E7BE19" w14:textId="77777777" w:rsidR="00D021F9" w:rsidRPr="00661ACC" w:rsidRDefault="00262BE0">
      <w:pPr>
        <w:pStyle w:val="Akapitzlist"/>
        <w:numPr>
          <w:ilvl w:val="0"/>
          <w:numId w:val="13"/>
        </w:numPr>
        <w:spacing w:line="276" w:lineRule="auto"/>
        <w:rPr>
          <w:rFonts w:ascii="Cambria" w:hAnsi="Cambria" w:cs="Helvetica"/>
          <w:color w:val="000000"/>
          <w:sz w:val="24"/>
          <w:szCs w:val="24"/>
          <w:lang w:val="pl-PL"/>
        </w:rPr>
      </w:pPr>
      <w:r w:rsidRPr="00661ACC">
        <w:rPr>
          <w:rFonts w:ascii="Cambria" w:hAnsi="Cambria" w:cs="Helvetica"/>
          <w:color w:val="000000"/>
          <w:sz w:val="24"/>
          <w:szCs w:val="24"/>
          <w:lang w:val="pl-PL"/>
        </w:rPr>
        <w:t>nie przewiduje wyboru najkorzystniejszej oferty z wykorzystaniem aukcji elektronicznej</w:t>
      </w:r>
    </w:p>
    <w:p w14:paraId="51E7BE1A" w14:textId="77777777" w:rsidR="00D021F9" w:rsidRPr="00661ACC" w:rsidRDefault="00262BE0">
      <w:pPr>
        <w:pStyle w:val="Akapitzlist"/>
        <w:numPr>
          <w:ilvl w:val="0"/>
          <w:numId w:val="13"/>
        </w:numPr>
        <w:spacing w:line="276" w:lineRule="auto"/>
        <w:rPr>
          <w:rFonts w:ascii="Cambria" w:hAnsi="Cambria" w:cs="Helvetica"/>
          <w:color w:val="000000"/>
          <w:sz w:val="24"/>
          <w:szCs w:val="24"/>
          <w:lang w:val="pl-PL"/>
        </w:rPr>
      </w:pPr>
      <w:r w:rsidRPr="00661ACC">
        <w:rPr>
          <w:rFonts w:ascii="Cambria" w:hAnsi="Cambria" w:cs="Helvetica"/>
          <w:color w:val="000000"/>
          <w:sz w:val="24"/>
          <w:szCs w:val="24"/>
          <w:lang w:val="pl-PL"/>
        </w:rPr>
        <w:t>nie przewiduje wymogu lub możliwości złożenia oferty w postaci katalogów elektronicznych lub dołączenia do oferty katalogów elektronicznych</w:t>
      </w:r>
    </w:p>
    <w:p w14:paraId="51E7BE1B" w14:textId="7247CCE1" w:rsidR="00D021F9" w:rsidRDefault="00D021F9">
      <w:pPr>
        <w:pStyle w:val="Standard"/>
        <w:spacing w:line="276" w:lineRule="auto"/>
        <w:rPr>
          <w:rFonts w:ascii="Cambria" w:hAnsi="Cambria" w:cs="Arial"/>
          <w:lang w:val="pl-PL"/>
        </w:rPr>
      </w:pPr>
    </w:p>
    <w:p w14:paraId="478BCAE0" w14:textId="3F27A7CC" w:rsidR="00E666ED" w:rsidRDefault="00E666ED">
      <w:pPr>
        <w:pStyle w:val="Standard"/>
        <w:spacing w:line="276" w:lineRule="auto"/>
        <w:rPr>
          <w:rFonts w:ascii="Cambria" w:hAnsi="Cambria" w:cs="Arial"/>
          <w:lang w:val="pl-PL"/>
        </w:rPr>
      </w:pPr>
    </w:p>
    <w:p w14:paraId="6F5D03FD" w14:textId="35107534" w:rsidR="00E666ED" w:rsidRDefault="00E666ED">
      <w:pPr>
        <w:pStyle w:val="Standard"/>
        <w:spacing w:line="276" w:lineRule="auto"/>
        <w:rPr>
          <w:rFonts w:ascii="Cambria" w:hAnsi="Cambria" w:cs="Arial"/>
          <w:lang w:val="pl-PL"/>
        </w:rPr>
      </w:pPr>
    </w:p>
    <w:p w14:paraId="536D1CB3" w14:textId="77777777" w:rsidR="00E666ED" w:rsidRPr="00661ACC" w:rsidRDefault="00E666ED">
      <w:pPr>
        <w:pStyle w:val="Standard"/>
        <w:spacing w:line="276" w:lineRule="auto"/>
        <w:rPr>
          <w:rFonts w:ascii="Cambria" w:hAnsi="Cambria" w:cs="Arial"/>
          <w:lang w:val="pl-PL"/>
        </w:rPr>
      </w:pPr>
    </w:p>
    <w:tbl>
      <w:tblPr>
        <w:tblW w:w="9072" w:type="dxa"/>
        <w:jc w:val="center"/>
        <w:tblLayout w:type="fixed"/>
        <w:tblCellMar>
          <w:left w:w="10" w:type="dxa"/>
          <w:right w:w="10" w:type="dxa"/>
        </w:tblCellMar>
        <w:tblLook w:val="04A0" w:firstRow="1" w:lastRow="0" w:firstColumn="1" w:lastColumn="0" w:noHBand="0" w:noVBand="1"/>
      </w:tblPr>
      <w:tblGrid>
        <w:gridCol w:w="9072"/>
      </w:tblGrid>
      <w:tr w:rsidR="00D021F9" w:rsidRPr="00661ACC" w14:paraId="51E7BE1E" w14:textId="77777777">
        <w:trPr>
          <w:trHeight w:val="507"/>
          <w:jc w:val="center"/>
        </w:trPr>
        <w:tc>
          <w:tcPr>
            <w:tcW w:w="9072" w:type="dxa"/>
            <w:tcBorders>
              <w:bottom w:val="single" w:sz="4" w:space="0" w:color="00000A"/>
            </w:tcBorders>
            <w:shd w:val="clear" w:color="auto" w:fill="auto"/>
            <w:tcMar>
              <w:top w:w="0" w:type="dxa"/>
              <w:left w:w="108" w:type="dxa"/>
              <w:bottom w:w="0" w:type="dxa"/>
              <w:right w:w="108" w:type="dxa"/>
            </w:tcMar>
          </w:tcPr>
          <w:p w14:paraId="51E7BE1C" w14:textId="77777777" w:rsidR="00D021F9" w:rsidRPr="00661ACC" w:rsidRDefault="00262BE0">
            <w:pPr>
              <w:pStyle w:val="Standard"/>
              <w:spacing w:line="276" w:lineRule="auto"/>
              <w:jc w:val="center"/>
              <w:rPr>
                <w:rFonts w:ascii="Cambria" w:hAnsi="Cambria"/>
                <w:sz w:val="26"/>
                <w:szCs w:val="26"/>
                <w:lang w:val="pl-PL"/>
              </w:rPr>
            </w:pPr>
            <w:r w:rsidRPr="00661ACC">
              <w:rPr>
                <w:rFonts w:ascii="Cambria" w:hAnsi="Cambria"/>
                <w:sz w:val="26"/>
                <w:szCs w:val="26"/>
                <w:lang w:val="pl-PL"/>
              </w:rPr>
              <w:t>Rozdział 26</w:t>
            </w:r>
          </w:p>
          <w:p w14:paraId="51E7BE1D" w14:textId="77777777" w:rsidR="00D021F9" w:rsidRPr="00661ACC" w:rsidRDefault="00262BE0">
            <w:pPr>
              <w:pStyle w:val="Standard"/>
              <w:spacing w:line="276" w:lineRule="auto"/>
              <w:jc w:val="center"/>
              <w:rPr>
                <w:rFonts w:ascii="Cambria" w:hAnsi="Cambria"/>
                <w:b/>
                <w:sz w:val="26"/>
                <w:szCs w:val="26"/>
                <w:lang w:val="pl-PL"/>
              </w:rPr>
            </w:pPr>
            <w:r w:rsidRPr="00661ACC">
              <w:rPr>
                <w:rFonts w:ascii="Cambria" w:hAnsi="Cambria"/>
                <w:b/>
                <w:sz w:val="26"/>
                <w:szCs w:val="26"/>
                <w:lang w:val="pl-PL"/>
              </w:rPr>
              <w:t>ZAŁĄCZNIKI DO SWZ</w:t>
            </w:r>
          </w:p>
        </w:tc>
      </w:tr>
    </w:tbl>
    <w:p w14:paraId="51E7BE1F" w14:textId="77777777" w:rsidR="00D021F9" w:rsidRPr="00661ACC" w:rsidRDefault="00D021F9">
      <w:pPr>
        <w:pStyle w:val="Kolorowalistaakcent11"/>
        <w:spacing w:line="276" w:lineRule="auto"/>
        <w:ind w:left="0"/>
        <w:outlineLvl w:val="3"/>
        <w:rPr>
          <w:rFonts w:ascii="Cambria" w:hAnsi="Cambria"/>
          <w:sz w:val="16"/>
          <w:szCs w:val="16"/>
          <w:lang w:val="pl-PL"/>
        </w:rPr>
      </w:pPr>
    </w:p>
    <w:p w14:paraId="51E7BE20" w14:textId="77777777" w:rsidR="00D021F9" w:rsidRPr="00661ACC" w:rsidRDefault="00D021F9">
      <w:pPr>
        <w:pStyle w:val="Kolorowalistaakcent11"/>
        <w:spacing w:line="276" w:lineRule="auto"/>
        <w:ind w:left="0"/>
        <w:outlineLvl w:val="3"/>
        <w:rPr>
          <w:rFonts w:ascii="Cambria" w:hAnsi="Cambria"/>
          <w:vanish/>
          <w:sz w:val="24"/>
          <w:szCs w:val="24"/>
          <w:lang w:val="pl-PL"/>
        </w:rPr>
      </w:pPr>
    </w:p>
    <w:p w14:paraId="51E7BE21" w14:textId="77777777" w:rsidR="00D021F9" w:rsidRPr="00661ACC" w:rsidRDefault="00262BE0">
      <w:pPr>
        <w:pStyle w:val="Standard"/>
        <w:spacing w:line="276" w:lineRule="auto"/>
        <w:ind w:left="340" w:hanging="340"/>
        <w:rPr>
          <w:rFonts w:ascii="Cambria" w:hAnsi="Cambria" w:cs="Arial"/>
          <w:u w:val="single"/>
          <w:lang w:val="pl-PL"/>
        </w:rPr>
      </w:pPr>
      <w:r w:rsidRPr="00661ACC">
        <w:rPr>
          <w:rFonts w:ascii="Cambria" w:hAnsi="Cambria" w:cs="Arial"/>
          <w:u w:val="single"/>
          <w:lang w:val="pl-PL"/>
        </w:rPr>
        <w:t>Integralną częścią SWZ są załączniki:</w:t>
      </w:r>
    </w:p>
    <w:p w14:paraId="51E7BE22" w14:textId="77777777" w:rsidR="00D021F9" w:rsidRPr="00661ACC" w:rsidRDefault="00262BE0">
      <w:pPr>
        <w:pStyle w:val="Standard"/>
        <w:spacing w:line="276" w:lineRule="auto"/>
        <w:ind w:left="2836" w:hanging="2836"/>
        <w:jc w:val="both"/>
        <w:rPr>
          <w:rFonts w:ascii="Cambria" w:hAnsi="Cambria" w:cs="Arial"/>
          <w:lang w:val="pl-PL"/>
        </w:rPr>
      </w:pPr>
      <w:r w:rsidRPr="00661ACC">
        <w:rPr>
          <w:rFonts w:ascii="Cambria" w:hAnsi="Cambria" w:cs="Arial"/>
          <w:lang w:val="pl-PL"/>
        </w:rPr>
        <w:t xml:space="preserve">Załącznik Nr 1 – </w:t>
      </w:r>
      <w:r w:rsidRPr="00661ACC">
        <w:rPr>
          <w:rFonts w:ascii="Cambria" w:hAnsi="Cambria" w:cs="Arial"/>
          <w:lang w:val="pl-PL"/>
        </w:rPr>
        <w:tab/>
        <w:t>Dokumentacja projektowa, w tym:</w:t>
      </w:r>
    </w:p>
    <w:p w14:paraId="426F4B45" w14:textId="4E3ABC4A" w:rsidR="007719B3" w:rsidRPr="009D0BBD" w:rsidRDefault="00262BE0" w:rsidP="00451FBA">
      <w:pPr>
        <w:pStyle w:val="Standard"/>
        <w:spacing w:line="276" w:lineRule="auto"/>
        <w:ind w:left="4537" w:hanging="1701"/>
        <w:jc w:val="both"/>
        <w:rPr>
          <w:rFonts w:ascii="Cambria" w:hAnsi="Cambria"/>
          <w:lang w:val="pl-PL"/>
        </w:rPr>
      </w:pPr>
      <w:r w:rsidRPr="00661ACC">
        <w:rPr>
          <w:rFonts w:ascii="Cambria" w:hAnsi="Cambria" w:cs="Arial"/>
          <w:lang w:val="pl-PL"/>
        </w:rPr>
        <w:t>a)</w:t>
      </w:r>
      <w:r w:rsidRPr="00661ACC">
        <w:rPr>
          <w:rFonts w:ascii="Cambria" w:hAnsi="Cambria"/>
          <w:lang w:val="pl-PL"/>
        </w:rPr>
        <w:t xml:space="preserve"> </w:t>
      </w:r>
      <w:r w:rsidR="00AD3EBB" w:rsidRPr="00AD3EBB">
        <w:rPr>
          <w:rFonts w:ascii="Cambria" w:hAnsi="Cambria"/>
          <w:lang w:val="pl-PL"/>
        </w:rPr>
        <w:t>projekt budowlany</w:t>
      </w:r>
      <w:r w:rsidR="009D0BBD">
        <w:rPr>
          <w:rFonts w:ascii="Cambria" w:hAnsi="Cambria"/>
          <w:lang w:val="pl-PL"/>
        </w:rPr>
        <w:t xml:space="preserve"> i </w:t>
      </w:r>
      <w:r w:rsidR="009D0BBD" w:rsidRPr="009D0BBD">
        <w:rPr>
          <w:rFonts w:ascii="Cambria" w:hAnsi="Cambria"/>
          <w:lang w:val="pl-PL"/>
        </w:rPr>
        <w:t>projekt</w:t>
      </w:r>
      <w:r w:rsidR="00C660B3">
        <w:rPr>
          <w:rFonts w:ascii="Cambria" w:hAnsi="Cambria"/>
          <w:lang w:val="pl-PL"/>
        </w:rPr>
        <w:t>y</w:t>
      </w:r>
      <w:r w:rsidR="009D0BBD" w:rsidRPr="009D0BBD">
        <w:rPr>
          <w:rFonts w:ascii="Cambria" w:hAnsi="Cambria"/>
          <w:lang w:val="pl-PL"/>
        </w:rPr>
        <w:t xml:space="preserve"> techniczn</w:t>
      </w:r>
      <w:r w:rsidR="00C660B3">
        <w:rPr>
          <w:rFonts w:ascii="Cambria" w:hAnsi="Cambria"/>
          <w:lang w:val="pl-PL"/>
        </w:rPr>
        <w:t>e</w:t>
      </w:r>
    </w:p>
    <w:p w14:paraId="51E7BE25" w14:textId="376EF7C6" w:rsidR="00D021F9" w:rsidRPr="00661ACC" w:rsidRDefault="00F73506" w:rsidP="00451FBA">
      <w:pPr>
        <w:pStyle w:val="Standard"/>
        <w:spacing w:line="276" w:lineRule="auto"/>
        <w:ind w:left="4537" w:hanging="1701"/>
        <w:jc w:val="both"/>
        <w:rPr>
          <w:rFonts w:ascii="Cambria" w:hAnsi="Cambria" w:cs="Arial"/>
          <w:lang w:val="pl-PL"/>
        </w:rPr>
      </w:pPr>
      <w:r>
        <w:rPr>
          <w:rFonts w:ascii="Cambria" w:hAnsi="Cambria"/>
          <w:lang w:val="pl-PL"/>
        </w:rPr>
        <w:t xml:space="preserve">b) </w:t>
      </w:r>
      <w:r w:rsidR="00262BE0" w:rsidRPr="00661ACC">
        <w:rPr>
          <w:rFonts w:ascii="Cambria" w:hAnsi="Cambria"/>
          <w:lang w:val="pl-PL"/>
        </w:rPr>
        <w:t>specyfikacja techniczna wykonania i odbioru robót budowlanych (</w:t>
      </w:r>
      <w:proofErr w:type="spellStart"/>
      <w:r w:rsidR="00262BE0" w:rsidRPr="00661ACC">
        <w:rPr>
          <w:rFonts w:ascii="Cambria" w:hAnsi="Cambria"/>
          <w:lang w:val="pl-PL"/>
        </w:rPr>
        <w:t>STWiORB</w:t>
      </w:r>
      <w:proofErr w:type="spellEnd"/>
      <w:r w:rsidR="00262BE0" w:rsidRPr="00661ACC">
        <w:rPr>
          <w:rFonts w:ascii="Cambria" w:hAnsi="Cambria"/>
          <w:lang w:val="pl-PL"/>
        </w:rPr>
        <w:t>)</w:t>
      </w:r>
    </w:p>
    <w:p w14:paraId="51E7BE26" w14:textId="2FD3B25D" w:rsidR="00D021F9" w:rsidRPr="00661ACC" w:rsidRDefault="00F73506">
      <w:pPr>
        <w:pStyle w:val="Standard"/>
        <w:spacing w:line="276" w:lineRule="auto"/>
        <w:ind w:left="1702" w:firstLine="1134"/>
        <w:jc w:val="both"/>
        <w:rPr>
          <w:rFonts w:ascii="Cambria" w:hAnsi="Cambria"/>
          <w:lang w:val="pl-PL"/>
        </w:rPr>
      </w:pPr>
      <w:r>
        <w:rPr>
          <w:rFonts w:ascii="Cambria" w:hAnsi="Cambria"/>
          <w:lang w:val="pl-PL"/>
        </w:rPr>
        <w:t>c</w:t>
      </w:r>
      <w:r w:rsidR="00262BE0" w:rsidRPr="00661ACC">
        <w:rPr>
          <w:rFonts w:ascii="Cambria" w:hAnsi="Cambria"/>
          <w:lang w:val="pl-PL"/>
        </w:rPr>
        <w:t xml:space="preserve">) </w:t>
      </w:r>
      <w:r w:rsidR="00AC7B82" w:rsidRPr="00661ACC">
        <w:rPr>
          <w:rFonts w:ascii="Cambria" w:hAnsi="Cambria"/>
          <w:lang w:val="pl-PL"/>
        </w:rPr>
        <w:t>przedmiar robót</w:t>
      </w:r>
    </w:p>
    <w:p w14:paraId="51E7BE28" w14:textId="77777777" w:rsidR="00D021F9" w:rsidRPr="00661ACC" w:rsidRDefault="00262BE0">
      <w:pPr>
        <w:pStyle w:val="Standard"/>
        <w:spacing w:line="276" w:lineRule="auto"/>
        <w:ind w:left="2832" w:hanging="2832"/>
        <w:jc w:val="both"/>
        <w:rPr>
          <w:rFonts w:ascii="Cambria" w:hAnsi="Cambria" w:cs="Arial"/>
          <w:lang w:val="pl-PL"/>
        </w:rPr>
      </w:pPr>
      <w:r w:rsidRPr="00661ACC">
        <w:rPr>
          <w:rFonts w:ascii="Cambria" w:hAnsi="Cambria" w:cs="Arial"/>
          <w:lang w:val="pl-PL"/>
        </w:rPr>
        <w:t>Załącznik Nr 2 –</w:t>
      </w:r>
      <w:r w:rsidRPr="00661ACC">
        <w:rPr>
          <w:rFonts w:ascii="Cambria" w:hAnsi="Cambria" w:cs="Arial"/>
          <w:lang w:val="pl-PL"/>
        </w:rPr>
        <w:tab/>
        <w:t>Projekt umowy.</w:t>
      </w:r>
    </w:p>
    <w:p w14:paraId="51E7BE29" w14:textId="77777777" w:rsidR="00D021F9" w:rsidRPr="00661ACC" w:rsidRDefault="00262BE0">
      <w:pPr>
        <w:pStyle w:val="Standard"/>
        <w:spacing w:line="276" w:lineRule="auto"/>
        <w:ind w:left="2832" w:hanging="2832"/>
        <w:jc w:val="both"/>
        <w:rPr>
          <w:rFonts w:ascii="Cambria" w:hAnsi="Cambria" w:cs="Arial"/>
          <w:color w:val="000000"/>
          <w:lang w:val="pl-PL"/>
        </w:rPr>
      </w:pPr>
      <w:r w:rsidRPr="00661ACC">
        <w:rPr>
          <w:rFonts w:ascii="Cambria" w:hAnsi="Cambria" w:cs="Arial"/>
          <w:color w:val="000000"/>
          <w:lang w:val="pl-PL"/>
        </w:rPr>
        <w:t xml:space="preserve">Załącznik Nr 3 – </w:t>
      </w:r>
      <w:r w:rsidRPr="00661ACC">
        <w:rPr>
          <w:rFonts w:ascii="Cambria" w:hAnsi="Cambria" w:cs="Arial"/>
          <w:color w:val="000000"/>
          <w:lang w:val="pl-PL"/>
        </w:rPr>
        <w:tab/>
        <w:t>Wzór Formularza ofertowego.</w:t>
      </w:r>
    </w:p>
    <w:p w14:paraId="51E7BE2A" w14:textId="77777777" w:rsidR="00D021F9" w:rsidRPr="00661ACC" w:rsidRDefault="00262BE0">
      <w:pPr>
        <w:pStyle w:val="Standard"/>
        <w:spacing w:line="276" w:lineRule="auto"/>
        <w:ind w:left="2832" w:hanging="2832"/>
        <w:jc w:val="both"/>
        <w:rPr>
          <w:rFonts w:ascii="Cambria" w:hAnsi="Cambria" w:cs="Arial"/>
          <w:color w:val="000000"/>
          <w:lang w:val="pl-PL"/>
        </w:rPr>
      </w:pPr>
      <w:r w:rsidRPr="00661ACC">
        <w:rPr>
          <w:rFonts w:ascii="Cambria" w:hAnsi="Cambria" w:cs="Arial"/>
          <w:color w:val="000000"/>
          <w:lang w:val="pl-PL"/>
        </w:rPr>
        <w:t xml:space="preserve">Załącznik Nr 4 – </w:t>
      </w:r>
      <w:r w:rsidRPr="00661ACC">
        <w:rPr>
          <w:rFonts w:ascii="Cambria" w:hAnsi="Cambria" w:cs="Arial"/>
          <w:color w:val="000000"/>
          <w:lang w:val="pl-PL"/>
        </w:rPr>
        <w:tab/>
        <w:t>Wzór oświadczenia o braku podstaw do wykluczenia.</w:t>
      </w:r>
    </w:p>
    <w:p w14:paraId="51E7BE2B" w14:textId="59448B2A" w:rsidR="00D021F9" w:rsidRPr="00661ACC" w:rsidRDefault="00262BE0">
      <w:pPr>
        <w:pStyle w:val="Standard"/>
        <w:spacing w:line="276" w:lineRule="auto"/>
        <w:ind w:left="2832" w:hanging="2832"/>
        <w:jc w:val="both"/>
        <w:rPr>
          <w:rFonts w:ascii="Cambria" w:hAnsi="Cambria" w:cs="Arial"/>
          <w:color w:val="000000"/>
          <w:lang w:val="pl-PL"/>
        </w:rPr>
      </w:pPr>
      <w:r w:rsidRPr="00661ACC">
        <w:rPr>
          <w:rFonts w:ascii="Cambria" w:hAnsi="Cambria" w:cs="Arial"/>
          <w:color w:val="000000"/>
          <w:lang w:val="pl-PL"/>
        </w:rPr>
        <w:t>Załącznik Nr 5 –</w:t>
      </w:r>
      <w:r w:rsidRPr="00661ACC">
        <w:rPr>
          <w:rFonts w:ascii="Cambria" w:hAnsi="Cambria" w:cs="Arial"/>
          <w:color w:val="000000"/>
          <w:lang w:val="pl-PL"/>
        </w:rPr>
        <w:tab/>
        <w:t>Wzór oświadczenia o spełnianiu warunków udziału</w:t>
      </w:r>
      <w:r w:rsidR="004C0367">
        <w:rPr>
          <w:rFonts w:ascii="Cambria" w:hAnsi="Cambria" w:cs="Arial"/>
          <w:color w:val="000000"/>
          <w:lang w:val="pl-PL"/>
        </w:rPr>
        <w:t xml:space="preserve"> </w:t>
      </w:r>
      <w:r w:rsidR="004C0367">
        <w:rPr>
          <w:rFonts w:ascii="Cambria" w:hAnsi="Cambria" w:cs="Arial"/>
          <w:color w:val="000000"/>
          <w:lang w:val="pl-PL"/>
        </w:rPr>
        <w:br/>
      </w:r>
      <w:r w:rsidRPr="00661ACC">
        <w:rPr>
          <w:rFonts w:ascii="Cambria" w:hAnsi="Cambria" w:cs="Arial"/>
          <w:color w:val="000000"/>
          <w:lang w:val="pl-PL"/>
        </w:rPr>
        <w:t>w</w:t>
      </w:r>
      <w:r w:rsidR="004C0367">
        <w:rPr>
          <w:rFonts w:ascii="Cambria" w:hAnsi="Cambria" w:cs="Arial"/>
          <w:color w:val="000000"/>
          <w:lang w:val="pl-PL"/>
        </w:rPr>
        <w:t xml:space="preserve"> </w:t>
      </w:r>
      <w:r w:rsidRPr="00661ACC">
        <w:rPr>
          <w:rFonts w:ascii="Cambria" w:hAnsi="Cambria" w:cs="Arial"/>
          <w:color w:val="000000"/>
          <w:lang w:val="pl-PL"/>
        </w:rPr>
        <w:t>postępowaniu.</w:t>
      </w:r>
    </w:p>
    <w:p w14:paraId="51E7BE2C" w14:textId="359B9D81" w:rsidR="00D021F9" w:rsidRPr="00661ACC" w:rsidRDefault="00262BE0">
      <w:pPr>
        <w:pStyle w:val="Standard"/>
        <w:spacing w:line="276" w:lineRule="auto"/>
        <w:ind w:left="2832" w:hanging="2832"/>
        <w:jc w:val="both"/>
        <w:rPr>
          <w:lang w:val="pl-PL"/>
        </w:rPr>
      </w:pPr>
      <w:r w:rsidRPr="00661ACC">
        <w:rPr>
          <w:rFonts w:ascii="Cambria" w:hAnsi="Cambria" w:cs="Arial"/>
          <w:color w:val="000000"/>
          <w:lang w:val="pl-PL"/>
        </w:rPr>
        <w:t>Załącznik Nr 6 –</w:t>
      </w:r>
      <w:r w:rsidRPr="00661ACC">
        <w:rPr>
          <w:rFonts w:ascii="Cambria" w:hAnsi="Cambria" w:cs="Arial"/>
          <w:color w:val="000000"/>
          <w:lang w:val="pl-PL"/>
        </w:rPr>
        <w:tab/>
        <w:t xml:space="preserve">Wzór oświadczenia wykonawców wspólnie ubiegających się </w:t>
      </w:r>
      <w:r w:rsidR="004C0367">
        <w:rPr>
          <w:rFonts w:ascii="Cambria" w:hAnsi="Cambria" w:cs="Arial"/>
          <w:color w:val="000000"/>
          <w:lang w:val="pl-PL"/>
        </w:rPr>
        <w:br/>
      </w:r>
      <w:r w:rsidRPr="00661ACC">
        <w:rPr>
          <w:rFonts w:ascii="Cambria" w:hAnsi="Cambria" w:cs="Arial"/>
          <w:color w:val="000000"/>
          <w:lang w:val="pl-PL"/>
        </w:rPr>
        <w:t xml:space="preserve">o udzielenie zamówienia – </w:t>
      </w:r>
      <w:r w:rsidRPr="00661ACC">
        <w:rPr>
          <w:rFonts w:ascii="Cambria" w:hAnsi="Cambria" w:cs="Arial"/>
          <w:i/>
          <w:color w:val="000000"/>
          <w:lang w:val="pl-PL"/>
        </w:rPr>
        <w:t>jeżeli dotyczy</w:t>
      </w:r>
    </w:p>
    <w:p w14:paraId="51E7BE2D" w14:textId="77777777" w:rsidR="00D021F9" w:rsidRPr="00661ACC" w:rsidRDefault="00262BE0">
      <w:pPr>
        <w:pStyle w:val="Standard"/>
        <w:spacing w:line="276" w:lineRule="auto"/>
        <w:ind w:left="2832" w:hanging="2832"/>
        <w:jc w:val="both"/>
        <w:rPr>
          <w:rFonts w:ascii="Cambria" w:hAnsi="Cambria" w:cs="Arial"/>
          <w:color w:val="000000"/>
          <w:lang w:val="pl-PL"/>
        </w:rPr>
      </w:pPr>
      <w:r w:rsidRPr="00661ACC">
        <w:rPr>
          <w:rFonts w:ascii="Cambria" w:hAnsi="Cambria" w:cs="Arial"/>
          <w:color w:val="000000"/>
          <w:lang w:val="pl-PL"/>
        </w:rPr>
        <w:t xml:space="preserve">Załącznik Nr 7 – </w:t>
      </w:r>
      <w:r w:rsidRPr="00661ACC">
        <w:rPr>
          <w:rFonts w:ascii="Cambria" w:hAnsi="Cambria" w:cs="Arial"/>
          <w:color w:val="000000"/>
          <w:lang w:val="pl-PL"/>
        </w:rPr>
        <w:tab/>
        <w:t>Wzór wykazu robót budowlanych.</w:t>
      </w:r>
    </w:p>
    <w:p w14:paraId="51E7BE2E" w14:textId="77777777" w:rsidR="00D021F9" w:rsidRPr="00661ACC" w:rsidRDefault="00262BE0">
      <w:pPr>
        <w:pStyle w:val="Standard"/>
        <w:spacing w:line="276" w:lineRule="auto"/>
        <w:ind w:left="2832" w:hanging="2832"/>
        <w:jc w:val="both"/>
        <w:rPr>
          <w:rFonts w:ascii="Cambria" w:hAnsi="Cambria" w:cs="Arial"/>
          <w:color w:val="000000"/>
          <w:lang w:val="pl-PL"/>
        </w:rPr>
      </w:pPr>
      <w:r w:rsidRPr="00661ACC">
        <w:rPr>
          <w:rFonts w:ascii="Cambria" w:hAnsi="Cambria" w:cs="Arial"/>
          <w:color w:val="000000"/>
          <w:lang w:val="pl-PL"/>
        </w:rPr>
        <w:t xml:space="preserve">Załącznik Nr 8 – </w:t>
      </w:r>
      <w:r w:rsidRPr="00661ACC">
        <w:rPr>
          <w:rFonts w:ascii="Cambria" w:hAnsi="Cambria" w:cs="Arial"/>
          <w:color w:val="000000"/>
          <w:lang w:val="pl-PL"/>
        </w:rPr>
        <w:tab/>
        <w:t>Wzór wykazu osób.</w:t>
      </w:r>
    </w:p>
    <w:p w14:paraId="51E7BE2F" w14:textId="5EC8406F" w:rsidR="00D021F9" w:rsidRPr="00661ACC" w:rsidRDefault="00262BE0">
      <w:pPr>
        <w:pStyle w:val="Standard"/>
        <w:spacing w:line="276" w:lineRule="auto"/>
        <w:ind w:left="2832" w:hanging="2832"/>
        <w:jc w:val="both"/>
        <w:rPr>
          <w:rFonts w:ascii="Cambria" w:hAnsi="Cambria" w:cs="Arial"/>
          <w:color w:val="000000"/>
          <w:lang w:val="pl-PL"/>
        </w:rPr>
      </w:pPr>
      <w:r w:rsidRPr="00661ACC">
        <w:rPr>
          <w:rFonts w:ascii="Cambria" w:hAnsi="Cambria" w:cs="Arial"/>
          <w:color w:val="000000"/>
          <w:lang w:val="pl-PL"/>
        </w:rPr>
        <w:t xml:space="preserve">Załącznik Nr 9 – </w:t>
      </w:r>
      <w:r w:rsidRPr="00661ACC">
        <w:rPr>
          <w:rFonts w:ascii="Cambria" w:hAnsi="Cambria" w:cs="Arial"/>
          <w:color w:val="000000"/>
          <w:lang w:val="pl-PL"/>
        </w:rPr>
        <w:tab/>
      </w:r>
      <w:r w:rsidR="004C0367" w:rsidRPr="00661ACC">
        <w:rPr>
          <w:rFonts w:ascii="Cambria" w:hAnsi="Cambria" w:cs="Arial"/>
          <w:color w:val="000000"/>
          <w:lang w:val="pl-PL"/>
        </w:rPr>
        <w:t>Identyfikator postępowania</w:t>
      </w:r>
      <w:r w:rsidRPr="00661ACC">
        <w:rPr>
          <w:rFonts w:ascii="Cambria" w:hAnsi="Cambria" w:cs="Arial"/>
          <w:color w:val="000000"/>
          <w:lang w:val="pl-PL"/>
        </w:rPr>
        <w:t xml:space="preserve"> na </w:t>
      </w:r>
      <w:proofErr w:type="spellStart"/>
      <w:r w:rsidRPr="00661ACC">
        <w:rPr>
          <w:rFonts w:ascii="Cambria" w:hAnsi="Cambria" w:cs="Arial"/>
          <w:color w:val="000000"/>
          <w:lang w:val="pl-PL"/>
        </w:rPr>
        <w:t>miniPortalu</w:t>
      </w:r>
      <w:proofErr w:type="spellEnd"/>
      <w:r w:rsidRPr="00661ACC">
        <w:rPr>
          <w:rFonts w:ascii="Cambria" w:hAnsi="Cambria" w:cs="Arial"/>
          <w:color w:val="000000"/>
          <w:lang w:val="pl-PL"/>
        </w:rPr>
        <w:t>.</w:t>
      </w:r>
    </w:p>
    <w:p w14:paraId="51E7BE31" w14:textId="77777777" w:rsidR="00D021F9" w:rsidRPr="00661ACC" w:rsidRDefault="00D021F9">
      <w:pPr>
        <w:pStyle w:val="Standard"/>
        <w:spacing w:line="276" w:lineRule="auto"/>
        <w:ind w:left="2832" w:hanging="2832"/>
        <w:jc w:val="both"/>
        <w:rPr>
          <w:lang w:val="pl-PL"/>
        </w:rPr>
      </w:pPr>
    </w:p>
    <w:sectPr w:rsidR="00D021F9" w:rsidRPr="00661ACC">
      <w:headerReference w:type="default" r:id="rId11"/>
      <w:footerReference w:type="even" r:id="rId12"/>
      <w:footerReference w:type="default" r:id="rId13"/>
      <w:headerReference w:type="first" r:id="rId14"/>
      <w:footerReference w:type="first" r:id="rId15"/>
      <w:pgSz w:w="11906" w:h="16838"/>
      <w:pgMar w:top="862" w:right="1247" w:bottom="624" w:left="1418" w:header="805" w:footer="567"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92774B" w14:textId="77777777" w:rsidR="00337463" w:rsidRDefault="00337463">
      <w:r>
        <w:separator/>
      </w:r>
    </w:p>
  </w:endnote>
  <w:endnote w:type="continuationSeparator" w:id="0">
    <w:p w14:paraId="016B7ACF" w14:textId="77777777" w:rsidR="00337463" w:rsidRDefault="003374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altName w:val="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Helvetica">
    <w:panose1 w:val="020B0604020202020204"/>
    <w:charset w:val="00"/>
    <w:family w:val="swiss"/>
    <w:pitch w:val="variable"/>
    <w:sig w:usb0="00000003" w:usb1="00000000" w:usb2="00000000" w:usb3="00000000" w:csb0="00000001" w:csb1="00000000"/>
  </w:font>
  <w:font w:name="Trebuchet MS">
    <w:panose1 w:val="020B0603020202020204"/>
    <w:charset w:val="EE"/>
    <w:family w:val="swiss"/>
    <w:pitch w:val="variable"/>
    <w:sig w:usb0="00000687" w:usb1="000000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Times">
    <w:panose1 w:val="02020603050405020304"/>
    <w:charset w:val="00"/>
    <w:family w:val="roman"/>
    <w:pitch w:val="variable"/>
    <w:sig w:usb0="00000003" w:usb1="00000000" w:usb2="00000000" w:usb3="00000000" w:csb0="00000001" w:csb1="00000000"/>
  </w:font>
  <w:font w:name="Microsoft YaHei">
    <w:panose1 w:val="020B0503020204020204"/>
    <w:charset w:val="86"/>
    <w:family w:val="swiss"/>
    <w:pitch w:val="variable"/>
    <w:sig w:usb0="80000287" w:usb1="2ACF3C50" w:usb2="00000016" w:usb3="00000000" w:csb0="0004001F" w:csb1="00000000"/>
  </w:font>
  <w:font w:name="Lucida Sans">
    <w:charset w:val="00"/>
    <w:family w:val="swiss"/>
    <w:pitch w:val="variable"/>
    <w:sig w:usb0="00000003" w:usb1="00000000" w:usb2="00000000" w:usb3="00000000" w:csb0="00000001" w:csb1="00000000"/>
  </w:font>
  <w:font w:name="Univers-PL">
    <w:altName w:val="Univers"/>
    <w:charset w:val="00"/>
    <w:family w:val="roman"/>
    <w:pitch w:val="variable"/>
  </w:font>
  <w:font w:name="Optima">
    <w:panose1 w:val="020B05020505080203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Helvetica Neue">
    <w:altName w:val="Sylfaen"/>
    <w:charset w:val="00"/>
    <w:family w:val="auto"/>
    <w:pitch w:val="variable"/>
    <w:sig w:usb0="E50002FF" w:usb1="500079DB" w:usb2="00000010" w:usb3="00000000" w:csb0="00000001"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EE"/>
    <w:family w:val="swiss"/>
    <w:pitch w:val="variable"/>
    <w:sig w:usb0="A00006FF" w:usb1="4000205B" w:usb2="00000010" w:usb3="00000000" w:csb0="0000019F" w:csb1="00000000"/>
  </w:font>
  <w:font w:name="TimesNewRoman">
    <w:altName w:val="MS Mincho"/>
    <w:charset w:val="80"/>
    <w:family w:val="auto"/>
    <w:pitch w:val="default"/>
  </w:font>
  <w:font w:name="Calibri-Bold">
    <w:altName w:val="Calibri"/>
    <w:panose1 w:val="00000000000000000000"/>
    <w:charset w:val="00"/>
    <w:family w:val="swiss"/>
    <w:notTrueType/>
    <w:pitch w:val="default"/>
    <w:sig w:usb0="00000007" w:usb1="00000000" w:usb2="00000000" w:usb3="00000000" w:csb0="0000000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BB8D" w14:textId="77777777" w:rsidR="00410ABF" w:rsidRDefault="00262BE0">
    <w:pPr>
      <w:pStyle w:val="Stopka"/>
      <w:jc w:val="center"/>
    </w:pPr>
    <w:r>
      <w:rPr>
        <w:noProof/>
      </w:rPr>
      <w:drawing>
        <wp:inline distT="0" distB="0" distL="0" distR="0" wp14:anchorId="51E7BB84" wp14:editId="51E7BB85">
          <wp:extent cx="14758" cy="14758"/>
          <wp:effectExtent l="0" t="0" r="0" b="0"/>
          <wp:docPr id="5" name="5"/>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lum/>
                    <a:alphaModFix/>
                  </a:blip>
                  <a:srcRect/>
                  <a:stretch>
                    <a:fillRect/>
                  </a:stretch>
                </pic:blipFill>
                <pic:spPr>
                  <a:xfrm>
                    <a:off x="0" y="0"/>
                    <a:ext cx="14758" cy="14758"/>
                  </a:xfrm>
                  <a:prstGeom prst="rect">
                    <a:avLst/>
                  </a:prstGeom>
                  <a:noFill/>
                  <a:ln>
                    <a:noFill/>
                    <a:prstDash/>
                  </a:ln>
                </pic:spPr>
              </pic:pic>
            </a:graphicData>
          </a:graphic>
        </wp:inline>
      </w:drawing>
    </w:r>
    <w:r>
      <w:rPr>
        <w:noProof/>
      </w:rPr>
      <w:drawing>
        <wp:inline distT="0" distB="0" distL="0" distR="0" wp14:anchorId="51E7BB86" wp14:editId="51E7BB87">
          <wp:extent cx="14758" cy="14758"/>
          <wp:effectExtent l="0" t="0" r="0" b="0"/>
          <wp:docPr id="6" name="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lum/>
                    <a:alphaModFix/>
                  </a:blip>
                  <a:srcRect/>
                  <a:stretch>
                    <a:fillRect/>
                  </a:stretch>
                </pic:blipFill>
                <pic:spPr>
                  <a:xfrm>
                    <a:off x="0" y="0"/>
                    <a:ext cx="14758" cy="14758"/>
                  </a:xfrm>
                  <a:prstGeom prst="rect">
                    <a:avLst/>
                  </a:prstGeom>
                  <a:noFill/>
                  <a:ln>
                    <a:noFill/>
                    <a:prstDash/>
                  </a:ln>
                </pic:spPr>
              </pic:pic>
            </a:graphicData>
          </a:graphic>
        </wp:inline>
      </w:drawing>
    </w:r>
    <w:r>
      <w:fldChar w:fldCharType="begin"/>
    </w:r>
    <w:r>
      <w:instrText xml:space="preserve"> PAGE </w:instrText>
    </w:r>
    <w:r>
      <w:fldChar w:fldCharType="separate"/>
    </w:r>
    <w:r>
      <w:t>38</w:t>
    </w:r>
    <w:r>
      <w:fldChar w:fldCharType="end"/>
    </w:r>
  </w:p>
  <w:p w14:paraId="51E7BB8E" w14:textId="77777777" w:rsidR="00410ABF" w:rsidRDefault="00337463">
    <w:pPr>
      <w:pStyle w:val="Stopka"/>
      <w:tabs>
        <w:tab w:val="clear" w:pos="4536"/>
        <w:tab w:val="clear" w:pos="9072"/>
        <w:tab w:val="left" w:pos="6735"/>
      </w:tab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BB90" w14:textId="414765E7" w:rsidR="00410ABF" w:rsidRPr="00092B9E" w:rsidRDefault="00262BE0">
    <w:pPr>
      <w:pStyle w:val="Stopka"/>
      <w:rPr>
        <w:lang w:val="pl-PL"/>
      </w:rPr>
    </w:pPr>
    <w:r>
      <w:rPr>
        <w:rFonts w:ascii="Cambria" w:hAnsi="Cambria"/>
        <w:sz w:val="20"/>
      </w:rPr>
      <w:tab/>
    </w:r>
    <w:r>
      <w:rPr>
        <w:rFonts w:ascii="Cambria" w:hAnsi="Cambria"/>
        <w:sz w:val="20"/>
        <w:lang w:val="pl-PL"/>
      </w:rPr>
      <w:t>Specyfikacja Warunków Zamówienia (SWZ)</w:t>
    </w:r>
    <w:r>
      <w:rPr>
        <w:rFonts w:ascii="Cambria" w:hAnsi="Cambria"/>
        <w:sz w:val="20"/>
        <w:lang w:val="pl-PL"/>
      </w:rPr>
      <w:tab/>
      <w:t xml:space="preserve">Strona </w:t>
    </w:r>
    <w:r>
      <w:rPr>
        <w:lang w:val="pl-PL"/>
      </w:rPr>
      <w:fldChar w:fldCharType="begin"/>
    </w:r>
    <w:r>
      <w:rPr>
        <w:lang w:val="pl-PL"/>
      </w:rPr>
      <w:instrText xml:space="preserve"> PAGE </w:instrText>
    </w:r>
    <w:r>
      <w:rPr>
        <w:lang w:val="pl-PL"/>
      </w:rPr>
      <w:fldChar w:fldCharType="separate"/>
    </w:r>
    <w:r>
      <w:rPr>
        <w:lang w:val="pl-PL"/>
      </w:rPr>
      <w:t>37</w:t>
    </w:r>
    <w:r>
      <w:rPr>
        <w:lang w:val="pl-PL"/>
      </w:rPr>
      <w:fldChar w:fldCharType="end"/>
    </w:r>
    <w:r>
      <w:rPr>
        <w:rFonts w:ascii="Cambria" w:hAnsi="Cambria"/>
        <w:sz w:val="20"/>
        <w:lang w:val="pl-PL"/>
      </w:rPr>
      <w:t xml:space="preserve"> z </w:t>
    </w:r>
    <w:r>
      <w:rPr>
        <w:lang w:val="pl-PL"/>
      </w:rPr>
      <w:fldChar w:fldCharType="begin"/>
    </w:r>
    <w:r>
      <w:rPr>
        <w:lang w:val="pl-PL"/>
      </w:rPr>
      <w:instrText xml:space="preserve"> NUMPAGES </w:instrText>
    </w:r>
    <w:r>
      <w:rPr>
        <w:lang w:val="pl-PL"/>
      </w:rPr>
      <w:fldChar w:fldCharType="separate"/>
    </w:r>
    <w:r>
      <w:rPr>
        <w:lang w:val="pl-PL"/>
      </w:rPr>
      <w:t>38</w:t>
    </w:r>
    <w:r>
      <w:rPr>
        <w:lang w:val="pl-PL"/>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BB9A" w14:textId="77777777" w:rsidR="00410ABF" w:rsidRDefault="00262BE0">
    <w:pPr>
      <w:pStyle w:val="Stopka"/>
    </w:pPr>
    <w:r>
      <w:rPr>
        <w:rFonts w:ascii="Cambria" w:hAnsi="Cambria"/>
        <w:sz w:val="20"/>
      </w:rPr>
      <w:tab/>
    </w:r>
    <w:proofErr w:type="spellStart"/>
    <w:r>
      <w:rPr>
        <w:rFonts w:ascii="Cambria" w:hAnsi="Cambria"/>
        <w:sz w:val="20"/>
      </w:rPr>
      <w:t>Specyfikacja</w:t>
    </w:r>
    <w:proofErr w:type="spellEnd"/>
    <w:r>
      <w:rPr>
        <w:rFonts w:ascii="Cambria" w:hAnsi="Cambria"/>
        <w:sz w:val="20"/>
      </w:rPr>
      <w:t xml:space="preserve"> </w:t>
    </w:r>
    <w:proofErr w:type="spellStart"/>
    <w:r>
      <w:rPr>
        <w:rFonts w:ascii="Cambria" w:hAnsi="Cambria"/>
        <w:sz w:val="20"/>
      </w:rPr>
      <w:t>Warunków</w:t>
    </w:r>
    <w:proofErr w:type="spellEnd"/>
    <w:r>
      <w:rPr>
        <w:rFonts w:ascii="Cambria" w:hAnsi="Cambria"/>
        <w:sz w:val="20"/>
      </w:rPr>
      <w:t xml:space="preserve"> Zamówienia</w:t>
    </w:r>
    <w:r>
      <w:rPr>
        <w:rFonts w:ascii="Cambria" w:hAnsi="Cambria"/>
        <w:sz w:val="20"/>
      </w:rPr>
      <w:tab/>
    </w:r>
    <w:proofErr w:type="spellStart"/>
    <w:r>
      <w:rPr>
        <w:rFonts w:ascii="Cambria" w:hAnsi="Cambria"/>
        <w:sz w:val="20"/>
      </w:rPr>
      <w:t>Strona</w:t>
    </w:r>
    <w:proofErr w:type="spellEnd"/>
    <w:r>
      <w:rPr>
        <w:rFonts w:ascii="Cambria" w:hAnsi="Cambria"/>
        <w:sz w:val="20"/>
      </w:rPr>
      <w:t xml:space="preserve"> </w:t>
    </w:r>
    <w:r>
      <w:fldChar w:fldCharType="begin"/>
    </w:r>
    <w:r>
      <w:instrText xml:space="preserve"> PAGE </w:instrText>
    </w:r>
    <w:r>
      <w:fldChar w:fldCharType="separate"/>
    </w:r>
    <w:r>
      <w:t>1</w:t>
    </w:r>
    <w:r>
      <w:fldChar w:fldCharType="end"/>
    </w:r>
    <w:r>
      <w:rPr>
        <w:rFonts w:ascii="Cambria" w:hAnsi="Cambria"/>
        <w:sz w:val="20"/>
      </w:rPr>
      <w:t xml:space="preserve"> z </w:t>
    </w:r>
    <w:r>
      <w:fldChar w:fldCharType="begin"/>
    </w:r>
    <w:r>
      <w:instrText xml:space="preserve"> NUMPAGES </w:instrText>
    </w:r>
    <w:r>
      <w:fldChar w:fldCharType="separate"/>
    </w:r>
    <w:r>
      <w:t>38</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189A76" w14:textId="77777777" w:rsidR="00337463" w:rsidRDefault="00337463">
      <w:r>
        <w:rPr>
          <w:color w:val="000000"/>
        </w:rPr>
        <w:separator/>
      </w:r>
    </w:p>
  </w:footnote>
  <w:footnote w:type="continuationSeparator" w:id="0">
    <w:p w14:paraId="5D754ECE" w14:textId="77777777" w:rsidR="00337463" w:rsidRDefault="00337463">
      <w:r>
        <w:continuationSeparator/>
      </w:r>
    </w:p>
  </w:footnote>
  <w:footnote w:id="1">
    <w:p w14:paraId="75E42FB5" w14:textId="77777777" w:rsidR="00BC36E5" w:rsidRDefault="00BC36E5" w:rsidP="00BC36E5">
      <w:pPr>
        <w:ind w:left="142" w:hanging="142"/>
        <w:jc w:val="both"/>
        <w:rPr>
          <w:rFonts w:ascii="Cambria" w:hAnsi="Cambria"/>
          <w:i/>
          <w:sz w:val="16"/>
          <w:szCs w:val="16"/>
        </w:rPr>
      </w:pPr>
      <w:r>
        <w:rPr>
          <w:rStyle w:val="Znakiprzypiswdolnych"/>
          <w:rFonts w:ascii="Cambria" w:hAnsi="Cambria"/>
          <w:i/>
          <w:sz w:val="16"/>
          <w:szCs w:val="16"/>
        </w:rPr>
        <w:footnoteRef/>
      </w:r>
      <w:r>
        <w:rPr>
          <w:rFonts w:ascii="Cambria" w:hAnsi="Cambria" w:cs="Arial"/>
          <w:i/>
          <w:sz w:val="16"/>
          <w:szCs w:val="16"/>
        </w:rPr>
        <w:tab/>
        <w:t xml:space="preserve"> Zgodnie z art. 3 pkt 6 ustawy z dnia 7 lipca 1994 r. Prawo budowlane (t. j. Dz. U. z 2020 r. poz. 1333 ze zm.), przez </w:t>
      </w:r>
      <w:r>
        <w:rPr>
          <w:rFonts w:ascii="Cambria" w:hAnsi="Cambria" w:cs="Arial"/>
          <w:b/>
          <w:i/>
          <w:sz w:val="16"/>
          <w:szCs w:val="16"/>
        </w:rPr>
        <w:t xml:space="preserve">budowę </w:t>
      </w:r>
      <w:r>
        <w:rPr>
          <w:rFonts w:ascii="Cambria" w:hAnsi="Cambria" w:cs="Arial"/>
          <w:i/>
          <w:sz w:val="16"/>
          <w:szCs w:val="16"/>
        </w:rPr>
        <w:t xml:space="preserve">rozumie się wykonywanie obiektu budowlanego w określonym miejscu, a także </w:t>
      </w:r>
      <w:r>
        <w:rPr>
          <w:rFonts w:ascii="Cambria" w:hAnsi="Cambria" w:cs="Arial"/>
          <w:b/>
          <w:i/>
          <w:sz w:val="16"/>
          <w:szCs w:val="16"/>
        </w:rPr>
        <w:t>odbudowę, rozbudowę, nadbudowę</w:t>
      </w:r>
      <w:r>
        <w:rPr>
          <w:rFonts w:ascii="Cambria" w:hAnsi="Cambria" w:cs="Arial"/>
          <w:i/>
          <w:sz w:val="16"/>
          <w:szCs w:val="16"/>
        </w:rPr>
        <w:t xml:space="preserve"> obiektu budowlanego.</w:t>
      </w:r>
    </w:p>
  </w:footnote>
  <w:footnote w:id="2">
    <w:p w14:paraId="4E071D14" w14:textId="77777777" w:rsidR="00BC36E5" w:rsidRDefault="00BC36E5" w:rsidP="00BC36E5">
      <w:pPr>
        <w:ind w:left="142" w:hanging="142"/>
        <w:jc w:val="both"/>
        <w:rPr>
          <w:rFonts w:ascii="Cambria" w:hAnsi="Cambria"/>
          <w:i/>
          <w:sz w:val="16"/>
          <w:szCs w:val="16"/>
        </w:rPr>
      </w:pPr>
      <w:r>
        <w:rPr>
          <w:rStyle w:val="Znakiprzypiswdolnych"/>
          <w:rFonts w:ascii="Cambria" w:hAnsi="Cambria"/>
          <w:i/>
          <w:sz w:val="16"/>
          <w:szCs w:val="16"/>
        </w:rPr>
        <w:footnoteRef/>
      </w:r>
      <w:r>
        <w:rPr>
          <w:rFonts w:ascii="Cambria" w:hAnsi="Cambria" w:cs="Arial"/>
          <w:i/>
          <w:sz w:val="16"/>
          <w:szCs w:val="16"/>
        </w:rPr>
        <w:tab/>
        <w:t xml:space="preserve"> Zgodnie z art. 3 pkt 7a ustawy z dnia 7 lipca 1994 r. Prawo budowlane, przez </w:t>
      </w:r>
      <w:r>
        <w:rPr>
          <w:rFonts w:ascii="Cambria" w:hAnsi="Cambria" w:cs="Arial"/>
          <w:b/>
          <w:i/>
          <w:sz w:val="16"/>
          <w:szCs w:val="16"/>
        </w:rPr>
        <w:t>przebudowę</w:t>
      </w:r>
      <w:r>
        <w:rPr>
          <w:rFonts w:ascii="Cambria" w:hAnsi="Cambria" w:cs="Arial"/>
          <w:i/>
          <w:sz w:val="16"/>
          <w:szCs w:val="16"/>
        </w:rPr>
        <w:t xml:space="preserve"> rozumie się wykonywanie robót budowlanych, w wyniku których następuje </w:t>
      </w:r>
      <w:r>
        <w:rPr>
          <w:rFonts w:ascii="Cambria" w:hAnsi="Cambria" w:cs="Arial"/>
          <w:b/>
          <w:i/>
          <w:sz w:val="16"/>
          <w:szCs w:val="16"/>
        </w:rPr>
        <w:t>zmiana parametrów użytkowych lub technicznych istniejącego obiektu budowlanego</w:t>
      </w:r>
      <w:r>
        <w:rPr>
          <w:rFonts w:ascii="Cambria" w:hAnsi="Cambria" w:cs="Arial"/>
          <w:i/>
          <w:sz w:val="16"/>
          <w:szCs w:val="16"/>
        </w:rPr>
        <w:t>, z wyjątkiem charakterystycznych parametrów, jak: kubatura, powierzchnia zabudowy, wysokość, długość, szerokość bądź liczba kondygnacji; w przypadku dróg są dopuszczalne zmiany charakterystycznych parametrów w zakresie niewymagającym zmiany granic pasa drogowego.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E7BB86" w14:textId="77777777" w:rsidR="00410ABF" w:rsidRDefault="00337463">
    <w:pPr>
      <w:pStyle w:val="Textbodyuser"/>
      <w:jc w:val="center"/>
      <w:rPr>
        <w:rFonts w:ascii="Cambria" w:hAnsi="Cambria" w:cs="Cambria"/>
        <w:b w:val="0"/>
        <w:bCs/>
        <w:i/>
        <w:sz w:val="18"/>
        <w:szCs w:val="18"/>
        <w:lang w:val="pl-PL"/>
      </w:rPr>
    </w:pPr>
    <w:bookmarkStart w:id="18" w:name="_Hlk71723400"/>
  </w:p>
  <w:p w14:paraId="51E7BB89" w14:textId="07619B73" w:rsidR="00410ABF" w:rsidRDefault="00262BE0">
    <w:pPr>
      <w:pStyle w:val="Nagwek"/>
      <w:spacing w:line="360" w:lineRule="auto"/>
      <w:jc w:val="center"/>
      <w:rPr>
        <w:rFonts w:ascii="Cambria" w:hAnsi="Cambria"/>
        <w:sz w:val="18"/>
        <w:szCs w:val="18"/>
        <w:lang w:val="pl-PL"/>
      </w:rPr>
    </w:pPr>
    <w:r>
      <w:rPr>
        <w:lang w:val="pl-PL"/>
      </w:rPr>
      <w:t xml:space="preserve">                                                              </w:t>
    </w:r>
  </w:p>
  <w:bookmarkEnd w:id="1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016B3A" w14:textId="20DD29BD" w:rsidR="00D12C88" w:rsidRDefault="00A257A7" w:rsidP="00C660B3">
    <w:pPr>
      <w:autoSpaceDE w:val="0"/>
      <w:adjustRightInd w:val="0"/>
      <w:jc w:val="center"/>
      <w:rPr>
        <w:rFonts w:ascii="Cambria" w:hAnsi="Cambria" w:cs="Calibri-Bold"/>
        <w:sz w:val="18"/>
        <w:szCs w:val="18"/>
      </w:rPr>
    </w:pPr>
    <w:bookmarkStart w:id="19" w:name="_Hlk69301960"/>
    <w:r>
      <w:rPr>
        <w:noProof/>
      </w:rPr>
      <w:drawing>
        <wp:anchor distT="0" distB="0" distL="114300" distR="114300" simplePos="0" relativeHeight="251659264" behindDoc="0" locked="0" layoutInCell="1" allowOverlap="1" wp14:anchorId="3DDA18C8" wp14:editId="31B2771D">
          <wp:simplePos x="0" y="0"/>
          <wp:positionH relativeFrom="column">
            <wp:posOffset>1804670</wp:posOffset>
          </wp:positionH>
          <wp:positionV relativeFrom="paragraph">
            <wp:posOffset>-301625</wp:posOffset>
          </wp:positionV>
          <wp:extent cx="1038860" cy="648335"/>
          <wp:effectExtent l="19050" t="19050" r="27940" b="18415"/>
          <wp:wrapTopAndBottom/>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Obraz 3"/>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38860" cy="648335"/>
                  </a:xfrm>
                  <a:prstGeom prst="rect">
                    <a:avLst/>
                  </a:prstGeom>
                  <a:noFill/>
                  <a:ln>
                    <a:solidFill>
                      <a:schemeClr val="accent1"/>
                    </a:solidFill>
                  </a:ln>
                </pic:spPr>
              </pic:pic>
            </a:graphicData>
          </a:graphic>
        </wp:anchor>
      </w:drawing>
    </w:r>
    <w:r>
      <w:rPr>
        <w:noProof/>
      </w:rPr>
      <w:drawing>
        <wp:anchor distT="0" distB="0" distL="114300" distR="114300" simplePos="0" relativeHeight="251661312" behindDoc="0" locked="0" layoutInCell="1" allowOverlap="1" wp14:anchorId="57A1EF2B" wp14:editId="4A80251C">
          <wp:simplePos x="0" y="0"/>
          <wp:positionH relativeFrom="column">
            <wp:posOffset>4709795</wp:posOffset>
          </wp:positionH>
          <wp:positionV relativeFrom="paragraph">
            <wp:posOffset>-301625</wp:posOffset>
          </wp:positionV>
          <wp:extent cx="1082040" cy="779780"/>
          <wp:effectExtent l="0" t="0" r="3810" b="1270"/>
          <wp:wrapTopAndBottom/>
          <wp:docPr id="22" name="Grafika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Grafika 22"/>
                  <pic:cNvPicPr>
                    <a:picLocks noChangeAspect="1"/>
                  </pic:cNvPicPr>
                </pic:nvPicPr>
                <pic:blipFill>
                  <a:blip r:embed="rId2" cstate="print">
                    <a:extLst>
                      <a:ext uri="{28A0092B-C50C-407E-A947-70E740481C1C}">
                        <a14:useLocalDpi xmlns:a14="http://schemas.microsoft.com/office/drawing/2010/main" val="0"/>
                      </a:ext>
                      <a:ext uri="{96DAC541-7B7A-43D3-8B79-37D633B846F1}">
                        <asvg:svgBlip xmlns:asvg="http://schemas.microsoft.com/office/drawing/2016/SVG/main" r:embed="rId3"/>
                      </a:ext>
                    </a:extLst>
                  </a:blip>
                  <a:stretch>
                    <a:fillRect/>
                  </a:stretch>
                </pic:blipFill>
                <pic:spPr>
                  <a:xfrm>
                    <a:off x="0" y="0"/>
                    <a:ext cx="1082040" cy="779780"/>
                  </a:xfrm>
                  <a:prstGeom prst="rect">
                    <a:avLst/>
                  </a:prstGeom>
                </pic:spPr>
              </pic:pic>
            </a:graphicData>
          </a:graphic>
        </wp:anchor>
      </w:drawing>
    </w:r>
    <w:r w:rsidR="004D4D69">
      <w:rPr>
        <w:noProof/>
      </w:rPr>
      <w:drawing>
        <wp:anchor distT="0" distB="0" distL="114300" distR="114300" simplePos="0" relativeHeight="251660288" behindDoc="0" locked="0" layoutInCell="1" allowOverlap="1" wp14:anchorId="58ECE008" wp14:editId="7492CF15">
          <wp:simplePos x="0" y="0"/>
          <wp:positionH relativeFrom="column">
            <wp:posOffset>3442970</wp:posOffset>
          </wp:positionH>
          <wp:positionV relativeFrom="paragraph">
            <wp:posOffset>-358775</wp:posOffset>
          </wp:positionV>
          <wp:extent cx="812800" cy="965835"/>
          <wp:effectExtent l="0" t="0" r="6350" b="5715"/>
          <wp:wrapTopAndBottom/>
          <wp:docPr id="4" name="Obraz 4" descr="Ilustrac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Obraz 4" descr="Ilustracja"/>
                  <pic:cNvPicPr>
                    <a:picLocks noChangeAspect="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812800" cy="965835"/>
                  </a:xfrm>
                  <a:prstGeom prst="rect">
                    <a:avLst/>
                  </a:prstGeom>
                  <a:noFill/>
                  <a:ln>
                    <a:noFill/>
                  </a:ln>
                </pic:spPr>
              </pic:pic>
            </a:graphicData>
          </a:graphic>
        </wp:anchor>
      </w:drawing>
    </w:r>
    <w:r w:rsidR="00D12C88">
      <w:rPr>
        <w:noProof/>
      </w:rPr>
      <w:drawing>
        <wp:anchor distT="0" distB="0" distL="114300" distR="114300" simplePos="0" relativeHeight="251658240" behindDoc="0" locked="0" layoutInCell="1" allowOverlap="1" wp14:anchorId="2339B7B2" wp14:editId="56CDCC3F">
          <wp:simplePos x="0" y="0"/>
          <wp:positionH relativeFrom="column">
            <wp:posOffset>-367030</wp:posOffset>
          </wp:positionH>
          <wp:positionV relativeFrom="paragraph">
            <wp:posOffset>-354965</wp:posOffset>
          </wp:positionV>
          <wp:extent cx="1859280" cy="639445"/>
          <wp:effectExtent l="0" t="0" r="7620" b="8255"/>
          <wp:wrapTopAndBottom/>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59280" cy="639445"/>
                  </a:xfrm>
                  <a:prstGeom prst="rect">
                    <a:avLst/>
                  </a:prstGeom>
                  <a:noFill/>
                  <a:ln>
                    <a:noFill/>
                  </a:ln>
                </pic:spPr>
              </pic:pic>
            </a:graphicData>
          </a:graphic>
        </wp:anchor>
      </w:drawing>
    </w:r>
  </w:p>
  <w:p w14:paraId="51E7BB93" w14:textId="285D43DE" w:rsidR="00410ABF" w:rsidRPr="00C660B3" w:rsidRDefault="00C660B3" w:rsidP="00C660B3">
    <w:pPr>
      <w:autoSpaceDE w:val="0"/>
      <w:adjustRightInd w:val="0"/>
      <w:jc w:val="center"/>
      <w:rPr>
        <w:rFonts w:ascii="Cambria" w:hAnsi="Cambria" w:cs="Calibri-Bold"/>
        <w:sz w:val="18"/>
        <w:szCs w:val="18"/>
      </w:rPr>
    </w:pPr>
    <w:r w:rsidRPr="00C660B3">
      <w:rPr>
        <w:rFonts w:ascii="Cambria" w:hAnsi="Cambria" w:cs="Calibri-Bold"/>
        <w:sz w:val="18"/>
        <w:szCs w:val="18"/>
      </w:rPr>
      <w:t xml:space="preserve">Postępowanie </w:t>
    </w:r>
    <w:r w:rsidRPr="00C660B3">
      <w:rPr>
        <w:rFonts w:ascii="Cambria" w:hAnsi="Cambria"/>
        <w:bCs/>
        <w:color w:val="000000"/>
        <w:sz w:val="18"/>
        <w:szCs w:val="18"/>
      </w:rPr>
      <w:t xml:space="preserve">współfinansowane jest ze </w:t>
    </w:r>
    <w:r w:rsidRPr="00C660B3">
      <w:rPr>
        <w:rFonts w:ascii="Cambria" w:hAnsi="Cambria"/>
        <w:color w:val="000000"/>
        <w:sz w:val="18"/>
        <w:szCs w:val="18"/>
      </w:rPr>
      <w:t>ś</w:t>
    </w:r>
    <w:r w:rsidRPr="00C660B3">
      <w:rPr>
        <w:rFonts w:ascii="Cambria" w:hAnsi="Cambria"/>
        <w:bCs/>
        <w:color w:val="000000"/>
        <w:sz w:val="18"/>
        <w:szCs w:val="18"/>
      </w:rPr>
      <w:t>rodków:</w:t>
    </w:r>
    <w:r w:rsidRPr="00C660B3">
      <w:rPr>
        <w:rFonts w:ascii="Cambria" w:hAnsi="Cambria" w:cs="Calibri-Bold"/>
        <w:sz w:val="18"/>
        <w:szCs w:val="18"/>
      </w:rPr>
      <w:t xml:space="preserve"> RZĄDOWY FUNDUSZ POLSKI ŁAD: Program Inwestycji Strategicznych</w:t>
    </w:r>
    <w:r w:rsidR="00262BE0" w:rsidRPr="00C660B3">
      <w:rPr>
        <w:sz w:val="18"/>
        <w:szCs w:val="18"/>
      </w:rPr>
      <w:t xml:space="preserve">                                                                     </w:t>
    </w:r>
  </w:p>
  <w:p w14:paraId="51E7BB95" w14:textId="77777777" w:rsidR="00410ABF" w:rsidRPr="00C660B3" w:rsidRDefault="00337463" w:rsidP="00D12C88">
    <w:pPr>
      <w:pStyle w:val="Nagwek"/>
      <w:spacing w:line="360" w:lineRule="auto"/>
      <w:rPr>
        <w:rFonts w:ascii="Cambria" w:hAnsi="Cambria"/>
        <w:sz w:val="18"/>
        <w:szCs w:val="18"/>
        <w:lang w:val="pl-PL"/>
      </w:rPr>
    </w:pPr>
  </w:p>
  <w:bookmarkEnd w:id="19"/>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13AD9"/>
    <w:multiLevelType w:val="multilevel"/>
    <w:tmpl w:val="5F84B6F2"/>
    <w:styleLink w:val="WWNum10"/>
    <w:lvl w:ilvl="0">
      <w:start w:val="1"/>
      <w:numFmt w:val="lowerLetter"/>
      <w:lvlText w:val="%1)"/>
      <w:lvlJc w:val="left"/>
      <w:pPr>
        <w:ind w:left="1440" w:hanging="360"/>
      </w:pPr>
      <w:rPr>
        <w:rFonts w:cs="Times New Roman"/>
      </w:rPr>
    </w:lvl>
    <w:lvl w:ilvl="1">
      <w:start w:val="1"/>
      <w:numFmt w:val="lowerLetter"/>
      <w:lvlText w:val="%2."/>
      <w:lvlJc w:val="left"/>
      <w:pPr>
        <w:ind w:left="2160" w:hanging="360"/>
      </w:pPr>
      <w:rPr>
        <w:rFonts w:cs="Times New Roman"/>
      </w:rPr>
    </w:lvl>
    <w:lvl w:ilvl="2">
      <w:start w:val="1"/>
      <w:numFmt w:val="lowerRoman"/>
      <w:lvlText w:val="%1.%2.%3."/>
      <w:lvlJc w:val="right"/>
      <w:pPr>
        <w:ind w:left="2880" w:hanging="180"/>
      </w:pPr>
      <w:rPr>
        <w:rFonts w:cs="Times New Roman"/>
      </w:rPr>
    </w:lvl>
    <w:lvl w:ilvl="3">
      <w:start w:val="1"/>
      <w:numFmt w:val="decimal"/>
      <w:lvlText w:val="%1.%2.%3.%4."/>
      <w:lvlJc w:val="left"/>
      <w:pPr>
        <w:ind w:left="3600" w:hanging="360"/>
      </w:pPr>
      <w:rPr>
        <w:rFonts w:cs="Times New Roman"/>
      </w:rPr>
    </w:lvl>
    <w:lvl w:ilvl="4">
      <w:start w:val="1"/>
      <w:numFmt w:val="lowerLetter"/>
      <w:lvlText w:val="%1.%2.%3.%4.%5."/>
      <w:lvlJc w:val="left"/>
      <w:pPr>
        <w:ind w:left="4320" w:hanging="360"/>
      </w:pPr>
      <w:rPr>
        <w:rFonts w:cs="Times New Roman"/>
      </w:rPr>
    </w:lvl>
    <w:lvl w:ilvl="5">
      <w:start w:val="1"/>
      <w:numFmt w:val="lowerRoman"/>
      <w:lvlText w:val="%1.%2.%3.%4.%5.%6."/>
      <w:lvlJc w:val="right"/>
      <w:pPr>
        <w:ind w:left="5040" w:hanging="180"/>
      </w:pPr>
      <w:rPr>
        <w:rFonts w:cs="Times New Roman"/>
      </w:rPr>
    </w:lvl>
    <w:lvl w:ilvl="6">
      <w:start w:val="1"/>
      <w:numFmt w:val="decimal"/>
      <w:lvlText w:val="%1.%2.%3.%4.%5.%6.%7."/>
      <w:lvlJc w:val="left"/>
      <w:pPr>
        <w:ind w:left="5760" w:hanging="360"/>
      </w:pPr>
      <w:rPr>
        <w:rFonts w:cs="Times New Roman"/>
      </w:rPr>
    </w:lvl>
    <w:lvl w:ilvl="7">
      <w:start w:val="1"/>
      <w:numFmt w:val="lowerLetter"/>
      <w:lvlText w:val="%1.%2.%3.%4.%5.%6.%7.%8."/>
      <w:lvlJc w:val="left"/>
      <w:pPr>
        <w:ind w:left="6480" w:hanging="360"/>
      </w:pPr>
      <w:rPr>
        <w:rFonts w:cs="Times New Roman"/>
      </w:rPr>
    </w:lvl>
    <w:lvl w:ilvl="8">
      <w:start w:val="1"/>
      <w:numFmt w:val="lowerRoman"/>
      <w:lvlText w:val="%1.%2.%3.%4.%5.%6.%7.%8.%9."/>
      <w:lvlJc w:val="right"/>
      <w:pPr>
        <w:ind w:left="7200" w:hanging="180"/>
      </w:pPr>
      <w:rPr>
        <w:rFonts w:cs="Times New Roman"/>
      </w:rPr>
    </w:lvl>
  </w:abstractNum>
  <w:abstractNum w:abstractNumId="1" w15:restartNumberingAfterBreak="0">
    <w:nsid w:val="03A74B36"/>
    <w:multiLevelType w:val="multilevel"/>
    <w:tmpl w:val="E7F406B6"/>
    <w:styleLink w:val="WWNum67"/>
    <w:lvl w:ilvl="0">
      <w:start w:val="1"/>
      <w:numFmt w:val="decimal"/>
      <w:lvlText w:val="%1)"/>
      <w:lvlJc w:val="left"/>
      <w:pPr>
        <w:ind w:left="1287" w:hanging="360"/>
      </w:pPr>
    </w:lvl>
    <w:lvl w:ilvl="1">
      <w:start w:val="1"/>
      <w:numFmt w:val="lowerLetter"/>
      <w:lvlText w:val="%2."/>
      <w:lvlJc w:val="left"/>
      <w:pPr>
        <w:ind w:left="2007" w:hanging="360"/>
      </w:pPr>
    </w:lvl>
    <w:lvl w:ilvl="2">
      <w:start w:val="1"/>
      <w:numFmt w:val="decimal"/>
      <w:lvlText w:val="%3."/>
      <w:lvlJc w:val="left"/>
      <w:pPr>
        <w:ind w:left="928" w:hanging="36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2" w15:restartNumberingAfterBreak="0">
    <w:nsid w:val="087819CF"/>
    <w:multiLevelType w:val="multilevel"/>
    <w:tmpl w:val="D5E08D56"/>
    <w:styleLink w:val="WWNum14"/>
    <w:lvl w:ilvl="0">
      <w:start w:val="8"/>
      <w:numFmt w:val="decimal"/>
      <w:lvlText w:val="%1."/>
      <w:lvlJc w:val="left"/>
      <w:pPr>
        <w:ind w:left="400" w:hanging="400"/>
      </w:pPr>
      <w:rPr>
        <w:rFonts w:cs="Times New Roman"/>
        <w:b/>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1800" w:hanging="1800"/>
      </w:pPr>
      <w:rPr>
        <w:rFonts w:cs="Times New Roman"/>
        <w:b/>
      </w:rPr>
    </w:lvl>
  </w:abstractNum>
  <w:abstractNum w:abstractNumId="3" w15:restartNumberingAfterBreak="0">
    <w:nsid w:val="0A063887"/>
    <w:multiLevelType w:val="multilevel"/>
    <w:tmpl w:val="A6AEFBDA"/>
    <w:styleLink w:val="WWNum24"/>
    <w:lvl w:ilvl="0">
      <w:start w:val="1"/>
      <w:numFmt w:val="decimal"/>
      <w:lvlText w:val="%1)"/>
      <w:lvlJc w:val="left"/>
      <w:pPr>
        <w:ind w:left="786" w:hanging="360"/>
      </w:pPr>
      <w:rPr>
        <w:b w:val="0"/>
        <w:bCs w:val="0"/>
        <w:i w:val="0"/>
        <w:color w:val="00000A"/>
      </w:rPr>
    </w:lvl>
    <w:lvl w:ilvl="1">
      <w:start w:val="1"/>
      <w:numFmt w:val="lowerLetter"/>
      <w:lvlText w:val="%2."/>
      <w:lvlJc w:val="left"/>
      <w:pPr>
        <w:ind w:left="1506" w:hanging="360"/>
      </w:pPr>
    </w:lvl>
    <w:lvl w:ilvl="2">
      <w:start w:val="1"/>
      <w:numFmt w:val="lowerRoman"/>
      <w:lvlText w:val="%1.%2.%3."/>
      <w:lvlJc w:val="right"/>
      <w:pPr>
        <w:ind w:left="2226" w:hanging="180"/>
      </w:pPr>
    </w:lvl>
    <w:lvl w:ilvl="3">
      <w:start w:val="1"/>
      <w:numFmt w:val="decimal"/>
      <w:lvlText w:val="%1.%2.%3.%4."/>
      <w:lvlJc w:val="left"/>
      <w:pPr>
        <w:ind w:left="2946" w:hanging="360"/>
      </w:pPr>
    </w:lvl>
    <w:lvl w:ilvl="4">
      <w:start w:val="1"/>
      <w:numFmt w:val="lowerLetter"/>
      <w:lvlText w:val="%1.%2.%3.%4.%5."/>
      <w:lvlJc w:val="left"/>
      <w:pPr>
        <w:ind w:left="3666" w:hanging="360"/>
      </w:pPr>
    </w:lvl>
    <w:lvl w:ilvl="5">
      <w:start w:val="1"/>
      <w:numFmt w:val="lowerRoman"/>
      <w:lvlText w:val="%1.%2.%3.%4.%5.%6."/>
      <w:lvlJc w:val="right"/>
      <w:pPr>
        <w:ind w:left="4386" w:hanging="180"/>
      </w:pPr>
    </w:lvl>
    <w:lvl w:ilvl="6">
      <w:start w:val="1"/>
      <w:numFmt w:val="decimal"/>
      <w:lvlText w:val="%1.%2.%3.%4.%5.%6.%7."/>
      <w:lvlJc w:val="left"/>
      <w:pPr>
        <w:ind w:left="5106" w:hanging="360"/>
      </w:pPr>
    </w:lvl>
    <w:lvl w:ilvl="7">
      <w:start w:val="1"/>
      <w:numFmt w:val="lowerLetter"/>
      <w:lvlText w:val="%1.%2.%3.%4.%5.%6.%7.%8."/>
      <w:lvlJc w:val="left"/>
      <w:pPr>
        <w:ind w:left="5826" w:hanging="360"/>
      </w:pPr>
    </w:lvl>
    <w:lvl w:ilvl="8">
      <w:start w:val="1"/>
      <w:numFmt w:val="lowerRoman"/>
      <w:lvlText w:val="%1.%2.%3.%4.%5.%6.%7.%8.%9."/>
      <w:lvlJc w:val="right"/>
      <w:pPr>
        <w:ind w:left="6546" w:hanging="180"/>
      </w:pPr>
    </w:lvl>
  </w:abstractNum>
  <w:abstractNum w:abstractNumId="4" w15:restartNumberingAfterBreak="0">
    <w:nsid w:val="0BD218F9"/>
    <w:multiLevelType w:val="multilevel"/>
    <w:tmpl w:val="8D64D7F2"/>
    <w:styleLink w:val="WWNum23"/>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5" w15:restartNumberingAfterBreak="0">
    <w:nsid w:val="0F362EB8"/>
    <w:multiLevelType w:val="hybridMultilevel"/>
    <w:tmpl w:val="0A001AA2"/>
    <w:lvl w:ilvl="0" w:tplc="2AD4774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CE10C3"/>
    <w:multiLevelType w:val="hybridMultilevel"/>
    <w:tmpl w:val="52866028"/>
    <w:lvl w:ilvl="0" w:tplc="04150017">
      <w:start w:val="1"/>
      <w:numFmt w:val="lowerLetter"/>
      <w:lvlText w:val="%1)"/>
      <w:lvlJc w:val="left"/>
      <w:pPr>
        <w:ind w:left="1353" w:hanging="360"/>
      </w:pPr>
    </w:lvl>
    <w:lvl w:ilvl="1" w:tplc="04150019">
      <w:start w:val="1"/>
      <w:numFmt w:val="lowerLetter"/>
      <w:lvlText w:val="%2."/>
      <w:lvlJc w:val="left"/>
      <w:pPr>
        <w:ind w:left="2073" w:hanging="360"/>
      </w:pPr>
    </w:lvl>
    <w:lvl w:ilvl="2" w:tplc="0415001B">
      <w:start w:val="1"/>
      <w:numFmt w:val="lowerRoman"/>
      <w:lvlText w:val="%3."/>
      <w:lvlJc w:val="right"/>
      <w:pPr>
        <w:ind w:left="2793" w:hanging="180"/>
      </w:pPr>
    </w:lvl>
    <w:lvl w:ilvl="3" w:tplc="0415000F">
      <w:start w:val="1"/>
      <w:numFmt w:val="decimal"/>
      <w:lvlText w:val="%4."/>
      <w:lvlJc w:val="left"/>
      <w:pPr>
        <w:ind w:left="3513" w:hanging="360"/>
      </w:pPr>
    </w:lvl>
    <w:lvl w:ilvl="4" w:tplc="04150019">
      <w:start w:val="1"/>
      <w:numFmt w:val="lowerLetter"/>
      <w:lvlText w:val="%5."/>
      <w:lvlJc w:val="left"/>
      <w:pPr>
        <w:ind w:left="4233" w:hanging="360"/>
      </w:pPr>
    </w:lvl>
    <w:lvl w:ilvl="5" w:tplc="0415001B">
      <w:start w:val="1"/>
      <w:numFmt w:val="lowerRoman"/>
      <w:lvlText w:val="%6."/>
      <w:lvlJc w:val="right"/>
      <w:pPr>
        <w:ind w:left="4953" w:hanging="180"/>
      </w:pPr>
    </w:lvl>
    <w:lvl w:ilvl="6" w:tplc="0415000F">
      <w:start w:val="1"/>
      <w:numFmt w:val="decimal"/>
      <w:lvlText w:val="%7."/>
      <w:lvlJc w:val="left"/>
      <w:pPr>
        <w:ind w:left="5673" w:hanging="360"/>
      </w:pPr>
    </w:lvl>
    <w:lvl w:ilvl="7" w:tplc="04150019">
      <w:start w:val="1"/>
      <w:numFmt w:val="lowerLetter"/>
      <w:lvlText w:val="%8."/>
      <w:lvlJc w:val="left"/>
      <w:pPr>
        <w:ind w:left="6393" w:hanging="360"/>
      </w:pPr>
    </w:lvl>
    <w:lvl w:ilvl="8" w:tplc="0415001B">
      <w:start w:val="1"/>
      <w:numFmt w:val="lowerRoman"/>
      <w:lvlText w:val="%9."/>
      <w:lvlJc w:val="right"/>
      <w:pPr>
        <w:ind w:left="7113" w:hanging="180"/>
      </w:pPr>
    </w:lvl>
  </w:abstractNum>
  <w:abstractNum w:abstractNumId="7" w15:restartNumberingAfterBreak="0">
    <w:nsid w:val="10A257BE"/>
    <w:multiLevelType w:val="hybridMultilevel"/>
    <w:tmpl w:val="A79A2E1C"/>
    <w:lvl w:ilvl="0" w:tplc="4D5C492A">
      <w:start w:val="1"/>
      <w:numFmt w:val="lowerLetter"/>
      <w:lvlText w:val="%1)"/>
      <w:lvlJc w:val="left"/>
      <w:pPr>
        <w:ind w:left="1440" w:hanging="360"/>
      </w:pPr>
      <w:rPr>
        <w:rFonts w:cs="Times New Roman"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8" w15:restartNumberingAfterBreak="0">
    <w:nsid w:val="116E5E8E"/>
    <w:multiLevelType w:val="multilevel"/>
    <w:tmpl w:val="66589582"/>
    <w:styleLink w:val="WWNum26"/>
    <w:lvl w:ilvl="0">
      <w:start w:val="1"/>
      <w:numFmt w:val="lowerLetter"/>
      <w:lvlText w:val="%1)"/>
      <w:lvlJc w:val="left"/>
      <w:pPr>
        <w:ind w:left="720" w:hanging="360"/>
      </w:pPr>
      <w:rPr>
        <w:rFonts w:cs="Times New Roman"/>
      </w:rPr>
    </w:lvl>
    <w:lvl w:ilvl="1">
      <w:start w:val="1"/>
      <w:numFmt w:val="lowerLetter"/>
      <w:lvlText w:val="%2)"/>
      <w:lvlJc w:val="left"/>
      <w:pPr>
        <w:ind w:left="1440" w:hanging="360"/>
      </w:pPr>
      <w:rPr>
        <w:rFonts w:cs="Times New Roman"/>
      </w:rPr>
    </w:lvl>
    <w:lvl w:ilvl="2">
      <w:start w:val="1"/>
      <w:numFmt w:val="lowerRoman"/>
      <w:lvlText w:val="%1.%2.%3."/>
      <w:lvlJc w:val="right"/>
      <w:pPr>
        <w:ind w:left="2160" w:hanging="180"/>
      </w:pPr>
      <w:rPr>
        <w:rFonts w:cs="Times New Roman"/>
      </w:rPr>
    </w:lvl>
    <w:lvl w:ilvl="3">
      <w:start w:val="1"/>
      <w:numFmt w:val="decimal"/>
      <w:lvlText w:val="%1.%2.%3.%4."/>
      <w:lvlJc w:val="left"/>
      <w:pPr>
        <w:ind w:left="2880" w:hanging="360"/>
      </w:pPr>
      <w:rPr>
        <w:rFonts w:cs="Times New Roman"/>
      </w:rPr>
    </w:lvl>
    <w:lvl w:ilvl="4">
      <w:start w:val="1"/>
      <w:numFmt w:val="lowerLetter"/>
      <w:lvlText w:val="%1.%2.%3.%4.%5."/>
      <w:lvlJc w:val="left"/>
      <w:pPr>
        <w:ind w:left="3600" w:hanging="360"/>
      </w:pPr>
      <w:rPr>
        <w:rFonts w:cs="Times New Roman"/>
      </w:rPr>
    </w:lvl>
    <w:lvl w:ilvl="5">
      <w:start w:val="1"/>
      <w:numFmt w:val="lowerRoman"/>
      <w:lvlText w:val="%1.%2.%3.%4.%5.%6."/>
      <w:lvlJc w:val="right"/>
      <w:pPr>
        <w:ind w:left="4320" w:hanging="180"/>
      </w:pPr>
      <w:rPr>
        <w:rFonts w:cs="Times New Roman"/>
      </w:rPr>
    </w:lvl>
    <w:lvl w:ilvl="6">
      <w:start w:val="1"/>
      <w:numFmt w:val="decimal"/>
      <w:lvlText w:val="%1.%2.%3.%4.%5.%6.%7."/>
      <w:lvlJc w:val="left"/>
      <w:pPr>
        <w:ind w:left="5040" w:hanging="360"/>
      </w:pPr>
      <w:rPr>
        <w:rFonts w:cs="Times New Roman"/>
      </w:rPr>
    </w:lvl>
    <w:lvl w:ilvl="7">
      <w:start w:val="1"/>
      <w:numFmt w:val="lowerLetter"/>
      <w:lvlText w:val="%1.%2.%3.%4.%5.%6.%7.%8."/>
      <w:lvlJc w:val="left"/>
      <w:pPr>
        <w:ind w:left="5760" w:hanging="360"/>
      </w:pPr>
      <w:rPr>
        <w:rFonts w:cs="Times New Roman"/>
      </w:rPr>
    </w:lvl>
    <w:lvl w:ilvl="8">
      <w:start w:val="1"/>
      <w:numFmt w:val="lowerRoman"/>
      <w:lvlText w:val="%1.%2.%3.%4.%5.%6.%7.%8.%9."/>
      <w:lvlJc w:val="right"/>
      <w:pPr>
        <w:ind w:left="6480" w:hanging="180"/>
      </w:pPr>
      <w:rPr>
        <w:rFonts w:cs="Times New Roman"/>
      </w:rPr>
    </w:lvl>
  </w:abstractNum>
  <w:abstractNum w:abstractNumId="9" w15:restartNumberingAfterBreak="0">
    <w:nsid w:val="13153459"/>
    <w:multiLevelType w:val="multilevel"/>
    <w:tmpl w:val="5164D830"/>
    <w:styleLink w:val="WWNum18"/>
    <w:lvl w:ilvl="0">
      <w:start w:val="10"/>
      <w:numFmt w:val="decimal"/>
      <w:lvlText w:val="%1."/>
      <w:lvlJc w:val="left"/>
      <w:pPr>
        <w:ind w:left="495" w:hanging="495"/>
      </w:pPr>
    </w:lvl>
    <w:lvl w:ilvl="1">
      <w:start w:val="1"/>
      <w:numFmt w:val="decimal"/>
      <w:lvlText w:val="%1.%2."/>
      <w:lvlJc w:val="left"/>
      <w:pPr>
        <w:ind w:left="1440" w:hanging="720"/>
      </w:pPr>
      <w:rPr>
        <w:b/>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10" w15:restartNumberingAfterBreak="0">
    <w:nsid w:val="14AE0E62"/>
    <w:multiLevelType w:val="multilevel"/>
    <w:tmpl w:val="FE9E9FE4"/>
    <w:styleLink w:val="WWNum49"/>
    <w:lvl w:ilvl="0">
      <w:start w:val="11"/>
      <w:numFmt w:val="decimal"/>
      <w:lvlText w:val="%1."/>
      <w:lvlJc w:val="left"/>
      <w:pPr>
        <w:ind w:left="425" w:hanging="425"/>
      </w:pPr>
      <w:rPr>
        <w:b/>
        <w:sz w:val="24"/>
        <w:szCs w:val="24"/>
      </w:rPr>
    </w:lvl>
    <w:lvl w:ilvl="1">
      <w:start w:val="1"/>
      <w:numFmt w:val="decimal"/>
      <w:lvlText w:val="%1.%2."/>
      <w:lvlJc w:val="left"/>
      <w:pPr>
        <w:ind w:left="992" w:hanging="567"/>
      </w:pPr>
      <w:rPr>
        <w:rFonts w:cs="Cambria"/>
        <w:b/>
        <w:color w:val="000000"/>
        <w:sz w:val="24"/>
        <w:szCs w:val="24"/>
        <w:lang w:val="pl-PL"/>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11" w15:restartNumberingAfterBreak="0">
    <w:nsid w:val="18D96EA3"/>
    <w:multiLevelType w:val="multilevel"/>
    <w:tmpl w:val="EC9821F2"/>
    <w:styleLink w:val="WWNum15"/>
    <w:lvl w:ilvl="0">
      <w:start w:val="9"/>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2" w15:restartNumberingAfterBreak="0">
    <w:nsid w:val="197147E4"/>
    <w:multiLevelType w:val="multilevel"/>
    <w:tmpl w:val="69962486"/>
    <w:styleLink w:val="WWNum11"/>
    <w:lvl w:ilvl="0">
      <w:numFmt w:val="bullet"/>
      <w:lvlText w:val=""/>
      <w:lvlJc w:val="left"/>
      <w:pPr>
        <w:ind w:left="1854" w:hanging="360"/>
      </w:pPr>
      <w:rPr>
        <w:rFonts w:ascii="Symbol" w:hAnsi="Symbol"/>
      </w:rPr>
    </w:lvl>
    <w:lvl w:ilvl="1">
      <w:numFmt w:val="bullet"/>
      <w:lvlText w:val="o"/>
      <w:lvlJc w:val="left"/>
      <w:pPr>
        <w:ind w:left="2574" w:hanging="360"/>
      </w:pPr>
      <w:rPr>
        <w:rFonts w:ascii="Courier New" w:hAnsi="Courier New"/>
      </w:rPr>
    </w:lvl>
    <w:lvl w:ilvl="2">
      <w:numFmt w:val="bullet"/>
      <w:lvlText w:val=""/>
      <w:lvlJc w:val="left"/>
      <w:pPr>
        <w:ind w:left="3294" w:hanging="360"/>
      </w:pPr>
      <w:rPr>
        <w:rFonts w:ascii="Wingdings" w:hAnsi="Wingdings"/>
      </w:rPr>
    </w:lvl>
    <w:lvl w:ilvl="3">
      <w:numFmt w:val="bullet"/>
      <w:lvlText w:val=""/>
      <w:lvlJc w:val="left"/>
      <w:pPr>
        <w:ind w:left="4014" w:hanging="360"/>
      </w:pPr>
      <w:rPr>
        <w:rFonts w:ascii="Symbol" w:hAnsi="Symbol"/>
      </w:rPr>
    </w:lvl>
    <w:lvl w:ilvl="4">
      <w:numFmt w:val="bullet"/>
      <w:lvlText w:val="o"/>
      <w:lvlJc w:val="left"/>
      <w:pPr>
        <w:ind w:left="4734" w:hanging="360"/>
      </w:pPr>
      <w:rPr>
        <w:rFonts w:ascii="Courier New" w:hAnsi="Courier New"/>
      </w:rPr>
    </w:lvl>
    <w:lvl w:ilvl="5">
      <w:numFmt w:val="bullet"/>
      <w:lvlText w:val=""/>
      <w:lvlJc w:val="left"/>
      <w:pPr>
        <w:ind w:left="5454" w:hanging="360"/>
      </w:pPr>
      <w:rPr>
        <w:rFonts w:ascii="Wingdings" w:hAnsi="Wingdings"/>
      </w:rPr>
    </w:lvl>
    <w:lvl w:ilvl="6">
      <w:numFmt w:val="bullet"/>
      <w:lvlText w:val=""/>
      <w:lvlJc w:val="left"/>
      <w:pPr>
        <w:ind w:left="6174" w:hanging="360"/>
      </w:pPr>
      <w:rPr>
        <w:rFonts w:ascii="Symbol" w:hAnsi="Symbol"/>
      </w:rPr>
    </w:lvl>
    <w:lvl w:ilvl="7">
      <w:numFmt w:val="bullet"/>
      <w:lvlText w:val="o"/>
      <w:lvlJc w:val="left"/>
      <w:pPr>
        <w:ind w:left="6894" w:hanging="360"/>
      </w:pPr>
      <w:rPr>
        <w:rFonts w:ascii="Courier New" w:hAnsi="Courier New"/>
      </w:rPr>
    </w:lvl>
    <w:lvl w:ilvl="8">
      <w:numFmt w:val="bullet"/>
      <w:lvlText w:val=""/>
      <w:lvlJc w:val="left"/>
      <w:pPr>
        <w:ind w:left="7614" w:hanging="360"/>
      </w:pPr>
      <w:rPr>
        <w:rFonts w:ascii="Wingdings" w:hAnsi="Wingdings"/>
      </w:rPr>
    </w:lvl>
  </w:abstractNum>
  <w:abstractNum w:abstractNumId="13" w15:restartNumberingAfterBreak="0">
    <w:nsid w:val="1BBE6CA1"/>
    <w:multiLevelType w:val="multilevel"/>
    <w:tmpl w:val="39862856"/>
    <w:styleLink w:val="WWNum29"/>
    <w:lvl w:ilvl="0">
      <w:start w:val="1"/>
      <w:numFmt w:val="lowerLetter"/>
      <w:lvlText w:val="%1)"/>
      <w:lvlJc w:val="left"/>
      <w:pPr>
        <w:ind w:left="1429" w:hanging="360"/>
      </w:pPr>
      <w:rPr>
        <w:rFonts w:eastAsia="Times New Roman" w:cs="Arial"/>
      </w:rPr>
    </w:lvl>
    <w:lvl w:ilvl="1">
      <w:start w:val="1"/>
      <w:numFmt w:val="lowerLetter"/>
      <w:lvlText w:val="%2."/>
      <w:lvlJc w:val="left"/>
      <w:pPr>
        <w:ind w:left="2149" w:hanging="360"/>
      </w:pPr>
      <w:rPr>
        <w:rFonts w:cs="Times New Roman"/>
      </w:rPr>
    </w:lvl>
    <w:lvl w:ilvl="2">
      <w:start w:val="1"/>
      <w:numFmt w:val="lowerLetter"/>
      <w:lvlText w:val="%1.%2.%3)"/>
      <w:lvlJc w:val="left"/>
      <w:pPr>
        <w:ind w:left="1069" w:hanging="360"/>
      </w:pPr>
      <w:rPr>
        <w:rFonts w:eastAsia="Times New Roman" w:cs="Arial"/>
      </w:rPr>
    </w:lvl>
    <w:lvl w:ilvl="3">
      <w:start w:val="1"/>
      <w:numFmt w:val="decimal"/>
      <w:lvlText w:val="%1.%2.%3.%4."/>
      <w:lvlJc w:val="left"/>
      <w:pPr>
        <w:ind w:left="3589" w:hanging="360"/>
      </w:pPr>
      <w:rPr>
        <w:rFonts w:cs="Times New Roman"/>
      </w:rPr>
    </w:lvl>
    <w:lvl w:ilvl="4">
      <w:start w:val="1"/>
      <w:numFmt w:val="lowerLetter"/>
      <w:lvlText w:val="%1.%2.%3.%4.%5."/>
      <w:lvlJc w:val="left"/>
      <w:pPr>
        <w:ind w:left="4309" w:hanging="360"/>
      </w:pPr>
      <w:rPr>
        <w:rFonts w:cs="Times New Roman"/>
      </w:rPr>
    </w:lvl>
    <w:lvl w:ilvl="5">
      <w:start w:val="1"/>
      <w:numFmt w:val="lowerRoman"/>
      <w:lvlText w:val="%1.%2.%3.%4.%5.%6."/>
      <w:lvlJc w:val="right"/>
      <w:pPr>
        <w:ind w:left="5029" w:hanging="180"/>
      </w:pPr>
      <w:rPr>
        <w:rFonts w:cs="Times New Roman"/>
      </w:rPr>
    </w:lvl>
    <w:lvl w:ilvl="6">
      <w:start w:val="1"/>
      <w:numFmt w:val="decimal"/>
      <w:lvlText w:val="%1.%2.%3.%4.%5.%6.%7."/>
      <w:lvlJc w:val="left"/>
      <w:pPr>
        <w:ind w:left="5749" w:hanging="360"/>
      </w:pPr>
      <w:rPr>
        <w:rFonts w:cs="Times New Roman"/>
      </w:rPr>
    </w:lvl>
    <w:lvl w:ilvl="7">
      <w:start w:val="1"/>
      <w:numFmt w:val="lowerLetter"/>
      <w:lvlText w:val="%1.%2.%3.%4.%5.%6.%7.%8."/>
      <w:lvlJc w:val="left"/>
      <w:pPr>
        <w:ind w:left="6469" w:hanging="360"/>
      </w:pPr>
      <w:rPr>
        <w:rFonts w:cs="Times New Roman"/>
      </w:rPr>
    </w:lvl>
    <w:lvl w:ilvl="8">
      <w:start w:val="1"/>
      <w:numFmt w:val="lowerRoman"/>
      <w:lvlText w:val="%1.%2.%3.%4.%5.%6.%7.%8.%9."/>
      <w:lvlJc w:val="right"/>
      <w:pPr>
        <w:ind w:left="7189" w:hanging="180"/>
      </w:pPr>
      <w:rPr>
        <w:rFonts w:cs="Times New Roman"/>
      </w:rPr>
    </w:lvl>
  </w:abstractNum>
  <w:abstractNum w:abstractNumId="14" w15:restartNumberingAfterBreak="0">
    <w:nsid w:val="1F1472E5"/>
    <w:multiLevelType w:val="multilevel"/>
    <w:tmpl w:val="954E60CC"/>
    <w:styleLink w:val="WWNum36"/>
    <w:lvl w:ilvl="0">
      <w:start w:val="1"/>
      <w:numFmt w:val="lowerLetter"/>
      <w:lvlText w:val="%1)"/>
      <w:lvlJc w:val="left"/>
      <w:pPr>
        <w:ind w:left="1429" w:hanging="360"/>
      </w:pPr>
    </w:lvl>
    <w:lvl w:ilvl="1">
      <w:start w:val="1"/>
      <w:numFmt w:val="lowerLetter"/>
      <w:lvlText w:val="%2."/>
      <w:lvlJc w:val="left"/>
      <w:pPr>
        <w:ind w:left="2149" w:hanging="360"/>
      </w:pPr>
    </w:lvl>
    <w:lvl w:ilvl="2">
      <w:start w:val="1"/>
      <w:numFmt w:val="lowerRoman"/>
      <w:lvlText w:val="%1.%2.%3."/>
      <w:lvlJc w:val="right"/>
      <w:pPr>
        <w:ind w:left="2869" w:hanging="180"/>
      </w:pPr>
    </w:lvl>
    <w:lvl w:ilvl="3">
      <w:start w:val="1"/>
      <w:numFmt w:val="decimal"/>
      <w:lvlText w:val="%1.%2.%3.%4."/>
      <w:lvlJc w:val="left"/>
      <w:pPr>
        <w:ind w:left="3589" w:hanging="360"/>
      </w:pPr>
    </w:lvl>
    <w:lvl w:ilvl="4">
      <w:start w:val="1"/>
      <w:numFmt w:val="lowerLetter"/>
      <w:lvlText w:val="%1.%2.%3.%4.%5."/>
      <w:lvlJc w:val="left"/>
      <w:pPr>
        <w:ind w:left="4309" w:hanging="360"/>
      </w:pPr>
    </w:lvl>
    <w:lvl w:ilvl="5">
      <w:start w:val="1"/>
      <w:numFmt w:val="lowerRoman"/>
      <w:lvlText w:val="%1.%2.%3.%4.%5.%6."/>
      <w:lvlJc w:val="right"/>
      <w:pPr>
        <w:ind w:left="5029" w:hanging="180"/>
      </w:pPr>
    </w:lvl>
    <w:lvl w:ilvl="6">
      <w:start w:val="1"/>
      <w:numFmt w:val="decimal"/>
      <w:lvlText w:val="%1.%2.%3.%4.%5.%6.%7."/>
      <w:lvlJc w:val="left"/>
      <w:pPr>
        <w:ind w:left="5749" w:hanging="360"/>
      </w:pPr>
    </w:lvl>
    <w:lvl w:ilvl="7">
      <w:start w:val="1"/>
      <w:numFmt w:val="lowerLetter"/>
      <w:lvlText w:val="%1.%2.%3.%4.%5.%6.%7.%8."/>
      <w:lvlJc w:val="left"/>
      <w:pPr>
        <w:ind w:left="6469" w:hanging="360"/>
      </w:pPr>
    </w:lvl>
    <w:lvl w:ilvl="8">
      <w:start w:val="1"/>
      <w:numFmt w:val="lowerRoman"/>
      <w:lvlText w:val="%1.%2.%3.%4.%5.%6.%7.%8.%9."/>
      <w:lvlJc w:val="right"/>
      <w:pPr>
        <w:ind w:left="7189" w:hanging="180"/>
      </w:pPr>
    </w:lvl>
  </w:abstractNum>
  <w:abstractNum w:abstractNumId="15" w15:restartNumberingAfterBreak="0">
    <w:nsid w:val="229C64CF"/>
    <w:multiLevelType w:val="multilevel"/>
    <w:tmpl w:val="44528A74"/>
    <w:styleLink w:val="WWNum27"/>
    <w:lvl w:ilvl="0">
      <w:start w:val="7"/>
      <w:numFmt w:val="decimal"/>
      <w:lvlText w:val="%1."/>
      <w:lvlJc w:val="left"/>
      <w:pPr>
        <w:ind w:left="360" w:hanging="360"/>
      </w:pPr>
      <w:rPr>
        <w:rFonts w:cs="Times New Roman"/>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16" w15:restartNumberingAfterBreak="0">
    <w:nsid w:val="242D03B5"/>
    <w:multiLevelType w:val="multilevel"/>
    <w:tmpl w:val="C3A065D8"/>
    <w:styleLink w:val="WWNum62"/>
    <w:lvl w:ilvl="0">
      <w:numFmt w:val="bullet"/>
      <w:lvlText w:val=""/>
      <w:lvlJc w:val="left"/>
      <w:pPr>
        <w:ind w:left="927" w:hanging="360"/>
      </w:pPr>
      <w:rPr>
        <w:rFonts w:ascii="Symbol" w:hAnsi="Symbol"/>
      </w:rPr>
    </w:lvl>
    <w:lvl w:ilvl="1">
      <w:start w:val="1"/>
      <w:numFmt w:val="decimal"/>
      <w:lvlText w:val="%1.%2."/>
      <w:lvlJc w:val="left"/>
      <w:pPr>
        <w:ind w:left="2276" w:hanging="432"/>
      </w:pPr>
      <w:rPr>
        <w:b/>
        <w:i w:val="0"/>
        <w:sz w:val="24"/>
        <w:szCs w:val="24"/>
      </w:rPr>
    </w:lvl>
    <w:lvl w:ilvl="2">
      <w:start w:val="1"/>
      <w:numFmt w:val="decimal"/>
      <w:lvlText w:val="%1.%2.%3."/>
      <w:lvlJc w:val="left"/>
      <w:pPr>
        <w:ind w:left="1791" w:hanging="504"/>
      </w:pPr>
      <w:rPr>
        <w:b/>
      </w:rPr>
    </w:lvl>
    <w:lvl w:ilvl="3">
      <w:start w:val="1"/>
      <w:numFmt w:val="decimal"/>
      <w:lvlText w:val="%1.%2.%3.%4."/>
      <w:lvlJc w:val="left"/>
      <w:pPr>
        <w:ind w:left="2295" w:hanging="648"/>
      </w:pPr>
    </w:lvl>
    <w:lvl w:ilvl="4">
      <w:start w:val="1"/>
      <w:numFmt w:val="decimal"/>
      <w:lvlText w:val="%1.%2.%3.%4.%5."/>
      <w:lvlJc w:val="left"/>
      <w:pPr>
        <w:ind w:left="2799" w:hanging="792"/>
      </w:pPr>
    </w:lvl>
    <w:lvl w:ilvl="5">
      <w:start w:val="1"/>
      <w:numFmt w:val="decimal"/>
      <w:lvlText w:val="%1.%2.%3.%4.%5.%6."/>
      <w:lvlJc w:val="left"/>
      <w:pPr>
        <w:ind w:left="3303" w:hanging="936"/>
      </w:pPr>
    </w:lvl>
    <w:lvl w:ilvl="6">
      <w:start w:val="1"/>
      <w:numFmt w:val="decimal"/>
      <w:lvlText w:val="%1.%2.%3.%4.%5.%6.%7."/>
      <w:lvlJc w:val="left"/>
      <w:pPr>
        <w:ind w:left="3807" w:hanging="1080"/>
      </w:pPr>
    </w:lvl>
    <w:lvl w:ilvl="7">
      <w:start w:val="1"/>
      <w:numFmt w:val="decimal"/>
      <w:lvlText w:val="%1.%2.%3.%4.%5.%6.%7.%8."/>
      <w:lvlJc w:val="left"/>
      <w:pPr>
        <w:ind w:left="4311" w:hanging="1224"/>
      </w:pPr>
    </w:lvl>
    <w:lvl w:ilvl="8">
      <w:start w:val="1"/>
      <w:numFmt w:val="decimal"/>
      <w:lvlText w:val="%1.%2.%3.%4.%5.%6.%7.%8.%9."/>
      <w:lvlJc w:val="left"/>
      <w:pPr>
        <w:ind w:left="4887" w:hanging="1440"/>
      </w:pPr>
    </w:lvl>
  </w:abstractNum>
  <w:abstractNum w:abstractNumId="17" w15:restartNumberingAfterBreak="0">
    <w:nsid w:val="243B2859"/>
    <w:multiLevelType w:val="multilevel"/>
    <w:tmpl w:val="15EEC034"/>
    <w:styleLink w:val="WWNum33"/>
    <w:lvl w:ilvl="0">
      <w:start w:val="4"/>
      <w:numFmt w:val="decimal"/>
      <w:lvlText w:val="%1."/>
      <w:lvlJc w:val="left"/>
      <w:pPr>
        <w:ind w:left="360" w:hanging="360"/>
      </w:pPr>
    </w:lvl>
    <w:lvl w:ilvl="1">
      <w:start w:val="4"/>
      <w:numFmt w:val="decimal"/>
      <w:lvlText w:val="%1.%2."/>
      <w:lvlJc w:val="left"/>
      <w:pPr>
        <w:ind w:left="720" w:hanging="720"/>
      </w:pPr>
      <w:rPr>
        <w:b/>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8" w15:restartNumberingAfterBreak="0">
    <w:nsid w:val="26054D61"/>
    <w:multiLevelType w:val="multilevel"/>
    <w:tmpl w:val="6B88C3DC"/>
    <w:styleLink w:val="WWNum4"/>
    <w:lvl w:ilvl="0">
      <w:start w:val="1"/>
      <w:numFmt w:val="decimal"/>
      <w:lvlText w:val="%1)"/>
      <w:lvlJc w:val="left"/>
      <w:pPr>
        <w:ind w:left="1701" w:hanging="709"/>
      </w:pPr>
      <w:rPr>
        <w:rFonts w:cs="Times New Roman"/>
        <w:b w:val="0"/>
      </w:rPr>
    </w:lvl>
    <w:lvl w:ilvl="1">
      <w:start w:val="1"/>
      <w:numFmt w:val="lowerLetter"/>
      <w:lvlText w:val="%2."/>
      <w:lvlJc w:val="left"/>
      <w:pPr>
        <w:ind w:left="1780" w:hanging="360"/>
      </w:pPr>
      <w:rPr>
        <w:rFonts w:cs="Times New Roman"/>
      </w:rPr>
    </w:lvl>
    <w:lvl w:ilvl="2">
      <w:start w:val="1"/>
      <w:numFmt w:val="lowerRoman"/>
      <w:lvlText w:val="%1.%2.%3."/>
      <w:lvlJc w:val="right"/>
      <w:pPr>
        <w:ind w:left="2500" w:hanging="180"/>
      </w:pPr>
      <w:rPr>
        <w:rFonts w:cs="Times New Roman"/>
      </w:rPr>
    </w:lvl>
    <w:lvl w:ilvl="3">
      <w:start w:val="1"/>
      <w:numFmt w:val="decimal"/>
      <w:lvlText w:val="%1.%2.%3.%4."/>
      <w:lvlJc w:val="left"/>
      <w:pPr>
        <w:ind w:left="3220" w:hanging="360"/>
      </w:pPr>
      <w:rPr>
        <w:rFonts w:cs="Times New Roman"/>
      </w:rPr>
    </w:lvl>
    <w:lvl w:ilvl="4">
      <w:start w:val="1"/>
      <w:numFmt w:val="lowerLetter"/>
      <w:lvlText w:val="%1.%2.%3.%4.%5."/>
      <w:lvlJc w:val="left"/>
      <w:pPr>
        <w:ind w:left="3940" w:hanging="360"/>
      </w:pPr>
      <w:rPr>
        <w:rFonts w:cs="Times New Roman"/>
      </w:rPr>
    </w:lvl>
    <w:lvl w:ilvl="5">
      <w:start w:val="1"/>
      <w:numFmt w:val="lowerRoman"/>
      <w:lvlText w:val="%1.%2.%3.%4.%5.%6."/>
      <w:lvlJc w:val="right"/>
      <w:pPr>
        <w:ind w:left="4660" w:hanging="180"/>
      </w:pPr>
      <w:rPr>
        <w:rFonts w:cs="Times New Roman"/>
      </w:rPr>
    </w:lvl>
    <w:lvl w:ilvl="6">
      <w:start w:val="1"/>
      <w:numFmt w:val="decimal"/>
      <w:lvlText w:val="%1.%2.%3.%4.%5.%6.%7."/>
      <w:lvlJc w:val="left"/>
      <w:pPr>
        <w:ind w:left="5380" w:hanging="360"/>
      </w:pPr>
      <w:rPr>
        <w:rFonts w:cs="Times New Roman"/>
      </w:rPr>
    </w:lvl>
    <w:lvl w:ilvl="7">
      <w:start w:val="1"/>
      <w:numFmt w:val="lowerLetter"/>
      <w:lvlText w:val="%1.%2.%3.%4.%5.%6.%7.%8."/>
      <w:lvlJc w:val="left"/>
      <w:pPr>
        <w:ind w:left="6100" w:hanging="360"/>
      </w:pPr>
      <w:rPr>
        <w:rFonts w:cs="Times New Roman"/>
      </w:rPr>
    </w:lvl>
    <w:lvl w:ilvl="8">
      <w:start w:val="1"/>
      <w:numFmt w:val="lowerRoman"/>
      <w:lvlText w:val="%1.%2.%3.%4.%5.%6.%7.%8.%9."/>
      <w:lvlJc w:val="right"/>
      <w:pPr>
        <w:ind w:left="6820" w:hanging="180"/>
      </w:pPr>
      <w:rPr>
        <w:rFonts w:cs="Times New Roman"/>
      </w:rPr>
    </w:lvl>
  </w:abstractNum>
  <w:abstractNum w:abstractNumId="19" w15:restartNumberingAfterBreak="0">
    <w:nsid w:val="260C5903"/>
    <w:multiLevelType w:val="hybridMultilevel"/>
    <w:tmpl w:val="D4D813DE"/>
    <w:lvl w:ilvl="0" w:tplc="04150011">
      <w:start w:val="1"/>
      <w:numFmt w:val="decimal"/>
      <w:lvlText w:val="%1)"/>
      <w:lvlJc w:val="left"/>
      <w:pPr>
        <w:ind w:left="1287" w:hanging="360"/>
      </w:pPr>
    </w:lvl>
    <w:lvl w:ilvl="1" w:tplc="04150019">
      <w:start w:val="1"/>
      <w:numFmt w:val="lowerLetter"/>
      <w:lvlText w:val="%2."/>
      <w:lvlJc w:val="left"/>
      <w:pPr>
        <w:ind w:left="2007" w:hanging="360"/>
      </w:pPr>
    </w:lvl>
    <w:lvl w:ilvl="2" w:tplc="04150011">
      <w:start w:val="1"/>
      <w:numFmt w:val="decimal"/>
      <w:lvlText w:val="%3)"/>
      <w:lvlJc w:val="left"/>
      <w:pPr>
        <w:ind w:left="2907" w:hanging="360"/>
      </w:pPr>
    </w:lvl>
    <w:lvl w:ilvl="3" w:tplc="0415000F">
      <w:start w:val="1"/>
      <w:numFmt w:val="decimal"/>
      <w:lvlText w:val="%4."/>
      <w:lvlJc w:val="left"/>
      <w:pPr>
        <w:ind w:left="3447" w:hanging="360"/>
      </w:pPr>
    </w:lvl>
    <w:lvl w:ilvl="4" w:tplc="04150019">
      <w:start w:val="1"/>
      <w:numFmt w:val="lowerLetter"/>
      <w:lvlText w:val="%5."/>
      <w:lvlJc w:val="left"/>
      <w:pPr>
        <w:ind w:left="4167" w:hanging="360"/>
      </w:pPr>
    </w:lvl>
    <w:lvl w:ilvl="5" w:tplc="0415001B">
      <w:start w:val="1"/>
      <w:numFmt w:val="lowerRoman"/>
      <w:lvlText w:val="%6."/>
      <w:lvlJc w:val="right"/>
      <w:pPr>
        <w:ind w:left="4887" w:hanging="180"/>
      </w:pPr>
    </w:lvl>
    <w:lvl w:ilvl="6" w:tplc="0415000F">
      <w:start w:val="1"/>
      <w:numFmt w:val="decimal"/>
      <w:lvlText w:val="%7."/>
      <w:lvlJc w:val="left"/>
      <w:pPr>
        <w:ind w:left="5607" w:hanging="360"/>
      </w:pPr>
    </w:lvl>
    <w:lvl w:ilvl="7" w:tplc="04150019">
      <w:start w:val="1"/>
      <w:numFmt w:val="lowerLetter"/>
      <w:lvlText w:val="%8."/>
      <w:lvlJc w:val="left"/>
      <w:pPr>
        <w:ind w:left="6327" w:hanging="360"/>
      </w:pPr>
    </w:lvl>
    <w:lvl w:ilvl="8" w:tplc="0415001B">
      <w:start w:val="1"/>
      <w:numFmt w:val="lowerRoman"/>
      <w:lvlText w:val="%9."/>
      <w:lvlJc w:val="right"/>
      <w:pPr>
        <w:ind w:left="7047" w:hanging="180"/>
      </w:pPr>
    </w:lvl>
  </w:abstractNum>
  <w:abstractNum w:abstractNumId="20" w15:restartNumberingAfterBreak="0">
    <w:nsid w:val="27496187"/>
    <w:multiLevelType w:val="hybridMultilevel"/>
    <w:tmpl w:val="A66C0FFA"/>
    <w:lvl w:ilvl="0" w:tplc="2AD4774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276742D5"/>
    <w:multiLevelType w:val="hybridMultilevel"/>
    <w:tmpl w:val="824AAEB8"/>
    <w:lvl w:ilvl="0" w:tplc="DF880AC0">
      <w:start w:val="1"/>
      <w:numFmt w:val="decimal"/>
      <w:lvlText w:val="%1)"/>
      <w:lvlJc w:val="left"/>
      <w:pPr>
        <w:ind w:left="720" w:hanging="360"/>
      </w:pPr>
      <w:rPr>
        <w:b w:val="0"/>
        <w:i/>
        <w:color w:val="000000" w:themeColor="text1"/>
        <w:sz w:val="24"/>
        <w:szCs w:val="24"/>
      </w:rPr>
    </w:lvl>
    <w:lvl w:ilvl="1" w:tplc="644664F2">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276B7105"/>
    <w:multiLevelType w:val="multilevel"/>
    <w:tmpl w:val="5C220682"/>
    <w:styleLink w:val="WWNum65"/>
    <w:lvl w:ilvl="0">
      <w:numFmt w:val="bullet"/>
      <w:lvlText w:val=""/>
      <w:lvlJc w:val="left"/>
      <w:pPr>
        <w:ind w:left="2280" w:hanging="360"/>
      </w:pPr>
      <w:rPr>
        <w:rFonts w:ascii="Symbol" w:hAnsi="Symbol"/>
      </w:rPr>
    </w:lvl>
    <w:lvl w:ilvl="1">
      <w:numFmt w:val="bullet"/>
      <w:lvlText w:val="o"/>
      <w:lvlJc w:val="left"/>
      <w:pPr>
        <w:ind w:left="3000" w:hanging="360"/>
      </w:pPr>
      <w:rPr>
        <w:rFonts w:ascii="Courier New" w:hAnsi="Courier New" w:cs="Courier New"/>
      </w:rPr>
    </w:lvl>
    <w:lvl w:ilvl="2">
      <w:numFmt w:val="bullet"/>
      <w:lvlText w:val=""/>
      <w:lvlJc w:val="left"/>
      <w:pPr>
        <w:ind w:left="3720" w:hanging="360"/>
      </w:pPr>
      <w:rPr>
        <w:rFonts w:ascii="Wingdings" w:hAnsi="Wingdings"/>
      </w:rPr>
    </w:lvl>
    <w:lvl w:ilvl="3">
      <w:numFmt w:val="bullet"/>
      <w:lvlText w:val=""/>
      <w:lvlJc w:val="left"/>
      <w:pPr>
        <w:ind w:left="4440" w:hanging="360"/>
      </w:pPr>
      <w:rPr>
        <w:rFonts w:ascii="Symbol" w:hAnsi="Symbol"/>
      </w:rPr>
    </w:lvl>
    <w:lvl w:ilvl="4">
      <w:numFmt w:val="bullet"/>
      <w:lvlText w:val="o"/>
      <w:lvlJc w:val="left"/>
      <w:pPr>
        <w:ind w:left="5160" w:hanging="360"/>
      </w:pPr>
      <w:rPr>
        <w:rFonts w:ascii="Courier New" w:hAnsi="Courier New" w:cs="Courier New"/>
      </w:rPr>
    </w:lvl>
    <w:lvl w:ilvl="5">
      <w:numFmt w:val="bullet"/>
      <w:lvlText w:val=""/>
      <w:lvlJc w:val="left"/>
      <w:pPr>
        <w:ind w:left="5880" w:hanging="360"/>
      </w:pPr>
      <w:rPr>
        <w:rFonts w:ascii="Wingdings" w:hAnsi="Wingdings"/>
      </w:rPr>
    </w:lvl>
    <w:lvl w:ilvl="6">
      <w:numFmt w:val="bullet"/>
      <w:lvlText w:val=""/>
      <w:lvlJc w:val="left"/>
      <w:pPr>
        <w:ind w:left="6600" w:hanging="360"/>
      </w:pPr>
      <w:rPr>
        <w:rFonts w:ascii="Symbol" w:hAnsi="Symbol"/>
      </w:rPr>
    </w:lvl>
    <w:lvl w:ilvl="7">
      <w:numFmt w:val="bullet"/>
      <w:lvlText w:val="o"/>
      <w:lvlJc w:val="left"/>
      <w:pPr>
        <w:ind w:left="7320" w:hanging="360"/>
      </w:pPr>
      <w:rPr>
        <w:rFonts w:ascii="Courier New" w:hAnsi="Courier New" w:cs="Courier New"/>
      </w:rPr>
    </w:lvl>
    <w:lvl w:ilvl="8">
      <w:numFmt w:val="bullet"/>
      <w:lvlText w:val=""/>
      <w:lvlJc w:val="left"/>
      <w:pPr>
        <w:ind w:left="8040" w:hanging="360"/>
      </w:pPr>
      <w:rPr>
        <w:rFonts w:ascii="Wingdings" w:hAnsi="Wingdings"/>
      </w:rPr>
    </w:lvl>
  </w:abstractNum>
  <w:abstractNum w:abstractNumId="23" w15:restartNumberingAfterBreak="0">
    <w:nsid w:val="29A37AF0"/>
    <w:multiLevelType w:val="multilevel"/>
    <w:tmpl w:val="833E6A68"/>
    <w:styleLink w:val="WWNum19"/>
    <w:lvl w:ilvl="0">
      <w:start w:val="14"/>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4" w15:restartNumberingAfterBreak="0">
    <w:nsid w:val="2A5F29F3"/>
    <w:multiLevelType w:val="hybridMultilevel"/>
    <w:tmpl w:val="1FE889B0"/>
    <w:lvl w:ilvl="0" w:tplc="2AD4774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2AC340DB"/>
    <w:multiLevelType w:val="multilevel"/>
    <w:tmpl w:val="913417EE"/>
    <w:styleLink w:val="WWNum56"/>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1.%2.%3."/>
      <w:lvlJc w:val="right"/>
      <w:pPr>
        <w:ind w:left="2880" w:hanging="180"/>
      </w:pPr>
    </w:lvl>
    <w:lvl w:ilvl="3">
      <w:start w:val="1"/>
      <w:numFmt w:val="decimal"/>
      <w:lvlText w:val="%1.%2.%3.%4."/>
      <w:lvlJc w:val="left"/>
      <w:pPr>
        <w:ind w:left="3600" w:hanging="360"/>
      </w:pPr>
    </w:lvl>
    <w:lvl w:ilvl="4">
      <w:start w:val="1"/>
      <w:numFmt w:val="lowerLetter"/>
      <w:lvlText w:val="%1.%2.%3.%4.%5."/>
      <w:lvlJc w:val="left"/>
      <w:pPr>
        <w:ind w:left="4320" w:hanging="360"/>
      </w:pPr>
    </w:lvl>
    <w:lvl w:ilvl="5">
      <w:start w:val="1"/>
      <w:numFmt w:val="lowerRoman"/>
      <w:lvlText w:val="%1.%2.%3.%4.%5.%6."/>
      <w:lvlJc w:val="right"/>
      <w:pPr>
        <w:ind w:left="5040" w:hanging="180"/>
      </w:pPr>
    </w:lvl>
    <w:lvl w:ilvl="6">
      <w:start w:val="1"/>
      <w:numFmt w:val="decimal"/>
      <w:lvlText w:val="%1.%2.%3.%4.%5.%6.%7."/>
      <w:lvlJc w:val="left"/>
      <w:pPr>
        <w:ind w:left="5760" w:hanging="360"/>
      </w:pPr>
    </w:lvl>
    <w:lvl w:ilvl="7">
      <w:start w:val="1"/>
      <w:numFmt w:val="lowerLetter"/>
      <w:lvlText w:val="%1.%2.%3.%4.%5.%6.%7.%8."/>
      <w:lvlJc w:val="left"/>
      <w:pPr>
        <w:ind w:left="6480" w:hanging="360"/>
      </w:pPr>
    </w:lvl>
    <w:lvl w:ilvl="8">
      <w:start w:val="1"/>
      <w:numFmt w:val="lowerRoman"/>
      <w:lvlText w:val="%1.%2.%3.%4.%5.%6.%7.%8.%9."/>
      <w:lvlJc w:val="right"/>
      <w:pPr>
        <w:ind w:left="7200" w:hanging="180"/>
      </w:pPr>
    </w:lvl>
  </w:abstractNum>
  <w:abstractNum w:abstractNumId="26" w15:restartNumberingAfterBreak="0">
    <w:nsid w:val="2D531048"/>
    <w:multiLevelType w:val="multilevel"/>
    <w:tmpl w:val="FFAACB1A"/>
    <w:styleLink w:val="WWNum50"/>
    <w:lvl w:ilvl="0">
      <w:start w:val="11"/>
      <w:numFmt w:val="decimal"/>
      <w:lvlText w:val="%1."/>
      <w:lvlJc w:val="left"/>
      <w:pPr>
        <w:ind w:left="500" w:hanging="500"/>
      </w:pPr>
    </w:lvl>
    <w:lvl w:ilvl="1">
      <w:start w:val="3"/>
      <w:numFmt w:val="decimal"/>
      <w:lvlText w:val="%1.%2."/>
      <w:lvlJc w:val="left"/>
      <w:pPr>
        <w:ind w:left="720" w:hanging="720"/>
      </w:pPr>
      <w:rPr>
        <w:b/>
        <w:color w:val="00000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7" w15:restartNumberingAfterBreak="0">
    <w:nsid w:val="2FC8579B"/>
    <w:multiLevelType w:val="multilevel"/>
    <w:tmpl w:val="6CAC5F78"/>
    <w:styleLink w:val="WWNum41"/>
    <w:lvl w:ilvl="0">
      <w:start w:val="20"/>
      <w:numFmt w:val="decimal"/>
      <w:lvlText w:val="%1"/>
      <w:lvlJc w:val="left"/>
      <w:pPr>
        <w:ind w:left="444" w:hanging="444"/>
      </w:pPr>
    </w:lvl>
    <w:lvl w:ilvl="1">
      <w:start w:val="1"/>
      <w:numFmt w:val="decimal"/>
      <w:lvlText w:val="%1.%2"/>
      <w:lvlJc w:val="left"/>
      <w:pPr>
        <w:ind w:left="444" w:hanging="444"/>
      </w:pPr>
      <w:rPr>
        <w:b/>
        <w:b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28" w15:restartNumberingAfterBreak="0">
    <w:nsid w:val="318323C9"/>
    <w:multiLevelType w:val="hybridMultilevel"/>
    <w:tmpl w:val="3E04A8BE"/>
    <w:lvl w:ilvl="0" w:tplc="2AD4774C">
      <w:start w:val="1"/>
      <w:numFmt w:val="bullet"/>
      <w:lvlText w:val=""/>
      <w:lvlJc w:val="left"/>
      <w:pPr>
        <w:ind w:left="720" w:hanging="360"/>
      </w:pPr>
      <w:rPr>
        <w:rFonts w:ascii="Symbol" w:hAnsi="Symbo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2C15BD3"/>
    <w:multiLevelType w:val="multilevel"/>
    <w:tmpl w:val="E8AC9582"/>
    <w:styleLink w:val="WWNum25"/>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0" w15:restartNumberingAfterBreak="0">
    <w:nsid w:val="33D81159"/>
    <w:multiLevelType w:val="multilevel"/>
    <w:tmpl w:val="63F40BE0"/>
    <w:styleLink w:val="WWNum5"/>
    <w:lvl w:ilvl="0">
      <w:start w:val="1"/>
      <w:numFmt w:val="decimal"/>
      <w:lvlText w:val="%1)"/>
      <w:lvlJc w:val="left"/>
      <w:pPr>
        <w:ind w:left="2552" w:hanging="851"/>
      </w:pPr>
      <w:rPr>
        <w:rFonts w:cs="Times New Roman"/>
        <w:b/>
      </w:rPr>
    </w:lvl>
    <w:lvl w:ilvl="1">
      <w:start w:val="1"/>
      <w:numFmt w:val="lowerLetter"/>
      <w:lvlText w:val="%2."/>
      <w:lvlJc w:val="left"/>
      <w:pPr>
        <w:ind w:left="1780" w:hanging="360"/>
      </w:pPr>
      <w:rPr>
        <w:rFonts w:cs="Times New Roman"/>
      </w:rPr>
    </w:lvl>
    <w:lvl w:ilvl="2">
      <w:start w:val="1"/>
      <w:numFmt w:val="lowerRoman"/>
      <w:lvlText w:val="%1.%2.%3."/>
      <w:lvlJc w:val="right"/>
      <w:pPr>
        <w:ind w:left="2500" w:hanging="180"/>
      </w:pPr>
      <w:rPr>
        <w:rFonts w:cs="Times New Roman"/>
      </w:rPr>
    </w:lvl>
    <w:lvl w:ilvl="3">
      <w:start w:val="1"/>
      <w:numFmt w:val="decimal"/>
      <w:lvlText w:val="%1.%2.%3.%4."/>
      <w:lvlJc w:val="left"/>
      <w:pPr>
        <w:ind w:left="3220" w:hanging="360"/>
      </w:pPr>
      <w:rPr>
        <w:rFonts w:cs="Times New Roman"/>
      </w:rPr>
    </w:lvl>
    <w:lvl w:ilvl="4">
      <w:start w:val="1"/>
      <w:numFmt w:val="lowerLetter"/>
      <w:lvlText w:val="%1.%2.%3.%4.%5."/>
      <w:lvlJc w:val="left"/>
      <w:pPr>
        <w:ind w:left="3940" w:hanging="360"/>
      </w:pPr>
      <w:rPr>
        <w:rFonts w:cs="Times New Roman"/>
      </w:rPr>
    </w:lvl>
    <w:lvl w:ilvl="5">
      <w:start w:val="1"/>
      <w:numFmt w:val="lowerRoman"/>
      <w:lvlText w:val="%1.%2.%3.%4.%5.%6."/>
      <w:lvlJc w:val="right"/>
      <w:pPr>
        <w:ind w:left="4660" w:hanging="180"/>
      </w:pPr>
      <w:rPr>
        <w:rFonts w:cs="Times New Roman"/>
      </w:rPr>
    </w:lvl>
    <w:lvl w:ilvl="6">
      <w:start w:val="1"/>
      <w:numFmt w:val="decimal"/>
      <w:lvlText w:val="%1.%2.%3.%4.%5.%6.%7."/>
      <w:lvlJc w:val="left"/>
      <w:pPr>
        <w:ind w:left="5380" w:hanging="360"/>
      </w:pPr>
      <w:rPr>
        <w:rFonts w:cs="Times New Roman"/>
      </w:rPr>
    </w:lvl>
    <w:lvl w:ilvl="7">
      <w:start w:val="1"/>
      <w:numFmt w:val="lowerLetter"/>
      <w:lvlText w:val="%1.%2.%3.%4.%5.%6.%7.%8."/>
      <w:lvlJc w:val="left"/>
      <w:pPr>
        <w:ind w:left="6100" w:hanging="360"/>
      </w:pPr>
      <w:rPr>
        <w:rFonts w:cs="Times New Roman"/>
      </w:rPr>
    </w:lvl>
    <w:lvl w:ilvl="8">
      <w:start w:val="1"/>
      <w:numFmt w:val="lowerRoman"/>
      <w:lvlText w:val="%1.%2.%3.%4.%5.%6.%7.%8.%9."/>
      <w:lvlJc w:val="right"/>
      <w:pPr>
        <w:ind w:left="6820" w:hanging="180"/>
      </w:pPr>
      <w:rPr>
        <w:rFonts w:cs="Times New Roman"/>
      </w:rPr>
    </w:lvl>
  </w:abstractNum>
  <w:abstractNum w:abstractNumId="31" w15:restartNumberingAfterBreak="0">
    <w:nsid w:val="353853BB"/>
    <w:multiLevelType w:val="multilevel"/>
    <w:tmpl w:val="0E3E9DF2"/>
    <w:styleLink w:val="WWNum63"/>
    <w:lvl w:ilvl="0">
      <w:start w:val="1"/>
      <w:numFmt w:val="decimal"/>
      <w:lvlText w:val="%1)"/>
      <w:lvlJc w:val="left"/>
      <w:pPr>
        <w:ind w:left="1004" w:hanging="360"/>
      </w:pPr>
      <w:rPr>
        <w:b/>
      </w:rPr>
    </w:lvl>
    <w:lvl w:ilvl="1">
      <w:start w:val="1"/>
      <w:numFmt w:val="lowerLetter"/>
      <w:lvlText w:val="%2."/>
      <w:lvlJc w:val="left"/>
      <w:pPr>
        <w:ind w:left="2433" w:hanging="360"/>
      </w:pPr>
    </w:lvl>
    <w:lvl w:ilvl="2">
      <w:start w:val="1"/>
      <w:numFmt w:val="lowerRoman"/>
      <w:lvlText w:val="%1.%2.%3."/>
      <w:lvlJc w:val="right"/>
      <w:pPr>
        <w:ind w:left="3153" w:hanging="180"/>
      </w:pPr>
    </w:lvl>
    <w:lvl w:ilvl="3">
      <w:start w:val="1"/>
      <w:numFmt w:val="decimal"/>
      <w:lvlText w:val="%1.%2.%3.%4."/>
      <w:lvlJc w:val="left"/>
      <w:pPr>
        <w:ind w:left="3873" w:hanging="360"/>
      </w:pPr>
    </w:lvl>
    <w:lvl w:ilvl="4">
      <w:start w:val="1"/>
      <w:numFmt w:val="lowerLetter"/>
      <w:lvlText w:val="%1.%2.%3.%4.%5."/>
      <w:lvlJc w:val="left"/>
      <w:pPr>
        <w:ind w:left="4593" w:hanging="360"/>
      </w:pPr>
    </w:lvl>
    <w:lvl w:ilvl="5">
      <w:start w:val="1"/>
      <w:numFmt w:val="lowerRoman"/>
      <w:lvlText w:val="%1.%2.%3.%4.%5.%6."/>
      <w:lvlJc w:val="right"/>
      <w:pPr>
        <w:ind w:left="5313" w:hanging="180"/>
      </w:pPr>
    </w:lvl>
    <w:lvl w:ilvl="6">
      <w:start w:val="1"/>
      <w:numFmt w:val="decimal"/>
      <w:lvlText w:val="%1.%2.%3.%4.%5.%6.%7."/>
      <w:lvlJc w:val="left"/>
      <w:pPr>
        <w:ind w:left="6033" w:hanging="360"/>
      </w:pPr>
    </w:lvl>
    <w:lvl w:ilvl="7">
      <w:start w:val="1"/>
      <w:numFmt w:val="lowerLetter"/>
      <w:lvlText w:val="%1.%2.%3.%4.%5.%6.%7.%8."/>
      <w:lvlJc w:val="left"/>
      <w:pPr>
        <w:ind w:left="6753" w:hanging="360"/>
      </w:pPr>
    </w:lvl>
    <w:lvl w:ilvl="8">
      <w:start w:val="1"/>
      <w:numFmt w:val="lowerRoman"/>
      <w:lvlText w:val="%1.%2.%3.%4.%5.%6.%7.%8.%9."/>
      <w:lvlJc w:val="right"/>
      <w:pPr>
        <w:ind w:left="7473" w:hanging="180"/>
      </w:pPr>
    </w:lvl>
  </w:abstractNum>
  <w:abstractNum w:abstractNumId="32" w15:restartNumberingAfterBreak="0">
    <w:nsid w:val="35A66457"/>
    <w:multiLevelType w:val="multilevel"/>
    <w:tmpl w:val="6CA0D002"/>
    <w:styleLink w:val="WWNum57"/>
    <w:lvl w:ilvl="0">
      <w:numFmt w:val="bullet"/>
      <w:lvlText w:val=""/>
      <w:lvlJc w:val="left"/>
      <w:pPr>
        <w:ind w:left="1429" w:hanging="360"/>
      </w:pPr>
      <w:rPr>
        <w:rFonts w:ascii="Symbol" w:hAnsi="Symbol"/>
      </w:rPr>
    </w:lvl>
    <w:lvl w:ilvl="1">
      <w:numFmt w:val="bullet"/>
      <w:lvlText w:val="o"/>
      <w:lvlJc w:val="left"/>
      <w:pPr>
        <w:ind w:left="2149" w:hanging="360"/>
      </w:pPr>
      <w:rPr>
        <w:rFonts w:ascii="Courier New" w:hAnsi="Courier New" w:cs="Courier New"/>
      </w:rPr>
    </w:lvl>
    <w:lvl w:ilvl="2">
      <w:numFmt w:val="bullet"/>
      <w:lvlText w:val=""/>
      <w:lvlJc w:val="left"/>
      <w:pPr>
        <w:ind w:left="2869" w:hanging="360"/>
      </w:pPr>
      <w:rPr>
        <w:rFonts w:ascii="Wingdings" w:hAnsi="Wingdings"/>
      </w:rPr>
    </w:lvl>
    <w:lvl w:ilvl="3">
      <w:numFmt w:val="bullet"/>
      <w:lvlText w:val=""/>
      <w:lvlJc w:val="left"/>
      <w:pPr>
        <w:ind w:left="3589" w:hanging="360"/>
      </w:pPr>
      <w:rPr>
        <w:rFonts w:ascii="Symbol" w:hAnsi="Symbol"/>
      </w:rPr>
    </w:lvl>
    <w:lvl w:ilvl="4">
      <w:numFmt w:val="bullet"/>
      <w:lvlText w:val="o"/>
      <w:lvlJc w:val="left"/>
      <w:pPr>
        <w:ind w:left="4309" w:hanging="360"/>
      </w:pPr>
      <w:rPr>
        <w:rFonts w:ascii="Courier New" w:hAnsi="Courier New" w:cs="Courier New"/>
      </w:rPr>
    </w:lvl>
    <w:lvl w:ilvl="5">
      <w:numFmt w:val="bullet"/>
      <w:lvlText w:val=""/>
      <w:lvlJc w:val="left"/>
      <w:pPr>
        <w:ind w:left="5029" w:hanging="360"/>
      </w:pPr>
      <w:rPr>
        <w:rFonts w:ascii="Wingdings" w:hAnsi="Wingdings"/>
      </w:rPr>
    </w:lvl>
    <w:lvl w:ilvl="6">
      <w:numFmt w:val="bullet"/>
      <w:lvlText w:val=""/>
      <w:lvlJc w:val="left"/>
      <w:pPr>
        <w:ind w:left="5749" w:hanging="360"/>
      </w:pPr>
      <w:rPr>
        <w:rFonts w:ascii="Symbol" w:hAnsi="Symbol"/>
      </w:rPr>
    </w:lvl>
    <w:lvl w:ilvl="7">
      <w:numFmt w:val="bullet"/>
      <w:lvlText w:val="o"/>
      <w:lvlJc w:val="left"/>
      <w:pPr>
        <w:ind w:left="6469" w:hanging="360"/>
      </w:pPr>
      <w:rPr>
        <w:rFonts w:ascii="Courier New" w:hAnsi="Courier New" w:cs="Courier New"/>
      </w:rPr>
    </w:lvl>
    <w:lvl w:ilvl="8">
      <w:numFmt w:val="bullet"/>
      <w:lvlText w:val=""/>
      <w:lvlJc w:val="left"/>
      <w:pPr>
        <w:ind w:left="7189" w:hanging="360"/>
      </w:pPr>
      <w:rPr>
        <w:rFonts w:ascii="Wingdings" w:hAnsi="Wingdings"/>
      </w:rPr>
    </w:lvl>
  </w:abstractNum>
  <w:abstractNum w:abstractNumId="33" w15:restartNumberingAfterBreak="0">
    <w:nsid w:val="36244AB9"/>
    <w:multiLevelType w:val="multilevel"/>
    <w:tmpl w:val="A7921DF4"/>
    <w:styleLink w:val="WWNum45"/>
    <w:lvl w:ilvl="0">
      <w:numFmt w:val="bullet"/>
      <w:lvlText w:val=""/>
      <w:lvlJc w:val="left"/>
      <w:pPr>
        <w:ind w:left="1857" w:hanging="360"/>
      </w:pPr>
      <w:rPr>
        <w:rFonts w:ascii="Symbol" w:hAnsi="Symbol" w:cs="Symbol"/>
        <w:sz w:val="24"/>
        <w:szCs w:val="24"/>
        <w:lang w:val="pl-PL"/>
      </w:rPr>
    </w:lvl>
    <w:lvl w:ilvl="1">
      <w:numFmt w:val="bullet"/>
      <w:lvlText w:val="o"/>
      <w:lvlJc w:val="left"/>
      <w:pPr>
        <w:ind w:left="2577" w:hanging="360"/>
      </w:pPr>
      <w:rPr>
        <w:rFonts w:ascii="Courier New" w:hAnsi="Courier New" w:cs="Courier New"/>
      </w:rPr>
    </w:lvl>
    <w:lvl w:ilvl="2">
      <w:numFmt w:val="bullet"/>
      <w:lvlText w:val=""/>
      <w:lvlJc w:val="left"/>
      <w:pPr>
        <w:ind w:left="3297" w:hanging="360"/>
      </w:pPr>
      <w:rPr>
        <w:rFonts w:ascii="Wingdings" w:hAnsi="Wingdings" w:cs="Wingdings"/>
      </w:rPr>
    </w:lvl>
    <w:lvl w:ilvl="3">
      <w:numFmt w:val="bullet"/>
      <w:lvlText w:val=""/>
      <w:lvlJc w:val="left"/>
      <w:pPr>
        <w:ind w:left="4017" w:hanging="360"/>
      </w:pPr>
      <w:rPr>
        <w:rFonts w:ascii="Symbol" w:hAnsi="Symbol" w:cs="Symbol"/>
        <w:sz w:val="24"/>
        <w:szCs w:val="24"/>
        <w:lang w:val="pl-PL"/>
      </w:rPr>
    </w:lvl>
    <w:lvl w:ilvl="4">
      <w:numFmt w:val="bullet"/>
      <w:lvlText w:val="o"/>
      <w:lvlJc w:val="left"/>
      <w:pPr>
        <w:ind w:left="4737" w:hanging="360"/>
      </w:pPr>
      <w:rPr>
        <w:rFonts w:ascii="Courier New" w:hAnsi="Courier New" w:cs="Courier New"/>
      </w:rPr>
    </w:lvl>
    <w:lvl w:ilvl="5">
      <w:numFmt w:val="bullet"/>
      <w:lvlText w:val=""/>
      <w:lvlJc w:val="left"/>
      <w:pPr>
        <w:ind w:left="5457" w:hanging="360"/>
      </w:pPr>
      <w:rPr>
        <w:rFonts w:ascii="Wingdings" w:hAnsi="Wingdings" w:cs="Wingdings"/>
      </w:rPr>
    </w:lvl>
    <w:lvl w:ilvl="6">
      <w:numFmt w:val="bullet"/>
      <w:lvlText w:val=""/>
      <w:lvlJc w:val="left"/>
      <w:pPr>
        <w:ind w:left="6177" w:hanging="360"/>
      </w:pPr>
      <w:rPr>
        <w:rFonts w:ascii="Symbol" w:hAnsi="Symbol" w:cs="Symbol"/>
        <w:sz w:val="24"/>
        <w:szCs w:val="24"/>
        <w:lang w:val="pl-PL"/>
      </w:rPr>
    </w:lvl>
    <w:lvl w:ilvl="7">
      <w:numFmt w:val="bullet"/>
      <w:lvlText w:val="o"/>
      <w:lvlJc w:val="left"/>
      <w:pPr>
        <w:ind w:left="6897" w:hanging="360"/>
      </w:pPr>
      <w:rPr>
        <w:rFonts w:ascii="Courier New" w:hAnsi="Courier New" w:cs="Courier New"/>
      </w:rPr>
    </w:lvl>
    <w:lvl w:ilvl="8">
      <w:numFmt w:val="bullet"/>
      <w:lvlText w:val=""/>
      <w:lvlJc w:val="left"/>
      <w:pPr>
        <w:ind w:left="7617" w:hanging="360"/>
      </w:pPr>
      <w:rPr>
        <w:rFonts w:ascii="Wingdings" w:hAnsi="Wingdings" w:cs="Wingdings"/>
      </w:rPr>
    </w:lvl>
  </w:abstractNum>
  <w:abstractNum w:abstractNumId="34" w15:restartNumberingAfterBreak="0">
    <w:nsid w:val="376730DB"/>
    <w:multiLevelType w:val="multilevel"/>
    <w:tmpl w:val="70B2F510"/>
    <w:styleLink w:val="WWNum40"/>
    <w:lvl w:ilvl="0">
      <w:start w:val="19"/>
      <w:numFmt w:val="decimal"/>
      <w:lvlText w:val="%1"/>
      <w:lvlJc w:val="left"/>
      <w:pPr>
        <w:ind w:left="444" w:hanging="444"/>
      </w:pPr>
    </w:lvl>
    <w:lvl w:ilvl="1">
      <w:start w:val="1"/>
      <w:numFmt w:val="decimal"/>
      <w:lvlText w:val="%1.%2"/>
      <w:lvlJc w:val="left"/>
      <w:pPr>
        <w:ind w:left="444" w:hanging="444"/>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35" w15:restartNumberingAfterBreak="0">
    <w:nsid w:val="37AE4CB5"/>
    <w:multiLevelType w:val="multilevel"/>
    <w:tmpl w:val="CBF881AA"/>
    <w:styleLink w:val="WWNum13"/>
    <w:lvl w:ilvl="0">
      <w:start w:val="6"/>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1430"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6" w15:restartNumberingAfterBreak="0">
    <w:nsid w:val="37F042B6"/>
    <w:multiLevelType w:val="multilevel"/>
    <w:tmpl w:val="1FA46276"/>
    <w:styleLink w:val="WWNum43"/>
    <w:lvl w:ilvl="0">
      <w:start w:val="23"/>
      <w:numFmt w:val="decimal"/>
      <w:lvlText w:val="%1"/>
      <w:lvlJc w:val="left"/>
      <w:pPr>
        <w:ind w:left="444" w:hanging="444"/>
      </w:pPr>
    </w:lvl>
    <w:lvl w:ilvl="1">
      <w:start w:val="1"/>
      <w:numFmt w:val="decimal"/>
      <w:lvlText w:val="%1.%2"/>
      <w:lvlJc w:val="left"/>
      <w:pPr>
        <w:ind w:left="1164" w:hanging="444"/>
      </w:pPr>
      <w:rPr>
        <w:b/>
        <w:bCs/>
      </w:rPr>
    </w:lvl>
    <w:lvl w:ilvl="2">
      <w:start w:val="1"/>
      <w:numFmt w:val="decimal"/>
      <w:lvlText w:val="%1.%2.%3"/>
      <w:lvlJc w:val="left"/>
      <w:pPr>
        <w:ind w:left="2160" w:hanging="720"/>
      </w:pPr>
    </w:lvl>
    <w:lvl w:ilvl="3">
      <w:start w:val="1"/>
      <w:numFmt w:val="decimal"/>
      <w:lvlText w:val="%1.%2.%3.%4"/>
      <w:lvlJc w:val="left"/>
      <w:pPr>
        <w:ind w:left="3240" w:hanging="1080"/>
      </w:pPr>
    </w:lvl>
    <w:lvl w:ilvl="4">
      <w:start w:val="1"/>
      <w:numFmt w:val="decimal"/>
      <w:lvlText w:val="%1.%2.%3.%4.%5"/>
      <w:lvlJc w:val="left"/>
      <w:pPr>
        <w:ind w:left="3960" w:hanging="1080"/>
      </w:pPr>
    </w:lvl>
    <w:lvl w:ilvl="5">
      <w:start w:val="1"/>
      <w:numFmt w:val="decimal"/>
      <w:lvlText w:val="%1.%2.%3.%4.%5.%6"/>
      <w:lvlJc w:val="left"/>
      <w:pPr>
        <w:ind w:left="5040" w:hanging="1440"/>
      </w:pPr>
    </w:lvl>
    <w:lvl w:ilvl="6">
      <w:start w:val="1"/>
      <w:numFmt w:val="decimal"/>
      <w:lvlText w:val="%1.%2.%3.%4.%5.%6.%7"/>
      <w:lvlJc w:val="left"/>
      <w:pPr>
        <w:ind w:left="5760" w:hanging="1440"/>
      </w:pPr>
    </w:lvl>
    <w:lvl w:ilvl="7">
      <w:start w:val="1"/>
      <w:numFmt w:val="decimal"/>
      <w:lvlText w:val="%1.%2.%3.%4.%5.%6.%7.%8"/>
      <w:lvlJc w:val="left"/>
      <w:pPr>
        <w:ind w:left="6840" w:hanging="1800"/>
      </w:pPr>
    </w:lvl>
    <w:lvl w:ilvl="8">
      <w:start w:val="1"/>
      <w:numFmt w:val="decimal"/>
      <w:lvlText w:val="%1.%2.%3.%4.%5.%6.%7.%8.%9"/>
      <w:lvlJc w:val="left"/>
      <w:pPr>
        <w:ind w:left="7560" w:hanging="1800"/>
      </w:pPr>
    </w:lvl>
  </w:abstractNum>
  <w:abstractNum w:abstractNumId="37" w15:restartNumberingAfterBreak="0">
    <w:nsid w:val="390A048A"/>
    <w:multiLevelType w:val="multilevel"/>
    <w:tmpl w:val="BEDC9440"/>
    <w:styleLink w:val="WWNum7"/>
    <w:lvl w:ilvl="0">
      <w:start w:val="1"/>
      <w:numFmt w:val="lowerLetter"/>
      <w:lvlText w:val="%1)"/>
      <w:lvlJc w:val="left"/>
      <w:pPr>
        <w:ind w:left="1571" w:hanging="360"/>
      </w:pPr>
      <w:rPr>
        <w:rFonts w:cs="Times New Roman"/>
      </w:rPr>
    </w:lvl>
    <w:lvl w:ilvl="1">
      <w:start w:val="1"/>
      <w:numFmt w:val="lowerLetter"/>
      <w:lvlText w:val="%2."/>
      <w:lvlJc w:val="left"/>
      <w:pPr>
        <w:ind w:left="2291" w:hanging="360"/>
      </w:pPr>
      <w:rPr>
        <w:rFonts w:cs="Times New Roman"/>
      </w:rPr>
    </w:lvl>
    <w:lvl w:ilvl="2">
      <w:start w:val="1"/>
      <w:numFmt w:val="lowerRoman"/>
      <w:lvlText w:val="%1.%2.%3."/>
      <w:lvlJc w:val="right"/>
      <w:pPr>
        <w:ind w:left="3011" w:hanging="180"/>
      </w:pPr>
      <w:rPr>
        <w:rFonts w:cs="Times New Roman"/>
      </w:rPr>
    </w:lvl>
    <w:lvl w:ilvl="3">
      <w:start w:val="1"/>
      <w:numFmt w:val="decimal"/>
      <w:lvlText w:val="%1.%2.%3.%4."/>
      <w:lvlJc w:val="left"/>
      <w:pPr>
        <w:ind w:left="3731" w:hanging="360"/>
      </w:pPr>
      <w:rPr>
        <w:rFonts w:cs="Times New Roman"/>
      </w:rPr>
    </w:lvl>
    <w:lvl w:ilvl="4">
      <w:start w:val="1"/>
      <w:numFmt w:val="lowerLetter"/>
      <w:lvlText w:val="%1.%2.%3.%4.%5."/>
      <w:lvlJc w:val="left"/>
      <w:pPr>
        <w:ind w:left="4451" w:hanging="360"/>
      </w:pPr>
      <w:rPr>
        <w:rFonts w:cs="Times New Roman"/>
      </w:rPr>
    </w:lvl>
    <w:lvl w:ilvl="5">
      <w:start w:val="1"/>
      <w:numFmt w:val="lowerRoman"/>
      <w:lvlText w:val="%1.%2.%3.%4.%5.%6."/>
      <w:lvlJc w:val="right"/>
      <w:pPr>
        <w:ind w:left="5171" w:hanging="180"/>
      </w:pPr>
      <w:rPr>
        <w:rFonts w:cs="Times New Roman"/>
      </w:rPr>
    </w:lvl>
    <w:lvl w:ilvl="6">
      <w:start w:val="1"/>
      <w:numFmt w:val="decimal"/>
      <w:lvlText w:val="%1.%2.%3.%4.%5.%6.%7."/>
      <w:lvlJc w:val="left"/>
      <w:pPr>
        <w:ind w:left="5891" w:hanging="360"/>
      </w:pPr>
      <w:rPr>
        <w:rFonts w:cs="Times New Roman"/>
      </w:rPr>
    </w:lvl>
    <w:lvl w:ilvl="7">
      <w:start w:val="1"/>
      <w:numFmt w:val="lowerLetter"/>
      <w:lvlText w:val="%1.%2.%3.%4.%5.%6.%7.%8."/>
      <w:lvlJc w:val="left"/>
      <w:pPr>
        <w:ind w:left="6611" w:hanging="360"/>
      </w:pPr>
      <w:rPr>
        <w:rFonts w:cs="Times New Roman"/>
      </w:rPr>
    </w:lvl>
    <w:lvl w:ilvl="8">
      <w:start w:val="1"/>
      <w:numFmt w:val="lowerRoman"/>
      <w:lvlText w:val="%1.%2.%3.%4.%5.%6.%7.%8.%9."/>
      <w:lvlJc w:val="right"/>
      <w:pPr>
        <w:ind w:left="7331" w:hanging="180"/>
      </w:pPr>
      <w:rPr>
        <w:rFonts w:cs="Times New Roman"/>
      </w:rPr>
    </w:lvl>
  </w:abstractNum>
  <w:abstractNum w:abstractNumId="38" w15:restartNumberingAfterBreak="0">
    <w:nsid w:val="3D300E18"/>
    <w:multiLevelType w:val="multilevel"/>
    <w:tmpl w:val="BEB80FEC"/>
    <w:styleLink w:val="WWNum48"/>
    <w:lvl w:ilvl="0">
      <w:start w:val="1"/>
      <w:numFmt w:val="decimal"/>
      <w:lvlText w:val="%1)"/>
      <w:lvlJc w:val="left"/>
      <w:pPr>
        <w:ind w:left="720" w:hanging="360"/>
      </w:pPr>
      <w:rPr>
        <w:b w:val="0"/>
        <w:bCs/>
      </w:rPr>
    </w:lvl>
    <w:lvl w:ilvl="1">
      <w:start w:val="1"/>
      <w:numFmt w:val="lowerLetter"/>
      <w:lvlText w:val="%2."/>
      <w:lvlJc w:val="left"/>
      <w:pPr>
        <w:ind w:left="1440" w:hanging="360"/>
      </w:pPr>
    </w:lvl>
    <w:lvl w:ilvl="2">
      <w:start w:val="1"/>
      <w:numFmt w:val="lowerRoman"/>
      <w:lvlText w:val="%1.%2.%3."/>
      <w:lvlJc w:val="right"/>
      <w:pPr>
        <w:ind w:left="2160" w:hanging="18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39" w15:restartNumberingAfterBreak="0">
    <w:nsid w:val="3E7A1FE9"/>
    <w:multiLevelType w:val="multilevel"/>
    <w:tmpl w:val="C3065EA8"/>
    <w:lvl w:ilvl="0">
      <w:start w:val="1"/>
      <w:numFmt w:val="decimal"/>
      <w:lvlText w:val="%1)"/>
      <w:lvlJc w:val="left"/>
      <w:pPr>
        <w:tabs>
          <w:tab w:val="num" w:pos="0"/>
        </w:tabs>
        <w:ind w:left="1004" w:hanging="360"/>
      </w:pPr>
      <w:rPr>
        <w:rFonts w:ascii="Cambria" w:hAnsi="Cambria"/>
        <w:b/>
        <w:i w:val="0"/>
        <w:strike w:val="0"/>
        <w:dstrike w:val="0"/>
        <w:sz w:val="24"/>
        <w:szCs w:val="24"/>
        <w:u w:val="none"/>
        <w:effect w:val="none"/>
      </w:rPr>
    </w:lvl>
    <w:lvl w:ilvl="1">
      <w:start w:val="1"/>
      <w:numFmt w:val="lowerLetter"/>
      <w:lvlText w:val="%2."/>
      <w:lvlJc w:val="left"/>
      <w:pPr>
        <w:tabs>
          <w:tab w:val="num" w:pos="0"/>
        </w:tabs>
        <w:ind w:left="2433" w:hanging="360"/>
      </w:pPr>
    </w:lvl>
    <w:lvl w:ilvl="2">
      <w:start w:val="1"/>
      <w:numFmt w:val="lowerRoman"/>
      <w:lvlText w:val="%3."/>
      <w:lvlJc w:val="right"/>
      <w:pPr>
        <w:tabs>
          <w:tab w:val="num" w:pos="0"/>
        </w:tabs>
        <w:ind w:left="3153" w:hanging="180"/>
      </w:pPr>
    </w:lvl>
    <w:lvl w:ilvl="3">
      <w:start w:val="1"/>
      <w:numFmt w:val="decimal"/>
      <w:lvlText w:val="%4."/>
      <w:lvlJc w:val="left"/>
      <w:pPr>
        <w:tabs>
          <w:tab w:val="num" w:pos="0"/>
        </w:tabs>
        <w:ind w:left="3873" w:hanging="360"/>
      </w:pPr>
    </w:lvl>
    <w:lvl w:ilvl="4">
      <w:start w:val="1"/>
      <w:numFmt w:val="lowerLetter"/>
      <w:lvlText w:val="%5."/>
      <w:lvlJc w:val="left"/>
      <w:pPr>
        <w:tabs>
          <w:tab w:val="num" w:pos="0"/>
        </w:tabs>
        <w:ind w:left="4593" w:hanging="360"/>
      </w:pPr>
    </w:lvl>
    <w:lvl w:ilvl="5">
      <w:start w:val="1"/>
      <w:numFmt w:val="lowerRoman"/>
      <w:lvlText w:val="%6."/>
      <w:lvlJc w:val="right"/>
      <w:pPr>
        <w:tabs>
          <w:tab w:val="num" w:pos="0"/>
        </w:tabs>
        <w:ind w:left="5313" w:hanging="180"/>
      </w:pPr>
    </w:lvl>
    <w:lvl w:ilvl="6">
      <w:start w:val="1"/>
      <w:numFmt w:val="decimal"/>
      <w:lvlText w:val="%7."/>
      <w:lvlJc w:val="left"/>
      <w:pPr>
        <w:tabs>
          <w:tab w:val="num" w:pos="0"/>
        </w:tabs>
        <w:ind w:left="6033" w:hanging="360"/>
      </w:pPr>
    </w:lvl>
    <w:lvl w:ilvl="7">
      <w:start w:val="1"/>
      <w:numFmt w:val="lowerLetter"/>
      <w:lvlText w:val="%8."/>
      <w:lvlJc w:val="left"/>
      <w:pPr>
        <w:tabs>
          <w:tab w:val="num" w:pos="0"/>
        </w:tabs>
        <w:ind w:left="6753" w:hanging="360"/>
      </w:pPr>
    </w:lvl>
    <w:lvl w:ilvl="8">
      <w:start w:val="1"/>
      <w:numFmt w:val="lowerRoman"/>
      <w:lvlText w:val="%9."/>
      <w:lvlJc w:val="right"/>
      <w:pPr>
        <w:tabs>
          <w:tab w:val="num" w:pos="0"/>
        </w:tabs>
        <w:ind w:left="7473" w:hanging="180"/>
      </w:pPr>
    </w:lvl>
  </w:abstractNum>
  <w:abstractNum w:abstractNumId="40" w15:restartNumberingAfterBreak="0">
    <w:nsid w:val="3ED70EE5"/>
    <w:multiLevelType w:val="multilevel"/>
    <w:tmpl w:val="39EC66FE"/>
    <w:styleLink w:val="WWNum16"/>
    <w:lvl w:ilvl="0">
      <w:start w:val="12"/>
      <w:numFmt w:val="decimal"/>
      <w:lvlText w:val="%1."/>
      <w:lvlJc w:val="left"/>
      <w:pPr>
        <w:ind w:left="500" w:hanging="500"/>
      </w:pPr>
      <w:rPr>
        <w:rFonts w:cs="Times New Roman"/>
      </w:rPr>
    </w:lvl>
    <w:lvl w:ilvl="1">
      <w:start w:val="1"/>
      <w:numFmt w:val="decimal"/>
      <w:lvlText w:val="%1.%2."/>
      <w:lvlJc w:val="left"/>
      <w:pPr>
        <w:ind w:left="720" w:hanging="720"/>
      </w:pPr>
      <w:rPr>
        <w:rFonts w:cs="Times New Roman"/>
        <w:b/>
        <w:i w:val="0"/>
      </w:rPr>
    </w:lvl>
    <w:lvl w:ilvl="2">
      <w:start w:val="1"/>
      <w:numFmt w:val="decimal"/>
      <w:lvlText w:val="%1.%2.%3."/>
      <w:lvlJc w:val="left"/>
      <w:pPr>
        <w:ind w:left="1146" w:hanging="720"/>
      </w:pPr>
      <w:rPr>
        <w:rFonts w:cs="Times New Roman"/>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41" w15:restartNumberingAfterBreak="0">
    <w:nsid w:val="40856B39"/>
    <w:multiLevelType w:val="multilevel"/>
    <w:tmpl w:val="88886D24"/>
    <w:styleLink w:val="WWNum47"/>
    <w:lvl w:ilvl="0">
      <w:start w:val="1"/>
      <w:numFmt w:val="decimal"/>
      <w:lvlText w:val="%1)"/>
      <w:lvlJc w:val="left"/>
      <w:pPr>
        <w:ind w:left="1637" w:hanging="360"/>
      </w:pPr>
      <w:rPr>
        <w:rFonts w:cs="Cambria"/>
        <w:b/>
        <w:sz w:val="24"/>
        <w:szCs w:val="24"/>
        <w:lang w:val="pl-PL"/>
      </w:rPr>
    </w:lvl>
    <w:lvl w:ilvl="1">
      <w:start w:val="1"/>
      <w:numFmt w:val="lowerLetter"/>
      <w:lvlText w:val="%2."/>
      <w:lvlJc w:val="left"/>
      <w:pPr>
        <w:ind w:left="3066" w:hanging="360"/>
      </w:pPr>
    </w:lvl>
    <w:lvl w:ilvl="2">
      <w:start w:val="1"/>
      <w:numFmt w:val="lowerRoman"/>
      <w:lvlText w:val="%1.%2.%3."/>
      <w:lvlJc w:val="right"/>
      <w:pPr>
        <w:ind w:left="3786" w:hanging="180"/>
      </w:pPr>
    </w:lvl>
    <w:lvl w:ilvl="3">
      <w:start w:val="1"/>
      <w:numFmt w:val="decimal"/>
      <w:lvlText w:val="%1.%2.%3.%4."/>
      <w:lvlJc w:val="left"/>
      <w:pPr>
        <w:ind w:left="4506" w:hanging="360"/>
      </w:pPr>
    </w:lvl>
    <w:lvl w:ilvl="4">
      <w:start w:val="1"/>
      <w:numFmt w:val="lowerLetter"/>
      <w:lvlText w:val="%1.%2.%3.%4.%5."/>
      <w:lvlJc w:val="left"/>
      <w:pPr>
        <w:ind w:left="5226" w:hanging="360"/>
      </w:pPr>
    </w:lvl>
    <w:lvl w:ilvl="5">
      <w:start w:val="1"/>
      <w:numFmt w:val="lowerRoman"/>
      <w:lvlText w:val="%1.%2.%3.%4.%5.%6."/>
      <w:lvlJc w:val="right"/>
      <w:pPr>
        <w:ind w:left="5946" w:hanging="180"/>
      </w:pPr>
    </w:lvl>
    <w:lvl w:ilvl="6">
      <w:start w:val="1"/>
      <w:numFmt w:val="decimal"/>
      <w:lvlText w:val="%1.%2.%3.%4.%5.%6.%7."/>
      <w:lvlJc w:val="left"/>
      <w:pPr>
        <w:ind w:left="6666" w:hanging="360"/>
      </w:pPr>
    </w:lvl>
    <w:lvl w:ilvl="7">
      <w:start w:val="1"/>
      <w:numFmt w:val="lowerLetter"/>
      <w:lvlText w:val="%1.%2.%3.%4.%5.%6.%7.%8."/>
      <w:lvlJc w:val="left"/>
      <w:pPr>
        <w:ind w:left="7386" w:hanging="360"/>
      </w:pPr>
    </w:lvl>
    <w:lvl w:ilvl="8">
      <w:start w:val="1"/>
      <w:numFmt w:val="lowerRoman"/>
      <w:lvlText w:val="%1.%2.%3.%4.%5.%6.%7.%8.%9."/>
      <w:lvlJc w:val="right"/>
      <w:pPr>
        <w:ind w:left="8106" w:hanging="180"/>
      </w:pPr>
    </w:lvl>
  </w:abstractNum>
  <w:abstractNum w:abstractNumId="42" w15:restartNumberingAfterBreak="0">
    <w:nsid w:val="41081B7F"/>
    <w:multiLevelType w:val="multilevel"/>
    <w:tmpl w:val="64741C50"/>
    <w:styleLink w:val="WWNum35"/>
    <w:lvl w:ilvl="0">
      <w:start w:val="8"/>
      <w:numFmt w:val="decimal"/>
      <w:lvlText w:val="%1"/>
      <w:lvlJc w:val="left"/>
      <w:pPr>
        <w:ind w:left="492" w:hanging="492"/>
      </w:pPr>
      <w:rPr>
        <w:rFonts w:cs="Times New Roman"/>
        <w:color w:val="000000"/>
      </w:rPr>
    </w:lvl>
    <w:lvl w:ilvl="1">
      <w:start w:val="1"/>
      <w:numFmt w:val="decimal"/>
      <w:lvlText w:val="%1.%2"/>
      <w:lvlJc w:val="left"/>
      <w:pPr>
        <w:ind w:left="846" w:hanging="492"/>
      </w:pPr>
      <w:rPr>
        <w:rFonts w:cs="Times New Roman"/>
        <w:color w:val="000000"/>
      </w:rPr>
    </w:lvl>
    <w:lvl w:ilvl="2">
      <w:start w:val="1"/>
      <w:numFmt w:val="decimal"/>
      <w:lvlText w:val="%1.%2.%3"/>
      <w:lvlJc w:val="left"/>
      <w:pPr>
        <w:ind w:left="1428" w:hanging="720"/>
      </w:pPr>
      <w:rPr>
        <w:rFonts w:cs="Times New Roman"/>
        <w:b/>
        <w:bCs/>
        <w:color w:val="000000"/>
      </w:rPr>
    </w:lvl>
    <w:lvl w:ilvl="3">
      <w:start w:val="1"/>
      <w:numFmt w:val="decimal"/>
      <w:lvlText w:val="%1.%2.%3.%4"/>
      <w:lvlJc w:val="left"/>
      <w:pPr>
        <w:ind w:left="2142" w:hanging="1080"/>
      </w:pPr>
      <w:rPr>
        <w:rFonts w:cs="Times New Roman"/>
        <w:color w:val="000000"/>
      </w:rPr>
    </w:lvl>
    <w:lvl w:ilvl="4">
      <w:start w:val="1"/>
      <w:numFmt w:val="decimal"/>
      <w:lvlText w:val="%1.%2.%3.%4.%5"/>
      <w:lvlJc w:val="left"/>
      <w:pPr>
        <w:ind w:left="2496" w:hanging="1080"/>
      </w:pPr>
      <w:rPr>
        <w:rFonts w:cs="Times New Roman"/>
        <w:color w:val="000000"/>
      </w:rPr>
    </w:lvl>
    <w:lvl w:ilvl="5">
      <w:start w:val="1"/>
      <w:numFmt w:val="decimal"/>
      <w:lvlText w:val="%1.%2.%3.%4.%5.%6"/>
      <w:lvlJc w:val="left"/>
      <w:pPr>
        <w:ind w:left="3210" w:hanging="1440"/>
      </w:pPr>
      <w:rPr>
        <w:rFonts w:cs="Times New Roman"/>
        <w:color w:val="000000"/>
      </w:rPr>
    </w:lvl>
    <w:lvl w:ilvl="6">
      <w:start w:val="1"/>
      <w:numFmt w:val="decimal"/>
      <w:lvlText w:val="%1.%2.%3.%4.%5.%6.%7"/>
      <w:lvlJc w:val="left"/>
      <w:pPr>
        <w:ind w:left="3564" w:hanging="1440"/>
      </w:pPr>
      <w:rPr>
        <w:rFonts w:cs="Times New Roman"/>
        <w:color w:val="000000"/>
      </w:rPr>
    </w:lvl>
    <w:lvl w:ilvl="7">
      <w:start w:val="1"/>
      <w:numFmt w:val="decimal"/>
      <w:lvlText w:val="%1.%2.%3.%4.%5.%6.%7.%8"/>
      <w:lvlJc w:val="left"/>
      <w:pPr>
        <w:ind w:left="4278" w:hanging="1800"/>
      </w:pPr>
      <w:rPr>
        <w:rFonts w:cs="Times New Roman"/>
        <w:color w:val="000000"/>
      </w:rPr>
    </w:lvl>
    <w:lvl w:ilvl="8">
      <w:start w:val="1"/>
      <w:numFmt w:val="decimal"/>
      <w:lvlText w:val="%1.%2.%3.%4.%5.%6.%7.%8.%9"/>
      <w:lvlJc w:val="left"/>
      <w:pPr>
        <w:ind w:left="4632" w:hanging="1800"/>
      </w:pPr>
      <w:rPr>
        <w:rFonts w:cs="Times New Roman"/>
        <w:color w:val="000000"/>
      </w:rPr>
    </w:lvl>
  </w:abstractNum>
  <w:abstractNum w:abstractNumId="43" w15:restartNumberingAfterBreak="0">
    <w:nsid w:val="420E65F3"/>
    <w:multiLevelType w:val="multilevel"/>
    <w:tmpl w:val="E5209CB8"/>
    <w:styleLink w:val="Outline"/>
    <w:lvl w:ilvl="0">
      <w:start w:val="1"/>
      <w:numFmt w:val="decimal"/>
      <w:pStyle w:val="Podtytu"/>
      <w:lvlText w:val="%1)"/>
      <w:lvlJc w:val="left"/>
      <w:pPr>
        <w:ind w:left="2552" w:hanging="851"/>
      </w:pPr>
      <w:rPr>
        <w:rFonts w:cs="Times New Roman"/>
        <w:b/>
      </w:rPr>
    </w:lvl>
    <w:lvl w:ilvl="1">
      <w:start w:val="1"/>
      <w:numFmt w:val="decimal"/>
      <w:lvlText w:val="%1.%2."/>
      <w:lvlJc w:val="left"/>
      <w:pPr>
        <w:ind w:left="992" w:hanging="567"/>
      </w:pPr>
      <w:rPr>
        <w:rFonts w:cs="Times New Roman"/>
        <w:b/>
      </w:rPr>
    </w:lvl>
    <w:lvl w:ilvl="2">
      <w:start w:val="1"/>
      <w:numFmt w:val="none"/>
      <w:lvlText w:val="%3"/>
      <w:lvlJc w:val="left"/>
      <w:pPr>
        <w:ind w:left="720" w:hanging="720"/>
      </w:pPr>
    </w:lvl>
    <w:lvl w:ilvl="3">
      <w:start w:val="1"/>
      <w:numFmt w:val="none"/>
      <w:lvlText w:val="%4"/>
      <w:lvlJc w:val="left"/>
      <w:pPr>
        <w:ind w:left="864" w:hanging="864"/>
      </w:pPr>
    </w:lvl>
    <w:lvl w:ilvl="4">
      <w:start w:val="1"/>
      <w:numFmt w:val="decimal"/>
      <w:lvlText w:val="%1.%2.%3.%4.%5."/>
      <w:lvlJc w:val="left"/>
      <w:pPr>
        <w:ind w:left="3544" w:hanging="992"/>
      </w:pPr>
      <w:rPr>
        <w:rFonts w:cs="Times New Roman"/>
      </w:rPr>
    </w:lvl>
    <w:lvl w:ilvl="5">
      <w:start w:val="1"/>
      <w:numFmt w:val="none"/>
      <w:lvlText w:val="%6"/>
      <w:lvlJc w:val="left"/>
      <w:pPr>
        <w:ind w:left="1152" w:hanging="1152"/>
      </w:pPr>
    </w:lvl>
    <w:lvl w:ilvl="6">
      <w:start w:val="1"/>
      <w:numFmt w:val="none"/>
      <w:lvlText w:val="%7"/>
      <w:lvlJc w:val="left"/>
      <w:pPr>
        <w:ind w:left="1296" w:hanging="1296"/>
      </w:pPr>
    </w:lvl>
    <w:lvl w:ilvl="7">
      <w:start w:val="1"/>
      <w:numFmt w:val="none"/>
      <w:lvlText w:val="%8"/>
      <w:lvlJc w:val="left"/>
      <w:pPr>
        <w:ind w:left="1440" w:hanging="1440"/>
      </w:pPr>
    </w:lvl>
    <w:lvl w:ilvl="8">
      <w:start w:val="1"/>
      <w:numFmt w:val="none"/>
      <w:lvlText w:val="%9"/>
      <w:lvlJc w:val="left"/>
      <w:pPr>
        <w:ind w:left="1584" w:hanging="1584"/>
      </w:pPr>
    </w:lvl>
  </w:abstractNum>
  <w:abstractNum w:abstractNumId="44" w15:restartNumberingAfterBreak="0">
    <w:nsid w:val="44983E7D"/>
    <w:multiLevelType w:val="multilevel"/>
    <w:tmpl w:val="54E07D08"/>
    <w:styleLink w:val="WWNum46"/>
    <w:lvl w:ilvl="0">
      <w:start w:val="5"/>
      <w:numFmt w:val="decimal"/>
      <w:lvlText w:val="%1."/>
      <w:lvlJc w:val="left"/>
      <w:pPr>
        <w:ind w:left="360" w:hanging="360"/>
      </w:pPr>
    </w:lvl>
    <w:lvl w:ilvl="1">
      <w:start w:val="1"/>
      <w:numFmt w:val="decimal"/>
      <w:lvlText w:val="%1.%2."/>
      <w:lvlJc w:val="left"/>
      <w:pPr>
        <w:ind w:left="720" w:hanging="720"/>
      </w:pPr>
      <w:rPr>
        <w:b/>
        <w:bCs w:val="0"/>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45" w15:restartNumberingAfterBreak="0">
    <w:nsid w:val="4577250C"/>
    <w:multiLevelType w:val="multilevel"/>
    <w:tmpl w:val="81424E4A"/>
    <w:styleLink w:val="WWNum51"/>
    <w:lvl w:ilvl="0">
      <w:start w:val="11"/>
      <w:numFmt w:val="decimal"/>
      <w:lvlText w:val="%1."/>
      <w:lvlJc w:val="left"/>
      <w:pPr>
        <w:ind w:left="500" w:hanging="500"/>
      </w:pPr>
      <w:rPr>
        <w:color w:val="00000A"/>
      </w:rPr>
    </w:lvl>
    <w:lvl w:ilvl="1">
      <w:start w:val="1"/>
      <w:numFmt w:val="decimal"/>
      <w:lvlText w:val="%1.%2."/>
      <w:lvlJc w:val="left"/>
      <w:pPr>
        <w:ind w:left="1440" w:hanging="720"/>
      </w:pPr>
      <w:rPr>
        <w:b/>
        <w:bCs/>
        <w:color w:val="00000A"/>
      </w:rPr>
    </w:lvl>
    <w:lvl w:ilvl="2">
      <w:start w:val="1"/>
      <w:numFmt w:val="decimal"/>
      <w:lvlText w:val="%1.%2.%3."/>
      <w:lvlJc w:val="left"/>
      <w:pPr>
        <w:ind w:left="2160" w:hanging="720"/>
      </w:pPr>
      <w:rPr>
        <w:color w:val="00000A"/>
      </w:rPr>
    </w:lvl>
    <w:lvl w:ilvl="3">
      <w:start w:val="1"/>
      <w:numFmt w:val="decimal"/>
      <w:lvlText w:val="%1.%2.%3.%4."/>
      <w:lvlJc w:val="left"/>
      <w:pPr>
        <w:ind w:left="3240" w:hanging="1080"/>
      </w:pPr>
      <w:rPr>
        <w:color w:val="00000A"/>
      </w:rPr>
    </w:lvl>
    <w:lvl w:ilvl="4">
      <w:start w:val="1"/>
      <w:numFmt w:val="decimal"/>
      <w:lvlText w:val="%1.%2.%3.%4.%5."/>
      <w:lvlJc w:val="left"/>
      <w:pPr>
        <w:ind w:left="3960" w:hanging="1080"/>
      </w:pPr>
      <w:rPr>
        <w:color w:val="00000A"/>
      </w:rPr>
    </w:lvl>
    <w:lvl w:ilvl="5">
      <w:start w:val="1"/>
      <w:numFmt w:val="decimal"/>
      <w:lvlText w:val="%1.%2.%3.%4.%5.%6."/>
      <w:lvlJc w:val="left"/>
      <w:pPr>
        <w:ind w:left="5040" w:hanging="1440"/>
      </w:pPr>
      <w:rPr>
        <w:color w:val="00000A"/>
      </w:rPr>
    </w:lvl>
    <w:lvl w:ilvl="6">
      <w:start w:val="1"/>
      <w:numFmt w:val="decimal"/>
      <w:lvlText w:val="%1.%2.%3.%4.%5.%6.%7."/>
      <w:lvlJc w:val="left"/>
      <w:pPr>
        <w:ind w:left="5760" w:hanging="1440"/>
      </w:pPr>
      <w:rPr>
        <w:color w:val="00000A"/>
      </w:rPr>
    </w:lvl>
    <w:lvl w:ilvl="7">
      <w:start w:val="1"/>
      <w:numFmt w:val="decimal"/>
      <w:lvlText w:val="%1.%2.%3.%4.%5.%6.%7.%8."/>
      <w:lvlJc w:val="left"/>
      <w:pPr>
        <w:ind w:left="6840" w:hanging="1800"/>
      </w:pPr>
      <w:rPr>
        <w:color w:val="00000A"/>
      </w:rPr>
    </w:lvl>
    <w:lvl w:ilvl="8">
      <w:start w:val="1"/>
      <w:numFmt w:val="decimal"/>
      <w:lvlText w:val="%1.%2.%3.%4.%5.%6.%7.%8.%9."/>
      <w:lvlJc w:val="left"/>
      <w:pPr>
        <w:ind w:left="7560" w:hanging="1800"/>
      </w:pPr>
      <w:rPr>
        <w:color w:val="00000A"/>
      </w:rPr>
    </w:lvl>
  </w:abstractNum>
  <w:abstractNum w:abstractNumId="46" w15:restartNumberingAfterBreak="0">
    <w:nsid w:val="46451613"/>
    <w:multiLevelType w:val="multilevel"/>
    <w:tmpl w:val="2BFEFDC2"/>
    <w:styleLink w:val="WWNum37"/>
    <w:lvl w:ilvl="0">
      <w:start w:val="1"/>
      <w:numFmt w:val="lowerLetter"/>
      <w:lvlText w:val="%1)"/>
      <w:lvlJc w:val="left"/>
      <w:pPr>
        <w:ind w:left="1353" w:hanging="360"/>
      </w:pPr>
    </w:lvl>
    <w:lvl w:ilvl="1">
      <w:start w:val="1"/>
      <w:numFmt w:val="lowerLetter"/>
      <w:lvlText w:val="%2."/>
      <w:lvlJc w:val="left"/>
      <w:pPr>
        <w:ind w:left="2073" w:hanging="360"/>
      </w:pPr>
    </w:lvl>
    <w:lvl w:ilvl="2">
      <w:start w:val="1"/>
      <w:numFmt w:val="lowerRoman"/>
      <w:lvlText w:val="%1.%2.%3."/>
      <w:lvlJc w:val="right"/>
      <w:pPr>
        <w:ind w:left="2793" w:hanging="180"/>
      </w:pPr>
    </w:lvl>
    <w:lvl w:ilvl="3">
      <w:start w:val="1"/>
      <w:numFmt w:val="decimal"/>
      <w:lvlText w:val="%1.%2.%3.%4."/>
      <w:lvlJc w:val="left"/>
      <w:pPr>
        <w:ind w:left="3513" w:hanging="360"/>
      </w:pPr>
    </w:lvl>
    <w:lvl w:ilvl="4">
      <w:start w:val="1"/>
      <w:numFmt w:val="lowerLetter"/>
      <w:lvlText w:val="%1.%2.%3.%4.%5."/>
      <w:lvlJc w:val="left"/>
      <w:pPr>
        <w:ind w:left="4233" w:hanging="360"/>
      </w:pPr>
    </w:lvl>
    <w:lvl w:ilvl="5">
      <w:start w:val="1"/>
      <w:numFmt w:val="lowerRoman"/>
      <w:lvlText w:val="%1.%2.%3.%4.%5.%6."/>
      <w:lvlJc w:val="right"/>
      <w:pPr>
        <w:ind w:left="4953" w:hanging="180"/>
      </w:pPr>
    </w:lvl>
    <w:lvl w:ilvl="6">
      <w:start w:val="1"/>
      <w:numFmt w:val="decimal"/>
      <w:lvlText w:val="%1.%2.%3.%4.%5.%6.%7."/>
      <w:lvlJc w:val="left"/>
      <w:pPr>
        <w:ind w:left="5673" w:hanging="360"/>
      </w:pPr>
    </w:lvl>
    <w:lvl w:ilvl="7">
      <w:start w:val="1"/>
      <w:numFmt w:val="lowerLetter"/>
      <w:lvlText w:val="%1.%2.%3.%4.%5.%6.%7.%8."/>
      <w:lvlJc w:val="left"/>
      <w:pPr>
        <w:ind w:left="6393" w:hanging="360"/>
      </w:pPr>
    </w:lvl>
    <w:lvl w:ilvl="8">
      <w:start w:val="1"/>
      <w:numFmt w:val="lowerRoman"/>
      <w:lvlText w:val="%1.%2.%3.%4.%5.%6.%7.%8.%9."/>
      <w:lvlJc w:val="right"/>
      <w:pPr>
        <w:ind w:left="7113" w:hanging="180"/>
      </w:pPr>
    </w:lvl>
  </w:abstractNum>
  <w:abstractNum w:abstractNumId="47" w15:restartNumberingAfterBreak="0">
    <w:nsid w:val="480E7DFB"/>
    <w:multiLevelType w:val="multilevel"/>
    <w:tmpl w:val="41A22F00"/>
    <w:styleLink w:val="WWNum58"/>
    <w:lvl w:ilvl="0">
      <w:start w:val="18"/>
      <w:numFmt w:val="decimal"/>
      <w:lvlText w:val="%1."/>
      <w:lvlJc w:val="left"/>
      <w:pPr>
        <w:ind w:left="500" w:hanging="500"/>
      </w:pPr>
    </w:lvl>
    <w:lvl w:ilvl="1">
      <w:start w:val="1"/>
      <w:numFmt w:val="decimal"/>
      <w:lvlText w:val="%1.%2."/>
      <w:lvlJc w:val="left"/>
      <w:pPr>
        <w:ind w:left="1145" w:hanging="720"/>
      </w:pPr>
      <w:rPr>
        <w:b/>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48" w15:restartNumberingAfterBreak="0">
    <w:nsid w:val="49741EC3"/>
    <w:multiLevelType w:val="multilevel"/>
    <w:tmpl w:val="A07A025A"/>
    <w:styleLink w:val="WWNum5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49" w15:restartNumberingAfterBreak="0">
    <w:nsid w:val="4FA83708"/>
    <w:multiLevelType w:val="multilevel"/>
    <w:tmpl w:val="B53C3F2C"/>
    <w:styleLink w:val="WWNum38"/>
    <w:lvl w:ilvl="0">
      <w:start w:val="1"/>
      <w:numFmt w:val="lowerLetter"/>
      <w:lvlText w:val="%1)"/>
      <w:lvlJc w:val="left"/>
      <w:pPr>
        <w:ind w:left="1080" w:hanging="360"/>
      </w:pPr>
    </w:lvl>
    <w:lvl w:ilvl="1">
      <w:start w:val="1"/>
      <w:numFmt w:val="lowerLetter"/>
      <w:lvlText w:val="%2)"/>
      <w:lvlJc w:val="left"/>
      <w:pPr>
        <w:ind w:left="1800" w:hanging="360"/>
      </w:pPr>
    </w:lvl>
    <w:lvl w:ilvl="2">
      <w:start w:val="1"/>
      <w:numFmt w:val="decimal"/>
      <w:lvlText w:val="%1.%2.%3)"/>
      <w:lvlJc w:val="left"/>
      <w:pPr>
        <w:ind w:left="2520" w:hanging="180"/>
      </w:pPr>
      <w:rPr>
        <w:rFonts w:cs="Times New Roman"/>
      </w:rPr>
    </w:lvl>
    <w:lvl w:ilvl="3">
      <w:start w:val="1"/>
      <w:numFmt w:val="decimal"/>
      <w:lvlText w:val="%1.%2.%3.%4."/>
      <w:lvlJc w:val="left"/>
      <w:pPr>
        <w:ind w:left="3240" w:hanging="360"/>
      </w:pPr>
      <w:rPr>
        <w:rFonts w:cs="Times New Roman"/>
      </w:rPr>
    </w:lvl>
    <w:lvl w:ilvl="4">
      <w:start w:val="1"/>
      <w:numFmt w:val="lowerLetter"/>
      <w:lvlText w:val="%1.%2.%3.%4.%5."/>
      <w:lvlJc w:val="left"/>
      <w:pPr>
        <w:ind w:left="3960" w:hanging="360"/>
      </w:pPr>
      <w:rPr>
        <w:rFonts w:cs="Times New Roman"/>
      </w:rPr>
    </w:lvl>
    <w:lvl w:ilvl="5">
      <w:start w:val="1"/>
      <w:numFmt w:val="lowerRoman"/>
      <w:lvlText w:val="%1.%2.%3.%4.%5.%6."/>
      <w:lvlJc w:val="right"/>
      <w:pPr>
        <w:ind w:left="4680" w:hanging="180"/>
      </w:pPr>
      <w:rPr>
        <w:rFonts w:cs="Times New Roman"/>
      </w:rPr>
    </w:lvl>
    <w:lvl w:ilvl="6">
      <w:start w:val="1"/>
      <w:numFmt w:val="decimal"/>
      <w:lvlText w:val="%1.%2.%3.%4.%5.%6.%7."/>
      <w:lvlJc w:val="left"/>
      <w:pPr>
        <w:ind w:left="5400" w:hanging="360"/>
      </w:pPr>
      <w:rPr>
        <w:rFonts w:cs="Times New Roman"/>
      </w:rPr>
    </w:lvl>
    <w:lvl w:ilvl="7">
      <w:start w:val="1"/>
      <w:numFmt w:val="lowerLetter"/>
      <w:lvlText w:val="%1.%2.%3.%4.%5.%6.%7.%8."/>
      <w:lvlJc w:val="left"/>
      <w:pPr>
        <w:ind w:left="6120" w:hanging="360"/>
      </w:pPr>
      <w:rPr>
        <w:rFonts w:cs="Times New Roman"/>
      </w:rPr>
    </w:lvl>
    <w:lvl w:ilvl="8">
      <w:start w:val="1"/>
      <w:numFmt w:val="lowerRoman"/>
      <w:lvlText w:val="%1.%2.%3.%4.%5.%6.%7.%8.%9."/>
      <w:lvlJc w:val="right"/>
      <w:pPr>
        <w:ind w:left="6840" w:hanging="180"/>
      </w:pPr>
      <w:rPr>
        <w:rFonts w:cs="Times New Roman"/>
      </w:rPr>
    </w:lvl>
  </w:abstractNum>
  <w:abstractNum w:abstractNumId="50" w15:restartNumberingAfterBreak="0">
    <w:nsid w:val="511443F9"/>
    <w:multiLevelType w:val="multilevel"/>
    <w:tmpl w:val="C52232B0"/>
    <w:styleLink w:val="WWNum53"/>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51" w15:restartNumberingAfterBreak="0">
    <w:nsid w:val="572436B2"/>
    <w:multiLevelType w:val="multilevel"/>
    <w:tmpl w:val="3664E248"/>
    <w:styleLink w:val="WWNum12"/>
    <w:lvl w:ilvl="0">
      <w:start w:val="1"/>
      <w:numFmt w:val="lowerLetter"/>
      <w:lvlText w:val="%1)"/>
      <w:lvlJc w:val="left"/>
      <w:pPr>
        <w:ind w:left="720" w:hanging="360"/>
      </w:pPr>
      <w:rPr>
        <w:rFonts w:eastAsia="Times New Roman" w:cs="Helvetica"/>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52" w15:restartNumberingAfterBreak="0">
    <w:nsid w:val="57411AC7"/>
    <w:multiLevelType w:val="multilevel"/>
    <w:tmpl w:val="D9C4EF98"/>
    <w:styleLink w:val="WWNum61"/>
    <w:lvl w:ilvl="0">
      <w:numFmt w:val="bullet"/>
      <w:lvlText w:val=""/>
      <w:lvlJc w:val="left"/>
      <w:pPr>
        <w:ind w:left="927" w:hanging="360"/>
      </w:pPr>
      <w:rPr>
        <w:rFonts w:ascii="Symbol" w:hAnsi="Symbol"/>
      </w:rPr>
    </w:lvl>
    <w:lvl w:ilvl="1">
      <w:numFmt w:val="bullet"/>
      <w:lvlText w:val="o"/>
      <w:lvlJc w:val="left"/>
      <w:pPr>
        <w:ind w:left="1647" w:hanging="360"/>
      </w:pPr>
      <w:rPr>
        <w:rFonts w:ascii="Courier New" w:hAnsi="Courier New" w:cs="Courier New"/>
      </w:rPr>
    </w:lvl>
    <w:lvl w:ilvl="2">
      <w:numFmt w:val="bullet"/>
      <w:lvlText w:val=""/>
      <w:lvlJc w:val="left"/>
      <w:pPr>
        <w:ind w:left="2367" w:hanging="360"/>
      </w:pPr>
      <w:rPr>
        <w:rFonts w:ascii="Wingdings" w:hAnsi="Wingdings"/>
      </w:rPr>
    </w:lvl>
    <w:lvl w:ilvl="3">
      <w:numFmt w:val="bullet"/>
      <w:lvlText w:val=""/>
      <w:lvlJc w:val="left"/>
      <w:pPr>
        <w:ind w:left="3087" w:hanging="360"/>
      </w:pPr>
      <w:rPr>
        <w:rFonts w:ascii="Symbol" w:hAnsi="Symbol"/>
      </w:rPr>
    </w:lvl>
    <w:lvl w:ilvl="4">
      <w:numFmt w:val="bullet"/>
      <w:lvlText w:val="o"/>
      <w:lvlJc w:val="left"/>
      <w:pPr>
        <w:ind w:left="3807" w:hanging="360"/>
      </w:pPr>
      <w:rPr>
        <w:rFonts w:ascii="Courier New" w:hAnsi="Courier New" w:cs="Courier New"/>
      </w:rPr>
    </w:lvl>
    <w:lvl w:ilvl="5">
      <w:numFmt w:val="bullet"/>
      <w:lvlText w:val=""/>
      <w:lvlJc w:val="left"/>
      <w:pPr>
        <w:ind w:left="4527" w:hanging="360"/>
      </w:pPr>
      <w:rPr>
        <w:rFonts w:ascii="Wingdings" w:hAnsi="Wingdings"/>
      </w:rPr>
    </w:lvl>
    <w:lvl w:ilvl="6">
      <w:numFmt w:val="bullet"/>
      <w:lvlText w:val=""/>
      <w:lvlJc w:val="left"/>
      <w:pPr>
        <w:ind w:left="5247" w:hanging="360"/>
      </w:pPr>
      <w:rPr>
        <w:rFonts w:ascii="Symbol" w:hAnsi="Symbol"/>
      </w:rPr>
    </w:lvl>
    <w:lvl w:ilvl="7">
      <w:numFmt w:val="bullet"/>
      <w:lvlText w:val="o"/>
      <w:lvlJc w:val="left"/>
      <w:pPr>
        <w:ind w:left="5967" w:hanging="360"/>
      </w:pPr>
      <w:rPr>
        <w:rFonts w:ascii="Courier New" w:hAnsi="Courier New" w:cs="Courier New"/>
      </w:rPr>
    </w:lvl>
    <w:lvl w:ilvl="8">
      <w:numFmt w:val="bullet"/>
      <w:lvlText w:val=""/>
      <w:lvlJc w:val="left"/>
      <w:pPr>
        <w:ind w:left="6687" w:hanging="360"/>
      </w:pPr>
      <w:rPr>
        <w:rFonts w:ascii="Wingdings" w:hAnsi="Wingdings"/>
      </w:rPr>
    </w:lvl>
  </w:abstractNum>
  <w:abstractNum w:abstractNumId="53" w15:restartNumberingAfterBreak="0">
    <w:nsid w:val="58034514"/>
    <w:multiLevelType w:val="multilevel"/>
    <w:tmpl w:val="B75E1026"/>
    <w:styleLink w:val="WWNum30"/>
    <w:lvl w:ilvl="0">
      <w:start w:val="4"/>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numFmt w:val="bullet"/>
      <w:lvlText w:val=""/>
      <w:lvlJc w:val="left"/>
      <w:pPr>
        <w:ind w:left="284" w:firstLine="56"/>
      </w:pPr>
      <w:rPr>
        <w:rFonts w:ascii="Symbol" w:hAnsi="Symbol"/>
        <w:b/>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4" w15:restartNumberingAfterBreak="0">
    <w:nsid w:val="586E3E8C"/>
    <w:multiLevelType w:val="multilevel"/>
    <w:tmpl w:val="7CF652E6"/>
    <w:styleLink w:val="WWNum20"/>
    <w:lvl w:ilvl="0">
      <w:start w:val="15"/>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5" w15:restartNumberingAfterBreak="0">
    <w:nsid w:val="5A3032B4"/>
    <w:multiLevelType w:val="multilevel"/>
    <w:tmpl w:val="80CA3022"/>
    <w:styleLink w:val="WWNum17"/>
    <w:lvl w:ilvl="0">
      <w:start w:val="13"/>
      <w:numFmt w:val="decimal"/>
      <w:lvlText w:val="%1."/>
      <w:lvlJc w:val="left"/>
      <w:pPr>
        <w:ind w:left="500" w:hanging="500"/>
      </w:pPr>
      <w:rPr>
        <w:rFonts w:cs="Times New Roman"/>
      </w:rPr>
    </w:lvl>
    <w:lvl w:ilvl="1">
      <w:start w:val="1"/>
      <w:numFmt w:val="decimal"/>
      <w:lvlText w:val="%1.%2."/>
      <w:lvlJc w:val="left"/>
      <w:pPr>
        <w:ind w:left="720" w:hanging="720"/>
      </w:pPr>
      <w:rPr>
        <w:rFonts w:cs="Times New Roman"/>
        <w:b/>
        <w:sz w:val="24"/>
        <w:szCs w:val="24"/>
      </w:rPr>
    </w:lvl>
    <w:lvl w:ilvl="2">
      <w:start w:val="1"/>
      <w:numFmt w:val="decimal"/>
      <w:lvlText w:val="%1.%2.%3."/>
      <w:lvlJc w:val="left"/>
      <w:pPr>
        <w:ind w:left="720" w:hanging="720"/>
      </w:pPr>
      <w:rPr>
        <w:rFonts w:cs="Times New Roman"/>
        <w:b w:val="0"/>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6" w15:restartNumberingAfterBreak="0">
    <w:nsid w:val="5B6A2E94"/>
    <w:multiLevelType w:val="multilevel"/>
    <w:tmpl w:val="EE249668"/>
    <w:styleLink w:val="WWNum42"/>
    <w:lvl w:ilvl="0">
      <w:start w:val="21"/>
      <w:numFmt w:val="decimal"/>
      <w:lvlText w:val="%1"/>
      <w:lvlJc w:val="left"/>
      <w:pPr>
        <w:ind w:left="444" w:hanging="444"/>
      </w:pPr>
    </w:lvl>
    <w:lvl w:ilvl="1">
      <w:start w:val="1"/>
      <w:numFmt w:val="decimal"/>
      <w:lvlText w:val="%1.%2"/>
      <w:lvlJc w:val="left"/>
      <w:pPr>
        <w:ind w:left="444" w:hanging="444"/>
      </w:pPr>
      <w:rPr>
        <w:b/>
        <w:bCs/>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57" w15:restartNumberingAfterBreak="0">
    <w:nsid w:val="5EC9222A"/>
    <w:multiLevelType w:val="multilevel"/>
    <w:tmpl w:val="A0A69A40"/>
    <w:styleLink w:val="WWNum31"/>
    <w:lvl w:ilvl="0">
      <w:start w:val="1"/>
      <w:numFmt w:val="decimal"/>
      <w:lvlText w:val="%1)"/>
      <w:lvlJc w:val="left"/>
      <w:pPr>
        <w:ind w:left="420" w:hanging="360"/>
      </w:pPr>
      <w:rPr>
        <w:b/>
        <w:i w:val="0"/>
      </w:rPr>
    </w:lvl>
    <w:lvl w:ilvl="1">
      <w:start w:val="1"/>
      <w:numFmt w:val="lowerLetter"/>
      <w:lvlText w:val="%2."/>
      <w:lvlJc w:val="left"/>
      <w:pPr>
        <w:ind w:left="1140" w:hanging="360"/>
      </w:pPr>
    </w:lvl>
    <w:lvl w:ilvl="2">
      <w:start w:val="1"/>
      <w:numFmt w:val="lowerRoman"/>
      <w:lvlText w:val="%1.%2.%3."/>
      <w:lvlJc w:val="right"/>
      <w:pPr>
        <w:ind w:left="1860" w:hanging="180"/>
      </w:pPr>
    </w:lvl>
    <w:lvl w:ilvl="3">
      <w:start w:val="1"/>
      <w:numFmt w:val="decimal"/>
      <w:lvlText w:val="%1.%2.%3.%4."/>
      <w:lvlJc w:val="left"/>
      <w:pPr>
        <w:ind w:left="2580" w:hanging="360"/>
      </w:pPr>
    </w:lvl>
    <w:lvl w:ilvl="4">
      <w:start w:val="1"/>
      <w:numFmt w:val="lowerLetter"/>
      <w:lvlText w:val="%1.%2.%3.%4.%5."/>
      <w:lvlJc w:val="left"/>
      <w:pPr>
        <w:ind w:left="3300" w:hanging="360"/>
      </w:pPr>
    </w:lvl>
    <w:lvl w:ilvl="5">
      <w:start w:val="1"/>
      <w:numFmt w:val="lowerRoman"/>
      <w:lvlText w:val="%1.%2.%3.%4.%5.%6."/>
      <w:lvlJc w:val="right"/>
      <w:pPr>
        <w:ind w:left="4020" w:hanging="180"/>
      </w:pPr>
    </w:lvl>
    <w:lvl w:ilvl="6">
      <w:start w:val="1"/>
      <w:numFmt w:val="decimal"/>
      <w:lvlText w:val="%1.%2.%3.%4.%5.%6.%7."/>
      <w:lvlJc w:val="left"/>
      <w:pPr>
        <w:ind w:left="4740" w:hanging="360"/>
      </w:pPr>
    </w:lvl>
    <w:lvl w:ilvl="7">
      <w:start w:val="1"/>
      <w:numFmt w:val="lowerLetter"/>
      <w:lvlText w:val="%1.%2.%3.%4.%5.%6.%7.%8."/>
      <w:lvlJc w:val="left"/>
      <w:pPr>
        <w:ind w:left="5460" w:hanging="360"/>
      </w:pPr>
    </w:lvl>
    <w:lvl w:ilvl="8">
      <w:start w:val="1"/>
      <w:numFmt w:val="lowerRoman"/>
      <w:lvlText w:val="%1.%2.%3.%4.%5.%6.%7.%8.%9."/>
      <w:lvlJc w:val="right"/>
      <w:pPr>
        <w:ind w:left="6180" w:hanging="180"/>
      </w:pPr>
    </w:lvl>
  </w:abstractNum>
  <w:abstractNum w:abstractNumId="58" w15:restartNumberingAfterBreak="0">
    <w:nsid w:val="5FE4732A"/>
    <w:multiLevelType w:val="multilevel"/>
    <w:tmpl w:val="9CACD7B6"/>
    <w:styleLink w:val="WWNum55"/>
    <w:lvl w:ilvl="0">
      <w:start w:val="4"/>
      <w:numFmt w:val="decimal"/>
      <w:lvlText w:val="%1."/>
      <w:lvlJc w:val="left"/>
      <w:pPr>
        <w:ind w:left="360" w:hanging="360"/>
      </w:pPr>
      <w:rPr>
        <w:rFonts w:cs="Times New Roman"/>
      </w:rPr>
    </w:lvl>
    <w:lvl w:ilvl="1">
      <w:start w:val="5"/>
      <w:numFmt w:val="decimal"/>
      <w:lvlText w:val="%1.%2."/>
      <w:lvlJc w:val="left"/>
      <w:pPr>
        <w:ind w:left="1288" w:hanging="720"/>
      </w:pPr>
      <w:rPr>
        <w:rFonts w:cs="Times New Roman"/>
        <w:b/>
        <w:i w:val="0"/>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59" w15:restartNumberingAfterBreak="0">
    <w:nsid w:val="609B76CC"/>
    <w:multiLevelType w:val="multilevel"/>
    <w:tmpl w:val="8156362A"/>
    <w:styleLink w:val="WWNum64"/>
    <w:lvl w:ilvl="0">
      <w:numFmt w:val="bullet"/>
      <w:lvlText w:val=""/>
      <w:lvlJc w:val="left"/>
      <w:pPr>
        <w:ind w:left="2280" w:hanging="360"/>
      </w:pPr>
      <w:rPr>
        <w:rFonts w:ascii="Symbol" w:hAnsi="Symbol"/>
      </w:rPr>
    </w:lvl>
    <w:lvl w:ilvl="1">
      <w:numFmt w:val="bullet"/>
      <w:lvlText w:val="o"/>
      <w:lvlJc w:val="left"/>
      <w:pPr>
        <w:ind w:left="3000" w:hanging="360"/>
      </w:pPr>
      <w:rPr>
        <w:rFonts w:ascii="Courier New" w:hAnsi="Courier New" w:cs="Courier New"/>
      </w:rPr>
    </w:lvl>
    <w:lvl w:ilvl="2">
      <w:numFmt w:val="bullet"/>
      <w:lvlText w:val=""/>
      <w:lvlJc w:val="left"/>
      <w:pPr>
        <w:ind w:left="3720" w:hanging="360"/>
      </w:pPr>
      <w:rPr>
        <w:rFonts w:ascii="Wingdings" w:hAnsi="Wingdings"/>
      </w:rPr>
    </w:lvl>
    <w:lvl w:ilvl="3">
      <w:numFmt w:val="bullet"/>
      <w:lvlText w:val=""/>
      <w:lvlJc w:val="left"/>
      <w:pPr>
        <w:ind w:left="4440" w:hanging="360"/>
      </w:pPr>
      <w:rPr>
        <w:rFonts w:ascii="Symbol" w:hAnsi="Symbol"/>
      </w:rPr>
    </w:lvl>
    <w:lvl w:ilvl="4">
      <w:numFmt w:val="bullet"/>
      <w:lvlText w:val="o"/>
      <w:lvlJc w:val="left"/>
      <w:pPr>
        <w:ind w:left="5160" w:hanging="360"/>
      </w:pPr>
      <w:rPr>
        <w:rFonts w:ascii="Courier New" w:hAnsi="Courier New" w:cs="Courier New"/>
      </w:rPr>
    </w:lvl>
    <w:lvl w:ilvl="5">
      <w:numFmt w:val="bullet"/>
      <w:lvlText w:val=""/>
      <w:lvlJc w:val="left"/>
      <w:pPr>
        <w:ind w:left="5880" w:hanging="360"/>
      </w:pPr>
      <w:rPr>
        <w:rFonts w:ascii="Wingdings" w:hAnsi="Wingdings"/>
      </w:rPr>
    </w:lvl>
    <w:lvl w:ilvl="6">
      <w:numFmt w:val="bullet"/>
      <w:lvlText w:val=""/>
      <w:lvlJc w:val="left"/>
      <w:pPr>
        <w:ind w:left="6600" w:hanging="360"/>
      </w:pPr>
      <w:rPr>
        <w:rFonts w:ascii="Symbol" w:hAnsi="Symbol"/>
      </w:rPr>
    </w:lvl>
    <w:lvl w:ilvl="7">
      <w:numFmt w:val="bullet"/>
      <w:lvlText w:val="o"/>
      <w:lvlJc w:val="left"/>
      <w:pPr>
        <w:ind w:left="7320" w:hanging="360"/>
      </w:pPr>
      <w:rPr>
        <w:rFonts w:ascii="Courier New" w:hAnsi="Courier New" w:cs="Courier New"/>
      </w:rPr>
    </w:lvl>
    <w:lvl w:ilvl="8">
      <w:numFmt w:val="bullet"/>
      <w:lvlText w:val=""/>
      <w:lvlJc w:val="left"/>
      <w:pPr>
        <w:ind w:left="8040" w:hanging="360"/>
      </w:pPr>
      <w:rPr>
        <w:rFonts w:ascii="Wingdings" w:hAnsi="Wingdings"/>
      </w:rPr>
    </w:lvl>
  </w:abstractNum>
  <w:abstractNum w:abstractNumId="60" w15:restartNumberingAfterBreak="0">
    <w:nsid w:val="616F3969"/>
    <w:multiLevelType w:val="hybridMultilevel"/>
    <w:tmpl w:val="633A415C"/>
    <w:lvl w:ilvl="0" w:tplc="4D5C492A">
      <w:start w:val="1"/>
      <w:numFmt w:val="lowerLetter"/>
      <w:lvlText w:val="%1)"/>
      <w:lvlJc w:val="left"/>
      <w:pPr>
        <w:ind w:left="1440" w:hanging="360"/>
      </w:pPr>
      <w:rPr>
        <w:rFonts w:cs="Times New Roman" w:hint="default"/>
        <w:b w:val="0"/>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61" w15:restartNumberingAfterBreak="0">
    <w:nsid w:val="63DE7775"/>
    <w:multiLevelType w:val="multilevel"/>
    <w:tmpl w:val="4B7087C4"/>
    <w:styleLink w:val="WWNum59"/>
    <w:lvl w:ilvl="0">
      <w:start w:val="1"/>
      <w:numFmt w:val="lowerLetter"/>
      <w:lvlText w:val="%1)"/>
      <w:lvlJc w:val="left"/>
      <w:pPr>
        <w:ind w:left="1287" w:hanging="360"/>
      </w:pPr>
    </w:lvl>
    <w:lvl w:ilvl="1">
      <w:start w:val="1"/>
      <w:numFmt w:val="lowerLetter"/>
      <w:lvlText w:val="%2)"/>
      <w:lvlJc w:val="left"/>
      <w:pPr>
        <w:ind w:left="2007" w:hanging="360"/>
      </w:pPr>
    </w:lvl>
    <w:lvl w:ilvl="2">
      <w:start w:val="1"/>
      <w:numFmt w:val="lowerRoman"/>
      <w:lvlText w:val="%1.%2.%3."/>
      <w:lvlJc w:val="right"/>
      <w:pPr>
        <w:ind w:left="2727" w:hanging="180"/>
      </w:pPr>
    </w:lvl>
    <w:lvl w:ilvl="3">
      <w:start w:val="1"/>
      <w:numFmt w:val="decimal"/>
      <w:lvlText w:val="%1.%2.%3.%4."/>
      <w:lvlJc w:val="left"/>
      <w:pPr>
        <w:ind w:left="3447" w:hanging="360"/>
      </w:pPr>
    </w:lvl>
    <w:lvl w:ilvl="4">
      <w:start w:val="1"/>
      <w:numFmt w:val="lowerLetter"/>
      <w:lvlText w:val="%1.%2.%3.%4.%5."/>
      <w:lvlJc w:val="left"/>
      <w:pPr>
        <w:ind w:left="4167" w:hanging="360"/>
      </w:pPr>
    </w:lvl>
    <w:lvl w:ilvl="5">
      <w:start w:val="1"/>
      <w:numFmt w:val="lowerRoman"/>
      <w:lvlText w:val="%1.%2.%3.%4.%5.%6."/>
      <w:lvlJc w:val="right"/>
      <w:pPr>
        <w:ind w:left="4887" w:hanging="180"/>
      </w:pPr>
    </w:lvl>
    <w:lvl w:ilvl="6">
      <w:start w:val="1"/>
      <w:numFmt w:val="decimal"/>
      <w:lvlText w:val="%1.%2.%3.%4.%5.%6.%7."/>
      <w:lvlJc w:val="left"/>
      <w:pPr>
        <w:ind w:left="5607" w:hanging="360"/>
      </w:pPr>
    </w:lvl>
    <w:lvl w:ilvl="7">
      <w:start w:val="1"/>
      <w:numFmt w:val="lowerLetter"/>
      <w:lvlText w:val="%1.%2.%3.%4.%5.%6.%7.%8."/>
      <w:lvlJc w:val="left"/>
      <w:pPr>
        <w:ind w:left="6327" w:hanging="360"/>
      </w:pPr>
    </w:lvl>
    <w:lvl w:ilvl="8">
      <w:start w:val="1"/>
      <w:numFmt w:val="lowerRoman"/>
      <w:lvlText w:val="%1.%2.%3.%4.%5.%6.%7.%8.%9."/>
      <w:lvlJc w:val="right"/>
      <w:pPr>
        <w:ind w:left="7047" w:hanging="180"/>
      </w:pPr>
    </w:lvl>
  </w:abstractNum>
  <w:abstractNum w:abstractNumId="62" w15:restartNumberingAfterBreak="0">
    <w:nsid w:val="65AA085C"/>
    <w:multiLevelType w:val="multilevel"/>
    <w:tmpl w:val="CE728F52"/>
    <w:styleLink w:val="WWNum39"/>
    <w:lvl w:ilvl="0">
      <w:start w:val="17"/>
      <w:numFmt w:val="decimal"/>
      <w:lvlText w:val="%1"/>
      <w:lvlJc w:val="left"/>
      <w:pPr>
        <w:ind w:left="444" w:hanging="444"/>
      </w:pPr>
    </w:lvl>
    <w:lvl w:ilvl="1">
      <w:start w:val="1"/>
      <w:numFmt w:val="decimal"/>
      <w:lvlText w:val="%1.%2"/>
      <w:lvlJc w:val="left"/>
      <w:pPr>
        <w:ind w:left="869" w:hanging="444"/>
      </w:pPr>
      <w:rPr>
        <w:b/>
        <w:bCs/>
      </w:rPr>
    </w:lvl>
    <w:lvl w:ilvl="2">
      <w:start w:val="1"/>
      <w:numFmt w:val="decimal"/>
      <w:lvlText w:val="%1.%2.%3"/>
      <w:lvlJc w:val="left"/>
      <w:pPr>
        <w:ind w:left="1570" w:hanging="720"/>
      </w:pPr>
    </w:lvl>
    <w:lvl w:ilvl="3">
      <w:start w:val="1"/>
      <w:numFmt w:val="decimal"/>
      <w:lvlText w:val="%1.%2.%3.%4"/>
      <w:lvlJc w:val="left"/>
      <w:pPr>
        <w:ind w:left="2355" w:hanging="1080"/>
      </w:pPr>
    </w:lvl>
    <w:lvl w:ilvl="4">
      <w:start w:val="1"/>
      <w:numFmt w:val="decimal"/>
      <w:lvlText w:val="%1.%2.%3.%4.%5"/>
      <w:lvlJc w:val="left"/>
      <w:pPr>
        <w:ind w:left="2780" w:hanging="1080"/>
      </w:pPr>
    </w:lvl>
    <w:lvl w:ilvl="5">
      <w:start w:val="1"/>
      <w:numFmt w:val="decimal"/>
      <w:lvlText w:val="%1.%2.%3.%4.%5.%6"/>
      <w:lvlJc w:val="left"/>
      <w:pPr>
        <w:ind w:left="3565" w:hanging="1440"/>
      </w:pPr>
    </w:lvl>
    <w:lvl w:ilvl="6">
      <w:start w:val="1"/>
      <w:numFmt w:val="decimal"/>
      <w:lvlText w:val="%1.%2.%3.%4.%5.%6.%7"/>
      <w:lvlJc w:val="left"/>
      <w:pPr>
        <w:ind w:left="3990" w:hanging="1440"/>
      </w:pPr>
    </w:lvl>
    <w:lvl w:ilvl="7">
      <w:start w:val="1"/>
      <w:numFmt w:val="decimal"/>
      <w:lvlText w:val="%1.%2.%3.%4.%5.%6.%7.%8"/>
      <w:lvlJc w:val="left"/>
      <w:pPr>
        <w:ind w:left="4775" w:hanging="1800"/>
      </w:pPr>
    </w:lvl>
    <w:lvl w:ilvl="8">
      <w:start w:val="1"/>
      <w:numFmt w:val="decimal"/>
      <w:lvlText w:val="%1.%2.%3.%4.%5.%6.%7.%8.%9"/>
      <w:lvlJc w:val="left"/>
      <w:pPr>
        <w:ind w:left="5200" w:hanging="1800"/>
      </w:pPr>
    </w:lvl>
  </w:abstractNum>
  <w:abstractNum w:abstractNumId="63" w15:restartNumberingAfterBreak="0">
    <w:nsid w:val="664948A9"/>
    <w:multiLevelType w:val="multilevel"/>
    <w:tmpl w:val="9A4E1DB6"/>
    <w:styleLink w:val="WWNum22"/>
    <w:lvl w:ilvl="0">
      <w:numFmt w:val="bullet"/>
      <w:lvlText w:val="−"/>
      <w:lvlJc w:val="left"/>
      <w:pPr>
        <w:ind w:left="1146" w:hanging="360"/>
      </w:pPr>
      <w:rPr>
        <w:rFonts w:ascii="Times New Roman" w:hAnsi="Times New Roman" w:cs="Times New Roman"/>
        <w:color w:val="00000A"/>
      </w:rPr>
    </w:lvl>
    <w:lvl w:ilvl="1">
      <w:numFmt w:val="bullet"/>
      <w:lvlText w:val="o"/>
      <w:lvlJc w:val="left"/>
      <w:pPr>
        <w:ind w:left="1866" w:hanging="360"/>
      </w:pPr>
      <w:rPr>
        <w:rFonts w:ascii="Courier New" w:hAnsi="Courier New" w:cs="Courier New"/>
      </w:rPr>
    </w:lvl>
    <w:lvl w:ilvl="2">
      <w:numFmt w:val="bullet"/>
      <w:lvlText w:val=""/>
      <w:lvlJc w:val="left"/>
      <w:pPr>
        <w:ind w:left="2586" w:hanging="360"/>
      </w:pPr>
      <w:rPr>
        <w:rFonts w:ascii="Wingdings" w:hAnsi="Wingdings"/>
      </w:rPr>
    </w:lvl>
    <w:lvl w:ilvl="3">
      <w:numFmt w:val="bullet"/>
      <w:lvlText w:val=""/>
      <w:lvlJc w:val="left"/>
      <w:pPr>
        <w:ind w:left="3306" w:hanging="360"/>
      </w:pPr>
      <w:rPr>
        <w:rFonts w:ascii="Symbol" w:hAnsi="Symbol"/>
      </w:rPr>
    </w:lvl>
    <w:lvl w:ilvl="4">
      <w:numFmt w:val="bullet"/>
      <w:lvlText w:val="o"/>
      <w:lvlJc w:val="left"/>
      <w:pPr>
        <w:ind w:left="4026" w:hanging="360"/>
      </w:pPr>
      <w:rPr>
        <w:rFonts w:ascii="Courier New" w:hAnsi="Courier New" w:cs="Courier New"/>
      </w:rPr>
    </w:lvl>
    <w:lvl w:ilvl="5">
      <w:numFmt w:val="bullet"/>
      <w:lvlText w:val=""/>
      <w:lvlJc w:val="left"/>
      <w:pPr>
        <w:ind w:left="4746" w:hanging="360"/>
      </w:pPr>
      <w:rPr>
        <w:rFonts w:ascii="Wingdings" w:hAnsi="Wingdings"/>
      </w:rPr>
    </w:lvl>
    <w:lvl w:ilvl="6">
      <w:numFmt w:val="bullet"/>
      <w:lvlText w:val=""/>
      <w:lvlJc w:val="left"/>
      <w:pPr>
        <w:ind w:left="5466" w:hanging="360"/>
      </w:pPr>
      <w:rPr>
        <w:rFonts w:ascii="Symbol" w:hAnsi="Symbol"/>
      </w:rPr>
    </w:lvl>
    <w:lvl w:ilvl="7">
      <w:numFmt w:val="bullet"/>
      <w:lvlText w:val="o"/>
      <w:lvlJc w:val="left"/>
      <w:pPr>
        <w:ind w:left="6186" w:hanging="360"/>
      </w:pPr>
      <w:rPr>
        <w:rFonts w:ascii="Courier New" w:hAnsi="Courier New" w:cs="Courier New"/>
      </w:rPr>
    </w:lvl>
    <w:lvl w:ilvl="8">
      <w:numFmt w:val="bullet"/>
      <w:lvlText w:val=""/>
      <w:lvlJc w:val="left"/>
      <w:pPr>
        <w:ind w:left="6906" w:hanging="360"/>
      </w:pPr>
      <w:rPr>
        <w:rFonts w:ascii="Wingdings" w:hAnsi="Wingdings"/>
      </w:rPr>
    </w:lvl>
  </w:abstractNum>
  <w:abstractNum w:abstractNumId="64" w15:restartNumberingAfterBreak="0">
    <w:nsid w:val="67A916CB"/>
    <w:multiLevelType w:val="multilevel"/>
    <w:tmpl w:val="3C5E58A0"/>
    <w:styleLink w:val="WWNum34"/>
    <w:lvl w:ilvl="0">
      <w:start w:val="6"/>
      <w:numFmt w:val="decimal"/>
      <w:lvlText w:val="%1."/>
      <w:lvlJc w:val="left"/>
      <w:pPr>
        <w:ind w:left="380" w:hanging="380"/>
      </w:pPr>
      <w:rPr>
        <w:rFonts w:eastAsia="Cambria" w:cs="Cambria"/>
        <w:color w:val="00000A"/>
      </w:rPr>
    </w:lvl>
    <w:lvl w:ilvl="1">
      <w:start w:val="1"/>
      <w:numFmt w:val="decimal"/>
      <w:lvlText w:val="%1.%2."/>
      <w:lvlJc w:val="left"/>
      <w:pPr>
        <w:ind w:left="720" w:hanging="720"/>
      </w:pPr>
      <w:rPr>
        <w:rFonts w:eastAsia="Cambria" w:cs="Cambria"/>
        <w:b/>
        <w:color w:val="00000A"/>
      </w:rPr>
    </w:lvl>
    <w:lvl w:ilvl="2">
      <w:start w:val="1"/>
      <w:numFmt w:val="decimal"/>
      <w:lvlText w:val="%1.%2.%3."/>
      <w:lvlJc w:val="left"/>
      <w:pPr>
        <w:ind w:left="720" w:hanging="720"/>
      </w:pPr>
      <w:rPr>
        <w:rFonts w:eastAsia="Cambria" w:cs="Cambria"/>
        <w:color w:val="00000A"/>
      </w:rPr>
    </w:lvl>
    <w:lvl w:ilvl="3">
      <w:start w:val="1"/>
      <w:numFmt w:val="decimal"/>
      <w:lvlText w:val="%1.%2.%3.%4."/>
      <w:lvlJc w:val="left"/>
      <w:pPr>
        <w:ind w:left="1080" w:hanging="1080"/>
      </w:pPr>
      <w:rPr>
        <w:rFonts w:eastAsia="Cambria" w:cs="Cambria"/>
        <w:color w:val="00000A"/>
      </w:rPr>
    </w:lvl>
    <w:lvl w:ilvl="4">
      <w:start w:val="1"/>
      <w:numFmt w:val="decimal"/>
      <w:lvlText w:val="%1.%2.%3.%4.%5."/>
      <w:lvlJc w:val="left"/>
      <w:pPr>
        <w:ind w:left="1080" w:hanging="1080"/>
      </w:pPr>
      <w:rPr>
        <w:rFonts w:eastAsia="Cambria" w:cs="Cambria"/>
        <w:color w:val="00000A"/>
      </w:rPr>
    </w:lvl>
    <w:lvl w:ilvl="5">
      <w:start w:val="1"/>
      <w:numFmt w:val="decimal"/>
      <w:lvlText w:val="%1.%2.%3.%4.%5.%6."/>
      <w:lvlJc w:val="left"/>
      <w:pPr>
        <w:ind w:left="1440" w:hanging="1440"/>
      </w:pPr>
      <w:rPr>
        <w:rFonts w:eastAsia="Cambria" w:cs="Cambria"/>
        <w:color w:val="00000A"/>
      </w:rPr>
    </w:lvl>
    <w:lvl w:ilvl="6">
      <w:start w:val="1"/>
      <w:numFmt w:val="decimal"/>
      <w:lvlText w:val="%1.%2.%3.%4.%5.%6.%7."/>
      <w:lvlJc w:val="left"/>
      <w:pPr>
        <w:ind w:left="1440" w:hanging="1440"/>
      </w:pPr>
      <w:rPr>
        <w:rFonts w:eastAsia="Cambria" w:cs="Cambria"/>
        <w:color w:val="00000A"/>
      </w:rPr>
    </w:lvl>
    <w:lvl w:ilvl="7">
      <w:start w:val="1"/>
      <w:numFmt w:val="decimal"/>
      <w:lvlText w:val="%1.%2.%3.%4.%5.%6.%7.%8."/>
      <w:lvlJc w:val="left"/>
      <w:pPr>
        <w:ind w:left="1800" w:hanging="1800"/>
      </w:pPr>
      <w:rPr>
        <w:rFonts w:eastAsia="Cambria" w:cs="Cambria"/>
        <w:color w:val="00000A"/>
      </w:rPr>
    </w:lvl>
    <w:lvl w:ilvl="8">
      <w:start w:val="1"/>
      <w:numFmt w:val="decimal"/>
      <w:lvlText w:val="%1.%2.%3.%4.%5.%6.%7.%8.%9."/>
      <w:lvlJc w:val="left"/>
      <w:pPr>
        <w:ind w:left="1800" w:hanging="1800"/>
      </w:pPr>
      <w:rPr>
        <w:rFonts w:eastAsia="Cambria" w:cs="Cambria"/>
        <w:color w:val="00000A"/>
      </w:rPr>
    </w:lvl>
  </w:abstractNum>
  <w:abstractNum w:abstractNumId="65" w15:restartNumberingAfterBreak="0">
    <w:nsid w:val="6B5B623C"/>
    <w:multiLevelType w:val="multilevel"/>
    <w:tmpl w:val="A4CA6454"/>
    <w:styleLink w:val="WWNum3"/>
    <w:lvl w:ilvl="0">
      <w:start w:val="11"/>
      <w:numFmt w:val="decimal"/>
      <w:lvlText w:val="%1."/>
      <w:lvlJc w:val="left"/>
      <w:pPr>
        <w:ind w:left="425" w:hanging="425"/>
      </w:pPr>
      <w:rPr>
        <w:rFonts w:cs="Times New Roman"/>
        <w:b/>
      </w:rPr>
    </w:lvl>
    <w:lvl w:ilvl="1">
      <w:start w:val="1"/>
      <w:numFmt w:val="decimal"/>
      <w:lvlText w:val="%1.%2."/>
      <w:lvlJc w:val="left"/>
      <w:pPr>
        <w:ind w:left="992" w:hanging="567"/>
      </w:pPr>
      <w:rPr>
        <w:rFonts w:cs="Times New Roman"/>
        <w:b/>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3544" w:hanging="992"/>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66" w15:restartNumberingAfterBreak="0">
    <w:nsid w:val="6CA12530"/>
    <w:multiLevelType w:val="multilevel"/>
    <w:tmpl w:val="97AA0298"/>
    <w:styleLink w:val="WWNum21"/>
    <w:lvl w:ilvl="0">
      <w:start w:val="16"/>
      <w:numFmt w:val="decimal"/>
      <w:lvlText w:val="%1."/>
      <w:lvlJc w:val="left"/>
      <w:pPr>
        <w:ind w:left="495" w:hanging="495"/>
      </w:pPr>
    </w:lvl>
    <w:lvl w:ilvl="1">
      <w:start w:val="1"/>
      <w:numFmt w:val="decimal"/>
      <w:lvlText w:val="%1.%2."/>
      <w:lvlJc w:val="left"/>
      <w:pPr>
        <w:ind w:left="720" w:hanging="720"/>
      </w:pPr>
      <w:rPr>
        <w:b/>
        <w:sz w:val="24"/>
        <w:szCs w:val="24"/>
      </w:rPr>
    </w:lvl>
    <w:lvl w:ilvl="2">
      <w:start w:val="1"/>
      <w:numFmt w:val="decimal"/>
      <w:lvlText w:val="%1.%2.%3."/>
      <w:lvlJc w:val="left"/>
      <w:pPr>
        <w:ind w:left="720" w:hanging="720"/>
      </w:pPr>
    </w:lvl>
    <w:lvl w:ilvl="3">
      <w:start w:val="1"/>
      <w:numFmt w:val="decimal"/>
      <w:lvlText w:val="%1.%2.%3.%4."/>
      <w:lvlJc w:val="left"/>
      <w:pPr>
        <w:ind w:left="1080" w:hanging="1080"/>
      </w:pPr>
    </w:lvl>
    <w:lvl w:ilvl="4">
      <w:start w:val="1"/>
      <w:numFmt w:val="decimal"/>
      <w:lvlText w:val="%1.%2.%3.%4.%5."/>
      <w:lvlJc w:val="left"/>
      <w:pPr>
        <w:ind w:left="1080" w:hanging="1080"/>
      </w:pPr>
    </w:lvl>
    <w:lvl w:ilvl="5">
      <w:start w:val="1"/>
      <w:numFmt w:val="decimal"/>
      <w:lvlText w:val="%1.%2.%3.%4.%5.%6."/>
      <w:lvlJc w:val="left"/>
      <w:pPr>
        <w:ind w:left="1440" w:hanging="144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67" w15:restartNumberingAfterBreak="0">
    <w:nsid w:val="6D505B83"/>
    <w:multiLevelType w:val="multilevel"/>
    <w:tmpl w:val="ECB0A772"/>
    <w:styleLink w:val="WWNum6"/>
    <w:lvl w:ilvl="0">
      <w:start w:val="1"/>
      <w:numFmt w:val="decimal"/>
      <w:lvlText w:val="%1)"/>
      <w:lvlJc w:val="left"/>
      <w:pPr>
        <w:ind w:left="2203" w:hanging="360"/>
      </w:pPr>
      <w:rPr>
        <w:rFonts w:cs="Times New Roman"/>
      </w:rPr>
    </w:lvl>
    <w:lvl w:ilvl="1">
      <w:start w:val="1"/>
      <w:numFmt w:val="lowerLetter"/>
      <w:lvlText w:val="%2)"/>
      <w:lvlJc w:val="left"/>
      <w:pPr>
        <w:ind w:left="2149" w:hanging="360"/>
      </w:pPr>
      <w:rPr>
        <w:rFonts w:cs="Times New Roman"/>
        <w:b w:val="0"/>
      </w:rPr>
    </w:lvl>
    <w:lvl w:ilvl="2">
      <w:start w:val="1"/>
      <w:numFmt w:val="lowerRoman"/>
      <w:lvlText w:val="%1.%2.%3."/>
      <w:lvlJc w:val="right"/>
      <w:pPr>
        <w:ind w:left="2869" w:hanging="180"/>
      </w:pPr>
      <w:rPr>
        <w:rFonts w:cs="Times New Roman"/>
      </w:rPr>
    </w:lvl>
    <w:lvl w:ilvl="3">
      <w:start w:val="1"/>
      <w:numFmt w:val="decimal"/>
      <w:lvlText w:val="%1.%2.%3.%4."/>
      <w:lvlJc w:val="left"/>
      <w:pPr>
        <w:ind w:left="3589" w:hanging="360"/>
      </w:pPr>
      <w:rPr>
        <w:b w:val="0"/>
        <w:i w:val="0"/>
        <w:color w:val="000000"/>
      </w:rPr>
    </w:lvl>
    <w:lvl w:ilvl="4">
      <w:start w:val="1"/>
      <w:numFmt w:val="lowerLetter"/>
      <w:lvlText w:val="%1.%2.%3.%4.%5."/>
      <w:lvlJc w:val="left"/>
      <w:pPr>
        <w:ind w:left="4309" w:hanging="360"/>
      </w:pPr>
    </w:lvl>
    <w:lvl w:ilvl="5">
      <w:start w:val="1"/>
      <w:numFmt w:val="lowerRoman"/>
      <w:lvlText w:val="%1.%2.%3.%4.%5.%6."/>
      <w:lvlJc w:val="right"/>
      <w:pPr>
        <w:ind w:left="5029" w:hanging="180"/>
      </w:pPr>
      <w:rPr>
        <w:rFonts w:cs="Times New Roman"/>
      </w:rPr>
    </w:lvl>
    <w:lvl w:ilvl="6">
      <w:start w:val="1"/>
      <w:numFmt w:val="decimal"/>
      <w:lvlText w:val="%1.%2.%3.%4.%5.%6.%7."/>
      <w:lvlJc w:val="left"/>
      <w:pPr>
        <w:ind w:left="5749" w:hanging="360"/>
      </w:pPr>
      <w:rPr>
        <w:rFonts w:cs="Times New Roman"/>
      </w:rPr>
    </w:lvl>
    <w:lvl w:ilvl="7">
      <w:start w:val="1"/>
      <w:numFmt w:val="lowerLetter"/>
      <w:lvlText w:val="%1.%2.%3.%4.%5.%6.%7.%8."/>
      <w:lvlJc w:val="left"/>
      <w:pPr>
        <w:ind w:left="6469" w:hanging="360"/>
      </w:pPr>
      <w:rPr>
        <w:rFonts w:cs="Times New Roman"/>
      </w:rPr>
    </w:lvl>
    <w:lvl w:ilvl="8">
      <w:start w:val="1"/>
      <w:numFmt w:val="lowerRoman"/>
      <w:lvlText w:val="%1.%2.%3.%4.%5.%6.%7.%8.%9."/>
      <w:lvlJc w:val="right"/>
      <w:pPr>
        <w:ind w:left="7189" w:hanging="180"/>
      </w:pPr>
      <w:rPr>
        <w:rFonts w:cs="Times New Roman"/>
      </w:rPr>
    </w:lvl>
  </w:abstractNum>
  <w:abstractNum w:abstractNumId="68" w15:restartNumberingAfterBreak="0">
    <w:nsid w:val="6FC80F68"/>
    <w:multiLevelType w:val="multilevel"/>
    <w:tmpl w:val="592A28C4"/>
    <w:styleLink w:val="WWNum44"/>
    <w:lvl w:ilvl="0">
      <w:start w:val="1"/>
      <w:numFmt w:val="decimal"/>
      <w:lvlText w:val="%1."/>
      <w:lvlJc w:val="left"/>
      <w:pPr>
        <w:ind w:left="360" w:hanging="360"/>
      </w:pPr>
    </w:lvl>
    <w:lvl w:ilvl="1">
      <w:start w:val="1"/>
      <w:numFmt w:val="decimal"/>
      <w:lvlText w:val="%1.%2."/>
      <w:lvlJc w:val="left"/>
      <w:pPr>
        <w:ind w:left="1709" w:hanging="432"/>
      </w:pPr>
      <w:rPr>
        <w:rFonts w:cs="Cambria"/>
        <w:b/>
        <w:bCs/>
        <w:sz w:val="24"/>
        <w:szCs w:val="24"/>
        <w:lang w:val="pl-PL"/>
      </w:rPr>
    </w:lvl>
    <w:lvl w:ilvl="2">
      <w:start w:val="1"/>
      <w:numFmt w:val="decimal"/>
      <w:lvlText w:val="%1.%2.%3."/>
      <w:lvlJc w:val="left"/>
      <w:pPr>
        <w:ind w:left="1224" w:hanging="504"/>
      </w:pPr>
      <w:rPr>
        <w:rFonts w:cs="Cambria"/>
        <w:b/>
        <w:bCs/>
        <w:sz w:val="24"/>
        <w:szCs w:val="24"/>
        <w:lang w:val="pl-PL"/>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9" w15:restartNumberingAfterBreak="0">
    <w:nsid w:val="71EE168A"/>
    <w:multiLevelType w:val="multilevel"/>
    <w:tmpl w:val="C8366A20"/>
    <w:styleLink w:val="WWNum28"/>
    <w:lvl w:ilvl="0">
      <w:start w:val="8"/>
      <w:numFmt w:val="decimal"/>
      <w:lvlText w:val="%1."/>
      <w:lvlJc w:val="left"/>
      <w:pPr>
        <w:ind w:left="400" w:hanging="400"/>
      </w:pPr>
      <w:rPr>
        <w:rFonts w:cs="Times New Roman"/>
        <w:b/>
      </w:rPr>
    </w:lvl>
    <w:lvl w:ilvl="1">
      <w:start w:val="1"/>
      <w:numFmt w:val="decimal"/>
      <w:lvlText w:val="%1.%2."/>
      <w:lvlJc w:val="left"/>
      <w:pPr>
        <w:ind w:left="720" w:hanging="720"/>
      </w:pPr>
      <w:rPr>
        <w:rFonts w:cs="Times New Roman"/>
        <w:b/>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b/>
      </w:rPr>
    </w:lvl>
    <w:lvl w:ilvl="4">
      <w:start w:val="1"/>
      <w:numFmt w:val="decimal"/>
      <w:lvlText w:val="%1.%2.%3.%4.%5."/>
      <w:lvlJc w:val="left"/>
      <w:pPr>
        <w:ind w:left="1080" w:hanging="1080"/>
      </w:pPr>
      <w:rPr>
        <w:rFonts w:cs="Times New Roman"/>
        <w:b/>
      </w:rPr>
    </w:lvl>
    <w:lvl w:ilvl="5">
      <w:start w:val="1"/>
      <w:numFmt w:val="decimal"/>
      <w:lvlText w:val="%1.%2.%3.%4.%5.%6."/>
      <w:lvlJc w:val="left"/>
      <w:pPr>
        <w:ind w:left="1440" w:hanging="1440"/>
      </w:pPr>
      <w:rPr>
        <w:rFonts w:cs="Times New Roman"/>
        <w:b/>
      </w:rPr>
    </w:lvl>
    <w:lvl w:ilvl="6">
      <w:start w:val="1"/>
      <w:numFmt w:val="decimal"/>
      <w:lvlText w:val="%1.%2.%3.%4.%5.%6.%7."/>
      <w:lvlJc w:val="left"/>
      <w:pPr>
        <w:ind w:left="1440" w:hanging="1440"/>
      </w:pPr>
      <w:rPr>
        <w:rFonts w:cs="Times New Roman"/>
        <w:b/>
      </w:rPr>
    </w:lvl>
    <w:lvl w:ilvl="7">
      <w:start w:val="1"/>
      <w:numFmt w:val="decimal"/>
      <w:lvlText w:val="%1.%2.%3.%4.%5.%6.%7.%8."/>
      <w:lvlJc w:val="left"/>
      <w:pPr>
        <w:ind w:left="1800" w:hanging="1800"/>
      </w:pPr>
      <w:rPr>
        <w:rFonts w:cs="Times New Roman"/>
        <w:b/>
      </w:rPr>
    </w:lvl>
    <w:lvl w:ilvl="8">
      <w:start w:val="1"/>
      <w:numFmt w:val="decimal"/>
      <w:lvlText w:val="%1.%2.%3.%4.%5.%6.%7.%8.%9."/>
      <w:lvlJc w:val="left"/>
      <w:pPr>
        <w:ind w:left="1800" w:hanging="1800"/>
      </w:pPr>
      <w:rPr>
        <w:rFonts w:cs="Times New Roman"/>
        <w:b/>
      </w:rPr>
    </w:lvl>
  </w:abstractNum>
  <w:abstractNum w:abstractNumId="70" w15:restartNumberingAfterBreak="0">
    <w:nsid w:val="738204B8"/>
    <w:multiLevelType w:val="hybridMultilevel"/>
    <w:tmpl w:val="8BCCB03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1" w15:restartNumberingAfterBreak="0">
    <w:nsid w:val="74390A72"/>
    <w:multiLevelType w:val="multilevel"/>
    <w:tmpl w:val="BED6949E"/>
    <w:styleLink w:val="WWNum1"/>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Arial"/>
        <w:b/>
        <w:i w:val="0"/>
        <w:color w:val="00000A"/>
        <w:sz w:val="24"/>
        <w:szCs w:val="24"/>
      </w:rPr>
    </w:lvl>
    <w:lvl w:ilvl="2">
      <w:start w:val="1"/>
      <w:numFmt w:val="decimal"/>
      <w:lvlText w:val="%1.%2.%3)"/>
      <w:lvlJc w:val="left"/>
      <w:pPr>
        <w:ind w:left="2773" w:hanging="504"/>
      </w:pPr>
      <w:rPr>
        <w:rFonts w:cs="Arial"/>
        <w:b/>
        <w:sz w:val="24"/>
        <w:szCs w:val="24"/>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72" w15:restartNumberingAfterBreak="0">
    <w:nsid w:val="771C41BD"/>
    <w:multiLevelType w:val="multilevel"/>
    <w:tmpl w:val="40383816"/>
    <w:styleLink w:val="WWNum9"/>
    <w:lvl w:ilvl="0">
      <w:start w:val="1"/>
      <w:numFmt w:val="lowerLetter"/>
      <w:lvlText w:val="%1)"/>
      <w:lvlJc w:val="left"/>
      <w:pPr>
        <w:ind w:left="567" w:hanging="567"/>
      </w:pPr>
      <w:rPr>
        <w:rFonts w:eastAsia="Times New Roman" w:cs="Trebuchet MS"/>
        <w:b w:val="0"/>
        <w:bCs w:val="0"/>
        <w:i w:val="0"/>
        <w:iCs w:val="0"/>
        <w:caps w:val="0"/>
        <w:smallCaps w:val="0"/>
        <w:strike w:val="0"/>
        <w:dstrike w:val="0"/>
        <w:color w:val="000000"/>
        <w:spacing w:val="0"/>
        <w:w w:val="100"/>
        <w:kern w:val="3"/>
        <w:position w:val="0"/>
        <w:vertAlign w:val="baseline"/>
      </w:rPr>
    </w:lvl>
    <w:lvl w:ilvl="1">
      <w:start w:val="1"/>
      <w:numFmt w:val="lowerLetter"/>
      <w:lvlText w:val="%2."/>
      <w:lvlJc w:val="left"/>
      <w:pPr>
        <w:ind w:left="1287" w:hanging="567"/>
      </w:pPr>
      <w:rPr>
        <w:rFonts w:eastAsia="Times New Roman" w:cs="Trebuchet MS"/>
        <w:b w:val="0"/>
        <w:bCs w:val="0"/>
        <w:i w:val="0"/>
        <w:iCs w:val="0"/>
        <w:caps w:val="0"/>
        <w:smallCaps w:val="0"/>
        <w:strike w:val="0"/>
        <w:dstrike w:val="0"/>
        <w:color w:val="000000"/>
        <w:spacing w:val="0"/>
        <w:w w:val="100"/>
        <w:kern w:val="3"/>
        <w:position w:val="0"/>
        <w:vertAlign w:val="baseline"/>
      </w:rPr>
    </w:lvl>
    <w:lvl w:ilvl="2">
      <w:start w:val="1"/>
      <w:numFmt w:val="lowerRoman"/>
      <w:lvlText w:val="%1.%2.%3."/>
      <w:lvlJc w:val="left"/>
      <w:pPr>
        <w:ind w:left="2007" w:hanging="494"/>
      </w:pPr>
      <w:rPr>
        <w:rFonts w:eastAsia="Times New Roman" w:cs="Trebuchet MS"/>
        <w:b w:val="0"/>
        <w:bCs w:val="0"/>
        <w:i w:val="0"/>
        <w:iCs w:val="0"/>
        <w:caps w:val="0"/>
        <w:smallCaps w:val="0"/>
        <w:strike w:val="0"/>
        <w:dstrike w:val="0"/>
        <w:color w:val="000000"/>
        <w:spacing w:val="0"/>
        <w:w w:val="100"/>
        <w:kern w:val="3"/>
        <w:position w:val="0"/>
        <w:vertAlign w:val="baseline"/>
      </w:rPr>
    </w:lvl>
    <w:lvl w:ilvl="3">
      <w:start w:val="1"/>
      <w:numFmt w:val="decimal"/>
      <w:lvlText w:val="%1.%2.%3.%4."/>
      <w:lvlJc w:val="left"/>
      <w:pPr>
        <w:ind w:left="2727" w:hanging="567"/>
      </w:pPr>
      <w:rPr>
        <w:rFonts w:eastAsia="Times New Roman" w:cs="Trebuchet MS"/>
        <w:b w:val="0"/>
        <w:bCs w:val="0"/>
        <w:i w:val="0"/>
        <w:iCs w:val="0"/>
        <w:caps w:val="0"/>
        <w:smallCaps w:val="0"/>
        <w:strike w:val="0"/>
        <w:dstrike w:val="0"/>
        <w:color w:val="000000"/>
        <w:spacing w:val="0"/>
        <w:w w:val="100"/>
        <w:kern w:val="3"/>
        <w:position w:val="0"/>
        <w:vertAlign w:val="baseline"/>
      </w:rPr>
    </w:lvl>
    <w:lvl w:ilvl="4">
      <w:start w:val="1"/>
      <w:numFmt w:val="lowerLetter"/>
      <w:lvlText w:val="%1.%2.%3.%4.%5."/>
      <w:lvlJc w:val="left"/>
      <w:pPr>
        <w:ind w:left="3447" w:hanging="567"/>
      </w:pPr>
      <w:rPr>
        <w:rFonts w:eastAsia="Times New Roman" w:cs="Trebuchet MS"/>
        <w:b w:val="0"/>
        <w:bCs w:val="0"/>
        <w:i w:val="0"/>
        <w:iCs w:val="0"/>
        <w:caps w:val="0"/>
        <w:smallCaps w:val="0"/>
        <w:strike w:val="0"/>
        <w:dstrike w:val="0"/>
        <w:color w:val="000000"/>
        <w:spacing w:val="0"/>
        <w:w w:val="100"/>
        <w:kern w:val="3"/>
        <w:position w:val="0"/>
        <w:vertAlign w:val="baseline"/>
      </w:rPr>
    </w:lvl>
    <w:lvl w:ilvl="5">
      <w:start w:val="1"/>
      <w:numFmt w:val="lowerRoman"/>
      <w:lvlText w:val="%1.%2.%3.%4.%5.%6."/>
      <w:lvlJc w:val="left"/>
      <w:pPr>
        <w:ind w:left="4167" w:hanging="494"/>
      </w:pPr>
      <w:rPr>
        <w:rFonts w:eastAsia="Times New Roman" w:cs="Trebuchet MS"/>
        <w:b w:val="0"/>
        <w:bCs w:val="0"/>
        <w:i w:val="0"/>
        <w:iCs w:val="0"/>
        <w:caps w:val="0"/>
        <w:smallCaps w:val="0"/>
        <w:strike w:val="0"/>
        <w:dstrike w:val="0"/>
        <w:color w:val="000000"/>
        <w:spacing w:val="0"/>
        <w:w w:val="100"/>
        <w:kern w:val="3"/>
        <w:position w:val="0"/>
        <w:vertAlign w:val="baseline"/>
      </w:rPr>
    </w:lvl>
    <w:lvl w:ilvl="6">
      <w:start w:val="1"/>
      <w:numFmt w:val="decimal"/>
      <w:lvlText w:val="%1.%2.%3.%4.%5.%6.%7."/>
      <w:lvlJc w:val="left"/>
      <w:pPr>
        <w:ind w:left="4887" w:hanging="567"/>
      </w:pPr>
      <w:rPr>
        <w:rFonts w:eastAsia="Times New Roman" w:cs="Trebuchet MS"/>
        <w:b w:val="0"/>
        <w:bCs w:val="0"/>
        <w:i w:val="0"/>
        <w:iCs w:val="0"/>
        <w:caps w:val="0"/>
        <w:smallCaps w:val="0"/>
        <w:strike w:val="0"/>
        <w:dstrike w:val="0"/>
        <w:color w:val="000000"/>
        <w:spacing w:val="0"/>
        <w:w w:val="100"/>
        <w:kern w:val="3"/>
        <w:position w:val="0"/>
        <w:vertAlign w:val="baseline"/>
      </w:rPr>
    </w:lvl>
    <w:lvl w:ilvl="7">
      <w:start w:val="1"/>
      <w:numFmt w:val="lowerLetter"/>
      <w:lvlText w:val="%1.%2.%3.%4.%5.%6.%7.%8."/>
      <w:lvlJc w:val="left"/>
      <w:pPr>
        <w:ind w:left="5607" w:hanging="567"/>
      </w:pPr>
      <w:rPr>
        <w:rFonts w:eastAsia="Times New Roman" w:cs="Trebuchet MS"/>
        <w:b w:val="0"/>
        <w:bCs w:val="0"/>
        <w:i w:val="0"/>
        <w:iCs w:val="0"/>
        <w:caps w:val="0"/>
        <w:smallCaps w:val="0"/>
        <w:strike w:val="0"/>
        <w:dstrike w:val="0"/>
        <w:color w:val="000000"/>
        <w:spacing w:val="0"/>
        <w:w w:val="100"/>
        <w:kern w:val="3"/>
        <w:position w:val="0"/>
        <w:vertAlign w:val="baseline"/>
      </w:rPr>
    </w:lvl>
    <w:lvl w:ilvl="8">
      <w:start w:val="1"/>
      <w:numFmt w:val="lowerRoman"/>
      <w:lvlText w:val="%1.%2.%3.%4.%5.%6.%7.%8.%9."/>
      <w:lvlJc w:val="left"/>
      <w:pPr>
        <w:ind w:left="6327" w:hanging="494"/>
      </w:pPr>
      <w:rPr>
        <w:rFonts w:eastAsia="Times New Roman" w:cs="Trebuchet MS"/>
        <w:b w:val="0"/>
        <w:bCs w:val="0"/>
        <w:i w:val="0"/>
        <w:iCs w:val="0"/>
        <w:caps w:val="0"/>
        <w:smallCaps w:val="0"/>
        <w:strike w:val="0"/>
        <w:dstrike w:val="0"/>
        <w:color w:val="000000"/>
        <w:spacing w:val="0"/>
        <w:w w:val="100"/>
        <w:kern w:val="3"/>
        <w:position w:val="0"/>
        <w:vertAlign w:val="baseline"/>
      </w:rPr>
    </w:lvl>
  </w:abstractNum>
  <w:abstractNum w:abstractNumId="73" w15:restartNumberingAfterBreak="0">
    <w:nsid w:val="77DF68C8"/>
    <w:multiLevelType w:val="multilevel"/>
    <w:tmpl w:val="3F76F878"/>
    <w:styleLink w:val="WWNum54"/>
    <w:lvl w:ilvl="0">
      <w:start w:val="1"/>
      <w:numFmt w:val="decimal"/>
      <w:lvlText w:val="%1)"/>
      <w:lvlJc w:val="left"/>
      <w:pPr>
        <w:ind w:left="720" w:hanging="360"/>
      </w:pPr>
    </w:lvl>
    <w:lvl w:ilvl="1">
      <w:start w:val="1"/>
      <w:numFmt w:val="lowerLetter"/>
      <w:lvlText w:val="%2)"/>
      <w:lvlJc w:val="left"/>
      <w:pPr>
        <w:ind w:left="1440" w:hanging="360"/>
      </w:pPr>
    </w:lvl>
    <w:lvl w:ilvl="2">
      <w:start w:val="1"/>
      <w:numFmt w:val="decimal"/>
      <w:lvlText w:val="%1.%2.%3)"/>
      <w:lvlJc w:val="left"/>
      <w:pPr>
        <w:ind w:left="2907" w:hanging="360"/>
      </w:pPr>
    </w:lvl>
    <w:lvl w:ilvl="3">
      <w:start w:val="1"/>
      <w:numFmt w:val="decimal"/>
      <w:lvlText w:val="%1.%2.%3.%4."/>
      <w:lvlJc w:val="left"/>
      <w:pPr>
        <w:ind w:left="2880" w:hanging="360"/>
      </w:pPr>
    </w:lvl>
    <w:lvl w:ilvl="4">
      <w:start w:val="1"/>
      <w:numFmt w:val="lowerLetter"/>
      <w:lvlText w:val="%1.%2.%3.%4.%5."/>
      <w:lvlJc w:val="left"/>
      <w:pPr>
        <w:ind w:left="3600" w:hanging="360"/>
      </w:pPr>
    </w:lvl>
    <w:lvl w:ilvl="5">
      <w:start w:val="1"/>
      <w:numFmt w:val="lowerRoman"/>
      <w:lvlText w:val="%1.%2.%3.%4.%5.%6."/>
      <w:lvlJc w:val="right"/>
      <w:pPr>
        <w:ind w:left="4320" w:hanging="180"/>
      </w:pPr>
    </w:lvl>
    <w:lvl w:ilvl="6">
      <w:start w:val="1"/>
      <w:numFmt w:val="decimal"/>
      <w:lvlText w:val="%1.%2.%3.%4.%5.%6.%7."/>
      <w:lvlJc w:val="left"/>
      <w:pPr>
        <w:ind w:left="5040" w:hanging="360"/>
      </w:pPr>
    </w:lvl>
    <w:lvl w:ilvl="7">
      <w:start w:val="1"/>
      <w:numFmt w:val="lowerLetter"/>
      <w:lvlText w:val="%1.%2.%3.%4.%5.%6.%7.%8."/>
      <w:lvlJc w:val="left"/>
      <w:pPr>
        <w:ind w:left="5760" w:hanging="360"/>
      </w:pPr>
    </w:lvl>
    <w:lvl w:ilvl="8">
      <w:start w:val="1"/>
      <w:numFmt w:val="lowerRoman"/>
      <w:lvlText w:val="%1.%2.%3.%4.%5.%6.%7.%8.%9."/>
      <w:lvlJc w:val="right"/>
      <w:pPr>
        <w:ind w:left="6480" w:hanging="180"/>
      </w:pPr>
    </w:lvl>
  </w:abstractNum>
  <w:abstractNum w:abstractNumId="74" w15:restartNumberingAfterBreak="0">
    <w:nsid w:val="79074C9E"/>
    <w:multiLevelType w:val="multilevel"/>
    <w:tmpl w:val="31D05DF8"/>
    <w:styleLink w:val="WWNum32"/>
    <w:lvl w:ilvl="0">
      <w:start w:val="1"/>
      <w:numFmt w:val="decimal"/>
      <w:lvlText w:val="%1)"/>
      <w:lvlJc w:val="left"/>
      <w:pPr>
        <w:ind w:left="1713" w:hanging="360"/>
      </w:pPr>
      <w:rPr>
        <w:rFonts w:eastAsia="SimSun" w:cs="Helvetica"/>
        <w:sz w:val="24"/>
        <w:szCs w:val="24"/>
      </w:rPr>
    </w:lvl>
    <w:lvl w:ilvl="1">
      <w:numFmt w:val="bullet"/>
      <w:lvlText w:val="o"/>
      <w:lvlJc w:val="left"/>
      <w:pPr>
        <w:ind w:left="2433" w:hanging="360"/>
      </w:pPr>
      <w:rPr>
        <w:rFonts w:ascii="Courier New" w:hAnsi="Courier New" w:cs="Courier New"/>
      </w:rPr>
    </w:lvl>
    <w:lvl w:ilvl="2">
      <w:numFmt w:val="bullet"/>
      <w:lvlText w:val=""/>
      <w:lvlJc w:val="left"/>
      <w:pPr>
        <w:ind w:left="3153" w:hanging="360"/>
      </w:pPr>
      <w:rPr>
        <w:rFonts w:ascii="Wingdings" w:hAnsi="Wingdings"/>
      </w:rPr>
    </w:lvl>
    <w:lvl w:ilvl="3">
      <w:numFmt w:val="bullet"/>
      <w:lvlText w:val=""/>
      <w:lvlJc w:val="left"/>
      <w:pPr>
        <w:ind w:left="3873" w:hanging="360"/>
      </w:pPr>
      <w:rPr>
        <w:rFonts w:ascii="Symbol" w:hAnsi="Symbol"/>
      </w:rPr>
    </w:lvl>
    <w:lvl w:ilvl="4">
      <w:numFmt w:val="bullet"/>
      <w:lvlText w:val="o"/>
      <w:lvlJc w:val="left"/>
      <w:pPr>
        <w:ind w:left="4593" w:hanging="360"/>
      </w:pPr>
      <w:rPr>
        <w:rFonts w:ascii="Courier New" w:hAnsi="Courier New" w:cs="Courier New"/>
      </w:rPr>
    </w:lvl>
    <w:lvl w:ilvl="5">
      <w:numFmt w:val="bullet"/>
      <w:lvlText w:val=""/>
      <w:lvlJc w:val="left"/>
      <w:pPr>
        <w:ind w:left="5313" w:hanging="360"/>
      </w:pPr>
      <w:rPr>
        <w:rFonts w:ascii="Wingdings" w:hAnsi="Wingdings"/>
      </w:rPr>
    </w:lvl>
    <w:lvl w:ilvl="6">
      <w:numFmt w:val="bullet"/>
      <w:lvlText w:val=""/>
      <w:lvlJc w:val="left"/>
      <w:pPr>
        <w:ind w:left="6033" w:hanging="360"/>
      </w:pPr>
      <w:rPr>
        <w:rFonts w:ascii="Symbol" w:hAnsi="Symbol"/>
      </w:rPr>
    </w:lvl>
    <w:lvl w:ilvl="7">
      <w:numFmt w:val="bullet"/>
      <w:lvlText w:val="o"/>
      <w:lvlJc w:val="left"/>
      <w:pPr>
        <w:ind w:left="6753" w:hanging="360"/>
      </w:pPr>
      <w:rPr>
        <w:rFonts w:ascii="Courier New" w:hAnsi="Courier New" w:cs="Courier New"/>
      </w:rPr>
    </w:lvl>
    <w:lvl w:ilvl="8">
      <w:numFmt w:val="bullet"/>
      <w:lvlText w:val=""/>
      <w:lvlJc w:val="left"/>
      <w:pPr>
        <w:ind w:left="7473" w:hanging="360"/>
      </w:pPr>
      <w:rPr>
        <w:rFonts w:ascii="Wingdings" w:hAnsi="Wingdings"/>
      </w:rPr>
    </w:lvl>
  </w:abstractNum>
  <w:abstractNum w:abstractNumId="75" w15:restartNumberingAfterBreak="0">
    <w:nsid w:val="7BEA1C0C"/>
    <w:multiLevelType w:val="multilevel"/>
    <w:tmpl w:val="4C4A19CA"/>
    <w:styleLink w:val="WWNum60"/>
    <w:lvl w:ilvl="0">
      <w:start w:val="1"/>
      <w:numFmt w:val="decimal"/>
      <w:lvlText w:val="%1)"/>
      <w:lvlJc w:val="left"/>
      <w:pPr>
        <w:ind w:left="1069" w:hanging="360"/>
      </w:pPr>
    </w:lvl>
    <w:lvl w:ilvl="1">
      <w:start w:val="1"/>
      <w:numFmt w:val="lowerLetter"/>
      <w:lvlText w:val="%2."/>
      <w:lvlJc w:val="left"/>
      <w:pPr>
        <w:ind w:left="1789" w:hanging="360"/>
      </w:pPr>
    </w:lvl>
    <w:lvl w:ilvl="2">
      <w:start w:val="1"/>
      <w:numFmt w:val="lowerRoman"/>
      <w:lvlText w:val="%1.%2.%3."/>
      <w:lvlJc w:val="right"/>
      <w:pPr>
        <w:ind w:left="2509" w:hanging="180"/>
      </w:pPr>
    </w:lvl>
    <w:lvl w:ilvl="3">
      <w:start w:val="1"/>
      <w:numFmt w:val="decimal"/>
      <w:lvlText w:val="%1.%2.%3.%4."/>
      <w:lvlJc w:val="left"/>
      <w:pPr>
        <w:ind w:left="3229" w:hanging="360"/>
      </w:pPr>
    </w:lvl>
    <w:lvl w:ilvl="4">
      <w:start w:val="1"/>
      <w:numFmt w:val="lowerLetter"/>
      <w:lvlText w:val="%1.%2.%3.%4.%5."/>
      <w:lvlJc w:val="left"/>
      <w:pPr>
        <w:ind w:left="3949" w:hanging="360"/>
      </w:pPr>
    </w:lvl>
    <w:lvl w:ilvl="5">
      <w:start w:val="1"/>
      <w:numFmt w:val="lowerRoman"/>
      <w:lvlText w:val="%1.%2.%3.%4.%5.%6."/>
      <w:lvlJc w:val="right"/>
      <w:pPr>
        <w:ind w:left="4669" w:hanging="180"/>
      </w:pPr>
    </w:lvl>
    <w:lvl w:ilvl="6">
      <w:start w:val="1"/>
      <w:numFmt w:val="decimal"/>
      <w:lvlText w:val="%1.%2.%3.%4.%5.%6.%7."/>
      <w:lvlJc w:val="left"/>
      <w:pPr>
        <w:ind w:left="5389" w:hanging="360"/>
      </w:pPr>
    </w:lvl>
    <w:lvl w:ilvl="7">
      <w:start w:val="1"/>
      <w:numFmt w:val="lowerLetter"/>
      <w:lvlText w:val="%1.%2.%3.%4.%5.%6.%7.%8."/>
      <w:lvlJc w:val="left"/>
      <w:pPr>
        <w:ind w:left="6109" w:hanging="360"/>
      </w:pPr>
    </w:lvl>
    <w:lvl w:ilvl="8">
      <w:start w:val="1"/>
      <w:numFmt w:val="lowerRoman"/>
      <w:lvlText w:val="%1.%2.%3.%4.%5.%6.%7.%8.%9."/>
      <w:lvlJc w:val="right"/>
      <w:pPr>
        <w:ind w:left="6829" w:hanging="180"/>
      </w:pPr>
    </w:lvl>
  </w:abstractNum>
  <w:abstractNum w:abstractNumId="76" w15:restartNumberingAfterBreak="0">
    <w:nsid w:val="7E444B00"/>
    <w:multiLevelType w:val="multilevel"/>
    <w:tmpl w:val="E2B4A7C0"/>
    <w:styleLink w:val="WWNum8"/>
    <w:lvl w:ilvl="0">
      <w:start w:val="1"/>
      <w:numFmt w:val="decimal"/>
      <w:lvlText w:val="%1."/>
      <w:lvlJc w:val="left"/>
      <w:pPr>
        <w:ind w:left="720" w:hanging="360"/>
      </w:pPr>
      <w:rPr>
        <w:rFonts w:cs="Times New Roman"/>
        <w:b/>
        <w:bCs/>
        <w:caps w:val="0"/>
        <w:smallCaps w:val="0"/>
        <w:strike w:val="0"/>
        <w:dstrike w:val="0"/>
        <w:color w:val="000000"/>
        <w:spacing w:val="0"/>
        <w:w w:val="100"/>
        <w:kern w:val="3"/>
        <w:position w:val="0"/>
        <w:vertAlign w:val="baseline"/>
      </w:rPr>
    </w:lvl>
    <w:lvl w:ilvl="1">
      <w:start w:val="1"/>
      <w:numFmt w:val="decimal"/>
      <w:lvlText w:val="%1.%2."/>
      <w:lvlJc w:val="left"/>
      <w:pPr>
        <w:ind w:left="1701" w:hanging="283"/>
      </w:pPr>
      <w:rPr>
        <w:rFonts w:cs="Times New Roman"/>
        <w:b/>
        <w:bCs/>
        <w:caps w:val="0"/>
        <w:smallCaps w:val="0"/>
        <w:strike w:val="0"/>
        <w:dstrike w:val="0"/>
        <w:color w:val="000000"/>
        <w:spacing w:val="0"/>
        <w:w w:val="100"/>
        <w:kern w:val="3"/>
        <w:position w:val="0"/>
        <w:vertAlign w:val="baseline"/>
      </w:rPr>
    </w:lvl>
    <w:lvl w:ilvl="2">
      <w:start w:val="1"/>
      <w:numFmt w:val="decimal"/>
      <w:lvlText w:val="%1.%2.%3."/>
      <w:lvlJc w:val="left"/>
      <w:pPr>
        <w:ind w:left="1418" w:hanging="338"/>
      </w:pPr>
      <w:rPr>
        <w:rFonts w:cs="Times New Roman"/>
        <w:b/>
        <w:bCs/>
        <w:caps w:val="0"/>
        <w:smallCaps w:val="0"/>
        <w:strike w:val="0"/>
        <w:dstrike w:val="0"/>
        <w:color w:val="000000"/>
        <w:spacing w:val="0"/>
        <w:w w:val="100"/>
        <w:kern w:val="3"/>
        <w:position w:val="0"/>
        <w:vertAlign w:val="baseline"/>
      </w:rPr>
    </w:lvl>
    <w:lvl w:ilvl="3">
      <w:start w:val="1"/>
      <w:numFmt w:val="decimal"/>
      <w:lvlText w:val="%1.%2.%3.%4."/>
      <w:lvlJc w:val="left"/>
      <w:pPr>
        <w:ind w:left="1701" w:hanging="261"/>
      </w:pPr>
      <w:rPr>
        <w:rFonts w:cs="Times New Roman"/>
        <w:b/>
        <w:bCs/>
        <w:caps w:val="0"/>
        <w:smallCaps w:val="0"/>
        <w:strike w:val="0"/>
        <w:dstrike w:val="0"/>
        <w:color w:val="000000"/>
        <w:spacing w:val="0"/>
        <w:w w:val="100"/>
        <w:kern w:val="3"/>
        <w:position w:val="0"/>
        <w:vertAlign w:val="baseline"/>
      </w:rPr>
    </w:lvl>
    <w:lvl w:ilvl="4">
      <w:start w:val="1"/>
      <w:numFmt w:val="decimal"/>
      <w:lvlText w:val="%1.%2.%3.%4.%5."/>
      <w:lvlJc w:val="left"/>
      <w:pPr>
        <w:ind w:left="2880" w:hanging="1080"/>
      </w:pPr>
      <w:rPr>
        <w:rFonts w:cs="Times New Roman"/>
        <w:b/>
        <w:bCs/>
        <w:caps w:val="0"/>
        <w:smallCaps w:val="0"/>
        <w:strike w:val="0"/>
        <w:dstrike w:val="0"/>
        <w:color w:val="000000"/>
        <w:spacing w:val="0"/>
        <w:w w:val="100"/>
        <w:kern w:val="3"/>
        <w:position w:val="0"/>
        <w:vertAlign w:val="baseline"/>
      </w:rPr>
    </w:lvl>
    <w:lvl w:ilvl="5">
      <w:start w:val="1"/>
      <w:numFmt w:val="decimal"/>
      <w:lvlText w:val="%1.%2.%3.%4.%5.%6."/>
      <w:lvlJc w:val="left"/>
      <w:pPr>
        <w:ind w:left="3240" w:hanging="1080"/>
      </w:pPr>
      <w:rPr>
        <w:rFonts w:cs="Times New Roman"/>
        <w:b/>
        <w:bCs/>
        <w:caps w:val="0"/>
        <w:smallCaps w:val="0"/>
        <w:strike w:val="0"/>
        <w:dstrike w:val="0"/>
        <w:color w:val="000000"/>
        <w:spacing w:val="0"/>
        <w:w w:val="100"/>
        <w:kern w:val="3"/>
        <w:position w:val="0"/>
        <w:vertAlign w:val="baseline"/>
      </w:rPr>
    </w:lvl>
    <w:lvl w:ilvl="6">
      <w:start w:val="1"/>
      <w:numFmt w:val="decimal"/>
      <w:lvlText w:val="%1.%2.%3.%4.%5.%6.%7."/>
      <w:lvlJc w:val="left"/>
      <w:pPr>
        <w:ind w:left="3960" w:hanging="1440"/>
      </w:pPr>
      <w:rPr>
        <w:rFonts w:cs="Times New Roman"/>
        <w:b/>
        <w:bCs/>
        <w:caps w:val="0"/>
        <w:smallCaps w:val="0"/>
        <w:strike w:val="0"/>
        <w:dstrike w:val="0"/>
        <w:color w:val="000000"/>
        <w:spacing w:val="0"/>
        <w:w w:val="100"/>
        <w:kern w:val="3"/>
        <w:position w:val="0"/>
        <w:vertAlign w:val="baseline"/>
      </w:rPr>
    </w:lvl>
    <w:lvl w:ilvl="7">
      <w:start w:val="1"/>
      <w:numFmt w:val="decimal"/>
      <w:lvlText w:val="%1.%2.%3.%4.%5.%6.%7.%8."/>
      <w:lvlJc w:val="left"/>
      <w:pPr>
        <w:ind w:left="4320" w:hanging="1440"/>
      </w:pPr>
      <w:rPr>
        <w:rFonts w:cs="Times New Roman"/>
        <w:b/>
        <w:bCs/>
        <w:caps w:val="0"/>
        <w:smallCaps w:val="0"/>
        <w:strike w:val="0"/>
        <w:dstrike w:val="0"/>
        <w:color w:val="000000"/>
        <w:spacing w:val="0"/>
        <w:w w:val="100"/>
        <w:kern w:val="3"/>
        <w:position w:val="0"/>
        <w:vertAlign w:val="baseline"/>
      </w:rPr>
    </w:lvl>
    <w:lvl w:ilvl="8">
      <w:start w:val="1"/>
      <w:numFmt w:val="decimal"/>
      <w:lvlText w:val="%1.%2.%3.%4.%5.%6.%7.%8.%9."/>
      <w:lvlJc w:val="left"/>
      <w:pPr>
        <w:ind w:left="4680" w:hanging="1440"/>
      </w:pPr>
      <w:rPr>
        <w:rFonts w:cs="Times New Roman"/>
        <w:b/>
        <w:bCs/>
        <w:caps w:val="0"/>
        <w:smallCaps w:val="0"/>
        <w:strike w:val="0"/>
        <w:dstrike w:val="0"/>
        <w:color w:val="000000"/>
        <w:spacing w:val="0"/>
        <w:w w:val="100"/>
        <w:kern w:val="3"/>
        <w:position w:val="0"/>
        <w:vertAlign w:val="baseline"/>
      </w:rPr>
    </w:lvl>
  </w:abstractNum>
  <w:abstractNum w:abstractNumId="77" w15:restartNumberingAfterBreak="0">
    <w:nsid w:val="7EB81AC0"/>
    <w:multiLevelType w:val="multilevel"/>
    <w:tmpl w:val="FF108B9E"/>
    <w:styleLink w:val="WWNum2"/>
    <w:lvl w:ilvl="0">
      <w:start w:val="5"/>
      <w:numFmt w:val="decimal"/>
      <w:lvlText w:val="%1."/>
      <w:lvlJc w:val="left"/>
      <w:pPr>
        <w:ind w:left="360" w:hanging="360"/>
      </w:pPr>
      <w:rPr>
        <w:rFonts w:cs="Times New Roman"/>
        <w:b/>
      </w:rPr>
    </w:lvl>
    <w:lvl w:ilvl="1">
      <w:start w:val="1"/>
      <w:numFmt w:val="decimal"/>
      <w:lvlText w:val="%1.%2."/>
      <w:lvlJc w:val="left"/>
      <w:pPr>
        <w:ind w:left="792" w:hanging="432"/>
      </w:pPr>
      <w:rPr>
        <w:rFonts w:cs="Times New Roman"/>
        <w:b/>
        <w:color w:val="00000A"/>
      </w:rPr>
    </w:lvl>
    <w:lvl w:ilvl="2">
      <w:start w:val="1"/>
      <w:numFmt w:val="lowerLetter"/>
      <w:lvlText w:val="%1.%2.%3)"/>
      <w:lvlJc w:val="left"/>
      <w:pPr>
        <w:ind w:left="1224" w:hanging="504"/>
      </w:pPr>
      <w:rPr>
        <w:rFonts w:cs="Times New Roman"/>
        <w:b w:val="0"/>
      </w:rPr>
    </w:lvl>
    <w:lvl w:ilvl="3">
      <w:start w:val="1"/>
      <w:numFmt w:val="decimal"/>
      <w:lvlText w:val="%1.%2.%3.%4."/>
      <w:lvlJc w:val="left"/>
      <w:pPr>
        <w:ind w:left="1728" w:hanging="648"/>
      </w:pPr>
      <w:rPr>
        <w:rFonts w:cs="Times New Roman"/>
        <w:b w:val="0"/>
      </w:rPr>
    </w:lvl>
    <w:lvl w:ilvl="4">
      <w:start w:val="1"/>
      <w:numFmt w:val="decimal"/>
      <w:lvlText w:val="%1.%2.%3.%4.%5."/>
      <w:lvlJc w:val="left"/>
      <w:pPr>
        <w:ind w:left="2232" w:hanging="792"/>
      </w:pPr>
      <w:rPr>
        <w:rFonts w:cs="Times New Roman"/>
        <w:b/>
      </w:rPr>
    </w:lvl>
    <w:lvl w:ilvl="5">
      <w:start w:val="1"/>
      <w:numFmt w:val="decimal"/>
      <w:lvlText w:val="%1.%2.%3.%4.%5.%6."/>
      <w:lvlJc w:val="left"/>
      <w:pPr>
        <w:ind w:left="2736" w:hanging="936"/>
      </w:pPr>
      <w:rPr>
        <w:rFonts w:cs="Times New Roman"/>
        <w:b/>
      </w:rPr>
    </w:lvl>
    <w:lvl w:ilvl="6">
      <w:start w:val="1"/>
      <w:numFmt w:val="decimal"/>
      <w:lvlText w:val="%1.%2.%3.%4.%5.%6.%7."/>
      <w:lvlJc w:val="left"/>
      <w:pPr>
        <w:ind w:left="3240" w:hanging="1080"/>
      </w:pPr>
      <w:rPr>
        <w:rFonts w:cs="Times New Roman"/>
        <w:b/>
      </w:rPr>
    </w:lvl>
    <w:lvl w:ilvl="7">
      <w:start w:val="1"/>
      <w:numFmt w:val="decimal"/>
      <w:lvlText w:val="%1.%2.%3.%4.%5.%6.%7.%8."/>
      <w:lvlJc w:val="left"/>
      <w:pPr>
        <w:ind w:left="3744" w:hanging="1224"/>
      </w:pPr>
      <w:rPr>
        <w:rFonts w:cs="Times New Roman"/>
        <w:b/>
      </w:rPr>
    </w:lvl>
    <w:lvl w:ilvl="8">
      <w:start w:val="1"/>
      <w:numFmt w:val="decimal"/>
      <w:lvlText w:val="%1.%2.%3.%4.%5.%6.%7.%8.%9."/>
      <w:lvlJc w:val="left"/>
      <w:pPr>
        <w:ind w:left="4320" w:hanging="1440"/>
      </w:pPr>
      <w:rPr>
        <w:rFonts w:cs="Times New Roman"/>
        <w:b/>
      </w:rPr>
    </w:lvl>
  </w:abstractNum>
  <w:abstractNum w:abstractNumId="78" w15:restartNumberingAfterBreak="0">
    <w:nsid w:val="7F955875"/>
    <w:multiLevelType w:val="multilevel"/>
    <w:tmpl w:val="8EF48A60"/>
    <w:styleLink w:val="WWNum66"/>
    <w:lvl w:ilvl="0">
      <w:start w:val="4"/>
      <w:numFmt w:val="decimal"/>
      <w:lvlText w:val="%1."/>
      <w:lvlJc w:val="left"/>
      <w:pPr>
        <w:ind w:left="360" w:hanging="360"/>
      </w:pPr>
      <w:rPr>
        <w:rFonts w:cs="Times New Roman"/>
      </w:rPr>
    </w:lvl>
    <w:lvl w:ilvl="1">
      <w:start w:val="5"/>
      <w:numFmt w:val="decimal"/>
      <w:lvlText w:val="%1.%2."/>
      <w:lvlJc w:val="left"/>
      <w:pPr>
        <w:ind w:left="1288" w:hanging="720"/>
      </w:pPr>
      <w:rPr>
        <w:rFonts w:cs="Times New Roman"/>
        <w:b/>
        <w:i w:val="0"/>
      </w:rPr>
    </w:lvl>
    <w:lvl w:ilvl="2">
      <w:start w:val="1"/>
      <w:numFmt w:val="decimal"/>
      <w:lvlText w:val="%1.%2.%3."/>
      <w:lvlJc w:val="left"/>
      <w:pPr>
        <w:ind w:left="720" w:hanging="720"/>
      </w:pPr>
      <w:rPr>
        <w:rFonts w:cs="Times New Roman"/>
        <w:b/>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num w:numId="1">
    <w:abstractNumId w:val="43"/>
  </w:num>
  <w:num w:numId="2">
    <w:abstractNumId w:val="71"/>
  </w:num>
  <w:num w:numId="3">
    <w:abstractNumId w:val="77"/>
  </w:num>
  <w:num w:numId="4">
    <w:abstractNumId w:val="65"/>
  </w:num>
  <w:num w:numId="5">
    <w:abstractNumId w:val="18"/>
  </w:num>
  <w:num w:numId="6">
    <w:abstractNumId w:val="30"/>
  </w:num>
  <w:num w:numId="7">
    <w:abstractNumId w:val="67"/>
  </w:num>
  <w:num w:numId="8">
    <w:abstractNumId w:val="37"/>
  </w:num>
  <w:num w:numId="9">
    <w:abstractNumId w:val="76"/>
  </w:num>
  <w:num w:numId="10">
    <w:abstractNumId w:val="72"/>
  </w:num>
  <w:num w:numId="11">
    <w:abstractNumId w:val="0"/>
  </w:num>
  <w:num w:numId="12">
    <w:abstractNumId w:val="12"/>
  </w:num>
  <w:num w:numId="13">
    <w:abstractNumId w:val="51"/>
  </w:num>
  <w:num w:numId="14">
    <w:abstractNumId w:val="35"/>
    <w:lvlOverride w:ilvl="0">
      <w:lvl w:ilvl="0">
        <w:numFmt w:val="decimal"/>
        <w:lvlText w:val=""/>
        <w:lvlJc w:val="left"/>
      </w:lvl>
    </w:lvlOverride>
    <w:lvlOverride w:ilvl="1">
      <w:lvl w:ilvl="1">
        <w:start w:val="1"/>
        <w:numFmt w:val="decimal"/>
        <w:lvlText w:val="%1.%2."/>
        <w:lvlJc w:val="left"/>
        <w:pPr>
          <w:ind w:left="720" w:hanging="720"/>
        </w:pPr>
        <w:rPr>
          <w:rFonts w:ascii="Cambria" w:hAnsi="Cambria" w:cs="Times New Roman" w:hint="default"/>
          <w:b/>
          <w:i w:val="0"/>
          <w:sz w:val="24"/>
          <w:szCs w:val="24"/>
        </w:rPr>
      </w:lvl>
    </w:lvlOverride>
  </w:num>
  <w:num w:numId="15">
    <w:abstractNumId w:val="2"/>
    <w:lvlOverride w:ilvl="0">
      <w:lvl w:ilvl="0">
        <w:start w:val="8"/>
        <w:numFmt w:val="decimal"/>
        <w:lvlText w:val="%1."/>
        <w:lvlJc w:val="left"/>
        <w:pPr>
          <w:ind w:left="400" w:hanging="400"/>
        </w:pPr>
        <w:rPr>
          <w:rFonts w:cs="Times New Roman"/>
          <w:b/>
        </w:rPr>
      </w:lvl>
    </w:lvlOverride>
    <w:lvlOverride w:ilvl="1">
      <w:lvl w:ilvl="1">
        <w:start w:val="1"/>
        <w:numFmt w:val="decimal"/>
        <w:lvlText w:val="%1.%2."/>
        <w:lvlJc w:val="left"/>
        <w:pPr>
          <w:ind w:left="720" w:hanging="720"/>
        </w:pPr>
        <w:rPr>
          <w:rFonts w:ascii="Cambria" w:hAnsi="Cambria" w:cs="Times New Roman" w:hint="default"/>
          <w:b/>
          <w:sz w:val="24"/>
          <w:szCs w:val="24"/>
        </w:rPr>
      </w:lvl>
    </w:lvlOverride>
    <w:lvlOverride w:ilvl="2">
      <w:lvl w:ilvl="2">
        <w:start w:val="1"/>
        <w:numFmt w:val="decimal"/>
        <w:lvlText w:val="%1.%2.%3."/>
        <w:lvlJc w:val="left"/>
        <w:pPr>
          <w:ind w:left="720" w:hanging="720"/>
        </w:pPr>
        <w:rPr>
          <w:rFonts w:cs="Times New Roman"/>
          <w:b/>
        </w:rPr>
      </w:lvl>
    </w:lvlOverride>
    <w:lvlOverride w:ilvl="3">
      <w:lvl w:ilvl="3">
        <w:start w:val="1"/>
        <w:numFmt w:val="decimal"/>
        <w:lvlText w:val="%1.%2.%3.%4."/>
        <w:lvlJc w:val="left"/>
        <w:pPr>
          <w:ind w:left="1080" w:hanging="1080"/>
        </w:pPr>
        <w:rPr>
          <w:rFonts w:cs="Times New Roman"/>
          <w:b/>
        </w:rPr>
      </w:lvl>
    </w:lvlOverride>
    <w:lvlOverride w:ilvl="4">
      <w:lvl w:ilvl="4">
        <w:start w:val="1"/>
        <w:numFmt w:val="decimal"/>
        <w:lvlText w:val="%1.%2.%3.%4.%5."/>
        <w:lvlJc w:val="left"/>
        <w:pPr>
          <w:ind w:left="1080" w:hanging="1080"/>
        </w:pPr>
        <w:rPr>
          <w:rFonts w:cs="Times New Roman"/>
          <w:b/>
        </w:rPr>
      </w:lvl>
    </w:lvlOverride>
    <w:lvlOverride w:ilvl="5">
      <w:lvl w:ilvl="5">
        <w:start w:val="1"/>
        <w:numFmt w:val="decimal"/>
        <w:lvlText w:val="%1.%2.%3.%4.%5.%6."/>
        <w:lvlJc w:val="left"/>
        <w:pPr>
          <w:ind w:left="1440" w:hanging="1440"/>
        </w:pPr>
        <w:rPr>
          <w:rFonts w:cs="Times New Roman"/>
          <w:b/>
        </w:rPr>
      </w:lvl>
    </w:lvlOverride>
    <w:lvlOverride w:ilvl="6">
      <w:lvl w:ilvl="6">
        <w:start w:val="1"/>
        <w:numFmt w:val="decimal"/>
        <w:lvlText w:val="%1.%2.%3.%4.%5.%6.%7."/>
        <w:lvlJc w:val="left"/>
        <w:pPr>
          <w:ind w:left="1440" w:hanging="1440"/>
        </w:pPr>
        <w:rPr>
          <w:rFonts w:cs="Times New Roman"/>
          <w:b/>
        </w:rPr>
      </w:lvl>
    </w:lvlOverride>
    <w:lvlOverride w:ilvl="7">
      <w:lvl w:ilvl="7">
        <w:start w:val="1"/>
        <w:numFmt w:val="decimal"/>
        <w:lvlText w:val="%1.%2.%3.%4.%5.%6.%7.%8."/>
        <w:lvlJc w:val="left"/>
        <w:pPr>
          <w:ind w:left="1800" w:hanging="1800"/>
        </w:pPr>
        <w:rPr>
          <w:rFonts w:cs="Times New Roman"/>
          <w:b/>
        </w:rPr>
      </w:lvl>
    </w:lvlOverride>
    <w:lvlOverride w:ilvl="8">
      <w:lvl w:ilvl="8">
        <w:start w:val="1"/>
        <w:numFmt w:val="decimal"/>
        <w:lvlText w:val="%1.%2.%3.%4.%5.%6.%7.%8.%9."/>
        <w:lvlJc w:val="left"/>
        <w:pPr>
          <w:ind w:left="1800" w:hanging="1800"/>
        </w:pPr>
        <w:rPr>
          <w:rFonts w:cs="Times New Roman"/>
          <w:b/>
        </w:rPr>
      </w:lvl>
    </w:lvlOverride>
  </w:num>
  <w:num w:numId="16">
    <w:abstractNumId w:val="11"/>
    <w:lvlOverride w:ilvl="0">
      <w:lvl w:ilvl="0">
        <w:numFmt w:val="decimal"/>
        <w:lvlText w:val=""/>
        <w:lvlJc w:val="left"/>
      </w:lvl>
    </w:lvlOverride>
    <w:lvlOverride w:ilvl="1">
      <w:lvl w:ilvl="1">
        <w:start w:val="1"/>
        <w:numFmt w:val="decimal"/>
        <w:lvlText w:val="%1.%2."/>
        <w:lvlJc w:val="left"/>
        <w:pPr>
          <w:ind w:left="720" w:hanging="720"/>
        </w:pPr>
        <w:rPr>
          <w:rFonts w:ascii="Cambria" w:hAnsi="Cambria" w:cs="Times New Roman" w:hint="default"/>
          <w:b/>
          <w:sz w:val="24"/>
          <w:szCs w:val="24"/>
        </w:rPr>
      </w:lvl>
    </w:lvlOverride>
  </w:num>
  <w:num w:numId="17">
    <w:abstractNumId w:val="40"/>
  </w:num>
  <w:num w:numId="18">
    <w:abstractNumId w:val="55"/>
  </w:num>
  <w:num w:numId="19">
    <w:abstractNumId w:val="9"/>
    <w:lvlOverride w:ilvl="0"/>
  </w:num>
  <w:num w:numId="20">
    <w:abstractNumId w:val="23"/>
  </w:num>
  <w:num w:numId="21">
    <w:abstractNumId w:val="54"/>
  </w:num>
  <w:num w:numId="22">
    <w:abstractNumId w:val="66"/>
  </w:num>
  <w:num w:numId="23">
    <w:abstractNumId w:val="63"/>
  </w:num>
  <w:num w:numId="24">
    <w:abstractNumId w:val="4"/>
  </w:num>
  <w:num w:numId="25">
    <w:abstractNumId w:val="3"/>
  </w:num>
  <w:num w:numId="26">
    <w:abstractNumId w:val="29"/>
  </w:num>
  <w:num w:numId="27">
    <w:abstractNumId w:val="8"/>
  </w:num>
  <w:num w:numId="28">
    <w:abstractNumId w:val="15"/>
  </w:num>
  <w:num w:numId="29">
    <w:abstractNumId w:val="69"/>
    <w:lvlOverride w:ilvl="0">
      <w:lvl w:ilvl="0">
        <w:numFmt w:val="decimal"/>
        <w:lvlText w:val=""/>
        <w:lvlJc w:val="left"/>
      </w:lvl>
    </w:lvlOverride>
    <w:lvlOverride w:ilvl="1">
      <w:lvl w:ilvl="1">
        <w:start w:val="1"/>
        <w:numFmt w:val="decimal"/>
        <w:lvlText w:val="%1.%2."/>
        <w:lvlJc w:val="left"/>
        <w:pPr>
          <w:ind w:left="720" w:hanging="720"/>
        </w:pPr>
        <w:rPr>
          <w:rFonts w:ascii="Cambria" w:hAnsi="Cambria" w:cs="Times New Roman" w:hint="default"/>
          <w:b/>
          <w:sz w:val="24"/>
          <w:szCs w:val="24"/>
        </w:rPr>
      </w:lvl>
    </w:lvlOverride>
  </w:num>
  <w:num w:numId="30">
    <w:abstractNumId w:val="13"/>
  </w:num>
  <w:num w:numId="31">
    <w:abstractNumId w:val="53"/>
  </w:num>
  <w:num w:numId="32">
    <w:abstractNumId w:val="57"/>
  </w:num>
  <w:num w:numId="33">
    <w:abstractNumId w:val="74"/>
  </w:num>
  <w:num w:numId="34">
    <w:abstractNumId w:val="17"/>
    <w:lvlOverride w:ilvl="0">
      <w:lvl w:ilvl="0">
        <w:numFmt w:val="decimal"/>
        <w:lvlText w:val=""/>
        <w:lvlJc w:val="left"/>
      </w:lvl>
    </w:lvlOverride>
    <w:lvlOverride w:ilvl="1">
      <w:lvl w:ilvl="1">
        <w:start w:val="4"/>
        <w:numFmt w:val="decimal"/>
        <w:lvlText w:val="%1.%2."/>
        <w:lvlJc w:val="left"/>
        <w:pPr>
          <w:ind w:left="720" w:hanging="720"/>
        </w:pPr>
        <w:rPr>
          <w:rFonts w:ascii="Cambria" w:hAnsi="Cambria" w:hint="default"/>
          <w:b/>
          <w:sz w:val="24"/>
          <w:szCs w:val="24"/>
        </w:rPr>
      </w:lvl>
    </w:lvlOverride>
  </w:num>
  <w:num w:numId="35">
    <w:abstractNumId w:val="64"/>
  </w:num>
  <w:num w:numId="36">
    <w:abstractNumId w:val="42"/>
    <w:lvlOverride w:ilvl="0">
      <w:lvl w:ilvl="0">
        <w:numFmt w:val="decimal"/>
        <w:lvlText w:val=""/>
        <w:lvlJc w:val="left"/>
      </w:lvl>
    </w:lvlOverride>
    <w:lvlOverride w:ilvl="0"/>
  </w:num>
  <w:num w:numId="37">
    <w:abstractNumId w:val="14"/>
    <w:lvlOverride w:ilvl="0">
      <w:lvl w:ilvl="0">
        <w:start w:val="1"/>
        <w:numFmt w:val="lowerLetter"/>
        <w:lvlText w:val="%1)"/>
        <w:lvlJc w:val="left"/>
        <w:pPr>
          <w:ind w:left="1429" w:hanging="360"/>
        </w:pPr>
        <w:rPr>
          <w:rFonts w:ascii="Cambria" w:hAnsi="Cambria" w:hint="default"/>
        </w:rPr>
      </w:lvl>
    </w:lvlOverride>
  </w:num>
  <w:num w:numId="38">
    <w:abstractNumId w:val="46"/>
  </w:num>
  <w:num w:numId="39">
    <w:abstractNumId w:val="49"/>
  </w:num>
  <w:num w:numId="40">
    <w:abstractNumId w:val="62"/>
  </w:num>
  <w:num w:numId="41">
    <w:abstractNumId w:val="34"/>
  </w:num>
  <w:num w:numId="42">
    <w:abstractNumId w:val="27"/>
    <w:lvlOverride w:ilvl="0">
      <w:lvl w:ilvl="0">
        <w:numFmt w:val="decimal"/>
        <w:lvlText w:val=""/>
        <w:lvlJc w:val="left"/>
      </w:lvl>
    </w:lvlOverride>
    <w:lvlOverride w:ilvl="1">
      <w:lvl w:ilvl="1">
        <w:start w:val="1"/>
        <w:numFmt w:val="decimal"/>
        <w:lvlText w:val="%1.%2"/>
        <w:lvlJc w:val="left"/>
        <w:pPr>
          <w:ind w:left="444" w:hanging="444"/>
        </w:pPr>
        <w:rPr>
          <w:rFonts w:ascii="Cambria" w:hAnsi="Cambria" w:hint="default"/>
          <w:b/>
          <w:bCs w:val="0"/>
          <w:sz w:val="24"/>
          <w:szCs w:val="24"/>
        </w:rPr>
      </w:lvl>
    </w:lvlOverride>
  </w:num>
  <w:num w:numId="43">
    <w:abstractNumId w:val="56"/>
    <w:lvlOverride w:ilvl="0"/>
  </w:num>
  <w:num w:numId="44">
    <w:abstractNumId w:val="36"/>
  </w:num>
  <w:num w:numId="45">
    <w:abstractNumId w:val="68"/>
  </w:num>
  <w:num w:numId="46">
    <w:abstractNumId w:val="33"/>
  </w:num>
  <w:num w:numId="47">
    <w:abstractNumId w:val="44"/>
  </w:num>
  <w:num w:numId="48">
    <w:abstractNumId w:val="41"/>
  </w:num>
  <w:num w:numId="49">
    <w:abstractNumId w:val="38"/>
  </w:num>
  <w:num w:numId="50">
    <w:abstractNumId w:val="10"/>
  </w:num>
  <w:num w:numId="51">
    <w:abstractNumId w:val="26"/>
    <w:lvlOverride w:ilvl="0">
      <w:lvl w:ilvl="0">
        <w:numFmt w:val="decimal"/>
        <w:lvlText w:val=""/>
        <w:lvlJc w:val="left"/>
      </w:lvl>
    </w:lvlOverride>
    <w:lvlOverride w:ilvl="1">
      <w:lvl w:ilvl="1">
        <w:start w:val="3"/>
        <w:numFmt w:val="decimal"/>
        <w:lvlText w:val="%1.%2."/>
        <w:lvlJc w:val="left"/>
        <w:pPr>
          <w:ind w:left="720" w:hanging="720"/>
        </w:pPr>
        <w:rPr>
          <w:rFonts w:ascii="Cambria" w:hAnsi="Cambria" w:hint="default"/>
          <w:b/>
          <w:color w:val="000000"/>
          <w:sz w:val="24"/>
          <w:szCs w:val="24"/>
        </w:rPr>
      </w:lvl>
    </w:lvlOverride>
  </w:num>
  <w:num w:numId="52">
    <w:abstractNumId w:val="45"/>
    <w:lvlOverride w:ilvl="0">
      <w:lvl w:ilvl="0">
        <w:numFmt w:val="decimal"/>
        <w:lvlText w:val=""/>
        <w:lvlJc w:val="left"/>
      </w:lvl>
    </w:lvlOverride>
    <w:lvlOverride w:ilvl="1">
      <w:lvl w:ilvl="1">
        <w:start w:val="1"/>
        <w:numFmt w:val="decimal"/>
        <w:lvlText w:val="%1.%2."/>
        <w:lvlJc w:val="left"/>
        <w:pPr>
          <w:ind w:left="1440" w:hanging="720"/>
        </w:pPr>
        <w:rPr>
          <w:rFonts w:ascii="Cambria" w:hAnsi="Cambria" w:hint="default"/>
          <w:b/>
          <w:bCs/>
          <w:color w:val="00000A"/>
          <w:sz w:val="24"/>
          <w:szCs w:val="24"/>
        </w:rPr>
      </w:lvl>
    </w:lvlOverride>
  </w:num>
  <w:num w:numId="53">
    <w:abstractNumId w:val="48"/>
  </w:num>
  <w:num w:numId="54">
    <w:abstractNumId w:val="50"/>
  </w:num>
  <w:num w:numId="55">
    <w:abstractNumId w:val="73"/>
  </w:num>
  <w:num w:numId="56">
    <w:abstractNumId w:val="58"/>
    <w:lvlOverride w:ilvl="0">
      <w:lvl w:ilvl="0">
        <w:numFmt w:val="decimal"/>
        <w:lvlText w:val=""/>
        <w:lvlJc w:val="left"/>
      </w:lvl>
    </w:lvlOverride>
    <w:lvlOverride w:ilvl="1">
      <w:lvl w:ilvl="1">
        <w:start w:val="5"/>
        <w:numFmt w:val="decimal"/>
        <w:lvlText w:val="%1.%2."/>
        <w:lvlJc w:val="left"/>
        <w:pPr>
          <w:ind w:left="1288" w:hanging="720"/>
        </w:pPr>
        <w:rPr>
          <w:rFonts w:ascii="Cambria" w:hAnsi="Cambria" w:cs="Times New Roman" w:hint="default"/>
          <w:b/>
          <w:i w:val="0"/>
        </w:rPr>
      </w:lvl>
    </w:lvlOverride>
  </w:num>
  <w:num w:numId="57">
    <w:abstractNumId w:val="25"/>
  </w:num>
  <w:num w:numId="58">
    <w:abstractNumId w:val="32"/>
  </w:num>
  <w:num w:numId="59">
    <w:abstractNumId w:val="47"/>
    <w:lvlOverride w:ilvl="0">
      <w:lvl w:ilvl="0">
        <w:numFmt w:val="decimal"/>
        <w:lvlText w:val=""/>
        <w:lvlJc w:val="left"/>
      </w:lvl>
    </w:lvlOverride>
    <w:lvlOverride w:ilvl="1">
      <w:lvl w:ilvl="1">
        <w:start w:val="1"/>
        <w:numFmt w:val="decimal"/>
        <w:lvlText w:val="%1.%2."/>
        <w:lvlJc w:val="left"/>
        <w:pPr>
          <w:ind w:left="1145" w:hanging="720"/>
        </w:pPr>
        <w:rPr>
          <w:rFonts w:ascii="Cambria" w:hAnsi="Cambria" w:hint="default"/>
          <w:b/>
          <w:sz w:val="24"/>
          <w:szCs w:val="24"/>
        </w:rPr>
      </w:lvl>
    </w:lvlOverride>
  </w:num>
  <w:num w:numId="60">
    <w:abstractNumId w:val="61"/>
  </w:num>
  <w:num w:numId="61">
    <w:abstractNumId w:val="75"/>
  </w:num>
  <w:num w:numId="62">
    <w:abstractNumId w:val="52"/>
  </w:num>
  <w:num w:numId="63">
    <w:abstractNumId w:val="16"/>
  </w:num>
  <w:num w:numId="64">
    <w:abstractNumId w:val="31"/>
  </w:num>
  <w:num w:numId="65">
    <w:abstractNumId w:val="59"/>
  </w:num>
  <w:num w:numId="66">
    <w:abstractNumId w:val="22"/>
  </w:num>
  <w:num w:numId="67">
    <w:abstractNumId w:val="78"/>
  </w:num>
  <w:num w:numId="68">
    <w:abstractNumId w:val="1"/>
  </w:num>
  <w:num w:numId="69">
    <w:abstractNumId w:val="67"/>
    <w:lvlOverride w:ilvl="0">
      <w:startOverride w:val="1"/>
    </w:lvlOverride>
  </w:num>
  <w:num w:numId="70">
    <w:abstractNumId w:val="14"/>
    <w:lvlOverride w:ilvl="0">
      <w:startOverride w:val="1"/>
    </w:lvlOverride>
  </w:num>
  <w:num w:numId="71">
    <w:abstractNumId w:val="0"/>
    <w:lvlOverride w:ilvl="0">
      <w:startOverride w:val="1"/>
      <w:lvl w:ilvl="0">
        <w:start w:val="1"/>
        <w:numFmt w:val="lowerLetter"/>
        <w:lvlText w:val="%1)"/>
        <w:lvlJc w:val="left"/>
        <w:pPr>
          <w:ind w:left="1440" w:hanging="360"/>
        </w:pPr>
        <w:rPr>
          <w:rFonts w:ascii="Cambria" w:hAnsi="Cambria" w:cs="Times New Roman" w:hint="default"/>
        </w:rPr>
      </w:lvl>
    </w:lvlOverride>
  </w:num>
  <w:num w:numId="72">
    <w:abstractNumId w:val="12"/>
  </w:num>
  <w:num w:numId="73">
    <w:abstractNumId w:val="48"/>
  </w:num>
  <w:num w:numId="74">
    <w:abstractNumId w:val="50"/>
  </w:num>
  <w:num w:numId="75">
    <w:abstractNumId w:val="29"/>
    <w:lvlOverride w:ilvl="0">
      <w:startOverride w:val="1"/>
    </w:lvlOverride>
  </w:num>
  <w:num w:numId="76">
    <w:abstractNumId w:val="46"/>
    <w:lvlOverride w:ilvl="0">
      <w:startOverride w:val="1"/>
    </w:lvlOverride>
  </w:num>
  <w:num w:numId="77">
    <w:abstractNumId w:val="75"/>
    <w:lvlOverride w:ilvl="0">
      <w:startOverride w:val="1"/>
    </w:lvlOverride>
  </w:num>
  <w:num w:numId="78">
    <w:abstractNumId w:val="25"/>
    <w:lvlOverride w:ilvl="0">
      <w:startOverride w:val="1"/>
    </w:lvlOverride>
  </w:num>
  <w:num w:numId="79">
    <w:abstractNumId w:val="49"/>
    <w:lvlOverride w:ilvl="0">
      <w:startOverride w:val="1"/>
    </w:lvlOverride>
  </w:num>
  <w:num w:numId="80">
    <w:abstractNumId w:val="32"/>
  </w:num>
  <w:num w:numId="81">
    <w:abstractNumId w:val="51"/>
    <w:lvlOverride w:ilvl="0">
      <w:startOverride w:val="1"/>
    </w:lvlOverride>
  </w:num>
  <w:num w:numId="82">
    <w:abstractNumId w:val="2"/>
  </w:num>
  <w:num w:numId="83">
    <w:abstractNumId w:val="11"/>
  </w:num>
  <w:num w:numId="84">
    <w:abstractNumId w:val="14"/>
  </w:num>
  <w:num w:numId="85">
    <w:abstractNumId w:val="26"/>
  </w:num>
  <w:num w:numId="86">
    <w:abstractNumId w:val="35"/>
  </w:num>
  <w:num w:numId="87">
    <w:abstractNumId w:val="42"/>
  </w:num>
  <w:num w:numId="88">
    <w:abstractNumId w:val="45"/>
  </w:num>
  <w:num w:numId="89">
    <w:abstractNumId w:val="47"/>
  </w:num>
  <w:num w:numId="90">
    <w:abstractNumId w:val="17"/>
  </w:num>
  <w:num w:numId="91">
    <w:abstractNumId w:val="27"/>
  </w:num>
  <w:num w:numId="92">
    <w:abstractNumId w:val="58"/>
  </w:num>
  <w:num w:numId="93">
    <w:abstractNumId w:val="69"/>
  </w:num>
  <w:num w:numId="94">
    <w:abstractNumId w:val="7"/>
  </w:num>
  <w:num w:numId="95">
    <w:abstractNumId w:val="60"/>
  </w:num>
  <w:num w:numId="96">
    <w:abstractNumId w:val="21"/>
  </w:num>
  <w:num w:numId="97">
    <w:abstractNumId w:val="70"/>
  </w:num>
  <w:num w:numId="98">
    <w:abstractNumId w:val="20"/>
  </w:num>
  <w:num w:numId="99">
    <w:abstractNumId w:val="28"/>
  </w:num>
  <w:num w:numId="100">
    <w:abstractNumId w:val="5"/>
  </w:num>
  <w:num w:numId="101">
    <w:abstractNumId w:val="24"/>
  </w:num>
  <w:num w:numId="10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4">
    <w:abstractNumId w:val="39"/>
  </w:num>
  <w:num w:numId="105">
    <w:abstractNumId w:val="9"/>
  </w:num>
  <w:num w:numId="106">
    <w:abstractNumId w:val="56"/>
  </w:num>
  <w:numIdMacAtCleanup w:val="10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9"/>
  <w:autoHyphenation/>
  <w:hyphenationZone w:val="425"/>
  <w:evenAndOddHeaders/>
  <w:characterSpacingControl w:val="doNotCompress"/>
  <w:hdrShapeDefaults>
    <o:shapedefaults v:ext="edit" spidmax="205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21F9"/>
    <w:rsid w:val="00001F64"/>
    <w:rsid w:val="00007343"/>
    <w:rsid w:val="00012FC8"/>
    <w:rsid w:val="00022922"/>
    <w:rsid w:val="00031F55"/>
    <w:rsid w:val="00033493"/>
    <w:rsid w:val="00034718"/>
    <w:rsid w:val="0005019F"/>
    <w:rsid w:val="000566C5"/>
    <w:rsid w:val="00056D67"/>
    <w:rsid w:val="00065D9D"/>
    <w:rsid w:val="0006712B"/>
    <w:rsid w:val="00071143"/>
    <w:rsid w:val="00077329"/>
    <w:rsid w:val="00080A2F"/>
    <w:rsid w:val="00082CF0"/>
    <w:rsid w:val="00083CFC"/>
    <w:rsid w:val="000840F7"/>
    <w:rsid w:val="000876E2"/>
    <w:rsid w:val="00087D67"/>
    <w:rsid w:val="00092B9E"/>
    <w:rsid w:val="000A18B8"/>
    <w:rsid w:val="000A4D21"/>
    <w:rsid w:val="000A50EC"/>
    <w:rsid w:val="000A6B81"/>
    <w:rsid w:val="000B4598"/>
    <w:rsid w:val="000B531C"/>
    <w:rsid w:val="000C038F"/>
    <w:rsid w:val="000C0BC5"/>
    <w:rsid w:val="000C0DB6"/>
    <w:rsid w:val="000C3BE9"/>
    <w:rsid w:val="000C6BA4"/>
    <w:rsid w:val="000C70AA"/>
    <w:rsid w:val="000C769D"/>
    <w:rsid w:val="000D6E17"/>
    <w:rsid w:val="000D7F3E"/>
    <w:rsid w:val="000F1725"/>
    <w:rsid w:val="000F1E87"/>
    <w:rsid w:val="000F1F0B"/>
    <w:rsid w:val="000F349B"/>
    <w:rsid w:val="000F3EB3"/>
    <w:rsid w:val="000F54E4"/>
    <w:rsid w:val="00106CD6"/>
    <w:rsid w:val="0011401E"/>
    <w:rsid w:val="00125373"/>
    <w:rsid w:val="001305FC"/>
    <w:rsid w:val="00135398"/>
    <w:rsid w:val="00136CD7"/>
    <w:rsid w:val="00154F22"/>
    <w:rsid w:val="001577FB"/>
    <w:rsid w:val="00161C92"/>
    <w:rsid w:val="00165366"/>
    <w:rsid w:val="001659D9"/>
    <w:rsid w:val="001773A0"/>
    <w:rsid w:val="00193D8C"/>
    <w:rsid w:val="00195BD0"/>
    <w:rsid w:val="001A0DD7"/>
    <w:rsid w:val="001A2335"/>
    <w:rsid w:val="001A5BC5"/>
    <w:rsid w:val="001B36A4"/>
    <w:rsid w:val="001C1A51"/>
    <w:rsid w:val="001C2FB9"/>
    <w:rsid w:val="001C3DD6"/>
    <w:rsid w:val="001D318A"/>
    <w:rsid w:val="001E04A4"/>
    <w:rsid w:val="001E2B8F"/>
    <w:rsid w:val="001E57FB"/>
    <w:rsid w:val="001E68DB"/>
    <w:rsid w:val="001F23CE"/>
    <w:rsid w:val="001F31C4"/>
    <w:rsid w:val="0020305C"/>
    <w:rsid w:val="002073B2"/>
    <w:rsid w:val="00217041"/>
    <w:rsid w:val="002208CF"/>
    <w:rsid w:val="00223C76"/>
    <w:rsid w:val="0022741E"/>
    <w:rsid w:val="002301A9"/>
    <w:rsid w:val="00236A3C"/>
    <w:rsid w:val="00250B19"/>
    <w:rsid w:val="00251612"/>
    <w:rsid w:val="00256C5E"/>
    <w:rsid w:val="0025780F"/>
    <w:rsid w:val="00261AB6"/>
    <w:rsid w:val="0026280D"/>
    <w:rsid w:val="00262BE0"/>
    <w:rsid w:val="00264B37"/>
    <w:rsid w:val="00274449"/>
    <w:rsid w:val="00295E5A"/>
    <w:rsid w:val="00297D31"/>
    <w:rsid w:val="002A25B8"/>
    <w:rsid w:val="002B34F0"/>
    <w:rsid w:val="002B6E81"/>
    <w:rsid w:val="002C5DB6"/>
    <w:rsid w:val="002C65B4"/>
    <w:rsid w:val="002D316A"/>
    <w:rsid w:val="002D5C8D"/>
    <w:rsid w:val="002D612B"/>
    <w:rsid w:val="002D73A1"/>
    <w:rsid w:val="002D7C43"/>
    <w:rsid w:val="002E681A"/>
    <w:rsid w:val="002F156D"/>
    <w:rsid w:val="002F43F7"/>
    <w:rsid w:val="002F57F5"/>
    <w:rsid w:val="00303571"/>
    <w:rsid w:val="00314AD6"/>
    <w:rsid w:val="0031581A"/>
    <w:rsid w:val="00321E48"/>
    <w:rsid w:val="003255E6"/>
    <w:rsid w:val="00337463"/>
    <w:rsid w:val="00341568"/>
    <w:rsid w:val="00343103"/>
    <w:rsid w:val="00351168"/>
    <w:rsid w:val="00351AAD"/>
    <w:rsid w:val="0035496E"/>
    <w:rsid w:val="0035680B"/>
    <w:rsid w:val="00366D9B"/>
    <w:rsid w:val="0036748B"/>
    <w:rsid w:val="00367A2C"/>
    <w:rsid w:val="0037265D"/>
    <w:rsid w:val="003727B1"/>
    <w:rsid w:val="00375CEB"/>
    <w:rsid w:val="00376CAA"/>
    <w:rsid w:val="0038187B"/>
    <w:rsid w:val="00390378"/>
    <w:rsid w:val="003975ED"/>
    <w:rsid w:val="003A3D64"/>
    <w:rsid w:val="003B25B8"/>
    <w:rsid w:val="003B3510"/>
    <w:rsid w:val="003B4C01"/>
    <w:rsid w:val="003C1449"/>
    <w:rsid w:val="003C343E"/>
    <w:rsid w:val="003C41DF"/>
    <w:rsid w:val="003D0456"/>
    <w:rsid w:val="003D73B3"/>
    <w:rsid w:val="003E1171"/>
    <w:rsid w:val="003E28DD"/>
    <w:rsid w:val="003E4D63"/>
    <w:rsid w:val="003F2E84"/>
    <w:rsid w:val="003F356D"/>
    <w:rsid w:val="00401341"/>
    <w:rsid w:val="004016F9"/>
    <w:rsid w:val="004063FC"/>
    <w:rsid w:val="00411264"/>
    <w:rsid w:val="00411725"/>
    <w:rsid w:val="00415EBA"/>
    <w:rsid w:val="004218BF"/>
    <w:rsid w:val="004301E7"/>
    <w:rsid w:val="00432837"/>
    <w:rsid w:val="00433EC3"/>
    <w:rsid w:val="00440095"/>
    <w:rsid w:val="004403E2"/>
    <w:rsid w:val="00442999"/>
    <w:rsid w:val="00451FBA"/>
    <w:rsid w:val="00456671"/>
    <w:rsid w:val="00461467"/>
    <w:rsid w:val="00461597"/>
    <w:rsid w:val="00464F3F"/>
    <w:rsid w:val="0046560D"/>
    <w:rsid w:val="0047053A"/>
    <w:rsid w:val="00470822"/>
    <w:rsid w:val="004709D0"/>
    <w:rsid w:val="00472BB8"/>
    <w:rsid w:val="00482CA0"/>
    <w:rsid w:val="00483151"/>
    <w:rsid w:val="00486F64"/>
    <w:rsid w:val="00490D2C"/>
    <w:rsid w:val="0049190B"/>
    <w:rsid w:val="004940B4"/>
    <w:rsid w:val="00494350"/>
    <w:rsid w:val="004A09CE"/>
    <w:rsid w:val="004A0A69"/>
    <w:rsid w:val="004A348D"/>
    <w:rsid w:val="004A3F43"/>
    <w:rsid w:val="004A4C25"/>
    <w:rsid w:val="004B49F5"/>
    <w:rsid w:val="004B58E6"/>
    <w:rsid w:val="004C0367"/>
    <w:rsid w:val="004C56E5"/>
    <w:rsid w:val="004C5873"/>
    <w:rsid w:val="004C673E"/>
    <w:rsid w:val="004D0EB9"/>
    <w:rsid w:val="004D4D69"/>
    <w:rsid w:val="004E6101"/>
    <w:rsid w:val="004E74B9"/>
    <w:rsid w:val="004F35C4"/>
    <w:rsid w:val="004F524E"/>
    <w:rsid w:val="004F5AC4"/>
    <w:rsid w:val="00505937"/>
    <w:rsid w:val="00506315"/>
    <w:rsid w:val="00510182"/>
    <w:rsid w:val="00532E2D"/>
    <w:rsid w:val="005362EE"/>
    <w:rsid w:val="0053722C"/>
    <w:rsid w:val="005437B6"/>
    <w:rsid w:val="00544F3F"/>
    <w:rsid w:val="00556969"/>
    <w:rsid w:val="00564F05"/>
    <w:rsid w:val="00566614"/>
    <w:rsid w:val="00570FD3"/>
    <w:rsid w:val="005711BB"/>
    <w:rsid w:val="00571662"/>
    <w:rsid w:val="005772BE"/>
    <w:rsid w:val="00577B96"/>
    <w:rsid w:val="00582F64"/>
    <w:rsid w:val="005837C5"/>
    <w:rsid w:val="00593E0E"/>
    <w:rsid w:val="005A4EFA"/>
    <w:rsid w:val="005D3659"/>
    <w:rsid w:val="005E27CD"/>
    <w:rsid w:val="005F46F9"/>
    <w:rsid w:val="005F5827"/>
    <w:rsid w:val="00605236"/>
    <w:rsid w:val="006146E7"/>
    <w:rsid w:val="006305F0"/>
    <w:rsid w:val="00633414"/>
    <w:rsid w:val="0063356E"/>
    <w:rsid w:val="00642CFE"/>
    <w:rsid w:val="00646B19"/>
    <w:rsid w:val="00661ACC"/>
    <w:rsid w:val="00663C79"/>
    <w:rsid w:val="0066487A"/>
    <w:rsid w:val="00664CC9"/>
    <w:rsid w:val="0066663A"/>
    <w:rsid w:val="0067721E"/>
    <w:rsid w:val="006839D6"/>
    <w:rsid w:val="006927FB"/>
    <w:rsid w:val="00694186"/>
    <w:rsid w:val="00697152"/>
    <w:rsid w:val="006A1153"/>
    <w:rsid w:val="006A1A55"/>
    <w:rsid w:val="006A385C"/>
    <w:rsid w:val="006A7963"/>
    <w:rsid w:val="006B1150"/>
    <w:rsid w:val="006C058A"/>
    <w:rsid w:val="006C3D5B"/>
    <w:rsid w:val="006C69F1"/>
    <w:rsid w:val="006C74ED"/>
    <w:rsid w:val="006D0462"/>
    <w:rsid w:val="006D4588"/>
    <w:rsid w:val="006D7E83"/>
    <w:rsid w:val="006E1CAB"/>
    <w:rsid w:val="006E20E3"/>
    <w:rsid w:val="006E2B31"/>
    <w:rsid w:val="006F6D63"/>
    <w:rsid w:val="006F7F1C"/>
    <w:rsid w:val="00701339"/>
    <w:rsid w:val="0070494B"/>
    <w:rsid w:val="00706019"/>
    <w:rsid w:val="007063B0"/>
    <w:rsid w:val="007101BC"/>
    <w:rsid w:val="00710206"/>
    <w:rsid w:val="00723E67"/>
    <w:rsid w:val="00733879"/>
    <w:rsid w:val="00736224"/>
    <w:rsid w:val="00741365"/>
    <w:rsid w:val="0074212E"/>
    <w:rsid w:val="00742175"/>
    <w:rsid w:val="0074333A"/>
    <w:rsid w:val="00747FB0"/>
    <w:rsid w:val="00751358"/>
    <w:rsid w:val="00753D27"/>
    <w:rsid w:val="00755EF9"/>
    <w:rsid w:val="007651C4"/>
    <w:rsid w:val="00770DE1"/>
    <w:rsid w:val="007719B3"/>
    <w:rsid w:val="007728DA"/>
    <w:rsid w:val="00773066"/>
    <w:rsid w:val="00773A2F"/>
    <w:rsid w:val="00784C4A"/>
    <w:rsid w:val="00785E81"/>
    <w:rsid w:val="00787BDB"/>
    <w:rsid w:val="00792B6C"/>
    <w:rsid w:val="00792F8C"/>
    <w:rsid w:val="0079349B"/>
    <w:rsid w:val="007951B1"/>
    <w:rsid w:val="007A494E"/>
    <w:rsid w:val="007A5771"/>
    <w:rsid w:val="007B15AC"/>
    <w:rsid w:val="007B7348"/>
    <w:rsid w:val="007B7844"/>
    <w:rsid w:val="007B7B7D"/>
    <w:rsid w:val="007C7DAB"/>
    <w:rsid w:val="007D2F70"/>
    <w:rsid w:val="007D30A2"/>
    <w:rsid w:val="007D4141"/>
    <w:rsid w:val="007D4E87"/>
    <w:rsid w:val="007D7622"/>
    <w:rsid w:val="007E7ED5"/>
    <w:rsid w:val="007F35D8"/>
    <w:rsid w:val="007F493D"/>
    <w:rsid w:val="00800DAA"/>
    <w:rsid w:val="00805449"/>
    <w:rsid w:val="008101A7"/>
    <w:rsid w:val="008139D2"/>
    <w:rsid w:val="00815EA6"/>
    <w:rsid w:val="00820BD4"/>
    <w:rsid w:val="00824384"/>
    <w:rsid w:val="00825D46"/>
    <w:rsid w:val="00831058"/>
    <w:rsid w:val="00843378"/>
    <w:rsid w:val="00846D5B"/>
    <w:rsid w:val="00850385"/>
    <w:rsid w:val="00851164"/>
    <w:rsid w:val="0085131B"/>
    <w:rsid w:val="00853E29"/>
    <w:rsid w:val="0085725B"/>
    <w:rsid w:val="00861858"/>
    <w:rsid w:val="0086242B"/>
    <w:rsid w:val="00863077"/>
    <w:rsid w:val="00863E4B"/>
    <w:rsid w:val="00863E85"/>
    <w:rsid w:val="00865A4F"/>
    <w:rsid w:val="008675AF"/>
    <w:rsid w:val="008759A6"/>
    <w:rsid w:val="008759B1"/>
    <w:rsid w:val="008762B8"/>
    <w:rsid w:val="00881171"/>
    <w:rsid w:val="00881C7A"/>
    <w:rsid w:val="00884475"/>
    <w:rsid w:val="00887D88"/>
    <w:rsid w:val="008927FE"/>
    <w:rsid w:val="00892834"/>
    <w:rsid w:val="008950B3"/>
    <w:rsid w:val="008963DE"/>
    <w:rsid w:val="008A419D"/>
    <w:rsid w:val="008A7639"/>
    <w:rsid w:val="008A7F2C"/>
    <w:rsid w:val="008B0203"/>
    <w:rsid w:val="008B4ABB"/>
    <w:rsid w:val="008C7E1E"/>
    <w:rsid w:val="008D4061"/>
    <w:rsid w:val="008D6B99"/>
    <w:rsid w:val="008E6FAD"/>
    <w:rsid w:val="008E762D"/>
    <w:rsid w:val="008F1D74"/>
    <w:rsid w:val="009006BE"/>
    <w:rsid w:val="00904C23"/>
    <w:rsid w:val="00906610"/>
    <w:rsid w:val="00907731"/>
    <w:rsid w:val="009262CF"/>
    <w:rsid w:val="00926845"/>
    <w:rsid w:val="00936167"/>
    <w:rsid w:val="00940A4F"/>
    <w:rsid w:val="00942EBA"/>
    <w:rsid w:val="00945904"/>
    <w:rsid w:val="0094752E"/>
    <w:rsid w:val="009515FA"/>
    <w:rsid w:val="00951FF8"/>
    <w:rsid w:val="009524E0"/>
    <w:rsid w:val="00952DE8"/>
    <w:rsid w:val="00953FBE"/>
    <w:rsid w:val="00957FD6"/>
    <w:rsid w:val="009620E0"/>
    <w:rsid w:val="0096263E"/>
    <w:rsid w:val="00962BAE"/>
    <w:rsid w:val="009661E1"/>
    <w:rsid w:val="0098316F"/>
    <w:rsid w:val="00985711"/>
    <w:rsid w:val="009A0005"/>
    <w:rsid w:val="009A038C"/>
    <w:rsid w:val="009A30CF"/>
    <w:rsid w:val="009A6A89"/>
    <w:rsid w:val="009B0CD8"/>
    <w:rsid w:val="009B2EA3"/>
    <w:rsid w:val="009C45CF"/>
    <w:rsid w:val="009C5DA5"/>
    <w:rsid w:val="009D0BBD"/>
    <w:rsid w:val="009E13BE"/>
    <w:rsid w:val="009E2901"/>
    <w:rsid w:val="009E77A0"/>
    <w:rsid w:val="009F25F3"/>
    <w:rsid w:val="00A01463"/>
    <w:rsid w:val="00A12974"/>
    <w:rsid w:val="00A17661"/>
    <w:rsid w:val="00A25502"/>
    <w:rsid w:val="00A257A7"/>
    <w:rsid w:val="00A30071"/>
    <w:rsid w:val="00A309B7"/>
    <w:rsid w:val="00A30EAB"/>
    <w:rsid w:val="00A316FD"/>
    <w:rsid w:val="00A35C28"/>
    <w:rsid w:val="00A36491"/>
    <w:rsid w:val="00A37335"/>
    <w:rsid w:val="00A37FED"/>
    <w:rsid w:val="00A413B2"/>
    <w:rsid w:val="00A45295"/>
    <w:rsid w:val="00A51DE6"/>
    <w:rsid w:val="00A55AF1"/>
    <w:rsid w:val="00A611BA"/>
    <w:rsid w:val="00A61C4C"/>
    <w:rsid w:val="00A66BD3"/>
    <w:rsid w:val="00A6770C"/>
    <w:rsid w:val="00A70C27"/>
    <w:rsid w:val="00A7396C"/>
    <w:rsid w:val="00A74992"/>
    <w:rsid w:val="00A84660"/>
    <w:rsid w:val="00A84793"/>
    <w:rsid w:val="00A914A9"/>
    <w:rsid w:val="00A95A35"/>
    <w:rsid w:val="00A97B50"/>
    <w:rsid w:val="00AA12F0"/>
    <w:rsid w:val="00AA2083"/>
    <w:rsid w:val="00AB21AA"/>
    <w:rsid w:val="00AC29CB"/>
    <w:rsid w:val="00AC3C53"/>
    <w:rsid w:val="00AC42F5"/>
    <w:rsid w:val="00AC60CD"/>
    <w:rsid w:val="00AC7B82"/>
    <w:rsid w:val="00AD258A"/>
    <w:rsid w:val="00AD3EBB"/>
    <w:rsid w:val="00AD5123"/>
    <w:rsid w:val="00AE5A0E"/>
    <w:rsid w:val="00B00795"/>
    <w:rsid w:val="00B05C7A"/>
    <w:rsid w:val="00B061C7"/>
    <w:rsid w:val="00B2278D"/>
    <w:rsid w:val="00B23216"/>
    <w:rsid w:val="00B3170B"/>
    <w:rsid w:val="00B33BDB"/>
    <w:rsid w:val="00B41F16"/>
    <w:rsid w:val="00B4363C"/>
    <w:rsid w:val="00B50880"/>
    <w:rsid w:val="00B54C15"/>
    <w:rsid w:val="00B56CF0"/>
    <w:rsid w:val="00B57DBB"/>
    <w:rsid w:val="00B57FB8"/>
    <w:rsid w:val="00B66243"/>
    <w:rsid w:val="00B8296C"/>
    <w:rsid w:val="00B84B51"/>
    <w:rsid w:val="00B9549B"/>
    <w:rsid w:val="00B959FA"/>
    <w:rsid w:val="00BA4396"/>
    <w:rsid w:val="00BB016E"/>
    <w:rsid w:val="00BB2711"/>
    <w:rsid w:val="00BB549E"/>
    <w:rsid w:val="00BB59D7"/>
    <w:rsid w:val="00BB7617"/>
    <w:rsid w:val="00BB7D2D"/>
    <w:rsid w:val="00BC1FFA"/>
    <w:rsid w:val="00BC36E5"/>
    <w:rsid w:val="00BD34D0"/>
    <w:rsid w:val="00BD4C9F"/>
    <w:rsid w:val="00BD5A7D"/>
    <w:rsid w:val="00BD68E4"/>
    <w:rsid w:val="00BE202C"/>
    <w:rsid w:val="00BE2170"/>
    <w:rsid w:val="00BF12F6"/>
    <w:rsid w:val="00BF699B"/>
    <w:rsid w:val="00BF7EE8"/>
    <w:rsid w:val="00BF7EF2"/>
    <w:rsid w:val="00C01568"/>
    <w:rsid w:val="00C01A9A"/>
    <w:rsid w:val="00C0514B"/>
    <w:rsid w:val="00C14E5D"/>
    <w:rsid w:val="00C21A51"/>
    <w:rsid w:val="00C34597"/>
    <w:rsid w:val="00C43847"/>
    <w:rsid w:val="00C660B3"/>
    <w:rsid w:val="00C701AC"/>
    <w:rsid w:val="00C71069"/>
    <w:rsid w:val="00C71808"/>
    <w:rsid w:val="00C752B4"/>
    <w:rsid w:val="00C75911"/>
    <w:rsid w:val="00C77CE5"/>
    <w:rsid w:val="00C8522D"/>
    <w:rsid w:val="00C964CA"/>
    <w:rsid w:val="00C97666"/>
    <w:rsid w:val="00CA34F4"/>
    <w:rsid w:val="00CB244E"/>
    <w:rsid w:val="00CC0558"/>
    <w:rsid w:val="00CC0EAD"/>
    <w:rsid w:val="00CC291F"/>
    <w:rsid w:val="00CC3FF3"/>
    <w:rsid w:val="00CC58DD"/>
    <w:rsid w:val="00CE0F76"/>
    <w:rsid w:val="00CE3602"/>
    <w:rsid w:val="00CE4716"/>
    <w:rsid w:val="00CF3C2D"/>
    <w:rsid w:val="00CF6F41"/>
    <w:rsid w:val="00D005B0"/>
    <w:rsid w:val="00D021F9"/>
    <w:rsid w:val="00D034F4"/>
    <w:rsid w:val="00D057A3"/>
    <w:rsid w:val="00D10D3B"/>
    <w:rsid w:val="00D121DC"/>
    <w:rsid w:val="00D12C88"/>
    <w:rsid w:val="00D25885"/>
    <w:rsid w:val="00D335D0"/>
    <w:rsid w:val="00D4006C"/>
    <w:rsid w:val="00D41E4B"/>
    <w:rsid w:val="00D41FE3"/>
    <w:rsid w:val="00D46FB8"/>
    <w:rsid w:val="00D545B9"/>
    <w:rsid w:val="00D57495"/>
    <w:rsid w:val="00D67CFE"/>
    <w:rsid w:val="00D70893"/>
    <w:rsid w:val="00D87BD5"/>
    <w:rsid w:val="00D923FD"/>
    <w:rsid w:val="00D92E69"/>
    <w:rsid w:val="00D97DAD"/>
    <w:rsid w:val="00DA05D5"/>
    <w:rsid w:val="00DA1CB4"/>
    <w:rsid w:val="00DA3F9F"/>
    <w:rsid w:val="00DA698D"/>
    <w:rsid w:val="00DB0F79"/>
    <w:rsid w:val="00DB2C12"/>
    <w:rsid w:val="00DB3AE5"/>
    <w:rsid w:val="00DB54A2"/>
    <w:rsid w:val="00DB5D7A"/>
    <w:rsid w:val="00DC2145"/>
    <w:rsid w:val="00DC309B"/>
    <w:rsid w:val="00DD7F76"/>
    <w:rsid w:val="00DE43F4"/>
    <w:rsid w:val="00DE7EDE"/>
    <w:rsid w:val="00DF2A20"/>
    <w:rsid w:val="00DF33A3"/>
    <w:rsid w:val="00E00338"/>
    <w:rsid w:val="00E0351D"/>
    <w:rsid w:val="00E0549F"/>
    <w:rsid w:val="00E05CBB"/>
    <w:rsid w:val="00E07544"/>
    <w:rsid w:val="00E105E6"/>
    <w:rsid w:val="00E139D1"/>
    <w:rsid w:val="00E14B4F"/>
    <w:rsid w:val="00E16DD8"/>
    <w:rsid w:val="00E25C36"/>
    <w:rsid w:val="00E31998"/>
    <w:rsid w:val="00E41B43"/>
    <w:rsid w:val="00E41F6B"/>
    <w:rsid w:val="00E4369E"/>
    <w:rsid w:val="00E44877"/>
    <w:rsid w:val="00E453FE"/>
    <w:rsid w:val="00E56C69"/>
    <w:rsid w:val="00E63823"/>
    <w:rsid w:val="00E6474E"/>
    <w:rsid w:val="00E666ED"/>
    <w:rsid w:val="00E724D8"/>
    <w:rsid w:val="00E7713A"/>
    <w:rsid w:val="00E8057E"/>
    <w:rsid w:val="00E865E4"/>
    <w:rsid w:val="00E8763D"/>
    <w:rsid w:val="00E9190B"/>
    <w:rsid w:val="00E932A0"/>
    <w:rsid w:val="00EA2210"/>
    <w:rsid w:val="00EA338F"/>
    <w:rsid w:val="00EA78DC"/>
    <w:rsid w:val="00EB2AF5"/>
    <w:rsid w:val="00EB7304"/>
    <w:rsid w:val="00EC271B"/>
    <w:rsid w:val="00ED08A0"/>
    <w:rsid w:val="00ED1552"/>
    <w:rsid w:val="00ED3BF1"/>
    <w:rsid w:val="00F0011E"/>
    <w:rsid w:val="00F00787"/>
    <w:rsid w:val="00F03DBE"/>
    <w:rsid w:val="00F06DD2"/>
    <w:rsid w:val="00F07661"/>
    <w:rsid w:val="00F24B1B"/>
    <w:rsid w:val="00F24D4D"/>
    <w:rsid w:val="00F26167"/>
    <w:rsid w:val="00F31292"/>
    <w:rsid w:val="00F320A1"/>
    <w:rsid w:val="00F323C8"/>
    <w:rsid w:val="00F46C9C"/>
    <w:rsid w:val="00F4730E"/>
    <w:rsid w:val="00F51EF8"/>
    <w:rsid w:val="00F52652"/>
    <w:rsid w:val="00F54238"/>
    <w:rsid w:val="00F5545D"/>
    <w:rsid w:val="00F55E9A"/>
    <w:rsid w:val="00F61B1B"/>
    <w:rsid w:val="00F640AB"/>
    <w:rsid w:val="00F66583"/>
    <w:rsid w:val="00F67570"/>
    <w:rsid w:val="00F705BE"/>
    <w:rsid w:val="00F7129A"/>
    <w:rsid w:val="00F73506"/>
    <w:rsid w:val="00F8009E"/>
    <w:rsid w:val="00F87100"/>
    <w:rsid w:val="00F914A0"/>
    <w:rsid w:val="00F92239"/>
    <w:rsid w:val="00F950B2"/>
    <w:rsid w:val="00FA4F0D"/>
    <w:rsid w:val="00FA4FEE"/>
    <w:rsid w:val="00FA56FE"/>
    <w:rsid w:val="00FB55CA"/>
    <w:rsid w:val="00FB736B"/>
    <w:rsid w:val="00FC2DF9"/>
    <w:rsid w:val="00FC3516"/>
    <w:rsid w:val="00FD5A8B"/>
    <w:rsid w:val="00FE2A72"/>
    <w:rsid w:val="00FE2AD2"/>
    <w:rsid w:val="00FE577B"/>
    <w:rsid w:val="00FE5F42"/>
    <w:rsid w:val="00FF0AE5"/>
    <w:rsid w:val="00FF168B"/>
    <w:rsid w:val="00FF678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51E7BB76"/>
  <w15:docId w15:val="{B5B88CA4-B30D-4674-ABBE-B4F01F21D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kern w:val="3"/>
        <w:lang w:val="pl-PL" w:eastAsia="pl-PL" w:bidi="ar-SA"/>
      </w:rPr>
    </w:rPrDefault>
    <w:pPrDefault>
      <w:pPr>
        <w:widowControl w:val="0"/>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pPr>
      <w:suppressAutoHyphens/>
    </w:pPr>
  </w:style>
  <w:style w:type="paragraph" w:styleId="Nagwek1">
    <w:name w:val="heading 1"/>
    <w:basedOn w:val="Standard"/>
    <w:next w:val="Textbody"/>
    <w:uiPriority w:val="9"/>
    <w:qFormat/>
    <w:pPr>
      <w:keepNext/>
      <w:spacing w:before="240" w:after="60"/>
      <w:outlineLvl w:val="0"/>
    </w:pPr>
    <w:rPr>
      <w:rFonts w:ascii="Arial" w:eastAsia="Calibri" w:hAnsi="Arial"/>
      <w:b/>
      <w:sz w:val="32"/>
      <w:szCs w:val="20"/>
    </w:rPr>
  </w:style>
  <w:style w:type="paragraph" w:styleId="Nagwek3">
    <w:name w:val="heading 3"/>
    <w:basedOn w:val="Normalny"/>
    <w:next w:val="Normalny"/>
    <w:link w:val="Nagwek3Znak"/>
    <w:uiPriority w:val="9"/>
    <w:unhideWhenUsed/>
    <w:qFormat/>
    <w:rsid w:val="002E681A"/>
    <w:pPr>
      <w:keepNext/>
      <w:keepLines/>
      <w:spacing w:before="40"/>
      <w:outlineLvl w:val="2"/>
    </w:pPr>
    <w:rPr>
      <w:rFonts w:asciiTheme="majorHAnsi" w:eastAsiaTheme="majorEastAsia" w:hAnsiTheme="majorHAnsi" w:cstheme="majorBidi"/>
      <w:color w:val="1F3763" w:themeColor="accent1" w:themeShade="7F"/>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numerowana4">
    <w:name w:val="List Number 4"/>
    <w:basedOn w:val="Listanumerowana3"/>
    <w:pPr>
      <w:ind w:left="2552" w:hanging="851"/>
      <w:outlineLvl w:val="0"/>
    </w:pPr>
  </w:style>
  <w:style w:type="paragraph" w:styleId="Listanumerowana2">
    <w:name w:val="List Number 2"/>
    <w:basedOn w:val="Standard"/>
    <w:pPr>
      <w:spacing w:line="288" w:lineRule="auto"/>
      <w:ind w:left="992" w:hanging="567"/>
      <w:jc w:val="both"/>
      <w:outlineLvl w:val="1"/>
    </w:pPr>
    <w:rPr>
      <w:rFonts w:ascii="Times" w:hAnsi="Times"/>
      <w:sz w:val="22"/>
    </w:rPr>
  </w:style>
  <w:style w:type="paragraph" w:styleId="Listanumerowana5">
    <w:name w:val="List Number 5"/>
    <w:basedOn w:val="Standard"/>
    <w:pPr>
      <w:tabs>
        <w:tab w:val="left" w:pos="6064"/>
      </w:tabs>
      <w:spacing w:line="288" w:lineRule="auto"/>
      <w:ind w:left="3544" w:hanging="992"/>
      <w:jc w:val="both"/>
      <w:outlineLvl w:val="4"/>
    </w:pPr>
    <w:rPr>
      <w:rFonts w:ascii="Times" w:hAnsi="Times"/>
      <w:bCs/>
      <w:sz w:val="22"/>
      <w:szCs w:val="22"/>
    </w:rPr>
  </w:style>
  <w:style w:type="paragraph" w:customStyle="1" w:styleId="Standard">
    <w:name w:val="Standard"/>
    <w:pPr>
      <w:suppressAutoHyphens/>
    </w:pPr>
    <w:rPr>
      <w:rFonts w:ascii="Times New Roman" w:eastAsia="Times New Roman" w:hAnsi="Times New Roman" w:cs="Tahoma"/>
      <w:sz w:val="24"/>
      <w:szCs w:val="24"/>
      <w:lang w:val="en-US" w:eastAsia="en-US"/>
    </w:rPr>
  </w:style>
  <w:style w:type="paragraph" w:customStyle="1" w:styleId="Heading">
    <w:name w:val="Heading"/>
    <w:basedOn w:val="Standard"/>
    <w:next w:val="Textbody"/>
    <w:pPr>
      <w:keepNext/>
      <w:spacing w:before="240" w:after="120"/>
    </w:pPr>
    <w:rPr>
      <w:rFonts w:ascii="Arial" w:eastAsia="Microsoft YaHei" w:hAnsi="Arial" w:cs="Lucida Sans"/>
      <w:sz w:val="28"/>
      <w:szCs w:val="28"/>
    </w:rPr>
  </w:style>
  <w:style w:type="paragraph" w:customStyle="1" w:styleId="Textbody">
    <w:name w:val="Text body"/>
    <w:basedOn w:val="Standard"/>
    <w:rPr>
      <w:rFonts w:eastAsia="Calibri"/>
      <w:b/>
      <w:sz w:val="20"/>
      <w:szCs w:val="20"/>
    </w:rPr>
  </w:style>
  <w:style w:type="paragraph" w:styleId="Lista">
    <w:name w:val="List"/>
    <w:basedOn w:val="Standard"/>
    <w:pPr>
      <w:ind w:left="283" w:hanging="283"/>
    </w:pPr>
    <w:rPr>
      <w:rFonts w:cs="Lucida Sans"/>
    </w:rPr>
  </w:style>
  <w:style w:type="paragraph" w:styleId="Legenda">
    <w:name w:val="caption"/>
    <w:basedOn w:val="Standard"/>
    <w:pPr>
      <w:suppressLineNumbers/>
      <w:spacing w:before="120" w:after="120"/>
    </w:pPr>
    <w:rPr>
      <w:rFonts w:cs="Lucida Sans"/>
      <w:i/>
      <w:iCs/>
    </w:rPr>
  </w:style>
  <w:style w:type="paragraph" w:customStyle="1" w:styleId="Index">
    <w:name w:val="Index"/>
    <w:basedOn w:val="Standard"/>
    <w:pPr>
      <w:suppressLineNumbers/>
    </w:pPr>
    <w:rPr>
      <w:rFonts w:cs="Lucida Sans"/>
    </w:rPr>
  </w:style>
  <w:style w:type="paragraph" w:styleId="Nagwek">
    <w:name w:val="header"/>
    <w:basedOn w:val="Standard"/>
    <w:pPr>
      <w:suppressLineNumbers/>
      <w:tabs>
        <w:tab w:val="center" w:pos="4536"/>
        <w:tab w:val="right" w:pos="9072"/>
      </w:tabs>
    </w:pPr>
    <w:rPr>
      <w:rFonts w:eastAsia="Calibri"/>
      <w:szCs w:val="20"/>
    </w:rPr>
  </w:style>
  <w:style w:type="paragraph" w:styleId="Stopka">
    <w:name w:val="footer"/>
    <w:basedOn w:val="Standard"/>
    <w:pPr>
      <w:suppressLineNumbers/>
      <w:tabs>
        <w:tab w:val="center" w:pos="4536"/>
        <w:tab w:val="right" w:pos="9072"/>
      </w:tabs>
    </w:pPr>
    <w:rPr>
      <w:rFonts w:eastAsia="Calibri"/>
      <w:szCs w:val="20"/>
    </w:rPr>
  </w:style>
  <w:style w:type="paragraph" w:customStyle="1" w:styleId="Kolorowalistaakcent11">
    <w:name w:val="Kolorowa lista — akcent 11"/>
    <w:basedOn w:val="Standard"/>
    <w:uiPriority w:val="99"/>
    <w:qFormat/>
    <w:pPr>
      <w:spacing w:before="20" w:after="40" w:line="249" w:lineRule="auto"/>
      <w:ind w:left="720"/>
      <w:jc w:val="both"/>
    </w:pPr>
    <w:rPr>
      <w:rFonts w:ascii="Calibri" w:eastAsia="SimSun" w:hAnsi="Calibri"/>
      <w:sz w:val="20"/>
      <w:szCs w:val="20"/>
      <w:lang w:eastAsia="zh-CN"/>
    </w:rPr>
  </w:style>
  <w:style w:type="paragraph" w:customStyle="1" w:styleId="Default">
    <w:name w:val="Default"/>
    <w:pPr>
      <w:widowControl/>
      <w:suppressAutoHyphens/>
    </w:pPr>
    <w:rPr>
      <w:rFonts w:ascii="Times New Roman" w:hAnsi="Times New Roman"/>
      <w:color w:val="000000"/>
      <w:sz w:val="24"/>
      <w:szCs w:val="24"/>
      <w:lang w:eastAsia="en-US"/>
    </w:rPr>
  </w:style>
  <w:style w:type="paragraph" w:styleId="Bezodstpw">
    <w:name w:val="No Spacing"/>
    <w:pPr>
      <w:widowControl/>
      <w:suppressAutoHyphens/>
    </w:pPr>
    <w:rPr>
      <w:rFonts w:eastAsia="Times New Roman"/>
      <w:sz w:val="22"/>
      <w:szCs w:val="22"/>
    </w:rPr>
  </w:style>
  <w:style w:type="paragraph" w:styleId="NormalnyWeb">
    <w:name w:val="Normal (Web)"/>
    <w:basedOn w:val="Standard"/>
    <w:rPr>
      <w:rFonts w:eastAsia="Calibri"/>
    </w:rPr>
  </w:style>
  <w:style w:type="paragraph" w:customStyle="1" w:styleId="Teksttreci2">
    <w:name w:val="Tekst treści (2)"/>
    <w:basedOn w:val="Standard"/>
    <w:pPr>
      <w:shd w:val="clear" w:color="auto" w:fill="FFFFFF"/>
      <w:spacing w:before="240" w:line="252" w:lineRule="exact"/>
      <w:ind w:hanging="360"/>
      <w:jc w:val="both"/>
    </w:pPr>
    <w:rPr>
      <w:sz w:val="21"/>
    </w:rPr>
  </w:style>
  <w:style w:type="paragraph" w:customStyle="1" w:styleId="a-podst-2">
    <w:name w:val="a-podst-2"/>
    <w:basedOn w:val="Standard"/>
    <w:pPr>
      <w:spacing w:line="360" w:lineRule="auto"/>
      <w:ind w:left="284" w:hanging="284"/>
    </w:pPr>
    <w:rPr>
      <w:szCs w:val="20"/>
    </w:rPr>
  </w:style>
  <w:style w:type="paragraph" w:customStyle="1" w:styleId="Teksttreci5">
    <w:name w:val="Tekst treści (5)"/>
    <w:basedOn w:val="Standard"/>
    <w:pPr>
      <w:shd w:val="clear" w:color="auto" w:fill="FFFFFF"/>
      <w:spacing w:before="240" w:after="480" w:line="250" w:lineRule="exact"/>
      <w:ind w:hanging="320"/>
      <w:jc w:val="both"/>
    </w:pPr>
    <w:rPr>
      <w:i/>
      <w:sz w:val="22"/>
    </w:rPr>
  </w:style>
  <w:style w:type="paragraph" w:customStyle="1" w:styleId="pkt">
    <w:name w:val="pkt"/>
    <w:basedOn w:val="Standard"/>
    <w:pPr>
      <w:spacing w:before="60" w:after="60" w:line="360" w:lineRule="auto"/>
      <w:ind w:left="851" w:hanging="295"/>
      <w:jc w:val="both"/>
    </w:pPr>
    <w:rPr>
      <w:rFonts w:ascii="Univers-PL" w:hAnsi="Univers-PL"/>
      <w:sz w:val="19"/>
      <w:szCs w:val="19"/>
    </w:rPr>
  </w:style>
  <w:style w:type="paragraph" w:styleId="Listanumerowana">
    <w:name w:val="List Number"/>
    <w:basedOn w:val="Standard"/>
    <w:pPr>
      <w:tabs>
        <w:tab w:val="left" w:pos="850"/>
      </w:tabs>
      <w:spacing w:before="120" w:after="60" w:line="288" w:lineRule="auto"/>
      <w:ind w:left="425" w:hanging="425"/>
    </w:pPr>
    <w:rPr>
      <w:rFonts w:ascii="Times" w:hAnsi="Times"/>
      <w:b/>
      <w:sz w:val="22"/>
      <w:szCs w:val="22"/>
    </w:rPr>
  </w:style>
  <w:style w:type="paragraph" w:styleId="Listanumerowana3">
    <w:name w:val="List Number 3"/>
    <w:basedOn w:val="Standard"/>
    <w:pPr>
      <w:tabs>
        <w:tab w:val="left" w:pos="3141"/>
      </w:tabs>
      <w:spacing w:line="288" w:lineRule="auto"/>
      <w:ind w:left="1701" w:hanging="709"/>
      <w:jc w:val="both"/>
    </w:pPr>
    <w:rPr>
      <w:rFonts w:ascii="Times" w:hAnsi="Times"/>
      <w:sz w:val="20"/>
      <w:szCs w:val="20"/>
    </w:rPr>
  </w:style>
  <w:style w:type="paragraph" w:styleId="Tekstdymka">
    <w:name w:val="Balloon Text"/>
    <w:basedOn w:val="Standard"/>
    <w:rPr>
      <w:rFonts w:ascii="Tahoma" w:eastAsia="Calibri" w:hAnsi="Tahoma"/>
      <w:sz w:val="16"/>
      <w:szCs w:val="20"/>
    </w:rPr>
  </w:style>
  <w:style w:type="paragraph" w:styleId="Tekstkomentarza">
    <w:name w:val="annotation text"/>
    <w:basedOn w:val="Standard"/>
    <w:uiPriority w:val="99"/>
    <w:qFormat/>
    <w:rPr>
      <w:rFonts w:eastAsia="Calibri"/>
      <w:sz w:val="20"/>
      <w:szCs w:val="20"/>
    </w:rPr>
  </w:style>
  <w:style w:type="paragraph" w:styleId="Tematkomentarza">
    <w:name w:val="annotation subject"/>
    <w:basedOn w:val="Tekstkomentarza"/>
    <w:rPr>
      <w:b/>
    </w:rPr>
  </w:style>
  <w:style w:type="paragraph" w:customStyle="1" w:styleId="normaltableau">
    <w:name w:val="normal_tableau"/>
    <w:basedOn w:val="Standard"/>
    <w:pPr>
      <w:spacing w:before="120" w:after="120"/>
      <w:jc w:val="both"/>
    </w:pPr>
    <w:rPr>
      <w:rFonts w:ascii="Optima" w:hAnsi="Optima"/>
      <w:sz w:val="22"/>
      <w:szCs w:val="22"/>
      <w:lang w:val="en-GB"/>
    </w:rPr>
  </w:style>
  <w:style w:type="paragraph" w:styleId="Tekstprzypisudolnego">
    <w:name w:val="footnote text"/>
    <w:basedOn w:val="Standard"/>
    <w:rPr>
      <w:rFonts w:eastAsia="Calibri"/>
      <w:sz w:val="20"/>
      <w:szCs w:val="20"/>
    </w:rPr>
  </w:style>
  <w:style w:type="paragraph" w:styleId="Zwykytekst">
    <w:name w:val="Plain Text"/>
    <w:basedOn w:val="Standard"/>
    <w:rPr>
      <w:rFonts w:ascii="Courier New" w:eastAsia="MS Mincho" w:hAnsi="Courier New"/>
      <w:sz w:val="20"/>
      <w:szCs w:val="20"/>
    </w:rPr>
  </w:style>
  <w:style w:type="paragraph" w:customStyle="1" w:styleId="Tekstpodstawowywcity21">
    <w:name w:val="Tekst podstawowy wcięty 21"/>
    <w:basedOn w:val="Standard"/>
    <w:pPr>
      <w:ind w:left="3686" w:hanging="1843"/>
      <w:jc w:val="both"/>
    </w:pPr>
    <w:rPr>
      <w:szCs w:val="20"/>
    </w:rPr>
  </w:style>
  <w:style w:type="paragraph" w:styleId="Tytu">
    <w:name w:val="Title"/>
    <w:basedOn w:val="Standard"/>
    <w:next w:val="Podtytu"/>
    <w:uiPriority w:val="10"/>
    <w:qFormat/>
    <w:rPr>
      <w:rFonts w:ascii="Calibri Light" w:eastAsia="Calibri" w:hAnsi="Calibri Light"/>
      <w:b/>
      <w:bCs/>
      <w:spacing w:val="-10"/>
      <w:sz w:val="56"/>
      <w:szCs w:val="20"/>
    </w:rPr>
  </w:style>
  <w:style w:type="paragraph" w:styleId="Podtytu">
    <w:name w:val="Subtitle"/>
    <w:basedOn w:val="Standard"/>
    <w:next w:val="Textbody"/>
    <w:uiPriority w:val="11"/>
    <w:qFormat/>
    <w:pPr>
      <w:numPr>
        <w:numId w:val="1"/>
      </w:numPr>
      <w:spacing w:after="60"/>
      <w:jc w:val="center"/>
      <w:outlineLvl w:val="1"/>
    </w:pPr>
    <w:rPr>
      <w:rFonts w:ascii="Cambria" w:hAnsi="Cambria"/>
      <w:i/>
      <w:iCs/>
      <w:sz w:val="28"/>
      <w:szCs w:val="28"/>
    </w:rPr>
  </w:style>
  <w:style w:type="paragraph" w:customStyle="1" w:styleId="Teksttreci1">
    <w:name w:val="Tekst treści1"/>
    <w:basedOn w:val="Standard"/>
    <w:pPr>
      <w:shd w:val="clear" w:color="auto" w:fill="FFFFFF"/>
      <w:spacing w:before="240" w:after="120" w:line="240" w:lineRule="atLeast"/>
      <w:ind w:hanging="1340"/>
      <w:jc w:val="center"/>
    </w:pPr>
    <w:rPr>
      <w:rFonts w:ascii="Calibri" w:eastAsia="Calibri" w:hAnsi="Calibri"/>
      <w:sz w:val="19"/>
      <w:szCs w:val="20"/>
    </w:rPr>
  </w:style>
  <w:style w:type="paragraph" w:styleId="Tekstprzypisukocowego">
    <w:name w:val="endnote text"/>
    <w:basedOn w:val="Standard"/>
    <w:rPr>
      <w:rFonts w:eastAsia="Calibri"/>
      <w:sz w:val="20"/>
      <w:szCs w:val="20"/>
    </w:rPr>
  </w:style>
  <w:style w:type="paragraph" w:customStyle="1" w:styleId="text-justify">
    <w:name w:val="text-justify"/>
    <w:basedOn w:val="Standard"/>
    <w:pPr>
      <w:spacing w:before="100" w:after="100"/>
    </w:pPr>
  </w:style>
  <w:style w:type="paragraph" w:customStyle="1" w:styleId="Kolorowecieniowanieakcent11">
    <w:name w:val="Kolorowe cieniowanie — akcent 11"/>
    <w:pPr>
      <w:widowControl/>
      <w:suppressAutoHyphens/>
    </w:pPr>
    <w:rPr>
      <w:rFonts w:ascii="Times New Roman" w:eastAsia="Times New Roman" w:hAnsi="Times New Roman"/>
      <w:sz w:val="24"/>
      <w:szCs w:val="24"/>
    </w:rPr>
  </w:style>
  <w:style w:type="paragraph" w:styleId="Akapitzlist">
    <w:name w:val="List Paragraph"/>
    <w:aliases w:val="Akapit z listą BS,CW_Lista,Colorful List Accent 1,List Paragraph,Akapit z listą4,Akapit z listą1,Średnia siatka 1 — akcent 21,sw tekst,Wypunktowanie,Colorful List - Accent 11,Kolorowa lista — akcent 12,Asia 2  Akapit z listą,Obiekt,L1,lp1"/>
    <w:basedOn w:val="Standard"/>
    <w:link w:val="AkapitzlistZnak"/>
    <w:uiPriority w:val="34"/>
    <w:qFormat/>
    <w:pPr>
      <w:spacing w:before="20" w:after="40" w:line="249" w:lineRule="auto"/>
      <w:ind w:left="720"/>
      <w:jc w:val="both"/>
    </w:pPr>
    <w:rPr>
      <w:rFonts w:ascii="Calibri" w:eastAsia="SimSun" w:hAnsi="Calibri"/>
      <w:sz w:val="20"/>
      <w:szCs w:val="20"/>
      <w:lang w:eastAsia="zh-CN"/>
    </w:rPr>
  </w:style>
  <w:style w:type="paragraph" w:styleId="Tekstpodstawowy2">
    <w:name w:val="Body Text 2"/>
    <w:basedOn w:val="Standard"/>
    <w:pPr>
      <w:spacing w:after="120" w:line="480" w:lineRule="auto"/>
    </w:pPr>
    <w:rPr>
      <w:rFonts w:eastAsia="Calibri"/>
    </w:rPr>
  </w:style>
  <w:style w:type="paragraph" w:customStyle="1" w:styleId="m5968006951817061090kolorowalistaakcent11">
    <w:name w:val="m5968006951817061090kolorowalistaakcent11"/>
    <w:basedOn w:val="Standard"/>
    <w:pPr>
      <w:spacing w:before="100" w:after="100"/>
    </w:pPr>
    <w:rPr>
      <w:rFonts w:eastAsia="Calibri"/>
    </w:rPr>
  </w:style>
  <w:style w:type="paragraph" w:customStyle="1" w:styleId="ox-b171701408-msonormal">
    <w:name w:val="ox-b171701408-msonormal"/>
    <w:basedOn w:val="Standard"/>
    <w:pPr>
      <w:spacing w:before="100" w:after="100"/>
    </w:pPr>
    <w:rPr>
      <w:rFonts w:eastAsia="Calibri"/>
    </w:rPr>
  </w:style>
  <w:style w:type="paragraph" w:customStyle="1" w:styleId="p1">
    <w:name w:val="p1"/>
    <w:basedOn w:val="Standard"/>
    <w:rPr>
      <w:rFonts w:ascii="Helvetica" w:eastAsia="Calibri" w:hAnsi="Helvetica"/>
      <w:sz w:val="15"/>
      <w:szCs w:val="15"/>
    </w:rPr>
  </w:style>
  <w:style w:type="paragraph" w:customStyle="1" w:styleId="p3">
    <w:name w:val="p3"/>
    <w:basedOn w:val="Standard"/>
    <w:pPr>
      <w:jc w:val="both"/>
    </w:pPr>
    <w:rPr>
      <w:rFonts w:ascii="Helvetica Neue" w:eastAsia="Calibri" w:hAnsi="Helvetica Neue"/>
      <w:color w:val="454545"/>
      <w:sz w:val="18"/>
      <w:szCs w:val="18"/>
    </w:rPr>
  </w:style>
  <w:style w:type="paragraph" w:customStyle="1" w:styleId="p2">
    <w:name w:val="p2"/>
    <w:basedOn w:val="Standard"/>
    <w:rPr>
      <w:rFonts w:ascii="Helvetica Neue" w:eastAsia="Calibri" w:hAnsi="Helvetica Neue"/>
      <w:color w:val="454545"/>
      <w:sz w:val="18"/>
      <w:szCs w:val="18"/>
    </w:rPr>
  </w:style>
  <w:style w:type="paragraph" w:customStyle="1" w:styleId="ox-2f2e412c31-msolistparagraph">
    <w:name w:val="ox-2f2e412c31-msolistparagraph"/>
    <w:basedOn w:val="Standard"/>
    <w:pPr>
      <w:spacing w:before="100" w:after="100"/>
    </w:pPr>
    <w:rPr>
      <w:rFonts w:cs="Calibri"/>
    </w:rPr>
  </w:style>
  <w:style w:type="paragraph" w:styleId="Poprawka">
    <w:name w:val="Revision"/>
    <w:pPr>
      <w:widowControl/>
      <w:suppressAutoHyphens/>
    </w:pPr>
    <w:rPr>
      <w:rFonts w:ascii="Times New Roman" w:eastAsia="Times New Roman" w:hAnsi="Times New Roman"/>
      <w:sz w:val="24"/>
      <w:szCs w:val="24"/>
    </w:rPr>
  </w:style>
  <w:style w:type="paragraph" w:customStyle="1" w:styleId="Tekstpodstawowy1">
    <w:name w:val="Tekst podstawowy1"/>
    <w:basedOn w:val="Standard"/>
    <w:pPr>
      <w:jc w:val="both"/>
    </w:pPr>
    <w:rPr>
      <w:rFonts w:ascii="Calibri" w:eastAsia="Calibri" w:hAnsi="Calibri"/>
      <w:sz w:val="20"/>
      <w:szCs w:val="20"/>
    </w:rPr>
  </w:style>
  <w:style w:type="paragraph" w:customStyle="1" w:styleId="Normalny1">
    <w:name w:val="Normalny1"/>
    <w:pPr>
      <w:suppressAutoHyphens/>
    </w:pPr>
    <w:rPr>
      <w:rFonts w:ascii="Times New Roman" w:eastAsia="Lucida Sans Unicode" w:hAnsi="Times New Roman" w:cs="Arial"/>
      <w:sz w:val="24"/>
      <w:szCs w:val="24"/>
      <w:lang w:eastAsia="zh-CN" w:bidi="hi-IN"/>
    </w:rPr>
  </w:style>
  <w:style w:type="paragraph" w:customStyle="1" w:styleId="Textbodyuser">
    <w:name w:val="Text body (user)"/>
    <w:basedOn w:val="Standard"/>
    <w:pPr>
      <w:spacing w:after="120"/>
    </w:pPr>
    <w:rPr>
      <w:rFonts w:cs="Arial Unicode MS"/>
      <w:b/>
      <w:color w:val="000000"/>
      <w:sz w:val="28"/>
      <w:szCs w:val="20"/>
      <w:lang w:val="de-DE" w:eastAsia="ja-JP" w:bidi="fa-IR"/>
    </w:rPr>
  </w:style>
  <w:style w:type="paragraph" w:customStyle="1" w:styleId="Standarduser">
    <w:name w:val="Standard (user)"/>
    <w:pPr>
      <w:suppressAutoHyphens/>
    </w:pPr>
    <w:rPr>
      <w:rFonts w:ascii="Times New Roman" w:eastAsia="Times New Roman" w:hAnsi="Times New Roman" w:cs="Arial Unicode MS"/>
      <w:color w:val="000000"/>
      <w:sz w:val="24"/>
      <w:szCs w:val="24"/>
      <w:lang w:val="en-US" w:eastAsia="zh-CN" w:bidi="en-US"/>
    </w:rPr>
  </w:style>
  <w:style w:type="paragraph" w:customStyle="1" w:styleId="Listanumerowana21">
    <w:name w:val="Lista numerowana 21"/>
    <w:basedOn w:val="Standarduser"/>
    <w:pPr>
      <w:spacing w:line="288" w:lineRule="auto"/>
      <w:ind w:left="992" w:hanging="567"/>
      <w:jc w:val="both"/>
    </w:pPr>
    <w:rPr>
      <w:rFonts w:ascii="Times" w:hAnsi="Times" w:cs="Times"/>
      <w:sz w:val="22"/>
    </w:rPr>
  </w:style>
  <w:style w:type="paragraph" w:customStyle="1" w:styleId="Footnote">
    <w:name w:val="Footnote"/>
    <w:basedOn w:val="Standard"/>
    <w:pPr>
      <w:suppressLineNumbers/>
      <w:ind w:left="283" w:hanging="283"/>
    </w:pPr>
    <w:rPr>
      <w:sz w:val="20"/>
      <w:szCs w:val="20"/>
    </w:rPr>
  </w:style>
  <w:style w:type="paragraph" w:customStyle="1" w:styleId="TableContents">
    <w:name w:val="Table Contents"/>
    <w:basedOn w:val="Standard"/>
    <w:pPr>
      <w:suppressLineNumbers/>
    </w:pPr>
  </w:style>
  <w:style w:type="character" w:customStyle="1" w:styleId="Nagwek1Znak">
    <w:name w:val="Nagłówek 1 Znak"/>
    <w:rPr>
      <w:rFonts w:ascii="Arial" w:hAnsi="Arial" w:cs="Times New Roman"/>
      <w:b/>
      <w:kern w:val="3"/>
      <w:sz w:val="32"/>
      <w:lang w:eastAsia="pl-PL"/>
    </w:rPr>
  </w:style>
  <w:style w:type="character" w:customStyle="1" w:styleId="NagwekZnak">
    <w:name w:val="Nagłówek Znak"/>
    <w:rPr>
      <w:rFonts w:ascii="Times New Roman" w:hAnsi="Times New Roman" w:cs="Times New Roman"/>
      <w:sz w:val="24"/>
      <w:lang w:eastAsia="pl-PL"/>
    </w:rPr>
  </w:style>
  <w:style w:type="character" w:customStyle="1" w:styleId="StopkaZnak">
    <w:name w:val="Stopka Znak"/>
    <w:rPr>
      <w:rFonts w:ascii="Times New Roman" w:hAnsi="Times New Roman" w:cs="Times New Roman"/>
      <w:sz w:val="24"/>
      <w:lang w:eastAsia="pl-PL"/>
    </w:rPr>
  </w:style>
  <w:style w:type="character" w:customStyle="1" w:styleId="Kolorowalistaakcent1Znak">
    <w:name w:val="Kolorowa lista — akcent 1 Znak"/>
    <w:uiPriority w:val="1"/>
    <w:qFormat/>
    <w:rPr>
      <w:rFonts w:ascii="Calibri" w:eastAsia="SimSun" w:hAnsi="Calibri"/>
      <w:sz w:val="20"/>
      <w:lang w:eastAsia="zh-CN"/>
    </w:rPr>
  </w:style>
  <w:style w:type="character" w:customStyle="1" w:styleId="Internetlink">
    <w:name w:val="Internet link"/>
    <w:rPr>
      <w:rFonts w:cs="Times New Roman"/>
      <w:color w:val="0000FF"/>
      <w:u w:val="single"/>
    </w:rPr>
  </w:style>
  <w:style w:type="character" w:customStyle="1" w:styleId="FontStyle33">
    <w:name w:val="Font Style33"/>
    <w:rPr>
      <w:rFonts w:ascii="Times New Roman" w:hAnsi="Times New Roman"/>
      <w:sz w:val="22"/>
    </w:rPr>
  </w:style>
  <w:style w:type="character" w:styleId="UyteHipercze">
    <w:name w:val="FollowedHyperlink"/>
    <w:rPr>
      <w:rFonts w:cs="Times New Roman"/>
      <w:color w:val="954F72"/>
      <w:u w:val="single"/>
    </w:rPr>
  </w:style>
  <w:style w:type="character" w:customStyle="1" w:styleId="TekstpodstawowyZnak">
    <w:name w:val="Tekst podstawowy Znak"/>
    <w:rPr>
      <w:rFonts w:ascii="Times New Roman" w:hAnsi="Times New Roman" w:cs="Times New Roman"/>
      <w:b/>
      <w:sz w:val="20"/>
      <w:lang w:eastAsia="pl-PL"/>
    </w:rPr>
  </w:style>
  <w:style w:type="character" w:customStyle="1" w:styleId="Listanumerowana3Znak">
    <w:name w:val="Lista numerowana 3 Znak"/>
    <w:rPr>
      <w:rFonts w:ascii="Times" w:eastAsia="Times New Roman" w:hAnsi="Times"/>
    </w:rPr>
  </w:style>
  <w:style w:type="character" w:customStyle="1" w:styleId="TekstdymkaZnak">
    <w:name w:val="Tekst dymka Znak"/>
    <w:rPr>
      <w:rFonts w:ascii="Tahoma" w:hAnsi="Tahoma" w:cs="Times New Roman"/>
      <w:sz w:val="16"/>
      <w:lang w:eastAsia="pl-PL"/>
    </w:rPr>
  </w:style>
  <w:style w:type="character" w:styleId="Odwoaniedokomentarza">
    <w:name w:val="annotation reference"/>
    <w:uiPriority w:val="99"/>
    <w:qFormat/>
    <w:rPr>
      <w:rFonts w:cs="Times New Roman"/>
      <w:sz w:val="16"/>
    </w:rPr>
  </w:style>
  <w:style w:type="character" w:customStyle="1" w:styleId="TekstkomentarzaZnak">
    <w:name w:val="Tekst komentarza Znak"/>
    <w:uiPriority w:val="99"/>
    <w:qFormat/>
    <w:rPr>
      <w:rFonts w:ascii="Times New Roman" w:hAnsi="Times New Roman" w:cs="Times New Roman"/>
      <w:sz w:val="20"/>
      <w:lang w:eastAsia="pl-PL"/>
    </w:rPr>
  </w:style>
  <w:style w:type="character" w:customStyle="1" w:styleId="TematkomentarzaZnak">
    <w:name w:val="Temat komentarza Znak"/>
    <w:rPr>
      <w:rFonts w:ascii="Times New Roman" w:hAnsi="Times New Roman" w:cs="Times New Roman"/>
      <w:b/>
      <w:sz w:val="20"/>
      <w:lang w:eastAsia="pl-PL"/>
    </w:rPr>
  </w:style>
  <w:style w:type="character" w:customStyle="1" w:styleId="alb">
    <w:name w:val="a_lb"/>
    <w:rPr>
      <w:rFonts w:cs="Times New Roman"/>
    </w:rPr>
  </w:style>
  <w:style w:type="character" w:customStyle="1" w:styleId="TekstprzypisudolnegoZnak">
    <w:name w:val="Tekst przypisu dolnego Znak"/>
    <w:rPr>
      <w:rFonts w:ascii="Times New Roman" w:hAnsi="Times New Roman" w:cs="Times New Roman"/>
      <w:sz w:val="20"/>
      <w:lang w:eastAsia="pl-PL"/>
    </w:rPr>
  </w:style>
  <w:style w:type="character" w:styleId="Odwoanieprzypisudolnego">
    <w:name w:val="footnote reference"/>
    <w:rPr>
      <w:rFonts w:cs="Times New Roman"/>
      <w:position w:val="0"/>
      <w:vertAlign w:val="superscript"/>
    </w:rPr>
  </w:style>
  <w:style w:type="character" w:customStyle="1" w:styleId="ZwykytekstZnak">
    <w:name w:val="Zwykły tekst Znak"/>
    <w:rPr>
      <w:rFonts w:ascii="Courier New" w:eastAsia="MS Mincho" w:hAnsi="Courier New" w:cs="Times New Roman"/>
      <w:sz w:val="20"/>
      <w:lang w:eastAsia="pl-PL"/>
    </w:rPr>
  </w:style>
  <w:style w:type="character" w:customStyle="1" w:styleId="TytuZnak">
    <w:name w:val="Tytuł Znak"/>
    <w:rPr>
      <w:rFonts w:ascii="Calibri Light" w:hAnsi="Calibri Light" w:cs="Times New Roman"/>
      <w:spacing w:val="-10"/>
      <w:kern w:val="3"/>
      <w:sz w:val="56"/>
      <w:lang w:eastAsia="pl-PL"/>
    </w:rPr>
  </w:style>
  <w:style w:type="character" w:customStyle="1" w:styleId="Teksttreci">
    <w:name w:val="Tekst treści_"/>
    <w:rPr>
      <w:sz w:val="19"/>
    </w:rPr>
  </w:style>
  <w:style w:type="character" w:customStyle="1" w:styleId="TeksttreciPogrubienie6">
    <w:name w:val="Tekst treści + Pogrubienie6"/>
    <w:rPr>
      <w:b/>
      <w:spacing w:val="0"/>
      <w:sz w:val="19"/>
    </w:rPr>
  </w:style>
  <w:style w:type="character" w:customStyle="1" w:styleId="Teksttreci0">
    <w:name w:val="Tekst treści"/>
    <w:rPr>
      <w:rFonts w:ascii="Arial Unicode MS" w:eastAsia="Arial Unicode MS" w:hAnsi="Arial Unicode MS"/>
      <w:spacing w:val="0"/>
      <w:sz w:val="19"/>
    </w:rPr>
  </w:style>
  <w:style w:type="character" w:customStyle="1" w:styleId="h2">
    <w:name w:val="h2"/>
    <w:rPr>
      <w:rFonts w:cs="Times New Roman"/>
    </w:rPr>
  </w:style>
  <w:style w:type="character" w:customStyle="1" w:styleId="TekstprzypisukocowegoZnak">
    <w:name w:val="Tekst przypisu końcowego Znak"/>
    <w:rPr>
      <w:rFonts w:ascii="Times New Roman" w:hAnsi="Times New Roman" w:cs="Times New Roman"/>
      <w:sz w:val="20"/>
      <w:lang w:eastAsia="pl-PL"/>
    </w:rPr>
  </w:style>
  <w:style w:type="character" w:styleId="Odwoanieprzypisukocowego">
    <w:name w:val="endnote reference"/>
    <w:rPr>
      <w:rFonts w:cs="Times New Roman"/>
      <w:position w:val="0"/>
      <w:vertAlign w:val="superscript"/>
    </w:rPr>
  </w:style>
  <w:style w:type="character" w:customStyle="1" w:styleId="StrongEmphasis">
    <w:name w:val="Strong Emphasis"/>
    <w:rPr>
      <w:rFonts w:cs="Times New Roman"/>
      <w:b/>
      <w:bCs/>
    </w:rPr>
  </w:style>
  <w:style w:type="character" w:customStyle="1" w:styleId="Tekstpodstawowy2Znak">
    <w:name w:val="Tekst podstawowy 2 Znak"/>
    <w:rPr>
      <w:rFonts w:ascii="Times New Roman" w:hAnsi="Times New Roman" w:cs="Times New Roman"/>
      <w:sz w:val="24"/>
      <w:szCs w:val="24"/>
    </w:rPr>
  </w:style>
  <w:style w:type="character" w:customStyle="1" w:styleId="m5968006951817061090size">
    <w:name w:val="m5968006951817061090size"/>
    <w:rPr>
      <w:rFonts w:cs="Times New Roman"/>
    </w:rPr>
  </w:style>
  <w:style w:type="character" w:customStyle="1" w:styleId="m5968006951817061090font">
    <w:name w:val="m5968006951817061090font"/>
    <w:rPr>
      <w:rFonts w:cs="Times New Roman"/>
    </w:rPr>
  </w:style>
  <w:style w:type="character" w:customStyle="1" w:styleId="PodtytuZnak">
    <w:name w:val="Podtytuł Znak"/>
    <w:rPr>
      <w:rFonts w:ascii="Cambria" w:eastAsia="Times New Roman" w:hAnsi="Cambria" w:cs="Times New Roman"/>
      <w:sz w:val="24"/>
      <w:szCs w:val="24"/>
    </w:rPr>
  </w:style>
  <w:style w:type="character" w:customStyle="1" w:styleId="BezodstpwZnak">
    <w:name w:val="Bez odstępów Znak"/>
    <w:rPr>
      <w:rFonts w:eastAsia="Times New Roman"/>
      <w:sz w:val="22"/>
      <w:szCs w:val="22"/>
    </w:rPr>
  </w:style>
  <w:style w:type="character" w:customStyle="1" w:styleId="apple-converted-space">
    <w:name w:val="apple-converted-space"/>
    <w:basedOn w:val="Domylnaczcionkaakapitu"/>
  </w:style>
  <w:style w:type="character" w:customStyle="1" w:styleId="apple-tab-span">
    <w:name w:val="apple-tab-span"/>
    <w:basedOn w:val="Domylnaczcionkaakapitu"/>
  </w:style>
  <w:style w:type="character" w:customStyle="1" w:styleId="s1">
    <w:name w:val="s1"/>
    <w:basedOn w:val="Domylnaczcionkaakapitu"/>
    <w:rPr>
      <w:u w:val="single"/>
    </w:rPr>
  </w:style>
  <w:style w:type="character" w:customStyle="1" w:styleId="Nierozpoznanawzmianka1">
    <w:name w:val="Nierozpoznana wzmianka1"/>
    <w:basedOn w:val="Domylnaczcionkaakapitu"/>
    <w:rPr>
      <w:color w:val="605E5C"/>
    </w:rPr>
  </w:style>
  <w:style w:type="character" w:customStyle="1" w:styleId="Nierozpoznanawzmianka2">
    <w:name w:val="Nierozpoznana wzmianka2"/>
    <w:basedOn w:val="Domylnaczcionkaakapitu"/>
    <w:rPr>
      <w:color w:val="605E5C"/>
    </w:rPr>
  </w:style>
  <w:style w:type="character" w:styleId="Uwydatnienie">
    <w:name w:val="Emphasis"/>
    <w:basedOn w:val="Domylnaczcionkaakapitu"/>
    <w:rPr>
      <w:i/>
      <w:iCs/>
    </w:rPr>
  </w:style>
  <w:style w:type="character" w:customStyle="1" w:styleId="Nierozpoznanawzmianka3">
    <w:name w:val="Nierozpoznana wzmianka3"/>
    <w:basedOn w:val="Domylnaczcionkaakapitu"/>
    <w:rPr>
      <w:color w:val="605E5C"/>
    </w:rPr>
  </w:style>
  <w:style w:type="character" w:customStyle="1" w:styleId="ListParagraphChar">
    <w:name w:val="List Paragraph Char"/>
    <w:rPr>
      <w:lang w:eastAsia="en-US"/>
    </w:rPr>
  </w:style>
  <w:style w:type="character" w:customStyle="1" w:styleId="Domylnaczcionkaakapitu1">
    <w:name w:val="Domyślna czcionka akapitu1"/>
  </w:style>
  <w:style w:type="character" w:customStyle="1" w:styleId="Domylnaczcionkaakapitu2">
    <w:name w:val="Domyślna czcionka akapitu2"/>
  </w:style>
  <w:style w:type="character" w:customStyle="1" w:styleId="fn-ref">
    <w:name w:val="fn-ref"/>
    <w:basedOn w:val="Domylnaczcionkaakapitu"/>
  </w:style>
  <w:style w:type="character" w:customStyle="1" w:styleId="alb-s">
    <w:name w:val="a_lb-s"/>
    <w:basedOn w:val="Domylnaczcionkaakapitu"/>
  </w:style>
  <w:style w:type="character" w:styleId="Nierozpoznanawzmianka">
    <w:name w:val="Unresolved Mention"/>
    <w:basedOn w:val="Domylnaczcionkaakapitu"/>
    <w:rPr>
      <w:color w:val="605E5C"/>
    </w:rPr>
  </w:style>
  <w:style w:type="character" w:customStyle="1" w:styleId="FootnoteSymbol">
    <w:name w:val="Footnote Symbol"/>
    <w:rPr>
      <w:position w:val="0"/>
      <w:vertAlign w:val="superscript"/>
    </w:rPr>
  </w:style>
  <w:style w:type="character" w:customStyle="1" w:styleId="ListLabel1">
    <w:name w:val="ListLabel 1"/>
    <w:rPr>
      <w:rFonts w:cs="Times New Roman"/>
      <w:b/>
    </w:rPr>
  </w:style>
  <w:style w:type="character" w:customStyle="1" w:styleId="ListLabel2">
    <w:name w:val="ListLabel 2"/>
    <w:rPr>
      <w:rFonts w:cs="Arial"/>
      <w:b/>
      <w:i w:val="0"/>
      <w:color w:val="00000A"/>
      <w:sz w:val="24"/>
      <w:szCs w:val="24"/>
    </w:rPr>
  </w:style>
  <w:style w:type="character" w:customStyle="1" w:styleId="ListLabel3">
    <w:name w:val="ListLabel 3"/>
    <w:rPr>
      <w:rFonts w:cs="Arial"/>
      <w:b/>
      <w:sz w:val="24"/>
      <w:szCs w:val="24"/>
    </w:rPr>
  </w:style>
  <w:style w:type="character" w:customStyle="1" w:styleId="ListLabel4">
    <w:name w:val="ListLabel 4"/>
    <w:rPr>
      <w:rFonts w:cs="Times New Roman"/>
      <w:b w:val="0"/>
    </w:rPr>
  </w:style>
  <w:style w:type="character" w:customStyle="1" w:styleId="ListLabel5">
    <w:name w:val="ListLabel 5"/>
    <w:rPr>
      <w:rFonts w:cs="Times New Roman"/>
      <w:b/>
      <w:color w:val="00000A"/>
    </w:rPr>
  </w:style>
  <w:style w:type="character" w:customStyle="1" w:styleId="ListLabel6">
    <w:name w:val="ListLabel 6"/>
    <w:rPr>
      <w:rFonts w:cs="Times New Roman"/>
    </w:rPr>
  </w:style>
  <w:style w:type="character" w:customStyle="1" w:styleId="ListLabel7">
    <w:name w:val="ListLabel 7"/>
    <w:rPr>
      <w:b w:val="0"/>
      <w:i w:val="0"/>
      <w:color w:val="000000"/>
    </w:rPr>
  </w:style>
  <w:style w:type="character" w:customStyle="1" w:styleId="ListLabel8">
    <w:name w:val="ListLabel 8"/>
    <w:rPr>
      <w:rFonts w:cs="Times New Roman"/>
      <w:b/>
      <w:bCs/>
      <w:caps w:val="0"/>
      <w:smallCaps w:val="0"/>
      <w:strike w:val="0"/>
      <w:dstrike w:val="0"/>
      <w:color w:val="000000"/>
      <w:spacing w:val="0"/>
      <w:w w:val="100"/>
      <w:kern w:val="3"/>
      <w:position w:val="0"/>
      <w:vertAlign w:val="baseline"/>
    </w:rPr>
  </w:style>
  <w:style w:type="character" w:customStyle="1" w:styleId="ListLabel9">
    <w:name w:val="ListLabel 9"/>
    <w:rPr>
      <w:rFonts w:eastAsia="Times New Roman" w:cs="Trebuchet MS"/>
      <w:b w:val="0"/>
      <w:bCs w:val="0"/>
      <w:i w:val="0"/>
      <w:iCs w:val="0"/>
      <w:caps w:val="0"/>
      <w:smallCaps w:val="0"/>
      <w:strike w:val="0"/>
      <w:dstrike w:val="0"/>
      <w:color w:val="000000"/>
      <w:spacing w:val="0"/>
      <w:w w:val="100"/>
      <w:kern w:val="3"/>
      <w:position w:val="0"/>
      <w:vertAlign w:val="baseline"/>
    </w:rPr>
  </w:style>
  <w:style w:type="character" w:customStyle="1" w:styleId="ListLabel10">
    <w:name w:val="ListLabel 10"/>
    <w:rPr>
      <w:rFonts w:eastAsia="Times New Roman" w:cs="Helvetica"/>
    </w:rPr>
  </w:style>
  <w:style w:type="character" w:customStyle="1" w:styleId="ListLabel11">
    <w:name w:val="ListLabel 11"/>
    <w:rPr>
      <w:rFonts w:cs="Times New Roman"/>
      <w:b/>
      <w:i w:val="0"/>
    </w:rPr>
  </w:style>
  <w:style w:type="character" w:customStyle="1" w:styleId="ListLabel12">
    <w:name w:val="ListLabel 12"/>
    <w:rPr>
      <w:rFonts w:cs="Times New Roman"/>
      <w:b/>
      <w:sz w:val="24"/>
      <w:szCs w:val="24"/>
    </w:rPr>
  </w:style>
  <w:style w:type="character" w:customStyle="1" w:styleId="ListLabel13">
    <w:name w:val="ListLabel 13"/>
    <w:rPr>
      <w:b/>
    </w:rPr>
  </w:style>
  <w:style w:type="character" w:customStyle="1" w:styleId="ListLabel14">
    <w:name w:val="ListLabel 14"/>
    <w:rPr>
      <w:b/>
      <w:sz w:val="24"/>
      <w:szCs w:val="24"/>
    </w:rPr>
  </w:style>
  <w:style w:type="character" w:customStyle="1" w:styleId="ListLabel15">
    <w:name w:val="ListLabel 15"/>
    <w:rPr>
      <w:rFonts w:cs="Times New Roman"/>
      <w:color w:val="00000A"/>
    </w:rPr>
  </w:style>
  <w:style w:type="character" w:customStyle="1" w:styleId="ListLabel16">
    <w:name w:val="ListLabel 16"/>
    <w:rPr>
      <w:rFonts w:cs="Courier New"/>
    </w:rPr>
  </w:style>
  <w:style w:type="character" w:customStyle="1" w:styleId="ListLabel17">
    <w:name w:val="ListLabel 17"/>
    <w:rPr>
      <w:b w:val="0"/>
      <w:bCs w:val="0"/>
      <w:i w:val="0"/>
      <w:color w:val="00000A"/>
    </w:rPr>
  </w:style>
  <w:style w:type="character" w:customStyle="1" w:styleId="ListLabel18">
    <w:name w:val="ListLabel 18"/>
    <w:rPr>
      <w:rFonts w:eastAsia="Times New Roman" w:cs="Arial"/>
    </w:rPr>
  </w:style>
  <w:style w:type="character" w:customStyle="1" w:styleId="ListLabel19">
    <w:name w:val="ListLabel 19"/>
    <w:rPr>
      <w:b/>
      <w:i w:val="0"/>
    </w:rPr>
  </w:style>
  <w:style w:type="character" w:customStyle="1" w:styleId="ListLabel20">
    <w:name w:val="ListLabel 20"/>
    <w:rPr>
      <w:rFonts w:eastAsia="SimSun" w:cs="Helvetica"/>
      <w:sz w:val="24"/>
      <w:szCs w:val="24"/>
    </w:rPr>
  </w:style>
  <w:style w:type="character" w:customStyle="1" w:styleId="ListLabel21">
    <w:name w:val="ListLabel 21"/>
    <w:rPr>
      <w:rFonts w:eastAsia="Cambria" w:cs="Cambria"/>
      <w:color w:val="00000A"/>
    </w:rPr>
  </w:style>
  <w:style w:type="character" w:customStyle="1" w:styleId="ListLabel22">
    <w:name w:val="ListLabel 22"/>
    <w:rPr>
      <w:rFonts w:eastAsia="Cambria" w:cs="Cambria"/>
      <w:b/>
      <w:color w:val="00000A"/>
    </w:rPr>
  </w:style>
  <w:style w:type="character" w:customStyle="1" w:styleId="ListLabel23">
    <w:name w:val="ListLabel 23"/>
    <w:rPr>
      <w:rFonts w:cs="Times New Roman"/>
      <w:color w:val="000000"/>
    </w:rPr>
  </w:style>
  <w:style w:type="character" w:customStyle="1" w:styleId="ListLabel24">
    <w:name w:val="ListLabel 24"/>
    <w:rPr>
      <w:rFonts w:cs="Times New Roman"/>
      <w:b/>
      <w:bCs/>
      <w:color w:val="000000"/>
    </w:rPr>
  </w:style>
  <w:style w:type="character" w:customStyle="1" w:styleId="ListLabel25">
    <w:name w:val="ListLabel 25"/>
    <w:rPr>
      <w:b/>
      <w:bCs/>
    </w:rPr>
  </w:style>
  <w:style w:type="character" w:customStyle="1" w:styleId="ListLabel26">
    <w:name w:val="ListLabel 26"/>
    <w:rPr>
      <w:b/>
      <w:bCs w:val="0"/>
    </w:rPr>
  </w:style>
  <w:style w:type="character" w:customStyle="1" w:styleId="ListLabel27">
    <w:name w:val="ListLabel 27"/>
    <w:rPr>
      <w:rFonts w:cs="Cambria"/>
      <w:b/>
      <w:bCs/>
      <w:sz w:val="24"/>
      <w:szCs w:val="24"/>
      <w:lang w:val="pl-PL"/>
    </w:rPr>
  </w:style>
  <w:style w:type="character" w:customStyle="1" w:styleId="ListLabel28">
    <w:name w:val="ListLabel 28"/>
    <w:rPr>
      <w:rFonts w:cs="Symbol"/>
      <w:sz w:val="24"/>
      <w:szCs w:val="24"/>
      <w:lang w:val="pl-PL"/>
    </w:rPr>
  </w:style>
  <w:style w:type="character" w:customStyle="1" w:styleId="ListLabel29">
    <w:name w:val="ListLabel 29"/>
    <w:rPr>
      <w:rFonts w:cs="Wingdings"/>
    </w:rPr>
  </w:style>
  <w:style w:type="character" w:customStyle="1" w:styleId="ListLabel30">
    <w:name w:val="ListLabel 30"/>
    <w:rPr>
      <w:rFonts w:cs="Cambria"/>
      <w:b/>
      <w:sz w:val="24"/>
      <w:szCs w:val="24"/>
      <w:lang w:val="pl-PL"/>
    </w:rPr>
  </w:style>
  <w:style w:type="character" w:customStyle="1" w:styleId="ListLabel31">
    <w:name w:val="ListLabel 31"/>
    <w:rPr>
      <w:b w:val="0"/>
      <w:bCs/>
    </w:rPr>
  </w:style>
  <w:style w:type="character" w:customStyle="1" w:styleId="ListLabel32">
    <w:name w:val="ListLabel 32"/>
    <w:rPr>
      <w:rFonts w:cs="Cambria"/>
      <w:b/>
      <w:color w:val="000000"/>
      <w:sz w:val="24"/>
      <w:szCs w:val="24"/>
      <w:lang w:val="pl-PL"/>
    </w:rPr>
  </w:style>
  <w:style w:type="character" w:customStyle="1" w:styleId="ListLabel33">
    <w:name w:val="ListLabel 33"/>
    <w:rPr>
      <w:b/>
      <w:color w:val="000000"/>
    </w:rPr>
  </w:style>
  <w:style w:type="character" w:customStyle="1" w:styleId="ListLabel34">
    <w:name w:val="ListLabel 34"/>
    <w:rPr>
      <w:color w:val="00000A"/>
    </w:rPr>
  </w:style>
  <w:style w:type="character" w:customStyle="1" w:styleId="ListLabel35">
    <w:name w:val="ListLabel 35"/>
    <w:rPr>
      <w:b/>
      <w:bCs/>
      <w:color w:val="00000A"/>
    </w:rPr>
  </w:style>
  <w:style w:type="character" w:customStyle="1" w:styleId="ListLabel36">
    <w:name w:val="ListLabel 36"/>
    <w:rPr>
      <w:b/>
      <w:i w:val="0"/>
      <w:sz w:val="24"/>
      <w:szCs w:val="24"/>
    </w:rPr>
  </w:style>
  <w:style w:type="character" w:customStyle="1" w:styleId="Footnoteanchor">
    <w:name w:val="Footnote anchor"/>
    <w:rPr>
      <w:position w:val="0"/>
      <w:vertAlign w:val="superscript"/>
    </w:rPr>
  </w:style>
  <w:style w:type="numbering" w:customStyle="1" w:styleId="Outline">
    <w:name w:val="Outline"/>
    <w:basedOn w:val="Bezlisty"/>
    <w:pPr>
      <w:numPr>
        <w:numId w:val="1"/>
      </w:numPr>
    </w:pPr>
  </w:style>
  <w:style w:type="numbering" w:customStyle="1" w:styleId="WWNum1">
    <w:name w:val="WWNum1"/>
    <w:basedOn w:val="Bezlisty"/>
    <w:pPr>
      <w:numPr>
        <w:numId w:val="2"/>
      </w:numPr>
    </w:pPr>
  </w:style>
  <w:style w:type="numbering" w:customStyle="1" w:styleId="WWNum2">
    <w:name w:val="WWNum2"/>
    <w:basedOn w:val="Bezlisty"/>
    <w:pPr>
      <w:numPr>
        <w:numId w:val="3"/>
      </w:numPr>
    </w:pPr>
  </w:style>
  <w:style w:type="numbering" w:customStyle="1" w:styleId="WWNum3">
    <w:name w:val="WWNum3"/>
    <w:basedOn w:val="Bezlisty"/>
    <w:pPr>
      <w:numPr>
        <w:numId w:val="4"/>
      </w:numPr>
    </w:pPr>
  </w:style>
  <w:style w:type="numbering" w:customStyle="1" w:styleId="WWNum4">
    <w:name w:val="WWNum4"/>
    <w:basedOn w:val="Bezlisty"/>
    <w:pPr>
      <w:numPr>
        <w:numId w:val="5"/>
      </w:numPr>
    </w:pPr>
  </w:style>
  <w:style w:type="numbering" w:customStyle="1" w:styleId="WWNum5">
    <w:name w:val="WWNum5"/>
    <w:basedOn w:val="Bezlisty"/>
    <w:pPr>
      <w:numPr>
        <w:numId w:val="6"/>
      </w:numPr>
    </w:pPr>
  </w:style>
  <w:style w:type="numbering" w:customStyle="1" w:styleId="WWNum6">
    <w:name w:val="WWNum6"/>
    <w:basedOn w:val="Bezlisty"/>
    <w:pPr>
      <w:numPr>
        <w:numId w:val="7"/>
      </w:numPr>
    </w:pPr>
  </w:style>
  <w:style w:type="numbering" w:customStyle="1" w:styleId="WWNum7">
    <w:name w:val="WWNum7"/>
    <w:basedOn w:val="Bezlisty"/>
    <w:pPr>
      <w:numPr>
        <w:numId w:val="8"/>
      </w:numPr>
    </w:pPr>
  </w:style>
  <w:style w:type="numbering" w:customStyle="1" w:styleId="WWNum8">
    <w:name w:val="WWNum8"/>
    <w:basedOn w:val="Bezlisty"/>
    <w:pPr>
      <w:numPr>
        <w:numId w:val="9"/>
      </w:numPr>
    </w:pPr>
  </w:style>
  <w:style w:type="numbering" w:customStyle="1" w:styleId="WWNum9">
    <w:name w:val="WWNum9"/>
    <w:basedOn w:val="Bezlisty"/>
    <w:pPr>
      <w:numPr>
        <w:numId w:val="10"/>
      </w:numPr>
    </w:pPr>
  </w:style>
  <w:style w:type="numbering" w:customStyle="1" w:styleId="WWNum10">
    <w:name w:val="WWNum10"/>
    <w:basedOn w:val="Bezlisty"/>
    <w:pPr>
      <w:numPr>
        <w:numId w:val="11"/>
      </w:numPr>
    </w:pPr>
  </w:style>
  <w:style w:type="numbering" w:customStyle="1" w:styleId="WWNum11">
    <w:name w:val="WWNum11"/>
    <w:basedOn w:val="Bezlisty"/>
    <w:pPr>
      <w:numPr>
        <w:numId w:val="12"/>
      </w:numPr>
    </w:pPr>
  </w:style>
  <w:style w:type="numbering" w:customStyle="1" w:styleId="WWNum12">
    <w:name w:val="WWNum12"/>
    <w:basedOn w:val="Bezlisty"/>
    <w:pPr>
      <w:numPr>
        <w:numId w:val="13"/>
      </w:numPr>
    </w:pPr>
  </w:style>
  <w:style w:type="numbering" w:customStyle="1" w:styleId="WWNum13">
    <w:name w:val="WWNum13"/>
    <w:basedOn w:val="Bezlisty"/>
    <w:pPr>
      <w:numPr>
        <w:numId w:val="86"/>
      </w:numPr>
    </w:pPr>
  </w:style>
  <w:style w:type="numbering" w:customStyle="1" w:styleId="WWNum14">
    <w:name w:val="WWNum14"/>
    <w:basedOn w:val="Bezlisty"/>
    <w:pPr>
      <w:numPr>
        <w:numId w:val="82"/>
      </w:numPr>
    </w:pPr>
  </w:style>
  <w:style w:type="numbering" w:customStyle="1" w:styleId="WWNum15">
    <w:name w:val="WWNum15"/>
    <w:basedOn w:val="Bezlisty"/>
    <w:pPr>
      <w:numPr>
        <w:numId w:val="83"/>
      </w:numPr>
    </w:pPr>
  </w:style>
  <w:style w:type="numbering" w:customStyle="1" w:styleId="WWNum16">
    <w:name w:val="WWNum16"/>
    <w:basedOn w:val="Bezlisty"/>
    <w:pPr>
      <w:numPr>
        <w:numId w:val="17"/>
      </w:numPr>
    </w:pPr>
  </w:style>
  <w:style w:type="numbering" w:customStyle="1" w:styleId="WWNum17">
    <w:name w:val="WWNum17"/>
    <w:basedOn w:val="Bezlisty"/>
    <w:pPr>
      <w:numPr>
        <w:numId w:val="18"/>
      </w:numPr>
    </w:pPr>
  </w:style>
  <w:style w:type="numbering" w:customStyle="1" w:styleId="WWNum18">
    <w:name w:val="WWNum18"/>
    <w:basedOn w:val="Bezlisty"/>
    <w:pPr>
      <w:numPr>
        <w:numId w:val="105"/>
      </w:numPr>
    </w:pPr>
  </w:style>
  <w:style w:type="numbering" w:customStyle="1" w:styleId="WWNum19">
    <w:name w:val="WWNum19"/>
    <w:basedOn w:val="Bezlisty"/>
    <w:pPr>
      <w:numPr>
        <w:numId w:val="20"/>
      </w:numPr>
    </w:pPr>
  </w:style>
  <w:style w:type="numbering" w:customStyle="1" w:styleId="WWNum20">
    <w:name w:val="WWNum20"/>
    <w:basedOn w:val="Bezlisty"/>
    <w:pPr>
      <w:numPr>
        <w:numId w:val="21"/>
      </w:numPr>
    </w:pPr>
  </w:style>
  <w:style w:type="numbering" w:customStyle="1" w:styleId="WWNum21">
    <w:name w:val="WWNum21"/>
    <w:basedOn w:val="Bezlisty"/>
    <w:pPr>
      <w:numPr>
        <w:numId w:val="22"/>
      </w:numPr>
    </w:pPr>
  </w:style>
  <w:style w:type="numbering" w:customStyle="1" w:styleId="WWNum22">
    <w:name w:val="WWNum22"/>
    <w:basedOn w:val="Bezlisty"/>
    <w:pPr>
      <w:numPr>
        <w:numId w:val="23"/>
      </w:numPr>
    </w:pPr>
  </w:style>
  <w:style w:type="numbering" w:customStyle="1" w:styleId="WWNum23">
    <w:name w:val="WWNum23"/>
    <w:basedOn w:val="Bezlisty"/>
    <w:pPr>
      <w:numPr>
        <w:numId w:val="24"/>
      </w:numPr>
    </w:pPr>
  </w:style>
  <w:style w:type="numbering" w:customStyle="1" w:styleId="WWNum24">
    <w:name w:val="WWNum24"/>
    <w:basedOn w:val="Bezlisty"/>
    <w:pPr>
      <w:numPr>
        <w:numId w:val="25"/>
      </w:numPr>
    </w:pPr>
  </w:style>
  <w:style w:type="numbering" w:customStyle="1" w:styleId="WWNum25">
    <w:name w:val="WWNum25"/>
    <w:basedOn w:val="Bezlisty"/>
    <w:pPr>
      <w:numPr>
        <w:numId w:val="26"/>
      </w:numPr>
    </w:pPr>
  </w:style>
  <w:style w:type="numbering" w:customStyle="1" w:styleId="WWNum26">
    <w:name w:val="WWNum26"/>
    <w:basedOn w:val="Bezlisty"/>
    <w:pPr>
      <w:numPr>
        <w:numId w:val="27"/>
      </w:numPr>
    </w:pPr>
  </w:style>
  <w:style w:type="numbering" w:customStyle="1" w:styleId="WWNum27">
    <w:name w:val="WWNum27"/>
    <w:basedOn w:val="Bezlisty"/>
    <w:pPr>
      <w:numPr>
        <w:numId w:val="28"/>
      </w:numPr>
    </w:pPr>
  </w:style>
  <w:style w:type="numbering" w:customStyle="1" w:styleId="WWNum28">
    <w:name w:val="WWNum28"/>
    <w:basedOn w:val="Bezlisty"/>
    <w:pPr>
      <w:numPr>
        <w:numId w:val="93"/>
      </w:numPr>
    </w:pPr>
  </w:style>
  <w:style w:type="numbering" w:customStyle="1" w:styleId="WWNum29">
    <w:name w:val="WWNum29"/>
    <w:basedOn w:val="Bezlisty"/>
    <w:pPr>
      <w:numPr>
        <w:numId w:val="30"/>
      </w:numPr>
    </w:pPr>
  </w:style>
  <w:style w:type="numbering" w:customStyle="1" w:styleId="WWNum30">
    <w:name w:val="WWNum30"/>
    <w:basedOn w:val="Bezlisty"/>
    <w:pPr>
      <w:numPr>
        <w:numId w:val="31"/>
      </w:numPr>
    </w:pPr>
  </w:style>
  <w:style w:type="numbering" w:customStyle="1" w:styleId="WWNum31">
    <w:name w:val="WWNum31"/>
    <w:basedOn w:val="Bezlisty"/>
    <w:pPr>
      <w:numPr>
        <w:numId w:val="32"/>
      </w:numPr>
    </w:pPr>
  </w:style>
  <w:style w:type="numbering" w:customStyle="1" w:styleId="WWNum32">
    <w:name w:val="WWNum32"/>
    <w:basedOn w:val="Bezlisty"/>
    <w:pPr>
      <w:numPr>
        <w:numId w:val="33"/>
      </w:numPr>
    </w:pPr>
  </w:style>
  <w:style w:type="numbering" w:customStyle="1" w:styleId="WWNum33">
    <w:name w:val="WWNum33"/>
    <w:basedOn w:val="Bezlisty"/>
    <w:pPr>
      <w:numPr>
        <w:numId w:val="90"/>
      </w:numPr>
    </w:pPr>
  </w:style>
  <w:style w:type="numbering" w:customStyle="1" w:styleId="WWNum34">
    <w:name w:val="WWNum34"/>
    <w:basedOn w:val="Bezlisty"/>
    <w:pPr>
      <w:numPr>
        <w:numId w:val="35"/>
      </w:numPr>
    </w:pPr>
  </w:style>
  <w:style w:type="numbering" w:customStyle="1" w:styleId="WWNum35">
    <w:name w:val="WWNum35"/>
    <w:basedOn w:val="Bezlisty"/>
    <w:pPr>
      <w:numPr>
        <w:numId w:val="87"/>
      </w:numPr>
    </w:pPr>
  </w:style>
  <w:style w:type="numbering" w:customStyle="1" w:styleId="WWNum36">
    <w:name w:val="WWNum36"/>
    <w:basedOn w:val="Bezlisty"/>
    <w:pPr>
      <w:numPr>
        <w:numId w:val="84"/>
      </w:numPr>
    </w:pPr>
  </w:style>
  <w:style w:type="numbering" w:customStyle="1" w:styleId="WWNum37">
    <w:name w:val="WWNum37"/>
    <w:basedOn w:val="Bezlisty"/>
    <w:pPr>
      <w:numPr>
        <w:numId w:val="38"/>
      </w:numPr>
    </w:pPr>
  </w:style>
  <w:style w:type="numbering" w:customStyle="1" w:styleId="WWNum38">
    <w:name w:val="WWNum38"/>
    <w:basedOn w:val="Bezlisty"/>
    <w:pPr>
      <w:numPr>
        <w:numId w:val="39"/>
      </w:numPr>
    </w:pPr>
  </w:style>
  <w:style w:type="numbering" w:customStyle="1" w:styleId="WWNum39">
    <w:name w:val="WWNum39"/>
    <w:basedOn w:val="Bezlisty"/>
    <w:pPr>
      <w:numPr>
        <w:numId w:val="40"/>
      </w:numPr>
    </w:pPr>
  </w:style>
  <w:style w:type="numbering" w:customStyle="1" w:styleId="WWNum40">
    <w:name w:val="WWNum40"/>
    <w:basedOn w:val="Bezlisty"/>
    <w:pPr>
      <w:numPr>
        <w:numId w:val="41"/>
      </w:numPr>
    </w:pPr>
  </w:style>
  <w:style w:type="numbering" w:customStyle="1" w:styleId="WWNum41">
    <w:name w:val="WWNum41"/>
    <w:basedOn w:val="Bezlisty"/>
    <w:pPr>
      <w:numPr>
        <w:numId w:val="91"/>
      </w:numPr>
    </w:pPr>
  </w:style>
  <w:style w:type="numbering" w:customStyle="1" w:styleId="WWNum42">
    <w:name w:val="WWNum42"/>
    <w:basedOn w:val="Bezlisty"/>
    <w:pPr>
      <w:numPr>
        <w:numId w:val="106"/>
      </w:numPr>
    </w:pPr>
  </w:style>
  <w:style w:type="numbering" w:customStyle="1" w:styleId="WWNum43">
    <w:name w:val="WWNum43"/>
    <w:basedOn w:val="Bezlisty"/>
    <w:pPr>
      <w:numPr>
        <w:numId w:val="44"/>
      </w:numPr>
    </w:pPr>
  </w:style>
  <w:style w:type="numbering" w:customStyle="1" w:styleId="WWNum44">
    <w:name w:val="WWNum44"/>
    <w:basedOn w:val="Bezlisty"/>
    <w:pPr>
      <w:numPr>
        <w:numId w:val="45"/>
      </w:numPr>
    </w:pPr>
  </w:style>
  <w:style w:type="numbering" w:customStyle="1" w:styleId="WWNum45">
    <w:name w:val="WWNum45"/>
    <w:basedOn w:val="Bezlisty"/>
    <w:pPr>
      <w:numPr>
        <w:numId w:val="46"/>
      </w:numPr>
    </w:pPr>
  </w:style>
  <w:style w:type="numbering" w:customStyle="1" w:styleId="WWNum46">
    <w:name w:val="WWNum46"/>
    <w:basedOn w:val="Bezlisty"/>
    <w:pPr>
      <w:numPr>
        <w:numId w:val="47"/>
      </w:numPr>
    </w:pPr>
  </w:style>
  <w:style w:type="numbering" w:customStyle="1" w:styleId="WWNum47">
    <w:name w:val="WWNum47"/>
    <w:basedOn w:val="Bezlisty"/>
    <w:pPr>
      <w:numPr>
        <w:numId w:val="48"/>
      </w:numPr>
    </w:pPr>
  </w:style>
  <w:style w:type="numbering" w:customStyle="1" w:styleId="WWNum48">
    <w:name w:val="WWNum48"/>
    <w:basedOn w:val="Bezlisty"/>
    <w:pPr>
      <w:numPr>
        <w:numId w:val="49"/>
      </w:numPr>
    </w:pPr>
  </w:style>
  <w:style w:type="numbering" w:customStyle="1" w:styleId="WWNum49">
    <w:name w:val="WWNum49"/>
    <w:basedOn w:val="Bezlisty"/>
    <w:pPr>
      <w:numPr>
        <w:numId w:val="50"/>
      </w:numPr>
    </w:pPr>
  </w:style>
  <w:style w:type="numbering" w:customStyle="1" w:styleId="WWNum50">
    <w:name w:val="WWNum50"/>
    <w:basedOn w:val="Bezlisty"/>
    <w:pPr>
      <w:numPr>
        <w:numId w:val="85"/>
      </w:numPr>
    </w:pPr>
  </w:style>
  <w:style w:type="numbering" w:customStyle="1" w:styleId="WWNum51">
    <w:name w:val="WWNum51"/>
    <w:basedOn w:val="Bezlisty"/>
    <w:pPr>
      <w:numPr>
        <w:numId w:val="88"/>
      </w:numPr>
    </w:pPr>
  </w:style>
  <w:style w:type="numbering" w:customStyle="1" w:styleId="WWNum52">
    <w:name w:val="WWNum52"/>
    <w:basedOn w:val="Bezlisty"/>
    <w:pPr>
      <w:numPr>
        <w:numId w:val="53"/>
      </w:numPr>
    </w:pPr>
  </w:style>
  <w:style w:type="numbering" w:customStyle="1" w:styleId="WWNum53">
    <w:name w:val="WWNum53"/>
    <w:basedOn w:val="Bezlisty"/>
    <w:pPr>
      <w:numPr>
        <w:numId w:val="54"/>
      </w:numPr>
    </w:pPr>
  </w:style>
  <w:style w:type="numbering" w:customStyle="1" w:styleId="WWNum54">
    <w:name w:val="WWNum54"/>
    <w:basedOn w:val="Bezlisty"/>
    <w:pPr>
      <w:numPr>
        <w:numId w:val="55"/>
      </w:numPr>
    </w:pPr>
  </w:style>
  <w:style w:type="numbering" w:customStyle="1" w:styleId="WWNum55">
    <w:name w:val="WWNum55"/>
    <w:basedOn w:val="Bezlisty"/>
    <w:pPr>
      <w:numPr>
        <w:numId w:val="92"/>
      </w:numPr>
    </w:pPr>
  </w:style>
  <w:style w:type="numbering" w:customStyle="1" w:styleId="WWNum56">
    <w:name w:val="WWNum56"/>
    <w:basedOn w:val="Bezlisty"/>
    <w:pPr>
      <w:numPr>
        <w:numId w:val="57"/>
      </w:numPr>
    </w:pPr>
  </w:style>
  <w:style w:type="numbering" w:customStyle="1" w:styleId="WWNum57">
    <w:name w:val="WWNum57"/>
    <w:basedOn w:val="Bezlisty"/>
    <w:pPr>
      <w:numPr>
        <w:numId w:val="58"/>
      </w:numPr>
    </w:pPr>
  </w:style>
  <w:style w:type="numbering" w:customStyle="1" w:styleId="WWNum58">
    <w:name w:val="WWNum58"/>
    <w:basedOn w:val="Bezlisty"/>
    <w:pPr>
      <w:numPr>
        <w:numId w:val="89"/>
      </w:numPr>
    </w:pPr>
  </w:style>
  <w:style w:type="numbering" w:customStyle="1" w:styleId="WWNum59">
    <w:name w:val="WWNum59"/>
    <w:basedOn w:val="Bezlisty"/>
    <w:pPr>
      <w:numPr>
        <w:numId w:val="60"/>
      </w:numPr>
    </w:pPr>
  </w:style>
  <w:style w:type="numbering" w:customStyle="1" w:styleId="WWNum60">
    <w:name w:val="WWNum60"/>
    <w:basedOn w:val="Bezlisty"/>
    <w:pPr>
      <w:numPr>
        <w:numId w:val="61"/>
      </w:numPr>
    </w:pPr>
  </w:style>
  <w:style w:type="numbering" w:customStyle="1" w:styleId="WWNum61">
    <w:name w:val="WWNum61"/>
    <w:basedOn w:val="Bezlisty"/>
    <w:pPr>
      <w:numPr>
        <w:numId w:val="62"/>
      </w:numPr>
    </w:pPr>
  </w:style>
  <w:style w:type="numbering" w:customStyle="1" w:styleId="WWNum62">
    <w:name w:val="WWNum62"/>
    <w:basedOn w:val="Bezlisty"/>
    <w:pPr>
      <w:numPr>
        <w:numId w:val="63"/>
      </w:numPr>
    </w:pPr>
  </w:style>
  <w:style w:type="numbering" w:customStyle="1" w:styleId="WWNum63">
    <w:name w:val="WWNum63"/>
    <w:basedOn w:val="Bezlisty"/>
    <w:pPr>
      <w:numPr>
        <w:numId w:val="64"/>
      </w:numPr>
    </w:pPr>
  </w:style>
  <w:style w:type="numbering" w:customStyle="1" w:styleId="WWNum64">
    <w:name w:val="WWNum64"/>
    <w:basedOn w:val="Bezlisty"/>
    <w:pPr>
      <w:numPr>
        <w:numId w:val="65"/>
      </w:numPr>
    </w:pPr>
  </w:style>
  <w:style w:type="numbering" w:customStyle="1" w:styleId="WWNum65">
    <w:name w:val="WWNum65"/>
    <w:basedOn w:val="Bezlisty"/>
    <w:pPr>
      <w:numPr>
        <w:numId w:val="66"/>
      </w:numPr>
    </w:pPr>
  </w:style>
  <w:style w:type="numbering" w:customStyle="1" w:styleId="WWNum66">
    <w:name w:val="WWNum66"/>
    <w:basedOn w:val="Bezlisty"/>
    <w:pPr>
      <w:numPr>
        <w:numId w:val="67"/>
      </w:numPr>
    </w:pPr>
  </w:style>
  <w:style w:type="numbering" w:customStyle="1" w:styleId="WWNum67">
    <w:name w:val="WWNum67"/>
    <w:basedOn w:val="Bezlisty"/>
    <w:pPr>
      <w:numPr>
        <w:numId w:val="68"/>
      </w:numPr>
    </w:pPr>
  </w:style>
  <w:style w:type="character" w:styleId="Hipercze">
    <w:name w:val="Hyperlink"/>
    <w:basedOn w:val="Domylnaczcionkaakapitu"/>
    <w:unhideWhenUsed/>
    <w:rsid w:val="00642CFE"/>
    <w:rPr>
      <w:color w:val="0000FF"/>
      <w:u w:val="single"/>
    </w:rPr>
  </w:style>
  <w:style w:type="character" w:customStyle="1" w:styleId="Znakiprzypiswdolnych">
    <w:name w:val="Znaki przypisów dolnych"/>
    <w:qFormat/>
    <w:rsid w:val="00012FC8"/>
    <w:rPr>
      <w:vertAlign w:val="superscript"/>
    </w:rPr>
  </w:style>
  <w:style w:type="character" w:customStyle="1" w:styleId="Nagwek3Znak">
    <w:name w:val="Nagłówek 3 Znak"/>
    <w:basedOn w:val="Domylnaczcionkaakapitu"/>
    <w:link w:val="Nagwek3"/>
    <w:uiPriority w:val="9"/>
    <w:rsid w:val="002E681A"/>
    <w:rPr>
      <w:rFonts w:asciiTheme="majorHAnsi" w:eastAsiaTheme="majorEastAsia" w:hAnsiTheme="majorHAnsi" w:cstheme="majorBidi"/>
      <w:color w:val="1F3763" w:themeColor="accent1" w:themeShade="7F"/>
      <w:sz w:val="24"/>
      <w:szCs w:val="24"/>
    </w:rPr>
  </w:style>
  <w:style w:type="character" w:customStyle="1" w:styleId="Normalny2">
    <w:name w:val="Normalny2"/>
    <w:basedOn w:val="Domylnaczcionkaakapitu"/>
    <w:rsid w:val="00106CD6"/>
  </w:style>
  <w:style w:type="paragraph" w:customStyle="1" w:styleId="mb-0">
    <w:name w:val="mb-0"/>
    <w:basedOn w:val="Normalny"/>
    <w:rsid w:val="00106CD6"/>
    <w:pPr>
      <w:widowControl/>
      <w:suppressAutoHyphens w:val="0"/>
      <w:autoSpaceDN/>
      <w:spacing w:before="100" w:beforeAutospacing="1" w:after="100" w:afterAutospacing="1"/>
      <w:textAlignment w:val="auto"/>
    </w:pPr>
    <w:rPr>
      <w:rFonts w:ascii="Times New Roman" w:eastAsia="Times New Roman" w:hAnsi="Times New Roman"/>
      <w:kern w:val="0"/>
      <w:sz w:val="24"/>
      <w:szCs w:val="24"/>
    </w:rPr>
  </w:style>
  <w:style w:type="character" w:customStyle="1" w:styleId="AkapitzlistZnak">
    <w:name w:val="Akapit z listą Znak"/>
    <w:aliases w:val="Akapit z listą BS Znak,CW_Lista Znak,Colorful List Accent 1 Znak,List Paragraph Znak,Akapit z listą4 Znak,Akapit z listą1 Znak,Średnia siatka 1 — akcent 21 Znak,sw tekst Znak,Wypunktowanie Znak,Colorful List - Accent 11 Znak,L1 Znak"/>
    <w:link w:val="Akapitzlist"/>
    <w:uiPriority w:val="34"/>
    <w:qFormat/>
    <w:locked/>
    <w:rsid w:val="00033493"/>
    <w:rPr>
      <w:rFonts w:eastAsia="SimSun" w:cs="Tahoma"/>
      <w:lang w:val="en-US" w:eastAsia="zh-CN"/>
    </w:rPr>
  </w:style>
  <w:style w:type="paragraph" w:styleId="Tekstpodstawowywcity">
    <w:name w:val="Body Text Indent"/>
    <w:basedOn w:val="Normalny"/>
    <w:link w:val="TekstpodstawowywcityZnak"/>
    <w:uiPriority w:val="99"/>
    <w:semiHidden/>
    <w:unhideWhenUsed/>
    <w:rsid w:val="00C0514B"/>
    <w:pPr>
      <w:spacing w:after="120"/>
      <w:ind w:left="283"/>
    </w:pPr>
  </w:style>
  <w:style w:type="character" w:customStyle="1" w:styleId="TekstpodstawowywcityZnak">
    <w:name w:val="Tekst podstawowy wcięty Znak"/>
    <w:basedOn w:val="Domylnaczcionkaakapitu"/>
    <w:link w:val="Tekstpodstawowywcity"/>
    <w:uiPriority w:val="99"/>
    <w:semiHidden/>
    <w:rsid w:val="00C0514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444388">
      <w:bodyDiv w:val="1"/>
      <w:marLeft w:val="0"/>
      <w:marRight w:val="0"/>
      <w:marTop w:val="0"/>
      <w:marBottom w:val="0"/>
      <w:divBdr>
        <w:top w:val="none" w:sz="0" w:space="0" w:color="auto"/>
        <w:left w:val="none" w:sz="0" w:space="0" w:color="auto"/>
        <w:bottom w:val="none" w:sz="0" w:space="0" w:color="auto"/>
        <w:right w:val="none" w:sz="0" w:space="0" w:color="auto"/>
      </w:divBdr>
    </w:div>
    <w:div w:id="238374061">
      <w:bodyDiv w:val="1"/>
      <w:marLeft w:val="0"/>
      <w:marRight w:val="0"/>
      <w:marTop w:val="0"/>
      <w:marBottom w:val="0"/>
      <w:divBdr>
        <w:top w:val="none" w:sz="0" w:space="0" w:color="auto"/>
        <w:left w:val="none" w:sz="0" w:space="0" w:color="auto"/>
        <w:bottom w:val="none" w:sz="0" w:space="0" w:color="auto"/>
        <w:right w:val="none" w:sz="0" w:space="0" w:color="auto"/>
      </w:divBdr>
    </w:div>
    <w:div w:id="397678986">
      <w:bodyDiv w:val="1"/>
      <w:marLeft w:val="0"/>
      <w:marRight w:val="0"/>
      <w:marTop w:val="0"/>
      <w:marBottom w:val="0"/>
      <w:divBdr>
        <w:top w:val="none" w:sz="0" w:space="0" w:color="auto"/>
        <w:left w:val="none" w:sz="0" w:space="0" w:color="auto"/>
        <w:bottom w:val="none" w:sz="0" w:space="0" w:color="auto"/>
        <w:right w:val="none" w:sz="0" w:space="0" w:color="auto"/>
      </w:divBdr>
    </w:div>
    <w:div w:id="701587477">
      <w:bodyDiv w:val="1"/>
      <w:marLeft w:val="0"/>
      <w:marRight w:val="0"/>
      <w:marTop w:val="0"/>
      <w:marBottom w:val="0"/>
      <w:divBdr>
        <w:top w:val="none" w:sz="0" w:space="0" w:color="auto"/>
        <w:left w:val="none" w:sz="0" w:space="0" w:color="auto"/>
        <w:bottom w:val="none" w:sz="0" w:space="0" w:color="auto"/>
        <w:right w:val="none" w:sz="0" w:space="0" w:color="auto"/>
      </w:divBdr>
    </w:div>
    <w:div w:id="925771948">
      <w:bodyDiv w:val="1"/>
      <w:marLeft w:val="0"/>
      <w:marRight w:val="0"/>
      <w:marTop w:val="0"/>
      <w:marBottom w:val="0"/>
      <w:divBdr>
        <w:top w:val="none" w:sz="0" w:space="0" w:color="auto"/>
        <w:left w:val="none" w:sz="0" w:space="0" w:color="auto"/>
        <w:bottom w:val="none" w:sz="0" w:space="0" w:color="auto"/>
        <w:right w:val="none" w:sz="0" w:space="0" w:color="auto"/>
      </w:divBdr>
    </w:div>
    <w:div w:id="1153569013">
      <w:bodyDiv w:val="1"/>
      <w:marLeft w:val="0"/>
      <w:marRight w:val="0"/>
      <w:marTop w:val="0"/>
      <w:marBottom w:val="0"/>
      <w:divBdr>
        <w:top w:val="none" w:sz="0" w:space="0" w:color="auto"/>
        <w:left w:val="none" w:sz="0" w:space="0" w:color="auto"/>
        <w:bottom w:val="none" w:sz="0" w:space="0" w:color="auto"/>
        <w:right w:val="none" w:sz="0" w:space="0" w:color="auto"/>
      </w:divBdr>
    </w:div>
    <w:div w:id="1374576106">
      <w:bodyDiv w:val="1"/>
      <w:marLeft w:val="0"/>
      <w:marRight w:val="0"/>
      <w:marTop w:val="0"/>
      <w:marBottom w:val="0"/>
      <w:divBdr>
        <w:top w:val="none" w:sz="0" w:space="0" w:color="auto"/>
        <w:left w:val="none" w:sz="0" w:space="0" w:color="auto"/>
        <w:bottom w:val="none" w:sz="0" w:space="0" w:color="auto"/>
        <w:right w:val="none" w:sz="0" w:space="0" w:color="auto"/>
      </w:divBdr>
    </w:div>
    <w:div w:id="1619068695">
      <w:bodyDiv w:val="1"/>
      <w:marLeft w:val="0"/>
      <w:marRight w:val="0"/>
      <w:marTop w:val="0"/>
      <w:marBottom w:val="0"/>
      <w:divBdr>
        <w:top w:val="none" w:sz="0" w:space="0" w:color="auto"/>
        <w:left w:val="none" w:sz="0" w:space="0" w:color="auto"/>
        <w:bottom w:val="none" w:sz="0" w:space="0" w:color="auto"/>
        <w:right w:val="none" w:sz="0" w:space="0" w:color="auto"/>
      </w:divBdr>
    </w:div>
    <w:div w:id="185769202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yperlink" Target="https://miniportal.uzp.gov.pl/" TargetMode="Externa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3" Type="http://schemas.openxmlformats.org/officeDocument/2006/relationships/image" Target="media/image6.svg"/><Relationship Id="rId2" Type="http://schemas.openxmlformats.org/officeDocument/2006/relationships/image" Target="media/image5.png"/><Relationship Id="rId1" Type="http://schemas.openxmlformats.org/officeDocument/2006/relationships/image" Target="media/image4.png"/><Relationship Id="rId5" Type="http://schemas.openxmlformats.org/officeDocument/2006/relationships/image" Target="media/image8.png"/><Relationship Id="rId4" Type="http://schemas.openxmlformats.org/officeDocument/2006/relationships/image" Target="media/image7.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02147A-F75B-463A-ADD6-A6E64625CF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188</TotalTime>
  <Pages>33</Pages>
  <Words>11160</Words>
  <Characters>66962</Characters>
  <Application>Microsoft Office Word</Application>
  <DocSecurity>0</DocSecurity>
  <Lines>558</Lines>
  <Paragraphs>155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77967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dc:creator>
  <cp:lastModifiedBy>Alicja Włodarczyk</cp:lastModifiedBy>
  <cp:revision>9</cp:revision>
  <cp:lastPrinted>2022-02-18T07:54:00Z</cp:lastPrinted>
  <dcterms:created xsi:type="dcterms:W3CDTF">2022-02-09T07:34:00Z</dcterms:created>
  <dcterms:modified xsi:type="dcterms:W3CDTF">2022-02-18T10:30:00Z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Hewlett-Packard Company</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