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E852" w14:textId="77777777" w:rsidR="00C677F0" w:rsidRPr="000F46FE" w:rsidRDefault="00C677F0" w:rsidP="00C677F0">
      <w:pPr>
        <w:pageBreakBefore/>
        <w:spacing w:line="276" w:lineRule="auto"/>
        <w:jc w:val="right"/>
        <w:rPr>
          <w:b/>
          <w:color w:val="000000" w:themeColor="text1"/>
        </w:rPr>
      </w:pPr>
      <w:r w:rsidRPr="000F46FE">
        <w:rPr>
          <w:rFonts w:eastAsia="Calibri" w:cs="Times New Roman"/>
          <w:b/>
          <w:color w:val="000000" w:themeColor="text1"/>
          <w:shd w:val="clear" w:color="auto" w:fill="C0C0C0"/>
        </w:rPr>
        <w:t xml:space="preserve">Załącznik nr </w:t>
      </w:r>
      <w:proofErr w:type="gramStart"/>
      <w:r w:rsidRPr="000F46FE">
        <w:rPr>
          <w:rFonts w:eastAsia="Calibri" w:cs="Times New Roman"/>
          <w:b/>
          <w:color w:val="000000" w:themeColor="text1"/>
          <w:shd w:val="clear" w:color="auto" w:fill="C0C0C0"/>
        </w:rPr>
        <w:t>6  Istotne</w:t>
      </w:r>
      <w:proofErr w:type="gramEnd"/>
      <w:r w:rsidRPr="000F46FE">
        <w:rPr>
          <w:rFonts w:eastAsia="Calibri" w:cs="Times New Roman"/>
          <w:b/>
          <w:color w:val="000000" w:themeColor="text1"/>
          <w:shd w:val="clear" w:color="auto" w:fill="C0C0C0"/>
        </w:rPr>
        <w:t xml:space="preserve"> warunki umowy </w:t>
      </w:r>
      <w:r w:rsidRPr="000F46FE">
        <w:rPr>
          <w:rFonts w:eastAsia="Times New Roman" w:cs="Times New Roman"/>
          <w:b/>
          <w:color w:val="000000" w:themeColor="text1"/>
        </w:rPr>
        <w:t xml:space="preserve"> </w:t>
      </w:r>
      <w:bookmarkStart w:id="0" w:name="_Hlk14775162"/>
    </w:p>
    <w:bookmarkEnd w:id="0"/>
    <w:p w14:paraId="105F65B6" w14:textId="77777777" w:rsidR="00C677F0" w:rsidRPr="000F46FE" w:rsidRDefault="00C677F0" w:rsidP="00C677F0">
      <w:pPr>
        <w:spacing w:line="276" w:lineRule="auto"/>
        <w:rPr>
          <w:color w:val="000000" w:themeColor="text1"/>
        </w:rPr>
      </w:pPr>
    </w:p>
    <w:p w14:paraId="36CDBB61" w14:textId="77777777" w:rsidR="00C677F0" w:rsidRPr="000F46FE" w:rsidRDefault="00C677F0" w:rsidP="00C677F0">
      <w:pPr>
        <w:jc w:val="both"/>
        <w:rPr>
          <w:rFonts w:cs="Times New Roman"/>
          <w:b/>
          <w:color w:val="000000" w:themeColor="text1"/>
        </w:rPr>
      </w:pPr>
      <w:r w:rsidRPr="000F46FE">
        <w:rPr>
          <w:rFonts w:cs="Times New Roman"/>
          <w:b/>
          <w:color w:val="000000" w:themeColor="text1"/>
        </w:rPr>
        <w:t>Istotne dla stron postanowienia, które zostaną wprowadzone do treści zawieranej umowy w sprawie zamówienia publicznego,</w:t>
      </w:r>
    </w:p>
    <w:p w14:paraId="0D9A3DED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W wyniku postępowania o zamówienie publiczne Bank udziela Kredytobiorcy kredytu długoterminowego w wysokości 1 855 408,05 zł (słownie: jeden milion osiemset pięćdziesiąt pięć tysięcy </w:t>
      </w:r>
      <w:bookmarkStart w:id="1" w:name="_GoBack"/>
      <w:bookmarkEnd w:id="1"/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czterysta osiem złotych 05/100). Kredyt przeznaczony zostanie na finansowanie planowanego deficytu budżetu Gminy Dmosin w 2019 roku oraz spłatę zobowiązań z tytułu wcześniej zaciągniętych pożyczek i kredytów. </w:t>
      </w:r>
    </w:p>
    <w:p w14:paraId="71465DB9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Okres kredytowania – 2019-2032</w:t>
      </w:r>
    </w:p>
    <w:p w14:paraId="33867DFD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 Zabezpieczenie terminowej spłaty kredytu wraz z odsetkami stanowić będzie weksel in blanco wraz z deklaracją wekslową. Na wekslu in blanco oraz umowie kredytowej będzie kontrasygnata Skarbnika Gminy. </w:t>
      </w:r>
    </w:p>
    <w:p w14:paraId="499C2F72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 Zamawiający nie przewiduje złożenia pisemnego oświadczenia o poddaniu się egzekucji w oparciu o art.97 ustawy z dnia 29 sierpnia 1997 r. Prawo bankowe (Dz. U. z 2018 r. poz. 2187 z </w:t>
      </w:r>
      <w:proofErr w:type="spellStart"/>
      <w:r w:rsidRPr="000F46FE">
        <w:rPr>
          <w:rFonts w:ascii="Times New Roman" w:hAnsi="Times New Roman"/>
          <w:color w:val="000000" w:themeColor="text1"/>
          <w:sz w:val="24"/>
          <w:szCs w:val="24"/>
        </w:rPr>
        <w:t>późń</w:t>
      </w:r>
      <w:proofErr w:type="spellEnd"/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. zm.) </w:t>
      </w:r>
    </w:p>
    <w:p w14:paraId="07D50EC5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Kredyt nie może być obciążony innymi opłatami i prowizjami.</w:t>
      </w:r>
    </w:p>
    <w:p w14:paraId="13A453B1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Rozliczenia między Zamawiającym a Wykonawcą będą dokonywane w złotych polskich [PLN].</w:t>
      </w:r>
    </w:p>
    <w:p w14:paraId="222B62A7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Uruchomienie kredytu będzie następowało </w:t>
      </w:r>
      <w:proofErr w:type="gramStart"/>
      <w:r w:rsidRPr="000F46FE">
        <w:rPr>
          <w:rFonts w:ascii="Times New Roman" w:hAnsi="Times New Roman"/>
          <w:color w:val="000000" w:themeColor="text1"/>
          <w:sz w:val="24"/>
          <w:szCs w:val="24"/>
        </w:rPr>
        <w:t>jednorazowo ,</w:t>
      </w:r>
      <w:proofErr w:type="gramEnd"/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 nie później niż 2 dni robocze od dnia złożenia wniosku przez Zamawiającego.</w:t>
      </w:r>
    </w:p>
    <w:p w14:paraId="757460BB" w14:textId="77777777" w:rsidR="00C677F0" w:rsidRPr="000F46FE" w:rsidRDefault="00C677F0" w:rsidP="00C677F0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 Za datę przekazania środków uważa się datę ich wpływu na rachunek Zamawiającego.</w:t>
      </w:r>
    </w:p>
    <w:p w14:paraId="0CAFCB64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zobowiązuje się do pozostawienia kredytu do dyspozycji Zamawiającego po podpisaniu </w:t>
      </w:r>
      <w:proofErr w:type="gramStart"/>
      <w:r w:rsidRPr="000F46FE">
        <w:rPr>
          <w:rFonts w:ascii="Times New Roman" w:hAnsi="Times New Roman"/>
          <w:color w:val="000000" w:themeColor="text1"/>
          <w:sz w:val="24"/>
          <w:szCs w:val="24"/>
        </w:rPr>
        <w:t>Umowy ,w</w:t>
      </w:r>
      <w:proofErr w:type="gramEnd"/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 okresie  maksymalnym  nie później niż 2 dni robocze od dnia złożenia wniosku przez Zamawiającego.</w:t>
      </w:r>
    </w:p>
    <w:p w14:paraId="4F1A6CB5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Zamawiający dopuszcza refundację już poniesionych wydatków na spłaty rat kredytów i pożyczek oraz pokrycia deficytu do pełnej kwoty kredytu.</w:t>
      </w:r>
    </w:p>
    <w:p w14:paraId="43C92A21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Zakończenie okresu wykorzystania kredytu przypada na dzień 31 grudnia 2019 roku.</w:t>
      </w:r>
    </w:p>
    <w:p w14:paraId="17620DAE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Spłata kapitału następować będzie w okresach ustalonych w harmonogramie stanowiącym załącznik do umowy. </w:t>
      </w:r>
    </w:p>
    <w:p w14:paraId="27B38FF3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Należne odsetki naliczane są za każdy dzień korzystania z kredytu, licząc od dnia jego udzielenia.</w:t>
      </w:r>
    </w:p>
    <w:p w14:paraId="2EA6188C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Spłata odsetek od wykorzystanego kredytu następować będzie na szesnasty dzień każdego miesiąca, począwszy od miesiąca, w którym nastąpi pobranie pierwszej transzy kredytu. Zamawiający wymaga, aby odsetki były naliczane od faktycznie wykorzystanej kwoty kredytu.</w:t>
      </w:r>
    </w:p>
    <w:p w14:paraId="35088056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Spłata odsetek będzie następować na podstawie zawiadomienia przesłanego pocztą, faxem lub e-mailem przez Wykonawcę do Zamawiającego minimum na 7 dni roboczych przed planowaną spłatą. </w:t>
      </w:r>
    </w:p>
    <w:p w14:paraId="2230360A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O zmianie stopy procentowej spowodowanej zmianą stawki bazowej WIBOR 1M Wykonawca będzie powiadamiał Zamawiającego na piśmie.</w:t>
      </w:r>
    </w:p>
    <w:p w14:paraId="2E95EC75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Przy naliczaniu odsetek przyjmuje się, że miesiąc ma rzeczywistą liczbę dni kalendarzowych, natomiast rok 365 dni.</w:t>
      </w:r>
    </w:p>
    <w:p w14:paraId="489D21A4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lastRenderedPageBreak/>
        <w:t>Oprocentowanie kredytu jest zmienne. Wysokość stopy procentowej jest sumą stałej marży banku i stawki WIBOR 1M. Stawka WIBOR ustalona jest na okres 1 miesiąca i jest to średnia arytmetyczna notowań z ostatniego miesiąca poprzedzającego naliczanie odsetek. Marża banku pozostaje niezmienna w okresie obowiązywania umowy. Zmiana stawki WIBOR nie powoduje konieczności aneksowania umowy.</w:t>
      </w:r>
    </w:p>
    <w:p w14:paraId="4F2061F3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Oprocentowanie kredytu wyrażone jest w zaokrągleniu do dwóch miejsc po przecinku. </w:t>
      </w:r>
    </w:p>
    <w:p w14:paraId="285A8B29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Zamawiający nie będzie ponosił żadnych dodatkowych kosztów związanych z uruchomieniem i obsługą kredytu w całym okresie kredytowania, poza ww. oprocentowaniem. </w:t>
      </w:r>
    </w:p>
    <w:p w14:paraId="34995C3E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Niespłacenie w terminie kredytu lub jego części spowoduje, że od następnego dnia niespłacona kwota staje się zadłużeniem przeterminowanym. </w:t>
      </w:r>
    </w:p>
    <w:p w14:paraId="7A7480C6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Za każdy dzień utrzymywania zadłużenia przeterminowanego pobierane będą odsetki ustawowe.</w:t>
      </w:r>
    </w:p>
    <w:p w14:paraId="627D2C5B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W wypadku, w szczególności: zmiany przepisów obowiązujących, wystąpienia istotnych okoliczności mających wpływ na sytuację finansową Zamawiającego ( np. wyższe lub niższe wykonanie dochodów wypracowania wolnych środków, zmiana w realizacji planowanych dochodów i wydatków, zmiana rzeczowego lub finansowego zakresu wydatków majątkowych, pogorszenie sytuacji ekonomiczno-finansowej Zamawiającego powodującego zagrożenie dla terminowej spłaty rat kredytu lub spełnienia przez Zamawiającego warunków określonych ustawą o finansach publicznych, zmiana okresu realizacji inwestycji, zmiany rzeczowego lub finansowego realizacji inwestycji), Zamawiający zastrzega sobie prawo niewykorzystania pełnej kwoty kredytu bez ponoszenia żadnych dodatkowych kosztów. O rezygnacji z wykorzystania z części kredytu Zamawiający powiadomi na piśmie, faxem, </w:t>
      </w:r>
      <w:r w:rsidRPr="000F46FE">
        <w:rPr>
          <w:rFonts w:ascii="Times New Roman" w:hAnsi="Times New Roman"/>
          <w:color w:val="000000" w:themeColor="text1"/>
          <w:sz w:val="24"/>
          <w:szCs w:val="24"/>
        </w:rPr>
        <w:br/>
        <w:t xml:space="preserve">e-mailem Wykonawcę. Okres kredytowania pozostaje bez </w:t>
      </w:r>
      <w:proofErr w:type="gramStart"/>
      <w:r w:rsidRPr="000F46FE">
        <w:rPr>
          <w:rFonts w:ascii="Times New Roman" w:hAnsi="Times New Roman"/>
          <w:color w:val="000000" w:themeColor="text1"/>
          <w:sz w:val="24"/>
          <w:szCs w:val="24"/>
        </w:rPr>
        <w:t>zmian chyba,</w:t>
      </w:r>
      <w:proofErr w:type="gramEnd"/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 że Kredytobiorca złoży odmienną dyspozycję na piśmie. Wykonawca dokona stosownego przeliczenia tabeli spłaty rat kapitałowych i odsetkowych, stosownie do treści wniosku Zamawiającego.</w:t>
      </w:r>
    </w:p>
    <w:p w14:paraId="771B85C8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W wypadku, w szczególności: zmiany przepisów obowiązujących, wystąpienia istotnych okoliczności mających wpływ na sytuację finansową Zamawiającego ( np. wyższe lub niższe wykonanie dochodów, wypracowania wolnych środków, zmiana w realizacji planowanych dochodów i wydatków, zmiana rzeczowego lub finansowego zakresu wydatków majątkowych, pogorszenia sytuacji ekonomiczno-finansowej Zamawiającego powodującego zagrożenie dla terminowej spłaty rat kredytu lub spełnienia przez Zamawiającego warunków określonych ustawą o finansach publicznych, zmiana okresu realizacji inwestycji, zmiany rzeczowego lub finansowego realizacji inwestycji), Zamawiający ma prawo dokonać wcześniejszej spłaty kredytu lub jego części bez ponoszenia jakichkolwiek obciążeń i kosztów z tego tytułu. Zamawiający poinformuje na piśmie, faxem lub e-mailem Wykonawcę o zamiarze wcześniejszej spłaty kredytu lub jego części na 14 dni roboczych przed planowaną spłatą. W przypadku wcześniejszej, częściowej spłaty kredytu, okres kredytowania pozostaje bez zmian, chyba, że Kredytobiorca złoży odmienną dyspozycję na piśmie. Oprocentowanie będzie liczone za okres faktycznego wykorzystania kredytu. W przypadku wcześniejszej spłaty kredytu lub jego części Wykonawca nie będzie pobierał </w:t>
      </w:r>
      <w:r w:rsidRPr="000F46F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żadnej prowizji i innych opłat. Wykonawca dokona stosownego przeliczenia tabeli spłaty rat kapitałowych i odsetkowych, stosownie do treści wniosku Zamawiającego, jeżeli będzie on dotyczył spłaty częściowej kredytu. </w:t>
      </w:r>
    </w:p>
    <w:p w14:paraId="75E84AFB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W wypadku, w szczególności: zmiany przepisów obowiązujących, wystąpienia istotnych okoliczności mających wpływ na sytuację finansową Zamawiającego ( np. wyższe lub niższe wykonanie dochodów, wypracowanie wolnych środków, zmiana w realizacji planowanych dochodów i wydatków, zmiana rzeczowego lub finansowego zakresu wydatków majątkowych, pogorszenia sytuacji ekonomiczno-finansowej Zamawiającego powodującego zagrożenie dla terminowej spłaty rat kredytu lub spełnienia przez Zamawiającego warunków określonych ustawą o finansach publicznych, zmiana okresu realizacji inwestycji, zmiany rzeczowego lub finansowego realizacji inwestycji), płatność rat kapitałowych w terminach określonych w harmonogramie stanowiącym załącznik do umowy może ulec przesunięciu o czas oznaczony, po podpisaniu stosowanego aneksu do umowy. O wysokości prolongowanych kwot rat kapitałowych i nowym terminie ich spłaty Zamawiający poinformuje wykonawcę najpóźniej 14 dni roboczych przed terminem, w którym przypadałaby płatność raty kapitałowej, gdyby nie była ona prolongowana. Prolongata nie wymaga dodatkowej zgody Wykonawcy. W przypadku prolongaty spłaty rat kapitałowych Wykonawca nie będzie pobierał żadnej prowizji i innych opłat, oprócz należnych bankowi odsetek od zadłużenia. Z tytułu </w:t>
      </w:r>
      <w:proofErr w:type="gramStart"/>
      <w:r w:rsidRPr="000F46FE">
        <w:rPr>
          <w:rFonts w:ascii="Times New Roman" w:hAnsi="Times New Roman"/>
          <w:color w:val="000000" w:themeColor="text1"/>
          <w:sz w:val="24"/>
          <w:szCs w:val="24"/>
        </w:rPr>
        <w:t>prolongaty  kredytu</w:t>
      </w:r>
      <w:proofErr w:type="gramEnd"/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 oprocentowanie kredytu będzie naliczane na zasadach zaproponowanych w ofercie. Prolongata nie wpłynie na wydłużenie okresu kredytowania. Oznaczony czas przesunięcia rat kapitałowych może wykraczać poza okres 1 roku kalendarzowego w poszczególnych latach kredytowania. Po każdorazowym przesunięciu terminu rat kapitałowych Wykonawca dokona stosownego przeliczenia tabeli spłaty rat kapitałowych i odsetkowych, stosownie do treści wniosku Zamawiającego o odroczeniu terminu płatności. Wykonawca dokona prolongaty spłaty rat kapitałowych bez przeprowadzania analizy sytuacji ekonomiczno-finansowej Zamawiającego oraz analizy posiadania przez Zamawiającego bieżącej i perspektywicznej zdolności kredytowej.</w:t>
      </w:r>
    </w:p>
    <w:p w14:paraId="6B916CCD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W wypadku, w szczególności: zmiany przepisów obowiązujących, wystąpienia istotnych okoliczności mających wpływ na sytuację finansową Zamawiającego (np. wyższe lub niższe wykonanie dochodów, wypracowania wolnych środków, zmiana w realizacji planowanych dochodów i wydatków, zmiana rzeczowego lub finansowego zakresu wydatków majątkowych, pogorszenia sytuacji ekonomiczno-finansowej Zamawiającego powodującego zagrożenie dla terminowej spłaty rat kredytu lub spełnienia przez Zamawiającego warunków określonych ustawą o finansach publicznych, zmiana okresu realizacji inwestycji, zmiany rzeczowego lub finansowego realizacji inwestycji), Zamawiający dopuszcza możliwość przedłużenia termin spłaty kredytu o czas oznaczony. Powyższa zmiana wymaga formy pisemnej i może być dokonana jedynie przed upływem okresu kredytowania określonego w umowie. Wydłużenie terminu spłaty kredytu nie wymaga dodatkowej zgody Wykonawcy. Z tytułu przedłużenia terminu spłaty kredytu oprocentowanie kredytu będzie naliczane na zasadach zaproponowanych w ofercie. Z tytułu przesunięcia terminy spłaty wykonawca nie będzie pobierał żadnych opłat i prowizji. Po każdorazowym przedłużeniu terminu </w:t>
      </w:r>
      <w:r w:rsidRPr="000F46F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spłaty kredytu, Wykonawca dokona stosownego przeliczenia tabeli spłaty rat kapitałowych i odsetkowych, stosownie do treści wniosku Zamawiającego o przedłużenie terminu płatności. Wykonawca dokona wydłużenia okresu kredytowania bez przeprowadzania analizy sytuacji ekonomiczno-finansowej Zamawiającego oraz analizy posiadania przez Zamawiającego bieżącej i perspektywicznej zdolności kredytowej. </w:t>
      </w:r>
    </w:p>
    <w:p w14:paraId="4507EAC9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W wypadku, w szczególności: zmiany przepisów obowiązujących, wystąpienia istotnych okoliczności mających wpływ na sytuację finansową Zamawiającego ( np. wyższe lub niższe wykonanie dochodów, wypracowania wolnych środków, zmiana w realizacji planowanych dochodów i wydatków, zmiana rzeczowego lub finansowego zakresu wydatków majątkowych, pogorszenia sytuacji ekonomiczno-finansowej Zamawiającego powodującego zagrożenia dla terminowej spłaty rat kredytu lub spełnienia przez Zamawiającego warunków określonych ustawą o finansach publicznych, zmiana okresu realizacji inwestycji, zmiany rzeczowego lub finansowego realizacji inwestycji), Zamawiający zastrzega możliwość spłaty rat kapitału w zakresie kwot i terminów innych niż wynikających z harmonogramu spłat. Z tytułu ww. zmian oprocentowanie kredytu będzie naliczane na zasadach zaproponowanych w ofercie. O nowej wysokości i nowym terminie spłaty rat kapitałowych Zamawiający poinformuje Wykonawcę najpóźniej 14 dni roboczych przed terminem, w którym przypadałaby płatność raty kapitałowej, która ma być zmieniona. Zmiana spłaty rat kapitałowych w zakresie kwot i terminów nie wymaga dodatkowej zgody Wykonawcy. Wykonawca dokona stosownego przeliczenia spłaty rat kapitałowych i odsetkowych, stosownie do treści wniosku złożonego przez Zamawiającego. Za powyższą czynność wykonawca nie będzie pobierał żadnych dodatkowych opłat i prowizji. Wykonawca dokona zmiany harmonogramu spłat rat kapitałowych w wyżej opisanym zakresie bez przeprowadzania analizy sytuacji ekonomiczno-finansowej Zamawiającego oraz analizy posiadania przez Zamawiającego bieżącej i perspektywicznej zdolności kredytowej</w:t>
      </w:r>
    </w:p>
    <w:p w14:paraId="5BC6F3AA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Zamawiający nie będzie ponosił żadnych opłat z tytułu: </w:t>
      </w:r>
    </w:p>
    <w:p w14:paraId="7A7EA801" w14:textId="77777777" w:rsidR="00C677F0" w:rsidRPr="000F46FE" w:rsidRDefault="00C677F0" w:rsidP="00C677F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rezygnacji z części kredytu,</w:t>
      </w:r>
    </w:p>
    <w:p w14:paraId="68003A1A" w14:textId="77777777" w:rsidR="00C677F0" w:rsidRPr="000F46FE" w:rsidRDefault="00C677F0" w:rsidP="00C677F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zmiany spłaty rat kapitałowych w zakresie kwot i terminów</w:t>
      </w:r>
    </w:p>
    <w:p w14:paraId="6BC1EE81" w14:textId="77777777" w:rsidR="00C677F0" w:rsidRPr="000F46FE" w:rsidRDefault="00C677F0" w:rsidP="00C677F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wcześniejszej spłaty kredytu,</w:t>
      </w:r>
    </w:p>
    <w:p w14:paraId="09E7BCC2" w14:textId="77777777" w:rsidR="00C677F0" w:rsidRPr="000F46FE" w:rsidRDefault="00C677F0" w:rsidP="00C677F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prolongaty w spłacie kredytu, </w:t>
      </w:r>
    </w:p>
    <w:p w14:paraId="1A41158D" w14:textId="77777777" w:rsidR="00C677F0" w:rsidRPr="000F46FE" w:rsidRDefault="00C677F0" w:rsidP="00C677F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wydłużenia terminu realizacji przedmiotu umowy</w:t>
      </w:r>
    </w:p>
    <w:p w14:paraId="4DE4891B" w14:textId="77777777" w:rsidR="00C677F0" w:rsidRPr="000F46FE" w:rsidRDefault="00C677F0" w:rsidP="00C677F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innych kosztów związanych z realizacją kredytu nie wymienionych w ofercie Banku. </w:t>
      </w:r>
    </w:p>
    <w:p w14:paraId="536CA434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W sprawach nieregulowanych umową będą miały zastosowanie przepisy ustawy Prawo zamówień publicznych, kodeksu cywilnego, prawa bankowego oraz wekslowego i czekowego. </w:t>
      </w:r>
    </w:p>
    <w:p w14:paraId="09E43F1A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Zmiany do umowy do swej ważności będą wymagały formy pisemnej w postaci aneksu podpisanego przez obie strony i mogą nastąpić w sytuacji: </w:t>
      </w:r>
    </w:p>
    <w:p w14:paraId="1455849E" w14:textId="77777777" w:rsidR="00C677F0" w:rsidRPr="000F46FE" w:rsidRDefault="00C677F0" w:rsidP="00C677F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rezygnacji z części kredytu, </w:t>
      </w:r>
    </w:p>
    <w:p w14:paraId="2FCD4F68" w14:textId="77777777" w:rsidR="00C677F0" w:rsidRPr="000F46FE" w:rsidRDefault="00C677F0" w:rsidP="00C677F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zmiany spłaty rat kapitałowych w zakresie kwot i terminów, </w:t>
      </w:r>
    </w:p>
    <w:p w14:paraId="726C107C" w14:textId="77777777" w:rsidR="00C677F0" w:rsidRPr="000F46FE" w:rsidRDefault="00C677F0" w:rsidP="00C677F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wcześniejszej spłaty kredytu, </w:t>
      </w:r>
    </w:p>
    <w:p w14:paraId="36C15EBB" w14:textId="77777777" w:rsidR="00C677F0" w:rsidRPr="000F46FE" w:rsidRDefault="00C677F0" w:rsidP="00C677F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prolongaty w spłaci kredytu, </w:t>
      </w:r>
    </w:p>
    <w:p w14:paraId="335C052D" w14:textId="77777777" w:rsidR="00C677F0" w:rsidRPr="000F46FE" w:rsidRDefault="00C677F0" w:rsidP="00C677F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lastRenderedPageBreak/>
        <w:t>wydłużenia terminu realizacji przedmiotu umowy,</w:t>
      </w:r>
    </w:p>
    <w:p w14:paraId="6C3F4FA2" w14:textId="77777777" w:rsidR="00C677F0" w:rsidRPr="000F46FE" w:rsidRDefault="00C677F0" w:rsidP="00C677F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innych niezbędnych zmian pod warunkiem, że są korzystne dla Zamawiającego.</w:t>
      </w:r>
    </w:p>
    <w:p w14:paraId="53DEF435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Zamawiający nie będzie opracowywał żadnych analiz, opracowań itp. w trakcie prowadzonego postępowania przetargowego i całego okresu kredytowania. Wszelkie informacje finansowe jednostki </w:t>
      </w:r>
      <w:proofErr w:type="gramStart"/>
      <w:r w:rsidRPr="000F46FE">
        <w:rPr>
          <w:rFonts w:ascii="Times New Roman" w:hAnsi="Times New Roman"/>
          <w:color w:val="000000" w:themeColor="text1"/>
          <w:sz w:val="24"/>
          <w:szCs w:val="24"/>
        </w:rPr>
        <w:t>( sprawozdania</w:t>
      </w:r>
      <w:proofErr w:type="gramEnd"/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, projekty i  uchwały budżetowe, Wieloletnia prognoza finansowa, sprawozdania i informacje opisowe, opinie RIO, zarządzenia Wójta Gminy) są zamieszone na stronie internetowej zamawiającego </w:t>
      </w:r>
      <w:hyperlink r:id="rId7" w:history="1">
        <w:r w:rsidRPr="000F46FE">
          <w:rPr>
            <w:rStyle w:val="Hipercze"/>
            <w:color w:val="000000" w:themeColor="text1"/>
          </w:rPr>
          <w:t>www.bip.dmosin.pl</w:t>
        </w:r>
      </w:hyperlink>
      <w:r w:rsidRPr="000F46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B4B86EC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Umowa nie może być sprzeczna z ustawą prawo zamówień publicznych, istotnymi postanowieniami umowy zawartymi w specyfikacji istotnych warunków zamówienia oraz prawem bankowym.</w:t>
      </w:r>
    </w:p>
    <w:p w14:paraId="0B83D445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Zakres świadczeń Wykonawcy wynikający z podpisanej umowy musi być tożsamy z jego zobowiązaniem zawartym w ofercie. </w:t>
      </w:r>
    </w:p>
    <w:p w14:paraId="5B7307F2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Umowa w sprawie zamówienia publicznego będzie nieważna w części wykraczającej poza przedmiot zamówienia określony w SIWZ. </w:t>
      </w:r>
    </w:p>
    <w:p w14:paraId="6704C78C" w14:textId="77777777" w:rsidR="00C677F0" w:rsidRPr="000F46FE" w:rsidRDefault="00C677F0" w:rsidP="00C677F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Zmiana postanowień umowy: </w:t>
      </w:r>
    </w:p>
    <w:p w14:paraId="3D6830A2" w14:textId="77777777" w:rsidR="00C677F0" w:rsidRPr="000F46FE" w:rsidRDefault="00C677F0" w:rsidP="00C677F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Zamawiający dopuszcza możliwość istotnej zmiany umowy o zamówienie publiczne w stosunku do treści oferty wykonawcy, w przypadku wystąpienia przynajmniej jednej z okoliczności wymienionych poniżej, z uwzględnieniem podanych warunków ich wprowadzenia, tj.: </w:t>
      </w:r>
    </w:p>
    <w:p w14:paraId="611E8A78" w14:textId="77777777" w:rsidR="00C677F0" w:rsidRPr="000F46FE" w:rsidRDefault="00C677F0" w:rsidP="00C677F0">
      <w:pPr>
        <w:pStyle w:val="Akapitzlist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W wypadku: </w:t>
      </w:r>
    </w:p>
    <w:p w14:paraId="6BB312B4" w14:textId="77777777" w:rsidR="00C677F0" w:rsidRPr="000F46FE" w:rsidRDefault="00C677F0" w:rsidP="00C677F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zmiany przepisów obowiązujących, </w:t>
      </w:r>
    </w:p>
    <w:p w14:paraId="4FE17FEC" w14:textId="77777777" w:rsidR="00C677F0" w:rsidRPr="000F46FE" w:rsidRDefault="00C677F0" w:rsidP="00C677F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wystąpienia istotnych okoliczności mających wpływ na sytuację finansową Zamawiającego (np. wyższe lub niższe wykonanie dochodów, wypracowania wolnych środków, zmiana w realizacji planowanych dochodów i wydatków, zmian rzeczowego lub finansowego zakresu wydatków majątkowych, pogorszenia sytuacji ekonomiczno- finansowej Zamawiającego powodującego zagrożenie dla terminowej spłaty rat kredytu lub spełnienia przez Zamawiającego warunków określonych ustawą o finansach publicznych, zmiana okresu realizacji inwestycji, zmiany rzeczowego lub finansowego realizacji inwestycji). </w:t>
      </w:r>
    </w:p>
    <w:p w14:paraId="18F55661" w14:textId="77777777" w:rsidR="00C677F0" w:rsidRPr="000F46FE" w:rsidRDefault="00C677F0" w:rsidP="00C677F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Zgodnie z art. 144 ustawy Prawo zamówień publicznych, Zamawiający przewiduje możliwość dokonania istotnych zmian postanowień umowy w stosunku do treści oferty, na podstawie której dokonano wyboru wykonawcy w następującym zakresie: </w:t>
      </w:r>
    </w:p>
    <w:p w14:paraId="16FF9252" w14:textId="77777777" w:rsidR="00C677F0" w:rsidRPr="000F46FE" w:rsidRDefault="00C677F0" w:rsidP="00C677F0">
      <w:pPr>
        <w:pStyle w:val="Akapitzlist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- skrócenia terminu realizacji przedmiotu umowy </w:t>
      </w:r>
      <w:proofErr w:type="gramStart"/>
      <w:r w:rsidRPr="000F46FE">
        <w:rPr>
          <w:rFonts w:ascii="Times New Roman" w:hAnsi="Times New Roman"/>
          <w:color w:val="000000" w:themeColor="text1"/>
          <w:sz w:val="24"/>
          <w:szCs w:val="24"/>
        </w:rPr>
        <w:t>( wcześniejszej</w:t>
      </w:r>
      <w:proofErr w:type="gramEnd"/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 spłaty kredytu lub jego części), </w:t>
      </w:r>
    </w:p>
    <w:p w14:paraId="659D076A" w14:textId="77777777" w:rsidR="00C677F0" w:rsidRPr="000F46FE" w:rsidRDefault="00C677F0" w:rsidP="00C677F0">
      <w:pPr>
        <w:pStyle w:val="Akapitzlist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- wydłużenie terminy realizacji przedmiotu umowy (spłaty kredytu),</w:t>
      </w:r>
    </w:p>
    <w:p w14:paraId="54324D1E" w14:textId="77777777" w:rsidR="00C677F0" w:rsidRPr="000F46FE" w:rsidRDefault="00C677F0" w:rsidP="00C677F0">
      <w:pPr>
        <w:pStyle w:val="Akapitzlist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- prolongata w spłacie kredytu, </w:t>
      </w:r>
    </w:p>
    <w:p w14:paraId="28C5490C" w14:textId="77777777" w:rsidR="00C677F0" w:rsidRPr="000F46FE" w:rsidRDefault="00C677F0" w:rsidP="00C677F0">
      <w:pPr>
        <w:pStyle w:val="Akapitzlist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>-zmiany terminu i wysokość spłat rat kapitałowych,</w:t>
      </w:r>
    </w:p>
    <w:p w14:paraId="33902056" w14:textId="77777777" w:rsidR="00C677F0" w:rsidRPr="000F46FE" w:rsidRDefault="00C677F0" w:rsidP="00C677F0">
      <w:pPr>
        <w:pStyle w:val="Akapitzlist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-rezygnacji z części kredytu, </w:t>
      </w:r>
    </w:p>
    <w:p w14:paraId="3B3547F4" w14:textId="77777777" w:rsidR="00C677F0" w:rsidRPr="000F46FE" w:rsidRDefault="00C677F0" w:rsidP="00C677F0">
      <w:pPr>
        <w:pStyle w:val="Akapitzlist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-innych niezbędnych zmian pod warunkiem, że są korzystne dla Zamawiającego. </w:t>
      </w:r>
    </w:p>
    <w:p w14:paraId="061624C6" w14:textId="77777777" w:rsidR="00C677F0" w:rsidRPr="000F46FE" w:rsidRDefault="00C677F0" w:rsidP="00C677F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W razie wystąpienia istotnej zmiany okoliczności powodującej, że wykonanie umowy nie leży w interesie publicznym czego nie można było przewidzieć w chwili zawarci umowy, Zamawiający może odstąpić od umowy w terminie 30 dni od </w:t>
      </w:r>
      <w:r w:rsidRPr="000F46F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powzięcia wiadomości o powyższych okolicznościach. W takim przypadku Wykonawca może żądać jedynie wynagrodzenia należnego mu z tytułu wykonania części umowy. </w:t>
      </w:r>
    </w:p>
    <w:p w14:paraId="1A8D7E33" w14:textId="77777777" w:rsidR="00C677F0" w:rsidRPr="000F46FE" w:rsidRDefault="00C677F0" w:rsidP="00C677F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Dopuszczalne są zmiany, niezależnie od ich wartości, które nie są istotne w rozumieniu przepisów art. 144 ust. 1e Prawo zamówień publicznych. </w:t>
      </w:r>
    </w:p>
    <w:p w14:paraId="412F1BD5" w14:textId="77777777" w:rsidR="00C677F0" w:rsidRPr="000F46FE" w:rsidRDefault="00C677F0" w:rsidP="00C677F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46FE">
        <w:rPr>
          <w:rFonts w:ascii="Times New Roman" w:hAnsi="Times New Roman"/>
          <w:color w:val="000000" w:themeColor="text1"/>
          <w:sz w:val="24"/>
          <w:szCs w:val="24"/>
        </w:rPr>
        <w:t xml:space="preserve">Zakres świadczenia Wykonawcy wynikający z umowy jest tożsamy z jego zobowiązaniem zawartym w ofercie. </w:t>
      </w:r>
    </w:p>
    <w:p w14:paraId="474B81C9" w14:textId="77777777" w:rsidR="00C677F0" w:rsidRPr="000F46FE" w:rsidRDefault="00C677F0" w:rsidP="00C677F0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BED9D5" w14:textId="77777777" w:rsidR="00C677F0" w:rsidRPr="000F46FE" w:rsidRDefault="00C677F0" w:rsidP="00C677F0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B783BD" w14:textId="77777777" w:rsidR="00C677F0" w:rsidRPr="000F46FE" w:rsidRDefault="00C677F0" w:rsidP="00C677F0">
      <w:pPr>
        <w:spacing w:line="276" w:lineRule="auto"/>
        <w:jc w:val="both"/>
        <w:rPr>
          <w:rFonts w:cs="Times New Roman"/>
          <w:b/>
          <w:bCs/>
          <w:color w:val="000000" w:themeColor="text1"/>
        </w:rPr>
      </w:pPr>
      <w:r w:rsidRPr="000F46FE">
        <w:rPr>
          <w:rFonts w:cs="Times New Roman"/>
          <w:b/>
          <w:bCs/>
          <w:color w:val="000000" w:themeColor="text1"/>
        </w:rPr>
        <w:t>35.</w:t>
      </w:r>
      <w:r w:rsidRPr="000F46FE">
        <w:rPr>
          <w:rFonts w:eastAsia="Arial Unicode MS" w:cs="Times New Roman"/>
          <w:b/>
          <w:bCs/>
          <w:color w:val="000000" w:themeColor="text1"/>
        </w:rPr>
        <w:t xml:space="preserve"> Stosownie do art. 29 ust. 3a ustawy </w:t>
      </w:r>
      <w:proofErr w:type="spellStart"/>
      <w:r w:rsidRPr="000F46FE">
        <w:rPr>
          <w:rFonts w:eastAsia="Arial Unicode MS" w:cs="Times New Roman"/>
          <w:b/>
          <w:bCs/>
          <w:color w:val="000000" w:themeColor="text1"/>
        </w:rPr>
        <w:t>Pzp</w:t>
      </w:r>
      <w:proofErr w:type="spellEnd"/>
      <w:r w:rsidRPr="000F46FE">
        <w:rPr>
          <w:rFonts w:eastAsia="Arial Unicode MS" w:cs="Times New Roman"/>
          <w:b/>
          <w:bCs/>
          <w:color w:val="000000" w:themeColor="text1"/>
        </w:rPr>
        <w:t>:</w:t>
      </w:r>
    </w:p>
    <w:p w14:paraId="6545CED0" w14:textId="77777777" w:rsidR="00C677F0" w:rsidRPr="000F46FE" w:rsidRDefault="00C677F0" w:rsidP="00C677F0">
      <w:pPr>
        <w:spacing w:line="276" w:lineRule="auto"/>
        <w:ind w:left="567" w:hanging="567"/>
        <w:jc w:val="both"/>
        <w:rPr>
          <w:rFonts w:cs="Times New Roman"/>
          <w:color w:val="000000" w:themeColor="text1"/>
        </w:rPr>
      </w:pPr>
      <w:r w:rsidRPr="000F46FE">
        <w:rPr>
          <w:rFonts w:cs="Times New Roman"/>
          <w:b/>
          <w:color w:val="000000" w:themeColor="text1"/>
        </w:rPr>
        <w:t>1)</w:t>
      </w:r>
      <w:r w:rsidRPr="000F46FE">
        <w:rPr>
          <w:rFonts w:eastAsia="Arial Unicode MS" w:cs="Times New Roman"/>
          <w:color w:val="000000" w:themeColor="text1"/>
        </w:rPr>
        <w:t xml:space="preserve"> Zamawiający stosownie do art. 29 ust. 3a ustawy </w:t>
      </w:r>
      <w:r w:rsidRPr="000F46FE">
        <w:rPr>
          <w:rFonts w:cs="Times New Roman"/>
          <w:color w:val="000000" w:themeColor="text1"/>
        </w:rPr>
        <w:t xml:space="preserve">Prawo zamówień publicznych </w:t>
      </w:r>
      <w:r w:rsidRPr="000F46FE">
        <w:rPr>
          <w:rFonts w:cs="Times New Roman"/>
          <w:color w:val="000000" w:themeColor="text1"/>
        </w:rPr>
        <w:br/>
        <w:t>(</w:t>
      </w:r>
      <w:proofErr w:type="spellStart"/>
      <w:r w:rsidRPr="000F46FE">
        <w:rPr>
          <w:rFonts w:cs="Times New Roman"/>
          <w:color w:val="000000" w:themeColor="text1"/>
        </w:rPr>
        <w:t>t.j</w:t>
      </w:r>
      <w:proofErr w:type="spellEnd"/>
      <w:r w:rsidRPr="000F46FE">
        <w:rPr>
          <w:rFonts w:cs="Times New Roman"/>
          <w:color w:val="000000" w:themeColor="text1"/>
        </w:rPr>
        <w:t xml:space="preserve">. Dz. U. z 2018r. poz. 1986 z </w:t>
      </w:r>
      <w:proofErr w:type="spellStart"/>
      <w:r w:rsidRPr="000F46FE">
        <w:rPr>
          <w:rFonts w:cs="Times New Roman"/>
          <w:color w:val="000000" w:themeColor="text1"/>
        </w:rPr>
        <w:t>późn</w:t>
      </w:r>
      <w:proofErr w:type="spellEnd"/>
      <w:r w:rsidRPr="000F46FE">
        <w:rPr>
          <w:rFonts w:cs="Times New Roman"/>
          <w:color w:val="000000" w:themeColor="text1"/>
        </w:rPr>
        <w:t xml:space="preserve">. zm.) wymaga zatrudnienia przez Wykonawcę lub podwykonawcę osób na podstawie umowy o pracę, wykonujących czynności </w:t>
      </w:r>
      <w:r w:rsidRPr="000F46FE">
        <w:rPr>
          <w:rFonts w:cs="Times New Roman"/>
          <w:color w:val="000000" w:themeColor="text1"/>
        </w:rPr>
        <w:br/>
        <w:t>w trakcie realizacji zamówienia, w tym Związane z obsługą administracyjno-</w:t>
      </w:r>
      <w:proofErr w:type="spellStart"/>
      <w:r w:rsidRPr="000F46FE">
        <w:rPr>
          <w:rFonts w:cs="Times New Roman"/>
          <w:color w:val="000000" w:themeColor="text1"/>
        </w:rPr>
        <w:t>ksiegową</w:t>
      </w:r>
      <w:proofErr w:type="spellEnd"/>
      <w:r w:rsidRPr="000F46FE">
        <w:rPr>
          <w:rFonts w:cs="Times New Roman"/>
          <w:color w:val="000000" w:themeColor="text1"/>
        </w:rPr>
        <w:t xml:space="preserve"> </w:t>
      </w:r>
      <w:proofErr w:type="gramStart"/>
      <w:r w:rsidRPr="000F46FE">
        <w:rPr>
          <w:rFonts w:cs="Times New Roman"/>
          <w:color w:val="000000" w:themeColor="text1"/>
        </w:rPr>
        <w:t>( stanowisko</w:t>
      </w:r>
      <w:proofErr w:type="gramEnd"/>
      <w:r w:rsidRPr="000F46FE">
        <w:rPr>
          <w:rFonts w:cs="Times New Roman"/>
          <w:color w:val="000000" w:themeColor="text1"/>
        </w:rPr>
        <w:t xml:space="preserve"> związane z obsługą kredytu)</w:t>
      </w:r>
    </w:p>
    <w:p w14:paraId="421BE3A5" w14:textId="77777777" w:rsidR="00C677F0" w:rsidRPr="000F46FE" w:rsidRDefault="00C677F0" w:rsidP="00C677F0">
      <w:pPr>
        <w:spacing w:line="276" w:lineRule="auto"/>
        <w:ind w:left="284" w:hanging="284"/>
        <w:jc w:val="both"/>
        <w:rPr>
          <w:rFonts w:cs="Times New Roman"/>
          <w:b/>
          <w:color w:val="000000" w:themeColor="text1"/>
        </w:rPr>
      </w:pPr>
      <w:r w:rsidRPr="000F46FE">
        <w:rPr>
          <w:rFonts w:cs="Times New Roman"/>
          <w:b/>
          <w:color w:val="000000" w:themeColor="text1"/>
        </w:rPr>
        <w:t>2)</w:t>
      </w:r>
      <w:r w:rsidRPr="000F46FE">
        <w:rPr>
          <w:rFonts w:cs="Times New Roman"/>
          <w:color w:val="000000" w:themeColor="text1"/>
        </w:rPr>
        <w:t xml:space="preserve">   Wykonawca zobowiązuje się, że pracownicy świadczący usługi wskazane </w:t>
      </w:r>
      <w:r w:rsidRPr="000F46FE">
        <w:rPr>
          <w:rFonts w:cs="Times New Roman"/>
          <w:color w:val="000000" w:themeColor="text1"/>
        </w:rPr>
        <w:br/>
        <w:t xml:space="preserve">w ust. 1 będą w okresie realizacji umowy zatrudnieni na podstawie umowy o pracę </w:t>
      </w:r>
      <w:r w:rsidRPr="000F46FE">
        <w:rPr>
          <w:rFonts w:cs="Times New Roman"/>
          <w:color w:val="000000" w:themeColor="text1"/>
        </w:rPr>
        <w:br/>
        <w:t>w rozumieniu przepisów ustawy z dnia 26 czerwca 1974r. Kodeks pracy (Dz. U. z 2019r. poz. 1040).</w:t>
      </w:r>
    </w:p>
    <w:p w14:paraId="42F901DD" w14:textId="77777777" w:rsidR="00C677F0" w:rsidRPr="000F46FE" w:rsidRDefault="00C677F0" w:rsidP="00C677F0">
      <w:pPr>
        <w:spacing w:line="276" w:lineRule="auto"/>
        <w:ind w:left="284" w:hanging="284"/>
        <w:jc w:val="both"/>
        <w:rPr>
          <w:rFonts w:cs="Times New Roman"/>
          <w:color w:val="000000" w:themeColor="text1"/>
        </w:rPr>
      </w:pPr>
      <w:r w:rsidRPr="000F46FE">
        <w:rPr>
          <w:rFonts w:cs="Times New Roman"/>
          <w:b/>
          <w:color w:val="000000" w:themeColor="text1"/>
        </w:rPr>
        <w:t>3)</w:t>
      </w:r>
      <w:r w:rsidRPr="000F46FE">
        <w:rPr>
          <w:rFonts w:cs="Times New Roman"/>
          <w:color w:val="000000" w:themeColor="text1"/>
        </w:rPr>
        <w:t xml:space="preserve"> W trakcie realizacji zamówienia zamawiający uprawniony jest do wykonywania czynności kontrolnych wobec wykonawcy odnośnie do spełniania przez wykonawcę lub podwykonawcę wymogu zatrudnienia na podstawie umowy o pracę osób wykonujących wskazane w punkcie 1) czynności. Zamawiający uprawniony jest w szczególności do: </w:t>
      </w:r>
    </w:p>
    <w:p w14:paraId="65C95BB7" w14:textId="77777777" w:rsidR="00C677F0" w:rsidRPr="000F46FE" w:rsidRDefault="00C677F0" w:rsidP="00C677F0">
      <w:pPr>
        <w:pStyle w:val="Akapitzlist1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</w:rPr>
      </w:pPr>
      <w:r w:rsidRPr="000F46FE">
        <w:rPr>
          <w:rFonts w:ascii="Times New Roman" w:hAnsi="Times New Roman"/>
          <w:color w:val="000000" w:themeColor="text1"/>
          <w:sz w:val="24"/>
        </w:rPr>
        <w:t>a) żądania oświadczeń i dokumentów w zakresie potwierdzenia spełniania ww. wymogów i dokonywania ich oceny;</w:t>
      </w:r>
    </w:p>
    <w:p w14:paraId="78D072EA" w14:textId="77777777" w:rsidR="00C677F0" w:rsidRPr="000F46FE" w:rsidRDefault="00C677F0" w:rsidP="00C677F0">
      <w:pPr>
        <w:pStyle w:val="Akapitzlist1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</w:rPr>
      </w:pPr>
      <w:r w:rsidRPr="000F46FE">
        <w:rPr>
          <w:rFonts w:ascii="Times New Roman" w:hAnsi="Times New Roman"/>
          <w:color w:val="000000" w:themeColor="text1"/>
          <w:sz w:val="24"/>
        </w:rPr>
        <w:t>b) żądania wyjaśnień w przypadku wątpliwości w zakresie potwierdzenia spełniania ww. wymogów;</w:t>
      </w:r>
    </w:p>
    <w:p w14:paraId="6FD56960" w14:textId="77777777" w:rsidR="00C677F0" w:rsidRPr="000F46FE" w:rsidRDefault="00C677F0" w:rsidP="00C677F0">
      <w:pPr>
        <w:pStyle w:val="Akapitzlist1"/>
        <w:spacing w:after="0"/>
        <w:ind w:left="284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0F46FE">
        <w:rPr>
          <w:rFonts w:ascii="Times New Roman" w:hAnsi="Times New Roman"/>
          <w:color w:val="000000" w:themeColor="text1"/>
          <w:sz w:val="24"/>
        </w:rPr>
        <w:t>c)przeprowadzania kontroli na miejscu wykonywania świadczenia.</w:t>
      </w:r>
    </w:p>
    <w:p w14:paraId="69387724" w14:textId="77777777" w:rsidR="00C677F0" w:rsidRPr="000F46FE" w:rsidRDefault="00C677F0" w:rsidP="00C677F0">
      <w:pPr>
        <w:pStyle w:val="Akapitzlist1"/>
        <w:spacing w:after="0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0F46FE">
        <w:rPr>
          <w:rFonts w:ascii="Times New Roman" w:hAnsi="Times New Roman"/>
          <w:b/>
          <w:color w:val="000000" w:themeColor="text1"/>
          <w:sz w:val="24"/>
        </w:rPr>
        <w:t>4</w:t>
      </w:r>
      <w:r w:rsidRPr="000F46FE">
        <w:rPr>
          <w:rFonts w:ascii="Times New Roman" w:hAnsi="Times New Roman"/>
          <w:color w:val="000000" w:themeColor="text1"/>
          <w:sz w:val="24"/>
        </w:rPr>
        <w:t xml:space="preserve">) W trakcie realizacji zamówienia na każde wezwanie Zamawiającego w wyznaczonym w tym wezwaniu terminie wykonawca przedłoży Zamawiającemu wskazane poniżej dowody w celu potwierdzenia spełnienia wymogu zatrudnienia na podstawie umowy </w:t>
      </w:r>
      <w:r w:rsidRPr="000F46FE">
        <w:rPr>
          <w:rFonts w:ascii="Times New Roman" w:hAnsi="Times New Roman"/>
          <w:color w:val="000000" w:themeColor="text1"/>
          <w:sz w:val="24"/>
        </w:rPr>
        <w:br/>
        <w:t xml:space="preserve">o pracę przez wykonawcę lub podwykonawcę osób wykonujących wskazane </w:t>
      </w:r>
      <w:r w:rsidRPr="000F46FE">
        <w:rPr>
          <w:rFonts w:ascii="Times New Roman" w:hAnsi="Times New Roman"/>
          <w:color w:val="000000" w:themeColor="text1"/>
          <w:sz w:val="24"/>
        </w:rPr>
        <w:br/>
        <w:t>w punkcie 1 czynności w trakcie realizacji zamówienia:</w:t>
      </w:r>
    </w:p>
    <w:p w14:paraId="363F963E" w14:textId="77777777" w:rsidR="00C677F0" w:rsidRPr="000F46FE" w:rsidRDefault="00C677F0" w:rsidP="00C677F0">
      <w:pPr>
        <w:pStyle w:val="Akapitzlist1"/>
        <w:spacing w:after="0"/>
        <w:ind w:left="1287"/>
        <w:jc w:val="both"/>
        <w:rPr>
          <w:rFonts w:ascii="Times New Roman" w:hAnsi="Times New Roman"/>
          <w:color w:val="000000" w:themeColor="text1"/>
          <w:sz w:val="24"/>
        </w:rPr>
      </w:pPr>
      <w:r w:rsidRPr="000F46FE">
        <w:rPr>
          <w:rFonts w:ascii="Times New Roman" w:hAnsi="Times New Roman"/>
          <w:b/>
          <w:color w:val="000000" w:themeColor="text1"/>
          <w:sz w:val="24"/>
        </w:rPr>
        <w:t xml:space="preserve">- oświadczenie Wykonawcy lub podwykonawcy </w:t>
      </w:r>
      <w:r w:rsidRPr="000F46FE">
        <w:rPr>
          <w:rFonts w:ascii="Times New Roman" w:hAnsi="Times New Roman"/>
          <w:color w:val="000000" w:themeColor="text1"/>
          <w:sz w:val="24"/>
        </w:rPr>
        <w:t xml:space="preserve">o zatrudnieniu </w:t>
      </w:r>
      <w:r w:rsidRPr="000F46FE">
        <w:rPr>
          <w:rFonts w:ascii="Times New Roman" w:hAnsi="Times New Roman"/>
          <w:color w:val="000000" w:themeColor="text1"/>
          <w:sz w:val="24"/>
        </w:rPr>
        <w:br/>
        <w:t>na podstawie umowy o pracę osób wykonujących czynności, których dotyczy wezwanie zamawiającego.</w:t>
      </w:r>
      <w:r w:rsidRPr="000F46FE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0F46FE">
        <w:rPr>
          <w:rFonts w:ascii="Times New Roman" w:hAnsi="Times New Roman"/>
          <w:color w:val="000000" w:themeColor="text1"/>
          <w:sz w:val="24"/>
        </w:rPr>
        <w:t xml:space="preserve">Oświadczenie to powinno zawierać w szczególności: </w:t>
      </w:r>
    </w:p>
    <w:p w14:paraId="40738D28" w14:textId="77777777" w:rsidR="00C677F0" w:rsidRPr="000F46FE" w:rsidRDefault="00C677F0" w:rsidP="00C677F0">
      <w:pPr>
        <w:pStyle w:val="Akapitzlist1"/>
        <w:spacing w:after="0"/>
        <w:ind w:left="2007"/>
        <w:jc w:val="both"/>
        <w:rPr>
          <w:rFonts w:ascii="Times New Roman" w:hAnsi="Times New Roman"/>
          <w:color w:val="000000" w:themeColor="text1"/>
          <w:sz w:val="24"/>
        </w:rPr>
      </w:pPr>
      <w:r w:rsidRPr="000F46FE">
        <w:rPr>
          <w:rFonts w:ascii="Times New Roman" w:hAnsi="Times New Roman"/>
          <w:color w:val="000000" w:themeColor="text1"/>
          <w:sz w:val="24"/>
        </w:rPr>
        <w:t>a) dokładne określenie podmiotu składającego oświadczenie,</w:t>
      </w:r>
    </w:p>
    <w:p w14:paraId="2BFB200F" w14:textId="77777777" w:rsidR="00C677F0" w:rsidRPr="000F46FE" w:rsidRDefault="00C677F0" w:rsidP="00C677F0">
      <w:pPr>
        <w:pStyle w:val="Akapitzlist1"/>
        <w:spacing w:after="0"/>
        <w:ind w:left="2007"/>
        <w:jc w:val="both"/>
        <w:rPr>
          <w:rFonts w:ascii="Times New Roman" w:hAnsi="Times New Roman"/>
          <w:color w:val="000000" w:themeColor="text1"/>
          <w:sz w:val="24"/>
        </w:rPr>
      </w:pPr>
      <w:r w:rsidRPr="000F46FE">
        <w:rPr>
          <w:rFonts w:ascii="Times New Roman" w:hAnsi="Times New Roman"/>
          <w:color w:val="000000" w:themeColor="text1"/>
          <w:sz w:val="24"/>
        </w:rPr>
        <w:t>b) datę złożenia oświadczenia,</w:t>
      </w:r>
    </w:p>
    <w:p w14:paraId="5C09A1D6" w14:textId="77777777" w:rsidR="00C677F0" w:rsidRPr="000F46FE" w:rsidRDefault="00C677F0" w:rsidP="00C677F0">
      <w:pPr>
        <w:pStyle w:val="Akapitzlist1"/>
        <w:spacing w:after="0"/>
        <w:ind w:left="2007"/>
        <w:jc w:val="both"/>
        <w:rPr>
          <w:rFonts w:ascii="Times New Roman" w:hAnsi="Times New Roman"/>
          <w:color w:val="000000" w:themeColor="text1"/>
          <w:sz w:val="24"/>
        </w:rPr>
      </w:pPr>
      <w:r w:rsidRPr="000F46FE">
        <w:rPr>
          <w:rFonts w:ascii="Times New Roman" w:hAnsi="Times New Roman"/>
          <w:color w:val="000000" w:themeColor="text1"/>
          <w:sz w:val="24"/>
        </w:rPr>
        <w:t>c) wskazanie, że objęte wezwaniem czynności wykonują osoby zatrudnione na podstawie umowy o pracę wraz ze wskazaniem liczby tych osób, imion i nazwisk tych osób, rodzaju umowy o pracę i wymiaru etatu,</w:t>
      </w:r>
    </w:p>
    <w:p w14:paraId="78926608" w14:textId="77777777" w:rsidR="00C677F0" w:rsidRPr="000F46FE" w:rsidRDefault="00C677F0" w:rsidP="00C677F0">
      <w:pPr>
        <w:pStyle w:val="Akapitzlist1"/>
        <w:spacing w:after="0"/>
        <w:ind w:left="2007"/>
        <w:jc w:val="both"/>
        <w:rPr>
          <w:rFonts w:ascii="Times New Roman" w:hAnsi="Times New Roman"/>
          <w:iCs/>
          <w:color w:val="000000" w:themeColor="text1"/>
          <w:sz w:val="24"/>
        </w:rPr>
      </w:pPr>
      <w:r w:rsidRPr="000F46FE">
        <w:rPr>
          <w:rFonts w:ascii="Times New Roman" w:hAnsi="Times New Roman"/>
          <w:color w:val="000000" w:themeColor="text1"/>
          <w:sz w:val="24"/>
        </w:rPr>
        <w:t>d) podpis osoby uprawnionej do złożenia oświadczenia w imieniu Wykonawcy lub podwykonawcy;</w:t>
      </w:r>
    </w:p>
    <w:p w14:paraId="23613233" w14:textId="77777777" w:rsidR="00C677F0" w:rsidRPr="000F46FE" w:rsidRDefault="00C677F0" w:rsidP="00C677F0">
      <w:pPr>
        <w:pStyle w:val="Akapitzlist1"/>
        <w:spacing w:after="0"/>
        <w:ind w:left="1287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0F46FE">
        <w:rPr>
          <w:rFonts w:ascii="Times New Roman" w:hAnsi="Times New Roman"/>
          <w:iCs/>
          <w:color w:val="000000" w:themeColor="text1"/>
          <w:sz w:val="24"/>
        </w:rPr>
        <w:lastRenderedPageBreak/>
        <w:t xml:space="preserve">- poświadczoną za zgodność z oryginałem odpowiednio przez wykonawcę lub podwykonawcę </w:t>
      </w:r>
      <w:r w:rsidRPr="000F46FE">
        <w:rPr>
          <w:rFonts w:ascii="Times New Roman" w:hAnsi="Times New Roman"/>
          <w:b/>
          <w:bCs/>
          <w:iCs/>
          <w:color w:val="000000" w:themeColor="text1"/>
          <w:sz w:val="24"/>
        </w:rPr>
        <w:t xml:space="preserve">kopię umowy/umów o pracę </w:t>
      </w:r>
      <w:r w:rsidRPr="000F46FE">
        <w:rPr>
          <w:rFonts w:ascii="Times New Roman" w:hAnsi="Times New Roman"/>
          <w:iCs/>
          <w:color w:val="000000" w:themeColor="text1"/>
          <w:sz w:val="24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zgodnie z przepisami rozporządzenia Parlamentu Europejskiego i Rady 2016/679 z dnia 27 kwietnia 2016 r. w sprawie ochrony osób fizycznych w związku z przetwarzaniem danych osobowych i w sprawie swobodnego przepływu takich danych oraz uchylenia dyrektywy 95/46/WE - ogólne rozporządzenie o ochronie danych (RODO) i ustawy z 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poz. 730) (tj. w szczególności</w:t>
      </w:r>
      <w:r w:rsidRPr="000F46FE">
        <w:rPr>
          <w:rStyle w:val="Odwoanieprzypisudolnego1"/>
          <w:rFonts w:ascii="Times New Roman" w:hAnsi="Times New Roman"/>
          <w:color w:val="000000" w:themeColor="text1"/>
          <w:sz w:val="24"/>
        </w:rPr>
        <w:footnoteReference w:id="1"/>
      </w:r>
      <w:r w:rsidRPr="000F46FE">
        <w:rPr>
          <w:rFonts w:ascii="Times New Roman" w:hAnsi="Times New Roman"/>
          <w:iCs/>
          <w:color w:val="000000" w:themeColor="text1"/>
          <w:sz w:val="24"/>
        </w:rPr>
        <w:t xml:space="preserve"> bez adresów, nr PESEL pracowników). Imię i nazwisko pracownika nie </w:t>
      </w:r>
      <w:proofErr w:type="gramStart"/>
      <w:r w:rsidRPr="000F46FE">
        <w:rPr>
          <w:rFonts w:ascii="Times New Roman" w:hAnsi="Times New Roman"/>
          <w:iCs/>
          <w:color w:val="000000" w:themeColor="text1"/>
          <w:sz w:val="24"/>
        </w:rPr>
        <w:t>podlega</w:t>
      </w:r>
      <w:proofErr w:type="gramEnd"/>
      <w:r w:rsidRPr="000F46FE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0F46FE">
        <w:rPr>
          <w:rFonts w:ascii="Times New Roman" w:hAnsi="Times New Roman"/>
          <w:iCs/>
          <w:color w:val="000000" w:themeColor="text1"/>
          <w:sz w:val="24"/>
        </w:rPr>
        <w:t>anonimizacji</w:t>
      </w:r>
      <w:proofErr w:type="spellEnd"/>
      <w:r w:rsidRPr="000F46FE">
        <w:rPr>
          <w:rFonts w:ascii="Times New Roman" w:hAnsi="Times New Roman"/>
          <w:iCs/>
          <w:color w:val="000000" w:themeColor="text1"/>
          <w:sz w:val="24"/>
        </w:rPr>
        <w:t xml:space="preserve">. Informacje takie jak: data zawarcia umowy, rodzaj umowy o pracę i wymiar etatu powinny być możliwe do zidentyfikowania; </w:t>
      </w:r>
    </w:p>
    <w:p w14:paraId="62CF9A94" w14:textId="77777777" w:rsidR="00C677F0" w:rsidRPr="000F46FE" w:rsidRDefault="00C677F0" w:rsidP="00C677F0">
      <w:pPr>
        <w:pStyle w:val="Akapitzlist1"/>
        <w:spacing w:after="0"/>
        <w:ind w:left="1287"/>
        <w:jc w:val="both"/>
        <w:rPr>
          <w:rFonts w:ascii="Times New Roman" w:hAnsi="Times New Roman"/>
          <w:iCs/>
          <w:color w:val="000000" w:themeColor="text1"/>
          <w:sz w:val="24"/>
        </w:rPr>
      </w:pPr>
      <w:r w:rsidRPr="000F46FE">
        <w:rPr>
          <w:rFonts w:ascii="Times New Roman" w:hAnsi="Times New Roman"/>
          <w:b/>
          <w:color w:val="000000" w:themeColor="text1"/>
          <w:sz w:val="24"/>
        </w:rPr>
        <w:t>- zaświadczenie właściwego oddziału ZUS,</w:t>
      </w:r>
      <w:r w:rsidRPr="000F46FE">
        <w:rPr>
          <w:rFonts w:ascii="Times New Roman" w:hAnsi="Times New Roman"/>
          <w:color w:val="000000" w:themeColor="text1"/>
          <w:sz w:val="24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516A079E" w14:textId="77777777" w:rsidR="00C677F0" w:rsidRPr="000F46FE" w:rsidRDefault="00C677F0" w:rsidP="00C677F0">
      <w:pPr>
        <w:pStyle w:val="Akapitzlist1"/>
        <w:spacing w:after="0"/>
        <w:ind w:left="1287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0F46FE">
        <w:rPr>
          <w:rFonts w:ascii="Times New Roman" w:hAnsi="Times New Roman"/>
          <w:iCs/>
          <w:color w:val="000000" w:themeColor="text1"/>
          <w:sz w:val="24"/>
        </w:rPr>
        <w:t xml:space="preserve">- poświadczoną za zgodność z oryginałem odpowiednio przez wykonawcę lub podwykonawcę </w:t>
      </w:r>
      <w:r w:rsidRPr="000F46FE">
        <w:rPr>
          <w:rFonts w:ascii="Times New Roman" w:hAnsi="Times New Roman"/>
          <w:b/>
          <w:bCs/>
          <w:iCs/>
          <w:color w:val="000000" w:themeColor="text1"/>
          <w:sz w:val="24"/>
        </w:rPr>
        <w:t>kopię dowodu potwierdzającego zgłoszenie pracownika przez pracodawcę do ubezpieczeń</w:t>
      </w:r>
      <w:r w:rsidRPr="000F46FE">
        <w:rPr>
          <w:rFonts w:ascii="Times New Roman" w:hAnsi="Times New Roman"/>
          <w:iCs/>
          <w:color w:val="000000" w:themeColor="text1"/>
          <w:sz w:val="24"/>
        </w:rPr>
        <w:t xml:space="preserve">, zanonimizowaną w sposób zapewniający ochronę danych osobowych pracowników zgodnie z przepisami rozporządzenia Parlamentu Europejskiego i Rady 2016/679 z dnia 27 kwietnia 2016 r. w sprawie ochrony osób fizycznych w związku z przetwarzaniem danych osobowych i w sprawie swobodnego przepływu takich danych oraz uchylenia dyrektywy 95/46/WE - ogólne rozporządzenie o ochronie danych (RODO) i ustawy z 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poz. 730). Imię i nazwisko pracownika nie </w:t>
      </w:r>
      <w:proofErr w:type="gramStart"/>
      <w:r w:rsidRPr="000F46FE">
        <w:rPr>
          <w:rFonts w:ascii="Times New Roman" w:hAnsi="Times New Roman"/>
          <w:iCs/>
          <w:color w:val="000000" w:themeColor="text1"/>
          <w:sz w:val="24"/>
        </w:rPr>
        <w:t>podlega</w:t>
      </w:r>
      <w:proofErr w:type="gramEnd"/>
      <w:r w:rsidRPr="000F46FE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0F46FE">
        <w:rPr>
          <w:rFonts w:ascii="Times New Roman" w:hAnsi="Times New Roman"/>
          <w:iCs/>
          <w:color w:val="000000" w:themeColor="text1"/>
          <w:sz w:val="24"/>
        </w:rPr>
        <w:t>anonimizacji</w:t>
      </w:r>
      <w:proofErr w:type="spellEnd"/>
      <w:r w:rsidRPr="000F46FE">
        <w:rPr>
          <w:rFonts w:ascii="Times New Roman" w:hAnsi="Times New Roman"/>
          <w:iCs/>
          <w:color w:val="000000" w:themeColor="text1"/>
          <w:sz w:val="24"/>
        </w:rPr>
        <w:t xml:space="preserve">. </w:t>
      </w:r>
    </w:p>
    <w:p w14:paraId="6BB308CB" w14:textId="77777777" w:rsidR="00C677F0" w:rsidRPr="000F46FE" w:rsidRDefault="00C677F0" w:rsidP="00C677F0">
      <w:pPr>
        <w:spacing w:line="276" w:lineRule="auto"/>
        <w:ind w:left="720"/>
        <w:jc w:val="both"/>
        <w:rPr>
          <w:rFonts w:eastAsia="Calibri" w:cs="Times New Roman"/>
          <w:b/>
          <w:color w:val="000000" w:themeColor="text1"/>
        </w:rPr>
      </w:pPr>
      <w:r w:rsidRPr="000F46FE">
        <w:rPr>
          <w:rFonts w:eastAsia="Calibri" w:cs="Times New Roman"/>
          <w:b/>
          <w:color w:val="000000" w:themeColor="text1"/>
        </w:rPr>
        <w:t>5)</w:t>
      </w:r>
      <w:r w:rsidRPr="000F46FE">
        <w:rPr>
          <w:rFonts w:eastAsia="Calibri" w:cs="Times New Roman"/>
          <w:color w:val="000000" w:themeColor="text1"/>
        </w:rPr>
        <w:t xml:space="preserve">  Z tytułu niespełnienia przez Wykonawcę lub podwykonawcę wymogu zatrudnienia na podstawie umowy o pracę osób wykonujących wskazane w ust. 1 czynności, Zamawiający przewiduje sankcję w postaci obowiązku zapłaty przez Wykonawcę kary umownej w wysokości określonej w istotnych postanowieniach umowy w sprawie </w:t>
      </w:r>
      <w:r w:rsidRPr="000F46FE">
        <w:rPr>
          <w:rFonts w:eastAsia="Calibri" w:cs="Times New Roman"/>
          <w:color w:val="000000" w:themeColor="text1"/>
        </w:rPr>
        <w:lastRenderedPageBreak/>
        <w:t xml:space="preserve">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4E655020" w14:textId="77777777" w:rsidR="00C677F0" w:rsidRPr="000F46FE" w:rsidRDefault="00C677F0" w:rsidP="00C677F0">
      <w:pPr>
        <w:spacing w:line="276" w:lineRule="auto"/>
        <w:ind w:left="720"/>
        <w:jc w:val="both"/>
        <w:rPr>
          <w:rFonts w:eastAsia="Calibri" w:cs="Times New Roman"/>
          <w:color w:val="000000" w:themeColor="text1"/>
        </w:rPr>
      </w:pPr>
      <w:r w:rsidRPr="000F46FE">
        <w:rPr>
          <w:rFonts w:eastAsia="Calibri" w:cs="Times New Roman"/>
          <w:b/>
          <w:color w:val="000000" w:themeColor="text1"/>
        </w:rPr>
        <w:t>6)</w:t>
      </w:r>
      <w:r w:rsidRPr="000F46FE">
        <w:rPr>
          <w:rFonts w:eastAsia="Calibri" w:cs="Times New Roman"/>
          <w:color w:val="000000" w:themeColor="text1"/>
        </w:rPr>
        <w:t xml:space="preserve">  W przypadku uzasadnionych wątpliwości, co do przestrzegania prawa pracy przez Wykonawcę lub podwykonawcę, Zamawiający może zwrócić się o przeprowadzenie kontroli przez Państwową Inspekcję Pracy.</w:t>
      </w:r>
    </w:p>
    <w:p w14:paraId="1FBFC98C" w14:textId="77777777" w:rsidR="00C677F0" w:rsidRPr="000F46FE" w:rsidRDefault="00C677F0" w:rsidP="00C677F0">
      <w:pPr>
        <w:spacing w:line="276" w:lineRule="auto"/>
        <w:ind w:left="720"/>
        <w:jc w:val="both"/>
        <w:rPr>
          <w:rFonts w:eastAsia="Times New Roman" w:cs="Times New Roman"/>
          <w:color w:val="000000" w:themeColor="text1"/>
        </w:rPr>
      </w:pPr>
      <w:r w:rsidRPr="000F46FE">
        <w:rPr>
          <w:rFonts w:eastAsia="Calibri" w:cs="Times New Roman"/>
          <w:b/>
          <w:color w:val="000000" w:themeColor="text1"/>
        </w:rPr>
        <w:t xml:space="preserve">7) </w:t>
      </w:r>
      <w:r w:rsidRPr="000F46FE">
        <w:rPr>
          <w:rFonts w:cs="Times New Roman"/>
          <w:color w:val="000000" w:themeColor="text1"/>
        </w:rPr>
        <w:t xml:space="preserve">Za niedopełnienie wymogu zatrudnienia, przez Wykonawcę lub </w:t>
      </w:r>
      <w:proofErr w:type="gramStart"/>
      <w:r w:rsidRPr="000F46FE">
        <w:rPr>
          <w:rFonts w:cs="Times New Roman"/>
          <w:color w:val="000000" w:themeColor="text1"/>
        </w:rPr>
        <w:t>Podwykonawców,  pracowników</w:t>
      </w:r>
      <w:proofErr w:type="gramEnd"/>
      <w:r w:rsidRPr="000F46FE">
        <w:rPr>
          <w:rFonts w:cs="Times New Roman"/>
          <w:color w:val="000000" w:themeColor="text1"/>
        </w:rPr>
        <w:t xml:space="preserve"> świadczących usługi wskazane w punkcie …. 1).  na podstawie  umowy o pracę w rozumieniu przepisów Kodeksu Pracy, Wykonawca zapłaci Zamawiającemu karę umowną w wysokości kwoty minimalnego wynagrodzenia za pracę ustalonego na podstawie przepisów o minimalnym wynagrodzeniu za pracę (obowiązujących w chwili stwierdzenia przez Zamawiającego niedopełnienia przez Wykonawcę wymogu zatrudnienia pracowników świadczących  usługi na podstawie umowy o pracę w rozumieniu przepisów Kodeksu Pracy) oraz liczby miesięcy w okresie realizacji umowy, w których nie dopełniono przedmiotowego wymogu – za każdą osobę wykonującą na rzecz Wykonawcy czynności wskazane w punkcie 35 ust.1) na innej podstawie niż umowa o pracę.</w:t>
      </w:r>
    </w:p>
    <w:p w14:paraId="1BA3C53F" w14:textId="77777777" w:rsidR="00C677F0" w:rsidRPr="000F46FE" w:rsidRDefault="00C677F0" w:rsidP="00C677F0">
      <w:pPr>
        <w:rPr>
          <w:rFonts w:cs="Times New Roman"/>
          <w:color w:val="000000" w:themeColor="text1"/>
        </w:rPr>
      </w:pPr>
    </w:p>
    <w:p w14:paraId="74D2BD01" w14:textId="77777777" w:rsidR="00C677F0" w:rsidRPr="000F46FE" w:rsidRDefault="00C677F0" w:rsidP="00C677F0">
      <w:pPr>
        <w:ind w:left="720"/>
        <w:jc w:val="both"/>
        <w:rPr>
          <w:rFonts w:cs="Times New Roman"/>
          <w:color w:val="000000" w:themeColor="text1"/>
        </w:rPr>
      </w:pPr>
    </w:p>
    <w:p w14:paraId="53A9B544" w14:textId="77777777" w:rsidR="00C677F0" w:rsidRPr="000F46FE" w:rsidRDefault="00C677F0" w:rsidP="00C677F0">
      <w:pPr>
        <w:jc w:val="both"/>
        <w:rPr>
          <w:rFonts w:cs="Times New Roman"/>
          <w:color w:val="000000" w:themeColor="text1"/>
        </w:rPr>
      </w:pPr>
    </w:p>
    <w:p w14:paraId="309BCCBE" w14:textId="77777777" w:rsidR="00C677F0" w:rsidRPr="000F46FE" w:rsidRDefault="00C677F0" w:rsidP="00C677F0">
      <w:pPr>
        <w:spacing w:line="276" w:lineRule="auto"/>
        <w:rPr>
          <w:color w:val="000000" w:themeColor="text1"/>
        </w:rPr>
      </w:pPr>
    </w:p>
    <w:p w14:paraId="640A6319" w14:textId="77777777" w:rsidR="00C677F0" w:rsidRPr="000F46FE" w:rsidRDefault="00C677F0" w:rsidP="00C677F0">
      <w:pPr>
        <w:pStyle w:val="Akapitzlist"/>
        <w:ind w:left="0"/>
        <w:rPr>
          <w:color w:val="000000" w:themeColor="text1"/>
        </w:rPr>
      </w:pPr>
    </w:p>
    <w:p w14:paraId="7D889A42" w14:textId="77777777" w:rsidR="00C677F0" w:rsidRPr="000F46FE" w:rsidRDefault="00C677F0" w:rsidP="00C677F0">
      <w:pPr>
        <w:pStyle w:val="Akapitzlist"/>
        <w:ind w:left="0"/>
        <w:rPr>
          <w:color w:val="000000" w:themeColor="text1"/>
        </w:rPr>
      </w:pPr>
    </w:p>
    <w:p w14:paraId="7C92D08E" w14:textId="77777777" w:rsidR="00C677F0" w:rsidRPr="000F46FE" w:rsidRDefault="00C677F0" w:rsidP="00C677F0">
      <w:pPr>
        <w:pStyle w:val="Akapitzlist"/>
        <w:ind w:left="0"/>
        <w:rPr>
          <w:color w:val="000000" w:themeColor="text1"/>
        </w:rPr>
      </w:pPr>
    </w:p>
    <w:p w14:paraId="2757DE16" w14:textId="77777777" w:rsidR="00C677F0" w:rsidRPr="000F46FE" w:rsidRDefault="00C677F0" w:rsidP="00C677F0">
      <w:pPr>
        <w:pStyle w:val="Akapitzlist"/>
        <w:ind w:left="0"/>
        <w:rPr>
          <w:color w:val="000000" w:themeColor="text1"/>
        </w:rPr>
      </w:pPr>
    </w:p>
    <w:p w14:paraId="70EFA743" w14:textId="77777777" w:rsidR="00C677F0" w:rsidRPr="000F46FE" w:rsidRDefault="00C677F0" w:rsidP="00C677F0">
      <w:pPr>
        <w:pStyle w:val="Akapitzlist"/>
        <w:ind w:left="0"/>
        <w:rPr>
          <w:color w:val="000000" w:themeColor="text1"/>
        </w:rPr>
      </w:pPr>
    </w:p>
    <w:p w14:paraId="34F0BB2A" w14:textId="77777777" w:rsidR="00C677F0" w:rsidRPr="000F46FE" w:rsidRDefault="00C677F0" w:rsidP="00C677F0">
      <w:pPr>
        <w:pStyle w:val="Akapitzlist"/>
        <w:ind w:left="0"/>
        <w:rPr>
          <w:color w:val="000000" w:themeColor="text1"/>
        </w:rPr>
      </w:pPr>
    </w:p>
    <w:p w14:paraId="1248FD9F" w14:textId="77777777" w:rsidR="00C677F0" w:rsidRPr="000F46FE" w:rsidRDefault="00C677F0" w:rsidP="00C677F0">
      <w:pPr>
        <w:pStyle w:val="Akapitzlist"/>
        <w:ind w:left="0"/>
        <w:rPr>
          <w:color w:val="000000" w:themeColor="text1"/>
        </w:rPr>
      </w:pPr>
    </w:p>
    <w:p w14:paraId="15367B8E" w14:textId="77777777" w:rsidR="00C677F0" w:rsidRPr="000F46FE" w:rsidRDefault="00C677F0" w:rsidP="00C677F0">
      <w:pPr>
        <w:pStyle w:val="Akapitzlist"/>
        <w:ind w:left="0"/>
        <w:rPr>
          <w:color w:val="000000" w:themeColor="text1"/>
        </w:rPr>
      </w:pPr>
    </w:p>
    <w:p w14:paraId="662EB24D" w14:textId="77777777" w:rsidR="00C677F0" w:rsidRPr="000F46FE" w:rsidRDefault="00C677F0" w:rsidP="00C677F0">
      <w:pPr>
        <w:pStyle w:val="Akapitzlist"/>
        <w:ind w:left="0"/>
        <w:rPr>
          <w:color w:val="000000" w:themeColor="text1"/>
        </w:rPr>
      </w:pPr>
    </w:p>
    <w:p w14:paraId="287B2B43" w14:textId="77777777" w:rsidR="00C677F0" w:rsidRPr="000F46FE" w:rsidRDefault="00C677F0" w:rsidP="00C677F0">
      <w:pPr>
        <w:rPr>
          <w:color w:val="000000" w:themeColor="text1"/>
        </w:rPr>
      </w:pPr>
    </w:p>
    <w:p w14:paraId="54221DC8" w14:textId="77777777" w:rsidR="007679D9" w:rsidRPr="000F46FE" w:rsidRDefault="007679D9">
      <w:pPr>
        <w:rPr>
          <w:color w:val="000000" w:themeColor="text1"/>
        </w:rPr>
      </w:pPr>
    </w:p>
    <w:p w14:paraId="5A00AB7E" w14:textId="77777777" w:rsidR="00731888" w:rsidRPr="000F46FE" w:rsidRDefault="00731888">
      <w:pPr>
        <w:rPr>
          <w:color w:val="000000" w:themeColor="text1"/>
        </w:rPr>
      </w:pPr>
    </w:p>
    <w:sectPr w:rsidR="00731888" w:rsidRPr="000F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C236C" w14:textId="77777777" w:rsidR="003957CB" w:rsidRDefault="003957CB" w:rsidP="00C677F0">
      <w:pPr>
        <w:spacing w:line="240" w:lineRule="auto"/>
      </w:pPr>
      <w:r>
        <w:separator/>
      </w:r>
    </w:p>
  </w:endnote>
  <w:endnote w:type="continuationSeparator" w:id="0">
    <w:p w14:paraId="67957E2C" w14:textId="77777777" w:rsidR="003957CB" w:rsidRDefault="003957CB" w:rsidP="00C6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CDD79" w14:textId="77777777" w:rsidR="003957CB" w:rsidRDefault="003957CB" w:rsidP="00C677F0">
      <w:pPr>
        <w:spacing w:line="240" w:lineRule="auto"/>
      </w:pPr>
      <w:r>
        <w:separator/>
      </w:r>
    </w:p>
  </w:footnote>
  <w:footnote w:type="continuationSeparator" w:id="0">
    <w:p w14:paraId="1224637B" w14:textId="77777777" w:rsidR="003957CB" w:rsidRDefault="003957CB" w:rsidP="00C677F0">
      <w:pPr>
        <w:spacing w:line="240" w:lineRule="auto"/>
      </w:pPr>
      <w:r>
        <w:continuationSeparator/>
      </w:r>
    </w:p>
  </w:footnote>
  <w:footnote w:id="1">
    <w:p w14:paraId="18376369" w14:textId="77777777" w:rsidR="00C677F0" w:rsidRDefault="00C677F0" w:rsidP="00C677F0">
      <w:r>
        <w:rPr>
          <w:rStyle w:val="Znakiprzypiswdolnych"/>
          <w:rFonts w:ascii="Calibri" w:hAnsi="Calibri"/>
        </w:rPr>
        <w:footnoteRef/>
      </w:r>
    </w:p>
    <w:p w14:paraId="1FED8438" w14:textId="77777777" w:rsidR="00C677F0" w:rsidRDefault="00C677F0" w:rsidP="00C677F0">
      <w:pPr>
        <w:pStyle w:val="Tekstprzypisudolnego1"/>
        <w:pageBreakBefore/>
        <w:jc w:val="both"/>
      </w:pPr>
      <w:r>
        <w:rPr>
          <w:sz w:val="18"/>
          <w:szCs w:val="18"/>
        </w:rPr>
        <w:tab/>
        <w:t xml:space="preserve">Wyliczenie ma charakter przykładowy. Umowa o pracę może zawierać również inne dane, które podlegają </w:t>
      </w:r>
      <w:proofErr w:type="spellStart"/>
      <w:r>
        <w:rPr>
          <w:sz w:val="18"/>
          <w:szCs w:val="18"/>
        </w:rPr>
        <w:t>anonimizacji</w:t>
      </w:r>
      <w:proofErr w:type="spellEnd"/>
      <w:r>
        <w:rPr>
          <w:sz w:val="18"/>
          <w:szCs w:val="18"/>
        </w:rPr>
        <w:t xml:space="preserve">. Każda umowa powinna zostać przeanalizowana przez składającego pod kątem przepisów RODO; zakres </w:t>
      </w:r>
      <w:proofErr w:type="spellStart"/>
      <w:r>
        <w:rPr>
          <w:sz w:val="18"/>
          <w:szCs w:val="18"/>
        </w:rPr>
        <w:t>anonimizacji</w:t>
      </w:r>
      <w:proofErr w:type="spellEnd"/>
      <w:r>
        <w:rPr>
          <w:sz w:val="18"/>
          <w:szCs w:val="18"/>
        </w:rPr>
        <w:t xml:space="preserve"> umowy musi być zgodny z przepisami ww. ustawy.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7A79"/>
    <w:multiLevelType w:val="hybridMultilevel"/>
    <w:tmpl w:val="7EE23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86803"/>
    <w:multiLevelType w:val="hybridMultilevel"/>
    <w:tmpl w:val="3C3AEE3C"/>
    <w:lvl w:ilvl="0" w:tplc="B804D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E05F53"/>
    <w:multiLevelType w:val="hybridMultilevel"/>
    <w:tmpl w:val="8860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C57C7"/>
    <w:multiLevelType w:val="hybridMultilevel"/>
    <w:tmpl w:val="F6F22B20"/>
    <w:lvl w:ilvl="0" w:tplc="672A44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DC4919"/>
    <w:multiLevelType w:val="hybridMultilevel"/>
    <w:tmpl w:val="06CC2790"/>
    <w:lvl w:ilvl="0" w:tplc="87C86E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AB"/>
    <w:rsid w:val="000F46FE"/>
    <w:rsid w:val="003957CB"/>
    <w:rsid w:val="006E4C13"/>
    <w:rsid w:val="00731888"/>
    <w:rsid w:val="007679D9"/>
    <w:rsid w:val="00C677F0"/>
    <w:rsid w:val="00D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8A180-5CA5-4068-87C6-2F684740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7F0"/>
    <w:pPr>
      <w:suppressAutoHyphens/>
      <w:spacing w:after="0" w:line="100" w:lineRule="atLeast"/>
    </w:pPr>
    <w:rPr>
      <w:rFonts w:ascii="Times New Roman" w:eastAsia="Lucida Sans Unicode" w:hAnsi="Times New Roman" w:cs="Cambri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77F0"/>
    <w:rPr>
      <w:color w:val="0000FF"/>
      <w:u w:val="single"/>
    </w:rPr>
  </w:style>
  <w:style w:type="paragraph" w:customStyle="1" w:styleId="Akapitzlist1">
    <w:name w:val="Akapit z listą1"/>
    <w:basedOn w:val="Normalny"/>
    <w:rsid w:val="00C677F0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C677F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nakiprzypiswdolnych">
    <w:name w:val="Znaki przypisów dolnych"/>
    <w:rsid w:val="00C677F0"/>
  </w:style>
  <w:style w:type="character" w:customStyle="1" w:styleId="Odwoanieprzypisudolnego1">
    <w:name w:val="Odwołanie przypisu dolnego1"/>
    <w:rsid w:val="00C677F0"/>
    <w:rPr>
      <w:vertAlign w:val="superscript"/>
    </w:rPr>
  </w:style>
  <w:style w:type="paragraph" w:customStyle="1" w:styleId="Tekstprzypisudolnego1">
    <w:name w:val="Tekst przypisu dolnego1"/>
    <w:basedOn w:val="Normalny"/>
    <w:rsid w:val="00C677F0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dmos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3099</Words>
  <Characters>18599</Characters>
  <Application>Microsoft Office Word</Application>
  <DocSecurity>0</DocSecurity>
  <Lines>154</Lines>
  <Paragraphs>43</Paragraphs>
  <ScaleCrop>false</ScaleCrop>
  <Company/>
  <LinksUpToDate>false</LinksUpToDate>
  <CharactersWithSpaces>21655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Włodarczyk</dc:creator>
  <cp:keywords/>
  <dc:description/>
  <cp:lastModifiedBy>Alicja Włodarczyk</cp:lastModifiedBy>
  <cp:revision>4</cp:revision>
  <dcterms:created xsi:type="dcterms:W3CDTF">2019-12-12T14:33:00Z</dcterms:created>
  <dcterms:modified xsi:type="dcterms:W3CDTF">2019-12-12T14:34:00Z</dcterms:modified>
</cp:coreProperties>
</file>