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105425347" w:displacedByCustomXml="next"/>
    <w:sdt>
      <w:sdtPr>
        <w:rPr>
          <w:rFonts w:asciiTheme="minorHAnsi" w:eastAsiaTheme="minorHAnsi" w:hAnsiTheme="minorHAnsi" w:cstheme="minorBidi"/>
          <w:b w:val="0"/>
          <w:bCs w:val="0"/>
          <w:color w:val="auto"/>
          <w:sz w:val="22"/>
          <w:szCs w:val="22"/>
        </w:rPr>
        <w:id w:val="12241293"/>
        <w:docPartObj>
          <w:docPartGallery w:val="Table of Contents"/>
          <w:docPartUnique/>
        </w:docPartObj>
      </w:sdtPr>
      <w:sdtContent>
        <w:p w:rsidR="006D629F" w:rsidRDefault="006D629F">
          <w:pPr>
            <w:pStyle w:val="Nagwekspisutreci"/>
          </w:pPr>
          <w:r>
            <w:t>Zawartość</w:t>
          </w:r>
        </w:p>
        <w:p w:rsidR="001724C0" w:rsidRDefault="00E53013">
          <w:pPr>
            <w:pStyle w:val="Spistreci1"/>
            <w:tabs>
              <w:tab w:val="right" w:leader="dot" w:pos="9062"/>
            </w:tabs>
            <w:rPr>
              <w:rFonts w:eastAsiaTheme="minorEastAsia"/>
              <w:noProof/>
              <w:lang w:eastAsia="pl-PL"/>
            </w:rPr>
          </w:pPr>
          <w:r>
            <w:fldChar w:fldCharType="begin"/>
          </w:r>
          <w:r w:rsidR="006D629F">
            <w:instrText xml:space="preserve"> TOC \o "1-3" \h \z \u </w:instrText>
          </w:r>
          <w:r>
            <w:fldChar w:fldCharType="separate"/>
          </w:r>
          <w:hyperlink w:anchor="_Toc106290548" w:history="1">
            <w:r w:rsidR="001724C0" w:rsidRPr="00F268BA">
              <w:rPr>
                <w:rStyle w:val="Hipercze"/>
                <w:rFonts w:ascii="Arial" w:hAnsi="Arial" w:cs="Arial"/>
                <w:noProof/>
              </w:rPr>
              <w:t>1.CZĘŚĆ OGÓLNA</w:t>
            </w:r>
            <w:r w:rsidR="001724C0">
              <w:rPr>
                <w:noProof/>
                <w:webHidden/>
              </w:rPr>
              <w:tab/>
            </w:r>
            <w:r w:rsidR="001724C0">
              <w:rPr>
                <w:noProof/>
                <w:webHidden/>
              </w:rPr>
              <w:fldChar w:fldCharType="begin"/>
            </w:r>
            <w:r w:rsidR="001724C0">
              <w:rPr>
                <w:noProof/>
                <w:webHidden/>
              </w:rPr>
              <w:instrText xml:space="preserve"> PAGEREF _Toc106290548 \h </w:instrText>
            </w:r>
            <w:r w:rsidR="001724C0">
              <w:rPr>
                <w:noProof/>
                <w:webHidden/>
              </w:rPr>
            </w:r>
            <w:r w:rsidR="001724C0">
              <w:rPr>
                <w:noProof/>
                <w:webHidden/>
              </w:rPr>
              <w:fldChar w:fldCharType="separate"/>
            </w:r>
            <w:r w:rsidR="001724C0">
              <w:rPr>
                <w:noProof/>
                <w:webHidden/>
              </w:rPr>
              <w:t>4</w:t>
            </w:r>
            <w:r w:rsidR="001724C0">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49" w:history="1">
            <w:r w:rsidRPr="00F268BA">
              <w:rPr>
                <w:rStyle w:val="Hipercze"/>
                <w:rFonts w:ascii="Arial" w:hAnsi="Arial" w:cs="Arial"/>
                <w:noProof/>
              </w:rPr>
              <w:t>1.1. Przedmiot i zakres robót budowlanych</w:t>
            </w:r>
            <w:r>
              <w:rPr>
                <w:noProof/>
                <w:webHidden/>
              </w:rPr>
              <w:tab/>
            </w:r>
            <w:r>
              <w:rPr>
                <w:noProof/>
                <w:webHidden/>
              </w:rPr>
              <w:fldChar w:fldCharType="begin"/>
            </w:r>
            <w:r>
              <w:rPr>
                <w:noProof/>
                <w:webHidden/>
              </w:rPr>
              <w:instrText xml:space="preserve"> PAGEREF _Toc106290549 \h </w:instrText>
            </w:r>
            <w:r>
              <w:rPr>
                <w:noProof/>
                <w:webHidden/>
              </w:rPr>
            </w:r>
            <w:r>
              <w:rPr>
                <w:noProof/>
                <w:webHidden/>
              </w:rPr>
              <w:fldChar w:fldCharType="separate"/>
            </w:r>
            <w:r>
              <w:rPr>
                <w:noProof/>
                <w:webHidden/>
              </w:rPr>
              <w:t>4</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50" w:history="1">
            <w:r w:rsidRPr="00F268BA">
              <w:rPr>
                <w:rStyle w:val="Hipercze"/>
                <w:rFonts w:ascii="Arial" w:hAnsi="Arial" w:cs="Arial"/>
                <w:noProof/>
              </w:rPr>
              <w:t>1.2. Nazwa i kody CPV</w:t>
            </w:r>
            <w:r>
              <w:rPr>
                <w:noProof/>
                <w:webHidden/>
              </w:rPr>
              <w:tab/>
            </w:r>
            <w:r>
              <w:rPr>
                <w:noProof/>
                <w:webHidden/>
              </w:rPr>
              <w:fldChar w:fldCharType="begin"/>
            </w:r>
            <w:r>
              <w:rPr>
                <w:noProof/>
                <w:webHidden/>
              </w:rPr>
              <w:instrText xml:space="preserve"> PAGEREF _Toc106290550 \h </w:instrText>
            </w:r>
            <w:r>
              <w:rPr>
                <w:noProof/>
                <w:webHidden/>
              </w:rPr>
            </w:r>
            <w:r>
              <w:rPr>
                <w:noProof/>
                <w:webHidden/>
              </w:rPr>
              <w:fldChar w:fldCharType="separate"/>
            </w:r>
            <w:r>
              <w:rPr>
                <w:noProof/>
                <w:webHidden/>
              </w:rPr>
              <w:t>4</w:t>
            </w:r>
            <w:r>
              <w:rPr>
                <w:noProof/>
                <w:webHidden/>
              </w:rPr>
              <w:fldChar w:fldCharType="end"/>
            </w:r>
          </w:hyperlink>
        </w:p>
        <w:p w:rsidR="001724C0" w:rsidRDefault="001724C0">
          <w:pPr>
            <w:pStyle w:val="Spistreci1"/>
            <w:tabs>
              <w:tab w:val="right" w:leader="dot" w:pos="9062"/>
            </w:tabs>
            <w:rPr>
              <w:rFonts w:eastAsiaTheme="minorEastAsia"/>
              <w:noProof/>
              <w:lang w:eastAsia="pl-PL"/>
            </w:rPr>
          </w:pPr>
          <w:hyperlink w:anchor="_Toc106290551" w:history="1">
            <w:r w:rsidRPr="00F268BA">
              <w:rPr>
                <w:rStyle w:val="Hipercze"/>
                <w:rFonts w:ascii="Arial" w:hAnsi="Arial" w:cs="Arial"/>
                <w:noProof/>
              </w:rPr>
              <w:t>2.WSTĘP</w:t>
            </w:r>
            <w:r>
              <w:rPr>
                <w:noProof/>
                <w:webHidden/>
              </w:rPr>
              <w:tab/>
            </w:r>
            <w:r>
              <w:rPr>
                <w:noProof/>
                <w:webHidden/>
              </w:rPr>
              <w:fldChar w:fldCharType="begin"/>
            </w:r>
            <w:r>
              <w:rPr>
                <w:noProof/>
                <w:webHidden/>
              </w:rPr>
              <w:instrText xml:space="preserve"> PAGEREF _Toc106290551 \h </w:instrText>
            </w:r>
            <w:r>
              <w:rPr>
                <w:noProof/>
                <w:webHidden/>
              </w:rPr>
            </w:r>
            <w:r>
              <w:rPr>
                <w:noProof/>
                <w:webHidden/>
              </w:rPr>
              <w:fldChar w:fldCharType="separate"/>
            </w:r>
            <w:r>
              <w:rPr>
                <w:noProof/>
                <w:webHidden/>
              </w:rPr>
              <w:t>4</w:t>
            </w:r>
            <w:r>
              <w:rPr>
                <w:noProof/>
                <w:webHidden/>
              </w:rPr>
              <w:fldChar w:fldCharType="end"/>
            </w:r>
          </w:hyperlink>
        </w:p>
        <w:p w:rsidR="001724C0" w:rsidRDefault="001724C0">
          <w:pPr>
            <w:pStyle w:val="Spistreci1"/>
            <w:tabs>
              <w:tab w:val="right" w:leader="dot" w:pos="9062"/>
            </w:tabs>
            <w:rPr>
              <w:rFonts w:eastAsiaTheme="minorEastAsia"/>
              <w:noProof/>
              <w:lang w:eastAsia="pl-PL"/>
            </w:rPr>
          </w:pPr>
          <w:hyperlink w:anchor="_Toc106290552" w:history="1">
            <w:r w:rsidRPr="00F268BA">
              <w:rPr>
                <w:rStyle w:val="Hipercze"/>
                <w:rFonts w:ascii="Arial" w:hAnsi="Arial" w:cs="Arial"/>
                <w:noProof/>
              </w:rPr>
              <w:t>2.1. Przedmiot Specyfikacji Technicznej</w:t>
            </w:r>
            <w:r>
              <w:rPr>
                <w:noProof/>
                <w:webHidden/>
              </w:rPr>
              <w:tab/>
            </w:r>
            <w:r>
              <w:rPr>
                <w:noProof/>
                <w:webHidden/>
              </w:rPr>
              <w:fldChar w:fldCharType="begin"/>
            </w:r>
            <w:r>
              <w:rPr>
                <w:noProof/>
                <w:webHidden/>
              </w:rPr>
              <w:instrText xml:space="preserve"> PAGEREF _Toc106290552 \h </w:instrText>
            </w:r>
            <w:r>
              <w:rPr>
                <w:noProof/>
                <w:webHidden/>
              </w:rPr>
            </w:r>
            <w:r>
              <w:rPr>
                <w:noProof/>
                <w:webHidden/>
              </w:rPr>
              <w:fldChar w:fldCharType="separate"/>
            </w:r>
            <w:r>
              <w:rPr>
                <w:noProof/>
                <w:webHidden/>
              </w:rPr>
              <w:t>4</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53" w:history="1">
            <w:r w:rsidRPr="00F268BA">
              <w:rPr>
                <w:rStyle w:val="Hipercze"/>
                <w:rFonts w:ascii="Arial" w:hAnsi="Arial" w:cs="Arial"/>
                <w:noProof/>
              </w:rPr>
              <w:t>2.2. Zakres stosowania Specyfikacji Technicznej</w:t>
            </w:r>
            <w:r>
              <w:rPr>
                <w:noProof/>
                <w:webHidden/>
              </w:rPr>
              <w:tab/>
            </w:r>
            <w:r>
              <w:rPr>
                <w:noProof/>
                <w:webHidden/>
              </w:rPr>
              <w:fldChar w:fldCharType="begin"/>
            </w:r>
            <w:r>
              <w:rPr>
                <w:noProof/>
                <w:webHidden/>
              </w:rPr>
              <w:instrText xml:space="preserve"> PAGEREF _Toc106290553 \h </w:instrText>
            </w:r>
            <w:r>
              <w:rPr>
                <w:noProof/>
                <w:webHidden/>
              </w:rPr>
            </w:r>
            <w:r>
              <w:rPr>
                <w:noProof/>
                <w:webHidden/>
              </w:rPr>
              <w:fldChar w:fldCharType="separate"/>
            </w:r>
            <w:r>
              <w:rPr>
                <w:noProof/>
                <w:webHidden/>
              </w:rPr>
              <w:t>5</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54" w:history="1">
            <w:r w:rsidRPr="00F268BA">
              <w:rPr>
                <w:rStyle w:val="Hipercze"/>
                <w:rFonts w:ascii="Arial" w:hAnsi="Arial" w:cs="Arial"/>
                <w:noProof/>
              </w:rPr>
              <w:t>2.3. Podstawa Kosztorysu Inwestorskiego</w:t>
            </w:r>
            <w:r>
              <w:rPr>
                <w:noProof/>
                <w:webHidden/>
              </w:rPr>
              <w:tab/>
            </w:r>
            <w:r>
              <w:rPr>
                <w:noProof/>
                <w:webHidden/>
              </w:rPr>
              <w:fldChar w:fldCharType="begin"/>
            </w:r>
            <w:r>
              <w:rPr>
                <w:noProof/>
                <w:webHidden/>
              </w:rPr>
              <w:instrText xml:space="preserve"> PAGEREF _Toc106290554 \h </w:instrText>
            </w:r>
            <w:r>
              <w:rPr>
                <w:noProof/>
                <w:webHidden/>
              </w:rPr>
            </w:r>
            <w:r>
              <w:rPr>
                <w:noProof/>
                <w:webHidden/>
              </w:rPr>
              <w:fldChar w:fldCharType="separate"/>
            </w:r>
            <w:r>
              <w:rPr>
                <w:noProof/>
                <w:webHidden/>
              </w:rPr>
              <w:t>5</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55" w:history="1">
            <w:r w:rsidRPr="00F268BA">
              <w:rPr>
                <w:rStyle w:val="Hipercze"/>
                <w:rFonts w:ascii="Arial" w:hAnsi="Arial" w:cs="Arial"/>
                <w:noProof/>
              </w:rPr>
              <w:t>2.4. Zakres robót objętych Specyfikacja Techniczną</w:t>
            </w:r>
            <w:r>
              <w:rPr>
                <w:noProof/>
                <w:webHidden/>
              </w:rPr>
              <w:tab/>
            </w:r>
            <w:r>
              <w:rPr>
                <w:noProof/>
                <w:webHidden/>
              </w:rPr>
              <w:fldChar w:fldCharType="begin"/>
            </w:r>
            <w:r>
              <w:rPr>
                <w:noProof/>
                <w:webHidden/>
              </w:rPr>
              <w:instrText xml:space="preserve"> PAGEREF _Toc106290555 \h </w:instrText>
            </w:r>
            <w:r>
              <w:rPr>
                <w:noProof/>
                <w:webHidden/>
              </w:rPr>
            </w:r>
            <w:r>
              <w:rPr>
                <w:noProof/>
                <w:webHidden/>
              </w:rPr>
              <w:fldChar w:fldCharType="separate"/>
            </w:r>
            <w:r>
              <w:rPr>
                <w:noProof/>
                <w:webHidden/>
              </w:rPr>
              <w:t>5</w:t>
            </w:r>
            <w:r>
              <w:rPr>
                <w:noProof/>
                <w:webHidden/>
              </w:rPr>
              <w:fldChar w:fldCharType="end"/>
            </w:r>
          </w:hyperlink>
        </w:p>
        <w:p w:rsidR="001724C0" w:rsidRDefault="001724C0">
          <w:pPr>
            <w:pStyle w:val="Spistreci3"/>
            <w:tabs>
              <w:tab w:val="right" w:leader="dot" w:pos="9062"/>
            </w:tabs>
            <w:rPr>
              <w:rFonts w:eastAsiaTheme="minorEastAsia"/>
              <w:noProof/>
              <w:lang w:eastAsia="pl-PL"/>
            </w:rPr>
          </w:pPr>
          <w:hyperlink w:anchor="_Toc106290556" w:history="1">
            <w:r w:rsidRPr="00F268BA">
              <w:rPr>
                <w:rStyle w:val="Hipercze"/>
                <w:rFonts w:ascii="Arial" w:hAnsi="Arial" w:cs="Arial"/>
                <w:noProof/>
              </w:rPr>
              <w:t>2.4.1. Zakres robót</w:t>
            </w:r>
            <w:r>
              <w:rPr>
                <w:noProof/>
                <w:webHidden/>
              </w:rPr>
              <w:tab/>
            </w:r>
            <w:r>
              <w:rPr>
                <w:noProof/>
                <w:webHidden/>
              </w:rPr>
              <w:fldChar w:fldCharType="begin"/>
            </w:r>
            <w:r>
              <w:rPr>
                <w:noProof/>
                <w:webHidden/>
              </w:rPr>
              <w:instrText xml:space="preserve"> PAGEREF _Toc106290556 \h </w:instrText>
            </w:r>
            <w:r>
              <w:rPr>
                <w:noProof/>
                <w:webHidden/>
              </w:rPr>
            </w:r>
            <w:r>
              <w:rPr>
                <w:noProof/>
                <w:webHidden/>
              </w:rPr>
              <w:fldChar w:fldCharType="separate"/>
            </w:r>
            <w:r>
              <w:rPr>
                <w:noProof/>
                <w:webHidden/>
              </w:rPr>
              <w:t>5</w:t>
            </w:r>
            <w:r>
              <w:rPr>
                <w:noProof/>
                <w:webHidden/>
              </w:rPr>
              <w:fldChar w:fldCharType="end"/>
            </w:r>
          </w:hyperlink>
        </w:p>
        <w:p w:rsidR="001724C0" w:rsidRDefault="001724C0">
          <w:pPr>
            <w:pStyle w:val="Spistreci1"/>
            <w:tabs>
              <w:tab w:val="right" w:leader="dot" w:pos="9062"/>
            </w:tabs>
            <w:rPr>
              <w:rFonts w:eastAsiaTheme="minorEastAsia"/>
              <w:noProof/>
              <w:lang w:eastAsia="pl-PL"/>
            </w:rPr>
          </w:pPr>
          <w:hyperlink w:anchor="_Toc106290557" w:history="1">
            <w:r w:rsidRPr="00F268BA">
              <w:rPr>
                <w:rStyle w:val="Hipercze"/>
                <w:rFonts w:ascii="Arial" w:hAnsi="Arial" w:cs="Arial"/>
                <w:noProof/>
              </w:rPr>
              <w:t>3.WYMAGANIA OGÓLNE</w:t>
            </w:r>
            <w:r>
              <w:rPr>
                <w:noProof/>
                <w:webHidden/>
              </w:rPr>
              <w:tab/>
            </w:r>
            <w:r>
              <w:rPr>
                <w:noProof/>
                <w:webHidden/>
              </w:rPr>
              <w:fldChar w:fldCharType="begin"/>
            </w:r>
            <w:r>
              <w:rPr>
                <w:noProof/>
                <w:webHidden/>
              </w:rPr>
              <w:instrText xml:space="preserve"> PAGEREF _Toc106290557 \h </w:instrText>
            </w:r>
            <w:r>
              <w:rPr>
                <w:noProof/>
                <w:webHidden/>
              </w:rPr>
            </w:r>
            <w:r>
              <w:rPr>
                <w:noProof/>
                <w:webHidden/>
              </w:rPr>
              <w:fldChar w:fldCharType="separate"/>
            </w:r>
            <w:r>
              <w:rPr>
                <w:noProof/>
                <w:webHidden/>
              </w:rPr>
              <w:t>5</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58" w:history="1">
            <w:r w:rsidRPr="00F268BA">
              <w:rPr>
                <w:rStyle w:val="Hipercze"/>
                <w:rFonts w:ascii="Arial" w:hAnsi="Arial" w:cs="Arial"/>
                <w:noProof/>
              </w:rPr>
              <w:t>3.1.Określenia podstawowe</w:t>
            </w:r>
            <w:r>
              <w:rPr>
                <w:noProof/>
                <w:webHidden/>
              </w:rPr>
              <w:tab/>
            </w:r>
            <w:r>
              <w:rPr>
                <w:noProof/>
                <w:webHidden/>
              </w:rPr>
              <w:fldChar w:fldCharType="begin"/>
            </w:r>
            <w:r>
              <w:rPr>
                <w:noProof/>
                <w:webHidden/>
              </w:rPr>
              <w:instrText xml:space="preserve"> PAGEREF _Toc106290558 \h </w:instrText>
            </w:r>
            <w:r>
              <w:rPr>
                <w:noProof/>
                <w:webHidden/>
              </w:rPr>
            </w:r>
            <w:r>
              <w:rPr>
                <w:noProof/>
                <w:webHidden/>
              </w:rPr>
              <w:fldChar w:fldCharType="separate"/>
            </w:r>
            <w:r>
              <w:rPr>
                <w:noProof/>
                <w:webHidden/>
              </w:rPr>
              <w:t>5</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59" w:history="1">
            <w:r w:rsidRPr="00F268BA">
              <w:rPr>
                <w:rStyle w:val="Hipercze"/>
                <w:rFonts w:ascii="Arial" w:hAnsi="Arial" w:cs="Arial"/>
                <w:noProof/>
              </w:rPr>
              <w:t>3.2. Ogólne wymagania dotyczące robót</w:t>
            </w:r>
            <w:r>
              <w:rPr>
                <w:noProof/>
                <w:webHidden/>
              </w:rPr>
              <w:tab/>
            </w:r>
            <w:r>
              <w:rPr>
                <w:noProof/>
                <w:webHidden/>
              </w:rPr>
              <w:fldChar w:fldCharType="begin"/>
            </w:r>
            <w:r>
              <w:rPr>
                <w:noProof/>
                <w:webHidden/>
              </w:rPr>
              <w:instrText xml:space="preserve"> PAGEREF _Toc106290559 \h </w:instrText>
            </w:r>
            <w:r>
              <w:rPr>
                <w:noProof/>
                <w:webHidden/>
              </w:rPr>
            </w:r>
            <w:r>
              <w:rPr>
                <w:noProof/>
                <w:webHidden/>
              </w:rPr>
              <w:fldChar w:fldCharType="separate"/>
            </w:r>
            <w:r>
              <w:rPr>
                <w:noProof/>
                <w:webHidden/>
              </w:rPr>
              <w:t>6</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0" w:history="1">
            <w:r w:rsidRPr="00F268BA">
              <w:rPr>
                <w:rStyle w:val="Hipercze"/>
                <w:rFonts w:ascii="Arial" w:hAnsi="Arial" w:cs="Arial"/>
                <w:noProof/>
              </w:rPr>
              <w:t>3.3. Przekazanie terenu budowy</w:t>
            </w:r>
            <w:r>
              <w:rPr>
                <w:noProof/>
                <w:webHidden/>
              </w:rPr>
              <w:tab/>
            </w:r>
            <w:r>
              <w:rPr>
                <w:noProof/>
                <w:webHidden/>
              </w:rPr>
              <w:fldChar w:fldCharType="begin"/>
            </w:r>
            <w:r>
              <w:rPr>
                <w:noProof/>
                <w:webHidden/>
              </w:rPr>
              <w:instrText xml:space="preserve"> PAGEREF _Toc106290560 \h </w:instrText>
            </w:r>
            <w:r>
              <w:rPr>
                <w:noProof/>
                <w:webHidden/>
              </w:rPr>
            </w:r>
            <w:r>
              <w:rPr>
                <w:noProof/>
                <w:webHidden/>
              </w:rPr>
              <w:fldChar w:fldCharType="separate"/>
            </w:r>
            <w:r>
              <w:rPr>
                <w:noProof/>
                <w:webHidden/>
              </w:rPr>
              <w:t>6</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1" w:history="1">
            <w:r w:rsidRPr="00F268BA">
              <w:rPr>
                <w:rStyle w:val="Hipercze"/>
                <w:rFonts w:ascii="Arial" w:hAnsi="Arial" w:cs="Arial"/>
                <w:noProof/>
              </w:rPr>
              <w:t>3.4. Dokumentacja projektowa</w:t>
            </w:r>
            <w:r>
              <w:rPr>
                <w:noProof/>
                <w:webHidden/>
              </w:rPr>
              <w:tab/>
            </w:r>
            <w:r>
              <w:rPr>
                <w:noProof/>
                <w:webHidden/>
              </w:rPr>
              <w:fldChar w:fldCharType="begin"/>
            </w:r>
            <w:r>
              <w:rPr>
                <w:noProof/>
                <w:webHidden/>
              </w:rPr>
              <w:instrText xml:space="preserve"> PAGEREF _Toc106290561 \h </w:instrText>
            </w:r>
            <w:r>
              <w:rPr>
                <w:noProof/>
                <w:webHidden/>
              </w:rPr>
            </w:r>
            <w:r>
              <w:rPr>
                <w:noProof/>
                <w:webHidden/>
              </w:rPr>
              <w:fldChar w:fldCharType="separate"/>
            </w:r>
            <w:r>
              <w:rPr>
                <w:noProof/>
                <w:webHidden/>
              </w:rPr>
              <w:t>6</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2" w:history="1">
            <w:r w:rsidRPr="00F268BA">
              <w:rPr>
                <w:rStyle w:val="Hipercze"/>
                <w:rFonts w:ascii="Arial" w:hAnsi="Arial" w:cs="Arial"/>
                <w:noProof/>
              </w:rPr>
              <w:t>3.5. Zgodność robót z Dokumentacją Projektową i ST</w:t>
            </w:r>
            <w:r>
              <w:rPr>
                <w:noProof/>
                <w:webHidden/>
              </w:rPr>
              <w:tab/>
            </w:r>
            <w:r>
              <w:rPr>
                <w:noProof/>
                <w:webHidden/>
              </w:rPr>
              <w:fldChar w:fldCharType="begin"/>
            </w:r>
            <w:r>
              <w:rPr>
                <w:noProof/>
                <w:webHidden/>
              </w:rPr>
              <w:instrText xml:space="preserve"> PAGEREF _Toc106290562 \h </w:instrText>
            </w:r>
            <w:r>
              <w:rPr>
                <w:noProof/>
                <w:webHidden/>
              </w:rPr>
            </w:r>
            <w:r>
              <w:rPr>
                <w:noProof/>
                <w:webHidden/>
              </w:rPr>
              <w:fldChar w:fldCharType="separate"/>
            </w:r>
            <w:r>
              <w:rPr>
                <w:noProof/>
                <w:webHidden/>
              </w:rPr>
              <w:t>6</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3" w:history="1">
            <w:r w:rsidRPr="00F268BA">
              <w:rPr>
                <w:rStyle w:val="Hipercze"/>
                <w:rFonts w:ascii="Arial" w:hAnsi="Arial" w:cs="Arial"/>
                <w:noProof/>
              </w:rPr>
              <w:t>3.6. Zabezpieczenie terenu budowy</w:t>
            </w:r>
            <w:r>
              <w:rPr>
                <w:noProof/>
                <w:webHidden/>
              </w:rPr>
              <w:tab/>
            </w:r>
            <w:r>
              <w:rPr>
                <w:noProof/>
                <w:webHidden/>
              </w:rPr>
              <w:fldChar w:fldCharType="begin"/>
            </w:r>
            <w:r>
              <w:rPr>
                <w:noProof/>
                <w:webHidden/>
              </w:rPr>
              <w:instrText xml:space="preserve"> PAGEREF _Toc106290563 \h </w:instrText>
            </w:r>
            <w:r>
              <w:rPr>
                <w:noProof/>
                <w:webHidden/>
              </w:rPr>
            </w:r>
            <w:r>
              <w:rPr>
                <w:noProof/>
                <w:webHidden/>
              </w:rPr>
              <w:fldChar w:fldCharType="separate"/>
            </w:r>
            <w:r>
              <w:rPr>
                <w:noProof/>
                <w:webHidden/>
              </w:rPr>
              <w:t>7</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4" w:history="1">
            <w:r w:rsidRPr="00F268BA">
              <w:rPr>
                <w:rStyle w:val="Hipercze"/>
                <w:rFonts w:ascii="Arial" w:hAnsi="Arial" w:cs="Arial"/>
                <w:noProof/>
              </w:rPr>
              <w:t>3.7. Zabezpieczenie istniejących sieci  infrastruktury</w:t>
            </w:r>
            <w:r>
              <w:rPr>
                <w:noProof/>
                <w:webHidden/>
              </w:rPr>
              <w:tab/>
            </w:r>
            <w:r>
              <w:rPr>
                <w:noProof/>
                <w:webHidden/>
              </w:rPr>
              <w:fldChar w:fldCharType="begin"/>
            </w:r>
            <w:r>
              <w:rPr>
                <w:noProof/>
                <w:webHidden/>
              </w:rPr>
              <w:instrText xml:space="preserve"> PAGEREF _Toc106290564 \h </w:instrText>
            </w:r>
            <w:r>
              <w:rPr>
                <w:noProof/>
                <w:webHidden/>
              </w:rPr>
            </w:r>
            <w:r>
              <w:rPr>
                <w:noProof/>
                <w:webHidden/>
              </w:rPr>
              <w:fldChar w:fldCharType="separate"/>
            </w:r>
            <w:r>
              <w:rPr>
                <w:noProof/>
                <w:webHidden/>
              </w:rPr>
              <w:t>7</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5" w:history="1">
            <w:r w:rsidRPr="00F268BA">
              <w:rPr>
                <w:rStyle w:val="Hipercze"/>
                <w:rFonts w:ascii="Arial" w:hAnsi="Arial" w:cs="Arial"/>
                <w:noProof/>
              </w:rPr>
              <w:t>3.8. Ochrona środowiska w czasie wykonywania robót</w:t>
            </w:r>
            <w:r>
              <w:rPr>
                <w:noProof/>
                <w:webHidden/>
              </w:rPr>
              <w:tab/>
            </w:r>
            <w:r>
              <w:rPr>
                <w:noProof/>
                <w:webHidden/>
              </w:rPr>
              <w:fldChar w:fldCharType="begin"/>
            </w:r>
            <w:r>
              <w:rPr>
                <w:noProof/>
                <w:webHidden/>
              </w:rPr>
              <w:instrText xml:space="preserve"> PAGEREF _Toc106290565 \h </w:instrText>
            </w:r>
            <w:r>
              <w:rPr>
                <w:noProof/>
                <w:webHidden/>
              </w:rPr>
            </w:r>
            <w:r>
              <w:rPr>
                <w:noProof/>
                <w:webHidden/>
              </w:rPr>
              <w:fldChar w:fldCharType="separate"/>
            </w:r>
            <w:r>
              <w:rPr>
                <w:noProof/>
                <w:webHidden/>
              </w:rPr>
              <w:t>7</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6" w:history="1">
            <w:r w:rsidRPr="00F268BA">
              <w:rPr>
                <w:rStyle w:val="Hipercze"/>
                <w:rFonts w:ascii="Arial" w:hAnsi="Arial" w:cs="Arial"/>
                <w:noProof/>
              </w:rPr>
              <w:t>3.9. Ochrona przeciwpożarowa</w:t>
            </w:r>
            <w:r>
              <w:rPr>
                <w:noProof/>
                <w:webHidden/>
              </w:rPr>
              <w:tab/>
            </w:r>
            <w:r>
              <w:rPr>
                <w:noProof/>
                <w:webHidden/>
              </w:rPr>
              <w:fldChar w:fldCharType="begin"/>
            </w:r>
            <w:r>
              <w:rPr>
                <w:noProof/>
                <w:webHidden/>
              </w:rPr>
              <w:instrText xml:space="preserve"> PAGEREF _Toc106290566 \h </w:instrText>
            </w:r>
            <w:r>
              <w:rPr>
                <w:noProof/>
                <w:webHidden/>
              </w:rPr>
            </w:r>
            <w:r>
              <w:rPr>
                <w:noProof/>
                <w:webHidden/>
              </w:rPr>
              <w:fldChar w:fldCharType="separate"/>
            </w:r>
            <w:r>
              <w:rPr>
                <w:noProof/>
                <w:webHidden/>
              </w:rPr>
              <w:t>7</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7" w:history="1">
            <w:r w:rsidRPr="00F268BA">
              <w:rPr>
                <w:rStyle w:val="Hipercze"/>
                <w:rFonts w:ascii="Arial" w:hAnsi="Arial" w:cs="Arial"/>
                <w:noProof/>
              </w:rPr>
              <w:t>3.10. Materiały szkodliwe dla otoczenia</w:t>
            </w:r>
            <w:r>
              <w:rPr>
                <w:noProof/>
                <w:webHidden/>
              </w:rPr>
              <w:tab/>
            </w:r>
            <w:r>
              <w:rPr>
                <w:noProof/>
                <w:webHidden/>
              </w:rPr>
              <w:fldChar w:fldCharType="begin"/>
            </w:r>
            <w:r>
              <w:rPr>
                <w:noProof/>
                <w:webHidden/>
              </w:rPr>
              <w:instrText xml:space="preserve"> PAGEREF _Toc106290567 \h </w:instrText>
            </w:r>
            <w:r>
              <w:rPr>
                <w:noProof/>
                <w:webHidden/>
              </w:rPr>
            </w:r>
            <w:r>
              <w:rPr>
                <w:noProof/>
                <w:webHidden/>
              </w:rPr>
              <w:fldChar w:fldCharType="separate"/>
            </w:r>
            <w:r>
              <w:rPr>
                <w:noProof/>
                <w:webHidden/>
              </w:rPr>
              <w:t>7</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8" w:history="1">
            <w:r w:rsidRPr="00F268BA">
              <w:rPr>
                <w:rStyle w:val="Hipercze"/>
                <w:rFonts w:ascii="Arial" w:hAnsi="Arial" w:cs="Arial"/>
                <w:noProof/>
              </w:rPr>
              <w:t>3.11. Ochrona własności publicznej i prywatnej</w:t>
            </w:r>
            <w:r>
              <w:rPr>
                <w:noProof/>
                <w:webHidden/>
              </w:rPr>
              <w:tab/>
            </w:r>
            <w:r>
              <w:rPr>
                <w:noProof/>
                <w:webHidden/>
              </w:rPr>
              <w:fldChar w:fldCharType="begin"/>
            </w:r>
            <w:r>
              <w:rPr>
                <w:noProof/>
                <w:webHidden/>
              </w:rPr>
              <w:instrText xml:space="preserve"> PAGEREF _Toc106290568 \h </w:instrText>
            </w:r>
            <w:r>
              <w:rPr>
                <w:noProof/>
                <w:webHidden/>
              </w:rPr>
            </w:r>
            <w:r>
              <w:rPr>
                <w:noProof/>
                <w:webHidden/>
              </w:rPr>
              <w:fldChar w:fldCharType="separate"/>
            </w:r>
            <w:r>
              <w:rPr>
                <w:noProof/>
                <w:webHidden/>
              </w:rPr>
              <w:t>8</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69" w:history="1">
            <w:r w:rsidRPr="00F268BA">
              <w:rPr>
                <w:rStyle w:val="Hipercze"/>
                <w:rFonts w:ascii="Arial" w:hAnsi="Arial" w:cs="Arial"/>
                <w:noProof/>
              </w:rPr>
              <w:t>3.12. Bezpieczeństwo i higiena pracy</w:t>
            </w:r>
            <w:r>
              <w:rPr>
                <w:noProof/>
                <w:webHidden/>
              </w:rPr>
              <w:tab/>
            </w:r>
            <w:r>
              <w:rPr>
                <w:noProof/>
                <w:webHidden/>
              </w:rPr>
              <w:fldChar w:fldCharType="begin"/>
            </w:r>
            <w:r>
              <w:rPr>
                <w:noProof/>
                <w:webHidden/>
              </w:rPr>
              <w:instrText xml:space="preserve"> PAGEREF _Toc106290569 \h </w:instrText>
            </w:r>
            <w:r>
              <w:rPr>
                <w:noProof/>
                <w:webHidden/>
              </w:rPr>
            </w:r>
            <w:r>
              <w:rPr>
                <w:noProof/>
                <w:webHidden/>
              </w:rPr>
              <w:fldChar w:fldCharType="separate"/>
            </w:r>
            <w:r>
              <w:rPr>
                <w:noProof/>
                <w:webHidden/>
              </w:rPr>
              <w:t>8</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0" w:history="1">
            <w:r w:rsidRPr="00F268BA">
              <w:rPr>
                <w:rStyle w:val="Hipercze"/>
                <w:rFonts w:ascii="Arial" w:hAnsi="Arial" w:cs="Arial"/>
                <w:noProof/>
              </w:rPr>
              <w:t>3.13. Ochrona robót</w:t>
            </w:r>
            <w:r>
              <w:rPr>
                <w:noProof/>
                <w:webHidden/>
              </w:rPr>
              <w:tab/>
            </w:r>
            <w:r>
              <w:rPr>
                <w:noProof/>
                <w:webHidden/>
              </w:rPr>
              <w:fldChar w:fldCharType="begin"/>
            </w:r>
            <w:r>
              <w:rPr>
                <w:noProof/>
                <w:webHidden/>
              </w:rPr>
              <w:instrText xml:space="preserve"> PAGEREF _Toc106290570 \h </w:instrText>
            </w:r>
            <w:r>
              <w:rPr>
                <w:noProof/>
                <w:webHidden/>
              </w:rPr>
            </w:r>
            <w:r>
              <w:rPr>
                <w:noProof/>
                <w:webHidden/>
              </w:rPr>
              <w:fldChar w:fldCharType="separate"/>
            </w:r>
            <w:r>
              <w:rPr>
                <w:noProof/>
                <w:webHidden/>
              </w:rPr>
              <w:t>8</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1" w:history="1">
            <w:r w:rsidRPr="00F268BA">
              <w:rPr>
                <w:rStyle w:val="Hipercze"/>
                <w:rFonts w:ascii="Arial" w:hAnsi="Arial" w:cs="Arial"/>
                <w:noProof/>
              </w:rPr>
              <w:t>3.14. Stosowanie się do prawa i innych przepisów</w:t>
            </w:r>
            <w:r>
              <w:rPr>
                <w:noProof/>
                <w:webHidden/>
              </w:rPr>
              <w:tab/>
            </w:r>
            <w:r>
              <w:rPr>
                <w:noProof/>
                <w:webHidden/>
              </w:rPr>
              <w:fldChar w:fldCharType="begin"/>
            </w:r>
            <w:r>
              <w:rPr>
                <w:noProof/>
                <w:webHidden/>
              </w:rPr>
              <w:instrText xml:space="preserve"> PAGEREF _Toc106290571 \h </w:instrText>
            </w:r>
            <w:r>
              <w:rPr>
                <w:noProof/>
                <w:webHidden/>
              </w:rPr>
            </w:r>
            <w:r>
              <w:rPr>
                <w:noProof/>
                <w:webHidden/>
              </w:rPr>
              <w:fldChar w:fldCharType="separate"/>
            </w:r>
            <w:r>
              <w:rPr>
                <w:noProof/>
                <w:webHidden/>
              </w:rPr>
              <w:t>9</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2" w:history="1">
            <w:r w:rsidRPr="00F268BA">
              <w:rPr>
                <w:rStyle w:val="Hipercze"/>
                <w:rFonts w:ascii="Arial" w:hAnsi="Arial" w:cs="Arial"/>
                <w:noProof/>
              </w:rPr>
              <w:t>3.15. Równoważność norm i przepisów prawnych</w:t>
            </w:r>
            <w:r>
              <w:rPr>
                <w:noProof/>
                <w:webHidden/>
              </w:rPr>
              <w:tab/>
            </w:r>
            <w:r>
              <w:rPr>
                <w:noProof/>
                <w:webHidden/>
              </w:rPr>
              <w:fldChar w:fldCharType="begin"/>
            </w:r>
            <w:r>
              <w:rPr>
                <w:noProof/>
                <w:webHidden/>
              </w:rPr>
              <w:instrText xml:space="preserve"> PAGEREF _Toc106290572 \h </w:instrText>
            </w:r>
            <w:r>
              <w:rPr>
                <w:noProof/>
                <w:webHidden/>
              </w:rPr>
            </w:r>
            <w:r>
              <w:rPr>
                <w:noProof/>
                <w:webHidden/>
              </w:rPr>
              <w:fldChar w:fldCharType="separate"/>
            </w:r>
            <w:r>
              <w:rPr>
                <w:noProof/>
                <w:webHidden/>
              </w:rPr>
              <w:t>9</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3" w:history="1">
            <w:r w:rsidRPr="00F268BA">
              <w:rPr>
                <w:rStyle w:val="Hipercze"/>
                <w:rFonts w:ascii="Arial" w:hAnsi="Arial" w:cs="Arial"/>
                <w:noProof/>
              </w:rPr>
              <w:t>3.16. Materiały nieodpowiadające wymaganiom Specyfikacji Technicznych</w:t>
            </w:r>
            <w:r>
              <w:rPr>
                <w:noProof/>
                <w:webHidden/>
              </w:rPr>
              <w:tab/>
            </w:r>
            <w:r>
              <w:rPr>
                <w:noProof/>
                <w:webHidden/>
              </w:rPr>
              <w:fldChar w:fldCharType="begin"/>
            </w:r>
            <w:r>
              <w:rPr>
                <w:noProof/>
                <w:webHidden/>
              </w:rPr>
              <w:instrText xml:space="preserve"> PAGEREF _Toc106290573 \h </w:instrText>
            </w:r>
            <w:r>
              <w:rPr>
                <w:noProof/>
                <w:webHidden/>
              </w:rPr>
            </w:r>
            <w:r>
              <w:rPr>
                <w:noProof/>
                <w:webHidden/>
              </w:rPr>
              <w:fldChar w:fldCharType="separate"/>
            </w:r>
            <w:r>
              <w:rPr>
                <w:noProof/>
                <w:webHidden/>
              </w:rPr>
              <w:t>9</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4" w:history="1">
            <w:r w:rsidRPr="00F268BA">
              <w:rPr>
                <w:rStyle w:val="Hipercze"/>
                <w:rFonts w:ascii="Arial" w:hAnsi="Arial" w:cs="Arial"/>
                <w:noProof/>
              </w:rPr>
              <w:t>3.17. Materiały i rozwiązania równoważne</w:t>
            </w:r>
            <w:r>
              <w:rPr>
                <w:noProof/>
                <w:webHidden/>
              </w:rPr>
              <w:tab/>
            </w:r>
            <w:r>
              <w:rPr>
                <w:noProof/>
                <w:webHidden/>
              </w:rPr>
              <w:fldChar w:fldCharType="begin"/>
            </w:r>
            <w:r>
              <w:rPr>
                <w:noProof/>
                <w:webHidden/>
              </w:rPr>
              <w:instrText xml:space="preserve"> PAGEREF _Toc106290574 \h </w:instrText>
            </w:r>
            <w:r>
              <w:rPr>
                <w:noProof/>
                <w:webHidden/>
              </w:rPr>
            </w:r>
            <w:r>
              <w:rPr>
                <w:noProof/>
                <w:webHidden/>
              </w:rPr>
              <w:fldChar w:fldCharType="separate"/>
            </w:r>
            <w:r>
              <w:rPr>
                <w:noProof/>
                <w:webHidden/>
              </w:rPr>
              <w:t>9</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5" w:history="1">
            <w:r w:rsidRPr="00F268BA">
              <w:rPr>
                <w:rStyle w:val="Hipercze"/>
                <w:rFonts w:ascii="Arial" w:hAnsi="Arial" w:cs="Arial"/>
                <w:noProof/>
              </w:rPr>
              <w:t>3.18. Przechowywanie i składowanie materiałów</w:t>
            </w:r>
            <w:r>
              <w:rPr>
                <w:noProof/>
                <w:webHidden/>
              </w:rPr>
              <w:tab/>
            </w:r>
            <w:r>
              <w:rPr>
                <w:noProof/>
                <w:webHidden/>
              </w:rPr>
              <w:fldChar w:fldCharType="begin"/>
            </w:r>
            <w:r>
              <w:rPr>
                <w:noProof/>
                <w:webHidden/>
              </w:rPr>
              <w:instrText xml:space="preserve"> PAGEREF _Toc106290575 \h </w:instrText>
            </w:r>
            <w:r>
              <w:rPr>
                <w:noProof/>
                <w:webHidden/>
              </w:rPr>
            </w:r>
            <w:r>
              <w:rPr>
                <w:noProof/>
                <w:webHidden/>
              </w:rPr>
              <w:fldChar w:fldCharType="separate"/>
            </w:r>
            <w:r>
              <w:rPr>
                <w:noProof/>
                <w:webHidden/>
              </w:rPr>
              <w:t>9</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6" w:history="1">
            <w:r w:rsidRPr="00F268BA">
              <w:rPr>
                <w:rStyle w:val="Hipercze"/>
                <w:rFonts w:ascii="Arial" w:hAnsi="Arial" w:cs="Arial"/>
                <w:noProof/>
              </w:rPr>
              <w:t>3.19. Wariantowe stosowanie materiałów</w:t>
            </w:r>
            <w:r>
              <w:rPr>
                <w:noProof/>
                <w:webHidden/>
              </w:rPr>
              <w:tab/>
            </w:r>
            <w:r>
              <w:rPr>
                <w:noProof/>
                <w:webHidden/>
              </w:rPr>
              <w:fldChar w:fldCharType="begin"/>
            </w:r>
            <w:r>
              <w:rPr>
                <w:noProof/>
                <w:webHidden/>
              </w:rPr>
              <w:instrText xml:space="preserve"> PAGEREF _Toc106290576 \h </w:instrText>
            </w:r>
            <w:r>
              <w:rPr>
                <w:noProof/>
                <w:webHidden/>
              </w:rPr>
            </w:r>
            <w:r>
              <w:rPr>
                <w:noProof/>
                <w:webHidden/>
              </w:rPr>
              <w:fldChar w:fldCharType="separate"/>
            </w:r>
            <w:r>
              <w:rPr>
                <w:noProof/>
                <w:webHidden/>
              </w:rPr>
              <w:t>10</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7" w:history="1">
            <w:r w:rsidRPr="00F268BA">
              <w:rPr>
                <w:rStyle w:val="Hipercze"/>
                <w:rFonts w:ascii="Arial" w:hAnsi="Arial" w:cs="Arial"/>
                <w:noProof/>
              </w:rPr>
              <w:t>3.20.Sprzęt</w:t>
            </w:r>
            <w:r>
              <w:rPr>
                <w:noProof/>
                <w:webHidden/>
              </w:rPr>
              <w:tab/>
            </w:r>
            <w:r>
              <w:rPr>
                <w:noProof/>
                <w:webHidden/>
              </w:rPr>
              <w:fldChar w:fldCharType="begin"/>
            </w:r>
            <w:r>
              <w:rPr>
                <w:noProof/>
                <w:webHidden/>
              </w:rPr>
              <w:instrText xml:space="preserve"> PAGEREF _Toc106290577 \h </w:instrText>
            </w:r>
            <w:r>
              <w:rPr>
                <w:noProof/>
                <w:webHidden/>
              </w:rPr>
            </w:r>
            <w:r>
              <w:rPr>
                <w:noProof/>
                <w:webHidden/>
              </w:rPr>
              <w:fldChar w:fldCharType="separate"/>
            </w:r>
            <w:r>
              <w:rPr>
                <w:noProof/>
                <w:webHidden/>
              </w:rPr>
              <w:t>10</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8" w:history="1">
            <w:r w:rsidRPr="00F268BA">
              <w:rPr>
                <w:rStyle w:val="Hipercze"/>
                <w:rFonts w:ascii="Arial" w:hAnsi="Arial" w:cs="Arial"/>
                <w:noProof/>
              </w:rPr>
              <w:t>3.21. Transport</w:t>
            </w:r>
            <w:r>
              <w:rPr>
                <w:noProof/>
                <w:webHidden/>
              </w:rPr>
              <w:tab/>
            </w:r>
            <w:r>
              <w:rPr>
                <w:noProof/>
                <w:webHidden/>
              </w:rPr>
              <w:fldChar w:fldCharType="begin"/>
            </w:r>
            <w:r>
              <w:rPr>
                <w:noProof/>
                <w:webHidden/>
              </w:rPr>
              <w:instrText xml:space="preserve"> PAGEREF _Toc106290578 \h </w:instrText>
            </w:r>
            <w:r>
              <w:rPr>
                <w:noProof/>
                <w:webHidden/>
              </w:rPr>
            </w:r>
            <w:r>
              <w:rPr>
                <w:noProof/>
                <w:webHidden/>
              </w:rPr>
              <w:fldChar w:fldCharType="separate"/>
            </w:r>
            <w:r>
              <w:rPr>
                <w:noProof/>
                <w:webHidden/>
              </w:rPr>
              <w:t>10</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79" w:history="1">
            <w:r w:rsidRPr="00F268BA">
              <w:rPr>
                <w:rStyle w:val="Hipercze"/>
                <w:rFonts w:ascii="Arial" w:hAnsi="Arial" w:cs="Arial"/>
                <w:noProof/>
              </w:rPr>
              <w:t>3.22. Wykonanie robót</w:t>
            </w:r>
            <w:r>
              <w:rPr>
                <w:noProof/>
                <w:webHidden/>
              </w:rPr>
              <w:tab/>
            </w:r>
            <w:r>
              <w:rPr>
                <w:noProof/>
                <w:webHidden/>
              </w:rPr>
              <w:fldChar w:fldCharType="begin"/>
            </w:r>
            <w:r>
              <w:rPr>
                <w:noProof/>
                <w:webHidden/>
              </w:rPr>
              <w:instrText xml:space="preserve"> PAGEREF _Toc106290579 \h </w:instrText>
            </w:r>
            <w:r>
              <w:rPr>
                <w:noProof/>
                <w:webHidden/>
              </w:rPr>
            </w:r>
            <w:r>
              <w:rPr>
                <w:noProof/>
                <w:webHidden/>
              </w:rPr>
              <w:fldChar w:fldCharType="separate"/>
            </w:r>
            <w:r>
              <w:rPr>
                <w:noProof/>
                <w:webHidden/>
              </w:rPr>
              <w:t>10</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0" w:history="1">
            <w:r w:rsidRPr="00F268BA">
              <w:rPr>
                <w:rStyle w:val="Hipercze"/>
                <w:rFonts w:ascii="Arial" w:hAnsi="Arial" w:cs="Arial"/>
                <w:noProof/>
              </w:rPr>
              <w:t>3.23. Kontrola jakości robót</w:t>
            </w:r>
            <w:r>
              <w:rPr>
                <w:noProof/>
                <w:webHidden/>
              </w:rPr>
              <w:tab/>
            </w:r>
            <w:r>
              <w:rPr>
                <w:noProof/>
                <w:webHidden/>
              </w:rPr>
              <w:fldChar w:fldCharType="begin"/>
            </w:r>
            <w:r>
              <w:rPr>
                <w:noProof/>
                <w:webHidden/>
              </w:rPr>
              <w:instrText xml:space="preserve"> PAGEREF _Toc106290580 \h </w:instrText>
            </w:r>
            <w:r>
              <w:rPr>
                <w:noProof/>
                <w:webHidden/>
              </w:rPr>
            </w:r>
            <w:r>
              <w:rPr>
                <w:noProof/>
                <w:webHidden/>
              </w:rPr>
              <w:fldChar w:fldCharType="separate"/>
            </w:r>
            <w:r>
              <w:rPr>
                <w:noProof/>
                <w:webHidden/>
              </w:rPr>
              <w:t>11</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1" w:history="1">
            <w:r w:rsidRPr="00F268BA">
              <w:rPr>
                <w:rStyle w:val="Hipercze"/>
                <w:rFonts w:ascii="Arial" w:hAnsi="Arial" w:cs="Arial"/>
                <w:noProof/>
              </w:rPr>
              <w:t>3.24. Zasady kontroli jakości robót</w:t>
            </w:r>
            <w:r>
              <w:rPr>
                <w:noProof/>
                <w:webHidden/>
              </w:rPr>
              <w:tab/>
            </w:r>
            <w:r>
              <w:rPr>
                <w:noProof/>
                <w:webHidden/>
              </w:rPr>
              <w:fldChar w:fldCharType="begin"/>
            </w:r>
            <w:r>
              <w:rPr>
                <w:noProof/>
                <w:webHidden/>
              </w:rPr>
              <w:instrText xml:space="preserve"> PAGEREF _Toc106290581 \h </w:instrText>
            </w:r>
            <w:r>
              <w:rPr>
                <w:noProof/>
                <w:webHidden/>
              </w:rPr>
            </w:r>
            <w:r>
              <w:rPr>
                <w:noProof/>
                <w:webHidden/>
              </w:rPr>
              <w:fldChar w:fldCharType="separate"/>
            </w:r>
            <w:r>
              <w:rPr>
                <w:noProof/>
                <w:webHidden/>
              </w:rPr>
              <w:t>11</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2" w:history="1">
            <w:r w:rsidRPr="00F268BA">
              <w:rPr>
                <w:rStyle w:val="Hipercze"/>
                <w:rFonts w:ascii="Arial" w:hAnsi="Arial" w:cs="Arial"/>
                <w:noProof/>
              </w:rPr>
              <w:t>3.25. Badania i pomiary</w:t>
            </w:r>
            <w:r>
              <w:rPr>
                <w:noProof/>
                <w:webHidden/>
              </w:rPr>
              <w:tab/>
            </w:r>
            <w:r>
              <w:rPr>
                <w:noProof/>
                <w:webHidden/>
              </w:rPr>
              <w:fldChar w:fldCharType="begin"/>
            </w:r>
            <w:r>
              <w:rPr>
                <w:noProof/>
                <w:webHidden/>
              </w:rPr>
              <w:instrText xml:space="preserve"> PAGEREF _Toc106290582 \h </w:instrText>
            </w:r>
            <w:r>
              <w:rPr>
                <w:noProof/>
                <w:webHidden/>
              </w:rPr>
            </w:r>
            <w:r>
              <w:rPr>
                <w:noProof/>
                <w:webHidden/>
              </w:rPr>
              <w:fldChar w:fldCharType="separate"/>
            </w:r>
            <w:r>
              <w:rPr>
                <w:noProof/>
                <w:webHidden/>
              </w:rPr>
              <w:t>12</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3" w:history="1">
            <w:r w:rsidRPr="00F268BA">
              <w:rPr>
                <w:rStyle w:val="Hipercze"/>
                <w:rFonts w:ascii="Arial" w:hAnsi="Arial" w:cs="Arial"/>
                <w:noProof/>
              </w:rPr>
              <w:t>3.26. Certyfikaty i deklaracje</w:t>
            </w:r>
            <w:r>
              <w:rPr>
                <w:noProof/>
                <w:webHidden/>
              </w:rPr>
              <w:tab/>
            </w:r>
            <w:r>
              <w:rPr>
                <w:noProof/>
                <w:webHidden/>
              </w:rPr>
              <w:fldChar w:fldCharType="begin"/>
            </w:r>
            <w:r>
              <w:rPr>
                <w:noProof/>
                <w:webHidden/>
              </w:rPr>
              <w:instrText xml:space="preserve"> PAGEREF _Toc106290583 \h </w:instrText>
            </w:r>
            <w:r>
              <w:rPr>
                <w:noProof/>
                <w:webHidden/>
              </w:rPr>
            </w:r>
            <w:r>
              <w:rPr>
                <w:noProof/>
                <w:webHidden/>
              </w:rPr>
              <w:fldChar w:fldCharType="separate"/>
            </w:r>
            <w:r>
              <w:rPr>
                <w:noProof/>
                <w:webHidden/>
              </w:rPr>
              <w:t>12</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4" w:history="1">
            <w:r w:rsidRPr="00F268BA">
              <w:rPr>
                <w:rStyle w:val="Hipercze"/>
                <w:rFonts w:ascii="Arial" w:hAnsi="Arial" w:cs="Arial"/>
                <w:noProof/>
              </w:rPr>
              <w:t>3.27. Dokumenty budowy</w:t>
            </w:r>
            <w:r>
              <w:rPr>
                <w:noProof/>
                <w:webHidden/>
              </w:rPr>
              <w:tab/>
            </w:r>
            <w:r>
              <w:rPr>
                <w:noProof/>
                <w:webHidden/>
              </w:rPr>
              <w:fldChar w:fldCharType="begin"/>
            </w:r>
            <w:r>
              <w:rPr>
                <w:noProof/>
                <w:webHidden/>
              </w:rPr>
              <w:instrText xml:space="preserve"> PAGEREF _Toc106290584 \h </w:instrText>
            </w:r>
            <w:r>
              <w:rPr>
                <w:noProof/>
                <w:webHidden/>
              </w:rPr>
            </w:r>
            <w:r>
              <w:rPr>
                <w:noProof/>
                <w:webHidden/>
              </w:rPr>
              <w:fldChar w:fldCharType="separate"/>
            </w:r>
            <w:r>
              <w:rPr>
                <w:noProof/>
                <w:webHidden/>
              </w:rPr>
              <w:t>12</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5" w:history="1">
            <w:r w:rsidRPr="00F268BA">
              <w:rPr>
                <w:rStyle w:val="Hipercze"/>
                <w:rFonts w:ascii="Arial" w:hAnsi="Arial" w:cs="Arial"/>
                <w:noProof/>
              </w:rPr>
              <w:t>3.28. Obmiar robót</w:t>
            </w:r>
            <w:r>
              <w:rPr>
                <w:noProof/>
                <w:webHidden/>
              </w:rPr>
              <w:tab/>
            </w:r>
            <w:r>
              <w:rPr>
                <w:noProof/>
                <w:webHidden/>
              </w:rPr>
              <w:fldChar w:fldCharType="begin"/>
            </w:r>
            <w:r>
              <w:rPr>
                <w:noProof/>
                <w:webHidden/>
              </w:rPr>
              <w:instrText xml:space="preserve"> PAGEREF _Toc106290585 \h </w:instrText>
            </w:r>
            <w:r>
              <w:rPr>
                <w:noProof/>
                <w:webHidden/>
              </w:rPr>
            </w:r>
            <w:r>
              <w:rPr>
                <w:noProof/>
                <w:webHidden/>
              </w:rPr>
              <w:fldChar w:fldCharType="separate"/>
            </w:r>
            <w:r>
              <w:rPr>
                <w:noProof/>
                <w:webHidden/>
              </w:rPr>
              <w:t>13</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6" w:history="1">
            <w:r w:rsidRPr="00F268BA">
              <w:rPr>
                <w:rStyle w:val="Hipercze"/>
                <w:rFonts w:ascii="Arial" w:hAnsi="Arial" w:cs="Arial"/>
                <w:noProof/>
              </w:rPr>
              <w:t>3.29. Odbiór robót</w:t>
            </w:r>
            <w:r>
              <w:rPr>
                <w:noProof/>
                <w:webHidden/>
              </w:rPr>
              <w:tab/>
            </w:r>
            <w:r>
              <w:rPr>
                <w:noProof/>
                <w:webHidden/>
              </w:rPr>
              <w:fldChar w:fldCharType="begin"/>
            </w:r>
            <w:r>
              <w:rPr>
                <w:noProof/>
                <w:webHidden/>
              </w:rPr>
              <w:instrText xml:space="preserve"> PAGEREF _Toc106290586 \h </w:instrText>
            </w:r>
            <w:r>
              <w:rPr>
                <w:noProof/>
                <w:webHidden/>
              </w:rPr>
            </w:r>
            <w:r>
              <w:rPr>
                <w:noProof/>
                <w:webHidden/>
              </w:rPr>
              <w:fldChar w:fldCharType="separate"/>
            </w:r>
            <w:r>
              <w:rPr>
                <w:noProof/>
                <w:webHidden/>
              </w:rPr>
              <w:t>13</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7" w:history="1">
            <w:r w:rsidRPr="00F268BA">
              <w:rPr>
                <w:rStyle w:val="Hipercze"/>
                <w:rFonts w:ascii="Arial" w:hAnsi="Arial" w:cs="Arial"/>
                <w:noProof/>
              </w:rPr>
              <w:t>3.30. Dokumenty odbioru końcowego</w:t>
            </w:r>
            <w:r>
              <w:rPr>
                <w:noProof/>
                <w:webHidden/>
              </w:rPr>
              <w:tab/>
            </w:r>
            <w:r>
              <w:rPr>
                <w:noProof/>
                <w:webHidden/>
              </w:rPr>
              <w:fldChar w:fldCharType="begin"/>
            </w:r>
            <w:r>
              <w:rPr>
                <w:noProof/>
                <w:webHidden/>
              </w:rPr>
              <w:instrText xml:space="preserve"> PAGEREF _Toc106290587 \h </w:instrText>
            </w:r>
            <w:r>
              <w:rPr>
                <w:noProof/>
                <w:webHidden/>
              </w:rPr>
            </w:r>
            <w:r>
              <w:rPr>
                <w:noProof/>
                <w:webHidden/>
              </w:rPr>
              <w:fldChar w:fldCharType="separate"/>
            </w:r>
            <w:r>
              <w:rPr>
                <w:noProof/>
                <w:webHidden/>
              </w:rPr>
              <w:t>14</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8" w:history="1">
            <w:r w:rsidRPr="00F268BA">
              <w:rPr>
                <w:rStyle w:val="Hipercze"/>
                <w:rFonts w:ascii="Arial" w:hAnsi="Arial" w:cs="Arial"/>
                <w:noProof/>
              </w:rPr>
              <w:t>3.31. Podstawa płatności</w:t>
            </w:r>
            <w:r>
              <w:rPr>
                <w:noProof/>
                <w:webHidden/>
              </w:rPr>
              <w:tab/>
            </w:r>
            <w:r>
              <w:rPr>
                <w:noProof/>
                <w:webHidden/>
              </w:rPr>
              <w:fldChar w:fldCharType="begin"/>
            </w:r>
            <w:r>
              <w:rPr>
                <w:noProof/>
                <w:webHidden/>
              </w:rPr>
              <w:instrText xml:space="preserve"> PAGEREF _Toc106290588 \h </w:instrText>
            </w:r>
            <w:r>
              <w:rPr>
                <w:noProof/>
                <w:webHidden/>
              </w:rPr>
            </w:r>
            <w:r>
              <w:rPr>
                <w:noProof/>
                <w:webHidden/>
              </w:rPr>
              <w:fldChar w:fldCharType="separate"/>
            </w:r>
            <w:r>
              <w:rPr>
                <w:noProof/>
                <w:webHidden/>
              </w:rPr>
              <w:t>14</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89" w:history="1">
            <w:r w:rsidRPr="00F268BA">
              <w:rPr>
                <w:rStyle w:val="Hipercze"/>
                <w:rFonts w:ascii="Arial" w:hAnsi="Arial" w:cs="Arial"/>
                <w:noProof/>
              </w:rPr>
              <w:t>3.32. Wykopaliska</w:t>
            </w:r>
            <w:r>
              <w:rPr>
                <w:noProof/>
                <w:webHidden/>
              </w:rPr>
              <w:tab/>
            </w:r>
            <w:r>
              <w:rPr>
                <w:noProof/>
                <w:webHidden/>
              </w:rPr>
              <w:fldChar w:fldCharType="begin"/>
            </w:r>
            <w:r>
              <w:rPr>
                <w:noProof/>
                <w:webHidden/>
              </w:rPr>
              <w:instrText xml:space="preserve"> PAGEREF _Toc106290589 \h </w:instrText>
            </w:r>
            <w:r>
              <w:rPr>
                <w:noProof/>
                <w:webHidden/>
              </w:rPr>
            </w:r>
            <w:r>
              <w:rPr>
                <w:noProof/>
                <w:webHidden/>
              </w:rPr>
              <w:fldChar w:fldCharType="separate"/>
            </w:r>
            <w:r>
              <w:rPr>
                <w:noProof/>
                <w:webHidden/>
              </w:rPr>
              <w:t>15</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90" w:history="1">
            <w:r w:rsidRPr="00F268BA">
              <w:rPr>
                <w:rStyle w:val="Hipercze"/>
                <w:rFonts w:ascii="Arial" w:hAnsi="Arial" w:cs="Arial"/>
                <w:noProof/>
              </w:rPr>
              <w:t>3.33.Przebudowa urz</w:t>
            </w:r>
            <w:r w:rsidRPr="00F268BA">
              <w:rPr>
                <w:rStyle w:val="Hipercze"/>
                <w:rFonts w:ascii="Arial" w:eastAsia="TimesNewRoman" w:hAnsi="Arial" w:cs="Arial"/>
                <w:noProof/>
              </w:rPr>
              <w:t>ą</w:t>
            </w:r>
            <w:r w:rsidRPr="00F268BA">
              <w:rPr>
                <w:rStyle w:val="Hipercze"/>
                <w:rFonts w:ascii="Arial" w:hAnsi="Arial" w:cs="Arial"/>
                <w:noProof/>
              </w:rPr>
              <w:t>dze</w:t>
            </w:r>
            <w:r w:rsidRPr="00F268BA">
              <w:rPr>
                <w:rStyle w:val="Hipercze"/>
                <w:rFonts w:ascii="Arial" w:eastAsia="TimesNewRoman" w:hAnsi="Arial" w:cs="Arial"/>
                <w:noProof/>
              </w:rPr>
              <w:t xml:space="preserve">ń </w:t>
            </w:r>
            <w:r w:rsidRPr="00F268BA">
              <w:rPr>
                <w:rStyle w:val="Hipercze"/>
                <w:rFonts w:ascii="Arial" w:hAnsi="Arial" w:cs="Arial"/>
                <w:noProof/>
              </w:rPr>
              <w:t>koliduj</w:t>
            </w:r>
            <w:r w:rsidRPr="00F268BA">
              <w:rPr>
                <w:rStyle w:val="Hipercze"/>
                <w:rFonts w:ascii="Arial" w:eastAsia="TimesNewRoman" w:hAnsi="Arial" w:cs="Arial"/>
                <w:noProof/>
              </w:rPr>
              <w:t>ą</w:t>
            </w:r>
            <w:r w:rsidRPr="00F268BA">
              <w:rPr>
                <w:rStyle w:val="Hipercze"/>
                <w:rFonts w:ascii="Arial" w:hAnsi="Arial" w:cs="Arial"/>
                <w:noProof/>
              </w:rPr>
              <w:t>cych</w:t>
            </w:r>
            <w:r>
              <w:rPr>
                <w:noProof/>
                <w:webHidden/>
              </w:rPr>
              <w:tab/>
            </w:r>
            <w:r>
              <w:rPr>
                <w:noProof/>
                <w:webHidden/>
              </w:rPr>
              <w:fldChar w:fldCharType="begin"/>
            </w:r>
            <w:r>
              <w:rPr>
                <w:noProof/>
                <w:webHidden/>
              </w:rPr>
              <w:instrText xml:space="preserve"> PAGEREF _Toc106290590 \h </w:instrText>
            </w:r>
            <w:r>
              <w:rPr>
                <w:noProof/>
                <w:webHidden/>
              </w:rPr>
            </w:r>
            <w:r>
              <w:rPr>
                <w:noProof/>
                <w:webHidden/>
              </w:rPr>
              <w:fldChar w:fldCharType="separate"/>
            </w:r>
            <w:r>
              <w:rPr>
                <w:noProof/>
                <w:webHidden/>
              </w:rPr>
              <w:t>15</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91" w:history="1">
            <w:r w:rsidRPr="00F268BA">
              <w:rPr>
                <w:rStyle w:val="Hipercze"/>
                <w:rFonts w:ascii="Arial" w:hAnsi="Arial" w:cs="Arial"/>
                <w:noProof/>
              </w:rPr>
              <w:t>3.34. Ogrodzenie placu budowy</w:t>
            </w:r>
            <w:r>
              <w:rPr>
                <w:noProof/>
                <w:webHidden/>
              </w:rPr>
              <w:tab/>
            </w:r>
            <w:r>
              <w:rPr>
                <w:noProof/>
                <w:webHidden/>
              </w:rPr>
              <w:fldChar w:fldCharType="begin"/>
            </w:r>
            <w:r>
              <w:rPr>
                <w:noProof/>
                <w:webHidden/>
              </w:rPr>
              <w:instrText xml:space="preserve"> PAGEREF _Toc106290591 \h </w:instrText>
            </w:r>
            <w:r>
              <w:rPr>
                <w:noProof/>
                <w:webHidden/>
              </w:rPr>
            </w:r>
            <w:r>
              <w:rPr>
                <w:noProof/>
                <w:webHidden/>
              </w:rPr>
              <w:fldChar w:fldCharType="separate"/>
            </w:r>
            <w:r>
              <w:rPr>
                <w:noProof/>
                <w:webHidden/>
              </w:rPr>
              <w:t>15</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92" w:history="1">
            <w:r w:rsidRPr="00F268BA">
              <w:rPr>
                <w:rStyle w:val="Hipercze"/>
                <w:rFonts w:ascii="Arial" w:hAnsi="Arial" w:cs="Arial"/>
                <w:noProof/>
              </w:rPr>
              <w:t>3.35. Zabezpieczenia chodników i jezdni i istniejącej infrastruktury</w:t>
            </w:r>
            <w:r>
              <w:rPr>
                <w:noProof/>
                <w:webHidden/>
              </w:rPr>
              <w:tab/>
            </w:r>
            <w:r>
              <w:rPr>
                <w:noProof/>
                <w:webHidden/>
              </w:rPr>
              <w:fldChar w:fldCharType="begin"/>
            </w:r>
            <w:r>
              <w:rPr>
                <w:noProof/>
                <w:webHidden/>
              </w:rPr>
              <w:instrText xml:space="preserve"> PAGEREF _Toc106290592 \h </w:instrText>
            </w:r>
            <w:r>
              <w:rPr>
                <w:noProof/>
                <w:webHidden/>
              </w:rPr>
            </w:r>
            <w:r>
              <w:rPr>
                <w:noProof/>
                <w:webHidden/>
              </w:rPr>
              <w:fldChar w:fldCharType="separate"/>
            </w:r>
            <w:r>
              <w:rPr>
                <w:noProof/>
                <w:webHidden/>
              </w:rPr>
              <w:t>16</w:t>
            </w:r>
            <w:r>
              <w:rPr>
                <w:noProof/>
                <w:webHidden/>
              </w:rPr>
              <w:fldChar w:fldCharType="end"/>
            </w:r>
          </w:hyperlink>
        </w:p>
        <w:p w:rsidR="001724C0" w:rsidRDefault="001724C0">
          <w:pPr>
            <w:pStyle w:val="Spistreci1"/>
            <w:tabs>
              <w:tab w:val="right" w:leader="dot" w:pos="9062"/>
            </w:tabs>
            <w:rPr>
              <w:rFonts w:eastAsiaTheme="minorEastAsia"/>
              <w:noProof/>
              <w:lang w:eastAsia="pl-PL"/>
            </w:rPr>
          </w:pPr>
          <w:hyperlink w:anchor="_Toc106290593" w:history="1">
            <w:r w:rsidRPr="00F268BA">
              <w:rPr>
                <w:rStyle w:val="Hipercze"/>
                <w:rFonts w:ascii="Arial" w:hAnsi="Arial" w:cs="Arial"/>
                <w:noProof/>
              </w:rPr>
              <w:t>4.CZĘŚĆ SZCZEGÓŁOWA</w:t>
            </w:r>
            <w:r>
              <w:rPr>
                <w:noProof/>
                <w:webHidden/>
              </w:rPr>
              <w:tab/>
            </w:r>
            <w:r>
              <w:rPr>
                <w:noProof/>
                <w:webHidden/>
              </w:rPr>
              <w:fldChar w:fldCharType="begin"/>
            </w:r>
            <w:r>
              <w:rPr>
                <w:noProof/>
                <w:webHidden/>
              </w:rPr>
              <w:instrText xml:space="preserve"> PAGEREF _Toc106290593 \h </w:instrText>
            </w:r>
            <w:r>
              <w:rPr>
                <w:noProof/>
                <w:webHidden/>
              </w:rPr>
            </w:r>
            <w:r>
              <w:rPr>
                <w:noProof/>
                <w:webHidden/>
              </w:rPr>
              <w:fldChar w:fldCharType="separate"/>
            </w:r>
            <w:r>
              <w:rPr>
                <w:noProof/>
                <w:webHidden/>
              </w:rPr>
              <w:t>16</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94" w:history="1">
            <w:r w:rsidRPr="00F268BA">
              <w:rPr>
                <w:rStyle w:val="Hipercze"/>
                <w:rFonts w:ascii="Arial" w:hAnsi="Arial" w:cs="Arial"/>
                <w:noProof/>
              </w:rPr>
              <w:t>4.1.Zakres robót</w:t>
            </w:r>
            <w:r>
              <w:rPr>
                <w:noProof/>
                <w:webHidden/>
              </w:rPr>
              <w:tab/>
            </w:r>
            <w:r>
              <w:rPr>
                <w:noProof/>
                <w:webHidden/>
              </w:rPr>
              <w:fldChar w:fldCharType="begin"/>
            </w:r>
            <w:r>
              <w:rPr>
                <w:noProof/>
                <w:webHidden/>
              </w:rPr>
              <w:instrText xml:space="preserve"> PAGEREF _Toc106290594 \h </w:instrText>
            </w:r>
            <w:r>
              <w:rPr>
                <w:noProof/>
                <w:webHidden/>
              </w:rPr>
            </w:r>
            <w:r>
              <w:rPr>
                <w:noProof/>
                <w:webHidden/>
              </w:rPr>
              <w:fldChar w:fldCharType="separate"/>
            </w:r>
            <w:r>
              <w:rPr>
                <w:noProof/>
                <w:webHidden/>
              </w:rPr>
              <w:t>16</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95" w:history="1">
            <w:r w:rsidRPr="00F268BA">
              <w:rPr>
                <w:rStyle w:val="Hipercze"/>
                <w:rFonts w:ascii="Arial" w:hAnsi="Arial" w:cs="Arial"/>
                <w:noProof/>
              </w:rPr>
              <w:t>4.2.Zakres robót związanych z projektem:</w:t>
            </w:r>
            <w:r>
              <w:rPr>
                <w:noProof/>
                <w:webHidden/>
              </w:rPr>
              <w:tab/>
            </w:r>
            <w:r>
              <w:rPr>
                <w:noProof/>
                <w:webHidden/>
              </w:rPr>
              <w:fldChar w:fldCharType="begin"/>
            </w:r>
            <w:r>
              <w:rPr>
                <w:noProof/>
                <w:webHidden/>
              </w:rPr>
              <w:instrText xml:space="preserve"> PAGEREF _Toc106290595 \h </w:instrText>
            </w:r>
            <w:r>
              <w:rPr>
                <w:noProof/>
                <w:webHidden/>
              </w:rPr>
            </w:r>
            <w:r>
              <w:rPr>
                <w:noProof/>
                <w:webHidden/>
              </w:rPr>
              <w:fldChar w:fldCharType="separate"/>
            </w:r>
            <w:r>
              <w:rPr>
                <w:noProof/>
                <w:webHidden/>
              </w:rPr>
              <w:t>16</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96" w:history="1">
            <w:r w:rsidRPr="00F268BA">
              <w:rPr>
                <w:rStyle w:val="Hipercze"/>
                <w:rFonts w:ascii="Arial" w:hAnsi="Arial" w:cs="Arial"/>
                <w:noProof/>
              </w:rPr>
              <w:t>4.3. Prace przygotowawcze</w:t>
            </w:r>
            <w:r>
              <w:rPr>
                <w:noProof/>
                <w:webHidden/>
              </w:rPr>
              <w:tab/>
            </w:r>
            <w:r>
              <w:rPr>
                <w:noProof/>
                <w:webHidden/>
              </w:rPr>
              <w:fldChar w:fldCharType="begin"/>
            </w:r>
            <w:r>
              <w:rPr>
                <w:noProof/>
                <w:webHidden/>
              </w:rPr>
              <w:instrText xml:space="preserve"> PAGEREF _Toc106290596 \h </w:instrText>
            </w:r>
            <w:r>
              <w:rPr>
                <w:noProof/>
                <w:webHidden/>
              </w:rPr>
            </w:r>
            <w:r>
              <w:rPr>
                <w:noProof/>
                <w:webHidden/>
              </w:rPr>
              <w:fldChar w:fldCharType="separate"/>
            </w:r>
            <w:r>
              <w:rPr>
                <w:noProof/>
                <w:webHidden/>
              </w:rPr>
              <w:t>17</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97" w:history="1">
            <w:r w:rsidRPr="00F268BA">
              <w:rPr>
                <w:rStyle w:val="Hipercze"/>
                <w:rFonts w:ascii="Arial" w:hAnsi="Arial" w:cs="Arial"/>
                <w:noProof/>
              </w:rPr>
              <w:t>4.4. Korony ścian w centralnym korpusie pałacu</w:t>
            </w:r>
            <w:r>
              <w:rPr>
                <w:noProof/>
                <w:webHidden/>
              </w:rPr>
              <w:tab/>
            </w:r>
            <w:r>
              <w:rPr>
                <w:noProof/>
                <w:webHidden/>
              </w:rPr>
              <w:fldChar w:fldCharType="begin"/>
            </w:r>
            <w:r>
              <w:rPr>
                <w:noProof/>
                <w:webHidden/>
              </w:rPr>
              <w:instrText xml:space="preserve"> PAGEREF _Toc106290597 \h </w:instrText>
            </w:r>
            <w:r>
              <w:rPr>
                <w:noProof/>
                <w:webHidden/>
              </w:rPr>
            </w:r>
            <w:r>
              <w:rPr>
                <w:noProof/>
                <w:webHidden/>
              </w:rPr>
              <w:fldChar w:fldCharType="separate"/>
            </w:r>
            <w:r>
              <w:rPr>
                <w:noProof/>
                <w:webHidden/>
              </w:rPr>
              <w:t>17</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98" w:history="1">
            <w:r w:rsidRPr="00F268BA">
              <w:rPr>
                <w:rStyle w:val="Hipercze"/>
                <w:rFonts w:ascii="Arial" w:hAnsi="Arial" w:cs="Arial"/>
                <w:noProof/>
              </w:rPr>
              <w:t>4.5.Odtworzenie nadproży okiennych w tradycyjnej technologii</w:t>
            </w:r>
            <w:r>
              <w:rPr>
                <w:noProof/>
                <w:webHidden/>
              </w:rPr>
              <w:tab/>
            </w:r>
            <w:r>
              <w:rPr>
                <w:noProof/>
                <w:webHidden/>
              </w:rPr>
              <w:fldChar w:fldCharType="begin"/>
            </w:r>
            <w:r>
              <w:rPr>
                <w:noProof/>
                <w:webHidden/>
              </w:rPr>
              <w:instrText xml:space="preserve"> PAGEREF _Toc106290598 \h </w:instrText>
            </w:r>
            <w:r>
              <w:rPr>
                <w:noProof/>
                <w:webHidden/>
              </w:rPr>
            </w:r>
            <w:r>
              <w:rPr>
                <w:noProof/>
                <w:webHidden/>
              </w:rPr>
              <w:fldChar w:fldCharType="separate"/>
            </w:r>
            <w:r>
              <w:rPr>
                <w:noProof/>
                <w:webHidden/>
              </w:rPr>
              <w:t>18</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599" w:history="1">
            <w:r w:rsidRPr="00F268BA">
              <w:rPr>
                <w:rStyle w:val="Hipercze"/>
                <w:rFonts w:ascii="Arial" w:hAnsi="Arial" w:cs="Arial"/>
                <w:noProof/>
              </w:rPr>
              <w:t>4.6.Odtworzenie uszkodzonych gzymsów przy dachowych</w:t>
            </w:r>
            <w:r>
              <w:rPr>
                <w:noProof/>
                <w:webHidden/>
              </w:rPr>
              <w:tab/>
            </w:r>
            <w:r>
              <w:rPr>
                <w:noProof/>
                <w:webHidden/>
              </w:rPr>
              <w:fldChar w:fldCharType="begin"/>
            </w:r>
            <w:r>
              <w:rPr>
                <w:noProof/>
                <w:webHidden/>
              </w:rPr>
              <w:instrText xml:space="preserve"> PAGEREF _Toc106290599 \h </w:instrText>
            </w:r>
            <w:r>
              <w:rPr>
                <w:noProof/>
                <w:webHidden/>
              </w:rPr>
            </w:r>
            <w:r>
              <w:rPr>
                <w:noProof/>
                <w:webHidden/>
              </w:rPr>
              <w:fldChar w:fldCharType="separate"/>
            </w:r>
            <w:r>
              <w:rPr>
                <w:noProof/>
                <w:webHidden/>
              </w:rPr>
              <w:t>18</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00" w:history="1">
            <w:r w:rsidRPr="00F268BA">
              <w:rPr>
                <w:rStyle w:val="Hipercze"/>
                <w:rFonts w:ascii="Arial" w:hAnsi="Arial" w:cs="Arial"/>
                <w:noProof/>
              </w:rPr>
              <w:t>4.7. Strop pomiędzy poddaszem a piętrem</w:t>
            </w:r>
            <w:r>
              <w:rPr>
                <w:noProof/>
                <w:webHidden/>
              </w:rPr>
              <w:tab/>
            </w:r>
            <w:r>
              <w:rPr>
                <w:noProof/>
                <w:webHidden/>
              </w:rPr>
              <w:fldChar w:fldCharType="begin"/>
            </w:r>
            <w:r>
              <w:rPr>
                <w:noProof/>
                <w:webHidden/>
              </w:rPr>
              <w:instrText xml:space="preserve"> PAGEREF _Toc106290600 \h </w:instrText>
            </w:r>
            <w:r>
              <w:rPr>
                <w:noProof/>
                <w:webHidden/>
              </w:rPr>
            </w:r>
            <w:r>
              <w:rPr>
                <w:noProof/>
                <w:webHidden/>
              </w:rPr>
              <w:fldChar w:fldCharType="separate"/>
            </w:r>
            <w:r>
              <w:rPr>
                <w:noProof/>
                <w:webHidden/>
              </w:rPr>
              <w:t>18</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01" w:history="1">
            <w:r w:rsidRPr="00F268BA">
              <w:rPr>
                <w:rStyle w:val="Hipercze"/>
                <w:rFonts w:ascii="Arial" w:hAnsi="Arial" w:cs="Arial"/>
                <w:noProof/>
              </w:rPr>
              <w:t>4.8.Antresola z słupami</w:t>
            </w:r>
            <w:r>
              <w:rPr>
                <w:noProof/>
                <w:webHidden/>
              </w:rPr>
              <w:tab/>
            </w:r>
            <w:r>
              <w:rPr>
                <w:noProof/>
                <w:webHidden/>
              </w:rPr>
              <w:fldChar w:fldCharType="begin"/>
            </w:r>
            <w:r>
              <w:rPr>
                <w:noProof/>
                <w:webHidden/>
              </w:rPr>
              <w:instrText xml:space="preserve"> PAGEREF _Toc106290601 \h </w:instrText>
            </w:r>
            <w:r>
              <w:rPr>
                <w:noProof/>
                <w:webHidden/>
              </w:rPr>
            </w:r>
            <w:r>
              <w:rPr>
                <w:noProof/>
                <w:webHidden/>
              </w:rPr>
              <w:fldChar w:fldCharType="separate"/>
            </w:r>
            <w:r>
              <w:rPr>
                <w:noProof/>
                <w:webHidden/>
              </w:rPr>
              <w:t>19</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02" w:history="1">
            <w:r w:rsidRPr="00F268BA">
              <w:rPr>
                <w:rStyle w:val="Hipercze"/>
                <w:rFonts w:ascii="Arial" w:hAnsi="Arial" w:cs="Arial"/>
                <w:noProof/>
              </w:rPr>
              <w:t>4.9.Więźba dachowa</w:t>
            </w:r>
            <w:r>
              <w:rPr>
                <w:noProof/>
                <w:webHidden/>
              </w:rPr>
              <w:tab/>
            </w:r>
            <w:r>
              <w:rPr>
                <w:noProof/>
                <w:webHidden/>
              </w:rPr>
              <w:fldChar w:fldCharType="begin"/>
            </w:r>
            <w:r>
              <w:rPr>
                <w:noProof/>
                <w:webHidden/>
              </w:rPr>
              <w:instrText xml:space="preserve"> PAGEREF _Toc106290602 \h </w:instrText>
            </w:r>
            <w:r>
              <w:rPr>
                <w:noProof/>
                <w:webHidden/>
              </w:rPr>
            </w:r>
            <w:r>
              <w:rPr>
                <w:noProof/>
                <w:webHidden/>
              </w:rPr>
              <w:fldChar w:fldCharType="separate"/>
            </w:r>
            <w:r>
              <w:rPr>
                <w:noProof/>
                <w:webHidden/>
              </w:rPr>
              <w:t>19</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03" w:history="1">
            <w:r w:rsidRPr="00F268BA">
              <w:rPr>
                <w:rStyle w:val="Hipercze"/>
                <w:rFonts w:ascii="Arial" w:hAnsi="Arial" w:cs="Arial"/>
                <w:noProof/>
              </w:rPr>
              <w:t>4.10.Poszycie dachu</w:t>
            </w:r>
            <w:r>
              <w:rPr>
                <w:noProof/>
                <w:webHidden/>
              </w:rPr>
              <w:tab/>
            </w:r>
            <w:r>
              <w:rPr>
                <w:noProof/>
                <w:webHidden/>
              </w:rPr>
              <w:fldChar w:fldCharType="begin"/>
            </w:r>
            <w:r>
              <w:rPr>
                <w:noProof/>
                <w:webHidden/>
              </w:rPr>
              <w:instrText xml:space="preserve"> PAGEREF _Toc106290603 \h </w:instrText>
            </w:r>
            <w:r>
              <w:rPr>
                <w:noProof/>
                <w:webHidden/>
              </w:rPr>
            </w:r>
            <w:r>
              <w:rPr>
                <w:noProof/>
                <w:webHidden/>
              </w:rPr>
              <w:fldChar w:fldCharType="separate"/>
            </w:r>
            <w:r>
              <w:rPr>
                <w:noProof/>
                <w:webHidden/>
              </w:rPr>
              <w:t>20</w:t>
            </w:r>
            <w:r>
              <w:rPr>
                <w:noProof/>
                <w:webHidden/>
              </w:rPr>
              <w:fldChar w:fldCharType="end"/>
            </w:r>
          </w:hyperlink>
        </w:p>
        <w:p w:rsidR="001724C0" w:rsidRDefault="001724C0">
          <w:pPr>
            <w:pStyle w:val="Spistreci3"/>
            <w:tabs>
              <w:tab w:val="right" w:leader="dot" w:pos="9062"/>
            </w:tabs>
            <w:rPr>
              <w:rFonts w:eastAsiaTheme="minorEastAsia"/>
              <w:noProof/>
              <w:lang w:eastAsia="pl-PL"/>
            </w:rPr>
          </w:pPr>
          <w:hyperlink w:anchor="_Toc106290604" w:history="1">
            <w:r w:rsidRPr="00F268BA">
              <w:rPr>
                <w:rStyle w:val="Hipercze"/>
                <w:rFonts w:ascii="Arial" w:hAnsi="Arial" w:cs="Arial"/>
                <w:noProof/>
              </w:rPr>
              <w:t>4.10.1.Dachówka karpiówka</w:t>
            </w:r>
            <w:r>
              <w:rPr>
                <w:noProof/>
                <w:webHidden/>
              </w:rPr>
              <w:tab/>
            </w:r>
            <w:r>
              <w:rPr>
                <w:noProof/>
                <w:webHidden/>
              </w:rPr>
              <w:fldChar w:fldCharType="begin"/>
            </w:r>
            <w:r>
              <w:rPr>
                <w:noProof/>
                <w:webHidden/>
              </w:rPr>
              <w:instrText xml:space="preserve"> PAGEREF _Toc106290604 \h </w:instrText>
            </w:r>
            <w:r>
              <w:rPr>
                <w:noProof/>
                <w:webHidden/>
              </w:rPr>
            </w:r>
            <w:r>
              <w:rPr>
                <w:noProof/>
                <w:webHidden/>
              </w:rPr>
              <w:fldChar w:fldCharType="separate"/>
            </w:r>
            <w:r>
              <w:rPr>
                <w:noProof/>
                <w:webHidden/>
              </w:rPr>
              <w:t>20</w:t>
            </w:r>
            <w:r>
              <w:rPr>
                <w:noProof/>
                <w:webHidden/>
              </w:rPr>
              <w:fldChar w:fldCharType="end"/>
            </w:r>
          </w:hyperlink>
        </w:p>
        <w:p w:rsidR="001724C0" w:rsidRDefault="001724C0">
          <w:pPr>
            <w:pStyle w:val="Spistreci3"/>
            <w:tabs>
              <w:tab w:val="right" w:leader="dot" w:pos="9062"/>
            </w:tabs>
            <w:rPr>
              <w:rFonts w:eastAsiaTheme="minorEastAsia"/>
              <w:noProof/>
              <w:lang w:eastAsia="pl-PL"/>
            </w:rPr>
          </w:pPr>
          <w:hyperlink w:anchor="_Toc106290605" w:history="1">
            <w:r w:rsidRPr="00F268BA">
              <w:rPr>
                <w:rStyle w:val="Hipercze"/>
                <w:rFonts w:ascii="Arial" w:hAnsi="Arial" w:cs="Arial"/>
                <w:noProof/>
              </w:rPr>
              <w:t>4.10.2.Blacha tytanowo-cynkowa</w:t>
            </w:r>
            <w:r>
              <w:rPr>
                <w:noProof/>
                <w:webHidden/>
              </w:rPr>
              <w:tab/>
            </w:r>
            <w:r>
              <w:rPr>
                <w:noProof/>
                <w:webHidden/>
              </w:rPr>
              <w:fldChar w:fldCharType="begin"/>
            </w:r>
            <w:r>
              <w:rPr>
                <w:noProof/>
                <w:webHidden/>
              </w:rPr>
              <w:instrText xml:space="preserve"> PAGEREF _Toc106290605 \h </w:instrText>
            </w:r>
            <w:r>
              <w:rPr>
                <w:noProof/>
                <w:webHidden/>
              </w:rPr>
            </w:r>
            <w:r>
              <w:rPr>
                <w:noProof/>
                <w:webHidden/>
              </w:rPr>
              <w:fldChar w:fldCharType="separate"/>
            </w:r>
            <w:r>
              <w:rPr>
                <w:noProof/>
                <w:webHidden/>
              </w:rPr>
              <w:t>21</w:t>
            </w:r>
            <w:r>
              <w:rPr>
                <w:noProof/>
                <w:webHidden/>
              </w:rPr>
              <w:fldChar w:fldCharType="end"/>
            </w:r>
          </w:hyperlink>
        </w:p>
        <w:p w:rsidR="001724C0" w:rsidRDefault="001724C0">
          <w:pPr>
            <w:pStyle w:val="Spistreci3"/>
            <w:tabs>
              <w:tab w:val="right" w:leader="dot" w:pos="9062"/>
            </w:tabs>
            <w:rPr>
              <w:rFonts w:eastAsiaTheme="minorEastAsia"/>
              <w:noProof/>
              <w:lang w:eastAsia="pl-PL"/>
            </w:rPr>
          </w:pPr>
          <w:hyperlink w:anchor="_Toc106290606" w:history="1">
            <w:r w:rsidRPr="00F268BA">
              <w:rPr>
                <w:rStyle w:val="Hipercze"/>
                <w:rFonts w:ascii="Arial" w:hAnsi="Arial" w:cs="Arial"/>
                <w:noProof/>
              </w:rPr>
              <w:t>4.10.3.Termoizolacja dachu</w:t>
            </w:r>
            <w:r>
              <w:rPr>
                <w:noProof/>
                <w:webHidden/>
              </w:rPr>
              <w:tab/>
            </w:r>
            <w:r>
              <w:rPr>
                <w:noProof/>
                <w:webHidden/>
              </w:rPr>
              <w:fldChar w:fldCharType="begin"/>
            </w:r>
            <w:r>
              <w:rPr>
                <w:noProof/>
                <w:webHidden/>
              </w:rPr>
              <w:instrText xml:space="preserve"> PAGEREF _Toc106290606 \h </w:instrText>
            </w:r>
            <w:r>
              <w:rPr>
                <w:noProof/>
                <w:webHidden/>
              </w:rPr>
            </w:r>
            <w:r>
              <w:rPr>
                <w:noProof/>
                <w:webHidden/>
              </w:rPr>
              <w:fldChar w:fldCharType="separate"/>
            </w:r>
            <w:r>
              <w:rPr>
                <w:noProof/>
                <w:webHidden/>
              </w:rPr>
              <w:t>21</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07" w:history="1">
            <w:r w:rsidRPr="00F268BA">
              <w:rPr>
                <w:rStyle w:val="Hipercze"/>
                <w:rFonts w:ascii="Arial" w:hAnsi="Arial" w:cs="Arial"/>
                <w:noProof/>
              </w:rPr>
              <w:t>4.11.Okna dachowe - wole oczka</w:t>
            </w:r>
            <w:r>
              <w:rPr>
                <w:noProof/>
                <w:webHidden/>
              </w:rPr>
              <w:tab/>
            </w:r>
            <w:r>
              <w:rPr>
                <w:noProof/>
                <w:webHidden/>
              </w:rPr>
              <w:fldChar w:fldCharType="begin"/>
            </w:r>
            <w:r>
              <w:rPr>
                <w:noProof/>
                <w:webHidden/>
              </w:rPr>
              <w:instrText xml:space="preserve"> PAGEREF _Toc106290607 \h </w:instrText>
            </w:r>
            <w:r>
              <w:rPr>
                <w:noProof/>
                <w:webHidden/>
              </w:rPr>
            </w:r>
            <w:r>
              <w:rPr>
                <w:noProof/>
                <w:webHidden/>
              </w:rPr>
              <w:fldChar w:fldCharType="separate"/>
            </w:r>
            <w:r>
              <w:rPr>
                <w:noProof/>
                <w:webHidden/>
              </w:rPr>
              <w:t>22</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08" w:history="1">
            <w:r w:rsidRPr="00F268BA">
              <w:rPr>
                <w:rStyle w:val="Hipercze"/>
                <w:rFonts w:ascii="Arial" w:hAnsi="Arial" w:cs="Arial"/>
                <w:noProof/>
              </w:rPr>
              <w:t>4.12.Okna dachowe</w:t>
            </w:r>
            <w:r>
              <w:rPr>
                <w:noProof/>
                <w:webHidden/>
              </w:rPr>
              <w:tab/>
            </w:r>
            <w:r>
              <w:rPr>
                <w:noProof/>
                <w:webHidden/>
              </w:rPr>
              <w:fldChar w:fldCharType="begin"/>
            </w:r>
            <w:r>
              <w:rPr>
                <w:noProof/>
                <w:webHidden/>
              </w:rPr>
              <w:instrText xml:space="preserve"> PAGEREF _Toc106290608 \h </w:instrText>
            </w:r>
            <w:r>
              <w:rPr>
                <w:noProof/>
                <w:webHidden/>
              </w:rPr>
            </w:r>
            <w:r>
              <w:rPr>
                <w:noProof/>
                <w:webHidden/>
              </w:rPr>
              <w:fldChar w:fldCharType="separate"/>
            </w:r>
            <w:r>
              <w:rPr>
                <w:noProof/>
                <w:webHidden/>
              </w:rPr>
              <w:t>22</w:t>
            </w:r>
            <w:r>
              <w:rPr>
                <w:noProof/>
                <w:webHidden/>
              </w:rPr>
              <w:fldChar w:fldCharType="end"/>
            </w:r>
          </w:hyperlink>
        </w:p>
        <w:p w:rsidR="001724C0" w:rsidRDefault="001724C0">
          <w:pPr>
            <w:pStyle w:val="Spistreci3"/>
            <w:tabs>
              <w:tab w:val="right" w:leader="dot" w:pos="9062"/>
            </w:tabs>
            <w:rPr>
              <w:rFonts w:eastAsiaTheme="minorEastAsia"/>
              <w:noProof/>
              <w:lang w:eastAsia="pl-PL"/>
            </w:rPr>
          </w:pPr>
          <w:hyperlink w:anchor="_Toc106290609" w:history="1">
            <w:r w:rsidRPr="00F268BA">
              <w:rPr>
                <w:rStyle w:val="Hipercze"/>
                <w:rFonts w:ascii="Arial" w:hAnsi="Arial" w:cs="Arial"/>
                <w:noProof/>
              </w:rPr>
              <w:t>4.12.1.Okna dachowe- renowacja</w:t>
            </w:r>
            <w:r>
              <w:rPr>
                <w:noProof/>
                <w:webHidden/>
              </w:rPr>
              <w:tab/>
            </w:r>
            <w:r>
              <w:rPr>
                <w:noProof/>
                <w:webHidden/>
              </w:rPr>
              <w:fldChar w:fldCharType="begin"/>
            </w:r>
            <w:r>
              <w:rPr>
                <w:noProof/>
                <w:webHidden/>
              </w:rPr>
              <w:instrText xml:space="preserve"> PAGEREF _Toc106290609 \h </w:instrText>
            </w:r>
            <w:r>
              <w:rPr>
                <w:noProof/>
                <w:webHidden/>
              </w:rPr>
            </w:r>
            <w:r>
              <w:rPr>
                <w:noProof/>
                <w:webHidden/>
              </w:rPr>
              <w:fldChar w:fldCharType="separate"/>
            </w:r>
            <w:r>
              <w:rPr>
                <w:noProof/>
                <w:webHidden/>
              </w:rPr>
              <w:t>22</w:t>
            </w:r>
            <w:r>
              <w:rPr>
                <w:noProof/>
                <w:webHidden/>
              </w:rPr>
              <w:fldChar w:fldCharType="end"/>
            </w:r>
          </w:hyperlink>
        </w:p>
        <w:p w:rsidR="001724C0" w:rsidRDefault="001724C0">
          <w:pPr>
            <w:pStyle w:val="Spistreci3"/>
            <w:tabs>
              <w:tab w:val="right" w:leader="dot" w:pos="9062"/>
            </w:tabs>
            <w:rPr>
              <w:rFonts w:eastAsiaTheme="minorEastAsia"/>
              <w:noProof/>
              <w:lang w:eastAsia="pl-PL"/>
            </w:rPr>
          </w:pPr>
          <w:hyperlink w:anchor="_Toc106290610" w:history="1">
            <w:r w:rsidRPr="00F268BA">
              <w:rPr>
                <w:rStyle w:val="Hipercze"/>
                <w:rFonts w:ascii="Arial" w:hAnsi="Arial" w:cs="Arial"/>
                <w:noProof/>
              </w:rPr>
              <w:t>4.12.2.Wyłaz do dachów płaskich</w:t>
            </w:r>
            <w:r>
              <w:rPr>
                <w:noProof/>
                <w:webHidden/>
              </w:rPr>
              <w:tab/>
            </w:r>
            <w:r>
              <w:rPr>
                <w:noProof/>
                <w:webHidden/>
              </w:rPr>
              <w:fldChar w:fldCharType="begin"/>
            </w:r>
            <w:r>
              <w:rPr>
                <w:noProof/>
                <w:webHidden/>
              </w:rPr>
              <w:instrText xml:space="preserve"> PAGEREF _Toc106290610 \h </w:instrText>
            </w:r>
            <w:r>
              <w:rPr>
                <w:noProof/>
                <w:webHidden/>
              </w:rPr>
            </w:r>
            <w:r>
              <w:rPr>
                <w:noProof/>
                <w:webHidden/>
              </w:rPr>
              <w:fldChar w:fldCharType="separate"/>
            </w:r>
            <w:r>
              <w:rPr>
                <w:noProof/>
                <w:webHidden/>
              </w:rPr>
              <w:t>22</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11" w:history="1">
            <w:r w:rsidRPr="00F268BA">
              <w:rPr>
                <w:rStyle w:val="Hipercze"/>
                <w:rFonts w:ascii="Arial" w:hAnsi="Arial" w:cs="Arial"/>
                <w:noProof/>
              </w:rPr>
              <w:t>4.13.Okna okrągłe wieża</w:t>
            </w:r>
            <w:r>
              <w:rPr>
                <w:noProof/>
                <w:webHidden/>
              </w:rPr>
              <w:tab/>
            </w:r>
            <w:r>
              <w:rPr>
                <w:noProof/>
                <w:webHidden/>
              </w:rPr>
              <w:fldChar w:fldCharType="begin"/>
            </w:r>
            <w:r>
              <w:rPr>
                <w:noProof/>
                <w:webHidden/>
              </w:rPr>
              <w:instrText xml:space="preserve"> PAGEREF _Toc106290611 \h </w:instrText>
            </w:r>
            <w:r>
              <w:rPr>
                <w:noProof/>
                <w:webHidden/>
              </w:rPr>
            </w:r>
            <w:r>
              <w:rPr>
                <w:noProof/>
                <w:webHidden/>
              </w:rPr>
              <w:fldChar w:fldCharType="separate"/>
            </w:r>
            <w:r>
              <w:rPr>
                <w:noProof/>
                <w:webHidden/>
              </w:rPr>
              <w:t>23</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12" w:history="1">
            <w:r w:rsidRPr="00F268BA">
              <w:rPr>
                <w:rStyle w:val="Hipercze"/>
                <w:rFonts w:ascii="Arial" w:hAnsi="Arial" w:cs="Arial"/>
                <w:noProof/>
              </w:rPr>
              <w:t>4.14.Odtworzenie kominów</w:t>
            </w:r>
            <w:r>
              <w:rPr>
                <w:noProof/>
                <w:webHidden/>
              </w:rPr>
              <w:tab/>
            </w:r>
            <w:r>
              <w:rPr>
                <w:noProof/>
                <w:webHidden/>
              </w:rPr>
              <w:fldChar w:fldCharType="begin"/>
            </w:r>
            <w:r>
              <w:rPr>
                <w:noProof/>
                <w:webHidden/>
              </w:rPr>
              <w:instrText xml:space="preserve"> PAGEREF _Toc106290612 \h </w:instrText>
            </w:r>
            <w:r>
              <w:rPr>
                <w:noProof/>
                <w:webHidden/>
              </w:rPr>
            </w:r>
            <w:r>
              <w:rPr>
                <w:noProof/>
                <w:webHidden/>
              </w:rPr>
              <w:fldChar w:fldCharType="separate"/>
            </w:r>
            <w:r>
              <w:rPr>
                <w:noProof/>
                <w:webHidden/>
              </w:rPr>
              <w:t>23</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13" w:history="1">
            <w:r w:rsidRPr="00F268BA">
              <w:rPr>
                <w:rStyle w:val="Hipercze"/>
                <w:rFonts w:ascii="Arial" w:hAnsi="Arial" w:cs="Arial"/>
                <w:noProof/>
              </w:rPr>
              <w:t>4.15.Odnowienie  elementu ozdobnego na szczycie wieży</w:t>
            </w:r>
            <w:r>
              <w:rPr>
                <w:noProof/>
                <w:webHidden/>
              </w:rPr>
              <w:tab/>
            </w:r>
            <w:r>
              <w:rPr>
                <w:noProof/>
                <w:webHidden/>
              </w:rPr>
              <w:fldChar w:fldCharType="begin"/>
            </w:r>
            <w:r>
              <w:rPr>
                <w:noProof/>
                <w:webHidden/>
              </w:rPr>
              <w:instrText xml:space="preserve"> PAGEREF _Toc106290613 \h </w:instrText>
            </w:r>
            <w:r>
              <w:rPr>
                <w:noProof/>
                <w:webHidden/>
              </w:rPr>
            </w:r>
            <w:r>
              <w:rPr>
                <w:noProof/>
                <w:webHidden/>
              </w:rPr>
              <w:fldChar w:fldCharType="separate"/>
            </w:r>
            <w:r>
              <w:rPr>
                <w:noProof/>
                <w:webHidden/>
              </w:rPr>
              <w:t>23</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14" w:history="1">
            <w:r w:rsidRPr="00F268BA">
              <w:rPr>
                <w:rStyle w:val="Hipercze"/>
                <w:rFonts w:ascii="Arial" w:hAnsi="Arial" w:cs="Arial"/>
                <w:noProof/>
              </w:rPr>
              <w:t>4.16.Odnowienie  stalowego elementu ozdobnego przy oknach na wieży</w:t>
            </w:r>
            <w:r>
              <w:rPr>
                <w:noProof/>
                <w:webHidden/>
              </w:rPr>
              <w:tab/>
            </w:r>
            <w:r>
              <w:rPr>
                <w:noProof/>
                <w:webHidden/>
              </w:rPr>
              <w:fldChar w:fldCharType="begin"/>
            </w:r>
            <w:r>
              <w:rPr>
                <w:noProof/>
                <w:webHidden/>
              </w:rPr>
              <w:instrText xml:space="preserve"> PAGEREF _Toc106290614 \h </w:instrText>
            </w:r>
            <w:r>
              <w:rPr>
                <w:noProof/>
                <w:webHidden/>
              </w:rPr>
            </w:r>
            <w:r>
              <w:rPr>
                <w:noProof/>
                <w:webHidden/>
              </w:rPr>
              <w:fldChar w:fldCharType="separate"/>
            </w:r>
            <w:r>
              <w:rPr>
                <w:noProof/>
                <w:webHidden/>
              </w:rPr>
              <w:t>23</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15" w:history="1">
            <w:r w:rsidRPr="00F268BA">
              <w:rPr>
                <w:rStyle w:val="Hipercze"/>
                <w:rFonts w:ascii="Arial" w:hAnsi="Arial" w:cs="Arial"/>
                <w:noProof/>
              </w:rPr>
              <w:t>4.17.Odwodnienie dachu</w:t>
            </w:r>
            <w:r>
              <w:rPr>
                <w:noProof/>
                <w:webHidden/>
              </w:rPr>
              <w:tab/>
            </w:r>
            <w:r>
              <w:rPr>
                <w:noProof/>
                <w:webHidden/>
              </w:rPr>
              <w:fldChar w:fldCharType="begin"/>
            </w:r>
            <w:r>
              <w:rPr>
                <w:noProof/>
                <w:webHidden/>
              </w:rPr>
              <w:instrText xml:space="preserve"> PAGEREF _Toc106290615 \h </w:instrText>
            </w:r>
            <w:r>
              <w:rPr>
                <w:noProof/>
                <w:webHidden/>
              </w:rPr>
            </w:r>
            <w:r>
              <w:rPr>
                <w:noProof/>
                <w:webHidden/>
              </w:rPr>
              <w:fldChar w:fldCharType="separate"/>
            </w:r>
            <w:r>
              <w:rPr>
                <w:noProof/>
                <w:webHidden/>
              </w:rPr>
              <w:t>23</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16" w:history="1">
            <w:r w:rsidRPr="00F268BA">
              <w:rPr>
                <w:rStyle w:val="Hipercze"/>
                <w:rFonts w:ascii="Arial" w:hAnsi="Arial" w:cs="Arial"/>
                <w:noProof/>
              </w:rPr>
              <w:t>4.18.Opierzenie dachu</w:t>
            </w:r>
            <w:r>
              <w:rPr>
                <w:noProof/>
                <w:webHidden/>
              </w:rPr>
              <w:tab/>
            </w:r>
            <w:r>
              <w:rPr>
                <w:noProof/>
                <w:webHidden/>
              </w:rPr>
              <w:fldChar w:fldCharType="begin"/>
            </w:r>
            <w:r>
              <w:rPr>
                <w:noProof/>
                <w:webHidden/>
              </w:rPr>
              <w:instrText xml:space="preserve"> PAGEREF _Toc106290616 \h </w:instrText>
            </w:r>
            <w:r>
              <w:rPr>
                <w:noProof/>
                <w:webHidden/>
              </w:rPr>
            </w:r>
            <w:r>
              <w:rPr>
                <w:noProof/>
                <w:webHidden/>
              </w:rPr>
              <w:fldChar w:fldCharType="separate"/>
            </w:r>
            <w:r>
              <w:rPr>
                <w:noProof/>
                <w:webHidden/>
              </w:rPr>
              <w:t>24</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17" w:history="1">
            <w:r w:rsidRPr="00F268BA">
              <w:rPr>
                <w:rStyle w:val="Hipercze"/>
                <w:rFonts w:ascii="Arial" w:hAnsi="Arial" w:cs="Arial"/>
                <w:noProof/>
              </w:rPr>
              <w:t>4.19.Płotek przeciwśniegowy</w:t>
            </w:r>
            <w:r>
              <w:rPr>
                <w:noProof/>
                <w:webHidden/>
              </w:rPr>
              <w:tab/>
            </w:r>
            <w:r>
              <w:rPr>
                <w:noProof/>
                <w:webHidden/>
              </w:rPr>
              <w:fldChar w:fldCharType="begin"/>
            </w:r>
            <w:r>
              <w:rPr>
                <w:noProof/>
                <w:webHidden/>
              </w:rPr>
              <w:instrText xml:space="preserve"> PAGEREF _Toc106290617 \h </w:instrText>
            </w:r>
            <w:r>
              <w:rPr>
                <w:noProof/>
                <w:webHidden/>
              </w:rPr>
            </w:r>
            <w:r>
              <w:rPr>
                <w:noProof/>
                <w:webHidden/>
              </w:rPr>
              <w:fldChar w:fldCharType="separate"/>
            </w:r>
            <w:r>
              <w:rPr>
                <w:noProof/>
                <w:webHidden/>
              </w:rPr>
              <w:t>24</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18" w:history="1">
            <w:r w:rsidRPr="00F268BA">
              <w:rPr>
                <w:rStyle w:val="Hipercze"/>
                <w:rFonts w:ascii="Arial" w:hAnsi="Arial" w:cs="Arial"/>
                <w:noProof/>
              </w:rPr>
              <w:t>4.20.Instalacja odgromowa dachu</w:t>
            </w:r>
            <w:r>
              <w:rPr>
                <w:noProof/>
                <w:webHidden/>
              </w:rPr>
              <w:tab/>
            </w:r>
            <w:r>
              <w:rPr>
                <w:noProof/>
                <w:webHidden/>
              </w:rPr>
              <w:fldChar w:fldCharType="begin"/>
            </w:r>
            <w:r>
              <w:rPr>
                <w:noProof/>
                <w:webHidden/>
              </w:rPr>
              <w:instrText xml:space="preserve"> PAGEREF _Toc106290618 \h </w:instrText>
            </w:r>
            <w:r>
              <w:rPr>
                <w:noProof/>
                <w:webHidden/>
              </w:rPr>
            </w:r>
            <w:r>
              <w:rPr>
                <w:noProof/>
                <w:webHidden/>
              </w:rPr>
              <w:fldChar w:fldCharType="separate"/>
            </w:r>
            <w:r>
              <w:rPr>
                <w:noProof/>
                <w:webHidden/>
              </w:rPr>
              <w:t>24</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19" w:history="1">
            <w:r w:rsidRPr="00F268BA">
              <w:rPr>
                <w:rStyle w:val="Hipercze"/>
                <w:rFonts w:ascii="Arial" w:hAnsi="Arial" w:cs="Arial"/>
                <w:noProof/>
              </w:rPr>
              <w:t>4.21. Prace demontażowe wewnątrz pałacu</w:t>
            </w:r>
            <w:r>
              <w:rPr>
                <w:noProof/>
                <w:webHidden/>
              </w:rPr>
              <w:tab/>
            </w:r>
            <w:r>
              <w:rPr>
                <w:noProof/>
                <w:webHidden/>
              </w:rPr>
              <w:fldChar w:fldCharType="begin"/>
            </w:r>
            <w:r>
              <w:rPr>
                <w:noProof/>
                <w:webHidden/>
              </w:rPr>
              <w:instrText xml:space="preserve"> PAGEREF _Toc106290619 \h </w:instrText>
            </w:r>
            <w:r>
              <w:rPr>
                <w:noProof/>
                <w:webHidden/>
              </w:rPr>
            </w:r>
            <w:r>
              <w:rPr>
                <w:noProof/>
                <w:webHidden/>
              </w:rPr>
              <w:fldChar w:fldCharType="separate"/>
            </w:r>
            <w:r>
              <w:rPr>
                <w:noProof/>
                <w:webHidden/>
              </w:rPr>
              <w:t>24</w:t>
            </w:r>
            <w:r>
              <w:rPr>
                <w:noProof/>
                <w:webHidden/>
              </w:rPr>
              <w:fldChar w:fldCharType="end"/>
            </w:r>
          </w:hyperlink>
        </w:p>
        <w:p w:rsidR="001724C0" w:rsidRDefault="001724C0">
          <w:pPr>
            <w:pStyle w:val="Spistreci3"/>
            <w:tabs>
              <w:tab w:val="right" w:leader="dot" w:pos="9062"/>
            </w:tabs>
            <w:rPr>
              <w:rFonts w:eastAsiaTheme="minorEastAsia"/>
              <w:noProof/>
              <w:lang w:eastAsia="pl-PL"/>
            </w:rPr>
          </w:pPr>
          <w:hyperlink w:anchor="_Toc106290620" w:history="1">
            <w:r w:rsidRPr="00F268BA">
              <w:rPr>
                <w:rStyle w:val="Hipercze"/>
                <w:rFonts w:ascii="Arial" w:hAnsi="Arial" w:cs="Arial"/>
                <w:noProof/>
              </w:rPr>
              <w:t>4.21.1.Demontaż naświetla</w:t>
            </w:r>
            <w:r>
              <w:rPr>
                <w:noProof/>
                <w:webHidden/>
              </w:rPr>
              <w:tab/>
            </w:r>
            <w:r>
              <w:rPr>
                <w:noProof/>
                <w:webHidden/>
              </w:rPr>
              <w:fldChar w:fldCharType="begin"/>
            </w:r>
            <w:r>
              <w:rPr>
                <w:noProof/>
                <w:webHidden/>
              </w:rPr>
              <w:instrText xml:space="preserve"> PAGEREF _Toc106290620 \h </w:instrText>
            </w:r>
            <w:r>
              <w:rPr>
                <w:noProof/>
                <w:webHidden/>
              </w:rPr>
            </w:r>
            <w:r>
              <w:rPr>
                <w:noProof/>
                <w:webHidden/>
              </w:rPr>
              <w:fldChar w:fldCharType="separate"/>
            </w:r>
            <w:r>
              <w:rPr>
                <w:noProof/>
                <w:webHidden/>
              </w:rPr>
              <w:t>24</w:t>
            </w:r>
            <w:r>
              <w:rPr>
                <w:noProof/>
                <w:webHidden/>
              </w:rPr>
              <w:fldChar w:fldCharType="end"/>
            </w:r>
          </w:hyperlink>
        </w:p>
        <w:p w:rsidR="001724C0" w:rsidRDefault="001724C0">
          <w:pPr>
            <w:pStyle w:val="Spistreci3"/>
            <w:tabs>
              <w:tab w:val="right" w:leader="dot" w:pos="9062"/>
            </w:tabs>
            <w:rPr>
              <w:rFonts w:eastAsiaTheme="minorEastAsia"/>
              <w:noProof/>
              <w:lang w:eastAsia="pl-PL"/>
            </w:rPr>
          </w:pPr>
          <w:hyperlink w:anchor="_Toc106290621" w:history="1">
            <w:r w:rsidRPr="00F268BA">
              <w:rPr>
                <w:rStyle w:val="Hipercze"/>
                <w:rFonts w:ascii="Arial" w:hAnsi="Arial" w:cs="Arial"/>
                <w:noProof/>
              </w:rPr>
              <w:t>4.21.2.Demontaż  okna okrągłego z witrażem</w:t>
            </w:r>
            <w:r>
              <w:rPr>
                <w:noProof/>
                <w:webHidden/>
              </w:rPr>
              <w:tab/>
            </w:r>
            <w:r>
              <w:rPr>
                <w:noProof/>
                <w:webHidden/>
              </w:rPr>
              <w:fldChar w:fldCharType="begin"/>
            </w:r>
            <w:r>
              <w:rPr>
                <w:noProof/>
                <w:webHidden/>
              </w:rPr>
              <w:instrText xml:space="preserve"> PAGEREF _Toc106290621 \h </w:instrText>
            </w:r>
            <w:r>
              <w:rPr>
                <w:noProof/>
                <w:webHidden/>
              </w:rPr>
            </w:r>
            <w:r>
              <w:rPr>
                <w:noProof/>
                <w:webHidden/>
              </w:rPr>
              <w:fldChar w:fldCharType="separate"/>
            </w:r>
            <w:r>
              <w:rPr>
                <w:noProof/>
                <w:webHidden/>
              </w:rPr>
              <w:t>24</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22" w:history="1">
            <w:r w:rsidRPr="00F268BA">
              <w:rPr>
                <w:rStyle w:val="Hipercze"/>
                <w:rFonts w:ascii="Arial" w:hAnsi="Arial" w:cs="Arial"/>
                <w:noProof/>
              </w:rPr>
              <w:t>4.22. Zabezpieczenie drewna preparatami przeciwgrzybicznymi</w:t>
            </w:r>
            <w:r>
              <w:rPr>
                <w:noProof/>
                <w:webHidden/>
              </w:rPr>
              <w:tab/>
            </w:r>
            <w:r>
              <w:rPr>
                <w:noProof/>
                <w:webHidden/>
              </w:rPr>
              <w:fldChar w:fldCharType="begin"/>
            </w:r>
            <w:r>
              <w:rPr>
                <w:noProof/>
                <w:webHidden/>
              </w:rPr>
              <w:instrText xml:space="preserve"> PAGEREF _Toc106290622 \h </w:instrText>
            </w:r>
            <w:r>
              <w:rPr>
                <w:noProof/>
                <w:webHidden/>
              </w:rPr>
            </w:r>
            <w:r>
              <w:rPr>
                <w:noProof/>
                <w:webHidden/>
              </w:rPr>
              <w:fldChar w:fldCharType="separate"/>
            </w:r>
            <w:r>
              <w:rPr>
                <w:noProof/>
                <w:webHidden/>
              </w:rPr>
              <w:t>24</w:t>
            </w:r>
            <w:r>
              <w:rPr>
                <w:noProof/>
                <w:webHidden/>
              </w:rPr>
              <w:fldChar w:fldCharType="end"/>
            </w:r>
          </w:hyperlink>
        </w:p>
        <w:p w:rsidR="001724C0" w:rsidRDefault="001724C0">
          <w:pPr>
            <w:pStyle w:val="Spistreci2"/>
            <w:tabs>
              <w:tab w:val="right" w:leader="dot" w:pos="9062"/>
            </w:tabs>
            <w:rPr>
              <w:rFonts w:eastAsiaTheme="minorEastAsia"/>
              <w:noProof/>
              <w:lang w:eastAsia="pl-PL"/>
            </w:rPr>
          </w:pPr>
          <w:hyperlink w:anchor="_Toc106290623" w:history="1">
            <w:r w:rsidRPr="00F268BA">
              <w:rPr>
                <w:rStyle w:val="Hipercze"/>
                <w:rFonts w:ascii="Arial" w:hAnsi="Arial" w:cs="Arial"/>
                <w:noProof/>
              </w:rPr>
              <w:t>4.23. Zabezpieczenie drewna preparatami przeciwpożarowymi</w:t>
            </w:r>
            <w:r>
              <w:rPr>
                <w:noProof/>
                <w:webHidden/>
              </w:rPr>
              <w:tab/>
            </w:r>
            <w:r>
              <w:rPr>
                <w:noProof/>
                <w:webHidden/>
              </w:rPr>
              <w:fldChar w:fldCharType="begin"/>
            </w:r>
            <w:r>
              <w:rPr>
                <w:noProof/>
                <w:webHidden/>
              </w:rPr>
              <w:instrText xml:space="preserve"> PAGEREF _Toc106290623 \h </w:instrText>
            </w:r>
            <w:r>
              <w:rPr>
                <w:noProof/>
                <w:webHidden/>
              </w:rPr>
            </w:r>
            <w:r>
              <w:rPr>
                <w:noProof/>
                <w:webHidden/>
              </w:rPr>
              <w:fldChar w:fldCharType="separate"/>
            </w:r>
            <w:r>
              <w:rPr>
                <w:noProof/>
                <w:webHidden/>
              </w:rPr>
              <w:t>24</w:t>
            </w:r>
            <w:r>
              <w:rPr>
                <w:noProof/>
                <w:webHidden/>
              </w:rPr>
              <w:fldChar w:fldCharType="end"/>
            </w:r>
          </w:hyperlink>
        </w:p>
        <w:p w:rsidR="006D629F" w:rsidRDefault="00E53013">
          <w:r>
            <w:fldChar w:fldCharType="end"/>
          </w:r>
        </w:p>
      </w:sdtContent>
    </w:sdt>
    <w:p w:rsidR="006D629F" w:rsidRDefault="006D629F" w:rsidP="001A3434">
      <w:pPr>
        <w:pStyle w:val="Nagwek2"/>
        <w:rPr>
          <w:rFonts w:ascii="Arial" w:hAnsi="Arial" w:cs="Arial"/>
          <w:color w:val="auto"/>
          <w:sz w:val="24"/>
          <w:szCs w:val="24"/>
        </w:rPr>
      </w:pPr>
    </w:p>
    <w:p w:rsidR="006D629F" w:rsidRDefault="006D629F" w:rsidP="001A3434">
      <w:pPr>
        <w:pStyle w:val="Nagwek2"/>
        <w:rPr>
          <w:rFonts w:ascii="Arial" w:hAnsi="Arial" w:cs="Arial"/>
          <w:color w:val="auto"/>
          <w:sz w:val="24"/>
          <w:szCs w:val="24"/>
        </w:rPr>
      </w:pPr>
    </w:p>
    <w:p w:rsidR="0014252A" w:rsidRDefault="0014252A" w:rsidP="0014252A"/>
    <w:p w:rsidR="0014252A" w:rsidRDefault="0014252A" w:rsidP="0014252A"/>
    <w:p w:rsidR="0014252A" w:rsidRDefault="0014252A" w:rsidP="0014252A"/>
    <w:p w:rsidR="0014252A" w:rsidRDefault="0014252A" w:rsidP="0014252A"/>
    <w:p w:rsidR="0014252A" w:rsidRDefault="0014252A" w:rsidP="0014252A"/>
    <w:p w:rsidR="0014252A" w:rsidRDefault="0014252A" w:rsidP="0014252A"/>
    <w:p w:rsidR="0014252A" w:rsidRDefault="0014252A" w:rsidP="0014252A"/>
    <w:p w:rsidR="0014252A" w:rsidRDefault="0014252A" w:rsidP="0014252A"/>
    <w:p w:rsidR="0014252A" w:rsidRDefault="0014252A" w:rsidP="0014252A"/>
    <w:p w:rsidR="0014252A" w:rsidRDefault="0014252A" w:rsidP="0014252A"/>
    <w:p w:rsidR="0014252A" w:rsidRDefault="0014252A" w:rsidP="0014252A"/>
    <w:p w:rsidR="00ED4730" w:rsidRDefault="00ED4730" w:rsidP="0014252A"/>
    <w:p w:rsidR="00ED4730" w:rsidRDefault="00ED4730" w:rsidP="0014252A"/>
    <w:p w:rsidR="00ED4730" w:rsidRPr="0014252A" w:rsidRDefault="00ED4730" w:rsidP="0014252A"/>
    <w:p w:rsidR="00D53CE7" w:rsidRPr="00D53CE7" w:rsidRDefault="00D53CE7" w:rsidP="00D53CE7">
      <w:pPr>
        <w:pStyle w:val="Nagwek1"/>
        <w:jc w:val="both"/>
        <w:rPr>
          <w:rFonts w:ascii="Arial" w:hAnsi="Arial" w:cs="Arial"/>
          <w:b w:val="0"/>
          <w:color w:val="auto"/>
        </w:rPr>
      </w:pPr>
      <w:bookmarkStart w:id="1" w:name="_Toc78367409"/>
      <w:bookmarkStart w:id="2" w:name="_Toc106290548"/>
      <w:r w:rsidRPr="00D53CE7">
        <w:rPr>
          <w:rFonts w:ascii="Arial" w:hAnsi="Arial" w:cs="Arial"/>
          <w:color w:val="auto"/>
        </w:rPr>
        <w:lastRenderedPageBreak/>
        <w:t>1.CZĘŚĆ OGÓLNA</w:t>
      </w:r>
      <w:bookmarkEnd w:id="1"/>
      <w:bookmarkEnd w:id="2"/>
    </w:p>
    <w:p w:rsidR="00D53CE7" w:rsidRPr="00D53CE7" w:rsidRDefault="00D53CE7" w:rsidP="00D53CE7">
      <w:pPr>
        <w:pStyle w:val="Nagwek2"/>
        <w:jc w:val="both"/>
        <w:rPr>
          <w:rFonts w:ascii="Arial" w:hAnsi="Arial" w:cs="Arial"/>
          <w:color w:val="auto"/>
          <w:sz w:val="22"/>
          <w:szCs w:val="22"/>
        </w:rPr>
      </w:pPr>
      <w:bookmarkStart w:id="3" w:name="_Toc78367410"/>
      <w:bookmarkStart w:id="4" w:name="_Toc106290549"/>
      <w:r w:rsidRPr="00D53CE7">
        <w:rPr>
          <w:rFonts w:ascii="Arial" w:hAnsi="Arial" w:cs="Arial"/>
          <w:color w:val="auto"/>
          <w:sz w:val="22"/>
          <w:szCs w:val="22"/>
        </w:rPr>
        <w:t>1.1. Przedmiot i zakres robót budowlanych</w:t>
      </w:r>
      <w:bookmarkEnd w:id="3"/>
      <w:bookmarkEnd w:id="4"/>
    </w:p>
    <w:p w:rsidR="00D53CE7" w:rsidRPr="00D53CE7" w:rsidRDefault="00D53CE7" w:rsidP="00D53CE7">
      <w:pPr>
        <w:pStyle w:val="Nagwek"/>
        <w:pBdr>
          <w:between w:val="single" w:sz="4" w:space="1" w:color="4F81BD" w:themeColor="accent1"/>
        </w:pBdr>
        <w:spacing w:line="276" w:lineRule="auto"/>
        <w:jc w:val="both"/>
        <w:rPr>
          <w:rFonts w:ascii="Arial" w:hAnsi="Arial" w:cs="Arial"/>
        </w:rPr>
      </w:pPr>
      <w:r w:rsidRPr="00D53CE7">
        <w:rPr>
          <w:rFonts w:ascii="Arial" w:hAnsi="Arial" w:cs="Arial"/>
        </w:rPr>
        <w:t xml:space="preserve">Przedmiotem opracowania jest specyfikacja techniczna wykonania i odbioru robót budowlanych związanych realizacji zadania:  </w:t>
      </w:r>
      <w:sdt>
        <w:sdtPr>
          <w:rPr>
            <w:rFonts w:ascii="Arial" w:hAnsi="Arial" w:cs="Arial"/>
            <w:lang w:eastAsia="ar-SA"/>
          </w:rPr>
          <w:alias w:val="Tytuł"/>
          <w:id w:val="3419720"/>
          <w:showingPlcHdr/>
          <w:dataBinding w:prefixMappings="xmlns:ns0='http://schemas.openxmlformats.org/package/2006/metadata/core-properties' xmlns:ns1='http://purl.org/dc/elements/1.1/'" w:xpath="/ns0:coreProperties[1]/ns1:title[1]" w:storeItemID="{6C3C8BC8-F283-45AE-878A-BAB7291924A1}"/>
          <w:text/>
        </w:sdtPr>
        <w:sdtContent>
          <w:r w:rsidR="00F57213">
            <w:rPr>
              <w:rFonts w:ascii="Arial" w:hAnsi="Arial" w:cs="Arial"/>
              <w:lang w:eastAsia="ar-SA"/>
            </w:rPr>
            <w:t xml:space="preserve">     </w:t>
          </w:r>
        </w:sdtContent>
      </w:sdt>
    </w:p>
    <w:p w:rsidR="00D53CE7" w:rsidRDefault="00D53CE7" w:rsidP="00D53CE7">
      <w:pPr>
        <w:jc w:val="both"/>
        <w:rPr>
          <w:rFonts w:ascii="Arial" w:hAnsi="Arial" w:cs="Arial"/>
          <w:lang w:eastAsia="pl-PL"/>
        </w:rPr>
      </w:pPr>
      <w:bookmarkStart w:id="5" w:name="_Toc78367411"/>
      <w:r w:rsidRPr="00D53CE7">
        <w:rPr>
          <w:rFonts w:ascii="Arial" w:hAnsi="Arial" w:cs="Arial"/>
          <w:lang w:eastAsia="pl-PL"/>
        </w:rPr>
        <w:t>Projekt odtworzenia dachu dla pałacu w Sierakowie Śląskim w ramach zadania pn."Rewitalizacja zespołu pałacowo-parkowego w Sierakowie śląskim, w celu nadania funkcji integracji międzypokoleniowej."</w:t>
      </w:r>
    </w:p>
    <w:p w:rsidR="00D53CE7" w:rsidRPr="00D53CE7" w:rsidRDefault="00D53CE7" w:rsidP="00D53CE7">
      <w:pPr>
        <w:pStyle w:val="Akapitzlist"/>
        <w:numPr>
          <w:ilvl w:val="0"/>
          <w:numId w:val="14"/>
        </w:numPr>
        <w:rPr>
          <w:rFonts w:ascii="Arial" w:hAnsi="Arial" w:cs="Arial"/>
          <w:bCs/>
          <w:lang w:eastAsia="en-US"/>
        </w:rPr>
      </w:pPr>
      <w:r w:rsidRPr="00D53CE7">
        <w:rPr>
          <w:rFonts w:ascii="Arial" w:hAnsi="Arial" w:cs="Arial"/>
          <w:bCs/>
        </w:rPr>
        <w:t xml:space="preserve">Adres inwestycji: </w:t>
      </w:r>
      <w:r w:rsidRPr="00D53CE7">
        <w:rPr>
          <w:rFonts w:ascii="Arial" w:hAnsi="Arial" w:cs="Arial"/>
        </w:rPr>
        <w:t>Aleja Parkowa 4, Sieraków Śląski  42-790, Gmina Ciasna, Powiat Lubliniecki, Województwo Śląskie</w:t>
      </w:r>
    </w:p>
    <w:p w:rsidR="00D53CE7" w:rsidRPr="00D53CE7" w:rsidRDefault="00D53CE7" w:rsidP="00D53CE7">
      <w:pPr>
        <w:pStyle w:val="Akapitzlist"/>
        <w:numPr>
          <w:ilvl w:val="0"/>
          <w:numId w:val="14"/>
        </w:numPr>
        <w:rPr>
          <w:rFonts w:ascii="Arial" w:hAnsi="Arial" w:cs="Arial"/>
          <w:bCs/>
        </w:rPr>
      </w:pPr>
      <w:r w:rsidRPr="00D53CE7">
        <w:rPr>
          <w:rFonts w:ascii="Arial" w:hAnsi="Arial" w:cs="Arial"/>
          <w:bCs/>
        </w:rPr>
        <w:t>Nr działki : 435/160</w:t>
      </w:r>
    </w:p>
    <w:p w:rsidR="00D53CE7" w:rsidRPr="00D53CE7" w:rsidRDefault="00D53CE7" w:rsidP="00D53CE7">
      <w:pPr>
        <w:pStyle w:val="Akapitzlist"/>
        <w:numPr>
          <w:ilvl w:val="0"/>
          <w:numId w:val="14"/>
        </w:numPr>
        <w:rPr>
          <w:rFonts w:ascii="Arial" w:hAnsi="Arial" w:cs="Arial"/>
          <w:bCs/>
        </w:rPr>
      </w:pPr>
      <w:r w:rsidRPr="00D53CE7">
        <w:rPr>
          <w:rFonts w:ascii="Arial" w:hAnsi="Arial" w:cs="Arial"/>
          <w:bCs/>
        </w:rPr>
        <w:t>Inwestor: Gmina Ciasna, ul. Nowa 1a 42-793 Ciasna</w:t>
      </w:r>
    </w:p>
    <w:p w:rsidR="00D53CE7" w:rsidRDefault="00D53CE7" w:rsidP="00D53CE7">
      <w:pPr>
        <w:pStyle w:val="Nagwek2"/>
        <w:rPr>
          <w:rFonts w:ascii="Arial" w:hAnsi="Arial" w:cs="Arial"/>
          <w:color w:val="auto"/>
          <w:sz w:val="22"/>
          <w:szCs w:val="22"/>
        </w:rPr>
      </w:pPr>
      <w:bookmarkStart w:id="6" w:name="_Toc106290550"/>
      <w:r w:rsidRPr="00D53CE7">
        <w:rPr>
          <w:rFonts w:ascii="Arial" w:hAnsi="Arial" w:cs="Arial"/>
          <w:color w:val="auto"/>
          <w:sz w:val="22"/>
          <w:szCs w:val="22"/>
        </w:rPr>
        <w:t>1.2. Nazwa i kody CPV</w:t>
      </w:r>
      <w:bookmarkEnd w:id="5"/>
      <w:bookmarkEnd w:id="6"/>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 xml:space="preserve">CPV  45100000-8   Przygotowanie terenu pod budowę </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 xml:space="preserve">CPV  45262300- 4  Betonowanie </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 xml:space="preserve">CPV  45262500-6   Roboty murarskie i murowe </w:t>
      </w:r>
    </w:p>
    <w:p w:rsidR="00D53CE7" w:rsidRPr="00D53CE7" w:rsidRDefault="00D53CE7" w:rsidP="00D53CE7">
      <w:pPr>
        <w:pStyle w:val="Akapitzlist"/>
        <w:numPr>
          <w:ilvl w:val="0"/>
          <w:numId w:val="15"/>
        </w:numPr>
        <w:jc w:val="both"/>
        <w:rPr>
          <w:rFonts w:ascii="Arial" w:hAnsi="Arial" w:cs="Arial"/>
        </w:rPr>
      </w:pPr>
      <w:r>
        <w:rPr>
          <w:rFonts w:ascii="Arial" w:hAnsi="Arial" w:cs="Arial"/>
        </w:rPr>
        <w:t xml:space="preserve">CPV  45261000-4 </w:t>
      </w:r>
      <w:r w:rsidRPr="00D53CE7">
        <w:rPr>
          <w:rFonts w:ascii="Arial" w:hAnsi="Arial" w:cs="Arial"/>
        </w:rPr>
        <w:t xml:space="preserve">Wykonywanie pokryć i konstrukcji dachowych oraz podobne roboty </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CPV  45410000- 4  Tynkowanie</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CPV  45262100- 2  Wznoszenie rusztowań</w:t>
      </w:r>
    </w:p>
    <w:p w:rsidR="00D53CE7" w:rsidRPr="00D53CE7" w:rsidRDefault="00D53CE7" w:rsidP="00D53CE7">
      <w:pPr>
        <w:pStyle w:val="Nagwek1"/>
        <w:jc w:val="both"/>
        <w:rPr>
          <w:rFonts w:ascii="Arial" w:hAnsi="Arial" w:cs="Arial"/>
          <w:b w:val="0"/>
          <w:color w:val="auto"/>
          <w:sz w:val="24"/>
          <w:szCs w:val="24"/>
        </w:rPr>
      </w:pPr>
      <w:bookmarkStart w:id="7" w:name="_Toc78367412"/>
      <w:bookmarkStart w:id="8" w:name="_Toc106290551"/>
      <w:r w:rsidRPr="00D53CE7">
        <w:rPr>
          <w:rFonts w:ascii="Arial" w:hAnsi="Arial" w:cs="Arial"/>
          <w:color w:val="auto"/>
          <w:sz w:val="24"/>
          <w:szCs w:val="24"/>
        </w:rPr>
        <w:t>2.WSTĘP</w:t>
      </w:r>
      <w:bookmarkEnd w:id="7"/>
      <w:bookmarkEnd w:id="8"/>
    </w:p>
    <w:p w:rsidR="00D53CE7" w:rsidRPr="00D53CE7" w:rsidRDefault="00D53CE7" w:rsidP="00D53CE7">
      <w:pPr>
        <w:pStyle w:val="Nagwek1"/>
        <w:rPr>
          <w:rFonts w:ascii="Arial" w:hAnsi="Arial" w:cs="Arial"/>
          <w:color w:val="auto"/>
          <w:sz w:val="22"/>
          <w:szCs w:val="22"/>
        </w:rPr>
      </w:pPr>
      <w:bookmarkStart w:id="9" w:name="_Toc78367413"/>
      <w:bookmarkStart w:id="10" w:name="_Toc106290552"/>
      <w:r w:rsidRPr="00D53CE7">
        <w:rPr>
          <w:rFonts w:ascii="Arial" w:hAnsi="Arial" w:cs="Arial"/>
          <w:color w:val="auto"/>
          <w:sz w:val="22"/>
          <w:szCs w:val="22"/>
        </w:rPr>
        <w:t>2.1. Przedmiot Specyfikacji Technicznej</w:t>
      </w:r>
      <w:bookmarkEnd w:id="9"/>
      <w:bookmarkEnd w:id="10"/>
    </w:p>
    <w:p w:rsidR="00D53CE7" w:rsidRPr="00D53CE7" w:rsidRDefault="00D53CE7" w:rsidP="00D53CE7">
      <w:pPr>
        <w:pStyle w:val="Nagwek"/>
        <w:pBdr>
          <w:between w:val="single" w:sz="4" w:space="1" w:color="4F81BD" w:themeColor="accent1"/>
        </w:pBdr>
        <w:spacing w:line="276" w:lineRule="auto"/>
        <w:jc w:val="both"/>
        <w:rPr>
          <w:rFonts w:ascii="Arial" w:hAnsi="Arial" w:cs="Arial"/>
        </w:rPr>
      </w:pPr>
      <w:r w:rsidRPr="00D53CE7">
        <w:rPr>
          <w:rFonts w:ascii="Arial" w:hAnsi="Arial" w:cs="Arial"/>
        </w:rPr>
        <w:t>Specyfikacja techniczna. Wymagania Ogólne, odnosi się do wymagań wspólnych dla wszystkich wymagań technicznych dotyczących wykonania i odbioru robót przy z realizacji zadania: Przedmiotem opracowania jest specyfikacja techniczna wykonania i odbioru robót budowlanych związanych realizacji zadania:</w:t>
      </w:r>
      <w:r w:rsidRPr="00D53CE7">
        <w:rPr>
          <w:rFonts w:ascii="Arial" w:hAnsi="Arial" w:cs="Arial"/>
          <w:lang w:eastAsia="ar-SA"/>
        </w:rPr>
        <w:t xml:space="preserve"> </w:t>
      </w:r>
      <w:sdt>
        <w:sdtPr>
          <w:rPr>
            <w:rFonts w:ascii="Arial" w:hAnsi="Arial" w:cs="Arial"/>
          </w:rPr>
          <w:alias w:val="Tytuł"/>
          <w:id w:val="3419736"/>
          <w:showingPlcHdr/>
          <w:dataBinding w:prefixMappings="xmlns:ns0='http://schemas.openxmlformats.org/package/2006/metadata/core-properties' xmlns:ns1='http://purl.org/dc/elements/1.1/'" w:xpath="/ns0:coreProperties[1]/ns1:title[1]" w:storeItemID="{6C3C8BC8-F283-45AE-878A-BAB7291924A1}"/>
          <w:text/>
        </w:sdtPr>
        <w:sdtContent>
          <w:r w:rsidR="00F57213">
            <w:rPr>
              <w:rFonts w:ascii="Arial" w:hAnsi="Arial" w:cs="Arial"/>
            </w:rPr>
            <w:t xml:space="preserve">     </w:t>
          </w:r>
        </w:sdtContent>
      </w:sdt>
    </w:p>
    <w:p w:rsidR="00D53CE7" w:rsidRPr="00D53CE7" w:rsidRDefault="00E53013" w:rsidP="00D53CE7">
      <w:pPr>
        <w:rPr>
          <w:rFonts w:ascii="Arial" w:hAnsi="Arial" w:cs="Arial"/>
          <w:bCs/>
          <w:u w:val="single"/>
        </w:rPr>
      </w:pPr>
      <w:sdt>
        <w:sdtPr>
          <w:rPr>
            <w:rFonts w:ascii="Arial" w:hAnsi="Arial" w:cs="Arial"/>
          </w:rPr>
          <w:alias w:val="Tytuł"/>
          <w:id w:val="12241311"/>
          <w:showingPlcHdr/>
          <w:dataBinding w:prefixMappings="xmlns:ns0='http://schemas.openxmlformats.org/package/2006/metadata/core-properties' xmlns:ns1='http://purl.org/dc/elements/1.1/'" w:xpath="/ns0:coreProperties[1]/ns1:title[1]" w:storeItemID="{6C3C8BC8-F283-45AE-878A-BAB7291924A1}"/>
          <w:text/>
        </w:sdtPr>
        <w:sdtContent>
          <w:r w:rsidR="00F57213">
            <w:rPr>
              <w:rFonts w:ascii="Arial" w:hAnsi="Arial" w:cs="Arial"/>
            </w:rPr>
            <w:t xml:space="preserve">     </w:t>
          </w:r>
        </w:sdtContent>
      </w:sdt>
      <w:r w:rsidR="00D53CE7" w:rsidRPr="00D53CE7">
        <w:rPr>
          <w:rFonts w:ascii="Arial" w:hAnsi="Arial" w:cs="Arial"/>
        </w:rPr>
        <w:t xml:space="preserve">W ramach realizacji zadania projektowego </w:t>
      </w:r>
      <w:r w:rsidR="00D53CE7" w:rsidRPr="00D53CE7">
        <w:rPr>
          <w:rFonts w:ascii="Arial" w:hAnsi="Arial" w:cs="Arial"/>
          <w:lang w:eastAsia="pl-PL"/>
        </w:rPr>
        <w:t>pt.: Projekt odtworzenia dachu dla pałacu w Sierakowie Śląskim w ramach zadania pn."Rewitalizacja zespołu pałacowo-parkowego w Sierakowie śląskim, w celu nadania funkcji integracji międzypokoleniowej."</w:t>
      </w:r>
    </w:p>
    <w:p w:rsidR="00D53CE7" w:rsidRPr="00D53CE7" w:rsidRDefault="00D53CE7" w:rsidP="00D53CE7">
      <w:pPr>
        <w:pStyle w:val="Akapitzlist"/>
        <w:numPr>
          <w:ilvl w:val="0"/>
          <w:numId w:val="14"/>
        </w:numPr>
        <w:rPr>
          <w:rFonts w:ascii="Arial" w:hAnsi="Arial" w:cs="Arial"/>
          <w:bCs/>
          <w:lang w:eastAsia="en-US"/>
        </w:rPr>
      </w:pPr>
      <w:r w:rsidRPr="00D53CE7">
        <w:rPr>
          <w:rFonts w:ascii="Arial" w:hAnsi="Arial" w:cs="Arial"/>
          <w:bCs/>
        </w:rPr>
        <w:t xml:space="preserve">Adres inwestycji: </w:t>
      </w:r>
      <w:r w:rsidRPr="00D53CE7">
        <w:rPr>
          <w:rFonts w:ascii="Arial" w:hAnsi="Arial" w:cs="Arial"/>
        </w:rPr>
        <w:t>Aleja Parkowa 4, Sieraków Śląski  42-790, Gmina Ciasna, Powiat Lubliniecki, Województwo Śląskie</w:t>
      </w:r>
    </w:p>
    <w:p w:rsidR="00D53CE7" w:rsidRPr="00D53CE7" w:rsidRDefault="00D53CE7" w:rsidP="00D53CE7">
      <w:pPr>
        <w:pStyle w:val="Akapitzlist"/>
        <w:numPr>
          <w:ilvl w:val="0"/>
          <w:numId w:val="14"/>
        </w:numPr>
        <w:rPr>
          <w:rFonts w:ascii="Arial" w:hAnsi="Arial" w:cs="Arial"/>
          <w:bCs/>
        </w:rPr>
      </w:pPr>
      <w:r w:rsidRPr="00D53CE7">
        <w:rPr>
          <w:rFonts w:ascii="Arial" w:hAnsi="Arial" w:cs="Arial"/>
          <w:bCs/>
        </w:rPr>
        <w:t>Nr działki : 435/160</w:t>
      </w:r>
    </w:p>
    <w:p w:rsidR="00D53CE7" w:rsidRPr="00D53CE7" w:rsidRDefault="00D53CE7" w:rsidP="00D53CE7">
      <w:pPr>
        <w:pStyle w:val="Akapitzlist"/>
        <w:numPr>
          <w:ilvl w:val="0"/>
          <w:numId w:val="14"/>
        </w:numPr>
        <w:rPr>
          <w:rFonts w:ascii="Arial" w:hAnsi="Arial" w:cs="Arial"/>
          <w:bCs/>
        </w:rPr>
      </w:pPr>
      <w:r w:rsidRPr="00D53CE7">
        <w:rPr>
          <w:rFonts w:ascii="Arial" w:hAnsi="Arial" w:cs="Arial"/>
          <w:bCs/>
        </w:rPr>
        <w:t>Inwestor: Gmina Ciasna, ul. Nowa 1a 42-793 Ciasna</w:t>
      </w:r>
    </w:p>
    <w:p w:rsidR="00D53CE7" w:rsidRPr="00D53CE7" w:rsidRDefault="00D53CE7" w:rsidP="00D53CE7">
      <w:pPr>
        <w:jc w:val="both"/>
        <w:rPr>
          <w:rFonts w:ascii="Arial" w:hAnsi="Arial" w:cs="Arial"/>
        </w:rPr>
      </w:pPr>
      <w:r w:rsidRPr="00D53CE7">
        <w:rPr>
          <w:rFonts w:ascii="Arial" w:hAnsi="Arial" w:cs="Arial"/>
        </w:rPr>
        <w:t>Przedmiotowy obszar opracowania zlokalizowany jest w miejscowości Sieraków Śląski przy Alei Parkowej nr 4 na działce o nr 435/160.</w:t>
      </w:r>
    </w:p>
    <w:p w:rsidR="00D53CE7" w:rsidRPr="00D53CE7" w:rsidRDefault="00D53CE7" w:rsidP="00D53CE7">
      <w:pPr>
        <w:pStyle w:val="Nagwek2"/>
        <w:jc w:val="both"/>
        <w:rPr>
          <w:rFonts w:ascii="Arial" w:hAnsi="Arial" w:cs="Arial"/>
          <w:color w:val="auto"/>
          <w:sz w:val="22"/>
          <w:szCs w:val="22"/>
        </w:rPr>
      </w:pPr>
      <w:bookmarkStart w:id="11" w:name="_Toc78367414"/>
      <w:bookmarkStart w:id="12" w:name="_Toc106290553"/>
      <w:r w:rsidRPr="00D53CE7">
        <w:rPr>
          <w:rFonts w:ascii="Arial" w:hAnsi="Arial" w:cs="Arial"/>
          <w:color w:val="auto"/>
          <w:sz w:val="22"/>
          <w:szCs w:val="22"/>
        </w:rPr>
        <w:lastRenderedPageBreak/>
        <w:t>2.2. Zakres stosowania Specyfikacji Technicznej</w:t>
      </w:r>
      <w:bookmarkEnd w:id="11"/>
      <w:bookmarkEnd w:id="12"/>
    </w:p>
    <w:p w:rsidR="00D53CE7" w:rsidRPr="00D53CE7" w:rsidRDefault="00D53CE7" w:rsidP="00D53CE7">
      <w:pPr>
        <w:jc w:val="both"/>
        <w:rPr>
          <w:rFonts w:ascii="Arial" w:hAnsi="Arial" w:cs="Arial"/>
        </w:rPr>
      </w:pPr>
      <w:r w:rsidRPr="00D53CE7">
        <w:rPr>
          <w:rFonts w:ascii="Arial" w:hAnsi="Arial" w:cs="Arial"/>
        </w:rPr>
        <w:t>Niniejsza specyfikacja stanowi podstawę opracowania szczegółowej specyfikacji technicznej dla robót budowlanych. Specyfikacja techniczna stosowana jest jako dokument przetargowy i kontraktowy przy zlecaniu i realizacji robót w obiekcie wymienionym w pkt 1.1.</w:t>
      </w:r>
    </w:p>
    <w:p w:rsidR="00D53CE7" w:rsidRPr="00D53CE7" w:rsidRDefault="00D53CE7" w:rsidP="00D53CE7">
      <w:pPr>
        <w:pStyle w:val="Nagwek2"/>
        <w:jc w:val="both"/>
        <w:rPr>
          <w:rFonts w:ascii="Arial" w:hAnsi="Arial" w:cs="Arial"/>
          <w:color w:val="auto"/>
          <w:sz w:val="22"/>
          <w:szCs w:val="22"/>
        </w:rPr>
      </w:pPr>
      <w:bookmarkStart w:id="13" w:name="_Toc78367415"/>
      <w:bookmarkStart w:id="14" w:name="_Toc106290554"/>
      <w:r w:rsidRPr="00D53CE7">
        <w:rPr>
          <w:rFonts w:ascii="Arial" w:hAnsi="Arial" w:cs="Arial"/>
          <w:color w:val="auto"/>
          <w:sz w:val="22"/>
          <w:szCs w:val="22"/>
        </w:rPr>
        <w:t>2.3. Podstawa Kosztorysu Inwestorskiego</w:t>
      </w:r>
      <w:bookmarkEnd w:id="13"/>
      <w:bookmarkEnd w:id="14"/>
    </w:p>
    <w:p w:rsidR="00D53CE7" w:rsidRPr="00D53CE7" w:rsidRDefault="00D53CE7" w:rsidP="00D53CE7">
      <w:pPr>
        <w:jc w:val="both"/>
        <w:rPr>
          <w:rFonts w:ascii="Arial" w:hAnsi="Arial" w:cs="Arial"/>
        </w:rPr>
      </w:pPr>
      <w:r w:rsidRPr="00D53CE7">
        <w:rPr>
          <w:rFonts w:ascii="Arial" w:hAnsi="Arial" w:cs="Arial"/>
        </w:rPr>
        <w:t>Zgodnie z Rozporządzeniem w sprawie określenia metod i sporządzania kosztorysu inwestorskiego niniejsza Specyfikacja Techniczna stanowi podstawę sporządzania kosztorysu inwestorskiego.</w:t>
      </w:r>
    </w:p>
    <w:p w:rsidR="00D53CE7" w:rsidRPr="00D53CE7" w:rsidRDefault="00D53CE7" w:rsidP="00D53CE7">
      <w:pPr>
        <w:pStyle w:val="Nagwek2"/>
        <w:jc w:val="both"/>
        <w:rPr>
          <w:rFonts w:ascii="Arial" w:hAnsi="Arial" w:cs="Arial"/>
          <w:color w:val="auto"/>
          <w:sz w:val="22"/>
          <w:szCs w:val="22"/>
        </w:rPr>
      </w:pPr>
      <w:bookmarkStart w:id="15" w:name="_Toc78367416"/>
      <w:bookmarkStart w:id="16" w:name="_Toc106290555"/>
      <w:r w:rsidRPr="00D53CE7">
        <w:rPr>
          <w:rFonts w:ascii="Arial" w:hAnsi="Arial" w:cs="Arial"/>
          <w:color w:val="auto"/>
          <w:sz w:val="22"/>
          <w:szCs w:val="22"/>
        </w:rPr>
        <w:t>2.4. Zakres robót objętych Specyfikacja Techniczną</w:t>
      </w:r>
      <w:bookmarkEnd w:id="15"/>
      <w:bookmarkEnd w:id="16"/>
    </w:p>
    <w:p w:rsidR="00D53CE7" w:rsidRPr="00D53CE7" w:rsidRDefault="00D53CE7" w:rsidP="00D53CE7">
      <w:pPr>
        <w:jc w:val="both"/>
        <w:rPr>
          <w:rFonts w:ascii="Arial" w:hAnsi="Arial" w:cs="Arial"/>
        </w:rPr>
      </w:pPr>
      <w:r w:rsidRPr="00D53CE7">
        <w:rPr>
          <w:rFonts w:ascii="Arial" w:hAnsi="Arial" w:cs="Arial"/>
        </w:rPr>
        <w:t xml:space="preserve">Zakres robot obejmuje aranżacje pomieszczeń w ramach zadania projektowego </w:t>
      </w:r>
      <w:sdt>
        <w:sdtPr>
          <w:rPr>
            <w:rFonts w:ascii="Arial" w:hAnsi="Arial" w:cs="Arial"/>
          </w:rPr>
          <w:alias w:val="Tytuł"/>
          <w:id w:val="3419737"/>
          <w:showingPlcHdr/>
          <w:dataBinding w:prefixMappings="xmlns:ns0='http://schemas.openxmlformats.org/package/2006/metadata/core-properties' xmlns:ns1='http://purl.org/dc/elements/1.1/'" w:xpath="/ns0:coreProperties[1]/ns1:title[1]" w:storeItemID="{6C3C8BC8-F283-45AE-878A-BAB7291924A1}"/>
          <w:text/>
        </w:sdtPr>
        <w:sdtContent>
          <w:r w:rsidR="00F57213">
            <w:rPr>
              <w:rFonts w:ascii="Arial" w:hAnsi="Arial" w:cs="Arial"/>
            </w:rPr>
            <w:t xml:space="preserve">     </w:t>
          </w:r>
        </w:sdtContent>
      </w:sdt>
    </w:p>
    <w:p w:rsidR="00D53CE7" w:rsidRPr="00D53CE7" w:rsidRDefault="00D53CE7" w:rsidP="00D53CE7">
      <w:pPr>
        <w:jc w:val="both"/>
        <w:rPr>
          <w:rFonts w:ascii="Arial" w:hAnsi="Arial" w:cs="Arial"/>
        </w:rPr>
      </w:pPr>
      <w:r w:rsidRPr="00D53CE7">
        <w:rPr>
          <w:rFonts w:ascii="Arial" w:hAnsi="Arial" w:cs="Arial"/>
        </w:rPr>
        <w:t xml:space="preserve">Podstawą opracowania była dokumentacja projektowa pt.: </w:t>
      </w:r>
      <w:sdt>
        <w:sdtPr>
          <w:rPr>
            <w:rFonts w:ascii="Arial" w:hAnsi="Arial" w:cs="Arial"/>
          </w:rPr>
          <w:alias w:val="Tytuł"/>
          <w:id w:val="3419738"/>
          <w:showingPlcHdr/>
          <w:dataBinding w:prefixMappings="xmlns:ns0='http://schemas.openxmlformats.org/package/2006/metadata/core-properties' xmlns:ns1='http://purl.org/dc/elements/1.1/'" w:xpath="/ns0:coreProperties[1]/ns1:title[1]" w:storeItemID="{6C3C8BC8-F283-45AE-878A-BAB7291924A1}"/>
          <w:text/>
        </w:sdtPr>
        <w:sdtContent>
          <w:r w:rsidR="00F57213">
            <w:rPr>
              <w:rFonts w:ascii="Arial" w:hAnsi="Arial" w:cs="Arial"/>
            </w:rPr>
            <w:t xml:space="preserve">     </w:t>
          </w:r>
        </w:sdtContent>
      </w:sdt>
    </w:p>
    <w:p w:rsidR="00D53CE7" w:rsidRPr="00D53CE7" w:rsidRDefault="00D53CE7" w:rsidP="00D53CE7">
      <w:pPr>
        <w:pStyle w:val="Nagwek3"/>
        <w:jc w:val="both"/>
        <w:rPr>
          <w:rFonts w:ascii="Arial" w:hAnsi="Arial" w:cs="Arial"/>
          <w:i/>
          <w:color w:val="auto"/>
        </w:rPr>
      </w:pPr>
      <w:bookmarkStart w:id="17" w:name="_Toc78367417"/>
      <w:bookmarkStart w:id="18" w:name="_Toc106290556"/>
      <w:r w:rsidRPr="00D53CE7">
        <w:rPr>
          <w:rFonts w:ascii="Arial" w:hAnsi="Arial" w:cs="Arial"/>
          <w:color w:val="auto"/>
        </w:rPr>
        <w:t>2.4.1. Zakres robót</w:t>
      </w:r>
      <w:bookmarkEnd w:id="17"/>
      <w:bookmarkEnd w:id="18"/>
      <w:r w:rsidRPr="00D53CE7">
        <w:rPr>
          <w:rFonts w:ascii="Arial" w:hAnsi="Arial" w:cs="Arial"/>
          <w:color w:val="auto"/>
        </w:rPr>
        <w:t xml:space="preserve"> </w:t>
      </w:r>
    </w:p>
    <w:p w:rsidR="00D53CE7" w:rsidRDefault="00D53CE7" w:rsidP="00D53CE7">
      <w:pPr>
        <w:jc w:val="both"/>
        <w:rPr>
          <w:rFonts w:ascii="Arial" w:hAnsi="Arial" w:cs="Arial"/>
        </w:rPr>
      </w:pPr>
      <w:r w:rsidRPr="00D53CE7">
        <w:rPr>
          <w:rFonts w:ascii="Arial" w:hAnsi="Arial" w:cs="Arial"/>
        </w:rPr>
        <w:t>Roboty w zakresie burzenia i rozbiórki obiektów budowlanych, roboty ziemne</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 xml:space="preserve">Przygotowanie terenu pod budowę </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 xml:space="preserve">Betonowanie </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 xml:space="preserve">Roboty murarskie i murowe </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 xml:space="preserve">Wykonywanie pokryć i konstrukcji dachowych oraz podobne roboty </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Tynkowanie</w:t>
      </w:r>
    </w:p>
    <w:p w:rsidR="00D53CE7" w:rsidRPr="00D53CE7" w:rsidRDefault="00D53CE7" w:rsidP="00D53CE7">
      <w:pPr>
        <w:pStyle w:val="Akapitzlist"/>
        <w:numPr>
          <w:ilvl w:val="0"/>
          <w:numId w:val="15"/>
        </w:numPr>
        <w:jc w:val="both"/>
        <w:rPr>
          <w:rFonts w:ascii="Arial" w:hAnsi="Arial" w:cs="Arial"/>
        </w:rPr>
      </w:pPr>
      <w:r w:rsidRPr="00D53CE7">
        <w:rPr>
          <w:rFonts w:ascii="Arial" w:hAnsi="Arial" w:cs="Arial"/>
        </w:rPr>
        <w:t>Wznoszenie rusztowań</w:t>
      </w:r>
    </w:p>
    <w:p w:rsidR="00D53CE7" w:rsidRPr="00D53CE7" w:rsidRDefault="00D53CE7" w:rsidP="00D53CE7">
      <w:pPr>
        <w:pStyle w:val="Nagwek1"/>
        <w:jc w:val="both"/>
        <w:rPr>
          <w:rFonts w:ascii="Arial" w:hAnsi="Arial" w:cs="Arial"/>
          <w:b w:val="0"/>
          <w:color w:val="auto"/>
          <w:sz w:val="22"/>
          <w:szCs w:val="22"/>
        </w:rPr>
      </w:pPr>
      <w:bookmarkStart w:id="19" w:name="_Toc78367418"/>
      <w:bookmarkStart w:id="20" w:name="_Toc106290557"/>
      <w:r w:rsidRPr="00D53CE7">
        <w:rPr>
          <w:rFonts w:ascii="Arial" w:hAnsi="Arial" w:cs="Arial"/>
          <w:color w:val="auto"/>
          <w:sz w:val="22"/>
          <w:szCs w:val="22"/>
        </w:rPr>
        <w:t>3.WYMAGANIA OGÓLNE</w:t>
      </w:r>
      <w:bookmarkEnd w:id="19"/>
      <w:bookmarkEnd w:id="20"/>
    </w:p>
    <w:p w:rsidR="00D53CE7" w:rsidRPr="00D53CE7" w:rsidRDefault="00D53CE7" w:rsidP="00D53CE7">
      <w:pPr>
        <w:pStyle w:val="Nagwek2"/>
        <w:jc w:val="both"/>
        <w:rPr>
          <w:rFonts w:ascii="Arial" w:hAnsi="Arial" w:cs="Arial"/>
          <w:color w:val="auto"/>
          <w:sz w:val="22"/>
          <w:szCs w:val="22"/>
        </w:rPr>
      </w:pPr>
      <w:bookmarkStart w:id="21" w:name="_Toc78367419"/>
      <w:bookmarkStart w:id="22" w:name="_Toc106290558"/>
      <w:r w:rsidRPr="00D53CE7">
        <w:rPr>
          <w:rFonts w:ascii="Arial" w:hAnsi="Arial" w:cs="Arial"/>
          <w:color w:val="auto"/>
          <w:sz w:val="22"/>
          <w:szCs w:val="22"/>
        </w:rPr>
        <w:t>3.1.Określenia podstawowe</w:t>
      </w:r>
      <w:bookmarkEnd w:id="21"/>
      <w:bookmarkEnd w:id="22"/>
    </w:p>
    <w:p w:rsidR="00D53CE7" w:rsidRPr="00D53CE7" w:rsidRDefault="00D53CE7" w:rsidP="00D53CE7">
      <w:pPr>
        <w:jc w:val="both"/>
        <w:rPr>
          <w:rFonts w:ascii="Arial" w:hAnsi="Arial" w:cs="Arial"/>
        </w:rPr>
      </w:pPr>
      <w:r w:rsidRPr="00D53CE7">
        <w:rPr>
          <w:rFonts w:ascii="Arial" w:hAnsi="Arial" w:cs="Arial"/>
        </w:rPr>
        <w:t>Użyte w ST i wymienione poniżej określenia należy rozumieć w każdym przypadku następująco:</w:t>
      </w:r>
    </w:p>
    <w:p w:rsidR="00D53CE7" w:rsidRPr="00D53CE7" w:rsidRDefault="00D53CE7" w:rsidP="00D53CE7">
      <w:pPr>
        <w:jc w:val="both"/>
        <w:rPr>
          <w:rFonts w:ascii="Arial" w:hAnsi="Arial" w:cs="Arial"/>
        </w:rPr>
      </w:pPr>
      <w:r w:rsidRPr="00D53CE7">
        <w:rPr>
          <w:rFonts w:ascii="Arial" w:hAnsi="Arial" w:cs="Arial"/>
        </w:rPr>
        <w:t>Dziennik Budowy określa Rozporządzenie Ministra Infrastruktury z dnia 26-06-2002 r. (</w:t>
      </w:r>
      <w:r w:rsidRPr="00D53CE7">
        <w:rPr>
          <w:rFonts w:ascii="Arial" w:hAnsi="Arial" w:cs="Arial"/>
          <w:b/>
          <w:bCs/>
        </w:rPr>
        <w:t xml:space="preserve"> Dz.</w:t>
      </w:r>
      <w:r w:rsidRPr="00D53CE7">
        <w:rPr>
          <w:rFonts w:ascii="Arial" w:hAnsi="Arial" w:cs="Arial"/>
        </w:rPr>
        <w:t xml:space="preserve"> U. nr 108. poz.953).</w:t>
      </w:r>
    </w:p>
    <w:p w:rsidR="00D53CE7" w:rsidRPr="00D53CE7" w:rsidRDefault="00D53CE7" w:rsidP="00D53CE7">
      <w:pPr>
        <w:jc w:val="both"/>
        <w:rPr>
          <w:rFonts w:ascii="Arial" w:hAnsi="Arial" w:cs="Arial"/>
        </w:rPr>
      </w:pPr>
      <w:r w:rsidRPr="00D53CE7">
        <w:rPr>
          <w:rFonts w:ascii="Arial" w:hAnsi="Arial" w:cs="Arial"/>
        </w:rPr>
        <w:t>Inżynier - Inspektor Nadzoru -osoba lub osoby wymienione w danych kontraktowych ( wyznaczone przez Zamawiającego, o których wyznaczeniu poinformowany jest Wykonawca), odpowiedzialne za nadzorowanie robót i administrowanie kontraktem.</w:t>
      </w:r>
    </w:p>
    <w:p w:rsidR="00D53CE7" w:rsidRPr="00D53CE7" w:rsidRDefault="00D53CE7" w:rsidP="00D53CE7">
      <w:pPr>
        <w:jc w:val="both"/>
        <w:rPr>
          <w:rFonts w:ascii="Arial" w:hAnsi="Arial" w:cs="Arial"/>
        </w:rPr>
      </w:pPr>
      <w:r w:rsidRPr="00D53CE7">
        <w:rPr>
          <w:rFonts w:ascii="Arial" w:hAnsi="Arial" w:cs="Arial"/>
        </w:rPr>
        <w:t>Kierownik Budowy uprawniona osoba wyznaczona przez Wykonawcę, upoważniona do kierowania i do występowania w jego imieniu w sprawach realizacji umowy. Księga Obmiaru - akceptowany przez Inspektora zeszyt z ponumerowanymi stronami służący do wpisywania przez Wykonawcę obmiaru dokonywanych robót w formie wyliczeń, szkiców i ewentualnie dodatkowych załączników. Wpisy w księdze obmiarów podlegaj ą potwierdzenia przez Inspektora Nadzoru.</w:t>
      </w:r>
    </w:p>
    <w:p w:rsidR="00D53CE7" w:rsidRPr="00D53CE7" w:rsidRDefault="00D53CE7" w:rsidP="00D53CE7">
      <w:pPr>
        <w:jc w:val="both"/>
        <w:rPr>
          <w:rFonts w:ascii="Arial" w:hAnsi="Arial" w:cs="Arial"/>
        </w:rPr>
      </w:pPr>
      <w:r w:rsidRPr="00D53CE7">
        <w:rPr>
          <w:rFonts w:ascii="Arial" w:hAnsi="Arial" w:cs="Arial"/>
        </w:rPr>
        <w:t xml:space="preserve">Materiały -wszelkie tworzywa niezbędne do wykonania robót, zgodnie z dokumentacją Projektową i Specyfikacjami Technicznymi, zaakceptowane przez Inwestora. Polecenie </w:t>
      </w:r>
      <w:r w:rsidRPr="00D53CE7">
        <w:rPr>
          <w:rFonts w:ascii="Arial" w:hAnsi="Arial" w:cs="Arial"/>
        </w:rPr>
        <w:lastRenderedPageBreak/>
        <w:t>Inspektora Nadzoru — wszelkie plecenia przekazywane Wykonawcy przez Inspektora, w formie pisemnej, dotyczące sposobu realizacji robót lub innych spraw związanych z prowadzeniem budowy. Projektant - uprawiona osoba prawna lub fizyczna będąca autorem Dokumentacji Projektowej. Przetargowa Dokumentacja Projektowa- projekt budowlany i wykonawczy, który wskazuje lokalizację i charakterystykę obiektu na podstawie którego obiekt będzie realizowany.</w:t>
      </w:r>
    </w:p>
    <w:p w:rsidR="00D53CE7" w:rsidRPr="00D53CE7" w:rsidRDefault="00D53CE7" w:rsidP="00D53CE7">
      <w:pPr>
        <w:jc w:val="both"/>
        <w:rPr>
          <w:rFonts w:ascii="Arial" w:hAnsi="Arial" w:cs="Arial"/>
        </w:rPr>
      </w:pPr>
      <w:r w:rsidRPr="00D53CE7">
        <w:rPr>
          <w:rFonts w:ascii="Arial" w:hAnsi="Arial" w:cs="Arial"/>
        </w:rPr>
        <w:t>Przedmiar robót kosztorys ślepy -wykaz robót podstawowych przewidzianych do wykonania z podaniem ich ilości. Teren budowy teren udostępniony przez Zamawiającego dla wykonania na nim robót. Odpowiednia (bliska) zgodność wykonywanych robót z dopuszczonymi tolerancjami, a jeśli przedział tolerancji nie został określony z przeciętnymi tolerancjami przyjmowanymi zwyczajowo dla danego rodzaju robot budowlanych. Rysunki - część Dokumentacji Projektowej, która wskazuje lokalizację, charakterystykę i wymiary obiektu będącego przedmiotem robót. Przeszkoda sztuczna dzieło ludzkie, stanowiące utrudnienie w realizacji zadania budowlanego. Plan bezpieczeństwa i ochrony zdrowia - określa Rozporządzenia Ministra Infrastruktury z dnia 23-06-2003 r. (Dz. U. nr 120. póz. 1126).</w:t>
      </w:r>
    </w:p>
    <w:p w:rsidR="00D53CE7" w:rsidRPr="00D53CE7" w:rsidRDefault="00D53CE7" w:rsidP="00D53CE7">
      <w:pPr>
        <w:jc w:val="both"/>
        <w:rPr>
          <w:rFonts w:ascii="Arial" w:hAnsi="Arial" w:cs="Arial"/>
        </w:rPr>
      </w:pPr>
      <w:r w:rsidRPr="00D53CE7">
        <w:rPr>
          <w:rFonts w:ascii="Arial" w:hAnsi="Arial" w:cs="Arial"/>
        </w:rPr>
        <w:t>Instrukcja bezpiecznego wykonywania robót budowlanych sposób zapobiegania zagrożeniom związanym z wykonywaniem robót budowlanych oraz sposób postępowania w przypadku wystąpienia tych zagrożeń.</w:t>
      </w:r>
    </w:p>
    <w:p w:rsidR="00D53CE7" w:rsidRPr="00D53CE7" w:rsidRDefault="00D53CE7" w:rsidP="00D53CE7">
      <w:pPr>
        <w:pStyle w:val="Nagwek2"/>
        <w:jc w:val="both"/>
        <w:rPr>
          <w:rFonts w:ascii="Arial" w:hAnsi="Arial" w:cs="Arial"/>
          <w:color w:val="auto"/>
          <w:sz w:val="22"/>
          <w:szCs w:val="22"/>
        </w:rPr>
      </w:pPr>
      <w:bookmarkStart w:id="23" w:name="_Toc78367420"/>
      <w:bookmarkStart w:id="24" w:name="_Toc106290559"/>
      <w:r w:rsidRPr="00D53CE7">
        <w:rPr>
          <w:rFonts w:ascii="Arial" w:hAnsi="Arial" w:cs="Arial"/>
          <w:color w:val="auto"/>
          <w:sz w:val="22"/>
          <w:szCs w:val="22"/>
        </w:rPr>
        <w:t>3.2. Ogólne wymagania dotyczące robót</w:t>
      </w:r>
      <w:bookmarkEnd w:id="23"/>
      <w:bookmarkEnd w:id="24"/>
    </w:p>
    <w:p w:rsidR="00D53CE7" w:rsidRPr="00D53CE7" w:rsidRDefault="00D53CE7" w:rsidP="00D53CE7">
      <w:pPr>
        <w:jc w:val="both"/>
        <w:rPr>
          <w:rFonts w:ascii="Arial" w:hAnsi="Arial" w:cs="Arial"/>
        </w:rPr>
      </w:pPr>
      <w:r w:rsidRPr="00D53CE7">
        <w:rPr>
          <w:rFonts w:ascii="Arial" w:hAnsi="Arial" w:cs="Arial"/>
        </w:rPr>
        <w:t>Wykonawca jest odpowiedzialny za jakość wykonywania robót, bezpieczeństwo wszelkich czynności na terenie budowy, metody użyte przy budowie oraz za ich zgodność z dokumentacją projektową, Specyfikacją Techniczną wykonania i odbioru robót budowlanych (ST).</w:t>
      </w:r>
    </w:p>
    <w:p w:rsidR="00D53CE7" w:rsidRPr="00D53CE7" w:rsidRDefault="00D53CE7" w:rsidP="00D53CE7">
      <w:pPr>
        <w:pStyle w:val="Nagwek2"/>
        <w:jc w:val="both"/>
        <w:rPr>
          <w:rFonts w:ascii="Arial" w:hAnsi="Arial" w:cs="Arial"/>
          <w:color w:val="auto"/>
          <w:sz w:val="22"/>
          <w:szCs w:val="22"/>
        </w:rPr>
      </w:pPr>
      <w:bookmarkStart w:id="25" w:name="_Toc78367421"/>
      <w:bookmarkStart w:id="26" w:name="_Toc106290560"/>
      <w:r w:rsidRPr="00D53CE7">
        <w:rPr>
          <w:rFonts w:ascii="Arial" w:hAnsi="Arial" w:cs="Arial"/>
          <w:color w:val="auto"/>
          <w:sz w:val="22"/>
          <w:szCs w:val="22"/>
        </w:rPr>
        <w:t>3.3. Przekazanie terenu budowy</w:t>
      </w:r>
      <w:bookmarkEnd w:id="25"/>
      <w:bookmarkEnd w:id="26"/>
    </w:p>
    <w:p w:rsidR="00D53CE7" w:rsidRPr="00D53CE7" w:rsidRDefault="00D53CE7" w:rsidP="00D53CE7">
      <w:pPr>
        <w:jc w:val="both"/>
        <w:rPr>
          <w:rFonts w:ascii="Arial" w:hAnsi="Arial" w:cs="Arial"/>
        </w:rPr>
      </w:pPr>
      <w:r w:rsidRPr="00D53CE7">
        <w:rPr>
          <w:rFonts w:ascii="Arial" w:hAnsi="Arial" w:cs="Arial"/>
        </w:rPr>
        <w:t>Zamawiający w terminie określonym w warunkach Umowy przekaże Wykonawcy teren budowy wraz ze wszystkimi wymaganymi uzgodnieniami prawnymi i administracyjnymi. Dziennik Budowy, dwa egzemplarze Dokumentacji Projektowej oraz dwa komplety Specyfikacji Technicznych.</w:t>
      </w:r>
    </w:p>
    <w:p w:rsidR="00D53CE7" w:rsidRPr="00D53CE7" w:rsidRDefault="00D53CE7" w:rsidP="00D53CE7">
      <w:pPr>
        <w:pStyle w:val="Nagwek2"/>
        <w:jc w:val="both"/>
        <w:rPr>
          <w:rFonts w:ascii="Arial" w:hAnsi="Arial" w:cs="Arial"/>
          <w:color w:val="auto"/>
          <w:sz w:val="22"/>
          <w:szCs w:val="22"/>
        </w:rPr>
      </w:pPr>
      <w:bookmarkStart w:id="27" w:name="_Toc78367422"/>
      <w:bookmarkStart w:id="28" w:name="_Toc106290561"/>
      <w:r w:rsidRPr="00D53CE7">
        <w:rPr>
          <w:rFonts w:ascii="Arial" w:hAnsi="Arial" w:cs="Arial"/>
          <w:color w:val="auto"/>
          <w:sz w:val="22"/>
          <w:szCs w:val="22"/>
        </w:rPr>
        <w:t>3.4. Dokumentacja projektowa</w:t>
      </w:r>
      <w:bookmarkEnd w:id="27"/>
      <w:bookmarkEnd w:id="28"/>
    </w:p>
    <w:p w:rsidR="00D53CE7" w:rsidRPr="00D53CE7" w:rsidRDefault="00D53CE7" w:rsidP="00D53CE7">
      <w:pPr>
        <w:jc w:val="both"/>
        <w:rPr>
          <w:rFonts w:ascii="Arial" w:hAnsi="Arial" w:cs="Arial"/>
        </w:rPr>
      </w:pPr>
      <w:r w:rsidRPr="00D53CE7">
        <w:rPr>
          <w:rFonts w:ascii="Arial" w:hAnsi="Arial" w:cs="Arial"/>
        </w:rPr>
        <w:t>Dokumentacja Projektowa która zostanie przekazana Wykonawcy po przyznaniu kontraktu: - 2 egzemplarze projektu budowlanego i wykonawczego na roboty objęte  kontraktem. Wykonawca we własnym zakresie opracuje projekt powykonawcze w ilości uzgodnionej z Inspektorem.</w:t>
      </w:r>
    </w:p>
    <w:p w:rsidR="00D53CE7" w:rsidRPr="00D53CE7" w:rsidRDefault="00D53CE7" w:rsidP="00D53CE7">
      <w:pPr>
        <w:pStyle w:val="Nagwek2"/>
        <w:jc w:val="both"/>
        <w:rPr>
          <w:rFonts w:ascii="Arial" w:hAnsi="Arial" w:cs="Arial"/>
          <w:color w:val="auto"/>
          <w:sz w:val="22"/>
          <w:szCs w:val="22"/>
        </w:rPr>
      </w:pPr>
      <w:bookmarkStart w:id="29" w:name="_Toc78367423"/>
      <w:bookmarkStart w:id="30" w:name="_Toc106290562"/>
      <w:r w:rsidRPr="00D53CE7">
        <w:rPr>
          <w:rFonts w:ascii="Arial" w:hAnsi="Arial" w:cs="Arial"/>
          <w:color w:val="auto"/>
          <w:sz w:val="22"/>
          <w:szCs w:val="22"/>
        </w:rPr>
        <w:t>3.5. Zgodność robót z Dokumentacją Projektową i ST</w:t>
      </w:r>
      <w:bookmarkEnd w:id="29"/>
      <w:bookmarkEnd w:id="30"/>
    </w:p>
    <w:p w:rsidR="00D53CE7" w:rsidRPr="00D53CE7" w:rsidRDefault="00D53CE7" w:rsidP="00D53CE7">
      <w:pPr>
        <w:jc w:val="both"/>
        <w:rPr>
          <w:rFonts w:ascii="Arial" w:hAnsi="Arial" w:cs="Arial"/>
        </w:rPr>
      </w:pPr>
      <w:r w:rsidRPr="00D53CE7">
        <w:rPr>
          <w:rFonts w:ascii="Arial" w:hAnsi="Arial" w:cs="Arial"/>
        </w:rPr>
        <w:t xml:space="preserve">Dokumentacja Projektowa. Specyfikacja Techniczna oraz dodatkowe dokumenty przekazane przez Inspektora Wykonawcy stanowią część Umowy, a wymagania wyszczególnione w choćby jednym z nich są obowiązujące dla Wykonawcy tak jakby były w całej dokumentacji. Wykonawca nie może wykorzystywać błędów lub uproszczeń w Dokumentach Kontraktowych i Umowy, a ich wykryciu winien natychmiast powiadomić Inspektora, który dokona odpowiednich zmian lub poprawek. W przypadku rozbieżności opis wymiarów </w:t>
      </w:r>
      <w:r w:rsidRPr="00D53CE7">
        <w:rPr>
          <w:rFonts w:ascii="Arial" w:hAnsi="Arial" w:cs="Arial"/>
        </w:rPr>
        <w:lastRenderedPageBreak/>
        <w:t>ważniejszy jest od odczytów ze skali rysunków.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 lub roboty nie będą w pełni zgodne z Dokumentacja Projektową lub ST i wpłynie to na niezadowalającą jakość elementu budowli, to takie materiały będą niezwłocznie zastąpione innymi, a roboty rozebrane i wykonane ponownie na koszt Wykonawcy.</w:t>
      </w:r>
    </w:p>
    <w:p w:rsidR="00D53CE7" w:rsidRPr="00D53CE7" w:rsidRDefault="00D53CE7" w:rsidP="00D53CE7">
      <w:pPr>
        <w:pStyle w:val="Nagwek2"/>
        <w:jc w:val="both"/>
        <w:rPr>
          <w:rFonts w:ascii="Arial" w:hAnsi="Arial" w:cs="Arial"/>
          <w:color w:val="auto"/>
          <w:sz w:val="22"/>
          <w:szCs w:val="22"/>
        </w:rPr>
      </w:pPr>
      <w:bookmarkStart w:id="31" w:name="_Toc78367424"/>
      <w:bookmarkStart w:id="32" w:name="_Toc106290563"/>
      <w:r w:rsidRPr="00D53CE7">
        <w:rPr>
          <w:rFonts w:ascii="Arial" w:hAnsi="Arial" w:cs="Arial"/>
          <w:color w:val="auto"/>
          <w:sz w:val="22"/>
          <w:szCs w:val="22"/>
        </w:rPr>
        <w:t>3.6. Zabezpieczenie terenu budowy</w:t>
      </w:r>
      <w:bookmarkEnd w:id="31"/>
      <w:bookmarkEnd w:id="32"/>
    </w:p>
    <w:p w:rsidR="00D53CE7" w:rsidRPr="00D53CE7" w:rsidRDefault="00D53CE7" w:rsidP="00D53CE7">
      <w:pPr>
        <w:jc w:val="both"/>
        <w:rPr>
          <w:rFonts w:ascii="Arial" w:hAnsi="Arial" w:cs="Arial"/>
        </w:rPr>
      </w:pPr>
      <w:r w:rsidRPr="00D53CE7">
        <w:rPr>
          <w:rFonts w:ascii="Arial" w:hAnsi="Arial" w:cs="Arial"/>
        </w:rPr>
        <w:t>Przed przystąpieniem do Robót Wykonawca przedstawi Inspektorowi do zatwierdzenia projekt zabezpieczenia robót w okresie trwania budowy. Wykonawca jest zobowiązany do zabezpieczenia terenu budowy w okresie trwania realizacji Kontraktu, aż do jego zakończenia i odbioru końcowego. Wykonawca dostarczy, zainstaluje i będzie utrzymywać tymczasowe urządzenia zabezpieczające w tym: ogrodzenia, poręcze, oświetlenie, sygnały i znaki ostrzegawcze oraz wszelkie inne środki niezbędne do ochrony robót w sposób uzgodniony z Inspektorem. Koszt zabezpieczenia terenu budowy nie podlega odrębnej zapłacie i przyjmuje się, że włączony jest w ceną kontraktową.</w:t>
      </w:r>
    </w:p>
    <w:p w:rsidR="00D53CE7" w:rsidRPr="00D53CE7" w:rsidRDefault="00D53CE7" w:rsidP="00D53CE7">
      <w:pPr>
        <w:pStyle w:val="Nagwek2"/>
        <w:jc w:val="both"/>
        <w:rPr>
          <w:rFonts w:ascii="Arial" w:hAnsi="Arial" w:cs="Arial"/>
          <w:color w:val="auto"/>
          <w:sz w:val="22"/>
          <w:szCs w:val="22"/>
        </w:rPr>
      </w:pPr>
      <w:bookmarkStart w:id="33" w:name="_Toc78367425"/>
      <w:bookmarkStart w:id="34" w:name="_Toc106290564"/>
      <w:r w:rsidRPr="00D53CE7">
        <w:rPr>
          <w:rFonts w:ascii="Arial" w:hAnsi="Arial" w:cs="Arial"/>
          <w:color w:val="auto"/>
          <w:sz w:val="22"/>
          <w:szCs w:val="22"/>
        </w:rPr>
        <w:t>3.7. Zabezpieczenie istniejących sieci  infrastruktury</w:t>
      </w:r>
      <w:bookmarkEnd w:id="33"/>
      <w:bookmarkEnd w:id="34"/>
    </w:p>
    <w:p w:rsidR="00D53CE7" w:rsidRPr="00D53CE7" w:rsidRDefault="00D53CE7" w:rsidP="00D53CE7">
      <w:pPr>
        <w:jc w:val="both"/>
        <w:rPr>
          <w:rFonts w:ascii="Arial" w:hAnsi="Arial" w:cs="Arial"/>
        </w:rPr>
      </w:pPr>
      <w:r w:rsidRPr="00D53CE7">
        <w:rPr>
          <w:rFonts w:ascii="Arial" w:hAnsi="Arial" w:cs="Arial"/>
        </w:rPr>
        <w:t>Wykonawca jest zobowiązany do zabezpieczenia istniejących sieci, elementów istniejących  w obszarze opracowania. Wykonawca jest zobowiązany do zastosowania szczególnej ostrożności przy prowadzeniu robót związanych z wykonaniem aranżacji wystroju wnętrz.</w:t>
      </w:r>
    </w:p>
    <w:p w:rsidR="00D53CE7" w:rsidRPr="00D53CE7" w:rsidRDefault="00D53CE7" w:rsidP="00D53CE7">
      <w:pPr>
        <w:pStyle w:val="Nagwek2"/>
        <w:jc w:val="both"/>
        <w:rPr>
          <w:rFonts w:ascii="Arial" w:hAnsi="Arial" w:cs="Arial"/>
          <w:color w:val="auto"/>
          <w:sz w:val="22"/>
          <w:szCs w:val="22"/>
        </w:rPr>
      </w:pPr>
      <w:bookmarkStart w:id="35" w:name="_Toc78367426"/>
      <w:bookmarkStart w:id="36" w:name="_Toc106290565"/>
      <w:r w:rsidRPr="00D53CE7">
        <w:rPr>
          <w:rFonts w:ascii="Arial" w:hAnsi="Arial" w:cs="Arial"/>
          <w:color w:val="auto"/>
          <w:sz w:val="22"/>
          <w:szCs w:val="22"/>
        </w:rPr>
        <w:t>3.8. Ochrona środowiska w czasie wykonywania robót</w:t>
      </w:r>
      <w:bookmarkEnd w:id="35"/>
      <w:bookmarkEnd w:id="36"/>
    </w:p>
    <w:p w:rsidR="00D53CE7" w:rsidRPr="00D53CE7" w:rsidRDefault="00D53CE7" w:rsidP="00D53CE7">
      <w:pPr>
        <w:jc w:val="both"/>
        <w:rPr>
          <w:rFonts w:ascii="Arial" w:hAnsi="Arial" w:cs="Arial"/>
        </w:rPr>
      </w:pPr>
      <w:r w:rsidRPr="00D53CE7">
        <w:rPr>
          <w:rFonts w:ascii="Arial" w:hAnsi="Arial" w:cs="Arial"/>
        </w:rPr>
        <w:t>Wykonawca ma obowiązek znać i stosować w czasie prowadzenia robót wszelkie przepisy dotyczące ochrony środowiska naturalnego. W okresie trwania budowy i wykańczania robót Wykonawca będzie podejmować wszelkie uzasadnione kroki mające na celu stosowanie się do przepisów i norm dotyczących ochrony środowiska na terenie budowy i wokół terenu budowy oraz będzie unikać uszkodzeń lub uciążliwości dla osób a wynikających z nadmiernego hałasu, wibracji, zanieczyszczenia lub innych przyczyn powstałych w następstwie jego sposobu działania.</w:t>
      </w:r>
    </w:p>
    <w:p w:rsidR="00D53CE7" w:rsidRPr="00D53CE7" w:rsidRDefault="00D53CE7" w:rsidP="00D53CE7">
      <w:pPr>
        <w:pStyle w:val="Nagwek2"/>
        <w:jc w:val="both"/>
        <w:rPr>
          <w:rFonts w:ascii="Arial" w:hAnsi="Arial" w:cs="Arial"/>
          <w:color w:val="auto"/>
          <w:sz w:val="22"/>
          <w:szCs w:val="22"/>
        </w:rPr>
      </w:pPr>
      <w:bookmarkStart w:id="37" w:name="_Toc78367427"/>
      <w:bookmarkStart w:id="38" w:name="_Toc106290566"/>
      <w:r w:rsidRPr="00D53CE7">
        <w:rPr>
          <w:rFonts w:ascii="Arial" w:hAnsi="Arial" w:cs="Arial"/>
          <w:color w:val="auto"/>
          <w:sz w:val="22"/>
          <w:szCs w:val="22"/>
        </w:rPr>
        <w:t>3.9. Ochrona przeciwpożarowa</w:t>
      </w:r>
      <w:bookmarkEnd w:id="37"/>
      <w:bookmarkEnd w:id="38"/>
    </w:p>
    <w:p w:rsidR="00D53CE7" w:rsidRPr="00D53CE7" w:rsidRDefault="00D53CE7" w:rsidP="00D53CE7">
      <w:pPr>
        <w:jc w:val="both"/>
        <w:rPr>
          <w:rFonts w:ascii="Arial" w:hAnsi="Arial" w:cs="Arial"/>
        </w:rPr>
      </w:pPr>
      <w:r w:rsidRPr="00D53CE7">
        <w:rPr>
          <w:rFonts w:ascii="Arial" w:hAnsi="Arial" w:cs="Arial"/>
        </w:rPr>
        <w:t>Wykonawca będzie przestrzegać przepisów ochrony przeciwpożarowej. Wykonawca będzie utrzymywać sprawny sprzęt przeciwpożarowy, wymagany przez odpowiednie przepisy, w pomieszczeniach biurowych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D53CE7" w:rsidRPr="00D53CE7" w:rsidRDefault="00D53CE7" w:rsidP="00D53CE7">
      <w:pPr>
        <w:pStyle w:val="Nagwek2"/>
        <w:jc w:val="both"/>
        <w:rPr>
          <w:rFonts w:ascii="Arial" w:hAnsi="Arial" w:cs="Arial"/>
          <w:color w:val="auto"/>
          <w:sz w:val="22"/>
          <w:szCs w:val="22"/>
        </w:rPr>
      </w:pPr>
      <w:bookmarkStart w:id="39" w:name="_Toc78367428"/>
      <w:bookmarkStart w:id="40" w:name="_Toc106290567"/>
      <w:r w:rsidRPr="00D53CE7">
        <w:rPr>
          <w:rFonts w:ascii="Arial" w:hAnsi="Arial" w:cs="Arial"/>
          <w:color w:val="auto"/>
          <w:sz w:val="22"/>
          <w:szCs w:val="22"/>
        </w:rPr>
        <w:t>3.10. Materiały szkodliwe dla otoczenia</w:t>
      </w:r>
      <w:bookmarkEnd w:id="39"/>
      <w:bookmarkEnd w:id="40"/>
    </w:p>
    <w:p w:rsidR="00D53CE7" w:rsidRPr="00D53CE7" w:rsidRDefault="00D53CE7" w:rsidP="00D53CE7">
      <w:pPr>
        <w:jc w:val="both"/>
        <w:rPr>
          <w:rFonts w:ascii="Arial" w:hAnsi="Arial" w:cs="Arial"/>
        </w:rPr>
      </w:pPr>
      <w:r w:rsidRPr="00D53CE7">
        <w:rPr>
          <w:rFonts w:ascii="Arial" w:hAnsi="Arial" w:cs="Arial"/>
        </w:rPr>
        <w:t xml:space="preserve">Materiały, które w sposób trwały są szkodliwe dla otoczenia, nie będą dopuszczone do użycia. Nie dopuszcza się do użycia materiałów wywołujących szkodliwe promieniowanie o </w:t>
      </w:r>
      <w:r w:rsidRPr="00D53CE7">
        <w:rPr>
          <w:rFonts w:ascii="Arial" w:hAnsi="Arial" w:cs="Arial"/>
        </w:rPr>
        <w:lastRenderedPageBreak/>
        <w:t>stężeniu większym od dopuszczalnego. Wszelkie materiały odpadowe użyte do robót będą miały świadectwa dopuszczenia wydane przez uprawniona jednostkę, jednocześnie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rsidR="00D53CE7" w:rsidRPr="00D53CE7" w:rsidRDefault="00D53CE7" w:rsidP="00D53CE7">
      <w:pPr>
        <w:pStyle w:val="Nagwek2"/>
        <w:jc w:val="both"/>
        <w:rPr>
          <w:rFonts w:ascii="Arial" w:hAnsi="Arial" w:cs="Arial"/>
          <w:color w:val="auto"/>
          <w:sz w:val="22"/>
          <w:szCs w:val="22"/>
        </w:rPr>
      </w:pPr>
      <w:bookmarkStart w:id="41" w:name="_Toc78367429"/>
      <w:bookmarkStart w:id="42" w:name="_Toc106290568"/>
      <w:r w:rsidRPr="00D53CE7">
        <w:rPr>
          <w:rFonts w:ascii="Arial" w:hAnsi="Arial" w:cs="Arial"/>
          <w:color w:val="auto"/>
          <w:sz w:val="22"/>
          <w:szCs w:val="22"/>
        </w:rPr>
        <w:t>3.11. Ochrona własności publicznej i prywatnej</w:t>
      </w:r>
      <w:bookmarkEnd w:id="41"/>
      <w:bookmarkEnd w:id="42"/>
    </w:p>
    <w:p w:rsidR="00D53CE7" w:rsidRPr="00D53CE7" w:rsidRDefault="00D53CE7" w:rsidP="00D53CE7">
      <w:pPr>
        <w:jc w:val="both"/>
        <w:rPr>
          <w:rFonts w:ascii="Arial" w:hAnsi="Arial" w:cs="Arial"/>
        </w:rPr>
      </w:pPr>
      <w:r w:rsidRPr="00D53CE7">
        <w:rPr>
          <w:rFonts w:ascii="Arial" w:hAnsi="Arial" w:cs="Arial"/>
        </w:rPr>
        <w:t>Wykonawca będzie odpowiadać za wszelkie spowodowane przez jego działania uszkodzenia instalacji na powierzchni ziemi i urządzeń podziemnych wykazanych w dokumentach dostarczonych mu przez Zamawiającego Wykonawca będzie realizować roboty w sposób powodujący minimalne niedogodności dla mieszkańców okolicznych budynków. Wszelkie koszty uszkodzenia budynku w trakcie prowadzonych robót budowlanych ponosi Wykonawca.</w:t>
      </w:r>
    </w:p>
    <w:p w:rsidR="00D53CE7" w:rsidRPr="00D53CE7" w:rsidRDefault="00D53CE7" w:rsidP="00D53CE7">
      <w:pPr>
        <w:pStyle w:val="Nagwek2"/>
        <w:jc w:val="both"/>
        <w:rPr>
          <w:rFonts w:ascii="Arial" w:hAnsi="Arial" w:cs="Arial"/>
          <w:color w:val="auto"/>
          <w:sz w:val="22"/>
          <w:szCs w:val="22"/>
        </w:rPr>
      </w:pPr>
      <w:bookmarkStart w:id="43" w:name="_Toc78367430"/>
      <w:bookmarkStart w:id="44" w:name="_Toc106290569"/>
      <w:r w:rsidRPr="00D53CE7">
        <w:rPr>
          <w:rFonts w:ascii="Arial" w:hAnsi="Arial" w:cs="Arial"/>
          <w:color w:val="auto"/>
          <w:sz w:val="22"/>
          <w:szCs w:val="22"/>
        </w:rPr>
        <w:t>3.12. Bezpieczeństwo i higiena pracy</w:t>
      </w:r>
      <w:bookmarkEnd w:id="43"/>
      <w:bookmarkEnd w:id="44"/>
    </w:p>
    <w:p w:rsidR="00D53CE7" w:rsidRPr="00D53CE7" w:rsidRDefault="00D53CE7" w:rsidP="00D53CE7">
      <w:pPr>
        <w:jc w:val="both"/>
        <w:rPr>
          <w:rFonts w:ascii="Arial" w:hAnsi="Arial" w:cs="Arial"/>
        </w:rPr>
      </w:pPr>
      <w:r w:rsidRPr="00D53CE7">
        <w:rPr>
          <w:rFonts w:ascii="Arial" w:hAnsi="Arial" w:cs="Arial"/>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zdrowia i życia osób zatrudnionych na budowie oraz dla zapewnienia bezpieczeństwa publicznego. Wykonawca przed przystąpieniem do wykonywania robót jest  zobowiązany opracować instrukcje bezpiecznego ich wykonywania (IBWRB) i zaznajomić z nią pracowników w zakresie wykonywanych przez nich robót. Dla robót budowlanych stwarzających zagrożenie bezpieczeństwa i zdrowia ludzi. Kierownik budowy jest zobowiązany sporządzić lub zapewnić sporządzenie planu bezpieczeństwa i ochrony zdrowia (Plan BIOZ). Uznaje się, że wszelkie koszty związane z wypełnieniem wymagań bezpieczeństwa określonych powyżej są uwzględnione w Cenie Umowy.</w:t>
      </w:r>
    </w:p>
    <w:p w:rsidR="00D53CE7" w:rsidRPr="00D53CE7" w:rsidRDefault="00D53CE7" w:rsidP="00D53CE7">
      <w:pPr>
        <w:pStyle w:val="Nagwek2"/>
        <w:jc w:val="both"/>
        <w:rPr>
          <w:rFonts w:ascii="Arial" w:hAnsi="Arial" w:cs="Arial"/>
          <w:color w:val="auto"/>
          <w:sz w:val="22"/>
          <w:szCs w:val="22"/>
        </w:rPr>
      </w:pPr>
      <w:bookmarkStart w:id="45" w:name="_Toc78367431"/>
      <w:bookmarkStart w:id="46" w:name="_Toc106290570"/>
      <w:r w:rsidRPr="00D53CE7">
        <w:rPr>
          <w:rFonts w:ascii="Arial" w:hAnsi="Arial" w:cs="Arial"/>
          <w:color w:val="auto"/>
          <w:sz w:val="22"/>
          <w:szCs w:val="22"/>
        </w:rPr>
        <w:t>3.13. Ochrona robót</w:t>
      </w:r>
      <w:bookmarkEnd w:id="45"/>
      <w:bookmarkEnd w:id="46"/>
    </w:p>
    <w:p w:rsidR="00D53CE7" w:rsidRPr="00D53CE7" w:rsidRDefault="00D53CE7" w:rsidP="00D53CE7">
      <w:pPr>
        <w:jc w:val="both"/>
        <w:rPr>
          <w:rFonts w:ascii="Arial" w:hAnsi="Arial" w:cs="Arial"/>
        </w:rPr>
      </w:pPr>
      <w:r w:rsidRPr="00D53CE7">
        <w:rPr>
          <w:rFonts w:ascii="Arial" w:hAnsi="Arial" w:cs="Arial"/>
        </w:rPr>
        <w:t>Wykonawca będzie odpowiedzialny za ochronę robót i za wszelkie materiały i urządzenia używane do robót od daty rozpoczęcia do daty wydania potwierdzenia zakończenia robót przez Inspektora oraz będzie utrzymywać roboty do czasu końcowego odbioru. Utrzymywanie powinno być prowadzone w taki sposób, aby budowla lub jej elementy były w zadowalającym stanie przez cały czas, do momentu odbioru końcowego.  Inspektor może wstrzymać roboty, jeśli Wykonawca w jakimkolwiek czasie zaniedba utrzymanie, w tym przypadku na polecenie Inspektora powinien rozpocząć roboty utrzymaniowe nie później niż w 24 godziny po otrzymaniu tego polecenia.</w:t>
      </w:r>
    </w:p>
    <w:p w:rsidR="00D53CE7" w:rsidRPr="00D53CE7" w:rsidRDefault="00D53CE7" w:rsidP="00D53CE7">
      <w:pPr>
        <w:pStyle w:val="Nagwek2"/>
        <w:jc w:val="both"/>
        <w:rPr>
          <w:rFonts w:ascii="Arial" w:hAnsi="Arial" w:cs="Arial"/>
          <w:color w:val="auto"/>
          <w:sz w:val="22"/>
          <w:szCs w:val="22"/>
        </w:rPr>
      </w:pPr>
      <w:bookmarkStart w:id="47" w:name="_Toc78367432"/>
      <w:bookmarkStart w:id="48" w:name="_Toc106290571"/>
      <w:r w:rsidRPr="00D53CE7">
        <w:rPr>
          <w:rFonts w:ascii="Arial" w:hAnsi="Arial" w:cs="Arial"/>
          <w:color w:val="auto"/>
          <w:sz w:val="22"/>
          <w:szCs w:val="22"/>
        </w:rPr>
        <w:lastRenderedPageBreak/>
        <w:t>3.14. Stosowanie się do prawa i innych przepisów</w:t>
      </w:r>
      <w:bookmarkEnd w:id="47"/>
      <w:bookmarkEnd w:id="48"/>
    </w:p>
    <w:p w:rsidR="00D53CE7" w:rsidRPr="00D53CE7" w:rsidRDefault="00D53CE7" w:rsidP="00D53CE7">
      <w:pPr>
        <w:jc w:val="both"/>
        <w:rPr>
          <w:rFonts w:ascii="Arial" w:hAnsi="Arial" w:cs="Arial"/>
        </w:rPr>
      </w:pPr>
      <w:r w:rsidRPr="00D53CE7">
        <w:rPr>
          <w:rFonts w:ascii="Arial" w:hAnsi="Arial" w:cs="Arial"/>
        </w:rPr>
        <w:t>Wykonawca jest zobowiązany znać wszelkie przepisy wydane przez władze centralne miejscowe oraz inne przepisy i wytyczne, które są w jakikolwiek związane z robotami i będzie w pełni odpowiedzialny za przestrzeganie tych praw, przepisów i wytycznych podczas prowadzenia robót.</w:t>
      </w:r>
    </w:p>
    <w:p w:rsidR="00D53CE7" w:rsidRPr="00D53CE7" w:rsidRDefault="00D53CE7" w:rsidP="00D53CE7">
      <w:pPr>
        <w:pStyle w:val="Nagwek2"/>
        <w:jc w:val="both"/>
        <w:rPr>
          <w:rFonts w:ascii="Arial" w:hAnsi="Arial" w:cs="Arial"/>
          <w:color w:val="auto"/>
          <w:sz w:val="22"/>
          <w:szCs w:val="22"/>
        </w:rPr>
      </w:pPr>
      <w:bookmarkStart w:id="49" w:name="_Toc78367433"/>
      <w:bookmarkStart w:id="50" w:name="_Toc106290572"/>
      <w:r w:rsidRPr="00D53CE7">
        <w:rPr>
          <w:rFonts w:ascii="Arial" w:hAnsi="Arial" w:cs="Arial"/>
          <w:color w:val="auto"/>
          <w:sz w:val="22"/>
          <w:szCs w:val="22"/>
        </w:rPr>
        <w:t>3.15. Równoważność norm i przepisów prawnych</w:t>
      </w:r>
      <w:bookmarkEnd w:id="49"/>
      <w:bookmarkEnd w:id="50"/>
    </w:p>
    <w:p w:rsidR="00D53CE7" w:rsidRPr="00D53CE7" w:rsidRDefault="00D53CE7" w:rsidP="00D53CE7">
      <w:pPr>
        <w:jc w:val="both"/>
        <w:rPr>
          <w:rFonts w:ascii="Arial" w:hAnsi="Arial" w:cs="Arial"/>
          <w:b/>
          <w:bCs/>
        </w:rPr>
      </w:pPr>
      <w:r w:rsidRPr="00D53CE7">
        <w:rPr>
          <w:rFonts w:ascii="Arial" w:hAnsi="Arial" w:cs="Arial"/>
        </w:rPr>
        <w:t>Gdziekolwiek w dokumentach kontraktowych powołane są konkretne normy i przepisy które spełniać mają materiały, sprzęt i inne towary oraz wykonywane i zbadane roboty, będą obowiązywać postanowienia najnowszego wydania lub poprawionego wydania powołanych norm i przepisów o ile w warunkach kontraktu nie postanowiono inaczej.</w:t>
      </w:r>
      <w:r w:rsidRPr="00D53CE7">
        <w:rPr>
          <w:rFonts w:ascii="Arial" w:hAnsi="Arial" w:cs="Arial"/>
          <w:b/>
          <w:bCs/>
        </w:rPr>
        <w:t xml:space="preserve"> </w:t>
      </w:r>
      <w:r w:rsidRPr="00D53CE7">
        <w:rPr>
          <w:rFonts w:ascii="Arial" w:hAnsi="Arial" w:cs="Arial"/>
        </w:rPr>
        <w:t>Wszystkie zastosowane materiały muszą być zgodne z wymogami Ustawy o wyrobach budowlanych, wg której materiały nadaje się do stosowania przy wykonywaniu robót budowlanych, jeżeli jest oznakowany znakiem CE albo umieszczony jest przez Komisję Europejską w wykazie wyrobów mających niewielkie znaczenie dla zdrowia i bezpieczeństwa, dla których producent wydał deklarację zgodności z uznanymi regułami sztuki budowlanej albo jest oznakowany znakiem budowlanym (B). Oznakowanie wyrobu budowlanego znakiem budowlanym jest dopuszczalne Jeżeli producent, mający siedzibę na terytorium Rzeczypospolitej Polskiej, dokonał oceny zgodności i wydał, na swoją wyłączną odpowiedzialność, krajową deklarację zgodności</w:t>
      </w:r>
      <w:r w:rsidRPr="00D53CE7">
        <w:rPr>
          <w:rFonts w:ascii="Arial" w:hAnsi="Arial" w:cs="Arial"/>
          <w:b/>
          <w:bCs/>
        </w:rPr>
        <w:t xml:space="preserve"> </w:t>
      </w:r>
      <w:r w:rsidRPr="00D53CE7">
        <w:rPr>
          <w:rFonts w:ascii="Arial" w:hAnsi="Arial" w:cs="Arial"/>
        </w:rPr>
        <w:t>z Polską Normą wyrobu budowlanego albo aprobatą techniczną. Ocena zgodności obejmuje własności użytkowe wyrobu budowlanego, odpowiednio do jego przeznaczenia, mające wpływ na spełnienie przez obiekt budowlany wymagań podstawowych.</w:t>
      </w:r>
    </w:p>
    <w:p w:rsidR="00D53CE7" w:rsidRPr="00D53CE7" w:rsidRDefault="00D53CE7" w:rsidP="00D53CE7">
      <w:pPr>
        <w:pStyle w:val="Nagwek2"/>
        <w:jc w:val="both"/>
        <w:rPr>
          <w:rFonts w:ascii="Arial" w:hAnsi="Arial" w:cs="Arial"/>
          <w:color w:val="auto"/>
          <w:sz w:val="22"/>
          <w:szCs w:val="22"/>
        </w:rPr>
      </w:pPr>
      <w:bookmarkStart w:id="51" w:name="_Toc78367434"/>
      <w:bookmarkStart w:id="52" w:name="_Toc106290573"/>
      <w:r w:rsidRPr="00D53CE7">
        <w:rPr>
          <w:rFonts w:ascii="Arial" w:hAnsi="Arial" w:cs="Arial"/>
          <w:color w:val="auto"/>
          <w:sz w:val="22"/>
          <w:szCs w:val="22"/>
        </w:rPr>
        <w:t>3.16. Materiały nieodpowiadające wymaganiom Specyfikacji Technicznych</w:t>
      </w:r>
      <w:bookmarkEnd w:id="51"/>
      <w:bookmarkEnd w:id="52"/>
    </w:p>
    <w:p w:rsidR="00D53CE7" w:rsidRPr="00D53CE7" w:rsidRDefault="00D53CE7" w:rsidP="00D53CE7">
      <w:pPr>
        <w:jc w:val="both"/>
        <w:rPr>
          <w:rFonts w:ascii="Arial" w:hAnsi="Arial" w:cs="Arial"/>
        </w:rPr>
      </w:pPr>
      <w:r w:rsidRPr="00D53CE7">
        <w:rPr>
          <w:rFonts w:ascii="Arial" w:hAnsi="Arial" w:cs="Arial"/>
        </w:rPr>
        <w:t>Materiały nieodpowiadające wymaganiom Specyfikacji Technicznych zostaną przez Wykonawcę wywiezione z terenu budowy, bądź złożone w miejscu wskazanym przez Inspektora. Jeżeli Inspektor zezwoli Wykonawcy na użycie tych materiałów do innych robót, niż te, do których zostały zakupione, to koszt tych materiałów zostanie przewartościowany (skorygowany) przez Inspektora. Każdy rodzaj robót, w którym znajdują się niezbadane i nie zaakceptowane materiały, Wykonawca wykonuje na własne ryzyko, licząc się z jego nie przyjęciem i niezapłaceniem.</w:t>
      </w:r>
    </w:p>
    <w:p w:rsidR="00D53CE7" w:rsidRPr="00D53CE7" w:rsidRDefault="00D53CE7" w:rsidP="00D53CE7">
      <w:pPr>
        <w:pStyle w:val="Nagwek2"/>
        <w:jc w:val="both"/>
        <w:rPr>
          <w:rFonts w:ascii="Arial" w:hAnsi="Arial" w:cs="Arial"/>
          <w:color w:val="auto"/>
          <w:sz w:val="22"/>
          <w:szCs w:val="22"/>
        </w:rPr>
      </w:pPr>
      <w:bookmarkStart w:id="53" w:name="_Toc78367435"/>
      <w:bookmarkStart w:id="54" w:name="_Toc106290574"/>
      <w:r w:rsidRPr="00D53CE7">
        <w:rPr>
          <w:rFonts w:ascii="Arial" w:hAnsi="Arial" w:cs="Arial"/>
          <w:color w:val="auto"/>
          <w:sz w:val="22"/>
          <w:szCs w:val="22"/>
        </w:rPr>
        <w:t>3.17. Materiały i rozwiązania równoważne</w:t>
      </w:r>
      <w:bookmarkEnd w:id="53"/>
      <w:bookmarkEnd w:id="54"/>
    </w:p>
    <w:p w:rsidR="00D53CE7" w:rsidRPr="00D53CE7" w:rsidRDefault="00D53CE7" w:rsidP="00D53CE7">
      <w:pPr>
        <w:jc w:val="both"/>
        <w:rPr>
          <w:rFonts w:ascii="Arial" w:hAnsi="Arial" w:cs="Arial"/>
        </w:rPr>
      </w:pPr>
      <w:r w:rsidRPr="00D53CE7">
        <w:rPr>
          <w:rFonts w:ascii="Arial" w:hAnsi="Arial" w:cs="Arial"/>
        </w:rPr>
        <w:t>Opisane w dokumentacji specyfikacji technicznej materiały i urządzenia są standardem oczekiwanym przez projektanta. Autor projektu dopuszcza zastosowanie wszelkich równoważnych materiałów, wszelkich urządzeń równoważnych niż te przyjęte jednak o parametrach nie gorszych od posiadanych przez materiały i urządzenia zaproponowane w projekcie.</w:t>
      </w:r>
    </w:p>
    <w:p w:rsidR="00D53CE7" w:rsidRPr="00D53CE7" w:rsidRDefault="00D53CE7" w:rsidP="00D53CE7">
      <w:pPr>
        <w:pStyle w:val="Nagwek2"/>
        <w:jc w:val="both"/>
        <w:rPr>
          <w:rFonts w:ascii="Arial" w:hAnsi="Arial" w:cs="Arial"/>
          <w:color w:val="auto"/>
          <w:sz w:val="22"/>
          <w:szCs w:val="22"/>
        </w:rPr>
      </w:pPr>
      <w:bookmarkStart w:id="55" w:name="_Toc78367436"/>
      <w:bookmarkStart w:id="56" w:name="_Toc106290575"/>
      <w:r w:rsidRPr="00D53CE7">
        <w:rPr>
          <w:rFonts w:ascii="Arial" w:hAnsi="Arial" w:cs="Arial"/>
          <w:color w:val="auto"/>
          <w:sz w:val="22"/>
          <w:szCs w:val="22"/>
        </w:rPr>
        <w:t>3.18. Przechowywanie i składowanie materiałów</w:t>
      </w:r>
      <w:bookmarkEnd w:id="55"/>
      <w:bookmarkEnd w:id="56"/>
    </w:p>
    <w:p w:rsidR="00D53CE7" w:rsidRPr="00D53CE7" w:rsidRDefault="00D53CE7" w:rsidP="00D53CE7">
      <w:pPr>
        <w:jc w:val="both"/>
        <w:rPr>
          <w:rFonts w:ascii="Arial" w:hAnsi="Arial" w:cs="Arial"/>
        </w:rPr>
      </w:pPr>
      <w:r w:rsidRPr="00D53CE7">
        <w:rPr>
          <w:rFonts w:ascii="Arial" w:hAnsi="Arial" w:cs="Arial"/>
        </w:rPr>
        <w:t>Wykonawca zapewni, aby tymczasowo składowane materiały, do czasu, gdy będą one potrzebne do robót, były zabezpieczone przed zanieczyszczeniem, zachowały swoją jakość i właściwość do robót i były dostępne do kontroli przez Inspektora. Miejsca czasowego składowanie będą zlokalizowane w obrębie terenu budowy i uzgodnione z Inspektorem lub poza terenem budowy w miejscach zorganizowanych przez Wykonawcę.</w:t>
      </w:r>
    </w:p>
    <w:p w:rsidR="00D53CE7" w:rsidRPr="00D53CE7" w:rsidRDefault="00D53CE7" w:rsidP="00D53CE7">
      <w:pPr>
        <w:pStyle w:val="Nagwek2"/>
        <w:jc w:val="both"/>
        <w:rPr>
          <w:rFonts w:ascii="Arial" w:hAnsi="Arial" w:cs="Arial"/>
          <w:color w:val="auto"/>
          <w:sz w:val="22"/>
          <w:szCs w:val="22"/>
        </w:rPr>
      </w:pPr>
      <w:bookmarkStart w:id="57" w:name="_Toc78367437"/>
      <w:bookmarkStart w:id="58" w:name="_Toc106290576"/>
      <w:r w:rsidRPr="00D53CE7">
        <w:rPr>
          <w:rFonts w:ascii="Arial" w:hAnsi="Arial" w:cs="Arial"/>
          <w:color w:val="auto"/>
          <w:sz w:val="22"/>
          <w:szCs w:val="22"/>
        </w:rPr>
        <w:lastRenderedPageBreak/>
        <w:t>3.19. Wariantowe stosowanie materiałów</w:t>
      </w:r>
      <w:bookmarkEnd w:id="57"/>
      <w:bookmarkEnd w:id="58"/>
    </w:p>
    <w:p w:rsidR="00D53CE7" w:rsidRPr="00D53CE7" w:rsidRDefault="00D53CE7" w:rsidP="00D53CE7">
      <w:pPr>
        <w:jc w:val="both"/>
        <w:rPr>
          <w:rFonts w:ascii="Arial" w:hAnsi="Arial" w:cs="Arial"/>
        </w:rPr>
      </w:pPr>
      <w:r w:rsidRPr="00D53CE7">
        <w:rPr>
          <w:rFonts w:ascii="Arial" w:hAnsi="Arial" w:cs="Arial"/>
        </w:rPr>
        <w:t>Jeśli Dokumentacja Projektowa lub ST przewidują możliwość wariantowego zastosowania rodzaju materiału w wykonywanych robotach. Wykonawca powiadomi Inspektora o swoim zamiarze, co najmniej 2 tygodnie przed użyciem materiału, albo w okresie dłuższym, jeśli będzie to wymagane dla badań prowadzonych przez Inspektora. Wybrany i zaakceptowany rodzaj materiału nie może być zmieniany bez zgody Inspektora.</w:t>
      </w:r>
    </w:p>
    <w:p w:rsidR="00D53CE7" w:rsidRPr="00D53CE7" w:rsidRDefault="00D53CE7" w:rsidP="00D53CE7">
      <w:pPr>
        <w:pStyle w:val="Nagwek2"/>
        <w:jc w:val="both"/>
        <w:rPr>
          <w:rFonts w:ascii="Arial" w:hAnsi="Arial" w:cs="Arial"/>
          <w:color w:val="auto"/>
          <w:sz w:val="22"/>
          <w:szCs w:val="22"/>
        </w:rPr>
      </w:pPr>
      <w:bookmarkStart w:id="59" w:name="_Toc78367438"/>
      <w:bookmarkStart w:id="60" w:name="_Toc106290577"/>
      <w:r w:rsidRPr="00D53CE7">
        <w:rPr>
          <w:rFonts w:ascii="Arial" w:hAnsi="Arial" w:cs="Arial"/>
          <w:color w:val="auto"/>
          <w:sz w:val="22"/>
          <w:szCs w:val="22"/>
        </w:rPr>
        <w:t>3.20.Sprzęt</w:t>
      </w:r>
      <w:bookmarkEnd w:id="59"/>
      <w:bookmarkEnd w:id="60"/>
    </w:p>
    <w:p w:rsidR="00D53CE7" w:rsidRPr="00D53CE7" w:rsidRDefault="00D53CE7" w:rsidP="00D53CE7">
      <w:pPr>
        <w:jc w:val="both"/>
        <w:rPr>
          <w:rFonts w:ascii="Arial" w:hAnsi="Arial" w:cs="Arial"/>
        </w:rPr>
      </w:pPr>
      <w:r w:rsidRPr="00D53CE7">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w projekcie organizacji robót, zaakceptowanym przez Inspektora. W przypadku braku ustaleń w wyżej wymienionych dokumentach sprzęt powinien być uzgodniony i zaakceptowany przez Inspektora. Liczba i wydajność sprzętu będzie gwarantować przeprowadzenie robót zgodnie z zasadami określonymi w Dokumentacji Projektowej. ST i wskazaniach Inspektora w terminie przewidzianym Umową. Sprzęt będący własnością Wykonawcy lub wynajęty do wykonania robót ma być utrzymywany w dobrym stanie i gotowości do pracy. Będzie on zgodny z normami ochrony środowiska i przepisami dotyczącymi jego użytkowania. Wykonawca dostarczy Inspektorowi kopie dokumentów potwierdzających dopuszczenie sprzętu do użytkowania, tam gdzie jest to wymagane przepisami. Wykonawca będzie konserwować sprzęt jak również naprawiać lub wymieniać sprzęt niesprawny. Jeśli Dokumentacji Projektowa lub ST przewidują możliwość wariantowego użycia sprzętu przy wykonywanych robotach. Wykonawca powiadomi Inspektora o swoim zamiarze wyboru i uzyska akceptacje przed użyciem sprzętu. Wybrany sprzęt, po akceptacji Inspektora, nie może być później zmieniany bez jego zgody. Jakikolwiek sprzęt, maszyny, urządzenia i narzędzia nie gwarantujące zachowania jakości i warunków wyszczególnionych w Umowie, zostaną przez Inspektora zdyskwalifikowane i nie dopuszczone do robót.</w:t>
      </w:r>
    </w:p>
    <w:p w:rsidR="00D53CE7" w:rsidRPr="00D53CE7" w:rsidRDefault="00D53CE7" w:rsidP="00D53CE7">
      <w:pPr>
        <w:pStyle w:val="Nagwek2"/>
        <w:jc w:val="both"/>
        <w:rPr>
          <w:rFonts w:ascii="Arial" w:hAnsi="Arial" w:cs="Arial"/>
          <w:color w:val="auto"/>
          <w:sz w:val="22"/>
          <w:szCs w:val="22"/>
        </w:rPr>
      </w:pPr>
      <w:bookmarkStart w:id="61" w:name="_Toc78367439"/>
      <w:bookmarkStart w:id="62" w:name="_Toc106290578"/>
      <w:r w:rsidRPr="00D53CE7">
        <w:rPr>
          <w:rFonts w:ascii="Arial" w:hAnsi="Arial" w:cs="Arial"/>
          <w:color w:val="auto"/>
          <w:sz w:val="22"/>
          <w:szCs w:val="22"/>
        </w:rPr>
        <w:t>3.21. Transport</w:t>
      </w:r>
      <w:bookmarkEnd w:id="61"/>
      <w:bookmarkEnd w:id="62"/>
    </w:p>
    <w:p w:rsidR="00D53CE7" w:rsidRPr="00D53CE7" w:rsidRDefault="00D53CE7" w:rsidP="00D53CE7">
      <w:pPr>
        <w:jc w:val="both"/>
        <w:rPr>
          <w:rFonts w:ascii="Arial" w:hAnsi="Arial" w:cs="Arial"/>
        </w:rPr>
      </w:pPr>
      <w:r w:rsidRPr="00D53CE7">
        <w:rPr>
          <w:rFonts w:ascii="Arial" w:hAnsi="Arial" w:cs="Arial"/>
        </w:rPr>
        <w:t>Wykonawca jest zobowiązany do stosowania jedynie takich środków transportu, które nie wpłyną niekorzystnie na jakość wykonywanych robót i właściwości przewożonych materiałów.</w:t>
      </w:r>
    </w:p>
    <w:p w:rsidR="00D53CE7" w:rsidRPr="00D53CE7" w:rsidRDefault="00D53CE7" w:rsidP="00D53CE7">
      <w:pPr>
        <w:pStyle w:val="Nagwek2"/>
        <w:jc w:val="both"/>
        <w:rPr>
          <w:rFonts w:ascii="Arial" w:hAnsi="Arial" w:cs="Arial"/>
          <w:color w:val="auto"/>
          <w:sz w:val="22"/>
          <w:szCs w:val="22"/>
        </w:rPr>
      </w:pPr>
      <w:bookmarkStart w:id="63" w:name="_Toc78367440"/>
      <w:bookmarkStart w:id="64" w:name="_Toc106290579"/>
      <w:r w:rsidRPr="00D53CE7">
        <w:rPr>
          <w:rFonts w:ascii="Arial" w:hAnsi="Arial" w:cs="Arial"/>
          <w:color w:val="auto"/>
          <w:sz w:val="22"/>
          <w:szCs w:val="22"/>
        </w:rPr>
        <w:t>3.22. Wykonanie robót</w:t>
      </w:r>
      <w:bookmarkEnd w:id="63"/>
      <w:bookmarkEnd w:id="64"/>
    </w:p>
    <w:p w:rsidR="00D53CE7" w:rsidRPr="00D53CE7" w:rsidRDefault="00D53CE7" w:rsidP="00D53CE7">
      <w:pPr>
        <w:jc w:val="both"/>
        <w:rPr>
          <w:rFonts w:ascii="Arial" w:hAnsi="Arial" w:cs="Arial"/>
        </w:rPr>
      </w:pPr>
      <w:r w:rsidRPr="00D53CE7">
        <w:rPr>
          <w:rFonts w:ascii="Arial" w:hAnsi="Arial" w:cs="Arial"/>
        </w:rPr>
        <w:t xml:space="preserve">Wykonawca jest odpowiedzialny za prowadzenie robót zgodnie z warunkami Umowy, za jakość stosowanych materiałów i wykonywanych robót, za ich zgodność z Dokumentacja Projektową, wymaganiami ST, projektem organizacji robót oraz poleceniami Inspektora. Wykonawca jest odpowiedzialny za stosowane metody wykonywania robót. Wykonawca ponosi odpowiedzialność za dokładne wytyczenie w planie i wyznaczenie wszystkich elementów robót zgodnie z Dokumentacja Projektową lub przekazanymi na piśmie instrukcjami Inspektora Nadzoru. Błędy popełnione przez Wykonawcę w wytyczeniu i wyznaczaniu robót zostaną usunięte przez Wykonawcę na własny koszt, z wyjątkiem, kiedy dany błąd okaże się skutkiem błędu zawartego w danych dostarczonych Wykonawcy na piśmie przez Inspektora. Sprawdzenie wytyczenia robót lub wyznaczenia wysokości przez Inspektora nie zwalnia Wykonawcy od odpowiedzialności za ich dokładność. Decyzje </w:t>
      </w:r>
      <w:r w:rsidRPr="00D53CE7">
        <w:rPr>
          <w:rFonts w:ascii="Arial" w:hAnsi="Arial" w:cs="Arial"/>
        </w:rPr>
        <w:lastRenderedPageBreak/>
        <w:t>Inspektora dotyczące akceptacji lub odrzucenia materiałów i elementów robót będą oparte na wymaganiach sformułowanych w Umowie, Dokumentacji Projektowej, ST, normach i wytycznych. Polecenia Inspektora będą wykonywane nie później niż w czasie przez niego wyznaczonym po ich otrzymaniu przez Wykonawcę, pod groźbą zatrzymania robót.  Wszelkie dodatkowe koszty z tego tytułu ponosi Wykonawca.</w:t>
      </w:r>
    </w:p>
    <w:p w:rsidR="00D53CE7" w:rsidRPr="00D53CE7" w:rsidRDefault="00D53CE7" w:rsidP="00D53CE7">
      <w:pPr>
        <w:pStyle w:val="Nagwek2"/>
        <w:jc w:val="both"/>
        <w:rPr>
          <w:rFonts w:ascii="Arial" w:hAnsi="Arial" w:cs="Arial"/>
          <w:color w:val="auto"/>
          <w:sz w:val="22"/>
          <w:szCs w:val="22"/>
        </w:rPr>
      </w:pPr>
      <w:bookmarkStart w:id="65" w:name="_Toc78367441"/>
      <w:bookmarkStart w:id="66" w:name="_Toc106290580"/>
      <w:r w:rsidRPr="00D53CE7">
        <w:rPr>
          <w:rFonts w:ascii="Arial" w:hAnsi="Arial" w:cs="Arial"/>
          <w:color w:val="auto"/>
          <w:sz w:val="22"/>
          <w:szCs w:val="22"/>
        </w:rPr>
        <w:t>3.23. Kontrola jakości robót</w:t>
      </w:r>
      <w:bookmarkEnd w:id="65"/>
      <w:bookmarkEnd w:id="66"/>
    </w:p>
    <w:p w:rsidR="00D53CE7" w:rsidRPr="00D53CE7" w:rsidRDefault="00D53CE7" w:rsidP="00D53CE7">
      <w:pPr>
        <w:jc w:val="both"/>
        <w:rPr>
          <w:rFonts w:ascii="Arial" w:hAnsi="Arial" w:cs="Arial"/>
        </w:rPr>
      </w:pPr>
      <w:r w:rsidRPr="00D53CE7">
        <w:rPr>
          <w:rFonts w:ascii="Arial" w:hAnsi="Arial" w:cs="Arial"/>
        </w:rPr>
        <w:t>Wykonawca jest zobowiązany opracować i przedstawić do akceptacji Inspektora program zapewnienia jakości. W programie zapewnienia jakości Wykonawca powinien określić zamierzony sposób wykonywania robót, możliwości techniczne, kadrowe i plan organizacji robót zgodnie z dokumentacją projektową, ST oraz ustaleniami.</w:t>
      </w:r>
    </w:p>
    <w:p w:rsidR="00D53CE7" w:rsidRPr="00D53CE7" w:rsidRDefault="00D53CE7" w:rsidP="00D53CE7">
      <w:pPr>
        <w:jc w:val="both"/>
        <w:rPr>
          <w:rFonts w:ascii="Arial" w:hAnsi="Arial" w:cs="Arial"/>
        </w:rPr>
      </w:pPr>
      <w:r w:rsidRPr="00D53CE7">
        <w:rPr>
          <w:rFonts w:ascii="Arial" w:hAnsi="Arial" w:cs="Arial"/>
        </w:rPr>
        <w:t>Program zapewnienia jakości powinien zawierać:</w:t>
      </w:r>
    </w:p>
    <w:p w:rsidR="00D53CE7" w:rsidRPr="00D53CE7" w:rsidRDefault="00D53CE7" w:rsidP="00D53CE7">
      <w:pPr>
        <w:ind w:left="567" w:right="800"/>
        <w:jc w:val="both"/>
        <w:rPr>
          <w:rFonts w:ascii="Arial" w:hAnsi="Arial" w:cs="Arial"/>
        </w:rPr>
      </w:pPr>
      <w:r w:rsidRPr="00D53CE7">
        <w:rPr>
          <w:rFonts w:ascii="Arial" w:hAnsi="Arial" w:cs="Arial"/>
        </w:rPr>
        <w:t>a) część ogólną opisową - organizację wykonania robót w tym terminy i sposób prowadzenia robót,</w:t>
      </w:r>
    </w:p>
    <w:p w:rsidR="00D53CE7" w:rsidRPr="00D53CE7" w:rsidRDefault="00D53CE7" w:rsidP="00D53CE7">
      <w:pPr>
        <w:ind w:left="567"/>
        <w:jc w:val="both"/>
        <w:rPr>
          <w:rFonts w:ascii="Arial" w:hAnsi="Arial" w:cs="Arial"/>
        </w:rPr>
      </w:pPr>
      <w:r w:rsidRPr="00D53CE7">
        <w:rPr>
          <w:rFonts w:ascii="Arial" w:hAnsi="Arial" w:cs="Arial"/>
        </w:rPr>
        <w:t>- sposób zapewnienia BHP.</w:t>
      </w:r>
    </w:p>
    <w:p w:rsidR="00D53CE7" w:rsidRPr="00D53CE7" w:rsidRDefault="00D53CE7" w:rsidP="00D53CE7">
      <w:pPr>
        <w:ind w:left="567"/>
        <w:jc w:val="both"/>
        <w:rPr>
          <w:rFonts w:ascii="Arial" w:hAnsi="Arial" w:cs="Arial"/>
        </w:rPr>
      </w:pPr>
      <w:r w:rsidRPr="00D53CE7">
        <w:rPr>
          <w:rFonts w:ascii="Arial" w:hAnsi="Arial" w:cs="Arial"/>
        </w:rPr>
        <w:t>- wykaz osób odpowiedzialnych za jakość i terminowość wykonania poszczególnych elementów robót,</w:t>
      </w:r>
    </w:p>
    <w:p w:rsidR="00D53CE7" w:rsidRPr="00D53CE7" w:rsidRDefault="00D53CE7" w:rsidP="00D53CE7">
      <w:pPr>
        <w:ind w:left="567"/>
        <w:jc w:val="both"/>
        <w:rPr>
          <w:rFonts w:ascii="Arial" w:hAnsi="Arial" w:cs="Arial"/>
        </w:rPr>
      </w:pPr>
      <w:r w:rsidRPr="00D53CE7">
        <w:rPr>
          <w:rFonts w:ascii="Arial" w:hAnsi="Arial" w:cs="Arial"/>
        </w:rPr>
        <w:t>- system (sposób i procedurę) proponowanej kontroli i sterowania jakością wykonywanych robót,</w:t>
      </w:r>
    </w:p>
    <w:p w:rsidR="00D53CE7" w:rsidRPr="00D53CE7" w:rsidRDefault="00D53CE7" w:rsidP="00D53CE7">
      <w:pPr>
        <w:ind w:left="567"/>
        <w:jc w:val="both"/>
        <w:rPr>
          <w:rFonts w:ascii="Arial" w:hAnsi="Arial" w:cs="Arial"/>
        </w:rPr>
      </w:pPr>
      <w:r w:rsidRPr="00D53CE7">
        <w:rPr>
          <w:rFonts w:ascii="Arial" w:hAnsi="Arial" w:cs="Arial"/>
        </w:rPr>
        <w:t>- wyposażenie w sprzęt i urządzenia do pomiarów,</w:t>
      </w:r>
    </w:p>
    <w:p w:rsidR="00D53CE7" w:rsidRPr="00D53CE7" w:rsidRDefault="00D53CE7" w:rsidP="00D53CE7">
      <w:pPr>
        <w:spacing w:before="20"/>
        <w:ind w:left="567"/>
        <w:jc w:val="both"/>
        <w:rPr>
          <w:rFonts w:ascii="Arial" w:hAnsi="Arial" w:cs="Arial"/>
        </w:rPr>
      </w:pPr>
      <w:r w:rsidRPr="00D53CE7">
        <w:rPr>
          <w:rFonts w:ascii="Arial" w:hAnsi="Arial" w:cs="Arial"/>
        </w:rPr>
        <w:t>- zapis pomiarów, proponowany sposób i formę przekazywania tych informacji Inspektorowi.</w:t>
      </w:r>
    </w:p>
    <w:p w:rsidR="00D53CE7" w:rsidRPr="00D53CE7" w:rsidRDefault="00D53CE7" w:rsidP="00D53CE7">
      <w:pPr>
        <w:ind w:left="567"/>
        <w:jc w:val="both"/>
        <w:rPr>
          <w:rFonts w:ascii="Arial" w:hAnsi="Arial" w:cs="Arial"/>
        </w:rPr>
      </w:pPr>
      <w:r w:rsidRPr="00D53CE7">
        <w:rPr>
          <w:rFonts w:ascii="Arial" w:hAnsi="Arial" w:cs="Arial"/>
        </w:rPr>
        <w:t>b) część szczegółową opisującą dla każdego asortymentu robót</w:t>
      </w:r>
    </w:p>
    <w:p w:rsidR="00D53CE7" w:rsidRPr="00D53CE7" w:rsidRDefault="00D53CE7" w:rsidP="00D53CE7">
      <w:pPr>
        <w:ind w:left="567"/>
        <w:jc w:val="both"/>
        <w:rPr>
          <w:rFonts w:ascii="Arial" w:hAnsi="Arial" w:cs="Arial"/>
        </w:rPr>
      </w:pPr>
      <w:r w:rsidRPr="00D53CE7">
        <w:rPr>
          <w:rFonts w:ascii="Arial" w:hAnsi="Arial" w:cs="Arial"/>
        </w:rPr>
        <w:t>- wykaz maszyn i urządzeń stosowanych na budowie z ich parametrami technicznymi oraz wyposażeniem w urządzenia pomiarowo-kontrolne.</w:t>
      </w:r>
    </w:p>
    <w:p w:rsidR="00D53CE7" w:rsidRPr="00D53CE7" w:rsidRDefault="00D53CE7" w:rsidP="00D53CE7">
      <w:pPr>
        <w:ind w:left="567"/>
        <w:jc w:val="both"/>
        <w:rPr>
          <w:rFonts w:ascii="Arial" w:hAnsi="Arial" w:cs="Arial"/>
        </w:rPr>
      </w:pPr>
      <w:r w:rsidRPr="00D53CE7">
        <w:rPr>
          <w:rFonts w:ascii="Arial" w:hAnsi="Arial" w:cs="Arial"/>
        </w:rPr>
        <w:t>- rodzaje i ilości środków transportu oraz urządzeń do magazynowania i załadunku materiałów,</w:t>
      </w:r>
    </w:p>
    <w:p w:rsidR="00D53CE7" w:rsidRPr="00D53CE7" w:rsidRDefault="00D53CE7" w:rsidP="00D53CE7">
      <w:pPr>
        <w:ind w:left="567"/>
        <w:jc w:val="both"/>
        <w:rPr>
          <w:rFonts w:ascii="Arial" w:hAnsi="Arial" w:cs="Arial"/>
        </w:rPr>
      </w:pPr>
      <w:r w:rsidRPr="00D53CE7">
        <w:rPr>
          <w:rFonts w:ascii="Arial" w:hAnsi="Arial" w:cs="Arial"/>
        </w:rPr>
        <w:t>- sposób zabezpieczenia i ochrony ładunków przed utratą ich właściwości w czasie transportu,</w:t>
      </w:r>
    </w:p>
    <w:p w:rsidR="00D53CE7" w:rsidRPr="00D53CE7" w:rsidRDefault="00D53CE7" w:rsidP="00D53CE7">
      <w:pPr>
        <w:ind w:left="567"/>
        <w:jc w:val="both"/>
        <w:rPr>
          <w:rFonts w:ascii="Arial" w:hAnsi="Arial" w:cs="Arial"/>
        </w:rPr>
      </w:pPr>
      <w:r w:rsidRPr="00D53CE7">
        <w:rPr>
          <w:rFonts w:ascii="Arial" w:hAnsi="Arial" w:cs="Arial"/>
        </w:rPr>
        <w:t>- sposób postępowania z materiałami i robotami nieodpowiadającymi wymaganiom.</w:t>
      </w:r>
    </w:p>
    <w:p w:rsidR="00D53CE7" w:rsidRPr="00D53CE7" w:rsidRDefault="00D53CE7" w:rsidP="00D53CE7">
      <w:pPr>
        <w:pStyle w:val="Nagwek2"/>
        <w:jc w:val="both"/>
        <w:rPr>
          <w:rFonts w:ascii="Arial" w:hAnsi="Arial" w:cs="Arial"/>
          <w:color w:val="auto"/>
          <w:sz w:val="22"/>
          <w:szCs w:val="22"/>
        </w:rPr>
      </w:pPr>
      <w:bookmarkStart w:id="67" w:name="_Toc78367442"/>
      <w:bookmarkStart w:id="68" w:name="_Toc106290581"/>
      <w:r w:rsidRPr="00D53CE7">
        <w:rPr>
          <w:rFonts w:ascii="Arial" w:hAnsi="Arial" w:cs="Arial"/>
          <w:color w:val="auto"/>
          <w:sz w:val="22"/>
          <w:szCs w:val="22"/>
        </w:rPr>
        <w:t>3.24. Zasady kontroli jakości robót</w:t>
      </w:r>
      <w:bookmarkEnd w:id="67"/>
      <w:bookmarkEnd w:id="68"/>
    </w:p>
    <w:p w:rsidR="00D53CE7" w:rsidRPr="00D53CE7" w:rsidRDefault="00D53CE7" w:rsidP="00D53CE7">
      <w:pPr>
        <w:jc w:val="both"/>
        <w:rPr>
          <w:rFonts w:ascii="Arial" w:hAnsi="Arial" w:cs="Arial"/>
        </w:rPr>
      </w:pPr>
      <w:r w:rsidRPr="00D53CE7">
        <w:rPr>
          <w:rFonts w:ascii="Arial" w:hAnsi="Arial" w:cs="Arial"/>
        </w:rPr>
        <w:t xml:space="preserve">Celem kontroli robót będzie takie sterowanie ich przygotowaniem i wykonaniem, aby osiągnąć założoną jakość. Wykonawca jest odpowiedzialny za pełna kontrolę robót i jakości materiałów. Wykonawca zapewni odpowiedni system kontroli. Wykonawca będzie przeprowadzać pomiary zapewniające stwierdzenie, że roboty wykonano  zgodnie z wymaganiami zawartymi w dokumentacji projektowej i ST. Wykonawca dostarczy </w:t>
      </w:r>
      <w:r w:rsidRPr="00D53CE7">
        <w:rPr>
          <w:rFonts w:ascii="Arial" w:hAnsi="Arial" w:cs="Arial"/>
        </w:rPr>
        <w:lastRenderedPageBreak/>
        <w:t>Inspektorowi świadectwa, że wszystkie stosowane urządzenia pomiarowe posiadają legalizację.</w:t>
      </w:r>
    </w:p>
    <w:p w:rsidR="00D53CE7" w:rsidRPr="00D53CE7" w:rsidRDefault="00D53CE7" w:rsidP="00D53CE7">
      <w:pPr>
        <w:pStyle w:val="Nagwek2"/>
        <w:jc w:val="both"/>
        <w:rPr>
          <w:rFonts w:ascii="Arial" w:hAnsi="Arial" w:cs="Arial"/>
          <w:color w:val="auto"/>
          <w:sz w:val="22"/>
          <w:szCs w:val="22"/>
        </w:rPr>
      </w:pPr>
      <w:bookmarkStart w:id="69" w:name="_Toc78367443"/>
      <w:bookmarkStart w:id="70" w:name="_Toc106290582"/>
      <w:r w:rsidRPr="00D53CE7">
        <w:rPr>
          <w:rFonts w:ascii="Arial" w:hAnsi="Arial" w:cs="Arial"/>
          <w:color w:val="auto"/>
          <w:sz w:val="22"/>
          <w:szCs w:val="22"/>
        </w:rPr>
        <w:t>3.25. Badania i pomiary</w:t>
      </w:r>
      <w:bookmarkEnd w:id="69"/>
      <w:bookmarkEnd w:id="70"/>
    </w:p>
    <w:p w:rsidR="00D53CE7" w:rsidRPr="00D53CE7" w:rsidRDefault="00D53CE7" w:rsidP="00D53CE7">
      <w:pPr>
        <w:spacing w:before="20"/>
        <w:jc w:val="both"/>
        <w:rPr>
          <w:rFonts w:ascii="Arial" w:hAnsi="Arial" w:cs="Arial"/>
        </w:rPr>
      </w:pPr>
      <w:r w:rsidRPr="00D53CE7">
        <w:rPr>
          <w:rFonts w:ascii="Arial" w:hAnsi="Arial" w:cs="Arial"/>
        </w:rPr>
        <w:t>Wszystkie badania i pomiary będą przeprowadzone zgodnie z wymaganiami norm. Po wykonaniu pomiaru lub badania Wykonawca przedstawi wyniki do akceptacji Inspektora.</w:t>
      </w:r>
    </w:p>
    <w:p w:rsidR="00D53CE7" w:rsidRPr="00D53CE7" w:rsidRDefault="00D53CE7" w:rsidP="00D53CE7">
      <w:pPr>
        <w:pStyle w:val="Nagwek2"/>
        <w:jc w:val="both"/>
        <w:rPr>
          <w:rFonts w:ascii="Arial" w:hAnsi="Arial" w:cs="Arial"/>
          <w:color w:val="auto"/>
          <w:sz w:val="22"/>
          <w:szCs w:val="22"/>
        </w:rPr>
      </w:pPr>
      <w:bookmarkStart w:id="71" w:name="_Toc78367444"/>
      <w:bookmarkStart w:id="72" w:name="_Toc106290583"/>
      <w:r w:rsidRPr="00D53CE7">
        <w:rPr>
          <w:rFonts w:ascii="Arial" w:hAnsi="Arial" w:cs="Arial"/>
          <w:color w:val="auto"/>
          <w:sz w:val="22"/>
          <w:szCs w:val="22"/>
        </w:rPr>
        <w:t>3.26. Certyfikaty i deklaracje</w:t>
      </w:r>
      <w:bookmarkEnd w:id="71"/>
      <w:bookmarkEnd w:id="72"/>
    </w:p>
    <w:p w:rsidR="00D53CE7" w:rsidRPr="00D53CE7" w:rsidRDefault="00D53CE7" w:rsidP="00D53CE7">
      <w:pPr>
        <w:spacing w:before="20"/>
        <w:jc w:val="both"/>
        <w:rPr>
          <w:rFonts w:ascii="Arial" w:hAnsi="Arial" w:cs="Arial"/>
        </w:rPr>
      </w:pPr>
      <w:r w:rsidRPr="00D53CE7">
        <w:rPr>
          <w:rFonts w:ascii="Arial" w:hAnsi="Arial" w:cs="Arial"/>
        </w:rPr>
        <w:t>Inżynier może dopuścić do użycia tylko te materiały, które posiadają:</w:t>
      </w:r>
    </w:p>
    <w:p w:rsidR="00D53CE7" w:rsidRPr="00D53CE7" w:rsidRDefault="00D53CE7" w:rsidP="00D53CE7">
      <w:pPr>
        <w:ind w:left="567" w:hanging="141"/>
        <w:jc w:val="both"/>
        <w:rPr>
          <w:rFonts w:ascii="Arial" w:hAnsi="Arial" w:cs="Arial"/>
        </w:rPr>
      </w:pPr>
      <w:r w:rsidRPr="00D53CE7">
        <w:rPr>
          <w:rFonts w:ascii="Arial" w:hAnsi="Arial" w:cs="Arial"/>
        </w:rPr>
        <w:t>a) Certyfikat na znak bezpieczeństwa wykazujący, że zapewniono zgodność z kryteriami technicznymi określonymi na podstawie Polskich Norm, aprobat technicznych oraz właściwych przepisów i dokumentów technicznych.</w:t>
      </w:r>
    </w:p>
    <w:p w:rsidR="00D53CE7" w:rsidRPr="00D53CE7" w:rsidRDefault="00D53CE7" w:rsidP="00D53CE7">
      <w:pPr>
        <w:spacing w:before="20"/>
        <w:ind w:left="567" w:hanging="141"/>
        <w:jc w:val="both"/>
        <w:rPr>
          <w:rFonts w:ascii="Arial" w:hAnsi="Arial" w:cs="Arial"/>
        </w:rPr>
      </w:pPr>
      <w:r w:rsidRPr="00D53CE7">
        <w:rPr>
          <w:rFonts w:ascii="Arial" w:hAnsi="Arial" w:cs="Arial"/>
        </w:rPr>
        <w:t>b) Deklarację zgodności lub certyfikat zgodności z:</w:t>
      </w:r>
    </w:p>
    <w:p w:rsidR="00D53CE7" w:rsidRPr="00D53CE7" w:rsidRDefault="00D53CE7" w:rsidP="00D53CE7">
      <w:pPr>
        <w:spacing w:before="20"/>
        <w:ind w:left="567" w:hanging="141"/>
        <w:jc w:val="both"/>
        <w:rPr>
          <w:rFonts w:ascii="Arial" w:hAnsi="Arial" w:cs="Arial"/>
        </w:rPr>
      </w:pPr>
      <w:r w:rsidRPr="00D53CE7">
        <w:rPr>
          <w:rFonts w:ascii="Arial" w:hAnsi="Arial" w:cs="Arial"/>
        </w:rPr>
        <w:t>- Polską Normą,</w:t>
      </w:r>
    </w:p>
    <w:p w:rsidR="00D53CE7" w:rsidRPr="00D53CE7" w:rsidRDefault="00D53CE7" w:rsidP="00D53CE7">
      <w:pPr>
        <w:ind w:left="567" w:right="400" w:hanging="141"/>
        <w:jc w:val="both"/>
        <w:rPr>
          <w:rFonts w:ascii="Arial" w:hAnsi="Arial" w:cs="Arial"/>
        </w:rPr>
      </w:pPr>
      <w:r w:rsidRPr="00D53CE7">
        <w:rPr>
          <w:rFonts w:ascii="Arial" w:hAnsi="Arial" w:cs="Arial"/>
        </w:rPr>
        <w:t>- lub aprobata techniczną w przypadku wyrobów, dla których nie ustanowiono Polskiej Normy, jeżeli nie są objęte certyfikacją określoną w pkt  „a" i które spełniają wymogi Specyfikacji.</w:t>
      </w:r>
    </w:p>
    <w:p w:rsidR="00D53CE7" w:rsidRPr="00D53CE7" w:rsidRDefault="00D53CE7" w:rsidP="00D53CE7">
      <w:pPr>
        <w:jc w:val="both"/>
        <w:rPr>
          <w:rFonts w:ascii="Arial" w:hAnsi="Arial" w:cs="Arial"/>
        </w:rPr>
      </w:pPr>
      <w:r w:rsidRPr="00D53CE7">
        <w:rPr>
          <w:rFonts w:ascii="Arial" w:hAnsi="Arial" w:cs="Arial"/>
        </w:rPr>
        <w:t>W przypadku materiałów, dla których w/w dokumenty są wymagane przez ST, każda partia dostarczona do robót będzie posiadać te dokumenty, określające w sposób jednoznaczny jej cechy. Produkty przemysłowe muszą posiadać w/w dokumenty wydane przez producenta. Jakiekolwiek materiały, które nie spełniają tych wymagań będą odrzucone.</w:t>
      </w:r>
    </w:p>
    <w:p w:rsidR="00D53CE7" w:rsidRPr="00D53CE7" w:rsidRDefault="00D53CE7" w:rsidP="00D53CE7">
      <w:pPr>
        <w:pStyle w:val="Nagwek2"/>
        <w:jc w:val="both"/>
        <w:rPr>
          <w:rFonts w:ascii="Arial" w:hAnsi="Arial" w:cs="Arial"/>
          <w:color w:val="auto"/>
          <w:sz w:val="22"/>
          <w:szCs w:val="22"/>
        </w:rPr>
      </w:pPr>
      <w:bookmarkStart w:id="73" w:name="_Toc78367445"/>
      <w:bookmarkStart w:id="74" w:name="_Toc106290584"/>
      <w:r w:rsidRPr="00D53CE7">
        <w:rPr>
          <w:rFonts w:ascii="Arial" w:hAnsi="Arial" w:cs="Arial"/>
          <w:color w:val="auto"/>
          <w:sz w:val="22"/>
          <w:szCs w:val="22"/>
        </w:rPr>
        <w:t>3.27. Dokumenty budowy</w:t>
      </w:r>
      <w:bookmarkEnd w:id="73"/>
      <w:bookmarkEnd w:id="74"/>
    </w:p>
    <w:p w:rsidR="00D53CE7" w:rsidRPr="00D53CE7" w:rsidRDefault="00D53CE7" w:rsidP="00D53CE7">
      <w:pPr>
        <w:spacing w:before="20"/>
        <w:jc w:val="both"/>
        <w:rPr>
          <w:rFonts w:ascii="Arial" w:hAnsi="Arial" w:cs="Arial"/>
        </w:rPr>
      </w:pPr>
      <w:r w:rsidRPr="00D53CE7">
        <w:rPr>
          <w:rFonts w:ascii="Arial" w:hAnsi="Arial" w:cs="Arial"/>
        </w:rPr>
        <w:t>Dziennik budowy jest wymaganym dokumentem prawnym obowiązującym Zamawiającego i Wykonawcę w okresie od przekazania Wykonawcy placu budowy do czasu zakończenia budowy. Odpowiedzialność za prowadzenie Dziennika Budowy zgodnie z obowiązującymi przepisami spoczywa na Kierowniku Budowy.</w:t>
      </w:r>
    </w:p>
    <w:p w:rsidR="00D53CE7" w:rsidRPr="00D53CE7" w:rsidRDefault="00D53CE7" w:rsidP="00D53CE7">
      <w:pPr>
        <w:jc w:val="both"/>
        <w:rPr>
          <w:rFonts w:ascii="Arial" w:hAnsi="Arial" w:cs="Arial"/>
        </w:rPr>
      </w:pPr>
      <w:r w:rsidRPr="00D53CE7">
        <w:rPr>
          <w:rFonts w:ascii="Arial" w:hAnsi="Arial" w:cs="Arial"/>
        </w:rPr>
        <w:t>Księga obmiaru stanowi dokument pozwalający na zapisanie ilościowe faktycznego postępu każdego z elementów wykonywania robót. Szczegółowe obmiary wykonanych robót przeprowadza się w sposób ciągły w jednostkach przyjętych w wycenionym Kosztorysie i wpisuje się do Księgi Obmiarów.</w:t>
      </w:r>
    </w:p>
    <w:p w:rsidR="00D53CE7" w:rsidRPr="00D53CE7" w:rsidRDefault="00D53CE7" w:rsidP="00D53CE7">
      <w:pPr>
        <w:jc w:val="both"/>
        <w:rPr>
          <w:rFonts w:ascii="Arial" w:hAnsi="Arial" w:cs="Arial"/>
        </w:rPr>
      </w:pPr>
      <w:r w:rsidRPr="00D53CE7">
        <w:rPr>
          <w:rFonts w:ascii="Arial" w:hAnsi="Arial" w:cs="Arial"/>
        </w:rPr>
        <w:t>Pozostałe dokumenty budowy.</w:t>
      </w:r>
    </w:p>
    <w:p w:rsidR="00D53CE7" w:rsidRPr="00D53CE7" w:rsidRDefault="00D53CE7" w:rsidP="00D53CE7">
      <w:pPr>
        <w:jc w:val="both"/>
        <w:rPr>
          <w:rFonts w:ascii="Arial" w:hAnsi="Arial" w:cs="Arial"/>
        </w:rPr>
      </w:pPr>
      <w:r w:rsidRPr="00D53CE7">
        <w:rPr>
          <w:rFonts w:ascii="Arial" w:hAnsi="Arial" w:cs="Arial"/>
        </w:rPr>
        <w:t>Do dokumentów budowy, oprócz wymienionych wcześniej, zalicza się następujące dokumenty:</w:t>
      </w:r>
    </w:p>
    <w:p w:rsidR="00D53CE7" w:rsidRPr="00D53CE7" w:rsidRDefault="00D53CE7" w:rsidP="00D53CE7">
      <w:pPr>
        <w:jc w:val="both"/>
        <w:rPr>
          <w:rFonts w:ascii="Arial" w:hAnsi="Arial" w:cs="Arial"/>
        </w:rPr>
      </w:pPr>
      <w:r w:rsidRPr="00D53CE7">
        <w:rPr>
          <w:rFonts w:ascii="Arial" w:hAnsi="Arial" w:cs="Arial"/>
        </w:rPr>
        <w:t>a) pozwolenie na realizacje zadania budowlanego,</w:t>
      </w:r>
    </w:p>
    <w:p w:rsidR="00D53CE7" w:rsidRPr="00D53CE7" w:rsidRDefault="00D53CE7" w:rsidP="00D53CE7">
      <w:pPr>
        <w:jc w:val="both"/>
        <w:rPr>
          <w:rFonts w:ascii="Arial" w:hAnsi="Arial" w:cs="Arial"/>
        </w:rPr>
      </w:pPr>
      <w:r w:rsidRPr="00D53CE7">
        <w:rPr>
          <w:rFonts w:ascii="Arial" w:hAnsi="Arial" w:cs="Arial"/>
        </w:rPr>
        <w:t>b) protokoły przekazania Wykonawcy placu budowy,</w:t>
      </w:r>
    </w:p>
    <w:p w:rsidR="00D53CE7" w:rsidRPr="00D53CE7" w:rsidRDefault="00D53CE7" w:rsidP="00D53CE7">
      <w:pPr>
        <w:jc w:val="both"/>
        <w:rPr>
          <w:rFonts w:ascii="Arial" w:hAnsi="Arial" w:cs="Arial"/>
        </w:rPr>
      </w:pPr>
      <w:r w:rsidRPr="00D53CE7">
        <w:rPr>
          <w:rFonts w:ascii="Arial" w:hAnsi="Arial" w:cs="Arial"/>
        </w:rPr>
        <w:t>c) umowy cywilno - prawne z osobami trzecimi,</w:t>
      </w:r>
    </w:p>
    <w:p w:rsidR="00D53CE7" w:rsidRPr="00D53CE7" w:rsidRDefault="00D53CE7" w:rsidP="00D53CE7">
      <w:pPr>
        <w:jc w:val="both"/>
        <w:rPr>
          <w:rFonts w:ascii="Arial" w:hAnsi="Arial" w:cs="Arial"/>
        </w:rPr>
      </w:pPr>
      <w:r w:rsidRPr="00D53CE7">
        <w:rPr>
          <w:rFonts w:ascii="Arial" w:hAnsi="Arial" w:cs="Arial"/>
        </w:rPr>
        <w:lastRenderedPageBreak/>
        <w:t>d) protokoły odbioru robót,</w:t>
      </w:r>
    </w:p>
    <w:p w:rsidR="00D53CE7" w:rsidRPr="00D53CE7" w:rsidRDefault="00D53CE7" w:rsidP="00D53CE7">
      <w:pPr>
        <w:jc w:val="both"/>
        <w:rPr>
          <w:rFonts w:ascii="Arial" w:hAnsi="Arial" w:cs="Arial"/>
        </w:rPr>
      </w:pPr>
      <w:r w:rsidRPr="00D53CE7">
        <w:rPr>
          <w:rFonts w:ascii="Arial" w:hAnsi="Arial" w:cs="Arial"/>
        </w:rPr>
        <w:t>e) protokoły z narad i polecenia Inspektora.</w:t>
      </w:r>
    </w:p>
    <w:p w:rsidR="00D53CE7" w:rsidRPr="00D53CE7" w:rsidRDefault="00D53CE7" w:rsidP="00D53CE7">
      <w:pPr>
        <w:jc w:val="both"/>
        <w:rPr>
          <w:rFonts w:ascii="Arial" w:hAnsi="Arial" w:cs="Arial"/>
        </w:rPr>
      </w:pPr>
      <w:r w:rsidRPr="00D53CE7">
        <w:rPr>
          <w:rFonts w:ascii="Arial" w:hAnsi="Arial" w:cs="Arial"/>
        </w:rPr>
        <w:t>f) korespondencje na budowie.</w:t>
      </w:r>
    </w:p>
    <w:p w:rsidR="00D53CE7" w:rsidRPr="00D53CE7" w:rsidRDefault="00D53CE7" w:rsidP="00D53CE7">
      <w:pPr>
        <w:jc w:val="both"/>
        <w:rPr>
          <w:rFonts w:ascii="Arial" w:hAnsi="Arial" w:cs="Arial"/>
        </w:rPr>
      </w:pPr>
      <w:r w:rsidRPr="00D53CE7">
        <w:rPr>
          <w:rFonts w:ascii="Arial" w:hAnsi="Arial" w:cs="Arial"/>
        </w:rPr>
        <w:t>Dokumenty budowy będą przechowywane na placu budowy w miejscu odpowiednia zabezpieczonym. Zaginięcie któregokolwiek z dokumentów budowy spowoduje jego natychmiastowe odtworzenie w formie przewidzianej prawem. Wszelkie dokumenty budowy będą zawsze dostępne dla Inspektora i przedstawiane do wglądu na życzenie Zamawiającego.</w:t>
      </w:r>
    </w:p>
    <w:p w:rsidR="00D53CE7" w:rsidRPr="00D53CE7" w:rsidRDefault="00D53CE7" w:rsidP="00D53CE7">
      <w:pPr>
        <w:pStyle w:val="Nagwek2"/>
        <w:jc w:val="both"/>
        <w:rPr>
          <w:rFonts w:ascii="Arial" w:hAnsi="Arial" w:cs="Arial"/>
          <w:color w:val="auto"/>
          <w:sz w:val="22"/>
          <w:szCs w:val="22"/>
        </w:rPr>
      </w:pPr>
      <w:bookmarkStart w:id="75" w:name="_Toc78367446"/>
      <w:bookmarkStart w:id="76" w:name="_Toc106290585"/>
      <w:r w:rsidRPr="00D53CE7">
        <w:rPr>
          <w:rFonts w:ascii="Arial" w:hAnsi="Arial" w:cs="Arial"/>
          <w:color w:val="auto"/>
          <w:sz w:val="22"/>
          <w:szCs w:val="22"/>
        </w:rPr>
        <w:t>3.28. Obmiar robót</w:t>
      </w:r>
      <w:bookmarkEnd w:id="75"/>
      <w:bookmarkEnd w:id="76"/>
    </w:p>
    <w:p w:rsidR="00D53CE7" w:rsidRPr="00D53CE7" w:rsidRDefault="00D53CE7" w:rsidP="00D53CE7">
      <w:pPr>
        <w:jc w:val="both"/>
        <w:rPr>
          <w:rFonts w:ascii="Arial" w:hAnsi="Arial" w:cs="Arial"/>
        </w:rPr>
      </w:pPr>
      <w:r w:rsidRPr="00D53CE7">
        <w:rPr>
          <w:rFonts w:ascii="Arial" w:hAnsi="Arial" w:cs="Arial"/>
        </w:rPr>
        <w:t>Obmiar robót będzie określać faktyczny zakres wykonywanych robót zgodnie z Dokumentacja Projektową i ST, w jednostkach ustalonych w wycenionym Kosztorysie. Obmiaru robót dokonuje Wykonawca po pisemnym powiadomieniu Inspektora o zakresie obmierzonych robót i terminie obmiaru, co najmniej na 3 dni przed tym terminem. Wyniki obmiaru będą wpisywane do Księgi.  Obmiary będą przeprowadzone przed częściowym lub końcowym odbiorem robót, a także w przypadku występowania dłuższej przerwy w robotach i zmiany podwykonawcy robót. Wszystkie obmiary robót zanikających przeprowadza się w czasie ich wykonywania. Wszystkie obmiary robót podlegających zakryciu przeprowadza się przed ich zakryciem. Wymiary skomplikowanych powierzchni lub objętości będą uzupełnione odpowiednimi szkicami umieszczonymi na karcie Księgi Obmiarów.</w:t>
      </w:r>
    </w:p>
    <w:p w:rsidR="00D53CE7" w:rsidRPr="00D53CE7" w:rsidRDefault="00D53CE7" w:rsidP="00D53CE7">
      <w:pPr>
        <w:pStyle w:val="Nagwek2"/>
        <w:jc w:val="both"/>
        <w:rPr>
          <w:rFonts w:ascii="Arial" w:hAnsi="Arial" w:cs="Arial"/>
          <w:color w:val="auto"/>
          <w:sz w:val="22"/>
          <w:szCs w:val="22"/>
        </w:rPr>
      </w:pPr>
      <w:bookmarkStart w:id="77" w:name="_Toc78367447"/>
      <w:bookmarkStart w:id="78" w:name="_Toc106290586"/>
      <w:r w:rsidRPr="00D53CE7">
        <w:rPr>
          <w:rFonts w:ascii="Arial" w:hAnsi="Arial" w:cs="Arial"/>
          <w:color w:val="auto"/>
          <w:sz w:val="22"/>
          <w:szCs w:val="22"/>
        </w:rPr>
        <w:t>3.29. Odbiór robót</w:t>
      </w:r>
      <w:bookmarkEnd w:id="77"/>
      <w:bookmarkEnd w:id="78"/>
    </w:p>
    <w:p w:rsidR="00D53CE7" w:rsidRPr="00D53CE7" w:rsidRDefault="00D53CE7" w:rsidP="00D53CE7">
      <w:pPr>
        <w:jc w:val="both"/>
        <w:rPr>
          <w:rFonts w:ascii="Arial" w:hAnsi="Arial" w:cs="Arial"/>
        </w:rPr>
      </w:pPr>
      <w:r w:rsidRPr="00D53CE7">
        <w:rPr>
          <w:rFonts w:ascii="Arial" w:hAnsi="Arial" w:cs="Arial"/>
        </w:rPr>
        <w:t xml:space="preserve">W zależności od ustaleń odpowiednich ST, roboty podlegają następującym etapom odbioru, dokonywanym przez Inspektora przy udziale Wykonawcy. Odbiór robót zanikających lub ulegających zakryciu - polega na finalnej ocenie ilości i jakości wykonywanych robót, które w dalszym procesie realizacji ulegną zakryciu. Odbiór robót takich prac będzie dokonany w czasie umożliwiającym wykonanie ewentualnych korekt i poprawek bez hamowania ogólnego postępu robót. Odbioru dokonuje Inspektor. Gotowość danej części robót do odbioru zgłasza Wykonawca wpisem do Dziennika Budowy z jednoczesnym powiadomieniem Inspektora. Odbiór powinien być wykonany nie później niż  3 dni od daty powiadomienia Inspektora o gotowości do odbioru. Decyzję odbioru, ocenę jakości oraz zgodę na kontynuowanie robót Inspektor dokumentuje wpisem do Dziennika Budowy. Odbiór częściowy — polega na ocenie ilości i jakości wykonywanych części robót, który może być wcześniej oddany do eksploatacji. Odbioru częściowego robót dokonuje się wg zasad jak przy odbiorze końcowym robót. Odbiór końcowy robót - polega na finalnej ocenie rzeczywistego zużycia materiałów i robocizny robót w odniesieniu do ich ilości, jakości i kosztów. Całkowite zakończenie robót oraz gotowość do odbioru końcowego będzie stwierdzona przez Wykonawcę wpisem do Dziennika Budowy z bezzwłocznym powiadomieniem na piśmie o tym fakcie inspektora. Odbiór końcowy nastąpi w terminie ustalonym w dokumentach Umowy, licząc od dnia potwierdzenia przez Inspektora zakończenia robót i przyjęcia dokumentów, o których mowa poniżej. Odbioru końcowego robót dokona komisja wyznaczona przez Zamawiającego w obecności Inspektora i Wykonawcy. Komisja odbierająca roboty wskazana przez Zamawiającego dokona ich oceny </w:t>
      </w:r>
      <w:r w:rsidRPr="00D53CE7">
        <w:rPr>
          <w:rFonts w:ascii="Arial" w:hAnsi="Arial" w:cs="Arial"/>
        </w:rPr>
        <w:lastRenderedPageBreak/>
        <w:t>jakościowej na podstawie przedłożonych dokumentów, wyników pomiarów, ocenie wizualnej oraz zgodności wykonania robót z Dokumentacją Projektową i S T. W przypadku niewykonania wyznaczonych robót poprawkowych lub robót uzupełniających lub robót wykończeniowych, komisja przerwie swoje czynności i ustali nowy termin odbioru końcowego. W przypadku stwierdzenia przez komisję, że jakość wykonywanych robót nieznacznie odbiega od wymaganej Dokumentacja Projektową i ST z uwzględnieniem tolerancji i nie ma większego wpływu na cechy eksploatacyjne obiektu i bezpieczeństwo ruchu, komisja dokona potrąceń, oceniając pomniejszoną wartość wykonywanych robót w stosunku do wymagań w dokumentach Umowy.</w:t>
      </w:r>
    </w:p>
    <w:p w:rsidR="00D53CE7" w:rsidRPr="00D53CE7" w:rsidRDefault="00D53CE7" w:rsidP="00D53CE7">
      <w:pPr>
        <w:pStyle w:val="Nagwek2"/>
        <w:jc w:val="both"/>
        <w:rPr>
          <w:rFonts w:ascii="Arial" w:hAnsi="Arial" w:cs="Arial"/>
          <w:color w:val="auto"/>
          <w:sz w:val="22"/>
          <w:szCs w:val="22"/>
        </w:rPr>
      </w:pPr>
      <w:bookmarkStart w:id="79" w:name="_Toc106290587"/>
      <w:r>
        <w:rPr>
          <w:rFonts w:ascii="Arial" w:hAnsi="Arial" w:cs="Arial"/>
          <w:color w:val="auto"/>
          <w:sz w:val="22"/>
          <w:szCs w:val="22"/>
        </w:rPr>
        <w:t>3.30</w:t>
      </w:r>
      <w:r w:rsidRPr="00D53CE7">
        <w:rPr>
          <w:rFonts w:ascii="Arial" w:hAnsi="Arial" w:cs="Arial"/>
          <w:color w:val="auto"/>
          <w:sz w:val="22"/>
          <w:szCs w:val="22"/>
        </w:rPr>
        <w:t xml:space="preserve">. </w:t>
      </w:r>
      <w:r>
        <w:rPr>
          <w:rFonts w:ascii="Arial" w:hAnsi="Arial" w:cs="Arial"/>
          <w:color w:val="auto"/>
          <w:sz w:val="22"/>
          <w:szCs w:val="22"/>
        </w:rPr>
        <w:t>Dokumenty odbioru końcowego</w:t>
      </w:r>
      <w:bookmarkEnd w:id="79"/>
      <w:r>
        <w:rPr>
          <w:rFonts w:ascii="Arial" w:hAnsi="Arial" w:cs="Arial"/>
          <w:color w:val="auto"/>
          <w:sz w:val="22"/>
          <w:szCs w:val="22"/>
        </w:rPr>
        <w:t xml:space="preserve"> </w:t>
      </w:r>
    </w:p>
    <w:p w:rsidR="00D53CE7" w:rsidRPr="00D53CE7" w:rsidRDefault="00D53CE7" w:rsidP="00D53CE7">
      <w:pPr>
        <w:jc w:val="both"/>
        <w:rPr>
          <w:rFonts w:ascii="Arial" w:hAnsi="Arial" w:cs="Arial"/>
        </w:rPr>
      </w:pPr>
      <w:r w:rsidRPr="00D53CE7">
        <w:rPr>
          <w:rFonts w:ascii="Arial" w:hAnsi="Arial" w:cs="Arial"/>
        </w:rPr>
        <w:t>Podstawowym dokumentem do dokonania odbioru końcowego robót jest protokół odbioru końcowego sporządzony wg wzoru ustalonego przez Zamawiającego. Do odbioru końcowego Wykonawca jest zobowiązany przygotować następujące dokumenty:</w:t>
      </w:r>
    </w:p>
    <w:p w:rsidR="00D53CE7" w:rsidRPr="00D53CE7" w:rsidRDefault="00D53CE7" w:rsidP="00D53CE7">
      <w:pPr>
        <w:jc w:val="both"/>
        <w:rPr>
          <w:rFonts w:ascii="Arial" w:hAnsi="Arial" w:cs="Arial"/>
        </w:rPr>
      </w:pPr>
      <w:r w:rsidRPr="00D53CE7">
        <w:rPr>
          <w:rFonts w:ascii="Arial" w:hAnsi="Arial" w:cs="Arial"/>
        </w:rPr>
        <w:t>a) Dokumentacje projektową podstawową z naniesionymi zmianami oraz dodatkową, jeśli została sporządzona w trakcie realizacji umowy oraz dokumentację powykonawczą,</w:t>
      </w:r>
    </w:p>
    <w:p w:rsidR="00D53CE7" w:rsidRPr="00D53CE7" w:rsidRDefault="00D53CE7" w:rsidP="00D53CE7">
      <w:pPr>
        <w:jc w:val="both"/>
        <w:rPr>
          <w:rFonts w:ascii="Arial" w:hAnsi="Arial" w:cs="Arial"/>
        </w:rPr>
      </w:pPr>
      <w:r w:rsidRPr="00D53CE7">
        <w:rPr>
          <w:rFonts w:ascii="Arial" w:hAnsi="Arial" w:cs="Arial"/>
        </w:rPr>
        <w:t>b) Specyfikacje Techniczne (podstawowe z dokumentów umowy i ewentualne uzupełniające lub zamienne),</w:t>
      </w:r>
    </w:p>
    <w:p w:rsidR="00D53CE7" w:rsidRPr="00D53CE7" w:rsidRDefault="00D53CE7" w:rsidP="00D53CE7">
      <w:pPr>
        <w:jc w:val="both"/>
        <w:rPr>
          <w:rFonts w:ascii="Arial" w:hAnsi="Arial" w:cs="Arial"/>
        </w:rPr>
      </w:pPr>
      <w:r w:rsidRPr="00D53CE7">
        <w:rPr>
          <w:rFonts w:ascii="Arial" w:hAnsi="Arial" w:cs="Arial"/>
        </w:rPr>
        <w:t>c) Dzienniki budowy i książki obmiarów (oryginały).</w:t>
      </w:r>
    </w:p>
    <w:p w:rsidR="00D53CE7" w:rsidRPr="00D53CE7" w:rsidRDefault="00D53CE7" w:rsidP="00D53CE7">
      <w:pPr>
        <w:jc w:val="both"/>
        <w:rPr>
          <w:rFonts w:ascii="Arial" w:hAnsi="Arial" w:cs="Arial"/>
        </w:rPr>
      </w:pPr>
      <w:r w:rsidRPr="00D53CE7">
        <w:rPr>
          <w:rFonts w:ascii="Arial" w:hAnsi="Arial" w:cs="Arial"/>
        </w:rPr>
        <w:t>d) Wyniki pomiarów kontrolnych zgodnie z ST,</w:t>
      </w:r>
    </w:p>
    <w:p w:rsidR="00D53CE7" w:rsidRPr="00D53CE7" w:rsidRDefault="00D53CE7" w:rsidP="00D53CE7">
      <w:pPr>
        <w:jc w:val="both"/>
        <w:rPr>
          <w:rFonts w:ascii="Arial" w:hAnsi="Arial" w:cs="Arial"/>
        </w:rPr>
      </w:pPr>
      <w:r w:rsidRPr="00D53CE7">
        <w:rPr>
          <w:rFonts w:ascii="Arial" w:hAnsi="Arial" w:cs="Arial"/>
        </w:rPr>
        <w:t>e) Deklaracje zgodności lub certyfikaty zgodności wbudowanych materiałów, zgodnie z ST,</w:t>
      </w:r>
    </w:p>
    <w:p w:rsidR="00D53CE7" w:rsidRPr="00D53CE7" w:rsidRDefault="00D53CE7" w:rsidP="00D53CE7">
      <w:pPr>
        <w:jc w:val="both"/>
        <w:rPr>
          <w:rFonts w:ascii="Arial" w:hAnsi="Arial" w:cs="Arial"/>
        </w:rPr>
      </w:pPr>
      <w:r w:rsidRPr="00D53CE7">
        <w:rPr>
          <w:rFonts w:ascii="Arial" w:hAnsi="Arial" w:cs="Arial"/>
        </w:rPr>
        <w:t xml:space="preserve">W przypadku, gdy roboty pod względem wyżej wymienionego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 </w:t>
      </w:r>
    </w:p>
    <w:p w:rsidR="00D53CE7" w:rsidRPr="00D53CE7" w:rsidRDefault="00D53CE7" w:rsidP="00D53CE7">
      <w:pPr>
        <w:jc w:val="both"/>
        <w:rPr>
          <w:rFonts w:ascii="Arial" w:hAnsi="Arial" w:cs="Arial"/>
        </w:rPr>
      </w:pPr>
      <w:r w:rsidRPr="00D53CE7">
        <w:rPr>
          <w:rFonts w:ascii="Arial" w:hAnsi="Arial" w:cs="Arial"/>
        </w:rPr>
        <w:t>Odbiór pogwarancyjny polega na ocenie wykonanych robót związanych z usunięciem wad stwierdzonych przy odbiorze końcowym i zaistniałych w okresie gwarancyjnym. Odbiór pogwarancyjny będzie dokonany na podstawie oceny wizualnej obiektu z uwzględnieniem zasad zapisanych w części dotyczącej „Odbioru końcowego robót".</w:t>
      </w:r>
    </w:p>
    <w:p w:rsidR="00D53CE7" w:rsidRPr="00D53CE7" w:rsidRDefault="00D53CE7" w:rsidP="00D53CE7">
      <w:pPr>
        <w:pStyle w:val="Nagwek2"/>
        <w:jc w:val="both"/>
        <w:rPr>
          <w:rFonts w:ascii="Arial" w:hAnsi="Arial" w:cs="Arial"/>
          <w:color w:val="auto"/>
          <w:sz w:val="22"/>
          <w:szCs w:val="22"/>
        </w:rPr>
      </w:pPr>
      <w:bookmarkStart w:id="80" w:name="_Toc78367448"/>
      <w:bookmarkStart w:id="81" w:name="_Toc106290588"/>
      <w:r w:rsidRPr="00D53CE7">
        <w:rPr>
          <w:rFonts w:ascii="Arial" w:hAnsi="Arial" w:cs="Arial"/>
          <w:color w:val="auto"/>
          <w:sz w:val="22"/>
          <w:szCs w:val="22"/>
        </w:rPr>
        <w:t>3.</w:t>
      </w:r>
      <w:r>
        <w:rPr>
          <w:rFonts w:ascii="Arial" w:hAnsi="Arial" w:cs="Arial"/>
          <w:color w:val="auto"/>
          <w:sz w:val="22"/>
          <w:szCs w:val="22"/>
        </w:rPr>
        <w:t>31</w:t>
      </w:r>
      <w:r w:rsidRPr="00D53CE7">
        <w:rPr>
          <w:rFonts w:ascii="Arial" w:hAnsi="Arial" w:cs="Arial"/>
          <w:color w:val="auto"/>
          <w:sz w:val="22"/>
          <w:szCs w:val="22"/>
        </w:rPr>
        <w:t>. Podstawa płatności</w:t>
      </w:r>
      <w:bookmarkEnd w:id="80"/>
      <w:bookmarkEnd w:id="81"/>
    </w:p>
    <w:p w:rsidR="00D53CE7" w:rsidRPr="00D53CE7" w:rsidRDefault="00D53CE7" w:rsidP="00D53CE7">
      <w:pPr>
        <w:jc w:val="both"/>
        <w:rPr>
          <w:rFonts w:ascii="Arial" w:hAnsi="Arial" w:cs="Arial"/>
        </w:rPr>
      </w:pPr>
      <w:r w:rsidRPr="00D53CE7">
        <w:rPr>
          <w:rFonts w:ascii="Arial" w:hAnsi="Arial" w:cs="Arial"/>
        </w:rPr>
        <w:t>Podstawą płatności jest cena jednostkowa skalkulowana przez Wykonawcę za jednostkę obmiarową ustaloną dla danej pozycji kosztorysu. Cena jednostkowa pozycji kosztorysowej będzie uwzględniać wszystkie czynności, wymagania i badania składające się na jej wykonanie, określone dla danej roboty w specyfikacji technicznej i w dokumentacji projektowej. Ceny jednostkowe będą obejmować:</w:t>
      </w:r>
    </w:p>
    <w:p w:rsidR="00D53CE7" w:rsidRPr="00D53CE7" w:rsidRDefault="00D53CE7" w:rsidP="00D53CE7">
      <w:pPr>
        <w:jc w:val="both"/>
        <w:rPr>
          <w:rFonts w:ascii="Arial" w:hAnsi="Arial" w:cs="Arial"/>
        </w:rPr>
      </w:pPr>
      <w:r w:rsidRPr="00D53CE7">
        <w:rPr>
          <w:rFonts w:ascii="Arial" w:hAnsi="Arial" w:cs="Arial"/>
        </w:rPr>
        <w:t>- robociznę bezpośrednią wraz z towarzyszącymi kosztami,</w:t>
      </w:r>
    </w:p>
    <w:p w:rsidR="00D53CE7" w:rsidRPr="00D53CE7" w:rsidRDefault="00D53CE7" w:rsidP="00D53CE7">
      <w:pPr>
        <w:jc w:val="both"/>
        <w:rPr>
          <w:rFonts w:ascii="Arial" w:hAnsi="Arial" w:cs="Arial"/>
        </w:rPr>
      </w:pPr>
      <w:r w:rsidRPr="00D53CE7">
        <w:rPr>
          <w:rFonts w:ascii="Arial" w:hAnsi="Arial" w:cs="Arial"/>
        </w:rPr>
        <w:lastRenderedPageBreak/>
        <w:t>- wartość zużytych materiałów wraz z kosztami zakupu, magazynowania, ewentualnych ubytków i transportu na teren budowy,</w:t>
      </w:r>
    </w:p>
    <w:p w:rsidR="00D53CE7" w:rsidRPr="00D53CE7" w:rsidRDefault="00D53CE7" w:rsidP="00D53CE7">
      <w:pPr>
        <w:jc w:val="both"/>
        <w:rPr>
          <w:rFonts w:ascii="Arial" w:hAnsi="Arial" w:cs="Arial"/>
        </w:rPr>
      </w:pPr>
      <w:r w:rsidRPr="00D53CE7">
        <w:rPr>
          <w:rFonts w:ascii="Arial" w:hAnsi="Arial" w:cs="Arial"/>
        </w:rPr>
        <w:t>- wartość pracy sprzętu wraz z towarzyszącymi kosztami,</w:t>
      </w:r>
    </w:p>
    <w:p w:rsidR="00D53CE7" w:rsidRPr="00D53CE7" w:rsidRDefault="00D53CE7" w:rsidP="00D53CE7">
      <w:pPr>
        <w:jc w:val="both"/>
        <w:rPr>
          <w:rFonts w:ascii="Arial" w:hAnsi="Arial" w:cs="Arial"/>
        </w:rPr>
      </w:pPr>
      <w:r w:rsidRPr="00D53CE7">
        <w:rPr>
          <w:rFonts w:ascii="Arial" w:hAnsi="Arial" w:cs="Arial"/>
        </w:rPr>
        <w:t>- koszty pośrednie i zysk kalkulacyjny.</w:t>
      </w:r>
    </w:p>
    <w:p w:rsidR="00D53CE7" w:rsidRPr="00D53CE7" w:rsidRDefault="00D53CE7" w:rsidP="00D53CE7">
      <w:pPr>
        <w:jc w:val="both"/>
        <w:rPr>
          <w:rFonts w:ascii="Arial" w:hAnsi="Arial" w:cs="Arial"/>
        </w:rPr>
      </w:pPr>
      <w:r w:rsidRPr="00D53CE7">
        <w:rPr>
          <w:rFonts w:ascii="Arial" w:hAnsi="Arial" w:cs="Arial"/>
        </w:rPr>
        <w:t>Wszystkie pozycje wycenianie są w PLN.</w:t>
      </w:r>
    </w:p>
    <w:p w:rsidR="00D53CE7" w:rsidRPr="00D53CE7" w:rsidRDefault="00D53CE7" w:rsidP="00D53CE7">
      <w:pPr>
        <w:jc w:val="both"/>
        <w:rPr>
          <w:rFonts w:ascii="Arial" w:hAnsi="Arial" w:cs="Arial"/>
        </w:rPr>
      </w:pPr>
      <w:r w:rsidRPr="00D53CE7">
        <w:rPr>
          <w:rFonts w:ascii="Arial" w:hAnsi="Arial" w:cs="Arial"/>
          <w:bCs/>
        </w:rPr>
        <w:t>Bez</w:t>
      </w:r>
      <w:r w:rsidRPr="00D53CE7">
        <w:rPr>
          <w:rFonts w:ascii="Arial" w:hAnsi="Arial" w:cs="Arial"/>
        </w:rPr>
        <w:t xml:space="preserve"> względu na jakiekolwiek ograniczenia zasugerowane przez opis każdej pozycji i/lub wyjaśnienie. Wykonawca musi jasno zrozumieć, że kwoty podane przez niego w Kosztorysie Ofertowym stanowią zapłatę za pracę wykonaną i zakończona pod każdym względem. Uważa się,</w:t>
      </w:r>
      <w:r w:rsidRPr="00D53CE7">
        <w:rPr>
          <w:rFonts w:ascii="Arial" w:hAnsi="Arial" w:cs="Arial"/>
          <w:b/>
          <w:bCs/>
        </w:rPr>
        <w:t xml:space="preserve"> </w:t>
      </w:r>
      <w:r w:rsidRPr="00D53CE7">
        <w:rPr>
          <w:rFonts w:ascii="Arial" w:hAnsi="Arial" w:cs="Arial"/>
          <w:bCs/>
        </w:rPr>
        <w:t>że</w:t>
      </w:r>
      <w:r w:rsidRPr="00D53CE7">
        <w:rPr>
          <w:rFonts w:ascii="Arial" w:hAnsi="Arial" w:cs="Arial"/>
        </w:rPr>
        <w:t xml:space="preserve"> Wykonawca wziął pod uwagę wszystkie wymagania i zobowiązania, bez względu na to czy zostały określone czy zasugerowane, zawarte we wszystkich częściach niniejszej Umowy i że odpowiednio wycenił pozycje kosztorysu. Tak więc, kwota musi zawierać nagłe i nieprzewidziane wydatki oraz różnorakie ryzyko związane z koniecznością wybudowania, wykończenia i konserwacji całości robót objętych Umową. Jeżeli w Kosztorysie Ofertowym nie zostały zawarte oddzielne pozycje, wszystko to musi być uwzględnione w stawkach i kwotach przypisanych poszczególnym pozycjom dla wszystkich kosztów wchodzących w rachubę w Kosztorysie Ofertowym.  Kwoty podane przez Wykonawcę we wszystkich pozycjach Kosztorysu Ofertowego muszą zawierać odpowiednie proporcje w stosunku do kosztów wykonania robot określonych w Umowie, oraz wszystkie marże i narzuty, zyski, koszty administracyjne i tym podobne wydatki (chyba, ze zostały oddzielnie wyszczególnione), odnoszące się do Umowy jako całości, będą rozdysponowane pomiędzy wszystkie pozycje podane w Kosztorysie Ofertowym. Całość zamówienia będzie opodatkowana stawka podatku VAT odpowiednią dla danej inwestycji. Wyliczenie podatku należy podać osobno.</w:t>
      </w:r>
    </w:p>
    <w:p w:rsidR="00D53CE7" w:rsidRPr="00D53CE7" w:rsidRDefault="00D53CE7" w:rsidP="00D53CE7">
      <w:pPr>
        <w:pStyle w:val="Nagwek2"/>
        <w:jc w:val="both"/>
        <w:rPr>
          <w:rFonts w:ascii="Arial" w:hAnsi="Arial" w:cs="Arial"/>
          <w:color w:val="auto"/>
          <w:sz w:val="22"/>
          <w:szCs w:val="22"/>
        </w:rPr>
      </w:pPr>
      <w:bookmarkStart w:id="82" w:name="_Toc465097473"/>
      <w:bookmarkStart w:id="83" w:name="_Toc78367449"/>
      <w:bookmarkStart w:id="84" w:name="_Toc106290589"/>
      <w:r>
        <w:rPr>
          <w:rFonts w:ascii="Arial" w:hAnsi="Arial" w:cs="Arial"/>
          <w:color w:val="auto"/>
          <w:sz w:val="22"/>
          <w:szCs w:val="22"/>
        </w:rPr>
        <w:t>3.32</w:t>
      </w:r>
      <w:r w:rsidRPr="00D53CE7">
        <w:rPr>
          <w:rFonts w:ascii="Arial" w:hAnsi="Arial" w:cs="Arial"/>
          <w:color w:val="auto"/>
          <w:sz w:val="22"/>
          <w:szCs w:val="22"/>
        </w:rPr>
        <w:t>. Wykopaliska</w:t>
      </w:r>
      <w:bookmarkEnd w:id="82"/>
      <w:bookmarkEnd w:id="83"/>
      <w:bookmarkEnd w:id="84"/>
    </w:p>
    <w:p w:rsidR="00D53CE7" w:rsidRPr="00D53CE7" w:rsidRDefault="00D53CE7" w:rsidP="00D53CE7">
      <w:pPr>
        <w:autoSpaceDE w:val="0"/>
        <w:autoSpaceDN w:val="0"/>
        <w:adjustRightInd w:val="0"/>
        <w:jc w:val="both"/>
        <w:rPr>
          <w:rFonts w:ascii="Arial" w:hAnsi="Arial" w:cs="Arial"/>
        </w:rPr>
      </w:pPr>
      <w:r w:rsidRPr="00D53CE7">
        <w:rPr>
          <w:rFonts w:ascii="Arial" w:hAnsi="Arial" w:cs="Arial"/>
        </w:rPr>
        <w:t>Wszelkie wykopaliska, monety, przedmioty warto</w:t>
      </w:r>
      <w:r w:rsidRPr="00D53CE7">
        <w:rPr>
          <w:rFonts w:ascii="Arial" w:eastAsia="TimesNewRoman" w:hAnsi="Arial" w:cs="Arial"/>
        </w:rPr>
        <w:t>ś</w:t>
      </w:r>
      <w:r w:rsidRPr="00D53CE7">
        <w:rPr>
          <w:rFonts w:ascii="Arial" w:hAnsi="Arial" w:cs="Arial"/>
        </w:rPr>
        <w:t>ciowe, budowle oraz inne pozostał</w:t>
      </w:r>
      <w:r w:rsidRPr="00D53CE7">
        <w:rPr>
          <w:rFonts w:ascii="Arial" w:eastAsia="TimesNewRoman" w:hAnsi="Arial" w:cs="Arial"/>
        </w:rPr>
        <w:t>o</w:t>
      </w:r>
      <w:r w:rsidRPr="00D53CE7">
        <w:rPr>
          <w:rFonts w:ascii="Arial" w:hAnsi="Arial" w:cs="Arial"/>
        </w:rPr>
        <w:t>ści o znaczeniu geologicznym lub archeologicznym odkryte na terenie budowy b</w:t>
      </w:r>
      <w:r w:rsidRPr="00D53CE7">
        <w:rPr>
          <w:rFonts w:ascii="Arial" w:eastAsia="TimesNewRoman" w:hAnsi="Arial" w:cs="Arial"/>
        </w:rPr>
        <w:t>ę</w:t>
      </w:r>
      <w:r w:rsidRPr="00D53CE7">
        <w:rPr>
          <w:rFonts w:ascii="Arial" w:hAnsi="Arial" w:cs="Arial"/>
        </w:rPr>
        <w:t>d</w:t>
      </w:r>
      <w:r w:rsidRPr="00D53CE7">
        <w:rPr>
          <w:rFonts w:ascii="Arial" w:eastAsia="TimesNewRoman" w:hAnsi="Arial" w:cs="Arial"/>
        </w:rPr>
        <w:t xml:space="preserve">ą </w:t>
      </w:r>
      <w:r w:rsidRPr="00D53CE7">
        <w:rPr>
          <w:rFonts w:ascii="Arial" w:hAnsi="Arial" w:cs="Arial"/>
        </w:rPr>
        <w:t>uwa</w:t>
      </w:r>
      <w:r w:rsidRPr="00D53CE7">
        <w:rPr>
          <w:rFonts w:ascii="Arial" w:eastAsia="TimesNewRoman" w:hAnsi="Arial" w:cs="Arial"/>
        </w:rPr>
        <w:t>ż</w:t>
      </w:r>
      <w:r w:rsidRPr="00D53CE7">
        <w:rPr>
          <w:rFonts w:ascii="Arial" w:hAnsi="Arial" w:cs="Arial"/>
        </w:rPr>
        <w:t>ane za własno</w:t>
      </w:r>
      <w:r w:rsidRPr="00D53CE7">
        <w:rPr>
          <w:rFonts w:ascii="Arial" w:eastAsia="TimesNewRoman" w:hAnsi="Arial" w:cs="Arial"/>
        </w:rPr>
        <w:t xml:space="preserve">ść </w:t>
      </w:r>
      <w:r w:rsidRPr="00D53CE7">
        <w:rPr>
          <w:rFonts w:ascii="Arial" w:hAnsi="Arial" w:cs="Arial"/>
        </w:rPr>
        <w:t>Zamawiaj</w:t>
      </w:r>
      <w:r w:rsidRPr="00D53CE7">
        <w:rPr>
          <w:rFonts w:ascii="Arial" w:eastAsia="TimesNewRoman" w:hAnsi="Arial" w:cs="Arial"/>
        </w:rPr>
        <w:t>ą</w:t>
      </w:r>
      <w:r w:rsidRPr="00D53CE7">
        <w:rPr>
          <w:rFonts w:ascii="Arial" w:hAnsi="Arial" w:cs="Arial"/>
        </w:rPr>
        <w:t>cego. Wykonawca zobowi</w:t>
      </w:r>
      <w:r w:rsidRPr="00D53CE7">
        <w:rPr>
          <w:rFonts w:ascii="Arial" w:eastAsia="TimesNewRoman" w:hAnsi="Arial" w:cs="Arial"/>
        </w:rPr>
        <w:t>ą</w:t>
      </w:r>
      <w:r w:rsidRPr="00D53CE7">
        <w:rPr>
          <w:rFonts w:ascii="Arial" w:hAnsi="Arial" w:cs="Arial"/>
        </w:rPr>
        <w:t>zany jest powiadomi</w:t>
      </w:r>
      <w:r w:rsidRPr="00D53CE7">
        <w:rPr>
          <w:rFonts w:ascii="Arial" w:eastAsia="TimesNewRoman" w:hAnsi="Arial" w:cs="Arial"/>
        </w:rPr>
        <w:t xml:space="preserve">ć </w:t>
      </w:r>
      <w:r w:rsidRPr="00D53CE7">
        <w:rPr>
          <w:rFonts w:ascii="Arial" w:hAnsi="Arial" w:cs="Arial"/>
        </w:rPr>
        <w:t>Inspektora i pos</w:t>
      </w:r>
      <w:r w:rsidRPr="00D53CE7">
        <w:rPr>
          <w:rFonts w:ascii="Arial" w:eastAsia="TimesNewRoman" w:hAnsi="Arial" w:cs="Arial"/>
        </w:rPr>
        <w:t>t</w:t>
      </w:r>
      <w:r w:rsidRPr="00D53CE7">
        <w:rPr>
          <w:rFonts w:ascii="Arial" w:hAnsi="Arial" w:cs="Arial"/>
        </w:rPr>
        <w:t>ępow</w:t>
      </w:r>
      <w:r w:rsidRPr="00D53CE7">
        <w:rPr>
          <w:rFonts w:ascii="Arial" w:eastAsia="TimesNewRoman" w:hAnsi="Arial" w:cs="Arial"/>
        </w:rPr>
        <w:t xml:space="preserve">ać </w:t>
      </w:r>
      <w:r w:rsidRPr="00D53CE7">
        <w:rPr>
          <w:rFonts w:ascii="Arial" w:hAnsi="Arial" w:cs="Arial"/>
        </w:rPr>
        <w:t>zgodnie z jego poleceniami. Je</w:t>
      </w:r>
      <w:r w:rsidRPr="00D53CE7">
        <w:rPr>
          <w:rFonts w:ascii="Arial" w:eastAsia="TimesNewRoman" w:hAnsi="Arial" w:cs="Arial"/>
        </w:rPr>
        <w:t>ż</w:t>
      </w:r>
      <w:r w:rsidRPr="00D53CE7">
        <w:rPr>
          <w:rFonts w:ascii="Arial" w:hAnsi="Arial" w:cs="Arial"/>
        </w:rPr>
        <w:t>eli w wyniku tych polece</w:t>
      </w:r>
      <w:r w:rsidRPr="00D53CE7">
        <w:rPr>
          <w:rFonts w:ascii="Arial" w:eastAsia="TimesNewRoman" w:hAnsi="Arial" w:cs="Arial"/>
        </w:rPr>
        <w:t xml:space="preserve">ń </w:t>
      </w:r>
      <w:r w:rsidRPr="00D53CE7">
        <w:rPr>
          <w:rFonts w:ascii="Arial" w:hAnsi="Arial" w:cs="Arial"/>
        </w:rPr>
        <w:t>Wykonawca poniesie koszty i/lub wyst</w:t>
      </w:r>
      <w:r w:rsidRPr="00D53CE7">
        <w:rPr>
          <w:rFonts w:ascii="Arial" w:eastAsia="TimesNewRoman" w:hAnsi="Arial" w:cs="Arial"/>
        </w:rPr>
        <w:t>ą</w:t>
      </w:r>
      <w:r w:rsidRPr="00D53CE7">
        <w:rPr>
          <w:rFonts w:ascii="Arial" w:hAnsi="Arial" w:cs="Arial"/>
        </w:rPr>
        <w:t>pi</w:t>
      </w:r>
      <w:r w:rsidRPr="00D53CE7">
        <w:rPr>
          <w:rFonts w:ascii="Arial" w:eastAsia="TimesNewRoman" w:hAnsi="Arial" w:cs="Arial"/>
        </w:rPr>
        <w:t xml:space="preserve">ą </w:t>
      </w:r>
      <w:r w:rsidRPr="00D53CE7">
        <w:rPr>
          <w:rFonts w:ascii="Arial" w:hAnsi="Arial" w:cs="Arial"/>
        </w:rPr>
        <w:t>opó</w:t>
      </w:r>
      <w:r w:rsidRPr="00D53CE7">
        <w:rPr>
          <w:rFonts w:ascii="Arial" w:eastAsia="TimesNewRoman" w:hAnsi="Arial" w:cs="Arial"/>
        </w:rPr>
        <w:t>ź</w:t>
      </w:r>
      <w:r w:rsidRPr="00D53CE7">
        <w:rPr>
          <w:rFonts w:ascii="Arial" w:hAnsi="Arial" w:cs="Arial"/>
        </w:rPr>
        <w:t>nienia w robotach, Inspektor po uzgodnieniu z Zamawiaj</w:t>
      </w:r>
      <w:r w:rsidRPr="00D53CE7">
        <w:rPr>
          <w:rFonts w:ascii="Arial" w:eastAsia="TimesNewRoman" w:hAnsi="Arial" w:cs="Arial"/>
        </w:rPr>
        <w:t>ą</w:t>
      </w:r>
      <w:r w:rsidRPr="00D53CE7">
        <w:rPr>
          <w:rFonts w:ascii="Arial" w:hAnsi="Arial" w:cs="Arial"/>
        </w:rPr>
        <w:t>cym i Wykonawc</w:t>
      </w:r>
      <w:r w:rsidRPr="00D53CE7">
        <w:rPr>
          <w:rFonts w:ascii="Arial" w:eastAsia="TimesNewRoman" w:hAnsi="Arial" w:cs="Arial"/>
        </w:rPr>
        <w:t xml:space="preserve">ą </w:t>
      </w:r>
      <w:r w:rsidRPr="00D53CE7">
        <w:rPr>
          <w:rFonts w:ascii="Arial" w:hAnsi="Arial" w:cs="Arial"/>
        </w:rPr>
        <w:t>ustali wydłu</w:t>
      </w:r>
      <w:r w:rsidRPr="00D53CE7">
        <w:rPr>
          <w:rFonts w:ascii="Arial" w:eastAsia="TimesNewRoman" w:hAnsi="Arial" w:cs="Arial"/>
        </w:rPr>
        <w:t>ż</w:t>
      </w:r>
      <w:r w:rsidRPr="00D53CE7">
        <w:rPr>
          <w:rFonts w:ascii="Arial" w:hAnsi="Arial" w:cs="Arial"/>
        </w:rPr>
        <w:t>enie czasu wykonania robót i/lub wysoko</w:t>
      </w:r>
      <w:r w:rsidRPr="00D53CE7">
        <w:rPr>
          <w:rFonts w:ascii="Arial" w:eastAsia="TimesNewRoman" w:hAnsi="Arial" w:cs="Arial"/>
        </w:rPr>
        <w:t xml:space="preserve">ść </w:t>
      </w:r>
      <w:r w:rsidRPr="00D53CE7">
        <w:rPr>
          <w:rFonts w:ascii="Arial" w:hAnsi="Arial" w:cs="Arial"/>
        </w:rPr>
        <w:t>kwoty, o któr</w:t>
      </w:r>
      <w:r w:rsidRPr="00D53CE7">
        <w:rPr>
          <w:rFonts w:ascii="Arial" w:eastAsia="TimesNewRoman" w:hAnsi="Arial" w:cs="Arial"/>
        </w:rPr>
        <w:t xml:space="preserve">ą </w:t>
      </w:r>
      <w:r w:rsidRPr="00D53CE7">
        <w:rPr>
          <w:rFonts w:ascii="Arial" w:hAnsi="Arial" w:cs="Arial"/>
        </w:rPr>
        <w:t>nale</w:t>
      </w:r>
      <w:r w:rsidRPr="00D53CE7">
        <w:rPr>
          <w:rFonts w:ascii="Arial" w:eastAsia="TimesNewRoman" w:hAnsi="Arial" w:cs="Arial"/>
        </w:rPr>
        <w:t>ż</w:t>
      </w:r>
      <w:r w:rsidRPr="00D53CE7">
        <w:rPr>
          <w:rFonts w:ascii="Arial" w:hAnsi="Arial" w:cs="Arial"/>
        </w:rPr>
        <w:t>y zwi</w:t>
      </w:r>
      <w:r w:rsidRPr="00D53CE7">
        <w:rPr>
          <w:rFonts w:ascii="Arial" w:eastAsia="TimesNewRoman" w:hAnsi="Arial" w:cs="Arial"/>
        </w:rPr>
        <w:t>ę</w:t>
      </w:r>
      <w:r w:rsidRPr="00D53CE7">
        <w:rPr>
          <w:rFonts w:ascii="Arial" w:hAnsi="Arial" w:cs="Arial"/>
        </w:rPr>
        <w:t>kszy</w:t>
      </w:r>
      <w:r w:rsidRPr="00D53CE7">
        <w:rPr>
          <w:rFonts w:ascii="Arial" w:eastAsia="TimesNewRoman" w:hAnsi="Arial" w:cs="Arial"/>
        </w:rPr>
        <w:t xml:space="preserve">ć </w:t>
      </w:r>
      <w:r w:rsidRPr="00D53CE7">
        <w:rPr>
          <w:rFonts w:ascii="Arial" w:hAnsi="Arial" w:cs="Arial"/>
        </w:rPr>
        <w:t>cen</w:t>
      </w:r>
      <w:r w:rsidRPr="00D53CE7">
        <w:rPr>
          <w:rFonts w:ascii="Arial" w:eastAsia="TimesNewRoman" w:hAnsi="Arial" w:cs="Arial"/>
        </w:rPr>
        <w:t xml:space="preserve">ę </w:t>
      </w:r>
      <w:r w:rsidRPr="00D53CE7">
        <w:rPr>
          <w:rFonts w:ascii="Arial" w:hAnsi="Arial" w:cs="Arial"/>
        </w:rPr>
        <w:t>Umowy.</w:t>
      </w:r>
    </w:p>
    <w:p w:rsidR="00D53CE7" w:rsidRPr="00D53CE7" w:rsidRDefault="00D53CE7" w:rsidP="00D53CE7">
      <w:pPr>
        <w:pStyle w:val="Nagwek2"/>
        <w:jc w:val="both"/>
        <w:rPr>
          <w:rFonts w:ascii="Arial" w:hAnsi="Arial" w:cs="Arial"/>
          <w:color w:val="auto"/>
          <w:sz w:val="22"/>
          <w:szCs w:val="22"/>
        </w:rPr>
      </w:pPr>
      <w:bookmarkStart w:id="85" w:name="_Toc465097474"/>
      <w:bookmarkStart w:id="86" w:name="_Toc78367450"/>
      <w:bookmarkStart w:id="87" w:name="_Toc106290590"/>
      <w:r>
        <w:rPr>
          <w:rFonts w:ascii="Arial" w:hAnsi="Arial" w:cs="Arial"/>
          <w:color w:val="auto"/>
          <w:sz w:val="22"/>
          <w:szCs w:val="22"/>
        </w:rPr>
        <w:t>3.33</w:t>
      </w:r>
      <w:r w:rsidRPr="00D53CE7">
        <w:rPr>
          <w:rFonts w:ascii="Arial" w:hAnsi="Arial" w:cs="Arial"/>
          <w:color w:val="auto"/>
          <w:sz w:val="22"/>
          <w:szCs w:val="22"/>
        </w:rPr>
        <w:t>.Przebudowa urz</w:t>
      </w:r>
      <w:r w:rsidRPr="00D53CE7">
        <w:rPr>
          <w:rFonts w:ascii="Arial" w:eastAsia="TimesNewRoman" w:hAnsi="Arial" w:cs="Arial"/>
          <w:color w:val="auto"/>
          <w:sz w:val="22"/>
          <w:szCs w:val="22"/>
        </w:rPr>
        <w:t>ą</w:t>
      </w:r>
      <w:r w:rsidRPr="00D53CE7">
        <w:rPr>
          <w:rFonts w:ascii="Arial" w:hAnsi="Arial" w:cs="Arial"/>
          <w:color w:val="auto"/>
          <w:sz w:val="22"/>
          <w:szCs w:val="22"/>
        </w:rPr>
        <w:t>dze</w:t>
      </w:r>
      <w:r w:rsidRPr="00D53CE7">
        <w:rPr>
          <w:rFonts w:ascii="Arial" w:eastAsia="TimesNewRoman" w:hAnsi="Arial" w:cs="Arial"/>
          <w:color w:val="auto"/>
          <w:sz w:val="22"/>
          <w:szCs w:val="22"/>
        </w:rPr>
        <w:t xml:space="preserve">ń </w:t>
      </w:r>
      <w:r w:rsidRPr="00D53CE7">
        <w:rPr>
          <w:rFonts w:ascii="Arial" w:hAnsi="Arial" w:cs="Arial"/>
          <w:color w:val="auto"/>
          <w:sz w:val="22"/>
          <w:szCs w:val="22"/>
        </w:rPr>
        <w:t>koliduj</w:t>
      </w:r>
      <w:r w:rsidRPr="00D53CE7">
        <w:rPr>
          <w:rFonts w:ascii="Arial" w:eastAsia="TimesNewRoman" w:hAnsi="Arial" w:cs="Arial"/>
          <w:color w:val="auto"/>
          <w:sz w:val="22"/>
          <w:szCs w:val="22"/>
        </w:rPr>
        <w:t>ą</w:t>
      </w:r>
      <w:r w:rsidRPr="00D53CE7">
        <w:rPr>
          <w:rFonts w:ascii="Arial" w:hAnsi="Arial" w:cs="Arial"/>
          <w:color w:val="auto"/>
          <w:sz w:val="22"/>
          <w:szCs w:val="22"/>
        </w:rPr>
        <w:t>cych</w:t>
      </w:r>
      <w:bookmarkEnd w:id="85"/>
      <w:bookmarkEnd w:id="86"/>
      <w:bookmarkEnd w:id="87"/>
    </w:p>
    <w:p w:rsidR="00D53CE7" w:rsidRPr="00D53CE7" w:rsidRDefault="00D53CE7" w:rsidP="00D53CE7">
      <w:pPr>
        <w:autoSpaceDE w:val="0"/>
        <w:autoSpaceDN w:val="0"/>
        <w:adjustRightInd w:val="0"/>
        <w:jc w:val="both"/>
        <w:rPr>
          <w:rFonts w:ascii="Arial" w:hAnsi="Arial" w:cs="Arial"/>
        </w:rPr>
      </w:pPr>
      <w:r w:rsidRPr="00D53CE7">
        <w:rPr>
          <w:rFonts w:ascii="Arial" w:hAnsi="Arial" w:cs="Arial"/>
        </w:rPr>
        <w:t>Przebudow</w:t>
      </w:r>
      <w:r w:rsidRPr="00D53CE7">
        <w:rPr>
          <w:rFonts w:ascii="Arial" w:eastAsia="TimesNewRoman" w:hAnsi="Arial" w:cs="Arial"/>
        </w:rPr>
        <w:t xml:space="preserve">ę </w:t>
      </w:r>
      <w:r w:rsidRPr="00D53CE7">
        <w:rPr>
          <w:rFonts w:ascii="Arial" w:hAnsi="Arial" w:cs="Arial"/>
        </w:rPr>
        <w:t>urz</w:t>
      </w:r>
      <w:r w:rsidRPr="00D53CE7">
        <w:rPr>
          <w:rFonts w:ascii="Arial" w:eastAsia="TimesNewRoman" w:hAnsi="Arial" w:cs="Arial"/>
        </w:rPr>
        <w:t>ą</w:t>
      </w:r>
      <w:r w:rsidRPr="00D53CE7">
        <w:rPr>
          <w:rFonts w:ascii="Arial" w:hAnsi="Arial" w:cs="Arial"/>
        </w:rPr>
        <w:t>dze</w:t>
      </w:r>
      <w:r w:rsidRPr="00D53CE7">
        <w:rPr>
          <w:rFonts w:ascii="Arial" w:eastAsia="TimesNewRoman" w:hAnsi="Arial" w:cs="Arial"/>
        </w:rPr>
        <w:t xml:space="preserve">ń </w:t>
      </w:r>
      <w:r w:rsidRPr="00D53CE7">
        <w:rPr>
          <w:rFonts w:ascii="Arial" w:hAnsi="Arial" w:cs="Arial"/>
        </w:rPr>
        <w:t>koliduj</w:t>
      </w:r>
      <w:r w:rsidRPr="00D53CE7">
        <w:rPr>
          <w:rFonts w:ascii="Arial" w:eastAsia="TimesNewRoman" w:hAnsi="Arial" w:cs="Arial"/>
        </w:rPr>
        <w:t>ą</w:t>
      </w:r>
      <w:r w:rsidRPr="00D53CE7">
        <w:rPr>
          <w:rFonts w:ascii="Arial" w:hAnsi="Arial" w:cs="Arial"/>
        </w:rPr>
        <w:t>cych opisanych w Dokumentacji projektowej nale</w:t>
      </w:r>
      <w:r w:rsidRPr="00D53CE7">
        <w:rPr>
          <w:rFonts w:ascii="Arial" w:eastAsia="TimesNewRoman" w:hAnsi="Arial" w:cs="Arial"/>
        </w:rPr>
        <w:t>ż</w:t>
      </w:r>
      <w:r w:rsidRPr="00D53CE7">
        <w:rPr>
          <w:rFonts w:ascii="Arial" w:hAnsi="Arial" w:cs="Arial"/>
        </w:rPr>
        <w:t>y wykona</w:t>
      </w:r>
      <w:r w:rsidRPr="00D53CE7">
        <w:rPr>
          <w:rFonts w:ascii="Arial" w:eastAsia="TimesNewRoman" w:hAnsi="Arial" w:cs="Arial"/>
        </w:rPr>
        <w:t xml:space="preserve">ć </w:t>
      </w:r>
      <w:r w:rsidRPr="00D53CE7">
        <w:rPr>
          <w:rFonts w:ascii="Arial" w:hAnsi="Arial" w:cs="Arial"/>
        </w:rPr>
        <w:t>pod nadzorem i w uzgodnieniu z gestorami tych urz</w:t>
      </w:r>
      <w:r w:rsidRPr="00D53CE7">
        <w:rPr>
          <w:rFonts w:ascii="Arial" w:eastAsia="TimesNewRoman" w:hAnsi="Arial" w:cs="Arial"/>
        </w:rPr>
        <w:t>ą</w:t>
      </w:r>
      <w:r w:rsidRPr="00D53CE7">
        <w:rPr>
          <w:rFonts w:ascii="Arial" w:hAnsi="Arial" w:cs="Arial"/>
        </w:rPr>
        <w:t>dze</w:t>
      </w:r>
      <w:r w:rsidRPr="00D53CE7">
        <w:rPr>
          <w:rFonts w:ascii="Arial" w:eastAsia="TimesNewRoman" w:hAnsi="Arial" w:cs="Arial"/>
        </w:rPr>
        <w:t xml:space="preserve">ń </w:t>
      </w:r>
      <w:r w:rsidRPr="00D53CE7">
        <w:rPr>
          <w:rFonts w:ascii="Arial" w:hAnsi="Arial" w:cs="Arial"/>
        </w:rPr>
        <w:t>Wykonawca ponosi wszystkie koszty nadzorów gestorów urz</w:t>
      </w:r>
      <w:r w:rsidRPr="00D53CE7">
        <w:rPr>
          <w:rFonts w:ascii="Arial" w:eastAsia="TimesNewRoman" w:hAnsi="Arial" w:cs="Arial"/>
        </w:rPr>
        <w:t>ą</w:t>
      </w:r>
      <w:r w:rsidRPr="00D53CE7">
        <w:rPr>
          <w:rFonts w:ascii="Arial" w:hAnsi="Arial" w:cs="Arial"/>
        </w:rPr>
        <w:t>dze</w:t>
      </w:r>
      <w:r w:rsidRPr="00D53CE7">
        <w:rPr>
          <w:rFonts w:ascii="Arial" w:eastAsia="TimesNewRoman" w:hAnsi="Arial" w:cs="Arial"/>
        </w:rPr>
        <w:t xml:space="preserve">ń </w:t>
      </w:r>
      <w:r w:rsidRPr="00D53CE7">
        <w:rPr>
          <w:rFonts w:ascii="Arial" w:hAnsi="Arial" w:cs="Arial"/>
        </w:rPr>
        <w:t>w trakcie ich przebudowy i budowy.</w:t>
      </w:r>
    </w:p>
    <w:p w:rsidR="00D53CE7" w:rsidRPr="00D53CE7" w:rsidRDefault="00D53CE7" w:rsidP="00D53CE7">
      <w:pPr>
        <w:pStyle w:val="Nagwek2"/>
        <w:jc w:val="both"/>
        <w:rPr>
          <w:rFonts w:ascii="Arial" w:hAnsi="Arial" w:cs="Arial"/>
          <w:color w:val="auto"/>
          <w:sz w:val="22"/>
          <w:szCs w:val="22"/>
        </w:rPr>
      </w:pPr>
      <w:bookmarkStart w:id="88" w:name="_Toc78367451"/>
      <w:bookmarkStart w:id="89" w:name="_Toc106290591"/>
      <w:r>
        <w:rPr>
          <w:rFonts w:ascii="Arial" w:hAnsi="Arial" w:cs="Arial"/>
          <w:color w:val="auto"/>
          <w:sz w:val="22"/>
          <w:szCs w:val="22"/>
        </w:rPr>
        <w:t>3.34</w:t>
      </w:r>
      <w:r w:rsidRPr="00D53CE7">
        <w:rPr>
          <w:rFonts w:ascii="Arial" w:hAnsi="Arial" w:cs="Arial"/>
          <w:color w:val="auto"/>
          <w:sz w:val="22"/>
          <w:szCs w:val="22"/>
        </w:rPr>
        <w:t>. Ogrodzenie placu budowy</w:t>
      </w:r>
      <w:bookmarkEnd w:id="88"/>
      <w:bookmarkEnd w:id="89"/>
    </w:p>
    <w:p w:rsidR="00D53CE7" w:rsidRPr="00D53CE7" w:rsidRDefault="00D53CE7" w:rsidP="00D53CE7">
      <w:pPr>
        <w:jc w:val="both"/>
        <w:rPr>
          <w:rFonts w:ascii="Arial" w:hAnsi="Arial" w:cs="Arial"/>
        </w:rPr>
      </w:pPr>
      <w:r w:rsidRPr="00D53CE7">
        <w:rPr>
          <w:rFonts w:ascii="Arial" w:hAnsi="Arial" w:cs="Arial"/>
        </w:rPr>
        <w:t>Wykonawca musi ogrodzić teren zaplecza budowy i miejsca składowania materiałów oraz urządzeń, materiałów ochronnych.  Wykonawca będzie dbał o utrzymanie tego ogrodzenia w dobrym stanie przez cały okres budowy aż do dnia odbioru końcowego.</w:t>
      </w:r>
    </w:p>
    <w:p w:rsidR="00D53CE7" w:rsidRPr="00D53CE7" w:rsidRDefault="00D53CE7" w:rsidP="00D53CE7">
      <w:pPr>
        <w:pStyle w:val="Nagwek2"/>
        <w:jc w:val="both"/>
        <w:rPr>
          <w:rFonts w:ascii="Arial" w:hAnsi="Arial" w:cs="Arial"/>
          <w:color w:val="auto"/>
          <w:sz w:val="22"/>
          <w:szCs w:val="22"/>
        </w:rPr>
      </w:pPr>
      <w:bookmarkStart w:id="90" w:name="_Toc78367452"/>
      <w:bookmarkStart w:id="91" w:name="_Toc106290592"/>
      <w:r>
        <w:rPr>
          <w:rFonts w:ascii="Arial" w:hAnsi="Arial" w:cs="Arial"/>
          <w:color w:val="auto"/>
          <w:sz w:val="22"/>
          <w:szCs w:val="22"/>
        </w:rPr>
        <w:lastRenderedPageBreak/>
        <w:t>3.35</w:t>
      </w:r>
      <w:r w:rsidRPr="00D53CE7">
        <w:rPr>
          <w:rFonts w:ascii="Arial" w:hAnsi="Arial" w:cs="Arial"/>
          <w:color w:val="auto"/>
          <w:sz w:val="22"/>
          <w:szCs w:val="22"/>
        </w:rPr>
        <w:t>. Zabezpieczenia chodników i jezdni i istniejącej infrastruktury</w:t>
      </w:r>
      <w:bookmarkEnd w:id="90"/>
      <w:bookmarkEnd w:id="91"/>
    </w:p>
    <w:p w:rsidR="00D53CE7" w:rsidRPr="00D53CE7" w:rsidRDefault="00D53CE7" w:rsidP="00D53CE7">
      <w:pPr>
        <w:jc w:val="both"/>
        <w:rPr>
          <w:rFonts w:ascii="Arial" w:hAnsi="Arial" w:cs="Arial"/>
        </w:rPr>
      </w:pPr>
      <w:r w:rsidRPr="00D53CE7">
        <w:rPr>
          <w:rFonts w:ascii="Arial" w:hAnsi="Arial" w:cs="Arial"/>
        </w:rPr>
        <w:t>W dniu przekazania placu budowy Inspektor i Wykonawca spiszą protokół z wizualnej oceny stanu technicznego krawężników, chodników, dróg gruntowych itp. Wykonawca zapewni takie użytkowanie tych elementów , aby ich stan po zakończeniu robót nie zmienił się na gorsze. Jeśli w skutek działalności Wykonawcy dojdzie do jakichkolwiek uszkodzeń na w/w układach komunikacyjnych Wykonawca dokona napraw na własny koszt, doprowadzając do stanu w dniu przekazania placu budowy.</w:t>
      </w:r>
    </w:p>
    <w:p w:rsidR="006D629F" w:rsidRDefault="006D629F" w:rsidP="001A3434">
      <w:pPr>
        <w:pStyle w:val="Nagwek2"/>
        <w:rPr>
          <w:rFonts w:ascii="Arial" w:hAnsi="Arial" w:cs="Arial"/>
          <w:color w:val="auto"/>
          <w:sz w:val="24"/>
          <w:szCs w:val="24"/>
        </w:rPr>
      </w:pPr>
    </w:p>
    <w:p w:rsidR="00A5002C" w:rsidRDefault="00A5002C" w:rsidP="00A5002C"/>
    <w:p w:rsidR="00A5002C" w:rsidRDefault="00A5002C" w:rsidP="00A5002C"/>
    <w:p w:rsidR="00A5002C" w:rsidRDefault="00A5002C" w:rsidP="00A5002C"/>
    <w:p w:rsidR="00A5002C" w:rsidRDefault="00A5002C" w:rsidP="00A5002C"/>
    <w:p w:rsidR="00A5002C" w:rsidRDefault="00A5002C" w:rsidP="00A5002C"/>
    <w:p w:rsidR="00A5002C" w:rsidRDefault="00A5002C" w:rsidP="00A5002C"/>
    <w:p w:rsidR="00A5002C" w:rsidRDefault="00A5002C" w:rsidP="00A5002C"/>
    <w:p w:rsidR="00A5002C" w:rsidRDefault="00A5002C" w:rsidP="00A5002C"/>
    <w:p w:rsidR="00A5002C" w:rsidRDefault="00A5002C" w:rsidP="00A5002C"/>
    <w:p w:rsidR="00A5002C" w:rsidRDefault="00A5002C" w:rsidP="00A5002C"/>
    <w:p w:rsidR="006A06E3" w:rsidRDefault="006A06E3" w:rsidP="00A5002C"/>
    <w:p w:rsidR="0014252A" w:rsidRPr="00A5002C" w:rsidRDefault="0014252A" w:rsidP="00A5002C"/>
    <w:p w:rsidR="00A5002C" w:rsidRPr="00A5002C" w:rsidRDefault="00A5002C" w:rsidP="00A5002C">
      <w:pPr>
        <w:pStyle w:val="Nagwek1"/>
        <w:jc w:val="both"/>
        <w:rPr>
          <w:rFonts w:ascii="Arial" w:hAnsi="Arial" w:cs="Arial"/>
          <w:b w:val="0"/>
          <w:color w:val="auto"/>
          <w:sz w:val="22"/>
          <w:szCs w:val="22"/>
        </w:rPr>
      </w:pPr>
      <w:bookmarkStart w:id="92" w:name="_Toc78367453"/>
      <w:bookmarkStart w:id="93" w:name="_Toc106290593"/>
      <w:r w:rsidRPr="00A5002C">
        <w:rPr>
          <w:rFonts w:ascii="Arial" w:hAnsi="Arial" w:cs="Arial"/>
          <w:color w:val="auto"/>
          <w:sz w:val="22"/>
          <w:szCs w:val="22"/>
        </w:rPr>
        <w:t>4.CZĘŚĆ SZCZEGÓŁOWA</w:t>
      </w:r>
      <w:bookmarkEnd w:id="92"/>
      <w:bookmarkEnd w:id="93"/>
    </w:p>
    <w:p w:rsidR="00A5002C" w:rsidRDefault="00A5002C" w:rsidP="00A5002C">
      <w:pPr>
        <w:pStyle w:val="Nagwek2"/>
        <w:jc w:val="both"/>
        <w:rPr>
          <w:rFonts w:ascii="Arial" w:hAnsi="Arial" w:cs="Arial"/>
          <w:color w:val="auto"/>
          <w:sz w:val="22"/>
          <w:szCs w:val="22"/>
        </w:rPr>
      </w:pPr>
      <w:bookmarkStart w:id="94" w:name="_Toc78367454"/>
      <w:bookmarkStart w:id="95" w:name="_Toc106290594"/>
      <w:r w:rsidRPr="00A5002C">
        <w:rPr>
          <w:rFonts w:ascii="Arial" w:hAnsi="Arial" w:cs="Arial"/>
          <w:color w:val="auto"/>
          <w:sz w:val="22"/>
          <w:szCs w:val="22"/>
        </w:rPr>
        <w:t>4.1.Zakres robót</w:t>
      </w:r>
      <w:bookmarkEnd w:id="94"/>
      <w:bookmarkEnd w:id="95"/>
      <w:r w:rsidRPr="00A5002C">
        <w:rPr>
          <w:rFonts w:ascii="Arial" w:hAnsi="Arial" w:cs="Arial"/>
          <w:color w:val="auto"/>
          <w:sz w:val="22"/>
          <w:szCs w:val="22"/>
        </w:rPr>
        <w:t xml:space="preserve"> </w:t>
      </w:r>
    </w:p>
    <w:p w:rsidR="00A5002C" w:rsidRPr="00D53CE7" w:rsidRDefault="00A5002C" w:rsidP="00A5002C">
      <w:pPr>
        <w:pStyle w:val="Akapitzlist"/>
        <w:numPr>
          <w:ilvl w:val="0"/>
          <w:numId w:val="15"/>
        </w:numPr>
        <w:jc w:val="both"/>
        <w:rPr>
          <w:rFonts w:ascii="Arial" w:hAnsi="Arial" w:cs="Arial"/>
        </w:rPr>
      </w:pPr>
      <w:r w:rsidRPr="00D53CE7">
        <w:rPr>
          <w:rFonts w:ascii="Arial" w:hAnsi="Arial" w:cs="Arial"/>
        </w:rPr>
        <w:t xml:space="preserve">Przygotowanie terenu pod budowę </w:t>
      </w:r>
    </w:p>
    <w:p w:rsidR="00A5002C" w:rsidRPr="00D53CE7" w:rsidRDefault="00A5002C" w:rsidP="00A5002C">
      <w:pPr>
        <w:pStyle w:val="Akapitzlist"/>
        <w:numPr>
          <w:ilvl w:val="0"/>
          <w:numId w:val="15"/>
        </w:numPr>
        <w:jc w:val="both"/>
        <w:rPr>
          <w:rFonts w:ascii="Arial" w:hAnsi="Arial" w:cs="Arial"/>
        </w:rPr>
      </w:pPr>
      <w:r w:rsidRPr="00D53CE7">
        <w:rPr>
          <w:rFonts w:ascii="Arial" w:hAnsi="Arial" w:cs="Arial"/>
        </w:rPr>
        <w:t xml:space="preserve">Betonowanie </w:t>
      </w:r>
    </w:p>
    <w:p w:rsidR="00A5002C" w:rsidRPr="00D53CE7" w:rsidRDefault="00A5002C" w:rsidP="00A5002C">
      <w:pPr>
        <w:pStyle w:val="Akapitzlist"/>
        <w:numPr>
          <w:ilvl w:val="0"/>
          <w:numId w:val="15"/>
        </w:numPr>
        <w:jc w:val="both"/>
        <w:rPr>
          <w:rFonts w:ascii="Arial" w:hAnsi="Arial" w:cs="Arial"/>
        </w:rPr>
      </w:pPr>
      <w:r w:rsidRPr="00D53CE7">
        <w:rPr>
          <w:rFonts w:ascii="Arial" w:hAnsi="Arial" w:cs="Arial"/>
        </w:rPr>
        <w:t xml:space="preserve">Roboty murarskie i murowe </w:t>
      </w:r>
    </w:p>
    <w:p w:rsidR="00A5002C" w:rsidRPr="00D53CE7" w:rsidRDefault="00A5002C" w:rsidP="00A5002C">
      <w:pPr>
        <w:pStyle w:val="Akapitzlist"/>
        <w:numPr>
          <w:ilvl w:val="0"/>
          <w:numId w:val="15"/>
        </w:numPr>
        <w:jc w:val="both"/>
        <w:rPr>
          <w:rFonts w:ascii="Arial" w:hAnsi="Arial" w:cs="Arial"/>
        </w:rPr>
      </w:pPr>
      <w:r w:rsidRPr="00D53CE7">
        <w:rPr>
          <w:rFonts w:ascii="Arial" w:hAnsi="Arial" w:cs="Arial"/>
        </w:rPr>
        <w:t xml:space="preserve">Wykonywanie pokryć i konstrukcji dachowych oraz podobne roboty </w:t>
      </w:r>
    </w:p>
    <w:p w:rsidR="00A5002C" w:rsidRPr="00D53CE7" w:rsidRDefault="00A5002C" w:rsidP="00A5002C">
      <w:pPr>
        <w:pStyle w:val="Akapitzlist"/>
        <w:numPr>
          <w:ilvl w:val="0"/>
          <w:numId w:val="15"/>
        </w:numPr>
        <w:jc w:val="both"/>
        <w:rPr>
          <w:rFonts w:ascii="Arial" w:hAnsi="Arial" w:cs="Arial"/>
        </w:rPr>
      </w:pPr>
      <w:r w:rsidRPr="00D53CE7">
        <w:rPr>
          <w:rFonts w:ascii="Arial" w:hAnsi="Arial" w:cs="Arial"/>
        </w:rPr>
        <w:t>Tynkowanie</w:t>
      </w:r>
    </w:p>
    <w:p w:rsidR="00A5002C" w:rsidRPr="00A5002C" w:rsidRDefault="00A5002C" w:rsidP="00A5002C">
      <w:pPr>
        <w:pStyle w:val="Akapitzlist"/>
        <w:numPr>
          <w:ilvl w:val="0"/>
          <w:numId w:val="15"/>
        </w:numPr>
        <w:jc w:val="both"/>
        <w:rPr>
          <w:rFonts w:ascii="Arial" w:hAnsi="Arial" w:cs="Arial"/>
        </w:rPr>
      </w:pPr>
      <w:r w:rsidRPr="00D53CE7">
        <w:rPr>
          <w:rFonts w:ascii="Arial" w:hAnsi="Arial" w:cs="Arial"/>
        </w:rPr>
        <w:t>Wznoszenie rusztowań</w:t>
      </w:r>
    </w:p>
    <w:p w:rsidR="00D53CE7" w:rsidRPr="00A5002C" w:rsidRDefault="00A5002C" w:rsidP="00A5002C">
      <w:pPr>
        <w:pStyle w:val="Nagwek2"/>
        <w:rPr>
          <w:rFonts w:ascii="Arial" w:hAnsi="Arial" w:cs="Arial"/>
          <w:color w:val="auto"/>
          <w:sz w:val="24"/>
          <w:szCs w:val="24"/>
        </w:rPr>
      </w:pPr>
      <w:bookmarkStart w:id="96" w:name="_Toc106290595"/>
      <w:r>
        <w:rPr>
          <w:rFonts w:ascii="Arial" w:hAnsi="Arial" w:cs="Arial"/>
          <w:color w:val="auto"/>
          <w:sz w:val="22"/>
          <w:szCs w:val="22"/>
        </w:rPr>
        <w:t>4.2.</w:t>
      </w:r>
      <w:r w:rsidRPr="00A5002C">
        <w:rPr>
          <w:rFonts w:ascii="Arial" w:hAnsi="Arial" w:cs="Arial"/>
          <w:color w:val="auto"/>
          <w:sz w:val="22"/>
          <w:szCs w:val="22"/>
        </w:rPr>
        <w:t>Zakres robót związanych z projektem:</w:t>
      </w:r>
      <w:bookmarkEnd w:id="96"/>
    </w:p>
    <w:p w:rsidR="00A5002C" w:rsidRPr="00D53CE7" w:rsidRDefault="00E53013" w:rsidP="00A5002C">
      <w:pPr>
        <w:rPr>
          <w:rFonts w:ascii="Arial" w:hAnsi="Arial" w:cs="Arial"/>
          <w:bCs/>
          <w:u w:val="single"/>
        </w:rPr>
      </w:pPr>
      <w:sdt>
        <w:sdtPr>
          <w:rPr>
            <w:rFonts w:ascii="Arial" w:hAnsi="Arial" w:cs="Arial"/>
          </w:rPr>
          <w:alias w:val="Tytuł"/>
          <w:id w:val="12241340"/>
          <w:showingPlcHdr/>
          <w:dataBinding w:prefixMappings="xmlns:ns0='http://schemas.openxmlformats.org/package/2006/metadata/core-properties' xmlns:ns1='http://purl.org/dc/elements/1.1/'" w:xpath="/ns0:coreProperties[1]/ns1:title[1]" w:storeItemID="{6C3C8BC8-F283-45AE-878A-BAB7291924A1}"/>
          <w:text/>
        </w:sdtPr>
        <w:sdtContent>
          <w:r w:rsidR="00F57213">
            <w:rPr>
              <w:rFonts w:ascii="Arial" w:hAnsi="Arial" w:cs="Arial"/>
            </w:rPr>
            <w:t xml:space="preserve">     </w:t>
          </w:r>
        </w:sdtContent>
      </w:sdt>
      <w:r w:rsidR="00A5002C" w:rsidRPr="00D53CE7">
        <w:rPr>
          <w:rFonts w:ascii="Arial" w:hAnsi="Arial" w:cs="Arial"/>
        </w:rPr>
        <w:t xml:space="preserve">W ramach realizacji zadania projektowego </w:t>
      </w:r>
      <w:r w:rsidR="00A5002C" w:rsidRPr="00D53CE7">
        <w:rPr>
          <w:rFonts w:ascii="Arial" w:hAnsi="Arial" w:cs="Arial"/>
          <w:lang w:eastAsia="pl-PL"/>
        </w:rPr>
        <w:t>pt.: Projekt odtworzenia dachu dla pałacu w Sierakowie Śląskim w ramach zadania pn."Rewitalizacja zespołu pałacowo-parkowego w Sierakowie śląskim, w celu nadania funkcji integracji międzypokoleniowej."</w:t>
      </w:r>
    </w:p>
    <w:p w:rsidR="00A5002C" w:rsidRPr="00D53CE7" w:rsidRDefault="00A5002C" w:rsidP="00A5002C">
      <w:pPr>
        <w:pStyle w:val="Akapitzlist"/>
        <w:numPr>
          <w:ilvl w:val="0"/>
          <w:numId w:val="14"/>
        </w:numPr>
        <w:rPr>
          <w:rFonts w:ascii="Arial" w:hAnsi="Arial" w:cs="Arial"/>
          <w:bCs/>
          <w:lang w:eastAsia="en-US"/>
        </w:rPr>
      </w:pPr>
      <w:r w:rsidRPr="00D53CE7">
        <w:rPr>
          <w:rFonts w:ascii="Arial" w:hAnsi="Arial" w:cs="Arial"/>
          <w:bCs/>
        </w:rPr>
        <w:lastRenderedPageBreak/>
        <w:t xml:space="preserve">Adres inwestycji: </w:t>
      </w:r>
      <w:r w:rsidRPr="00D53CE7">
        <w:rPr>
          <w:rFonts w:ascii="Arial" w:hAnsi="Arial" w:cs="Arial"/>
        </w:rPr>
        <w:t>Aleja Parkowa 4, Sieraków Śląski  42-790, Gmina Ciasna, Powiat Lubliniecki, Województwo Śląskie</w:t>
      </w:r>
    </w:p>
    <w:p w:rsidR="00A5002C" w:rsidRPr="00D53CE7" w:rsidRDefault="00A5002C" w:rsidP="00A5002C">
      <w:pPr>
        <w:pStyle w:val="Akapitzlist"/>
        <w:numPr>
          <w:ilvl w:val="0"/>
          <w:numId w:val="14"/>
        </w:numPr>
        <w:rPr>
          <w:rFonts w:ascii="Arial" w:hAnsi="Arial" w:cs="Arial"/>
          <w:bCs/>
        </w:rPr>
      </w:pPr>
      <w:r w:rsidRPr="00D53CE7">
        <w:rPr>
          <w:rFonts w:ascii="Arial" w:hAnsi="Arial" w:cs="Arial"/>
          <w:bCs/>
        </w:rPr>
        <w:t>Nr działki : 435/160</w:t>
      </w:r>
    </w:p>
    <w:p w:rsidR="00A5002C" w:rsidRPr="00D53CE7" w:rsidRDefault="00A5002C" w:rsidP="00A5002C">
      <w:pPr>
        <w:pStyle w:val="Akapitzlist"/>
        <w:numPr>
          <w:ilvl w:val="0"/>
          <w:numId w:val="14"/>
        </w:numPr>
        <w:rPr>
          <w:rFonts w:ascii="Arial" w:hAnsi="Arial" w:cs="Arial"/>
          <w:bCs/>
        </w:rPr>
      </w:pPr>
      <w:r w:rsidRPr="00D53CE7">
        <w:rPr>
          <w:rFonts w:ascii="Arial" w:hAnsi="Arial" w:cs="Arial"/>
          <w:bCs/>
        </w:rPr>
        <w:t>Inwestor: Gmina Ciasna, ul. Nowa 1a 42-793 Ciasna</w:t>
      </w:r>
    </w:p>
    <w:p w:rsidR="00A5002C" w:rsidRDefault="00A5002C" w:rsidP="00A5002C">
      <w:pPr>
        <w:jc w:val="both"/>
        <w:rPr>
          <w:rFonts w:ascii="Arial" w:hAnsi="Arial" w:cs="Arial"/>
        </w:rPr>
      </w:pPr>
      <w:r w:rsidRPr="00D53CE7">
        <w:rPr>
          <w:rFonts w:ascii="Arial" w:hAnsi="Arial" w:cs="Arial"/>
        </w:rPr>
        <w:t>Przedmiotowy obszar opracowania zlokalizowany jest w miejscowości Sieraków Śląski przy Alei Parkowej nr 4 na działce o nr 435/160.</w:t>
      </w:r>
    </w:p>
    <w:p w:rsidR="00A5002C" w:rsidRPr="00A5002C" w:rsidRDefault="00A5002C" w:rsidP="00A5002C">
      <w:pPr>
        <w:pStyle w:val="Nagwek2"/>
        <w:jc w:val="both"/>
        <w:rPr>
          <w:rFonts w:ascii="Arial" w:hAnsi="Arial" w:cs="Arial"/>
          <w:color w:val="auto"/>
          <w:sz w:val="22"/>
          <w:szCs w:val="22"/>
        </w:rPr>
      </w:pPr>
      <w:bookmarkStart w:id="97" w:name="_Toc78367455"/>
      <w:bookmarkStart w:id="98" w:name="_Toc106290596"/>
      <w:r w:rsidRPr="00A5002C">
        <w:rPr>
          <w:rFonts w:ascii="Arial" w:hAnsi="Arial" w:cs="Arial"/>
          <w:color w:val="auto"/>
          <w:sz w:val="22"/>
          <w:szCs w:val="22"/>
        </w:rPr>
        <w:t>4.3. Prace przygotowawcze</w:t>
      </w:r>
      <w:bookmarkEnd w:id="97"/>
      <w:bookmarkEnd w:id="98"/>
    </w:p>
    <w:p w:rsidR="00A5002C" w:rsidRPr="007F0838" w:rsidRDefault="00A5002C" w:rsidP="00A5002C">
      <w:pPr>
        <w:pStyle w:val="Akapitzlist"/>
        <w:numPr>
          <w:ilvl w:val="0"/>
          <w:numId w:val="17"/>
        </w:numPr>
        <w:suppressAutoHyphens w:val="0"/>
        <w:autoSpaceDN/>
        <w:spacing w:after="0" w:line="240" w:lineRule="auto"/>
        <w:jc w:val="both"/>
        <w:textAlignment w:val="auto"/>
        <w:rPr>
          <w:rFonts w:ascii="Arial" w:hAnsi="Arial" w:cs="Arial"/>
        </w:rPr>
      </w:pPr>
      <w:r w:rsidRPr="007F0838">
        <w:rPr>
          <w:rFonts w:ascii="Arial" w:hAnsi="Arial" w:cs="Arial"/>
        </w:rPr>
        <w:t xml:space="preserve">Wykonanie wygrodzenia i ogrodzenia placu budowy oraz oznakowań, </w:t>
      </w:r>
    </w:p>
    <w:p w:rsidR="00A5002C" w:rsidRPr="007F0838" w:rsidRDefault="00A5002C" w:rsidP="00A5002C">
      <w:pPr>
        <w:pStyle w:val="Akapitzlist"/>
        <w:numPr>
          <w:ilvl w:val="0"/>
          <w:numId w:val="16"/>
        </w:numPr>
        <w:suppressAutoHyphens w:val="0"/>
        <w:autoSpaceDN/>
        <w:spacing w:after="0" w:line="240" w:lineRule="auto"/>
        <w:jc w:val="both"/>
        <w:textAlignment w:val="auto"/>
        <w:rPr>
          <w:rFonts w:ascii="Arial" w:hAnsi="Arial" w:cs="Arial"/>
        </w:rPr>
      </w:pPr>
      <w:r w:rsidRPr="007F0838">
        <w:rPr>
          <w:rFonts w:ascii="Arial" w:hAnsi="Arial" w:cs="Arial"/>
        </w:rPr>
        <w:t xml:space="preserve">Zabezpieczenie istniejących  drzew </w:t>
      </w:r>
    </w:p>
    <w:p w:rsidR="00A5002C" w:rsidRPr="007F0838" w:rsidRDefault="00A5002C" w:rsidP="00A5002C">
      <w:pPr>
        <w:pStyle w:val="Akapitzlist"/>
        <w:numPr>
          <w:ilvl w:val="0"/>
          <w:numId w:val="16"/>
        </w:numPr>
        <w:suppressAutoHyphens w:val="0"/>
        <w:autoSpaceDN/>
        <w:spacing w:after="0" w:line="240" w:lineRule="auto"/>
        <w:jc w:val="both"/>
        <w:textAlignment w:val="auto"/>
        <w:rPr>
          <w:rFonts w:ascii="Arial" w:hAnsi="Arial" w:cs="Arial"/>
        </w:rPr>
      </w:pPr>
      <w:r w:rsidRPr="007F0838">
        <w:rPr>
          <w:rFonts w:ascii="Arial" w:hAnsi="Arial" w:cs="Arial"/>
        </w:rPr>
        <w:t xml:space="preserve">Przygotowanie placu budowy wraz z wjazdem na plac budowy </w:t>
      </w:r>
    </w:p>
    <w:p w:rsidR="00A5002C" w:rsidRPr="007F0838" w:rsidRDefault="00A5002C" w:rsidP="00A5002C">
      <w:pPr>
        <w:pStyle w:val="Akapitzlist"/>
        <w:numPr>
          <w:ilvl w:val="0"/>
          <w:numId w:val="16"/>
        </w:numPr>
        <w:suppressAutoHyphens w:val="0"/>
        <w:autoSpaceDN/>
        <w:spacing w:after="0" w:line="240" w:lineRule="auto"/>
        <w:jc w:val="both"/>
        <w:textAlignment w:val="auto"/>
        <w:rPr>
          <w:rFonts w:ascii="Arial" w:hAnsi="Arial" w:cs="Arial"/>
        </w:rPr>
      </w:pPr>
      <w:r w:rsidRPr="007F0838">
        <w:rPr>
          <w:rFonts w:ascii="Arial" w:hAnsi="Arial" w:cs="Arial"/>
        </w:rPr>
        <w:t>Zabezpieczanie istniejącej infrastruktury</w:t>
      </w:r>
    </w:p>
    <w:p w:rsidR="00A5002C" w:rsidRPr="007F0838" w:rsidRDefault="00A5002C" w:rsidP="00A5002C">
      <w:pPr>
        <w:pStyle w:val="Akapitzlist"/>
        <w:numPr>
          <w:ilvl w:val="0"/>
          <w:numId w:val="18"/>
        </w:numPr>
        <w:jc w:val="both"/>
        <w:rPr>
          <w:rFonts w:ascii="Arial" w:hAnsi="Arial" w:cs="Arial"/>
        </w:rPr>
      </w:pPr>
      <w:r w:rsidRPr="007F0838">
        <w:rPr>
          <w:rFonts w:ascii="Arial" w:hAnsi="Arial" w:cs="Arial"/>
        </w:rPr>
        <w:t xml:space="preserve">Przygotowanie podjazdu pod budynek w celu obsługi placu robót związanych </w:t>
      </w:r>
      <w:r w:rsidRPr="007F0838">
        <w:rPr>
          <w:rFonts w:ascii="Arial" w:hAnsi="Arial" w:cs="Arial"/>
        </w:rPr>
        <w:br/>
        <w:t>z rozbiórką obiektu i wywozu materiałów rozbiórkowych.</w:t>
      </w:r>
    </w:p>
    <w:p w:rsidR="00A5002C" w:rsidRPr="007F0838" w:rsidRDefault="00A5002C" w:rsidP="00A5002C">
      <w:pPr>
        <w:pStyle w:val="Akapitzlist"/>
        <w:numPr>
          <w:ilvl w:val="0"/>
          <w:numId w:val="18"/>
        </w:numPr>
        <w:jc w:val="both"/>
        <w:rPr>
          <w:rFonts w:ascii="Arial" w:hAnsi="Arial" w:cs="Arial"/>
        </w:rPr>
      </w:pPr>
      <w:r w:rsidRPr="007F0838">
        <w:rPr>
          <w:rFonts w:ascii="Arial" w:hAnsi="Arial" w:cs="Arial"/>
        </w:rPr>
        <w:t xml:space="preserve">Przygotowanie zaplecza socjalno-biurowego z ustawieniem suchej toalety. </w:t>
      </w:r>
    </w:p>
    <w:p w:rsidR="00A5002C" w:rsidRPr="007F0838" w:rsidRDefault="00A5002C" w:rsidP="00A5002C">
      <w:pPr>
        <w:pStyle w:val="Akapitzlist"/>
        <w:numPr>
          <w:ilvl w:val="0"/>
          <w:numId w:val="18"/>
        </w:numPr>
        <w:jc w:val="both"/>
        <w:rPr>
          <w:rFonts w:ascii="Arial" w:hAnsi="Arial" w:cs="Arial"/>
        </w:rPr>
      </w:pPr>
      <w:r w:rsidRPr="007F0838">
        <w:rPr>
          <w:rFonts w:ascii="Arial" w:hAnsi="Arial" w:cs="Arial"/>
        </w:rPr>
        <w:t xml:space="preserve">Zabezpieczenie elewacji budynku </w:t>
      </w:r>
    </w:p>
    <w:p w:rsidR="00A5002C" w:rsidRPr="007F0838" w:rsidRDefault="00313FFD" w:rsidP="00A5002C">
      <w:pPr>
        <w:pStyle w:val="Akapitzlist"/>
        <w:numPr>
          <w:ilvl w:val="0"/>
          <w:numId w:val="18"/>
        </w:numPr>
        <w:jc w:val="both"/>
        <w:rPr>
          <w:rFonts w:ascii="Arial" w:hAnsi="Arial" w:cs="Arial"/>
        </w:rPr>
      </w:pPr>
      <w:r>
        <w:rPr>
          <w:rFonts w:ascii="Arial" w:hAnsi="Arial" w:cs="Arial"/>
        </w:rPr>
        <w:t>Zabezpieczenie drzewostanu</w:t>
      </w:r>
    </w:p>
    <w:p w:rsidR="00A5002C" w:rsidRPr="007F0838" w:rsidRDefault="00A5002C" w:rsidP="00A5002C">
      <w:pPr>
        <w:pStyle w:val="Akapitzlist"/>
        <w:numPr>
          <w:ilvl w:val="0"/>
          <w:numId w:val="18"/>
        </w:numPr>
        <w:jc w:val="both"/>
        <w:rPr>
          <w:rFonts w:ascii="Arial" w:hAnsi="Arial" w:cs="Arial"/>
        </w:rPr>
      </w:pPr>
      <w:r w:rsidRPr="007F0838">
        <w:rPr>
          <w:rFonts w:ascii="Arial" w:hAnsi="Arial" w:cs="Arial"/>
        </w:rPr>
        <w:t>Wykarczowanie i uśnięc</w:t>
      </w:r>
      <w:r w:rsidR="00313FFD">
        <w:rPr>
          <w:rFonts w:ascii="Arial" w:hAnsi="Arial" w:cs="Arial"/>
        </w:rPr>
        <w:t>ie z terenu dzikiej roślinnoścI</w:t>
      </w:r>
    </w:p>
    <w:p w:rsidR="00A5002C" w:rsidRPr="007F0838" w:rsidRDefault="00A5002C" w:rsidP="00A5002C">
      <w:pPr>
        <w:pStyle w:val="Akapitzlist"/>
        <w:numPr>
          <w:ilvl w:val="0"/>
          <w:numId w:val="16"/>
        </w:numPr>
        <w:suppressAutoHyphens w:val="0"/>
        <w:autoSpaceDN/>
        <w:spacing w:after="0" w:line="240" w:lineRule="auto"/>
        <w:jc w:val="both"/>
        <w:textAlignment w:val="auto"/>
        <w:rPr>
          <w:rFonts w:ascii="Arial" w:hAnsi="Arial" w:cs="Arial"/>
        </w:rPr>
      </w:pPr>
      <w:r w:rsidRPr="007F0838">
        <w:rPr>
          <w:rFonts w:ascii="Arial" w:hAnsi="Arial" w:cs="Arial"/>
        </w:rPr>
        <w:t>Wyznaczenie miejsc składowania materiałów z przyszłej rozbiórki</w:t>
      </w:r>
    </w:p>
    <w:p w:rsidR="00D53CE7" w:rsidRDefault="006A06E3" w:rsidP="006A06E3">
      <w:pPr>
        <w:pStyle w:val="Nagwek2"/>
        <w:jc w:val="both"/>
        <w:rPr>
          <w:rFonts w:ascii="Arial" w:hAnsi="Arial" w:cs="Arial"/>
          <w:color w:val="auto"/>
          <w:sz w:val="22"/>
          <w:szCs w:val="22"/>
        </w:rPr>
      </w:pPr>
      <w:bookmarkStart w:id="99" w:name="_Toc106290597"/>
      <w:r w:rsidRPr="006A06E3">
        <w:rPr>
          <w:rFonts w:ascii="Arial" w:hAnsi="Arial" w:cs="Arial"/>
          <w:color w:val="auto"/>
          <w:sz w:val="22"/>
          <w:szCs w:val="22"/>
        </w:rPr>
        <w:t>4.4. Korony ścian w centralnym korpusie pałacu</w:t>
      </w:r>
      <w:bookmarkEnd w:id="99"/>
    </w:p>
    <w:p w:rsidR="00313FFD" w:rsidRDefault="00313FFD" w:rsidP="00313FFD">
      <w:pPr>
        <w:jc w:val="both"/>
        <w:rPr>
          <w:rFonts w:ascii="Arial" w:hAnsi="Arial" w:cs="Arial"/>
        </w:rPr>
      </w:pPr>
      <w:r w:rsidRPr="006C6A95">
        <w:rPr>
          <w:rFonts w:ascii="Arial" w:hAnsi="Arial" w:cs="Arial"/>
        </w:rPr>
        <w:t>Ściany w częściach stykających się z okapami dachu,</w:t>
      </w:r>
      <w:r>
        <w:rPr>
          <w:rFonts w:ascii="Arial" w:hAnsi="Arial" w:cs="Arial"/>
        </w:rPr>
        <w:t xml:space="preserve"> dotyczy to ściany elewacji północnej oraz południowej w centralnym korpusie, </w:t>
      </w:r>
      <w:r w:rsidRPr="006C6A95">
        <w:rPr>
          <w:rFonts w:ascii="Arial" w:hAnsi="Arial" w:cs="Arial"/>
        </w:rPr>
        <w:t xml:space="preserve"> </w:t>
      </w:r>
      <w:r>
        <w:rPr>
          <w:rFonts w:ascii="Arial" w:hAnsi="Arial" w:cs="Arial"/>
        </w:rPr>
        <w:t xml:space="preserve">w których </w:t>
      </w:r>
      <w:r w:rsidRPr="006C6A95">
        <w:rPr>
          <w:rFonts w:ascii="Arial" w:hAnsi="Arial" w:cs="Arial"/>
        </w:rPr>
        <w:t>występuje znacząca dewastacja,</w:t>
      </w:r>
      <w:r>
        <w:rPr>
          <w:rFonts w:ascii="Arial" w:hAnsi="Arial" w:cs="Arial"/>
        </w:rPr>
        <w:t xml:space="preserve"> zawilgocenie,</w:t>
      </w:r>
      <w:r w:rsidRPr="006C6A95">
        <w:rPr>
          <w:rFonts w:ascii="Arial" w:hAnsi="Arial" w:cs="Arial"/>
        </w:rPr>
        <w:t xml:space="preserve"> należy odtworzyć w pełnym zakresi</w:t>
      </w:r>
      <w:r>
        <w:rPr>
          <w:rFonts w:ascii="Arial" w:hAnsi="Arial" w:cs="Arial"/>
        </w:rPr>
        <w:t xml:space="preserve">e. </w:t>
      </w:r>
      <w:r w:rsidRPr="006C6A95">
        <w:rPr>
          <w:rFonts w:ascii="Arial" w:hAnsi="Arial" w:cs="Arial"/>
        </w:rPr>
        <w:t xml:space="preserve">Przewidywane są rozbiórki ze względu na </w:t>
      </w:r>
      <w:r>
        <w:rPr>
          <w:rFonts w:ascii="Arial" w:hAnsi="Arial" w:cs="Arial"/>
        </w:rPr>
        <w:t xml:space="preserve">ich </w:t>
      </w:r>
      <w:r w:rsidRPr="006C6A95">
        <w:rPr>
          <w:rFonts w:ascii="Arial" w:hAnsi="Arial" w:cs="Arial"/>
        </w:rPr>
        <w:t>zły stan</w:t>
      </w:r>
      <w:r>
        <w:rPr>
          <w:rFonts w:ascii="Arial" w:hAnsi="Arial" w:cs="Arial"/>
        </w:rPr>
        <w:t xml:space="preserve"> techniczny.</w:t>
      </w:r>
      <w:r w:rsidRPr="006C6A95">
        <w:rPr>
          <w:rFonts w:ascii="Arial" w:hAnsi="Arial" w:cs="Arial"/>
        </w:rPr>
        <w:t xml:space="preserve"> </w:t>
      </w:r>
      <w:r>
        <w:rPr>
          <w:rFonts w:ascii="Arial" w:hAnsi="Arial" w:cs="Arial"/>
        </w:rPr>
        <w:t xml:space="preserve">Proponuje się rozebrać ściany zewnętrzne w głównym korpusie, w elewacji północnej i południowej </w:t>
      </w:r>
      <w:r w:rsidRPr="006C6A95">
        <w:rPr>
          <w:rFonts w:ascii="Arial" w:hAnsi="Arial" w:cs="Arial"/>
        </w:rPr>
        <w:t>do poziomu nadproży okien doświetlających parter.</w:t>
      </w:r>
      <w:r w:rsidRPr="00006865">
        <w:rPr>
          <w:rFonts w:ascii="Arial" w:hAnsi="Arial" w:cs="Arial"/>
        </w:rPr>
        <w:t xml:space="preserve"> </w:t>
      </w:r>
      <w:r>
        <w:rPr>
          <w:rFonts w:ascii="Arial" w:hAnsi="Arial" w:cs="Arial"/>
        </w:rPr>
        <w:t>Każdy etap należy uzgodnić z konserwatorem.</w:t>
      </w:r>
    </w:p>
    <w:p w:rsidR="00313FFD" w:rsidRDefault="00313FFD" w:rsidP="00313FFD">
      <w:pPr>
        <w:pStyle w:val="Akapitzlist"/>
        <w:numPr>
          <w:ilvl w:val="0"/>
          <w:numId w:val="9"/>
        </w:numPr>
        <w:jc w:val="both"/>
        <w:rPr>
          <w:rFonts w:ascii="Arial" w:hAnsi="Arial" w:cs="Arial"/>
        </w:rPr>
      </w:pPr>
      <w:r>
        <w:rPr>
          <w:rFonts w:ascii="Arial" w:hAnsi="Arial" w:cs="Arial"/>
        </w:rPr>
        <w:t>Korpus centralny pałacu</w:t>
      </w:r>
      <w:r w:rsidRPr="00DF0EC0">
        <w:rPr>
          <w:rFonts w:ascii="Arial" w:hAnsi="Arial" w:cs="Arial"/>
        </w:rPr>
        <w:t xml:space="preserve">. Elewacja frontowa - północna długość 16.50 mb wysokość </w:t>
      </w:r>
      <w:r>
        <w:rPr>
          <w:rFonts w:ascii="Arial" w:hAnsi="Arial" w:cs="Arial"/>
        </w:rPr>
        <w:t xml:space="preserve">około </w:t>
      </w:r>
      <w:r w:rsidRPr="00DF0EC0">
        <w:rPr>
          <w:rFonts w:ascii="Arial" w:hAnsi="Arial" w:cs="Arial"/>
        </w:rPr>
        <w:t xml:space="preserve">1.10 m </w:t>
      </w:r>
    </w:p>
    <w:p w:rsidR="00313FFD" w:rsidRDefault="00313FFD" w:rsidP="00313FFD">
      <w:pPr>
        <w:pStyle w:val="Akapitzlist"/>
        <w:numPr>
          <w:ilvl w:val="0"/>
          <w:numId w:val="9"/>
        </w:numPr>
        <w:jc w:val="both"/>
        <w:rPr>
          <w:rFonts w:ascii="Arial" w:hAnsi="Arial" w:cs="Arial"/>
        </w:rPr>
      </w:pPr>
      <w:r w:rsidRPr="00DF0EC0">
        <w:rPr>
          <w:rFonts w:ascii="Arial" w:hAnsi="Arial" w:cs="Arial"/>
        </w:rPr>
        <w:t xml:space="preserve">Korpus </w:t>
      </w:r>
      <w:r>
        <w:rPr>
          <w:rFonts w:ascii="Arial" w:hAnsi="Arial" w:cs="Arial"/>
        </w:rPr>
        <w:t>centralny pałacu</w:t>
      </w:r>
      <w:r w:rsidRPr="00DF0EC0">
        <w:rPr>
          <w:rFonts w:ascii="Arial" w:hAnsi="Arial" w:cs="Arial"/>
        </w:rPr>
        <w:t xml:space="preserve">. Elewacja ogrodowa - północna długość 22.50 mb wysokość </w:t>
      </w:r>
      <w:r>
        <w:rPr>
          <w:rFonts w:ascii="Arial" w:hAnsi="Arial" w:cs="Arial"/>
        </w:rPr>
        <w:t xml:space="preserve">około </w:t>
      </w:r>
      <w:r w:rsidRPr="00DF0EC0">
        <w:rPr>
          <w:rFonts w:ascii="Arial" w:hAnsi="Arial" w:cs="Arial"/>
        </w:rPr>
        <w:t xml:space="preserve">1.10 m </w:t>
      </w:r>
    </w:p>
    <w:p w:rsidR="00313FFD" w:rsidRDefault="00313FFD" w:rsidP="00313FFD">
      <w:pPr>
        <w:jc w:val="both"/>
        <w:rPr>
          <w:rFonts w:ascii="Arial" w:hAnsi="Arial" w:cs="Arial"/>
        </w:rPr>
      </w:pPr>
      <w:r>
        <w:rPr>
          <w:rFonts w:ascii="Arial" w:hAnsi="Arial" w:cs="Arial"/>
        </w:rPr>
        <w:t xml:space="preserve">Przed przystąpieniem do prac należy wymontować okna drewniane w elewacji frontowej- północnej i zabezpieczyć w dogodnym miejscu w celu wykorzystania ich przy opracowywaniu kolejnych etapów prac przy pałacu. Otwory okienne należy wypełnić metodą tymczasową  płytą OSB. </w:t>
      </w:r>
    </w:p>
    <w:p w:rsidR="00313FFD" w:rsidRDefault="00313FFD" w:rsidP="00313FFD">
      <w:pPr>
        <w:jc w:val="both"/>
        <w:rPr>
          <w:rFonts w:ascii="Arial" w:hAnsi="Arial" w:cs="Arial"/>
        </w:rPr>
      </w:pPr>
      <w:r>
        <w:rPr>
          <w:rFonts w:ascii="Arial" w:hAnsi="Arial" w:cs="Arial"/>
        </w:rPr>
        <w:t>W elewacji południowej - ogrodowej, wszystkie otwory okienne i otwór drzwiowy są zamurowane.</w:t>
      </w:r>
    </w:p>
    <w:p w:rsidR="00313FFD" w:rsidRDefault="00313FFD" w:rsidP="00313FFD">
      <w:pPr>
        <w:jc w:val="both"/>
        <w:rPr>
          <w:rFonts w:ascii="Arial" w:hAnsi="Arial" w:cs="Arial"/>
        </w:rPr>
      </w:pPr>
      <w:r>
        <w:rPr>
          <w:rFonts w:ascii="Arial" w:hAnsi="Arial" w:cs="Arial"/>
        </w:rPr>
        <w:t>W elewacji północnej i południowej w wyniku zawilgocenia ścian na całej długości do poziomu nadproży okiennych należy wymienić fragmenty ścian włącznie z odtworzeniem nadproży okiennych metodą tradycyjną z cegły. Po rozebraniu uszkodzonych ścian zewnętrznych</w:t>
      </w:r>
      <w:r w:rsidRPr="00CC6583">
        <w:rPr>
          <w:rFonts w:ascii="Arial" w:hAnsi="Arial" w:cs="Arial"/>
        </w:rPr>
        <w:t xml:space="preserve"> należy oczyścić podłoże, wprowadzić elementy kotwiące i uzupełnić ścianę zewnętrzną do pierwotnej wysokości.</w:t>
      </w:r>
      <w:r>
        <w:rPr>
          <w:rFonts w:ascii="Arial" w:hAnsi="Arial" w:cs="Arial"/>
        </w:rPr>
        <w:t xml:space="preserve"> W trakcie odtworzenia ściany z pasem gzymsów </w:t>
      </w:r>
      <w:r>
        <w:rPr>
          <w:rFonts w:ascii="Arial" w:hAnsi="Arial" w:cs="Arial"/>
        </w:rPr>
        <w:lastRenderedPageBreak/>
        <w:t>należy uwzględnić nowo projektowany wieniec żelbetowy.</w:t>
      </w:r>
      <w:r w:rsidRPr="00CC6583">
        <w:rPr>
          <w:rFonts w:ascii="Arial" w:hAnsi="Arial" w:cs="Arial"/>
        </w:rPr>
        <w:t xml:space="preserve"> Materiał </w:t>
      </w:r>
      <w:r>
        <w:rPr>
          <w:rFonts w:ascii="Arial" w:hAnsi="Arial" w:cs="Arial"/>
        </w:rPr>
        <w:t>zaproponowany dla  odtworzenia ściany -</w:t>
      </w:r>
      <w:r w:rsidRPr="00CC6583">
        <w:rPr>
          <w:rFonts w:ascii="Arial" w:hAnsi="Arial" w:cs="Arial"/>
        </w:rPr>
        <w:t>cegła</w:t>
      </w:r>
      <w:r>
        <w:rPr>
          <w:rFonts w:ascii="Arial" w:hAnsi="Arial" w:cs="Arial"/>
        </w:rPr>
        <w:t xml:space="preserve"> ceramiczna</w:t>
      </w:r>
      <w:r w:rsidRPr="00CC6583">
        <w:rPr>
          <w:rFonts w:ascii="Arial" w:hAnsi="Arial" w:cs="Arial"/>
        </w:rPr>
        <w:t>, fugi cementowo- wapienne.</w:t>
      </w:r>
      <w:r w:rsidRPr="007A2793">
        <w:rPr>
          <w:rFonts w:ascii="Arial" w:hAnsi="Arial" w:cs="Arial"/>
        </w:rPr>
        <w:t xml:space="preserve"> </w:t>
      </w:r>
    </w:p>
    <w:p w:rsidR="00313FFD" w:rsidRDefault="00313FFD" w:rsidP="00313FFD">
      <w:pPr>
        <w:jc w:val="both"/>
        <w:rPr>
          <w:rFonts w:ascii="Arial" w:hAnsi="Arial" w:cs="Arial"/>
        </w:rPr>
      </w:pPr>
      <w:r>
        <w:rPr>
          <w:rFonts w:ascii="Arial" w:hAnsi="Arial" w:cs="Arial"/>
        </w:rPr>
        <w:t xml:space="preserve">Z racji braku wytycznych badań stratygraficznych nie przewiduje się położenia tynku. Odtworzone korony ścian pod dachem należy zabezpieczyć impregnatem przed wilgocią. </w:t>
      </w:r>
    </w:p>
    <w:p w:rsidR="00313FFD" w:rsidRPr="00313FFD" w:rsidRDefault="00313FFD" w:rsidP="00313FFD">
      <w:pPr>
        <w:jc w:val="both"/>
        <w:rPr>
          <w:rFonts w:ascii="Arial" w:hAnsi="Arial" w:cs="Arial"/>
        </w:rPr>
      </w:pPr>
      <w:r>
        <w:rPr>
          <w:rFonts w:ascii="Arial" w:hAnsi="Arial" w:cs="Arial"/>
        </w:rPr>
        <w:t>Gzyms należy odtworzyć zgodnie z profilem oryginalnym na całej długości w elewacji północnej- frontowej i elewacji południowej - ogrodowej.</w:t>
      </w:r>
    </w:p>
    <w:p w:rsidR="001A3434" w:rsidRDefault="006A06E3" w:rsidP="006A06E3">
      <w:pPr>
        <w:pStyle w:val="Nagwek2"/>
        <w:rPr>
          <w:rFonts w:ascii="Arial" w:hAnsi="Arial" w:cs="Arial"/>
          <w:color w:val="auto"/>
          <w:sz w:val="22"/>
          <w:szCs w:val="22"/>
        </w:rPr>
      </w:pPr>
      <w:bookmarkStart w:id="100" w:name="_Toc105425349"/>
      <w:bookmarkStart w:id="101" w:name="_Toc106290598"/>
      <w:bookmarkEnd w:id="0"/>
      <w:r w:rsidRPr="006A06E3">
        <w:rPr>
          <w:rFonts w:ascii="Arial" w:hAnsi="Arial" w:cs="Arial"/>
          <w:color w:val="auto"/>
          <w:sz w:val="22"/>
          <w:szCs w:val="22"/>
        </w:rPr>
        <w:t>4.5.</w:t>
      </w:r>
      <w:r w:rsidR="001A3434" w:rsidRPr="006A06E3">
        <w:rPr>
          <w:rFonts w:ascii="Arial" w:hAnsi="Arial" w:cs="Arial"/>
          <w:color w:val="auto"/>
          <w:sz w:val="22"/>
          <w:szCs w:val="22"/>
        </w:rPr>
        <w:t>Odtworzenie nadproży okiennych w tradycyjnej technologii</w:t>
      </w:r>
      <w:bookmarkEnd w:id="100"/>
      <w:bookmarkEnd w:id="101"/>
      <w:r w:rsidR="001A3434" w:rsidRPr="006A06E3">
        <w:rPr>
          <w:rFonts w:ascii="Arial" w:hAnsi="Arial" w:cs="Arial"/>
          <w:color w:val="auto"/>
          <w:sz w:val="22"/>
          <w:szCs w:val="22"/>
        </w:rPr>
        <w:t xml:space="preserve"> </w:t>
      </w:r>
    </w:p>
    <w:p w:rsidR="00313FFD" w:rsidRPr="00313FFD" w:rsidRDefault="00313FFD" w:rsidP="00313FFD">
      <w:pPr>
        <w:jc w:val="both"/>
        <w:rPr>
          <w:rFonts w:ascii="Arial" w:hAnsi="Arial" w:cs="Arial"/>
        </w:rPr>
      </w:pPr>
      <w:r w:rsidRPr="00F15B87">
        <w:rPr>
          <w:rFonts w:ascii="Arial" w:hAnsi="Arial" w:cs="Arial"/>
        </w:rPr>
        <w:t xml:space="preserve">Przy odtwarzaniu korony ścian w elewacji </w:t>
      </w:r>
      <w:r>
        <w:rPr>
          <w:rFonts w:ascii="Arial" w:hAnsi="Arial" w:cs="Arial"/>
        </w:rPr>
        <w:t xml:space="preserve">północnej </w:t>
      </w:r>
      <w:r w:rsidRPr="00F15B87">
        <w:rPr>
          <w:rFonts w:ascii="Arial" w:hAnsi="Arial" w:cs="Arial"/>
        </w:rPr>
        <w:t xml:space="preserve">frotowej i </w:t>
      </w:r>
      <w:r>
        <w:rPr>
          <w:rFonts w:ascii="Arial" w:hAnsi="Arial" w:cs="Arial"/>
        </w:rPr>
        <w:t xml:space="preserve">południowej </w:t>
      </w:r>
      <w:r w:rsidRPr="00F15B87">
        <w:rPr>
          <w:rFonts w:ascii="Arial" w:hAnsi="Arial" w:cs="Arial"/>
        </w:rPr>
        <w:t>ogrodowej, głównego korpusu zaproponowano odtworzenie nadproży łukowych ceglanych wykonanych w technologii tradycyjnej</w:t>
      </w:r>
      <w:r>
        <w:rPr>
          <w:rFonts w:ascii="Arial" w:hAnsi="Arial" w:cs="Arial"/>
        </w:rPr>
        <w:t>. Od strony zewnętrznej nadproża  proste, od wnętrza nadproża łukowe. Wysokość strzałki łuku wynosi 10 cm i występuje  wyłącznie w nadprożu od strony wewnętrznej.</w:t>
      </w:r>
      <w:r w:rsidRPr="00F15B87">
        <w:rPr>
          <w:rFonts w:ascii="Arial" w:hAnsi="Arial" w:cs="Arial"/>
        </w:rPr>
        <w:t xml:space="preserve"> </w:t>
      </w:r>
    </w:p>
    <w:p w:rsidR="001A3434" w:rsidRDefault="006A06E3" w:rsidP="006A06E3">
      <w:pPr>
        <w:pStyle w:val="Nagwek2"/>
        <w:rPr>
          <w:rFonts w:ascii="Arial" w:hAnsi="Arial" w:cs="Arial"/>
          <w:color w:val="auto"/>
          <w:sz w:val="22"/>
          <w:szCs w:val="22"/>
        </w:rPr>
      </w:pPr>
      <w:bookmarkStart w:id="102" w:name="_Toc105425350"/>
      <w:bookmarkStart w:id="103" w:name="_Toc106290599"/>
      <w:r w:rsidRPr="006A06E3">
        <w:rPr>
          <w:rFonts w:ascii="Arial" w:hAnsi="Arial" w:cs="Arial"/>
          <w:color w:val="auto"/>
          <w:sz w:val="22"/>
          <w:szCs w:val="22"/>
        </w:rPr>
        <w:t>4.6</w:t>
      </w:r>
      <w:r w:rsidR="001A3434" w:rsidRPr="006A06E3">
        <w:rPr>
          <w:rFonts w:ascii="Arial" w:hAnsi="Arial" w:cs="Arial"/>
          <w:color w:val="auto"/>
          <w:sz w:val="22"/>
          <w:szCs w:val="22"/>
        </w:rPr>
        <w:t>.Odtworzenie uszkodzonych gzymsów przy dachowych</w:t>
      </w:r>
      <w:bookmarkEnd w:id="102"/>
      <w:bookmarkEnd w:id="103"/>
      <w:r w:rsidR="001A3434" w:rsidRPr="006A06E3">
        <w:rPr>
          <w:rFonts w:ascii="Arial" w:hAnsi="Arial" w:cs="Arial"/>
          <w:color w:val="auto"/>
          <w:sz w:val="22"/>
          <w:szCs w:val="22"/>
        </w:rPr>
        <w:t xml:space="preserve"> </w:t>
      </w:r>
    </w:p>
    <w:p w:rsidR="00313FFD" w:rsidRPr="00313FFD" w:rsidRDefault="00313FFD" w:rsidP="00313FFD">
      <w:pPr>
        <w:jc w:val="both"/>
        <w:rPr>
          <w:rFonts w:ascii="Arial" w:hAnsi="Arial" w:cs="Arial"/>
        </w:rPr>
      </w:pPr>
      <w:r w:rsidRPr="00B06BB7">
        <w:rPr>
          <w:rFonts w:ascii="Arial" w:hAnsi="Arial" w:cs="Arial"/>
        </w:rPr>
        <w:t>Obecne gzymsy zostały wykonane z cegły. W celu odtworzenia n</w:t>
      </w:r>
      <w:r>
        <w:rPr>
          <w:rFonts w:ascii="Arial" w:hAnsi="Arial" w:cs="Arial"/>
        </w:rPr>
        <w:t xml:space="preserve">ależy je odtworzyć i uzupełnić. </w:t>
      </w:r>
      <w:r w:rsidRPr="00B06BB7">
        <w:rPr>
          <w:rFonts w:ascii="Arial" w:hAnsi="Arial" w:cs="Arial"/>
        </w:rPr>
        <w:t xml:space="preserve">Rdzeń gzymsu należy wykonać z cegły. Należy przygotować szablon odwzorowywujący istniejący gzyms. </w:t>
      </w:r>
      <w:r>
        <w:rPr>
          <w:rFonts w:ascii="Arial" w:hAnsi="Arial" w:cs="Arial"/>
        </w:rPr>
        <w:t xml:space="preserve">Z racji braku badań stratygraficznych nie przewiduje się położenia tynku. Odtworzone korony ścian pod dachem należy zabezpieczyć impregnatem przed wilgocią. W części korony dachu występują dwa rodzaje gzymsów poddachowych. </w:t>
      </w:r>
    </w:p>
    <w:p w:rsidR="001A3434" w:rsidRDefault="006A06E3" w:rsidP="006A06E3">
      <w:pPr>
        <w:pStyle w:val="Nagwek2"/>
        <w:rPr>
          <w:rFonts w:ascii="Arial" w:hAnsi="Arial" w:cs="Arial"/>
          <w:color w:val="auto"/>
          <w:sz w:val="22"/>
          <w:szCs w:val="22"/>
        </w:rPr>
      </w:pPr>
      <w:bookmarkStart w:id="104" w:name="_Toc105425351"/>
      <w:bookmarkStart w:id="105" w:name="_Toc106290600"/>
      <w:r w:rsidRPr="006A06E3">
        <w:rPr>
          <w:rFonts w:ascii="Arial" w:hAnsi="Arial" w:cs="Arial"/>
          <w:color w:val="auto"/>
          <w:sz w:val="22"/>
          <w:szCs w:val="22"/>
        </w:rPr>
        <w:t>4.7</w:t>
      </w:r>
      <w:r w:rsidR="001A3434" w:rsidRPr="006A06E3">
        <w:rPr>
          <w:rFonts w:ascii="Arial" w:hAnsi="Arial" w:cs="Arial"/>
          <w:color w:val="auto"/>
          <w:sz w:val="22"/>
          <w:szCs w:val="22"/>
        </w:rPr>
        <w:t>. Strop pomiędzy poddaszem a piętrem</w:t>
      </w:r>
      <w:bookmarkEnd w:id="104"/>
      <w:bookmarkEnd w:id="105"/>
    </w:p>
    <w:p w:rsidR="00313FFD" w:rsidRDefault="00313FFD" w:rsidP="00313FFD">
      <w:pPr>
        <w:jc w:val="both"/>
        <w:rPr>
          <w:rFonts w:ascii="Arial" w:hAnsi="Arial" w:cs="Arial"/>
        </w:rPr>
      </w:pPr>
      <w:r>
        <w:rPr>
          <w:rFonts w:ascii="Arial" w:hAnsi="Arial" w:cs="Arial"/>
        </w:rPr>
        <w:t xml:space="preserve">W części centralnej, w </w:t>
      </w:r>
      <w:r w:rsidRPr="006C6A95">
        <w:rPr>
          <w:rFonts w:ascii="Arial" w:hAnsi="Arial" w:cs="Arial"/>
        </w:rPr>
        <w:t xml:space="preserve">głównym korpusie oraz </w:t>
      </w:r>
      <w:r>
        <w:rPr>
          <w:rFonts w:ascii="Arial" w:hAnsi="Arial" w:cs="Arial"/>
        </w:rPr>
        <w:t xml:space="preserve">w </w:t>
      </w:r>
      <w:r w:rsidRPr="006C6A95">
        <w:rPr>
          <w:rFonts w:ascii="Arial" w:hAnsi="Arial" w:cs="Arial"/>
        </w:rPr>
        <w:t>skrzydłach bocznych</w:t>
      </w:r>
      <w:r>
        <w:rPr>
          <w:rFonts w:ascii="Arial" w:hAnsi="Arial" w:cs="Arial"/>
        </w:rPr>
        <w:t>,</w:t>
      </w:r>
      <w:r w:rsidRPr="006C6A95">
        <w:rPr>
          <w:rFonts w:ascii="Arial" w:hAnsi="Arial" w:cs="Arial"/>
        </w:rPr>
        <w:t xml:space="preserve">  w  istniejących stropach, w całości należy odsłonić konstrukcję belek nośnyc</w:t>
      </w:r>
      <w:r>
        <w:rPr>
          <w:rFonts w:ascii="Arial" w:hAnsi="Arial" w:cs="Arial"/>
        </w:rPr>
        <w:t xml:space="preserve">h poprzez usunięcie podłóg oraz </w:t>
      </w:r>
      <w:r w:rsidRPr="006C6A95">
        <w:rPr>
          <w:rFonts w:ascii="Arial" w:hAnsi="Arial" w:cs="Arial"/>
        </w:rPr>
        <w:t>podsufitki. Wszystkie zniszczone belki należy wymienić na belki o tym samym przekroju i zabez</w:t>
      </w:r>
      <w:r>
        <w:rPr>
          <w:rFonts w:ascii="Arial" w:hAnsi="Arial" w:cs="Arial"/>
        </w:rPr>
        <w:t>pieczyć środkami grzybobójczymi i zabezpieczyć p.poż. NRO.</w:t>
      </w:r>
    </w:p>
    <w:p w:rsidR="00313FFD" w:rsidRDefault="00313FFD" w:rsidP="00313FFD">
      <w:pPr>
        <w:jc w:val="both"/>
        <w:rPr>
          <w:rFonts w:ascii="Arial" w:hAnsi="Arial" w:cs="Arial"/>
        </w:rPr>
      </w:pPr>
      <w:r>
        <w:rPr>
          <w:rFonts w:ascii="Arial" w:hAnsi="Arial" w:cs="Arial"/>
        </w:rPr>
        <w:t>Strop odtworzeniowy ze względu na brak informacji o przeznaczeniu proponuje się wykonać jako podłogę techniczną. Drewno użyte do wykonania należy zabezpieczyć środkami przeciwgrzybicznymi oraz przeciwpożarowo poprzez zanurzanie.</w:t>
      </w:r>
    </w:p>
    <w:p w:rsidR="00313FFD" w:rsidRDefault="00313FFD" w:rsidP="00313FFD">
      <w:pPr>
        <w:jc w:val="both"/>
        <w:rPr>
          <w:rFonts w:ascii="Arial" w:hAnsi="Arial" w:cs="Arial"/>
        </w:rPr>
      </w:pPr>
      <w:r>
        <w:rPr>
          <w:rFonts w:ascii="Arial" w:hAnsi="Arial" w:cs="Arial"/>
        </w:rPr>
        <w:t>Zaproponowano:</w:t>
      </w:r>
    </w:p>
    <w:p w:rsidR="00313FFD" w:rsidRPr="00121507" w:rsidRDefault="00313FFD" w:rsidP="00313FFD">
      <w:pPr>
        <w:pStyle w:val="Akapitzlist"/>
        <w:numPr>
          <w:ilvl w:val="0"/>
          <w:numId w:val="11"/>
        </w:numPr>
        <w:jc w:val="both"/>
        <w:rPr>
          <w:rFonts w:ascii="Arial" w:hAnsi="Arial" w:cs="Arial"/>
        </w:rPr>
      </w:pPr>
      <w:r w:rsidRPr="00121507">
        <w:rPr>
          <w:rFonts w:ascii="Arial" w:hAnsi="Arial" w:cs="Arial"/>
        </w:rPr>
        <w:t>Korpus główny - belki drewniane BS2 16 cm x 20 cm, zabezpieczone środkami grzyb</w:t>
      </w:r>
      <w:r>
        <w:rPr>
          <w:rFonts w:ascii="Arial" w:hAnsi="Arial" w:cs="Arial"/>
        </w:rPr>
        <w:t>obójczymi i zabezpieczyć p.poż.</w:t>
      </w:r>
      <w:r w:rsidRPr="00121507">
        <w:rPr>
          <w:rFonts w:ascii="Arial" w:hAnsi="Arial" w:cs="Arial"/>
        </w:rPr>
        <w:t>60. Szczegóły w projekcie branży konstrukcyjnej.</w:t>
      </w:r>
    </w:p>
    <w:p w:rsidR="00313FFD" w:rsidRDefault="00313FFD" w:rsidP="00313FFD">
      <w:pPr>
        <w:pStyle w:val="Akapitzlist"/>
        <w:numPr>
          <w:ilvl w:val="0"/>
          <w:numId w:val="11"/>
        </w:numPr>
        <w:jc w:val="both"/>
        <w:rPr>
          <w:rFonts w:ascii="Arial" w:hAnsi="Arial" w:cs="Arial"/>
        </w:rPr>
      </w:pPr>
      <w:r w:rsidRPr="00121507">
        <w:rPr>
          <w:rFonts w:ascii="Arial" w:hAnsi="Arial" w:cs="Arial"/>
        </w:rPr>
        <w:t>Skrzydła</w:t>
      </w:r>
      <w:r>
        <w:rPr>
          <w:rFonts w:ascii="Arial" w:hAnsi="Arial" w:cs="Arial"/>
        </w:rPr>
        <w:t xml:space="preserve"> boczne - zachodnie i wschodnie. Po odsłonięciu stropów </w:t>
      </w:r>
      <w:r w:rsidRPr="00121507">
        <w:rPr>
          <w:rFonts w:ascii="Arial" w:hAnsi="Arial" w:cs="Arial"/>
        </w:rPr>
        <w:t xml:space="preserve"> usunięciu polepy oraz warstw dekoracyjnych, należy wykonać oględziny w celu ekspertyzy, które belki należy zostawić a które wymienić. Proponuje się belki 2</w:t>
      </w:r>
      <w:r>
        <w:rPr>
          <w:rFonts w:ascii="Arial" w:hAnsi="Arial" w:cs="Arial"/>
        </w:rPr>
        <w:t>4 cm x 40 cm o długości 14.60 m.</w:t>
      </w:r>
      <w:r w:rsidRPr="00121507">
        <w:rPr>
          <w:rFonts w:ascii="Arial" w:hAnsi="Arial" w:cs="Arial"/>
        </w:rPr>
        <w:t xml:space="preserve"> Na całej powierzchni poddasza proponuje się założyć podłogę techn</w:t>
      </w:r>
      <w:r>
        <w:rPr>
          <w:rFonts w:ascii="Arial" w:hAnsi="Arial" w:cs="Arial"/>
        </w:rPr>
        <w:t xml:space="preserve">iczną z deski o gr. 32 mm. Wypełnienie stropu wykonać z wełny mineralnej z montażem ślepego pułapu z deski o gr.32 mm  </w:t>
      </w:r>
      <w:r w:rsidRPr="00121507">
        <w:rPr>
          <w:rFonts w:ascii="Arial" w:hAnsi="Arial" w:cs="Arial"/>
        </w:rPr>
        <w:t>Szczegóły w projekcie branży konstrukcyjnej.</w:t>
      </w:r>
    </w:p>
    <w:p w:rsidR="00313FFD" w:rsidRPr="00313FFD" w:rsidRDefault="00313FFD" w:rsidP="00313FFD">
      <w:pPr>
        <w:pStyle w:val="Akapitzlist"/>
        <w:numPr>
          <w:ilvl w:val="0"/>
          <w:numId w:val="11"/>
        </w:numPr>
        <w:jc w:val="both"/>
        <w:rPr>
          <w:rFonts w:ascii="Arial" w:hAnsi="Arial" w:cs="Arial"/>
        </w:rPr>
      </w:pPr>
      <w:r w:rsidRPr="00AA1BDF">
        <w:rPr>
          <w:rFonts w:ascii="Arial" w:hAnsi="Arial" w:cs="Arial"/>
        </w:rPr>
        <w:t>Drewno użyte do wykonania dachu należy zabezpieczyć środkami przeciwgrzybicznymi oraz przeciwpożarowo poprzez zanurzanie.</w:t>
      </w:r>
    </w:p>
    <w:p w:rsidR="001A3434" w:rsidRPr="006A06E3" w:rsidRDefault="006A06E3" w:rsidP="006A06E3">
      <w:pPr>
        <w:pStyle w:val="Nagwek2"/>
        <w:rPr>
          <w:rFonts w:ascii="Arial" w:hAnsi="Arial" w:cs="Arial"/>
          <w:color w:val="auto"/>
          <w:sz w:val="22"/>
          <w:szCs w:val="22"/>
        </w:rPr>
      </w:pPr>
      <w:bookmarkStart w:id="106" w:name="_Toc105425352"/>
      <w:bookmarkStart w:id="107" w:name="_Toc106290601"/>
      <w:r w:rsidRPr="006A06E3">
        <w:rPr>
          <w:rFonts w:ascii="Arial" w:hAnsi="Arial" w:cs="Arial"/>
          <w:color w:val="auto"/>
          <w:sz w:val="22"/>
          <w:szCs w:val="22"/>
        </w:rPr>
        <w:lastRenderedPageBreak/>
        <w:t>4.8.</w:t>
      </w:r>
      <w:r w:rsidR="001A3434" w:rsidRPr="006A06E3">
        <w:rPr>
          <w:rFonts w:ascii="Arial" w:hAnsi="Arial" w:cs="Arial"/>
          <w:color w:val="auto"/>
          <w:sz w:val="22"/>
          <w:szCs w:val="22"/>
        </w:rPr>
        <w:t>Antresola z słupami</w:t>
      </w:r>
      <w:bookmarkEnd w:id="106"/>
      <w:bookmarkEnd w:id="107"/>
      <w:r w:rsidR="001A3434" w:rsidRPr="006A06E3">
        <w:rPr>
          <w:rFonts w:ascii="Arial" w:hAnsi="Arial" w:cs="Arial"/>
          <w:color w:val="auto"/>
          <w:sz w:val="22"/>
          <w:szCs w:val="22"/>
        </w:rPr>
        <w:t xml:space="preserve"> </w:t>
      </w:r>
    </w:p>
    <w:p w:rsidR="001A3434" w:rsidRDefault="001A3434" w:rsidP="001A3434">
      <w:pPr>
        <w:jc w:val="both"/>
        <w:rPr>
          <w:rFonts w:ascii="Arial" w:hAnsi="Arial" w:cs="Arial"/>
        </w:rPr>
      </w:pPr>
      <w:r w:rsidRPr="006C6A95">
        <w:rPr>
          <w:rFonts w:ascii="Arial" w:hAnsi="Arial" w:cs="Arial"/>
        </w:rPr>
        <w:t>W projekcie uwzględniono budowę nowej antresoli w konstrukcji żelbetowej wraz z podparciem zrealizowanym od fundamentów. Antresola ta przewidziana jest w postaci dwóch równoległych pasów z pozostawieniem wolnej przestrzeni w pasach poprzecznych</w:t>
      </w:r>
      <w:r>
        <w:rPr>
          <w:rFonts w:ascii="Arial" w:hAnsi="Arial" w:cs="Arial"/>
        </w:rPr>
        <w:t>.</w:t>
      </w:r>
      <w:r w:rsidRPr="006C6A95">
        <w:rPr>
          <w:rFonts w:ascii="Arial" w:hAnsi="Arial" w:cs="Arial"/>
        </w:rPr>
        <w:t xml:space="preserve"> </w:t>
      </w:r>
      <w:r>
        <w:rPr>
          <w:rFonts w:ascii="Arial" w:hAnsi="Arial" w:cs="Arial"/>
        </w:rPr>
        <w:t xml:space="preserve">              Konstrukcję dla antresoli zaprojektowano jako żelbetową, monolityczną. </w:t>
      </w:r>
    </w:p>
    <w:p w:rsidR="001A3434" w:rsidRPr="00121507" w:rsidRDefault="001A3434" w:rsidP="001A3434">
      <w:pPr>
        <w:pStyle w:val="Akapitzlist"/>
        <w:numPr>
          <w:ilvl w:val="0"/>
          <w:numId w:val="10"/>
        </w:numPr>
        <w:jc w:val="both"/>
        <w:rPr>
          <w:rFonts w:ascii="Arial" w:hAnsi="Arial" w:cs="Arial"/>
        </w:rPr>
      </w:pPr>
      <w:r w:rsidRPr="00121507">
        <w:rPr>
          <w:rFonts w:ascii="Arial" w:hAnsi="Arial" w:cs="Arial"/>
        </w:rPr>
        <w:t xml:space="preserve">Strop antresoli zaprojektowano w postaci płyty żelbetowej o grubości 14 cm, krzyżowo zbrojonej prętami </w:t>
      </w:r>
      <w:r>
        <w:sym w:font="Symbol" w:char="F066"/>
      </w:r>
      <w:r w:rsidRPr="00121507">
        <w:rPr>
          <w:rFonts w:ascii="Arial" w:hAnsi="Arial" w:cs="Arial"/>
        </w:rPr>
        <w:t xml:space="preserve">12 mm w rozstawie 20 cm. </w:t>
      </w:r>
    </w:p>
    <w:p w:rsidR="001A3434" w:rsidRPr="00121507" w:rsidRDefault="001A3434" w:rsidP="001A3434">
      <w:pPr>
        <w:pStyle w:val="Akapitzlist"/>
        <w:numPr>
          <w:ilvl w:val="0"/>
          <w:numId w:val="10"/>
        </w:numPr>
        <w:jc w:val="both"/>
        <w:rPr>
          <w:rFonts w:ascii="Arial" w:hAnsi="Arial" w:cs="Arial"/>
        </w:rPr>
      </w:pPr>
      <w:r w:rsidRPr="00121507">
        <w:rPr>
          <w:rFonts w:ascii="Arial" w:hAnsi="Arial" w:cs="Arial"/>
        </w:rPr>
        <w:t xml:space="preserve">Oparcie płyty zostanie zrealizowane za pośrednictwem belek i podciągów na słupach o wymiarach przekroju poprzecznego 25 cm x 25 cm, zbrojonych prętami </w:t>
      </w:r>
      <w:r>
        <w:sym w:font="Symbol" w:char="F066"/>
      </w:r>
      <w:r w:rsidRPr="00121507">
        <w:rPr>
          <w:rFonts w:ascii="Arial" w:hAnsi="Arial" w:cs="Arial"/>
        </w:rPr>
        <w:t xml:space="preserve">12 mm i strzemionami </w:t>
      </w:r>
      <w:r>
        <w:sym w:font="Symbol" w:char="F066"/>
      </w:r>
      <w:r w:rsidRPr="00121507">
        <w:rPr>
          <w:rFonts w:ascii="Arial" w:hAnsi="Arial" w:cs="Arial"/>
        </w:rPr>
        <w:t xml:space="preserve">8 mm. </w:t>
      </w:r>
    </w:p>
    <w:p w:rsidR="001A3434" w:rsidRPr="00121507" w:rsidRDefault="001A3434" w:rsidP="001A3434">
      <w:pPr>
        <w:pStyle w:val="Akapitzlist"/>
        <w:numPr>
          <w:ilvl w:val="0"/>
          <w:numId w:val="10"/>
        </w:numPr>
        <w:jc w:val="both"/>
        <w:rPr>
          <w:rFonts w:ascii="Arial" w:hAnsi="Arial" w:cs="Arial"/>
        </w:rPr>
      </w:pPr>
      <w:r w:rsidRPr="00121507">
        <w:rPr>
          <w:rFonts w:ascii="Arial" w:hAnsi="Arial" w:cs="Arial"/>
        </w:rPr>
        <w:t xml:space="preserve">Zbrojenie podciągów ( oznaczone na rys. K/04 jako BB1 ) o wymiarach przekroju poprzecznego 30 x 40 cm, stanowić będą pręty </w:t>
      </w:r>
      <w:r>
        <w:sym w:font="Symbol" w:char="F066"/>
      </w:r>
      <w:r w:rsidRPr="00121507">
        <w:rPr>
          <w:rFonts w:ascii="Arial" w:hAnsi="Arial" w:cs="Arial"/>
        </w:rPr>
        <w:t xml:space="preserve">16 mm oraz strzemiona </w:t>
      </w:r>
      <w:r>
        <w:sym w:font="Symbol" w:char="F066"/>
      </w:r>
      <w:r w:rsidRPr="00121507">
        <w:rPr>
          <w:rFonts w:ascii="Arial" w:hAnsi="Arial" w:cs="Arial"/>
        </w:rPr>
        <w:t xml:space="preserve">8 mm. </w:t>
      </w:r>
    </w:p>
    <w:p w:rsidR="001A3434" w:rsidRPr="00121507" w:rsidRDefault="001A3434" w:rsidP="001A3434">
      <w:pPr>
        <w:pStyle w:val="Akapitzlist"/>
        <w:numPr>
          <w:ilvl w:val="0"/>
          <w:numId w:val="10"/>
        </w:numPr>
        <w:jc w:val="both"/>
        <w:rPr>
          <w:rFonts w:ascii="Arial" w:hAnsi="Arial" w:cs="Arial"/>
        </w:rPr>
      </w:pPr>
      <w:r w:rsidRPr="00121507">
        <w:rPr>
          <w:rFonts w:ascii="Arial" w:hAnsi="Arial" w:cs="Arial"/>
        </w:rPr>
        <w:t xml:space="preserve">Zbrojenie belek ( oznaczone na rys. K/04 jako BB2 ) o wymiarach przekroju poprzecznego 24 x 40 cm, stanowić będą pręty </w:t>
      </w:r>
      <w:r>
        <w:sym w:font="Symbol" w:char="F066"/>
      </w:r>
      <w:r w:rsidRPr="00121507">
        <w:rPr>
          <w:rFonts w:ascii="Arial" w:hAnsi="Arial" w:cs="Arial"/>
        </w:rPr>
        <w:t xml:space="preserve">12 mm oraz strzemiona </w:t>
      </w:r>
      <w:r>
        <w:sym w:font="Symbol" w:char="F066"/>
      </w:r>
      <w:r w:rsidRPr="00121507">
        <w:rPr>
          <w:rFonts w:ascii="Arial" w:hAnsi="Arial" w:cs="Arial"/>
        </w:rPr>
        <w:t xml:space="preserve">8 mm. </w:t>
      </w:r>
    </w:p>
    <w:p w:rsidR="001A3434" w:rsidRPr="00121507" w:rsidRDefault="001A3434" w:rsidP="001A3434">
      <w:pPr>
        <w:pStyle w:val="Akapitzlist"/>
        <w:numPr>
          <w:ilvl w:val="0"/>
          <w:numId w:val="10"/>
        </w:numPr>
        <w:jc w:val="both"/>
        <w:rPr>
          <w:rFonts w:ascii="Arial" w:hAnsi="Arial" w:cs="Arial"/>
        </w:rPr>
      </w:pPr>
      <w:r w:rsidRPr="00121507">
        <w:rPr>
          <w:rFonts w:ascii="Arial" w:hAnsi="Arial" w:cs="Arial"/>
        </w:rPr>
        <w:t xml:space="preserve">Płyta oparta zostanie na murze za pośrednictwem wieńca o wymiarach przekroju poprzecznego 24 x 24 cm, zbrojonego prętami </w:t>
      </w:r>
      <w:r>
        <w:sym w:font="Symbol" w:char="F066"/>
      </w:r>
      <w:r w:rsidRPr="00121507">
        <w:rPr>
          <w:rFonts w:ascii="Arial" w:hAnsi="Arial" w:cs="Arial"/>
        </w:rPr>
        <w:t xml:space="preserve">12 mm oraz strzemiona </w:t>
      </w:r>
      <w:r>
        <w:sym w:font="Symbol" w:char="F066"/>
      </w:r>
      <w:r w:rsidRPr="00121507">
        <w:rPr>
          <w:rFonts w:ascii="Arial" w:hAnsi="Arial" w:cs="Arial"/>
        </w:rPr>
        <w:t xml:space="preserve">8 mm. </w:t>
      </w:r>
    </w:p>
    <w:p w:rsidR="001A3434" w:rsidRDefault="001A3434" w:rsidP="001A3434">
      <w:pPr>
        <w:pStyle w:val="Akapitzlist"/>
        <w:numPr>
          <w:ilvl w:val="0"/>
          <w:numId w:val="10"/>
        </w:numPr>
        <w:jc w:val="both"/>
        <w:rPr>
          <w:rFonts w:ascii="Arial" w:hAnsi="Arial" w:cs="Arial"/>
        </w:rPr>
      </w:pPr>
      <w:r w:rsidRPr="00121507">
        <w:rPr>
          <w:rFonts w:ascii="Arial" w:hAnsi="Arial" w:cs="Arial"/>
        </w:rPr>
        <w:t xml:space="preserve">W celu spięcia konstrukcji w kierunku poprzecznym, zaprojektowano belki </w:t>
      </w:r>
      <w:r>
        <w:rPr>
          <w:rFonts w:ascii="Arial" w:hAnsi="Arial" w:cs="Arial"/>
        </w:rPr>
        <w:t xml:space="preserve">                            (</w:t>
      </w:r>
      <w:r w:rsidRPr="00121507">
        <w:rPr>
          <w:rFonts w:ascii="Arial" w:hAnsi="Arial" w:cs="Arial"/>
        </w:rPr>
        <w:t xml:space="preserve">oznaczone na rys. K/04 jako BB3 ) o wymiarach przekroju poprzecznego 24 x 40 cm, zbrojone prętami </w:t>
      </w:r>
      <w:r>
        <w:sym w:font="Symbol" w:char="F066"/>
      </w:r>
      <w:r w:rsidRPr="00121507">
        <w:rPr>
          <w:rFonts w:ascii="Arial" w:hAnsi="Arial" w:cs="Arial"/>
        </w:rPr>
        <w:t>12 mm oraz strzemionami</w:t>
      </w:r>
      <w:r>
        <w:sym w:font="Symbol" w:char="F066"/>
      </w:r>
      <w:r w:rsidRPr="00121507">
        <w:rPr>
          <w:rFonts w:ascii="Arial" w:hAnsi="Arial" w:cs="Arial"/>
        </w:rPr>
        <w:t xml:space="preserve">8 mm.   </w:t>
      </w:r>
      <w:r w:rsidRPr="00121507">
        <w:rPr>
          <w:rFonts w:ascii="Arial" w:hAnsi="Arial" w:cs="Arial"/>
        </w:rPr>
        <w:tab/>
        <w:t xml:space="preserve">                                                                                                                            W przypadku wystąpienia takiej konieczności, stopy fundamentowe należy wykonać o wymiarach 1,2 x 1,4 x 0,4 m. Zbrojenie wykonać z prętów </w:t>
      </w:r>
      <w:r>
        <w:sym w:font="Symbol" w:char="F066"/>
      </w:r>
      <w:r w:rsidRPr="00121507">
        <w:rPr>
          <w:rFonts w:ascii="Arial" w:hAnsi="Arial" w:cs="Arial"/>
        </w:rPr>
        <w:t xml:space="preserve">12 mm w rozstawie 20 cm w obu kierunkach. W stopach fundamentowych należy wykonać 4 pręty startowe </w:t>
      </w:r>
      <w:r>
        <w:sym w:font="Symbol" w:char="F066"/>
      </w:r>
      <w:r w:rsidRPr="00121507">
        <w:rPr>
          <w:rFonts w:ascii="Arial" w:hAnsi="Arial" w:cs="Arial"/>
        </w:rPr>
        <w:t>12 mm.</w:t>
      </w:r>
    </w:p>
    <w:p w:rsidR="001A3434" w:rsidRPr="00121507" w:rsidRDefault="001A3434" w:rsidP="001A3434">
      <w:pPr>
        <w:pStyle w:val="Akapitzlist"/>
        <w:jc w:val="both"/>
        <w:rPr>
          <w:rFonts w:ascii="Arial" w:hAnsi="Arial" w:cs="Arial"/>
        </w:rPr>
      </w:pPr>
      <w:r>
        <w:rPr>
          <w:rFonts w:ascii="Arial" w:hAnsi="Arial" w:cs="Arial"/>
        </w:rPr>
        <w:t xml:space="preserve">Szczegóły w </w:t>
      </w:r>
      <w:r w:rsidR="006A06E3">
        <w:rPr>
          <w:rFonts w:ascii="Arial" w:hAnsi="Arial" w:cs="Arial"/>
        </w:rPr>
        <w:t xml:space="preserve"> STW i ORB </w:t>
      </w:r>
      <w:r>
        <w:rPr>
          <w:rFonts w:ascii="Arial" w:hAnsi="Arial" w:cs="Arial"/>
        </w:rPr>
        <w:t>branży konstrukcyjnej.</w:t>
      </w:r>
    </w:p>
    <w:p w:rsidR="001A3434" w:rsidRDefault="006A06E3" w:rsidP="006A06E3">
      <w:pPr>
        <w:pStyle w:val="Nagwek2"/>
        <w:rPr>
          <w:rFonts w:ascii="Arial" w:hAnsi="Arial" w:cs="Arial"/>
          <w:color w:val="auto"/>
          <w:sz w:val="22"/>
          <w:szCs w:val="22"/>
        </w:rPr>
      </w:pPr>
      <w:bookmarkStart w:id="108" w:name="_Toc105425353"/>
      <w:bookmarkStart w:id="109" w:name="_Toc106290602"/>
      <w:r w:rsidRPr="006A06E3">
        <w:rPr>
          <w:rFonts w:ascii="Arial" w:hAnsi="Arial" w:cs="Arial"/>
          <w:color w:val="auto"/>
          <w:sz w:val="22"/>
          <w:szCs w:val="22"/>
        </w:rPr>
        <w:t>4.9.</w:t>
      </w:r>
      <w:r w:rsidR="001A3434" w:rsidRPr="006A06E3">
        <w:rPr>
          <w:rFonts w:ascii="Arial" w:hAnsi="Arial" w:cs="Arial"/>
          <w:color w:val="auto"/>
          <w:sz w:val="22"/>
          <w:szCs w:val="22"/>
        </w:rPr>
        <w:t>Więźba dachowa</w:t>
      </w:r>
      <w:bookmarkEnd w:id="108"/>
      <w:bookmarkEnd w:id="109"/>
      <w:r w:rsidR="001A3434" w:rsidRPr="006A06E3">
        <w:rPr>
          <w:rFonts w:ascii="Arial" w:hAnsi="Arial" w:cs="Arial"/>
          <w:color w:val="auto"/>
          <w:sz w:val="22"/>
          <w:szCs w:val="22"/>
        </w:rPr>
        <w:t xml:space="preserve"> </w:t>
      </w:r>
    </w:p>
    <w:p w:rsidR="00313FFD" w:rsidRDefault="00313FFD" w:rsidP="00313FFD">
      <w:pPr>
        <w:pStyle w:val="Akapitzlist"/>
        <w:ind w:left="0"/>
        <w:jc w:val="both"/>
        <w:rPr>
          <w:rFonts w:ascii="Arial" w:hAnsi="Arial" w:cs="Arial"/>
        </w:rPr>
      </w:pPr>
      <w:r>
        <w:rPr>
          <w:rFonts w:ascii="Arial" w:hAnsi="Arial" w:cs="Arial"/>
        </w:rPr>
        <w:t>Projekt proponuje odtworzenie więźby zgodnie ze stanem rzeczywistym z wykorzystaniem elementów będących w dobrym stanie.. Więźba skrzydeł budynku oparta będzie za pośrednictwem podwalin i słupów na istniejących stropach drewnianych, na ścianach za pośrednictwem murłat. Krokwie w tych częściach należy układać w takim samym rozkładzie jak w pierwotnej konstrukcji.</w:t>
      </w:r>
    </w:p>
    <w:p w:rsidR="00313FFD" w:rsidRDefault="00313FFD" w:rsidP="00313FFD">
      <w:pPr>
        <w:pStyle w:val="Akapitzlist"/>
        <w:ind w:left="0"/>
        <w:jc w:val="both"/>
        <w:rPr>
          <w:rFonts w:ascii="Arial" w:hAnsi="Arial" w:cs="Arial"/>
        </w:rPr>
      </w:pPr>
      <w:r>
        <w:rPr>
          <w:rFonts w:ascii="Arial" w:hAnsi="Arial" w:cs="Arial"/>
        </w:rPr>
        <w:tab/>
        <w:t xml:space="preserve">Belki nośne stropów na których opiera się więźba dachowa należy wymienić na nowe. Dopuszcza się pozostawienie belek, których stan nie budzi zastrzeżeń. Kwalifikacji belek do wymiany dokonuje kierownik budowy. </w:t>
      </w:r>
    </w:p>
    <w:p w:rsidR="00313FFD" w:rsidRDefault="00313FFD" w:rsidP="00313FFD">
      <w:pPr>
        <w:pStyle w:val="Akapitzlist"/>
        <w:ind w:left="0"/>
        <w:jc w:val="both"/>
        <w:rPr>
          <w:rFonts w:ascii="Arial" w:hAnsi="Arial" w:cs="Arial"/>
        </w:rPr>
      </w:pPr>
      <w:r>
        <w:rPr>
          <w:rFonts w:ascii="Arial" w:hAnsi="Arial" w:cs="Arial"/>
        </w:rPr>
        <w:tab/>
        <w:t>W części środkowej więźba oparta będzie na płycie stropowej antresoli za pośrednictwem murłat oraz podwalin i słupów. Słupy wraz z belkami stropowymi tworzyć będą konstrukcję poddasza. Na dachu należy wykonać konstrukcję lukarn (wole oka). Odtworzeniowe krążyny uformują kształt wolich oczek na których położona zostanie dachówka.</w:t>
      </w:r>
    </w:p>
    <w:p w:rsidR="00313FFD" w:rsidRDefault="00313FFD" w:rsidP="00313FFD">
      <w:pPr>
        <w:pStyle w:val="Akapitzlist"/>
        <w:jc w:val="both"/>
        <w:rPr>
          <w:rFonts w:ascii="Arial" w:hAnsi="Arial" w:cs="Arial"/>
        </w:rPr>
      </w:pPr>
      <w:r>
        <w:rPr>
          <w:rFonts w:ascii="Arial" w:hAnsi="Arial" w:cs="Arial"/>
        </w:rPr>
        <w:t>Szczegóły w projekcie branży konstrukcyjnej.</w:t>
      </w:r>
    </w:p>
    <w:p w:rsidR="00313FFD" w:rsidRDefault="00313FFD" w:rsidP="00313FFD">
      <w:pPr>
        <w:jc w:val="both"/>
        <w:rPr>
          <w:rFonts w:ascii="Arial" w:hAnsi="Arial" w:cs="Arial"/>
        </w:rPr>
      </w:pPr>
      <w:r>
        <w:rPr>
          <w:rFonts w:ascii="Arial" w:hAnsi="Arial" w:cs="Arial"/>
        </w:rPr>
        <w:t>Każdy etap należy uzgodnić z nadzorem konserwatorskim.</w:t>
      </w:r>
    </w:p>
    <w:p w:rsidR="00313FFD" w:rsidRPr="00313FFD" w:rsidRDefault="00313FFD" w:rsidP="00313FFD">
      <w:pPr>
        <w:jc w:val="both"/>
        <w:rPr>
          <w:rFonts w:ascii="Arial" w:hAnsi="Arial" w:cs="Arial"/>
        </w:rPr>
      </w:pPr>
      <w:r>
        <w:rPr>
          <w:rFonts w:ascii="Arial" w:hAnsi="Arial" w:cs="Arial"/>
        </w:rPr>
        <w:lastRenderedPageBreak/>
        <w:t>Drewno użyte do wykonania dachu należy zabezpieczyć środkami przeciwgrzybicznymi oraz przeciwpożarowo poprzez zanurzanie.</w:t>
      </w:r>
    </w:p>
    <w:p w:rsidR="006A06E3" w:rsidRDefault="006A06E3" w:rsidP="00313FFD">
      <w:pPr>
        <w:pStyle w:val="Akapitzlist"/>
        <w:ind w:left="0"/>
        <w:jc w:val="both"/>
        <w:rPr>
          <w:rFonts w:ascii="Arial" w:hAnsi="Arial" w:cs="Arial"/>
        </w:rPr>
      </w:pPr>
      <w:r>
        <w:rPr>
          <w:rFonts w:ascii="Arial" w:hAnsi="Arial" w:cs="Arial"/>
        </w:rPr>
        <w:t>Szczegóły w  STW i ORB branży konstrukcyjnej.</w:t>
      </w:r>
    </w:p>
    <w:p w:rsidR="001A3434" w:rsidRPr="006A06E3" w:rsidRDefault="006A06E3" w:rsidP="006A06E3">
      <w:pPr>
        <w:pStyle w:val="Nagwek2"/>
        <w:rPr>
          <w:rFonts w:ascii="Arial" w:hAnsi="Arial" w:cs="Arial"/>
          <w:color w:val="auto"/>
          <w:sz w:val="22"/>
          <w:szCs w:val="22"/>
        </w:rPr>
      </w:pPr>
      <w:bookmarkStart w:id="110" w:name="_Toc105425354"/>
      <w:bookmarkStart w:id="111" w:name="_Toc106290603"/>
      <w:r w:rsidRPr="006A06E3">
        <w:rPr>
          <w:rFonts w:ascii="Arial" w:hAnsi="Arial" w:cs="Arial"/>
          <w:color w:val="auto"/>
          <w:sz w:val="22"/>
          <w:szCs w:val="22"/>
        </w:rPr>
        <w:t>4.10.</w:t>
      </w:r>
      <w:r w:rsidR="001A3434" w:rsidRPr="006A06E3">
        <w:rPr>
          <w:rFonts w:ascii="Arial" w:hAnsi="Arial" w:cs="Arial"/>
          <w:color w:val="auto"/>
          <w:sz w:val="22"/>
          <w:szCs w:val="22"/>
        </w:rPr>
        <w:t>Poszycie dachu</w:t>
      </w:r>
      <w:bookmarkEnd w:id="110"/>
      <w:bookmarkEnd w:id="111"/>
      <w:r w:rsidR="001A3434" w:rsidRPr="006A06E3">
        <w:rPr>
          <w:rFonts w:ascii="Arial" w:hAnsi="Arial" w:cs="Arial"/>
          <w:color w:val="auto"/>
          <w:sz w:val="22"/>
          <w:szCs w:val="22"/>
        </w:rPr>
        <w:t xml:space="preserve"> </w:t>
      </w:r>
    </w:p>
    <w:p w:rsidR="001A3434" w:rsidRDefault="006A06E3" w:rsidP="006A06E3">
      <w:pPr>
        <w:pStyle w:val="Nagwek3"/>
        <w:rPr>
          <w:rFonts w:ascii="Arial" w:hAnsi="Arial" w:cs="Arial"/>
          <w:color w:val="auto"/>
        </w:rPr>
      </w:pPr>
      <w:bookmarkStart w:id="112" w:name="_Toc106290604"/>
      <w:r w:rsidRPr="006A06E3">
        <w:rPr>
          <w:rFonts w:ascii="Arial" w:hAnsi="Arial" w:cs="Arial"/>
          <w:color w:val="auto"/>
        </w:rPr>
        <w:t>4.10.1</w:t>
      </w:r>
      <w:r w:rsidR="001A3434" w:rsidRPr="006A06E3">
        <w:rPr>
          <w:rFonts w:ascii="Arial" w:hAnsi="Arial" w:cs="Arial"/>
          <w:color w:val="auto"/>
        </w:rPr>
        <w:t>.Dachówka karpiówka</w:t>
      </w:r>
      <w:bookmarkEnd w:id="112"/>
    </w:p>
    <w:p w:rsidR="00313FFD" w:rsidRDefault="00313FFD" w:rsidP="00313FFD">
      <w:pPr>
        <w:shd w:val="clear" w:color="auto" w:fill="FFFFFF"/>
        <w:spacing w:after="100" w:afterAutospacing="1" w:line="240" w:lineRule="auto"/>
        <w:jc w:val="both"/>
        <w:rPr>
          <w:rFonts w:ascii="Arial" w:eastAsia="Times New Roman" w:hAnsi="Arial" w:cs="Arial"/>
          <w:lang w:eastAsia="pl-PL"/>
        </w:rPr>
      </w:pPr>
      <w:r w:rsidRPr="0012273B">
        <w:rPr>
          <w:rFonts w:ascii="Arial" w:eastAsia="Times New Roman" w:hAnsi="Arial" w:cs="Arial"/>
          <w:lang w:eastAsia="pl-PL"/>
        </w:rPr>
        <w:t>W projekcie zaproponowano odtworzenie istniejącego poszycia dachowego.</w:t>
      </w:r>
      <w:r>
        <w:rPr>
          <w:rFonts w:ascii="Arial" w:eastAsia="Times New Roman" w:hAnsi="Arial" w:cs="Arial"/>
          <w:lang w:eastAsia="pl-PL"/>
        </w:rPr>
        <w:t xml:space="preserve"> Zakłada się, że część dachówki zostanie pozyskana z rozbiórki. Po jej oczyszczeniu należy ją ponownie wykorzystać. Należy pamiętać przy układaniu dachówki aby staranie mieszać starą z nową w celu uniknięcia jednorodnych plam barwnych.</w:t>
      </w:r>
      <w:r w:rsidRPr="0012273B">
        <w:rPr>
          <w:rFonts w:ascii="Arial" w:eastAsia="Times New Roman" w:hAnsi="Arial" w:cs="Arial"/>
          <w:lang w:eastAsia="pl-PL"/>
        </w:rPr>
        <w:t xml:space="preserve"> </w:t>
      </w:r>
    </w:p>
    <w:p w:rsidR="00313FFD" w:rsidRDefault="00313FFD" w:rsidP="00313FFD">
      <w:pPr>
        <w:shd w:val="clear" w:color="auto" w:fill="FFFFFF"/>
        <w:spacing w:after="100" w:afterAutospacing="1" w:line="240" w:lineRule="auto"/>
        <w:jc w:val="both"/>
        <w:rPr>
          <w:rFonts w:ascii="Arial" w:eastAsia="Times New Roman" w:hAnsi="Arial" w:cs="Arial"/>
          <w:lang w:eastAsia="pl-PL"/>
        </w:rPr>
      </w:pPr>
      <w:r>
        <w:rPr>
          <w:rFonts w:ascii="Arial" w:eastAsia="Times New Roman" w:hAnsi="Arial" w:cs="Arial"/>
          <w:lang w:eastAsia="pl-PL"/>
        </w:rPr>
        <w:t xml:space="preserve">Nowa dachówka. </w:t>
      </w:r>
      <w:r w:rsidRPr="0012273B">
        <w:rPr>
          <w:rFonts w:ascii="Arial" w:eastAsia="Times New Roman" w:hAnsi="Arial" w:cs="Arial"/>
          <w:lang w:eastAsia="pl-PL"/>
        </w:rPr>
        <w:t xml:space="preserve">Zaproponowano dachówkę </w:t>
      </w:r>
      <w:r>
        <w:rPr>
          <w:rFonts w:ascii="Arial" w:eastAsia="Times New Roman" w:hAnsi="Arial" w:cs="Arial"/>
          <w:lang w:eastAsia="pl-PL"/>
        </w:rPr>
        <w:t xml:space="preserve">ceramiczną </w:t>
      </w:r>
      <w:r w:rsidRPr="0012273B">
        <w:rPr>
          <w:rFonts w:ascii="Arial" w:eastAsia="Times New Roman" w:hAnsi="Arial" w:cs="Arial"/>
          <w:lang w:eastAsia="pl-PL"/>
        </w:rPr>
        <w:t>karpiówkę</w:t>
      </w:r>
      <w:r>
        <w:rPr>
          <w:rFonts w:ascii="Arial" w:eastAsia="Times New Roman" w:hAnsi="Arial" w:cs="Arial"/>
          <w:lang w:eastAsia="pl-PL"/>
        </w:rPr>
        <w:t>,</w:t>
      </w:r>
      <w:r w:rsidRPr="00CC2E71">
        <w:rPr>
          <w:rFonts w:ascii="Arial" w:eastAsia="Times New Roman" w:hAnsi="Arial" w:cs="Arial"/>
          <w:lang w:eastAsia="pl-PL"/>
        </w:rPr>
        <w:t xml:space="preserve"> </w:t>
      </w:r>
      <w:r>
        <w:rPr>
          <w:rFonts w:ascii="Arial" w:eastAsia="Times New Roman" w:hAnsi="Arial" w:cs="Arial"/>
          <w:lang w:eastAsia="pl-PL"/>
        </w:rPr>
        <w:t xml:space="preserve">żłobkowana długą </w:t>
      </w:r>
      <w:r w:rsidRPr="0012273B">
        <w:rPr>
          <w:rFonts w:ascii="Arial" w:eastAsia="Times New Roman" w:hAnsi="Arial" w:cs="Arial"/>
          <w:lang w:eastAsia="pl-PL"/>
        </w:rPr>
        <w:t>w kolorze antracytow</w:t>
      </w:r>
      <w:r>
        <w:rPr>
          <w:rFonts w:ascii="Arial" w:eastAsia="Times New Roman" w:hAnsi="Arial" w:cs="Arial"/>
          <w:lang w:eastAsia="pl-PL"/>
        </w:rPr>
        <w:t>ej angoby w kształcie przypominającym łuskę karpia</w:t>
      </w:r>
      <w:r w:rsidRPr="0012273B">
        <w:rPr>
          <w:rFonts w:ascii="Arial" w:eastAsia="Times New Roman" w:hAnsi="Arial" w:cs="Arial"/>
          <w:lang w:eastAsia="pl-PL"/>
        </w:rPr>
        <w:t>. Wymiary powinny być zbliżone  do wymiarów obecnych 14 cm x 35 cm. Dachówka swoją strukturą powinna nawią</w:t>
      </w:r>
      <w:r>
        <w:rPr>
          <w:rFonts w:ascii="Arial" w:eastAsia="Times New Roman" w:hAnsi="Arial" w:cs="Arial"/>
          <w:lang w:eastAsia="pl-PL"/>
        </w:rPr>
        <w:t xml:space="preserve">zywać do dachówek historycznych. </w:t>
      </w:r>
    </w:p>
    <w:p w:rsidR="00313FFD" w:rsidRPr="006C6A95" w:rsidRDefault="00313FFD" w:rsidP="00313FFD">
      <w:pPr>
        <w:pStyle w:val="Akapitzlist"/>
        <w:numPr>
          <w:ilvl w:val="0"/>
          <w:numId w:val="3"/>
        </w:numPr>
        <w:shd w:val="clear" w:color="auto" w:fill="FFFFFF"/>
        <w:spacing w:after="100" w:afterAutospacing="1" w:line="240" w:lineRule="auto"/>
        <w:jc w:val="both"/>
        <w:rPr>
          <w:rFonts w:ascii="Arial" w:hAnsi="Arial" w:cs="Arial"/>
        </w:rPr>
      </w:pPr>
      <w:r w:rsidRPr="006C6A95">
        <w:rPr>
          <w:rFonts w:ascii="Arial" w:hAnsi="Arial" w:cs="Arial"/>
        </w:rPr>
        <w:t xml:space="preserve">Zaproponowano dwa sposoby ułożenia dachówki zgodnie z stanem obecnym: </w:t>
      </w:r>
    </w:p>
    <w:p w:rsidR="00313FFD" w:rsidRPr="00BF150A" w:rsidRDefault="00313FFD" w:rsidP="00313FFD">
      <w:pPr>
        <w:pStyle w:val="NormalnyWeb"/>
        <w:numPr>
          <w:ilvl w:val="0"/>
          <w:numId w:val="6"/>
        </w:numPr>
        <w:shd w:val="clear" w:color="auto" w:fill="FFFFFF"/>
        <w:spacing w:before="0" w:beforeAutospacing="0" w:after="157" w:afterAutospacing="0" w:line="344" w:lineRule="atLeast"/>
        <w:rPr>
          <w:rFonts w:ascii="Helvetica" w:hAnsi="Helvetica"/>
          <w:color w:val="222222"/>
          <w:sz w:val="22"/>
          <w:szCs w:val="22"/>
        </w:rPr>
      </w:pPr>
      <w:r w:rsidRPr="00D02B3F">
        <w:rPr>
          <w:rFonts w:ascii="Arial" w:hAnsi="Arial" w:cs="Arial"/>
          <w:sz w:val="22"/>
          <w:szCs w:val="22"/>
        </w:rPr>
        <w:t xml:space="preserve">Karpiówka antracytowa, żłobkowana długa, dwa rzędy- układ w koronkę </w:t>
      </w:r>
      <w:r w:rsidRPr="00D02B3F">
        <w:rPr>
          <w:rFonts w:ascii="Arial" w:hAnsi="Arial" w:cs="Arial"/>
          <w:color w:val="222222"/>
          <w:sz w:val="22"/>
          <w:szCs w:val="22"/>
        </w:rPr>
        <w:t>-</w:t>
      </w:r>
      <w:r>
        <w:rPr>
          <w:rFonts w:ascii="Helvetica" w:hAnsi="Helvetica"/>
          <w:color w:val="222222"/>
          <w:sz w:val="22"/>
          <w:szCs w:val="22"/>
        </w:rPr>
        <w:t xml:space="preserve"> tworzenie „koronki” wymaga układania dwóch rzędów dachówek na łacie i konrłacie</w:t>
      </w:r>
      <w:r>
        <w:rPr>
          <w:rFonts w:ascii="Arial" w:hAnsi="Arial" w:cs="Arial"/>
        </w:rPr>
        <w:t>.</w:t>
      </w:r>
    </w:p>
    <w:p w:rsidR="00313FFD" w:rsidRDefault="00313FFD" w:rsidP="00313FFD">
      <w:pPr>
        <w:pStyle w:val="Akapitzlist"/>
        <w:numPr>
          <w:ilvl w:val="0"/>
          <w:numId w:val="7"/>
        </w:numPr>
        <w:shd w:val="clear" w:color="auto" w:fill="FFFFFF"/>
        <w:spacing w:after="100" w:afterAutospacing="1" w:line="240" w:lineRule="auto"/>
        <w:jc w:val="both"/>
        <w:rPr>
          <w:rFonts w:ascii="Arial" w:hAnsi="Arial" w:cs="Arial"/>
        </w:rPr>
      </w:pPr>
      <w:r w:rsidRPr="006C6A95">
        <w:rPr>
          <w:rFonts w:ascii="Arial" w:hAnsi="Arial" w:cs="Arial"/>
        </w:rPr>
        <w:t>Karpiówka antracytowa, żłobkowana, dwa rz</w:t>
      </w:r>
      <w:r>
        <w:rPr>
          <w:rFonts w:ascii="Arial" w:hAnsi="Arial" w:cs="Arial"/>
        </w:rPr>
        <w:t>ędy - układ w łuskę, wieżowa.</w:t>
      </w:r>
      <w:r w:rsidRPr="00BF150A">
        <w:rPr>
          <w:rFonts w:ascii="Helvetica" w:hAnsi="Helvetica"/>
          <w:color w:val="222222"/>
          <w:shd w:val="clear" w:color="auto" w:fill="FFFFFF"/>
        </w:rPr>
        <w:t xml:space="preserve"> </w:t>
      </w:r>
      <w:r>
        <w:rPr>
          <w:rFonts w:ascii="Helvetica" w:hAnsi="Helvetica"/>
          <w:color w:val="222222"/>
          <w:shd w:val="clear" w:color="auto" w:fill="FFFFFF"/>
        </w:rPr>
        <w:t>Tworzenie „łuski” jest zapewnione poprzez układanie na łacie i konrłacie, jednego rzędu dachówek.</w:t>
      </w:r>
    </w:p>
    <w:p w:rsidR="00313FFD" w:rsidRPr="00BF150A" w:rsidRDefault="00313FFD" w:rsidP="00313FFD">
      <w:pPr>
        <w:shd w:val="clear" w:color="auto" w:fill="FFFFFF"/>
        <w:spacing w:after="100" w:afterAutospacing="1" w:line="240" w:lineRule="auto"/>
        <w:jc w:val="both"/>
        <w:rPr>
          <w:rFonts w:ascii="Arial" w:hAnsi="Arial" w:cs="Arial"/>
          <w:b/>
        </w:rPr>
      </w:pPr>
      <w:r w:rsidRPr="00BF150A">
        <w:rPr>
          <w:rFonts w:ascii="Arial" w:hAnsi="Arial" w:cs="Arial"/>
          <w:b/>
        </w:rPr>
        <w:t>Detale wykończenia połaci wykonanych z dachówki:</w:t>
      </w:r>
    </w:p>
    <w:p w:rsidR="00313FFD" w:rsidRPr="00BF150A" w:rsidRDefault="00313FFD" w:rsidP="00313FFD">
      <w:pPr>
        <w:pStyle w:val="NormalnyWeb"/>
        <w:numPr>
          <w:ilvl w:val="0"/>
          <w:numId w:val="5"/>
        </w:numPr>
        <w:shd w:val="clear" w:color="auto" w:fill="FFFFFF"/>
        <w:spacing w:before="0" w:beforeAutospacing="0"/>
        <w:jc w:val="both"/>
        <w:rPr>
          <w:rFonts w:ascii="Arial" w:hAnsi="Arial" w:cs="Arial"/>
          <w:sz w:val="22"/>
          <w:szCs w:val="22"/>
        </w:rPr>
      </w:pPr>
      <w:r w:rsidRPr="00BF150A">
        <w:rPr>
          <w:rFonts w:ascii="Arial" w:hAnsi="Arial" w:cs="Arial"/>
          <w:b/>
          <w:bCs/>
          <w:sz w:val="22"/>
          <w:szCs w:val="22"/>
        </w:rPr>
        <w:t>Gąsiory</w:t>
      </w:r>
      <w:r w:rsidRPr="00BF150A">
        <w:rPr>
          <w:rFonts w:ascii="Arial" w:hAnsi="Arial" w:cs="Arial"/>
          <w:sz w:val="22"/>
          <w:szCs w:val="22"/>
        </w:rPr>
        <w:t>. Naroża wypukłe oraz kalenica. Mają właściwości ochronne i służą estetyce dachu. Układa się je na łatach kalenicowych. Dzięki temu, że szczelnie wykończają styk dwóch połaci, czyli kalenic oraz grzbietów dachu, skutecznie osłonią je przed przeciekaniem wód opadowych. </w:t>
      </w:r>
    </w:p>
    <w:p w:rsidR="00313FFD" w:rsidRPr="00BF150A" w:rsidRDefault="00313FFD" w:rsidP="00313FFD">
      <w:pPr>
        <w:pStyle w:val="NormalnyWeb"/>
        <w:numPr>
          <w:ilvl w:val="0"/>
          <w:numId w:val="5"/>
        </w:numPr>
        <w:shd w:val="clear" w:color="auto" w:fill="FFFFFF"/>
        <w:spacing w:before="0" w:beforeAutospacing="0"/>
        <w:jc w:val="both"/>
        <w:rPr>
          <w:rFonts w:ascii="Arial" w:hAnsi="Arial" w:cs="Arial"/>
          <w:sz w:val="22"/>
          <w:szCs w:val="22"/>
        </w:rPr>
      </w:pPr>
      <w:r w:rsidRPr="00BF150A">
        <w:rPr>
          <w:rFonts w:ascii="Arial" w:hAnsi="Arial" w:cs="Arial"/>
          <w:b/>
          <w:bCs/>
          <w:sz w:val="22"/>
          <w:szCs w:val="22"/>
        </w:rPr>
        <w:t>Trójnik</w:t>
      </w:r>
      <w:r w:rsidRPr="00BF150A">
        <w:rPr>
          <w:rFonts w:ascii="Arial" w:hAnsi="Arial" w:cs="Arial"/>
          <w:sz w:val="22"/>
          <w:szCs w:val="22"/>
        </w:rPr>
        <w:t>. Ten wyprofilowany element służy do ochrony przed przenikaniem wilgoci pod pokrycie w miejscu styku trzech połaci. Niezastąpiony w dachach wielopołaciowych, mansardowych oraz naczółkowych.</w:t>
      </w:r>
      <w:r>
        <w:rPr>
          <w:rFonts w:ascii="Arial" w:hAnsi="Arial" w:cs="Arial"/>
          <w:sz w:val="22"/>
          <w:szCs w:val="22"/>
        </w:rPr>
        <w:t xml:space="preserve"> Zastosowanie w wieży.</w:t>
      </w:r>
    </w:p>
    <w:p w:rsidR="00313FFD" w:rsidRPr="00BF150A" w:rsidRDefault="00313FFD" w:rsidP="00313FFD">
      <w:pPr>
        <w:pStyle w:val="NormalnyWeb"/>
        <w:numPr>
          <w:ilvl w:val="0"/>
          <w:numId w:val="5"/>
        </w:numPr>
        <w:shd w:val="clear" w:color="auto" w:fill="FFFFFF"/>
        <w:spacing w:before="0" w:beforeAutospacing="0"/>
        <w:jc w:val="both"/>
        <w:rPr>
          <w:rFonts w:ascii="Arial" w:hAnsi="Arial" w:cs="Arial"/>
          <w:sz w:val="22"/>
          <w:szCs w:val="22"/>
        </w:rPr>
      </w:pPr>
      <w:r w:rsidRPr="00BF150A">
        <w:rPr>
          <w:rFonts w:ascii="Arial" w:hAnsi="Arial" w:cs="Arial"/>
          <w:b/>
          <w:bCs/>
          <w:sz w:val="22"/>
          <w:szCs w:val="22"/>
        </w:rPr>
        <w:t>Dachówki szczytowe</w:t>
      </w:r>
      <w:r w:rsidRPr="00BF150A">
        <w:rPr>
          <w:rFonts w:ascii="Arial" w:hAnsi="Arial" w:cs="Arial"/>
          <w:sz w:val="22"/>
          <w:szCs w:val="22"/>
        </w:rPr>
        <w:t>. Mogą być lewe i prawe, stosuje się je na skrajach dachu. Podnoszą estetykę wykończenia zakończenia połaci dachu.</w:t>
      </w:r>
    </w:p>
    <w:p w:rsidR="00313FFD" w:rsidRPr="00BF150A" w:rsidRDefault="00313FFD" w:rsidP="00313FFD">
      <w:pPr>
        <w:pStyle w:val="NormalnyWeb"/>
        <w:numPr>
          <w:ilvl w:val="0"/>
          <w:numId w:val="5"/>
        </w:numPr>
        <w:shd w:val="clear" w:color="auto" w:fill="FFFFFF"/>
        <w:spacing w:before="0" w:beforeAutospacing="0"/>
        <w:jc w:val="both"/>
        <w:rPr>
          <w:rFonts w:ascii="Arial" w:hAnsi="Arial" w:cs="Arial"/>
          <w:sz w:val="22"/>
          <w:szCs w:val="22"/>
        </w:rPr>
      </w:pPr>
      <w:r w:rsidRPr="00BF150A">
        <w:rPr>
          <w:rFonts w:ascii="Arial" w:hAnsi="Arial" w:cs="Arial"/>
          <w:b/>
          <w:bCs/>
          <w:sz w:val="22"/>
          <w:szCs w:val="22"/>
        </w:rPr>
        <w:t>Dachówki połówkowe</w:t>
      </w:r>
      <w:r w:rsidRPr="00BF150A">
        <w:rPr>
          <w:rFonts w:ascii="Arial" w:hAnsi="Arial" w:cs="Arial"/>
          <w:sz w:val="22"/>
          <w:szCs w:val="22"/>
        </w:rPr>
        <w:t>. Są przydatne na skomplikowanym wielopołaciowym dachu lub w lukarnach. Dzięki nim unikniemy kłopotliwego przycinania dachówek. </w:t>
      </w:r>
    </w:p>
    <w:p w:rsidR="00313FFD" w:rsidRPr="00BF150A" w:rsidRDefault="00313FFD" w:rsidP="00313FFD">
      <w:pPr>
        <w:pStyle w:val="NormalnyWeb"/>
        <w:numPr>
          <w:ilvl w:val="0"/>
          <w:numId w:val="5"/>
        </w:numPr>
        <w:shd w:val="clear" w:color="auto" w:fill="FFFFFF"/>
        <w:spacing w:before="0" w:beforeAutospacing="0"/>
        <w:jc w:val="both"/>
        <w:rPr>
          <w:rFonts w:ascii="Arial" w:hAnsi="Arial" w:cs="Arial"/>
          <w:sz w:val="22"/>
          <w:szCs w:val="22"/>
        </w:rPr>
      </w:pPr>
      <w:r w:rsidRPr="00BF150A">
        <w:rPr>
          <w:rFonts w:ascii="Arial" w:hAnsi="Arial" w:cs="Arial"/>
          <w:b/>
          <w:bCs/>
          <w:sz w:val="22"/>
          <w:szCs w:val="22"/>
        </w:rPr>
        <w:t>Kominek odpowietrzający</w:t>
      </w:r>
      <w:r w:rsidRPr="00BF150A">
        <w:rPr>
          <w:rFonts w:ascii="Arial" w:hAnsi="Arial" w:cs="Arial"/>
          <w:sz w:val="22"/>
          <w:szCs w:val="22"/>
        </w:rPr>
        <w:t>. To element, który wspomaga usuwanie gazów z kanalizacji. </w:t>
      </w:r>
    </w:p>
    <w:p w:rsidR="00313FFD" w:rsidRDefault="00313FFD" w:rsidP="00313FFD">
      <w:pPr>
        <w:pStyle w:val="NormalnyWeb"/>
        <w:numPr>
          <w:ilvl w:val="0"/>
          <w:numId w:val="5"/>
        </w:numPr>
        <w:shd w:val="clear" w:color="auto" w:fill="FFFFFF"/>
        <w:spacing w:before="0" w:beforeAutospacing="0"/>
        <w:jc w:val="both"/>
        <w:rPr>
          <w:rFonts w:ascii="Arial" w:hAnsi="Arial" w:cs="Arial"/>
          <w:sz w:val="22"/>
          <w:szCs w:val="22"/>
        </w:rPr>
      </w:pPr>
      <w:r w:rsidRPr="00BF150A">
        <w:rPr>
          <w:rFonts w:ascii="Arial" w:hAnsi="Arial" w:cs="Arial"/>
          <w:b/>
          <w:bCs/>
          <w:sz w:val="22"/>
          <w:szCs w:val="22"/>
        </w:rPr>
        <w:t>Dachówka</w:t>
      </w:r>
      <w:r>
        <w:rPr>
          <w:rFonts w:ascii="Arial" w:hAnsi="Arial" w:cs="Arial"/>
          <w:b/>
          <w:bCs/>
          <w:sz w:val="22"/>
          <w:szCs w:val="22"/>
        </w:rPr>
        <w:t xml:space="preserve"> instalacyjna</w:t>
      </w:r>
      <w:r w:rsidRPr="00BF150A">
        <w:rPr>
          <w:rFonts w:ascii="Arial" w:hAnsi="Arial" w:cs="Arial"/>
          <w:sz w:val="22"/>
          <w:szCs w:val="22"/>
        </w:rPr>
        <w:t>. Umożliwi estetyczne i trwałe zainstalowanie  elementów podtrzymującą instalację odgromową.</w:t>
      </w:r>
    </w:p>
    <w:p w:rsidR="00313FFD" w:rsidRPr="00F04D49" w:rsidRDefault="00313FFD" w:rsidP="00313FFD">
      <w:pPr>
        <w:pStyle w:val="Akapitzlist"/>
        <w:numPr>
          <w:ilvl w:val="0"/>
          <w:numId w:val="5"/>
        </w:numPr>
        <w:shd w:val="clear" w:color="auto" w:fill="FFFFFF"/>
        <w:spacing w:after="100" w:afterAutospacing="1" w:line="240" w:lineRule="auto"/>
        <w:jc w:val="both"/>
        <w:rPr>
          <w:rFonts w:ascii="Arial" w:hAnsi="Arial" w:cs="Arial"/>
        </w:rPr>
      </w:pPr>
      <w:r w:rsidRPr="00F04D49">
        <w:rPr>
          <w:rFonts w:ascii="Arial" w:hAnsi="Arial" w:cs="Arial"/>
          <w:b/>
        </w:rPr>
        <w:t>Szczelność pokrycia</w:t>
      </w:r>
      <w:r w:rsidRPr="00F04D49">
        <w:rPr>
          <w:rFonts w:ascii="Arial" w:hAnsi="Arial" w:cs="Arial"/>
        </w:rPr>
        <w:t xml:space="preserve"> – proponuje się dachówki ułożyć na s</w:t>
      </w:r>
      <w:r>
        <w:rPr>
          <w:rFonts w:ascii="Arial" w:hAnsi="Arial" w:cs="Arial"/>
        </w:rPr>
        <w:t>ucho, bez uszczelniania zaprawą.</w:t>
      </w:r>
      <w:r w:rsidRPr="00F04D49">
        <w:rPr>
          <w:rFonts w:ascii="Arial" w:hAnsi="Arial" w:cs="Arial"/>
        </w:rPr>
        <w:t xml:space="preserve"> </w:t>
      </w:r>
    </w:p>
    <w:p w:rsidR="00313FFD" w:rsidRDefault="00313FFD" w:rsidP="00313FFD">
      <w:pPr>
        <w:pStyle w:val="Akapitzlist"/>
        <w:numPr>
          <w:ilvl w:val="0"/>
          <w:numId w:val="5"/>
        </w:numPr>
        <w:shd w:val="clear" w:color="auto" w:fill="FFFFFF"/>
        <w:spacing w:after="100" w:afterAutospacing="1" w:line="240" w:lineRule="auto"/>
        <w:jc w:val="both"/>
        <w:rPr>
          <w:rFonts w:ascii="Arial" w:hAnsi="Arial" w:cs="Arial"/>
        </w:rPr>
      </w:pPr>
      <w:r w:rsidRPr="00F04D49">
        <w:rPr>
          <w:rFonts w:ascii="Arial" w:hAnsi="Arial" w:cs="Arial"/>
          <w:b/>
        </w:rPr>
        <w:t>Wentylacja</w:t>
      </w:r>
      <w:r w:rsidRPr="00F04D49">
        <w:rPr>
          <w:rFonts w:ascii="Arial" w:hAnsi="Arial" w:cs="Arial"/>
        </w:rPr>
        <w:t xml:space="preserve"> – dachówki powinny mieć możliwość szybkiego wysychania po opadach atmosferycznych. Brak tej możliwości sprzyja zjawisku „zielenienia” pokrycia. Z tego względu szczególnie istotną rolę odgrywa prawidłowa wentylacja połaci. Należy </w:t>
      </w:r>
      <w:r w:rsidRPr="00F04D49">
        <w:rPr>
          <w:rFonts w:ascii="Arial" w:hAnsi="Arial" w:cs="Arial"/>
        </w:rPr>
        <w:lastRenderedPageBreak/>
        <w:t>wykonać przestrzeń wentylacyjną pod pokryciem, otwory zapewniające wlot odpowiedniej ilości powie</w:t>
      </w:r>
      <w:r>
        <w:rPr>
          <w:rFonts w:ascii="Arial" w:hAnsi="Arial" w:cs="Arial"/>
        </w:rPr>
        <w:t>trza pod  okapem</w:t>
      </w:r>
      <w:r w:rsidRPr="00F04D49">
        <w:rPr>
          <w:rFonts w:ascii="Arial" w:hAnsi="Arial" w:cs="Arial"/>
        </w:rPr>
        <w:t xml:space="preserve"> oraz jego wylot w kalenicy, a także ewentualnie dodatkowe wloty i/lub wyloty powietrza na połaci dachowej, szczególnie tam gdzie kanały wentylacyjne między</w:t>
      </w:r>
      <w:r>
        <w:rPr>
          <w:rFonts w:ascii="Arial" w:hAnsi="Arial" w:cs="Arial"/>
        </w:rPr>
        <w:t xml:space="preserve"> </w:t>
      </w:r>
      <w:r w:rsidRPr="00F04D49">
        <w:rPr>
          <w:rFonts w:ascii="Arial" w:hAnsi="Arial" w:cs="Arial"/>
        </w:rPr>
        <w:t xml:space="preserve">krokwiowe zostały przerwane przez montaż okien dachowych bądź komin. </w:t>
      </w:r>
    </w:p>
    <w:p w:rsidR="00313FFD" w:rsidRPr="00CC2E71" w:rsidRDefault="00313FFD" w:rsidP="00313FFD">
      <w:pPr>
        <w:pStyle w:val="Akapitzlist"/>
        <w:numPr>
          <w:ilvl w:val="0"/>
          <w:numId w:val="5"/>
        </w:numPr>
        <w:shd w:val="clear" w:color="auto" w:fill="FFFFFF"/>
        <w:spacing w:after="100" w:afterAutospacing="1" w:line="240" w:lineRule="auto"/>
        <w:jc w:val="both"/>
        <w:rPr>
          <w:rFonts w:ascii="Arial" w:hAnsi="Arial" w:cs="Arial"/>
        </w:rPr>
      </w:pPr>
      <w:r w:rsidRPr="00CC2E71">
        <w:rPr>
          <w:rFonts w:ascii="Arial" w:hAnsi="Arial" w:cs="Arial"/>
          <w:b/>
        </w:rPr>
        <w:t>Przewietrzanie</w:t>
      </w:r>
      <w:r w:rsidRPr="00CC2E71">
        <w:rPr>
          <w:rFonts w:ascii="Arial" w:hAnsi="Arial" w:cs="Arial"/>
        </w:rPr>
        <w:t xml:space="preserve"> - proponuje się zastosować  dwie  przestrzenie wentylacyjne. Szczelina wentylacyjna: minimalny przekrój otworu wyprowadzającego 1/500 nad krokwią, minimalny przekrój otworu doprowadzającego 1/400 przy  murłacie.</w:t>
      </w:r>
    </w:p>
    <w:p w:rsidR="00313FFD" w:rsidRPr="00F04D49" w:rsidRDefault="00313FFD" w:rsidP="00313FFD">
      <w:pPr>
        <w:pStyle w:val="Akapitzlist"/>
        <w:numPr>
          <w:ilvl w:val="0"/>
          <w:numId w:val="5"/>
        </w:numPr>
        <w:shd w:val="clear" w:color="auto" w:fill="FFFFFF"/>
        <w:spacing w:after="100" w:afterAutospacing="1" w:line="240" w:lineRule="auto"/>
        <w:jc w:val="both"/>
        <w:rPr>
          <w:rFonts w:ascii="Arial" w:hAnsi="Arial" w:cs="Arial"/>
        </w:rPr>
      </w:pPr>
      <w:r w:rsidRPr="00F04D49">
        <w:rPr>
          <w:rFonts w:ascii="Arial" w:hAnsi="Arial" w:cs="Arial"/>
          <w:b/>
        </w:rPr>
        <w:t>Deskowanie</w:t>
      </w:r>
      <w:r w:rsidRPr="00F04D49">
        <w:rPr>
          <w:rFonts w:ascii="Arial" w:hAnsi="Arial" w:cs="Arial"/>
        </w:rPr>
        <w:t xml:space="preserve"> - zaleca się zastosować pełne deskowanie na całej powierzchni ze względu na dużą ilość koszy, w bocznych skrzydłach.</w:t>
      </w:r>
      <w:r w:rsidRPr="00F04D49">
        <w:rPr>
          <w:rFonts w:ascii="Arial" w:hAnsi="Arial" w:cs="Arial"/>
        </w:rPr>
        <w:tab/>
        <w:t xml:space="preserve">                                                             W korpusie wewnętrznym proponuje się wykonać deskowanie przy wolich oczkach, przy elementach okapu.</w:t>
      </w:r>
    </w:p>
    <w:p w:rsidR="00313FFD" w:rsidRPr="00313FFD" w:rsidRDefault="00313FFD" w:rsidP="00313FFD">
      <w:pPr>
        <w:pStyle w:val="Akapitzlist"/>
        <w:shd w:val="clear" w:color="auto" w:fill="FFFFFF"/>
        <w:spacing w:after="100" w:afterAutospacing="1" w:line="240" w:lineRule="auto"/>
        <w:jc w:val="both"/>
        <w:rPr>
          <w:rFonts w:ascii="Arial" w:hAnsi="Arial" w:cs="Arial"/>
        </w:rPr>
      </w:pPr>
      <w:r>
        <w:rPr>
          <w:rFonts w:ascii="Arial" w:hAnsi="Arial" w:cs="Arial"/>
        </w:rPr>
        <w:t>W bocznym skrzydle w wież</w:t>
      </w:r>
      <w:r w:rsidRPr="00F04D49">
        <w:rPr>
          <w:rFonts w:ascii="Arial" w:hAnsi="Arial" w:cs="Arial"/>
        </w:rPr>
        <w:t>y zaleca się wykonać pełne deskowanie ze względu na proponowaną technolo</w:t>
      </w:r>
      <w:r>
        <w:rPr>
          <w:rFonts w:ascii="Arial" w:hAnsi="Arial" w:cs="Arial"/>
        </w:rPr>
        <w:t>gię układania dachówki wieżowej.</w:t>
      </w:r>
    </w:p>
    <w:p w:rsidR="001A3434" w:rsidRPr="006A06E3" w:rsidRDefault="006A06E3" w:rsidP="006A06E3">
      <w:pPr>
        <w:pStyle w:val="Nagwek3"/>
        <w:rPr>
          <w:rFonts w:ascii="Arial" w:hAnsi="Arial" w:cs="Arial"/>
          <w:color w:val="auto"/>
        </w:rPr>
      </w:pPr>
      <w:bookmarkStart w:id="113" w:name="_Toc106290605"/>
      <w:r w:rsidRPr="006A06E3">
        <w:rPr>
          <w:rFonts w:ascii="Arial" w:hAnsi="Arial" w:cs="Arial"/>
          <w:color w:val="auto"/>
        </w:rPr>
        <w:t>4.10.2.</w:t>
      </w:r>
      <w:r w:rsidR="001A3434" w:rsidRPr="006A06E3">
        <w:rPr>
          <w:rFonts w:ascii="Arial" w:hAnsi="Arial" w:cs="Arial"/>
          <w:color w:val="auto"/>
        </w:rPr>
        <w:t>Blacha tytanowo-cynkowa</w:t>
      </w:r>
      <w:bookmarkEnd w:id="113"/>
    </w:p>
    <w:p w:rsidR="001A3434" w:rsidRDefault="001A3434" w:rsidP="0014252A">
      <w:pPr>
        <w:pStyle w:val="Akapitzlist"/>
        <w:numPr>
          <w:ilvl w:val="0"/>
          <w:numId w:val="1"/>
        </w:numPr>
        <w:ind w:left="567"/>
        <w:jc w:val="both"/>
        <w:rPr>
          <w:rFonts w:ascii="Arial" w:hAnsi="Arial" w:cs="Arial"/>
        </w:rPr>
      </w:pPr>
      <w:r>
        <w:rPr>
          <w:rFonts w:ascii="Arial" w:hAnsi="Arial" w:cs="Arial"/>
        </w:rPr>
        <w:t>Spadki dachu do 5 stopni - 3 %</w:t>
      </w:r>
    </w:p>
    <w:p w:rsidR="001A3434" w:rsidRDefault="001A3434" w:rsidP="0014252A">
      <w:pPr>
        <w:pStyle w:val="Akapitzlist"/>
        <w:numPr>
          <w:ilvl w:val="0"/>
          <w:numId w:val="1"/>
        </w:numPr>
        <w:ind w:left="567"/>
        <w:jc w:val="both"/>
        <w:rPr>
          <w:rFonts w:ascii="Arial" w:hAnsi="Arial" w:cs="Arial"/>
        </w:rPr>
      </w:pPr>
      <w:r w:rsidRPr="003C3D6D">
        <w:rPr>
          <w:rFonts w:ascii="Arial" w:hAnsi="Arial" w:cs="Arial"/>
        </w:rPr>
        <w:t>W bocznych skrzydłach na ich szczytach, proponuje się wykonać poszycie dachowe z bla</w:t>
      </w:r>
      <w:r w:rsidR="00313FFD">
        <w:rPr>
          <w:rFonts w:ascii="Arial" w:hAnsi="Arial" w:cs="Arial"/>
        </w:rPr>
        <w:t xml:space="preserve">chy dachowej tytanowo- cynkowej </w:t>
      </w:r>
    </w:p>
    <w:p w:rsidR="001A3434" w:rsidRDefault="001A3434" w:rsidP="0014252A">
      <w:pPr>
        <w:pStyle w:val="Akapitzlist"/>
        <w:numPr>
          <w:ilvl w:val="0"/>
          <w:numId w:val="1"/>
        </w:numPr>
        <w:ind w:left="567"/>
        <w:jc w:val="both"/>
        <w:rPr>
          <w:rFonts w:ascii="Arial" w:hAnsi="Arial" w:cs="Arial"/>
        </w:rPr>
      </w:pPr>
      <w:r>
        <w:rPr>
          <w:rFonts w:ascii="Arial" w:hAnsi="Arial" w:cs="Arial"/>
        </w:rPr>
        <w:t xml:space="preserve">Izolacja- mata izolacyjna systemowa </w:t>
      </w:r>
    </w:p>
    <w:p w:rsidR="001A3434" w:rsidRDefault="001A3434" w:rsidP="0014252A">
      <w:pPr>
        <w:pStyle w:val="Akapitzlist"/>
        <w:numPr>
          <w:ilvl w:val="0"/>
          <w:numId w:val="1"/>
        </w:numPr>
        <w:ind w:left="567"/>
        <w:jc w:val="both"/>
        <w:rPr>
          <w:rFonts w:ascii="Arial" w:hAnsi="Arial" w:cs="Arial"/>
        </w:rPr>
      </w:pPr>
      <w:r>
        <w:rPr>
          <w:rFonts w:ascii="Arial" w:hAnsi="Arial" w:cs="Arial"/>
        </w:rPr>
        <w:t xml:space="preserve">Deskowanie preferowane z tarcicy drewnianej. </w:t>
      </w:r>
    </w:p>
    <w:p w:rsidR="001A3434" w:rsidRDefault="001A3434" w:rsidP="0014252A">
      <w:pPr>
        <w:pStyle w:val="Akapitzlist"/>
        <w:numPr>
          <w:ilvl w:val="0"/>
          <w:numId w:val="1"/>
        </w:numPr>
        <w:ind w:left="567"/>
        <w:jc w:val="both"/>
        <w:rPr>
          <w:rFonts w:ascii="Arial" w:hAnsi="Arial" w:cs="Arial"/>
        </w:rPr>
      </w:pPr>
      <w:r>
        <w:rPr>
          <w:rFonts w:ascii="Arial" w:hAnsi="Arial" w:cs="Arial"/>
        </w:rPr>
        <w:t>Należy wykonać wentylację w kalenicy wykonanej z blachy C-T. Szczelina wentylacyjna z kącie spadku dachu 5 stopni : minimalny przekrój otworu doprowadzającego 1/500, minimalny przekrój otworu wyprowadzającego 1/400.</w:t>
      </w:r>
    </w:p>
    <w:p w:rsidR="001A3434" w:rsidRDefault="001A3434" w:rsidP="0014252A">
      <w:pPr>
        <w:pStyle w:val="Akapitzlist"/>
        <w:numPr>
          <w:ilvl w:val="0"/>
          <w:numId w:val="1"/>
        </w:numPr>
        <w:ind w:left="567"/>
        <w:jc w:val="both"/>
        <w:rPr>
          <w:rFonts w:ascii="Arial" w:hAnsi="Arial" w:cs="Arial"/>
        </w:rPr>
      </w:pPr>
      <w:r>
        <w:rPr>
          <w:rFonts w:ascii="Arial" w:hAnsi="Arial" w:cs="Arial"/>
        </w:rPr>
        <w:t>Sposób montażu blachy do podłoża zgodny z wymaganiami producenta.</w:t>
      </w:r>
    </w:p>
    <w:p w:rsidR="001A3434" w:rsidRDefault="001A3434" w:rsidP="0014252A">
      <w:pPr>
        <w:pStyle w:val="Akapitzlist"/>
        <w:numPr>
          <w:ilvl w:val="0"/>
          <w:numId w:val="1"/>
        </w:numPr>
        <w:ind w:left="567"/>
        <w:jc w:val="both"/>
        <w:rPr>
          <w:rFonts w:ascii="Arial" w:hAnsi="Arial" w:cs="Arial"/>
        </w:rPr>
      </w:pPr>
      <w:r>
        <w:rPr>
          <w:rFonts w:ascii="Arial" w:hAnsi="Arial" w:cs="Arial"/>
        </w:rPr>
        <w:t>Sposób mocowania paneli bachowych - stojący rąbek podwójny przy nachyleniu do 5 stopni.</w:t>
      </w:r>
    </w:p>
    <w:p w:rsidR="001A3434" w:rsidRPr="00B27291" w:rsidRDefault="00313FFD" w:rsidP="0014252A">
      <w:pPr>
        <w:pStyle w:val="Akapitzlist"/>
        <w:numPr>
          <w:ilvl w:val="0"/>
          <w:numId w:val="1"/>
        </w:numPr>
        <w:ind w:left="567"/>
        <w:jc w:val="both"/>
        <w:rPr>
          <w:rFonts w:ascii="Arial" w:hAnsi="Arial" w:cs="Arial"/>
        </w:rPr>
      </w:pPr>
      <w:r>
        <w:rPr>
          <w:rFonts w:ascii="Arial" w:hAnsi="Arial" w:cs="Arial"/>
        </w:rPr>
        <w:t>Kolor- patynowany</w:t>
      </w:r>
    </w:p>
    <w:p w:rsidR="001A3434" w:rsidRPr="006A06E3" w:rsidRDefault="006A06E3" w:rsidP="006A06E3">
      <w:pPr>
        <w:pStyle w:val="Nagwek3"/>
        <w:rPr>
          <w:rFonts w:ascii="Arial" w:hAnsi="Arial" w:cs="Arial"/>
          <w:color w:val="auto"/>
        </w:rPr>
      </w:pPr>
      <w:bookmarkStart w:id="114" w:name="_Toc105425355"/>
      <w:bookmarkStart w:id="115" w:name="_Toc106290606"/>
      <w:r w:rsidRPr="006A06E3">
        <w:rPr>
          <w:rFonts w:ascii="Arial" w:hAnsi="Arial" w:cs="Arial"/>
          <w:color w:val="auto"/>
        </w:rPr>
        <w:t>4.10.3.</w:t>
      </w:r>
      <w:r w:rsidR="001A3434" w:rsidRPr="006A06E3">
        <w:rPr>
          <w:rFonts w:ascii="Arial" w:hAnsi="Arial" w:cs="Arial"/>
          <w:color w:val="auto"/>
        </w:rPr>
        <w:t>Termoizolacja dachu</w:t>
      </w:r>
      <w:bookmarkEnd w:id="114"/>
      <w:bookmarkEnd w:id="115"/>
      <w:r w:rsidR="001A3434" w:rsidRPr="006A06E3">
        <w:rPr>
          <w:rFonts w:ascii="Arial" w:hAnsi="Arial" w:cs="Arial"/>
          <w:color w:val="auto"/>
        </w:rPr>
        <w:t xml:space="preserve">  </w:t>
      </w:r>
    </w:p>
    <w:p w:rsidR="006A06E3" w:rsidRPr="00CC4F33" w:rsidRDefault="006A06E3" w:rsidP="006A06E3">
      <w:pPr>
        <w:ind w:left="709"/>
        <w:rPr>
          <w:rFonts w:ascii="Arial" w:hAnsi="Arial" w:cs="Arial"/>
          <w:b/>
          <w:u w:val="single"/>
        </w:rPr>
      </w:pPr>
      <w:r w:rsidRPr="00CC4F33">
        <w:rPr>
          <w:rFonts w:ascii="Arial" w:hAnsi="Arial" w:cs="Arial"/>
          <w:b/>
          <w:u w:val="single"/>
        </w:rPr>
        <w:t xml:space="preserve">Poszycie ceramiczne </w:t>
      </w:r>
    </w:p>
    <w:p w:rsidR="006A06E3" w:rsidRPr="00CC4F33" w:rsidRDefault="006A06E3" w:rsidP="006A06E3">
      <w:pPr>
        <w:pStyle w:val="Akapitzlist"/>
        <w:numPr>
          <w:ilvl w:val="0"/>
          <w:numId w:val="19"/>
        </w:numPr>
        <w:jc w:val="both"/>
        <w:rPr>
          <w:rFonts w:ascii="Arial" w:hAnsi="Arial" w:cs="Arial"/>
        </w:rPr>
      </w:pPr>
      <w:r w:rsidRPr="00CC4F33">
        <w:rPr>
          <w:rFonts w:ascii="Arial" w:hAnsi="Arial" w:cs="Arial"/>
        </w:rPr>
        <w:t xml:space="preserve">Dachówka karpiówka - kolor odtworzeniowy , ceramiczny </w:t>
      </w:r>
    </w:p>
    <w:p w:rsidR="006A06E3" w:rsidRPr="00CC4F33" w:rsidRDefault="006A06E3" w:rsidP="006A06E3">
      <w:pPr>
        <w:pStyle w:val="Akapitzlist"/>
        <w:numPr>
          <w:ilvl w:val="0"/>
          <w:numId w:val="19"/>
        </w:numPr>
        <w:jc w:val="both"/>
        <w:rPr>
          <w:rFonts w:ascii="Arial" w:hAnsi="Arial" w:cs="Arial"/>
        </w:rPr>
      </w:pPr>
      <w:r w:rsidRPr="00CC4F33">
        <w:rPr>
          <w:rFonts w:ascii="Arial" w:hAnsi="Arial" w:cs="Arial"/>
        </w:rPr>
        <w:t xml:space="preserve">Łaty </w:t>
      </w:r>
    </w:p>
    <w:p w:rsidR="006A06E3" w:rsidRPr="00CC4F33" w:rsidRDefault="006A06E3" w:rsidP="006A06E3">
      <w:pPr>
        <w:pStyle w:val="Akapitzlist"/>
        <w:numPr>
          <w:ilvl w:val="0"/>
          <w:numId w:val="19"/>
        </w:numPr>
        <w:jc w:val="both"/>
        <w:rPr>
          <w:rFonts w:ascii="Arial" w:hAnsi="Arial" w:cs="Arial"/>
        </w:rPr>
      </w:pPr>
      <w:r w:rsidRPr="00CC4F33">
        <w:rPr>
          <w:rFonts w:ascii="Arial" w:hAnsi="Arial" w:cs="Arial"/>
        </w:rPr>
        <w:t xml:space="preserve">Konrłaty </w:t>
      </w:r>
    </w:p>
    <w:p w:rsidR="006A06E3" w:rsidRPr="00CC4F33" w:rsidRDefault="006A06E3" w:rsidP="006A06E3">
      <w:pPr>
        <w:pStyle w:val="Akapitzlist"/>
        <w:numPr>
          <w:ilvl w:val="0"/>
          <w:numId w:val="19"/>
        </w:numPr>
        <w:jc w:val="both"/>
        <w:rPr>
          <w:rFonts w:ascii="Arial" w:hAnsi="Arial" w:cs="Arial"/>
        </w:rPr>
      </w:pPr>
      <w:r w:rsidRPr="00CC4F33">
        <w:rPr>
          <w:rFonts w:ascii="Arial" w:hAnsi="Arial" w:cs="Arial"/>
        </w:rPr>
        <w:t xml:space="preserve">Folia paro przepuszczalna </w:t>
      </w:r>
    </w:p>
    <w:p w:rsidR="006A06E3" w:rsidRPr="00CC4F33" w:rsidRDefault="006A06E3" w:rsidP="006A06E3">
      <w:pPr>
        <w:pStyle w:val="Akapitzlist"/>
        <w:numPr>
          <w:ilvl w:val="0"/>
          <w:numId w:val="19"/>
        </w:numPr>
        <w:jc w:val="both"/>
        <w:rPr>
          <w:rFonts w:ascii="Arial" w:hAnsi="Arial" w:cs="Arial"/>
        </w:rPr>
      </w:pPr>
      <w:r w:rsidRPr="00CC4F33">
        <w:rPr>
          <w:rFonts w:ascii="Arial" w:hAnsi="Arial" w:cs="Arial"/>
        </w:rPr>
        <w:t>Krokwie</w:t>
      </w:r>
    </w:p>
    <w:p w:rsidR="006A06E3" w:rsidRPr="00CC4F33" w:rsidRDefault="006A06E3" w:rsidP="006A06E3">
      <w:pPr>
        <w:pStyle w:val="Akapitzlist"/>
        <w:numPr>
          <w:ilvl w:val="0"/>
          <w:numId w:val="19"/>
        </w:numPr>
        <w:jc w:val="both"/>
        <w:rPr>
          <w:rFonts w:ascii="Arial" w:hAnsi="Arial" w:cs="Arial"/>
        </w:rPr>
      </w:pPr>
      <w:r w:rsidRPr="00CC4F33">
        <w:rPr>
          <w:rFonts w:ascii="Arial" w:hAnsi="Arial" w:cs="Arial"/>
        </w:rPr>
        <w:t xml:space="preserve">Wełna mineralna lambda 0,033 W/ mk, </w:t>
      </w:r>
    </w:p>
    <w:p w:rsidR="006A06E3" w:rsidRPr="00CC4F33" w:rsidRDefault="006A06E3" w:rsidP="006A06E3">
      <w:pPr>
        <w:pStyle w:val="Akapitzlist"/>
        <w:numPr>
          <w:ilvl w:val="0"/>
          <w:numId w:val="19"/>
        </w:numPr>
        <w:jc w:val="both"/>
        <w:rPr>
          <w:rFonts w:ascii="Arial" w:hAnsi="Arial" w:cs="Arial"/>
        </w:rPr>
      </w:pPr>
      <w:r w:rsidRPr="00CC4F33">
        <w:rPr>
          <w:rFonts w:ascii="Arial" w:hAnsi="Arial" w:cs="Arial"/>
        </w:rPr>
        <w:t xml:space="preserve">Fola paroprzepuszczalna </w:t>
      </w:r>
    </w:p>
    <w:p w:rsidR="006A06E3" w:rsidRPr="00CC4F33" w:rsidRDefault="006A06E3" w:rsidP="006A06E3">
      <w:pPr>
        <w:pStyle w:val="Akapitzlist"/>
        <w:numPr>
          <w:ilvl w:val="0"/>
          <w:numId w:val="19"/>
        </w:numPr>
        <w:jc w:val="both"/>
        <w:rPr>
          <w:rFonts w:ascii="Arial" w:hAnsi="Arial" w:cs="Arial"/>
        </w:rPr>
      </w:pPr>
      <w:r w:rsidRPr="00CC4F33">
        <w:rPr>
          <w:rFonts w:ascii="Arial" w:hAnsi="Arial" w:cs="Arial"/>
        </w:rPr>
        <w:t xml:space="preserve">Systemowe zamknięcie dachu w klasie EI60 </w:t>
      </w:r>
    </w:p>
    <w:p w:rsidR="006A06E3" w:rsidRDefault="006A06E3" w:rsidP="006A06E3">
      <w:pPr>
        <w:pStyle w:val="Akapitzlist"/>
        <w:rPr>
          <w:rFonts w:ascii="Arial" w:hAnsi="Arial" w:cs="Arial"/>
        </w:rPr>
      </w:pPr>
    </w:p>
    <w:p w:rsidR="006A06E3" w:rsidRDefault="006A06E3" w:rsidP="006A06E3">
      <w:pPr>
        <w:pStyle w:val="Akapitzlist"/>
        <w:rPr>
          <w:rFonts w:ascii="Arial" w:hAnsi="Arial" w:cs="Arial"/>
          <w:b/>
          <w:u w:val="single"/>
        </w:rPr>
      </w:pPr>
      <w:r w:rsidRPr="00CC4F33">
        <w:rPr>
          <w:rFonts w:ascii="Arial" w:hAnsi="Arial" w:cs="Arial"/>
          <w:b/>
          <w:u w:val="single"/>
        </w:rPr>
        <w:t xml:space="preserve">Poszycie z blachy tytanowo- cynkowej </w:t>
      </w:r>
    </w:p>
    <w:p w:rsidR="006A06E3" w:rsidRPr="00CC4F33" w:rsidRDefault="006A06E3" w:rsidP="006A06E3">
      <w:pPr>
        <w:pStyle w:val="Akapitzlist"/>
        <w:ind w:left="709"/>
        <w:rPr>
          <w:rFonts w:ascii="Arial" w:hAnsi="Arial" w:cs="Arial"/>
          <w:b/>
          <w:u w:val="single"/>
        </w:rPr>
      </w:pPr>
    </w:p>
    <w:p w:rsidR="006A06E3" w:rsidRDefault="006A06E3" w:rsidP="006A06E3">
      <w:pPr>
        <w:pStyle w:val="Akapitzlist"/>
        <w:numPr>
          <w:ilvl w:val="0"/>
          <w:numId w:val="20"/>
        </w:numPr>
        <w:jc w:val="both"/>
        <w:rPr>
          <w:rFonts w:ascii="Arial" w:hAnsi="Arial" w:cs="Arial"/>
        </w:rPr>
      </w:pPr>
      <w:r>
        <w:rPr>
          <w:rFonts w:ascii="Arial" w:hAnsi="Arial" w:cs="Arial"/>
        </w:rPr>
        <w:t xml:space="preserve">Blacha tytanowo- cynkowa </w:t>
      </w:r>
    </w:p>
    <w:p w:rsidR="006A06E3" w:rsidRPr="007F0838" w:rsidRDefault="006A06E3" w:rsidP="006A06E3">
      <w:pPr>
        <w:pStyle w:val="Akapitzlist"/>
        <w:numPr>
          <w:ilvl w:val="0"/>
          <w:numId w:val="20"/>
        </w:numPr>
        <w:jc w:val="both"/>
        <w:rPr>
          <w:rFonts w:ascii="Arial" w:hAnsi="Arial" w:cs="Arial"/>
        </w:rPr>
      </w:pPr>
      <w:r>
        <w:rPr>
          <w:rFonts w:ascii="Arial" w:hAnsi="Arial" w:cs="Arial"/>
        </w:rPr>
        <w:t xml:space="preserve">Warstwa </w:t>
      </w:r>
      <w:r w:rsidRPr="007F0838">
        <w:rPr>
          <w:rFonts w:ascii="Arial" w:hAnsi="Arial" w:cs="Arial"/>
        </w:rPr>
        <w:t xml:space="preserve"> systemowa, ognioodporna NRO</w:t>
      </w:r>
    </w:p>
    <w:p w:rsidR="006A06E3" w:rsidRPr="007F0838" w:rsidRDefault="006A06E3" w:rsidP="006A06E3">
      <w:pPr>
        <w:pStyle w:val="Akapitzlist"/>
        <w:numPr>
          <w:ilvl w:val="0"/>
          <w:numId w:val="20"/>
        </w:numPr>
        <w:jc w:val="both"/>
        <w:rPr>
          <w:rFonts w:ascii="Arial" w:hAnsi="Arial" w:cs="Arial"/>
        </w:rPr>
      </w:pPr>
      <w:r w:rsidRPr="007F0838">
        <w:rPr>
          <w:rFonts w:ascii="Arial" w:hAnsi="Arial" w:cs="Arial"/>
        </w:rPr>
        <w:t xml:space="preserve">Podkład systemowy </w:t>
      </w:r>
    </w:p>
    <w:p w:rsidR="006A06E3" w:rsidRPr="007F0838" w:rsidRDefault="006A06E3" w:rsidP="006A06E3">
      <w:pPr>
        <w:pStyle w:val="Akapitzlist"/>
        <w:numPr>
          <w:ilvl w:val="0"/>
          <w:numId w:val="20"/>
        </w:numPr>
        <w:jc w:val="both"/>
        <w:rPr>
          <w:rFonts w:ascii="Arial" w:hAnsi="Arial" w:cs="Arial"/>
        </w:rPr>
      </w:pPr>
      <w:r w:rsidRPr="007F0838">
        <w:rPr>
          <w:rFonts w:ascii="Arial" w:hAnsi="Arial" w:cs="Arial"/>
        </w:rPr>
        <w:lastRenderedPageBreak/>
        <w:t>Deskowanie</w:t>
      </w:r>
    </w:p>
    <w:p w:rsidR="006A06E3" w:rsidRPr="007F0838" w:rsidRDefault="006A06E3" w:rsidP="006A06E3">
      <w:pPr>
        <w:pStyle w:val="Akapitzlist"/>
        <w:numPr>
          <w:ilvl w:val="0"/>
          <w:numId w:val="20"/>
        </w:numPr>
        <w:jc w:val="both"/>
        <w:rPr>
          <w:rFonts w:ascii="Arial" w:hAnsi="Arial" w:cs="Arial"/>
        </w:rPr>
      </w:pPr>
      <w:r w:rsidRPr="007F0838">
        <w:rPr>
          <w:rFonts w:ascii="Arial" w:hAnsi="Arial" w:cs="Arial"/>
        </w:rPr>
        <w:t xml:space="preserve">Folia paro przepuszczalna </w:t>
      </w:r>
    </w:p>
    <w:p w:rsidR="006A06E3" w:rsidRPr="007F0838" w:rsidRDefault="006A06E3" w:rsidP="006A06E3">
      <w:pPr>
        <w:pStyle w:val="Akapitzlist"/>
        <w:numPr>
          <w:ilvl w:val="0"/>
          <w:numId w:val="20"/>
        </w:numPr>
        <w:jc w:val="both"/>
        <w:rPr>
          <w:rFonts w:ascii="Arial" w:hAnsi="Arial" w:cs="Arial"/>
        </w:rPr>
      </w:pPr>
      <w:r w:rsidRPr="007F0838">
        <w:rPr>
          <w:rFonts w:ascii="Arial" w:hAnsi="Arial" w:cs="Arial"/>
        </w:rPr>
        <w:t xml:space="preserve">Krokwie </w:t>
      </w:r>
    </w:p>
    <w:p w:rsidR="006A06E3" w:rsidRPr="007F0838" w:rsidRDefault="006A06E3" w:rsidP="006A06E3">
      <w:pPr>
        <w:pStyle w:val="Akapitzlist"/>
        <w:numPr>
          <w:ilvl w:val="0"/>
          <w:numId w:val="20"/>
        </w:numPr>
        <w:jc w:val="both"/>
        <w:rPr>
          <w:rFonts w:ascii="Arial" w:hAnsi="Arial" w:cs="Arial"/>
        </w:rPr>
      </w:pPr>
      <w:r>
        <w:rPr>
          <w:rFonts w:ascii="Arial" w:hAnsi="Arial" w:cs="Arial"/>
        </w:rPr>
        <w:t>Wełna mineralna lambda 0,033</w:t>
      </w:r>
      <w:r w:rsidRPr="007F0838">
        <w:rPr>
          <w:rFonts w:ascii="Arial" w:hAnsi="Arial" w:cs="Arial"/>
        </w:rPr>
        <w:t xml:space="preserve"> W/ mk, </w:t>
      </w:r>
    </w:p>
    <w:p w:rsidR="006A06E3" w:rsidRPr="007F0838" w:rsidRDefault="006A06E3" w:rsidP="006A06E3">
      <w:pPr>
        <w:pStyle w:val="Akapitzlist"/>
        <w:numPr>
          <w:ilvl w:val="0"/>
          <w:numId w:val="20"/>
        </w:numPr>
        <w:jc w:val="both"/>
        <w:rPr>
          <w:rFonts w:ascii="Arial" w:hAnsi="Arial" w:cs="Arial"/>
        </w:rPr>
      </w:pPr>
      <w:r w:rsidRPr="007F0838">
        <w:rPr>
          <w:rFonts w:ascii="Arial" w:hAnsi="Arial" w:cs="Arial"/>
        </w:rPr>
        <w:t xml:space="preserve">Fola paroprzepuszczalna </w:t>
      </w:r>
    </w:p>
    <w:p w:rsidR="006A06E3" w:rsidRPr="006A06E3" w:rsidRDefault="006A06E3" w:rsidP="001A3434">
      <w:pPr>
        <w:pStyle w:val="Akapitzlist"/>
        <w:numPr>
          <w:ilvl w:val="0"/>
          <w:numId w:val="20"/>
        </w:numPr>
        <w:jc w:val="both"/>
        <w:rPr>
          <w:rFonts w:ascii="Arial" w:hAnsi="Arial" w:cs="Arial"/>
        </w:rPr>
      </w:pPr>
      <w:r w:rsidRPr="007F0838">
        <w:rPr>
          <w:rFonts w:ascii="Arial" w:hAnsi="Arial" w:cs="Arial"/>
        </w:rPr>
        <w:t xml:space="preserve">Systemowe zamknięcie dachu w klasie EI60 </w:t>
      </w:r>
      <w:bookmarkStart w:id="116" w:name="_Toc105425356"/>
    </w:p>
    <w:p w:rsidR="001A3434" w:rsidRDefault="006A06E3" w:rsidP="006A06E3">
      <w:pPr>
        <w:pStyle w:val="Nagwek2"/>
        <w:rPr>
          <w:rFonts w:ascii="Arial" w:hAnsi="Arial" w:cs="Arial"/>
          <w:color w:val="auto"/>
          <w:sz w:val="22"/>
          <w:szCs w:val="22"/>
        </w:rPr>
      </w:pPr>
      <w:bookmarkStart w:id="117" w:name="_Toc106290607"/>
      <w:r w:rsidRPr="006A06E3">
        <w:rPr>
          <w:rFonts w:ascii="Arial" w:hAnsi="Arial" w:cs="Arial"/>
          <w:color w:val="auto"/>
          <w:sz w:val="22"/>
          <w:szCs w:val="22"/>
        </w:rPr>
        <w:t>4.11.</w:t>
      </w:r>
      <w:r w:rsidR="001A3434" w:rsidRPr="006A06E3">
        <w:rPr>
          <w:rFonts w:ascii="Arial" w:hAnsi="Arial" w:cs="Arial"/>
          <w:color w:val="auto"/>
          <w:sz w:val="22"/>
          <w:szCs w:val="22"/>
        </w:rPr>
        <w:t>Okna dachowe - wole oczka</w:t>
      </w:r>
      <w:bookmarkEnd w:id="116"/>
      <w:bookmarkEnd w:id="117"/>
      <w:r w:rsidR="001A3434" w:rsidRPr="006A06E3">
        <w:rPr>
          <w:rFonts w:ascii="Arial" w:hAnsi="Arial" w:cs="Arial"/>
          <w:color w:val="auto"/>
          <w:sz w:val="22"/>
          <w:szCs w:val="22"/>
        </w:rPr>
        <w:t xml:space="preserve"> </w:t>
      </w:r>
    </w:p>
    <w:p w:rsidR="00313FFD" w:rsidRDefault="00313FFD" w:rsidP="00313FFD">
      <w:pPr>
        <w:jc w:val="both"/>
        <w:rPr>
          <w:rFonts w:ascii="Arial" w:eastAsia="Times New Roman" w:hAnsi="Arial" w:cs="Arial"/>
          <w:lang w:eastAsia="pl-PL"/>
        </w:rPr>
      </w:pPr>
      <w:r>
        <w:rPr>
          <w:rFonts w:ascii="Arial" w:eastAsia="Times New Roman" w:hAnsi="Arial" w:cs="Arial"/>
          <w:lang w:eastAsia="pl-PL"/>
        </w:rPr>
        <w:t xml:space="preserve">Poszycie dachowe - wole oczka należy wykonać z karpiówki antracytowej, dwa rzędy- układ w koronkę zgodnie z technologią kładzenia dachówki na wolich oczkach. </w:t>
      </w:r>
      <w:r w:rsidRPr="0012273B">
        <w:rPr>
          <w:rFonts w:ascii="Arial" w:eastAsia="Times New Roman" w:hAnsi="Arial" w:cs="Arial"/>
          <w:lang w:eastAsia="pl-PL"/>
        </w:rPr>
        <w:t xml:space="preserve">W projekcie </w:t>
      </w:r>
      <w:r>
        <w:rPr>
          <w:rFonts w:ascii="Arial" w:eastAsia="Times New Roman" w:hAnsi="Arial" w:cs="Arial"/>
          <w:lang w:eastAsia="pl-PL"/>
        </w:rPr>
        <w:t xml:space="preserve"> przewiduje się rekonstrukcję okien odtworzenia istniejących doświetleń poddasza za pomocą wolich oczek. Należy </w:t>
      </w:r>
      <w:r>
        <w:rPr>
          <w:rFonts w:ascii="Arial" w:hAnsi="Arial" w:cs="Arial"/>
        </w:rPr>
        <w:t>odtworzyć za pomocą krążyn pierwotny kształt wolich oczek na których położona zostanie dachówka.</w:t>
      </w:r>
    </w:p>
    <w:p w:rsidR="00313FFD" w:rsidRPr="00313FFD" w:rsidRDefault="00313FFD" w:rsidP="00313FFD">
      <w:pPr>
        <w:jc w:val="both"/>
        <w:rPr>
          <w:rFonts w:ascii="Arial" w:eastAsia="Times New Roman" w:hAnsi="Arial" w:cs="Arial"/>
          <w:lang w:eastAsia="pl-PL"/>
        </w:rPr>
      </w:pPr>
      <w:r>
        <w:rPr>
          <w:rFonts w:ascii="Arial" w:eastAsia="Times New Roman" w:hAnsi="Arial" w:cs="Arial"/>
          <w:lang w:eastAsia="pl-PL"/>
        </w:rPr>
        <w:t xml:space="preserve">Poszycie wolich oczek - dachówka karpiówka antracytowa, dwa rzędy- układ w koronkę, okna drewniane, odtworzeniowe, zgodnie z stanem istniejącym. </w:t>
      </w:r>
    </w:p>
    <w:p w:rsidR="001A3434" w:rsidRPr="006A06E3" w:rsidRDefault="006A06E3" w:rsidP="006A06E3">
      <w:pPr>
        <w:pStyle w:val="Nagwek2"/>
        <w:rPr>
          <w:rFonts w:ascii="Arial" w:hAnsi="Arial" w:cs="Arial"/>
          <w:color w:val="auto"/>
          <w:sz w:val="22"/>
          <w:szCs w:val="22"/>
        </w:rPr>
      </w:pPr>
      <w:bookmarkStart w:id="118" w:name="_Toc105425357"/>
      <w:bookmarkStart w:id="119" w:name="_Toc106290608"/>
      <w:r w:rsidRPr="006A06E3">
        <w:rPr>
          <w:rFonts w:ascii="Arial" w:hAnsi="Arial" w:cs="Arial"/>
          <w:color w:val="auto"/>
          <w:sz w:val="22"/>
          <w:szCs w:val="22"/>
        </w:rPr>
        <w:t>4.12.</w:t>
      </w:r>
      <w:r w:rsidR="001A3434" w:rsidRPr="006A06E3">
        <w:rPr>
          <w:rFonts w:ascii="Arial" w:hAnsi="Arial" w:cs="Arial"/>
          <w:color w:val="auto"/>
          <w:sz w:val="22"/>
          <w:szCs w:val="22"/>
        </w:rPr>
        <w:t>Okna dachowe</w:t>
      </w:r>
      <w:bookmarkEnd w:id="118"/>
      <w:bookmarkEnd w:id="119"/>
    </w:p>
    <w:p w:rsidR="001A3434" w:rsidRPr="006A06E3" w:rsidRDefault="006A06E3" w:rsidP="006A06E3">
      <w:pPr>
        <w:pStyle w:val="Nagwek3"/>
        <w:rPr>
          <w:rFonts w:ascii="Arial" w:hAnsi="Arial" w:cs="Arial"/>
          <w:color w:val="auto"/>
        </w:rPr>
      </w:pPr>
      <w:bookmarkStart w:id="120" w:name="_Toc106290609"/>
      <w:r w:rsidRPr="006A06E3">
        <w:rPr>
          <w:rFonts w:ascii="Arial" w:hAnsi="Arial" w:cs="Arial"/>
          <w:color w:val="auto"/>
        </w:rPr>
        <w:t>4.12.1.</w:t>
      </w:r>
      <w:r w:rsidR="001A3434" w:rsidRPr="006A06E3">
        <w:rPr>
          <w:rFonts w:ascii="Arial" w:hAnsi="Arial" w:cs="Arial"/>
          <w:color w:val="auto"/>
        </w:rPr>
        <w:t>Okna dachowe- renowacja</w:t>
      </w:r>
      <w:bookmarkEnd w:id="120"/>
    </w:p>
    <w:p w:rsidR="001A3434" w:rsidRDefault="001A3434" w:rsidP="001A3434">
      <w:pPr>
        <w:jc w:val="both"/>
        <w:rPr>
          <w:rFonts w:ascii="Arial" w:eastAsia="Times New Roman" w:hAnsi="Arial" w:cs="Arial"/>
          <w:lang w:eastAsia="pl-PL"/>
        </w:rPr>
      </w:pPr>
      <w:r w:rsidRPr="0012273B">
        <w:rPr>
          <w:rFonts w:ascii="Arial" w:eastAsia="Times New Roman" w:hAnsi="Arial" w:cs="Arial"/>
          <w:lang w:eastAsia="pl-PL"/>
        </w:rPr>
        <w:t>W projekcie zaproponowano odtworzenie</w:t>
      </w:r>
      <w:r>
        <w:rPr>
          <w:rFonts w:ascii="Arial" w:eastAsia="Times New Roman" w:hAnsi="Arial" w:cs="Arial"/>
          <w:lang w:eastAsia="pl-PL"/>
        </w:rPr>
        <w:t xml:space="preserve"> istniejących doświetleń poddasza za pomocą okien prostych, połaciowych, wypełnionych szybą bezpieczną z kołnierzem zabezpieczającym szczelność dachu. Okna stalowe odtworzeniowe, zgodnie z stanem istniejącym. Występują dwa rozmiary okien: 40 cm x 70 cm, 60 cm x 70 cm . Ramę stalową należy wyczyścić z korozji, uzupełnić ubytki, zabezpieczyć anty korozyjnie, pomalować w kolorze naturalnej stali,  wymienić szybę na szybę bezpieczną, odtworzyć zawiasy, uzupełnić uszczelki, obłożyć kołnierzem.</w:t>
      </w:r>
    </w:p>
    <w:p w:rsidR="001A3434" w:rsidRPr="006A06E3" w:rsidRDefault="006A06E3" w:rsidP="006A06E3">
      <w:pPr>
        <w:pStyle w:val="Nagwek3"/>
        <w:rPr>
          <w:rFonts w:ascii="Arial" w:hAnsi="Arial" w:cs="Arial"/>
          <w:color w:val="auto"/>
        </w:rPr>
      </w:pPr>
      <w:bookmarkStart w:id="121" w:name="_Toc106290610"/>
      <w:r w:rsidRPr="006A06E3">
        <w:rPr>
          <w:rFonts w:ascii="Arial" w:hAnsi="Arial" w:cs="Arial"/>
          <w:color w:val="auto"/>
        </w:rPr>
        <w:t>4.12.2.</w:t>
      </w:r>
      <w:r w:rsidR="001A3434" w:rsidRPr="006A06E3">
        <w:rPr>
          <w:rFonts w:ascii="Arial" w:hAnsi="Arial" w:cs="Arial"/>
          <w:color w:val="auto"/>
        </w:rPr>
        <w:t>Wyłaz do dachów płaskich</w:t>
      </w:r>
      <w:bookmarkEnd w:id="121"/>
      <w:r w:rsidR="001A3434" w:rsidRPr="006A06E3">
        <w:rPr>
          <w:rFonts w:ascii="Arial" w:hAnsi="Arial" w:cs="Arial"/>
          <w:color w:val="auto"/>
        </w:rPr>
        <w:t xml:space="preserve"> </w:t>
      </w:r>
    </w:p>
    <w:p w:rsidR="001A3434" w:rsidRPr="00105FDF" w:rsidRDefault="001A3434" w:rsidP="001A3434">
      <w:pPr>
        <w:rPr>
          <w:rFonts w:ascii="Arial" w:hAnsi="Arial" w:cs="Arial"/>
        </w:rPr>
      </w:pPr>
      <w:r w:rsidRPr="00105FDF">
        <w:rPr>
          <w:rFonts w:ascii="Arial" w:hAnsi="Arial" w:cs="Arial"/>
        </w:rPr>
        <w:t>W lewym i prawym skrzydle na połaci dachu wykonanej z blachy tytanowo- cynkowej zaproponowano dwa wyłazy dachowe</w:t>
      </w:r>
      <w:r>
        <w:rPr>
          <w:rFonts w:ascii="Arial" w:hAnsi="Arial" w:cs="Arial"/>
        </w:rPr>
        <w:t xml:space="preserve"> z rozkładaną drabiną. </w:t>
      </w:r>
    </w:p>
    <w:p w:rsidR="001A3434" w:rsidRPr="00105FDF" w:rsidRDefault="001A3434" w:rsidP="001A3434">
      <w:pPr>
        <w:rPr>
          <w:rFonts w:ascii="Arial" w:hAnsi="Arial" w:cs="Arial"/>
        </w:rPr>
      </w:pPr>
      <w:r>
        <w:rPr>
          <w:rFonts w:ascii="Arial" w:hAnsi="Arial" w:cs="Arial"/>
        </w:rPr>
        <w:t>.</w:t>
      </w:r>
      <w:r w:rsidRPr="00105FDF">
        <w:rPr>
          <w:rFonts w:ascii="Arial" w:hAnsi="Arial" w:cs="Arial"/>
        </w:rPr>
        <w:t xml:space="preserve">Wymiary w połaci dachowej 86 cm x </w:t>
      </w:r>
      <w:r>
        <w:rPr>
          <w:rFonts w:ascii="Arial" w:hAnsi="Arial" w:cs="Arial"/>
        </w:rPr>
        <w:t>86</w:t>
      </w:r>
      <w:r w:rsidRPr="00105FDF">
        <w:rPr>
          <w:rFonts w:ascii="Arial" w:hAnsi="Arial" w:cs="Arial"/>
        </w:rPr>
        <w:t xml:space="preserve"> cm</w:t>
      </w:r>
      <w:r>
        <w:rPr>
          <w:rFonts w:ascii="Arial" w:hAnsi="Arial" w:cs="Arial"/>
        </w:rPr>
        <w:t xml:space="preserve"> z kołnierzem, odwodnieniem. </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 xml:space="preserve">Ościeżnica wykonana jest z wielokomorowych profili drewniany wypełnionych materiałem termoizolacyjnym. Szyba hartowana. </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Termoizolacyjne skrzydło wyposażone w gumową uszczelkę gwarantuje bardzo dobre parametry termoizolacyjne.</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Skrzydło otwiera się do 60 °.</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Taśma antypoślizgowa na podstawie zapewnia bezpieczny dostęp do płaskiego dachu.</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Rozmiary wyłazu dopasowane do połączenia ze schodami strychowymi,</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Możliwość montażu dodatkowej blokady ZBR chroniącej przed niezamierzonym zamknięciem skrzydła wyłazu.</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Przeznaczony jest do dachów o kącie nachylenia od 0-5 stopni.</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 xml:space="preserve">Skrzydło wyłazu z zewnątrz jest w kolorze grafitowym, RAL 7012 </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lastRenderedPageBreak/>
        <w:t xml:space="preserve">Możliwość montażu w otworze pod wyłazem </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Mechanizm wspomagający składanie i rozkładanie drabinki</w:t>
      </w:r>
    </w:p>
    <w:p w:rsidR="0014252A" w:rsidRDefault="001A3434" w:rsidP="0014252A">
      <w:pPr>
        <w:pStyle w:val="Akapitzlist"/>
        <w:numPr>
          <w:ilvl w:val="0"/>
          <w:numId w:val="21"/>
        </w:numPr>
        <w:jc w:val="both"/>
        <w:rPr>
          <w:rFonts w:ascii="Arial" w:hAnsi="Arial" w:cs="Arial"/>
        </w:rPr>
      </w:pPr>
      <w:r w:rsidRPr="0014252A">
        <w:rPr>
          <w:rFonts w:ascii="Arial" w:hAnsi="Arial" w:cs="Arial"/>
        </w:rPr>
        <w:t>Dodatkowy stopień w skrzynce</w:t>
      </w:r>
    </w:p>
    <w:p w:rsidR="001A3434" w:rsidRPr="0014252A" w:rsidRDefault="001A3434" w:rsidP="0014252A">
      <w:pPr>
        <w:pStyle w:val="Akapitzlist"/>
        <w:numPr>
          <w:ilvl w:val="0"/>
          <w:numId w:val="21"/>
        </w:numPr>
        <w:jc w:val="both"/>
        <w:rPr>
          <w:rFonts w:ascii="Arial" w:hAnsi="Arial" w:cs="Arial"/>
        </w:rPr>
      </w:pPr>
      <w:r w:rsidRPr="0014252A">
        <w:rPr>
          <w:rFonts w:ascii="Arial" w:hAnsi="Arial" w:cs="Arial"/>
        </w:rPr>
        <w:t>Antypoślizgowe stopnie</w:t>
      </w:r>
    </w:p>
    <w:p w:rsidR="001A3434" w:rsidRPr="006A06E3" w:rsidRDefault="006A06E3" w:rsidP="006A06E3">
      <w:pPr>
        <w:pStyle w:val="Nagwek2"/>
        <w:rPr>
          <w:rFonts w:ascii="Arial" w:hAnsi="Arial" w:cs="Arial"/>
          <w:color w:val="auto"/>
          <w:sz w:val="22"/>
          <w:szCs w:val="22"/>
        </w:rPr>
      </w:pPr>
      <w:bookmarkStart w:id="122" w:name="_Toc105425358"/>
      <w:bookmarkStart w:id="123" w:name="_Toc106290611"/>
      <w:r w:rsidRPr="006A06E3">
        <w:rPr>
          <w:rFonts w:ascii="Arial" w:hAnsi="Arial" w:cs="Arial"/>
          <w:color w:val="auto"/>
          <w:sz w:val="22"/>
          <w:szCs w:val="22"/>
        </w:rPr>
        <w:t>4.13.</w:t>
      </w:r>
      <w:r w:rsidR="001A3434" w:rsidRPr="006A06E3">
        <w:rPr>
          <w:rFonts w:ascii="Arial" w:hAnsi="Arial" w:cs="Arial"/>
          <w:color w:val="auto"/>
          <w:sz w:val="22"/>
          <w:szCs w:val="22"/>
        </w:rPr>
        <w:t>Okna okrągłe wieża</w:t>
      </w:r>
      <w:bookmarkEnd w:id="122"/>
      <w:bookmarkEnd w:id="123"/>
      <w:r w:rsidR="001A3434" w:rsidRPr="006A06E3">
        <w:rPr>
          <w:rFonts w:ascii="Arial" w:hAnsi="Arial" w:cs="Arial"/>
          <w:color w:val="auto"/>
          <w:sz w:val="22"/>
          <w:szCs w:val="22"/>
        </w:rPr>
        <w:t xml:space="preserve"> </w:t>
      </w:r>
    </w:p>
    <w:p w:rsidR="001A3434" w:rsidRDefault="001A3434" w:rsidP="001A3434">
      <w:pPr>
        <w:jc w:val="both"/>
        <w:rPr>
          <w:rFonts w:ascii="Arial" w:eastAsia="Times New Roman" w:hAnsi="Arial" w:cs="Arial"/>
          <w:lang w:eastAsia="pl-PL"/>
        </w:rPr>
      </w:pPr>
      <w:r w:rsidRPr="0012273B">
        <w:rPr>
          <w:rFonts w:ascii="Arial" w:eastAsia="Times New Roman" w:hAnsi="Arial" w:cs="Arial"/>
          <w:lang w:eastAsia="pl-PL"/>
        </w:rPr>
        <w:t>W projekcie zaproponowano odtworzenie</w:t>
      </w:r>
      <w:r>
        <w:rPr>
          <w:rFonts w:ascii="Arial" w:eastAsia="Times New Roman" w:hAnsi="Arial" w:cs="Arial"/>
          <w:lang w:eastAsia="pl-PL"/>
        </w:rPr>
        <w:t xml:space="preserve"> istniejących doświetleń przestrzeni wieży za pomocą okien okrągłych, osadzonych w lunetach wykonanych ze stali. Obecnie po oknach pozostały jedynie ramy okienne, drewniane, bez szkleń. Zadaniem projektu jest odtworzyć obudowy stalowe, zrekonstruować formy. Następnie w rekonstruowane obudowy stalowe należy osadzić  okna drewniane, odtworzeniowe, zgodnie z stanem istniejącym.  </w:t>
      </w:r>
    </w:p>
    <w:p w:rsidR="001A3434" w:rsidRDefault="001A3434" w:rsidP="001A3434">
      <w:pPr>
        <w:jc w:val="both"/>
        <w:rPr>
          <w:rFonts w:ascii="Arial" w:eastAsia="Times New Roman" w:hAnsi="Arial" w:cs="Arial"/>
          <w:lang w:eastAsia="pl-PL"/>
        </w:rPr>
      </w:pPr>
      <w:r>
        <w:rPr>
          <w:rFonts w:ascii="Arial" w:eastAsia="Times New Roman" w:hAnsi="Arial" w:cs="Arial"/>
          <w:lang w:eastAsia="pl-PL"/>
        </w:rPr>
        <w:t xml:space="preserve">Proponuje się 3 sztuki. </w:t>
      </w:r>
      <w:r w:rsidRPr="00DE2D27">
        <w:rPr>
          <w:rFonts w:ascii="Arial" w:eastAsia="Times New Roman" w:hAnsi="Arial" w:cs="Arial"/>
          <w:lang w:eastAsia="pl-PL"/>
        </w:rPr>
        <w:t>Okno okrągłe, obrot</w:t>
      </w:r>
      <w:r>
        <w:rPr>
          <w:rFonts w:ascii="Arial" w:eastAsia="Times New Roman" w:hAnsi="Arial" w:cs="Arial"/>
          <w:lang w:eastAsia="pl-PL"/>
        </w:rPr>
        <w:t xml:space="preserve">owe, rama drewniana, otwieralne </w:t>
      </w:r>
      <w:r w:rsidRPr="00DE2D27">
        <w:rPr>
          <w:rFonts w:ascii="Arial" w:eastAsia="Times New Roman" w:hAnsi="Arial" w:cs="Arial"/>
          <w:lang w:eastAsia="pl-PL"/>
        </w:rPr>
        <w:t>Okno obrotowe  otwiera się po obróceniu skrzydła o 180° w osi poziomej znajdującej się na środku okna. Podczas otwierania dolna część skrzydła wychyla się na zewnątrz, a górna część odchy</w:t>
      </w:r>
      <w:r>
        <w:rPr>
          <w:rFonts w:ascii="Arial" w:eastAsia="Times New Roman" w:hAnsi="Arial" w:cs="Arial"/>
          <w:lang w:eastAsia="pl-PL"/>
        </w:rPr>
        <w:t xml:space="preserve">la się do środka pomieszczenia. Szyba transparentna. </w:t>
      </w:r>
      <w:r w:rsidRPr="00DE2D27">
        <w:rPr>
          <w:rFonts w:ascii="Arial" w:eastAsia="Times New Roman" w:hAnsi="Arial" w:cs="Arial"/>
          <w:lang w:eastAsia="pl-PL"/>
        </w:rPr>
        <w:t>Szkło potrój</w:t>
      </w:r>
      <w:r>
        <w:rPr>
          <w:rFonts w:ascii="Arial" w:eastAsia="Times New Roman" w:hAnsi="Arial" w:cs="Arial"/>
          <w:lang w:eastAsia="pl-PL"/>
        </w:rPr>
        <w:t xml:space="preserve">ne-  4/12/4/12/4 UG=0,7 RW=32DB. </w:t>
      </w:r>
      <w:r w:rsidRPr="00DE2D27">
        <w:rPr>
          <w:rFonts w:ascii="Arial" w:eastAsia="Times New Roman" w:hAnsi="Arial" w:cs="Arial"/>
          <w:lang w:eastAsia="pl-PL"/>
        </w:rPr>
        <w:t>Stolarka drewniana, kolor drewna naturalny</w:t>
      </w:r>
      <w:r>
        <w:rPr>
          <w:rFonts w:ascii="Arial" w:eastAsia="Times New Roman" w:hAnsi="Arial" w:cs="Arial"/>
          <w:lang w:eastAsia="pl-PL"/>
        </w:rPr>
        <w:t>.</w:t>
      </w:r>
    </w:p>
    <w:p w:rsidR="001A3434" w:rsidRPr="006A06E3" w:rsidRDefault="00313FFD" w:rsidP="006A06E3">
      <w:pPr>
        <w:pStyle w:val="Nagwek2"/>
        <w:rPr>
          <w:rFonts w:ascii="Arial" w:hAnsi="Arial" w:cs="Arial"/>
          <w:color w:val="auto"/>
          <w:sz w:val="22"/>
          <w:szCs w:val="22"/>
        </w:rPr>
      </w:pPr>
      <w:bookmarkStart w:id="124" w:name="_Toc105425360"/>
      <w:bookmarkStart w:id="125" w:name="_Toc106290612"/>
      <w:r>
        <w:rPr>
          <w:rFonts w:ascii="Arial" w:hAnsi="Arial" w:cs="Arial"/>
          <w:color w:val="auto"/>
          <w:sz w:val="22"/>
          <w:szCs w:val="22"/>
        </w:rPr>
        <w:t>4.14</w:t>
      </w:r>
      <w:r w:rsidR="006A06E3" w:rsidRPr="006A06E3">
        <w:rPr>
          <w:rFonts w:ascii="Arial" w:hAnsi="Arial" w:cs="Arial"/>
          <w:color w:val="auto"/>
          <w:sz w:val="22"/>
          <w:szCs w:val="22"/>
        </w:rPr>
        <w:t>.</w:t>
      </w:r>
      <w:r w:rsidR="001A3434" w:rsidRPr="006A06E3">
        <w:rPr>
          <w:rFonts w:ascii="Arial" w:hAnsi="Arial" w:cs="Arial"/>
          <w:color w:val="auto"/>
          <w:sz w:val="22"/>
          <w:szCs w:val="22"/>
        </w:rPr>
        <w:t>Odtworzenie kominów</w:t>
      </w:r>
      <w:bookmarkEnd w:id="124"/>
      <w:bookmarkEnd w:id="125"/>
      <w:r w:rsidR="001A3434" w:rsidRPr="006A06E3">
        <w:rPr>
          <w:rFonts w:ascii="Arial" w:hAnsi="Arial" w:cs="Arial"/>
          <w:color w:val="auto"/>
          <w:sz w:val="22"/>
          <w:szCs w:val="22"/>
        </w:rPr>
        <w:t xml:space="preserve"> </w:t>
      </w:r>
    </w:p>
    <w:p w:rsidR="001A3434" w:rsidRDefault="001A3434" w:rsidP="001A3434">
      <w:pPr>
        <w:jc w:val="both"/>
        <w:rPr>
          <w:rFonts w:ascii="Arial" w:hAnsi="Arial" w:cs="Arial"/>
        </w:rPr>
      </w:pPr>
      <w:r w:rsidRPr="0012273B">
        <w:rPr>
          <w:rFonts w:ascii="Arial" w:eastAsia="Times New Roman" w:hAnsi="Arial" w:cs="Arial"/>
          <w:lang w:eastAsia="pl-PL"/>
        </w:rPr>
        <w:t>W projekcie zaproponowano odtworzenie</w:t>
      </w:r>
      <w:r>
        <w:rPr>
          <w:rFonts w:ascii="Arial" w:eastAsia="Times New Roman" w:hAnsi="Arial" w:cs="Arial"/>
          <w:lang w:eastAsia="pl-PL"/>
        </w:rPr>
        <w:t xml:space="preserve"> istniejących kominów. Kominy po wyburzeniu należy odtworzyć w tym samym obrysie i do tej samej wysokości. Komin należy otynkować od wewnątrz i od zewnątrz tynkiem cementowo- wapiennym. Nad poszyciem dachu kominy należy opierzyć  blachą</w:t>
      </w:r>
      <w:r w:rsidRPr="00B27291">
        <w:rPr>
          <w:rFonts w:ascii="Arial" w:hAnsi="Arial" w:cs="Arial"/>
        </w:rPr>
        <w:t xml:space="preserve"> </w:t>
      </w:r>
      <w:r>
        <w:rPr>
          <w:rFonts w:ascii="Arial" w:hAnsi="Arial" w:cs="Arial"/>
        </w:rPr>
        <w:t>tytanowo- cynkową</w:t>
      </w:r>
      <w:r>
        <w:rPr>
          <w:rFonts w:ascii="Arial" w:eastAsia="Times New Roman" w:hAnsi="Arial" w:cs="Arial"/>
          <w:lang w:eastAsia="pl-PL"/>
        </w:rPr>
        <w:t>, w</w:t>
      </w:r>
      <w:r w:rsidRPr="00AA7AB5">
        <w:rPr>
          <w:rFonts w:ascii="Arial" w:hAnsi="Arial" w:cs="Arial"/>
        </w:rPr>
        <w:t xml:space="preserve"> </w:t>
      </w:r>
      <w:r>
        <w:rPr>
          <w:rFonts w:ascii="Arial" w:hAnsi="Arial" w:cs="Arial"/>
        </w:rPr>
        <w:t>k</w:t>
      </w:r>
      <w:r w:rsidRPr="00AA7AB5">
        <w:rPr>
          <w:rFonts w:ascii="Arial" w:hAnsi="Arial" w:cs="Arial"/>
        </w:rPr>
        <w:t>olor</w:t>
      </w:r>
      <w:r>
        <w:rPr>
          <w:rFonts w:ascii="Arial" w:hAnsi="Arial" w:cs="Arial"/>
        </w:rPr>
        <w:t>ze</w:t>
      </w:r>
      <w:r w:rsidR="00735A2E">
        <w:rPr>
          <w:rFonts w:ascii="Arial" w:hAnsi="Arial" w:cs="Arial"/>
        </w:rPr>
        <w:t xml:space="preserve"> </w:t>
      </w:r>
      <w:r w:rsidR="00313FFD">
        <w:rPr>
          <w:rFonts w:ascii="Arial" w:hAnsi="Arial" w:cs="Arial"/>
        </w:rPr>
        <w:t>patynowanym</w:t>
      </w:r>
      <w:r>
        <w:rPr>
          <w:rFonts w:ascii="Arial" w:hAnsi="Arial" w:cs="Arial"/>
        </w:rPr>
        <w:t>.</w:t>
      </w:r>
    </w:p>
    <w:p w:rsidR="001A3434" w:rsidRDefault="00313FFD" w:rsidP="006A06E3">
      <w:pPr>
        <w:pStyle w:val="Nagwek2"/>
        <w:rPr>
          <w:rFonts w:ascii="Arial" w:hAnsi="Arial" w:cs="Arial"/>
          <w:color w:val="auto"/>
          <w:sz w:val="22"/>
          <w:szCs w:val="22"/>
        </w:rPr>
      </w:pPr>
      <w:bookmarkStart w:id="126" w:name="_Toc105425361"/>
      <w:bookmarkStart w:id="127" w:name="_Toc106290613"/>
      <w:r>
        <w:rPr>
          <w:rFonts w:ascii="Arial" w:hAnsi="Arial" w:cs="Arial"/>
          <w:color w:val="auto"/>
          <w:sz w:val="22"/>
          <w:szCs w:val="22"/>
        </w:rPr>
        <w:t>4.15</w:t>
      </w:r>
      <w:r w:rsidR="006A06E3">
        <w:rPr>
          <w:rFonts w:ascii="Arial" w:hAnsi="Arial" w:cs="Arial"/>
          <w:color w:val="auto"/>
          <w:sz w:val="22"/>
          <w:szCs w:val="22"/>
        </w:rPr>
        <w:t>.</w:t>
      </w:r>
      <w:r w:rsidR="001A3434" w:rsidRPr="006A06E3">
        <w:rPr>
          <w:rFonts w:ascii="Arial" w:hAnsi="Arial" w:cs="Arial"/>
          <w:color w:val="auto"/>
          <w:sz w:val="22"/>
          <w:szCs w:val="22"/>
        </w:rPr>
        <w:t>Odnowienie  elementu ozdobnego na szczycie wieży</w:t>
      </w:r>
      <w:bookmarkEnd w:id="126"/>
      <w:bookmarkEnd w:id="127"/>
    </w:p>
    <w:p w:rsidR="00735A2E" w:rsidRDefault="00735A2E" w:rsidP="00735A2E">
      <w:pPr>
        <w:jc w:val="both"/>
        <w:rPr>
          <w:rFonts w:ascii="Arial" w:eastAsia="Times New Roman" w:hAnsi="Arial" w:cs="Arial"/>
          <w:lang w:eastAsia="pl-PL"/>
        </w:rPr>
      </w:pPr>
      <w:r>
        <w:rPr>
          <w:rFonts w:ascii="Arial" w:eastAsia="Times New Roman" w:hAnsi="Arial" w:cs="Arial"/>
          <w:lang w:eastAsia="pl-PL"/>
        </w:rPr>
        <w:t>Element dekoratorski- szczyt wieży należy zdemontować, odnowić, wyczyścić z korozji, uzupełnić ubytki, zabezpieczyć antykorozyjnie, pomalować w kolorze naturalnej stali, ponownie zamocować. W przypadku braku możliwości proponuje się go odtworzyć ze stali tytanowo- cynkowej w kolorze patynowym.</w:t>
      </w:r>
    </w:p>
    <w:p w:rsidR="00735A2E" w:rsidRPr="00735A2E" w:rsidRDefault="00735A2E" w:rsidP="00735A2E"/>
    <w:p w:rsidR="001A3434" w:rsidRPr="006A06E3" w:rsidRDefault="00313FFD" w:rsidP="006A06E3">
      <w:pPr>
        <w:pStyle w:val="Nagwek2"/>
        <w:rPr>
          <w:rFonts w:ascii="Arial" w:hAnsi="Arial" w:cs="Arial"/>
          <w:color w:val="auto"/>
          <w:sz w:val="22"/>
          <w:szCs w:val="22"/>
        </w:rPr>
      </w:pPr>
      <w:bookmarkStart w:id="128" w:name="_Toc105425362"/>
      <w:bookmarkStart w:id="129" w:name="_Toc106290614"/>
      <w:r>
        <w:rPr>
          <w:rFonts w:ascii="Arial" w:hAnsi="Arial" w:cs="Arial"/>
          <w:color w:val="auto"/>
          <w:sz w:val="22"/>
          <w:szCs w:val="22"/>
        </w:rPr>
        <w:t>4.16</w:t>
      </w:r>
      <w:r w:rsidR="006A06E3">
        <w:rPr>
          <w:rFonts w:ascii="Arial" w:hAnsi="Arial" w:cs="Arial"/>
          <w:color w:val="auto"/>
          <w:sz w:val="22"/>
          <w:szCs w:val="22"/>
        </w:rPr>
        <w:t>.</w:t>
      </w:r>
      <w:r w:rsidR="001A3434" w:rsidRPr="006A06E3">
        <w:rPr>
          <w:rFonts w:ascii="Arial" w:hAnsi="Arial" w:cs="Arial"/>
          <w:color w:val="auto"/>
          <w:sz w:val="22"/>
          <w:szCs w:val="22"/>
        </w:rPr>
        <w:t>Odnowienie  stalowego elementu ozdobnego przy oknach na wieży</w:t>
      </w:r>
      <w:bookmarkEnd w:id="128"/>
      <w:bookmarkEnd w:id="129"/>
    </w:p>
    <w:p w:rsidR="001A3434" w:rsidRPr="006A730F" w:rsidRDefault="001A3434" w:rsidP="001A3434">
      <w:pPr>
        <w:jc w:val="both"/>
        <w:rPr>
          <w:rFonts w:ascii="Arial" w:eastAsia="Times New Roman" w:hAnsi="Arial" w:cs="Arial"/>
          <w:lang w:eastAsia="pl-PL"/>
        </w:rPr>
      </w:pPr>
      <w:r>
        <w:rPr>
          <w:rFonts w:ascii="Arial" w:eastAsia="Times New Roman" w:hAnsi="Arial" w:cs="Arial"/>
          <w:lang w:eastAsia="pl-PL"/>
        </w:rPr>
        <w:t>Stalowe elementy przy oknach na wieży należy zdemontować, wyczyścić z korozji, uzupełnić ubytki, zabezpieczyć anty korozyjnie, pomalować w kolorze naturalnej stali, ponownie zamocować. W projekcie przewidziano odtworzyć okna drewniane okrągłe.</w:t>
      </w:r>
    </w:p>
    <w:p w:rsidR="001A3434" w:rsidRDefault="00313FFD" w:rsidP="006A06E3">
      <w:pPr>
        <w:pStyle w:val="Nagwek2"/>
        <w:rPr>
          <w:rFonts w:ascii="Arial" w:hAnsi="Arial" w:cs="Arial"/>
          <w:color w:val="auto"/>
          <w:sz w:val="22"/>
          <w:szCs w:val="22"/>
        </w:rPr>
      </w:pPr>
      <w:bookmarkStart w:id="130" w:name="_Toc105425363"/>
      <w:bookmarkStart w:id="131" w:name="_Toc106290615"/>
      <w:r>
        <w:rPr>
          <w:rFonts w:ascii="Arial" w:hAnsi="Arial" w:cs="Arial"/>
          <w:color w:val="auto"/>
          <w:sz w:val="22"/>
          <w:szCs w:val="22"/>
        </w:rPr>
        <w:t>4.17</w:t>
      </w:r>
      <w:r w:rsidR="006A06E3" w:rsidRPr="006A06E3">
        <w:rPr>
          <w:rFonts w:ascii="Arial" w:hAnsi="Arial" w:cs="Arial"/>
          <w:color w:val="auto"/>
          <w:sz w:val="22"/>
          <w:szCs w:val="22"/>
        </w:rPr>
        <w:t>.</w:t>
      </w:r>
      <w:r w:rsidR="001A3434" w:rsidRPr="006A06E3">
        <w:rPr>
          <w:rFonts w:ascii="Arial" w:hAnsi="Arial" w:cs="Arial"/>
          <w:color w:val="auto"/>
          <w:sz w:val="22"/>
          <w:szCs w:val="22"/>
        </w:rPr>
        <w:t>Odwodnienie dachu</w:t>
      </w:r>
      <w:bookmarkEnd w:id="130"/>
      <w:bookmarkEnd w:id="131"/>
      <w:r w:rsidR="001A3434" w:rsidRPr="006A06E3">
        <w:rPr>
          <w:rFonts w:ascii="Arial" w:hAnsi="Arial" w:cs="Arial"/>
          <w:color w:val="auto"/>
          <w:sz w:val="22"/>
          <w:szCs w:val="22"/>
        </w:rPr>
        <w:t xml:space="preserve"> </w:t>
      </w:r>
    </w:p>
    <w:p w:rsidR="00735A2E" w:rsidRPr="00735A2E" w:rsidRDefault="00735A2E" w:rsidP="00735A2E">
      <w:pPr>
        <w:jc w:val="both"/>
        <w:rPr>
          <w:rFonts w:ascii="Arial" w:hAnsi="Arial" w:cs="Arial"/>
        </w:rPr>
      </w:pPr>
      <w:r w:rsidRPr="00E121DA">
        <w:rPr>
          <w:rFonts w:ascii="Arial" w:hAnsi="Arial" w:cs="Arial"/>
        </w:rPr>
        <w:t>Odwodnienie deszczowe wykonane za pomocą rynien, rur spustowych oraz kielichów przelewowych</w:t>
      </w:r>
      <w:r>
        <w:rPr>
          <w:rFonts w:ascii="Arial" w:hAnsi="Arial" w:cs="Arial"/>
        </w:rPr>
        <w:t xml:space="preserve"> wykonanych z blachy tytanowo- cynkowej w kolorze patynowym</w:t>
      </w:r>
      <w:r w:rsidRPr="00E121DA">
        <w:rPr>
          <w:rFonts w:ascii="Arial" w:hAnsi="Arial" w:cs="Arial"/>
        </w:rPr>
        <w:t xml:space="preserve"> Obróbka pasów rynnowych. Kolor</w:t>
      </w:r>
      <w:r>
        <w:rPr>
          <w:rFonts w:ascii="Arial" w:hAnsi="Arial" w:cs="Arial"/>
        </w:rPr>
        <w:t xml:space="preserve"> patynowany</w:t>
      </w:r>
      <w:r w:rsidRPr="00E121DA">
        <w:rPr>
          <w:rFonts w:ascii="Arial" w:hAnsi="Arial" w:cs="Arial"/>
        </w:rPr>
        <w:t>. Należy zacho</w:t>
      </w:r>
      <w:r>
        <w:rPr>
          <w:rFonts w:ascii="Arial" w:hAnsi="Arial" w:cs="Arial"/>
        </w:rPr>
        <w:t>wać pierwotne przekroje, spadki</w:t>
      </w:r>
      <w:r w:rsidRPr="00E121DA">
        <w:rPr>
          <w:rFonts w:ascii="Arial" w:hAnsi="Arial" w:cs="Arial"/>
        </w:rPr>
        <w:t xml:space="preserve">. Zalecana średnica </w:t>
      </w:r>
      <w:r>
        <w:rPr>
          <w:rFonts w:ascii="Arial" w:hAnsi="Arial" w:cs="Arial"/>
        </w:rPr>
        <w:t>rynien 150 mm, wokół wieży 120 mm  i rur spustowych 120 mm.  S</w:t>
      </w:r>
      <w:r w:rsidRPr="00E121DA">
        <w:rPr>
          <w:rFonts w:ascii="Arial" w:hAnsi="Arial" w:cs="Arial"/>
        </w:rPr>
        <w:t>padki</w:t>
      </w:r>
      <w:r>
        <w:rPr>
          <w:rFonts w:ascii="Arial" w:hAnsi="Arial" w:cs="Arial"/>
        </w:rPr>
        <w:t xml:space="preserve"> rynien powinny wynosić od </w:t>
      </w:r>
      <w:r w:rsidRPr="00E121DA">
        <w:rPr>
          <w:rFonts w:ascii="Arial" w:hAnsi="Arial" w:cs="Arial"/>
        </w:rPr>
        <w:t>0,5</w:t>
      </w:r>
      <w:r>
        <w:rPr>
          <w:rFonts w:ascii="Arial" w:hAnsi="Arial" w:cs="Arial"/>
        </w:rPr>
        <w:t>%</w:t>
      </w:r>
      <w:r w:rsidRPr="00E121DA">
        <w:rPr>
          <w:rFonts w:ascii="Arial" w:hAnsi="Arial" w:cs="Arial"/>
        </w:rPr>
        <w:t>-2%</w:t>
      </w:r>
      <w:r>
        <w:rPr>
          <w:rFonts w:ascii="Arial" w:hAnsi="Arial" w:cs="Arial"/>
        </w:rPr>
        <w:t>.</w:t>
      </w:r>
      <w:r w:rsidRPr="006555BD">
        <w:rPr>
          <w:rFonts w:ascii="Arial" w:hAnsi="Arial" w:cs="Arial"/>
        </w:rPr>
        <w:t xml:space="preserve"> </w:t>
      </w:r>
      <w:r>
        <w:rPr>
          <w:rFonts w:ascii="Arial" w:hAnsi="Arial" w:cs="Arial"/>
        </w:rPr>
        <w:t>W części bocznej lewej i prawej w celu przeprowadzenia wody opadowej  z połaci dachu wykonanej z blachy tytanowo- cynkowej na połacie wykonane z dachówki karpiówki zaproponowano zastosować leje rynnowe z blachy tytanowo- cynkowej w kolorze patynowanym zgodnie w kształcie odtworzeniowym.</w:t>
      </w:r>
      <w:r>
        <w:rPr>
          <w:rFonts w:ascii="Arial" w:hAnsi="Arial" w:cs="Arial"/>
          <w:b/>
        </w:rPr>
        <w:t xml:space="preserve"> </w:t>
      </w:r>
      <w:r>
        <w:rPr>
          <w:rFonts w:ascii="Arial" w:hAnsi="Arial" w:cs="Arial"/>
        </w:rPr>
        <w:t>Sposób rozprowadzenia wód opadowych -zachowawczy.</w:t>
      </w:r>
    </w:p>
    <w:p w:rsidR="001A3434" w:rsidRDefault="00313FFD" w:rsidP="00F26752">
      <w:pPr>
        <w:pStyle w:val="Nagwek2"/>
        <w:rPr>
          <w:rFonts w:ascii="Arial" w:hAnsi="Arial" w:cs="Arial"/>
          <w:color w:val="auto"/>
          <w:sz w:val="22"/>
          <w:szCs w:val="22"/>
        </w:rPr>
      </w:pPr>
      <w:bookmarkStart w:id="132" w:name="_Toc105425364"/>
      <w:bookmarkStart w:id="133" w:name="_Toc106290616"/>
      <w:r>
        <w:rPr>
          <w:rFonts w:ascii="Arial" w:hAnsi="Arial" w:cs="Arial"/>
          <w:color w:val="auto"/>
          <w:sz w:val="22"/>
          <w:szCs w:val="22"/>
        </w:rPr>
        <w:lastRenderedPageBreak/>
        <w:t>4.18</w:t>
      </w:r>
      <w:r w:rsidR="006A06E3" w:rsidRPr="00F26752">
        <w:rPr>
          <w:rFonts w:ascii="Arial" w:hAnsi="Arial" w:cs="Arial"/>
          <w:color w:val="auto"/>
          <w:sz w:val="22"/>
          <w:szCs w:val="22"/>
        </w:rPr>
        <w:t>.</w:t>
      </w:r>
      <w:r w:rsidR="001A3434" w:rsidRPr="00F26752">
        <w:rPr>
          <w:rFonts w:ascii="Arial" w:hAnsi="Arial" w:cs="Arial"/>
          <w:color w:val="auto"/>
          <w:sz w:val="22"/>
          <w:szCs w:val="22"/>
        </w:rPr>
        <w:t>Opierzenie dachu</w:t>
      </w:r>
      <w:bookmarkEnd w:id="132"/>
      <w:bookmarkEnd w:id="133"/>
      <w:r w:rsidR="001A3434" w:rsidRPr="00F26752">
        <w:rPr>
          <w:rFonts w:ascii="Arial" w:hAnsi="Arial" w:cs="Arial"/>
          <w:color w:val="auto"/>
          <w:sz w:val="22"/>
          <w:szCs w:val="22"/>
        </w:rPr>
        <w:t xml:space="preserve"> </w:t>
      </w:r>
    </w:p>
    <w:p w:rsidR="00735A2E" w:rsidRDefault="00735A2E" w:rsidP="00735A2E">
      <w:pPr>
        <w:rPr>
          <w:rFonts w:ascii="Arial" w:hAnsi="Arial" w:cs="Arial"/>
        </w:rPr>
      </w:pPr>
      <w:r w:rsidRPr="00E121DA">
        <w:rPr>
          <w:rFonts w:ascii="Arial" w:hAnsi="Arial" w:cs="Arial"/>
        </w:rPr>
        <w:t>Opierzenie dachu, krokwi, koszy należy wykonać z blachy</w:t>
      </w:r>
      <w:r>
        <w:rPr>
          <w:rFonts w:ascii="Arial" w:hAnsi="Arial" w:cs="Arial"/>
        </w:rPr>
        <w:t xml:space="preserve"> tytanowo- tynkowej </w:t>
      </w:r>
      <w:r w:rsidRPr="00E121DA">
        <w:rPr>
          <w:rFonts w:ascii="Arial" w:hAnsi="Arial" w:cs="Arial"/>
        </w:rPr>
        <w:t xml:space="preserve"> </w:t>
      </w:r>
      <w:r>
        <w:rPr>
          <w:rFonts w:ascii="Arial" w:hAnsi="Arial" w:cs="Arial"/>
        </w:rPr>
        <w:t xml:space="preserve">w kolorze w patynowanym w celu odtworzenia pierwotnego charakteru.                                                                          </w:t>
      </w:r>
    </w:p>
    <w:p w:rsidR="00735A2E" w:rsidRDefault="00735A2E" w:rsidP="00735A2E">
      <w:pPr>
        <w:pStyle w:val="Akapitzlist"/>
        <w:numPr>
          <w:ilvl w:val="0"/>
          <w:numId w:val="23"/>
        </w:numPr>
        <w:jc w:val="both"/>
        <w:rPr>
          <w:rFonts w:ascii="Arial" w:hAnsi="Arial" w:cs="Arial"/>
        </w:rPr>
      </w:pPr>
      <w:r w:rsidRPr="002C63B0">
        <w:rPr>
          <w:rFonts w:ascii="Arial" w:hAnsi="Arial" w:cs="Arial"/>
        </w:rPr>
        <w:t>W skrzydłach bocznych pomiędzy dachem obłożonym blachą tytanowowo- cynkową a dachem z dachówki przy obróbce blacharskiej na całym obwodzie, należy zastosować element dekoracyjny wykonany z deski z frezem,</w:t>
      </w:r>
    </w:p>
    <w:p w:rsidR="00735A2E" w:rsidRPr="00735A2E" w:rsidRDefault="00735A2E" w:rsidP="00735A2E">
      <w:pPr>
        <w:pStyle w:val="Akapitzlist"/>
        <w:numPr>
          <w:ilvl w:val="0"/>
          <w:numId w:val="23"/>
        </w:numPr>
        <w:jc w:val="both"/>
        <w:rPr>
          <w:rFonts w:ascii="Arial" w:hAnsi="Arial" w:cs="Arial"/>
        </w:rPr>
      </w:pPr>
      <w:r>
        <w:rPr>
          <w:rFonts w:ascii="Arial" w:hAnsi="Arial" w:cs="Arial"/>
        </w:rPr>
        <w:t xml:space="preserve">W dachu  nad gankiem przy elewacji frontowej- północnej pomiędzy dwoma płaszczyznami dachu obłożonego dachówką </w:t>
      </w:r>
      <w:r w:rsidRPr="002C63B0">
        <w:rPr>
          <w:rFonts w:ascii="Arial" w:hAnsi="Arial" w:cs="Arial"/>
        </w:rPr>
        <w:t>przy obróbce blacharskiej na całym obwodzie, należy zastosować element dekoracyjny wykonany z deski z frezem,</w:t>
      </w:r>
    </w:p>
    <w:p w:rsidR="001A3434" w:rsidRPr="00F26752" w:rsidRDefault="00313FFD" w:rsidP="00F26752">
      <w:pPr>
        <w:pStyle w:val="Nagwek2"/>
        <w:rPr>
          <w:rFonts w:ascii="Arial" w:hAnsi="Arial" w:cs="Arial"/>
          <w:color w:val="auto"/>
          <w:sz w:val="22"/>
          <w:szCs w:val="22"/>
        </w:rPr>
      </w:pPr>
      <w:bookmarkStart w:id="134" w:name="_Toc105425365"/>
      <w:bookmarkStart w:id="135" w:name="_Toc106290617"/>
      <w:r>
        <w:rPr>
          <w:rFonts w:ascii="Arial" w:hAnsi="Arial" w:cs="Arial"/>
          <w:color w:val="auto"/>
          <w:sz w:val="22"/>
          <w:szCs w:val="22"/>
        </w:rPr>
        <w:t>4.19</w:t>
      </w:r>
      <w:r w:rsidR="006A06E3" w:rsidRPr="00F26752">
        <w:rPr>
          <w:rFonts w:ascii="Arial" w:hAnsi="Arial" w:cs="Arial"/>
          <w:color w:val="auto"/>
          <w:sz w:val="22"/>
          <w:szCs w:val="22"/>
        </w:rPr>
        <w:t>.</w:t>
      </w:r>
      <w:r w:rsidR="001A3434" w:rsidRPr="00F26752">
        <w:rPr>
          <w:rFonts w:ascii="Arial" w:hAnsi="Arial" w:cs="Arial"/>
          <w:color w:val="auto"/>
          <w:sz w:val="22"/>
          <w:szCs w:val="22"/>
        </w:rPr>
        <w:t>Płotek przeciwśniegowy</w:t>
      </w:r>
      <w:bookmarkEnd w:id="134"/>
      <w:bookmarkEnd w:id="135"/>
    </w:p>
    <w:p w:rsidR="001A3434" w:rsidRDefault="001A3434" w:rsidP="001A3434">
      <w:pPr>
        <w:rPr>
          <w:rFonts w:ascii="Arial" w:hAnsi="Arial" w:cs="Arial"/>
        </w:rPr>
      </w:pPr>
      <w:r>
        <w:rPr>
          <w:rFonts w:ascii="Arial" w:hAnsi="Arial" w:cs="Arial"/>
        </w:rPr>
        <w:t xml:space="preserve">W części ganku w elewacji frontowej , północnej  proponuje się odtworzyć istniejący płotek przeciwśniegowy wykonany ze stali ocynkowany i pomalowany proszkowo w kolorze grafitowym Ral 7012.                                                                                                                           </w:t>
      </w:r>
    </w:p>
    <w:p w:rsidR="001A3434" w:rsidRPr="00F26752" w:rsidRDefault="00313FFD" w:rsidP="00F26752">
      <w:pPr>
        <w:pStyle w:val="Nagwek2"/>
        <w:rPr>
          <w:rFonts w:ascii="Arial" w:hAnsi="Arial" w:cs="Arial"/>
          <w:color w:val="auto"/>
          <w:sz w:val="22"/>
          <w:szCs w:val="22"/>
        </w:rPr>
      </w:pPr>
      <w:bookmarkStart w:id="136" w:name="_Toc105425366"/>
      <w:bookmarkStart w:id="137" w:name="_Toc106290618"/>
      <w:r>
        <w:rPr>
          <w:rFonts w:ascii="Arial" w:hAnsi="Arial" w:cs="Arial"/>
          <w:color w:val="auto"/>
          <w:sz w:val="22"/>
          <w:szCs w:val="22"/>
        </w:rPr>
        <w:t>4.20</w:t>
      </w:r>
      <w:r w:rsidR="006A06E3" w:rsidRPr="00F26752">
        <w:rPr>
          <w:rFonts w:ascii="Arial" w:hAnsi="Arial" w:cs="Arial"/>
          <w:color w:val="auto"/>
          <w:sz w:val="22"/>
          <w:szCs w:val="22"/>
        </w:rPr>
        <w:t>.</w:t>
      </w:r>
      <w:r w:rsidR="001A3434" w:rsidRPr="00F26752">
        <w:rPr>
          <w:rFonts w:ascii="Arial" w:hAnsi="Arial" w:cs="Arial"/>
          <w:color w:val="auto"/>
          <w:sz w:val="22"/>
          <w:szCs w:val="22"/>
        </w:rPr>
        <w:t>Instalacja odgromowa dachu</w:t>
      </w:r>
      <w:bookmarkEnd w:id="136"/>
      <w:bookmarkEnd w:id="137"/>
    </w:p>
    <w:p w:rsidR="001A3434" w:rsidRPr="00001339" w:rsidRDefault="001A3434" w:rsidP="001A3434">
      <w:pPr>
        <w:jc w:val="both"/>
        <w:rPr>
          <w:rFonts w:ascii="Arial" w:hAnsi="Arial" w:cs="Arial"/>
        </w:rPr>
      </w:pPr>
      <w:r w:rsidRPr="00E121DA">
        <w:rPr>
          <w:rFonts w:ascii="Arial" w:hAnsi="Arial" w:cs="Arial"/>
        </w:rPr>
        <w:t>Po wymianie pokrycia dachowego i wykonaniu obróbek blacharskich należy wykon</w:t>
      </w:r>
      <w:r>
        <w:rPr>
          <w:rFonts w:ascii="Arial" w:hAnsi="Arial" w:cs="Arial"/>
        </w:rPr>
        <w:t xml:space="preserve">ać montaż instalacji odgromowej. </w:t>
      </w:r>
      <w:r w:rsidR="00735A2E">
        <w:rPr>
          <w:rFonts w:ascii="Arial" w:hAnsi="Arial" w:cs="Arial"/>
        </w:rPr>
        <w:t xml:space="preserve"> </w:t>
      </w:r>
      <w:r>
        <w:rPr>
          <w:rFonts w:ascii="Arial" w:hAnsi="Arial" w:cs="Arial"/>
        </w:rPr>
        <w:t xml:space="preserve">Szczegóły w </w:t>
      </w:r>
      <w:r w:rsidR="00F26752">
        <w:rPr>
          <w:rFonts w:ascii="Arial" w:hAnsi="Arial" w:cs="Arial"/>
        </w:rPr>
        <w:t>STWi ORB branży elektrycznej.</w:t>
      </w:r>
      <w:r w:rsidRPr="00001339">
        <w:rPr>
          <w:rFonts w:ascii="Arial" w:hAnsi="Arial" w:cs="Arial"/>
        </w:rPr>
        <w:t xml:space="preserve"> </w:t>
      </w:r>
    </w:p>
    <w:p w:rsidR="001A3434" w:rsidRPr="00F26752" w:rsidRDefault="00313FFD" w:rsidP="00F26752">
      <w:pPr>
        <w:pStyle w:val="Nagwek2"/>
        <w:rPr>
          <w:rFonts w:ascii="Arial" w:hAnsi="Arial" w:cs="Arial"/>
          <w:color w:val="auto"/>
          <w:sz w:val="22"/>
          <w:szCs w:val="22"/>
        </w:rPr>
      </w:pPr>
      <w:bookmarkStart w:id="138" w:name="_Toc105425367"/>
      <w:bookmarkStart w:id="139" w:name="_Toc106290619"/>
      <w:r>
        <w:rPr>
          <w:rFonts w:ascii="Arial" w:hAnsi="Arial" w:cs="Arial"/>
          <w:color w:val="auto"/>
          <w:sz w:val="22"/>
          <w:szCs w:val="22"/>
        </w:rPr>
        <w:t>4.21</w:t>
      </w:r>
      <w:r w:rsidR="001A3434" w:rsidRPr="00F26752">
        <w:rPr>
          <w:rFonts w:ascii="Arial" w:hAnsi="Arial" w:cs="Arial"/>
          <w:color w:val="auto"/>
          <w:sz w:val="22"/>
          <w:szCs w:val="22"/>
        </w:rPr>
        <w:t>. Prace demontażowe wewnątrz pałacu</w:t>
      </w:r>
      <w:bookmarkEnd w:id="138"/>
      <w:bookmarkEnd w:id="139"/>
    </w:p>
    <w:p w:rsidR="001A3434" w:rsidRPr="00F26752" w:rsidRDefault="00313FFD" w:rsidP="00F26752">
      <w:pPr>
        <w:pStyle w:val="Nagwek3"/>
        <w:rPr>
          <w:rFonts w:ascii="Arial" w:hAnsi="Arial" w:cs="Arial"/>
          <w:color w:val="auto"/>
        </w:rPr>
      </w:pPr>
      <w:bookmarkStart w:id="140" w:name="_Toc106290620"/>
      <w:r>
        <w:rPr>
          <w:rFonts w:ascii="Arial" w:hAnsi="Arial" w:cs="Arial"/>
          <w:color w:val="auto"/>
        </w:rPr>
        <w:t>4.21</w:t>
      </w:r>
      <w:r w:rsidR="001A3434" w:rsidRPr="00F26752">
        <w:rPr>
          <w:rFonts w:ascii="Arial" w:hAnsi="Arial" w:cs="Arial"/>
          <w:color w:val="auto"/>
        </w:rPr>
        <w:t>.1.Demontaż naświetla</w:t>
      </w:r>
      <w:bookmarkEnd w:id="140"/>
      <w:r w:rsidR="001A3434" w:rsidRPr="00F26752">
        <w:rPr>
          <w:rFonts w:ascii="Arial" w:hAnsi="Arial" w:cs="Arial"/>
          <w:color w:val="auto"/>
        </w:rPr>
        <w:t xml:space="preserve"> </w:t>
      </w:r>
    </w:p>
    <w:p w:rsidR="001A3434" w:rsidRPr="00264471" w:rsidRDefault="001A3434" w:rsidP="001A3434">
      <w:pPr>
        <w:jc w:val="both"/>
        <w:rPr>
          <w:rFonts w:ascii="Arial" w:hAnsi="Arial" w:cs="Arial"/>
        </w:rPr>
      </w:pPr>
      <w:r w:rsidRPr="00264471">
        <w:rPr>
          <w:rFonts w:ascii="Arial" w:hAnsi="Arial" w:cs="Arial"/>
        </w:rPr>
        <w:t>W celu wykonania antresoli, nad  istniejącymi drzwiami pomiędzy</w:t>
      </w:r>
      <w:r w:rsidR="00735A2E">
        <w:rPr>
          <w:rFonts w:ascii="Arial" w:hAnsi="Arial" w:cs="Arial"/>
        </w:rPr>
        <w:t xml:space="preserve"> salą oznaczoną na rysunku 0.14</w:t>
      </w:r>
      <w:r w:rsidRPr="00264471">
        <w:rPr>
          <w:rFonts w:ascii="Arial" w:hAnsi="Arial" w:cs="Arial"/>
        </w:rPr>
        <w:t>, na parterze a gankiem wejściowym 0.15 na drzwiami wejściowymi znajduje się naświetle z witrażem. Przed przystąpieniem do prac związanych z antresolą należy je wydobyć w całości i zabezpieczyć w celu adaptacji przy kolejnym etapie prac.</w:t>
      </w:r>
    </w:p>
    <w:p w:rsidR="001A3434" w:rsidRPr="00F26752" w:rsidRDefault="00313FFD" w:rsidP="00F26752">
      <w:pPr>
        <w:pStyle w:val="Nagwek3"/>
        <w:rPr>
          <w:rFonts w:ascii="Arial" w:hAnsi="Arial" w:cs="Arial"/>
          <w:color w:val="auto"/>
        </w:rPr>
      </w:pPr>
      <w:bookmarkStart w:id="141" w:name="_Toc106290621"/>
      <w:r>
        <w:rPr>
          <w:rFonts w:ascii="Arial" w:hAnsi="Arial" w:cs="Arial"/>
          <w:color w:val="auto"/>
        </w:rPr>
        <w:t>4.21</w:t>
      </w:r>
      <w:r w:rsidR="00F26752" w:rsidRPr="00F26752">
        <w:rPr>
          <w:rFonts w:ascii="Arial" w:hAnsi="Arial" w:cs="Arial"/>
          <w:color w:val="auto"/>
        </w:rPr>
        <w:t>.</w:t>
      </w:r>
      <w:r w:rsidR="001A3434" w:rsidRPr="00F26752">
        <w:rPr>
          <w:rFonts w:ascii="Arial" w:hAnsi="Arial" w:cs="Arial"/>
          <w:color w:val="auto"/>
        </w:rPr>
        <w:t>2.Demontaż  okna okrągłego z witrażem</w:t>
      </w:r>
      <w:bookmarkEnd w:id="141"/>
    </w:p>
    <w:p w:rsidR="001A3434" w:rsidRPr="00CC6583" w:rsidRDefault="001A3434" w:rsidP="001A3434">
      <w:pPr>
        <w:jc w:val="both"/>
        <w:rPr>
          <w:rFonts w:ascii="Arial" w:hAnsi="Arial" w:cs="Arial"/>
        </w:rPr>
      </w:pPr>
      <w:r w:rsidRPr="00264471">
        <w:rPr>
          <w:rFonts w:ascii="Arial" w:hAnsi="Arial" w:cs="Arial"/>
        </w:rPr>
        <w:t xml:space="preserve">W celu wykonania antresoli, nad  istniejącymi drzwiami </w:t>
      </w:r>
      <w:r>
        <w:rPr>
          <w:rFonts w:ascii="Arial" w:hAnsi="Arial" w:cs="Arial"/>
        </w:rPr>
        <w:t xml:space="preserve">oraz w murze dzielącym salę </w:t>
      </w:r>
      <w:r w:rsidRPr="00264471">
        <w:rPr>
          <w:rFonts w:ascii="Arial" w:hAnsi="Arial" w:cs="Arial"/>
        </w:rPr>
        <w:t>oznaczoną na rysunku 0.14, na parterze znajduj</w:t>
      </w:r>
      <w:r>
        <w:rPr>
          <w:rFonts w:ascii="Arial" w:hAnsi="Arial" w:cs="Arial"/>
        </w:rPr>
        <w:t>ą</w:t>
      </w:r>
      <w:r w:rsidRPr="00264471">
        <w:rPr>
          <w:rFonts w:ascii="Arial" w:hAnsi="Arial" w:cs="Arial"/>
        </w:rPr>
        <w:t xml:space="preserve"> się </w:t>
      </w:r>
      <w:r>
        <w:rPr>
          <w:rFonts w:ascii="Arial" w:hAnsi="Arial" w:cs="Arial"/>
        </w:rPr>
        <w:t xml:space="preserve">okrągłe okna: rama drewniana wypełniona </w:t>
      </w:r>
      <w:r w:rsidRPr="00264471">
        <w:rPr>
          <w:rFonts w:ascii="Arial" w:hAnsi="Arial" w:cs="Arial"/>
        </w:rPr>
        <w:t>witrażem. Przed przystąpieniem do prac związanych z antresolą należy je wydobyć w całości i zabezpieczyć w celu adaptacji przy kolejnym etapie prac.</w:t>
      </w:r>
    </w:p>
    <w:p w:rsidR="001A3434" w:rsidRPr="00A245E5" w:rsidRDefault="001A3434" w:rsidP="001A3434">
      <w:pPr>
        <w:shd w:val="clear" w:color="auto" w:fill="FFFFFF"/>
        <w:spacing w:after="0" w:line="0" w:lineRule="auto"/>
        <w:jc w:val="both"/>
        <w:rPr>
          <w:rFonts w:ascii="ff2" w:eastAsia="Times New Roman" w:hAnsi="ff2" w:cs="Times New Roman"/>
          <w:color w:val="000000"/>
          <w:spacing w:val="-3"/>
          <w:sz w:val="63"/>
          <w:szCs w:val="63"/>
          <w:lang w:eastAsia="pl-PL"/>
        </w:rPr>
      </w:pPr>
      <w:r w:rsidRPr="00A245E5">
        <w:rPr>
          <w:rFonts w:ascii="ff2" w:eastAsia="Times New Roman" w:hAnsi="ff2" w:cs="Times New Roman"/>
          <w:color w:val="000000"/>
          <w:spacing w:val="-3"/>
          <w:sz w:val="63"/>
          <w:szCs w:val="63"/>
          <w:lang w:eastAsia="pl-PL"/>
        </w:rPr>
        <w:t>opracowan</w:t>
      </w:r>
      <w:r w:rsidRPr="00A245E5">
        <w:rPr>
          <w:rFonts w:ascii="ff2" w:eastAsia="Times New Roman" w:hAnsi="ff2" w:cs="Times New Roman"/>
          <w:color w:val="000000"/>
          <w:sz w:val="63"/>
          <w:lang w:eastAsia="pl-PL"/>
        </w:rPr>
        <w:t xml:space="preserve">a  </w:t>
      </w:r>
      <w:r w:rsidRPr="00A245E5">
        <w:rPr>
          <w:rFonts w:ascii="ff4" w:eastAsia="Times New Roman" w:hAnsi="ff4" w:cs="Times New Roman"/>
          <w:color w:val="000000"/>
          <w:spacing w:val="1"/>
          <w:sz w:val="63"/>
          <w:lang w:eastAsia="pl-PL"/>
        </w:rPr>
        <w:t xml:space="preserve">zgodnie  z  przepisami  dotyczącymi  metodologii  obliczania  charakterystyki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 xml:space="preserve">energetycznej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budynku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i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lokalu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mieszkalnego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lub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części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budynku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stanowiącej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samodzielną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2"/>
          <w:sz w:val="63"/>
          <w:szCs w:val="63"/>
          <w:lang w:eastAsia="pl-PL"/>
        </w:rPr>
      </w:pPr>
      <w:r w:rsidRPr="00A245E5">
        <w:rPr>
          <w:rFonts w:ascii="ff4" w:eastAsia="Times New Roman" w:hAnsi="ff4" w:cs="Times New Roman"/>
          <w:color w:val="000000"/>
          <w:spacing w:val="2"/>
          <w:sz w:val="63"/>
          <w:szCs w:val="63"/>
          <w:lang w:eastAsia="pl-PL"/>
        </w:rPr>
        <w:t xml:space="preserve">całość </w:t>
      </w:r>
      <w:r w:rsidRPr="00A245E5">
        <w:rPr>
          <w:rFonts w:ascii="ff4" w:eastAsia="Times New Roman" w:hAnsi="ff4" w:cs="Times New Roman"/>
          <w:color w:val="000000"/>
          <w:spacing w:val="2"/>
          <w:sz w:val="63"/>
          <w:lang w:eastAsia="pl-PL"/>
        </w:rPr>
        <w:t xml:space="preserve"> </w:t>
      </w:r>
      <w:r w:rsidRPr="00A245E5">
        <w:rPr>
          <w:rFonts w:ascii="ff4" w:eastAsia="Times New Roman" w:hAnsi="ff4" w:cs="Times New Roman"/>
          <w:color w:val="000000"/>
          <w:spacing w:val="2"/>
          <w:sz w:val="63"/>
          <w:szCs w:val="63"/>
          <w:lang w:eastAsia="pl-PL"/>
        </w:rPr>
        <w:t>techniczno</w:t>
      </w:r>
      <w:r w:rsidRPr="00A245E5">
        <w:rPr>
          <w:rFonts w:ascii="ff2" w:eastAsia="Times New Roman" w:hAnsi="ff2" w:cs="Times New Roman"/>
          <w:color w:val="000000"/>
          <w:spacing w:val="1"/>
          <w:sz w:val="63"/>
          <w:lang w:eastAsia="pl-PL"/>
        </w:rPr>
        <w:t>-</w:t>
      </w:r>
      <w:r w:rsidRPr="00A245E5">
        <w:rPr>
          <w:rFonts w:ascii="ff4" w:eastAsia="Times New Roman" w:hAnsi="ff4" w:cs="Times New Roman"/>
          <w:color w:val="000000"/>
          <w:spacing w:val="1"/>
          <w:sz w:val="63"/>
          <w:lang w:eastAsia="pl-PL"/>
        </w:rPr>
        <w:t xml:space="preserve">użytkową  oraz  sposobu  sporządzania  i  wzorów  świadectw  ich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2"/>
          <w:sz w:val="63"/>
          <w:szCs w:val="63"/>
          <w:lang w:eastAsia="pl-PL"/>
        </w:rPr>
      </w:pPr>
      <w:r w:rsidRPr="00A245E5">
        <w:rPr>
          <w:rFonts w:ascii="ff4" w:eastAsia="Times New Roman" w:hAnsi="ff4" w:cs="Times New Roman"/>
          <w:color w:val="000000"/>
          <w:spacing w:val="2"/>
          <w:sz w:val="63"/>
          <w:szCs w:val="63"/>
          <w:lang w:eastAsia="pl-PL"/>
        </w:rPr>
        <w:t>ch</w:t>
      </w:r>
      <w:r w:rsidRPr="00A245E5">
        <w:rPr>
          <w:rFonts w:ascii="ff4" w:eastAsia="Times New Roman" w:hAnsi="ff4" w:cs="Times New Roman"/>
          <w:color w:val="000000"/>
          <w:spacing w:val="1"/>
          <w:sz w:val="63"/>
          <w:lang w:eastAsia="pl-PL"/>
        </w:rPr>
        <w:t xml:space="preserve">arakterystyki  energetycznej,  z  wyjątkiem  obiektów  wymienionych  w  art.  20  ust.  3  pkt  2,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określającą w zależności od potrzeb:</w:t>
      </w:r>
      <w:r w:rsidRPr="00A245E5">
        <w:rPr>
          <w:rFonts w:ascii="ff2" w:eastAsia="Times New Roman" w:hAnsi="ff2" w:cs="Times New Roman"/>
          <w:color w:val="000000"/>
          <w:sz w:val="63"/>
          <w:lang w:eastAsia="pl-PL"/>
        </w:rPr>
        <w:t xml:space="preserve">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a)</w:t>
      </w:r>
      <w:r w:rsidRPr="00A245E5">
        <w:rPr>
          <w:rFonts w:ascii="ff2" w:eastAsia="Times New Roman" w:hAnsi="ff2" w:cs="Times New Roman"/>
          <w:color w:val="000000"/>
          <w:sz w:val="63"/>
          <w:lang w:eastAsia="pl-PL"/>
        </w:rPr>
        <w:t xml:space="preserve">   </w:t>
      </w:r>
      <w:r w:rsidRPr="00A245E5">
        <w:rPr>
          <w:rFonts w:ascii="ff4" w:eastAsia="Times New Roman" w:hAnsi="ff4" w:cs="Times New Roman"/>
          <w:color w:val="000000"/>
          <w:spacing w:val="1"/>
          <w:sz w:val="63"/>
          <w:lang w:eastAsia="pl-PL"/>
        </w:rPr>
        <w:t xml:space="preserve">bilans  mocy  urządzeń  elektrycznych  oraz  urządzeń  zużywających  inne  rodzaje  energii,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stanowiących jego stałe wyposażenie budowla</w:t>
      </w:r>
      <w:r w:rsidRPr="00A245E5">
        <w:rPr>
          <w:rFonts w:ascii="ff2" w:eastAsia="Times New Roman" w:hAnsi="ff2" w:cs="Times New Roman"/>
          <w:color w:val="000000"/>
          <w:spacing w:val="1"/>
          <w:sz w:val="63"/>
          <w:lang w:eastAsia="pl-PL"/>
        </w:rPr>
        <w:t>no-</w:t>
      </w:r>
      <w:r w:rsidRPr="00A245E5">
        <w:rPr>
          <w:rFonts w:ascii="ff4" w:eastAsia="Times New Roman" w:hAnsi="ff4" w:cs="Times New Roman"/>
          <w:color w:val="000000"/>
          <w:spacing w:val="1"/>
          <w:sz w:val="63"/>
          <w:szCs w:val="63"/>
          <w:lang w:eastAsia="pl-PL"/>
        </w:rPr>
        <w:t xml:space="preserve">instalacyjne, z wydzieleniem mocy urządzeń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służących do celów technologicznych związanych z przeznaczeniem budynku,</w:t>
      </w:r>
      <w:r w:rsidRPr="00A245E5">
        <w:rPr>
          <w:rFonts w:ascii="ff2" w:eastAsia="Times New Roman" w:hAnsi="ff2" w:cs="Times New Roman"/>
          <w:color w:val="000000"/>
          <w:sz w:val="63"/>
          <w:lang w:eastAsia="pl-PL"/>
        </w:rPr>
        <w:t xml:space="preserve">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b)</w:t>
      </w:r>
      <w:r w:rsidRPr="00A245E5">
        <w:rPr>
          <w:rFonts w:ascii="ff2" w:eastAsia="Times New Roman" w:hAnsi="ff2" w:cs="Times New Roman"/>
          <w:color w:val="000000"/>
          <w:sz w:val="63"/>
          <w:lang w:eastAsia="pl-PL"/>
        </w:rPr>
        <w:t xml:space="preserve">   </w:t>
      </w:r>
      <w:r w:rsidRPr="00A245E5">
        <w:rPr>
          <w:rFonts w:ascii="ff4" w:eastAsia="Times New Roman" w:hAnsi="ff4" w:cs="Times New Roman"/>
          <w:color w:val="000000"/>
          <w:spacing w:val="1"/>
          <w:sz w:val="63"/>
          <w:lang w:eastAsia="pl-PL"/>
        </w:rPr>
        <w:t xml:space="preserve">w  przypadku  budynku  wyposażonego  w  instalacje  ogrzewcze,  wentylacyjne,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 xml:space="preserve">klimatyzacyjne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lub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chłodnicze </w:t>
      </w:r>
      <w:r w:rsidRPr="00A245E5">
        <w:rPr>
          <w:rFonts w:ascii="ff4" w:eastAsia="Times New Roman" w:hAnsi="ff4" w:cs="Times New Roman"/>
          <w:color w:val="000000"/>
          <w:spacing w:val="-1"/>
          <w:sz w:val="63"/>
          <w:lang w:eastAsia="pl-PL"/>
        </w:rPr>
        <w:t xml:space="preserve"> </w:t>
      </w:r>
      <w:r w:rsidRPr="00A245E5">
        <w:rPr>
          <w:rFonts w:ascii="ff2" w:eastAsia="Times New Roman" w:hAnsi="ff2" w:cs="Times New Roman"/>
          <w:color w:val="000000"/>
          <w:sz w:val="63"/>
          <w:lang w:eastAsia="pl-PL"/>
        </w:rPr>
        <w:t xml:space="preserve">-  </w:t>
      </w:r>
      <w:r w:rsidRPr="00A245E5">
        <w:rPr>
          <w:rFonts w:ascii="ff4" w:eastAsia="Times New Roman" w:hAnsi="ff4" w:cs="Times New Roman"/>
          <w:color w:val="000000"/>
          <w:spacing w:val="1"/>
          <w:sz w:val="63"/>
          <w:lang w:eastAsia="pl-PL"/>
        </w:rPr>
        <w:t xml:space="preserve">właściwości  cieplne  przegród  zewnętrznych,  w  tym  ścian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pełnych oraz drzwi, wrót, a także przegród przezroczystych i innych,</w:t>
      </w:r>
      <w:r w:rsidRPr="00A245E5">
        <w:rPr>
          <w:rFonts w:ascii="ff2" w:eastAsia="Times New Roman" w:hAnsi="ff2" w:cs="Times New Roman"/>
          <w:color w:val="000000"/>
          <w:sz w:val="63"/>
          <w:lang w:eastAsia="pl-PL"/>
        </w:rPr>
        <w:t xml:space="preserve">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2"/>
          <w:sz w:val="63"/>
          <w:szCs w:val="63"/>
          <w:lang w:eastAsia="pl-PL"/>
        </w:rPr>
      </w:pPr>
      <w:r w:rsidRPr="00A245E5">
        <w:rPr>
          <w:rFonts w:ascii="ff4" w:eastAsia="Times New Roman" w:hAnsi="ff4" w:cs="Times New Roman"/>
          <w:color w:val="000000"/>
          <w:spacing w:val="2"/>
          <w:sz w:val="63"/>
          <w:szCs w:val="63"/>
          <w:lang w:eastAsia="pl-PL"/>
        </w:rPr>
        <w:t>c)</w:t>
      </w:r>
      <w:r w:rsidRPr="00A245E5">
        <w:rPr>
          <w:rFonts w:ascii="ff2" w:eastAsia="Times New Roman" w:hAnsi="ff2" w:cs="Times New Roman"/>
          <w:color w:val="000000"/>
          <w:sz w:val="63"/>
          <w:lang w:eastAsia="pl-PL"/>
        </w:rPr>
        <w:t xml:space="preserve">   </w:t>
      </w:r>
      <w:r w:rsidRPr="00A245E5">
        <w:rPr>
          <w:rFonts w:ascii="ff4" w:eastAsia="Times New Roman" w:hAnsi="ff4" w:cs="Times New Roman"/>
          <w:color w:val="000000"/>
          <w:spacing w:val="1"/>
          <w:sz w:val="63"/>
          <w:lang w:eastAsia="pl-PL"/>
        </w:rPr>
        <w:t xml:space="preserve">parametry  sprawności  energetycznej  instalacji  ogrzewczych,  wentylacyjnych,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 xml:space="preserve">klimatyzacyjnych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lub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chłodniczych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oraz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innych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urządzeń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mających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wpływ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na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gospodar</w:t>
      </w:r>
      <w:r w:rsidRPr="00A245E5">
        <w:rPr>
          <w:rFonts w:ascii="ff4" w:eastAsia="Times New Roman" w:hAnsi="ff4" w:cs="Times New Roman"/>
          <w:color w:val="000000"/>
          <w:spacing w:val="-3"/>
          <w:sz w:val="63"/>
          <w:lang w:eastAsia="pl-PL"/>
        </w:rPr>
        <w:t xml:space="preserve">kę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energetyczną obiektu budowlanego,</w:t>
      </w:r>
      <w:r w:rsidRPr="00A245E5">
        <w:rPr>
          <w:rFonts w:ascii="ff2" w:eastAsia="Times New Roman" w:hAnsi="ff2" w:cs="Times New Roman"/>
          <w:color w:val="000000"/>
          <w:sz w:val="63"/>
          <w:lang w:eastAsia="pl-PL"/>
        </w:rPr>
        <w:t xml:space="preserve">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d)</w:t>
      </w:r>
      <w:r w:rsidRPr="00A245E5">
        <w:rPr>
          <w:rFonts w:ascii="ff2" w:eastAsia="Times New Roman" w:hAnsi="ff2" w:cs="Times New Roman"/>
          <w:color w:val="000000"/>
          <w:sz w:val="63"/>
          <w:lang w:eastAsia="pl-PL"/>
        </w:rPr>
        <w:t xml:space="preserve">   </w:t>
      </w:r>
      <w:r w:rsidRPr="00A245E5">
        <w:rPr>
          <w:rFonts w:ascii="ff4" w:eastAsia="Times New Roman" w:hAnsi="ff4" w:cs="Times New Roman"/>
          <w:color w:val="000000"/>
          <w:spacing w:val="1"/>
          <w:sz w:val="63"/>
          <w:lang w:eastAsia="pl-PL"/>
        </w:rPr>
        <w:t>dane  wykazujące,  że  przyjęte  w  projekcie  architektoniczno</w:t>
      </w:r>
      <w:r w:rsidRPr="00A245E5">
        <w:rPr>
          <w:rFonts w:ascii="ff2" w:eastAsia="Times New Roman" w:hAnsi="ff2" w:cs="Times New Roman"/>
          <w:color w:val="000000"/>
          <w:sz w:val="63"/>
          <w:lang w:eastAsia="pl-PL"/>
        </w:rPr>
        <w:t>-</w:t>
      </w:r>
      <w:r w:rsidRPr="00A245E5">
        <w:rPr>
          <w:rFonts w:ascii="ff4" w:eastAsia="Times New Roman" w:hAnsi="ff4" w:cs="Times New Roman"/>
          <w:color w:val="000000"/>
          <w:spacing w:val="1"/>
          <w:sz w:val="63"/>
          <w:lang w:eastAsia="pl-PL"/>
        </w:rPr>
        <w:t xml:space="preserve">budowlanym  rozwiązania </w:t>
      </w:r>
    </w:p>
    <w:p w:rsidR="001A3434" w:rsidRPr="00A245E5"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 xml:space="preserve">budowlane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i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instalacyjne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spełniają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wymagania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dotyczące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oszczędności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energii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zawarte </w:t>
      </w:r>
      <w:r w:rsidRPr="00A245E5">
        <w:rPr>
          <w:rFonts w:ascii="ff4" w:eastAsia="Times New Roman" w:hAnsi="ff4" w:cs="Times New Roman"/>
          <w:color w:val="000000"/>
          <w:spacing w:val="1"/>
          <w:sz w:val="63"/>
          <w:lang w:eastAsia="pl-PL"/>
        </w:rPr>
        <w:t xml:space="preserve"> </w:t>
      </w:r>
      <w:r w:rsidRPr="00A245E5">
        <w:rPr>
          <w:rFonts w:ascii="ff4" w:eastAsia="Times New Roman" w:hAnsi="ff4" w:cs="Times New Roman"/>
          <w:color w:val="000000"/>
          <w:spacing w:val="1"/>
          <w:sz w:val="63"/>
          <w:szCs w:val="63"/>
          <w:lang w:eastAsia="pl-PL"/>
        </w:rPr>
        <w:t xml:space="preserve">w </w:t>
      </w:r>
    </w:p>
    <w:p w:rsidR="001A3434" w:rsidRPr="00DD001D" w:rsidRDefault="001A3434" w:rsidP="001A3434">
      <w:pPr>
        <w:shd w:val="clear" w:color="auto" w:fill="FFFFFF"/>
        <w:spacing w:after="0" w:line="0" w:lineRule="auto"/>
        <w:jc w:val="both"/>
        <w:rPr>
          <w:rFonts w:ascii="ff4" w:eastAsia="Times New Roman" w:hAnsi="ff4" w:cs="Times New Roman"/>
          <w:color w:val="000000"/>
          <w:spacing w:val="1"/>
          <w:sz w:val="63"/>
          <w:szCs w:val="63"/>
          <w:lang w:eastAsia="pl-PL"/>
        </w:rPr>
      </w:pPr>
      <w:r w:rsidRPr="00A245E5">
        <w:rPr>
          <w:rFonts w:ascii="ff4" w:eastAsia="Times New Roman" w:hAnsi="ff4" w:cs="Times New Roman"/>
          <w:color w:val="000000"/>
          <w:spacing w:val="1"/>
          <w:sz w:val="63"/>
          <w:szCs w:val="63"/>
          <w:lang w:eastAsia="pl-PL"/>
        </w:rPr>
        <w:t>przepisach techniczno</w:t>
      </w:r>
      <w:r w:rsidRPr="00A245E5">
        <w:rPr>
          <w:rFonts w:ascii="ff2" w:eastAsia="Times New Roman" w:hAnsi="ff2" w:cs="Times New Roman"/>
          <w:color w:val="000000"/>
          <w:spacing w:val="1"/>
          <w:sz w:val="63"/>
          <w:lang w:eastAsia="pl-PL"/>
        </w:rPr>
        <w:t>-</w:t>
      </w:r>
      <w:r w:rsidRPr="00A245E5">
        <w:rPr>
          <w:rFonts w:ascii="ff4" w:eastAsia="Times New Roman" w:hAnsi="ff4" w:cs="Times New Roman"/>
          <w:color w:val="000000"/>
          <w:spacing w:val="1"/>
          <w:sz w:val="63"/>
          <w:lang w:eastAsia="pl-PL"/>
        </w:rPr>
        <w:t>budowlanych;</w:t>
      </w:r>
      <w:r w:rsidRPr="00A245E5">
        <w:rPr>
          <w:rFonts w:ascii="ff2" w:eastAsia="Times New Roman" w:hAnsi="ff2" w:cs="Times New Roman"/>
          <w:color w:val="000000"/>
          <w:sz w:val="63"/>
          <w:lang w:eastAsia="pl-PL"/>
        </w:rPr>
        <w:t xml:space="preserve"> </w:t>
      </w:r>
    </w:p>
    <w:p w:rsidR="00F57213" w:rsidRDefault="00735A2E" w:rsidP="00735A2E">
      <w:pPr>
        <w:pStyle w:val="Nagwek2"/>
        <w:rPr>
          <w:rFonts w:ascii="Arial" w:hAnsi="Arial" w:cs="Arial"/>
          <w:color w:val="auto"/>
          <w:sz w:val="22"/>
          <w:szCs w:val="22"/>
        </w:rPr>
      </w:pPr>
      <w:bookmarkStart w:id="142" w:name="_Toc106290622"/>
      <w:r>
        <w:rPr>
          <w:rFonts w:ascii="Arial" w:hAnsi="Arial" w:cs="Arial"/>
          <w:color w:val="auto"/>
          <w:sz w:val="22"/>
          <w:szCs w:val="22"/>
        </w:rPr>
        <w:t>4.22</w:t>
      </w:r>
      <w:r w:rsidRPr="00F26752">
        <w:rPr>
          <w:rFonts w:ascii="Arial" w:hAnsi="Arial" w:cs="Arial"/>
          <w:color w:val="auto"/>
          <w:sz w:val="22"/>
          <w:szCs w:val="22"/>
        </w:rPr>
        <w:t xml:space="preserve">. </w:t>
      </w:r>
      <w:r>
        <w:rPr>
          <w:rFonts w:ascii="Arial" w:hAnsi="Arial" w:cs="Arial"/>
          <w:color w:val="auto"/>
          <w:sz w:val="22"/>
          <w:szCs w:val="22"/>
        </w:rPr>
        <w:t>Zabezpieczenie drewna preparatami przeciwgrzybicznymi</w:t>
      </w:r>
      <w:bookmarkEnd w:id="142"/>
    </w:p>
    <w:p w:rsidR="00F57213" w:rsidRPr="00F57213" w:rsidRDefault="00F57213" w:rsidP="00F57213">
      <w:pPr>
        <w:jc w:val="both"/>
        <w:rPr>
          <w:rFonts w:ascii="Arial" w:hAnsi="Arial" w:cs="Arial"/>
        </w:rPr>
      </w:pPr>
      <w:r w:rsidRPr="00F57213">
        <w:rPr>
          <w:rFonts w:ascii="Arial" w:hAnsi="Arial" w:cs="Arial"/>
        </w:rPr>
        <w:t xml:space="preserve">W celu zabezpieczenia wszystkich drewnianych elementów zaproponowanych należy:                    </w:t>
      </w:r>
      <w:r w:rsidR="00735A2E" w:rsidRPr="00F57213">
        <w:rPr>
          <w:rFonts w:ascii="Arial" w:hAnsi="Arial" w:cs="Arial"/>
        </w:rPr>
        <w:t>Do ochrony drewna przed grzybami, owadami powinny być stosowane wyłącznie środki dopuszczone do stosowania  w przestrzeniach publicznych, posiadające wszelkie atesty oraz pozwolenia.</w:t>
      </w:r>
      <w:r w:rsidRPr="00F57213">
        <w:rPr>
          <w:rFonts w:ascii="Arial" w:hAnsi="Arial" w:cs="Arial"/>
        </w:rPr>
        <w:t xml:space="preserve"> Do impregnacji więźby drewnianej, stropów,  należy użyć środków ogólnodostępnych zabezpieczającego drewna.</w:t>
      </w:r>
      <w:r>
        <w:rPr>
          <w:rFonts w:ascii="Arial" w:hAnsi="Arial" w:cs="Arial"/>
        </w:rPr>
        <w:t xml:space="preserve"> </w:t>
      </w:r>
      <w:r w:rsidRPr="00F57213">
        <w:rPr>
          <w:rFonts w:ascii="Arial" w:hAnsi="Arial" w:cs="Arial"/>
        </w:rPr>
        <w:t>Sposób wykonania zabezpieczenia drewna- preferowane poprzez zamoczenie i nasączenie drewna odpowiednim preparatem.</w:t>
      </w:r>
    </w:p>
    <w:p w:rsidR="00735A2E" w:rsidRDefault="00735A2E" w:rsidP="00735A2E">
      <w:pPr>
        <w:pStyle w:val="Nagwek2"/>
        <w:rPr>
          <w:rFonts w:ascii="Arial" w:hAnsi="Arial" w:cs="Arial"/>
          <w:color w:val="auto"/>
          <w:sz w:val="22"/>
          <w:szCs w:val="22"/>
        </w:rPr>
      </w:pPr>
      <w:bookmarkStart w:id="143" w:name="_Toc106290623"/>
      <w:r>
        <w:rPr>
          <w:rFonts w:ascii="Arial" w:hAnsi="Arial" w:cs="Arial"/>
          <w:color w:val="auto"/>
          <w:sz w:val="22"/>
          <w:szCs w:val="22"/>
        </w:rPr>
        <w:t>4.23</w:t>
      </w:r>
      <w:r w:rsidRPr="00F26752">
        <w:rPr>
          <w:rFonts w:ascii="Arial" w:hAnsi="Arial" w:cs="Arial"/>
          <w:color w:val="auto"/>
          <w:sz w:val="22"/>
          <w:szCs w:val="22"/>
        </w:rPr>
        <w:t xml:space="preserve">. </w:t>
      </w:r>
      <w:r>
        <w:rPr>
          <w:rFonts w:ascii="Arial" w:hAnsi="Arial" w:cs="Arial"/>
          <w:color w:val="auto"/>
          <w:sz w:val="22"/>
          <w:szCs w:val="22"/>
        </w:rPr>
        <w:t>Zabezpieczenie drewna preparatami przeciwpożarowymi</w:t>
      </w:r>
      <w:bookmarkEnd w:id="143"/>
      <w:r>
        <w:rPr>
          <w:rFonts w:ascii="Arial" w:hAnsi="Arial" w:cs="Arial"/>
          <w:color w:val="auto"/>
          <w:sz w:val="22"/>
          <w:szCs w:val="22"/>
        </w:rPr>
        <w:t xml:space="preserve">  </w:t>
      </w:r>
    </w:p>
    <w:p w:rsidR="00F57213" w:rsidRPr="00F57213" w:rsidRDefault="00F57213" w:rsidP="00F57213">
      <w:pPr>
        <w:jc w:val="both"/>
        <w:rPr>
          <w:rFonts w:ascii="Arial" w:hAnsi="Arial" w:cs="Arial"/>
        </w:rPr>
      </w:pPr>
      <w:r w:rsidRPr="00F57213">
        <w:rPr>
          <w:rFonts w:ascii="Arial" w:hAnsi="Arial" w:cs="Arial"/>
        </w:rPr>
        <w:t xml:space="preserve">W celu zabezpieczenia wszystkich drewnianych elementów zaproponowanych należy:       </w:t>
      </w:r>
      <w:r w:rsidR="00735A2E" w:rsidRPr="00F57213">
        <w:rPr>
          <w:rFonts w:ascii="Arial" w:hAnsi="Arial" w:cs="Arial"/>
        </w:rPr>
        <w:t xml:space="preserve">Drewniane elementy wymagają zabezpieczenia przed i ogniem. Do impregnacji </w:t>
      </w:r>
      <w:r w:rsidRPr="00F57213">
        <w:rPr>
          <w:rFonts w:ascii="Arial" w:hAnsi="Arial" w:cs="Arial"/>
        </w:rPr>
        <w:t>więźby</w:t>
      </w:r>
      <w:r w:rsidR="00735A2E" w:rsidRPr="00F57213">
        <w:rPr>
          <w:rFonts w:ascii="Arial" w:hAnsi="Arial" w:cs="Arial"/>
        </w:rPr>
        <w:t xml:space="preserve"> drewnianej użyć środków </w:t>
      </w:r>
      <w:r w:rsidRPr="00F57213">
        <w:rPr>
          <w:rFonts w:ascii="Arial" w:hAnsi="Arial" w:cs="Arial"/>
        </w:rPr>
        <w:t xml:space="preserve">ogólnodostępnych zabezpieczającego drewna przed </w:t>
      </w:r>
      <w:r w:rsidRPr="00F57213">
        <w:rPr>
          <w:rFonts w:ascii="Arial" w:hAnsi="Arial" w:cs="Arial"/>
        </w:rPr>
        <w:lastRenderedPageBreak/>
        <w:t>rozprzestrzenianiem ognia.</w:t>
      </w:r>
      <w:r w:rsidR="00735A2E" w:rsidRPr="00F57213">
        <w:rPr>
          <w:rFonts w:ascii="Arial" w:hAnsi="Arial" w:cs="Arial"/>
        </w:rPr>
        <w:t xml:space="preserve"> Środek </w:t>
      </w:r>
      <w:r w:rsidRPr="00F57213">
        <w:rPr>
          <w:rFonts w:ascii="Arial" w:hAnsi="Arial" w:cs="Arial"/>
        </w:rPr>
        <w:t xml:space="preserve">służący do </w:t>
      </w:r>
      <w:r w:rsidR="00735A2E" w:rsidRPr="00F57213">
        <w:rPr>
          <w:rFonts w:ascii="Arial" w:hAnsi="Arial" w:cs="Arial"/>
        </w:rPr>
        <w:t xml:space="preserve">impregnacji </w:t>
      </w:r>
      <w:r w:rsidRPr="00F57213">
        <w:rPr>
          <w:rFonts w:ascii="Arial" w:hAnsi="Arial" w:cs="Arial"/>
        </w:rPr>
        <w:t xml:space="preserve">w celu </w:t>
      </w:r>
      <w:r w:rsidR="00735A2E" w:rsidRPr="00F57213">
        <w:rPr>
          <w:rFonts w:ascii="Arial" w:hAnsi="Arial" w:cs="Arial"/>
        </w:rPr>
        <w:t xml:space="preserve">zabezpieczenia przeciwpożarowego </w:t>
      </w:r>
      <w:r w:rsidRPr="00F57213">
        <w:rPr>
          <w:rFonts w:ascii="Arial" w:hAnsi="Arial" w:cs="Arial"/>
        </w:rPr>
        <w:t>drewna powinny być bezpieczne. Należy stosować wyłącznie środki dopuszczone do stosowania  w przestrzeniach publicznych, posiadające wszelkie atesty oraz pozwolenia.</w:t>
      </w:r>
      <w:r>
        <w:rPr>
          <w:rFonts w:ascii="Arial" w:hAnsi="Arial" w:cs="Arial"/>
        </w:rPr>
        <w:t xml:space="preserve"> </w:t>
      </w:r>
      <w:r w:rsidRPr="00F57213">
        <w:rPr>
          <w:rFonts w:ascii="Arial" w:hAnsi="Arial" w:cs="Arial"/>
        </w:rPr>
        <w:t>Sposób wykonania zabezpieczenia drewna- preferowane poprzez zamoczenie i nasączenie drewna odpowiednim preparatem.</w:t>
      </w:r>
    </w:p>
    <w:p w:rsidR="00735A2E" w:rsidRPr="0014252A" w:rsidRDefault="00735A2E" w:rsidP="0014252A">
      <w:pPr>
        <w:rPr>
          <w:rFonts w:ascii="Arial" w:hAnsi="Arial" w:cs="Arial"/>
        </w:rPr>
      </w:pPr>
    </w:p>
    <w:p w:rsidR="0014252A" w:rsidRPr="0014252A" w:rsidRDefault="0014252A" w:rsidP="0014252A">
      <w:pPr>
        <w:jc w:val="both"/>
        <w:rPr>
          <w:rFonts w:ascii="Arial" w:hAnsi="Arial" w:cs="Arial"/>
          <w:b/>
        </w:rPr>
      </w:pPr>
      <w:r w:rsidRPr="0014252A">
        <w:rPr>
          <w:rFonts w:ascii="Arial" w:hAnsi="Arial" w:cs="Arial"/>
          <w:b/>
        </w:rPr>
        <w:t>Wszystkie zaproponowane materiały powinny spełniać wymagania wynikające z zastosowania do przestrzeni publicznej oraz powinny  być wykonane z materiałów niepalnych, niekapiących,  niedymiących i nierozprzestrzeniających ognia</w:t>
      </w:r>
      <w:r>
        <w:rPr>
          <w:rFonts w:ascii="Arial" w:hAnsi="Arial" w:cs="Arial"/>
          <w:b/>
        </w:rPr>
        <w:t xml:space="preserve"> </w:t>
      </w:r>
      <w:r w:rsidRPr="0014252A">
        <w:rPr>
          <w:rFonts w:ascii="Arial" w:hAnsi="Arial" w:cs="Arial"/>
          <w:b/>
        </w:rPr>
        <w:t>- NRO. Wszystkie tworzywa powinny być zmywalne i antyalergiczne, bezpieczne. Krawędzie, łączenia powinny być bezpieczne, fazowane.</w:t>
      </w:r>
    </w:p>
    <w:p w:rsidR="0014252A" w:rsidRDefault="0014252A"/>
    <w:sectPr w:rsidR="0014252A" w:rsidSect="001A3434">
      <w:headerReference w:type="default" r:id="rId8"/>
      <w:footerReference w:type="default" r:id="rId9"/>
      <w:pgSz w:w="11906" w:h="16838" w:code="9"/>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EC5" w:rsidRDefault="00617EC5" w:rsidP="001A3434">
      <w:pPr>
        <w:spacing w:after="0" w:line="240" w:lineRule="auto"/>
      </w:pPr>
      <w:r>
        <w:separator/>
      </w:r>
    </w:p>
  </w:endnote>
  <w:endnote w:type="continuationSeparator" w:id="0">
    <w:p w:rsidR="00617EC5" w:rsidRDefault="00617EC5" w:rsidP="001A34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Helvetica">
    <w:panose1 w:val="020B0604020202020204"/>
    <w:charset w:val="EE"/>
    <w:family w:val="swiss"/>
    <w:pitch w:val="variable"/>
    <w:sig w:usb0="E0002AFF" w:usb1="C0007843" w:usb2="00000009" w:usb3="00000000" w:csb0="000001FF" w:csb1="00000000"/>
  </w:font>
  <w:font w:name="ff2">
    <w:altName w:val="Times New Roman"/>
    <w:panose1 w:val="00000000000000000000"/>
    <w:charset w:val="00"/>
    <w:family w:val="roman"/>
    <w:notTrueType/>
    <w:pitch w:val="default"/>
    <w:sig w:usb0="00000000" w:usb1="00000000" w:usb2="00000000" w:usb3="00000000" w:csb0="00000000" w:csb1="00000000"/>
  </w:font>
  <w:font w:name="ff4">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12241341"/>
      <w:docPartObj>
        <w:docPartGallery w:val="Page Numbers (Bottom of Page)"/>
        <w:docPartUnique/>
      </w:docPartObj>
    </w:sdtPr>
    <w:sdtContent>
      <w:p w:rsidR="00735A2E" w:rsidRPr="00A5002C" w:rsidRDefault="00735A2E">
        <w:pPr>
          <w:pStyle w:val="Stopka"/>
          <w:jc w:val="right"/>
          <w:rPr>
            <w:rFonts w:ascii="Arial" w:hAnsi="Arial" w:cs="Arial"/>
            <w:sz w:val="20"/>
            <w:szCs w:val="20"/>
          </w:rPr>
        </w:pPr>
        <w:r w:rsidRPr="00A5002C">
          <w:rPr>
            <w:rFonts w:ascii="Arial" w:hAnsi="Arial" w:cs="Arial"/>
            <w:sz w:val="20"/>
            <w:szCs w:val="20"/>
          </w:rPr>
          <w:fldChar w:fldCharType="begin"/>
        </w:r>
        <w:r w:rsidRPr="00A5002C">
          <w:rPr>
            <w:rFonts w:ascii="Arial" w:hAnsi="Arial" w:cs="Arial"/>
            <w:sz w:val="20"/>
            <w:szCs w:val="20"/>
          </w:rPr>
          <w:instrText xml:space="preserve"> PAGE   \* MERGEFORMAT </w:instrText>
        </w:r>
        <w:r w:rsidRPr="00A5002C">
          <w:rPr>
            <w:rFonts w:ascii="Arial" w:hAnsi="Arial" w:cs="Arial"/>
            <w:sz w:val="20"/>
            <w:szCs w:val="20"/>
          </w:rPr>
          <w:fldChar w:fldCharType="separate"/>
        </w:r>
        <w:r w:rsidR="001724C0">
          <w:rPr>
            <w:rFonts w:ascii="Arial" w:hAnsi="Arial" w:cs="Arial"/>
            <w:noProof/>
            <w:sz w:val="20"/>
            <w:szCs w:val="20"/>
          </w:rPr>
          <w:t>2</w:t>
        </w:r>
        <w:r w:rsidRPr="00A5002C">
          <w:rPr>
            <w:rFonts w:ascii="Arial" w:hAnsi="Arial" w:cs="Arial"/>
            <w:sz w:val="20"/>
            <w:szCs w:val="20"/>
          </w:rPr>
          <w:fldChar w:fldCharType="end"/>
        </w:r>
      </w:p>
    </w:sdtContent>
  </w:sdt>
  <w:p w:rsidR="00735A2E" w:rsidRDefault="00735A2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EC5" w:rsidRDefault="00617EC5" w:rsidP="001A3434">
      <w:pPr>
        <w:spacing w:after="0" w:line="240" w:lineRule="auto"/>
      </w:pPr>
      <w:r>
        <w:separator/>
      </w:r>
    </w:p>
  </w:footnote>
  <w:footnote w:type="continuationSeparator" w:id="0">
    <w:p w:rsidR="00617EC5" w:rsidRDefault="00617EC5" w:rsidP="001A34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A2E" w:rsidRPr="00DF7DCE" w:rsidRDefault="00735A2E" w:rsidP="00735A2E">
    <w:pPr>
      <w:jc w:val="center"/>
      <w:rPr>
        <w:rFonts w:ascii="Arial" w:hAnsi="Arial" w:cs="Arial"/>
        <w:b/>
        <w:bCs/>
        <w:sz w:val="16"/>
        <w:szCs w:val="16"/>
      </w:rPr>
    </w:pPr>
    <w:r>
      <w:rPr>
        <w:rFonts w:ascii="Arial" w:hAnsi="Arial" w:cs="Arial"/>
        <w:b/>
        <w:bCs/>
        <w:sz w:val="16"/>
        <w:szCs w:val="16"/>
      </w:rPr>
      <w:t xml:space="preserve">SPECYFIKACJA TECHNICZNA WYKONANIA I ODBIORU ROBÓT BUDOWLANYCH                                                                                 </w:t>
    </w:r>
    <w:r>
      <w:rPr>
        <w:rFonts w:ascii="Arial" w:hAnsi="Arial" w:cs="Arial"/>
        <w:sz w:val="16"/>
        <w:szCs w:val="16"/>
        <w:lang w:eastAsia="pl-PL"/>
      </w:rPr>
      <w:t>PROJEKT</w:t>
    </w:r>
    <w:r w:rsidRPr="0036578E">
      <w:rPr>
        <w:rFonts w:ascii="Arial" w:hAnsi="Arial" w:cs="Arial"/>
        <w:sz w:val="16"/>
        <w:szCs w:val="16"/>
        <w:lang w:eastAsia="pl-PL"/>
      </w:rPr>
      <w:t xml:space="preserve"> </w:t>
    </w:r>
    <w:r>
      <w:rPr>
        <w:rFonts w:ascii="Arial" w:hAnsi="Arial" w:cs="Arial"/>
        <w:sz w:val="16"/>
        <w:szCs w:val="16"/>
        <w:lang w:eastAsia="pl-PL"/>
      </w:rPr>
      <w:t xml:space="preserve">ODTWORZENIA </w:t>
    </w:r>
    <w:r w:rsidRPr="0036578E">
      <w:rPr>
        <w:rFonts w:ascii="Arial" w:hAnsi="Arial" w:cs="Arial"/>
        <w:sz w:val="16"/>
        <w:szCs w:val="16"/>
        <w:lang w:eastAsia="pl-PL"/>
      </w:rPr>
      <w:t>DACHU DLA PAŁACU W SIERAKOWIE ŚLĄSKIM W RAMACH ZADANIA PN."REWITALIZACJA ZESPOŁU PAŁACOWO-PARKOWEGO W SIERAKOWIE ŚLĄSKIM, W CELU NADANIA FUNKCJI INTEGRACJI MIĘDZYPOKOLENIOWEJ."</w:t>
    </w:r>
  </w:p>
  <w:p w:rsidR="00735A2E" w:rsidRDefault="00735A2E">
    <w:pPr>
      <w:pStyle w:val="Nagwek"/>
    </w:pPr>
  </w:p>
  <w:p w:rsidR="00735A2E" w:rsidRDefault="00735A2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33EA8"/>
    <w:multiLevelType w:val="hybridMultilevel"/>
    <w:tmpl w:val="9B685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F9860DD"/>
    <w:multiLevelType w:val="hybridMultilevel"/>
    <w:tmpl w:val="A7CCB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9191A17"/>
    <w:multiLevelType w:val="hybridMultilevel"/>
    <w:tmpl w:val="333C0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6F53253"/>
    <w:multiLevelType w:val="hybridMultilevel"/>
    <w:tmpl w:val="D3F62E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E8326A9"/>
    <w:multiLevelType w:val="hybridMultilevel"/>
    <w:tmpl w:val="D8469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6D95648"/>
    <w:multiLevelType w:val="hybridMultilevel"/>
    <w:tmpl w:val="A008C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0343EFD"/>
    <w:multiLevelType w:val="hybridMultilevel"/>
    <w:tmpl w:val="41C8F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96F77F7"/>
    <w:multiLevelType w:val="hybridMultilevel"/>
    <w:tmpl w:val="05FC0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C215A54"/>
    <w:multiLevelType w:val="hybridMultilevel"/>
    <w:tmpl w:val="947A8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68562C6"/>
    <w:multiLevelType w:val="hybridMultilevel"/>
    <w:tmpl w:val="4330EE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A203DE9"/>
    <w:multiLevelType w:val="hybridMultilevel"/>
    <w:tmpl w:val="91F01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E7E5C9D"/>
    <w:multiLevelType w:val="hybridMultilevel"/>
    <w:tmpl w:val="6C80C1AC"/>
    <w:lvl w:ilvl="0" w:tplc="B6F8C3E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F1E5AFC"/>
    <w:multiLevelType w:val="hybridMultilevel"/>
    <w:tmpl w:val="5A389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0F0206B"/>
    <w:multiLevelType w:val="hybridMultilevel"/>
    <w:tmpl w:val="9DD45C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6CF723F"/>
    <w:multiLevelType w:val="hybridMultilevel"/>
    <w:tmpl w:val="1A905BC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CCD3E5A"/>
    <w:multiLevelType w:val="hybridMultilevel"/>
    <w:tmpl w:val="6E6E1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E157132"/>
    <w:multiLevelType w:val="multilevel"/>
    <w:tmpl w:val="AB067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1A4A84"/>
    <w:multiLevelType w:val="hybridMultilevel"/>
    <w:tmpl w:val="B1B26A4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74390A46"/>
    <w:multiLevelType w:val="hybridMultilevel"/>
    <w:tmpl w:val="95127AFA"/>
    <w:lvl w:ilvl="0" w:tplc="E3F0294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459438C"/>
    <w:multiLevelType w:val="hybridMultilevel"/>
    <w:tmpl w:val="26806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BA365BE"/>
    <w:multiLevelType w:val="hybridMultilevel"/>
    <w:tmpl w:val="CBCCE6A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nsid w:val="7C56462C"/>
    <w:multiLevelType w:val="hybridMultilevel"/>
    <w:tmpl w:val="8AC29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E4029EA"/>
    <w:multiLevelType w:val="hybridMultilevel"/>
    <w:tmpl w:val="3CC262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22"/>
  </w:num>
  <w:num w:numId="4">
    <w:abstractNumId w:val="16"/>
  </w:num>
  <w:num w:numId="5">
    <w:abstractNumId w:val="6"/>
  </w:num>
  <w:num w:numId="6">
    <w:abstractNumId w:val="18"/>
  </w:num>
  <w:num w:numId="7">
    <w:abstractNumId w:val="11"/>
  </w:num>
  <w:num w:numId="8">
    <w:abstractNumId w:val="12"/>
  </w:num>
  <w:num w:numId="9">
    <w:abstractNumId w:val="5"/>
  </w:num>
  <w:num w:numId="10">
    <w:abstractNumId w:val="8"/>
  </w:num>
  <w:num w:numId="11">
    <w:abstractNumId w:val="0"/>
  </w:num>
  <w:num w:numId="12">
    <w:abstractNumId w:val="21"/>
  </w:num>
  <w:num w:numId="13">
    <w:abstractNumId w:val="13"/>
  </w:num>
  <w:num w:numId="14">
    <w:abstractNumId w:val="4"/>
  </w:num>
  <w:num w:numId="15">
    <w:abstractNumId w:val="2"/>
  </w:num>
  <w:num w:numId="16">
    <w:abstractNumId w:val="3"/>
  </w:num>
  <w:num w:numId="17">
    <w:abstractNumId w:val="10"/>
  </w:num>
  <w:num w:numId="18">
    <w:abstractNumId w:val="14"/>
  </w:num>
  <w:num w:numId="19">
    <w:abstractNumId w:val="1"/>
  </w:num>
  <w:num w:numId="20">
    <w:abstractNumId w:val="15"/>
  </w:num>
  <w:num w:numId="21">
    <w:abstractNumId w:val="7"/>
  </w:num>
  <w:num w:numId="22">
    <w:abstractNumId w:val="17"/>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A3434"/>
    <w:rsid w:val="000E1FB8"/>
    <w:rsid w:val="0014252A"/>
    <w:rsid w:val="001724C0"/>
    <w:rsid w:val="001A3434"/>
    <w:rsid w:val="001C1606"/>
    <w:rsid w:val="0022243C"/>
    <w:rsid w:val="002D3D3C"/>
    <w:rsid w:val="002F1DFA"/>
    <w:rsid w:val="00313FFD"/>
    <w:rsid w:val="005F5FDF"/>
    <w:rsid w:val="00617EC5"/>
    <w:rsid w:val="006A06E3"/>
    <w:rsid w:val="006D629F"/>
    <w:rsid w:val="00735A2E"/>
    <w:rsid w:val="008D6964"/>
    <w:rsid w:val="009802ED"/>
    <w:rsid w:val="00A15995"/>
    <w:rsid w:val="00A33842"/>
    <w:rsid w:val="00A5002C"/>
    <w:rsid w:val="00BB42A0"/>
    <w:rsid w:val="00CF143B"/>
    <w:rsid w:val="00D53CE7"/>
    <w:rsid w:val="00DA4E16"/>
    <w:rsid w:val="00DB14CB"/>
    <w:rsid w:val="00E53013"/>
    <w:rsid w:val="00ED4730"/>
    <w:rsid w:val="00F26752"/>
    <w:rsid w:val="00F5721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1A3434"/>
  </w:style>
  <w:style w:type="paragraph" w:styleId="Nagwek1">
    <w:name w:val="heading 1"/>
    <w:basedOn w:val="Normalny"/>
    <w:next w:val="Normalny"/>
    <w:link w:val="Nagwek1Znak"/>
    <w:uiPriority w:val="9"/>
    <w:qFormat/>
    <w:rsid w:val="001C16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C16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1C1606"/>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1A34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aliases w:val="tytuł"/>
    <w:basedOn w:val="Normalny"/>
    <w:link w:val="BezodstpwZnak"/>
    <w:uiPriority w:val="1"/>
    <w:qFormat/>
    <w:rsid w:val="001C1606"/>
    <w:pPr>
      <w:spacing w:after="0" w:line="240" w:lineRule="auto"/>
      <w:ind w:left="2160"/>
    </w:pPr>
    <w:rPr>
      <w:rFonts w:eastAsiaTheme="minorEastAsia"/>
      <w:color w:val="5A5A5A" w:themeColor="text1" w:themeTint="A5"/>
      <w:sz w:val="20"/>
      <w:szCs w:val="20"/>
      <w:lang w:val="en-US" w:bidi="en-US"/>
    </w:rPr>
  </w:style>
  <w:style w:type="character" w:customStyle="1" w:styleId="BezodstpwZnak">
    <w:name w:val="Bez odstępów Znak"/>
    <w:aliases w:val="tytuł Znak"/>
    <w:basedOn w:val="Domylnaczcionkaakapitu"/>
    <w:link w:val="Bezodstpw"/>
    <w:uiPriority w:val="1"/>
    <w:rsid w:val="001C1606"/>
    <w:rPr>
      <w:rFonts w:eastAsiaTheme="minorEastAsia"/>
      <w:color w:val="5A5A5A" w:themeColor="text1" w:themeTint="A5"/>
      <w:sz w:val="20"/>
      <w:szCs w:val="20"/>
      <w:lang w:val="en-US" w:bidi="en-US"/>
    </w:rPr>
  </w:style>
  <w:style w:type="paragraph" w:styleId="Akapitzlist">
    <w:name w:val="List Paragraph"/>
    <w:basedOn w:val="Normalny"/>
    <w:link w:val="AkapitzlistZnak"/>
    <w:uiPriority w:val="34"/>
    <w:qFormat/>
    <w:rsid w:val="001C1606"/>
    <w:pPr>
      <w:suppressAutoHyphens/>
      <w:autoSpaceDN w:val="0"/>
      <w:ind w:left="720"/>
      <w:contextualSpacing/>
      <w:textAlignment w:val="baseline"/>
    </w:pPr>
    <w:rPr>
      <w:rFonts w:ascii="Calibri" w:eastAsia="Times New Roman" w:hAnsi="Calibri" w:cs="Times New Roman"/>
      <w:lang w:eastAsia="pl-PL"/>
    </w:rPr>
  </w:style>
  <w:style w:type="character" w:customStyle="1" w:styleId="Nagwek1Znak">
    <w:name w:val="Nagłówek 1 Znak"/>
    <w:basedOn w:val="Domylnaczcionkaakapitu"/>
    <w:link w:val="Nagwek1"/>
    <w:uiPriority w:val="9"/>
    <w:rsid w:val="001C160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1C1606"/>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1C1606"/>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semiHidden/>
    <w:unhideWhenUsed/>
    <w:qFormat/>
    <w:rsid w:val="001C1606"/>
    <w:pPr>
      <w:outlineLvl w:val="9"/>
    </w:pPr>
  </w:style>
  <w:style w:type="character" w:customStyle="1" w:styleId="Nagwek4Znak">
    <w:name w:val="Nagłówek 4 Znak"/>
    <w:basedOn w:val="Domylnaczcionkaakapitu"/>
    <w:link w:val="Nagwek4"/>
    <w:uiPriority w:val="9"/>
    <w:rsid w:val="001A3434"/>
    <w:rPr>
      <w:rFonts w:asciiTheme="majorHAnsi" w:eastAsiaTheme="majorEastAsia" w:hAnsiTheme="majorHAnsi" w:cstheme="majorBidi"/>
      <w:b/>
      <w:bCs/>
      <w:i/>
      <w:iCs/>
      <w:color w:val="4F81BD" w:themeColor="accent1"/>
    </w:rPr>
  </w:style>
  <w:style w:type="character" w:customStyle="1" w:styleId="AkapitzlistZnak">
    <w:name w:val="Akapit z listą Znak"/>
    <w:link w:val="Akapitzlist"/>
    <w:uiPriority w:val="34"/>
    <w:qFormat/>
    <w:rsid w:val="001A3434"/>
    <w:rPr>
      <w:rFonts w:ascii="Calibri" w:eastAsia="Times New Roman" w:hAnsi="Calibri" w:cs="Times New Roman"/>
      <w:lang w:eastAsia="pl-PL"/>
    </w:rPr>
  </w:style>
  <w:style w:type="table" w:styleId="Tabela-Siatka">
    <w:name w:val="Table Grid"/>
    <w:basedOn w:val="Standardowy"/>
    <w:uiPriority w:val="59"/>
    <w:rsid w:val="001A34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unhideWhenUsed/>
    <w:rsid w:val="001A343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A343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A3434"/>
    <w:rPr>
      <w:rFonts w:ascii="Tahoma" w:hAnsi="Tahoma" w:cs="Tahoma"/>
      <w:sz w:val="16"/>
      <w:szCs w:val="16"/>
    </w:rPr>
  </w:style>
  <w:style w:type="paragraph" w:styleId="Nagwek">
    <w:name w:val="header"/>
    <w:basedOn w:val="Normalny"/>
    <w:link w:val="NagwekZnak"/>
    <w:unhideWhenUsed/>
    <w:rsid w:val="001A3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3434"/>
  </w:style>
  <w:style w:type="paragraph" w:styleId="Stopka">
    <w:name w:val="footer"/>
    <w:basedOn w:val="Normalny"/>
    <w:link w:val="StopkaZnak"/>
    <w:uiPriority w:val="99"/>
    <w:unhideWhenUsed/>
    <w:rsid w:val="001A3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3434"/>
  </w:style>
  <w:style w:type="paragraph" w:styleId="Spistreci2">
    <w:name w:val="toc 2"/>
    <w:basedOn w:val="Normalny"/>
    <w:next w:val="Normalny"/>
    <w:autoRedefine/>
    <w:uiPriority w:val="39"/>
    <w:unhideWhenUsed/>
    <w:rsid w:val="006D629F"/>
    <w:pPr>
      <w:spacing w:after="100"/>
      <w:ind w:left="220"/>
    </w:pPr>
  </w:style>
  <w:style w:type="paragraph" w:styleId="Spistreci3">
    <w:name w:val="toc 3"/>
    <w:basedOn w:val="Normalny"/>
    <w:next w:val="Normalny"/>
    <w:autoRedefine/>
    <w:uiPriority w:val="39"/>
    <w:unhideWhenUsed/>
    <w:rsid w:val="006D629F"/>
    <w:pPr>
      <w:spacing w:after="100"/>
      <w:ind w:left="440"/>
    </w:pPr>
  </w:style>
  <w:style w:type="paragraph" w:styleId="Spistreci1">
    <w:name w:val="toc 1"/>
    <w:basedOn w:val="Normalny"/>
    <w:next w:val="Normalny"/>
    <w:autoRedefine/>
    <w:uiPriority w:val="39"/>
    <w:unhideWhenUsed/>
    <w:rsid w:val="006D629F"/>
    <w:pPr>
      <w:spacing w:after="100"/>
    </w:pPr>
  </w:style>
  <w:style w:type="character" w:styleId="Hipercze">
    <w:name w:val="Hyperlink"/>
    <w:basedOn w:val="Domylnaczcionkaakapitu"/>
    <w:uiPriority w:val="99"/>
    <w:unhideWhenUsed/>
    <w:rsid w:val="006D629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EA40D7-54E2-4265-90CD-6C5942E8D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8942</Words>
  <Characters>53658</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62476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Ela</cp:lastModifiedBy>
  <cp:revision>4</cp:revision>
  <cp:lastPrinted>2022-06-16T14:47:00Z</cp:lastPrinted>
  <dcterms:created xsi:type="dcterms:W3CDTF">2022-06-16T14:48:00Z</dcterms:created>
  <dcterms:modified xsi:type="dcterms:W3CDTF">2022-06-16T14:48:00Z</dcterms:modified>
</cp:coreProperties>
</file>