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E5CC1" w:rsidRDefault="003E5CC1">
      <w:pPr>
        <w:spacing w:after="98" w:line="259" w:lineRule="auto"/>
        <w:ind w:left="0" w:firstLine="0"/>
        <w:jc w:val="left"/>
      </w:pPr>
    </w:p>
    <w:p w:rsidR="003E5CC1" w:rsidRDefault="00934874">
      <w:pPr>
        <w:spacing w:after="12" w:line="259" w:lineRule="auto"/>
        <w:ind w:left="0" w:right="160" w:firstLine="0"/>
        <w:jc w:val="center"/>
      </w:pPr>
      <w:r>
        <w:rPr>
          <w:b/>
        </w:rPr>
        <w:t xml:space="preserve"> </w:t>
      </w:r>
    </w:p>
    <w:p w:rsidR="003E5CC1" w:rsidRDefault="00934874">
      <w:pPr>
        <w:spacing w:after="14" w:line="259" w:lineRule="auto"/>
        <w:ind w:left="0" w:right="160" w:firstLine="0"/>
        <w:jc w:val="center"/>
      </w:pPr>
      <w:r>
        <w:rPr>
          <w:b/>
        </w:rPr>
        <w:t xml:space="preserve"> </w:t>
      </w:r>
    </w:p>
    <w:p w:rsidR="003E5CC1" w:rsidRDefault="00934874">
      <w:pPr>
        <w:spacing w:after="12" w:line="259" w:lineRule="auto"/>
        <w:ind w:left="0" w:right="160" w:firstLine="0"/>
        <w:jc w:val="center"/>
      </w:pPr>
      <w:r>
        <w:rPr>
          <w:b/>
        </w:rPr>
        <w:t xml:space="preserve"> </w:t>
      </w:r>
    </w:p>
    <w:p w:rsidR="003E5CC1" w:rsidRDefault="00934874">
      <w:pPr>
        <w:spacing w:after="17" w:line="259" w:lineRule="auto"/>
        <w:ind w:left="0" w:firstLine="0"/>
        <w:jc w:val="left"/>
      </w:pPr>
      <w:r>
        <w:rPr>
          <w:b/>
        </w:rPr>
        <w:t xml:space="preserve"> </w:t>
      </w:r>
      <w:r>
        <w:rPr>
          <w:b/>
        </w:rPr>
        <w:tab/>
        <w:t xml:space="preserve"> </w:t>
      </w:r>
    </w:p>
    <w:p w:rsidR="003E5CC1" w:rsidRDefault="00934874">
      <w:pPr>
        <w:spacing w:after="14" w:line="259" w:lineRule="auto"/>
        <w:ind w:left="0" w:right="160" w:firstLine="0"/>
        <w:jc w:val="center"/>
      </w:pPr>
      <w:r>
        <w:rPr>
          <w:b/>
        </w:rPr>
        <w:t xml:space="preserve"> </w:t>
      </w:r>
    </w:p>
    <w:p w:rsidR="003E5CC1" w:rsidRDefault="00934874">
      <w:pPr>
        <w:spacing w:after="12" w:line="259" w:lineRule="auto"/>
        <w:ind w:left="0" w:right="160" w:firstLine="0"/>
        <w:jc w:val="center"/>
      </w:pPr>
      <w:r>
        <w:rPr>
          <w:b/>
        </w:rPr>
        <w:t xml:space="preserve"> </w:t>
      </w:r>
    </w:p>
    <w:p w:rsidR="003E5CC1" w:rsidRDefault="00934874">
      <w:pPr>
        <w:spacing w:after="12" w:line="259" w:lineRule="auto"/>
        <w:ind w:left="0" w:right="160" w:firstLine="0"/>
        <w:jc w:val="center"/>
      </w:pPr>
      <w:r>
        <w:rPr>
          <w:b/>
        </w:rPr>
        <w:t xml:space="preserve"> </w:t>
      </w:r>
    </w:p>
    <w:p w:rsidR="003E5CC1" w:rsidRDefault="003E5CC1" w:rsidP="00BF4743">
      <w:pPr>
        <w:spacing w:after="67" w:line="259" w:lineRule="auto"/>
        <w:ind w:left="0" w:right="160" w:firstLine="0"/>
        <w:jc w:val="center"/>
      </w:pPr>
    </w:p>
    <w:p w:rsidR="00BF4743" w:rsidRPr="00BF4743" w:rsidRDefault="00934874" w:rsidP="00BF4743">
      <w:pPr>
        <w:spacing w:after="0" w:line="259" w:lineRule="auto"/>
        <w:ind w:left="2407" w:firstLine="425"/>
        <w:rPr>
          <w:b/>
          <w:sz w:val="24"/>
        </w:rPr>
      </w:pPr>
      <w:r>
        <w:rPr>
          <w:b/>
          <w:sz w:val="24"/>
        </w:rPr>
        <w:t xml:space="preserve">Kod CPV </w:t>
      </w:r>
      <w:r w:rsidR="00BF4743" w:rsidRPr="00BF4743">
        <w:rPr>
          <w:b/>
          <w:sz w:val="24"/>
        </w:rPr>
        <w:t>Kod CPV 51111200-5</w:t>
      </w:r>
    </w:p>
    <w:p w:rsidR="003E5CC1" w:rsidRDefault="003E5CC1">
      <w:pPr>
        <w:spacing w:after="28" w:line="250" w:lineRule="auto"/>
        <w:ind w:left="10" w:right="217"/>
        <w:jc w:val="center"/>
      </w:pPr>
    </w:p>
    <w:p w:rsidR="003E5CC1" w:rsidRDefault="00934874">
      <w:pPr>
        <w:spacing w:after="9" w:line="259" w:lineRule="auto"/>
        <w:ind w:left="0" w:firstLine="0"/>
        <w:jc w:val="left"/>
      </w:pPr>
      <w:r>
        <w:rPr>
          <w:rFonts w:ascii="Times New Roman" w:eastAsia="Times New Roman" w:hAnsi="Times New Roman" w:cs="Times New Roman"/>
          <w:sz w:val="24"/>
        </w:rPr>
        <w:t xml:space="preserve"> </w:t>
      </w:r>
    </w:p>
    <w:p w:rsidR="003E5CC1" w:rsidRDefault="00BF4743">
      <w:pPr>
        <w:spacing w:after="5" w:line="250" w:lineRule="auto"/>
        <w:ind w:left="10" w:right="217"/>
        <w:jc w:val="center"/>
      </w:pPr>
      <w:r>
        <w:rPr>
          <w:b/>
          <w:sz w:val="24"/>
        </w:rPr>
        <w:t>INSTALA CJE ELEKTRYCZNE</w:t>
      </w:r>
    </w:p>
    <w:p w:rsidR="003E5CC1" w:rsidRDefault="00934874">
      <w:pPr>
        <w:spacing w:after="0" w:line="259" w:lineRule="auto"/>
        <w:ind w:left="10" w:right="213"/>
        <w:jc w:val="center"/>
      </w:pPr>
      <w:r>
        <w:rPr>
          <w:sz w:val="16"/>
        </w:rPr>
        <w:t xml:space="preserve">[dotyczące wszystkich Specyfikacji Technicznych (ST) i wszystkich Szczegółowych Specyfikacji Technicznych (SST) dla obiektów </w:t>
      </w:r>
    </w:p>
    <w:p w:rsidR="003E5CC1" w:rsidRDefault="00934874">
      <w:pPr>
        <w:spacing w:after="105" w:line="259" w:lineRule="auto"/>
        <w:ind w:left="10" w:right="217"/>
        <w:jc w:val="center"/>
      </w:pPr>
      <w:r>
        <w:rPr>
          <w:sz w:val="16"/>
        </w:rPr>
        <w:t xml:space="preserve">budowlanych] </w:t>
      </w:r>
    </w:p>
    <w:p w:rsidR="003E5CC1" w:rsidRDefault="00934874">
      <w:pPr>
        <w:spacing w:after="7" w:line="259" w:lineRule="auto"/>
        <w:ind w:left="0" w:right="149" w:firstLine="0"/>
        <w:jc w:val="center"/>
      </w:pPr>
      <w:r>
        <w:rPr>
          <w:b/>
          <w:sz w:val="24"/>
        </w:rPr>
        <w:t xml:space="preserve"> </w:t>
      </w:r>
    </w:p>
    <w:p w:rsidR="003E5CC1" w:rsidRDefault="00934874">
      <w:pPr>
        <w:spacing w:after="9" w:line="259" w:lineRule="auto"/>
        <w:ind w:left="0" w:right="149" w:firstLine="0"/>
        <w:jc w:val="center"/>
      </w:pPr>
      <w:r>
        <w:rPr>
          <w:b/>
          <w:sz w:val="24"/>
        </w:rPr>
        <w:t xml:space="preserve"> </w:t>
      </w:r>
    </w:p>
    <w:p w:rsidR="003E5CC1" w:rsidRDefault="00934874">
      <w:pPr>
        <w:spacing w:after="7" w:line="259" w:lineRule="auto"/>
        <w:ind w:left="0" w:right="149" w:firstLine="0"/>
        <w:jc w:val="center"/>
      </w:pPr>
      <w:r>
        <w:rPr>
          <w:b/>
          <w:sz w:val="24"/>
        </w:rPr>
        <w:t xml:space="preserve"> </w:t>
      </w:r>
    </w:p>
    <w:p w:rsidR="003E5CC1" w:rsidRDefault="00934874">
      <w:pPr>
        <w:spacing w:after="9" w:line="259" w:lineRule="auto"/>
        <w:ind w:left="0" w:right="149" w:firstLine="0"/>
        <w:jc w:val="center"/>
      </w:pPr>
      <w:r>
        <w:rPr>
          <w:b/>
          <w:sz w:val="24"/>
        </w:rPr>
        <w:t xml:space="preserve"> </w:t>
      </w:r>
    </w:p>
    <w:p w:rsidR="003E5CC1" w:rsidRDefault="00934874">
      <w:pPr>
        <w:spacing w:after="7" w:line="259" w:lineRule="auto"/>
        <w:ind w:left="0" w:right="149" w:firstLine="0"/>
        <w:jc w:val="center"/>
      </w:pPr>
      <w:r>
        <w:rPr>
          <w:b/>
          <w:sz w:val="24"/>
        </w:rPr>
        <w:t xml:space="preserve"> </w:t>
      </w:r>
    </w:p>
    <w:p w:rsidR="003E5CC1" w:rsidRDefault="00934874">
      <w:pPr>
        <w:spacing w:after="7" w:line="259" w:lineRule="auto"/>
        <w:ind w:left="0" w:right="149" w:firstLine="0"/>
        <w:jc w:val="center"/>
      </w:pPr>
      <w:r>
        <w:rPr>
          <w:b/>
          <w:sz w:val="24"/>
        </w:rPr>
        <w:t xml:space="preserve"> </w:t>
      </w:r>
    </w:p>
    <w:p w:rsidR="003E5CC1" w:rsidRDefault="00934874">
      <w:pPr>
        <w:spacing w:after="9" w:line="259" w:lineRule="auto"/>
        <w:ind w:left="0" w:right="149" w:firstLine="0"/>
        <w:jc w:val="center"/>
      </w:pPr>
      <w:r>
        <w:rPr>
          <w:b/>
          <w:color w:val="FF0000"/>
          <w:sz w:val="24"/>
        </w:rPr>
        <w:t xml:space="preserve"> </w:t>
      </w:r>
    </w:p>
    <w:p w:rsidR="003E5CC1" w:rsidRDefault="00934874">
      <w:pPr>
        <w:spacing w:after="5" w:line="250" w:lineRule="auto"/>
        <w:ind w:left="10" w:right="214"/>
        <w:jc w:val="center"/>
      </w:pPr>
      <w:r>
        <w:rPr>
          <w:b/>
          <w:sz w:val="24"/>
        </w:rPr>
        <w:t xml:space="preserve">PROJEKT WYKONAWCZY </w:t>
      </w:r>
    </w:p>
    <w:p w:rsidR="003E5CC1" w:rsidRDefault="00934874" w:rsidP="00E56FA9">
      <w:pPr>
        <w:spacing w:after="5" w:line="250" w:lineRule="auto"/>
        <w:ind w:left="10"/>
        <w:jc w:val="center"/>
      </w:pPr>
      <w:r>
        <w:rPr>
          <w:b/>
          <w:sz w:val="24"/>
        </w:rPr>
        <w:t>„</w:t>
      </w:r>
      <w:r w:rsidR="00E56FA9">
        <w:rPr>
          <w:b/>
          <w:sz w:val="24"/>
        </w:rPr>
        <w:t>TERMOMODERNIZACJA BUDYNKU URZĘDU GMINY W CIASNEJ”</w:t>
      </w:r>
    </w:p>
    <w:p w:rsidR="003E5CC1" w:rsidRDefault="00934874">
      <w:pPr>
        <w:spacing w:after="0" w:line="278" w:lineRule="auto"/>
        <w:ind w:left="4819" w:right="4685" w:firstLine="0"/>
        <w:jc w:val="left"/>
      </w:pPr>
      <w:r>
        <w:rPr>
          <w:b/>
          <w:sz w:val="24"/>
        </w:rPr>
        <w:t xml:space="preserve">  </w:t>
      </w:r>
    </w:p>
    <w:p w:rsidR="003E5CC1" w:rsidRDefault="00934874">
      <w:pPr>
        <w:spacing w:after="7" w:line="259" w:lineRule="auto"/>
        <w:ind w:left="0" w:right="149" w:firstLine="0"/>
        <w:jc w:val="center"/>
      </w:pPr>
      <w:r>
        <w:rPr>
          <w:b/>
          <w:sz w:val="24"/>
        </w:rPr>
        <w:t xml:space="preserve"> </w:t>
      </w:r>
    </w:p>
    <w:p w:rsidR="003E5CC1" w:rsidRDefault="00934874">
      <w:pPr>
        <w:spacing w:after="9" w:line="259" w:lineRule="auto"/>
        <w:ind w:left="0" w:right="149" w:firstLine="0"/>
        <w:jc w:val="center"/>
      </w:pPr>
      <w:r>
        <w:rPr>
          <w:b/>
          <w:sz w:val="24"/>
        </w:rPr>
        <w:t xml:space="preserve"> </w:t>
      </w:r>
    </w:p>
    <w:p w:rsidR="003E5CC1" w:rsidRDefault="00934874">
      <w:pPr>
        <w:spacing w:after="7" w:line="259" w:lineRule="auto"/>
        <w:ind w:left="0" w:right="149" w:firstLine="0"/>
        <w:jc w:val="center"/>
      </w:pPr>
      <w:r>
        <w:rPr>
          <w:b/>
          <w:sz w:val="24"/>
        </w:rPr>
        <w:t xml:space="preserve"> </w:t>
      </w:r>
    </w:p>
    <w:p w:rsidR="003E5CC1" w:rsidRDefault="00934874">
      <w:pPr>
        <w:spacing w:after="9" w:line="259" w:lineRule="auto"/>
        <w:ind w:left="0" w:right="149" w:firstLine="0"/>
        <w:jc w:val="center"/>
      </w:pPr>
      <w:r>
        <w:rPr>
          <w:b/>
          <w:sz w:val="24"/>
        </w:rPr>
        <w:t xml:space="preserve"> </w:t>
      </w:r>
    </w:p>
    <w:p w:rsidR="003E5CC1" w:rsidRDefault="00934874">
      <w:pPr>
        <w:spacing w:after="7" w:line="259" w:lineRule="auto"/>
        <w:ind w:left="0" w:right="149" w:firstLine="0"/>
        <w:jc w:val="center"/>
      </w:pPr>
      <w:r>
        <w:rPr>
          <w:b/>
          <w:sz w:val="24"/>
        </w:rPr>
        <w:t xml:space="preserve"> </w:t>
      </w:r>
    </w:p>
    <w:p w:rsidR="003E5CC1" w:rsidRDefault="00934874">
      <w:pPr>
        <w:spacing w:after="9" w:line="259" w:lineRule="auto"/>
        <w:ind w:left="0" w:right="149" w:firstLine="0"/>
        <w:jc w:val="center"/>
      </w:pPr>
      <w:r>
        <w:rPr>
          <w:b/>
          <w:sz w:val="24"/>
        </w:rPr>
        <w:t xml:space="preserve"> </w:t>
      </w:r>
    </w:p>
    <w:p w:rsidR="003E5CC1" w:rsidRDefault="00934874">
      <w:pPr>
        <w:spacing w:after="7" w:line="259" w:lineRule="auto"/>
        <w:ind w:left="0" w:right="149" w:firstLine="0"/>
        <w:jc w:val="center"/>
      </w:pPr>
      <w:r>
        <w:rPr>
          <w:b/>
          <w:sz w:val="24"/>
        </w:rPr>
        <w:t xml:space="preserve"> </w:t>
      </w:r>
    </w:p>
    <w:p w:rsidR="003E5CC1" w:rsidRDefault="00934874">
      <w:pPr>
        <w:spacing w:after="9" w:line="259" w:lineRule="auto"/>
        <w:ind w:left="0" w:right="149" w:firstLine="0"/>
        <w:jc w:val="center"/>
      </w:pPr>
      <w:r>
        <w:rPr>
          <w:b/>
          <w:sz w:val="24"/>
        </w:rPr>
        <w:t xml:space="preserve"> </w:t>
      </w:r>
    </w:p>
    <w:p w:rsidR="003E5CC1" w:rsidRDefault="00934874">
      <w:pPr>
        <w:spacing w:after="7" w:line="259" w:lineRule="auto"/>
        <w:ind w:left="0" w:right="149" w:firstLine="0"/>
        <w:jc w:val="center"/>
      </w:pPr>
      <w:r>
        <w:rPr>
          <w:b/>
          <w:sz w:val="24"/>
        </w:rPr>
        <w:t xml:space="preserve"> </w:t>
      </w:r>
    </w:p>
    <w:p w:rsidR="003E5CC1" w:rsidRDefault="00934874">
      <w:pPr>
        <w:spacing w:after="9" w:line="259" w:lineRule="auto"/>
        <w:ind w:left="0" w:right="149" w:firstLine="0"/>
        <w:jc w:val="center"/>
      </w:pPr>
      <w:r>
        <w:rPr>
          <w:b/>
          <w:sz w:val="24"/>
        </w:rPr>
        <w:t xml:space="preserve"> </w:t>
      </w:r>
    </w:p>
    <w:p w:rsidR="003E5CC1" w:rsidRDefault="00934874">
      <w:pPr>
        <w:spacing w:after="0" w:line="265" w:lineRule="auto"/>
        <w:ind w:left="0" w:right="4968" w:firstLine="0"/>
        <w:jc w:val="left"/>
      </w:pPr>
      <w:r>
        <w:rPr>
          <w:b/>
          <w:sz w:val="24"/>
        </w:rPr>
        <w:t xml:space="preserve">  </w:t>
      </w:r>
    </w:p>
    <w:p w:rsidR="003E5CC1" w:rsidRDefault="00934874">
      <w:pPr>
        <w:spacing w:after="12" w:line="259" w:lineRule="auto"/>
        <w:ind w:left="0" w:firstLine="0"/>
        <w:jc w:val="left"/>
      </w:pPr>
      <w:r>
        <w:rPr>
          <w:b/>
        </w:rPr>
        <w:t xml:space="preserve"> </w:t>
      </w:r>
    </w:p>
    <w:p w:rsidR="003E5CC1" w:rsidRDefault="00934874">
      <w:pPr>
        <w:spacing w:after="12" w:line="259" w:lineRule="auto"/>
        <w:ind w:left="0" w:right="160" w:firstLine="0"/>
        <w:jc w:val="center"/>
      </w:pPr>
      <w:r>
        <w:rPr>
          <w:b/>
        </w:rPr>
        <w:t xml:space="preserve"> </w:t>
      </w:r>
    </w:p>
    <w:p w:rsidR="003E5CC1" w:rsidRDefault="00934874">
      <w:pPr>
        <w:spacing w:after="14" w:line="259" w:lineRule="auto"/>
        <w:ind w:left="0" w:right="160" w:firstLine="0"/>
        <w:jc w:val="center"/>
      </w:pPr>
      <w:r>
        <w:rPr>
          <w:b/>
        </w:rPr>
        <w:t xml:space="preserve"> </w:t>
      </w:r>
    </w:p>
    <w:p w:rsidR="003E5CC1" w:rsidRDefault="00934874">
      <w:pPr>
        <w:spacing w:after="12" w:line="259" w:lineRule="auto"/>
        <w:ind w:left="0" w:right="160" w:firstLine="0"/>
        <w:jc w:val="center"/>
      </w:pPr>
      <w:r>
        <w:rPr>
          <w:b/>
        </w:rPr>
        <w:t xml:space="preserve"> </w:t>
      </w:r>
    </w:p>
    <w:p w:rsidR="003E5CC1" w:rsidRDefault="00934874">
      <w:pPr>
        <w:spacing w:after="12" w:line="259" w:lineRule="auto"/>
        <w:ind w:left="0" w:right="160" w:firstLine="0"/>
        <w:jc w:val="center"/>
      </w:pPr>
      <w:r>
        <w:rPr>
          <w:b/>
        </w:rPr>
        <w:t xml:space="preserve"> </w:t>
      </w:r>
    </w:p>
    <w:p w:rsidR="003E5CC1" w:rsidRDefault="00934874">
      <w:pPr>
        <w:spacing w:after="14" w:line="259" w:lineRule="auto"/>
        <w:ind w:left="0" w:right="160" w:firstLine="0"/>
        <w:jc w:val="center"/>
      </w:pPr>
      <w:r>
        <w:rPr>
          <w:b/>
        </w:rPr>
        <w:t xml:space="preserve"> </w:t>
      </w:r>
    </w:p>
    <w:p w:rsidR="003E5CC1" w:rsidRDefault="00934874">
      <w:pPr>
        <w:spacing w:after="12" w:line="259" w:lineRule="auto"/>
        <w:ind w:left="0" w:right="160" w:firstLine="0"/>
        <w:jc w:val="center"/>
      </w:pPr>
      <w:r>
        <w:rPr>
          <w:b/>
        </w:rPr>
        <w:t xml:space="preserve"> </w:t>
      </w:r>
    </w:p>
    <w:p w:rsidR="00E56FA9" w:rsidRDefault="00E56FA9">
      <w:pPr>
        <w:spacing w:after="10" w:line="259" w:lineRule="auto"/>
        <w:ind w:left="286" w:right="494"/>
        <w:jc w:val="center"/>
        <w:rPr>
          <w:b/>
        </w:rPr>
      </w:pPr>
    </w:p>
    <w:p w:rsidR="00E56FA9" w:rsidRDefault="00E56FA9">
      <w:pPr>
        <w:spacing w:after="10" w:line="259" w:lineRule="auto"/>
        <w:ind w:left="286" w:right="494"/>
        <w:jc w:val="center"/>
        <w:rPr>
          <w:b/>
        </w:rPr>
      </w:pPr>
    </w:p>
    <w:p w:rsidR="00E56FA9" w:rsidRDefault="00E56FA9">
      <w:pPr>
        <w:spacing w:after="10" w:line="259" w:lineRule="auto"/>
        <w:ind w:left="286" w:right="494"/>
        <w:jc w:val="center"/>
        <w:rPr>
          <w:b/>
        </w:rPr>
      </w:pPr>
    </w:p>
    <w:p w:rsidR="00E56FA9" w:rsidRDefault="00E56FA9">
      <w:pPr>
        <w:spacing w:after="10" w:line="259" w:lineRule="auto"/>
        <w:ind w:left="286" w:right="494"/>
        <w:jc w:val="center"/>
        <w:rPr>
          <w:b/>
        </w:rPr>
      </w:pPr>
    </w:p>
    <w:p w:rsidR="00E56FA9" w:rsidRDefault="00E56FA9">
      <w:pPr>
        <w:spacing w:after="10" w:line="259" w:lineRule="auto"/>
        <w:ind w:left="286" w:right="494"/>
        <w:jc w:val="center"/>
        <w:rPr>
          <w:b/>
        </w:rPr>
      </w:pPr>
    </w:p>
    <w:p w:rsidR="00E56FA9" w:rsidRDefault="00E56FA9">
      <w:pPr>
        <w:spacing w:after="10" w:line="259" w:lineRule="auto"/>
        <w:ind w:left="286" w:right="494"/>
        <w:jc w:val="center"/>
        <w:rPr>
          <w:b/>
        </w:rPr>
      </w:pPr>
    </w:p>
    <w:p w:rsidR="00E56FA9" w:rsidRDefault="00E56FA9">
      <w:pPr>
        <w:spacing w:after="10" w:line="259" w:lineRule="auto"/>
        <w:ind w:left="286" w:right="494"/>
        <w:jc w:val="center"/>
        <w:rPr>
          <w:b/>
        </w:rPr>
      </w:pPr>
    </w:p>
    <w:p w:rsidR="00E56FA9" w:rsidRDefault="00E56FA9">
      <w:pPr>
        <w:spacing w:after="10" w:line="259" w:lineRule="auto"/>
        <w:ind w:left="286" w:right="494"/>
        <w:jc w:val="center"/>
        <w:rPr>
          <w:b/>
        </w:rPr>
      </w:pPr>
    </w:p>
    <w:p w:rsidR="00E56FA9" w:rsidRDefault="00E56FA9">
      <w:pPr>
        <w:spacing w:after="10" w:line="259" w:lineRule="auto"/>
        <w:ind w:left="286" w:right="494"/>
        <w:jc w:val="center"/>
        <w:rPr>
          <w:b/>
        </w:rPr>
      </w:pPr>
    </w:p>
    <w:p w:rsidR="00E56FA9" w:rsidRDefault="00E56FA9">
      <w:pPr>
        <w:spacing w:after="10" w:line="259" w:lineRule="auto"/>
        <w:ind w:left="286" w:right="494"/>
        <w:jc w:val="center"/>
        <w:rPr>
          <w:b/>
        </w:rPr>
      </w:pPr>
    </w:p>
    <w:p w:rsidR="003E5CC1" w:rsidRDefault="00E56FA9">
      <w:pPr>
        <w:spacing w:after="10" w:line="259" w:lineRule="auto"/>
        <w:ind w:left="286" w:right="494"/>
        <w:jc w:val="center"/>
        <w:rPr>
          <w:b/>
        </w:rPr>
      </w:pPr>
      <w:r>
        <w:rPr>
          <w:b/>
        </w:rPr>
        <w:t>Katowice, sierpień 2018</w:t>
      </w:r>
    </w:p>
    <w:p w:rsidR="00BF4743" w:rsidRPr="00BF4743" w:rsidRDefault="00BF4743" w:rsidP="00BF4743">
      <w:pPr>
        <w:pStyle w:val="NagwekI"/>
        <w:numPr>
          <w:ilvl w:val="0"/>
          <w:numId w:val="21"/>
        </w:numPr>
        <w:spacing w:before="0" w:after="0"/>
        <w:rPr>
          <w:rFonts w:asciiTheme="minorHAnsi" w:hAnsiTheme="minorHAnsi" w:cstheme="minorHAnsi"/>
          <w:b/>
          <w:color w:val="000000"/>
          <w:sz w:val="22"/>
          <w:szCs w:val="22"/>
        </w:rPr>
      </w:pPr>
      <w:bookmarkStart w:id="0" w:name="__RefHeading___Toc442869452"/>
      <w:bookmarkEnd w:id="0"/>
      <w:r w:rsidRPr="00BF4743">
        <w:rPr>
          <w:rFonts w:asciiTheme="minorHAnsi" w:hAnsiTheme="minorHAnsi" w:cstheme="minorHAnsi"/>
          <w:b/>
          <w:sz w:val="22"/>
          <w:szCs w:val="22"/>
        </w:rPr>
        <w:lastRenderedPageBreak/>
        <w:t>WSTĘP</w:t>
      </w:r>
    </w:p>
    <w:p w:rsidR="00BF4743" w:rsidRPr="00BF4743" w:rsidRDefault="00BF4743" w:rsidP="00BF4743">
      <w:pPr>
        <w:pStyle w:val="Nagwek2"/>
        <w:keepLines w:val="0"/>
        <w:numPr>
          <w:ilvl w:val="1"/>
          <w:numId w:val="34"/>
        </w:numPr>
        <w:spacing w:before="240" w:after="60" w:line="276" w:lineRule="auto"/>
        <w:ind w:left="993" w:right="0" w:hanging="633"/>
        <w:rPr>
          <w:rFonts w:asciiTheme="minorHAnsi" w:hAnsiTheme="minorHAnsi" w:cstheme="minorHAnsi"/>
          <w:bCs/>
          <w:sz w:val="22"/>
        </w:rPr>
      </w:pPr>
      <w:bookmarkStart w:id="1" w:name="__RefHeading___Toc442869453"/>
      <w:bookmarkEnd w:id="1"/>
      <w:r w:rsidRPr="00BF4743">
        <w:rPr>
          <w:rFonts w:asciiTheme="minorHAnsi" w:hAnsiTheme="minorHAnsi" w:cstheme="minorHAnsi"/>
          <w:b w:val="0"/>
          <w:sz w:val="22"/>
        </w:rPr>
        <w:t>Przedmiot opracowania</w:t>
      </w:r>
      <w:bookmarkStart w:id="2" w:name="_GoBack"/>
      <w:bookmarkEnd w:id="2"/>
    </w:p>
    <w:p w:rsidR="00BF4743" w:rsidRPr="00BF4743" w:rsidRDefault="00BF4743" w:rsidP="00BF4743">
      <w:pPr>
        <w:pStyle w:val="NormalnyWeb"/>
        <w:spacing w:after="0"/>
        <w:rPr>
          <w:rFonts w:asciiTheme="minorHAnsi" w:hAnsiTheme="minorHAnsi" w:cstheme="minorHAnsi"/>
        </w:rPr>
      </w:pPr>
      <w:r w:rsidRPr="00BF4743">
        <w:rPr>
          <w:rFonts w:asciiTheme="minorHAnsi" w:hAnsiTheme="minorHAnsi" w:cstheme="minorHAnsi"/>
          <w:bCs/>
          <w:sz w:val="22"/>
          <w:szCs w:val="22"/>
        </w:rPr>
        <w:t>Przedmiotem opracowania jest specyfikacja techniczna wykonania i odbioru robót dla tematu: "</w:t>
      </w:r>
      <w:r w:rsidRPr="00BF4743">
        <w:rPr>
          <w:rFonts w:asciiTheme="minorHAnsi" w:hAnsiTheme="minorHAnsi" w:cstheme="minorHAnsi"/>
        </w:rPr>
        <w:t xml:space="preserve"> TERMOMODERNIZACJA BUDYNKU URZĘDU GMINY CIASNA" URZĄD GMINY W CIASNEJ UL. NOWA 1A, 42-793 CIASNA"</w:t>
      </w:r>
      <w:r w:rsidRPr="00BF4743">
        <w:rPr>
          <w:rFonts w:asciiTheme="minorHAnsi" w:hAnsiTheme="minorHAnsi" w:cstheme="minorHAnsi"/>
          <w:bCs/>
          <w:sz w:val="22"/>
          <w:szCs w:val="22"/>
        </w:rPr>
        <w:t>.</w:t>
      </w:r>
    </w:p>
    <w:p w:rsidR="00BF4743" w:rsidRPr="00BF4743" w:rsidRDefault="00BF4743" w:rsidP="00BF4743">
      <w:pPr>
        <w:spacing w:line="276" w:lineRule="auto"/>
        <w:ind w:firstLine="708"/>
        <w:rPr>
          <w:rFonts w:asciiTheme="minorHAnsi" w:hAnsiTheme="minorHAnsi" w:cstheme="minorHAnsi"/>
          <w:b/>
          <w:sz w:val="22"/>
        </w:rPr>
      </w:pPr>
      <w:r w:rsidRPr="00BF4743">
        <w:rPr>
          <w:rFonts w:asciiTheme="minorHAnsi" w:hAnsiTheme="minorHAnsi" w:cstheme="minorHAnsi"/>
          <w:bCs/>
          <w:sz w:val="22"/>
        </w:rPr>
        <w:tab/>
        <w:t>Niniejsza Specyfikacja Techniczna ma zastosowanie do zaprojektowanych rozwiązań technologicznych i technicznych systemów wspomagających prawidłowe działanie i integrację instalacji z pozostałymi systemami na obiekcie, z uwzględnieniem bezpieczeństwa zatrudnionych osób i mienia.</w:t>
      </w:r>
    </w:p>
    <w:p w:rsidR="00BF4743" w:rsidRPr="00BF4743" w:rsidRDefault="00BF4743" w:rsidP="00BF4743">
      <w:pPr>
        <w:pStyle w:val="Nagwek2"/>
        <w:keepLines w:val="0"/>
        <w:numPr>
          <w:ilvl w:val="1"/>
          <w:numId w:val="34"/>
        </w:numPr>
        <w:spacing w:before="240" w:after="60" w:line="276" w:lineRule="auto"/>
        <w:ind w:left="993" w:right="0" w:hanging="633"/>
        <w:rPr>
          <w:rFonts w:asciiTheme="minorHAnsi" w:hAnsiTheme="minorHAnsi" w:cstheme="minorHAnsi"/>
          <w:sz w:val="22"/>
        </w:rPr>
      </w:pPr>
      <w:bookmarkStart w:id="3" w:name="__RefHeading___Toc442869454"/>
      <w:bookmarkEnd w:id="3"/>
      <w:r w:rsidRPr="00BF4743">
        <w:rPr>
          <w:rFonts w:asciiTheme="minorHAnsi" w:hAnsiTheme="minorHAnsi" w:cstheme="minorHAnsi"/>
          <w:b w:val="0"/>
          <w:sz w:val="22"/>
        </w:rPr>
        <w:t>Zakres opracowania</w:t>
      </w:r>
    </w:p>
    <w:p w:rsidR="00BF4743" w:rsidRPr="00BF4743" w:rsidRDefault="00BF4743" w:rsidP="00BF4743">
      <w:pPr>
        <w:numPr>
          <w:ilvl w:val="0"/>
          <w:numId w:val="39"/>
        </w:numPr>
        <w:shd w:val="clear" w:color="auto" w:fill="FFFFFF"/>
        <w:spacing w:before="100" w:beforeAutospacing="1" w:after="0" w:line="240" w:lineRule="auto"/>
        <w:rPr>
          <w:rFonts w:asciiTheme="minorHAnsi" w:hAnsiTheme="minorHAnsi" w:cstheme="minorHAnsi"/>
          <w:sz w:val="22"/>
        </w:rPr>
      </w:pPr>
      <w:r w:rsidRPr="00BF4743">
        <w:rPr>
          <w:rFonts w:asciiTheme="minorHAnsi" w:hAnsiTheme="minorHAnsi" w:cstheme="minorHAnsi"/>
          <w:sz w:val="22"/>
        </w:rPr>
        <w:t>rozdzielnica główna RG - rozbudowa,</w:t>
      </w:r>
    </w:p>
    <w:p w:rsidR="00BF4743" w:rsidRPr="00BF4743" w:rsidRDefault="00BF4743" w:rsidP="00BF4743">
      <w:pPr>
        <w:numPr>
          <w:ilvl w:val="0"/>
          <w:numId w:val="39"/>
        </w:numPr>
        <w:shd w:val="clear" w:color="auto" w:fill="FFFFFF"/>
        <w:spacing w:before="100" w:beforeAutospacing="1" w:after="0" w:line="240" w:lineRule="auto"/>
        <w:rPr>
          <w:rFonts w:asciiTheme="minorHAnsi" w:hAnsiTheme="minorHAnsi" w:cstheme="minorHAnsi"/>
          <w:sz w:val="22"/>
        </w:rPr>
      </w:pPr>
      <w:r w:rsidRPr="00BF4743">
        <w:rPr>
          <w:rFonts w:asciiTheme="minorHAnsi" w:hAnsiTheme="minorHAnsi" w:cstheme="minorHAnsi"/>
          <w:sz w:val="22"/>
          <w:shd w:val="clear" w:color="auto" w:fill="FFFFFF"/>
        </w:rPr>
        <w:t>instalacja oświetlenia wewnętrznego na korytarzach i w strefie wejściowej,</w:t>
      </w:r>
    </w:p>
    <w:p w:rsidR="00BF4743" w:rsidRPr="00BF4743" w:rsidRDefault="00BF4743" w:rsidP="00BF4743">
      <w:pPr>
        <w:numPr>
          <w:ilvl w:val="0"/>
          <w:numId w:val="39"/>
        </w:numPr>
        <w:shd w:val="clear" w:color="auto" w:fill="FFFFFF"/>
        <w:spacing w:before="100" w:beforeAutospacing="1" w:after="0" w:line="240" w:lineRule="auto"/>
        <w:rPr>
          <w:rFonts w:asciiTheme="minorHAnsi" w:hAnsiTheme="minorHAnsi" w:cstheme="minorHAnsi"/>
          <w:sz w:val="22"/>
        </w:rPr>
      </w:pPr>
      <w:r w:rsidRPr="00BF4743">
        <w:rPr>
          <w:rFonts w:asciiTheme="minorHAnsi" w:hAnsiTheme="minorHAnsi" w:cstheme="minorHAnsi"/>
          <w:sz w:val="22"/>
          <w:shd w:val="clear" w:color="auto" w:fill="FFFFFF"/>
        </w:rPr>
        <w:t>instalacja awaryjnego oświetlenia ewakuacyjnego,</w:t>
      </w:r>
    </w:p>
    <w:p w:rsidR="00BF4743" w:rsidRPr="00BF4743" w:rsidRDefault="00BF4743" w:rsidP="00BF4743">
      <w:pPr>
        <w:numPr>
          <w:ilvl w:val="0"/>
          <w:numId w:val="39"/>
        </w:numPr>
        <w:shd w:val="clear" w:color="auto" w:fill="FFFFFF"/>
        <w:spacing w:before="100" w:beforeAutospacing="1" w:after="0" w:line="240" w:lineRule="auto"/>
        <w:rPr>
          <w:rFonts w:asciiTheme="minorHAnsi" w:hAnsiTheme="minorHAnsi" w:cstheme="minorHAnsi"/>
          <w:sz w:val="22"/>
        </w:rPr>
      </w:pPr>
      <w:r w:rsidRPr="00BF4743">
        <w:rPr>
          <w:rFonts w:asciiTheme="minorHAnsi" w:hAnsiTheme="minorHAnsi" w:cstheme="minorHAnsi"/>
          <w:sz w:val="22"/>
          <w:shd w:val="clear" w:color="auto" w:fill="FFFFFF"/>
        </w:rPr>
        <w:t>zasilanie technologii,</w:t>
      </w:r>
    </w:p>
    <w:p w:rsidR="00BF4743" w:rsidRPr="00BF4743" w:rsidRDefault="00BF4743" w:rsidP="00BF4743">
      <w:pPr>
        <w:numPr>
          <w:ilvl w:val="0"/>
          <w:numId w:val="39"/>
        </w:numPr>
        <w:shd w:val="clear" w:color="auto" w:fill="FFFFFF"/>
        <w:spacing w:before="100" w:beforeAutospacing="1" w:after="0" w:line="240" w:lineRule="auto"/>
        <w:jc w:val="left"/>
        <w:rPr>
          <w:rFonts w:asciiTheme="minorHAnsi" w:hAnsiTheme="minorHAnsi" w:cstheme="minorHAnsi"/>
          <w:sz w:val="22"/>
        </w:rPr>
      </w:pPr>
      <w:r w:rsidRPr="00BF4743">
        <w:rPr>
          <w:rFonts w:asciiTheme="minorHAnsi" w:hAnsiTheme="minorHAnsi" w:cstheme="minorHAnsi"/>
          <w:sz w:val="22"/>
          <w:shd w:val="clear" w:color="auto" w:fill="FFFFFF"/>
        </w:rPr>
        <w:t xml:space="preserve">system </w:t>
      </w:r>
      <w:proofErr w:type="spellStart"/>
      <w:r w:rsidRPr="00BF4743">
        <w:rPr>
          <w:rFonts w:asciiTheme="minorHAnsi" w:hAnsiTheme="minorHAnsi" w:cstheme="minorHAnsi"/>
          <w:sz w:val="22"/>
          <w:shd w:val="clear" w:color="auto" w:fill="FFFFFF"/>
        </w:rPr>
        <w:t>przyzywowy</w:t>
      </w:r>
      <w:proofErr w:type="spellEnd"/>
      <w:r w:rsidRPr="00BF4743">
        <w:rPr>
          <w:rFonts w:asciiTheme="minorHAnsi" w:hAnsiTheme="minorHAnsi" w:cstheme="minorHAnsi"/>
          <w:sz w:val="22"/>
          <w:shd w:val="clear" w:color="auto" w:fill="FFFFFF"/>
        </w:rPr>
        <w:t xml:space="preserve"> w pomieszczeniach dla niepełnosprawnych,</w:t>
      </w:r>
    </w:p>
    <w:p w:rsidR="00BF4743" w:rsidRPr="00BF4743" w:rsidRDefault="00BF4743" w:rsidP="00BF4743">
      <w:pPr>
        <w:numPr>
          <w:ilvl w:val="0"/>
          <w:numId w:val="39"/>
        </w:numPr>
        <w:shd w:val="clear" w:color="auto" w:fill="FFFFFF"/>
        <w:spacing w:before="100" w:beforeAutospacing="1" w:after="0" w:line="240" w:lineRule="auto"/>
        <w:rPr>
          <w:rFonts w:asciiTheme="minorHAnsi" w:hAnsiTheme="minorHAnsi" w:cstheme="minorHAnsi"/>
          <w:sz w:val="22"/>
        </w:rPr>
      </w:pPr>
      <w:r w:rsidRPr="00BF4743">
        <w:rPr>
          <w:rFonts w:asciiTheme="minorHAnsi" w:hAnsiTheme="minorHAnsi" w:cstheme="minorHAnsi"/>
          <w:sz w:val="22"/>
          <w:shd w:val="clear" w:color="auto" w:fill="FFFFFF"/>
        </w:rPr>
        <w:t>instalacja fotowoltaiczna,</w:t>
      </w:r>
    </w:p>
    <w:p w:rsidR="00BF4743" w:rsidRPr="00BF4743" w:rsidRDefault="00BF4743" w:rsidP="00BF4743">
      <w:pPr>
        <w:numPr>
          <w:ilvl w:val="0"/>
          <w:numId w:val="39"/>
        </w:numPr>
        <w:shd w:val="clear" w:color="auto" w:fill="FFFFFF"/>
        <w:spacing w:before="100" w:beforeAutospacing="1" w:after="0" w:line="240" w:lineRule="auto"/>
        <w:rPr>
          <w:rFonts w:asciiTheme="minorHAnsi" w:hAnsiTheme="minorHAnsi" w:cstheme="minorHAnsi"/>
          <w:sz w:val="22"/>
        </w:rPr>
      </w:pPr>
      <w:r w:rsidRPr="00BF4743">
        <w:rPr>
          <w:rFonts w:asciiTheme="minorHAnsi" w:hAnsiTheme="minorHAnsi" w:cstheme="minorHAnsi"/>
          <w:sz w:val="22"/>
          <w:shd w:val="clear" w:color="auto" w:fill="FFFFFF"/>
        </w:rPr>
        <w:t>instalacja systemu oddymiania,</w:t>
      </w:r>
    </w:p>
    <w:p w:rsidR="00BF4743" w:rsidRPr="00BF4743" w:rsidRDefault="00BF4743" w:rsidP="00BF4743">
      <w:pPr>
        <w:numPr>
          <w:ilvl w:val="0"/>
          <w:numId w:val="39"/>
        </w:numPr>
        <w:shd w:val="clear" w:color="auto" w:fill="FFFFFF"/>
        <w:spacing w:before="100" w:beforeAutospacing="1" w:after="0" w:line="240" w:lineRule="auto"/>
        <w:rPr>
          <w:rFonts w:asciiTheme="minorHAnsi" w:hAnsiTheme="minorHAnsi" w:cstheme="minorHAnsi"/>
          <w:sz w:val="22"/>
        </w:rPr>
      </w:pPr>
      <w:r w:rsidRPr="00BF4743">
        <w:rPr>
          <w:rFonts w:asciiTheme="minorHAnsi" w:hAnsiTheme="minorHAnsi" w:cstheme="minorHAnsi"/>
          <w:sz w:val="22"/>
          <w:shd w:val="clear" w:color="auto" w:fill="FFFFFF"/>
        </w:rPr>
        <w:t>ochrona od porażeń,</w:t>
      </w:r>
    </w:p>
    <w:p w:rsidR="00BF4743" w:rsidRPr="00BF4743" w:rsidRDefault="00BF4743" w:rsidP="00BF4743">
      <w:pPr>
        <w:numPr>
          <w:ilvl w:val="0"/>
          <w:numId w:val="39"/>
        </w:numPr>
        <w:shd w:val="clear" w:color="auto" w:fill="FFFFFF"/>
        <w:spacing w:before="100" w:beforeAutospacing="1" w:after="0" w:line="240" w:lineRule="auto"/>
        <w:rPr>
          <w:rFonts w:asciiTheme="minorHAnsi" w:hAnsiTheme="minorHAnsi" w:cstheme="minorHAnsi"/>
          <w:sz w:val="22"/>
          <w:shd w:val="clear" w:color="auto" w:fill="FFFFFF"/>
        </w:rPr>
      </w:pPr>
      <w:r w:rsidRPr="00BF4743">
        <w:rPr>
          <w:rFonts w:asciiTheme="minorHAnsi" w:hAnsiTheme="minorHAnsi" w:cstheme="minorHAnsi"/>
          <w:sz w:val="22"/>
          <w:shd w:val="clear" w:color="auto" w:fill="FFFFFF"/>
        </w:rPr>
        <w:t>połączenia wyrównawcze,</w:t>
      </w:r>
    </w:p>
    <w:p w:rsidR="00BF4743" w:rsidRPr="00BF4743" w:rsidRDefault="00BF4743" w:rsidP="00BF4743">
      <w:pPr>
        <w:numPr>
          <w:ilvl w:val="0"/>
          <w:numId w:val="39"/>
        </w:numPr>
        <w:shd w:val="clear" w:color="auto" w:fill="FFFFFF"/>
        <w:spacing w:before="100" w:beforeAutospacing="1" w:after="0" w:line="240" w:lineRule="auto"/>
        <w:rPr>
          <w:rFonts w:asciiTheme="minorHAnsi" w:hAnsiTheme="minorHAnsi" w:cstheme="minorHAnsi"/>
          <w:sz w:val="22"/>
          <w:shd w:val="clear" w:color="auto" w:fill="FFFFFF"/>
        </w:rPr>
      </w:pPr>
      <w:r w:rsidRPr="00BF4743">
        <w:rPr>
          <w:rFonts w:asciiTheme="minorHAnsi" w:hAnsiTheme="minorHAnsi" w:cstheme="minorHAnsi"/>
          <w:sz w:val="22"/>
          <w:shd w:val="clear" w:color="auto" w:fill="FFFFFF"/>
        </w:rPr>
        <w:t>ochronę przeciwprzepięciową</w:t>
      </w:r>
    </w:p>
    <w:p w:rsidR="00BF4743" w:rsidRPr="00BF4743" w:rsidRDefault="00BF4743" w:rsidP="00BF4743">
      <w:pPr>
        <w:pStyle w:val="Akapitzlist"/>
        <w:widowControl w:val="0"/>
        <w:spacing w:after="0" w:line="240" w:lineRule="auto"/>
        <w:rPr>
          <w:rFonts w:asciiTheme="minorHAnsi" w:hAnsiTheme="minorHAnsi" w:cstheme="minorHAnsi"/>
        </w:rPr>
      </w:pPr>
    </w:p>
    <w:p w:rsidR="00BF4743" w:rsidRPr="00BF4743" w:rsidRDefault="00BF4743" w:rsidP="00BF4743">
      <w:pPr>
        <w:spacing w:line="276" w:lineRule="auto"/>
        <w:rPr>
          <w:rFonts w:asciiTheme="minorHAnsi" w:hAnsiTheme="minorHAnsi" w:cstheme="minorHAnsi"/>
          <w:sz w:val="22"/>
        </w:rPr>
      </w:pPr>
      <w:r w:rsidRPr="00BF4743">
        <w:rPr>
          <w:rFonts w:asciiTheme="minorHAnsi" w:hAnsiTheme="minorHAnsi" w:cstheme="minorHAnsi"/>
          <w:b/>
          <w:sz w:val="22"/>
        </w:rPr>
        <w:t>WYKONANIE PRZEDMIOTU ZAMÓWIENIE</w:t>
      </w:r>
    </w:p>
    <w:p w:rsidR="00BF4743" w:rsidRPr="00BF4743" w:rsidRDefault="00BF4743" w:rsidP="00BF4743">
      <w:pPr>
        <w:spacing w:after="240" w:line="276" w:lineRule="auto"/>
        <w:rPr>
          <w:rFonts w:asciiTheme="minorHAnsi" w:hAnsiTheme="minorHAnsi" w:cstheme="minorHAnsi"/>
          <w:b/>
          <w:sz w:val="22"/>
        </w:rPr>
      </w:pPr>
      <w:r w:rsidRPr="00BF4743">
        <w:rPr>
          <w:rFonts w:asciiTheme="minorHAnsi" w:hAnsiTheme="minorHAnsi" w:cstheme="minorHAnsi"/>
          <w:sz w:val="22"/>
        </w:rPr>
        <w:tab/>
        <w:t xml:space="preserve">Przedmiot zamówienia powinien być wykonany z uwzględnieniem wszystkich uwarunkowań podanych w niniejszej specyfikacji. Prace związane z wykonaniem przedmiotu zamówienia muszą być realizowane w uzgodnieniu z innymi wykonawcami. Należy uwzględnić możliwość sukcesywnego udostępnienia frontu robót oraz równoległe wykonywanie prac z innymi wykonawcami. Wykonawcy mają obowiązek koordynować realizację prac. </w:t>
      </w:r>
    </w:p>
    <w:p w:rsidR="00BF4743" w:rsidRPr="00BF4743" w:rsidRDefault="00BF4743" w:rsidP="00BF4743">
      <w:pPr>
        <w:pStyle w:val="Nagwek2"/>
        <w:keepLines w:val="0"/>
        <w:numPr>
          <w:ilvl w:val="1"/>
          <w:numId w:val="34"/>
        </w:numPr>
        <w:spacing w:before="240" w:after="60" w:line="276" w:lineRule="auto"/>
        <w:ind w:left="993" w:right="0" w:hanging="633"/>
        <w:rPr>
          <w:rFonts w:asciiTheme="minorHAnsi" w:hAnsiTheme="minorHAnsi" w:cstheme="minorHAnsi"/>
          <w:sz w:val="22"/>
        </w:rPr>
      </w:pPr>
      <w:bookmarkStart w:id="4" w:name="bookmark14"/>
      <w:bookmarkStart w:id="5" w:name="__RefHeading___Toc442869455"/>
      <w:bookmarkEnd w:id="5"/>
      <w:r w:rsidRPr="00BF4743">
        <w:rPr>
          <w:rFonts w:asciiTheme="minorHAnsi" w:hAnsiTheme="minorHAnsi" w:cstheme="minorHAnsi"/>
          <w:b w:val="0"/>
          <w:sz w:val="22"/>
        </w:rPr>
        <w:t>Określenia podstawowe</w:t>
      </w:r>
    </w:p>
    <w:bookmarkEnd w:id="4"/>
    <w:p w:rsidR="00BF4743" w:rsidRPr="00BF4743" w:rsidRDefault="00BF4743" w:rsidP="00BF4743">
      <w:pPr>
        <w:spacing w:line="276" w:lineRule="auto"/>
        <w:rPr>
          <w:rFonts w:asciiTheme="minorHAnsi" w:hAnsiTheme="minorHAnsi" w:cstheme="minorHAnsi"/>
          <w:i/>
          <w:sz w:val="22"/>
        </w:rPr>
      </w:pPr>
      <w:r w:rsidRPr="00BF4743">
        <w:rPr>
          <w:rFonts w:asciiTheme="minorHAnsi" w:hAnsiTheme="minorHAnsi" w:cstheme="minorHAnsi"/>
          <w:sz w:val="22"/>
        </w:rPr>
        <w:tab/>
        <w:t>Określenia podane w niniejszej Specyfikacji Technicznej są zgodne z właściwymi obowiązującymi przepisami, właściwymi zharmonizowanymi Polskimi lub Europejskimi Normami, w szczególności:</w:t>
      </w:r>
    </w:p>
    <w:p w:rsidR="00BF4743" w:rsidRPr="00BF4743" w:rsidRDefault="00BF4743" w:rsidP="00BF4743">
      <w:pPr>
        <w:numPr>
          <w:ilvl w:val="0"/>
          <w:numId w:val="19"/>
        </w:numPr>
        <w:spacing w:after="200" w:line="276" w:lineRule="auto"/>
        <w:rPr>
          <w:rFonts w:asciiTheme="minorHAnsi" w:hAnsiTheme="minorHAnsi" w:cstheme="minorHAnsi"/>
          <w:i/>
          <w:sz w:val="22"/>
        </w:rPr>
      </w:pPr>
      <w:r w:rsidRPr="00BF4743">
        <w:rPr>
          <w:rFonts w:asciiTheme="minorHAnsi" w:hAnsiTheme="minorHAnsi" w:cstheme="minorHAnsi"/>
          <w:i/>
          <w:sz w:val="22"/>
        </w:rPr>
        <w:t>aparatura rozdzielcza i sterownicza</w:t>
      </w:r>
      <w:r w:rsidRPr="00BF4743">
        <w:rPr>
          <w:rFonts w:asciiTheme="minorHAnsi" w:hAnsiTheme="minorHAnsi" w:cstheme="minorHAnsi"/>
          <w:sz w:val="22"/>
        </w:rPr>
        <w:t xml:space="preserve"> - ogólna nazwa aparatów elektrycznych, a także zespół tych aparatów ze związanym wyposażeniem, wewnętrznymi połączeniami, osprzętem, obudowami i konstrukcjami wsporczymi - służących do łączenia, sterowania, pomiaru, zabezpieczeń i regulacji pracy obwodów elektrycznych;</w:t>
      </w:r>
    </w:p>
    <w:p w:rsidR="00BF4743" w:rsidRPr="00BF4743" w:rsidRDefault="00BF4743" w:rsidP="00BF4743">
      <w:pPr>
        <w:numPr>
          <w:ilvl w:val="0"/>
          <w:numId w:val="19"/>
        </w:numPr>
        <w:spacing w:after="200" w:line="276" w:lineRule="auto"/>
        <w:rPr>
          <w:rFonts w:asciiTheme="minorHAnsi" w:hAnsiTheme="minorHAnsi" w:cstheme="minorHAnsi"/>
          <w:i/>
          <w:sz w:val="22"/>
        </w:rPr>
      </w:pPr>
      <w:r w:rsidRPr="00BF4743">
        <w:rPr>
          <w:rFonts w:asciiTheme="minorHAnsi" w:hAnsiTheme="minorHAnsi" w:cstheme="minorHAnsi"/>
          <w:i/>
          <w:sz w:val="22"/>
        </w:rPr>
        <w:t>instalacja elektryczna</w:t>
      </w:r>
      <w:r w:rsidRPr="00BF4743">
        <w:rPr>
          <w:rFonts w:asciiTheme="minorHAnsi" w:hAnsiTheme="minorHAnsi" w:cstheme="minorHAnsi"/>
          <w:sz w:val="22"/>
        </w:rPr>
        <w:t xml:space="preserve"> - zespół odpowiednio połączonych przewodów i kabli wraz ze sprzętem i osprzętem elektroinstalacyjnym, a także urządzeniami oraz aparatami - przeznaczony do </w:t>
      </w:r>
      <w:proofErr w:type="spellStart"/>
      <w:r w:rsidRPr="00BF4743">
        <w:rPr>
          <w:rFonts w:asciiTheme="minorHAnsi" w:hAnsiTheme="minorHAnsi" w:cstheme="minorHAnsi"/>
          <w:sz w:val="22"/>
        </w:rPr>
        <w:t>przesyłu</w:t>
      </w:r>
      <w:proofErr w:type="spellEnd"/>
      <w:r w:rsidRPr="00BF4743">
        <w:rPr>
          <w:rFonts w:asciiTheme="minorHAnsi" w:hAnsiTheme="minorHAnsi" w:cstheme="minorHAnsi"/>
          <w:sz w:val="22"/>
        </w:rPr>
        <w:t>, rozdziału, zabezpieczenia i zasilania odbiorników energii elektrycznej;</w:t>
      </w:r>
    </w:p>
    <w:p w:rsidR="00BF4743" w:rsidRPr="00BF4743" w:rsidRDefault="00BF4743" w:rsidP="00BF4743">
      <w:pPr>
        <w:numPr>
          <w:ilvl w:val="0"/>
          <w:numId w:val="19"/>
        </w:numPr>
        <w:spacing w:after="200" w:line="276" w:lineRule="auto"/>
        <w:rPr>
          <w:rFonts w:asciiTheme="minorHAnsi" w:hAnsiTheme="minorHAnsi" w:cstheme="minorHAnsi"/>
          <w:i/>
          <w:sz w:val="22"/>
        </w:rPr>
      </w:pPr>
      <w:r w:rsidRPr="00BF4743">
        <w:rPr>
          <w:rFonts w:asciiTheme="minorHAnsi" w:hAnsiTheme="minorHAnsi" w:cstheme="minorHAnsi"/>
          <w:i/>
          <w:sz w:val="22"/>
        </w:rPr>
        <w:t>rozdzielnica</w:t>
      </w:r>
      <w:r w:rsidRPr="00BF4743">
        <w:rPr>
          <w:rFonts w:asciiTheme="minorHAnsi" w:hAnsiTheme="minorHAnsi" w:cstheme="minorHAnsi"/>
          <w:sz w:val="22"/>
        </w:rPr>
        <w:t xml:space="preserve"> - zespół odpowiednio dobranej i wzajemnie połączonej aparatury rozdzielczej, zabezpieczeniowej, łączeniowej i pomiarowo-kontrolnej, usytuowany w szafce wolnostojącej, przyściennej lub wnękowej - z jednej strony połączony ze złączem doprowadzającym energię elektryczną z sieci, a z drugiej - wewnętrznymi liniami zasilającymi.</w:t>
      </w:r>
    </w:p>
    <w:p w:rsidR="00BF4743" w:rsidRPr="00BF4743" w:rsidRDefault="00BF4743" w:rsidP="00BF4743">
      <w:pPr>
        <w:numPr>
          <w:ilvl w:val="0"/>
          <w:numId w:val="19"/>
        </w:numPr>
        <w:spacing w:after="200" w:line="276" w:lineRule="auto"/>
        <w:rPr>
          <w:rFonts w:asciiTheme="minorHAnsi" w:hAnsiTheme="minorHAnsi" w:cstheme="minorHAnsi"/>
          <w:i/>
          <w:sz w:val="22"/>
        </w:rPr>
      </w:pPr>
      <w:r w:rsidRPr="00BF4743">
        <w:rPr>
          <w:rFonts w:asciiTheme="minorHAnsi" w:hAnsiTheme="minorHAnsi" w:cstheme="minorHAnsi"/>
          <w:i/>
          <w:sz w:val="22"/>
        </w:rPr>
        <w:lastRenderedPageBreak/>
        <w:t>system fotowoltaiczny</w:t>
      </w:r>
      <w:r w:rsidRPr="00BF4743">
        <w:rPr>
          <w:rFonts w:asciiTheme="minorHAnsi" w:hAnsiTheme="minorHAnsi" w:cstheme="minorHAnsi"/>
          <w:sz w:val="22"/>
        </w:rPr>
        <w:t xml:space="preserve"> - autonomiczny zespół do wytwarzania energii elektrycznej, składający się z paneli fotowoltaicznych, który za pośrednictwem inwerterów przetwarza energię słoneczną na elektryczną.</w:t>
      </w:r>
    </w:p>
    <w:p w:rsidR="00BF4743" w:rsidRPr="00BF4743" w:rsidRDefault="00BF4743" w:rsidP="00BF4743">
      <w:pPr>
        <w:numPr>
          <w:ilvl w:val="0"/>
          <w:numId w:val="19"/>
        </w:numPr>
        <w:spacing w:after="200" w:line="276" w:lineRule="auto"/>
        <w:rPr>
          <w:rFonts w:asciiTheme="minorHAnsi" w:hAnsiTheme="minorHAnsi" w:cstheme="minorHAnsi"/>
          <w:b/>
          <w:sz w:val="22"/>
        </w:rPr>
      </w:pPr>
      <w:r w:rsidRPr="00BF4743">
        <w:rPr>
          <w:rFonts w:asciiTheme="minorHAnsi" w:hAnsiTheme="minorHAnsi" w:cstheme="minorHAnsi"/>
          <w:i/>
          <w:sz w:val="22"/>
        </w:rPr>
        <w:t>tablica rozdzielcza</w:t>
      </w:r>
      <w:r w:rsidRPr="00BF4743">
        <w:rPr>
          <w:rFonts w:asciiTheme="minorHAnsi" w:hAnsiTheme="minorHAnsi" w:cstheme="minorHAnsi"/>
          <w:sz w:val="22"/>
        </w:rPr>
        <w:t xml:space="preserve"> - zespół odpowiednio dobranej i wzajemnie połączonej aparatury rozdzielczej, zabezpieczeniowej, łączeniowej i pomiarowo-kontrolnej, usytuowany w szafce wiszącej, naściennej lub wnękowej - z jednej strony połączony ze złączem doprowadzającym energię elektryczną z sieci, a z drugiej - instalacjami odbiorczymi.</w:t>
      </w:r>
    </w:p>
    <w:p w:rsidR="00BF4743" w:rsidRPr="00BF4743" w:rsidRDefault="00BF4743" w:rsidP="00BF4743">
      <w:pPr>
        <w:pStyle w:val="Nagwek2"/>
        <w:keepLines w:val="0"/>
        <w:numPr>
          <w:ilvl w:val="1"/>
          <w:numId w:val="34"/>
        </w:numPr>
        <w:spacing w:before="240" w:after="60" w:line="276" w:lineRule="auto"/>
        <w:ind w:left="993" w:right="0" w:hanging="633"/>
        <w:rPr>
          <w:rFonts w:asciiTheme="minorHAnsi" w:hAnsiTheme="minorHAnsi" w:cstheme="minorHAnsi"/>
          <w:sz w:val="22"/>
        </w:rPr>
      </w:pPr>
      <w:bookmarkStart w:id="6" w:name="bookmark17"/>
      <w:bookmarkStart w:id="7" w:name="__RefHeading___Toc442869456"/>
      <w:bookmarkEnd w:id="7"/>
      <w:r w:rsidRPr="00BF4743">
        <w:rPr>
          <w:rFonts w:asciiTheme="minorHAnsi" w:hAnsiTheme="minorHAnsi" w:cstheme="minorHAnsi"/>
          <w:b w:val="0"/>
          <w:sz w:val="22"/>
        </w:rPr>
        <w:t>Ogólne wymagania dotyczące Robót</w:t>
      </w:r>
    </w:p>
    <w:bookmarkEnd w:id="6"/>
    <w:p w:rsidR="00BF4743" w:rsidRPr="00BF4743" w:rsidRDefault="00BF4743" w:rsidP="00BF4743">
      <w:pPr>
        <w:spacing w:line="276" w:lineRule="auto"/>
        <w:rPr>
          <w:rFonts w:asciiTheme="minorHAnsi" w:hAnsiTheme="minorHAnsi" w:cstheme="minorHAnsi"/>
          <w:sz w:val="22"/>
        </w:rPr>
      </w:pPr>
      <w:r w:rsidRPr="00BF4743">
        <w:rPr>
          <w:rFonts w:asciiTheme="minorHAnsi" w:hAnsiTheme="minorHAnsi" w:cstheme="minorHAnsi"/>
          <w:sz w:val="22"/>
        </w:rPr>
        <w:tab/>
        <w:t xml:space="preserve">Wykonawca Robót jest odpowiedzialny za jakość wykonania Robót i ich zgodność z Dokumentacją Projektową, Specyfikacją Techniczną i poleceniami Przedstawiciela Inwestora, Inspektora Nadzoru oraz sposób ich prowadzenia zgodny z obowiązującymi normami i przepisami przestrzegając przepisów BHP, bezpieczeństwa p.poż. oraz bezpieczeństwa ruchu. </w:t>
      </w:r>
    </w:p>
    <w:p w:rsidR="00BF4743" w:rsidRPr="00BF4743" w:rsidRDefault="00BF4743" w:rsidP="00BF4743">
      <w:pPr>
        <w:spacing w:line="276" w:lineRule="auto"/>
        <w:rPr>
          <w:rFonts w:asciiTheme="minorHAnsi" w:hAnsiTheme="minorHAnsi" w:cstheme="minorHAnsi"/>
          <w:sz w:val="22"/>
        </w:rPr>
      </w:pPr>
    </w:p>
    <w:p w:rsidR="00BF4743" w:rsidRPr="00BF4743" w:rsidRDefault="00BF4743" w:rsidP="00BF4743">
      <w:pPr>
        <w:pStyle w:val="NagwekI"/>
        <w:numPr>
          <w:ilvl w:val="0"/>
          <w:numId w:val="21"/>
        </w:numPr>
        <w:spacing w:before="0" w:after="0"/>
        <w:rPr>
          <w:rFonts w:asciiTheme="minorHAnsi" w:hAnsiTheme="minorHAnsi" w:cstheme="minorHAnsi"/>
          <w:b/>
          <w:color w:val="000000"/>
          <w:sz w:val="22"/>
          <w:szCs w:val="22"/>
        </w:rPr>
      </w:pPr>
      <w:bookmarkStart w:id="8" w:name="bookmark18"/>
      <w:bookmarkStart w:id="9" w:name="__RefHeading___Toc442869457"/>
      <w:bookmarkEnd w:id="9"/>
      <w:r w:rsidRPr="00BF4743">
        <w:rPr>
          <w:rFonts w:asciiTheme="minorHAnsi" w:hAnsiTheme="minorHAnsi" w:cstheme="minorHAnsi"/>
          <w:b/>
          <w:sz w:val="22"/>
          <w:szCs w:val="22"/>
        </w:rPr>
        <w:t>MATERIAŁY</w:t>
      </w:r>
    </w:p>
    <w:p w:rsidR="00BF4743" w:rsidRPr="00BF4743" w:rsidRDefault="00BF4743" w:rsidP="00BF4743">
      <w:pPr>
        <w:pStyle w:val="Nagwek2"/>
        <w:keepLines w:val="0"/>
        <w:numPr>
          <w:ilvl w:val="1"/>
          <w:numId w:val="28"/>
        </w:numPr>
        <w:spacing w:before="240" w:after="60" w:line="276" w:lineRule="auto"/>
        <w:ind w:right="0"/>
        <w:rPr>
          <w:rFonts w:asciiTheme="minorHAnsi" w:hAnsiTheme="minorHAnsi" w:cstheme="minorHAnsi"/>
          <w:sz w:val="22"/>
        </w:rPr>
      </w:pPr>
      <w:bookmarkStart w:id="10" w:name="__RefHeading___Toc442869458"/>
      <w:bookmarkEnd w:id="10"/>
      <w:r w:rsidRPr="00BF4743">
        <w:rPr>
          <w:rFonts w:asciiTheme="minorHAnsi" w:hAnsiTheme="minorHAnsi" w:cstheme="minorHAnsi"/>
          <w:b w:val="0"/>
          <w:sz w:val="22"/>
        </w:rPr>
        <w:t>Uwagi dotyczące stosowanych materiałów</w:t>
      </w:r>
    </w:p>
    <w:bookmarkEnd w:id="8"/>
    <w:p w:rsidR="00BF4743" w:rsidRPr="00BF4743" w:rsidRDefault="00BF4743" w:rsidP="00BF4743">
      <w:pPr>
        <w:spacing w:line="276" w:lineRule="auto"/>
        <w:rPr>
          <w:rFonts w:asciiTheme="minorHAnsi" w:hAnsiTheme="minorHAnsi" w:cstheme="minorHAnsi"/>
          <w:sz w:val="22"/>
        </w:rPr>
      </w:pPr>
      <w:r w:rsidRPr="00BF4743">
        <w:rPr>
          <w:rFonts w:asciiTheme="minorHAnsi" w:hAnsiTheme="minorHAnsi" w:cstheme="minorHAnsi"/>
          <w:sz w:val="22"/>
        </w:rPr>
        <w:tab/>
        <w:t>W specyfikacji oraz opisie w projekcie wykonawczym podano rozwiązania i wymagania zaakceptowane przez Zamawiającego.</w:t>
      </w:r>
      <w:r w:rsidRPr="00BF4743">
        <w:rPr>
          <w:rFonts w:asciiTheme="minorHAnsi" w:hAnsiTheme="minorHAnsi" w:cstheme="minorHAnsi"/>
          <w:b/>
          <w:sz w:val="22"/>
        </w:rPr>
        <w:t xml:space="preserve"> </w:t>
      </w:r>
      <w:r w:rsidRPr="00BF4743">
        <w:rPr>
          <w:rFonts w:asciiTheme="minorHAnsi" w:hAnsiTheme="minorHAnsi" w:cstheme="minorHAnsi"/>
          <w:sz w:val="22"/>
        </w:rPr>
        <w:t xml:space="preserve">Wszelkie nazwy własne produktów i materiałów przywołane w specyfikacji, projekcie wykonawczym służą określeniu pożądanego standardu wykonania i określeniu właściwości i wymogów technicznych założonych w dokumentacji technicznej dla danych rozwiązań. Dopuszcza się zamienne rozwiązania (w oparciu, na produktach innych producentów) pod warunkiem spełnienia wszystkich poniższych warunków: </w:t>
      </w:r>
    </w:p>
    <w:p w:rsidR="00BF4743" w:rsidRPr="00BF4743" w:rsidRDefault="00BF4743" w:rsidP="00BF4743">
      <w:pPr>
        <w:numPr>
          <w:ilvl w:val="0"/>
          <w:numId w:val="17"/>
        </w:numPr>
        <w:spacing w:after="200" w:line="276" w:lineRule="auto"/>
        <w:rPr>
          <w:rFonts w:asciiTheme="minorHAnsi" w:hAnsiTheme="minorHAnsi" w:cstheme="minorHAnsi"/>
          <w:sz w:val="22"/>
        </w:rPr>
      </w:pPr>
      <w:r w:rsidRPr="00BF4743">
        <w:rPr>
          <w:rFonts w:asciiTheme="minorHAnsi" w:hAnsiTheme="minorHAnsi" w:cstheme="minorHAnsi"/>
          <w:sz w:val="22"/>
        </w:rPr>
        <w:t>Spełnienia co najmniej tych samych właściwości technicznych co podane w PW</w:t>
      </w:r>
    </w:p>
    <w:p w:rsidR="00BF4743" w:rsidRPr="00BF4743" w:rsidRDefault="00BF4743" w:rsidP="00BF4743">
      <w:pPr>
        <w:numPr>
          <w:ilvl w:val="0"/>
          <w:numId w:val="17"/>
        </w:numPr>
        <w:spacing w:after="200" w:line="276" w:lineRule="auto"/>
        <w:rPr>
          <w:rFonts w:asciiTheme="minorHAnsi" w:hAnsiTheme="minorHAnsi" w:cstheme="minorHAnsi"/>
          <w:sz w:val="22"/>
        </w:rPr>
      </w:pPr>
      <w:r w:rsidRPr="00BF4743">
        <w:rPr>
          <w:rFonts w:asciiTheme="minorHAnsi" w:hAnsiTheme="minorHAnsi" w:cstheme="minorHAnsi"/>
          <w:sz w:val="22"/>
        </w:rPr>
        <w:t>Przedstawieniu zamiennych / równoważnych rozwiązań na piśmie (dane techniczne, atesty, dopuszczenia do stosowania) na etapie przetargu</w:t>
      </w:r>
    </w:p>
    <w:p w:rsidR="00BF4743" w:rsidRPr="00BF4743" w:rsidRDefault="00BF4743" w:rsidP="00BF4743">
      <w:pPr>
        <w:numPr>
          <w:ilvl w:val="0"/>
          <w:numId w:val="17"/>
        </w:numPr>
        <w:spacing w:after="200" w:line="276" w:lineRule="auto"/>
        <w:rPr>
          <w:rFonts w:asciiTheme="minorHAnsi" w:hAnsiTheme="minorHAnsi" w:cstheme="minorHAnsi"/>
          <w:sz w:val="22"/>
        </w:rPr>
      </w:pPr>
      <w:r w:rsidRPr="00BF4743">
        <w:rPr>
          <w:rFonts w:asciiTheme="minorHAnsi" w:hAnsiTheme="minorHAnsi" w:cstheme="minorHAnsi"/>
          <w:sz w:val="22"/>
        </w:rPr>
        <w:t>Uzyskaniu akceptacji inwestora, projektanta i inspektora nadzoru po przedstawieniu wyczerpujących parametrów technicznych i wizualnych proponowanych rozwiązań.</w:t>
      </w:r>
    </w:p>
    <w:p w:rsidR="00BF4743" w:rsidRPr="00BF4743" w:rsidRDefault="00BF4743" w:rsidP="00BF4743">
      <w:pPr>
        <w:pStyle w:val="Nagwek2"/>
        <w:keepLines w:val="0"/>
        <w:numPr>
          <w:ilvl w:val="1"/>
          <w:numId w:val="28"/>
        </w:numPr>
        <w:spacing w:before="240" w:after="60" w:line="276" w:lineRule="auto"/>
        <w:ind w:right="0"/>
        <w:rPr>
          <w:rFonts w:asciiTheme="minorHAnsi" w:hAnsiTheme="minorHAnsi" w:cstheme="minorHAnsi"/>
          <w:sz w:val="22"/>
        </w:rPr>
      </w:pPr>
      <w:bookmarkStart w:id="11" w:name="bookmark19"/>
      <w:bookmarkStart w:id="12" w:name="__RefHeading___Toc442869460"/>
      <w:bookmarkEnd w:id="12"/>
      <w:r w:rsidRPr="00BF4743">
        <w:rPr>
          <w:rFonts w:asciiTheme="minorHAnsi" w:hAnsiTheme="minorHAnsi" w:cstheme="minorHAnsi"/>
          <w:b w:val="0"/>
          <w:sz w:val="22"/>
        </w:rPr>
        <w:t>Ogólne wymagania</w:t>
      </w:r>
    </w:p>
    <w:bookmarkEnd w:id="11"/>
    <w:p w:rsidR="00BF4743" w:rsidRPr="00BF4743" w:rsidRDefault="00BF4743" w:rsidP="00BF4743">
      <w:pPr>
        <w:spacing w:line="276" w:lineRule="auto"/>
        <w:rPr>
          <w:rFonts w:asciiTheme="minorHAnsi" w:hAnsiTheme="minorHAnsi" w:cstheme="minorHAnsi"/>
          <w:b/>
          <w:sz w:val="22"/>
        </w:rPr>
      </w:pPr>
      <w:r w:rsidRPr="00BF4743">
        <w:rPr>
          <w:rFonts w:asciiTheme="minorHAnsi" w:hAnsiTheme="minorHAnsi" w:cstheme="minorHAnsi"/>
          <w:sz w:val="22"/>
        </w:rPr>
        <w:tab/>
        <w:t>Wszystkie zakupione przez Wykonawcę materiały, dla których normy PN i BN przewidują posiadanie zaświadczenia o jakości lub atestu, powinny być zaopatrzone przez producenta w taki dokument. Przy budowie instalacji elektrycznych wewnętrznych i zewnętrznych należy stosować materiały elektryczne zgodne z Dokumentacją Projektową i ST, a także winny mieć certyfikaty CE.</w:t>
      </w:r>
    </w:p>
    <w:p w:rsidR="00BF4743" w:rsidRPr="00BF4743" w:rsidRDefault="00BF4743" w:rsidP="00BF4743">
      <w:pPr>
        <w:pStyle w:val="Nagwek2"/>
        <w:keepLines w:val="0"/>
        <w:numPr>
          <w:ilvl w:val="1"/>
          <w:numId w:val="28"/>
        </w:numPr>
        <w:spacing w:before="240" w:after="60" w:line="276" w:lineRule="auto"/>
        <w:ind w:right="0"/>
        <w:rPr>
          <w:rFonts w:asciiTheme="minorHAnsi" w:hAnsiTheme="minorHAnsi" w:cstheme="minorHAnsi"/>
          <w:sz w:val="22"/>
        </w:rPr>
      </w:pPr>
      <w:bookmarkStart w:id="13" w:name="bookmark24"/>
      <w:bookmarkStart w:id="14" w:name="__RefHeading___Toc442869461"/>
      <w:bookmarkEnd w:id="14"/>
      <w:r w:rsidRPr="00BF4743">
        <w:rPr>
          <w:rFonts w:asciiTheme="minorHAnsi" w:hAnsiTheme="minorHAnsi" w:cstheme="minorHAnsi"/>
          <w:b w:val="0"/>
          <w:sz w:val="22"/>
        </w:rPr>
        <w:t>Podstawowe wymagania dotyczące rozdzielnic</w:t>
      </w:r>
    </w:p>
    <w:bookmarkEnd w:id="13"/>
    <w:p w:rsidR="00BF4743" w:rsidRPr="00BF4743" w:rsidRDefault="00BF4743" w:rsidP="00BF4743">
      <w:pPr>
        <w:spacing w:line="276" w:lineRule="auto"/>
        <w:rPr>
          <w:rFonts w:asciiTheme="minorHAnsi" w:hAnsiTheme="minorHAnsi" w:cstheme="minorHAnsi"/>
          <w:b/>
          <w:sz w:val="22"/>
        </w:rPr>
      </w:pPr>
      <w:r w:rsidRPr="00BF4743">
        <w:rPr>
          <w:rFonts w:asciiTheme="minorHAnsi" w:hAnsiTheme="minorHAnsi" w:cstheme="minorHAnsi"/>
          <w:sz w:val="22"/>
        </w:rPr>
        <w:tab/>
        <w:t xml:space="preserve">Napięcie izolacji rozdzielnic powinno być dostosowane do największego napięcia znamionowego instalacji. Rozdzielnice powinny zapewniać poprawną i bezpieczną pracę instalacji i urządzeń elektrycznych w obiekcie, zaciski rozdzielnic powinny być dostosowane do przekrojów i średnic przewodów, rurek oraz uchwytów stosowanych podczas robót. Rozdzielnice powinny być wyposażone w szyny, zaciski N i PE i przystosowane do układu sieciowego TN-S. Przewody ochronne powinny być oznaczone kombinacją barw żółtej i zielonej. Rozdzielnice powinny być przystosowane do wprowadzenia kabli i przewodów na zaciski przyłączeniowe. Rozdzielnicę należy wykonać w oparciu o całościowy, prefabrykowany system. Wszystkie końce przewodów wpinane pod zaciski aparatów powinny być oznakowane oznacznikami. Rozdzielnice powinny posiadać </w:t>
      </w:r>
      <w:r w:rsidRPr="00BF4743">
        <w:rPr>
          <w:rFonts w:asciiTheme="minorHAnsi" w:hAnsiTheme="minorHAnsi" w:cstheme="minorHAnsi"/>
          <w:sz w:val="22"/>
        </w:rPr>
        <w:lastRenderedPageBreak/>
        <w:t xml:space="preserve">oznakowania wykonane w sposób wyraźny, jasny i w kolorze kontrastowym z kolorem rozdzielnic. Należy na rozdzielnicach umieścić oznakowanie ostrzegawcze. Rozdzielnice należy wyposażyć w aktualny schemat elektryczny umieszczony w dostępnym miejscu. </w:t>
      </w:r>
    </w:p>
    <w:p w:rsidR="00BF4743" w:rsidRPr="00BF4743" w:rsidRDefault="00BF4743" w:rsidP="00BF4743">
      <w:pPr>
        <w:pStyle w:val="Nagwek2"/>
        <w:keepLines w:val="0"/>
        <w:numPr>
          <w:ilvl w:val="1"/>
          <w:numId w:val="28"/>
        </w:numPr>
        <w:spacing w:before="240" w:after="60" w:line="276" w:lineRule="auto"/>
        <w:ind w:right="0"/>
        <w:rPr>
          <w:rFonts w:asciiTheme="minorHAnsi" w:hAnsiTheme="minorHAnsi" w:cstheme="minorHAnsi"/>
          <w:sz w:val="22"/>
        </w:rPr>
      </w:pPr>
      <w:bookmarkStart w:id="15" w:name="__RefHeading___Toc442869462"/>
      <w:bookmarkEnd w:id="15"/>
      <w:r w:rsidRPr="00BF4743">
        <w:rPr>
          <w:rFonts w:asciiTheme="minorHAnsi" w:hAnsiTheme="minorHAnsi" w:cstheme="minorHAnsi"/>
          <w:b w:val="0"/>
          <w:sz w:val="22"/>
        </w:rPr>
        <w:t>Wymagania dotyczące materiałów, ich przechowywania i składowania</w:t>
      </w:r>
    </w:p>
    <w:p w:rsidR="00BF4743" w:rsidRPr="00BF4743" w:rsidRDefault="00BF4743" w:rsidP="00BF4743">
      <w:pPr>
        <w:spacing w:line="276" w:lineRule="auto"/>
        <w:rPr>
          <w:rFonts w:asciiTheme="minorHAnsi" w:hAnsiTheme="minorHAnsi" w:cstheme="minorHAnsi"/>
          <w:sz w:val="22"/>
        </w:rPr>
      </w:pPr>
      <w:r w:rsidRPr="00BF4743">
        <w:rPr>
          <w:rFonts w:asciiTheme="minorHAnsi" w:hAnsiTheme="minorHAnsi" w:cstheme="minorHAnsi"/>
          <w:sz w:val="22"/>
        </w:rPr>
        <w:tab/>
        <w:t>Wykonawca jest zobowiązany do przedstawienia Inspektorowi nadzoru szczegółowych informacji oraz odpowiednich aprobat technicznych lub świadectw badań laboratoryjnych do zatwierdzenia. Wykonawca powinien dostarczyć i wykorzystać wyłącznie nowe, wcześniej nie używane materiały i elementy konstrukcyjne.</w:t>
      </w:r>
    </w:p>
    <w:p w:rsidR="00BF4743" w:rsidRPr="00BF4743" w:rsidRDefault="00BF4743" w:rsidP="00BF4743">
      <w:pPr>
        <w:spacing w:line="276" w:lineRule="auto"/>
        <w:rPr>
          <w:rFonts w:asciiTheme="minorHAnsi" w:hAnsiTheme="minorHAnsi" w:cstheme="minorHAnsi"/>
          <w:sz w:val="22"/>
        </w:rPr>
      </w:pPr>
      <w:r w:rsidRPr="00BF4743">
        <w:rPr>
          <w:rFonts w:asciiTheme="minorHAnsi" w:hAnsiTheme="minorHAnsi" w:cstheme="minorHAnsi"/>
          <w:sz w:val="22"/>
        </w:rPr>
        <w:tab/>
        <w:t>Wykonawca zapewni, aby tymczasowo składowane materiały, do czasu, gdy będą potrzebne do robót, były zabezpieczone przed zanieczyszczeniem, zachowały swoją jakość i właściwości do robót i były dostępne do kontroli przez Inspektora nadzoru. Miejsca czasowego składowania materiałów będą zlokalizowane w obrębie terenu budowy w punktach uzgodnionych z Inspektorem nadzoru.</w:t>
      </w:r>
    </w:p>
    <w:p w:rsidR="00BF4743" w:rsidRPr="00BF4743" w:rsidRDefault="00BF4743" w:rsidP="00BF4743">
      <w:pPr>
        <w:spacing w:line="276" w:lineRule="auto"/>
        <w:rPr>
          <w:rFonts w:asciiTheme="minorHAnsi" w:hAnsiTheme="minorHAnsi" w:cstheme="minorHAnsi"/>
          <w:b/>
          <w:sz w:val="22"/>
        </w:rPr>
      </w:pPr>
      <w:r w:rsidRPr="00BF4743">
        <w:rPr>
          <w:rFonts w:asciiTheme="minorHAnsi" w:hAnsiTheme="minorHAnsi" w:cstheme="minorHAnsi"/>
          <w:sz w:val="22"/>
        </w:rPr>
        <w:tab/>
        <w:t xml:space="preserve">Wszystkie użyte w dokumentacji projektowej nazwy materiałów i urządzeń, ich typy i symbole, a znajdujące się w opisie technicznym, na rysunkach lub w Specyfikacjach Technicznych Wykonania i Odbioru Robót, są przyjęte ze względów poziomu szczegółowości wykonania w zakresie spełnienia Polskich Norm, obliczeń techniczno-eksploatacyjnych oraz układów instalacyjnych z nimi powiązanych. </w:t>
      </w:r>
    </w:p>
    <w:p w:rsidR="00BF4743" w:rsidRPr="00BF4743" w:rsidRDefault="00BF4743" w:rsidP="00BF4743">
      <w:pPr>
        <w:pStyle w:val="NagwekI"/>
        <w:numPr>
          <w:ilvl w:val="0"/>
          <w:numId w:val="21"/>
        </w:numPr>
        <w:rPr>
          <w:rFonts w:asciiTheme="minorHAnsi" w:hAnsiTheme="minorHAnsi" w:cstheme="minorHAnsi"/>
          <w:b/>
          <w:color w:val="000000"/>
          <w:sz w:val="22"/>
          <w:szCs w:val="22"/>
        </w:rPr>
      </w:pPr>
      <w:bookmarkStart w:id="16" w:name="__RefHeading___Toc442869463"/>
      <w:bookmarkEnd w:id="16"/>
      <w:r w:rsidRPr="00BF4743">
        <w:rPr>
          <w:rFonts w:asciiTheme="minorHAnsi" w:hAnsiTheme="minorHAnsi" w:cstheme="minorHAnsi"/>
          <w:b/>
          <w:sz w:val="22"/>
          <w:szCs w:val="22"/>
        </w:rPr>
        <w:t>SPRZĘT</w:t>
      </w:r>
    </w:p>
    <w:p w:rsidR="00BF4743" w:rsidRPr="00BF4743" w:rsidRDefault="00BF4743" w:rsidP="00BF4743">
      <w:pPr>
        <w:pStyle w:val="Nagwek2"/>
        <w:keepLines w:val="0"/>
        <w:numPr>
          <w:ilvl w:val="1"/>
          <w:numId w:val="20"/>
        </w:numPr>
        <w:spacing w:before="240" w:after="60" w:line="276" w:lineRule="auto"/>
        <w:ind w:right="0"/>
        <w:rPr>
          <w:rFonts w:asciiTheme="minorHAnsi" w:hAnsiTheme="minorHAnsi" w:cstheme="minorHAnsi"/>
          <w:sz w:val="22"/>
        </w:rPr>
      </w:pPr>
      <w:bookmarkStart w:id="17" w:name="__RefHeading___Toc442869464"/>
      <w:bookmarkEnd w:id="17"/>
      <w:r w:rsidRPr="00BF4743">
        <w:rPr>
          <w:rFonts w:asciiTheme="minorHAnsi" w:hAnsiTheme="minorHAnsi" w:cstheme="minorHAnsi"/>
          <w:b w:val="0"/>
          <w:sz w:val="22"/>
        </w:rPr>
        <w:t>Wymagania dotyczące stosowanego sprzętu</w:t>
      </w:r>
    </w:p>
    <w:p w:rsidR="00BF4743" w:rsidRPr="00BF4743" w:rsidRDefault="00BF4743" w:rsidP="00BF4743">
      <w:pPr>
        <w:spacing w:line="276" w:lineRule="auto"/>
        <w:rPr>
          <w:rFonts w:asciiTheme="minorHAnsi" w:hAnsiTheme="minorHAnsi" w:cstheme="minorHAnsi"/>
          <w:sz w:val="22"/>
        </w:rPr>
      </w:pPr>
      <w:r w:rsidRPr="00BF4743">
        <w:rPr>
          <w:rFonts w:asciiTheme="minorHAnsi" w:hAnsiTheme="minorHAnsi" w:cstheme="minorHAnsi"/>
          <w:sz w:val="22"/>
        </w:rPr>
        <w:tab/>
        <w:t>Wykonawca jest zobowiązany do używania jedynie takiego sprzętu, który nie spowoduje niekorzystnego wpływu na jakość wykonywanych robót. Sprzęt używany do robót powinien być zgodny z ofertą Wykonawcy i powinien odpowiadać pod względem typów i ilości zawartych w projekcie organizacji robót, zatwierdzonym przez Inspektora nadzoru. Liczba i wydajność sprzętu będzie gwarantować przeprowadzenie robót zgodnie z zasadami określonymi w dokumentacji projektowej i wskazaniami określonymi przez Inspektora nadzoru w terminie przewidzianym umową.</w:t>
      </w:r>
    </w:p>
    <w:p w:rsidR="00BF4743" w:rsidRPr="00BF4743" w:rsidRDefault="00BF4743" w:rsidP="00BF4743">
      <w:pPr>
        <w:spacing w:line="276" w:lineRule="auto"/>
        <w:rPr>
          <w:rFonts w:asciiTheme="minorHAnsi" w:hAnsiTheme="minorHAnsi" w:cstheme="minorHAnsi"/>
          <w:sz w:val="22"/>
        </w:rPr>
      </w:pPr>
      <w:r w:rsidRPr="00BF4743">
        <w:rPr>
          <w:rFonts w:asciiTheme="minorHAnsi" w:hAnsiTheme="minorHAnsi" w:cstheme="minorHAnsi"/>
          <w:sz w:val="22"/>
        </w:rPr>
        <w:tab/>
        <w:t>Sprzęt będący własnością Wykonawcy lub wynajęty do wykonania robót musi być utrzymywany w dobrym stanie i gotowości do pracy. Będzie spełniał normy ochrony środowiska i przepisy jego użytkowania.</w:t>
      </w:r>
    </w:p>
    <w:p w:rsidR="00BF4743" w:rsidRPr="00BF4743" w:rsidRDefault="00BF4743" w:rsidP="00BF4743">
      <w:pPr>
        <w:spacing w:line="276" w:lineRule="auto"/>
        <w:rPr>
          <w:rFonts w:asciiTheme="minorHAnsi" w:hAnsiTheme="minorHAnsi" w:cstheme="minorHAnsi"/>
          <w:sz w:val="22"/>
        </w:rPr>
      </w:pPr>
      <w:r w:rsidRPr="00BF4743">
        <w:rPr>
          <w:rFonts w:asciiTheme="minorHAnsi" w:hAnsiTheme="minorHAnsi" w:cstheme="minorHAnsi"/>
          <w:sz w:val="22"/>
        </w:rPr>
        <w:tab/>
        <w:t>Wykonawca dostarczy Inspektorowi nadzoru kopie dokumentów potwierdzających dopuszczenie sprzętu do użytkowania, tam gdzie jest to wymagane przepisami.</w:t>
      </w:r>
    </w:p>
    <w:p w:rsidR="00BF4743" w:rsidRPr="00BF4743" w:rsidRDefault="00BF4743" w:rsidP="00BF4743">
      <w:pPr>
        <w:spacing w:line="276" w:lineRule="auto"/>
        <w:rPr>
          <w:rFonts w:asciiTheme="minorHAnsi" w:hAnsiTheme="minorHAnsi" w:cstheme="minorHAnsi"/>
          <w:sz w:val="22"/>
        </w:rPr>
      </w:pPr>
      <w:r w:rsidRPr="00BF4743">
        <w:rPr>
          <w:rFonts w:asciiTheme="minorHAnsi" w:hAnsiTheme="minorHAnsi" w:cstheme="minorHAnsi"/>
          <w:sz w:val="22"/>
        </w:rPr>
        <w:tab/>
        <w:t>Jeżeli dokumentacja projektowa przewiduje możliwość wariantowego użycia sprzętu przy wykonywanych robotach, Wykonawca powiadomi Inspektora nadzoru o swoim zamiarze wyboru i uzyska jego akceptacje przed użyciem sprzętu. Wybrany sprzęt po akceptacji Inspektora nadzoru nie może być później zmieniany bez jego zgody.</w:t>
      </w:r>
    </w:p>
    <w:p w:rsidR="00BF4743" w:rsidRPr="00BF4743" w:rsidRDefault="00BF4743" w:rsidP="00BF4743">
      <w:pPr>
        <w:spacing w:line="276" w:lineRule="auto"/>
        <w:rPr>
          <w:rFonts w:asciiTheme="minorHAnsi" w:hAnsiTheme="minorHAnsi" w:cstheme="minorHAnsi"/>
          <w:sz w:val="22"/>
        </w:rPr>
      </w:pPr>
      <w:r w:rsidRPr="00BF4743">
        <w:rPr>
          <w:rFonts w:asciiTheme="minorHAnsi" w:hAnsiTheme="minorHAnsi" w:cstheme="minorHAnsi"/>
          <w:sz w:val="22"/>
        </w:rPr>
        <w:tab/>
        <w:t xml:space="preserve">Liczba i wydajność sprzętu powinna gwarantować wykonanie robót zgodnie z zasadami określonymi w dokumentacji projektowej, ST i wskazaniach Inspektora Nadzoru w terminie przewidzianym kontraktem. Montaż dokonać przy użyciu sprzętu specjalistycznego do tego typu robót. </w:t>
      </w:r>
    </w:p>
    <w:p w:rsidR="00BF4743" w:rsidRPr="00BF4743" w:rsidRDefault="00BF4743" w:rsidP="00BF4743">
      <w:pPr>
        <w:pStyle w:val="NagwekI"/>
        <w:numPr>
          <w:ilvl w:val="0"/>
          <w:numId w:val="21"/>
        </w:numPr>
        <w:rPr>
          <w:rFonts w:asciiTheme="minorHAnsi" w:hAnsiTheme="minorHAnsi" w:cstheme="minorHAnsi"/>
          <w:sz w:val="22"/>
          <w:szCs w:val="22"/>
        </w:rPr>
      </w:pPr>
      <w:r w:rsidRPr="00BF4743">
        <w:rPr>
          <w:rFonts w:asciiTheme="minorHAnsi" w:hAnsiTheme="minorHAnsi" w:cstheme="minorHAnsi"/>
          <w:sz w:val="22"/>
          <w:szCs w:val="22"/>
        </w:rPr>
        <w:tab/>
        <w:t xml:space="preserve"> </w:t>
      </w:r>
      <w:bookmarkStart w:id="18" w:name="__RefHeading___Toc442869465"/>
      <w:r w:rsidRPr="00BF4743">
        <w:rPr>
          <w:rFonts w:asciiTheme="minorHAnsi" w:hAnsiTheme="minorHAnsi" w:cstheme="minorHAnsi"/>
          <w:b/>
          <w:sz w:val="22"/>
          <w:szCs w:val="22"/>
        </w:rPr>
        <w:t>TRANSPORT</w:t>
      </w:r>
      <w:bookmarkEnd w:id="18"/>
    </w:p>
    <w:p w:rsidR="00BF4743" w:rsidRPr="00BF4743" w:rsidRDefault="00BF4743" w:rsidP="00BF4743">
      <w:pPr>
        <w:spacing w:line="276" w:lineRule="auto"/>
        <w:rPr>
          <w:rFonts w:asciiTheme="minorHAnsi" w:hAnsiTheme="minorHAnsi" w:cstheme="minorHAnsi"/>
          <w:sz w:val="22"/>
        </w:rPr>
      </w:pPr>
      <w:r w:rsidRPr="00BF4743">
        <w:rPr>
          <w:rFonts w:asciiTheme="minorHAnsi" w:hAnsiTheme="minorHAnsi" w:cstheme="minorHAnsi"/>
          <w:sz w:val="22"/>
        </w:rPr>
        <w:tab/>
        <w:t>Wykonawca jest zobowiązany do stosowania jedynie takich środków transportu, które nie wpłyną niekorzystnie na jakość i właściwości przewożonych materiałów.</w:t>
      </w:r>
    </w:p>
    <w:p w:rsidR="00BF4743" w:rsidRPr="00BF4743" w:rsidRDefault="00BF4743" w:rsidP="00BF4743">
      <w:pPr>
        <w:pStyle w:val="NagwekI"/>
        <w:numPr>
          <w:ilvl w:val="0"/>
          <w:numId w:val="21"/>
        </w:numPr>
        <w:rPr>
          <w:rFonts w:asciiTheme="minorHAnsi" w:hAnsiTheme="minorHAnsi" w:cstheme="minorHAnsi"/>
          <w:sz w:val="22"/>
          <w:szCs w:val="22"/>
        </w:rPr>
      </w:pPr>
      <w:r w:rsidRPr="00BF4743">
        <w:rPr>
          <w:rFonts w:asciiTheme="minorHAnsi" w:hAnsiTheme="minorHAnsi" w:cstheme="minorHAnsi"/>
          <w:sz w:val="22"/>
          <w:szCs w:val="22"/>
        </w:rPr>
        <w:lastRenderedPageBreak/>
        <w:tab/>
        <w:t xml:space="preserve"> </w:t>
      </w:r>
      <w:bookmarkStart w:id="19" w:name="__RefHeading___Toc442869466"/>
      <w:r w:rsidRPr="00BF4743">
        <w:rPr>
          <w:rFonts w:asciiTheme="minorHAnsi" w:hAnsiTheme="minorHAnsi" w:cstheme="minorHAnsi"/>
          <w:b/>
          <w:sz w:val="22"/>
          <w:szCs w:val="22"/>
        </w:rPr>
        <w:t>INSTALACJA</w:t>
      </w:r>
      <w:bookmarkEnd w:id="19"/>
    </w:p>
    <w:p w:rsidR="00BF4743" w:rsidRPr="00BF4743" w:rsidRDefault="00BF4743" w:rsidP="00BF4743">
      <w:pPr>
        <w:spacing w:line="276" w:lineRule="auto"/>
        <w:rPr>
          <w:rFonts w:asciiTheme="minorHAnsi" w:hAnsiTheme="minorHAnsi" w:cstheme="minorHAnsi"/>
          <w:sz w:val="22"/>
        </w:rPr>
      </w:pPr>
      <w:r w:rsidRPr="00BF4743">
        <w:rPr>
          <w:rFonts w:asciiTheme="minorHAnsi" w:hAnsiTheme="minorHAnsi" w:cstheme="minorHAnsi"/>
          <w:sz w:val="22"/>
        </w:rPr>
        <w:tab/>
        <w:t>Należy zwrócić uwagę, aby wszystkie urządzenia podłączone do instalacji odpowiadały normom przedmiotowym.</w:t>
      </w:r>
    </w:p>
    <w:p w:rsidR="00BF4743" w:rsidRPr="00BF4743" w:rsidRDefault="00BF4743" w:rsidP="00BF4743">
      <w:pPr>
        <w:spacing w:line="276" w:lineRule="auto"/>
        <w:rPr>
          <w:rFonts w:asciiTheme="minorHAnsi" w:hAnsiTheme="minorHAnsi" w:cstheme="minorHAnsi"/>
          <w:b/>
          <w:sz w:val="22"/>
        </w:rPr>
      </w:pPr>
      <w:r w:rsidRPr="00BF4743">
        <w:rPr>
          <w:rFonts w:asciiTheme="minorHAnsi" w:hAnsiTheme="minorHAnsi" w:cstheme="minorHAnsi"/>
          <w:sz w:val="22"/>
        </w:rPr>
        <w:tab/>
        <w:t>Jeżeli w instalacji współpracują urządzenia różnych producentów, dostawcy tych urządzeń powinni dostarczyć deklaracje producentów o kompatybilności urządzeń lub informacja taka powinna być zawarta w certyfikacie jednostki certyfikującej.</w:t>
      </w:r>
    </w:p>
    <w:p w:rsidR="00BF4743" w:rsidRPr="00BF4743" w:rsidRDefault="00BF4743" w:rsidP="00BF4743">
      <w:pPr>
        <w:pStyle w:val="Nagwek2"/>
        <w:keepLines w:val="0"/>
        <w:numPr>
          <w:ilvl w:val="1"/>
          <w:numId w:val="33"/>
        </w:numPr>
        <w:spacing w:before="240" w:after="60" w:line="276" w:lineRule="auto"/>
        <w:ind w:right="0"/>
        <w:rPr>
          <w:rFonts w:asciiTheme="minorHAnsi" w:hAnsiTheme="minorHAnsi" w:cstheme="minorHAnsi"/>
          <w:sz w:val="22"/>
        </w:rPr>
      </w:pPr>
      <w:bookmarkStart w:id="20" w:name="__RefHeading___Toc442869467"/>
      <w:bookmarkEnd w:id="20"/>
      <w:r w:rsidRPr="00BF4743">
        <w:rPr>
          <w:rFonts w:asciiTheme="minorHAnsi" w:hAnsiTheme="minorHAnsi" w:cstheme="minorHAnsi"/>
          <w:b w:val="0"/>
          <w:sz w:val="22"/>
        </w:rPr>
        <w:t>Okablowanie</w:t>
      </w:r>
    </w:p>
    <w:p w:rsidR="00BF4743" w:rsidRPr="00BF4743" w:rsidRDefault="00BF4743" w:rsidP="00BF4743">
      <w:pPr>
        <w:spacing w:line="276" w:lineRule="auto"/>
        <w:rPr>
          <w:rFonts w:asciiTheme="minorHAnsi" w:hAnsiTheme="minorHAnsi" w:cstheme="minorHAnsi"/>
          <w:b/>
          <w:sz w:val="22"/>
        </w:rPr>
      </w:pPr>
      <w:r w:rsidRPr="00BF4743">
        <w:rPr>
          <w:rFonts w:asciiTheme="minorHAnsi" w:hAnsiTheme="minorHAnsi" w:cstheme="minorHAnsi"/>
          <w:sz w:val="22"/>
        </w:rPr>
        <w:tab/>
        <w:t>Kable powinny spełniać wymagania producenta lub dostawcy wyposażenia. Szczególną uwagę należy zwrócić na obciążalność prądową oraz tłumienie sygnałów danych. W zakresie rodzajów kabli i ich stosowania należy przestrzegać zaleceń postanowień krajowych.</w:t>
      </w:r>
    </w:p>
    <w:p w:rsidR="00BF4743" w:rsidRPr="00BF4743" w:rsidRDefault="00BF4743" w:rsidP="00BF4743">
      <w:pPr>
        <w:pStyle w:val="Nagwek2"/>
        <w:keepLines w:val="0"/>
        <w:numPr>
          <w:ilvl w:val="1"/>
          <w:numId w:val="33"/>
        </w:numPr>
        <w:spacing w:before="240" w:after="60" w:line="276" w:lineRule="auto"/>
        <w:ind w:right="0"/>
        <w:rPr>
          <w:rFonts w:asciiTheme="minorHAnsi" w:hAnsiTheme="minorHAnsi" w:cstheme="minorHAnsi"/>
          <w:sz w:val="22"/>
        </w:rPr>
      </w:pPr>
      <w:bookmarkStart w:id="21" w:name="__RefHeading___Toc442869468"/>
      <w:bookmarkEnd w:id="21"/>
      <w:r w:rsidRPr="00BF4743">
        <w:rPr>
          <w:rFonts w:asciiTheme="minorHAnsi" w:hAnsiTheme="minorHAnsi" w:cstheme="minorHAnsi"/>
          <w:b w:val="0"/>
          <w:sz w:val="22"/>
        </w:rPr>
        <w:t>Zabezpieczenie przed uszkodzeniem mechanicznym</w:t>
      </w:r>
    </w:p>
    <w:p w:rsidR="00BF4743" w:rsidRPr="00BF4743" w:rsidRDefault="00BF4743" w:rsidP="00BF4743">
      <w:pPr>
        <w:spacing w:line="276" w:lineRule="auto"/>
        <w:rPr>
          <w:rFonts w:asciiTheme="minorHAnsi" w:hAnsiTheme="minorHAnsi" w:cstheme="minorHAnsi"/>
          <w:b/>
          <w:sz w:val="22"/>
        </w:rPr>
      </w:pPr>
      <w:r w:rsidRPr="00BF4743">
        <w:rPr>
          <w:rFonts w:asciiTheme="minorHAnsi" w:hAnsiTheme="minorHAnsi" w:cstheme="minorHAnsi"/>
          <w:sz w:val="22"/>
        </w:rPr>
        <w:tab/>
        <w:t>Kable powinny być układane w miejscach wystarczająco bezpiecznych. Wytrzymałość mechaniczna kabli powinna być adekwatna do sposobu i miejsca montażu. W razie potrzeby należy zastosować środki dodatkowej ochrony mechanicznej.</w:t>
      </w:r>
    </w:p>
    <w:p w:rsidR="00BF4743" w:rsidRPr="00BF4743" w:rsidRDefault="00BF4743" w:rsidP="00BF4743">
      <w:pPr>
        <w:pStyle w:val="Nagwek2"/>
        <w:keepLines w:val="0"/>
        <w:numPr>
          <w:ilvl w:val="1"/>
          <w:numId w:val="33"/>
        </w:numPr>
        <w:spacing w:before="240" w:after="60" w:line="276" w:lineRule="auto"/>
        <w:ind w:right="0"/>
        <w:rPr>
          <w:rFonts w:asciiTheme="minorHAnsi" w:hAnsiTheme="minorHAnsi" w:cstheme="minorHAnsi"/>
          <w:sz w:val="22"/>
        </w:rPr>
      </w:pPr>
      <w:bookmarkStart w:id="22" w:name="__RefHeading___Toc442869469"/>
      <w:bookmarkEnd w:id="22"/>
      <w:r w:rsidRPr="00BF4743">
        <w:rPr>
          <w:rFonts w:asciiTheme="minorHAnsi" w:hAnsiTheme="minorHAnsi" w:cstheme="minorHAnsi"/>
          <w:b w:val="0"/>
          <w:sz w:val="22"/>
        </w:rPr>
        <w:t>Montaż modułów fotowoltaicznych</w:t>
      </w:r>
    </w:p>
    <w:p w:rsidR="00BF4743" w:rsidRPr="00BF4743" w:rsidRDefault="00BF4743" w:rsidP="00BF4743">
      <w:pPr>
        <w:spacing w:line="276" w:lineRule="auto"/>
        <w:rPr>
          <w:rFonts w:asciiTheme="minorHAnsi" w:hAnsiTheme="minorHAnsi" w:cstheme="minorHAnsi"/>
          <w:sz w:val="22"/>
        </w:rPr>
      </w:pPr>
      <w:r w:rsidRPr="00BF4743">
        <w:rPr>
          <w:rFonts w:asciiTheme="minorHAnsi" w:hAnsiTheme="minorHAnsi" w:cstheme="minorHAnsi"/>
          <w:sz w:val="22"/>
        </w:rPr>
        <w:tab/>
        <w:t xml:space="preserve">Montaż, instalacja i uruchomienie modułów słonecznych wymaga zaawansowanej wiedzy specjalistycznej i doświadczenia, dlatego mogą je wykonywać tylko specjaliści (np. elektrycy), którzy posiadają udokumentowane odpowiednie przygotowanie. </w:t>
      </w:r>
    </w:p>
    <w:p w:rsidR="00BF4743" w:rsidRPr="00BF4743" w:rsidRDefault="00BF4743" w:rsidP="00BF4743">
      <w:pPr>
        <w:spacing w:line="276" w:lineRule="auto"/>
        <w:rPr>
          <w:rFonts w:asciiTheme="minorHAnsi" w:hAnsiTheme="minorHAnsi" w:cstheme="minorHAnsi"/>
          <w:sz w:val="22"/>
        </w:rPr>
      </w:pPr>
      <w:r w:rsidRPr="00BF4743">
        <w:rPr>
          <w:rFonts w:asciiTheme="minorHAnsi" w:hAnsiTheme="minorHAnsi" w:cstheme="minorHAnsi"/>
          <w:sz w:val="22"/>
        </w:rPr>
        <w:tab/>
        <w:t xml:space="preserve">Podczas instalacji i konserwacji modułów słonecznych należy przestrzegać obowiązujących przepisów i wskazówek bezpieczeństwa z zakresu montażu urządzeń i instalacji elektrycznych oraz przepisów właściwych zakładów energetycznych dotyczących równoległej pracy sieciowej instalacji prądu stałego. Przed instalacją należy sprawdzić, czy moduł słoneczny nie ma uszkodzeń mechanicznych. Nie można montować uszkodzonych modułów słonecznych (np. modułów z pękniętymi elementami szklanymi, uszkodzeniami tylnego szkła). Uszkodzenie tylnego szkła może mieć poważne skutki (rozwarstwienie, zagrożenie życia i zdrowia). Moduł słoneczny należy koniecznie rozstawiać tak, aby unikać zacienienia (przez pewien czas jak również częściowo, np. przez poddasza, drzewa), ponieważ może to spowodować uszkodzenia modułów słonecznych (np. powstawanie punktów nagrzewania i wynikające z tego niebezpieczeństwo pożaru), awarię generatora fotowoltaicznego i utratę mocy. Ze względu na szeregowe połączenie modułów (sumowanie napięć modułów) mogą wystąpić napięcia wyższe niż napięcie ochronne 120V DC! Nawet przy niewielkiej sile oświetlenia należy brać pod uwagę całkowite napięcie jałowe modułów, tzn. podczas instalacji należy cały czas zwracać największą uwagę na błędy elektryczne, np. zwarcia. </w:t>
      </w:r>
    </w:p>
    <w:p w:rsidR="00BF4743" w:rsidRPr="00BF4743" w:rsidRDefault="00BF4743" w:rsidP="00BF4743">
      <w:pPr>
        <w:spacing w:line="276" w:lineRule="auto"/>
        <w:rPr>
          <w:rFonts w:asciiTheme="minorHAnsi" w:hAnsiTheme="minorHAnsi" w:cstheme="minorHAnsi"/>
          <w:sz w:val="22"/>
        </w:rPr>
      </w:pPr>
      <w:r w:rsidRPr="00BF4743">
        <w:rPr>
          <w:rFonts w:asciiTheme="minorHAnsi" w:hAnsiTheme="minorHAnsi" w:cstheme="minorHAnsi"/>
          <w:sz w:val="22"/>
        </w:rPr>
        <w:tab/>
        <w:t xml:space="preserve">Rozłączanie przewodów z prądem stałym może powodować powstawanie łuków elektrycznych. Dlatego przed rozpoczęciem każdej pracy przy instalacji słonecznej, w szczególności przed odłączeniem złączek w obwodzie prądu stałego, należy odłączyć falownik od sieci napięcia przemiennego. Modułów słonecznych nie można instalować w pobliżu łatwopalnych substancji, gazów lub oparów. Nigdy nie można przekraczać maksymalnego dopuszczalnego całkowitego napięcia systemowego falownika. W tym celu na podstawie ujemnego współczynnika temperatury modułów słonecznych należy obliczyć również napięcie jałowe całego systemu przy minimalnej dopuszczalnej temperaturze (patrz tabliczka znamionowa modułu). Moduł słoneczny należy traktować jak produkt szklany i pod żadnym pozorem - w pojemniku transportowym ani w stanie zamontowanym - nie można na nim nic stawiać (np. skrzynek z narzędziami) ani na niego wchodzić, ponieważ może to spowodować widoczne i niewidoczne uszkodzenia (np. mikropęknięcia w ogniwach i m.in. przedwczesny spadek mocy). W module nie wolno wiercić otworów, przybijać ich gwoździami ani spawać. </w:t>
      </w:r>
      <w:r w:rsidRPr="00BF4743">
        <w:rPr>
          <w:rFonts w:asciiTheme="minorHAnsi" w:hAnsiTheme="minorHAnsi" w:cstheme="minorHAnsi"/>
          <w:sz w:val="22"/>
        </w:rPr>
        <w:lastRenderedPageBreak/>
        <w:t xml:space="preserve">Modułów słonecznych nie wolno przytrzymywać ani transportować na kablach przyłączeniowych ani na puszce przyłączeniowej. Modułów słonecznych nigdy nie można zostawiać swobodnie leżących lub bez zabezpieczenia. Należy przestrzegać wskazówek bezpieczeństwa producentów innych komponentów instalacji słonecznej. </w:t>
      </w:r>
    </w:p>
    <w:p w:rsidR="00BF4743" w:rsidRPr="00BF4743" w:rsidRDefault="00BF4743" w:rsidP="00BF4743">
      <w:pPr>
        <w:spacing w:line="276" w:lineRule="auto"/>
        <w:ind w:firstLine="708"/>
        <w:rPr>
          <w:rFonts w:asciiTheme="minorHAnsi" w:hAnsiTheme="minorHAnsi" w:cstheme="minorHAnsi"/>
          <w:sz w:val="22"/>
        </w:rPr>
      </w:pPr>
      <w:r w:rsidRPr="00BF4743">
        <w:rPr>
          <w:rFonts w:asciiTheme="minorHAnsi" w:hAnsiTheme="minorHAnsi" w:cstheme="minorHAnsi"/>
          <w:sz w:val="22"/>
        </w:rPr>
        <w:t>Nie zezwala się na skupianie światła słonecznego na modułach za pomocą luster lub soczewek.</w:t>
      </w:r>
    </w:p>
    <w:p w:rsidR="00BF4743" w:rsidRPr="00BF4743" w:rsidRDefault="00BF4743" w:rsidP="00BF4743">
      <w:pPr>
        <w:spacing w:line="276" w:lineRule="auto"/>
        <w:ind w:firstLine="708"/>
        <w:rPr>
          <w:rFonts w:asciiTheme="minorHAnsi" w:hAnsiTheme="minorHAnsi" w:cstheme="minorHAnsi"/>
          <w:sz w:val="22"/>
        </w:rPr>
      </w:pPr>
      <w:r w:rsidRPr="00BF4743">
        <w:rPr>
          <w:rFonts w:asciiTheme="minorHAnsi" w:hAnsiTheme="minorHAnsi" w:cstheme="minorHAnsi"/>
          <w:sz w:val="22"/>
        </w:rPr>
        <w:t>Moduły fotowoltaiczne należy mocować tak, aby były odporne na wszystkie spodziewane obciążenia i oddziaływania warunków atmosferycznych.</w:t>
      </w:r>
    </w:p>
    <w:p w:rsidR="00BF4743" w:rsidRPr="00BF4743" w:rsidRDefault="00BF4743" w:rsidP="00BF4743">
      <w:pPr>
        <w:spacing w:line="276" w:lineRule="auto"/>
        <w:rPr>
          <w:rFonts w:asciiTheme="minorHAnsi" w:hAnsiTheme="minorHAnsi" w:cstheme="minorHAnsi"/>
          <w:sz w:val="22"/>
        </w:rPr>
      </w:pPr>
      <w:r w:rsidRPr="00BF4743">
        <w:rPr>
          <w:rFonts w:asciiTheme="minorHAnsi" w:hAnsiTheme="minorHAnsi" w:cstheme="minorHAnsi"/>
          <w:sz w:val="22"/>
        </w:rPr>
        <w:tab/>
        <w:t>Moduły fotowoltaiczne należy montować bez naprężeń mechanicznych oraz w celu skompensowania rozszerzalności materiału w wyniku wahań temperatury w odległości minimalnej 5 mm do najbliższego modułu.</w:t>
      </w:r>
    </w:p>
    <w:p w:rsidR="00BF4743" w:rsidRPr="00BF4743" w:rsidRDefault="00BF4743" w:rsidP="00BF4743">
      <w:pPr>
        <w:spacing w:line="276" w:lineRule="auto"/>
        <w:rPr>
          <w:rFonts w:asciiTheme="minorHAnsi" w:hAnsiTheme="minorHAnsi" w:cstheme="minorHAnsi"/>
          <w:sz w:val="22"/>
        </w:rPr>
      </w:pPr>
      <w:r w:rsidRPr="00BF4743">
        <w:rPr>
          <w:rFonts w:asciiTheme="minorHAnsi" w:hAnsiTheme="minorHAnsi" w:cstheme="minorHAnsi"/>
          <w:sz w:val="22"/>
        </w:rPr>
        <w:tab/>
        <w:t>Przy zmianie podparcia konstrukcji należy się upewnić, że do połączeń śrubowych kabli w puszkach przyłączeniowych nie może przedostać się woda deszczowa ani skroplona.</w:t>
      </w:r>
    </w:p>
    <w:p w:rsidR="00BF4743" w:rsidRPr="00BF4743" w:rsidRDefault="00BF4743" w:rsidP="00BF4743">
      <w:pPr>
        <w:spacing w:line="276" w:lineRule="auto"/>
        <w:rPr>
          <w:rFonts w:asciiTheme="minorHAnsi" w:hAnsiTheme="minorHAnsi" w:cstheme="minorHAnsi"/>
          <w:sz w:val="22"/>
        </w:rPr>
      </w:pPr>
      <w:r w:rsidRPr="00BF4743">
        <w:rPr>
          <w:rFonts w:asciiTheme="minorHAnsi" w:hAnsiTheme="minorHAnsi" w:cstheme="minorHAnsi"/>
          <w:sz w:val="22"/>
        </w:rPr>
        <w:tab/>
        <w:t>Modułu PV nie można ustawiać w nagromadzonej wodzie ani w skroplinach.</w:t>
      </w:r>
    </w:p>
    <w:p w:rsidR="00BF4743" w:rsidRPr="00BF4743" w:rsidRDefault="00BF4743" w:rsidP="00BF4743">
      <w:pPr>
        <w:spacing w:line="276" w:lineRule="auto"/>
        <w:rPr>
          <w:rFonts w:asciiTheme="minorHAnsi" w:hAnsiTheme="minorHAnsi" w:cstheme="minorHAnsi"/>
          <w:sz w:val="22"/>
        </w:rPr>
      </w:pPr>
      <w:r w:rsidRPr="00BF4743">
        <w:rPr>
          <w:rFonts w:asciiTheme="minorHAnsi" w:hAnsiTheme="minorHAnsi" w:cstheme="minorHAnsi"/>
          <w:sz w:val="22"/>
        </w:rPr>
        <w:tab/>
        <w:t>Można podłączać tylko identyczne moduły słoneczne takiego samego typu i z taką samą klasą mocy. Należy pamiętać, aby w przypadku połączenia szeregowego modułów nie przekroczyć maksymalnego dopuszczalnego napięcia systemowego. Należy przestrzegać zależności temperatury napięcia modułów słonecznych, ponieważ w szczególności przy niskich temperaturach wzrasta napięcie modułów.</w:t>
      </w:r>
    </w:p>
    <w:p w:rsidR="00BF4743" w:rsidRPr="00BF4743" w:rsidRDefault="00BF4743" w:rsidP="00BF4743">
      <w:pPr>
        <w:spacing w:line="276" w:lineRule="auto"/>
        <w:rPr>
          <w:rFonts w:asciiTheme="minorHAnsi" w:hAnsiTheme="minorHAnsi" w:cstheme="minorHAnsi"/>
          <w:sz w:val="22"/>
        </w:rPr>
      </w:pPr>
      <w:r w:rsidRPr="00BF4743">
        <w:rPr>
          <w:rFonts w:asciiTheme="minorHAnsi" w:hAnsiTheme="minorHAnsi" w:cstheme="minorHAnsi"/>
          <w:sz w:val="22"/>
        </w:rPr>
        <w:tab/>
        <w:t xml:space="preserve">W przypadku równoległego podłączania modułów należy zapewnić, aby w liniach podłączanych równolegle zawsze podłączyć w szeregu taką samą liczbę modułów oraz podjąć właściwe środki z zakresu ochrony przed przepięciami (np. zabezpieczenie linii). Należy pamiętać, aby nie przekraczać podanej obciążalność prądu zwrotnego IR (według obowiązującego arkusza danych). W zwykłych warunkach moduł fotowoltaiczny może wygenerować wyższy prąd i/lub wyższe napięcie niż podano w znormalizowanych warunkach kontroli. W celu określenia wartości pomiarowych napięcia podzespołów, kabli, wielkości bezpieczników i pomiaru sterowników podłączanych do wyjścia modułów fotowoltaicznych należy wartość </w:t>
      </w:r>
      <w:proofErr w:type="spellStart"/>
      <w:r w:rsidRPr="00BF4743">
        <w:rPr>
          <w:rFonts w:asciiTheme="minorHAnsi" w:hAnsiTheme="minorHAnsi" w:cstheme="minorHAnsi"/>
          <w:sz w:val="22"/>
        </w:rPr>
        <w:t>Isc</w:t>
      </w:r>
      <w:proofErr w:type="spellEnd"/>
      <w:r w:rsidRPr="00BF4743">
        <w:rPr>
          <w:rFonts w:asciiTheme="minorHAnsi" w:hAnsiTheme="minorHAnsi" w:cstheme="minorHAnsi"/>
          <w:sz w:val="22"/>
        </w:rPr>
        <w:t xml:space="preserve"> podaną na module pomnożyć przez współczynnik bezpieczeństwa 1,4 oraz </w:t>
      </w:r>
      <w:proofErr w:type="spellStart"/>
      <w:r w:rsidRPr="00BF4743">
        <w:rPr>
          <w:rFonts w:asciiTheme="minorHAnsi" w:hAnsiTheme="minorHAnsi" w:cstheme="minorHAnsi"/>
          <w:sz w:val="22"/>
        </w:rPr>
        <w:t>Uoc</w:t>
      </w:r>
      <w:proofErr w:type="spellEnd"/>
      <w:r w:rsidRPr="00BF4743">
        <w:rPr>
          <w:rFonts w:asciiTheme="minorHAnsi" w:hAnsiTheme="minorHAnsi" w:cstheme="minorHAnsi"/>
          <w:sz w:val="22"/>
        </w:rPr>
        <w:t xml:space="preserve"> podaną na module pomnożyć przez współczynnik bezpieczeństwa 1,2.</w:t>
      </w:r>
    </w:p>
    <w:p w:rsidR="00BF4743" w:rsidRPr="00BF4743" w:rsidRDefault="00BF4743" w:rsidP="00BF4743">
      <w:pPr>
        <w:pStyle w:val="NagwekI"/>
        <w:numPr>
          <w:ilvl w:val="0"/>
          <w:numId w:val="21"/>
        </w:numPr>
        <w:spacing w:after="0"/>
        <w:rPr>
          <w:rFonts w:asciiTheme="minorHAnsi" w:hAnsiTheme="minorHAnsi" w:cstheme="minorHAnsi"/>
          <w:b/>
          <w:sz w:val="22"/>
          <w:szCs w:val="22"/>
        </w:rPr>
      </w:pPr>
      <w:r w:rsidRPr="00BF4743">
        <w:rPr>
          <w:rFonts w:asciiTheme="minorHAnsi" w:hAnsiTheme="minorHAnsi" w:cstheme="minorHAnsi"/>
          <w:sz w:val="22"/>
          <w:szCs w:val="22"/>
        </w:rPr>
        <w:tab/>
        <w:t xml:space="preserve"> </w:t>
      </w:r>
      <w:bookmarkStart w:id="23" w:name="__RefHeading___Toc442869470"/>
      <w:r w:rsidRPr="00BF4743">
        <w:rPr>
          <w:rFonts w:asciiTheme="minorHAnsi" w:hAnsiTheme="minorHAnsi" w:cstheme="minorHAnsi"/>
          <w:b/>
          <w:sz w:val="22"/>
          <w:szCs w:val="22"/>
        </w:rPr>
        <w:t>INSTALOWANIE</w:t>
      </w:r>
      <w:bookmarkEnd w:id="23"/>
    </w:p>
    <w:p w:rsidR="00BF4743" w:rsidRPr="00BF4743" w:rsidRDefault="00BF4743" w:rsidP="00BF4743">
      <w:pPr>
        <w:pStyle w:val="Nagwek2"/>
        <w:keepLines w:val="0"/>
        <w:numPr>
          <w:ilvl w:val="1"/>
          <w:numId w:val="24"/>
        </w:numPr>
        <w:spacing w:before="240" w:after="60" w:line="276" w:lineRule="auto"/>
        <w:ind w:right="0"/>
        <w:rPr>
          <w:rFonts w:asciiTheme="minorHAnsi" w:hAnsiTheme="minorHAnsi" w:cstheme="minorHAnsi"/>
          <w:sz w:val="22"/>
        </w:rPr>
      </w:pPr>
      <w:bookmarkStart w:id="24" w:name="__RefHeading___Toc442869471"/>
      <w:bookmarkEnd w:id="24"/>
      <w:r w:rsidRPr="00BF4743">
        <w:rPr>
          <w:rFonts w:asciiTheme="minorHAnsi" w:hAnsiTheme="minorHAnsi" w:cstheme="minorHAnsi"/>
          <w:b w:val="0"/>
          <w:sz w:val="22"/>
        </w:rPr>
        <w:t>Postanowienia ogólne</w:t>
      </w:r>
    </w:p>
    <w:p w:rsidR="00BF4743" w:rsidRPr="00BF4743" w:rsidRDefault="00BF4743" w:rsidP="00BF4743">
      <w:pPr>
        <w:spacing w:line="276" w:lineRule="auto"/>
        <w:rPr>
          <w:rFonts w:asciiTheme="minorHAnsi" w:hAnsiTheme="minorHAnsi" w:cstheme="minorHAnsi"/>
          <w:sz w:val="22"/>
        </w:rPr>
      </w:pPr>
      <w:r w:rsidRPr="00BF4743">
        <w:rPr>
          <w:rFonts w:asciiTheme="minorHAnsi" w:hAnsiTheme="minorHAnsi" w:cstheme="minorHAnsi"/>
          <w:sz w:val="22"/>
        </w:rPr>
        <w:t>Wykonawca instalacji przed przystąpieniem do robót powinien:</w:t>
      </w:r>
    </w:p>
    <w:p w:rsidR="00BF4743" w:rsidRPr="00BF4743" w:rsidRDefault="00BF4743" w:rsidP="00BF4743">
      <w:pPr>
        <w:numPr>
          <w:ilvl w:val="0"/>
          <w:numId w:val="16"/>
        </w:numPr>
        <w:spacing w:after="200" w:line="276" w:lineRule="auto"/>
        <w:ind w:left="993" w:hanging="709"/>
        <w:rPr>
          <w:rFonts w:asciiTheme="minorHAnsi" w:hAnsiTheme="minorHAnsi" w:cstheme="minorHAnsi"/>
          <w:sz w:val="22"/>
        </w:rPr>
      </w:pPr>
      <w:r w:rsidRPr="00BF4743">
        <w:rPr>
          <w:rFonts w:asciiTheme="minorHAnsi" w:hAnsiTheme="minorHAnsi" w:cstheme="minorHAnsi"/>
          <w:sz w:val="22"/>
        </w:rPr>
        <w:t>zapoznać się z projektem i ewentualne uwagi zgłosić jednostce projektowej;</w:t>
      </w:r>
    </w:p>
    <w:p w:rsidR="00BF4743" w:rsidRPr="00BF4743" w:rsidRDefault="00BF4743" w:rsidP="00BF4743">
      <w:pPr>
        <w:numPr>
          <w:ilvl w:val="0"/>
          <w:numId w:val="16"/>
        </w:numPr>
        <w:spacing w:after="200" w:line="276" w:lineRule="auto"/>
        <w:ind w:left="993" w:hanging="709"/>
        <w:rPr>
          <w:rFonts w:asciiTheme="minorHAnsi" w:hAnsiTheme="minorHAnsi" w:cstheme="minorHAnsi"/>
          <w:sz w:val="22"/>
        </w:rPr>
      </w:pPr>
      <w:r w:rsidRPr="00BF4743">
        <w:rPr>
          <w:rFonts w:asciiTheme="minorHAnsi" w:hAnsiTheme="minorHAnsi" w:cstheme="minorHAnsi"/>
          <w:sz w:val="22"/>
        </w:rPr>
        <w:t>zapoznać się z dokumentacją instalacji elektroenergetycznych itp. będących w posiadaniu inwestora, w celu uniknięcia ewentualnych kolizji przy prowadzeniu robót.</w:t>
      </w:r>
    </w:p>
    <w:p w:rsidR="00BF4743" w:rsidRPr="00BF4743" w:rsidRDefault="00BF4743" w:rsidP="00BF4743">
      <w:pPr>
        <w:spacing w:line="276" w:lineRule="auto"/>
        <w:ind w:left="993" w:hanging="709"/>
        <w:rPr>
          <w:rFonts w:asciiTheme="minorHAnsi" w:hAnsiTheme="minorHAnsi" w:cstheme="minorHAnsi"/>
          <w:sz w:val="22"/>
        </w:rPr>
      </w:pPr>
    </w:p>
    <w:p w:rsidR="00BF4743" w:rsidRPr="00BF4743" w:rsidRDefault="00BF4743" w:rsidP="00BF4743">
      <w:pPr>
        <w:spacing w:line="276" w:lineRule="auto"/>
        <w:ind w:left="993" w:hanging="993"/>
        <w:rPr>
          <w:rFonts w:asciiTheme="minorHAnsi" w:hAnsiTheme="minorHAnsi" w:cstheme="minorHAnsi"/>
          <w:sz w:val="22"/>
        </w:rPr>
      </w:pPr>
      <w:r w:rsidRPr="00BF4743">
        <w:rPr>
          <w:rFonts w:asciiTheme="minorHAnsi" w:hAnsiTheme="minorHAnsi" w:cstheme="minorHAnsi"/>
          <w:sz w:val="22"/>
        </w:rPr>
        <w:t>Montaż systemu powinien być przeprowadzony zgodnie z dokumentacją:</w:t>
      </w:r>
    </w:p>
    <w:p w:rsidR="00BF4743" w:rsidRPr="00BF4743" w:rsidRDefault="00BF4743" w:rsidP="00BF4743">
      <w:pPr>
        <w:numPr>
          <w:ilvl w:val="0"/>
          <w:numId w:val="35"/>
        </w:numPr>
        <w:spacing w:after="200" w:line="276" w:lineRule="auto"/>
        <w:ind w:left="993" w:hanging="709"/>
        <w:rPr>
          <w:rFonts w:asciiTheme="minorHAnsi" w:hAnsiTheme="minorHAnsi" w:cstheme="minorHAnsi"/>
          <w:sz w:val="22"/>
        </w:rPr>
      </w:pPr>
      <w:r w:rsidRPr="00BF4743">
        <w:rPr>
          <w:rFonts w:asciiTheme="minorHAnsi" w:hAnsiTheme="minorHAnsi" w:cstheme="minorHAnsi"/>
          <w:sz w:val="22"/>
        </w:rPr>
        <w:t>sporządzoną w taki sposób, aby wykonawca mógł dokonać prawidłowego montażu;</w:t>
      </w:r>
    </w:p>
    <w:p w:rsidR="00BF4743" w:rsidRPr="00BF4743" w:rsidRDefault="00BF4743" w:rsidP="00BF4743">
      <w:pPr>
        <w:numPr>
          <w:ilvl w:val="0"/>
          <w:numId w:val="35"/>
        </w:numPr>
        <w:spacing w:after="200" w:line="276" w:lineRule="auto"/>
        <w:ind w:left="993" w:hanging="709"/>
        <w:rPr>
          <w:rFonts w:asciiTheme="minorHAnsi" w:hAnsiTheme="minorHAnsi" w:cstheme="minorHAnsi"/>
          <w:sz w:val="22"/>
        </w:rPr>
      </w:pPr>
      <w:r w:rsidRPr="00BF4743">
        <w:rPr>
          <w:rFonts w:asciiTheme="minorHAnsi" w:hAnsiTheme="minorHAnsi" w:cstheme="minorHAnsi"/>
          <w:sz w:val="22"/>
        </w:rPr>
        <w:t>posiadającą schemat blokowy instalacji, pokazujący wzajemne połączenia elementów.</w:t>
      </w:r>
    </w:p>
    <w:p w:rsidR="00BF4743" w:rsidRPr="00BF4743" w:rsidRDefault="00BF4743" w:rsidP="00BF4743">
      <w:pPr>
        <w:spacing w:line="276" w:lineRule="auto"/>
        <w:ind w:left="993" w:hanging="709"/>
        <w:rPr>
          <w:rFonts w:asciiTheme="minorHAnsi" w:hAnsiTheme="minorHAnsi" w:cstheme="minorHAnsi"/>
          <w:sz w:val="22"/>
        </w:rPr>
      </w:pPr>
    </w:p>
    <w:p w:rsidR="00BF4743" w:rsidRPr="00BF4743" w:rsidRDefault="00BF4743" w:rsidP="00BF4743">
      <w:pPr>
        <w:spacing w:line="276" w:lineRule="auto"/>
        <w:ind w:left="993" w:hanging="993"/>
        <w:rPr>
          <w:rFonts w:asciiTheme="minorHAnsi" w:hAnsiTheme="minorHAnsi" w:cstheme="minorHAnsi"/>
          <w:sz w:val="22"/>
        </w:rPr>
      </w:pPr>
      <w:r w:rsidRPr="00BF4743">
        <w:rPr>
          <w:rFonts w:asciiTheme="minorHAnsi" w:hAnsiTheme="minorHAnsi" w:cstheme="minorHAnsi"/>
          <w:sz w:val="22"/>
        </w:rPr>
        <w:t>Wykonawca przy prowadzeniu robót powinien:</w:t>
      </w:r>
    </w:p>
    <w:p w:rsidR="00BF4743" w:rsidRPr="00BF4743" w:rsidRDefault="00BF4743" w:rsidP="00BF4743">
      <w:pPr>
        <w:numPr>
          <w:ilvl w:val="0"/>
          <w:numId w:val="22"/>
        </w:numPr>
        <w:spacing w:after="200" w:line="276" w:lineRule="auto"/>
        <w:ind w:left="993" w:hanging="709"/>
        <w:rPr>
          <w:rFonts w:asciiTheme="minorHAnsi" w:hAnsiTheme="minorHAnsi" w:cstheme="minorHAnsi"/>
          <w:sz w:val="22"/>
        </w:rPr>
      </w:pPr>
      <w:r w:rsidRPr="00BF4743">
        <w:rPr>
          <w:rFonts w:asciiTheme="minorHAnsi" w:hAnsiTheme="minorHAnsi" w:cstheme="minorHAnsi"/>
          <w:sz w:val="22"/>
        </w:rPr>
        <w:t>stosować się do wskazówek montażowych urządzeń zawartych w projekcie;</w:t>
      </w:r>
    </w:p>
    <w:p w:rsidR="00BF4743" w:rsidRPr="00BF4743" w:rsidRDefault="00BF4743" w:rsidP="00BF4743">
      <w:pPr>
        <w:numPr>
          <w:ilvl w:val="0"/>
          <w:numId w:val="22"/>
        </w:numPr>
        <w:spacing w:after="200" w:line="276" w:lineRule="auto"/>
        <w:ind w:left="993" w:hanging="709"/>
        <w:rPr>
          <w:rFonts w:asciiTheme="minorHAnsi" w:hAnsiTheme="minorHAnsi" w:cstheme="minorHAnsi"/>
          <w:sz w:val="22"/>
        </w:rPr>
      </w:pPr>
      <w:r w:rsidRPr="00BF4743">
        <w:rPr>
          <w:rFonts w:asciiTheme="minorHAnsi" w:hAnsiTheme="minorHAnsi" w:cstheme="minorHAnsi"/>
          <w:sz w:val="22"/>
        </w:rPr>
        <w:lastRenderedPageBreak/>
        <w:t>wszelkie odstępstwa od dokumentacji uzgadniać z osobą pełniącą nadzór inwestorski,</w:t>
      </w:r>
    </w:p>
    <w:p w:rsidR="00BF4743" w:rsidRPr="00BF4743" w:rsidRDefault="00BF4743" w:rsidP="00BF4743">
      <w:pPr>
        <w:numPr>
          <w:ilvl w:val="0"/>
          <w:numId w:val="22"/>
        </w:numPr>
        <w:spacing w:after="200" w:line="276" w:lineRule="auto"/>
        <w:ind w:left="993" w:hanging="709"/>
        <w:rPr>
          <w:rFonts w:asciiTheme="minorHAnsi" w:hAnsiTheme="minorHAnsi" w:cstheme="minorHAnsi"/>
          <w:b/>
          <w:sz w:val="22"/>
        </w:rPr>
      </w:pPr>
      <w:r w:rsidRPr="00BF4743">
        <w:rPr>
          <w:rFonts w:asciiTheme="minorHAnsi" w:hAnsiTheme="minorHAnsi" w:cstheme="minorHAnsi"/>
          <w:sz w:val="22"/>
        </w:rPr>
        <w:t>wszelkie problemy powinny być sygnalizowane osobie prowadzącej nadzór inwestorski a po ich rozwiązaniu dokumentowane przez naniesienie modyfikacji w egzemplarzu dokumentacji powykonawczej.</w:t>
      </w:r>
    </w:p>
    <w:p w:rsidR="00BF4743" w:rsidRPr="00BF4743" w:rsidRDefault="00BF4743" w:rsidP="00BF4743">
      <w:pPr>
        <w:pStyle w:val="Nagwek2"/>
        <w:keepLines w:val="0"/>
        <w:numPr>
          <w:ilvl w:val="1"/>
          <w:numId w:val="24"/>
        </w:numPr>
        <w:spacing w:before="240" w:after="60" w:line="276" w:lineRule="auto"/>
        <w:ind w:right="0"/>
        <w:rPr>
          <w:rFonts w:asciiTheme="minorHAnsi" w:hAnsiTheme="minorHAnsi" w:cstheme="minorHAnsi"/>
          <w:sz w:val="22"/>
        </w:rPr>
      </w:pPr>
      <w:bookmarkStart w:id="25" w:name="__RefHeading___Toc442869472"/>
      <w:bookmarkEnd w:id="25"/>
      <w:r w:rsidRPr="00BF4743">
        <w:rPr>
          <w:rFonts w:asciiTheme="minorHAnsi" w:hAnsiTheme="minorHAnsi" w:cstheme="minorHAnsi"/>
          <w:b w:val="0"/>
          <w:sz w:val="22"/>
        </w:rPr>
        <w:t>Rozmieszczenie urządzeń</w:t>
      </w:r>
    </w:p>
    <w:p w:rsidR="00BF4743" w:rsidRPr="00BF4743" w:rsidRDefault="00BF4743" w:rsidP="00BF4743">
      <w:pPr>
        <w:spacing w:line="276" w:lineRule="auto"/>
        <w:rPr>
          <w:rFonts w:asciiTheme="minorHAnsi" w:hAnsiTheme="minorHAnsi" w:cstheme="minorHAnsi"/>
          <w:sz w:val="22"/>
        </w:rPr>
      </w:pPr>
      <w:r w:rsidRPr="00BF4743">
        <w:rPr>
          <w:rFonts w:asciiTheme="minorHAnsi" w:hAnsiTheme="minorHAnsi" w:cstheme="minorHAnsi"/>
          <w:sz w:val="22"/>
        </w:rPr>
        <w:tab/>
        <w:t>Montaż urządzeń należy wykonywać zgodnie z instrukcją producenta. Rozmieszczenie urządzeń powinno być zgodne i sprawdzone z dokumentacją. Wszelkie niezgodności powinny być usuwane w trybie nadzoru autorskiego. Rozmieszczenie urządzeń powinno uwzględniać wszystkie, szczególne zagrożenia, jakie mogą wystąpić w czasie eksploatacji obiektu.</w:t>
      </w:r>
    </w:p>
    <w:p w:rsidR="00BF4743" w:rsidRPr="00BF4743" w:rsidRDefault="00BF4743" w:rsidP="00BF4743">
      <w:pPr>
        <w:spacing w:line="276" w:lineRule="auto"/>
        <w:rPr>
          <w:rFonts w:asciiTheme="minorHAnsi" w:hAnsiTheme="minorHAnsi" w:cstheme="minorHAnsi"/>
          <w:sz w:val="22"/>
        </w:rPr>
      </w:pPr>
      <w:r w:rsidRPr="00BF4743">
        <w:rPr>
          <w:rFonts w:asciiTheme="minorHAnsi" w:hAnsiTheme="minorHAnsi" w:cstheme="minorHAnsi"/>
          <w:sz w:val="22"/>
        </w:rPr>
        <w:tab/>
        <w:t>Należy zapewnić dostęp do paneli PV i innych elementów i urządzeń dla celów konserwacyjnych.</w:t>
      </w:r>
    </w:p>
    <w:p w:rsidR="00BF4743" w:rsidRPr="00BF4743" w:rsidRDefault="00BF4743" w:rsidP="00BF4743">
      <w:pPr>
        <w:pStyle w:val="NagwekI"/>
        <w:numPr>
          <w:ilvl w:val="0"/>
          <w:numId w:val="21"/>
        </w:numPr>
        <w:spacing w:after="0"/>
        <w:rPr>
          <w:rFonts w:asciiTheme="minorHAnsi" w:hAnsiTheme="minorHAnsi" w:cstheme="minorHAnsi"/>
          <w:b/>
          <w:sz w:val="22"/>
          <w:szCs w:val="22"/>
        </w:rPr>
      </w:pPr>
      <w:bookmarkStart w:id="26" w:name="__RefHeading___Toc442869473"/>
      <w:bookmarkEnd w:id="26"/>
      <w:r w:rsidRPr="00BF4743">
        <w:rPr>
          <w:rFonts w:asciiTheme="minorHAnsi" w:hAnsiTheme="minorHAnsi" w:cstheme="minorHAnsi"/>
          <w:b/>
          <w:sz w:val="22"/>
          <w:szCs w:val="22"/>
        </w:rPr>
        <w:t>WYKONANIE ROBÓT</w:t>
      </w:r>
    </w:p>
    <w:p w:rsidR="00BF4743" w:rsidRPr="00BF4743" w:rsidRDefault="00BF4743" w:rsidP="00BF4743">
      <w:pPr>
        <w:pStyle w:val="Nagwek2"/>
        <w:keepLines w:val="0"/>
        <w:numPr>
          <w:ilvl w:val="1"/>
          <w:numId w:val="14"/>
        </w:numPr>
        <w:spacing w:before="240" w:after="60" w:line="276" w:lineRule="auto"/>
        <w:ind w:right="0"/>
        <w:rPr>
          <w:rFonts w:asciiTheme="minorHAnsi" w:hAnsiTheme="minorHAnsi" w:cstheme="minorHAnsi"/>
          <w:sz w:val="22"/>
        </w:rPr>
      </w:pPr>
      <w:bookmarkStart w:id="27" w:name="bookmark79"/>
      <w:bookmarkStart w:id="28" w:name="__RefHeading___Toc442869474"/>
      <w:bookmarkEnd w:id="28"/>
      <w:r w:rsidRPr="00BF4743">
        <w:rPr>
          <w:rFonts w:asciiTheme="minorHAnsi" w:hAnsiTheme="minorHAnsi" w:cstheme="minorHAnsi"/>
          <w:b w:val="0"/>
          <w:sz w:val="22"/>
        </w:rPr>
        <w:t>Ogólne zasady wykonania robót</w:t>
      </w:r>
    </w:p>
    <w:bookmarkEnd w:id="27"/>
    <w:p w:rsidR="00BF4743" w:rsidRPr="00BF4743" w:rsidRDefault="00BF4743" w:rsidP="00BF4743">
      <w:pPr>
        <w:spacing w:line="276" w:lineRule="auto"/>
        <w:rPr>
          <w:rFonts w:asciiTheme="minorHAnsi" w:hAnsiTheme="minorHAnsi" w:cstheme="minorHAnsi"/>
          <w:b/>
          <w:sz w:val="22"/>
        </w:rPr>
      </w:pPr>
      <w:r w:rsidRPr="00BF4743">
        <w:rPr>
          <w:rFonts w:asciiTheme="minorHAnsi" w:hAnsiTheme="minorHAnsi" w:cstheme="minorHAnsi"/>
          <w:sz w:val="22"/>
        </w:rPr>
        <w:tab/>
        <w:t>Wykonawca przedstawi do akceptacji Projekt Organizacji i Harmonogram Robót uwzględniający wszystkie warunki w jakich będzie wykonana instalacja elektryczna wewnętrzna i zewnętrzna.</w:t>
      </w:r>
    </w:p>
    <w:p w:rsidR="00BF4743" w:rsidRPr="00BF4743" w:rsidRDefault="00BF4743" w:rsidP="00BF4743">
      <w:pPr>
        <w:pStyle w:val="Nagwek2"/>
        <w:keepLines w:val="0"/>
        <w:numPr>
          <w:ilvl w:val="1"/>
          <w:numId w:val="14"/>
        </w:numPr>
        <w:spacing w:before="240" w:after="60" w:line="276" w:lineRule="auto"/>
        <w:ind w:right="0"/>
        <w:rPr>
          <w:rFonts w:asciiTheme="minorHAnsi" w:hAnsiTheme="minorHAnsi" w:cstheme="minorHAnsi"/>
          <w:sz w:val="22"/>
        </w:rPr>
      </w:pPr>
      <w:bookmarkStart w:id="29" w:name="bookmark84"/>
      <w:bookmarkStart w:id="30" w:name="__RefHeading___Toc442869475"/>
      <w:bookmarkEnd w:id="30"/>
      <w:r w:rsidRPr="00BF4743">
        <w:rPr>
          <w:rFonts w:asciiTheme="minorHAnsi" w:hAnsiTheme="minorHAnsi" w:cstheme="minorHAnsi"/>
          <w:b w:val="0"/>
          <w:sz w:val="22"/>
        </w:rPr>
        <w:t>Instalacje</w:t>
      </w:r>
    </w:p>
    <w:bookmarkEnd w:id="29"/>
    <w:p w:rsidR="00BF4743" w:rsidRPr="00BF4743" w:rsidRDefault="00BF4743" w:rsidP="00BF4743">
      <w:pPr>
        <w:spacing w:line="276" w:lineRule="auto"/>
        <w:rPr>
          <w:rFonts w:asciiTheme="minorHAnsi" w:hAnsiTheme="minorHAnsi" w:cstheme="minorHAnsi"/>
          <w:sz w:val="22"/>
        </w:rPr>
      </w:pPr>
      <w:r w:rsidRPr="00BF4743">
        <w:rPr>
          <w:rFonts w:asciiTheme="minorHAnsi" w:hAnsiTheme="minorHAnsi" w:cstheme="minorHAnsi"/>
          <w:sz w:val="22"/>
        </w:rPr>
        <w:tab/>
        <w:t>Montaż instalacji powinien być wykonany przez wykwalifikowany personel z zastosowaniem właściwych materiałów. Przed montażem koryt kablowych wykonać trasowanie uwzględniając konstrukcję oraz bezkolizyjność z innymi elementami. Trasa powinna być prosta umożliwiająca konserwację i rozbudowę. Trasy powinny być prowadzone w liniach poziomych i pionowych. Konstrukcje wsporcze i uchwyty przewidziane do ułożenia na nich instalacji elektrycznych oraz sprzęt i osprzęt instalacyjny, powinny być zamocowane do podłoża w sposób trwały, uwzględniając warunki lokalne i technologiczne.</w:t>
      </w:r>
    </w:p>
    <w:p w:rsidR="00BF4743" w:rsidRPr="00BF4743" w:rsidRDefault="00BF4743" w:rsidP="00BF4743">
      <w:pPr>
        <w:spacing w:line="276" w:lineRule="auto"/>
        <w:rPr>
          <w:rFonts w:asciiTheme="minorHAnsi" w:hAnsiTheme="minorHAnsi" w:cstheme="minorHAnsi"/>
          <w:sz w:val="22"/>
        </w:rPr>
      </w:pPr>
      <w:r w:rsidRPr="00BF4743">
        <w:rPr>
          <w:rFonts w:asciiTheme="minorHAnsi" w:hAnsiTheme="minorHAnsi" w:cstheme="minorHAnsi"/>
          <w:sz w:val="22"/>
        </w:rPr>
        <w:tab/>
        <w:t>Połączenia między przewodami oraz między przewodami i innym wyposażeniem powinny być wykonane w taki sposób, aby był zapewniony bezpieczny i pewny styk.</w:t>
      </w:r>
    </w:p>
    <w:p w:rsidR="00BF4743" w:rsidRPr="00BF4743" w:rsidRDefault="00BF4743" w:rsidP="00BF4743">
      <w:pPr>
        <w:spacing w:line="276" w:lineRule="auto"/>
        <w:rPr>
          <w:rFonts w:asciiTheme="minorHAnsi" w:hAnsiTheme="minorHAnsi" w:cstheme="minorHAnsi"/>
          <w:sz w:val="22"/>
        </w:rPr>
      </w:pPr>
      <w:r w:rsidRPr="00BF4743">
        <w:rPr>
          <w:rFonts w:asciiTheme="minorHAnsi" w:hAnsiTheme="minorHAnsi" w:cstheme="minorHAnsi"/>
          <w:sz w:val="22"/>
        </w:rPr>
        <w:tab/>
        <w:t>Wszystkie elementy wyposażenia powinny być zainstalowane tak, aby nie zostały pogorszone projektowane warunki chłodzenia.</w:t>
      </w:r>
    </w:p>
    <w:p w:rsidR="00BF4743" w:rsidRPr="00BF4743" w:rsidRDefault="00BF4743" w:rsidP="00BF4743">
      <w:pPr>
        <w:spacing w:line="276" w:lineRule="auto"/>
        <w:rPr>
          <w:rFonts w:asciiTheme="minorHAnsi" w:hAnsiTheme="minorHAnsi" w:cstheme="minorHAnsi"/>
          <w:sz w:val="22"/>
        </w:rPr>
      </w:pPr>
      <w:r w:rsidRPr="00BF4743">
        <w:rPr>
          <w:rFonts w:asciiTheme="minorHAnsi" w:hAnsiTheme="minorHAnsi" w:cstheme="minorHAnsi"/>
          <w:sz w:val="22"/>
        </w:rPr>
        <w:tab/>
        <w:t>Elementy wyposażenia mogące spowodować wzrost temperatury lub powstanie łuku elektrycznego powinny być umieszczone lub osłonięte tak, aby nie powstało ryzyko zapalenia materiałów palnych. W przypadku gdy temperatura jakiejkolwiek odsłoniętej części wyposażenia może spowodować poparzenie ludzi, części te należy umieścić lub osłonić tak, aby uniemożliwić przypadkowy kontakt z nimi.</w:t>
      </w:r>
    </w:p>
    <w:p w:rsidR="00BF4743" w:rsidRPr="00BF4743" w:rsidRDefault="00BF4743" w:rsidP="00BF4743">
      <w:pPr>
        <w:spacing w:line="276" w:lineRule="auto"/>
        <w:rPr>
          <w:rFonts w:asciiTheme="minorHAnsi" w:hAnsiTheme="minorHAnsi" w:cstheme="minorHAnsi"/>
          <w:sz w:val="22"/>
        </w:rPr>
      </w:pPr>
      <w:r w:rsidRPr="00BF4743">
        <w:rPr>
          <w:rFonts w:asciiTheme="minorHAnsi" w:hAnsiTheme="minorHAnsi" w:cstheme="minorHAnsi"/>
          <w:sz w:val="22"/>
        </w:rPr>
        <w:tab/>
        <w:t>Instalacja elektryczna powinna być wykonana tak, aby nie występowało wzajemne szkodliwe oddziaływanie między tą instalacją, a innymi instalacjami nieelektrycznymi stanowiącymi wyposażenie obiektu.</w:t>
      </w:r>
    </w:p>
    <w:p w:rsidR="00BF4743" w:rsidRPr="00BF4743" w:rsidRDefault="00BF4743" w:rsidP="00BF4743">
      <w:pPr>
        <w:spacing w:line="276" w:lineRule="auto"/>
        <w:rPr>
          <w:rFonts w:asciiTheme="minorHAnsi" w:hAnsiTheme="minorHAnsi" w:cstheme="minorHAnsi"/>
          <w:sz w:val="22"/>
        </w:rPr>
      </w:pPr>
      <w:r w:rsidRPr="00BF4743">
        <w:rPr>
          <w:rFonts w:asciiTheme="minorHAnsi" w:hAnsiTheme="minorHAnsi" w:cstheme="minorHAnsi"/>
          <w:sz w:val="22"/>
        </w:rPr>
        <w:tab/>
        <w:t>Urządzenia odłączające powinny być zainstalowane w sposób zapewniający odłączenie instalacji elektrycznej, obwodów lub poszczególnych aparatów, gdy jest to wymagane ze względu na konserwację, sprawdzenie, wykrycie uszkodzenia lub naprawę.</w:t>
      </w:r>
    </w:p>
    <w:p w:rsidR="00BF4743" w:rsidRPr="00BF4743" w:rsidRDefault="00BF4743" w:rsidP="00BF4743">
      <w:pPr>
        <w:spacing w:line="276" w:lineRule="auto"/>
        <w:rPr>
          <w:rFonts w:asciiTheme="minorHAnsi" w:hAnsiTheme="minorHAnsi" w:cstheme="minorHAnsi"/>
          <w:sz w:val="22"/>
        </w:rPr>
      </w:pPr>
      <w:r w:rsidRPr="00BF4743">
        <w:rPr>
          <w:rFonts w:asciiTheme="minorHAnsi" w:hAnsiTheme="minorHAnsi" w:cstheme="minorHAnsi"/>
          <w:sz w:val="22"/>
        </w:rPr>
        <w:tab/>
        <w:t>Wyposażenie elektryczne powinno być zainstalowane i rozmieszczone tak, aby zapewnić do niego dostęp, gdy jest to niezbędne, tj.:</w:t>
      </w:r>
    </w:p>
    <w:p w:rsidR="00BF4743" w:rsidRPr="00BF4743" w:rsidRDefault="00BF4743" w:rsidP="00BF4743">
      <w:pPr>
        <w:numPr>
          <w:ilvl w:val="0"/>
          <w:numId w:val="15"/>
        </w:numPr>
        <w:spacing w:after="200" w:line="276" w:lineRule="auto"/>
        <w:rPr>
          <w:rFonts w:asciiTheme="minorHAnsi" w:hAnsiTheme="minorHAnsi" w:cstheme="minorHAnsi"/>
          <w:sz w:val="22"/>
        </w:rPr>
      </w:pPr>
      <w:r w:rsidRPr="00BF4743">
        <w:rPr>
          <w:rFonts w:asciiTheme="minorHAnsi" w:hAnsiTheme="minorHAnsi" w:cstheme="minorHAnsi"/>
          <w:sz w:val="22"/>
        </w:rPr>
        <w:t>odpowiednią przestrzeń dla umożliwienia montażu oraz wykonania przewidywanych zmian i wymiany poszczególnych części wyposażenia,</w:t>
      </w:r>
    </w:p>
    <w:p w:rsidR="00BF4743" w:rsidRPr="00BF4743" w:rsidRDefault="00BF4743" w:rsidP="00BF4743">
      <w:pPr>
        <w:numPr>
          <w:ilvl w:val="0"/>
          <w:numId w:val="15"/>
        </w:numPr>
        <w:spacing w:after="200" w:line="276" w:lineRule="auto"/>
        <w:rPr>
          <w:rFonts w:asciiTheme="minorHAnsi" w:hAnsiTheme="minorHAnsi" w:cstheme="minorHAnsi"/>
          <w:sz w:val="22"/>
        </w:rPr>
      </w:pPr>
      <w:r w:rsidRPr="00BF4743">
        <w:rPr>
          <w:rFonts w:asciiTheme="minorHAnsi" w:hAnsiTheme="minorHAnsi" w:cstheme="minorHAnsi"/>
          <w:sz w:val="22"/>
        </w:rPr>
        <w:t>dostęp obsługi do wyposażenia w celu sprawdzenia, przeglądu, konserwacji i napraw.</w:t>
      </w:r>
    </w:p>
    <w:p w:rsidR="00BF4743" w:rsidRPr="00BF4743" w:rsidRDefault="00BF4743" w:rsidP="00BF4743">
      <w:pPr>
        <w:spacing w:line="276" w:lineRule="auto"/>
        <w:rPr>
          <w:rFonts w:asciiTheme="minorHAnsi" w:hAnsiTheme="minorHAnsi" w:cstheme="minorHAnsi"/>
          <w:sz w:val="22"/>
        </w:rPr>
      </w:pPr>
      <w:r w:rsidRPr="00BF4743">
        <w:rPr>
          <w:rFonts w:asciiTheme="minorHAnsi" w:hAnsiTheme="minorHAnsi" w:cstheme="minorHAnsi"/>
          <w:sz w:val="22"/>
        </w:rPr>
        <w:lastRenderedPageBreak/>
        <w:tab/>
        <w:t>Wszystkie elementy wyposażenia elektrycznego powinny być dobrane do maksymalnych zastosowanych napięć roboczych (wartość skuteczna dla prądu przemiennego), jak również do mogących wystąpić przepięć.</w:t>
      </w:r>
    </w:p>
    <w:p w:rsidR="00BF4743" w:rsidRPr="00BF4743" w:rsidRDefault="00BF4743" w:rsidP="00BF4743">
      <w:pPr>
        <w:spacing w:line="276" w:lineRule="auto"/>
        <w:rPr>
          <w:rFonts w:asciiTheme="minorHAnsi" w:hAnsiTheme="minorHAnsi" w:cstheme="minorHAnsi"/>
          <w:sz w:val="22"/>
        </w:rPr>
      </w:pPr>
      <w:r w:rsidRPr="00BF4743">
        <w:rPr>
          <w:rFonts w:asciiTheme="minorHAnsi" w:hAnsiTheme="minorHAnsi" w:cstheme="minorHAnsi"/>
          <w:sz w:val="22"/>
        </w:rPr>
        <w:tab/>
        <w:t>Wszystkie elementy wyposażenia elektrycznego powinny być dobrane z uwzględnieniem maksymalnych prądów roboczych (wartość skuteczna prądu przemiennego), które mogą wystąpić w normalnych warunkach eksploatacji oraz z uwzględnieniem prądów mogących wystąpić w warunkach zakłóceniowych w określonym czasie, podczas którego może być spodziewany przepływ prądu przetężeniowego.</w:t>
      </w:r>
    </w:p>
    <w:p w:rsidR="00BF4743" w:rsidRPr="00BF4743" w:rsidRDefault="00BF4743" w:rsidP="00BF4743">
      <w:pPr>
        <w:spacing w:line="276" w:lineRule="auto"/>
        <w:rPr>
          <w:rFonts w:asciiTheme="minorHAnsi" w:hAnsiTheme="minorHAnsi" w:cstheme="minorHAnsi"/>
          <w:sz w:val="22"/>
        </w:rPr>
      </w:pPr>
      <w:r w:rsidRPr="00BF4743">
        <w:rPr>
          <w:rFonts w:asciiTheme="minorHAnsi" w:hAnsiTheme="minorHAnsi" w:cstheme="minorHAnsi"/>
          <w:sz w:val="22"/>
        </w:rPr>
        <w:tab/>
        <w:t>Wszystkie elementy wyposażenia powinny być dobrane tak, aby były zabezpieczone przed wszelkimi oddziaływaniami oraz warunkami otoczenia i środowiska, na które mogą być narażone.</w:t>
      </w:r>
    </w:p>
    <w:p w:rsidR="00BF4743" w:rsidRPr="00BF4743" w:rsidRDefault="00BF4743" w:rsidP="00BF4743">
      <w:pPr>
        <w:spacing w:line="276" w:lineRule="auto"/>
        <w:rPr>
          <w:rFonts w:asciiTheme="minorHAnsi" w:hAnsiTheme="minorHAnsi" w:cstheme="minorHAnsi"/>
          <w:sz w:val="22"/>
        </w:rPr>
      </w:pPr>
      <w:r w:rsidRPr="00BF4743">
        <w:rPr>
          <w:rFonts w:asciiTheme="minorHAnsi" w:hAnsiTheme="minorHAnsi" w:cstheme="minorHAnsi"/>
          <w:sz w:val="22"/>
        </w:rPr>
        <w:tab/>
        <w:t>Gdy w przypadku pojawienia się niebezpieczeństwa zaistnieje konieczność natychmiastowego wyłączenia zasilania, urządzenie wyłączające powinno być łatwo dostępne i odpowiednio oznaczone w celu szybkiego jego uruchomienia. Należy zachować minimalne promienie gięcia zgodnie z PNE i instrukcjami wytwórcy.</w:t>
      </w:r>
    </w:p>
    <w:p w:rsidR="00BF4743" w:rsidRPr="00BF4743" w:rsidRDefault="00BF4743" w:rsidP="00BF4743">
      <w:pPr>
        <w:spacing w:line="276" w:lineRule="auto"/>
        <w:rPr>
          <w:rFonts w:asciiTheme="minorHAnsi" w:hAnsiTheme="minorHAnsi" w:cstheme="minorHAnsi"/>
          <w:sz w:val="22"/>
        </w:rPr>
      </w:pPr>
      <w:r w:rsidRPr="00BF4743">
        <w:rPr>
          <w:rFonts w:asciiTheme="minorHAnsi" w:hAnsiTheme="minorHAnsi" w:cstheme="minorHAnsi"/>
          <w:sz w:val="22"/>
        </w:rPr>
        <w:tab/>
        <w:t>Należy zamocować kable w sposób zapewniający ich uporządkowane ułożenie na drabinkach i w korytkach. Kable oznaczać przez zastosowanie opasek kablowych zawierających: napięcie, przekrój kabla i numer linii zasilającej Przewody powinny być oznaczone zgodnie z PN-90/E-05023.</w:t>
      </w:r>
    </w:p>
    <w:p w:rsidR="00BF4743" w:rsidRPr="00BF4743" w:rsidRDefault="00BF4743" w:rsidP="00BF4743">
      <w:pPr>
        <w:spacing w:line="276" w:lineRule="auto"/>
        <w:rPr>
          <w:rFonts w:asciiTheme="minorHAnsi" w:hAnsiTheme="minorHAnsi" w:cstheme="minorHAnsi"/>
          <w:sz w:val="22"/>
        </w:rPr>
      </w:pPr>
      <w:r w:rsidRPr="00BF4743">
        <w:rPr>
          <w:rFonts w:asciiTheme="minorHAnsi" w:hAnsiTheme="minorHAnsi" w:cstheme="minorHAnsi"/>
          <w:sz w:val="22"/>
        </w:rPr>
        <w:tab/>
        <w:t xml:space="preserve">Opaski </w:t>
      </w:r>
      <w:proofErr w:type="spellStart"/>
      <w:r w:rsidRPr="00BF4743">
        <w:rPr>
          <w:rFonts w:asciiTheme="minorHAnsi" w:hAnsiTheme="minorHAnsi" w:cstheme="minorHAnsi"/>
          <w:sz w:val="22"/>
        </w:rPr>
        <w:t>oznaczeniowe</w:t>
      </w:r>
      <w:proofErr w:type="spellEnd"/>
      <w:r w:rsidRPr="00BF4743">
        <w:rPr>
          <w:rFonts w:asciiTheme="minorHAnsi" w:hAnsiTheme="minorHAnsi" w:cstheme="minorHAnsi"/>
          <w:sz w:val="22"/>
        </w:rPr>
        <w:t xml:space="preserve"> należy umieścić przy końcach kabla, przy </w:t>
      </w:r>
      <w:proofErr w:type="spellStart"/>
      <w:r w:rsidRPr="00BF4743">
        <w:rPr>
          <w:rFonts w:asciiTheme="minorHAnsi" w:hAnsiTheme="minorHAnsi" w:cstheme="minorHAnsi"/>
          <w:sz w:val="22"/>
        </w:rPr>
        <w:t>odgałęzieniach</w:t>
      </w:r>
      <w:proofErr w:type="spellEnd"/>
      <w:r w:rsidRPr="00BF4743">
        <w:rPr>
          <w:rFonts w:asciiTheme="minorHAnsi" w:hAnsiTheme="minorHAnsi" w:cstheme="minorHAnsi"/>
          <w:sz w:val="22"/>
        </w:rPr>
        <w:t xml:space="preserve"> od głównego ciągu rozdzielczego, wzdłuż trasy kabla w odległościach nieprzekraczających 10 m. </w:t>
      </w:r>
    </w:p>
    <w:p w:rsidR="00BF4743" w:rsidRPr="00BF4743" w:rsidRDefault="00BF4743" w:rsidP="00BF4743">
      <w:pPr>
        <w:spacing w:line="276" w:lineRule="auto"/>
        <w:rPr>
          <w:rFonts w:asciiTheme="minorHAnsi" w:hAnsiTheme="minorHAnsi" w:cstheme="minorHAnsi"/>
          <w:sz w:val="22"/>
        </w:rPr>
      </w:pPr>
      <w:r w:rsidRPr="00BF4743">
        <w:rPr>
          <w:rFonts w:asciiTheme="minorHAnsi" w:hAnsiTheme="minorHAnsi" w:cstheme="minorHAnsi"/>
          <w:sz w:val="22"/>
        </w:rPr>
        <w:tab/>
        <w:t>Otwory dla ciągów kablowych przez ściany o założonej wytrzymałości ogniowej należy zabezpieczyć w sposób zapewniający odtworzenie tej wytrzymałości po przeprowadzeniu kabli; dopuszcza się każdą metodę aprobowana przez Straż Pożarną - wolno stosować wyłącznie metody proponowane przez renomowane firmy certyfikowane przez CNBOP lub inne równorzędne.</w:t>
      </w:r>
    </w:p>
    <w:p w:rsidR="00BF4743" w:rsidRPr="00BF4743" w:rsidRDefault="00BF4743" w:rsidP="00BF4743">
      <w:pPr>
        <w:spacing w:line="276" w:lineRule="auto"/>
        <w:rPr>
          <w:rFonts w:asciiTheme="minorHAnsi" w:hAnsiTheme="minorHAnsi" w:cstheme="minorHAnsi"/>
          <w:sz w:val="22"/>
        </w:rPr>
      </w:pPr>
      <w:r w:rsidRPr="00BF4743">
        <w:rPr>
          <w:rFonts w:asciiTheme="minorHAnsi" w:hAnsiTheme="minorHAnsi" w:cstheme="minorHAnsi"/>
          <w:sz w:val="22"/>
        </w:rPr>
        <w:tab/>
      </w:r>
      <w:r w:rsidRPr="00BF4743">
        <w:rPr>
          <w:rFonts w:asciiTheme="minorHAnsi" w:hAnsiTheme="minorHAnsi" w:cstheme="minorHAnsi"/>
          <w:sz w:val="22"/>
        </w:rPr>
        <w:tab/>
        <w:t xml:space="preserve">Aparaty, wyłączniki, przełączniki, puszki montować w miejscach podanych w Dokumentacji Projektowej. </w:t>
      </w:r>
    </w:p>
    <w:p w:rsidR="00BF4743" w:rsidRPr="00BF4743" w:rsidRDefault="00BF4743" w:rsidP="00BF4743">
      <w:pPr>
        <w:spacing w:line="276" w:lineRule="auto"/>
        <w:rPr>
          <w:rFonts w:asciiTheme="minorHAnsi" w:hAnsiTheme="minorHAnsi" w:cstheme="minorHAnsi"/>
          <w:b/>
          <w:sz w:val="22"/>
        </w:rPr>
      </w:pPr>
      <w:r w:rsidRPr="00BF4743">
        <w:rPr>
          <w:rFonts w:asciiTheme="minorHAnsi" w:hAnsiTheme="minorHAnsi" w:cstheme="minorHAnsi"/>
          <w:sz w:val="22"/>
        </w:rPr>
        <w:tab/>
        <w:t>Przewody: układać na uchwytach indywidualnych lub zbiorczych, odległość punktów mocowania musi wynosić maks. 50 cm i zapewniać brak zwisów przewodów</w:t>
      </w:r>
    </w:p>
    <w:p w:rsidR="00BF4743" w:rsidRPr="00BF4743" w:rsidRDefault="00BF4743" w:rsidP="00BF4743">
      <w:pPr>
        <w:pStyle w:val="Nagwek2"/>
        <w:keepLines w:val="0"/>
        <w:numPr>
          <w:ilvl w:val="1"/>
          <w:numId w:val="14"/>
        </w:numPr>
        <w:spacing w:before="240" w:after="60" w:line="276" w:lineRule="auto"/>
        <w:ind w:right="0"/>
        <w:rPr>
          <w:rFonts w:asciiTheme="minorHAnsi" w:hAnsiTheme="minorHAnsi" w:cstheme="minorHAnsi"/>
          <w:sz w:val="22"/>
        </w:rPr>
      </w:pPr>
      <w:bookmarkStart w:id="31" w:name="bookmark91"/>
      <w:r w:rsidRPr="00BF4743">
        <w:rPr>
          <w:rFonts w:asciiTheme="minorHAnsi" w:hAnsiTheme="minorHAnsi" w:cstheme="minorHAnsi"/>
          <w:b w:val="0"/>
          <w:sz w:val="22"/>
        </w:rPr>
        <w:t xml:space="preserve"> </w:t>
      </w:r>
      <w:bookmarkStart w:id="32" w:name="__RefHeading___Toc442869476"/>
      <w:r w:rsidRPr="00BF4743">
        <w:rPr>
          <w:rFonts w:asciiTheme="minorHAnsi" w:hAnsiTheme="minorHAnsi" w:cstheme="minorHAnsi"/>
          <w:b w:val="0"/>
          <w:sz w:val="22"/>
        </w:rPr>
        <w:t>Połączenia elektryczne przewodów</w:t>
      </w:r>
      <w:bookmarkEnd w:id="31"/>
      <w:bookmarkEnd w:id="32"/>
    </w:p>
    <w:p w:rsidR="00BF4743" w:rsidRPr="00BF4743" w:rsidRDefault="00BF4743" w:rsidP="00BF4743">
      <w:pPr>
        <w:spacing w:line="276" w:lineRule="auto"/>
        <w:rPr>
          <w:rFonts w:asciiTheme="minorHAnsi" w:hAnsiTheme="minorHAnsi" w:cstheme="minorHAnsi"/>
          <w:sz w:val="22"/>
        </w:rPr>
      </w:pPr>
      <w:r w:rsidRPr="00BF4743">
        <w:rPr>
          <w:rFonts w:asciiTheme="minorHAnsi" w:hAnsiTheme="minorHAnsi" w:cstheme="minorHAnsi"/>
          <w:sz w:val="22"/>
        </w:rPr>
        <w:tab/>
        <w:t>Należy:</w:t>
      </w:r>
    </w:p>
    <w:p w:rsidR="00BF4743" w:rsidRPr="00BF4743" w:rsidRDefault="00BF4743" w:rsidP="00BF4743">
      <w:pPr>
        <w:numPr>
          <w:ilvl w:val="0"/>
          <w:numId w:val="37"/>
        </w:numPr>
        <w:spacing w:after="200" w:line="276" w:lineRule="auto"/>
        <w:rPr>
          <w:rFonts w:asciiTheme="minorHAnsi" w:hAnsiTheme="minorHAnsi" w:cstheme="minorHAnsi"/>
          <w:sz w:val="22"/>
        </w:rPr>
      </w:pPr>
      <w:r w:rsidRPr="00BF4743">
        <w:rPr>
          <w:rFonts w:asciiTheme="minorHAnsi" w:hAnsiTheme="minorHAnsi" w:cstheme="minorHAnsi"/>
          <w:sz w:val="22"/>
        </w:rPr>
        <w:t>Powierzchnie stykających się elementów torów prądowych oraz przekładek i podkładek metalowych, przewodzących prąd, należy dokładnie oczyścić i wygładzić,</w:t>
      </w:r>
    </w:p>
    <w:p w:rsidR="00BF4743" w:rsidRPr="00BF4743" w:rsidRDefault="00BF4743" w:rsidP="00BF4743">
      <w:pPr>
        <w:numPr>
          <w:ilvl w:val="0"/>
          <w:numId w:val="37"/>
        </w:numPr>
        <w:spacing w:after="200" w:line="276" w:lineRule="auto"/>
        <w:rPr>
          <w:rFonts w:asciiTheme="minorHAnsi" w:hAnsiTheme="minorHAnsi" w:cstheme="minorHAnsi"/>
          <w:sz w:val="22"/>
        </w:rPr>
      </w:pPr>
      <w:r w:rsidRPr="00BF4743">
        <w:rPr>
          <w:rFonts w:asciiTheme="minorHAnsi" w:hAnsiTheme="minorHAnsi" w:cstheme="minorHAnsi"/>
          <w:sz w:val="22"/>
        </w:rPr>
        <w:t>Zanieczyszczone styki (zaciski aparatów, przewody i pokryte powłoką metalową ogniową lub galwaniczną należy tylko zmywać odczynnikami chemicznymi i szlifować pastą polerską).</w:t>
      </w:r>
    </w:p>
    <w:p w:rsidR="00BF4743" w:rsidRPr="00BF4743" w:rsidRDefault="00BF4743" w:rsidP="00BF4743">
      <w:pPr>
        <w:numPr>
          <w:ilvl w:val="0"/>
          <w:numId w:val="37"/>
        </w:numPr>
        <w:spacing w:after="200" w:line="276" w:lineRule="auto"/>
        <w:rPr>
          <w:rFonts w:asciiTheme="minorHAnsi" w:hAnsiTheme="minorHAnsi" w:cstheme="minorHAnsi"/>
          <w:sz w:val="22"/>
        </w:rPr>
      </w:pPr>
      <w:r w:rsidRPr="00BF4743">
        <w:rPr>
          <w:rFonts w:asciiTheme="minorHAnsi" w:hAnsiTheme="minorHAnsi" w:cstheme="minorHAnsi"/>
          <w:sz w:val="22"/>
        </w:rPr>
        <w:t>Powierzchnie zestyków należy zabezpieczyć przed korozją,</w:t>
      </w:r>
    </w:p>
    <w:p w:rsidR="00BF4743" w:rsidRPr="00BF4743" w:rsidRDefault="00BF4743" w:rsidP="00BF4743">
      <w:pPr>
        <w:numPr>
          <w:ilvl w:val="0"/>
          <w:numId w:val="37"/>
        </w:numPr>
        <w:spacing w:after="200" w:line="276" w:lineRule="auto"/>
        <w:rPr>
          <w:rFonts w:asciiTheme="minorHAnsi" w:hAnsiTheme="minorHAnsi" w:cstheme="minorHAnsi"/>
          <w:sz w:val="22"/>
        </w:rPr>
      </w:pPr>
      <w:r w:rsidRPr="00BF4743">
        <w:rPr>
          <w:rFonts w:asciiTheme="minorHAnsi" w:hAnsiTheme="minorHAnsi" w:cstheme="minorHAnsi"/>
          <w:sz w:val="22"/>
        </w:rPr>
        <w:t>Połączenia należy wykonać spawaniem, śrubami, śrubami lub w inny sposób określony w projekcie technicznym.</w:t>
      </w:r>
    </w:p>
    <w:p w:rsidR="00BF4743" w:rsidRPr="00BF4743" w:rsidRDefault="00BF4743" w:rsidP="00BF4743">
      <w:pPr>
        <w:numPr>
          <w:ilvl w:val="0"/>
          <w:numId w:val="37"/>
        </w:numPr>
        <w:spacing w:after="200" w:line="276" w:lineRule="auto"/>
        <w:rPr>
          <w:rFonts w:asciiTheme="minorHAnsi" w:hAnsiTheme="minorHAnsi" w:cstheme="minorHAnsi"/>
          <w:sz w:val="22"/>
        </w:rPr>
      </w:pPr>
      <w:r w:rsidRPr="00BF4743">
        <w:rPr>
          <w:rFonts w:asciiTheme="minorHAnsi" w:hAnsiTheme="minorHAnsi" w:cstheme="minorHAnsi"/>
          <w:sz w:val="22"/>
        </w:rPr>
        <w:t>Śruby, nakrętki i podkładki stalowe powinny być pokryte galwanicznie warstwą metaliczną,</w:t>
      </w:r>
    </w:p>
    <w:p w:rsidR="00BF4743" w:rsidRPr="00BF4743" w:rsidRDefault="00BF4743" w:rsidP="00BF4743">
      <w:pPr>
        <w:numPr>
          <w:ilvl w:val="0"/>
          <w:numId w:val="37"/>
        </w:numPr>
        <w:spacing w:after="200" w:line="276" w:lineRule="auto"/>
        <w:rPr>
          <w:rFonts w:asciiTheme="minorHAnsi" w:hAnsiTheme="minorHAnsi" w:cstheme="minorHAnsi"/>
          <w:b/>
          <w:sz w:val="22"/>
        </w:rPr>
      </w:pPr>
      <w:r w:rsidRPr="00BF4743">
        <w:rPr>
          <w:rFonts w:asciiTheme="minorHAnsi" w:hAnsiTheme="minorHAnsi" w:cstheme="minorHAnsi"/>
          <w:sz w:val="22"/>
        </w:rPr>
        <w:t>Połączenie przewidziane do umieszczenia w ziemi należy wykonać za pomocą spawania. Wszelkie połączenia elektryczne w ziemi zabezpieczyć przed korozją, np.: przez pokrycie lakierem bitumicznym lub owiniecie taśmą,</w:t>
      </w:r>
    </w:p>
    <w:p w:rsidR="00BF4743" w:rsidRPr="00BF4743" w:rsidRDefault="00BF4743" w:rsidP="00BF4743">
      <w:pPr>
        <w:pStyle w:val="Nagwek2"/>
        <w:keepLines w:val="0"/>
        <w:numPr>
          <w:ilvl w:val="1"/>
          <w:numId w:val="14"/>
        </w:numPr>
        <w:spacing w:before="240" w:after="60" w:line="276" w:lineRule="auto"/>
        <w:ind w:right="0"/>
        <w:rPr>
          <w:rFonts w:asciiTheme="minorHAnsi" w:hAnsiTheme="minorHAnsi" w:cstheme="minorHAnsi"/>
          <w:sz w:val="22"/>
        </w:rPr>
      </w:pPr>
      <w:bookmarkStart w:id="33" w:name="__RefHeading___Toc442869477"/>
      <w:bookmarkStart w:id="34" w:name="bookmark93"/>
      <w:bookmarkStart w:id="35" w:name="__RefHeading___Toc442869478"/>
      <w:bookmarkEnd w:id="33"/>
      <w:bookmarkEnd w:id="35"/>
      <w:r w:rsidRPr="00BF4743">
        <w:rPr>
          <w:rFonts w:asciiTheme="minorHAnsi" w:hAnsiTheme="minorHAnsi" w:cstheme="minorHAnsi"/>
          <w:b w:val="0"/>
          <w:sz w:val="22"/>
        </w:rPr>
        <w:t>Zabezpieczenie antykorozyjne</w:t>
      </w:r>
    </w:p>
    <w:bookmarkEnd w:id="34"/>
    <w:p w:rsidR="00BF4743" w:rsidRPr="00BF4743" w:rsidRDefault="00BF4743" w:rsidP="00BF4743">
      <w:pPr>
        <w:spacing w:line="276" w:lineRule="auto"/>
        <w:rPr>
          <w:rFonts w:asciiTheme="minorHAnsi" w:hAnsiTheme="minorHAnsi" w:cstheme="minorHAnsi"/>
          <w:b/>
          <w:sz w:val="22"/>
        </w:rPr>
      </w:pPr>
      <w:r w:rsidRPr="00BF4743">
        <w:rPr>
          <w:rFonts w:asciiTheme="minorHAnsi" w:hAnsiTheme="minorHAnsi" w:cstheme="minorHAnsi"/>
          <w:sz w:val="22"/>
        </w:rPr>
        <w:tab/>
        <w:t xml:space="preserve">W zależności od rodzaju zastosowania, wszystkie części instalacji muszą być w odpowiedni i prawidłowy sposób zabezpieczone przed korozją. Przed naniesieniem zabezpieczenia antykorozyjnego należy </w:t>
      </w:r>
      <w:r w:rsidRPr="00BF4743">
        <w:rPr>
          <w:rFonts w:asciiTheme="minorHAnsi" w:hAnsiTheme="minorHAnsi" w:cstheme="minorHAnsi"/>
          <w:sz w:val="22"/>
        </w:rPr>
        <w:lastRenderedPageBreak/>
        <w:t>przeprowadzić odrdzewianie. Po zamontowaniu należy przeprowadzić fachową naprawę miejsc uszkodzonych. Ocynkowane części metalowe, które przeznaczone są dla konstrukcji różnych, muszą być we wszystkich miejscach ocynkowane ogniowo, zgodnie z Normami. Nie wolno przeprowadzać prac spawalniczych na miejscach ocynkowanych. Uszkodzenia i miejsca przecięć powinny być zabezpieczone cynkowaniem na zimno.</w:t>
      </w:r>
    </w:p>
    <w:p w:rsidR="00BF4743" w:rsidRPr="00BF4743" w:rsidRDefault="00BF4743" w:rsidP="00BF4743">
      <w:pPr>
        <w:pStyle w:val="Nagwek2"/>
        <w:keepLines w:val="0"/>
        <w:numPr>
          <w:ilvl w:val="1"/>
          <w:numId w:val="14"/>
        </w:numPr>
        <w:spacing w:before="240" w:after="60" w:line="276" w:lineRule="auto"/>
        <w:ind w:right="0"/>
        <w:rPr>
          <w:rFonts w:asciiTheme="minorHAnsi" w:hAnsiTheme="minorHAnsi" w:cstheme="minorHAnsi"/>
          <w:sz w:val="22"/>
        </w:rPr>
      </w:pPr>
      <w:bookmarkStart w:id="36" w:name="bookmark94"/>
      <w:bookmarkStart w:id="37" w:name="__RefHeading___Toc442869479"/>
      <w:bookmarkEnd w:id="37"/>
      <w:r w:rsidRPr="00BF4743">
        <w:rPr>
          <w:rFonts w:asciiTheme="minorHAnsi" w:hAnsiTheme="minorHAnsi" w:cstheme="minorHAnsi"/>
          <w:b w:val="0"/>
          <w:sz w:val="22"/>
        </w:rPr>
        <w:t xml:space="preserve">Montaż urządzeń rozdzielczych, </w:t>
      </w:r>
      <w:proofErr w:type="spellStart"/>
      <w:r w:rsidRPr="00BF4743">
        <w:rPr>
          <w:rFonts w:asciiTheme="minorHAnsi" w:hAnsiTheme="minorHAnsi" w:cstheme="minorHAnsi"/>
          <w:b w:val="0"/>
          <w:sz w:val="22"/>
        </w:rPr>
        <w:t>oszynowania</w:t>
      </w:r>
      <w:proofErr w:type="spellEnd"/>
      <w:r w:rsidRPr="00BF4743">
        <w:rPr>
          <w:rFonts w:asciiTheme="minorHAnsi" w:hAnsiTheme="minorHAnsi" w:cstheme="minorHAnsi"/>
          <w:b w:val="0"/>
          <w:sz w:val="22"/>
        </w:rPr>
        <w:t xml:space="preserve"> i osprzętu</w:t>
      </w:r>
      <w:bookmarkEnd w:id="36"/>
    </w:p>
    <w:p w:rsidR="00BF4743" w:rsidRPr="00BF4743" w:rsidRDefault="00BF4743" w:rsidP="00BF4743">
      <w:pPr>
        <w:spacing w:line="276" w:lineRule="auto"/>
        <w:rPr>
          <w:rFonts w:asciiTheme="minorHAnsi" w:hAnsiTheme="minorHAnsi" w:cstheme="minorHAnsi"/>
          <w:sz w:val="22"/>
        </w:rPr>
      </w:pPr>
      <w:r w:rsidRPr="00BF4743">
        <w:rPr>
          <w:rFonts w:asciiTheme="minorHAnsi" w:hAnsiTheme="minorHAnsi" w:cstheme="minorHAnsi"/>
          <w:sz w:val="22"/>
        </w:rPr>
        <w:tab/>
        <w:t>Należy:</w:t>
      </w:r>
    </w:p>
    <w:p w:rsidR="00BF4743" w:rsidRPr="00BF4743" w:rsidRDefault="00BF4743" w:rsidP="00BF4743">
      <w:pPr>
        <w:numPr>
          <w:ilvl w:val="0"/>
          <w:numId w:val="32"/>
        </w:numPr>
        <w:spacing w:after="200" w:line="276" w:lineRule="auto"/>
        <w:rPr>
          <w:rFonts w:asciiTheme="minorHAnsi" w:hAnsiTheme="minorHAnsi" w:cstheme="minorHAnsi"/>
          <w:sz w:val="22"/>
        </w:rPr>
      </w:pPr>
      <w:r w:rsidRPr="00BF4743">
        <w:rPr>
          <w:rFonts w:asciiTheme="minorHAnsi" w:hAnsiTheme="minorHAnsi" w:cstheme="minorHAnsi"/>
          <w:sz w:val="22"/>
        </w:rPr>
        <w:t>Przed przystąpieniem do montażu rozdzielnic należy sprawdzić poprawność wykonania miejsca ustawiania rozdzielnic,</w:t>
      </w:r>
    </w:p>
    <w:p w:rsidR="00BF4743" w:rsidRPr="00BF4743" w:rsidRDefault="00BF4743" w:rsidP="00BF4743">
      <w:pPr>
        <w:numPr>
          <w:ilvl w:val="0"/>
          <w:numId w:val="32"/>
        </w:numPr>
        <w:spacing w:after="200" w:line="276" w:lineRule="auto"/>
        <w:rPr>
          <w:rFonts w:asciiTheme="minorHAnsi" w:hAnsiTheme="minorHAnsi" w:cstheme="minorHAnsi"/>
          <w:sz w:val="22"/>
        </w:rPr>
      </w:pPr>
      <w:r w:rsidRPr="00BF4743">
        <w:rPr>
          <w:rFonts w:asciiTheme="minorHAnsi" w:hAnsiTheme="minorHAnsi" w:cstheme="minorHAnsi"/>
          <w:sz w:val="22"/>
        </w:rPr>
        <w:t>Montaż urządzeń rozdzielczych należy przeprowadzić zgodnie z odpowiednimi instrukcjami montażu tych urządzeń,</w:t>
      </w:r>
    </w:p>
    <w:p w:rsidR="00BF4743" w:rsidRPr="00BF4743" w:rsidRDefault="00BF4743" w:rsidP="00BF4743">
      <w:pPr>
        <w:numPr>
          <w:ilvl w:val="0"/>
          <w:numId w:val="32"/>
        </w:numPr>
        <w:spacing w:after="200" w:line="276" w:lineRule="auto"/>
        <w:rPr>
          <w:rFonts w:asciiTheme="minorHAnsi" w:hAnsiTheme="minorHAnsi" w:cstheme="minorHAnsi"/>
          <w:sz w:val="22"/>
        </w:rPr>
      </w:pPr>
      <w:r w:rsidRPr="00BF4743">
        <w:rPr>
          <w:rFonts w:asciiTheme="minorHAnsi" w:hAnsiTheme="minorHAnsi" w:cstheme="minorHAnsi"/>
          <w:sz w:val="22"/>
        </w:rPr>
        <w:t>Kable należy układać w sposób zapewniający szybką ich identyfikację i łatwy dostęp,</w:t>
      </w:r>
    </w:p>
    <w:p w:rsidR="00BF4743" w:rsidRPr="00BF4743" w:rsidRDefault="00BF4743" w:rsidP="00BF4743">
      <w:pPr>
        <w:numPr>
          <w:ilvl w:val="0"/>
          <w:numId w:val="32"/>
        </w:numPr>
        <w:spacing w:after="200" w:line="276" w:lineRule="auto"/>
        <w:rPr>
          <w:rFonts w:asciiTheme="minorHAnsi" w:hAnsiTheme="minorHAnsi" w:cstheme="minorHAnsi"/>
          <w:sz w:val="22"/>
        </w:rPr>
      </w:pPr>
      <w:r w:rsidRPr="00BF4743">
        <w:rPr>
          <w:rFonts w:asciiTheme="minorHAnsi" w:hAnsiTheme="minorHAnsi" w:cstheme="minorHAnsi"/>
          <w:sz w:val="22"/>
        </w:rPr>
        <w:t>Odgałęzienia od szyn głównych i połączenia szyn do aparatów nie powinny powodować niedopuszczalnych naciągów i naprężeń,</w:t>
      </w:r>
    </w:p>
    <w:p w:rsidR="00BF4743" w:rsidRPr="00BF4743" w:rsidRDefault="00BF4743" w:rsidP="00BF4743">
      <w:pPr>
        <w:numPr>
          <w:ilvl w:val="0"/>
          <w:numId w:val="32"/>
        </w:numPr>
        <w:spacing w:after="200" w:line="276" w:lineRule="auto"/>
        <w:rPr>
          <w:rFonts w:asciiTheme="minorHAnsi" w:hAnsiTheme="minorHAnsi" w:cstheme="minorHAnsi"/>
          <w:sz w:val="22"/>
        </w:rPr>
      </w:pPr>
      <w:r w:rsidRPr="00BF4743">
        <w:rPr>
          <w:rFonts w:asciiTheme="minorHAnsi" w:hAnsiTheme="minorHAnsi" w:cstheme="minorHAnsi"/>
          <w:sz w:val="22"/>
        </w:rPr>
        <w:t>Najmniejsze dopuszczalne odstępy izolacyjne należy zachować zgodnie z przepisami,</w:t>
      </w:r>
    </w:p>
    <w:p w:rsidR="00BF4743" w:rsidRPr="00BF4743" w:rsidRDefault="00BF4743" w:rsidP="00BF4743">
      <w:pPr>
        <w:numPr>
          <w:ilvl w:val="0"/>
          <w:numId w:val="32"/>
        </w:numPr>
        <w:spacing w:after="200" w:line="276" w:lineRule="auto"/>
        <w:rPr>
          <w:rFonts w:asciiTheme="minorHAnsi" w:hAnsiTheme="minorHAnsi" w:cstheme="minorHAnsi"/>
          <w:sz w:val="22"/>
        </w:rPr>
      </w:pPr>
      <w:r w:rsidRPr="00BF4743">
        <w:rPr>
          <w:rFonts w:asciiTheme="minorHAnsi" w:hAnsiTheme="minorHAnsi" w:cstheme="minorHAnsi"/>
          <w:sz w:val="22"/>
        </w:rPr>
        <w:t>Stosować system oznaczeń i oznaczników kabli, przewodów, aparatów i urządzeń oraz połączeń wewnętrznych rozdzielnic i szaf,</w:t>
      </w:r>
    </w:p>
    <w:p w:rsidR="00BF4743" w:rsidRPr="00BF4743" w:rsidRDefault="00BF4743" w:rsidP="00BF4743">
      <w:pPr>
        <w:numPr>
          <w:ilvl w:val="0"/>
          <w:numId w:val="32"/>
        </w:numPr>
        <w:spacing w:after="200" w:line="276" w:lineRule="auto"/>
        <w:rPr>
          <w:rFonts w:asciiTheme="minorHAnsi" w:hAnsiTheme="minorHAnsi" w:cstheme="minorHAnsi"/>
          <w:sz w:val="22"/>
        </w:rPr>
      </w:pPr>
      <w:r w:rsidRPr="00BF4743">
        <w:rPr>
          <w:rFonts w:asciiTheme="minorHAnsi" w:hAnsiTheme="minorHAnsi" w:cstheme="minorHAnsi"/>
          <w:sz w:val="22"/>
        </w:rPr>
        <w:t>W ogólnie dostępnych instalacjach wnętrzowych należy montować aparaty zabezpieczające z pokrywami osłaniającymi części pod napięciem,</w:t>
      </w:r>
    </w:p>
    <w:p w:rsidR="00BF4743" w:rsidRPr="00BF4743" w:rsidRDefault="00BF4743" w:rsidP="00BF4743">
      <w:pPr>
        <w:numPr>
          <w:ilvl w:val="0"/>
          <w:numId w:val="32"/>
        </w:numPr>
        <w:spacing w:after="200" w:line="276" w:lineRule="auto"/>
        <w:rPr>
          <w:rFonts w:asciiTheme="minorHAnsi" w:hAnsiTheme="minorHAnsi" w:cstheme="minorHAnsi"/>
          <w:sz w:val="22"/>
        </w:rPr>
      </w:pPr>
      <w:r w:rsidRPr="00BF4743">
        <w:rPr>
          <w:rFonts w:asciiTheme="minorHAnsi" w:hAnsiTheme="minorHAnsi" w:cstheme="minorHAnsi"/>
          <w:sz w:val="22"/>
        </w:rPr>
        <w:t>Wszystkie aparaty należy montować w położeniu przewidzianym do pracy przez producenta,</w:t>
      </w:r>
    </w:p>
    <w:p w:rsidR="00BF4743" w:rsidRPr="00BF4743" w:rsidRDefault="00BF4743" w:rsidP="00BF4743">
      <w:pPr>
        <w:numPr>
          <w:ilvl w:val="0"/>
          <w:numId w:val="32"/>
        </w:numPr>
        <w:spacing w:after="200" w:line="276" w:lineRule="auto"/>
        <w:rPr>
          <w:rFonts w:asciiTheme="minorHAnsi" w:hAnsiTheme="minorHAnsi" w:cstheme="minorHAnsi"/>
          <w:sz w:val="22"/>
        </w:rPr>
      </w:pPr>
      <w:r w:rsidRPr="00BF4743">
        <w:rPr>
          <w:rFonts w:asciiTheme="minorHAnsi" w:hAnsiTheme="minorHAnsi" w:cstheme="minorHAnsi"/>
          <w:sz w:val="22"/>
        </w:rPr>
        <w:t>Wykonać (opisać) oznaczniki na przewodach i oznaczenia na listwach,</w:t>
      </w:r>
    </w:p>
    <w:p w:rsidR="00BF4743" w:rsidRPr="00BF4743" w:rsidRDefault="00BF4743" w:rsidP="00BF4743">
      <w:pPr>
        <w:numPr>
          <w:ilvl w:val="0"/>
          <w:numId w:val="32"/>
        </w:numPr>
        <w:spacing w:after="200" w:line="276" w:lineRule="auto"/>
        <w:rPr>
          <w:rFonts w:asciiTheme="minorHAnsi" w:hAnsiTheme="minorHAnsi" w:cstheme="minorHAnsi"/>
          <w:b/>
          <w:sz w:val="22"/>
        </w:rPr>
      </w:pPr>
      <w:r w:rsidRPr="00BF4743">
        <w:rPr>
          <w:rFonts w:asciiTheme="minorHAnsi" w:hAnsiTheme="minorHAnsi" w:cstheme="minorHAnsi"/>
          <w:sz w:val="22"/>
        </w:rPr>
        <w:t>Wykonać połączenie części metalowych obudów i konstrukcji z przewodem ochronnym PE.</w:t>
      </w:r>
    </w:p>
    <w:p w:rsidR="00BF4743" w:rsidRPr="00BF4743" w:rsidRDefault="00BF4743" w:rsidP="00BF4743">
      <w:pPr>
        <w:pStyle w:val="Nagwek2"/>
        <w:keepLines w:val="0"/>
        <w:numPr>
          <w:ilvl w:val="1"/>
          <w:numId w:val="14"/>
        </w:numPr>
        <w:spacing w:before="240" w:after="60" w:line="276" w:lineRule="auto"/>
        <w:ind w:right="0"/>
        <w:rPr>
          <w:rFonts w:asciiTheme="minorHAnsi" w:hAnsiTheme="minorHAnsi" w:cstheme="minorHAnsi"/>
          <w:sz w:val="22"/>
        </w:rPr>
      </w:pPr>
      <w:bookmarkStart w:id="38" w:name="bookmark96"/>
      <w:bookmarkStart w:id="39" w:name="__RefHeading___Toc442869480"/>
      <w:bookmarkEnd w:id="39"/>
      <w:r w:rsidRPr="00BF4743">
        <w:rPr>
          <w:rFonts w:asciiTheme="minorHAnsi" w:hAnsiTheme="minorHAnsi" w:cstheme="minorHAnsi"/>
          <w:b w:val="0"/>
          <w:sz w:val="22"/>
        </w:rPr>
        <w:t>Instalacje w wykonaniu szczelnym</w:t>
      </w:r>
      <w:bookmarkEnd w:id="38"/>
    </w:p>
    <w:p w:rsidR="00BF4743" w:rsidRPr="00BF4743" w:rsidRDefault="00BF4743" w:rsidP="00BF4743">
      <w:pPr>
        <w:spacing w:line="276" w:lineRule="auto"/>
        <w:rPr>
          <w:rFonts w:asciiTheme="minorHAnsi" w:hAnsiTheme="minorHAnsi" w:cstheme="minorHAnsi"/>
          <w:sz w:val="22"/>
        </w:rPr>
      </w:pPr>
      <w:r w:rsidRPr="00BF4743">
        <w:rPr>
          <w:rFonts w:asciiTheme="minorHAnsi" w:hAnsiTheme="minorHAnsi" w:cstheme="minorHAnsi"/>
          <w:sz w:val="22"/>
        </w:rPr>
        <w:tab/>
        <w:t>Należy:</w:t>
      </w:r>
    </w:p>
    <w:p w:rsidR="00BF4743" w:rsidRPr="00BF4743" w:rsidRDefault="00BF4743" w:rsidP="00BF4743">
      <w:pPr>
        <w:numPr>
          <w:ilvl w:val="0"/>
          <w:numId w:val="29"/>
        </w:numPr>
        <w:spacing w:after="200" w:line="276" w:lineRule="auto"/>
        <w:rPr>
          <w:rFonts w:asciiTheme="minorHAnsi" w:hAnsiTheme="minorHAnsi" w:cstheme="minorHAnsi"/>
          <w:sz w:val="22"/>
        </w:rPr>
      </w:pPr>
      <w:r w:rsidRPr="00BF4743">
        <w:rPr>
          <w:rFonts w:asciiTheme="minorHAnsi" w:hAnsiTheme="minorHAnsi" w:cstheme="minorHAnsi"/>
          <w:sz w:val="22"/>
        </w:rPr>
        <w:t>Przy wykonaniu szczelnym wszystkie podejścia do sprzętu, osprzętu, odbiorników i urządzeń należy uszczelniać za pomocą dławic,</w:t>
      </w:r>
    </w:p>
    <w:p w:rsidR="00BF4743" w:rsidRPr="00BF4743" w:rsidRDefault="00BF4743" w:rsidP="00BF4743">
      <w:pPr>
        <w:numPr>
          <w:ilvl w:val="0"/>
          <w:numId w:val="29"/>
        </w:numPr>
        <w:spacing w:after="200" w:line="276" w:lineRule="auto"/>
        <w:rPr>
          <w:rFonts w:asciiTheme="minorHAnsi" w:hAnsiTheme="minorHAnsi" w:cstheme="minorHAnsi"/>
          <w:sz w:val="22"/>
        </w:rPr>
      </w:pPr>
      <w:r w:rsidRPr="00BF4743">
        <w:rPr>
          <w:rFonts w:asciiTheme="minorHAnsi" w:hAnsiTheme="minorHAnsi" w:cstheme="minorHAnsi"/>
          <w:sz w:val="22"/>
        </w:rPr>
        <w:t>Średnice dławic i otworów uszczelniających pierścieni powinny być dostosowane do średnicy zewnętrznej przewodu lub kabla,</w:t>
      </w:r>
    </w:p>
    <w:p w:rsidR="00BF4743" w:rsidRPr="00BF4743" w:rsidRDefault="00BF4743" w:rsidP="00BF4743">
      <w:pPr>
        <w:numPr>
          <w:ilvl w:val="0"/>
          <w:numId w:val="29"/>
        </w:numPr>
        <w:spacing w:after="200" w:line="276" w:lineRule="auto"/>
        <w:rPr>
          <w:rFonts w:asciiTheme="minorHAnsi" w:hAnsiTheme="minorHAnsi" w:cstheme="minorHAnsi"/>
          <w:sz w:val="22"/>
        </w:rPr>
      </w:pPr>
      <w:r w:rsidRPr="00BF4743">
        <w:rPr>
          <w:rFonts w:asciiTheme="minorHAnsi" w:hAnsiTheme="minorHAnsi" w:cstheme="minorHAnsi"/>
          <w:sz w:val="22"/>
        </w:rPr>
        <w:t>Powłokę przewodu lub kabla uciąć równo z wewnętrzną ścianką obudowy sprzętu, aparatu lub odbiornika, do którego wprowadzany jest przewód,</w:t>
      </w:r>
    </w:p>
    <w:p w:rsidR="00BF4743" w:rsidRPr="00BF4743" w:rsidRDefault="00BF4743" w:rsidP="00BF4743">
      <w:pPr>
        <w:numPr>
          <w:ilvl w:val="0"/>
          <w:numId w:val="29"/>
        </w:numPr>
        <w:spacing w:after="200" w:line="276" w:lineRule="auto"/>
        <w:rPr>
          <w:rFonts w:asciiTheme="minorHAnsi" w:hAnsiTheme="minorHAnsi" w:cstheme="minorHAnsi"/>
          <w:sz w:val="22"/>
        </w:rPr>
      </w:pPr>
      <w:r w:rsidRPr="00BF4743">
        <w:rPr>
          <w:rFonts w:asciiTheme="minorHAnsi" w:hAnsiTheme="minorHAnsi" w:cstheme="minorHAnsi"/>
          <w:sz w:val="22"/>
        </w:rPr>
        <w:t>Po dokręceniu dławic, uszczelnić je dodatkowo,</w:t>
      </w:r>
    </w:p>
    <w:p w:rsidR="00BF4743" w:rsidRPr="00BF4743" w:rsidRDefault="00BF4743" w:rsidP="00BF4743">
      <w:pPr>
        <w:numPr>
          <w:ilvl w:val="0"/>
          <w:numId w:val="29"/>
        </w:numPr>
        <w:spacing w:after="200" w:line="276" w:lineRule="auto"/>
        <w:rPr>
          <w:rFonts w:asciiTheme="minorHAnsi" w:hAnsiTheme="minorHAnsi" w:cstheme="minorHAnsi"/>
          <w:b/>
          <w:sz w:val="22"/>
        </w:rPr>
      </w:pPr>
      <w:r w:rsidRPr="00BF4743">
        <w:rPr>
          <w:rFonts w:asciiTheme="minorHAnsi" w:hAnsiTheme="minorHAnsi" w:cstheme="minorHAnsi"/>
          <w:sz w:val="22"/>
        </w:rPr>
        <w:t>Stosować sprzęt i osprzęt natynkowy/podtynkowy w wykonaniu szczelnym (o stopniu ochrony IP 55).</w:t>
      </w:r>
    </w:p>
    <w:p w:rsidR="00BF4743" w:rsidRPr="00BF4743" w:rsidRDefault="00BF4743" w:rsidP="00BF4743">
      <w:pPr>
        <w:pStyle w:val="NagwekI"/>
        <w:numPr>
          <w:ilvl w:val="0"/>
          <w:numId w:val="21"/>
        </w:numPr>
        <w:spacing w:after="0" w:line="276" w:lineRule="auto"/>
        <w:rPr>
          <w:rFonts w:asciiTheme="minorHAnsi" w:hAnsiTheme="minorHAnsi" w:cstheme="minorHAnsi"/>
          <w:sz w:val="22"/>
          <w:szCs w:val="22"/>
        </w:rPr>
      </w:pPr>
      <w:bookmarkStart w:id="40" w:name="__RefHeading___Toc442869481"/>
      <w:bookmarkEnd w:id="40"/>
      <w:r w:rsidRPr="00BF4743">
        <w:rPr>
          <w:rFonts w:asciiTheme="minorHAnsi" w:hAnsiTheme="minorHAnsi" w:cstheme="minorHAnsi"/>
          <w:b/>
          <w:sz w:val="22"/>
          <w:szCs w:val="22"/>
        </w:rPr>
        <w:lastRenderedPageBreak/>
        <w:t>OBMIAR ROBÓT</w:t>
      </w:r>
    </w:p>
    <w:p w:rsidR="00BF4743" w:rsidRPr="00BF4743" w:rsidRDefault="00BF4743" w:rsidP="00BF4743">
      <w:pPr>
        <w:spacing w:line="276" w:lineRule="auto"/>
        <w:rPr>
          <w:rFonts w:asciiTheme="minorHAnsi" w:hAnsiTheme="minorHAnsi" w:cstheme="minorHAnsi"/>
          <w:b/>
          <w:sz w:val="22"/>
        </w:rPr>
      </w:pPr>
      <w:r w:rsidRPr="00BF4743">
        <w:rPr>
          <w:rFonts w:asciiTheme="minorHAnsi" w:hAnsiTheme="minorHAnsi" w:cstheme="minorHAnsi"/>
          <w:sz w:val="22"/>
        </w:rPr>
        <w:tab/>
        <w:t>Jednostki obmiarowe: należy stosować ogólnie przyjęte w kosztorysowaniu jednostki wyspecyfikowane w formie tabelarycznej w części ogólnej opisującej zakres i układ katalogów KNR odpowiednich branż.</w:t>
      </w:r>
    </w:p>
    <w:p w:rsidR="00BF4743" w:rsidRPr="00BF4743" w:rsidRDefault="00BF4743" w:rsidP="00BF4743">
      <w:pPr>
        <w:pStyle w:val="NagwekI"/>
        <w:numPr>
          <w:ilvl w:val="0"/>
          <w:numId w:val="21"/>
        </w:numPr>
        <w:spacing w:after="0"/>
        <w:rPr>
          <w:rFonts w:asciiTheme="minorHAnsi" w:hAnsiTheme="minorHAnsi" w:cstheme="minorHAnsi"/>
          <w:b/>
          <w:sz w:val="22"/>
          <w:szCs w:val="22"/>
        </w:rPr>
      </w:pPr>
      <w:bookmarkStart w:id="41" w:name="__RefHeading___Toc442869482"/>
      <w:bookmarkEnd w:id="41"/>
      <w:r w:rsidRPr="00BF4743">
        <w:rPr>
          <w:rFonts w:asciiTheme="minorHAnsi" w:hAnsiTheme="minorHAnsi" w:cstheme="minorHAnsi"/>
          <w:b/>
          <w:sz w:val="22"/>
          <w:szCs w:val="22"/>
        </w:rPr>
        <w:t>ODBIÓR ROBÓT</w:t>
      </w:r>
    </w:p>
    <w:p w:rsidR="00BF4743" w:rsidRPr="00BF4743" w:rsidRDefault="00BF4743" w:rsidP="00BF4743">
      <w:pPr>
        <w:pStyle w:val="Nagwek2"/>
        <w:keepLines w:val="0"/>
        <w:numPr>
          <w:ilvl w:val="1"/>
          <w:numId w:val="25"/>
        </w:numPr>
        <w:spacing w:before="240" w:after="60" w:line="276" w:lineRule="auto"/>
        <w:ind w:right="0"/>
        <w:rPr>
          <w:rFonts w:asciiTheme="minorHAnsi" w:hAnsiTheme="minorHAnsi" w:cstheme="minorHAnsi"/>
          <w:sz w:val="22"/>
        </w:rPr>
      </w:pPr>
      <w:bookmarkStart w:id="42" w:name="bookmark124"/>
      <w:bookmarkStart w:id="43" w:name="__RefHeading___Toc442869483"/>
      <w:bookmarkEnd w:id="43"/>
      <w:r w:rsidRPr="00BF4743">
        <w:rPr>
          <w:rFonts w:asciiTheme="minorHAnsi" w:hAnsiTheme="minorHAnsi" w:cstheme="minorHAnsi"/>
          <w:b w:val="0"/>
          <w:sz w:val="22"/>
        </w:rPr>
        <w:t>Warunki odbioru robót budowlanych, niezbędnych do wykonania instalacji elektrycznych</w:t>
      </w:r>
      <w:bookmarkEnd w:id="42"/>
    </w:p>
    <w:p w:rsidR="00BF4743" w:rsidRPr="00BF4743" w:rsidRDefault="00BF4743" w:rsidP="00BF4743">
      <w:pPr>
        <w:numPr>
          <w:ilvl w:val="0"/>
          <w:numId w:val="27"/>
        </w:numPr>
        <w:spacing w:after="200" w:line="276" w:lineRule="auto"/>
        <w:ind w:left="709" w:hanging="142"/>
        <w:rPr>
          <w:rFonts w:asciiTheme="minorHAnsi" w:hAnsiTheme="minorHAnsi" w:cstheme="minorHAnsi"/>
          <w:sz w:val="22"/>
        </w:rPr>
      </w:pPr>
      <w:r w:rsidRPr="00BF4743">
        <w:rPr>
          <w:rFonts w:asciiTheme="minorHAnsi" w:hAnsiTheme="minorHAnsi" w:cstheme="minorHAnsi"/>
          <w:sz w:val="22"/>
        </w:rPr>
        <w:t xml:space="preserve">Wykonawca robót budowlanych powinien zapoznać się z technologią wykonania prac budowlanych, a także stwierdzić przygotowanie robót budowlanych do wykonania prac </w:t>
      </w:r>
      <w:proofErr w:type="spellStart"/>
      <w:r w:rsidRPr="00BF4743">
        <w:rPr>
          <w:rFonts w:asciiTheme="minorHAnsi" w:hAnsiTheme="minorHAnsi" w:cstheme="minorHAnsi"/>
          <w:sz w:val="22"/>
        </w:rPr>
        <w:t>elektromontażowych</w:t>
      </w:r>
      <w:proofErr w:type="spellEnd"/>
      <w:r w:rsidRPr="00BF4743">
        <w:rPr>
          <w:rFonts w:asciiTheme="minorHAnsi" w:hAnsiTheme="minorHAnsi" w:cstheme="minorHAnsi"/>
          <w:sz w:val="22"/>
        </w:rPr>
        <w:t>,</w:t>
      </w:r>
    </w:p>
    <w:p w:rsidR="00BF4743" w:rsidRPr="00BF4743" w:rsidRDefault="00BF4743" w:rsidP="00BF4743">
      <w:pPr>
        <w:numPr>
          <w:ilvl w:val="0"/>
          <w:numId w:val="27"/>
        </w:numPr>
        <w:spacing w:after="200" w:line="276" w:lineRule="auto"/>
        <w:ind w:left="709" w:hanging="142"/>
        <w:rPr>
          <w:rFonts w:asciiTheme="minorHAnsi" w:hAnsiTheme="minorHAnsi" w:cstheme="minorHAnsi"/>
          <w:sz w:val="22"/>
        </w:rPr>
      </w:pPr>
      <w:r w:rsidRPr="00BF4743">
        <w:rPr>
          <w:rFonts w:asciiTheme="minorHAnsi" w:hAnsiTheme="minorHAnsi" w:cstheme="minorHAnsi"/>
          <w:sz w:val="22"/>
        </w:rPr>
        <w:t>Odbiór robót budowlanych niezbędnych do wykonania instalacji elektrycznych odbywa się przed przystąpieniem do wykonywania robót elektrycznych.</w:t>
      </w:r>
    </w:p>
    <w:p w:rsidR="00BF4743" w:rsidRPr="00BF4743" w:rsidRDefault="00BF4743" w:rsidP="00BF4743">
      <w:pPr>
        <w:numPr>
          <w:ilvl w:val="0"/>
          <w:numId w:val="27"/>
        </w:numPr>
        <w:spacing w:after="200" w:line="276" w:lineRule="auto"/>
        <w:ind w:left="709" w:hanging="142"/>
        <w:rPr>
          <w:rFonts w:asciiTheme="minorHAnsi" w:hAnsiTheme="minorHAnsi" w:cstheme="minorHAnsi"/>
          <w:sz w:val="22"/>
        </w:rPr>
      </w:pPr>
      <w:r w:rsidRPr="00BF4743">
        <w:rPr>
          <w:rFonts w:asciiTheme="minorHAnsi" w:hAnsiTheme="minorHAnsi" w:cstheme="minorHAnsi"/>
          <w:sz w:val="22"/>
        </w:rPr>
        <w:t>Odbiór robót od inwestora (zleceniodawcy) przeprowadza wykonawca robót elektrycznych,</w:t>
      </w:r>
    </w:p>
    <w:p w:rsidR="00BF4743" w:rsidRPr="00BF4743" w:rsidRDefault="00BF4743" w:rsidP="00BF4743">
      <w:pPr>
        <w:numPr>
          <w:ilvl w:val="0"/>
          <w:numId w:val="27"/>
        </w:numPr>
        <w:spacing w:after="200" w:line="276" w:lineRule="auto"/>
        <w:ind w:left="709" w:hanging="142"/>
        <w:rPr>
          <w:rFonts w:asciiTheme="minorHAnsi" w:hAnsiTheme="minorHAnsi" w:cstheme="minorHAnsi"/>
          <w:sz w:val="22"/>
        </w:rPr>
      </w:pPr>
      <w:r w:rsidRPr="00BF4743">
        <w:rPr>
          <w:rFonts w:asciiTheme="minorHAnsi" w:hAnsiTheme="minorHAnsi" w:cstheme="minorHAnsi"/>
          <w:sz w:val="22"/>
        </w:rPr>
        <w:t>Zakres i termin odbioru robót budowlanych niezbędnych do wykonania instalacji elektrycznych, oraz stan obiektu (lub jego części) przekazywanego do wykonania instalacji, powinien być zgodny z ustaleniami zawartymi w umowie o realizację inwestycji,</w:t>
      </w:r>
    </w:p>
    <w:p w:rsidR="00BF4743" w:rsidRPr="00BF4743" w:rsidRDefault="00BF4743" w:rsidP="00BF4743">
      <w:pPr>
        <w:numPr>
          <w:ilvl w:val="0"/>
          <w:numId w:val="27"/>
        </w:numPr>
        <w:spacing w:after="200" w:line="276" w:lineRule="auto"/>
        <w:ind w:left="709" w:hanging="142"/>
        <w:rPr>
          <w:rFonts w:asciiTheme="minorHAnsi" w:hAnsiTheme="minorHAnsi" w:cstheme="minorHAnsi"/>
          <w:b/>
          <w:sz w:val="22"/>
        </w:rPr>
      </w:pPr>
      <w:r w:rsidRPr="00BF4743">
        <w:rPr>
          <w:rFonts w:asciiTheme="minorHAnsi" w:hAnsiTheme="minorHAnsi" w:cstheme="minorHAnsi"/>
          <w:sz w:val="22"/>
        </w:rPr>
        <w:t>Odbiór powinien być udokumentowany protokołem.</w:t>
      </w:r>
    </w:p>
    <w:p w:rsidR="00BF4743" w:rsidRPr="00BF4743" w:rsidRDefault="00BF4743" w:rsidP="00BF4743">
      <w:pPr>
        <w:pStyle w:val="Nagwek2"/>
        <w:keepLines w:val="0"/>
        <w:numPr>
          <w:ilvl w:val="1"/>
          <w:numId w:val="25"/>
        </w:numPr>
        <w:spacing w:before="240" w:after="60" w:line="276" w:lineRule="auto"/>
        <w:ind w:right="0"/>
        <w:rPr>
          <w:rFonts w:asciiTheme="minorHAnsi" w:hAnsiTheme="minorHAnsi" w:cstheme="minorHAnsi"/>
          <w:b w:val="0"/>
          <w:sz w:val="22"/>
        </w:rPr>
      </w:pPr>
      <w:bookmarkStart w:id="44" w:name="bookmark125"/>
      <w:bookmarkStart w:id="45" w:name="__RefHeading___Toc442869484"/>
      <w:bookmarkEnd w:id="45"/>
      <w:r w:rsidRPr="00BF4743">
        <w:rPr>
          <w:rFonts w:asciiTheme="minorHAnsi" w:hAnsiTheme="minorHAnsi" w:cstheme="minorHAnsi"/>
          <w:b w:val="0"/>
          <w:sz w:val="22"/>
        </w:rPr>
        <w:t>Warunki odbioru wykonanej instalacji elektrycznej</w:t>
      </w:r>
      <w:bookmarkEnd w:id="44"/>
      <w:r w:rsidRPr="00BF4743">
        <w:rPr>
          <w:rFonts w:asciiTheme="minorHAnsi" w:hAnsiTheme="minorHAnsi" w:cstheme="minorHAnsi"/>
          <w:b w:val="0"/>
          <w:sz w:val="22"/>
        </w:rPr>
        <w:t>/fotowoltaicznej</w:t>
      </w:r>
    </w:p>
    <w:p w:rsidR="00BF4743" w:rsidRPr="00BF4743" w:rsidRDefault="00BF4743" w:rsidP="00BF4743">
      <w:pPr>
        <w:spacing w:after="200" w:line="276" w:lineRule="auto"/>
        <w:ind w:left="709"/>
        <w:rPr>
          <w:rFonts w:asciiTheme="minorHAnsi" w:hAnsiTheme="minorHAnsi" w:cstheme="minorHAnsi"/>
          <w:sz w:val="22"/>
        </w:rPr>
      </w:pPr>
      <w:bookmarkStart w:id="46" w:name="bookmark126"/>
      <w:r w:rsidRPr="00BF4743">
        <w:rPr>
          <w:rFonts w:asciiTheme="minorHAnsi" w:hAnsiTheme="minorHAnsi" w:cstheme="minorHAnsi"/>
          <w:b/>
          <w:sz w:val="22"/>
        </w:rPr>
        <w:t>Odbiór robót ulegających zakryciu lub zanikających</w:t>
      </w:r>
      <w:bookmarkEnd w:id="46"/>
    </w:p>
    <w:p w:rsidR="00BF4743" w:rsidRPr="00BF4743" w:rsidRDefault="00BF4743" w:rsidP="00BF4743">
      <w:pPr>
        <w:spacing w:line="276" w:lineRule="auto"/>
        <w:rPr>
          <w:rFonts w:asciiTheme="minorHAnsi" w:hAnsiTheme="minorHAnsi" w:cstheme="minorHAnsi"/>
          <w:sz w:val="22"/>
        </w:rPr>
      </w:pPr>
      <w:r w:rsidRPr="00BF4743">
        <w:rPr>
          <w:rFonts w:asciiTheme="minorHAnsi" w:hAnsiTheme="minorHAnsi" w:cstheme="minorHAnsi"/>
          <w:sz w:val="22"/>
        </w:rPr>
        <w:tab/>
        <w:t>Do podstawowych obowiązków Wykonawcy należy zgłoszenie Inwestorowi do odbioru robót ulegających zakryciu lub zanikających.</w:t>
      </w:r>
    </w:p>
    <w:p w:rsidR="00BF4743" w:rsidRPr="00BF4743" w:rsidRDefault="00BF4743" w:rsidP="00BF4743">
      <w:pPr>
        <w:spacing w:line="276" w:lineRule="auto"/>
        <w:rPr>
          <w:rFonts w:asciiTheme="minorHAnsi" w:hAnsiTheme="minorHAnsi" w:cstheme="minorHAnsi"/>
          <w:sz w:val="22"/>
        </w:rPr>
      </w:pPr>
    </w:p>
    <w:p w:rsidR="00BF4743" w:rsidRPr="00BF4743" w:rsidRDefault="00BF4743" w:rsidP="00BF4743">
      <w:pPr>
        <w:spacing w:after="200" w:line="276" w:lineRule="auto"/>
        <w:ind w:left="709"/>
        <w:rPr>
          <w:rFonts w:asciiTheme="minorHAnsi" w:hAnsiTheme="minorHAnsi" w:cstheme="minorHAnsi"/>
          <w:sz w:val="22"/>
        </w:rPr>
      </w:pPr>
      <w:bookmarkStart w:id="47" w:name="bookmark127"/>
      <w:r w:rsidRPr="00BF4743">
        <w:rPr>
          <w:rFonts w:asciiTheme="minorHAnsi" w:hAnsiTheme="minorHAnsi" w:cstheme="minorHAnsi"/>
          <w:b/>
          <w:sz w:val="22"/>
        </w:rPr>
        <w:t>Odbiór częściowy lub odbiór etapowy</w:t>
      </w:r>
      <w:bookmarkEnd w:id="47"/>
    </w:p>
    <w:p w:rsidR="00BF4743" w:rsidRPr="00BF4743" w:rsidRDefault="00BF4743" w:rsidP="00BF4743">
      <w:pPr>
        <w:numPr>
          <w:ilvl w:val="0"/>
          <w:numId w:val="18"/>
        </w:numPr>
        <w:spacing w:after="200" w:line="276" w:lineRule="auto"/>
        <w:ind w:left="709" w:hanging="142"/>
        <w:rPr>
          <w:rFonts w:asciiTheme="minorHAnsi" w:hAnsiTheme="minorHAnsi" w:cstheme="minorHAnsi"/>
          <w:sz w:val="22"/>
        </w:rPr>
      </w:pPr>
      <w:r w:rsidRPr="00BF4743">
        <w:rPr>
          <w:rFonts w:asciiTheme="minorHAnsi" w:hAnsiTheme="minorHAnsi" w:cstheme="minorHAnsi"/>
          <w:sz w:val="22"/>
        </w:rPr>
        <w:t>Odbiorem częściowym powinna być objęta część obiektu instalacji lub robót, stanowiąca etapową całość. Jako odbiór częściowy traktuje się również odbiór dotyczący całokształtu robót zleconych do wykonania jednemu spośród wykonawców (podwykonawcy). Odbiór częściowy ma na celu jakościowe i ilościowe sprawdzenie wykonanych robót.</w:t>
      </w:r>
    </w:p>
    <w:p w:rsidR="00BF4743" w:rsidRPr="00BF4743" w:rsidRDefault="00BF4743" w:rsidP="00BF4743">
      <w:pPr>
        <w:numPr>
          <w:ilvl w:val="0"/>
          <w:numId w:val="18"/>
        </w:numPr>
        <w:spacing w:after="200" w:line="276" w:lineRule="auto"/>
        <w:ind w:left="709" w:hanging="142"/>
        <w:rPr>
          <w:rFonts w:asciiTheme="minorHAnsi" w:hAnsiTheme="minorHAnsi" w:cstheme="minorHAnsi"/>
          <w:sz w:val="22"/>
        </w:rPr>
      </w:pPr>
      <w:r w:rsidRPr="00BF4743">
        <w:rPr>
          <w:rFonts w:asciiTheme="minorHAnsi" w:hAnsiTheme="minorHAnsi" w:cstheme="minorHAnsi"/>
          <w:sz w:val="22"/>
        </w:rPr>
        <w:t>Do odbiorów częściowych zalicza się też odbiory elementów obiektu lub robót przewidzianych do zakrycia, w celu sprawdzenia jakości wykonania robót i dokonania ich obmiaru.</w:t>
      </w:r>
    </w:p>
    <w:p w:rsidR="00BF4743" w:rsidRPr="00BF4743" w:rsidRDefault="00BF4743" w:rsidP="00BF4743">
      <w:pPr>
        <w:numPr>
          <w:ilvl w:val="0"/>
          <w:numId w:val="18"/>
        </w:numPr>
        <w:spacing w:after="200" w:line="276" w:lineRule="auto"/>
        <w:ind w:left="709" w:hanging="142"/>
        <w:rPr>
          <w:rFonts w:asciiTheme="minorHAnsi" w:hAnsiTheme="minorHAnsi" w:cstheme="minorHAnsi"/>
          <w:sz w:val="22"/>
        </w:rPr>
      </w:pPr>
      <w:r w:rsidRPr="00BF4743">
        <w:rPr>
          <w:rFonts w:asciiTheme="minorHAnsi" w:hAnsiTheme="minorHAnsi" w:cstheme="minorHAnsi"/>
          <w:sz w:val="22"/>
        </w:rPr>
        <w:t>Odbiór częściowy powinien być przeprowadzony komisyjnie, w obecności inwestora (zleceniodawcy). Wykonawca obowiązany jest zawiadomić i uzgodnić z zamawiającym termin odbioru. Z odbioru robót ulegających zakryciu sporządza się protokół, którego wyniki należy wpisać do dziennika budowy (robót), w tym również wyniki oceny jakości.</w:t>
      </w:r>
    </w:p>
    <w:p w:rsidR="00BF4743" w:rsidRPr="00BF4743" w:rsidRDefault="00BF4743" w:rsidP="00BF4743">
      <w:pPr>
        <w:numPr>
          <w:ilvl w:val="0"/>
          <w:numId w:val="18"/>
        </w:numPr>
        <w:spacing w:after="200" w:line="276" w:lineRule="auto"/>
        <w:ind w:left="709" w:hanging="142"/>
        <w:rPr>
          <w:rFonts w:asciiTheme="minorHAnsi" w:hAnsiTheme="minorHAnsi" w:cstheme="minorHAnsi"/>
          <w:b/>
          <w:sz w:val="22"/>
        </w:rPr>
      </w:pPr>
      <w:r w:rsidRPr="00BF4743">
        <w:rPr>
          <w:rFonts w:asciiTheme="minorHAnsi" w:hAnsiTheme="minorHAnsi" w:cstheme="minorHAnsi"/>
          <w:sz w:val="22"/>
        </w:rPr>
        <w:t>W systemie generalnego wykonawstwa robót odbioru częściowego dokonuje generalny wykonawca od podwykonawcy, a następnie inwestor od generalnego wykonawcy. Inwestor po uzgodnieniu z generalnym wykonawcą może przeprowadzić odbiór częściowy równocześnie z odbiorem robót od podwykonawcy przez generalnego wykonawcę. W przypadku bezpośredniego wykonawstwa odbiór częściowy ogranicza się od odbioru robót przez inwestora.</w:t>
      </w:r>
    </w:p>
    <w:p w:rsidR="00BF4743" w:rsidRPr="00BF4743" w:rsidRDefault="00BF4743" w:rsidP="00BF4743">
      <w:pPr>
        <w:pStyle w:val="Nagwek2"/>
        <w:keepLines w:val="0"/>
        <w:numPr>
          <w:ilvl w:val="1"/>
          <w:numId w:val="25"/>
        </w:numPr>
        <w:spacing w:before="240" w:after="60" w:line="276" w:lineRule="auto"/>
        <w:ind w:right="0"/>
        <w:rPr>
          <w:rFonts w:asciiTheme="minorHAnsi" w:hAnsiTheme="minorHAnsi" w:cstheme="minorHAnsi"/>
          <w:sz w:val="22"/>
        </w:rPr>
      </w:pPr>
      <w:bookmarkStart w:id="48" w:name="bookmark128"/>
      <w:bookmarkStart w:id="49" w:name="__RefHeading___Toc442869485"/>
      <w:bookmarkEnd w:id="49"/>
      <w:r w:rsidRPr="00BF4743">
        <w:rPr>
          <w:rFonts w:asciiTheme="minorHAnsi" w:hAnsiTheme="minorHAnsi" w:cstheme="minorHAnsi"/>
          <w:b w:val="0"/>
          <w:sz w:val="22"/>
        </w:rPr>
        <w:lastRenderedPageBreak/>
        <w:t>Rozruch technologiczny</w:t>
      </w:r>
      <w:bookmarkEnd w:id="48"/>
    </w:p>
    <w:p w:rsidR="00BF4743" w:rsidRPr="00BF4743" w:rsidRDefault="00BF4743" w:rsidP="00BF4743">
      <w:pPr>
        <w:spacing w:line="276" w:lineRule="auto"/>
        <w:rPr>
          <w:rFonts w:asciiTheme="minorHAnsi" w:hAnsiTheme="minorHAnsi" w:cstheme="minorHAnsi"/>
          <w:b/>
          <w:sz w:val="22"/>
        </w:rPr>
      </w:pPr>
      <w:r w:rsidRPr="00BF4743">
        <w:rPr>
          <w:rFonts w:asciiTheme="minorHAnsi" w:hAnsiTheme="minorHAnsi" w:cstheme="minorHAnsi"/>
          <w:sz w:val="22"/>
        </w:rPr>
        <w:tab/>
        <w:t>O potrzebie i zakresie rozruchu technologicznego decyduje Zamawiający, podejmując odpowiednie ustalenia w umowie.</w:t>
      </w:r>
    </w:p>
    <w:p w:rsidR="00BF4743" w:rsidRPr="00BF4743" w:rsidRDefault="00BF4743" w:rsidP="00BF4743">
      <w:pPr>
        <w:pStyle w:val="Nagwek2"/>
        <w:keepLines w:val="0"/>
        <w:numPr>
          <w:ilvl w:val="1"/>
          <w:numId w:val="25"/>
        </w:numPr>
        <w:spacing w:before="240" w:after="60" w:line="276" w:lineRule="auto"/>
        <w:ind w:right="0"/>
        <w:rPr>
          <w:rFonts w:asciiTheme="minorHAnsi" w:hAnsiTheme="minorHAnsi" w:cstheme="minorHAnsi"/>
          <w:sz w:val="22"/>
        </w:rPr>
      </w:pPr>
      <w:bookmarkStart w:id="50" w:name="__RefHeading___Toc442869486"/>
      <w:bookmarkEnd w:id="50"/>
      <w:r w:rsidRPr="00BF4743">
        <w:rPr>
          <w:rFonts w:asciiTheme="minorHAnsi" w:hAnsiTheme="minorHAnsi" w:cstheme="minorHAnsi"/>
          <w:b w:val="0"/>
          <w:sz w:val="22"/>
        </w:rPr>
        <w:t>Praca próbna systemu – próby montażowe</w:t>
      </w:r>
    </w:p>
    <w:p w:rsidR="00BF4743" w:rsidRPr="00BF4743" w:rsidRDefault="00BF4743" w:rsidP="00BF4743">
      <w:pPr>
        <w:spacing w:line="276" w:lineRule="auto"/>
        <w:rPr>
          <w:rFonts w:asciiTheme="minorHAnsi" w:hAnsiTheme="minorHAnsi" w:cstheme="minorHAnsi"/>
          <w:sz w:val="22"/>
        </w:rPr>
      </w:pPr>
      <w:r w:rsidRPr="00BF4743">
        <w:rPr>
          <w:rFonts w:asciiTheme="minorHAnsi" w:hAnsiTheme="minorHAnsi" w:cstheme="minorHAnsi"/>
          <w:sz w:val="22"/>
        </w:rPr>
        <w:tab/>
        <w:t>Praca próbna systemu/urządzenia obejmuje ciągły proces sprawdzania i testowania w określonym czasie urządzeń i całego systemu i obejmuje:</w:t>
      </w:r>
    </w:p>
    <w:p w:rsidR="00BF4743" w:rsidRPr="00BF4743" w:rsidRDefault="00BF4743" w:rsidP="00BF4743">
      <w:pPr>
        <w:numPr>
          <w:ilvl w:val="1"/>
          <w:numId w:val="30"/>
        </w:numPr>
        <w:spacing w:after="200" w:line="276" w:lineRule="auto"/>
        <w:ind w:left="709" w:hanging="142"/>
        <w:rPr>
          <w:rFonts w:asciiTheme="minorHAnsi" w:hAnsiTheme="minorHAnsi" w:cstheme="minorHAnsi"/>
          <w:sz w:val="22"/>
        </w:rPr>
      </w:pPr>
      <w:r w:rsidRPr="00BF4743">
        <w:rPr>
          <w:rFonts w:asciiTheme="minorHAnsi" w:hAnsiTheme="minorHAnsi" w:cstheme="minorHAnsi"/>
          <w:sz w:val="22"/>
        </w:rPr>
        <w:t>nadzór i kontrolę transmisji danych i zasilania urządzeń;</w:t>
      </w:r>
    </w:p>
    <w:p w:rsidR="00BF4743" w:rsidRPr="00BF4743" w:rsidRDefault="00BF4743" w:rsidP="00BF4743">
      <w:pPr>
        <w:numPr>
          <w:ilvl w:val="1"/>
          <w:numId w:val="30"/>
        </w:numPr>
        <w:spacing w:after="200" w:line="276" w:lineRule="auto"/>
        <w:ind w:left="709" w:hanging="142"/>
        <w:rPr>
          <w:rFonts w:asciiTheme="minorHAnsi" w:hAnsiTheme="minorHAnsi" w:cstheme="minorHAnsi"/>
          <w:sz w:val="22"/>
        </w:rPr>
      </w:pPr>
      <w:r w:rsidRPr="00BF4743">
        <w:rPr>
          <w:rFonts w:asciiTheme="minorHAnsi" w:hAnsiTheme="minorHAnsi" w:cstheme="minorHAnsi"/>
          <w:sz w:val="22"/>
        </w:rPr>
        <w:t>nadzór i kontrolę pracy wszystkich urządzeń i elementów wchodzących w skład systemu;</w:t>
      </w:r>
    </w:p>
    <w:p w:rsidR="00BF4743" w:rsidRPr="00BF4743" w:rsidRDefault="00BF4743" w:rsidP="00BF4743">
      <w:pPr>
        <w:numPr>
          <w:ilvl w:val="1"/>
          <w:numId w:val="30"/>
        </w:numPr>
        <w:spacing w:after="200" w:line="276" w:lineRule="auto"/>
        <w:ind w:left="709" w:hanging="142"/>
        <w:rPr>
          <w:rFonts w:asciiTheme="minorHAnsi" w:hAnsiTheme="minorHAnsi" w:cstheme="minorHAnsi"/>
          <w:sz w:val="22"/>
        </w:rPr>
      </w:pPr>
      <w:r w:rsidRPr="00BF4743">
        <w:rPr>
          <w:rFonts w:asciiTheme="minorHAnsi" w:hAnsiTheme="minorHAnsi" w:cstheme="minorHAnsi"/>
          <w:sz w:val="22"/>
        </w:rPr>
        <w:t>diagnozę i porównanie wyników z założeniami funkcjonalno - użytkowymi i organizacyjnymi zawartymi w dokumentacji technicznej;</w:t>
      </w:r>
    </w:p>
    <w:p w:rsidR="00BF4743" w:rsidRPr="00BF4743" w:rsidRDefault="00BF4743" w:rsidP="00BF4743">
      <w:pPr>
        <w:numPr>
          <w:ilvl w:val="1"/>
          <w:numId w:val="30"/>
        </w:numPr>
        <w:spacing w:after="200" w:line="276" w:lineRule="auto"/>
        <w:ind w:left="709" w:hanging="142"/>
        <w:rPr>
          <w:rFonts w:asciiTheme="minorHAnsi" w:hAnsiTheme="minorHAnsi" w:cstheme="minorHAnsi"/>
          <w:sz w:val="22"/>
        </w:rPr>
      </w:pPr>
      <w:r w:rsidRPr="00BF4743">
        <w:rPr>
          <w:rFonts w:asciiTheme="minorHAnsi" w:hAnsiTheme="minorHAnsi" w:cstheme="minorHAnsi"/>
          <w:sz w:val="22"/>
        </w:rPr>
        <w:t>korektę błędów programowych;</w:t>
      </w:r>
    </w:p>
    <w:p w:rsidR="00BF4743" w:rsidRPr="00BF4743" w:rsidRDefault="00BF4743" w:rsidP="00BF4743">
      <w:pPr>
        <w:numPr>
          <w:ilvl w:val="1"/>
          <w:numId w:val="30"/>
        </w:numPr>
        <w:spacing w:after="200" w:line="276" w:lineRule="auto"/>
        <w:ind w:left="709" w:hanging="142"/>
        <w:rPr>
          <w:rFonts w:asciiTheme="minorHAnsi" w:hAnsiTheme="minorHAnsi" w:cstheme="minorHAnsi"/>
          <w:sz w:val="22"/>
        </w:rPr>
      </w:pPr>
      <w:r w:rsidRPr="00BF4743">
        <w:rPr>
          <w:rFonts w:asciiTheme="minorHAnsi" w:hAnsiTheme="minorHAnsi" w:cstheme="minorHAnsi"/>
          <w:sz w:val="22"/>
        </w:rPr>
        <w:t>wymianę elementów niestabilnych lub naprawę uszkodzonych;</w:t>
      </w:r>
    </w:p>
    <w:p w:rsidR="00BF4743" w:rsidRPr="00BF4743" w:rsidRDefault="00BF4743" w:rsidP="00BF4743">
      <w:pPr>
        <w:numPr>
          <w:ilvl w:val="1"/>
          <w:numId w:val="30"/>
        </w:numPr>
        <w:spacing w:after="200" w:line="276" w:lineRule="auto"/>
        <w:ind w:left="709" w:hanging="142"/>
        <w:rPr>
          <w:rFonts w:asciiTheme="minorHAnsi" w:hAnsiTheme="minorHAnsi" w:cstheme="minorHAnsi"/>
          <w:sz w:val="22"/>
        </w:rPr>
      </w:pPr>
      <w:r w:rsidRPr="00BF4743">
        <w:rPr>
          <w:rFonts w:asciiTheme="minorHAnsi" w:hAnsiTheme="minorHAnsi" w:cstheme="minorHAnsi"/>
          <w:sz w:val="22"/>
        </w:rPr>
        <w:t>doprowadzenie systemu do pełnego rozruchu zgodnie z wymaganiami dokumentacji technicznej;</w:t>
      </w:r>
    </w:p>
    <w:p w:rsidR="00BF4743" w:rsidRPr="00BF4743" w:rsidRDefault="00BF4743" w:rsidP="00BF4743">
      <w:pPr>
        <w:numPr>
          <w:ilvl w:val="1"/>
          <w:numId w:val="30"/>
        </w:numPr>
        <w:spacing w:after="200" w:line="276" w:lineRule="auto"/>
        <w:ind w:left="709" w:hanging="142"/>
        <w:rPr>
          <w:rFonts w:asciiTheme="minorHAnsi" w:hAnsiTheme="minorHAnsi" w:cstheme="minorHAnsi"/>
          <w:sz w:val="22"/>
        </w:rPr>
      </w:pPr>
      <w:r w:rsidRPr="00BF4743">
        <w:rPr>
          <w:rFonts w:asciiTheme="minorHAnsi" w:hAnsiTheme="minorHAnsi" w:cstheme="minorHAnsi"/>
          <w:sz w:val="22"/>
        </w:rPr>
        <w:t>nadzór i kontrolę transmisji danych i zasilania urządzeń sterujących oraz urządzeń i elementów wchodzących w skład systemu;</w:t>
      </w:r>
    </w:p>
    <w:p w:rsidR="00BF4743" w:rsidRPr="00BF4743" w:rsidRDefault="00BF4743" w:rsidP="00BF4743">
      <w:pPr>
        <w:numPr>
          <w:ilvl w:val="1"/>
          <w:numId w:val="30"/>
        </w:numPr>
        <w:spacing w:after="200" w:line="276" w:lineRule="auto"/>
        <w:ind w:left="709" w:hanging="142"/>
        <w:rPr>
          <w:rFonts w:asciiTheme="minorHAnsi" w:hAnsiTheme="minorHAnsi" w:cstheme="minorHAnsi"/>
          <w:sz w:val="22"/>
        </w:rPr>
      </w:pPr>
      <w:r w:rsidRPr="00BF4743">
        <w:rPr>
          <w:rFonts w:asciiTheme="minorHAnsi" w:hAnsiTheme="minorHAnsi" w:cstheme="minorHAnsi"/>
          <w:sz w:val="22"/>
        </w:rPr>
        <w:t>uruchomienie systemu i próby po montażowe działania urządzeń i elementów systemu;</w:t>
      </w:r>
    </w:p>
    <w:p w:rsidR="00BF4743" w:rsidRPr="00BF4743" w:rsidRDefault="00BF4743" w:rsidP="00BF4743">
      <w:pPr>
        <w:numPr>
          <w:ilvl w:val="1"/>
          <w:numId w:val="30"/>
        </w:numPr>
        <w:spacing w:after="200" w:line="276" w:lineRule="auto"/>
        <w:ind w:left="709" w:hanging="142"/>
        <w:rPr>
          <w:rFonts w:asciiTheme="minorHAnsi" w:hAnsiTheme="minorHAnsi" w:cstheme="minorHAnsi"/>
          <w:sz w:val="22"/>
        </w:rPr>
      </w:pPr>
      <w:r w:rsidRPr="00BF4743">
        <w:rPr>
          <w:rFonts w:asciiTheme="minorHAnsi" w:hAnsiTheme="minorHAnsi" w:cstheme="minorHAnsi"/>
          <w:sz w:val="22"/>
        </w:rPr>
        <w:t>wielokrotne ustawianie urządzenia we właściwym położeniu przy wykorzystaniu różnych przegubów kulistych, mocowań justujących itd. dla osiągnięcia należytego (zgodnego z założeniami dokumentacji technicznej systemu i wymaganiami producenta) efektu pracy urządzenia;</w:t>
      </w:r>
    </w:p>
    <w:p w:rsidR="00BF4743" w:rsidRPr="00BF4743" w:rsidRDefault="00BF4743" w:rsidP="00BF4743">
      <w:pPr>
        <w:numPr>
          <w:ilvl w:val="1"/>
          <w:numId w:val="30"/>
        </w:numPr>
        <w:spacing w:after="200" w:line="276" w:lineRule="auto"/>
        <w:ind w:left="709" w:hanging="142"/>
        <w:rPr>
          <w:rFonts w:asciiTheme="minorHAnsi" w:hAnsiTheme="minorHAnsi" w:cstheme="minorHAnsi"/>
          <w:sz w:val="22"/>
        </w:rPr>
      </w:pPr>
      <w:r w:rsidRPr="00BF4743">
        <w:rPr>
          <w:rFonts w:asciiTheme="minorHAnsi" w:hAnsiTheme="minorHAnsi" w:cstheme="minorHAnsi"/>
          <w:sz w:val="22"/>
        </w:rPr>
        <w:t>wielokrotne sprawdzenie urządzeń pod względem prawidłowego ich działania w różnych warunkach i ewentualna korekta ustawień;</w:t>
      </w:r>
    </w:p>
    <w:p w:rsidR="00BF4743" w:rsidRPr="00BF4743" w:rsidRDefault="00BF4743" w:rsidP="00BF4743">
      <w:pPr>
        <w:numPr>
          <w:ilvl w:val="1"/>
          <w:numId w:val="30"/>
        </w:numPr>
        <w:spacing w:after="200" w:line="276" w:lineRule="auto"/>
        <w:ind w:left="709" w:hanging="142"/>
        <w:rPr>
          <w:rFonts w:asciiTheme="minorHAnsi" w:hAnsiTheme="minorHAnsi" w:cstheme="minorHAnsi"/>
          <w:sz w:val="22"/>
        </w:rPr>
      </w:pPr>
      <w:r w:rsidRPr="00BF4743">
        <w:rPr>
          <w:rFonts w:asciiTheme="minorHAnsi" w:hAnsiTheme="minorHAnsi" w:cstheme="minorHAnsi"/>
          <w:sz w:val="22"/>
        </w:rPr>
        <w:t>próby działania urządzenia pod względem mechanicznym (pewność mocowań, precyzja działania elementów mechaniki) oraz parametrów elektrycznych i transmisyjnych.</w:t>
      </w:r>
    </w:p>
    <w:p w:rsidR="00BF4743" w:rsidRPr="00BF4743" w:rsidRDefault="00BF4743" w:rsidP="00BF4743">
      <w:pPr>
        <w:numPr>
          <w:ilvl w:val="1"/>
          <w:numId w:val="30"/>
        </w:numPr>
        <w:spacing w:after="200" w:line="276" w:lineRule="auto"/>
        <w:ind w:left="709" w:hanging="142"/>
        <w:rPr>
          <w:rFonts w:asciiTheme="minorHAnsi" w:hAnsiTheme="minorHAnsi" w:cstheme="minorHAnsi"/>
          <w:b/>
          <w:sz w:val="22"/>
        </w:rPr>
      </w:pPr>
      <w:r w:rsidRPr="00BF4743">
        <w:rPr>
          <w:rFonts w:asciiTheme="minorHAnsi" w:hAnsiTheme="minorHAnsi" w:cstheme="minorHAnsi"/>
          <w:sz w:val="22"/>
        </w:rPr>
        <w:t>sprawdzenie, czy ekrany linii przesyłowych i urządzeń systemu fotowoltaicznego uziemione są tylko w jednym punkcie.</w:t>
      </w:r>
    </w:p>
    <w:p w:rsidR="00BF4743" w:rsidRPr="00BF4743" w:rsidRDefault="00BF4743" w:rsidP="00BF4743">
      <w:pPr>
        <w:pStyle w:val="Nagwek2"/>
        <w:keepLines w:val="0"/>
        <w:numPr>
          <w:ilvl w:val="1"/>
          <w:numId w:val="25"/>
        </w:numPr>
        <w:spacing w:before="240" w:after="60" w:line="276" w:lineRule="auto"/>
        <w:ind w:right="0"/>
        <w:rPr>
          <w:rFonts w:asciiTheme="minorHAnsi" w:hAnsiTheme="minorHAnsi" w:cstheme="minorHAnsi"/>
          <w:sz w:val="22"/>
        </w:rPr>
      </w:pPr>
      <w:bookmarkStart w:id="51" w:name="__RefHeading___Toc442869487"/>
      <w:bookmarkEnd w:id="51"/>
      <w:r w:rsidRPr="00BF4743">
        <w:rPr>
          <w:rFonts w:asciiTheme="minorHAnsi" w:hAnsiTheme="minorHAnsi" w:cstheme="minorHAnsi"/>
          <w:b w:val="0"/>
          <w:sz w:val="22"/>
        </w:rPr>
        <w:t>Programowanie systemów</w:t>
      </w:r>
    </w:p>
    <w:p w:rsidR="00BF4743" w:rsidRPr="00BF4743" w:rsidRDefault="00BF4743" w:rsidP="00BF4743">
      <w:pPr>
        <w:spacing w:line="276" w:lineRule="auto"/>
        <w:ind w:left="1418" w:hanging="1418"/>
        <w:rPr>
          <w:rFonts w:asciiTheme="minorHAnsi" w:hAnsiTheme="minorHAnsi" w:cstheme="minorHAnsi"/>
          <w:sz w:val="22"/>
        </w:rPr>
      </w:pPr>
      <w:r w:rsidRPr="00BF4743">
        <w:rPr>
          <w:rFonts w:asciiTheme="minorHAnsi" w:hAnsiTheme="minorHAnsi" w:cstheme="minorHAnsi"/>
          <w:sz w:val="22"/>
        </w:rPr>
        <w:t>Programowanie sytemu obejmuje:</w:t>
      </w:r>
    </w:p>
    <w:p w:rsidR="00BF4743" w:rsidRPr="00BF4743" w:rsidRDefault="00BF4743" w:rsidP="00BF4743">
      <w:pPr>
        <w:numPr>
          <w:ilvl w:val="1"/>
          <w:numId w:val="30"/>
        </w:numPr>
        <w:spacing w:after="200" w:line="276" w:lineRule="auto"/>
        <w:ind w:left="709" w:hanging="142"/>
        <w:rPr>
          <w:rFonts w:asciiTheme="minorHAnsi" w:hAnsiTheme="minorHAnsi" w:cstheme="minorHAnsi"/>
          <w:sz w:val="22"/>
        </w:rPr>
      </w:pPr>
      <w:r w:rsidRPr="00BF4743">
        <w:rPr>
          <w:rFonts w:asciiTheme="minorHAnsi" w:hAnsiTheme="minorHAnsi" w:cstheme="minorHAnsi"/>
          <w:sz w:val="22"/>
        </w:rPr>
        <w:t>podłączenie urządzenia programującego do urządzeń sterujących (komputer, programator, pulpit programujący itp.);</w:t>
      </w:r>
    </w:p>
    <w:p w:rsidR="00BF4743" w:rsidRPr="00BF4743" w:rsidRDefault="00BF4743" w:rsidP="00BF4743">
      <w:pPr>
        <w:numPr>
          <w:ilvl w:val="1"/>
          <w:numId w:val="30"/>
        </w:numPr>
        <w:spacing w:after="200" w:line="276" w:lineRule="auto"/>
        <w:ind w:left="709" w:hanging="142"/>
        <w:rPr>
          <w:rFonts w:asciiTheme="minorHAnsi" w:hAnsiTheme="minorHAnsi" w:cstheme="minorHAnsi"/>
          <w:sz w:val="22"/>
        </w:rPr>
      </w:pPr>
      <w:r w:rsidRPr="00BF4743">
        <w:rPr>
          <w:rFonts w:asciiTheme="minorHAnsi" w:hAnsiTheme="minorHAnsi" w:cstheme="minorHAnsi"/>
          <w:sz w:val="22"/>
        </w:rPr>
        <w:t>sprawdzenie poprawności transmisji pomiędzy urządzeniami programującymi a urządzeniem sterującym;</w:t>
      </w:r>
    </w:p>
    <w:p w:rsidR="00BF4743" w:rsidRPr="00BF4743" w:rsidRDefault="00BF4743" w:rsidP="00BF4743">
      <w:pPr>
        <w:numPr>
          <w:ilvl w:val="1"/>
          <w:numId w:val="30"/>
        </w:numPr>
        <w:spacing w:after="200" w:line="276" w:lineRule="auto"/>
        <w:ind w:left="709" w:hanging="142"/>
        <w:rPr>
          <w:rFonts w:asciiTheme="minorHAnsi" w:hAnsiTheme="minorHAnsi" w:cstheme="minorHAnsi"/>
          <w:sz w:val="22"/>
        </w:rPr>
      </w:pPr>
      <w:r w:rsidRPr="00BF4743">
        <w:rPr>
          <w:rFonts w:asciiTheme="minorHAnsi" w:hAnsiTheme="minorHAnsi" w:cstheme="minorHAnsi"/>
          <w:sz w:val="22"/>
        </w:rPr>
        <w:t>programowanie urządzeń sterujących zgodnie z wymaganiami dokumentacji technicznej i procedurami zawartymi w oprogramowaniu systemowym;</w:t>
      </w:r>
    </w:p>
    <w:p w:rsidR="00BF4743" w:rsidRPr="00BF4743" w:rsidRDefault="00BF4743" w:rsidP="00BF4743">
      <w:pPr>
        <w:numPr>
          <w:ilvl w:val="1"/>
          <w:numId w:val="30"/>
        </w:numPr>
        <w:spacing w:after="200" w:line="276" w:lineRule="auto"/>
        <w:ind w:left="709" w:hanging="142"/>
        <w:rPr>
          <w:rFonts w:asciiTheme="minorHAnsi" w:hAnsiTheme="minorHAnsi" w:cstheme="minorHAnsi"/>
          <w:sz w:val="22"/>
        </w:rPr>
      </w:pPr>
      <w:r w:rsidRPr="00BF4743">
        <w:rPr>
          <w:rFonts w:asciiTheme="minorHAnsi" w:hAnsiTheme="minorHAnsi" w:cstheme="minorHAnsi"/>
          <w:sz w:val="22"/>
        </w:rPr>
        <w:lastRenderedPageBreak/>
        <w:t>programowanie poszczególnych elementów/urządzeń wchodzących w skład systemu zgodnie z dokumentacja techniczną i warunkami technologicznymi producenta, w tym adresów, parametrów działania i transmisji danych;</w:t>
      </w:r>
    </w:p>
    <w:p w:rsidR="00BF4743" w:rsidRPr="00BF4743" w:rsidRDefault="00BF4743" w:rsidP="00BF4743">
      <w:pPr>
        <w:numPr>
          <w:ilvl w:val="1"/>
          <w:numId w:val="30"/>
        </w:numPr>
        <w:spacing w:after="200" w:line="276" w:lineRule="auto"/>
        <w:ind w:left="709" w:hanging="142"/>
        <w:rPr>
          <w:rFonts w:asciiTheme="minorHAnsi" w:hAnsiTheme="minorHAnsi" w:cstheme="minorHAnsi"/>
          <w:sz w:val="22"/>
        </w:rPr>
      </w:pPr>
      <w:r w:rsidRPr="00BF4743">
        <w:rPr>
          <w:rFonts w:asciiTheme="minorHAnsi" w:hAnsiTheme="minorHAnsi" w:cstheme="minorHAnsi"/>
          <w:sz w:val="22"/>
        </w:rPr>
        <w:t>uruchomienie i sprawdzenie poprawności działania urządzenia sterującego;</w:t>
      </w:r>
    </w:p>
    <w:p w:rsidR="00BF4743" w:rsidRPr="00BF4743" w:rsidRDefault="00BF4743" w:rsidP="00BF4743">
      <w:pPr>
        <w:numPr>
          <w:ilvl w:val="1"/>
          <w:numId w:val="30"/>
        </w:numPr>
        <w:spacing w:after="200" w:line="276" w:lineRule="auto"/>
        <w:ind w:left="709" w:hanging="142"/>
        <w:rPr>
          <w:rFonts w:asciiTheme="minorHAnsi" w:hAnsiTheme="minorHAnsi" w:cstheme="minorHAnsi"/>
          <w:sz w:val="22"/>
        </w:rPr>
      </w:pPr>
      <w:r w:rsidRPr="00BF4743">
        <w:rPr>
          <w:rFonts w:asciiTheme="minorHAnsi" w:hAnsiTheme="minorHAnsi" w:cstheme="minorHAnsi"/>
          <w:sz w:val="22"/>
        </w:rPr>
        <w:t>uruchomienie i sprawdzenie poprawności działania poszczególnych urządzeń i elementów wchodzących w skład systemu;</w:t>
      </w:r>
    </w:p>
    <w:p w:rsidR="00BF4743" w:rsidRPr="00BF4743" w:rsidRDefault="00BF4743" w:rsidP="00BF4743">
      <w:pPr>
        <w:numPr>
          <w:ilvl w:val="1"/>
          <w:numId w:val="30"/>
        </w:numPr>
        <w:spacing w:after="200" w:line="276" w:lineRule="auto"/>
        <w:ind w:left="709" w:hanging="142"/>
        <w:rPr>
          <w:rFonts w:asciiTheme="minorHAnsi" w:hAnsiTheme="minorHAnsi" w:cstheme="minorHAnsi"/>
          <w:sz w:val="22"/>
        </w:rPr>
      </w:pPr>
      <w:r w:rsidRPr="00BF4743">
        <w:rPr>
          <w:rFonts w:asciiTheme="minorHAnsi" w:hAnsiTheme="minorHAnsi" w:cstheme="minorHAnsi"/>
          <w:sz w:val="22"/>
        </w:rPr>
        <w:t>praca próbna i testy całego systemu.</w:t>
      </w:r>
    </w:p>
    <w:p w:rsidR="00BF4743" w:rsidRPr="00BF4743" w:rsidRDefault="00BF4743" w:rsidP="00BF4743">
      <w:pPr>
        <w:numPr>
          <w:ilvl w:val="1"/>
          <w:numId w:val="30"/>
        </w:numPr>
        <w:spacing w:after="200" w:line="276" w:lineRule="auto"/>
        <w:ind w:left="709" w:hanging="142"/>
        <w:rPr>
          <w:rFonts w:asciiTheme="minorHAnsi" w:hAnsiTheme="minorHAnsi" w:cstheme="minorHAnsi"/>
          <w:sz w:val="22"/>
        </w:rPr>
      </w:pPr>
      <w:r w:rsidRPr="00BF4743">
        <w:rPr>
          <w:rFonts w:asciiTheme="minorHAnsi" w:hAnsiTheme="minorHAnsi" w:cstheme="minorHAnsi"/>
          <w:sz w:val="22"/>
        </w:rPr>
        <w:t xml:space="preserve">Programowanie – przygotowanie algorytmu pracy urządzeń i systemu zgodnie z wymaganiami zawartymi w dokumentacji projektowej i techniczno-ruchowej oraz obsługowej producenta. </w:t>
      </w:r>
    </w:p>
    <w:p w:rsidR="00BF4743" w:rsidRPr="00BF4743" w:rsidRDefault="00BF4743" w:rsidP="00BF4743">
      <w:pPr>
        <w:spacing w:line="276" w:lineRule="auto"/>
        <w:ind w:left="709" w:hanging="567"/>
        <w:rPr>
          <w:rFonts w:asciiTheme="minorHAnsi" w:hAnsiTheme="minorHAnsi" w:cstheme="minorHAnsi"/>
          <w:sz w:val="22"/>
        </w:rPr>
      </w:pPr>
    </w:p>
    <w:p w:rsidR="00BF4743" w:rsidRPr="00BF4743" w:rsidRDefault="00BF4743" w:rsidP="00BF4743">
      <w:pPr>
        <w:spacing w:line="276" w:lineRule="auto"/>
        <w:ind w:left="709" w:hanging="567"/>
        <w:rPr>
          <w:rFonts w:asciiTheme="minorHAnsi" w:hAnsiTheme="minorHAnsi" w:cstheme="minorHAnsi"/>
          <w:sz w:val="22"/>
        </w:rPr>
      </w:pPr>
      <w:r w:rsidRPr="00BF4743">
        <w:rPr>
          <w:rFonts w:asciiTheme="minorHAnsi" w:hAnsiTheme="minorHAnsi" w:cstheme="minorHAnsi"/>
          <w:sz w:val="22"/>
        </w:rPr>
        <w:t>Proces przygotowania urządzeń i całego systemu zgodnie z założeniami dokumentacji technicznej:</w:t>
      </w:r>
    </w:p>
    <w:p w:rsidR="00BF4743" w:rsidRPr="00BF4743" w:rsidRDefault="00BF4743" w:rsidP="00BF4743">
      <w:pPr>
        <w:numPr>
          <w:ilvl w:val="1"/>
          <w:numId w:val="30"/>
        </w:numPr>
        <w:spacing w:after="200" w:line="276" w:lineRule="auto"/>
        <w:ind w:left="709" w:hanging="142"/>
        <w:rPr>
          <w:rFonts w:asciiTheme="minorHAnsi" w:hAnsiTheme="minorHAnsi" w:cstheme="minorHAnsi"/>
          <w:sz w:val="22"/>
        </w:rPr>
      </w:pPr>
      <w:r w:rsidRPr="00BF4743">
        <w:rPr>
          <w:rFonts w:asciiTheme="minorHAnsi" w:hAnsiTheme="minorHAnsi" w:cstheme="minorHAnsi"/>
          <w:sz w:val="22"/>
        </w:rPr>
        <w:t>zapoznanie się z dokumentacją techniczną systemu w zakresie niezbędnym do przygotowania oprogramowania centrali i poszczególnych elementów systemu;</w:t>
      </w:r>
    </w:p>
    <w:p w:rsidR="00BF4743" w:rsidRPr="00BF4743" w:rsidRDefault="00BF4743" w:rsidP="00BF4743">
      <w:pPr>
        <w:numPr>
          <w:ilvl w:val="1"/>
          <w:numId w:val="30"/>
        </w:numPr>
        <w:spacing w:after="200" w:line="276" w:lineRule="auto"/>
        <w:ind w:left="709" w:hanging="142"/>
        <w:rPr>
          <w:rFonts w:asciiTheme="minorHAnsi" w:hAnsiTheme="minorHAnsi" w:cstheme="minorHAnsi"/>
          <w:sz w:val="22"/>
        </w:rPr>
      </w:pPr>
      <w:r w:rsidRPr="00BF4743">
        <w:rPr>
          <w:rFonts w:asciiTheme="minorHAnsi" w:hAnsiTheme="minorHAnsi" w:cstheme="minorHAnsi"/>
          <w:sz w:val="22"/>
        </w:rPr>
        <w:t>testowanie programu;</w:t>
      </w:r>
    </w:p>
    <w:p w:rsidR="00BF4743" w:rsidRPr="00BF4743" w:rsidRDefault="00BF4743" w:rsidP="00BF4743">
      <w:pPr>
        <w:numPr>
          <w:ilvl w:val="1"/>
          <w:numId w:val="30"/>
        </w:numPr>
        <w:spacing w:after="200" w:line="276" w:lineRule="auto"/>
        <w:ind w:left="709" w:hanging="142"/>
        <w:rPr>
          <w:rFonts w:asciiTheme="minorHAnsi" w:hAnsiTheme="minorHAnsi" w:cstheme="minorHAnsi"/>
          <w:sz w:val="22"/>
        </w:rPr>
      </w:pPr>
      <w:r w:rsidRPr="00BF4743">
        <w:rPr>
          <w:rFonts w:asciiTheme="minorHAnsi" w:hAnsiTheme="minorHAnsi" w:cstheme="minorHAnsi"/>
          <w:sz w:val="22"/>
        </w:rPr>
        <w:t>wprowadzenie korekt i poprawek;</w:t>
      </w:r>
    </w:p>
    <w:p w:rsidR="00BF4743" w:rsidRPr="00BF4743" w:rsidRDefault="00BF4743" w:rsidP="00BF4743">
      <w:pPr>
        <w:numPr>
          <w:ilvl w:val="1"/>
          <w:numId w:val="30"/>
        </w:numPr>
        <w:spacing w:after="200" w:line="276" w:lineRule="auto"/>
        <w:ind w:left="709" w:hanging="142"/>
        <w:rPr>
          <w:rFonts w:asciiTheme="minorHAnsi" w:hAnsiTheme="minorHAnsi" w:cstheme="minorHAnsi"/>
          <w:sz w:val="22"/>
        </w:rPr>
      </w:pPr>
      <w:r w:rsidRPr="00BF4743">
        <w:rPr>
          <w:rFonts w:asciiTheme="minorHAnsi" w:hAnsiTheme="minorHAnsi" w:cstheme="minorHAnsi"/>
          <w:sz w:val="22"/>
        </w:rPr>
        <w:t>ponowne testowanie programu;</w:t>
      </w:r>
    </w:p>
    <w:p w:rsidR="00BF4743" w:rsidRPr="00BF4743" w:rsidRDefault="00BF4743" w:rsidP="00BF4743">
      <w:pPr>
        <w:numPr>
          <w:ilvl w:val="1"/>
          <w:numId w:val="30"/>
        </w:numPr>
        <w:spacing w:after="200" w:line="276" w:lineRule="auto"/>
        <w:ind w:left="709" w:hanging="142"/>
        <w:rPr>
          <w:rFonts w:asciiTheme="minorHAnsi" w:hAnsiTheme="minorHAnsi" w:cstheme="minorHAnsi"/>
          <w:b/>
          <w:sz w:val="22"/>
        </w:rPr>
      </w:pPr>
      <w:r w:rsidRPr="00BF4743">
        <w:rPr>
          <w:rFonts w:asciiTheme="minorHAnsi" w:hAnsiTheme="minorHAnsi" w:cstheme="minorHAnsi"/>
          <w:sz w:val="22"/>
        </w:rPr>
        <w:t>zakończenie programowania, zapisanie programu na nośniku danych.</w:t>
      </w:r>
    </w:p>
    <w:p w:rsidR="00BF4743" w:rsidRPr="00BF4743" w:rsidRDefault="00BF4743" w:rsidP="00BF4743">
      <w:pPr>
        <w:pStyle w:val="Nagwek2"/>
        <w:keepLines w:val="0"/>
        <w:numPr>
          <w:ilvl w:val="1"/>
          <w:numId w:val="25"/>
        </w:numPr>
        <w:spacing w:before="240" w:after="60" w:line="276" w:lineRule="auto"/>
        <w:ind w:right="0"/>
        <w:rPr>
          <w:rFonts w:asciiTheme="minorHAnsi" w:hAnsiTheme="minorHAnsi" w:cstheme="minorHAnsi"/>
          <w:sz w:val="22"/>
        </w:rPr>
      </w:pPr>
      <w:bookmarkStart w:id="52" w:name="bookmark129"/>
      <w:bookmarkStart w:id="53" w:name="__RefHeading___Toc442869488"/>
      <w:bookmarkEnd w:id="53"/>
      <w:r w:rsidRPr="00BF4743">
        <w:rPr>
          <w:rFonts w:asciiTheme="minorHAnsi" w:hAnsiTheme="minorHAnsi" w:cstheme="minorHAnsi"/>
          <w:b w:val="0"/>
          <w:sz w:val="22"/>
        </w:rPr>
        <w:t>Obowiązki kierownika (wykonawcy) robót elektrycznych/fotowoltaicznych w zakresie przygotowania instalacji do odbioru</w:t>
      </w:r>
      <w:bookmarkEnd w:id="52"/>
    </w:p>
    <w:p w:rsidR="00BF4743" w:rsidRPr="00BF4743" w:rsidRDefault="00BF4743" w:rsidP="00BF4743">
      <w:pPr>
        <w:spacing w:line="276" w:lineRule="auto"/>
        <w:ind w:firstLine="142"/>
        <w:rPr>
          <w:rFonts w:asciiTheme="minorHAnsi" w:hAnsiTheme="minorHAnsi" w:cstheme="minorHAnsi"/>
          <w:sz w:val="22"/>
        </w:rPr>
      </w:pPr>
      <w:r w:rsidRPr="00BF4743">
        <w:rPr>
          <w:rFonts w:asciiTheme="minorHAnsi" w:hAnsiTheme="minorHAnsi" w:cstheme="minorHAnsi"/>
          <w:sz w:val="22"/>
        </w:rPr>
        <w:t>Kierownik robót elektrycznych w obiekcie budowlanym zobowiązany jest do:</w:t>
      </w:r>
    </w:p>
    <w:p w:rsidR="00BF4743" w:rsidRPr="00BF4743" w:rsidRDefault="00BF4743" w:rsidP="00BF4743">
      <w:pPr>
        <w:numPr>
          <w:ilvl w:val="0"/>
          <w:numId w:val="26"/>
        </w:numPr>
        <w:spacing w:after="200" w:line="276" w:lineRule="auto"/>
        <w:ind w:left="709" w:hanging="142"/>
        <w:rPr>
          <w:rFonts w:asciiTheme="minorHAnsi" w:hAnsiTheme="minorHAnsi" w:cstheme="minorHAnsi"/>
          <w:sz w:val="22"/>
        </w:rPr>
      </w:pPr>
      <w:r w:rsidRPr="00BF4743">
        <w:rPr>
          <w:rFonts w:asciiTheme="minorHAnsi" w:hAnsiTheme="minorHAnsi" w:cstheme="minorHAnsi"/>
          <w:sz w:val="22"/>
        </w:rPr>
        <w:t>Zgłaszania inwestorowi do sprawdzenia lub odbioru wykonanych robót ulegających w dalszym etapie zakryciu,</w:t>
      </w:r>
    </w:p>
    <w:p w:rsidR="00BF4743" w:rsidRPr="00BF4743" w:rsidRDefault="00BF4743" w:rsidP="00BF4743">
      <w:pPr>
        <w:numPr>
          <w:ilvl w:val="0"/>
          <w:numId w:val="26"/>
        </w:numPr>
        <w:spacing w:after="200" w:line="276" w:lineRule="auto"/>
        <w:ind w:left="709" w:hanging="142"/>
        <w:rPr>
          <w:rFonts w:asciiTheme="minorHAnsi" w:hAnsiTheme="minorHAnsi" w:cstheme="minorHAnsi"/>
          <w:sz w:val="22"/>
        </w:rPr>
      </w:pPr>
      <w:r w:rsidRPr="00BF4743">
        <w:rPr>
          <w:rFonts w:asciiTheme="minorHAnsi" w:hAnsiTheme="minorHAnsi" w:cstheme="minorHAnsi"/>
          <w:sz w:val="22"/>
        </w:rPr>
        <w:t>Zapewnienia wykonania wymaganych przepisami lub ustalonych w umowie o przyłączenie do sieci elektroenergetycznej prób i odbiorów częściowych instalacji oraz związanych z nimi urządzeń przez zgłoszeniem instalacji do odbioru,</w:t>
      </w:r>
    </w:p>
    <w:p w:rsidR="00BF4743" w:rsidRPr="00BF4743" w:rsidRDefault="00BF4743" w:rsidP="00BF4743">
      <w:pPr>
        <w:numPr>
          <w:ilvl w:val="0"/>
          <w:numId w:val="26"/>
        </w:numPr>
        <w:spacing w:after="200" w:line="276" w:lineRule="auto"/>
        <w:ind w:left="709" w:hanging="142"/>
        <w:rPr>
          <w:rFonts w:asciiTheme="minorHAnsi" w:hAnsiTheme="minorHAnsi" w:cstheme="minorHAnsi"/>
          <w:sz w:val="22"/>
        </w:rPr>
      </w:pPr>
      <w:r w:rsidRPr="00BF4743">
        <w:rPr>
          <w:rFonts w:asciiTheme="minorHAnsi" w:hAnsiTheme="minorHAnsi" w:cstheme="minorHAnsi"/>
          <w:sz w:val="22"/>
        </w:rPr>
        <w:t>Przygotowania dokumentacji powykonawczej instalacji elektrycznych w obiektu, uzupełnionej o wszelkie późniejsze zmiany, jaki zostały wniesione w trakcie budowy,</w:t>
      </w:r>
    </w:p>
    <w:p w:rsidR="00BF4743" w:rsidRPr="00BF4743" w:rsidRDefault="00BF4743" w:rsidP="00BF4743">
      <w:pPr>
        <w:numPr>
          <w:ilvl w:val="0"/>
          <w:numId w:val="26"/>
        </w:numPr>
        <w:spacing w:after="200" w:line="276" w:lineRule="auto"/>
        <w:ind w:left="709" w:hanging="142"/>
        <w:rPr>
          <w:rFonts w:asciiTheme="minorHAnsi" w:hAnsiTheme="minorHAnsi" w:cstheme="minorHAnsi"/>
          <w:sz w:val="22"/>
        </w:rPr>
      </w:pPr>
      <w:r w:rsidRPr="00BF4743">
        <w:rPr>
          <w:rFonts w:asciiTheme="minorHAnsi" w:hAnsiTheme="minorHAnsi" w:cstheme="minorHAnsi"/>
          <w:sz w:val="22"/>
        </w:rPr>
        <w:t>Zgłoszenia do odbioru końcowego instalacji elektrycznej,</w:t>
      </w:r>
    </w:p>
    <w:p w:rsidR="00BF4743" w:rsidRPr="00BF4743" w:rsidRDefault="00BF4743" w:rsidP="00BF4743">
      <w:pPr>
        <w:numPr>
          <w:ilvl w:val="0"/>
          <w:numId w:val="26"/>
        </w:numPr>
        <w:spacing w:after="200" w:line="276" w:lineRule="auto"/>
        <w:ind w:left="709" w:hanging="142"/>
        <w:rPr>
          <w:rFonts w:asciiTheme="minorHAnsi" w:hAnsiTheme="minorHAnsi" w:cstheme="minorHAnsi"/>
          <w:sz w:val="22"/>
        </w:rPr>
      </w:pPr>
      <w:r w:rsidRPr="00BF4743">
        <w:rPr>
          <w:rFonts w:asciiTheme="minorHAnsi" w:hAnsiTheme="minorHAnsi" w:cstheme="minorHAnsi"/>
          <w:sz w:val="22"/>
        </w:rPr>
        <w:t>Uczestniczenia w czynnościach odbioru,</w:t>
      </w:r>
    </w:p>
    <w:p w:rsidR="00BF4743" w:rsidRPr="00BF4743" w:rsidRDefault="00BF4743" w:rsidP="00BF4743">
      <w:pPr>
        <w:numPr>
          <w:ilvl w:val="0"/>
          <w:numId w:val="26"/>
        </w:numPr>
        <w:spacing w:after="200" w:line="276" w:lineRule="auto"/>
        <w:ind w:left="709" w:hanging="142"/>
        <w:rPr>
          <w:rFonts w:asciiTheme="minorHAnsi" w:hAnsiTheme="minorHAnsi" w:cstheme="minorHAnsi"/>
          <w:b/>
          <w:sz w:val="22"/>
        </w:rPr>
      </w:pPr>
      <w:r w:rsidRPr="00BF4743">
        <w:rPr>
          <w:rFonts w:asciiTheme="minorHAnsi" w:hAnsiTheme="minorHAnsi" w:cstheme="minorHAnsi"/>
          <w:sz w:val="22"/>
        </w:rPr>
        <w:t>Przekazania inwestorowi oświadczenia o zgodności wykonania instalacji elektrycznej z projektem, warunkami pozwolenia na budowę/zgłoszenia, warunkami przyłączenia do sieci elektroenergetycznej oraz obowiązującymi przepisami i wiedzą techniczną.</w:t>
      </w:r>
    </w:p>
    <w:p w:rsidR="00BF4743" w:rsidRPr="00BF4743" w:rsidRDefault="00BF4743" w:rsidP="00BF4743">
      <w:pPr>
        <w:pStyle w:val="Nagwek2"/>
        <w:keepLines w:val="0"/>
        <w:numPr>
          <w:ilvl w:val="1"/>
          <w:numId w:val="25"/>
        </w:numPr>
        <w:spacing w:before="240" w:after="60" w:line="276" w:lineRule="auto"/>
        <w:ind w:right="0"/>
        <w:rPr>
          <w:rFonts w:asciiTheme="minorHAnsi" w:hAnsiTheme="minorHAnsi" w:cstheme="minorHAnsi"/>
          <w:sz w:val="22"/>
        </w:rPr>
      </w:pPr>
      <w:bookmarkStart w:id="54" w:name="bookmark130"/>
      <w:bookmarkStart w:id="55" w:name="__RefHeading___Toc442869489"/>
      <w:bookmarkEnd w:id="55"/>
      <w:r w:rsidRPr="00BF4743">
        <w:rPr>
          <w:rFonts w:asciiTheme="minorHAnsi" w:hAnsiTheme="minorHAnsi" w:cstheme="minorHAnsi"/>
          <w:b w:val="0"/>
          <w:sz w:val="22"/>
        </w:rPr>
        <w:lastRenderedPageBreak/>
        <w:t>Odbiór końcowy</w:t>
      </w:r>
      <w:bookmarkEnd w:id="54"/>
    </w:p>
    <w:p w:rsidR="00BF4743" w:rsidRPr="00BF4743" w:rsidRDefault="00BF4743" w:rsidP="00BF4743">
      <w:pPr>
        <w:numPr>
          <w:ilvl w:val="0"/>
          <w:numId w:val="31"/>
        </w:numPr>
        <w:spacing w:after="200" w:line="276" w:lineRule="auto"/>
        <w:ind w:left="851" w:hanging="142"/>
        <w:rPr>
          <w:rFonts w:asciiTheme="minorHAnsi" w:hAnsiTheme="minorHAnsi" w:cstheme="minorHAnsi"/>
          <w:sz w:val="22"/>
        </w:rPr>
      </w:pPr>
      <w:r w:rsidRPr="00BF4743">
        <w:rPr>
          <w:rFonts w:asciiTheme="minorHAnsi" w:hAnsiTheme="minorHAnsi" w:cstheme="minorHAnsi"/>
          <w:sz w:val="22"/>
        </w:rPr>
        <w:t>Odbiór końcowy od wykonawcy przeprowadza przedstawiciel zamawiającego (inwestora). Może on w tym celu powołać komisje odbiorczą złożona z rzeczoznawców i przedstawicieli użytkownika oraz kompetentnych organów.</w:t>
      </w:r>
    </w:p>
    <w:p w:rsidR="00BF4743" w:rsidRPr="00BF4743" w:rsidRDefault="00BF4743" w:rsidP="00BF4743">
      <w:pPr>
        <w:numPr>
          <w:ilvl w:val="0"/>
          <w:numId w:val="31"/>
        </w:numPr>
        <w:spacing w:after="200" w:line="276" w:lineRule="auto"/>
        <w:ind w:left="851" w:hanging="142"/>
        <w:rPr>
          <w:rFonts w:asciiTheme="minorHAnsi" w:hAnsiTheme="minorHAnsi" w:cstheme="minorHAnsi"/>
          <w:sz w:val="22"/>
        </w:rPr>
      </w:pPr>
      <w:r w:rsidRPr="00BF4743">
        <w:rPr>
          <w:rFonts w:asciiTheme="minorHAnsi" w:hAnsiTheme="minorHAnsi" w:cstheme="minorHAnsi"/>
          <w:sz w:val="22"/>
        </w:rPr>
        <w:t>Odbiór końcowy powinien być poprzedzony technicznymi odbiorami częściowymi (jeśli takie przewidziano) oraz przeprowadzeniem rozruchu technologicznego, jeżeli rozruch taki inwestor (zamawiający) zlecił wykonawcy robót,</w:t>
      </w:r>
    </w:p>
    <w:p w:rsidR="00BF4743" w:rsidRPr="00BF4743" w:rsidRDefault="00BF4743" w:rsidP="00BF4743">
      <w:pPr>
        <w:numPr>
          <w:ilvl w:val="0"/>
          <w:numId w:val="31"/>
        </w:numPr>
        <w:spacing w:after="200" w:line="276" w:lineRule="auto"/>
        <w:ind w:left="851" w:hanging="142"/>
        <w:rPr>
          <w:rFonts w:asciiTheme="minorHAnsi" w:hAnsiTheme="minorHAnsi" w:cstheme="minorHAnsi"/>
          <w:sz w:val="22"/>
        </w:rPr>
      </w:pPr>
      <w:r w:rsidRPr="00BF4743">
        <w:rPr>
          <w:rFonts w:asciiTheme="minorHAnsi" w:hAnsiTheme="minorHAnsi" w:cstheme="minorHAnsi"/>
          <w:sz w:val="22"/>
        </w:rPr>
        <w:t>Zakończenie i wyniki wymienionych prac powinny zostać właściwie udokumentowane,</w:t>
      </w:r>
    </w:p>
    <w:p w:rsidR="00BF4743" w:rsidRPr="00BF4743" w:rsidRDefault="00BF4743" w:rsidP="00BF4743">
      <w:pPr>
        <w:numPr>
          <w:ilvl w:val="0"/>
          <w:numId w:val="31"/>
        </w:numPr>
        <w:spacing w:after="200" w:line="276" w:lineRule="auto"/>
        <w:ind w:left="851" w:hanging="142"/>
        <w:rPr>
          <w:rFonts w:asciiTheme="minorHAnsi" w:hAnsiTheme="minorHAnsi" w:cstheme="minorHAnsi"/>
          <w:sz w:val="22"/>
        </w:rPr>
      </w:pPr>
      <w:r w:rsidRPr="00BF4743">
        <w:rPr>
          <w:rFonts w:asciiTheme="minorHAnsi" w:hAnsiTheme="minorHAnsi" w:cstheme="minorHAnsi"/>
          <w:sz w:val="22"/>
        </w:rPr>
        <w:t>Przed przystąpieniem do odbioru końcowego kierownik budowy (główny wykonawca robót) jest zobowiązany do przygotowania dokumentów potrzebnych do należytej oceny wykonanych robót,</w:t>
      </w:r>
    </w:p>
    <w:p w:rsidR="00BF4743" w:rsidRPr="00BF4743" w:rsidRDefault="00BF4743" w:rsidP="00BF4743">
      <w:pPr>
        <w:spacing w:after="200" w:line="276" w:lineRule="auto"/>
        <w:ind w:left="851"/>
        <w:rPr>
          <w:rFonts w:asciiTheme="minorHAnsi" w:hAnsiTheme="minorHAnsi" w:cstheme="minorHAnsi"/>
          <w:sz w:val="22"/>
        </w:rPr>
      </w:pPr>
    </w:p>
    <w:p w:rsidR="00BF4743" w:rsidRPr="00BF4743" w:rsidRDefault="00BF4743" w:rsidP="00BF4743">
      <w:pPr>
        <w:spacing w:line="276" w:lineRule="auto"/>
        <w:ind w:left="851" w:hanging="567"/>
        <w:rPr>
          <w:rFonts w:asciiTheme="minorHAnsi" w:hAnsiTheme="minorHAnsi" w:cstheme="minorHAnsi"/>
          <w:sz w:val="22"/>
        </w:rPr>
      </w:pPr>
      <w:r w:rsidRPr="00BF4743">
        <w:rPr>
          <w:rFonts w:asciiTheme="minorHAnsi" w:hAnsiTheme="minorHAnsi" w:cstheme="minorHAnsi"/>
          <w:sz w:val="22"/>
        </w:rPr>
        <w:t>Do przeprowadzenia odbioru konieczne jest:</w:t>
      </w:r>
    </w:p>
    <w:p w:rsidR="00BF4743" w:rsidRPr="00BF4743" w:rsidRDefault="00BF4743" w:rsidP="00BF4743">
      <w:pPr>
        <w:numPr>
          <w:ilvl w:val="0"/>
          <w:numId w:val="31"/>
        </w:numPr>
        <w:spacing w:after="200" w:line="276" w:lineRule="auto"/>
        <w:ind w:left="851" w:hanging="142"/>
        <w:rPr>
          <w:rFonts w:asciiTheme="minorHAnsi" w:hAnsiTheme="minorHAnsi" w:cstheme="minorHAnsi"/>
          <w:sz w:val="22"/>
        </w:rPr>
      </w:pPr>
      <w:r w:rsidRPr="00BF4743">
        <w:rPr>
          <w:rFonts w:asciiTheme="minorHAnsi" w:hAnsiTheme="minorHAnsi" w:cstheme="minorHAnsi"/>
          <w:sz w:val="22"/>
        </w:rPr>
        <w:t>przygotowanie dokumentacji powykonawczej (dokumentacja projektowa z naniesionymi na czysto zmianami i uzupełnieniami w trakcie wykonywania robót (również elektroniczna),</w:t>
      </w:r>
    </w:p>
    <w:p w:rsidR="00BF4743" w:rsidRPr="00BF4743" w:rsidRDefault="00BF4743" w:rsidP="00BF4743">
      <w:pPr>
        <w:numPr>
          <w:ilvl w:val="0"/>
          <w:numId w:val="31"/>
        </w:numPr>
        <w:spacing w:after="200" w:line="276" w:lineRule="auto"/>
        <w:ind w:left="851" w:hanging="142"/>
        <w:rPr>
          <w:rFonts w:asciiTheme="minorHAnsi" w:hAnsiTheme="minorHAnsi" w:cstheme="minorHAnsi"/>
          <w:sz w:val="22"/>
        </w:rPr>
      </w:pPr>
      <w:r w:rsidRPr="00BF4743">
        <w:rPr>
          <w:rFonts w:asciiTheme="minorHAnsi" w:hAnsiTheme="minorHAnsi" w:cstheme="minorHAnsi"/>
          <w:sz w:val="22"/>
        </w:rPr>
        <w:t>dokumentacja uzasadniająca uzupełnienia i zmiany wprowadzone w trakcie wykonania robót,</w:t>
      </w:r>
    </w:p>
    <w:p w:rsidR="00BF4743" w:rsidRPr="00BF4743" w:rsidRDefault="00BF4743" w:rsidP="00BF4743">
      <w:pPr>
        <w:numPr>
          <w:ilvl w:val="0"/>
          <w:numId w:val="31"/>
        </w:numPr>
        <w:spacing w:after="200" w:line="276" w:lineRule="auto"/>
        <w:ind w:left="851" w:hanging="142"/>
        <w:rPr>
          <w:rFonts w:asciiTheme="minorHAnsi" w:hAnsiTheme="minorHAnsi" w:cstheme="minorHAnsi"/>
          <w:sz w:val="22"/>
        </w:rPr>
      </w:pPr>
      <w:r w:rsidRPr="00BF4743">
        <w:rPr>
          <w:rFonts w:asciiTheme="minorHAnsi" w:hAnsiTheme="minorHAnsi" w:cstheme="minorHAnsi"/>
          <w:sz w:val="22"/>
        </w:rPr>
        <w:t>dziennik budowy (notatki, pisma wyjaśniające i uzgadniające),</w:t>
      </w:r>
    </w:p>
    <w:p w:rsidR="00BF4743" w:rsidRPr="00BF4743" w:rsidRDefault="00BF4743" w:rsidP="00BF4743">
      <w:pPr>
        <w:numPr>
          <w:ilvl w:val="0"/>
          <w:numId w:val="31"/>
        </w:numPr>
        <w:spacing w:after="200" w:line="276" w:lineRule="auto"/>
        <w:ind w:left="851" w:hanging="142"/>
        <w:rPr>
          <w:rFonts w:asciiTheme="minorHAnsi" w:hAnsiTheme="minorHAnsi" w:cstheme="minorHAnsi"/>
          <w:sz w:val="22"/>
        </w:rPr>
      </w:pPr>
      <w:r w:rsidRPr="00BF4743">
        <w:rPr>
          <w:rFonts w:asciiTheme="minorHAnsi" w:hAnsiTheme="minorHAnsi" w:cstheme="minorHAnsi"/>
          <w:sz w:val="22"/>
        </w:rPr>
        <w:t>dokumenty dotyczące jakości wbudowanych materiałów,</w:t>
      </w:r>
    </w:p>
    <w:p w:rsidR="00BF4743" w:rsidRPr="00BF4743" w:rsidRDefault="00BF4743" w:rsidP="00BF4743">
      <w:pPr>
        <w:numPr>
          <w:ilvl w:val="0"/>
          <w:numId w:val="31"/>
        </w:numPr>
        <w:spacing w:after="200" w:line="276" w:lineRule="auto"/>
        <w:ind w:left="851" w:hanging="142"/>
        <w:rPr>
          <w:rFonts w:asciiTheme="minorHAnsi" w:hAnsiTheme="minorHAnsi" w:cstheme="minorHAnsi"/>
          <w:sz w:val="22"/>
        </w:rPr>
      </w:pPr>
      <w:r w:rsidRPr="00BF4743">
        <w:rPr>
          <w:rFonts w:asciiTheme="minorHAnsi" w:hAnsiTheme="minorHAnsi" w:cstheme="minorHAnsi"/>
          <w:sz w:val="22"/>
        </w:rPr>
        <w:t>protokoły częściowych odbiorów robót zanikających i zakrytych,</w:t>
      </w:r>
    </w:p>
    <w:p w:rsidR="00BF4743" w:rsidRPr="00BF4743" w:rsidRDefault="00BF4743" w:rsidP="00BF4743">
      <w:pPr>
        <w:numPr>
          <w:ilvl w:val="0"/>
          <w:numId w:val="31"/>
        </w:numPr>
        <w:spacing w:after="200" w:line="276" w:lineRule="auto"/>
        <w:ind w:left="851" w:hanging="142"/>
        <w:rPr>
          <w:rFonts w:asciiTheme="minorHAnsi" w:hAnsiTheme="minorHAnsi" w:cstheme="minorHAnsi"/>
          <w:sz w:val="22"/>
        </w:rPr>
      </w:pPr>
      <w:r w:rsidRPr="00BF4743">
        <w:rPr>
          <w:rFonts w:asciiTheme="minorHAnsi" w:hAnsiTheme="minorHAnsi" w:cstheme="minorHAnsi"/>
          <w:sz w:val="22"/>
        </w:rPr>
        <w:t>protokoły i zaświadczenia z dokonanych prób po montażowych,</w:t>
      </w:r>
    </w:p>
    <w:p w:rsidR="00BF4743" w:rsidRPr="00BF4743" w:rsidRDefault="00BF4743" w:rsidP="00BF4743">
      <w:pPr>
        <w:numPr>
          <w:ilvl w:val="0"/>
          <w:numId w:val="31"/>
        </w:numPr>
        <w:spacing w:after="200" w:line="276" w:lineRule="auto"/>
        <w:ind w:left="851" w:hanging="142"/>
        <w:rPr>
          <w:rFonts w:asciiTheme="minorHAnsi" w:hAnsiTheme="minorHAnsi" w:cstheme="minorHAnsi"/>
          <w:sz w:val="22"/>
        </w:rPr>
      </w:pPr>
      <w:r w:rsidRPr="00BF4743">
        <w:rPr>
          <w:rFonts w:asciiTheme="minorHAnsi" w:hAnsiTheme="minorHAnsi" w:cstheme="minorHAnsi"/>
          <w:sz w:val="22"/>
        </w:rPr>
        <w:t>protokoły pomiarów i badań,</w:t>
      </w:r>
    </w:p>
    <w:p w:rsidR="00BF4743" w:rsidRPr="00BF4743" w:rsidRDefault="00BF4743" w:rsidP="00BF4743">
      <w:pPr>
        <w:numPr>
          <w:ilvl w:val="0"/>
          <w:numId w:val="31"/>
        </w:numPr>
        <w:spacing w:after="200" w:line="276" w:lineRule="auto"/>
        <w:ind w:left="851" w:hanging="142"/>
        <w:rPr>
          <w:rFonts w:asciiTheme="minorHAnsi" w:hAnsiTheme="minorHAnsi" w:cstheme="minorHAnsi"/>
          <w:sz w:val="22"/>
        </w:rPr>
      </w:pPr>
      <w:r w:rsidRPr="00BF4743">
        <w:rPr>
          <w:rFonts w:asciiTheme="minorHAnsi" w:hAnsiTheme="minorHAnsi" w:cstheme="minorHAnsi"/>
          <w:sz w:val="22"/>
        </w:rPr>
        <w:t>świadectwa jakości i dopuszczenia do eksploatacji urządzeń i materiałów,</w:t>
      </w:r>
    </w:p>
    <w:p w:rsidR="00BF4743" w:rsidRPr="00BF4743" w:rsidRDefault="00BF4743" w:rsidP="00BF4743">
      <w:pPr>
        <w:numPr>
          <w:ilvl w:val="0"/>
          <w:numId w:val="31"/>
        </w:numPr>
        <w:spacing w:after="200" w:line="276" w:lineRule="auto"/>
        <w:ind w:left="851" w:hanging="142"/>
        <w:rPr>
          <w:rFonts w:asciiTheme="minorHAnsi" w:hAnsiTheme="minorHAnsi" w:cstheme="minorHAnsi"/>
          <w:sz w:val="22"/>
        </w:rPr>
      </w:pPr>
      <w:r w:rsidRPr="00BF4743">
        <w:rPr>
          <w:rFonts w:asciiTheme="minorHAnsi" w:hAnsiTheme="minorHAnsi" w:cstheme="minorHAnsi"/>
          <w:sz w:val="22"/>
        </w:rPr>
        <w:t>DTR zamontowanych urządzeń.</w:t>
      </w:r>
    </w:p>
    <w:p w:rsidR="00BF4743" w:rsidRPr="00BF4743" w:rsidRDefault="00BF4743" w:rsidP="00BF4743">
      <w:pPr>
        <w:numPr>
          <w:ilvl w:val="0"/>
          <w:numId w:val="31"/>
        </w:numPr>
        <w:spacing w:after="200" w:line="276" w:lineRule="auto"/>
        <w:ind w:left="851" w:hanging="142"/>
        <w:rPr>
          <w:rFonts w:asciiTheme="minorHAnsi" w:hAnsiTheme="minorHAnsi" w:cstheme="minorHAnsi"/>
          <w:sz w:val="22"/>
        </w:rPr>
      </w:pPr>
      <w:r w:rsidRPr="00BF4743">
        <w:rPr>
          <w:rFonts w:asciiTheme="minorHAnsi" w:hAnsiTheme="minorHAnsi" w:cstheme="minorHAnsi"/>
          <w:sz w:val="22"/>
        </w:rPr>
        <w:t>Kierownik (główny wykonawca) robót elektrycznych przygotowuje instalację elektryczną oraz niezbędne dokumenty do odbiorów,</w:t>
      </w:r>
    </w:p>
    <w:p w:rsidR="00BF4743" w:rsidRPr="00BF4743" w:rsidRDefault="00BF4743" w:rsidP="00BF4743">
      <w:pPr>
        <w:spacing w:after="200" w:line="276" w:lineRule="auto"/>
        <w:ind w:left="851"/>
        <w:rPr>
          <w:rFonts w:asciiTheme="minorHAnsi" w:hAnsiTheme="minorHAnsi" w:cstheme="minorHAnsi"/>
          <w:sz w:val="22"/>
        </w:rPr>
      </w:pPr>
    </w:p>
    <w:p w:rsidR="00BF4743" w:rsidRPr="00BF4743" w:rsidRDefault="00BF4743" w:rsidP="00BF4743">
      <w:pPr>
        <w:spacing w:line="276" w:lineRule="auto"/>
        <w:ind w:left="851" w:hanging="567"/>
        <w:rPr>
          <w:rFonts w:asciiTheme="minorHAnsi" w:hAnsiTheme="minorHAnsi" w:cstheme="minorHAnsi"/>
          <w:sz w:val="22"/>
        </w:rPr>
      </w:pPr>
      <w:r w:rsidRPr="00BF4743">
        <w:rPr>
          <w:rFonts w:asciiTheme="minorHAnsi" w:hAnsiTheme="minorHAnsi" w:cstheme="minorHAnsi"/>
          <w:sz w:val="22"/>
        </w:rPr>
        <w:t>Przy odbiorze końcowym należy:</w:t>
      </w:r>
    </w:p>
    <w:p w:rsidR="00BF4743" w:rsidRPr="00BF4743" w:rsidRDefault="00BF4743" w:rsidP="00BF4743">
      <w:pPr>
        <w:numPr>
          <w:ilvl w:val="0"/>
          <w:numId w:val="31"/>
        </w:numPr>
        <w:spacing w:after="200" w:line="276" w:lineRule="auto"/>
        <w:ind w:left="851" w:hanging="142"/>
        <w:rPr>
          <w:rFonts w:asciiTheme="minorHAnsi" w:hAnsiTheme="minorHAnsi" w:cstheme="minorHAnsi"/>
          <w:sz w:val="22"/>
        </w:rPr>
      </w:pPr>
      <w:r w:rsidRPr="00BF4743">
        <w:rPr>
          <w:rFonts w:asciiTheme="minorHAnsi" w:hAnsiTheme="minorHAnsi" w:cstheme="minorHAnsi"/>
          <w:sz w:val="22"/>
        </w:rPr>
        <w:t>Sprawdzić zgodność wykonanych robót z umową, projektem wykonawczym, warunkami technicznymi wykonania, normami, przepisami oraz zasadami wiedzy technicznej,</w:t>
      </w:r>
    </w:p>
    <w:p w:rsidR="00BF4743" w:rsidRPr="00BF4743" w:rsidRDefault="00BF4743" w:rsidP="00BF4743">
      <w:pPr>
        <w:numPr>
          <w:ilvl w:val="0"/>
          <w:numId w:val="31"/>
        </w:numPr>
        <w:spacing w:after="200" w:line="276" w:lineRule="auto"/>
        <w:ind w:left="851" w:hanging="142"/>
        <w:rPr>
          <w:rFonts w:asciiTheme="minorHAnsi" w:hAnsiTheme="minorHAnsi" w:cstheme="minorHAnsi"/>
          <w:sz w:val="22"/>
        </w:rPr>
      </w:pPr>
      <w:r w:rsidRPr="00BF4743">
        <w:rPr>
          <w:rFonts w:asciiTheme="minorHAnsi" w:hAnsiTheme="minorHAnsi" w:cstheme="minorHAnsi"/>
          <w:sz w:val="22"/>
        </w:rPr>
        <w:t>Sprawdzić udokumentowanie jakości wykonanych robót odpowiednimi protokołami sprawdzeń odbiorczych oraz ewentualnymi protokołami z rozruchu technologicznego, oceniając przy tym wykonanie zleceń oraz ustaleń zawartych w protokołach prób i odbiorów międzyoperacyjnych i częściowych,</w:t>
      </w:r>
    </w:p>
    <w:p w:rsidR="00BF4743" w:rsidRPr="00BF4743" w:rsidRDefault="00BF4743" w:rsidP="00BF4743">
      <w:pPr>
        <w:numPr>
          <w:ilvl w:val="0"/>
          <w:numId w:val="31"/>
        </w:numPr>
        <w:spacing w:after="200" w:line="276" w:lineRule="auto"/>
        <w:ind w:left="851" w:hanging="142"/>
        <w:rPr>
          <w:rFonts w:asciiTheme="minorHAnsi" w:hAnsiTheme="minorHAnsi" w:cstheme="minorHAnsi"/>
          <w:sz w:val="22"/>
        </w:rPr>
      </w:pPr>
      <w:r w:rsidRPr="00BF4743">
        <w:rPr>
          <w:rFonts w:asciiTheme="minorHAnsi" w:hAnsiTheme="minorHAnsi" w:cstheme="minorHAnsi"/>
          <w:sz w:val="22"/>
        </w:rPr>
        <w:lastRenderedPageBreak/>
        <w:t>W przypadku odbioru całości obiektu stwierdzić, czy spełnia on zasady prawidłowej eksploatacji i może być użytkowany lub stwierdzić istniejące wady i usterki.</w:t>
      </w:r>
    </w:p>
    <w:p w:rsidR="00BF4743" w:rsidRPr="00BF4743" w:rsidRDefault="00BF4743" w:rsidP="00BF4743">
      <w:pPr>
        <w:spacing w:after="200" w:line="276" w:lineRule="auto"/>
        <w:ind w:left="851" w:hanging="142"/>
        <w:rPr>
          <w:rFonts w:asciiTheme="minorHAnsi" w:hAnsiTheme="minorHAnsi" w:cstheme="minorHAnsi"/>
          <w:sz w:val="22"/>
        </w:rPr>
      </w:pPr>
    </w:p>
    <w:p w:rsidR="00BF4743" w:rsidRPr="00BF4743" w:rsidRDefault="00BF4743" w:rsidP="00BF4743">
      <w:pPr>
        <w:spacing w:line="276" w:lineRule="auto"/>
        <w:ind w:left="851" w:hanging="567"/>
        <w:rPr>
          <w:rFonts w:asciiTheme="minorHAnsi" w:hAnsiTheme="minorHAnsi" w:cstheme="minorHAnsi"/>
          <w:sz w:val="22"/>
        </w:rPr>
      </w:pPr>
      <w:r w:rsidRPr="00BF4743">
        <w:rPr>
          <w:rFonts w:asciiTheme="minorHAnsi" w:hAnsiTheme="minorHAnsi" w:cstheme="minorHAnsi"/>
          <w:sz w:val="22"/>
        </w:rPr>
        <w:t>Wymagania ogólne dotyczące po montażowego odbioru urządzeń zasilających:</w:t>
      </w:r>
    </w:p>
    <w:p w:rsidR="00BF4743" w:rsidRPr="00BF4743" w:rsidRDefault="00BF4743" w:rsidP="00BF4743">
      <w:pPr>
        <w:numPr>
          <w:ilvl w:val="0"/>
          <w:numId w:val="31"/>
        </w:numPr>
        <w:spacing w:after="200" w:line="276" w:lineRule="auto"/>
        <w:ind w:left="851" w:hanging="142"/>
        <w:rPr>
          <w:rFonts w:asciiTheme="minorHAnsi" w:hAnsiTheme="minorHAnsi" w:cstheme="minorHAnsi"/>
          <w:sz w:val="22"/>
        </w:rPr>
      </w:pPr>
      <w:r w:rsidRPr="00BF4743">
        <w:rPr>
          <w:rFonts w:asciiTheme="minorHAnsi" w:hAnsiTheme="minorHAnsi" w:cstheme="minorHAnsi"/>
          <w:sz w:val="22"/>
        </w:rPr>
        <w:t>Zakres badań obejmuje sprawdzenie: izolacji torów głównych, izolacji torów pomocniczych, działania funkcjonalnego obwodów pomocniczych, działania mechanicznego łączników, blokad itp., instalacji ochronnej,</w:t>
      </w:r>
    </w:p>
    <w:p w:rsidR="00BF4743" w:rsidRPr="00BF4743" w:rsidRDefault="00BF4743" w:rsidP="00BF4743">
      <w:pPr>
        <w:numPr>
          <w:ilvl w:val="0"/>
          <w:numId w:val="31"/>
        </w:numPr>
        <w:spacing w:after="200" w:line="276" w:lineRule="auto"/>
        <w:ind w:left="851" w:hanging="142"/>
        <w:rPr>
          <w:rFonts w:asciiTheme="minorHAnsi" w:hAnsiTheme="minorHAnsi" w:cstheme="minorHAnsi"/>
          <w:sz w:val="22"/>
        </w:rPr>
      </w:pPr>
      <w:r w:rsidRPr="00BF4743">
        <w:rPr>
          <w:rFonts w:asciiTheme="minorHAnsi" w:hAnsiTheme="minorHAnsi" w:cstheme="minorHAnsi"/>
          <w:sz w:val="22"/>
        </w:rPr>
        <w:t>Badania napięciem probierczym wykonuje się tylko jeden raz. Jeżeli producent dostarczył protokół z tych badań, rozdzielnice o napięciu do 1kV – induktorem lub podobnym, sprawdzając tylko rezystancję izolacji,</w:t>
      </w:r>
    </w:p>
    <w:p w:rsidR="00BF4743" w:rsidRPr="00BF4743" w:rsidRDefault="00BF4743" w:rsidP="00BF4743">
      <w:pPr>
        <w:numPr>
          <w:ilvl w:val="0"/>
          <w:numId w:val="31"/>
        </w:numPr>
        <w:spacing w:after="200" w:line="276" w:lineRule="auto"/>
        <w:ind w:left="851" w:hanging="142"/>
        <w:rPr>
          <w:rFonts w:asciiTheme="minorHAnsi" w:hAnsiTheme="minorHAnsi" w:cstheme="minorHAnsi"/>
          <w:sz w:val="22"/>
        </w:rPr>
      </w:pPr>
      <w:r w:rsidRPr="00BF4743">
        <w:rPr>
          <w:rFonts w:asciiTheme="minorHAnsi" w:hAnsiTheme="minorHAnsi" w:cstheme="minorHAnsi"/>
          <w:sz w:val="22"/>
        </w:rPr>
        <w:t>Badania działania obwodów pomocniczych polegają na sprawdzeniu prawidłowości działania układów zabezpieczeń, sterowania, sygnalizacji, blokad, automatyki i samoczynnego załączania rezerwy. Badania należy przeprowadzić według programu, który powinien być częścią dokumentacji eksploatacyjnej,</w:t>
      </w:r>
    </w:p>
    <w:p w:rsidR="00BF4743" w:rsidRPr="00BF4743" w:rsidRDefault="00BF4743" w:rsidP="00BF4743">
      <w:pPr>
        <w:numPr>
          <w:ilvl w:val="0"/>
          <w:numId w:val="31"/>
        </w:numPr>
        <w:spacing w:after="200" w:line="276" w:lineRule="auto"/>
        <w:ind w:left="851" w:hanging="142"/>
        <w:rPr>
          <w:rFonts w:asciiTheme="minorHAnsi" w:hAnsiTheme="minorHAnsi" w:cstheme="minorHAnsi"/>
          <w:sz w:val="22"/>
        </w:rPr>
      </w:pPr>
      <w:r w:rsidRPr="00BF4743">
        <w:rPr>
          <w:rFonts w:asciiTheme="minorHAnsi" w:hAnsiTheme="minorHAnsi" w:cstheme="minorHAnsi"/>
          <w:sz w:val="22"/>
        </w:rPr>
        <w:t>Badania działania mechanicznego łączników, blokad itp. Wykonuje się na napędach łączników oraz związanych z nimi blokadach mechanicznych. Należy wykonać 5 normalnych cykli roboczych (zamknięcie - otwarcie) każdego łącznika,</w:t>
      </w:r>
    </w:p>
    <w:p w:rsidR="00BF4743" w:rsidRPr="00BF4743" w:rsidRDefault="00BF4743" w:rsidP="00BF4743">
      <w:pPr>
        <w:numPr>
          <w:ilvl w:val="0"/>
          <w:numId w:val="31"/>
        </w:numPr>
        <w:spacing w:after="200" w:line="276" w:lineRule="auto"/>
        <w:ind w:left="851" w:hanging="142"/>
        <w:rPr>
          <w:rFonts w:asciiTheme="minorHAnsi" w:hAnsiTheme="minorHAnsi" w:cstheme="minorHAnsi"/>
          <w:sz w:val="22"/>
        </w:rPr>
      </w:pPr>
      <w:r w:rsidRPr="00BF4743">
        <w:rPr>
          <w:rFonts w:asciiTheme="minorHAnsi" w:hAnsiTheme="minorHAnsi" w:cstheme="minorHAnsi"/>
          <w:sz w:val="22"/>
        </w:rPr>
        <w:t>W rozdzielnicach dwuczłonowych należy wykonać 5 cykli przestawień każdego członu ruchomego - od stanu pracy do stanu spoczynku (próby) i od stanu spoczynku (próby) do stanu pracy,</w:t>
      </w:r>
    </w:p>
    <w:p w:rsidR="00BF4743" w:rsidRPr="00BF4743" w:rsidRDefault="00BF4743" w:rsidP="00BF4743">
      <w:pPr>
        <w:numPr>
          <w:ilvl w:val="0"/>
          <w:numId w:val="31"/>
        </w:numPr>
        <w:spacing w:after="200" w:line="276" w:lineRule="auto"/>
        <w:ind w:left="851" w:hanging="142"/>
        <w:rPr>
          <w:rFonts w:asciiTheme="minorHAnsi" w:hAnsiTheme="minorHAnsi" w:cstheme="minorHAnsi"/>
          <w:sz w:val="22"/>
        </w:rPr>
      </w:pPr>
      <w:r w:rsidRPr="00BF4743">
        <w:rPr>
          <w:rFonts w:asciiTheme="minorHAnsi" w:hAnsiTheme="minorHAnsi" w:cstheme="minorHAnsi"/>
          <w:sz w:val="22"/>
        </w:rPr>
        <w:t>Łączniki sterujące wyposażeniem członu należy zamykać i otwierać w stanie pracy i w stanie próby. W trakcie próby trzeba także sprawdzić prawidłowe działanie blokad tego członu,</w:t>
      </w:r>
    </w:p>
    <w:p w:rsidR="00BF4743" w:rsidRPr="00BF4743" w:rsidRDefault="00BF4743" w:rsidP="00BF4743">
      <w:pPr>
        <w:numPr>
          <w:ilvl w:val="0"/>
          <w:numId w:val="31"/>
        </w:numPr>
        <w:spacing w:after="200" w:line="276" w:lineRule="auto"/>
        <w:ind w:left="851" w:hanging="142"/>
        <w:rPr>
          <w:rFonts w:asciiTheme="minorHAnsi" w:hAnsiTheme="minorHAnsi" w:cstheme="minorHAnsi"/>
          <w:sz w:val="22"/>
        </w:rPr>
      </w:pPr>
      <w:r w:rsidRPr="00BF4743">
        <w:rPr>
          <w:rFonts w:asciiTheme="minorHAnsi" w:hAnsiTheme="minorHAnsi" w:cstheme="minorHAnsi"/>
          <w:sz w:val="22"/>
        </w:rPr>
        <w:t>Badania należy przeprowadzić wg instrukcji rozdzielnicy. Wyniki badań trzeba zamieścić w protokole.</w:t>
      </w:r>
    </w:p>
    <w:p w:rsidR="00BF4743" w:rsidRPr="00BF4743" w:rsidRDefault="00BF4743" w:rsidP="00BF4743">
      <w:pPr>
        <w:numPr>
          <w:ilvl w:val="0"/>
          <w:numId w:val="31"/>
        </w:numPr>
        <w:spacing w:after="200" w:line="276" w:lineRule="auto"/>
        <w:ind w:left="851" w:hanging="142"/>
        <w:rPr>
          <w:rFonts w:asciiTheme="minorHAnsi" w:hAnsiTheme="minorHAnsi" w:cstheme="minorHAnsi"/>
          <w:sz w:val="22"/>
        </w:rPr>
      </w:pPr>
      <w:r w:rsidRPr="00BF4743">
        <w:rPr>
          <w:rFonts w:asciiTheme="minorHAnsi" w:hAnsiTheme="minorHAnsi" w:cstheme="minorHAnsi"/>
          <w:sz w:val="22"/>
        </w:rPr>
        <w:t>Z odbioru końcowego powinien być sporządzony protokół podpisany przez upoważnionych przedstawicieli zamawiającego i oddającego wykonany obiekt (lub roboty) oraz przez osoby biorące udział w czynnościach odbioru, stwierdzone ewentualne wady i usterki oraz uzgodnione terminy ich usunięcia. W przypadku, gdy wyniki odbioru końcowego upoważniają do przyjęcia obiektu do eksploatacji (przyjęcia we władanie), protokół powinien zawierać odnośne oświadczenie lub w przeciwnym przypadku, odmowę wraz z jej uzasadnieniem; w obu przypadkach konieczny jest odpowiedni wpis w dzienniku budowy (robót).</w:t>
      </w:r>
    </w:p>
    <w:p w:rsidR="00BF4743" w:rsidRPr="00BF4743" w:rsidRDefault="00BF4743" w:rsidP="00BF4743">
      <w:pPr>
        <w:spacing w:after="200" w:line="276" w:lineRule="auto"/>
        <w:ind w:left="1429"/>
        <w:rPr>
          <w:rFonts w:asciiTheme="minorHAnsi" w:hAnsiTheme="minorHAnsi" w:cstheme="minorHAnsi"/>
          <w:sz w:val="22"/>
        </w:rPr>
      </w:pPr>
    </w:p>
    <w:p w:rsidR="00BF4743" w:rsidRPr="00BF4743" w:rsidRDefault="00BF4743" w:rsidP="00BF4743">
      <w:pPr>
        <w:pStyle w:val="Nagwek2"/>
        <w:keepLines w:val="0"/>
        <w:numPr>
          <w:ilvl w:val="1"/>
          <w:numId w:val="25"/>
        </w:numPr>
        <w:spacing w:before="240" w:after="60" w:line="276" w:lineRule="auto"/>
        <w:ind w:right="0"/>
        <w:rPr>
          <w:rFonts w:asciiTheme="minorHAnsi" w:hAnsiTheme="minorHAnsi" w:cstheme="minorHAnsi"/>
          <w:sz w:val="22"/>
        </w:rPr>
      </w:pPr>
      <w:bookmarkStart w:id="56" w:name="bookmark134"/>
      <w:bookmarkStart w:id="57" w:name="__RefHeading___Toc442869490"/>
      <w:bookmarkEnd w:id="57"/>
      <w:r w:rsidRPr="00BF4743">
        <w:rPr>
          <w:rFonts w:asciiTheme="minorHAnsi" w:hAnsiTheme="minorHAnsi" w:cstheme="minorHAnsi"/>
          <w:b w:val="0"/>
          <w:sz w:val="22"/>
        </w:rPr>
        <w:t>Dokumentacja powykonawcza, instrukcje eksploatacji i konserwacji urządzeń</w:t>
      </w:r>
      <w:bookmarkEnd w:id="56"/>
    </w:p>
    <w:p w:rsidR="00BF4743" w:rsidRPr="00BF4743" w:rsidRDefault="00BF4743" w:rsidP="00BF4743">
      <w:pPr>
        <w:spacing w:line="276" w:lineRule="auto"/>
        <w:rPr>
          <w:rFonts w:asciiTheme="minorHAnsi" w:hAnsiTheme="minorHAnsi" w:cstheme="minorHAnsi"/>
          <w:sz w:val="22"/>
        </w:rPr>
      </w:pPr>
      <w:r w:rsidRPr="00BF4743">
        <w:rPr>
          <w:rFonts w:asciiTheme="minorHAnsi" w:hAnsiTheme="minorHAnsi" w:cstheme="minorHAnsi"/>
          <w:sz w:val="22"/>
        </w:rPr>
        <w:tab/>
        <w:t>Wykonawca jest odpowiedzialny za prowadzenie ewidencji wszelkich zmian w dokumentacji projektowej, umożliwiającej przygotowanie dokumentacji powykonawczej instalacji elektrycznych oraz specyfikacji technicznych a w szczególności:</w:t>
      </w:r>
    </w:p>
    <w:p w:rsidR="00BF4743" w:rsidRPr="00BF4743" w:rsidRDefault="00BF4743" w:rsidP="00BF4743">
      <w:pPr>
        <w:numPr>
          <w:ilvl w:val="0"/>
          <w:numId w:val="36"/>
        </w:numPr>
        <w:spacing w:after="200" w:line="276" w:lineRule="auto"/>
        <w:ind w:hanging="436"/>
        <w:rPr>
          <w:rFonts w:asciiTheme="minorHAnsi" w:hAnsiTheme="minorHAnsi" w:cstheme="minorHAnsi"/>
          <w:sz w:val="22"/>
        </w:rPr>
      </w:pPr>
      <w:r w:rsidRPr="00BF4743">
        <w:rPr>
          <w:rFonts w:asciiTheme="minorHAnsi" w:hAnsiTheme="minorHAnsi" w:cstheme="minorHAnsi"/>
          <w:sz w:val="22"/>
        </w:rPr>
        <w:t>Protokoły badań odbiorczych urządzeń zasilających,</w:t>
      </w:r>
    </w:p>
    <w:p w:rsidR="00BF4743" w:rsidRPr="00BF4743" w:rsidRDefault="00BF4743" w:rsidP="00BF4743">
      <w:pPr>
        <w:numPr>
          <w:ilvl w:val="0"/>
          <w:numId w:val="36"/>
        </w:numPr>
        <w:spacing w:after="200" w:line="276" w:lineRule="auto"/>
        <w:ind w:hanging="436"/>
        <w:rPr>
          <w:rFonts w:asciiTheme="minorHAnsi" w:hAnsiTheme="minorHAnsi" w:cstheme="minorHAnsi"/>
          <w:sz w:val="22"/>
        </w:rPr>
      </w:pPr>
      <w:r w:rsidRPr="00BF4743">
        <w:rPr>
          <w:rFonts w:asciiTheme="minorHAnsi" w:hAnsiTheme="minorHAnsi" w:cstheme="minorHAnsi"/>
          <w:sz w:val="22"/>
        </w:rPr>
        <w:t>Protokoły pomiarów,</w:t>
      </w:r>
    </w:p>
    <w:p w:rsidR="00BF4743" w:rsidRPr="00BF4743" w:rsidRDefault="00BF4743" w:rsidP="00BF4743">
      <w:pPr>
        <w:numPr>
          <w:ilvl w:val="0"/>
          <w:numId w:val="36"/>
        </w:numPr>
        <w:spacing w:after="200" w:line="276" w:lineRule="auto"/>
        <w:ind w:hanging="436"/>
        <w:rPr>
          <w:rFonts w:asciiTheme="minorHAnsi" w:hAnsiTheme="minorHAnsi" w:cstheme="minorHAnsi"/>
          <w:sz w:val="22"/>
        </w:rPr>
      </w:pPr>
      <w:r w:rsidRPr="00BF4743">
        <w:rPr>
          <w:rFonts w:asciiTheme="minorHAnsi" w:hAnsiTheme="minorHAnsi" w:cstheme="minorHAnsi"/>
          <w:sz w:val="22"/>
        </w:rPr>
        <w:t>Dziennik budowy z adnotacjami dotyczącymi kontroli robót miedzy operacyjnych,</w:t>
      </w:r>
    </w:p>
    <w:p w:rsidR="00BF4743" w:rsidRPr="00BF4743" w:rsidRDefault="00BF4743" w:rsidP="00BF4743">
      <w:pPr>
        <w:numPr>
          <w:ilvl w:val="0"/>
          <w:numId w:val="36"/>
        </w:numPr>
        <w:spacing w:after="200" w:line="276" w:lineRule="auto"/>
        <w:ind w:hanging="436"/>
        <w:rPr>
          <w:rFonts w:asciiTheme="minorHAnsi" w:hAnsiTheme="minorHAnsi" w:cstheme="minorHAnsi"/>
          <w:b/>
          <w:sz w:val="22"/>
        </w:rPr>
      </w:pPr>
      <w:r w:rsidRPr="00BF4743">
        <w:rPr>
          <w:rFonts w:asciiTheme="minorHAnsi" w:hAnsiTheme="minorHAnsi" w:cstheme="minorHAnsi"/>
          <w:sz w:val="22"/>
        </w:rPr>
        <w:lastRenderedPageBreak/>
        <w:t>Certyfikaty lub deklaracje zgodności wydane dla wyrobów stosowanych w instalacjach elektrycznych.</w:t>
      </w:r>
    </w:p>
    <w:p w:rsidR="00BF4743" w:rsidRPr="00BF4743" w:rsidRDefault="00BF4743" w:rsidP="00BF4743">
      <w:pPr>
        <w:pStyle w:val="Nagwek2"/>
        <w:keepLines w:val="0"/>
        <w:numPr>
          <w:ilvl w:val="1"/>
          <w:numId w:val="25"/>
        </w:numPr>
        <w:spacing w:before="240" w:after="60" w:line="276" w:lineRule="auto"/>
        <w:ind w:right="0"/>
        <w:rPr>
          <w:rFonts w:asciiTheme="minorHAnsi" w:hAnsiTheme="minorHAnsi" w:cstheme="minorHAnsi"/>
          <w:sz w:val="22"/>
        </w:rPr>
      </w:pPr>
      <w:bookmarkStart w:id="58" w:name="bookmark135"/>
      <w:bookmarkStart w:id="59" w:name="__RefHeading___Toc442869491"/>
      <w:bookmarkEnd w:id="59"/>
      <w:r w:rsidRPr="00BF4743">
        <w:rPr>
          <w:rFonts w:asciiTheme="minorHAnsi" w:hAnsiTheme="minorHAnsi" w:cstheme="minorHAnsi"/>
          <w:b w:val="0"/>
          <w:sz w:val="22"/>
        </w:rPr>
        <w:t>Badania odbiorcze instalacji elektrycznych</w:t>
      </w:r>
      <w:bookmarkEnd w:id="58"/>
      <w:r w:rsidRPr="00BF4743">
        <w:rPr>
          <w:rFonts w:asciiTheme="minorHAnsi" w:hAnsiTheme="minorHAnsi" w:cstheme="minorHAnsi"/>
          <w:b w:val="0"/>
          <w:sz w:val="22"/>
        </w:rPr>
        <w:t>/fotowoltaicznych</w:t>
      </w:r>
    </w:p>
    <w:p w:rsidR="00BF4743" w:rsidRPr="00BF4743" w:rsidRDefault="00BF4743" w:rsidP="00BF4743">
      <w:pPr>
        <w:numPr>
          <w:ilvl w:val="0"/>
          <w:numId w:val="23"/>
        </w:numPr>
        <w:spacing w:after="200" w:line="276" w:lineRule="auto"/>
        <w:ind w:left="1418" w:hanging="425"/>
        <w:rPr>
          <w:rFonts w:asciiTheme="minorHAnsi" w:hAnsiTheme="minorHAnsi" w:cstheme="minorHAnsi"/>
          <w:sz w:val="22"/>
        </w:rPr>
      </w:pPr>
      <w:r w:rsidRPr="00BF4743">
        <w:rPr>
          <w:rFonts w:asciiTheme="minorHAnsi" w:hAnsiTheme="minorHAnsi" w:cstheme="minorHAnsi"/>
          <w:sz w:val="22"/>
        </w:rPr>
        <w:t>Każda instalacja elektryczna w obiekcie powinna być poddana szczegółowym oględzinom i próbom, obejmującym niezbędny zakres pomiarów, w celu sprawdzenia czy spełnia wymagania dotyczące ludzi, zwierząt i mienia przed zagrożeniami,</w:t>
      </w:r>
    </w:p>
    <w:p w:rsidR="00BF4743" w:rsidRPr="00BF4743" w:rsidRDefault="00BF4743" w:rsidP="00BF4743">
      <w:pPr>
        <w:numPr>
          <w:ilvl w:val="0"/>
          <w:numId w:val="23"/>
        </w:numPr>
        <w:spacing w:after="200" w:line="276" w:lineRule="auto"/>
        <w:ind w:left="1418" w:hanging="425"/>
        <w:rPr>
          <w:rFonts w:asciiTheme="minorHAnsi" w:hAnsiTheme="minorHAnsi" w:cstheme="minorHAnsi"/>
          <w:sz w:val="22"/>
        </w:rPr>
      </w:pPr>
      <w:r w:rsidRPr="00BF4743">
        <w:rPr>
          <w:rFonts w:asciiTheme="minorHAnsi" w:hAnsiTheme="minorHAnsi" w:cstheme="minorHAnsi"/>
          <w:sz w:val="22"/>
        </w:rPr>
        <w:t>Badania odbiorcze powinna przeprowadzić komisja składająca się z co najmniej dwóch osób, dobrze znających wymagania stawiane instalacjom elektrycznym.</w:t>
      </w:r>
    </w:p>
    <w:p w:rsidR="00BF4743" w:rsidRPr="00BF4743" w:rsidRDefault="00BF4743" w:rsidP="00BF4743">
      <w:pPr>
        <w:spacing w:line="276" w:lineRule="auto"/>
        <w:ind w:left="1418"/>
        <w:rPr>
          <w:rFonts w:asciiTheme="minorHAnsi" w:hAnsiTheme="minorHAnsi" w:cstheme="minorHAnsi"/>
          <w:sz w:val="22"/>
        </w:rPr>
      </w:pPr>
    </w:p>
    <w:p w:rsidR="00BF4743" w:rsidRPr="00BF4743" w:rsidRDefault="00BF4743" w:rsidP="00BF4743">
      <w:pPr>
        <w:spacing w:line="276" w:lineRule="auto"/>
        <w:rPr>
          <w:rFonts w:asciiTheme="minorHAnsi" w:hAnsiTheme="minorHAnsi" w:cstheme="minorHAnsi"/>
          <w:sz w:val="22"/>
        </w:rPr>
      </w:pPr>
      <w:r w:rsidRPr="00BF4743">
        <w:rPr>
          <w:rFonts w:asciiTheme="minorHAnsi" w:hAnsiTheme="minorHAnsi" w:cstheme="minorHAnsi"/>
          <w:sz w:val="22"/>
        </w:rPr>
        <w:t>Podstawowy zakres pomiarów o prób obejmuje:</w:t>
      </w:r>
    </w:p>
    <w:p w:rsidR="00BF4743" w:rsidRPr="00BF4743" w:rsidRDefault="00BF4743" w:rsidP="00BF4743">
      <w:pPr>
        <w:numPr>
          <w:ilvl w:val="0"/>
          <w:numId w:val="23"/>
        </w:numPr>
        <w:spacing w:after="200" w:line="276" w:lineRule="auto"/>
        <w:ind w:left="1418" w:hanging="425"/>
        <w:rPr>
          <w:rFonts w:asciiTheme="minorHAnsi" w:hAnsiTheme="minorHAnsi" w:cstheme="minorHAnsi"/>
          <w:sz w:val="22"/>
        </w:rPr>
      </w:pPr>
      <w:r w:rsidRPr="00BF4743">
        <w:rPr>
          <w:rFonts w:asciiTheme="minorHAnsi" w:hAnsiTheme="minorHAnsi" w:cstheme="minorHAnsi"/>
          <w:sz w:val="22"/>
        </w:rPr>
        <w:t>Sprawdzenie ciągłości przewodów ochronnych</w:t>
      </w:r>
    </w:p>
    <w:p w:rsidR="00BF4743" w:rsidRPr="00BF4743" w:rsidRDefault="00BF4743" w:rsidP="00BF4743">
      <w:pPr>
        <w:numPr>
          <w:ilvl w:val="0"/>
          <w:numId w:val="23"/>
        </w:numPr>
        <w:spacing w:after="200" w:line="276" w:lineRule="auto"/>
        <w:ind w:left="1418" w:hanging="425"/>
        <w:rPr>
          <w:rFonts w:asciiTheme="minorHAnsi" w:hAnsiTheme="minorHAnsi" w:cstheme="minorHAnsi"/>
          <w:sz w:val="22"/>
        </w:rPr>
      </w:pPr>
      <w:r w:rsidRPr="00BF4743">
        <w:rPr>
          <w:rFonts w:asciiTheme="minorHAnsi" w:hAnsiTheme="minorHAnsi" w:cstheme="minorHAnsi"/>
          <w:sz w:val="22"/>
        </w:rPr>
        <w:t>Pomiar rezystancji izolacji instalacji elektrycznych,</w:t>
      </w:r>
    </w:p>
    <w:p w:rsidR="00BF4743" w:rsidRPr="00BF4743" w:rsidRDefault="00BF4743" w:rsidP="00BF4743">
      <w:pPr>
        <w:numPr>
          <w:ilvl w:val="0"/>
          <w:numId w:val="23"/>
        </w:numPr>
        <w:spacing w:after="200" w:line="276" w:lineRule="auto"/>
        <w:ind w:left="1418" w:hanging="425"/>
        <w:rPr>
          <w:rFonts w:asciiTheme="minorHAnsi" w:hAnsiTheme="minorHAnsi" w:cstheme="minorHAnsi"/>
          <w:sz w:val="22"/>
        </w:rPr>
      </w:pPr>
      <w:r w:rsidRPr="00BF4743">
        <w:rPr>
          <w:rFonts w:asciiTheme="minorHAnsi" w:hAnsiTheme="minorHAnsi" w:cstheme="minorHAnsi"/>
          <w:sz w:val="22"/>
        </w:rPr>
        <w:t>Sprawdzenie ochrony przez oddzielenie od siebie obwodów,</w:t>
      </w:r>
    </w:p>
    <w:p w:rsidR="00BF4743" w:rsidRPr="00BF4743" w:rsidRDefault="00BF4743" w:rsidP="00BF4743">
      <w:pPr>
        <w:numPr>
          <w:ilvl w:val="0"/>
          <w:numId w:val="23"/>
        </w:numPr>
        <w:spacing w:after="200" w:line="276" w:lineRule="auto"/>
        <w:ind w:left="1418" w:hanging="425"/>
        <w:rPr>
          <w:rFonts w:asciiTheme="minorHAnsi" w:hAnsiTheme="minorHAnsi" w:cstheme="minorHAnsi"/>
          <w:sz w:val="22"/>
        </w:rPr>
      </w:pPr>
      <w:r w:rsidRPr="00BF4743">
        <w:rPr>
          <w:rFonts w:asciiTheme="minorHAnsi" w:hAnsiTheme="minorHAnsi" w:cstheme="minorHAnsi"/>
          <w:sz w:val="22"/>
        </w:rPr>
        <w:t>Pomiar rezystancji izolacji kabli,</w:t>
      </w:r>
    </w:p>
    <w:p w:rsidR="00BF4743" w:rsidRPr="00BF4743" w:rsidRDefault="00BF4743" w:rsidP="00BF4743">
      <w:pPr>
        <w:numPr>
          <w:ilvl w:val="0"/>
          <w:numId w:val="23"/>
        </w:numPr>
        <w:spacing w:after="200" w:line="276" w:lineRule="auto"/>
        <w:ind w:left="1418" w:hanging="425"/>
        <w:rPr>
          <w:rFonts w:asciiTheme="minorHAnsi" w:hAnsiTheme="minorHAnsi" w:cstheme="minorHAnsi"/>
          <w:sz w:val="22"/>
        </w:rPr>
      </w:pPr>
      <w:r w:rsidRPr="00BF4743">
        <w:rPr>
          <w:rFonts w:asciiTheme="minorHAnsi" w:hAnsiTheme="minorHAnsi" w:cstheme="minorHAnsi"/>
          <w:sz w:val="22"/>
        </w:rPr>
        <w:t>Pomiar prądów upływowych,</w:t>
      </w:r>
    </w:p>
    <w:p w:rsidR="00BF4743" w:rsidRPr="00BF4743" w:rsidRDefault="00BF4743" w:rsidP="00BF4743">
      <w:pPr>
        <w:numPr>
          <w:ilvl w:val="0"/>
          <w:numId w:val="23"/>
        </w:numPr>
        <w:spacing w:after="200" w:line="276" w:lineRule="auto"/>
        <w:ind w:left="1418" w:hanging="425"/>
        <w:rPr>
          <w:rFonts w:asciiTheme="minorHAnsi" w:hAnsiTheme="minorHAnsi" w:cstheme="minorHAnsi"/>
          <w:sz w:val="22"/>
        </w:rPr>
      </w:pPr>
      <w:r w:rsidRPr="00BF4743">
        <w:rPr>
          <w:rFonts w:asciiTheme="minorHAnsi" w:hAnsiTheme="minorHAnsi" w:cstheme="minorHAnsi"/>
          <w:sz w:val="22"/>
        </w:rPr>
        <w:t>Sprawdzenie biegunowości,</w:t>
      </w:r>
    </w:p>
    <w:p w:rsidR="00BF4743" w:rsidRPr="00BF4743" w:rsidRDefault="00BF4743" w:rsidP="00BF4743">
      <w:pPr>
        <w:numPr>
          <w:ilvl w:val="0"/>
          <w:numId w:val="23"/>
        </w:numPr>
        <w:spacing w:after="200" w:line="276" w:lineRule="auto"/>
        <w:ind w:left="1418" w:hanging="425"/>
        <w:rPr>
          <w:rFonts w:asciiTheme="minorHAnsi" w:hAnsiTheme="minorHAnsi" w:cstheme="minorHAnsi"/>
          <w:sz w:val="22"/>
        </w:rPr>
      </w:pPr>
      <w:r w:rsidRPr="00BF4743">
        <w:rPr>
          <w:rFonts w:asciiTheme="minorHAnsi" w:hAnsiTheme="minorHAnsi" w:cstheme="minorHAnsi"/>
          <w:sz w:val="22"/>
        </w:rPr>
        <w:t>Sprawdzenie samoczynnego wyłączenia zasilania,</w:t>
      </w:r>
    </w:p>
    <w:p w:rsidR="00BF4743" w:rsidRPr="00BF4743" w:rsidRDefault="00BF4743" w:rsidP="00BF4743">
      <w:pPr>
        <w:numPr>
          <w:ilvl w:val="0"/>
          <w:numId w:val="23"/>
        </w:numPr>
        <w:spacing w:after="200" w:line="276" w:lineRule="auto"/>
        <w:ind w:left="1418" w:hanging="425"/>
        <w:rPr>
          <w:rFonts w:asciiTheme="minorHAnsi" w:hAnsiTheme="minorHAnsi" w:cstheme="minorHAnsi"/>
          <w:sz w:val="22"/>
        </w:rPr>
      </w:pPr>
      <w:r w:rsidRPr="00BF4743">
        <w:rPr>
          <w:rFonts w:asciiTheme="minorHAnsi" w:hAnsiTheme="minorHAnsi" w:cstheme="minorHAnsi"/>
          <w:sz w:val="22"/>
        </w:rPr>
        <w:t>Sprawdzenie działania urządzeń ochronnych różnicowoprądowych,</w:t>
      </w:r>
    </w:p>
    <w:p w:rsidR="00BF4743" w:rsidRPr="00BF4743" w:rsidRDefault="00BF4743" w:rsidP="00BF4743">
      <w:pPr>
        <w:numPr>
          <w:ilvl w:val="0"/>
          <w:numId w:val="23"/>
        </w:numPr>
        <w:spacing w:after="200" w:line="276" w:lineRule="auto"/>
        <w:ind w:left="1418" w:hanging="425"/>
        <w:rPr>
          <w:rFonts w:asciiTheme="minorHAnsi" w:hAnsiTheme="minorHAnsi" w:cstheme="minorHAnsi"/>
          <w:sz w:val="22"/>
        </w:rPr>
      </w:pPr>
      <w:r w:rsidRPr="00BF4743">
        <w:rPr>
          <w:rFonts w:asciiTheme="minorHAnsi" w:hAnsiTheme="minorHAnsi" w:cstheme="minorHAnsi"/>
          <w:sz w:val="22"/>
        </w:rPr>
        <w:t>Sprawdzenie wytrzymałości elektrycznej,</w:t>
      </w:r>
    </w:p>
    <w:p w:rsidR="00BF4743" w:rsidRPr="00BF4743" w:rsidRDefault="00BF4743" w:rsidP="00BF4743">
      <w:pPr>
        <w:numPr>
          <w:ilvl w:val="0"/>
          <w:numId w:val="23"/>
        </w:numPr>
        <w:spacing w:after="200" w:line="276" w:lineRule="auto"/>
        <w:ind w:left="1418" w:hanging="425"/>
        <w:rPr>
          <w:rFonts w:asciiTheme="minorHAnsi" w:hAnsiTheme="minorHAnsi" w:cstheme="minorHAnsi"/>
          <w:sz w:val="22"/>
        </w:rPr>
      </w:pPr>
      <w:r w:rsidRPr="00BF4743">
        <w:rPr>
          <w:rFonts w:asciiTheme="minorHAnsi" w:hAnsiTheme="minorHAnsi" w:cstheme="minorHAnsi"/>
          <w:sz w:val="22"/>
        </w:rPr>
        <w:t>Przeprowadzenie prób działania,</w:t>
      </w:r>
    </w:p>
    <w:p w:rsidR="00BF4743" w:rsidRPr="00BF4743" w:rsidRDefault="00BF4743" w:rsidP="00BF4743">
      <w:pPr>
        <w:numPr>
          <w:ilvl w:val="0"/>
          <w:numId w:val="23"/>
        </w:numPr>
        <w:spacing w:after="200" w:line="276" w:lineRule="auto"/>
        <w:ind w:left="1418" w:hanging="425"/>
        <w:rPr>
          <w:rFonts w:asciiTheme="minorHAnsi" w:hAnsiTheme="minorHAnsi" w:cstheme="minorHAnsi"/>
          <w:sz w:val="22"/>
        </w:rPr>
      </w:pPr>
      <w:r w:rsidRPr="00BF4743">
        <w:rPr>
          <w:rFonts w:asciiTheme="minorHAnsi" w:hAnsiTheme="minorHAnsi" w:cstheme="minorHAnsi"/>
          <w:sz w:val="22"/>
        </w:rPr>
        <w:t xml:space="preserve">Badania odbiorcze instalacji elektrycznych mogą przeprowadzać wyłącznie osoby posiadające świadectwa kwalifikacyjne. Osoba wykonująca pomiary może korzystać z pomocy osoby nie posiadającej takiego świadectwa, pod warunkiem, że była ona przeszkolona w zakresie BHP dla prac przy urządzeniach elektrycznych. </w:t>
      </w:r>
    </w:p>
    <w:p w:rsidR="00BF4743" w:rsidRPr="00BF4743" w:rsidRDefault="00BF4743" w:rsidP="00BF4743">
      <w:pPr>
        <w:spacing w:line="276" w:lineRule="auto"/>
        <w:ind w:firstLine="708"/>
        <w:rPr>
          <w:rFonts w:asciiTheme="minorHAnsi" w:hAnsiTheme="minorHAnsi" w:cstheme="minorHAnsi"/>
          <w:sz w:val="22"/>
        </w:rPr>
      </w:pPr>
    </w:p>
    <w:p w:rsidR="00BF4743" w:rsidRPr="00BF4743" w:rsidRDefault="00BF4743" w:rsidP="00BF4743">
      <w:pPr>
        <w:spacing w:line="276" w:lineRule="auto"/>
        <w:rPr>
          <w:rFonts w:asciiTheme="minorHAnsi" w:hAnsiTheme="minorHAnsi" w:cstheme="minorHAnsi"/>
          <w:sz w:val="22"/>
        </w:rPr>
      </w:pPr>
      <w:r w:rsidRPr="00BF4743">
        <w:rPr>
          <w:rFonts w:asciiTheme="minorHAnsi" w:hAnsiTheme="minorHAnsi" w:cstheme="minorHAnsi"/>
          <w:sz w:val="22"/>
        </w:rPr>
        <w:t>Zakres badań odbiorczych obejmuje:</w:t>
      </w:r>
    </w:p>
    <w:p w:rsidR="00BF4743" w:rsidRPr="00BF4743" w:rsidRDefault="00BF4743" w:rsidP="00BF4743">
      <w:pPr>
        <w:numPr>
          <w:ilvl w:val="0"/>
          <w:numId w:val="23"/>
        </w:numPr>
        <w:spacing w:after="200" w:line="276" w:lineRule="auto"/>
        <w:ind w:left="1418" w:hanging="425"/>
        <w:rPr>
          <w:rFonts w:asciiTheme="minorHAnsi" w:hAnsiTheme="minorHAnsi" w:cstheme="minorHAnsi"/>
          <w:sz w:val="22"/>
        </w:rPr>
      </w:pPr>
      <w:r w:rsidRPr="00BF4743">
        <w:rPr>
          <w:rFonts w:asciiTheme="minorHAnsi" w:hAnsiTheme="minorHAnsi" w:cstheme="minorHAnsi"/>
          <w:sz w:val="22"/>
        </w:rPr>
        <w:t>Oględziny instalacji elektrycznych,</w:t>
      </w:r>
    </w:p>
    <w:p w:rsidR="00BF4743" w:rsidRPr="00BF4743" w:rsidRDefault="00BF4743" w:rsidP="00BF4743">
      <w:pPr>
        <w:numPr>
          <w:ilvl w:val="0"/>
          <w:numId w:val="23"/>
        </w:numPr>
        <w:spacing w:after="200" w:line="276" w:lineRule="auto"/>
        <w:ind w:left="1418" w:hanging="425"/>
        <w:rPr>
          <w:rFonts w:asciiTheme="minorHAnsi" w:hAnsiTheme="minorHAnsi" w:cstheme="minorHAnsi"/>
          <w:sz w:val="22"/>
        </w:rPr>
      </w:pPr>
      <w:r w:rsidRPr="00BF4743">
        <w:rPr>
          <w:rFonts w:asciiTheme="minorHAnsi" w:hAnsiTheme="minorHAnsi" w:cstheme="minorHAnsi"/>
          <w:sz w:val="22"/>
        </w:rPr>
        <w:t>Badania (pomiary i próby) instalacji elektrycznych,</w:t>
      </w:r>
    </w:p>
    <w:p w:rsidR="00BF4743" w:rsidRPr="00BF4743" w:rsidRDefault="00BF4743" w:rsidP="00BF4743">
      <w:pPr>
        <w:numPr>
          <w:ilvl w:val="0"/>
          <w:numId w:val="23"/>
        </w:numPr>
        <w:spacing w:after="200" w:line="276" w:lineRule="auto"/>
        <w:ind w:left="1418" w:hanging="425"/>
        <w:rPr>
          <w:rFonts w:asciiTheme="minorHAnsi" w:hAnsiTheme="minorHAnsi" w:cstheme="minorHAnsi"/>
          <w:sz w:val="22"/>
        </w:rPr>
      </w:pPr>
      <w:r w:rsidRPr="00BF4743">
        <w:rPr>
          <w:rFonts w:asciiTheme="minorHAnsi" w:hAnsiTheme="minorHAnsi" w:cstheme="minorHAnsi"/>
          <w:sz w:val="22"/>
        </w:rPr>
        <w:t>Próby rozruchowe,</w:t>
      </w:r>
    </w:p>
    <w:p w:rsidR="00BF4743" w:rsidRPr="00BF4743" w:rsidRDefault="00BF4743" w:rsidP="00BF4743">
      <w:pPr>
        <w:numPr>
          <w:ilvl w:val="0"/>
          <w:numId w:val="23"/>
        </w:numPr>
        <w:spacing w:after="200" w:line="276" w:lineRule="auto"/>
        <w:ind w:left="1418" w:hanging="425"/>
        <w:rPr>
          <w:rFonts w:asciiTheme="minorHAnsi" w:hAnsiTheme="minorHAnsi" w:cstheme="minorHAnsi"/>
          <w:sz w:val="22"/>
        </w:rPr>
      </w:pPr>
      <w:r w:rsidRPr="00BF4743">
        <w:rPr>
          <w:rFonts w:asciiTheme="minorHAnsi" w:hAnsiTheme="minorHAnsi" w:cstheme="minorHAnsi"/>
          <w:sz w:val="22"/>
        </w:rPr>
        <w:t>Oględziny, pomiary i próby powinny być wykonywane przez oddzielne zespoły, a komisja ustala jedynie stan faktyczny na podstawie dostarczonych protokołów,</w:t>
      </w:r>
    </w:p>
    <w:p w:rsidR="00BF4743" w:rsidRPr="00BF4743" w:rsidRDefault="00BF4743" w:rsidP="00BF4743">
      <w:pPr>
        <w:numPr>
          <w:ilvl w:val="0"/>
          <w:numId w:val="23"/>
        </w:numPr>
        <w:spacing w:after="200" w:line="276" w:lineRule="auto"/>
        <w:ind w:left="1418" w:hanging="425"/>
        <w:rPr>
          <w:rFonts w:asciiTheme="minorHAnsi" w:hAnsiTheme="minorHAnsi" w:cstheme="minorHAnsi"/>
          <w:sz w:val="22"/>
        </w:rPr>
      </w:pPr>
      <w:r w:rsidRPr="00BF4743">
        <w:rPr>
          <w:rFonts w:asciiTheme="minorHAnsi" w:hAnsiTheme="minorHAnsi" w:cstheme="minorHAnsi"/>
          <w:sz w:val="22"/>
        </w:rPr>
        <w:t>Protokoły badań (pomiarów i prób), sprawdzeń i odbiorów częściowych należy przedłożyć komisji w trakcie odbioru,</w:t>
      </w:r>
    </w:p>
    <w:p w:rsidR="00BF4743" w:rsidRPr="00BF4743" w:rsidRDefault="00BF4743" w:rsidP="00BF4743">
      <w:pPr>
        <w:numPr>
          <w:ilvl w:val="0"/>
          <w:numId w:val="23"/>
        </w:numPr>
        <w:spacing w:after="200" w:line="276" w:lineRule="auto"/>
        <w:ind w:left="1418" w:hanging="425"/>
        <w:rPr>
          <w:rFonts w:asciiTheme="minorHAnsi" w:hAnsiTheme="minorHAnsi" w:cstheme="minorHAnsi"/>
          <w:sz w:val="22"/>
        </w:rPr>
      </w:pPr>
      <w:r w:rsidRPr="00BF4743">
        <w:rPr>
          <w:rFonts w:asciiTheme="minorHAnsi" w:hAnsiTheme="minorHAnsi" w:cstheme="minorHAnsi"/>
          <w:sz w:val="22"/>
        </w:rPr>
        <w:lastRenderedPageBreak/>
        <w:t>Komisja może być jednocześnie wykonawcą oględzin, badań i prób, z tym że z badań i prób powinny zostać wykonane oddzielne protokoły,</w:t>
      </w:r>
    </w:p>
    <w:p w:rsidR="00BF4743" w:rsidRPr="00BF4743" w:rsidRDefault="00BF4743" w:rsidP="00BF4743">
      <w:pPr>
        <w:numPr>
          <w:ilvl w:val="0"/>
          <w:numId w:val="23"/>
        </w:numPr>
        <w:spacing w:after="200" w:line="276" w:lineRule="auto"/>
        <w:ind w:left="1418" w:hanging="425"/>
        <w:rPr>
          <w:rFonts w:asciiTheme="minorHAnsi" w:hAnsiTheme="minorHAnsi" w:cstheme="minorHAnsi"/>
          <w:sz w:val="22"/>
        </w:rPr>
      </w:pPr>
      <w:r w:rsidRPr="00BF4743">
        <w:rPr>
          <w:rFonts w:asciiTheme="minorHAnsi" w:hAnsiTheme="minorHAnsi" w:cstheme="minorHAnsi"/>
          <w:sz w:val="22"/>
        </w:rPr>
        <w:t xml:space="preserve">Po zakończeniu badań odbiorczych komisja sporządza protokół końcowy. Protokół należy przedłożyć do odbioru końcowego. </w:t>
      </w:r>
    </w:p>
    <w:p w:rsidR="00BF4743" w:rsidRPr="00BF4743" w:rsidRDefault="00BF4743" w:rsidP="00BF4743">
      <w:pPr>
        <w:spacing w:after="200" w:line="276" w:lineRule="auto"/>
        <w:ind w:left="1418"/>
        <w:rPr>
          <w:rFonts w:asciiTheme="minorHAnsi" w:hAnsiTheme="minorHAnsi" w:cstheme="minorHAnsi"/>
          <w:sz w:val="22"/>
        </w:rPr>
      </w:pPr>
    </w:p>
    <w:p w:rsidR="00BF4743" w:rsidRPr="00BF4743" w:rsidRDefault="00BF4743" w:rsidP="00BF4743">
      <w:pPr>
        <w:spacing w:line="276" w:lineRule="auto"/>
        <w:rPr>
          <w:rFonts w:asciiTheme="minorHAnsi" w:hAnsiTheme="minorHAnsi" w:cstheme="minorHAnsi"/>
          <w:sz w:val="22"/>
        </w:rPr>
      </w:pPr>
      <w:r w:rsidRPr="00BF4743">
        <w:rPr>
          <w:rFonts w:asciiTheme="minorHAnsi" w:hAnsiTheme="minorHAnsi" w:cstheme="minorHAnsi"/>
          <w:sz w:val="22"/>
        </w:rPr>
        <w:t>Protokół ten powinien zawierać następujące dane:</w:t>
      </w:r>
    </w:p>
    <w:p w:rsidR="00BF4743" w:rsidRPr="00BF4743" w:rsidRDefault="00BF4743" w:rsidP="00BF4743">
      <w:pPr>
        <w:numPr>
          <w:ilvl w:val="0"/>
          <w:numId w:val="23"/>
        </w:numPr>
        <w:spacing w:after="200" w:line="276" w:lineRule="auto"/>
        <w:ind w:left="1418" w:hanging="425"/>
        <w:rPr>
          <w:rFonts w:asciiTheme="minorHAnsi" w:hAnsiTheme="minorHAnsi" w:cstheme="minorHAnsi"/>
          <w:sz w:val="22"/>
        </w:rPr>
      </w:pPr>
      <w:r w:rsidRPr="00BF4743">
        <w:rPr>
          <w:rFonts w:asciiTheme="minorHAnsi" w:hAnsiTheme="minorHAnsi" w:cstheme="minorHAnsi"/>
          <w:sz w:val="22"/>
        </w:rPr>
        <w:t>Numer protokołu, miejscowość i datę sporządzenia,</w:t>
      </w:r>
    </w:p>
    <w:p w:rsidR="00BF4743" w:rsidRPr="00BF4743" w:rsidRDefault="00BF4743" w:rsidP="00BF4743">
      <w:pPr>
        <w:numPr>
          <w:ilvl w:val="0"/>
          <w:numId w:val="23"/>
        </w:numPr>
        <w:spacing w:after="200" w:line="276" w:lineRule="auto"/>
        <w:ind w:left="1418" w:hanging="425"/>
        <w:rPr>
          <w:rFonts w:asciiTheme="minorHAnsi" w:hAnsiTheme="minorHAnsi" w:cstheme="minorHAnsi"/>
          <w:sz w:val="22"/>
        </w:rPr>
      </w:pPr>
      <w:r w:rsidRPr="00BF4743">
        <w:rPr>
          <w:rFonts w:asciiTheme="minorHAnsi" w:hAnsiTheme="minorHAnsi" w:cstheme="minorHAnsi"/>
          <w:sz w:val="22"/>
        </w:rPr>
        <w:t>Nazwę i adres obiektu,</w:t>
      </w:r>
    </w:p>
    <w:p w:rsidR="00BF4743" w:rsidRPr="00BF4743" w:rsidRDefault="00BF4743" w:rsidP="00BF4743">
      <w:pPr>
        <w:numPr>
          <w:ilvl w:val="0"/>
          <w:numId w:val="23"/>
        </w:numPr>
        <w:spacing w:after="200" w:line="276" w:lineRule="auto"/>
        <w:ind w:left="1418" w:hanging="425"/>
        <w:rPr>
          <w:rFonts w:asciiTheme="minorHAnsi" w:hAnsiTheme="minorHAnsi" w:cstheme="minorHAnsi"/>
          <w:sz w:val="22"/>
        </w:rPr>
      </w:pPr>
      <w:r w:rsidRPr="00BF4743">
        <w:rPr>
          <w:rFonts w:asciiTheme="minorHAnsi" w:hAnsiTheme="minorHAnsi" w:cstheme="minorHAnsi"/>
          <w:sz w:val="22"/>
        </w:rPr>
        <w:t>Imiona i nazwiska członków komisji oraz stanowiska służbowe,</w:t>
      </w:r>
    </w:p>
    <w:p w:rsidR="00BF4743" w:rsidRPr="00BF4743" w:rsidRDefault="00BF4743" w:rsidP="00BF4743">
      <w:pPr>
        <w:numPr>
          <w:ilvl w:val="0"/>
          <w:numId w:val="23"/>
        </w:numPr>
        <w:spacing w:after="200" w:line="276" w:lineRule="auto"/>
        <w:ind w:left="1418" w:hanging="425"/>
        <w:rPr>
          <w:rFonts w:asciiTheme="minorHAnsi" w:hAnsiTheme="minorHAnsi" w:cstheme="minorHAnsi"/>
          <w:sz w:val="22"/>
        </w:rPr>
      </w:pPr>
      <w:r w:rsidRPr="00BF4743">
        <w:rPr>
          <w:rFonts w:asciiTheme="minorHAnsi" w:hAnsiTheme="minorHAnsi" w:cstheme="minorHAnsi"/>
          <w:sz w:val="22"/>
        </w:rPr>
        <w:t>Ocenę wyników badań odbiorczych,</w:t>
      </w:r>
    </w:p>
    <w:p w:rsidR="00BF4743" w:rsidRPr="00BF4743" w:rsidRDefault="00BF4743" w:rsidP="00BF4743">
      <w:pPr>
        <w:numPr>
          <w:ilvl w:val="0"/>
          <w:numId w:val="23"/>
        </w:numPr>
        <w:spacing w:after="200" w:line="276" w:lineRule="auto"/>
        <w:ind w:left="1418" w:hanging="425"/>
        <w:rPr>
          <w:rFonts w:asciiTheme="minorHAnsi" w:hAnsiTheme="minorHAnsi" w:cstheme="minorHAnsi"/>
          <w:sz w:val="22"/>
        </w:rPr>
      </w:pPr>
      <w:r w:rsidRPr="00BF4743">
        <w:rPr>
          <w:rFonts w:asciiTheme="minorHAnsi" w:hAnsiTheme="minorHAnsi" w:cstheme="minorHAnsi"/>
          <w:sz w:val="22"/>
        </w:rPr>
        <w:t>Decyzję komisji odbioru o przekazaniu (lub nie przekazaniu) obiektu do eksploatacji,</w:t>
      </w:r>
    </w:p>
    <w:p w:rsidR="00BF4743" w:rsidRPr="00BF4743" w:rsidRDefault="00BF4743" w:rsidP="00BF4743">
      <w:pPr>
        <w:numPr>
          <w:ilvl w:val="0"/>
          <w:numId w:val="23"/>
        </w:numPr>
        <w:spacing w:after="200" w:line="276" w:lineRule="auto"/>
        <w:ind w:left="1418" w:hanging="425"/>
        <w:rPr>
          <w:rFonts w:asciiTheme="minorHAnsi" w:hAnsiTheme="minorHAnsi" w:cstheme="minorHAnsi"/>
          <w:sz w:val="22"/>
        </w:rPr>
      </w:pPr>
      <w:r w:rsidRPr="00BF4743">
        <w:rPr>
          <w:rFonts w:asciiTheme="minorHAnsi" w:hAnsiTheme="minorHAnsi" w:cstheme="minorHAnsi"/>
          <w:sz w:val="22"/>
        </w:rPr>
        <w:t>Ewentualne uwagi i zalecenia komisji,</w:t>
      </w:r>
    </w:p>
    <w:p w:rsidR="00BF4743" w:rsidRPr="00BF4743" w:rsidRDefault="00BF4743" w:rsidP="00BF4743">
      <w:pPr>
        <w:numPr>
          <w:ilvl w:val="0"/>
          <w:numId w:val="23"/>
        </w:numPr>
        <w:spacing w:after="200" w:line="276" w:lineRule="auto"/>
        <w:ind w:left="1418" w:hanging="425"/>
        <w:rPr>
          <w:rStyle w:val="TeksttreciPogrubienie1"/>
          <w:rFonts w:asciiTheme="minorHAnsi" w:hAnsiTheme="minorHAnsi" w:cstheme="minorHAnsi"/>
          <w:sz w:val="22"/>
        </w:rPr>
      </w:pPr>
      <w:r w:rsidRPr="00BF4743">
        <w:rPr>
          <w:rFonts w:asciiTheme="minorHAnsi" w:hAnsiTheme="minorHAnsi" w:cstheme="minorHAnsi"/>
          <w:sz w:val="22"/>
        </w:rPr>
        <w:t>Podpisy członków komisji, stwierdzające zgodność ustaleń zawartych w protokole.</w:t>
      </w:r>
    </w:p>
    <w:p w:rsidR="00BF4743" w:rsidRPr="00BF4743" w:rsidRDefault="00BF4743" w:rsidP="00BF4743">
      <w:pPr>
        <w:pStyle w:val="Nagwek2"/>
        <w:keepLines w:val="0"/>
        <w:numPr>
          <w:ilvl w:val="1"/>
          <w:numId w:val="25"/>
        </w:numPr>
        <w:spacing w:before="240" w:after="60" w:line="276" w:lineRule="auto"/>
        <w:ind w:right="0"/>
        <w:rPr>
          <w:rFonts w:asciiTheme="minorHAnsi" w:hAnsiTheme="minorHAnsi" w:cstheme="minorHAnsi"/>
          <w:sz w:val="22"/>
        </w:rPr>
      </w:pPr>
      <w:bookmarkStart w:id="60" w:name="__RefHeading___Toc442869492"/>
      <w:bookmarkEnd w:id="60"/>
      <w:r w:rsidRPr="00BF4743">
        <w:rPr>
          <w:rStyle w:val="TeksttreciPogrubienie1"/>
          <w:rFonts w:asciiTheme="minorHAnsi" w:hAnsiTheme="minorHAnsi" w:cstheme="minorHAnsi"/>
          <w:sz w:val="22"/>
        </w:rPr>
        <w:t>Warunki przekazania instalacji elektrycznych/fotowoltaicznych do eksploatacji</w:t>
      </w:r>
    </w:p>
    <w:p w:rsidR="00BF4743" w:rsidRPr="00BF4743" w:rsidRDefault="00BF4743" w:rsidP="00BF4743">
      <w:pPr>
        <w:spacing w:line="276" w:lineRule="auto"/>
        <w:ind w:firstLine="708"/>
        <w:rPr>
          <w:rFonts w:asciiTheme="minorHAnsi" w:hAnsiTheme="minorHAnsi" w:cstheme="minorHAnsi"/>
          <w:sz w:val="22"/>
        </w:rPr>
      </w:pPr>
      <w:r w:rsidRPr="00BF4743">
        <w:rPr>
          <w:rFonts w:asciiTheme="minorHAnsi" w:hAnsiTheme="minorHAnsi" w:cstheme="minorHAnsi"/>
          <w:sz w:val="22"/>
        </w:rPr>
        <w:t>Instalacja i urządzenia elektryczne mogą być przyjęte do eksploatacji po stwierdzeniu:</w:t>
      </w:r>
    </w:p>
    <w:p w:rsidR="00BF4743" w:rsidRPr="00BF4743" w:rsidRDefault="00BF4743" w:rsidP="00BF4743">
      <w:pPr>
        <w:numPr>
          <w:ilvl w:val="1"/>
          <w:numId w:val="38"/>
        </w:numPr>
        <w:spacing w:after="200" w:line="276" w:lineRule="auto"/>
        <w:ind w:left="1418" w:hanging="425"/>
        <w:rPr>
          <w:rFonts w:asciiTheme="minorHAnsi" w:hAnsiTheme="minorHAnsi" w:cstheme="minorHAnsi"/>
          <w:sz w:val="22"/>
        </w:rPr>
      </w:pPr>
      <w:r w:rsidRPr="00BF4743">
        <w:rPr>
          <w:rFonts w:asciiTheme="minorHAnsi" w:hAnsiTheme="minorHAnsi" w:cstheme="minorHAnsi"/>
          <w:sz w:val="22"/>
        </w:rPr>
        <w:t>Kompletności dokumentacji technicznej powykonawczej,</w:t>
      </w:r>
    </w:p>
    <w:p w:rsidR="00BF4743" w:rsidRPr="00BF4743" w:rsidRDefault="00BF4743" w:rsidP="00BF4743">
      <w:pPr>
        <w:numPr>
          <w:ilvl w:val="1"/>
          <w:numId w:val="38"/>
        </w:numPr>
        <w:spacing w:after="200" w:line="276" w:lineRule="auto"/>
        <w:ind w:left="1418" w:hanging="425"/>
        <w:rPr>
          <w:rFonts w:asciiTheme="minorHAnsi" w:hAnsiTheme="minorHAnsi" w:cstheme="minorHAnsi"/>
          <w:sz w:val="22"/>
        </w:rPr>
      </w:pPr>
      <w:r w:rsidRPr="00BF4743">
        <w:rPr>
          <w:rFonts w:asciiTheme="minorHAnsi" w:hAnsiTheme="minorHAnsi" w:cstheme="minorHAnsi"/>
          <w:sz w:val="22"/>
        </w:rPr>
        <w:t>Gotowości instalacji i urządzeń elektrycznych do eksploatacji zgodnie z wymaganiami ustalonymi w założeniach do wykonania projektu budowlanego i w projekcie wykonawczym,</w:t>
      </w:r>
    </w:p>
    <w:p w:rsidR="00BF4743" w:rsidRPr="00BF4743" w:rsidRDefault="00BF4743" w:rsidP="00BF4743">
      <w:pPr>
        <w:numPr>
          <w:ilvl w:val="1"/>
          <w:numId w:val="38"/>
        </w:numPr>
        <w:spacing w:after="200" w:line="276" w:lineRule="auto"/>
        <w:ind w:left="1418" w:hanging="425"/>
        <w:rPr>
          <w:rFonts w:asciiTheme="minorHAnsi" w:hAnsiTheme="minorHAnsi" w:cstheme="minorHAnsi"/>
          <w:sz w:val="22"/>
        </w:rPr>
      </w:pPr>
      <w:r w:rsidRPr="00BF4743">
        <w:rPr>
          <w:rFonts w:asciiTheme="minorHAnsi" w:hAnsiTheme="minorHAnsi" w:cstheme="minorHAnsi"/>
          <w:sz w:val="22"/>
        </w:rPr>
        <w:t>Przygotowania instalacji urządzeń elektrycznych do pracy zgodnie z określonymi warunkami technicznymi,</w:t>
      </w:r>
    </w:p>
    <w:p w:rsidR="00BF4743" w:rsidRPr="00BF4743" w:rsidRDefault="00BF4743" w:rsidP="00BF4743">
      <w:pPr>
        <w:numPr>
          <w:ilvl w:val="1"/>
          <w:numId w:val="38"/>
        </w:numPr>
        <w:spacing w:after="200" w:line="276" w:lineRule="auto"/>
        <w:ind w:left="1418" w:hanging="425"/>
        <w:rPr>
          <w:rFonts w:asciiTheme="minorHAnsi" w:hAnsiTheme="minorHAnsi" w:cstheme="minorHAnsi"/>
          <w:sz w:val="22"/>
        </w:rPr>
      </w:pPr>
      <w:r w:rsidRPr="00BF4743">
        <w:rPr>
          <w:rFonts w:asciiTheme="minorHAnsi" w:hAnsiTheme="minorHAnsi" w:cstheme="minorHAnsi"/>
          <w:sz w:val="22"/>
        </w:rPr>
        <w:t>Przygotowania instalacji i urządzeń elektrycznych do pracy zgodnie z wymaganiami BHP, pożarowymi i ochrony środowiska,</w:t>
      </w:r>
    </w:p>
    <w:p w:rsidR="00BF4743" w:rsidRPr="00BF4743" w:rsidRDefault="00BF4743" w:rsidP="00BF4743">
      <w:pPr>
        <w:numPr>
          <w:ilvl w:val="1"/>
          <w:numId w:val="38"/>
        </w:numPr>
        <w:spacing w:after="200" w:line="276" w:lineRule="auto"/>
        <w:ind w:left="1418" w:hanging="425"/>
        <w:rPr>
          <w:rFonts w:asciiTheme="minorHAnsi" w:hAnsiTheme="minorHAnsi" w:cstheme="minorHAnsi"/>
          <w:sz w:val="22"/>
        </w:rPr>
      </w:pPr>
      <w:r w:rsidRPr="00BF4743">
        <w:rPr>
          <w:rFonts w:asciiTheme="minorHAnsi" w:hAnsiTheme="minorHAnsi" w:cstheme="minorHAnsi"/>
          <w:sz w:val="22"/>
        </w:rPr>
        <w:t>Uzyskania pozytywnych wyników prób i pomiarów parametrów technicznych instalacji i urządzeń elektrycznych.</w:t>
      </w:r>
    </w:p>
    <w:p w:rsidR="00BF4743" w:rsidRPr="00BF4743" w:rsidRDefault="00BF4743" w:rsidP="00BF4743">
      <w:pPr>
        <w:numPr>
          <w:ilvl w:val="1"/>
          <w:numId w:val="38"/>
        </w:numPr>
        <w:spacing w:after="200" w:line="276" w:lineRule="auto"/>
        <w:ind w:left="1418" w:hanging="425"/>
        <w:rPr>
          <w:rFonts w:asciiTheme="minorHAnsi" w:hAnsiTheme="minorHAnsi" w:cstheme="minorHAnsi"/>
          <w:sz w:val="22"/>
        </w:rPr>
      </w:pPr>
      <w:r w:rsidRPr="00BF4743">
        <w:rPr>
          <w:rFonts w:asciiTheme="minorHAnsi" w:hAnsiTheme="minorHAnsi" w:cstheme="minorHAnsi"/>
          <w:sz w:val="22"/>
        </w:rPr>
        <w:t>Poprawnej pracy poszczególnych odcinków instalacji elektrycznej i urządzeń elektrycznych,</w:t>
      </w:r>
    </w:p>
    <w:p w:rsidR="00BF4743" w:rsidRPr="00BF4743" w:rsidRDefault="00BF4743" w:rsidP="00BF4743">
      <w:pPr>
        <w:numPr>
          <w:ilvl w:val="1"/>
          <w:numId w:val="38"/>
        </w:numPr>
        <w:spacing w:after="200" w:line="276" w:lineRule="auto"/>
        <w:ind w:left="1418" w:hanging="425"/>
        <w:rPr>
          <w:rFonts w:asciiTheme="minorHAnsi" w:hAnsiTheme="minorHAnsi" w:cstheme="minorHAnsi"/>
          <w:sz w:val="22"/>
        </w:rPr>
      </w:pPr>
      <w:r w:rsidRPr="00BF4743">
        <w:rPr>
          <w:rFonts w:asciiTheme="minorHAnsi" w:hAnsiTheme="minorHAnsi" w:cstheme="minorHAnsi"/>
          <w:sz w:val="22"/>
        </w:rPr>
        <w:t>Spełnienia warunków sanitarnych i bytowych,</w:t>
      </w:r>
    </w:p>
    <w:p w:rsidR="00BF4743" w:rsidRPr="00BF4743" w:rsidRDefault="00BF4743" w:rsidP="00BF4743">
      <w:pPr>
        <w:numPr>
          <w:ilvl w:val="1"/>
          <w:numId w:val="38"/>
        </w:numPr>
        <w:spacing w:after="200" w:line="276" w:lineRule="auto"/>
        <w:ind w:left="1418" w:hanging="425"/>
        <w:rPr>
          <w:rFonts w:asciiTheme="minorHAnsi" w:hAnsiTheme="minorHAnsi" w:cstheme="minorHAnsi"/>
          <w:sz w:val="22"/>
        </w:rPr>
      </w:pPr>
      <w:r w:rsidRPr="00BF4743">
        <w:rPr>
          <w:rFonts w:asciiTheme="minorHAnsi" w:hAnsiTheme="minorHAnsi" w:cstheme="minorHAnsi"/>
          <w:sz w:val="22"/>
        </w:rPr>
        <w:t>Ostatecznym dokumentem potwierdzającym przyjęcie instalacji i urządzeń elektrycznych na obiekcie jest protokół przyjęcia, po ustaleniu, że nie zawiera ona żadnych braków i usterek. Protokół przyjęcia powinien zostać podpisany przez właściciela lub zarządcę przyjmującego instalację i urządzenia elektryczne,</w:t>
      </w:r>
    </w:p>
    <w:p w:rsidR="00BF4743" w:rsidRPr="00BF4743" w:rsidRDefault="00BF4743" w:rsidP="00BF4743">
      <w:pPr>
        <w:numPr>
          <w:ilvl w:val="1"/>
          <w:numId w:val="38"/>
        </w:numPr>
        <w:spacing w:after="200" w:line="276" w:lineRule="auto"/>
        <w:ind w:left="1418" w:hanging="425"/>
        <w:rPr>
          <w:rFonts w:asciiTheme="minorHAnsi" w:hAnsiTheme="minorHAnsi" w:cstheme="minorHAnsi"/>
          <w:sz w:val="22"/>
        </w:rPr>
      </w:pPr>
      <w:r w:rsidRPr="00BF4743">
        <w:rPr>
          <w:rFonts w:asciiTheme="minorHAnsi" w:hAnsiTheme="minorHAnsi" w:cstheme="minorHAnsi"/>
          <w:sz w:val="22"/>
        </w:rPr>
        <w:t xml:space="preserve">Przekazanie obiektu do eksploatacji nie zwalnia wykonawcy od usunięcia ewentualnych wad i usterek stwierdzonych przy odbiorze końcowym oraz istotnych usterek zgłoszonych przez użytkownika w okresie trwania rękojmi </w:t>
      </w:r>
      <w:proofErr w:type="spellStart"/>
      <w:r w:rsidRPr="00BF4743">
        <w:rPr>
          <w:rFonts w:asciiTheme="minorHAnsi" w:hAnsiTheme="minorHAnsi" w:cstheme="minorHAnsi"/>
          <w:sz w:val="22"/>
        </w:rPr>
        <w:t>tj</w:t>
      </w:r>
      <w:proofErr w:type="spellEnd"/>
      <w:r w:rsidRPr="00BF4743">
        <w:rPr>
          <w:rFonts w:asciiTheme="minorHAnsi" w:hAnsiTheme="minorHAnsi" w:cstheme="minorHAnsi"/>
          <w:sz w:val="22"/>
        </w:rPr>
        <w:t>: w okresie gwarancyjnym,</w:t>
      </w:r>
    </w:p>
    <w:p w:rsidR="00BF4743" w:rsidRPr="00BF4743" w:rsidRDefault="00BF4743" w:rsidP="00BF4743">
      <w:pPr>
        <w:numPr>
          <w:ilvl w:val="1"/>
          <w:numId w:val="38"/>
        </w:numPr>
        <w:spacing w:after="200" w:line="276" w:lineRule="auto"/>
        <w:ind w:left="1418" w:hanging="425"/>
        <w:rPr>
          <w:rFonts w:asciiTheme="minorHAnsi" w:hAnsiTheme="minorHAnsi" w:cstheme="minorHAnsi"/>
          <w:b/>
          <w:sz w:val="22"/>
        </w:rPr>
      </w:pPr>
      <w:r w:rsidRPr="00BF4743">
        <w:rPr>
          <w:rFonts w:asciiTheme="minorHAnsi" w:hAnsiTheme="minorHAnsi" w:cstheme="minorHAnsi"/>
          <w:sz w:val="22"/>
        </w:rPr>
        <w:lastRenderedPageBreak/>
        <w:t xml:space="preserve">Termin usunięcia wad i usterek w ramach rękojmi wyznacza inwestor w porozumieniu z wykonawcą. </w:t>
      </w:r>
    </w:p>
    <w:p w:rsidR="00BF4743" w:rsidRPr="00BF4743" w:rsidRDefault="00BF4743" w:rsidP="00BF4743">
      <w:pPr>
        <w:pStyle w:val="NagwekI"/>
        <w:numPr>
          <w:ilvl w:val="0"/>
          <w:numId w:val="21"/>
        </w:numPr>
        <w:rPr>
          <w:rFonts w:asciiTheme="minorHAnsi" w:hAnsiTheme="minorHAnsi" w:cstheme="minorHAnsi"/>
          <w:b/>
          <w:bCs/>
          <w:sz w:val="22"/>
          <w:szCs w:val="22"/>
        </w:rPr>
      </w:pPr>
      <w:r w:rsidRPr="00BF4743">
        <w:rPr>
          <w:rFonts w:asciiTheme="minorHAnsi" w:hAnsiTheme="minorHAnsi" w:cstheme="minorHAnsi"/>
          <w:b/>
          <w:sz w:val="22"/>
          <w:szCs w:val="22"/>
        </w:rPr>
        <w:t xml:space="preserve"> </w:t>
      </w:r>
      <w:bookmarkStart w:id="61" w:name="__RefHeading___Toc442869493"/>
      <w:r w:rsidRPr="00BF4743">
        <w:rPr>
          <w:rFonts w:asciiTheme="minorHAnsi" w:hAnsiTheme="minorHAnsi" w:cstheme="minorHAnsi"/>
          <w:b/>
          <w:sz w:val="22"/>
          <w:szCs w:val="22"/>
        </w:rPr>
        <w:t>NORMY I POJĘCIA ZWIĄZANE</w:t>
      </w:r>
      <w:bookmarkEnd w:id="61"/>
    </w:p>
    <w:p w:rsidR="00BF4743" w:rsidRPr="00BF4743" w:rsidRDefault="00BF4743" w:rsidP="00BF4743">
      <w:pPr>
        <w:numPr>
          <w:ilvl w:val="1"/>
          <w:numId w:val="38"/>
        </w:numPr>
        <w:spacing w:after="200" w:line="276" w:lineRule="auto"/>
        <w:ind w:left="709" w:hanging="425"/>
        <w:rPr>
          <w:rFonts w:asciiTheme="minorHAnsi" w:hAnsiTheme="minorHAnsi" w:cstheme="minorHAnsi"/>
          <w:sz w:val="22"/>
        </w:rPr>
      </w:pPr>
      <w:r w:rsidRPr="00BF4743">
        <w:rPr>
          <w:rFonts w:asciiTheme="minorHAnsi" w:hAnsiTheme="minorHAnsi" w:cstheme="minorHAnsi"/>
          <w:sz w:val="22"/>
        </w:rPr>
        <w:t>Ustawa z dnia 7 lipca 1994 r. Prawo Budowlane (z późniejszymi zmianami).</w:t>
      </w:r>
    </w:p>
    <w:p w:rsidR="00BF4743" w:rsidRPr="00BF4743" w:rsidRDefault="00BF4743" w:rsidP="00BF4743">
      <w:pPr>
        <w:numPr>
          <w:ilvl w:val="1"/>
          <w:numId w:val="38"/>
        </w:numPr>
        <w:spacing w:after="200" w:line="276" w:lineRule="auto"/>
        <w:ind w:left="709" w:hanging="425"/>
        <w:rPr>
          <w:rFonts w:asciiTheme="minorHAnsi" w:hAnsiTheme="minorHAnsi" w:cstheme="minorHAnsi"/>
          <w:sz w:val="22"/>
        </w:rPr>
      </w:pPr>
      <w:r w:rsidRPr="00BF4743">
        <w:rPr>
          <w:rFonts w:asciiTheme="minorHAnsi" w:hAnsiTheme="minorHAnsi" w:cstheme="minorHAnsi"/>
          <w:sz w:val="22"/>
        </w:rPr>
        <w:t>Rozporządzenie Ministra Infrastruktury z dnia 12 kwietnia 2002r. w sprawie warunków technicznych, jakim powinny odpowiadać budynki i ich usytuowanie (z późniejszymi zmianami).</w:t>
      </w:r>
    </w:p>
    <w:p w:rsidR="00BF4743" w:rsidRPr="00BF4743" w:rsidRDefault="00BF4743" w:rsidP="00BF4743">
      <w:pPr>
        <w:numPr>
          <w:ilvl w:val="1"/>
          <w:numId w:val="38"/>
        </w:numPr>
        <w:spacing w:after="200" w:line="276" w:lineRule="auto"/>
        <w:ind w:left="709" w:hanging="425"/>
        <w:rPr>
          <w:rFonts w:asciiTheme="minorHAnsi" w:hAnsiTheme="minorHAnsi" w:cstheme="minorHAnsi"/>
          <w:sz w:val="22"/>
        </w:rPr>
      </w:pPr>
      <w:r w:rsidRPr="00BF4743">
        <w:rPr>
          <w:rFonts w:asciiTheme="minorHAnsi" w:hAnsiTheme="minorHAnsi" w:cstheme="minorHAnsi"/>
          <w:sz w:val="22"/>
        </w:rPr>
        <w:t>Ustawa z dnia 16.04.2004 r. o wyrobach budowlanych (z późniejszymi zmianami).</w:t>
      </w:r>
    </w:p>
    <w:p w:rsidR="00BF4743" w:rsidRPr="00BF4743" w:rsidRDefault="00BF4743" w:rsidP="00BF4743">
      <w:pPr>
        <w:numPr>
          <w:ilvl w:val="1"/>
          <w:numId w:val="38"/>
        </w:numPr>
        <w:spacing w:after="200" w:line="276" w:lineRule="auto"/>
        <w:ind w:left="709" w:hanging="425"/>
        <w:rPr>
          <w:rFonts w:asciiTheme="minorHAnsi" w:hAnsiTheme="minorHAnsi" w:cstheme="minorHAnsi"/>
          <w:sz w:val="22"/>
        </w:rPr>
      </w:pPr>
      <w:r w:rsidRPr="00BF4743">
        <w:rPr>
          <w:rFonts w:asciiTheme="minorHAnsi" w:hAnsiTheme="minorHAnsi" w:cstheme="minorHAnsi"/>
          <w:sz w:val="22"/>
        </w:rPr>
        <w:t>Rozporządzenie Ministra Infrastruktury z dnia 25.01.2011 r. w sprawie próbek wyrobów budowlanych wprowadzonych do obrotu (z późniejszymi zmianami).</w:t>
      </w:r>
    </w:p>
    <w:p w:rsidR="00BF4743" w:rsidRPr="00BF4743" w:rsidRDefault="00BF4743" w:rsidP="00BF4743">
      <w:pPr>
        <w:numPr>
          <w:ilvl w:val="1"/>
          <w:numId w:val="38"/>
        </w:numPr>
        <w:spacing w:after="200" w:line="276" w:lineRule="auto"/>
        <w:ind w:left="709" w:hanging="425"/>
        <w:rPr>
          <w:rFonts w:asciiTheme="minorHAnsi" w:hAnsiTheme="minorHAnsi" w:cstheme="minorHAnsi"/>
          <w:sz w:val="22"/>
        </w:rPr>
      </w:pPr>
      <w:r w:rsidRPr="00BF4743">
        <w:rPr>
          <w:rFonts w:asciiTheme="minorHAnsi" w:hAnsiTheme="minorHAnsi" w:cstheme="minorHAnsi"/>
          <w:sz w:val="22"/>
        </w:rPr>
        <w:t>Rozporządzenie Ministra Infrastruktury z dnia 11.08.2004 r. w sprawie systemów oceny zgodności, wymagań jakie powinny spełniać notyfikowane jednostki uczestniczące w ocenie zgodności oraz sposobu oznaczania wyrobów budowlanych oznaczeniem CE (z późniejszymi zmianami).</w:t>
      </w:r>
    </w:p>
    <w:p w:rsidR="00BF4743" w:rsidRPr="00BF4743" w:rsidRDefault="00BF4743" w:rsidP="00BF4743">
      <w:pPr>
        <w:numPr>
          <w:ilvl w:val="1"/>
          <w:numId w:val="38"/>
        </w:numPr>
        <w:spacing w:after="200" w:line="276" w:lineRule="auto"/>
        <w:ind w:left="709" w:hanging="425"/>
        <w:rPr>
          <w:rFonts w:asciiTheme="minorHAnsi" w:hAnsiTheme="minorHAnsi" w:cstheme="minorHAnsi"/>
          <w:sz w:val="22"/>
        </w:rPr>
      </w:pPr>
      <w:r w:rsidRPr="00BF4743">
        <w:rPr>
          <w:rFonts w:asciiTheme="minorHAnsi" w:hAnsiTheme="minorHAnsi" w:cstheme="minorHAnsi"/>
          <w:sz w:val="22"/>
        </w:rPr>
        <w:t>Rozporządzenie Ministra Infrastruktury z dnia 11.08.2004 r. w sprawie sposobów deklarowania zgodności wyrobów budowlanych oraz sposobu znakowania ich znakiem budowlanym (z późniejszymi zmianami).</w:t>
      </w:r>
    </w:p>
    <w:p w:rsidR="00BF4743" w:rsidRPr="00BF4743" w:rsidRDefault="00BF4743" w:rsidP="00BF4743">
      <w:pPr>
        <w:numPr>
          <w:ilvl w:val="1"/>
          <w:numId w:val="38"/>
        </w:numPr>
        <w:spacing w:after="200" w:line="276" w:lineRule="auto"/>
        <w:ind w:left="709" w:hanging="425"/>
        <w:rPr>
          <w:rFonts w:asciiTheme="minorHAnsi" w:hAnsiTheme="minorHAnsi" w:cstheme="minorHAnsi"/>
          <w:sz w:val="22"/>
        </w:rPr>
      </w:pPr>
      <w:r w:rsidRPr="00BF4743">
        <w:rPr>
          <w:rFonts w:asciiTheme="minorHAnsi" w:hAnsiTheme="minorHAnsi" w:cstheme="minorHAnsi"/>
          <w:sz w:val="22"/>
        </w:rPr>
        <w:t>Rozporządzenie Ministra Pracy i Polityki Socjalnej z dnia 26.09.1997 r. w sprawie ogólnych przepisów bezpieczeństwa i higieny pracy (z późniejszymi zmianami).</w:t>
      </w:r>
    </w:p>
    <w:p w:rsidR="00BF4743" w:rsidRPr="00BF4743" w:rsidRDefault="00BF4743" w:rsidP="00BF4743">
      <w:pPr>
        <w:numPr>
          <w:ilvl w:val="1"/>
          <w:numId w:val="38"/>
        </w:numPr>
        <w:spacing w:after="200" w:line="276" w:lineRule="auto"/>
        <w:ind w:left="709" w:hanging="425"/>
        <w:rPr>
          <w:rFonts w:asciiTheme="minorHAnsi" w:hAnsiTheme="minorHAnsi" w:cstheme="minorHAnsi"/>
          <w:sz w:val="22"/>
        </w:rPr>
      </w:pPr>
      <w:r w:rsidRPr="00BF4743">
        <w:rPr>
          <w:rFonts w:asciiTheme="minorHAnsi" w:hAnsiTheme="minorHAnsi" w:cstheme="minorHAnsi"/>
          <w:sz w:val="22"/>
        </w:rPr>
        <w:t>Rozporządzenie Ministra Gospodarki z dnia 17.09.1999 r. w sprawie bezpieczeństwa i higieny pracy przy urządzeniach i instalacjach energetycznych (z późniejszymi zmianami).</w:t>
      </w:r>
    </w:p>
    <w:p w:rsidR="00BF4743" w:rsidRPr="00BF4743" w:rsidRDefault="00BF4743" w:rsidP="00BF4743">
      <w:pPr>
        <w:numPr>
          <w:ilvl w:val="1"/>
          <w:numId w:val="38"/>
        </w:numPr>
        <w:spacing w:after="200" w:line="276" w:lineRule="auto"/>
        <w:ind w:left="709" w:hanging="425"/>
        <w:rPr>
          <w:rFonts w:asciiTheme="minorHAnsi" w:hAnsiTheme="minorHAnsi" w:cstheme="minorHAnsi"/>
          <w:sz w:val="22"/>
        </w:rPr>
      </w:pPr>
      <w:r w:rsidRPr="00BF4743">
        <w:rPr>
          <w:rFonts w:asciiTheme="minorHAnsi" w:hAnsiTheme="minorHAnsi" w:cstheme="minorHAnsi"/>
          <w:sz w:val="22"/>
        </w:rPr>
        <w:t xml:space="preserve">Rozporządzenie Ministra Infrastruktury z dnia 6.02.2003 r. w sprawie bezpieczeństwa i higieny pracy podczas wykonywania robót budowlanych (z późniejszymi zmianami). </w:t>
      </w:r>
    </w:p>
    <w:p w:rsidR="00BF4743" w:rsidRPr="00BF4743" w:rsidRDefault="00BF4743" w:rsidP="00BF4743">
      <w:pPr>
        <w:numPr>
          <w:ilvl w:val="1"/>
          <w:numId w:val="38"/>
        </w:numPr>
        <w:spacing w:after="200" w:line="276" w:lineRule="auto"/>
        <w:ind w:left="709" w:hanging="425"/>
        <w:rPr>
          <w:rFonts w:asciiTheme="minorHAnsi" w:hAnsiTheme="minorHAnsi" w:cstheme="minorHAnsi"/>
          <w:sz w:val="22"/>
        </w:rPr>
      </w:pPr>
      <w:r w:rsidRPr="00BF4743">
        <w:rPr>
          <w:rFonts w:asciiTheme="minorHAnsi" w:hAnsiTheme="minorHAnsi" w:cstheme="minorHAnsi"/>
          <w:sz w:val="22"/>
        </w:rPr>
        <w:t xml:space="preserve">Rozporządzenie Ministrów: Pracy Opieki Społecznej oraz Zdrowia z 20.03.1954 r. w sprawie bezpieczeństwa i higieny pracy przy obsłudze żurawi (z późniejszymi zmianami). </w:t>
      </w:r>
    </w:p>
    <w:p w:rsidR="00BF4743" w:rsidRPr="00BF4743" w:rsidRDefault="00BF4743" w:rsidP="00BF4743">
      <w:pPr>
        <w:numPr>
          <w:ilvl w:val="1"/>
          <w:numId w:val="38"/>
        </w:numPr>
        <w:spacing w:after="200" w:line="276" w:lineRule="auto"/>
        <w:ind w:left="709" w:hanging="425"/>
        <w:rPr>
          <w:rFonts w:asciiTheme="minorHAnsi" w:hAnsiTheme="minorHAnsi" w:cstheme="minorHAnsi"/>
          <w:sz w:val="22"/>
        </w:rPr>
      </w:pPr>
      <w:r w:rsidRPr="00BF4743">
        <w:rPr>
          <w:rFonts w:asciiTheme="minorHAnsi" w:hAnsiTheme="minorHAnsi" w:cstheme="minorHAnsi"/>
          <w:sz w:val="22"/>
        </w:rPr>
        <w:t>Ustawa z dnia 27.04.2001 r. o odpadach (z późniejszymi zmianami).</w:t>
      </w:r>
    </w:p>
    <w:p w:rsidR="00BF4743" w:rsidRPr="00BF4743" w:rsidRDefault="00BF4743" w:rsidP="00BF4743">
      <w:pPr>
        <w:numPr>
          <w:ilvl w:val="1"/>
          <w:numId w:val="38"/>
        </w:numPr>
        <w:spacing w:after="200" w:line="276" w:lineRule="auto"/>
        <w:ind w:left="709" w:hanging="425"/>
        <w:rPr>
          <w:rFonts w:asciiTheme="minorHAnsi" w:hAnsiTheme="minorHAnsi" w:cstheme="minorHAnsi"/>
          <w:sz w:val="22"/>
        </w:rPr>
      </w:pPr>
      <w:r w:rsidRPr="00BF4743">
        <w:rPr>
          <w:rFonts w:asciiTheme="minorHAnsi" w:hAnsiTheme="minorHAnsi" w:cstheme="minorHAnsi"/>
          <w:sz w:val="22"/>
        </w:rPr>
        <w:t>Ustawa z dnia 24.08.1991 r. o ochronie przeciwpożarowej (z późniejszymi zmianami).</w:t>
      </w:r>
    </w:p>
    <w:p w:rsidR="00BF4743" w:rsidRPr="00BF4743" w:rsidRDefault="00BF4743" w:rsidP="00BF4743">
      <w:pPr>
        <w:numPr>
          <w:ilvl w:val="1"/>
          <w:numId w:val="38"/>
        </w:numPr>
        <w:spacing w:after="200" w:line="276" w:lineRule="auto"/>
        <w:ind w:left="709" w:hanging="425"/>
        <w:rPr>
          <w:rFonts w:asciiTheme="minorHAnsi" w:hAnsiTheme="minorHAnsi" w:cstheme="minorHAnsi"/>
          <w:sz w:val="22"/>
        </w:rPr>
      </w:pPr>
      <w:r w:rsidRPr="00BF4743">
        <w:rPr>
          <w:rFonts w:asciiTheme="minorHAnsi" w:hAnsiTheme="minorHAnsi" w:cstheme="minorHAnsi"/>
          <w:sz w:val="22"/>
        </w:rPr>
        <w:t>Rozporządzenie Ministra Spraw Wewnętrznych i Administracji z dnia 07.06.2010 r. w sprawie ochrony przeciwpożarowej budynków, innych obiektów budowlanych i terenów (z późniejszymi zmianami).</w:t>
      </w:r>
    </w:p>
    <w:p w:rsidR="00BF4743" w:rsidRPr="00BF4743" w:rsidRDefault="00BF4743" w:rsidP="00BF4743">
      <w:pPr>
        <w:numPr>
          <w:ilvl w:val="1"/>
          <w:numId w:val="38"/>
        </w:numPr>
        <w:spacing w:after="200" w:line="276" w:lineRule="auto"/>
        <w:ind w:left="709" w:hanging="425"/>
        <w:rPr>
          <w:rFonts w:asciiTheme="minorHAnsi" w:hAnsiTheme="minorHAnsi" w:cstheme="minorHAnsi"/>
          <w:sz w:val="22"/>
        </w:rPr>
      </w:pPr>
      <w:r w:rsidRPr="00BF4743">
        <w:rPr>
          <w:rFonts w:asciiTheme="minorHAnsi" w:hAnsiTheme="minorHAnsi" w:cstheme="minorHAnsi"/>
          <w:sz w:val="22"/>
        </w:rPr>
        <w:t>Rozporządzenie Ministra Spraw Wewnętrznych i Administracji z dnia 20.06.2007 r. w sprawie wykazu wyrobów służących zapewnieniu bezpieczeństwa publicznego lub ochronie zdrowia i życia oraz mienia, a także zasad wydawania dopuszczenia tych wyrobów do użytkowania (z późniejszymi zmianami).</w:t>
      </w:r>
    </w:p>
    <w:p w:rsidR="00BF4743" w:rsidRPr="00BF4743" w:rsidRDefault="00BF4743" w:rsidP="00BF4743">
      <w:pPr>
        <w:numPr>
          <w:ilvl w:val="1"/>
          <w:numId w:val="38"/>
        </w:numPr>
        <w:spacing w:after="200" w:line="276" w:lineRule="auto"/>
        <w:ind w:left="709" w:hanging="425"/>
        <w:rPr>
          <w:rFonts w:asciiTheme="minorHAnsi" w:hAnsiTheme="minorHAnsi" w:cstheme="minorHAnsi"/>
          <w:sz w:val="22"/>
        </w:rPr>
      </w:pPr>
      <w:r w:rsidRPr="00BF4743">
        <w:rPr>
          <w:rFonts w:asciiTheme="minorHAnsi" w:hAnsiTheme="minorHAnsi" w:cstheme="minorHAnsi"/>
          <w:sz w:val="22"/>
        </w:rPr>
        <w:t>Ustawa z dnia 21.12.2000 r. o dozorze technicznym (z późniejszymi zmianami).</w:t>
      </w:r>
    </w:p>
    <w:p w:rsidR="00BF4743" w:rsidRPr="00BF4743" w:rsidRDefault="00BF4743" w:rsidP="00BF4743">
      <w:pPr>
        <w:numPr>
          <w:ilvl w:val="1"/>
          <w:numId w:val="38"/>
        </w:numPr>
        <w:spacing w:after="200" w:line="276" w:lineRule="auto"/>
        <w:ind w:left="709" w:hanging="425"/>
        <w:rPr>
          <w:rFonts w:asciiTheme="minorHAnsi" w:hAnsiTheme="minorHAnsi" w:cstheme="minorHAnsi"/>
          <w:sz w:val="22"/>
        </w:rPr>
      </w:pPr>
      <w:r w:rsidRPr="00BF4743">
        <w:rPr>
          <w:rFonts w:asciiTheme="minorHAnsi" w:hAnsiTheme="minorHAnsi" w:cstheme="minorHAnsi"/>
          <w:sz w:val="22"/>
        </w:rPr>
        <w:t>Ustawa z dnia 10.04.1997 r. Prawo energetyczne (z późniejszymi zmianami).</w:t>
      </w:r>
    </w:p>
    <w:p w:rsidR="00BF4743" w:rsidRPr="00BF4743" w:rsidRDefault="00BF4743" w:rsidP="00BF4743">
      <w:pPr>
        <w:numPr>
          <w:ilvl w:val="1"/>
          <w:numId w:val="38"/>
        </w:numPr>
        <w:spacing w:after="200" w:line="276" w:lineRule="auto"/>
        <w:ind w:left="709" w:hanging="425"/>
        <w:rPr>
          <w:rFonts w:asciiTheme="minorHAnsi" w:hAnsiTheme="minorHAnsi" w:cstheme="minorHAnsi"/>
          <w:sz w:val="22"/>
        </w:rPr>
      </w:pPr>
      <w:r w:rsidRPr="00BF4743">
        <w:rPr>
          <w:rFonts w:asciiTheme="minorHAnsi" w:hAnsiTheme="minorHAnsi" w:cstheme="minorHAnsi"/>
          <w:sz w:val="22"/>
        </w:rPr>
        <w:lastRenderedPageBreak/>
        <w:t>Rozporządzenie Ministra Gospodarki z dnia 04.05.2007 r. w sprawie szczegółowych warunków funkcjonowania systemu elektroenergetycznego (z późniejszymi zmianami).</w:t>
      </w:r>
    </w:p>
    <w:p w:rsidR="00BF4743" w:rsidRPr="00BF4743" w:rsidRDefault="00BF4743" w:rsidP="00BF4743">
      <w:pPr>
        <w:numPr>
          <w:ilvl w:val="1"/>
          <w:numId w:val="38"/>
        </w:numPr>
        <w:spacing w:after="200" w:line="276" w:lineRule="auto"/>
        <w:ind w:left="709" w:hanging="425"/>
        <w:rPr>
          <w:rFonts w:asciiTheme="minorHAnsi" w:hAnsiTheme="minorHAnsi" w:cstheme="minorHAnsi"/>
          <w:sz w:val="22"/>
        </w:rPr>
      </w:pPr>
      <w:r w:rsidRPr="00BF4743">
        <w:rPr>
          <w:rFonts w:asciiTheme="minorHAnsi" w:hAnsiTheme="minorHAnsi" w:cstheme="minorHAnsi"/>
          <w:sz w:val="22"/>
        </w:rPr>
        <w:t>Ustawa z dnia 12.09.2002 r. o normalizacji (z późniejszymi zmianami).</w:t>
      </w:r>
    </w:p>
    <w:p w:rsidR="00BF4743" w:rsidRPr="00BF4743" w:rsidRDefault="00BF4743" w:rsidP="00BF4743">
      <w:pPr>
        <w:numPr>
          <w:ilvl w:val="1"/>
          <w:numId w:val="38"/>
        </w:numPr>
        <w:spacing w:after="200" w:line="276" w:lineRule="auto"/>
        <w:ind w:left="709" w:hanging="425"/>
        <w:rPr>
          <w:rFonts w:asciiTheme="minorHAnsi" w:hAnsiTheme="minorHAnsi" w:cstheme="minorHAnsi"/>
          <w:sz w:val="22"/>
        </w:rPr>
      </w:pPr>
      <w:r w:rsidRPr="00BF4743">
        <w:rPr>
          <w:rFonts w:asciiTheme="minorHAnsi" w:hAnsiTheme="minorHAnsi" w:cstheme="minorHAnsi"/>
          <w:sz w:val="22"/>
        </w:rPr>
        <w:t xml:space="preserve">PN-87/E-90056. Przewody elektroenergetyczne ogólnego przeznaczenia do układania na stałe. Przewody o izolacji i powłoce </w:t>
      </w:r>
      <w:proofErr w:type="spellStart"/>
      <w:r w:rsidRPr="00BF4743">
        <w:rPr>
          <w:rFonts w:asciiTheme="minorHAnsi" w:hAnsiTheme="minorHAnsi" w:cstheme="minorHAnsi"/>
          <w:sz w:val="22"/>
        </w:rPr>
        <w:t>polwinitowej</w:t>
      </w:r>
      <w:proofErr w:type="spellEnd"/>
      <w:r w:rsidRPr="00BF4743">
        <w:rPr>
          <w:rFonts w:asciiTheme="minorHAnsi" w:hAnsiTheme="minorHAnsi" w:cstheme="minorHAnsi"/>
          <w:sz w:val="22"/>
        </w:rPr>
        <w:t>, okrągłe.</w:t>
      </w:r>
    </w:p>
    <w:p w:rsidR="00BF4743" w:rsidRPr="00BF4743" w:rsidRDefault="00BF4743" w:rsidP="00BF4743">
      <w:pPr>
        <w:numPr>
          <w:ilvl w:val="1"/>
          <w:numId w:val="38"/>
        </w:numPr>
        <w:spacing w:after="200" w:line="276" w:lineRule="auto"/>
        <w:ind w:left="709" w:hanging="425"/>
        <w:rPr>
          <w:rFonts w:asciiTheme="minorHAnsi" w:hAnsiTheme="minorHAnsi" w:cstheme="minorHAnsi"/>
          <w:sz w:val="22"/>
        </w:rPr>
      </w:pPr>
      <w:r w:rsidRPr="00BF4743">
        <w:rPr>
          <w:rFonts w:asciiTheme="minorHAnsi" w:hAnsiTheme="minorHAnsi" w:cstheme="minorHAnsi"/>
          <w:sz w:val="22"/>
        </w:rPr>
        <w:t xml:space="preserve">PN-87/E-90054. Przewody elektroenergetyczne ogólnego przeznaczenia do układania na stałe. Przewody jednożyłowe o izolacji </w:t>
      </w:r>
      <w:proofErr w:type="spellStart"/>
      <w:r w:rsidRPr="00BF4743">
        <w:rPr>
          <w:rFonts w:asciiTheme="minorHAnsi" w:hAnsiTheme="minorHAnsi" w:cstheme="minorHAnsi"/>
          <w:sz w:val="22"/>
        </w:rPr>
        <w:t>polwinitowej</w:t>
      </w:r>
      <w:proofErr w:type="spellEnd"/>
      <w:r w:rsidRPr="00BF4743">
        <w:rPr>
          <w:rFonts w:asciiTheme="minorHAnsi" w:hAnsiTheme="minorHAnsi" w:cstheme="minorHAnsi"/>
          <w:sz w:val="22"/>
        </w:rPr>
        <w:t>.</w:t>
      </w:r>
    </w:p>
    <w:p w:rsidR="00BF4743" w:rsidRPr="00BF4743" w:rsidRDefault="00BF4743" w:rsidP="00BF4743">
      <w:pPr>
        <w:numPr>
          <w:ilvl w:val="1"/>
          <w:numId w:val="38"/>
        </w:numPr>
        <w:spacing w:after="200" w:line="276" w:lineRule="auto"/>
        <w:ind w:left="709" w:hanging="425"/>
        <w:rPr>
          <w:rFonts w:asciiTheme="minorHAnsi" w:hAnsiTheme="minorHAnsi" w:cstheme="minorHAnsi"/>
          <w:sz w:val="22"/>
        </w:rPr>
      </w:pPr>
      <w:r w:rsidRPr="00BF4743">
        <w:rPr>
          <w:rFonts w:asciiTheme="minorHAnsi" w:hAnsiTheme="minorHAnsi" w:cstheme="minorHAnsi"/>
          <w:sz w:val="22"/>
        </w:rPr>
        <w:t xml:space="preserve">PN-76/E-90301. Kable elektroenergetyczne i sygnalizacyjne o izolacji z tworzyw termoplastycznych i powłoce </w:t>
      </w:r>
      <w:proofErr w:type="spellStart"/>
      <w:r w:rsidRPr="00BF4743">
        <w:rPr>
          <w:rFonts w:asciiTheme="minorHAnsi" w:hAnsiTheme="minorHAnsi" w:cstheme="minorHAnsi"/>
          <w:sz w:val="22"/>
        </w:rPr>
        <w:t>polwinitowej</w:t>
      </w:r>
      <w:proofErr w:type="spellEnd"/>
      <w:r w:rsidRPr="00BF4743">
        <w:rPr>
          <w:rFonts w:asciiTheme="minorHAnsi" w:hAnsiTheme="minorHAnsi" w:cstheme="minorHAnsi"/>
          <w:sz w:val="22"/>
        </w:rPr>
        <w:t xml:space="preserve"> na napięcie znamionowe 0.6/1 </w:t>
      </w:r>
      <w:proofErr w:type="spellStart"/>
      <w:r w:rsidRPr="00BF4743">
        <w:rPr>
          <w:rFonts w:asciiTheme="minorHAnsi" w:hAnsiTheme="minorHAnsi" w:cstheme="minorHAnsi"/>
          <w:sz w:val="22"/>
        </w:rPr>
        <w:t>kV</w:t>
      </w:r>
      <w:proofErr w:type="spellEnd"/>
      <w:r w:rsidRPr="00BF4743">
        <w:rPr>
          <w:rFonts w:asciiTheme="minorHAnsi" w:hAnsiTheme="minorHAnsi" w:cstheme="minorHAnsi"/>
          <w:sz w:val="22"/>
        </w:rPr>
        <w:t>.</w:t>
      </w:r>
    </w:p>
    <w:p w:rsidR="00BF4743" w:rsidRPr="00BF4743" w:rsidRDefault="00BF4743" w:rsidP="00BF4743">
      <w:pPr>
        <w:numPr>
          <w:ilvl w:val="1"/>
          <w:numId w:val="38"/>
        </w:numPr>
        <w:spacing w:after="200" w:line="276" w:lineRule="auto"/>
        <w:ind w:left="709" w:hanging="425"/>
        <w:rPr>
          <w:rFonts w:asciiTheme="minorHAnsi" w:hAnsiTheme="minorHAnsi" w:cstheme="minorHAnsi"/>
          <w:sz w:val="22"/>
        </w:rPr>
      </w:pPr>
      <w:r w:rsidRPr="00BF4743">
        <w:rPr>
          <w:rFonts w:asciiTheme="minorHAnsi" w:hAnsiTheme="minorHAnsi" w:cstheme="minorHAnsi"/>
          <w:sz w:val="22"/>
        </w:rPr>
        <w:t>PN-EN 62305-1:2011. Ochrona odgromowa. Część 1: Zasady ogólne.</w:t>
      </w:r>
    </w:p>
    <w:p w:rsidR="00BF4743" w:rsidRPr="00BF4743" w:rsidRDefault="00BF4743" w:rsidP="00BF4743">
      <w:pPr>
        <w:numPr>
          <w:ilvl w:val="1"/>
          <w:numId w:val="38"/>
        </w:numPr>
        <w:spacing w:after="200" w:line="276" w:lineRule="auto"/>
        <w:ind w:left="709" w:hanging="425"/>
        <w:rPr>
          <w:rFonts w:asciiTheme="minorHAnsi" w:hAnsiTheme="minorHAnsi" w:cstheme="minorHAnsi"/>
          <w:sz w:val="22"/>
        </w:rPr>
      </w:pPr>
      <w:r w:rsidRPr="00BF4743">
        <w:rPr>
          <w:rFonts w:asciiTheme="minorHAnsi" w:hAnsiTheme="minorHAnsi" w:cstheme="minorHAnsi"/>
          <w:sz w:val="22"/>
        </w:rPr>
        <w:t>PN-EN 62305-2:2008. Ochrona odgromowa. Część 2: Zarządzanie ryzykiem.</w:t>
      </w:r>
    </w:p>
    <w:p w:rsidR="00BF4743" w:rsidRPr="00BF4743" w:rsidRDefault="00BF4743" w:rsidP="00BF4743">
      <w:pPr>
        <w:numPr>
          <w:ilvl w:val="1"/>
          <w:numId w:val="38"/>
        </w:numPr>
        <w:spacing w:after="200" w:line="276" w:lineRule="auto"/>
        <w:ind w:left="709" w:hanging="425"/>
        <w:rPr>
          <w:rFonts w:asciiTheme="minorHAnsi" w:hAnsiTheme="minorHAnsi" w:cstheme="minorHAnsi"/>
          <w:sz w:val="22"/>
        </w:rPr>
      </w:pPr>
      <w:r w:rsidRPr="00BF4743">
        <w:rPr>
          <w:rFonts w:asciiTheme="minorHAnsi" w:hAnsiTheme="minorHAnsi" w:cstheme="minorHAnsi"/>
          <w:sz w:val="22"/>
        </w:rPr>
        <w:t>PN-EN 62305-3:2011. Ochrona odgromowa. Część 3: Uszkodzenia fizyczne obiektów i zagrożenie życia.</w:t>
      </w:r>
    </w:p>
    <w:p w:rsidR="00BF4743" w:rsidRPr="00BF4743" w:rsidRDefault="00BF4743" w:rsidP="00BF4743">
      <w:pPr>
        <w:numPr>
          <w:ilvl w:val="1"/>
          <w:numId w:val="38"/>
        </w:numPr>
        <w:spacing w:after="200" w:line="276" w:lineRule="auto"/>
        <w:ind w:left="709" w:hanging="425"/>
        <w:rPr>
          <w:rFonts w:asciiTheme="minorHAnsi" w:hAnsiTheme="minorHAnsi" w:cstheme="minorHAnsi"/>
          <w:sz w:val="22"/>
        </w:rPr>
      </w:pPr>
      <w:r w:rsidRPr="00BF4743">
        <w:rPr>
          <w:rFonts w:asciiTheme="minorHAnsi" w:hAnsiTheme="minorHAnsi" w:cstheme="minorHAnsi"/>
          <w:sz w:val="22"/>
        </w:rPr>
        <w:t>PN-EN 62305-4:2011. Ochrona odgromowa. Część 4: Urządzenia elektryczne i elektroniczne w obiektach.</w:t>
      </w:r>
    </w:p>
    <w:p w:rsidR="00BF4743" w:rsidRPr="00BF4743" w:rsidRDefault="00BF4743" w:rsidP="00BF4743">
      <w:pPr>
        <w:numPr>
          <w:ilvl w:val="1"/>
          <w:numId w:val="38"/>
        </w:numPr>
        <w:spacing w:after="200" w:line="276" w:lineRule="auto"/>
        <w:ind w:left="709" w:hanging="425"/>
        <w:rPr>
          <w:rFonts w:asciiTheme="minorHAnsi" w:hAnsiTheme="minorHAnsi" w:cstheme="minorHAnsi"/>
          <w:sz w:val="22"/>
        </w:rPr>
      </w:pPr>
      <w:r w:rsidRPr="00BF4743">
        <w:rPr>
          <w:rFonts w:asciiTheme="minorHAnsi" w:hAnsiTheme="minorHAnsi" w:cstheme="minorHAnsi"/>
          <w:sz w:val="22"/>
        </w:rPr>
        <w:t>PN-91/E-05010 – Ochrona przeciwporażeniowa.</w:t>
      </w:r>
    </w:p>
    <w:p w:rsidR="00BF4743" w:rsidRPr="00BF4743" w:rsidRDefault="00BF4743" w:rsidP="00BF4743">
      <w:pPr>
        <w:numPr>
          <w:ilvl w:val="1"/>
          <w:numId w:val="38"/>
        </w:numPr>
        <w:spacing w:after="200" w:line="276" w:lineRule="auto"/>
        <w:ind w:left="709" w:hanging="425"/>
        <w:rPr>
          <w:rFonts w:asciiTheme="minorHAnsi" w:hAnsiTheme="minorHAnsi" w:cstheme="minorHAnsi"/>
          <w:sz w:val="22"/>
        </w:rPr>
      </w:pPr>
      <w:r w:rsidRPr="00BF4743">
        <w:rPr>
          <w:rFonts w:asciiTheme="minorHAnsi" w:hAnsiTheme="minorHAnsi" w:cstheme="minorHAnsi"/>
          <w:sz w:val="22"/>
        </w:rPr>
        <w:t>PN-HD 60364-4-41 – Instalacje elektryczne w obiektach budowlanych. Ochrona dla zapewnienia bezpieczeństwa. Ochrona przeciwporażeniowa.</w:t>
      </w:r>
    </w:p>
    <w:p w:rsidR="00BF4743" w:rsidRPr="00BF4743" w:rsidRDefault="00BF4743" w:rsidP="00BF4743">
      <w:pPr>
        <w:numPr>
          <w:ilvl w:val="1"/>
          <w:numId w:val="38"/>
        </w:numPr>
        <w:spacing w:after="200" w:line="276" w:lineRule="auto"/>
        <w:ind w:left="709" w:hanging="425"/>
        <w:rPr>
          <w:rFonts w:asciiTheme="minorHAnsi" w:hAnsiTheme="minorHAnsi" w:cstheme="minorHAnsi"/>
          <w:sz w:val="22"/>
        </w:rPr>
      </w:pPr>
      <w:r w:rsidRPr="00BF4743">
        <w:rPr>
          <w:rFonts w:asciiTheme="minorHAnsi" w:hAnsiTheme="minorHAnsi" w:cstheme="minorHAnsi"/>
          <w:sz w:val="22"/>
        </w:rPr>
        <w:t>PN-HD 60364-4-42 – Instalacje elektryczne w obiektach budowlanych. Ochrona dla zapewnienia bezpieczeństwa. Ochrona przed skutkami oddziaływania cieplnego.</w:t>
      </w:r>
    </w:p>
    <w:p w:rsidR="00BF4743" w:rsidRPr="00BF4743" w:rsidRDefault="00BF4743" w:rsidP="00BF4743">
      <w:pPr>
        <w:numPr>
          <w:ilvl w:val="1"/>
          <w:numId w:val="38"/>
        </w:numPr>
        <w:spacing w:after="200" w:line="276" w:lineRule="auto"/>
        <w:ind w:left="709" w:hanging="425"/>
        <w:rPr>
          <w:rFonts w:asciiTheme="minorHAnsi" w:hAnsiTheme="minorHAnsi" w:cstheme="minorHAnsi"/>
          <w:sz w:val="22"/>
        </w:rPr>
      </w:pPr>
      <w:r w:rsidRPr="00BF4743">
        <w:rPr>
          <w:rFonts w:asciiTheme="minorHAnsi" w:hAnsiTheme="minorHAnsi" w:cstheme="minorHAnsi"/>
          <w:sz w:val="22"/>
        </w:rPr>
        <w:t>PN-HD 60364-4-43 – Instalacje elektryczne w obiektach budowlanych. Ochrona dla zapewnienia bezpieczeństwa. Ochrona przed prądem przetężeniowym.</w:t>
      </w:r>
    </w:p>
    <w:p w:rsidR="00BF4743" w:rsidRPr="00BF4743" w:rsidRDefault="00BF4743" w:rsidP="00BF4743">
      <w:pPr>
        <w:numPr>
          <w:ilvl w:val="1"/>
          <w:numId w:val="38"/>
        </w:numPr>
        <w:spacing w:after="200" w:line="276" w:lineRule="auto"/>
        <w:ind w:left="709" w:hanging="425"/>
        <w:rPr>
          <w:rFonts w:asciiTheme="minorHAnsi" w:hAnsiTheme="minorHAnsi" w:cstheme="minorHAnsi"/>
          <w:sz w:val="22"/>
        </w:rPr>
      </w:pPr>
      <w:r w:rsidRPr="00BF4743">
        <w:rPr>
          <w:rFonts w:asciiTheme="minorHAnsi" w:hAnsiTheme="minorHAnsi" w:cstheme="minorHAnsi"/>
          <w:sz w:val="22"/>
        </w:rPr>
        <w:t>PN-IEC 60364-4-47 – Instalacje elektryczne w obiektach budowlanych. Ochrona dla zapewnienia bezpieczeństwa. Stosowanie środków ochrony dla zapewnienia bezpieczeństwa. Postanowienia ogólne. Środki ochrony przed porażeniem prądem elektrycznym.</w:t>
      </w:r>
    </w:p>
    <w:p w:rsidR="00BF4743" w:rsidRPr="00BF4743" w:rsidRDefault="00BF4743" w:rsidP="00BF4743">
      <w:pPr>
        <w:numPr>
          <w:ilvl w:val="1"/>
          <w:numId w:val="38"/>
        </w:numPr>
        <w:spacing w:after="200" w:line="276" w:lineRule="auto"/>
        <w:ind w:left="709" w:hanging="425"/>
        <w:rPr>
          <w:rFonts w:asciiTheme="minorHAnsi" w:hAnsiTheme="minorHAnsi" w:cstheme="minorHAnsi"/>
          <w:sz w:val="22"/>
        </w:rPr>
      </w:pPr>
      <w:r w:rsidRPr="00BF4743">
        <w:rPr>
          <w:rFonts w:asciiTheme="minorHAnsi" w:hAnsiTheme="minorHAnsi" w:cstheme="minorHAnsi"/>
          <w:sz w:val="22"/>
        </w:rPr>
        <w:t>PN-HD 60364-4-443:2016 – Instalacje elektryczne w obiektach budowlanych. Ochrona dla zapewnienia bezpieczeństwa. Ochrona przed przepięciami. Ochrona przed przepięciami atmosferycznymi lub łączeniowymi.</w:t>
      </w:r>
    </w:p>
    <w:p w:rsidR="00BF4743" w:rsidRPr="00BF4743" w:rsidRDefault="00BF4743" w:rsidP="00BF4743">
      <w:pPr>
        <w:numPr>
          <w:ilvl w:val="1"/>
          <w:numId w:val="38"/>
        </w:numPr>
        <w:spacing w:after="200" w:line="276" w:lineRule="auto"/>
        <w:ind w:left="709" w:hanging="425"/>
        <w:rPr>
          <w:rFonts w:asciiTheme="minorHAnsi" w:hAnsiTheme="minorHAnsi" w:cstheme="minorHAnsi"/>
          <w:sz w:val="22"/>
        </w:rPr>
      </w:pPr>
      <w:r w:rsidRPr="00BF4743">
        <w:rPr>
          <w:rFonts w:asciiTheme="minorHAnsi" w:hAnsiTheme="minorHAnsi" w:cstheme="minorHAnsi"/>
          <w:sz w:val="22"/>
        </w:rPr>
        <w:t>PN-HD 60364-5-51 – Instalacje elektryczne w obiektach budowlanych. Dobór i montaż wyposażenia elektrycznego. Postanowienia ogólne.</w:t>
      </w:r>
    </w:p>
    <w:p w:rsidR="00BF4743" w:rsidRPr="00BF4743" w:rsidRDefault="00BF4743" w:rsidP="00BF4743">
      <w:pPr>
        <w:numPr>
          <w:ilvl w:val="1"/>
          <w:numId w:val="38"/>
        </w:numPr>
        <w:spacing w:after="200" w:line="276" w:lineRule="auto"/>
        <w:ind w:left="709" w:hanging="425"/>
        <w:rPr>
          <w:rFonts w:asciiTheme="minorHAnsi" w:hAnsiTheme="minorHAnsi" w:cstheme="minorHAnsi"/>
          <w:sz w:val="22"/>
        </w:rPr>
      </w:pPr>
      <w:r w:rsidRPr="00BF4743">
        <w:rPr>
          <w:rFonts w:asciiTheme="minorHAnsi" w:hAnsiTheme="minorHAnsi" w:cstheme="minorHAnsi"/>
          <w:sz w:val="22"/>
        </w:rPr>
        <w:t xml:space="preserve">PN-HD 60364-5-52 – Instalacje elektryczne w obiektach budowlanych. Dobór i montaż wyposażenia elektrycznego. </w:t>
      </w:r>
      <w:proofErr w:type="spellStart"/>
      <w:r w:rsidRPr="00BF4743">
        <w:rPr>
          <w:rFonts w:asciiTheme="minorHAnsi" w:hAnsiTheme="minorHAnsi" w:cstheme="minorHAnsi"/>
          <w:sz w:val="22"/>
        </w:rPr>
        <w:t>Oprzewodowanie</w:t>
      </w:r>
      <w:proofErr w:type="spellEnd"/>
      <w:r w:rsidRPr="00BF4743">
        <w:rPr>
          <w:rFonts w:asciiTheme="minorHAnsi" w:hAnsiTheme="minorHAnsi" w:cstheme="minorHAnsi"/>
          <w:sz w:val="22"/>
        </w:rPr>
        <w:t>.</w:t>
      </w:r>
    </w:p>
    <w:p w:rsidR="00BF4743" w:rsidRPr="00BF4743" w:rsidRDefault="00BF4743" w:rsidP="00BF4743">
      <w:pPr>
        <w:numPr>
          <w:ilvl w:val="1"/>
          <w:numId w:val="38"/>
        </w:numPr>
        <w:spacing w:after="200" w:line="276" w:lineRule="auto"/>
        <w:ind w:left="709" w:hanging="425"/>
        <w:rPr>
          <w:rFonts w:asciiTheme="minorHAnsi" w:hAnsiTheme="minorHAnsi" w:cstheme="minorHAnsi"/>
          <w:sz w:val="22"/>
        </w:rPr>
      </w:pPr>
      <w:r w:rsidRPr="00BF4743">
        <w:rPr>
          <w:rFonts w:asciiTheme="minorHAnsi" w:hAnsiTheme="minorHAnsi" w:cstheme="minorHAnsi"/>
          <w:sz w:val="22"/>
        </w:rPr>
        <w:t>PN-HD 60364-5-53:2016 – Instalacje elektryczne w obiektach budowlanych. Dobór i montaż wyposażenia elektrycznego. Aparatura rozdzielcza i sterownicza.</w:t>
      </w:r>
    </w:p>
    <w:p w:rsidR="00BF4743" w:rsidRPr="00BF4743" w:rsidRDefault="00BF4743" w:rsidP="00BF4743">
      <w:pPr>
        <w:numPr>
          <w:ilvl w:val="1"/>
          <w:numId w:val="38"/>
        </w:numPr>
        <w:spacing w:after="200" w:line="276" w:lineRule="auto"/>
        <w:ind w:left="709" w:hanging="425"/>
        <w:rPr>
          <w:rFonts w:asciiTheme="minorHAnsi" w:hAnsiTheme="minorHAnsi" w:cstheme="minorHAnsi"/>
          <w:sz w:val="22"/>
        </w:rPr>
      </w:pPr>
      <w:r w:rsidRPr="00BF4743">
        <w:rPr>
          <w:rFonts w:asciiTheme="minorHAnsi" w:hAnsiTheme="minorHAnsi" w:cstheme="minorHAnsi"/>
          <w:sz w:val="22"/>
        </w:rPr>
        <w:t>PN-92/E-08106 Stopnie ochrony zapewniane przez obudowy (Kod IP).</w:t>
      </w:r>
    </w:p>
    <w:p w:rsidR="00BF4743" w:rsidRPr="00BF4743" w:rsidRDefault="00BF4743" w:rsidP="00BF4743">
      <w:pPr>
        <w:numPr>
          <w:ilvl w:val="1"/>
          <w:numId w:val="38"/>
        </w:numPr>
        <w:spacing w:after="200" w:line="276" w:lineRule="auto"/>
        <w:ind w:left="709" w:hanging="425"/>
        <w:rPr>
          <w:rFonts w:asciiTheme="minorHAnsi" w:hAnsiTheme="minorHAnsi" w:cstheme="minorHAnsi"/>
          <w:sz w:val="22"/>
        </w:rPr>
      </w:pPr>
      <w:r w:rsidRPr="00BF4743">
        <w:rPr>
          <w:rFonts w:asciiTheme="minorHAnsi" w:hAnsiTheme="minorHAnsi" w:cstheme="minorHAnsi"/>
          <w:sz w:val="22"/>
        </w:rPr>
        <w:lastRenderedPageBreak/>
        <w:t>PN-EN 12665:2003 (U) – Światło i oświetlenie. Podstawowe terminy oraz kryteria określania wymagań dotyczących oświetlenia.</w:t>
      </w:r>
    </w:p>
    <w:p w:rsidR="00BF4743" w:rsidRPr="00BF4743" w:rsidRDefault="00BF4743" w:rsidP="00BF4743">
      <w:pPr>
        <w:numPr>
          <w:ilvl w:val="1"/>
          <w:numId w:val="38"/>
        </w:numPr>
        <w:spacing w:after="200" w:line="276" w:lineRule="auto"/>
        <w:ind w:left="709" w:hanging="425"/>
        <w:rPr>
          <w:rFonts w:asciiTheme="minorHAnsi" w:hAnsiTheme="minorHAnsi" w:cstheme="minorHAnsi"/>
          <w:sz w:val="22"/>
        </w:rPr>
      </w:pPr>
      <w:r w:rsidRPr="00BF4743">
        <w:rPr>
          <w:rFonts w:asciiTheme="minorHAnsi" w:hAnsiTheme="minorHAnsi" w:cstheme="minorHAnsi"/>
          <w:sz w:val="22"/>
        </w:rPr>
        <w:t>PN-EN 1838:2002 (U) - Oświetlenie awaryjne.</w:t>
      </w:r>
    </w:p>
    <w:p w:rsidR="00BF4743" w:rsidRPr="00BF4743" w:rsidRDefault="00BF4743" w:rsidP="00BF4743">
      <w:pPr>
        <w:numPr>
          <w:ilvl w:val="1"/>
          <w:numId w:val="38"/>
        </w:numPr>
        <w:spacing w:after="200" w:line="276" w:lineRule="auto"/>
        <w:ind w:left="709" w:hanging="425"/>
        <w:rPr>
          <w:rFonts w:asciiTheme="minorHAnsi" w:hAnsiTheme="minorHAnsi" w:cstheme="minorHAnsi"/>
          <w:sz w:val="22"/>
        </w:rPr>
      </w:pPr>
      <w:r w:rsidRPr="00BF4743">
        <w:rPr>
          <w:rFonts w:asciiTheme="minorHAnsi" w:hAnsiTheme="minorHAnsi" w:cstheme="minorHAnsi"/>
          <w:sz w:val="22"/>
        </w:rPr>
        <w:t>PN-EN 12464-1:2011. Światło i oświetlenie. Oświetlenie miejsc pracy. Część 1: Miejsca pracy we wnętrzach.</w:t>
      </w:r>
    </w:p>
    <w:p w:rsidR="00BF4743" w:rsidRPr="00BF4743" w:rsidRDefault="00BF4743" w:rsidP="00BF4743">
      <w:pPr>
        <w:numPr>
          <w:ilvl w:val="1"/>
          <w:numId w:val="38"/>
        </w:numPr>
        <w:spacing w:after="200" w:line="276" w:lineRule="auto"/>
        <w:ind w:left="709" w:hanging="425"/>
        <w:rPr>
          <w:rFonts w:asciiTheme="minorHAnsi" w:hAnsiTheme="minorHAnsi" w:cstheme="minorHAnsi"/>
          <w:sz w:val="22"/>
        </w:rPr>
      </w:pPr>
      <w:r w:rsidRPr="00BF4743">
        <w:rPr>
          <w:rFonts w:asciiTheme="minorHAnsi" w:hAnsiTheme="minorHAnsi" w:cstheme="minorHAnsi"/>
          <w:sz w:val="22"/>
        </w:rPr>
        <w:t>PN-HD 60364-7-704:2010 – Instalacje elektryczne w obiektach budowlanych – Wymagania dotyczące specjalnych instalacji lub lokalizacji - Instalacje na terenie budowy i rozbiórki.</w:t>
      </w:r>
    </w:p>
    <w:p w:rsidR="00BF4743" w:rsidRPr="00BF4743" w:rsidRDefault="00BF4743" w:rsidP="00BF4743">
      <w:pPr>
        <w:numPr>
          <w:ilvl w:val="1"/>
          <w:numId w:val="38"/>
        </w:numPr>
        <w:spacing w:after="200" w:line="276" w:lineRule="auto"/>
        <w:ind w:left="709" w:hanging="425"/>
        <w:rPr>
          <w:rFonts w:asciiTheme="minorHAnsi" w:hAnsiTheme="minorHAnsi" w:cstheme="minorHAnsi"/>
          <w:sz w:val="22"/>
        </w:rPr>
      </w:pPr>
      <w:r w:rsidRPr="00BF4743">
        <w:rPr>
          <w:rFonts w:asciiTheme="minorHAnsi" w:hAnsiTheme="minorHAnsi" w:cstheme="minorHAnsi"/>
          <w:sz w:val="22"/>
        </w:rPr>
        <w:t>PN-EN ISO16484-5 (Automatyka budynkowa i systemy sterowania - Część 5: Protokół transmisji danych).</w:t>
      </w:r>
    </w:p>
    <w:p w:rsidR="00BF4743" w:rsidRPr="00BF4743" w:rsidRDefault="00BF4743" w:rsidP="00BF4743">
      <w:pPr>
        <w:numPr>
          <w:ilvl w:val="1"/>
          <w:numId w:val="38"/>
        </w:numPr>
        <w:spacing w:after="200" w:line="276" w:lineRule="auto"/>
        <w:ind w:left="709" w:hanging="425"/>
        <w:rPr>
          <w:rFonts w:asciiTheme="minorHAnsi" w:hAnsiTheme="minorHAnsi" w:cstheme="minorHAnsi"/>
          <w:sz w:val="22"/>
        </w:rPr>
      </w:pPr>
      <w:proofErr w:type="spellStart"/>
      <w:r w:rsidRPr="00BF4743">
        <w:rPr>
          <w:rFonts w:asciiTheme="minorHAnsi" w:hAnsiTheme="minorHAnsi" w:cstheme="minorHAnsi"/>
          <w:sz w:val="22"/>
        </w:rPr>
        <w:t>Eurokod</w:t>
      </w:r>
      <w:proofErr w:type="spellEnd"/>
      <w:r w:rsidRPr="00BF4743">
        <w:rPr>
          <w:rFonts w:asciiTheme="minorHAnsi" w:hAnsiTheme="minorHAnsi" w:cstheme="minorHAnsi"/>
          <w:sz w:val="22"/>
        </w:rPr>
        <w:t xml:space="preserve"> 1 - PN-EN 1991-1-4 (wraz z późniejszymi zmianami) - Oddziaływania na konstrukcje. Oddziaływania ogólne. Oddziaływania wiatru – strefa klimatyczna dla Polski, kat terenu III i IV;</w:t>
      </w:r>
    </w:p>
    <w:p w:rsidR="00BF4743" w:rsidRPr="00BF4743" w:rsidRDefault="00BF4743" w:rsidP="00BF4743">
      <w:pPr>
        <w:numPr>
          <w:ilvl w:val="1"/>
          <w:numId w:val="38"/>
        </w:numPr>
        <w:spacing w:after="200" w:line="276" w:lineRule="auto"/>
        <w:ind w:left="709" w:hanging="425"/>
        <w:rPr>
          <w:rFonts w:asciiTheme="minorHAnsi" w:hAnsiTheme="minorHAnsi" w:cstheme="minorHAnsi"/>
          <w:sz w:val="22"/>
        </w:rPr>
      </w:pPr>
      <w:proofErr w:type="spellStart"/>
      <w:r w:rsidRPr="00BF4743">
        <w:rPr>
          <w:rFonts w:asciiTheme="minorHAnsi" w:hAnsiTheme="minorHAnsi" w:cstheme="minorHAnsi"/>
          <w:sz w:val="22"/>
        </w:rPr>
        <w:t>Eurokod</w:t>
      </w:r>
      <w:proofErr w:type="spellEnd"/>
      <w:r w:rsidRPr="00BF4743">
        <w:rPr>
          <w:rFonts w:asciiTheme="minorHAnsi" w:hAnsiTheme="minorHAnsi" w:cstheme="minorHAnsi"/>
          <w:sz w:val="22"/>
        </w:rPr>
        <w:t xml:space="preserve"> 1 - PN-EN 1991-1-3 (wraz z późniejszymi zmianami) - Oddziaływania na konstrukcje. Oddziaływania ogólne. Obciążanie śniegiem – strefa klimatyczna dla Polski;</w:t>
      </w:r>
    </w:p>
    <w:p w:rsidR="00BF4743" w:rsidRPr="00BF4743" w:rsidRDefault="00BF4743" w:rsidP="00BF4743">
      <w:pPr>
        <w:numPr>
          <w:ilvl w:val="1"/>
          <w:numId w:val="38"/>
        </w:numPr>
        <w:spacing w:after="200" w:line="276" w:lineRule="auto"/>
        <w:ind w:left="709" w:hanging="425"/>
        <w:rPr>
          <w:rFonts w:asciiTheme="minorHAnsi" w:hAnsiTheme="minorHAnsi" w:cstheme="minorHAnsi"/>
          <w:sz w:val="22"/>
        </w:rPr>
      </w:pPr>
      <w:r w:rsidRPr="00BF4743">
        <w:rPr>
          <w:rFonts w:asciiTheme="minorHAnsi" w:hAnsiTheme="minorHAnsi" w:cstheme="minorHAnsi"/>
          <w:sz w:val="22"/>
        </w:rPr>
        <w:t>PN-80/B-02010/Az1 - Obciążenia w obliczeniach statycznych – Obciążenia Śniegiem.</w:t>
      </w:r>
    </w:p>
    <w:p w:rsidR="00BF4743" w:rsidRPr="00BF4743" w:rsidRDefault="00BF4743" w:rsidP="00BF4743">
      <w:pPr>
        <w:pStyle w:val="Akapitzlist"/>
        <w:ind w:left="0"/>
        <w:rPr>
          <w:rFonts w:asciiTheme="minorHAnsi" w:hAnsiTheme="minorHAnsi" w:cstheme="minorHAnsi"/>
          <w:b/>
        </w:rPr>
      </w:pPr>
      <w:r w:rsidRPr="00BF4743">
        <w:rPr>
          <w:rStyle w:val="Teksttreci7Pogrubienie"/>
          <w:rFonts w:asciiTheme="minorHAnsi" w:hAnsiTheme="minorHAnsi" w:cstheme="minorHAnsi"/>
          <w:i/>
          <w:iCs/>
        </w:rPr>
        <w:t>Uwaga:</w:t>
      </w:r>
      <w:r w:rsidRPr="00BF4743">
        <w:rPr>
          <w:rFonts w:asciiTheme="minorHAnsi" w:hAnsiTheme="minorHAnsi" w:cstheme="minorHAnsi"/>
        </w:rPr>
        <w:t xml:space="preserve"> Wszystkie roboty określone w Specyfikacji należy wykonywać w oparciu o bieżąco obowiązujące Normy i uregulowania.</w:t>
      </w:r>
    </w:p>
    <w:p w:rsidR="00BF4743" w:rsidRPr="00BF4743" w:rsidRDefault="00BF4743" w:rsidP="00BF4743">
      <w:pPr>
        <w:pStyle w:val="NagwekI"/>
        <w:numPr>
          <w:ilvl w:val="0"/>
          <w:numId w:val="21"/>
        </w:numPr>
        <w:rPr>
          <w:rFonts w:asciiTheme="minorHAnsi" w:hAnsiTheme="minorHAnsi" w:cstheme="minorHAnsi"/>
          <w:sz w:val="22"/>
          <w:szCs w:val="22"/>
        </w:rPr>
      </w:pPr>
      <w:r w:rsidRPr="00BF4743">
        <w:rPr>
          <w:rFonts w:asciiTheme="minorHAnsi" w:hAnsiTheme="minorHAnsi" w:cstheme="minorHAnsi"/>
          <w:b/>
          <w:sz w:val="22"/>
          <w:szCs w:val="22"/>
        </w:rPr>
        <w:t xml:space="preserve"> </w:t>
      </w:r>
      <w:bookmarkStart w:id="62" w:name="__RefHeading___Toc442869495"/>
      <w:r w:rsidRPr="00BF4743">
        <w:rPr>
          <w:rFonts w:asciiTheme="minorHAnsi" w:hAnsiTheme="minorHAnsi" w:cstheme="minorHAnsi"/>
          <w:b/>
          <w:sz w:val="22"/>
          <w:szCs w:val="22"/>
        </w:rPr>
        <w:t>ZASADY KONTROLI JAKOŚCI ROBÓT</w:t>
      </w:r>
      <w:bookmarkEnd w:id="62"/>
    </w:p>
    <w:p w:rsidR="00BF4743" w:rsidRPr="00BF4743" w:rsidRDefault="00BF4743" w:rsidP="00BF4743">
      <w:pPr>
        <w:spacing w:line="276" w:lineRule="auto"/>
        <w:ind w:firstLine="567"/>
        <w:rPr>
          <w:rFonts w:asciiTheme="minorHAnsi" w:hAnsiTheme="minorHAnsi" w:cstheme="minorHAnsi"/>
          <w:sz w:val="22"/>
        </w:rPr>
      </w:pPr>
      <w:r w:rsidRPr="00BF4743">
        <w:rPr>
          <w:rFonts w:asciiTheme="minorHAnsi" w:hAnsiTheme="minorHAnsi" w:cstheme="minorHAnsi"/>
          <w:sz w:val="22"/>
        </w:rPr>
        <w:t>Celem kontroli robót będzie takie sterowanie ich przygotowaniem i wykonaniem, aby osiągnąć założoną jakość robót.</w:t>
      </w:r>
    </w:p>
    <w:p w:rsidR="00BF4743" w:rsidRPr="00BF4743" w:rsidRDefault="00BF4743" w:rsidP="00BF4743">
      <w:pPr>
        <w:spacing w:line="276" w:lineRule="auto"/>
        <w:ind w:firstLine="567"/>
        <w:rPr>
          <w:rFonts w:asciiTheme="minorHAnsi" w:hAnsiTheme="minorHAnsi" w:cstheme="minorHAnsi"/>
          <w:sz w:val="22"/>
        </w:rPr>
      </w:pPr>
      <w:r w:rsidRPr="00BF4743">
        <w:rPr>
          <w:rFonts w:asciiTheme="minorHAnsi" w:hAnsiTheme="minorHAnsi" w:cstheme="minorHAnsi"/>
          <w:sz w:val="22"/>
        </w:rPr>
        <w:t>Wykonawca jest odpowiedzialny za pełną kontrolę robót i jakości materiałów.</w:t>
      </w:r>
    </w:p>
    <w:p w:rsidR="00BF4743" w:rsidRPr="00BF4743" w:rsidRDefault="00BF4743" w:rsidP="00BF4743">
      <w:pPr>
        <w:spacing w:line="276" w:lineRule="auto"/>
        <w:ind w:firstLine="567"/>
        <w:rPr>
          <w:rFonts w:asciiTheme="minorHAnsi" w:hAnsiTheme="minorHAnsi" w:cstheme="minorHAnsi"/>
          <w:sz w:val="22"/>
        </w:rPr>
      </w:pPr>
      <w:r w:rsidRPr="00BF4743">
        <w:rPr>
          <w:rFonts w:asciiTheme="minorHAnsi" w:hAnsiTheme="minorHAnsi" w:cstheme="minorHAnsi"/>
          <w:sz w:val="22"/>
        </w:rPr>
        <w:t>Wykonawca będzie przeprowadzać pomiary i badania materiałów oraz robót z częstotliwością zapewniającą stwierdzenie, że roboty wykonano zgodnie z wymaganiami zawartymi w Dokumentacji Przetargowej i dokumentacji projektowej.</w:t>
      </w:r>
    </w:p>
    <w:p w:rsidR="00BF4743" w:rsidRPr="00BF4743" w:rsidRDefault="00BF4743" w:rsidP="00BF4743">
      <w:pPr>
        <w:spacing w:line="276" w:lineRule="auto"/>
        <w:ind w:firstLine="567"/>
        <w:rPr>
          <w:rFonts w:asciiTheme="minorHAnsi" w:hAnsiTheme="minorHAnsi" w:cstheme="minorHAnsi"/>
          <w:sz w:val="22"/>
        </w:rPr>
      </w:pPr>
      <w:r w:rsidRPr="00BF4743">
        <w:rPr>
          <w:rFonts w:asciiTheme="minorHAnsi" w:hAnsiTheme="minorHAnsi" w:cstheme="minorHAnsi"/>
          <w:sz w:val="22"/>
        </w:rPr>
        <w:t>Minimalne wymagania co do zakresu badań są określone w Dokumentacji Przetargowej, normach i wytycznych.</w:t>
      </w:r>
    </w:p>
    <w:p w:rsidR="00BF4743" w:rsidRPr="00BF4743" w:rsidRDefault="00BF4743" w:rsidP="00BF4743">
      <w:pPr>
        <w:spacing w:line="276" w:lineRule="auto"/>
        <w:ind w:firstLine="567"/>
        <w:rPr>
          <w:rFonts w:asciiTheme="minorHAnsi" w:hAnsiTheme="minorHAnsi" w:cstheme="minorHAnsi"/>
          <w:sz w:val="22"/>
        </w:rPr>
      </w:pPr>
      <w:r w:rsidRPr="00BF4743">
        <w:rPr>
          <w:rFonts w:asciiTheme="minorHAnsi" w:hAnsiTheme="minorHAnsi" w:cstheme="minorHAnsi"/>
          <w:sz w:val="22"/>
        </w:rPr>
        <w:t>W przypadku, gdy nie zostały one tam określone, Inspektor Nadzoru ustali jaki zakres kontroli jest konieczny, aby zapewnić wykonanie robót zgodnie z umową.</w:t>
      </w:r>
    </w:p>
    <w:p w:rsidR="00BF4743" w:rsidRPr="00BF4743" w:rsidRDefault="00BF4743" w:rsidP="00BF4743">
      <w:pPr>
        <w:rPr>
          <w:rFonts w:asciiTheme="minorHAnsi" w:hAnsiTheme="minorHAnsi" w:cstheme="minorHAnsi"/>
          <w:sz w:val="22"/>
        </w:rPr>
      </w:pPr>
      <w:r w:rsidRPr="00BF4743">
        <w:rPr>
          <w:rFonts w:asciiTheme="minorHAnsi" w:hAnsiTheme="minorHAnsi" w:cstheme="minorHAnsi"/>
          <w:sz w:val="22"/>
        </w:rPr>
        <w:t>Główny projektant oraz Inwestor na każdym etapie realizowania inwestycji może wymagać przedstawienia stosownych dokumentów, badań potwierdzających spełnianie przez wyroby deklarowanych parametrów.</w:t>
      </w:r>
    </w:p>
    <w:p w:rsidR="00BF4743" w:rsidRPr="00BF4743" w:rsidRDefault="00BF4743" w:rsidP="00BF4743">
      <w:pPr>
        <w:spacing w:line="276" w:lineRule="auto"/>
        <w:ind w:firstLine="567"/>
        <w:rPr>
          <w:rFonts w:asciiTheme="minorHAnsi" w:hAnsiTheme="minorHAnsi" w:cstheme="minorHAnsi"/>
        </w:rPr>
      </w:pPr>
    </w:p>
    <w:p w:rsidR="00E56FA9" w:rsidRDefault="00E56FA9" w:rsidP="00BF4743">
      <w:pPr>
        <w:spacing w:after="10" w:line="259" w:lineRule="auto"/>
        <w:ind w:left="286" w:right="494"/>
        <w:jc w:val="left"/>
      </w:pPr>
    </w:p>
    <w:p w:rsidR="003E5CC1" w:rsidRDefault="003E5CC1">
      <w:pPr>
        <w:spacing w:after="12" w:line="259" w:lineRule="auto"/>
        <w:ind w:left="286" w:firstLine="0"/>
        <w:jc w:val="left"/>
      </w:pPr>
    </w:p>
    <w:p w:rsidR="003E5CC1" w:rsidRDefault="003E5CC1">
      <w:pPr>
        <w:ind w:left="281"/>
      </w:pPr>
    </w:p>
    <w:sectPr w:rsidR="003E5CC1" w:rsidSect="00A37CFE">
      <w:headerReference w:type="even" r:id="rId7"/>
      <w:headerReference w:type="default" r:id="rId8"/>
      <w:footerReference w:type="even" r:id="rId9"/>
      <w:footerReference w:type="default" r:id="rId10"/>
      <w:headerReference w:type="first" r:id="rId11"/>
      <w:footerReference w:type="first" r:id="rId12"/>
      <w:pgSz w:w="11900" w:h="16840"/>
      <w:pgMar w:top="1205" w:right="913" w:bottom="1213" w:left="1133" w:header="708" w:footer="708"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36E6D" w:rsidRDefault="00F36E6D">
      <w:pPr>
        <w:spacing w:after="0" w:line="240" w:lineRule="auto"/>
      </w:pPr>
      <w:r>
        <w:separator/>
      </w:r>
    </w:p>
  </w:endnote>
  <w:endnote w:type="continuationSeparator" w:id="0">
    <w:p w:rsidR="00F36E6D" w:rsidRDefault="00F36E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20002A87" w:usb1="00000000" w:usb2="00000000"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5CC1" w:rsidRDefault="00934874">
    <w:pPr>
      <w:spacing w:after="0" w:line="259" w:lineRule="auto"/>
      <w:ind w:left="0" w:right="365" w:firstLine="0"/>
      <w:jc w:val="right"/>
    </w:pPr>
    <w:r>
      <w:rPr>
        <w:rFonts w:ascii="Times New Roman" w:eastAsia="Times New Roman" w:hAnsi="Times New Roman" w:cs="Times New Roman"/>
        <w:sz w:val="24"/>
      </w:rPr>
      <w:t xml:space="preserve">Strona </w:t>
    </w:r>
    <w:r>
      <w:rPr>
        <w:rFonts w:ascii="Times New Roman" w:eastAsia="Times New Roman" w:hAnsi="Times New Roman" w:cs="Times New Roman"/>
        <w:sz w:val="24"/>
      </w:rPr>
      <w:fldChar w:fldCharType="begin"/>
    </w:r>
    <w:r>
      <w:rPr>
        <w:rFonts w:ascii="Times New Roman" w:eastAsia="Times New Roman" w:hAnsi="Times New Roman" w:cs="Times New Roman"/>
        <w:sz w:val="24"/>
      </w:rPr>
      <w:instrText xml:space="preserve"> PAGE   \* MERGEFORMAT </w:instrText>
    </w:r>
    <w:r>
      <w:rPr>
        <w:rFonts w:ascii="Times New Roman" w:eastAsia="Times New Roman" w:hAnsi="Times New Roman" w:cs="Times New Roman"/>
        <w:sz w:val="24"/>
      </w:rPr>
      <w:fldChar w:fldCharType="separate"/>
    </w:r>
    <w:r>
      <w:rPr>
        <w:rFonts w:ascii="Times New Roman" w:eastAsia="Times New Roman" w:hAnsi="Times New Roman" w:cs="Times New Roman"/>
        <w:sz w:val="24"/>
      </w:rPr>
      <w:t>4</w:t>
    </w:r>
    <w:r>
      <w:rPr>
        <w:rFonts w:ascii="Times New Roman" w:eastAsia="Times New Roman" w:hAnsi="Times New Roman" w:cs="Times New Roman"/>
        <w:sz w:val="24"/>
      </w:rPr>
      <w:fldChar w:fldCharType="end"/>
    </w:r>
    <w:r>
      <w:rPr>
        <w:rFonts w:ascii="Times New Roman" w:eastAsia="Times New Roman" w:hAnsi="Times New Roman" w:cs="Times New Roman"/>
        <w:sz w:val="24"/>
      </w:rPr>
      <w:t xml:space="preserve"> z </w:t>
    </w:r>
    <w:r>
      <w:rPr>
        <w:rFonts w:ascii="Times New Roman" w:eastAsia="Times New Roman" w:hAnsi="Times New Roman" w:cs="Times New Roman"/>
        <w:sz w:val="24"/>
      </w:rPr>
      <w:fldChar w:fldCharType="begin"/>
    </w:r>
    <w:r>
      <w:rPr>
        <w:rFonts w:ascii="Times New Roman" w:eastAsia="Times New Roman" w:hAnsi="Times New Roman" w:cs="Times New Roman"/>
        <w:sz w:val="24"/>
      </w:rPr>
      <w:instrText xml:space="preserve"> NUMPAGES   \* MERGEFORMAT </w:instrText>
    </w:r>
    <w:r>
      <w:rPr>
        <w:rFonts w:ascii="Times New Roman" w:eastAsia="Times New Roman" w:hAnsi="Times New Roman" w:cs="Times New Roman"/>
        <w:sz w:val="24"/>
      </w:rPr>
      <w:fldChar w:fldCharType="separate"/>
    </w:r>
    <w:r>
      <w:rPr>
        <w:rFonts w:ascii="Times New Roman" w:eastAsia="Times New Roman" w:hAnsi="Times New Roman" w:cs="Times New Roman"/>
        <w:sz w:val="24"/>
      </w:rPr>
      <w:t>14</w:t>
    </w:r>
    <w:r>
      <w:rPr>
        <w:rFonts w:ascii="Times New Roman" w:eastAsia="Times New Roman" w:hAnsi="Times New Roman" w:cs="Times New Roman"/>
        <w:sz w:val="24"/>
      </w:rPr>
      <w:fldChar w:fldCharType="end"/>
    </w:r>
    <w:r>
      <w:rPr>
        <w:rFonts w:ascii="Times New Roman" w:eastAsia="Times New Roman" w:hAnsi="Times New Roman" w:cs="Times New Roman"/>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5CC1" w:rsidRDefault="00934874">
    <w:pPr>
      <w:spacing w:after="0" w:line="259" w:lineRule="auto"/>
      <w:ind w:left="0" w:right="365" w:firstLine="0"/>
      <w:jc w:val="right"/>
    </w:pPr>
    <w:r>
      <w:rPr>
        <w:rFonts w:ascii="Times New Roman" w:eastAsia="Times New Roman" w:hAnsi="Times New Roman" w:cs="Times New Roman"/>
        <w:sz w:val="24"/>
      </w:rPr>
      <w:t xml:space="preserve">Strona </w:t>
    </w:r>
    <w:r>
      <w:rPr>
        <w:rFonts w:ascii="Times New Roman" w:eastAsia="Times New Roman" w:hAnsi="Times New Roman" w:cs="Times New Roman"/>
        <w:sz w:val="24"/>
      </w:rPr>
      <w:fldChar w:fldCharType="begin"/>
    </w:r>
    <w:r>
      <w:rPr>
        <w:rFonts w:ascii="Times New Roman" w:eastAsia="Times New Roman" w:hAnsi="Times New Roman" w:cs="Times New Roman"/>
        <w:sz w:val="24"/>
      </w:rPr>
      <w:instrText xml:space="preserve"> PAGE   \* MERGEFORMAT </w:instrText>
    </w:r>
    <w:r>
      <w:rPr>
        <w:rFonts w:ascii="Times New Roman" w:eastAsia="Times New Roman" w:hAnsi="Times New Roman" w:cs="Times New Roman"/>
        <w:sz w:val="24"/>
      </w:rPr>
      <w:fldChar w:fldCharType="separate"/>
    </w:r>
    <w:r>
      <w:rPr>
        <w:rFonts w:ascii="Times New Roman" w:eastAsia="Times New Roman" w:hAnsi="Times New Roman" w:cs="Times New Roman"/>
        <w:sz w:val="24"/>
      </w:rPr>
      <w:t>4</w:t>
    </w:r>
    <w:r>
      <w:rPr>
        <w:rFonts w:ascii="Times New Roman" w:eastAsia="Times New Roman" w:hAnsi="Times New Roman" w:cs="Times New Roman"/>
        <w:sz w:val="24"/>
      </w:rPr>
      <w:fldChar w:fldCharType="end"/>
    </w:r>
    <w:r>
      <w:rPr>
        <w:rFonts w:ascii="Times New Roman" w:eastAsia="Times New Roman" w:hAnsi="Times New Roman" w:cs="Times New Roman"/>
        <w:sz w:val="24"/>
      </w:rPr>
      <w:t xml:space="preserve"> z </w:t>
    </w:r>
    <w:r>
      <w:rPr>
        <w:rFonts w:ascii="Times New Roman" w:eastAsia="Times New Roman" w:hAnsi="Times New Roman" w:cs="Times New Roman"/>
        <w:sz w:val="24"/>
      </w:rPr>
      <w:fldChar w:fldCharType="begin"/>
    </w:r>
    <w:r>
      <w:rPr>
        <w:rFonts w:ascii="Times New Roman" w:eastAsia="Times New Roman" w:hAnsi="Times New Roman" w:cs="Times New Roman"/>
        <w:sz w:val="24"/>
      </w:rPr>
      <w:instrText xml:space="preserve"> NUMPAGES   \* MERGEFORMAT </w:instrText>
    </w:r>
    <w:r>
      <w:rPr>
        <w:rFonts w:ascii="Times New Roman" w:eastAsia="Times New Roman" w:hAnsi="Times New Roman" w:cs="Times New Roman"/>
        <w:sz w:val="24"/>
      </w:rPr>
      <w:fldChar w:fldCharType="separate"/>
    </w:r>
    <w:r>
      <w:rPr>
        <w:rFonts w:ascii="Times New Roman" w:eastAsia="Times New Roman" w:hAnsi="Times New Roman" w:cs="Times New Roman"/>
        <w:sz w:val="24"/>
      </w:rPr>
      <w:t>14</w:t>
    </w:r>
    <w:r>
      <w:rPr>
        <w:rFonts w:ascii="Times New Roman" w:eastAsia="Times New Roman" w:hAnsi="Times New Roman" w:cs="Times New Roman"/>
        <w:sz w:val="24"/>
      </w:rPr>
      <w:fldChar w:fldCharType="end"/>
    </w:r>
    <w:r>
      <w:rPr>
        <w:rFonts w:ascii="Times New Roman" w:eastAsia="Times New Roman" w:hAnsi="Times New Roman" w:cs="Times New Roman"/>
        <w:sz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5CC1" w:rsidRDefault="003E5CC1">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36E6D" w:rsidRDefault="00F36E6D">
      <w:pPr>
        <w:spacing w:after="0" w:line="240" w:lineRule="auto"/>
      </w:pPr>
      <w:r>
        <w:separator/>
      </w:r>
    </w:p>
  </w:footnote>
  <w:footnote w:type="continuationSeparator" w:id="0">
    <w:p w:rsidR="00F36E6D" w:rsidRDefault="00F36E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5CC1" w:rsidRDefault="00934874">
    <w:pPr>
      <w:spacing w:after="33" w:line="259" w:lineRule="auto"/>
      <w:ind w:left="0" w:right="227" w:firstLine="0"/>
      <w:jc w:val="right"/>
    </w:pPr>
    <w:r>
      <w:rPr>
        <w:sz w:val="16"/>
      </w:rPr>
      <w:t>SST 00.00.00. – Budowa budynku handlowo-usługowego i parkingu podziemnego wraz z infrastrukturą towarzyszącą w Zielonce</w:t>
    </w:r>
    <w:r>
      <w:rPr>
        <w:b/>
        <w:sz w:val="16"/>
      </w:rPr>
      <w:t xml:space="preserve"> </w:t>
    </w:r>
  </w:p>
  <w:p w:rsidR="003E5CC1" w:rsidRDefault="00934874">
    <w:pPr>
      <w:spacing w:after="0" w:line="259" w:lineRule="auto"/>
      <w:ind w:left="286" w:firstLine="0"/>
      <w:jc w:val="left"/>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5CC1" w:rsidRDefault="00E56FA9" w:rsidP="00E56FA9">
    <w:pPr>
      <w:spacing w:after="33" w:line="259" w:lineRule="auto"/>
      <w:ind w:left="0" w:right="227" w:firstLine="0"/>
      <w:jc w:val="center"/>
    </w:pPr>
    <w:r w:rsidRPr="00EA077B">
      <w:rPr>
        <w:rFonts w:ascii="Helvetica" w:hAnsi="Helvetica" w:cs="Helvetica"/>
        <w:sz w:val="16"/>
        <w:szCs w:val="16"/>
      </w:rPr>
      <w:t>SST 00.</w:t>
    </w:r>
    <w:r>
      <w:rPr>
        <w:rFonts w:ascii="Helvetica" w:hAnsi="Helvetica" w:cs="Helvetica"/>
        <w:sz w:val="16"/>
        <w:szCs w:val="16"/>
      </w:rPr>
      <w:t>00</w:t>
    </w:r>
    <w:r w:rsidRPr="00EA077B">
      <w:rPr>
        <w:rFonts w:ascii="Helvetica" w:hAnsi="Helvetica" w:cs="Helvetica"/>
        <w:sz w:val="16"/>
        <w:szCs w:val="16"/>
      </w:rPr>
      <w:t xml:space="preserve">.00. – </w:t>
    </w:r>
    <w:r>
      <w:rPr>
        <w:rFonts w:ascii="Helvetica" w:hAnsi="Helvetica" w:cs="Helvetica"/>
        <w:sz w:val="16"/>
        <w:szCs w:val="16"/>
      </w:rPr>
      <w:t>TERMOMODERNIZACJA BUDYNKU URZĘDU GMINY W CIASNA</w:t>
    </w:r>
  </w:p>
  <w:p w:rsidR="003E5CC1" w:rsidRDefault="00934874">
    <w:pPr>
      <w:spacing w:after="0" w:line="259" w:lineRule="auto"/>
      <w:ind w:left="286" w:firstLine="0"/>
      <w:jc w:val="left"/>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6FA9" w:rsidRPr="00EA077B" w:rsidRDefault="00E56FA9" w:rsidP="00E56FA9">
    <w:pPr>
      <w:pStyle w:val="Nagwek"/>
      <w:tabs>
        <w:tab w:val="clear" w:pos="9072"/>
        <w:tab w:val="right" w:pos="9214"/>
      </w:tabs>
      <w:jc w:val="center"/>
    </w:pPr>
    <w:r w:rsidRPr="00EA077B">
      <w:rPr>
        <w:rFonts w:ascii="Helvetica" w:hAnsi="Helvetica" w:cs="Helvetica"/>
        <w:sz w:val="16"/>
        <w:szCs w:val="16"/>
      </w:rPr>
      <w:t>SST 00.</w:t>
    </w:r>
    <w:r>
      <w:rPr>
        <w:rFonts w:ascii="Helvetica" w:hAnsi="Helvetica" w:cs="Helvetica"/>
        <w:sz w:val="16"/>
        <w:szCs w:val="16"/>
      </w:rPr>
      <w:t>00</w:t>
    </w:r>
    <w:r w:rsidRPr="00EA077B">
      <w:rPr>
        <w:rFonts w:ascii="Helvetica" w:hAnsi="Helvetica" w:cs="Helvetica"/>
        <w:sz w:val="16"/>
        <w:szCs w:val="16"/>
      </w:rPr>
      <w:t xml:space="preserve">.00. – </w:t>
    </w:r>
    <w:r>
      <w:rPr>
        <w:rFonts w:ascii="Helvetica" w:hAnsi="Helvetica" w:cs="Helvetica"/>
        <w:sz w:val="16"/>
        <w:szCs w:val="16"/>
      </w:rPr>
      <w:t>TERMOMODERNIZACJA BUDYNKU URZĘDU GMINY W CIASNA</w:t>
    </w:r>
  </w:p>
  <w:p w:rsidR="003E5CC1" w:rsidRDefault="003E5CC1">
    <w:pPr>
      <w:spacing w:after="160" w:line="259" w:lineRule="auto"/>
      <w:ind w:lef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multilevel"/>
    <w:tmpl w:val="00000005"/>
    <w:name w:val="WW8Num4"/>
    <w:lvl w:ilvl="0">
      <w:start w:val="7"/>
      <w:numFmt w:val="decimal"/>
      <w:lvlText w:val="%1"/>
      <w:lvlJc w:val="left"/>
      <w:pPr>
        <w:tabs>
          <w:tab w:val="num" w:pos="0"/>
        </w:tabs>
        <w:ind w:left="360" w:hanging="360"/>
      </w:pPr>
      <w:rPr>
        <w:rFonts w:cs="Calibri" w:hint="default"/>
      </w:rPr>
    </w:lvl>
    <w:lvl w:ilvl="1">
      <w:start w:val="1"/>
      <w:numFmt w:val="decimal"/>
      <w:lvlText w:val="%1.%2"/>
      <w:lvlJc w:val="left"/>
      <w:pPr>
        <w:tabs>
          <w:tab w:val="num" w:pos="0"/>
        </w:tabs>
        <w:ind w:left="720" w:hanging="360"/>
      </w:pPr>
      <w:rPr>
        <w:rFonts w:cs="Calibri" w:hint="default"/>
      </w:rPr>
    </w:lvl>
    <w:lvl w:ilvl="2">
      <w:start w:val="1"/>
      <w:numFmt w:val="decimal"/>
      <w:lvlText w:val="%1.%2.%3"/>
      <w:lvlJc w:val="left"/>
      <w:pPr>
        <w:tabs>
          <w:tab w:val="num" w:pos="0"/>
        </w:tabs>
        <w:ind w:left="1440" w:hanging="720"/>
      </w:pPr>
      <w:rPr>
        <w:rFonts w:cs="Calibri" w:hint="default"/>
      </w:rPr>
    </w:lvl>
    <w:lvl w:ilvl="3">
      <w:start w:val="1"/>
      <w:numFmt w:val="decimal"/>
      <w:lvlText w:val="%1.%2.%3.%4"/>
      <w:lvlJc w:val="left"/>
      <w:pPr>
        <w:tabs>
          <w:tab w:val="num" w:pos="0"/>
        </w:tabs>
        <w:ind w:left="1800" w:hanging="720"/>
      </w:pPr>
      <w:rPr>
        <w:rFonts w:cs="Calibri" w:hint="default"/>
      </w:rPr>
    </w:lvl>
    <w:lvl w:ilvl="4">
      <w:start w:val="1"/>
      <w:numFmt w:val="decimal"/>
      <w:lvlText w:val="%1.%2.%3.%4.%5"/>
      <w:lvlJc w:val="left"/>
      <w:pPr>
        <w:tabs>
          <w:tab w:val="num" w:pos="0"/>
        </w:tabs>
        <w:ind w:left="2520" w:hanging="1080"/>
      </w:pPr>
      <w:rPr>
        <w:rFonts w:cs="Calibri" w:hint="default"/>
      </w:rPr>
    </w:lvl>
    <w:lvl w:ilvl="5">
      <w:start w:val="1"/>
      <w:numFmt w:val="decimal"/>
      <w:lvlText w:val="%1.%2.%3.%4.%5.%6"/>
      <w:lvlJc w:val="left"/>
      <w:pPr>
        <w:tabs>
          <w:tab w:val="num" w:pos="0"/>
        </w:tabs>
        <w:ind w:left="2880" w:hanging="1080"/>
      </w:pPr>
      <w:rPr>
        <w:rFonts w:cs="Calibri" w:hint="default"/>
      </w:rPr>
    </w:lvl>
    <w:lvl w:ilvl="6">
      <w:start w:val="1"/>
      <w:numFmt w:val="decimal"/>
      <w:lvlText w:val="%1.%2.%3.%4.%5.%6.%7"/>
      <w:lvlJc w:val="left"/>
      <w:pPr>
        <w:tabs>
          <w:tab w:val="num" w:pos="0"/>
        </w:tabs>
        <w:ind w:left="3600" w:hanging="1440"/>
      </w:pPr>
      <w:rPr>
        <w:rFonts w:cs="Calibri" w:hint="default"/>
      </w:rPr>
    </w:lvl>
    <w:lvl w:ilvl="7">
      <w:start w:val="1"/>
      <w:numFmt w:val="decimal"/>
      <w:lvlText w:val="%1.%2.%3.%4.%5.%6.%7.%8"/>
      <w:lvlJc w:val="left"/>
      <w:pPr>
        <w:tabs>
          <w:tab w:val="num" w:pos="0"/>
        </w:tabs>
        <w:ind w:left="3960" w:hanging="1440"/>
      </w:pPr>
      <w:rPr>
        <w:rFonts w:cs="Calibri" w:hint="default"/>
      </w:rPr>
    </w:lvl>
    <w:lvl w:ilvl="8">
      <w:start w:val="1"/>
      <w:numFmt w:val="decimal"/>
      <w:lvlText w:val="%1.%2.%3.%4.%5.%6.%7.%8.%9"/>
      <w:lvlJc w:val="left"/>
      <w:pPr>
        <w:tabs>
          <w:tab w:val="num" w:pos="0"/>
        </w:tabs>
        <w:ind w:left="4680" w:hanging="1800"/>
      </w:pPr>
      <w:rPr>
        <w:rFonts w:cs="Calibri" w:hint="default"/>
      </w:rPr>
    </w:lvl>
  </w:abstractNum>
  <w:abstractNum w:abstractNumId="1" w15:restartNumberingAfterBreak="0">
    <w:nsid w:val="00000006"/>
    <w:multiLevelType w:val="singleLevel"/>
    <w:tmpl w:val="00000006"/>
    <w:name w:val="WW8Num5"/>
    <w:lvl w:ilvl="0">
      <w:start w:val="1"/>
      <w:numFmt w:val="bullet"/>
      <w:lvlText w:val=""/>
      <w:lvlJc w:val="left"/>
      <w:pPr>
        <w:tabs>
          <w:tab w:val="num" w:pos="0"/>
        </w:tabs>
        <w:ind w:left="1429" w:hanging="360"/>
      </w:pPr>
      <w:rPr>
        <w:rFonts w:ascii="Symbol" w:hAnsi="Symbol" w:hint="default"/>
      </w:rPr>
    </w:lvl>
  </w:abstractNum>
  <w:abstractNum w:abstractNumId="2" w15:restartNumberingAfterBreak="0">
    <w:nsid w:val="00000007"/>
    <w:multiLevelType w:val="singleLevel"/>
    <w:tmpl w:val="00000007"/>
    <w:name w:val="WW8Num6"/>
    <w:lvl w:ilvl="0">
      <w:start w:val="1"/>
      <w:numFmt w:val="bullet"/>
      <w:lvlText w:val=""/>
      <w:lvlJc w:val="left"/>
      <w:pPr>
        <w:tabs>
          <w:tab w:val="num" w:pos="0"/>
        </w:tabs>
        <w:ind w:left="1429" w:hanging="360"/>
      </w:pPr>
      <w:rPr>
        <w:rFonts w:ascii="Symbol" w:hAnsi="Symbol" w:cs="Symbol" w:hint="default"/>
      </w:rPr>
    </w:lvl>
  </w:abstractNum>
  <w:abstractNum w:abstractNumId="3" w15:restartNumberingAfterBreak="0">
    <w:nsid w:val="00000009"/>
    <w:multiLevelType w:val="singleLevel"/>
    <w:tmpl w:val="00000009"/>
    <w:name w:val="WW8Num8"/>
    <w:lvl w:ilvl="0">
      <w:start w:val="1"/>
      <w:numFmt w:val="bullet"/>
      <w:lvlText w:val=""/>
      <w:lvlJc w:val="left"/>
      <w:pPr>
        <w:tabs>
          <w:tab w:val="num" w:pos="0"/>
        </w:tabs>
        <w:ind w:left="720" w:hanging="360"/>
      </w:pPr>
      <w:rPr>
        <w:rFonts w:ascii="Symbol" w:hAnsi="Symbol" w:cs="Symbol" w:hint="default"/>
      </w:rPr>
    </w:lvl>
  </w:abstractNum>
  <w:abstractNum w:abstractNumId="4" w15:restartNumberingAfterBreak="0">
    <w:nsid w:val="0000000A"/>
    <w:multiLevelType w:val="singleLevel"/>
    <w:tmpl w:val="0000000A"/>
    <w:name w:val="WW8Num9"/>
    <w:lvl w:ilvl="0">
      <w:start w:val="1"/>
      <w:numFmt w:val="bullet"/>
      <w:lvlText w:val=""/>
      <w:lvlJc w:val="left"/>
      <w:pPr>
        <w:tabs>
          <w:tab w:val="num" w:pos="0"/>
        </w:tabs>
        <w:ind w:left="1429" w:hanging="360"/>
      </w:pPr>
      <w:rPr>
        <w:rFonts w:ascii="Symbol" w:hAnsi="Symbol" w:cs="Symbol" w:hint="default"/>
      </w:rPr>
    </w:lvl>
  </w:abstractNum>
  <w:abstractNum w:abstractNumId="5" w15:restartNumberingAfterBreak="0">
    <w:nsid w:val="0000000B"/>
    <w:multiLevelType w:val="singleLevel"/>
    <w:tmpl w:val="0000000B"/>
    <w:name w:val="WW8Num10"/>
    <w:lvl w:ilvl="0">
      <w:start w:val="1"/>
      <w:numFmt w:val="bullet"/>
      <w:lvlText w:val=""/>
      <w:lvlJc w:val="left"/>
      <w:pPr>
        <w:tabs>
          <w:tab w:val="num" w:pos="0"/>
        </w:tabs>
        <w:ind w:left="720" w:hanging="360"/>
      </w:pPr>
      <w:rPr>
        <w:rFonts w:ascii="Symbol" w:hAnsi="Symbol" w:cs="Symbol" w:hint="default"/>
        <w:sz w:val="24"/>
        <w:szCs w:val="24"/>
      </w:rPr>
    </w:lvl>
  </w:abstractNum>
  <w:abstractNum w:abstractNumId="6" w15:restartNumberingAfterBreak="0">
    <w:nsid w:val="0000000C"/>
    <w:multiLevelType w:val="multilevel"/>
    <w:tmpl w:val="0000000C"/>
    <w:name w:val="WW8Num11"/>
    <w:lvl w:ilvl="0">
      <w:start w:val="3"/>
      <w:numFmt w:val="decimal"/>
      <w:lvlText w:val="%1"/>
      <w:lvlJc w:val="left"/>
      <w:pPr>
        <w:tabs>
          <w:tab w:val="num" w:pos="0"/>
        </w:tabs>
        <w:ind w:left="360" w:hanging="360"/>
      </w:pPr>
      <w:rPr>
        <w:rFonts w:ascii="Symbol" w:hAnsi="Symbol" w:cs="Symbol" w:hint="default"/>
      </w:rPr>
    </w:lvl>
    <w:lvl w:ilvl="1">
      <w:start w:val="1"/>
      <w:numFmt w:val="decimal"/>
      <w:lvlText w:val="%1.%2"/>
      <w:lvlJc w:val="left"/>
      <w:pPr>
        <w:tabs>
          <w:tab w:val="num" w:pos="0"/>
        </w:tabs>
        <w:ind w:left="720" w:hanging="360"/>
      </w:pPr>
      <w:rPr>
        <w:rFonts w:ascii="Symbol" w:hAnsi="Symbol" w:cs="Symbol" w:hint="default"/>
      </w:rPr>
    </w:lvl>
    <w:lvl w:ilvl="2">
      <w:start w:val="1"/>
      <w:numFmt w:val="decimal"/>
      <w:lvlText w:val="%1.%2.%3"/>
      <w:lvlJc w:val="left"/>
      <w:pPr>
        <w:tabs>
          <w:tab w:val="num" w:pos="0"/>
        </w:tabs>
        <w:ind w:left="1440" w:hanging="720"/>
      </w:pPr>
      <w:rPr>
        <w:rFonts w:ascii="Symbol" w:hAnsi="Symbol" w:cs="Symbol" w:hint="default"/>
      </w:rPr>
    </w:lvl>
    <w:lvl w:ilvl="3">
      <w:start w:val="1"/>
      <w:numFmt w:val="decimal"/>
      <w:lvlText w:val="%1.%2.%3.%4"/>
      <w:lvlJc w:val="left"/>
      <w:pPr>
        <w:tabs>
          <w:tab w:val="num" w:pos="0"/>
        </w:tabs>
        <w:ind w:left="1800" w:hanging="720"/>
      </w:pPr>
      <w:rPr>
        <w:rFonts w:ascii="Symbol" w:hAnsi="Symbol" w:cs="Symbol" w:hint="default"/>
      </w:rPr>
    </w:lvl>
    <w:lvl w:ilvl="4">
      <w:start w:val="1"/>
      <w:numFmt w:val="decimal"/>
      <w:lvlText w:val="%1.%2.%3.%4.%5"/>
      <w:lvlJc w:val="left"/>
      <w:pPr>
        <w:tabs>
          <w:tab w:val="num" w:pos="0"/>
        </w:tabs>
        <w:ind w:left="2520" w:hanging="1080"/>
      </w:pPr>
      <w:rPr>
        <w:rFonts w:ascii="Symbol" w:hAnsi="Symbol" w:cs="Symbol" w:hint="default"/>
      </w:rPr>
    </w:lvl>
    <w:lvl w:ilvl="5">
      <w:start w:val="1"/>
      <w:numFmt w:val="decimal"/>
      <w:lvlText w:val="%1.%2.%3.%4.%5.%6"/>
      <w:lvlJc w:val="left"/>
      <w:pPr>
        <w:tabs>
          <w:tab w:val="num" w:pos="0"/>
        </w:tabs>
        <w:ind w:left="2880" w:hanging="1080"/>
      </w:pPr>
      <w:rPr>
        <w:rFonts w:ascii="Symbol" w:hAnsi="Symbol" w:cs="Symbol" w:hint="default"/>
      </w:rPr>
    </w:lvl>
    <w:lvl w:ilvl="6">
      <w:start w:val="1"/>
      <w:numFmt w:val="decimal"/>
      <w:lvlText w:val="%1.%2.%3.%4.%5.%6.%7"/>
      <w:lvlJc w:val="left"/>
      <w:pPr>
        <w:tabs>
          <w:tab w:val="num" w:pos="0"/>
        </w:tabs>
        <w:ind w:left="3600" w:hanging="1440"/>
      </w:pPr>
      <w:rPr>
        <w:rFonts w:ascii="Symbol" w:hAnsi="Symbol" w:cs="Symbol" w:hint="default"/>
      </w:rPr>
    </w:lvl>
    <w:lvl w:ilvl="7">
      <w:start w:val="1"/>
      <w:numFmt w:val="decimal"/>
      <w:lvlText w:val="%1.%2.%3.%4.%5.%6.%7.%8"/>
      <w:lvlJc w:val="left"/>
      <w:pPr>
        <w:tabs>
          <w:tab w:val="num" w:pos="0"/>
        </w:tabs>
        <w:ind w:left="3960" w:hanging="1440"/>
      </w:pPr>
      <w:rPr>
        <w:rFonts w:ascii="Symbol" w:hAnsi="Symbol" w:cs="Symbol" w:hint="default"/>
      </w:rPr>
    </w:lvl>
    <w:lvl w:ilvl="8">
      <w:start w:val="1"/>
      <w:numFmt w:val="decimal"/>
      <w:lvlText w:val="%1.%2.%3.%4.%5.%6.%7.%8.%9"/>
      <w:lvlJc w:val="left"/>
      <w:pPr>
        <w:tabs>
          <w:tab w:val="num" w:pos="0"/>
        </w:tabs>
        <w:ind w:left="4680" w:hanging="1800"/>
      </w:pPr>
      <w:rPr>
        <w:rFonts w:ascii="Symbol" w:hAnsi="Symbol" w:cs="Symbol" w:hint="default"/>
      </w:rPr>
    </w:lvl>
  </w:abstractNum>
  <w:abstractNum w:abstractNumId="7" w15:restartNumberingAfterBreak="0">
    <w:nsid w:val="0000000D"/>
    <w:multiLevelType w:val="multilevel"/>
    <w:tmpl w:val="0000000D"/>
    <w:name w:val="WW8Num12"/>
    <w:lvl w:ilvl="0">
      <w:start w:val="1"/>
      <w:numFmt w:val="decimal"/>
      <w:lvlText w:val="%1."/>
      <w:lvlJc w:val="left"/>
      <w:pPr>
        <w:tabs>
          <w:tab w:val="num" w:pos="0"/>
        </w:tabs>
        <w:ind w:left="360" w:hanging="360"/>
      </w:pPr>
      <w:rPr>
        <w:rFonts w:cs="Calibri" w:hint="default"/>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0000000E"/>
    <w:multiLevelType w:val="singleLevel"/>
    <w:tmpl w:val="0000000E"/>
    <w:name w:val="WW8Num13"/>
    <w:lvl w:ilvl="0">
      <w:start w:val="1"/>
      <w:numFmt w:val="bullet"/>
      <w:lvlText w:val=""/>
      <w:lvlJc w:val="left"/>
      <w:pPr>
        <w:tabs>
          <w:tab w:val="num" w:pos="0"/>
        </w:tabs>
        <w:ind w:left="1429" w:hanging="360"/>
      </w:pPr>
      <w:rPr>
        <w:rFonts w:ascii="Symbol" w:hAnsi="Symbol" w:cs="Symbol" w:hint="default"/>
        <w:sz w:val="24"/>
        <w:szCs w:val="24"/>
      </w:rPr>
    </w:lvl>
  </w:abstractNum>
  <w:abstractNum w:abstractNumId="9" w15:restartNumberingAfterBreak="0">
    <w:nsid w:val="0000000F"/>
    <w:multiLevelType w:val="multilevel"/>
    <w:tmpl w:val="0000000F"/>
    <w:name w:val="WW8Num14"/>
    <w:lvl w:ilvl="0">
      <w:start w:val="1"/>
      <w:numFmt w:val="bullet"/>
      <w:lvlText w:val=""/>
      <w:lvlJc w:val="left"/>
      <w:pPr>
        <w:tabs>
          <w:tab w:val="num" w:pos="0"/>
        </w:tabs>
        <w:ind w:left="0" w:firstLine="0"/>
      </w:pPr>
      <w:rPr>
        <w:rFonts w:ascii="Symbol" w:hAnsi="Symbol" w:hint="default"/>
        <w:lang w:val="pl-PL"/>
      </w:rPr>
    </w:lvl>
    <w:lvl w:ilvl="1">
      <w:start w:val="9"/>
      <w:numFmt w:val="decimal"/>
      <w:lvlText w:val="%2."/>
      <w:lvlJc w:val="left"/>
      <w:pPr>
        <w:tabs>
          <w:tab w:val="num" w:pos="0"/>
        </w:tabs>
        <w:ind w:left="0" w:firstLine="0"/>
      </w:pPr>
      <w:rPr>
        <w:rFonts w:ascii="Arial Narrow" w:hAnsi="Arial Narrow" w:cs="Arial Narrow"/>
        <w:b/>
        <w:bCs/>
        <w:i w:val="0"/>
        <w:iCs w:val="0"/>
        <w:caps w:val="0"/>
        <w:smallCaps w:val="0"/>
        <w:strike w:val="0"/>
        <w:dstrike w:val="0"/>
        <w:color w:val="000000"/>
        <w:spacing w:val="0"/>
        <w:w w:val="100"/>
        <w:position w:val="0"/>
        <w:sz w:val="16"/>
        <w:szCs w:val="16"/>
        <w:u w:val="none"/>
        <w:vertAlign w:val="baseline"/>
      </w:rPr>
    </w:lvl>
    <w:lvl w:ilvl="2">
      <w:start w:val="1"/>
      <w:numFmt w:val="decimal"/>
      <w:lvlText w:val="%2.%3."/>
      <w:lvlJc w:val="left"/>
      <w:pPr>
        <w:tabs>
          <w:tab w:val="num" w:pos="0"/>
        </w:tabs>
        <w:ind w:left="0" w:firstLine="0"/>
      </w:pPr>
      <w:rPr>
        <w:rFonts w:ascii="Arial Narrow" w:hAnsi="Arial Narrow" w:cs="Arial Narrow"/>
        <w:b/>
        <w:bCs/>
        <w:i w:val="0"/>
        <w:iCs w:val="0"/>
        <w:caps w:val="0"/>
        <w:smallCaps w:val="0"/>
        <w:strike w:val="0"/>
        <w:dstrike w:val="0"/>
        <w:color w:val="000000"/>
        <w:spacing w:val="0"/>
        <w:w w:val="100"/>
        <w:position w:val="0"/>
        <w:sz w:val="14"/>
        <w:szCs w:val="14"/>
        <w:u w:val="none"/>
        <w:vertAlign w:val="baseline"/>
      </w:rPr>
    </w:lvl>
    <w:lvl w:ilvl="3">
      <w:start w:val="1"/>
      <w:numFmt w:val="decimal"/>
      <w:lvlText w:val="%3.%4."/>
      <w:lvlJc w:val="left"/>
      <w:pPr>
        <w:tabs>
          <w:tab w:val="num" w:pos="0"/>
        </w:tabs>
        <w:ind w:left="0" w:firstLine="0"/>
      </w:pPr>
      <w:rPr>
        <w:rFonts w:ascii="Arial Narrow" w:hAnsi="Arial Narrow" w:cs="Arial Narrow"/>
        <w:b/>
        <w:bCs/>
        <w:i w:val="0"/>
        <w:iCs w:val="0"/>
        <w:caps w:val="0"/>
        <w:smallCaps w:val="0"/>
        <w:strike w:val="0"/>
        <w:dstrike w:val="0"/>
        <w:color w:val="000000"/>
        <w:spacing w:val="0"/>
        <w:w w:val="100"/>
        <w:position w:val="0"/>
        <w:sz w:val="14"/>
        <w:szCs w:val="14"/>
        <w:u w:val="none"/>
        <w:vertAlign w:val="baseline"/>
      </w:rPr>
    </w:lvl>
    <w:lvl w:ilvl="4">
      <w:start w:val="1"/>
      <w:numFmt w:val="decimal"/>
      <w:lvlText w:val="%4.%5."/>
      <w:lvlJc w:val="left"/>
      <w:pPr>
        <w:tabs>
          <w:tab w:val="num" w:pos="0"/>
        </w:tabs>
        <w:ind w:left="0" w:firstLine="0"/>
      </w:pPr>
      <w:rPr>
        <w:rFonts w:ascii="Arial Narrow" w:hAnsi="Arial Narrow" w:cs="Arial Narrow"/>
        <w:b/>
        <w:bCs/>
        <w:i w:val="0"/>
        <w:iCs w:val="0"/>
        <w:caps w:val="0"/>
        <w:smallCaps w:val="0"/>
        <w:strike w:val="0"/>
        <w:dstrike w:val="0"/>
        <w:color w:val="000000"/>
        <w:spacing w:val="0"/>
        <w:w w:val="100"/>
        <w:position w:val="0"/>
        <w:sz w:val="14"/>
        <w:szCs w:val="14"/>
        <w:u w:val="none"/>
        <w:vertAlign w:val="baseline"/>
      </w:rPr>
    </w:lvl>
    <w:lvl w:ilvl="5">
      <w:start w:val="1"/>
      <w:numFmt w:val="decimal"/>
      <w:lvlText w:val="%5.%6."/>
      <w:lvlJc w:val="left"/>
      <w:pPr>
        <w:tabs>
          <w:tab w:val="num" w:pos="0"/>
        </w:tabs>
        <w:ind w:left="0" w:firstLine="0"/>
      </w:pPr>
      <w:rPr>
        <w:rFonts w:ascii="Arial Narrow" w:hAnsi="Arial Narrow" w:cs="Arial Narrow"/>
        <w:b/>
        <w:bCs/>
        <w:i w:val="0"/>
        <w:iCs w:val="0"/>
        <w:caps w:val="0"/>
        <w:smallCaps w:val="0"/>
        <w:strike w:val="0"/>
        <w:dstrike w:val="0"/>
        <w:color w:val="000000"/>
        <w:spacing w:val="0"/>
        <w:w w:val="100"/>
        <w:position w:val="0"/>
        <w:sz w:val="14"/>
        <w:szCs w:val="14"/>
        <w:u w:val="none"/>
        <w:vertAlign w:val="baseline"/>
      </w:rPr>
    </w:lvl>
    <w:lvl w:ilvl="6">
      <w:start w:val="1"/>
      <w:numFmt w:val="decimal"/>
      <w:lvlText w:val="%6.%7."/>
      <w:lvlJc w:val="left"/>
      <w:pPr>
        <w:tabs>
          <w:tab w:val="num" w:pos="0"/>
        </w:tabs>
        <w:ind w:left="0" w:firstLine="0"/>
      </w:pPr>
      <w:rPr>
        <w:rFonts w:ascii="Arial Narrow" w:hAnsi="Arial Narrow" w:cs="Arial Narrow"/>
        <w:b/>
        <w:bCs/>
        <w:i w:val="0"/>
        <w:iCs w:val="0"/>
        <w:caps w:val="0"/>
        <w:smallCaps w:val="0"/>
        <w:strike w:val="0"/>
        <w:dstrike w:val="0"/>
        <w:color w:val="000000"/>
        <w:spacing w:val="0"/>
        <w:w w:val="100"/>
        <w:position w:val="0"/>
        <w:sz w:val="14"/>
        <w:szCs w:val="14"/>
        <w:u w:val="none"/>
        <w:vertAlign w:val="baseline"/>
      </w:rPr>
    </w:lvl>
    <w:lvl w:ilvl="7">
      <w:start w:val="1"/>
      <w:numFmt w:val="decimal"/>
      <w:lvlText w:val="%7.%8."/>
      <w:lvlJc w:val="left"/>
      <w:pPr>
        <w:tabs>
          <w:tab w:val="num" w:pos="0"/>
        </w:tabs>
        <w:ind w:left="0" w:firstLine="0"/>
      </w:pPr>
      <w:rPr>
        <w:rFonts w:ascii="Arial Narrow" w:hAnsi="Arial Narrow" w:cs="Arial Narrow"/>
        <w:b/>
        <w:bCs/>
        <w:i w:val="0"/>
        <w:iCs w:val="0"/>
        <w:caps w:val="0"/>
        <w:smallCaps w:val="0"/>
        <w:strike w:val="0"/>
        <w:dstrike w:val="0"/>
        <w:color w:val="000000"/>
        <w:spacing w:val="0"/>
        <w:w w:val="100"/>
        <w:position w:val="0"/>
        <w:sz w:val="14"/>
        <w:szCs w:val="14"/>
        <w:u w:val="none"/>
        <w:vertAlign w:val="baseline"/>
      </w:rPr>
    </w:lvl>
    <w:lvl w:ilvl="8">
      <w:start w:val="1"/>
      <w:numFmt w:val="decimal"/>
      <w:lvlText w:val="%8.%9."/>
      <w:lvlJc w:val="left"/>
      <w:pPr>
        <w:tabs>
          <w:tab w:val="num" w:pos="0"/>
        </w:tabs>
        <w:ind w:left="0" w:firstLine="0"/>
      </w:pPr>
      <w:rPr>
        <w:rFonts w:ascii="Arial Narrow" w:hAnsi="Arial Narrow" w:cs="Arial Narrow"/>
        <w:b/>
        <w:bCs/>
        <w:i w:val="0"/>
        <w:iCs w:val="0"/>
        <w:caps w:val="0"/>
        <w:smallCaps w:val="0"/>
        <w:strike w:val="0"/>
        <w:dstrike w:val="0"/>
        <w:color w:val="000000"/>
        <w:spacing w:val="0"/>
        <w:w w:val="100"/>
        <w:position w:val="0"/>
        <w:sz w:val="14"/>
        <w:szCs w:val="14"/>
        <w:u w:val="none"/>
        <w:vertAlign w:val="baseline"/>
      </w:rPr>
    </w:lvl>
  </w:abstractNum>
  <w:abstractNum w:abstractNumId="10" w15:restartNumberingAfterBreak="0">
    <w:nsid w:val="00000010"/>
    <w:multiLevelType w:val="multilevel"/>
    <w:tmpl w:val="00000010"/>
    <w:name w:val="WW8Num15"/>
    <w:lvl w:ilvl="0">
      <w:start w:val="6"/>
      <w:numFmt w:val="decimal"/>
      <w:lvlText w:val="%1"/>
      <w:lvlJc w:val="left"/>
      <w:pPr>
        <w:tabs>
          <w:tab w:val="num" w:pos="0"/>
        </w:tabs>
        <w:ind w:left="360" w:hanging="360"/>
      </w:pPr>
      <w:rPr>
        <w:rFonts w:hint="default"/>
      </w:rPr>
    </w:lvl>
    <w:lvl w:ilvl="1">
      <w:start w:val="1"/>
      <w:numFmt w:val="decimal"/>
      <w:lvlText w:val="%1.%2"/>
      <w:lvlJc w:val="left"/>
      <w:pPr>
        <w:tabs>
          <w:tab w:val="num" w:pos="0"/>
        </w:tabs>
        <w:ind w:left="720" w:hanging="360"/>
      </w:pPr>
      <w:rPr>
        <w:rFonts w:hint="default"/>
      </w:rPr>
    </w:lvl>
    <w:lvl w:ilvl="2">
      <w:start w:val="1"/>
      <w:numFmt w:val="decimal"/>
      <w:lvlText w:val="%1.%2.%3"/>
      <w:lvlJc w:val="left"/>
      <w:pPr>
        <w:tabs>
          <w:tab w:val="num" w:pos="0"/>
        </w:tabs>
        <w:ind w:left="1440" w:hanging="720"/>
      </w:pPr>
      <w:rPr>
        <w:rFonts w:hint="default"/>
      </w:rPr>
    </w:lvl>
    <w:lvl w:ilvl="3">
      <w:start w:val="1"/>
      <w:numFmt w:val="decimal"/>
      <w:lvlText w:val="%1.%2.%3.%4"/>
      <w:lvlJc w:val="left"/>
      <w:pPr>
        <w:tabs>
          <w:tab w:val="num" w:pos="0"/>
        </w:tabs>
        <w:ind w:left="1800" w:hanging="720"/>
      </w:pPr>
      <w:rPr>
        <w:rFonts w:hint="default"/>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2880" w:hanging="1080"/>
      </w:pPr>
      <w:rPr>
        <w:rFonts w:hint="default"/>
      </w:rPr>
    </w:lvl>
    <w:lvl w:ilvl="6">
      <w:start w:val="1"/>
      <w:numFmt w:val="decimal"/>
      <w:lvlText w:val="%1.%2.%3.%4.%5.%6.%7"/>
      <w:lvlJc w:val="left"/>
      <w:pPr>
        <w:tabs>
          <w:tab w:val="num" w:pos="0"/>
        </w:tabs>
        <w:ind w:left="3600" w:hanging="1440"/>
      </w:pPr>
      <w:rPr>
        <w:rFonts w:hint="default"/>
      </w:rPr>
    </w:lvl>
    <w:lvl w:ilvl="7">
      <w:start w:val="1"/>
      <w:numFmt w:val="decimal"/>
      <w:lvlText w:val="%1.%2.%3.%4.%5.%6.%7.%8"/>
      <w:lvlJc w:val="left"/>
      <w:pPr>
        <w:tabs>
          <w:tab w:val="num" w:pos="0"/>
        </w:tabs>
        <w:ind w:left="3960" w:hanging="1440"/>
      </w:pPr>
      <w:rPr>
        <w:rFonts w:hint="default"/>
      </w:rPr>
    </w:lvl>
    <w:lvl w:ilvl="8">
      <w:start w:val="1"/>
      <w:numFmt w:val="decimal"/>
      <w:lvlText w:val="%1.%2.%3.%4.%5.%6.%7.%8.%9"/>
      <w:lvlJc w:val="left"/>
      <w:pPr>
        <w:tabs>
          <w:tab w:val="num" w:pos="0"/>
        </w:tabs>
        <w:ind w:left="4680" w:hanging="1800"/>
      </w:pPr>
      <w:rPr>
        <w:rFonts w:hint="default"/>
      </w:rPr>
    </w:lvl>
  </w:abstractNum>
  <w:abstractNum w:abstractNumId="11" w15:restartNumberingAfterBreak="0">
    <w:nsid w:val="00000011"/>
    <w:multiLevelType w:val="multilevel"/>
    <w:tmpl w:val="00000011"/>
    <w:name w:val="WW8Num16"/>
    <w:lvl w:ilvl="0">
      <w:start w:val="9"/>
      <w:numFmt w:val="decimal"/>
      <w:lvlText w:val="%1"/>
      <w:lvlJc w:val="left"/>
      <w:pPr>
        <w:tabs>
          <w:tab w:val="num" w:pos="0"/>
        </w:tabs>
        <w:ind w:left="360" w:hanging="360"/>
      </w:pPr>
      <w:rPr>
        <w:rFonts w:ascii="Calibri" w:hAnsi="Calibri" w:cs="Calibri"/>
        <w:b/>
        <w:sz w:val="28"/>
        <w:szCs w:val="24"/>
      </w:rPr>
    </w:lvl>
    <w:lvl w:ilvl="1">
      <w:start w:val="1"/>
      <w:numFmt w:val="decimal"/>
      <w:lvlText w:val="%1.%2"/>
      <w:lvlJc w:val="left"/>
      <w:pPr>
        <w:tabs>
          <w:tab w:val="num" w:pos="0"/>
        </w:tabs>
        <w:ind w:left="720" w:hanging="360"/>
      </w:pPr>
      <w:rPr>
        <w:rFonts w:ascii="Calibri" w:hAnsi="Calibri" w:cs="Calibri"/>
        <w:b/>
        <w:sz w:val="28"/>
        <w:szCs w:val="24"/>
      </w:rPr>
    </w:lvl>
    <w:lvl w:ilvl="2">
      <w:start w:val="1"/>
      <w:numFmt w:val="decimal"/>
      <w:lvlText w:val="%1.%2.%3"/>
      <w:lvlJc w:val="left"/>
      <w:pPr>
        <w:tabs>
          <w:tab w:val="num" w:pos="0"/>
        </w:tabs>
        <w:ind w:left="1440" w:hanging="720"/>
      </w:pPr>
      <w:rPr>
        <w:rFonts w:ascii="Calibri" w:hAnsi="Calibri" w:cs="Calibri"/>
        <w:b/>
        <w:sz w:val="28"/>
        <w:szCs w:val="24"/>
      </w:rPr>
    </w:lvl>
    <w:lvl w:ilvl="3">
      <w:start w:val="1"/>
      <w:numFmt w:val="decimal"/>
      <w:lvlText w:val="%1.%2.%3.%4"/>
      <w:lvlJc w:val="left"/>
      <w:pPr>
        <w:tabs>
          <w:tab w:val="num" w:pos="0"/>
        </w:tabs>
        <w:ind w:left="1800" w:hanging="720"/>
      </w:pPr>
      <w:rPr>
        <w:rFonts w:ascii="Calibri" w:hAnsi="Calibri" w:cs="Calibri"/>
        <w:b/>
        <w:sz w:val="28"/>
        <w:szCs w:val="24"/>
      </w:rPr>
    </w:lvl>
    <w:lvl w:ilvl="4">
      <w:start w:val="1"/>
      <w:numFmt w:val="decimal"/>
      <w:lvlText w:val="%1.%2.%3.%4.%5"/>
      <w:lvlJc w:val="left"/>
      <w:pPr>
        <w:tabs>
          <w:tab w:val="num" w:pos="0"/>
        </w:tabs>
        <w:ind w:left="2520" w:hanging="1080"/>
      </w:pPr>
      <w:rPr>
        <w:rFonts w:ascii="Calibri" w:hAnsi="Calibri" w:cs="Calibri"/>
        <w:b/>
        <w:sz w:val="28"/>
        <w:szCs w:val="24"/>
      </w:rPr>
    </w:lvl>
    <w:lvl w:ilvl="5">
      <w:start w:val="1"/>
      <w:numFmt w:val="decimal"/>
      <w:lvlText w:val="%1.%2.%3.%4.%5.%6"/>
      <w:lvlJc w:val="left"/>
      <w:pPr>
        <w:tabs>
          <w:tab w:val="num" w:pos="0"/>
        </w:tabs>
        <w:ind w:left="2880" w:hanging="1080"/>
      </w:pPr>
      <w:rPr>
        <w:rFonts w:ascii="Calibri" w:hAnsi="Calibri" w:cs="Calibri"/>
        <w:b/>
        <w:sz w:val="28"/>
        <w:szCs w:val="24"/>
      </w:rPr>
    </w:lvl>
    <w:lvl w:ilvl="6">
      <w:start w:val="1"/>
      <w:numFmt w:val="decimal"/>
      <w:lvlText w:val="%1.%2.%3.%4.%5.%6.%7"/>
      <w:lvlJc w:val="left"/>
      <w:pPr>
        <w:tabs>
          <w:tab w:val="num" w:pos="0"/>
        </w:tabs>
        <w:ind w:left="3600" w:hanging="1440"/>
      </w:pPr>
      <w:rPr>
        <w:rFonts w:ascii="Calibri" w:hAnsi="Calibri" w:cs="Calibri"/>
        <w:b/>
        <w:sz w:val="28"/>
        <w:szCs w:val="24"/>
      </w:rPr>
    </w:lvl>
    <w:lvl w:ilvl="7">
      <w:start w:val="1"/>
      <w:numFmt w:val="decimal"/>
      <w:lvlText w:val="%1.%2.%3.%4.%5.%6.%7.%8"/>
      <w:lvlJc w:val="left"/>
      <w:pPr>
        <w:tabs>
          <w:tab w:val="num" w:pos="0"/>
        </w:tabs>
        <w:ind w:left="3960" w:hanging="1440"/>
      </w:pPr>
      <w:rPr>
        <w:rFonts w:ascii="Calibri" w:hAnsi="Calibri" w:cs="Calibri"/>
        <w:b/>
        <w:sz w:val="28"/>
        <w:szCs w:val="24"/>
      </w:rPr>
    </w:lvl>
    <w:lvl w:ilvl="8">
      <w:start w:val="1"/>
      <w:numFmt w:val="decimal"/>
      <w:lvlText w:val="%1.%2.%3.%4.%5.%6.%7.%8.%9"/>
      <w:lvlJc w:val="left"/>
      <w:pPr>
        <w:tabs>
          <w:tab w:val="num" w:pos="0"/>
        </w:tabs>
        <w:ind w:left="4680" w:hanging="1800"/>
      </w:pPr>
      <w:rPr>
        <w:rFonts w:ascii="Calibri" w:hAnsi="Calibri" w:cs="Calibri"/>
        <w:b/>
        <w:sz w:val="28"/>
        <w:szCs w:val="24"/>
      </w:rPr>
    </w:lvl>
  </w:abstractNum>
  <w:abstractNum w:abstractNumId="12" w15:restartNumberingAfterBreak="0">
    <w:nsid w:val="00000012"/>
    <w:multiLevelType w:val="singleLevel"/>
    <w:tmpl w:val="00000012"/>
    <w:name w:val="WW8Num17"/>
    <w:lvl w:ilvl="0">
      <w:start w:val="1"/>
      <w:numFmt w:val="bullet"/>
      <w:lvlText w:val=""/>
      <w:lvlJc w:val="left"/>
      <w:pPr>
        <w:tabs>
          <w:tab w:val="num" w:pos="0"/>
        </w:tabs>
        <w:ind w:left="1429" w:hanging="360"/>
      </w:pPr>
      <w:rPr>
        <w:rFonts w:ascii="Symbol" w:hAnsi="Symbol" w:cs="Symbol" w:hint="default"/>
        <w:sz w:val="24"/>
        <w:szCs w:val="24"/>
      </w:rPr>
    </w:lvl>
  </w:abstractNum>
  <w:abstractNum w:abstractNumId="13" w15:restartNumberingAfterBreak="0">
    <w:nsid w:val="00000013"/>
    <w:multiLevelType w:val="singleLevel"/>
    <w:tmpl w:val="00000013"/>
    <w:name w:val="WW8Num18"/>
    <w:lvl w:ilvl="0">
      <w:start w:val="1"/>
      <w:numFmt w:val="bullet"/>
      <w:lvlText w:val=""/>
      <w:lvlJc w:val="left"/>
      <w:pPr>
        <w:tabs>
          <w:tab w:val="num" w:pos="0"/>
        </w:tabs>
        <w:ind w:left="1429" w:hanging="360"/>
      </w:pPr>
      <w:rPr>
        <w:rFonts w:ascii="Symbol" w:hAnsi="Symbol" w:cs="Symbol" w:hint="default"/>
        <w:b w:val="0"/>
        <w:bCs w:val="0"/>
        <w:i w:val="0"/>
        <w:iCs w:val="0"/>
        <w:caps w:val="0"/>
        <w:smallCaps w:val="0"/>
        <w:strike w:val="0"/>
        <w:dstrike w:val="0"/>
        <w:color w:val="000000"/>
        <w:spacing w:val="0"/>
        <w:w w:val="100"/>
        <w:position w:val="0"/>
        <w:sz w:val="22"/>
        <w:szCs w:val="22"/>
        <w:u w:val="none"/>
        <w:vertAlign w:val="baseline"/>
      </w:rPr>
    </w:lvl>
  </w:abstractNum>
  <w:abstractNum w:abstractNumId="14" w15:restartNumberingAfterBreak="0">
    <w:nsid w:val="00000014"/>
    <w:multiLevelType w:val="multilevel"/>
    <w:tmpl w:val="00000014"/>
    <w:name w:val="WW8Num19"/>
    <w:lvl w:ilvl="0">
      <w:start w:val="2"/>
      <w:numFmt w:val="decimal"/>
      <w:lvlText w:val="%1"/>
      <w:lvlJc w:val="left"/>
      <w:pPr>
        <w:tabs>
          <w:tab w:val="num" w:pos="0"/>
        </w:tabs>
        <w:ind w:left="360" w:hanging="360"/>
      </w:pPr>
      <w:rPr>
        <w:rFonts w:hint="default"/>
      </w:rPr>
    </w:lvl>
    <w:lvl w:ilvl="1">
      <w:start w:val="1"/>
      <w:numFmt w:val="decimal"/>
      <w:lvlText w:val="%1.%2"/>
      <w:lvlJc w:val="left"/>
      <w:pPr>
        <w:tabs>
          <w:tab w:val="num" w:pos="0"/>
        </w:tabs>
        <w:ind w:left="720" w:hanging="360"/>
      </w:pPr>
      <w:rPr>
        <w:rFonts w:hint="default"/>
      </w:rPr>
    </w:lvl>
    <w:lvl w:ilvl="2">
      <w:start w:val="1"/>
      <w:numFmt w:val="decimal"/>
      <w:lvlText w:val="%1.%2.%3"/>
      <w:lvlJc w:val="left"/>
      <w:pPr>
        <w:tabs>
          <w:tab w:val="num" w:pos="0"/>
        </w:tabs>
        <w:ind w:left="1440" w:hanging="720"/>
      </w:pPr>
      <w:rPr>
        <w:rFonts w:hint="default"/>
      </w:rPr>
    </w:lvl>
    <w:lvl w:ilvl="3">
      <w:start w:val="1"/>
      <w:numFmt w:val="decimal"/>
      <w:lvlText w:val="%1.%2.%3.%4"/>
      <w:lvlJc w:val="left"/>
      <w:pPr>
        <w:tabs>
          <w:tab w:val="num" w:pos="0"/>
        </w:tabs>
        <w:ind w:left="1800" w:hanging="720"/>
      </w:pPr>
      <w:rPr>
        <w:rFonts w:hint="default"/>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2880" w:hanging="1080"/>
      </w:pPr>
      <w:rPr>
        <w:rFonts w:hint="default"/>
      </w:rPr>
    </w:lvl>
    <w:lvl w:ilvl="6">
      <w:start w:val="1"/>
      <w:numFmt w:val="decimal"/>
      <w:lvlText w:val="%1.%2.%3.%4.%5.%6.%7"/>
      <w:lvlJc w:val="left"/>
      <w:pPr>
        <w:tabs>
          <w:tab w:val="num" w:pos="0"/>
        </w:tabs>
        <w:ind w:left="3600" w:hanging="1440"/>
      </w:pPr>
      <w:rPr>
        <w:rFonts w:hint="default"/>
      </w:rPr>
    </w:lvl>
    <w:lvl w:ilvl="7">
      <w:start w:val="1"/>
      <w:numFmt w:val="decimal"/>
      <w:lvlText w:val="%1.%2.%3.%4.%5.%6.%7.%8"/>
      <w:lvlJc w:val="left"/>
      <w:pPr>
        <w:tabs>
          <w:tab w:val="num" w:pos="0"/>
        </w:tabs>
        <w:ind w:left="3960" w:hanging="1440"/>
      </w:pPr>
      <w:rPr>
        <w:rFonts w:hint="default"/>
      </w:rPr>
    </w:lvl>
    <w:lvl w:ilvl="8">
      <w:start w:val="1"/>
      <w:numFmt w:val="decimal"/>
      <w:lvlText w:val="%1.%2.%3.%4.%5.%6.%7.%8.%9"/>
      <w:lvlJc w:val="left"/>
      <w:pPr>
        <w:tabs>
          <w:tab w:val="num" w:pos="0"/>
        </w:tabs>
        <w:ind w:left="4680" w:hanging="1800"/>
      </w:pPr>
      <w:rPr>
        <w:rFonts w:hint="default"/>
      </w:rPr>
    </w:lvl>
  </w:abstractNum>
  <w:abstractNum w:abstractNumId="15" w15:restartNumberingAfterBreak="0">
    <w:nsid w:val="00000015"/>
    <w:multiLevelType w:val="singleLevel"/>
    <w:tmpl w:val="00000015"/>
    <w:name w:val="WW8Num20"/>
    <w:lvl w:ilvl="0">
      <w:start w:val="1"/>
      <w:numFmt w:val="bullet"/>
      <w:lvlText w:val=""/>
      <w:lvlJc w:val="left"/>
      <w:pPr>
        <w:tabs>
          <w:tab w:val="num" w:pos="0"/>
        </w:tabs>
        <w:ind w:left="1429" w:hanging="360"/>
      </w:pPr>
      <w:rPr>
        <w:rFonts w:ascii="Symbol" w:hAnsi="Symbol" w:hint="default"/>
      </w:rPr>
    </w:lvl>
  </w:abstractNum>
  <w:abstractNum w:abstractNumId="16" w15:restartNumberingAfterBreak="0">
    <w:nsid w:val="00000016"/>
    <w:multiLevelType w:val="multilevel"/>
    <w:tmpl w:val="00000016"/>
    <w:name w:val="WW8Num21"/>
    <w:lvl w:ilvl="0">
      <w:start w:val="1"/>
      <w:numFmt w:val="bullet"/>
      <w:lvlText w:val="•"/>
      <w:lvlJc w:val="left"/>
      <w:pPr>
        <w:tabs>
          <w:tab w:val="num" w:pos="0"/>
        </w:tabs>
        <w:ind w:left="0" w:firstLine="0"/>
      </w:pPr>
      <w:rPr>
        <w:rFonts w:ascii="Arial Narrow" w:hAnsi="Arial Narrow" w:cs="Symbol" w:hint="default"/>
        <w:sz w:val="28"/>
      </w:rPr>
    </w:lvl>
    <w:lvl w:ilvl="1">
      <w:start w:val="1"/>
      <w:numFmt w:val="bullet"/>
      <w:lvlText w:val=""/>
      <w:lvlJc w:val="left"/>
      <w:pPr>
        <w:tabs>
          <w:tab w:val="num" w:pos="0"/>
        </w:tabs>
        <w:ind w:left="0" w:firstLine="0"/>
      </w:pPr>
      <w:rPr>
        <w:rFonts w:ascii="Symbol" w:hAnsi="Symbol" w:cs="Calibri"/>
      </w:rPr>
    </w:lvl>
    <w:lvl w:ilvl="2">
      <w:start w:val="1"/>
      <w:numFmt w:val="decimal"/>
      <w:lvlText w:val="%2.%3."/>
      <w:lvlJc w:val="left"/>
      <w:pPr>
        <w:tabs>
          <w:tab w:val="num" w:pos="0"/>
        </w:tabs>
        <w:ind w:left="0" w:firstLine="0"/>
      </w:pPr>
    </w:lvl>
    <w:lvl w:ilvl="3">
      <w:start w:val="1"/>
      <w:numFmt w:val="decimal"/>
      <w:lvlText w:val="%3.%4."/>
      <w:lvlJc w:val="left"/>
      <w:pPr>
        <w:tabs>
          <w:tab w:val="num" w:pos="0"/>
        </w:tabs>
        <w:ind w:left="0" w:firstLine="0"/>
      </w:pPr>
    </w:lvl>
    <w:lvl w:ilvl="4">
      <w:start w:val="1"/>
      <w:numFmt w:val="decimal"/>
      <w:lvlText w:val="%4.%5."/>
      <w:lvlJc w:val="left"/>
      <w:pPr>
        <w:tabs>
          <w:tab w:val="num" w:pos="0"/>
        </w:tabs>
        <w:ind w:left="0" w:firstLine="0"/>
      </w:pPr>
    </w:lvl>
    <w:lvl w:ilvl="5">
      <w:start w:val="1"/>
      <w:numFmt w:val="decimal"/>
      <w:lvlText w:val="%5.%6."/>
      <w:lvlJc w:val="left"/>
      <w:pPr>
        <w:tabs>
          <w:tab w:val="num" w:pos="0"/>
        </w:tabs>
        <w:ind w:left="0" w:firstLine="0"/>
      </w:pPr>
    </w:lvl>
    <w:lvl w:ilvl="6">
      <w:start w:val="1"/>
      <w:numFmt w:val="decimal"/>
      <w:lvlText w:val="%6.%7."/>
      <w:lvlJc w:val="left"/>
      <w:pPr>
        <w:tabs>
          <w:tab w:val="num" w:pos="0"/>
        </w:tabs>
        <w:ind w:left="0" w:firstLine="0"/>
      </w:pPr>
    </w:lvl>
    <w:lvl w:ilvl="7">
      <w:start w:val="1"/>
      <w:numFmt w:val="decimal"/>
      <w:lvlText w:val="%7.%8."/>
      <w:lvlJc w:val="left"/>
      <w:pPr>
        <w:tabs>
          <w:tab w:val="num" w:pos="0"/>
        </w:tabs>
        <w:ind w:left="0" w:firstLine="0"/>
      </w:pPr>
    </w:lvl>
    <w:lvl w:ilvl="8">
      <w:start w:val="1"/>
      <w:numFmt w:val="decimal"/>
      <w:lvlText w:val="%8.%9."/>
      <w:lvlJc w:val="left"/>
      <w:pPr>
        <w:tabs>
          <w:tab w:val="num" w:pos="0"/>
        </w:tabs>
        <w:ind w:left="0" w:firstLine="0"/>
      </w:pPr>
    </w:lvl>
  </w:abstractNum>
  <w:abstractNum w:abstractNumId="17" w15:restartNumberingAfterBreak="0">
    <w:nsid w:val="00000017"/>
    <w:multiLevelType w:val="singleLevel"/>
    <w:tmpl w:val="00000017"/>
    <w:name w:val="WW8Num22"/>
    <w:lvl w:ilvl="0">
      <w:start w:val="1"/>
      <w:numFmt w:val="bullet"/>
      <w:lvlText w:val=""/>
      <w:lvlJc w:val="left"/>
      <w:pPr>
        <w:tabs>
          <w:tab w:val="num" w:pos="0"/>
        </w:tabs>
        <w:ind w:left="1429" w:hanging="360"/>
      </w:pPr>
      <w:rPr>
        <w:rFonts w:ascii="Symbol" w:hAnsi="Symbol" w:cs="Calibri" w:hint="default"/>
      </w:rPr>
    </w:lvl>
  </w:abstractNum>
  <w:abstractNum w:abstractNumId="18" w15:restartNumberingAfterBreak="0">
    <w:nsid w:val="00000018"/>
    <w:multiLevelType w:val="singleLevel"/>
    <w:tmpl w:val="00000018"/>
    <w:name w:val="WW8Num23"/>
    <w:lvl w:ilvl="0">
      <w:start w:val="1"/>
      <w:numFmt w:val="bullet"/>
      <w:lvlText w:val=""/>
      <w:lvlJc w:val="left"/>
      <w:pPr>
        <w:tabs>
          <w:tab w:val="num" w:pos="0"/>
        </w:tabs>
        <w:ind w:left="1429" w:hanging="360"/>
      </w:pPr>
      <w:rPr>
        <w:rFonts w:ascii="Symbol" w:hAnsi="Symbol" w:cs="Calibri" w:hint="default"/>
      </w:rPr>
    </w:lvl>
  </w:abstractNum>
  <w:abstractNum w:abstractNumId="19" w15:restartNumberingAfterBreak="0">
    <w:nsid w:val="00000019"/>
    <w:multiLevelType w:val="multilevel"/>
    <w:tmpl w:val="00000019"/>
    <w:name w:val="WW8Num24"/>
    <w:lvl w:ilvl="0">
      <w:start w:val="5"/>
      <w:numFmt w:val="decimal"/>
      <w:lvlText w:val="%1"/>
      <w:lvlJc w:val="left"/>
      <w:pPr>
        <w:tabs>
          <w:tab w:val="num" w:pos="0"/>
        </w:tabs>
        <w:ind w:left="360" w:hanging="360"/>
      </w:pPr>
      <w:rPr>
        <w:rFonts w:ascii="Symbol" w:hAnsi="Symbol" w:cs="Symbol" w:hint="default"/>
      </w:rPr>
    </w:lvl>
    <w:lvl w:ilvl="1">
      <w:start w:val="1"/>
      <w:numFmt w:val="decimal"/>
      <w:lvlText w:val="%1.%2"/>
      <w:lvlJc w:val="left"/>
      <w:pPr>
        <w:tabs>
          <w:tab w:val="num" w:pos="0"/>
        </w:tabs>
        <w:ind w:left="720" w:hanging="360"/>
      </w:pPr>
      <w:rPr>
        <w:rFonts w:ascii="Symbol" w:hAnsi="Symbol" w:cs="Symbol" w:hint="default"/>
      </w:rPr>
    </w:lvl>
    <w:lvl w:ilvl="2">
      <w:start w:val="1"/>
      <w:numFmt w:val="decimal"/>
      <w:lvlText w:val="%1.%2.%3"/>
      <w:lvlJc w:val="left"/>
      <w:pPr>
        <w:tabs>
          <w:tab w:val="num" w:pos="0"/>
        </w:tabs>
        <w:ind w:left="1440" w:hanging="720"/>
      </w:pPr>
      <w:rPr>
        <w:rFonts w:ascii="Symbol" w:hAnsi="Symbol" w:cs="Symbol" w:hint="default"/>
      </w:rPr>
    </w:lvl>
    <w:lvl w:ilvl="3">
      <w:start w:val="1"/>
      <w:numFmt w:val="decimal"/>
      <w:lvlText w:val="%1.%2.%3.%4"/>
      <w:lvlJc w:val="left"/>
      <w:pPr>
        <w:tabs>
          <w:tab w:val="num" w:pos="0"/>
        </w:tabs>
        <w:ind w:left="1800" w:hanging="720"/>
      </w:pPr>
      <w:rPr>
        <w:rFonts w:ascii="Symbol" w:hAnsi="Symbol" w:cs="Symbol" w:hint="default"/>
      </w:rPr>
    </w:lvl>
    <w:lvl w:ilvl="4">
      <w:start w:val="1"/>
      <w:numFmt w:val="decimal"/>
      <w:lvlText w:val="%1.%2.%3.%4.%5"/>
      <w:lvlJc w:val="left"/>
      <w:pPr>
        <w:tabs>
          <w:tab w:val="num" w:pos="0"/>
        </w:tabs>
        <w:ind w:left="2520" w:hanging="1080"/>
      </w:pPr>
      <w:rPr>
        <w:rFonts w:ascii="Symbol" w:hAnsi="Symbol" w:cs="Symbol" w:hint="default"/>
      </w:rPr>
    </w:lvl>
    <w:lvl w:ilvl="5">
      <w:start w:val="1"/>
      <w:numFmt w:val="decimal"/>
      <w:lvlText w:val="%1.%2.%3.%4.%5.%6"/>
      <w:lvlJc w:val="left"/>
      <w:pPr>
        <w:tabs>
          <w:tab w:val="num" w:pos="0"/>
        </w:tabs>
        <w:ind w:left="2880" w:hanging="1080"/>
      </w:pPr>
      <w:rPr>
        <w:rFonts w:ascii="Symbol" w:hAnsi="Symbol" w:cs="Symbol" w:hint="default"/>
      </w:rPr>
    </w:lvl>
    <w:lvl w:ilvl="6">
      <w:start w:val="1"/>
      <w:numFmt w:val="decimal"/>
      <w:lvlText w:val="%1.%2.%3.%4.%5.%6.%7"/>
      <w:lvlJc w:val="left"/>
      <w:pPr>
        <w:tabs>
          <w:tab w:val="num" w:pos="0"/>
        </w:tabs>
        <w:ind w:left="3600" w:hanging="1440"/>
      </w:pPr>
      <w:rPr>
        <w:rFonts w:ascii="Symbol" w:hAnsi="Symbol" w:cs="Symbol" w:hint="default"/>
      </w:rPr>
    </w:lvl>
    <w:lvl w:ilvl="7">
      <w:start w:val="1"/>
      <w:numFmt w:val="decimal"/>
      <w:lvlText w:val="%1.%2.%3.%4.%5.%6.%7.%8"/>
      <w:lvlJc w:val="left"/>
      <w:pPr>
        <w:tabs>
          <w:tab w:val="num" w:pos="0"/>
        </w:tabs>
        <w:ind w:left="3960" w:hanging="1440"/>
      </w:pPr>
      <w:rPr>
        <w:rFonts w:ascii="Symbol" w:hAnsi="Symbol" w:cs="Symbol" w:hint="default"/>
      </w:rPr>
    </w:lvl>
    <w:lvl w:ilvl="8">
      <w:start w:val="1"/>
      <w:numFmt w:val="decimal"/>
      <w:lvlText w:val="%1.%2.%3.%4.%5.%6.%7.%8.%9"/>
      <w:lvlJc w:val="left"/>
      <w:pPr>
        <w:tabs>
          <w:tab w:val="num" w:pos="0"/>
        </w:tabs>
        <w:ind w:left="4680" w:hanging="1800"/>
      </w:pPr>
      <w:rPr>
        <w:rFonts w:ascii="Symbol" w:hAnsi="Symbol" w:cs="Symbol" w:hint="default"/>
      </w:rPr>
    </w:lvl>
  </w:abstractNum>
  <w:abstractNum w:abstractNumId="20" w15:restartNumberingAfterBreak="0">
    <w:nsid w:val="0000001A"/>
    <w:multiLevelType w:val="multilevel"/>
    <w:tmpl w:val="0000001A"/>
    <w:name w:val="WW8Num25"/>
    <w:lvl w:ilvl="0">
      <w:start w:val="1"/>
      <w:numFmt w:val="decimal"/>
      <w:lvlText w:val="%1."/>
      <w:lvlJc w:val="left"/>
      <w:pPr>
        <w:tabs>
          <w:tab w:val="num" w:pos="0"/>
        </w:tabs>
        <w:ind w:left="360" w:hanging="360"/>
      </w:pPr>
      <w:rPr>
        <w:rFonts w:ascii="Symbol" w:hAnsi="Symbol" w:cs="Symbol" w:hint="default"/>
      </w:rPr>
    </w:lvl>
    <w:lvl w:ilvl="1">
      <w:start w:val="1"/>
      <w:numFmt w:val="decimal"/>
      <w:lvlText w:val="1.%2"/>
      <w:lvlJc w:val="left"/>
      <w:pPr>
        <w:tabs>
          <w:tab w:val="num" w:pos="0"/>
        </w:tabs>
        <w:ind w:left="792" w:hanging="432"/>
      </w:pPr>
      <w:rPr>
        <w:rFonts w:ascii="Symbol" w:hAnsi="Symbol" w:cs="Symbol" w:hint="default"/>
      </w:rPr>
    </w:lvl>
    <w:lvl w:ilvl="2">
      <w:start w:val="1"/>
      <w:numFmt w:val="decimal"/>
      <w:lvlText w:val="%1.%2.%3."/>
      <w:lvlJc w:val="left"/>
      <w:pPr>
        <w:tabs>
          <w:tab w:val="num" w:pos="0"/>
        </w:tabs>
        <w:ind w:left="1224" w:hanging="504"/>
      </w:pPr>
      <w:rPr>
        <w:rFonts w:ascii="Symbol" w:hAnsi="Symbol" w:cs="Symbol" w:hint="default"/>
      </w:rPr>
    </w:lvl>
    <w:lvl w:ilvl="3">
      <w:start w:val="1"/>
      <w:numFmt w:val="decimal"/>
      <w:lvlText w:val="%1.%2.%3.%4."/>
      <w:lvlJc w:val="left"/>
      <w:pPr>
        <w:tabs>
          <w:tab w:val="num" w:pos="0"/>
        </w:tabs>
        <w:ind w:left="1728" w:hanging="648"/>
      </w:pPr>
      <w:rPr>
        <w:rFonts w:ascii="Symbol" w:hAnsi="Symbol" w:cs="Symbol" w:hint="default"/>
      </w:rPr>
    </w:lvl>
    <w:lvl w:ilvl="4">
      <w:start w:val="1"/>
      <w:numFmt w:val="decimal"/>
      <w:lvlText w:val="%1.%2.%3.%4.%5."/>
      <w:lvlJc w:val="left"/>
      <w:pPr>
        <w:tabs>
          <w:tab w:val="num" w:pos="0"/>
        </w:tabs>
        <w:ind w:left="2232" w:hanging="792"/>
      </w:pPr>
      <w:rPr>
        <w:rFonts w:ascii="Symbol" w:hAnsi="Symbol" w:cs="Symbol" w:hint="default"/>
      </w:rPr>
    </w:lvl>
    <w:lvl w:ilvl="5">
      <w:start w:val="1"/>
      <w:numFmt w:val="decimal"/>
      <w:lvlText w:val="%1.%2.%3.%4.%5.%6."/>
      <w:lvlJc w:val="left"/>
      <w:pPr>
        <w:tabs>
          <w:tab w:val="num" w:pos="0"/>
        </w:tabs>
        <w:ind w:left="2736" w:hanging="936"/>
      </w:pPr>
      <w:rPr>
        <w:rFonts w:ascii="Symbol" w:hAnsi="Symbol" w:cs="Symbol" w:hint="default"/>
      </w:rPr>
    </w:lvl>
    <w:lvl w:ilvl="6">
      <w:start w:val="1"/>
      <w:numFmt w:val="decimal"/>
      <w:lvlText w:val="%1.%2.%3.%4.%5.%6.%7."/>
      <w:lvlJc w:val="left"/>
      <w:pPr>
        <w:tabs>
          <w:tab w:val="num" w:pos="0"/>
        </w:tabs>
        <w:ind w:left="3240" w:hanging="1080"/>
      </w:pPr>
      <w:rPr>
        <w:rFonts w:ascii="Symbol" w:hAnsi="Symbol" w:cs="Symbol" w:hint="default"/>
      </w:rPr>
    </w:lvl>
    <w:lvl w:ilvl="7">
      <w:start w:val="1"/>
      <w:numFmt w:val="decimal"/>
      <w:lvlText w:val="%1.%2.%3.%4.%5.%6.%7.%8."/>
      <w:lvlJc w:val="left"/>
      <w:pPr>
        <w:tabs>
          <w:tab w:val="num" w:pos="0"/>
        </w:tabs>
        <w:ind w:left="3744" w:hanging="1224"/>
      </w:pPr>
      <w:rPr>
        <w:rFonts w:ascii="Symbol" w:hAnsi="Symbol" w:cs="Symbol" w:hint="default"/>
      </w:rPr>
    </w:lvl>
    <w:lvl w:ilvl="8">
      <w:start w:val="1"/>
      <w:numFmt w:val="decimal"/>
      <w:lvlText w:val="%1.%2.%3.%4.%5.%6.%7.%8.%9."/>
      <w:lvlJc w:val="left"/>
      <w:pPr>
        <w:tabs>
          <w:tab w:val="num" w:pos="0"/>
        </w:tabs>
        <w:ind w:left="4320" w:hanging="1440"/>
      </w:pPr>
      <w:rPr>
        <w:rFonts w:ascii="Symbol" w:hAnsi="Symbol" w:cs="Symbol" w:hint="default"/>
      </w:rPr>
    </w:lvl>
  </w:abstractNum>
  <w:abstractNum w:abstractNumId="21" w15:restartNumberingAfterBreak="0">
    <w:nsid w:val="0000001B"/>
    <w:multiLevelType w:val="singleLevel"/>
    <w:tmpl w:val="0000001B"/>
    <w:name w:val="WW8Num26"/>
    <w:lvl w:ilvl="0">
      <w:start w:val="1"/>
      <w:numFmt w:val="bullet"/>
      <w:lvlText w:val=""/>
      <w:lvlJc w:val="left"/>
      <w:pPr>
        <w:tabs>
          <w:tab w:val="num" w:pos="0"/>
        </w:tabs>
        <w:ind w:left="1429" w:hanging="360"/>
      </w:pPr>
      <w:rPr>
        <w:rFonts w:ascii="Symbol" w:hAnsi="Symbol" w:cs="Calibri" w:hint="default"/>
        <w:b/>
        <w:color w:val="000000"/>
      </w:rPr>
    </w:lvl>
  </w:abstractNum>
  <w:abstractNum w:abstractNumId="22" w15:restartNumberingAfterBreak="0">
    <w:nsid w:val="0000001C"/>
    <w:multiLevelType w:val="singleLevel"/>
    <w:tmpl w:val="0000001C"/>
    <w:name w:val="WW8Num27"/>
    <w:lvl w:ilvl="0">
      <w:start w:val="1"/>
      <w:numFmt w:val="bullet"/>
      <w:lvlText w:val=""/>
      <w:lvlJc w:val="left"/>
      <w:pPr>
        <w:tabs>
          <w:tab w:val="num" w:pos="708"/>
        </w:tabs>
        <w:ind w:left="1429" w:hanging="360"/>
      </w:pPr>
      <w:rPr>
        <w:rFonts w:ascii="Symbol" w:hAnsi="Symbol" w:cs="Symbol" w:hint="default"/>
      </w:rPr>
    </w:lvl>
  </w:abstractNum>
  <w:abstractNum w:abstractNumId="23" w15:restartNumberingAfterBreak="0">
    <w:nsid w:val="0000001D"/>
    <w:multiLevelType w:val="singleLevel"/>
    <w:tmpl w:val="0000001D"/>
    <w:name w:val="WW8Num28"/>
    <w:lvl w:ilvl="0">
      <w:start w:val="1"/>
      <w:numFmt w:val="bullet"/>
      <w:lvlText w:val=""/>
      <w:lvlJc w:val="left"/>
      <w:pPr>
        <w:tabs>
          <w:tab w:val="num" w:pos="0"/>
        </w:tabs>
        <w:ind w:left="1429" w:hanging="360"/>
      </w:pPr>
      <w:rPr>
        <w:rFonts w:ascii="Symbol" w:hAnsi="Symbol" w:cs="Arial Narrow"/>
        <w:b w:val="0"/>
        <w:bCs w:val="0"/>
        <w:i w:val="0"/>
        <w:iCs w:val="0"/>
        <w:caps w:val="0"/>
        <w:smallCaps w:val="0"/>
        <w:strike w:val="0"/>
        <w:dstrike w:val="0"/>
        <w:color w:val="000000"/>
        <w:spacing w:val="0"/>
        <w:w w:val="100"/>
        <w:position w:val="0"/>
        <w:sz w:val="18"/>
        <w:szCs w:val="18"/>
        <w:u w:val="none"/>
        <w:vertAlign w:val="baseline"/>
      </w:rPr>
    </w:lvl>
  </w:abstractNum>
  <w:abstractNum w:abstractNumId="24" w15:restartNumberingAfterBreak="0">
    <w:nsid w:val="0000001E"/>
    <w:multiLevelType w:val="multilevel"/>
    <w:tmpl w:val="0000001E"/>
    <w:name w:val="WW8Num29"/>
    <w:lvl w:ilvl="0">
      <w:start w:val="1"/>
      <w:numFmt w:val="bullet"/>
      <w:lvlText w:val=""/>
      <w:lvlJc w:val="left"/>
      <w:pPr>
        <w:tabs>
          <w:tab w:val="num" w:pos="0"/>
        </w:tabs>
        <w:ind w:left="0" w:firstLine="0"/>
      </w:pPr>
      <w:rPr>
        <w:rFonts w:ascii="Symbol" w:hAnsi="Symbol" w:cs="Symbol" w:hint="default"/>
        <w:sz w:val="24"/>
        <w:szCs w:val="24"/>
      </w:rPr>
    </w:lvl>
    <w:lvl w:ilvl="1">
      <w:start w:val="1"/>
      <w:numFmt w:val="bullet"/>
      <w:lvlText w:val=""/>
      <w:lvlJc w:val="left"/>
      <w:pPr>
        <w:tabs>
          <w:tab w:val="num" w:pos="0"/>
        </w:tabs>
        <w:ind w:left="0" w:firstLine="0"/>
      </w:pPr>
      <w:rPr>
        <w:rFonts w:ascii="Symbol" w:hAnsi="Symbol" w:cs="Courier New" w:hint="default"/>
      </w:rPr>
    </w:lvl>
    <w:lvl w:ilvl="2">
      <w:start w:val="1"/>
      <w:numFmt w:val="decimal"/>
      <w:lvlText w:val="%2.%3."/>
      <w:lvlJc w:val="left"/>
      <w:pPr>
        <w:tabs>
          <w:tab w:val="num" w:pos="0"/>
        </w:tabs>
        <w:ind w:left="0" w:firstLine="0"/>
      </w:pPr>
      <w:rPr>
        <w:rFonts w:ascii="Wingdings" w:hAnsi="Wingdings" w:cs="Wingdings" w:hint="default"/>
      </w:rPr>
    </w:lvl>
    <w:lvl w:ilvl="3">
      <w:start w:val="1"/>
      <w:numFmt w:val="decimal"/>
      <w:lvlText w:val="%3.%4."/>
      <w:lvlJc w:val="left"/>
      <w:pPr>
        <w:tabs>
          <w:tab w:val="num" w:pos="0"/>
        </w:tabs>
        <w:ind w:left="0" w:firstLine="0"/>
      </w:pPr>
      <w:rPr>
        <w:rFonts w:ascii="Wingdings" w:hAnsi="Wingdings" w:cs="Wingdings" w:hint="default"/>
      </w:rPr>
    </w:lvl>
    <w:lvl w:ilvl="4">
      <w:start w:val="1"/>
      <w:numFmt w:val="decimal"/>
      <w:lvlText w:val="%4.%5."/>
      <w:lvlJc w:val="left"/>
      <w:pPr>
        <w:tabs>
          <w:tab w:val="num" w:pos="0"/>
        </w:tabs>
        <w:ind w:left="0" w:firstLine="0"/>
      </w:pPr>
      <w:rPr>
        <w:rFonts w:ascii="Wingdings" w:hAnsi="Wingdings" w:cs="Wingdings" w:hint="default"/>
      </w:rPr>
    </w:lvl>
    <w:lvl w:ilvl="5">
      <w:start w:val="1"/>
      <w:numFmt w:val="decimal"/>
      <w:lvlText w:val="%5.%6."/>
      <w:lvlJc w:val="left"/>
      <w:pPr>
        <w:tabs>
          <w:tab w:val="num" w:pos="0"/>
        </w:tabs>
        <w:ind w:left="0" w:firstLine="0"/>
      </w:pPr>
      <w:rPr>
        <w:rFonts w:ascii="Wingdings" w:hAnsi="Wingdings" w:cs="Wingdings" w:hint="default"/>
      </w:rPr>
    </w:lvl>
    <w:lvl w:ilvl="6">
      <w:start w:val="1"/>
      <w:numFmt w:val="decimal"/>
      <w:lvlText w:val="%6.%7."/>
      <w:lvlJc w:val="left"/>
      <w:pPr>
        <w:tabs>
          <w:tab w:val="num" w:pos="0"/>
        </w:tabs>
        <w:ind w:left="0" w:firstLine="0"/>
      </w:pPr>
      <w:rPr>
        <w:rFonts w:ascii="Wingdings" w:hAnsi="Wingdings" w:cs="Wingdings" w:hint="default"/>
      </w:rPr>
    </w:lvl>
    <w:lvl w:ilvl="7">
      <w:start w:val="1"/>
      <w:numFmt w:val="decimal"/>
      <w:lvlText w:val="%7.%8."/>
      <w:lvlJc w:val="left"/>
      <w:pPr>
        <w:tabs>
          <w:tab w:val="num" w:pos="0"/>
        </w:tabs>
        <w:ind w:left="0" w:firstLine="0"/>
      </w:pPr>
      <w:rPr>
        <w:rFonts w:ascii="Wingdings" w:hAnsi="Wingdings" w:cs="Wingdings" w:hint="default"/>
      </w:rPr>
    </w:lvl>
    <w:lvl w:ilvl="8">
      <w:start w:val="1"/>
      <w:numFmt w:val="decimal"/>
      <w:lvlText w:val="%8.%9."/>
      <w:lvlJc w:val="left"/>
      <w:pPr>
        <w:tabs>
          <w:tab w:val="num" w:pos="0"/>
        </w:tabs>
        <w:ind w:left="0" w:firstLine="0"/>
      </w:pPr>
      <w:rPr>
        <w:rFonts w:ascii="Wingdings" w:hAnsi="Wingdings" w:cs="Wingdings" w:hint="default"/>
      </w:rPr>
    </w:lvl>
  </w:abstractNum>
  <w:abstractNum w:abstractNumId="25" w15:restartNumberingAfterBreak="0">
    <w:nsid w:val="124354BC"/>
    <w:multiLevelType w:val="hybridMultilevel"/>
    <w:tmpl w:val="0E32D67E"/>
    <w:lvl w:ilvl="0" w:tplc="1A08F974">
      <w:start w:val="8"/>
      <w:numFmt w:val="decimal"/>
      <w:lvlText w:val="%1."/>
      <w:lvlJc w:val="left"/>
      <w:pPr>
        <w:ind w:left="60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E0ABE9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E7A5A94">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DF2CC42">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8B86876">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2BCFEE2">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A627184">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FC44C72">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868790C">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197978CE"/>
    <w:multiLevelType w:val="multilevel"/>
    <w:tmpl w:val="84264430"/>
    <w:lvl w:ilvl="0">
      <w:start w:val="1"/>
      <w:numFmt w:val="decimal"/>
      <w:lvlText w:val="%1."/>
      <w:lvlJc w:val="left"/>
      <w:pPr>
        <w:ind w:left="4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65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217F4BE8"/>
    <w:multiLevelType w:val="hybridMultilevel"/>
    <w:tmpl w:val="88F49302"/>
    <w:lvl w:ilvl="0" w:tplc="544ECDAE">
      <w:start w:val="4"/>
      <w:numFmt w:val="decimal"/>
      <w:lvlText w:val="%1."/>
      <w:lvlJc w:val="left"/>
      <w:pPr>
        <w:ind w:left="49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8843016">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100EA96">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B5666F2">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9068C76">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FF08838">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C04C920">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E88F100">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25447F6">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21C36BCF"/>
    <w:multiLevelType w:val="hybridMultilevel"/>
    <w:tmpl w:val="53C294E0"/>
    <w:lvl w:ilvl="0" w:tplc="C406D1DA">
      <w:start w:val="1"/>
      <w:numFmt w:val="decimal"/>
      <w:lvlText w:val="%1."/>
      <w:lvlJc w:val="left"/>
      <w:pPr>
        <w:ind w:left="2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9D6DD64">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44049EC">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A84580A">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FAEE7F6">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41215A2">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E045832">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136C096">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D366FCE">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249B7763"/>
    <w:multiLevelType w:val="hybridMultilevel"/>
    <w:tmpl w:val="DC66E4D2"/>
    <w:lvl w:ilvl="0" w:tplc="CC405E76">
      <w:start w:val="1"/>
      <w:numFmt w:val="bullet"/>
      <w:lvlText w:val="•"/>
      <w:lvlJc w:val="left"/>
      <w:pPr>
        <w:ind w:left="9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B1C3E82">
      <w:start w:val="1"/>
      <w:numFmt w:val="bullet"/>
      <w:lvlText w:val="o"/>
      <w:lvlJc w:val="left"/>
      <w:pPr>
        <w:ind w:left="143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0E8E644">
      <w:start w:val="1"/>
      <w:numFmt w:val="bullet"/>
      <w:lvlText w:val="▪"/>
      <w:lvlJc w:val="left"/>
      <w:pPr>
        <w:ind w:left="215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C1CFE66">
      <w:start w:val="1"/>
      <w:numFmt w:val="bullet"/>
      <w:lvlText w:val="•"/>
      <w:lvlJc w:val="left"/>
      <w:pPr>
        <w:ind w:left="28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B08F518">
      <w:start w:val="1"/>
      <w:numFmt w:val="bullet"/>
      <w:lvlText w:val="o"/>
      <w:lvlJc w:val="left"/>
      <w:pPr>
        <w:ind w:left="359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1002D00">
      <w:start w:val="1"/>
      <w:numFmt w:val="bullet"/>
      <w:lvlText w:val="▪"/>
      <w:lvlJc w:val="left"/>
      <w:pPr>
        <w:ind w:left="431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03433B6">
      <w:start w:val="1"/>
      <w:numFmt w:val="bullet"/>
      <w:lvlText w:val="•"/>
      <w:lvlJc w:val="left"/>
      <w:pPr>
        <w:ind w:left="503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870F98C">
      <w:start w:val="1"/>
      <w:numFmt w:val="bullet"/>
      <w:lvlText w:val="o"/>
      <w:lvlJc w:val="left"/>
      <w:pPr>
        <w:ind w:left="575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0B22B02">
      <w:start w:val="1"/>
      <w:numFmt w:val="bullet"/>
      <w:lvlText w:val="▪"/>
      <w:lvlJc w:val="left"/>
      <w:pPr>
        <w:ind w:left="647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27064ADF"/>
    <w:multiLevelType w:val="hybridMultilevel"/>
    <w:tmpl w:val="288CD8E8"/>
    <w:lvl w:ilvl="0" w:tplc="CEC279DC">
      <w:start w:val="1"/>
      <w:numFmt w:val="lowerLetter"/>
      <w:lvlText w:val="%1)"/>
      <w:lvlJc w:val="left"/>
      <w:pPr>
        <w:ind w:left="81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4203AB6">
      <w:start w:val="1"/>
      <w:numFmt w:val="lowerLetter"/>
      <w:lvlText w:val="%2"/>
      <w:lvlJc w:val="left"/>
      <w:pPr>
        <w:ind w:left="14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47A77F2">
      <w:start w:val="1"/>
      <w:numFmt w:val="lowerRoman"/>
      <w:lvlText w:val="%3"/>
      <w:lvlJc w:val="left"/>
      <w:pPr>
        <w:ind w:left="215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C1239E2">
      <w:start w:val="1"/>
      <w:numFmt w:val="decimal"/>
      <w:lvlText w:val="%4"/>
      <w:lvlJc w:val="left"/>
      <w:pPr>
        <w:ind w:left="28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FE4D982">
      <w:start w:val="1"/>
      <w:numFmt w:val="lowerLetter"/>
      <w:lvlText w:val="%5"/>
      <w:lvlJc w:val="left"/>
      <w:pPr>
        <w:ind w:left="359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D6A8462">
      <w:start w:val="1"/>
      <w:numFmt w:val="lowerRoman"/>
      <w:lvlText w:val="%6"/>
      <w:lvlJc w:val="left"/>
      <w:pPr>
        <w:ind w:left="43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8F85210">
      <w:start w:val="1"/>
      <w:numFmt w:val="decimal"/>
      <w:lvlText w:val="%7"/>
      <w:lvlJc w:val="left"/>
      <w:pPr>
        <w:ind w:left="50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BB037F4">
      <w:start w:val="1"/>
      <w:numFmt w:val="lowerLetter"/>
      <w:lvlText w:val="%8"/>
      <w:lvlJc w:val="left"/>
      <w:pPr>
        <w:ind w:left="575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C4C34CC">
      <w:start w:val="1"/>
      <w:numFmt w:val="lowerRoman"/>
      <w:lvlText w:val="%9"/>
      <w:lvlJc w:val="left"/>
      <w:pPr>
        <w:ind w:left="64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2C591446"/>
    <w:multiLevelType w:val="hybridMultilevel"/>
    <w:tmpl w:val="F96AE74C"/>
    <w:lvl w:ilvl="0" w:tplc="FD403F82">
      <w:start w:val="1"/>
      <w:numFmt w:val="bullet"/>
      <w:lvlText w:val="•"/>
      <w:lvlJc w:val="left"/>
      <w:pPr>
        <w:ind w:left="9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C3C67B6">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55689AC">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09229A8">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C58F3B6">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0B0DAA2">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3D4B99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97EAF04">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476C016">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32A75ED3"/>
    <w:multiLevelType w:val="hybridMultilevel"/>
    <w:tmpl w:val="FE48C168"/>
    <w:lvl w:ilvl="0" w:tplc="2E7C8F34">
      <w:start w:val="1"/>
      <w:numFmt w:val="lowerLetter"/>
      <w:lvlText w:val="%1)"/>
      <w:lvlJc w:val="left"/>
      <w:pPr>
        <w:ind w:left="100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95E5686">
      <w:start w:val="1"/>
      <w:numFmt w:val="lowerLetter"/>
      <w:lvlText w:val="%2"/>
      <w:lvlJc w:val="left"/>
      <w:pPr>
        <w:ind w:left="14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DA22CC4">
      <w:start w:val="1"/>
      <w:numFmt w:val="lowerRoman"/>
      <w:lvlText w:val="%3"/>
      <w:lvlJc w:val="left"/>
      <w:pPr>
        <w:ind w:left="215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5A0559E">
      <w:start w:val="1"/>
      <w:numFmt w:val="decimal"/>
      <w:lvlText w:val="%4"/>
      <w:lvlJc w:val="left"/>
      <w:pPr>
        <w:ind w:left="28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418CA78">
      <w:start w:val="1"/>
      <w:numFmt w:val="lowerLetter"/>
      <w:lvlText w:val="%5"/>
      <w:lvlJc w:val="left"/>
      <w:pPr>
        <w:ind w:left="359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A32310C">
      <w:start w:val="1"/>
      <w:numFmt w:val="lowerRoman"/>
      <w:lvlText w:val="%6"/>
      <w:lvlJc w:val="left"/>
      <w:pPr>
        <w:ind w:left="43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D656D6">
      <w:start w:val="1"/>
      <w:numFmt w:val="decimal"/>
      <w:lvlText w:val="%7"/>
      <w:lvlJc w:val="left"/>
      <w:pPr>
        <w:ind w:left="50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B2448EC">
      <w:start w:val="1"/>
      <w:numFmt w:val="lowerLetter"/>
      <w:lvlText w:val="%8"/>
      <w:lvlJc w:val="left"/>
      <w:pPr>
        <w:ind w:left="575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8CEA384">
      <w:start w:val="1"/>
      <w:numFmt w:val="lowerRoman"/>
      <w:lvlText w:val="%9"/>
      <w:lvlJc w:val="left"/>
      <w:pPr>
        <w:ind w:left="64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33935A59"/>
    <w:multiLevelType w:val="hybridMultilevel"/>
    <w:tmpl w:val="870693DA"/>
    <w:lvl w:ilvl="0" w:tplc="77044664">
      <w:start w:val="3"/>
      <w:numFmt w:val="decimal"/>
      <w:lvlText w:val="[%1]"/>
      <w:lvlJc w:val="left"/>
      <w:pPr>
        <w:ind w:left="5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89478F6">
      <w:start w:val="1"/>
      <w:numFmt w:val="lowerLetter"/>
      <w:lvlText w:val="%2)"/>
      <w:lvlJc w:val="left"/>
      <w:pPr>
        <w:ind w:left="100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9B47C16">
      <w:start w:val="1"/>
      <w:numFmt w:val="lowerRoman"/>
      <w:lvlText w:val="%3"/>
      <w:lvlJc w:val="left"/>
      <w:pPr>
        <w:ind w:left="14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9B01D78">
      <w:start w:val="1"/>
      <w:numFmt w:val="decimal"/>
      <w:lvlText w:val="%4"/>
      <w:lvlJc w:val="left"/>
      <w:pPr>
        <w:ind w:left="215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D92BE3E">
      <w:start w:val="1"/>
      <w:numFmt w:val="lowerLetter"/>
      <w:lvlText w:val="%5"/>
      <w:lvlJc w:val="left"/>
      <w:pPr>
        <w:ind w:left="28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F10F602">
      <w:start w:val="1"/>
      <w:numFmt w:val="lowerRoman"/>
      <w:lvlText w:val="%6"/>
      <w:lvlJc w:val="left"/>
      <w:pPr>
        <w:ind w:left="359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B34627C">
      <w:start w:val="1"/>
      <w:numFmt w:val="decimal"/>
      <w:lvlText w:val="%7"/>
      <w:lvlJc w:val="left"/>
      <w:pPr>
        <w:ind w:left="43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00C2616">
      <w:start w:val="1"/>
      <w:numFmt w:val="lowerLetter"/>
      <w:lvlText w:val="%8"/>
      <w:lvlJc w:val="left"/>
      <w:pPr>
        <w:ind w:left="50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FF856E0">
      <w:start w:val="1"/>
      <w:numFmt w:val="lowerRoman"/>
      <w:lvlText w:val="%9"/>
      <w:lvlJc w:val="left"/>
      <w:pPr>
        <w:ind w:left="575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353A2F78"/>
    <w:multiLevelType w:val="hybridMultilevel"/>
    <w:tmpl w:val="9786747E"/>
    <w:lvl w:ilvl="0" w:tplc="7556FD7C">
      <w:start w:val="1"/>
      <w:numFmt w:val="decimal"/>
      <w:lvlText w:val="%1."/>
      <w:lvlJc w:val="left"/>
      <w:pPr>
        <w:ind w:left="1063"/>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1" w:tplc="0F36FEC2">
      <w:start w:val="1"/>
      <w:numFmt w:val="lowerLetter"/>
      <w:lvlText w:val="%2"/>
      <w:lvlJc w:val="left"/>
      <w:pPr>
        <w:ind w:left="1438"/>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2" w:tplc="EFB452FA">
      <w:start w:val="1"/>
      <w:numFmt w:val="lowerRoman"/>
      <w:lvlText w:val="%3"/>
      <w:lvlJc w:val="left"/>
      <w:pPr>
        <w:ind w:left="2158"/>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3" w:tplc="A538CE06">
      <w:start w:val="1"/>
      <w:numFmt w:val="decimal"/>
      <w:lvlText w:val="%4"/>
      <w:lvlJc w:val="left"/>
      <w:pPr>
        <w:ind w:left="2878"/>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4" w:tplc="34C850E0">
      <w:start w:val="1"/>
      <w:numFmt w:val="lowerLetter"/>
      <w:lvlText w:val="%5"/>
      <w:lvlJc w:val="left"/>
      <w:pPr>
        <w:ind w:left="3598"/>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5" w:tplc="3AB210EE">
      <w:start w:val="1"/>
      <w:numFmt w:val="lowerRoman"/>
      <w:lvlText w:val="%6"/>
      <w:lvlJc w:val="left"/>
      <w:pPr>
        <w:ind w:left="4318"/>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6" w:tplc="CA8CDB14">
      <w:start w:val="1"/>
      <w:numFmt w:val="decimal"/>
      <w:lvlText w:val="%7"/>
      <w:lvlJc w:val="left"/>
      <w:pPr>
        <w:ind w:left="5038"/>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7" w:tplc="3D94E120">
      <w:start w:val="1"/>
      <w:numFmt w:val="lowerLetter"/>
      <w:lvlText w:val="%8"/>
      <w:lvlJc w:val="left"/>
      <w:pPr>
        <w:ind w:left="5758"/>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lvl w:ilvl="8" w:tplc="03CC14E0">
      <w:start w:val="1"/>
      <w:numFmt w:val="lowerRoman"/>
      <w:lvlText w:val="%9"/>
      <w:lvlJc w:val="left"/>
      <w:pPr>
        <w:ind w:left="6478"/>
      </w:pPr>
      <w:rPr>
        <w:rFonts w:ascii="Segoe UI" w:eastAsia="Segoe UI" w:hAnsi="Segoe UI" w:cs="Segoe UI"/>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3A4233A8"/>
    <w:multiLevelType w:val="hybridMultilevel"/>
    <w:tmpl w:val="EB941342"/>
    <w:lvl w:ilvl="0" w:tplc="0DE0B6CC">
      <w:start w:val="1"/>
      <w:numFmt w:val="lowerLetter"/>
      <w:lvlText w:val="%1)"/>
      <w:lvlJc w:val="left"/>
      <w:pPr>
        <w:ind w:left="10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314A3A2">
      <w:start w:val="1"/>
      <w:numFmt w:val="lowerLetter"/>
      <w:lvlText w:val="%2"/>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B882F1E">
      <w:start w:val="1"/>
      <w:numFmt w:val="lowerRoman"/>
      <w:lvlText w:val="%3"/>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69CBAFC">
      <w:start w:val="1"/>
      <w:numFmt w:val="decimal"/>
      <w:lvlText w:val="%4"/>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E3E9E98">
      <w:start w:val="1"/>
      <w:numFmt w:val="lowerLetter"/>
      <w:lvlText w:val="%5"/>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F0E0B1A">
      <w:start w:val="1"/>
      <w:numFmt w:val="lowerRoman"/>
      <w:lvlText w:val="%6"/>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BDCF6E0">
      <w:start w:val="1"/>
      <w:numFmt w:val="decimal"/>
      <w:lvlText w:val="%7"/>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49AF01C">
      <w:start w:val="1"/>
      <w:numFmt w:val="lowerLetter"/>
      <w:lvlText w:val="%8"/>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164CE54C">
      <w:start w:val="1"/>
      <w:numFmt w:val="lowerRoman"/>
      <w:lvlText w:val="%9"/>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46196D5E"/>
    <w:multiLevelType w:val="hybridMultilevel"/>
    <w:tmpl w:val="E8442E72"/>
    <w:lvl w:ilvl="0" w:tplc="22AA2154">
      <w:start w:val="1"/>
      <w:numFmt w:val="lowerLetter"/>
      <w:lvlText w:val="%1)"/>
      <w:lvlJc w:val="left"/>
      <w:pPr>
        <w:ind w:left="10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17AF6B4">
      <w:start w:val="1"/>
      <w:numFmt w:val="lowerLetter"/>
      <w:lvlText w:val="%2"/>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AA687BE">
      <w:start w:val="1"/>
      <w:numFmt w:val="lowerRoman"/>
      <w:lvlText w:val="%3"/>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DC6DA18">
      <w:start w:val="1"/>
      <w:numFmt w:val="decimal"/>
      <w:lvlText w:val="%4"/>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42E4C14">
      <w:start w:val="1"/>
      <w:numFmt w:val="lowerLetter"/>
      <w:lvlText w:val="%5"/>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28CFF54">
      <w:start w:val="1"/>
      <w:numFmt w:val="lowerRoman"/>
      <w:lvlText w:val="%6"/>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3A220A0">
      <w:start w:val="1"/>
      <w:numFmt w:val="decimal"/>
      <w:lvlText w:val="%7"/>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F928600">
      <w:start w:val="1"/>
      <w:numFmt w:val="lowerLetter"/>
      <w:lvlText w:val="%8"/>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0DC8ED8">
      <w:start w:val="1"/>
      <w:numFmt w:val="lowerRoman"/>
      <w:lvlText w:val="%9"/>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58B02F61"/>
    <w:multiLevelType w:val="hybridMultilevel"/>
    <w:tmpl w:val="994A39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D3E776A"/>
    <w:multiLevelType w:val="hybridMultilevel"/>
    <w:tmpl w:val="F9888A2C"/>
    <w:lvl w:ilvl="0" w:tplc="24681D5E">
      <w:start w:val="1"/>
      <w:numFmt w:val="decimal"/>
      <w:lvlText w:val="%1."/>
      <w:lvlJc w:val="left"/>
      <w:pPr>
        <w:ind w:left="9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DF27678">
      <w:start w:val="1"/>
      <w:numFmt w:val="lowerLetter"/>
      <w:lvlText w:val="%2"/>
      <w:lvlJc w:val="left"/>
      <w:pPr>
        <w:ind w:left="14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CDE595A">
      <w:start w:val="1"/>
      <w:numFmt w:val="lowerRoman"/>
      <w:lvlText w:val="%3"/>
      <w:lvlJc w:val="left"/>
      <w:pPr>
        <w:ind w:left="215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39EC21A">
      <w:start w:val="1"/>
      <w:numFmt w:val="decimal"/>
      <w:lvlText w:val="%4"/>
      <w:lvlJc w:val="left"/>
      <w:pPr>
        <w:ind w:left="28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814A856">
      <w:start w:val="1"/>
      <w:numFmt w:val="lowerLetter"/>
      <w:lvlText w:val="%5"/>
      <w:lvlJc w:val="left"/>
      <w:pPr>
        <w:ind w:left="359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FC0BFAE">
      <w:start w:val="1"/>
      <w:numFmt w:val="lowerRoman"/>
      <w:lvlText w:val="%6"/>
      <w:lvlJc w:val="left"/>
      <w:pPr>
        <w:ind w:left="43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1A60C6C">
      <w:start w:val="1"/>
      <w:numFmt w:val="decimal"/>
      <w:lvlText w:val="%7"/>
      <w:lvlJc w:val="left"/>
      <w:pPr>
        <w:ind w:left="50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E165194">
      <w:start w:val="1"/>
      <w:numFmt w:val="lowerLetter"/>
      <w:lvlText w:val="%8"/>
      <w:lvlJc w:val="left"/>
      <w:pPr>
        <w:ind w:left="575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512DFE0">
      <w:start w:val="1"/>
      <w:numFmt w:val="lowerRoman"/>
      <w:lvlText w:val="%9"/>
      <w:lvlJc w:val="left"/>
      <w:pPr>
        <w:ind w:left="64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abstractNumId w:val="26"/>
  </w:num>
  <w:num w:numId="2">
    <w:abstractNumId w:val="27"/>
  </w:num>
  <w:num w:numId="3">
    <w:abstractNumId w:val="25"/>
  </w:num>
  <w:num w:numId="4">
    <w:abstractNumId w:val="28"/>
  </w:num>
  <w:num w:numId="5">
    <w:abstractNumId w:val="36"/>
  </w:num>
  <w:num w:numId="6">
    <w:abstractNumId w:val="35"/>
  </w:num>
  <w:num w:numId="7">
    <w:abstractNumId w:val="30"/>
  </w:num>
  <w:num w:numId="8">
    <w:abstractNumId w:val="38"/>
  </w:num>
  <w:num w:numId="9">
    <w:abstractNumId w:val="29"/>
  </w:num>
  <w:num w:numId="10">
    <w:abstractNumId w:val="33"/>
  </w:num>
  <w:num w:numId="11">
    <w:abstractNumId w:val="32"/>
  </w:num>
  <w:num w:numId="12">
    <w:abstractNumId w:val="34"/>
  </w:num>
  <w:num w:numId="13">
    <w:abstractNumId w:val="31"/>
  </w:num>
  <w:num w:numId="14">
    <w:abstractNumId w:val="0"/>
  </w:num>
  <w:num w:numId="15">
    <w:abstractNumId w:val="1"/>
  </w:num>
  <w:num w:numId="16">
    <w:abstractNumId w:val="2"/>
  </w:num>
  <w:num w:numId="17">
    <w:abstractNumId w:val="3"/>
  </w:num>
  <w:num w:numId="18">
    <w:abstractNumId w:val="4"/>
  </w:num>
  <w:num w:numId="19">
    <w:abstractNumId w:val="5"/>
  </w:num>
  <w:num w:numId="20">
    <w:abstractNumId w:val="6"/>
  </w:num>
  <w:num w:numId="21">
    <w:abstractNumId w:val="7"/>
  </w:num>
  <w:num w:numId="22">
    <w:abstractNumId w:val="8"/>
  </w:num>
  <w:num w:numId="23">
    <w:abstractNumId w:val="9"/>
  </w:num>
  <w:num w:numId="24">
    <w:abstractNumId w:val="10"/>
  </w:num>
  <w:num w:numId="25">
    <w:abstractNumId w:val="11"/>
  </w:num>
  <w:num w:numId="26">
    <w:abstractNumId w:val="12"/>
  </w:num>
  <w:num w:numId="27">
    <w:abstractNumId w:val="13"/>
  </w:num>
  <w:num w:numId="28">
    <w:abstractNumId w:val="14"/>
  </w:num>
  <w:num w:numId="29">
    <w:abstractNumId w:val="15"/>
  </w:num>
  <w:num w:numId="30">
    <w:abstractNumId w:val="16"/>
  </w:num>
  <w:num w:numId="31">
    <w:abstractNumId w:val="17"/>
  </w:num>
  <w:num w:numId="32">
    <w:abstractNumId w:val="18"/>
  </w:num>
  <w:num w:numId="33">
    <w:abstractNumId w:val="19"/>
  </w:num>
  <w:num w:numId="34">
    <w:abstractNumId w:val="20"/>
  </w:num>
  <w:num w:numId="35">
    <w:abstractNumId w:val="21"/>
  </w:num>
  <w:num w:numId="36">
    <w:abstractNumId w:val="22"/>
  </w:num>
  <w:num w:numId="37">
    <w:abstractNumId w:val="23"/>
  </w:num>
  <w:num w:numId="38">
    <w:abstractNumId w:val="24"/>
  </w:num>
  <w:num w:numId="3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5CC1"/>
    <w:rsid w:val="002D1EE2"/>
    <w:rsid w:val="003E5CC1"/>
    <w:rsid w:val="00934874"/>
    <w:rsid w:val="00A37CFE"/>
    <w:rsid w:val="00AE48BE"/>
    <w:rsid w:val="00BF4743"/>
    <w:rsid w:val="00E56FA9"/>
    <w:rsid w:val="00F36E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8FA106"/>
  <w15:docId w15:val="{A065AA8F-50BA-4FDC-AD8C-F3E3193D1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pacing w:after="36" w:line="267" w:lineRule="auto"/>
      <w:ind w:left="296" w:hanging="10"/>
      <w:jc w:val="both"/>
    </w:pPr>
    <w:rPr>
      <w:rFonts w:ascii="Arial" w:eastAsia="Arial" w:hAnsi="Arial" w:cs="Arial"/>
      <w:color w:val="000000"/>
      <w:sz w:val="20"/>
    </w:rPr>
  </w:style>
  <w:style w:type="paragraph" w:styleId="Nagwek1">
    <w:name w:val="heading 1"/>
    <w:next w:val="Normalny"/>
    <w:link w:val="Nagwek1Znak"/>
    <w:uiPriority w:val="9"/>
    <w:qFormat/>
    <w:pPr>
      <w:keepNext/>
      <w:keepLines/>
      <w:spacing w:after="38" w:line="268" w:lineRule="auto"/>
      <w:ind w:left="10" w:right="218" w:hanging="10"/>
      <w:jc w:val="both"/>
      <w:outlineLvl w:val="0"/>
    </w:pPr>
    <w:rPr>
      <w:rFonts w:ascii="Arial" w:eastAsia="Arial" w:hAnsi="Arial" w:cs="Arial"/>
      <w:b/>
      <w:color w:val="000000"/>
      <w:sz w:val="20"/>
    </w:rPr>
  </w:style>
  <w:style w:type="paragraph" w:styleId="Nagwek2">
    <w:name w:val="heading 2"/>
    <w:next w:val="Normalny"/>
    <w:link w:val="Nagwek2Znak"/>
    <w:uiPriority w:val="9"/>
    <w:unhideWhenUsed/>
    <w:qFormat/>
    <w:pPr>
      <w:keepNext/>
      <w:keepLines/>
      <w:spacing w:after="38" w:line="268" w:lineRule="auto"/>
      <w:ind w:left="10" w:right="218" w:hanging="10"/>
      <w:jc w:val="both"/>
      <w:outlineLvl w:val="1"/>
    </w:pPr>
    <w:rPr>
      <w:rFonts w:ascii="Arial" w:eastAsia="Arial" w:hAnsi="Arial" w:cs="Arial"/>
      <w:b/>
      <w:color w:val="000000"/>
      <w:sz w:val="20"/>
    </w:rPr>
  </w:style>
  <w:style w:type="paragraph" w:styleId="Nagwek3">
    <w:name w:val="heading 3"/>
    <w:next w:val="Normalny"/>
    <w:link w:val="Nagwek3Znak"/>
    <w:uiPriority w:val="9"/>
    <w:unhideWhenUsed/>
    <w:qFormat/>
    <w:pPr>
      <w:keepNext/>
      <w:keepLines/>
      <w:spacing w:after="38" w:line="268" w:lineRule="auto"/>
      <w:ind w:left="10" w:right="218" w:hanging="10"/>
      <w:jc w:val="both"/>
      <w:outlineLvl w:val="2"/>
    </w:pPr>
    <w:rPr>
      <w:rFonts w:ascii="Arial" w:eastAsia="Arial" w:hAnsi="Arial" w:cs="Arial"/>
      <w:b/>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Arial" w:eastAsia="Arial" w:hAnsi="Arial" w:cs="Arial"/>
      <w:b/>
      <w:color w:val="000000"/>
      <w:sz w:val="20"/>
    </w:rPr>
  </w:style>
  <w:style w:type="character" w:customStyle="1" w:styleId="Nagwek2Znak">
    <w:name w:val="Nagłówek 2 Znak"/>
    <w:link w:val="Nagwek2"/>
    <w:rPr>
      <w:rFonts w:ascii="Arial" w:eastAsia="Arial" w:hAnsi="Arial" w:cs="Arial"/>
      <w:b/>
      <w:color w:val="000000"/>
      <w:sz w:val="20"/>
    </w:rPr>
  </w:style>
  <w:style w:type="character" w:customStyle="1" w:styleId="Nagwek3Znak">
    <w:name w:val="Nagłówek 3 Znak"/>
    <w:link w:val="Nagwek3"/>
    <w:rPr>
      <w:rFonts w:ascii="Arial" w:eastAsia="Arial" w:hAnsi="Arial" w:cs="Arial"/>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Nagwek">
    <w:name w:val="header"/>
    <w:basedOn w:val="Normalny"/>
    <w:link w:val="NagwekZnak"/>
    <w:uiPriority w:val="99"/>
    <w:unhideWhenUsed/>
    <w:rsid w:val="00E56FA9"/>
    <w:pPr>
      <w:tabs>
        <w:tab w:val="center" w:pos="4536"/>
        <w:tab w:val="right" w:pos="9072"/>
      </w:tabs>
      <w:spacing w:after="0" w:line="240" w:lineRule="auto"/>
      <w:ind w:left="0" w:firstLine="0"/>
      <w:jc w:val="left"/>
    </w:pPr>
    <w:rPr>
      <w:rFonts w:asciiTheme="minorHAnsi" w:eastAsiaTheme="minorHAnsi" w:hAnsiTheme="minorHAnsi" w:cstheme="minorBidi"/>
      <w:color w:val="auto"/>
      <w:sz w:val="22"/>
      <w:lang w:eastAsia="en-US"/>
    </w:rPr>
  </w:style>
  <w:style w:type="character" w:customStyle="1" w:styleId="NagwekZnak">
    <w:name w:val="Nagłówek Znak"/>
    <w:basedOn w:val="Domylnaczcionkaakapitu"/>
    <w:link w:val="Nagwek"/>
    <w:uiPriority w:val="99"/>
    <w:rsid w:val="00E56FA9"/>
    <w:rPr>
      <w:rFonts w:eastAsiaTheme="minorHAnsi"/>
      <w:lang w:eastAsia="en-US"/>
    </w:rPr>
  </w:style>
  <w:style w:type="character" w:customStyle="1" w:styleId="TeksttreciPogrubienie1">
    <w:name w:val="Tekst treści + Pogrubienie1"/>
    <w:rsid w:val="00BF4743"/>
    <w:rPr>
      <w:rFonts w:ascii="Arial Narrow" w:hAnsi="Arial Narrow" w:cs="Arial Narrow" w:hint="default"/>
      <w:b/>
      <w:bCs/>
      <w:spacing w:val="0"/>
      <w:sz w:val="18"/>
      <w:szCs w:val="18"/>
      <w:shd w:val="clear" w:color="auto" w:fill="FFFFFF"/>
    </w:rPr>
  </w:style>
  <w:style w:type="character" w:customStyle="1" w:styleId="Teksttreci7Pogrubienie">
    <w:name w:val="Tekst treści (7) + Pogrubienie"/>
    <w:rsid w:val="00BF4743"/>
    <w:rPr>
      <w:rFonts w:ascii="Arial Narrow" w:hAnsi="Arial Narrow" w:cs="Arial Narrow" w:hint="default"/>
      <w:b/>
      <w:bCs/>
      <w:i w:val="0"/>
      <w:iCs w:val="0"/>
      <w:sz w:val="18"/>
      <w:szCs w:val="18"/>
      <w:shd w:val="clear" w:color="auto" w:fill="FFFFFF"/>
    </w:rPr>
  </w:style>
  <w:style w:type="paragraph" w:styleId="Akapitzlist">
    <w:name w:val="List Paragraph"/>
    <w:basedOn w:val="Normalny"/>
    <w:qFormat/>
    <w:rsid w:val="00BF4743"/>
    <w:pPr>
      <w:spacing w:after="200" w:line="276" w:lineRule="auto"/>
      <w:ind w:left="720" w:firstLine="0"/>
    </w:pPr>
    <w:rPr>
      <w:rFonts w:ascii="Calibri" w:eastAsia="Calibri" w:hAnsi="Calibri" w:cs="Calibri"/>
      <w:color w:val="auto"/>
      <w:sz w:val="22"/>
      <w:lang w:eastAsia="ar-SA"/>
    </w:rPr>
  </w:style>
  <w:style w:type="paragraph" w:customStyle="1" w:styleId="NagwekI">
    <w:name w:val="Nagłówek I"/>
    <w:basedOn w:val="Nagwek1"/>
    <w:rsid w:val="00BF4743"/>
    <w:pPr>
      <w:keepLines w:val="0"/>
      <w:tabs>
        <w:tab w:val="left" w:pos="360"/>
      </w:tabs>
      <w:spacing w:before="360" w:after="360" w:line="240" w:lineRule="auto"/>
      <w:ind w:left="360" w:right="0" w:hanging="360"/>
    </w:pPr>
    <w:rPr>
      <w:rFonts w:ascii="Tahoma" w:eastAsia="Times New Roman" w:hAnsi="Tahoma" w:cs="Tahoma"/>
      <w:b w:val="0"/>
      <w:color w:val="auto"/>
      <w:kern w:val="1"/>
      <w:sz w:val="32"/>
      <w:szCs w:val="20"/>
      <w:lang w:eastAsia="ar-SA"/>
    </w:rPr>
  </w:style>
  <w:style w:type="paragraph" w:styleId="NormalnyWeb">
    <w:name w:val="Normal (Web)"/>
    <w:basedOn w:val="Normalny"/>
    <w:uiPriority w:val="99"/>
    <w:unhideWhenUsed/>
    <w:rsid w:val="00BF4743"/>
    <w:pPr>
      <w:spacing w:before="100" w:beforeAutospacing="1" w:after="119" w:line="240" w:lineRule="auto"/>
      <w:ind w:left="0" w:firstLine="0"/>
      <w:jc w:val="left"/>
    </w:pPr>
    <w:rPr>
      <w:rFonts w:ascii="Times New Roman" w:eastAsia="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220556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19</Pages>
  <Words>6495</Words>
  <Characters>38974</Characters>
  <Application>Microsoft Office Word</Application>
  <DocSecurity>0</DocSecurity>
  <Lines>324</Lines>
  <Paragraphs>90</Paragraphs>
  <ScaleCrop>false</ScaleCrop>
  <HeadingPairs>
    <vt:vector size="2" baseType="variant">
      <vt:variant>
        <vt:lpstr>Tytuł</vt:lpstr>
      </vt:variant>
      <vt:variant>
        <vt:i4>1</vt:i4>
      </vt:variant>
    </vt:vector>
  </HeadingPairs>
  <TitlesOfParts>
    <vt:vector size="1" baseType="lpstr">
      <vt:lpstr>00.00.00-OGOLNA SPECYFIKACJA TECHNICZNA.Zielonka</vt:lpstr>
    </vt:vector>
  </TitlesOfParts>
  <Company/>
  <LinksUpToDate>false</LinksUpToDate>
  <CharactersWithSpaces>45379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00.00.00-OGOLNA SPECYFIKACJA TECHNICZNA.Zielonka</dc:title>
  <dc:subject/>
  <dc:creator>Ania</dc:creator>
  <cp:keywords/>
  <cp:lastModifiedBy>Anna Adamiec</cp:lastModifiedBy>
  <cp:revision>2</cp:revision>
  <dcterms:created xsi:type="dcterms:W3CDTF">2018-08-09T10:39:00Z</dcterms:created>
  <dcterms:modified xsi:type="dcterms:W3CDTF">2018-08-09T10:39:00Z</dcterms:modified>
</cp:coreProperties>
</file>