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077B" w:rsidRPr="00EA077B" w:rsidRDefault="00EA077B" w:rsidP="00EA077B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sz w:val="24"/>
          <w:szCs w:val="24"/>
        </w:rPr>
      </w:pPr>
      <w:r w:rsidRPr="00EA077B">
        <w:rPr>
          <w:rFonts w:cstheme="minorHAnsi"/>
          <w:sz w:val="24"/>
          <w:szCs w:val="24"/>
        </w:rPr>
        <w:t>SZCZEGÓŁOWA SPECYFIKACJA TECHNICZNA</w:t>
      </w:r>
    </w:p>
    <w:p w:rsidR="00EA077B" w:rsidRPr="00EA077B" w:rsidRDefault="00EA077B" w:rsidP="00EA077B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sz w:val="24"/>
          <w:szCs w:val="24"/>
        </w:rPr>
      </w:pPr>
      <w:r w:rsidRPr="00EA077B">
        <w:rPr>
          <w:rFonts w:cstheme="minorHAnsi"/>
          <w:sz w:val="24"/>
          <w:szCs w:val="24"/>
        </w:rPr>
        <w:t>WYKONANIA I ODBIORU ROBÓT BUDOWLANYCH</w:t>
      </w:r>
    </w:p>
    <w:p w:rsidR="00EA077B" w:rsidRPr="00EA077B" w:rsidRDefault="00EA077B" w:rsidP="00EA077B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8"/>
          <w:szCs w:val="28"/>
        </w:rPr>
      </w:pPr>
    </w:p>
    <w:p w:rsidR="00EA077B" w:rsidRPr="00EA077B" w:rsidRDefault="00EA077B" w:rsidP="00EA077B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8"/>
          <w:szCs w:val="28"/>
        </w:rPr>
      </w:pPr>
    </w:p>
    <w:p w:rsidR="00EA077B" w:rsidRPr="00EA077B" w:rsidRDefault="00EA077B" w:rsidP="00EA077B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8"/>
          <w:szCs w:val="28"/>
        </w:rPr>
      </w:pPr>
    </w:p>
    <w:p w:rsidR="00EA077B" w:rsidRPr="00FB6CB2" w:rsidRDefault="00FB6CB2" w:rsidP="00EA077B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8"/>
          <w:szCs w:val="28"/>
        </w:rPr>
      </w:pPr>
      <w:r w:rsidRPr="00FB6CB2">
        <w:rPr>
          <w:rFonts w:cstheme="minorHAnsi"/>
          <w:b/>
          <w:bCs/>
          <w:sz w:val="28"/>
          <w:szCs w:val="28"/>
        </w:rPr>
        <w:t>B-01.01.0</w:t>
      </w:r>
      <w:r w:rsidR="00301582">
        <w:rPr>
          <w:rFonts w:cstheme="minorHAnsi"/>
          <w:b/>
          <w:bCs/>
          <w:sz w:val="28"/>
          <w:szCs w:val="28"/>
        </w:rPr>
        <w:t>2</w:t>
      </w:r>
      <w:r w:rsidRPr="00FB6CB2">
        <w:rPr>
          <w:rFonts w:cstheme="minorHAnsi"/>
          <w:b/>
          <w:bCs/>
          <w:sz w:val="28"/>
          <w:szCs w:val="28"/>
        </w:rPr>
        <w:t>.</w:t>
      </w:r>
    </w:p>
    <w:p w:rsidR="00FB6CB2" w:rsidRPr="00EA077B" w:rsidRDefault="00FB6CB2" w:rsidP="00EA077B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8"/>
          <w:szCs w:val="28"/>
          <w:highlight w:val="yellow"/>
        </w:rPr>
      </w:pPr>
    </w:p>
    <w:p w:rsidR="00B41982" w:rsidRPr="00B41982" w:rsidRDefault="00B41982" w:rsidP="00B41982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8"/>
          <w:szCs w:val="24"/>
        </w:rPr>
      </w:pPr>
      <w:r w:rsidRPr="00B41982">
        <w:rPr>
          <w:rFonts w:cstheme="minorHAnsi"/>
          <w:b/>
          <w:bCs/>
          <w:sz w:val="28"/>
          <w:szCs w:val="24"/>
        </w:rPr>
        <w:t>Kod CPV 45200000-9</w:t>
      </w:r>
    </w:p>
    <w:p w:rsidR="00B41982" w:rsidRPr="00B41982" w:rsidRDefault="00B41982" w:rsidP="00B41982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8"/>
          <w:szCs w:val="24"/>
        </w:rPr>
      </w:pPr>
      <w:r w:rsidRPr="00B41982">
        <w:rPr>
          <w:rFonts w:cstheme="minorHAnsi"/>
          <w:b/>
          <w:bCs/>
          <w:sz w:val="28"/>
          <w:szCs w:val="24"/>
        </w:rPr>
        <w:t>ROBOTY BUDOWLANE W ZAKRESIE WZNOSZENIA</w:t>
      </w:r>
    </w:p>
    <w:p w:rsidR="00B41982" w:rsidRPr="00B41982" w:rsidRDefault="00B41982" w:rsidP="00B41982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8"/>
          <w:szCs w:val="24"/>
        </w:rPr>
      </w:pPr>
      <w:r w:rsidRPr="00B41982">
        <w:rPr>
          <w:rFonts w:cstheme="minorHAnsi"/>
          <w:b/>
          <w:bCs/>
          <w:sz w:val="28"/>
          <w:szCs w:val="24"/>
        </w:rPr>
        <w:t>KOMPLETNYCH OBIEKTÓW BUDOWLANYCH</w:t>
      </w:r>
    </w:p>
    <w:p w:rsidR="00B41982" w:rsidRPr="00B41982" w:rsidRDefault="00B41982" w:rsidP="00B41982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sz w:val="16"/>
          <w:szCs w:val="16"/>
        </w:rPr>
      </w:pPr>
      <w:r w:rsidRPr="00B41982">
        <w:rPr>
          <w:rFonts w:cstheme="minorHAnsi"/>
          <w:sz w:val="16"/>
          <w:szCs w:val="16"/>
        </w:rPr>
        <w:t>Oznaczenie kodu według Wspólnego Słownika Zamówień (CPV)</w:t>
      </w:r>
    </w:p>
    <w:p w:rsidR="00B41982" w:rsidRDefault="00B41982" w:rsidP="00B41982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</w:p>
    <w:p w:rsidR="00B41982" w:rsidRPr="00B41982" w:rsidRDefault="00B41982" w:rsidP="00B41982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32"/>
          <w:szCs w:val="24"/>
        </w:rPr>
      </w:pPr>
      <w:r w:rsidRPr="00B41982">
        <w:rPr>
          <w:rFonts w:cstheme="minorHAnsi"/>
          <w:b/>
          <w:bCs/>
          <w:sz w:val="32"/>
          <w:szCs w:val="24"/>
        </w:rPr>
        <w:t>Kod CPV 45223100-7</w:t>
      </w:r>
    </w:p>
    <w:p w:rsidR="00B41982" w:rsidRPr="00B41982" w:rsidRDefault="00B41982" w:rsidP="00B41982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32"/>
          <w:szCs w:val="24"/>
        </w:rPr>
      </w:pPr>
      <w:r w:rsidRPr="00B41982">
        <w:rPr>
          <w:rFonts w:cstheme="minorHAnsi"/>
          <w:b/>
          <w:bCs/>
          <w:sz w:val="32"/>
          <w:szCs w:val="24"/>
        </w:rPr>
        <w:t>KONSTRUKCJE STALOWE</w:t>
      </w:r>
    </w:p>
    <w:p w:rsidR="00B41982" w:rsidRPr="00B41982" w:rsidRDefault="00B41982" w:rsidP="00B41982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</w:p>
    <w:p w:rsidR="00B41982" w:rsidRPr="00B41982" w:rsidRDefault="00B41982" w:rsidP="00B41982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32"/>
          <w:szCs w:val="24"/>
        </w:rPr>
      </w:pPr>
      <w:r w:rsidRPr="00B41982">
        <w:rPr>
          <w:rFonts w:cstheme="minorHAnsi"/>
          <w:b/>
          <w:bCs/>
          <w:sz w:val="32"/>
          <w:szCs w:val="24"/>
        </w:rPr>
        <w:t>Kod CPV 45442200 - 9</w:t>
      </w:r>
    </w:p>
    <w:p w:rsidR="00EA077B" w:rsidRPr="00B41982" w:rsidRDefault="00B41982" w:rsidP="00B41982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szCs w:val="16"/>
          <w:highlight w:val="yellow"/>
        </w:rPr>
      </w:pPr>
      <w:r w:rsidRPr="00B41982">
        <w:rPr>
          <w:rFonts w:cstheme="minorHAnsi"/>
          <w:b/>
          <w:bCs/>
          <w:sz w:val="32"/>
          <w:szCs w:val="24"/>
        </w:rPr>
        <w:t>NAKŁADANIE POWŁOK ANTYKOROZYJNYCH</w:t>
      </w:r>
    </w:p>
    <w:p w:rsidR="00EA077B" w:rsidRDefault="00EA077B" w:rsidP="00EA077B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32"/>
          <w:szCs w:val="24"/>
          <w:highlight w:val="yellow"/>
        </w:rPr>
      </w:pPr>
    </w:p>
    <w:p w:rsidR="00FB6CB2" w:rsidRPr="00EA077B" w:rsidRDefault="00FB6CB2" w:rsidP="00EA077B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</w:p>
    <w:p w:rsidR="00EA077B" w:rsidRPr="00EA077B" w:rsidRDefault="00EA077B" w:rsidP="00EA077B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</w:p>
    <w:p w:rsidR="00EA077B" w:rsidRPr="00EA077B" w:rsidRDefault="00EA077B" w:rsidP="00EA077B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</w:p>
    <w:p w:rsidR="00EA077B" w:rsidRPr="00EA077B" w:rsidRDefault="00EA077B" w:rsidP="00EA077B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</w:p>
    <w:p w:rsidR="00EA077B" w:rsidRPr="00EA077B" w:rsidRDefault="00EA077B" w:rsidP="00EA077B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4"/>
          <w:szCs w:val="20"/>
        </w:rPr>
      </w:pPr>
      <w:r w:rsidRPr="00EA077B">
        <w:rPr>
          <w:rFonts w:cstheme="minorHAnsi"/>
          <w:b/>
          <w:bCs/>
          <w:sz w:val="24"/>
          <w:szCs w:val="20"/>
        </w:rPr>
        <w:t>SPIS TREŚCI</w:t>
      </w:r>
    </w:p>
    <w:p w:rsidR="00EA077B" w:rsidRPr="00EA077B" w:rsidRDefault="00EA077B" w:rsidP="00EA077B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</w:p>
    <w:p w:rsidR="00EA077B" w:rsidRPr="00EA077B" w:rsidRDefault="00EA077B" w:rsidP="00EA077B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Cs w:val="20"/>
        </w:rPr>
      </w:pPr>
      <w:r w:rsidRPr="00EA077B">
        <w:rPr>
          <w:rFonts w:cstheme="minorHAnsi"/>
          <w:b/>
          <w:bCs/>
          <w:szCs w:val="20"/>
        </w:rPr>
        <w:t>1. Wstęp</w:t>
      </w:r>
    </w:p>
    <w:p w:rsidR="00EA077B" w:rsidRPr="00EA077B" w:rsidRDefault="00EA077B" w:rsidP="00EA077B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Cs w:val="20"/>
        </w:rPr>
      </w:pPr>
      <w:r w:rsidRPr="00EA077B">
        <w:rPr>
          <w:rFonts w:cstheme="minorHAnsi"/>
          <w:b/>
          <w:bCs/>
          <w:szCs w:val="20"/>
        </w:rPr>
        <w:t>2. Materiały</w:t>
      </w:r>
    </w:p>
    <w:p w:rsidR="00EA077B" w:rsidRPr="00EA077B" w:rsidRDefault="00EA077B" w:rsidP="00EA077B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Cs w:val="20"/>
        </w:rPr>
      </w:pPr>
      <w:r w:rsidRPr="00EA077B">
        <w:rPr>
          <w:rFonts w:cstheme="minorHAnsi"/>
          <w:b/>
          <w:bCs/>
          <w:szCs w:val="20"/>
        </w:rPr>
        <w:t>3. Sprzęt</w:t>
      </w:r>
    </w:p>
    <w:p w:rsidR="00EA077B" w:rsidRPr="00EA077B" w:rsidRDefault="00EA077B" w:rsidP="00EA077B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Cs w:val="20"/>
        </w:rPr>
      </w:pPr>
      <w:r w:rsidRPr="00EA077B">
        <w:rPr>
          <w:rFonts w:cstheme="minorHAnsi"/>
          <w:b/>
          <w:bCs/>
          <w:szCs w:val="20"/>
        </w:rPr>
        <w:t>4. Transport</w:t>
      </w:r>
    </w:p>
    <w:p w:rsidR="00EA077B" w:rsidRPr="00EA077B" w:rsidRDefault="00EA077B" w:rsidP="00EA077B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Cs w:val="20"/>
        </w:rPr>
      </w:pPr>
      <w:r w:rsidRPr="00EA077B">
        <w:rPr>
          <w:rFonts w:cstheme="minorHAnsi"/>
          <w:b/>
          <w:bCs/>
          <w:szCs w:val="20"/>
        </w:rPr>
        <w:t>5. Wykonanie robót</w:t>
      </w:r>
    </w:p>
    <w:p w:rsidR="00EA077B" w:rsidRPr="00EA077B" w:rsidRDefault="00EA077B" w:rsidP="00EA077B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Cs w:val="20"/>
        </w:rPr>
      </w:pPr>
      <w:r w:rsidRPr="00EA077B">
        <w:rPr>
          <w:rFonts w:cstheme="minorHAnsi"/>
          <w:b/>
          <w:bCs/>
          <w:szCs w:val="20"/>
        </w:rPr>
        <w:t>6. Kontrola jakości</w:t>
      </w:r>
    </w:p>
    <w:p w:rsidR="00EA077B" w:rsidRPr="00EA077B" w:rsidRDefault="00EA077B" w:rsidP="00EA077B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Cs w:val="20"/>
        </w:rPr>
      </w:pPr>
      <w:r w:rsidRPr="00EA077B">
        <w:rPr>
          <w:rFonts w:cstheme="minorHAnsi"/>
          <w:b/>
          <w:bCs/>
          <w:szCs w:val="20"/>
        </w:rPr>
        <w:t>7. Obmiar robót</w:t>
      </w:r>
    </w:p>
    <w:p w:rsidR="00EA077B" w:rsidRPr="00EA077B" w:rsidRDefault="00EA077B" w:rsidP="00EA077B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Cs w:val="20"/>
        </w:rPr>
      </w:pPr>
      <w:r w:rsidRPr="00EA077B">
        <w:rPr>
          <w:rFonts w:cstheme="minorHAnsi"/>
          <w:b/>
          <w:bCs/>
          <w:szCs w:val="20"/>
        </w:rPr>
        <w:t>8. Odbiór robót</w:t>
      </w:r>
    </w:p>
    <w:p w:rsidR="00EA077B" w:rsidRPr="00EA077B" w:rsidRDefault="00EA077B" w:rsidP="00EA077B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Cs w:val="20"/>
        </w:rPr>
      </w:pPr>
      <w:r w:rsidRPr="00EA077B">
        <w:rPr>
          <w:rFonts w:cstheme="minorHAnsi"/>
          <w:b/>
          <w:bCs/>
          <w:szCs w:val="20"/>
        </w:rPr>
        <w:t>9. Podstawa płatności</w:t>
      </w:r>
    </w:p>
    <w:p w:rsidR="00EA077B" w:rsidRPr="00EA077B" w:rsidRDefault="00EA077B" w:rsidP="00EA077B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Cs w:val="20"/>
        </w:rPr>
      </w:pPr>
      <w:r w:rsidRPr="00EA077B">
        <w:rPr>
          <w:rFonts w:cstheme="minorHAnsi"/>
          <w:b/>
          <w:bCs/>
          <w:szCs w:val="20"/>
        </w:rPr>
        <w:t>10. Przepisy związane</w:t>
      </w:r>
    </w:p>
    <w:p w:rsidR="00EA077B" w:rsidRPr="00EA077B" w:rsidRDefault="00EA077B" w:rsidP="00EA077B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</w:p>
    <w:p w:rsidR="00EA077B" w:rsidRPr="00EA077B" w:rsidRDefault="00EA077B" w:rsidP="00EA077B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</w:p>
    <w:p w:rsidR="00EA077B" w:rsidRPr="00EA077B" w:rsidRDefault="00EA077B" w:rsidP="00EA077B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</w:p>
    <w:p w:rsidR="00EA077B" w:rsidRDefault="00EA077B" w:rsidP="00EA077B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</w:p>
    <w:p w:rsidR="00B41982" w:rsidRPr="00EA077B" w:rsidRDefault="00B41982" w:rsidP="00EA077B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</w:p>
    <w:p w:rsidR="00EA077B" w:rsidRPr="00EA077B" w:rsidRDefault="00EA077B" w:rsidP="00EA077B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</w:p>
    <w:p w:rsidR="00EA077B" w:rsidRPr="00EA077B" w:rsidRDefault="00EA077B" w:rsidP="00EA077B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</w:p>
    <w:p w:rsidR="00EA077B" w:rsidRPr="00EA077B" w:rsidRDefault="00EA077B" w:rsidP="00EA077B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</w:p>
    <w:p w:rsidR="00EA077B" w:rsidRPr="00EA077B" w:rsidRDefault="00EA077B" w:rsidP="00EA077B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</w:p>
    <w:p w:rsidR="00EA077B" w:rsidRPr="00EA077B" w:rsidRDefault="00EA077B" w:rsidP="00EA077B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</w:p>
    <w:p w:rsidR="00EA077B" w:rsidRPr="00EA077B" w:rsidRDefault="00EA077B" w:rsidP="00EA077B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</w:p>
    <w:p w:rsidR="00EA077B" w:rsidRPr="00EA077B" w:rsidRDefault="00EA077B" w:rsidP="00EA077B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</w:p>
    <w:p w:rsidR="00EA077B" w:rsidRPr="00EA077B" w:rsidRDefault="00EA077B" w:rsidP="00EA077B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</w:p>
    <w:p w:rsidR="00EA077B" w:rsidRPr="00EA077B" w:rsidRDefault="00EA077B" w:rsidP="00EA077B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  <w:r w:rsidRPr="00EA077B">
        <w:rPr>
          <w:rFonts w:cstheme="minorHAnsi"/>
          <w:b/>
          <w:bCs/>
          <w:sz w:val="20"/>
          <w:szCs w:val="20"/>
        </w:rPr>
        <w:t>Katowice; sierpień 2018</w:t>
      </w:r>
    </w:p>
    <w:p w:rsidR="00FB6CB2" w:rsidRPr="00FB6CB2" w:rsidRDefault="00EA077B" w:rsidP="00FB6CB2">
      <w:pPr>
        <w:pStyle w:val="Nagwek1"/>
        <w:rPr>
          <w:rFonts w:asciiTheme="minorHAnsi" w:hAnsiTheme="minorHAnsi" w:cstheme="minorHAnsi"/>
        </w:rPr>
      </w:pPr>
      <w:r w:rsidRPr="00EA077B">
        <w:rPr>
          <w:rFonts w:asciiTheme="minorHAnsi" w:hAnsiTheme="minorHAnsi" w:cstheme="minorHAnsi"/>
        </w:rPr>
        <w:br w:type="page"/>
      </w:r>
      <w:r w:rsidR="00FB6CB2" w:rsidRPr="00FB6CB2">
        <w:rPr>
          <w:rFonts w:asciiTheme="minorHAnsi" w:hAnsiTheme="minorHAnsi" w:cstheme="minorHAnsi"/>
        </w:rPr>
        <w:lastRenderedPageBreak/>
        <w:t>WSTĘP</w:t>
      </w:r>
    </w:p>
    <w:p w:rsidR="00FB6CB2" w:rsidRPr="00FB6CB2" w:rsidRDefault="00FB6CB2" w:rsidP="00FB6CB2">
      <w:pPr>
        <w:pStyle w:val="Nagwek2"/>
        <w:rPr>
          <w:rFonts w:asciiTheme="minorHAnsi" w:hAnsiTheme="minorHAnsi" w:cstheme="minorHAnsi"/>
        </w:rPr>
      </w:pPr>
      <w:r w:rsidRPr="00FB6CB2">
        <w:rPr>
          <w:rFonts w:asciiTheme="minorHAnsi" w:hAnsiTheme="minorHAnsi" w:cstheme="minorHAnsi"/>
        </w:rPr>
        <w:t>Przedmiot SST</w:t>
      </w:r>
    </w:p>
    <w:p w:rsidR="009F4096" w:rsidRPr="009F4096" w:rsidRDefault="009F4096" w:rsidP="009F4096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9F4096">
        <w:rPr>
          <w:rFonts w:cstheme="minorHAnsi"/>
          <w:sz w:val="20"/>
          <w:szCs w:val="20"/>
        </w:rPr>
        <w:t>Przedmiotem niniejszej Szczegółowej Specyfikacji Technicznej (SST) są wymagania dotyczące wykonania i</w:t>
      </w:r>
    </w:p>
    <w:p w:rsidR="00B35543" w:rsidRDefault="009F4096" w:rsidP="009F4096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  <w:r w:rsidRPr="009F4096">
        <w:rPr>
          <w:rFonts w:cstheme="minorHAnsi"/>
          <w:sz w:val="20"/>
          <w:szCs w:val="20"/>
        </w:rPr>
        <w:t>odbioru robót związanych z wykonaniem konstrukcji stalowych jako elementu robót zadania</w:t>
      </w:r>
      <w:r w:rsidR="00FC2821" w:rsidRPr="009F4096">
        <w:rPr>
          <w:rFonts w:cstheme="minorHAnsi"/>
          <w:color w:val="000000"/>
          <w:sz w:val="20"/>
          <w:szCs w:val="20"/>
        </w:rPr>
        <w:t xml:space="preserve"> </w:t>
      </w:r>
      <w:r w:rsidR="00B35543" w:rsidRPr="009F4096">
        <w:rPr>
          <w:rFonts w:cstheme="minorHAnsi"/>
          <w:color w:val="000000"/>
          <w:sz w:val="20"/>
          <w:szCs w:val="20"/>
        </w:rPr>
        <w:t>„Termomodernizacji budynku Urzędu Gminy w Ciasna.”</w:t>
      </w:r>
    </w:p>
    <w:p w:rsidR="009F4096" w:rsidRPr="009F4096" w:rsidRDefault="009F4096" w:rsidP="009F4096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</w:p>
    <w:p w:rsidR="009F4096" w:rsidRPr="009F4096" w:rsidRDefault="009F4096" w:rsidP="009F4096">
      <w:pPr>
        <w:pStyle w:val="Nagwek2"/>
      </w:pPr>
      <w:r w:rsidRPr="009F4096">
        <w:t>Zakres stosowania SST</w:t>
      </w:r>
    </w:p>
    <w:p w:rsidR="009F4096" w:rsidRPr="009F4096" w:rsidRDefault="009F4096" w:rsidP="009F4096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9F4096">
        <w:rPr>
          <w:rFonts w:cstheme="minorHAnsi"/>
          <w:sz w:val="20"/>
          <w:szCs w:val="20"/>
        </w:rPr>
        <w:t>Niniejsza specyfikacja będzie stosowana jako dokument przetargowy i kontraktowy przy zlecaniu i realizacji</w:t>
      </w:r>
    </w:p>
    <w:p w:rsidR="009F4096" w:rsidRPr="009F4096" w:rsidRDefault="009F4096" w:rsidP="009F4096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9F4096">
        <w:rPr>
          <w:rFonts w:cstheme="minorHAnsi"/>
          <w:sz w:val="20"/>
          <w:szCs w:val="20"/>
        </w:rPr>
        <w:t>robót wymienionych w punkcie 1.1.</w:t>
      </w:r>
    </w:p>
    <w:p w:rsidR="009F4096" w:rsidRPr="009F4096" w:rsidRDefault="009F4096" w:rsidP="009F4096">
      <w:pPr>
        <w:pStyle w:val="Nagwek2"/>
      </w:pPr>
      <w:r w:rsidRPr="009F4096">
        <w:t>Zakres robót objętych SST</w:t>
      </w:r>
    </w:p>
    <w:p w:rsidR="009F4096" w:rsidRPr="009F4096" w:rsidRDefault="009F4096" w:rsidP="009F4096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9F4096">
        <w:rPr>
          <w:rFonts w:cstheme="minorHAnsi"/>
          <w:sz w:val="20"/>
          <w:szCs w:val="20"/>
        </w:rPr>
        <w:t>Roboty obejmują:</w:t>
      </w:r>
    </w:p>
    <w:p w:rsidR="009F4096" w:rsidRPr="009F4096" w:rsidRDefault="009F4096" w:rsidP="009F4096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9F4096">
        <w:rPr>
          <w:rFonts w:cstheme="minorHAnsi"/>
          <w:sz w:val="20"/>
          <w:szCs w:val="20"/>
        </w:rPr>
        <w:t>- Roboty przygotowawcze.</w:t>
      </w:r>
    </w:p>
    <w:p w:rsidR="009F4096" w:rsidRPr="009F4096" w:rsidRDefault="009F4096" w:rsidP="009F4096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9F4096">
        <w:rPr>
          <w:rFonts w:cstheme="minorHAnsi"/>
          <w:sz w:val="20"/>
          <w:szCs w:val="20"/>
        </w:rPr>
        <w:t xml:space="preserve">- Montaż konstrukcji stalowej </w:t>
      </w:r>
      <w:r w:rsidR="00564BA0">
        <w:rPr>
          <w:rFonts w:cstheme="minorHAnsi"/>
          <w:sz w:val="20"/>
          <w:szCs w:val="20"/>
        </w:rPr>
        <w:t>nadproży i wymianów</w:t>
      </w:r>
      <w:r w:rsidRPr="009F4096">
        <w:rPr>
          <w:rFonts w:cstheme="minorHAnsi"/>
          <w:sz w:val="20"/>
          <w:szCs w:val="20"/>
        </w:rPr>
        <w:t>.</w:t>
      </w:r>
    </w:p>
    <w:p w:rsidR="009F4096" w:rsidRPr="009F4096" w:rsidRDefault="009F4096" w:rsidP="009F4096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9F4096">
        <w:rPr>
          <w:rFonts w:cstheme="minorHAnsi"/>
          <w:sz w:val="20"/>
          <w:szCs w:val="20"/>
        </w:rPr>
        <w:t>- Czyszczenie, odtłuszczanie konstrukcji stalowych.</w:t>
      </w:r>
    </w:p>
    <w:p w:rsidR="009F4096" w:rsidRPr="009F4096" w:rsidRDefault="009F4096" w:rsidP="009F4096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9F4096">
        <w:rPr>
          <w:rFonts w:cstheme="minorHAnsi"/>
          <w:sz w:val="20"/>
          <w:szCs w:val="20"/>
        </w:rPr>
        <w:t>- Wykonanie zabezpieczeń antykorozyjnych konstrukcji stalowych.</w:t>
      </w:r>
    </w:p>
    <w:p w:rsidR="009F4096" w:rsidRPr="009F4096" w:rsidRDefault="009F4096" w:rsidP="009F4096">
      <w:pPr>
        <w:pStyle w:val="Nagwek2"/>
      </w:pPr>
      <w:r w:rsidRPr="009F4096">
        <w:t>Określenia podstawowe</w:t>
      </w:r>
    </w:p>
    <w:p w:rsidR="009F4096" w:rsidRPr="009F4096" w:rsidRDefault="009F4096" w:rsidP="009F4096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9F4096">
        <w:rPr>
          <w:rFonts w:cstheme="minorHAnsi"/>
          <w:sz w:val="20"/>
          <w:szCs w:val="20"/>
        </w:rPr>
        <w:t>Określenia podstawowe podano w OST pkt. 1.6.</w:t>
      </w:r>
    </w:p>
    <w:p w:rsidR="009F4096" w:rsidRPr="009F4096" w:rsidRDefault="009F4096" w:rsidP="009F4096">
      <w:pPr>
        <w:pStyle w:val="Nagwek2"/>
      </w:pPr>
      <w:r w:rsidRPr="009F4096">
        <w:t>Ogólne wymagania dotyczące robót</w:t>
      </w:r>
    </w:p>
    <w:p w:rsidR="009F4096" w:rsidRPr="009F4096" w:rsidRDefault="009F4096" w:rsidP="009F4096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9F4096">
        <w:rPr>
          <w:rFonts w:cstheme="minorHAnsi"/>
          <w:sz w:val="20"/>
          <w:szCs w:val="20"/>
        </w:rPr>
        <w:t>Ogólne wymagania dotyczące robót podano w OST pkt. 1.7.</w:t>
      </w:r>
    </w:p>
    <w:p w:rsidR="009F4096" w:rsidRPr="009F4096" w:rsidRDefault="009F4096" w:rsidP="009F4096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9F4096">
        <w:rPr>
          <w:rFonts w:cstheme="minorHAnsi"/>
          <w:sz w:val="20"/>
          <w:szCs w:val="20"/>
        </w:rPr>
        <w:t>Wykonawca robót jest odpowiedzialny za jakość ich wykonania oraz za ich zgodność z dokumentacj</w:t>
      </w:r>
      <w:r w:rsidR="00564BA0">
        <w:rPr>
          <w:rFonts w:cstheme="minorHAnsi"/>
          <w:sz w:val="20"/>
          <w:szCs w:val="20"/>
        </w:rPr>
        <w:t xml:space="preserve">ą </w:t>
      </w:r>
      <w:r w:rsidRPr="009F4096">
        <w:rPr>
          <w:rFonts w:cstheme="minorHAnsi"/>
          <w:sz w:val="20"/>
          <w:szCs w:val="20"/>
        </w:rPr>
        <w:t>projektową, ST i poleceniami Inspektora Nadzoru.</w:t>
      </w:r>
    </w:p>
    <w:p w:rsidR="009F4096" w:rsidRPr="009F4096" w:rsidRDefault="009F4096" w:rsidP="009F4096">
      <w:pPr>
        <w:pStyle w:val="Nagwek1"/>
      </w:pPr>
      <w:r w:rsidRPr="009F4096">
        <w:t>MATERIAŁY</w:t>
      </w:r>
    </w:p>
    <w:p w:rsidR="009F4096" w:rsidRPr="009F4096" w:rsidRDefault="009F4096" w:rsidP="009F4096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9F4096">
        <w:rPr>
          <w:rFonts w:cstheme="minorHAnsi"/>
          <w:sz w:val="20"/>
          <w:szCs w:val="20"/>
        </w:rPr>
        <w:t>Ogólne wymagania dotyczące materiałów podano w OST pkt. 2.</w:t>
      </w:r>
    </w:p>
    <w:p w:rsidR="009F4096" w:rsidRPr="009F4096" w:rsidRDefault="009F4096" w:rsidP="009F4096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9F4096">
        <w:rPr>
          <w:rFonts w:cstheme="minorHAnsi"/>
          <w:sz w:val="20"/>
          <w:szCs w:val="20"/>
        </w:rPr>
        <w:t>Wszystkie materiały stosowane do wykonania robót muszą być zgodne z wymaganiami niniejszej SST</w:t>
      </w:r>
    </w:p>
    <w:p w:rsidR="009F4096" w:rsidRPr="009F4096" w:rsidRDefault="00564BA0" w:rsidP="009F4096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i dokumentacji projektowej. </w:t>
      </w:r>
      <w:r w:rsidR="009F4096" w:rsidRPr="009F4096">
        <w:rPr>
          <w:rFonts w:cstheme="minorHAnsi"/>
          <w:sz w:val="20"/>
          <w:szCs w:val="20"/>
        </w:rPr>
        <w:t>Do wykonania robót mogą być stosowane wyroby budowlane spełniające warunki określone w:</w:t>
      </w:r>
    </w:p>
    <w:p w:rsidR="009F4096" w:rsidRPr="00564BA0" w:rsidRDefault="009F4096" w:rsidP="009F4096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564BA0">
        <w:rPr>
          <w:rFonts w:cstheme="minorHAnsi"/>
          <w:sz w:val="20"/>
          <w:szCs w:val="20"/>
        </w:rPr>
        <w:t>ustawie z dnia 7 lipca 1994 r. Prawo budowlane (tekst jednolity: Dz. U. z 2003 r. Nr 201, poz. 2016;</w:t>
      </w:r>
      <w:r w:rsidR="00564BA0">
        <w:rPr>
          <w:rFonts w:cstheme="minorHAnsi"/>
          <w:sz w:val="20"/>
          <w:szCs w:val="20"/>
        </w:rPr>
        <w:t xml:space="preserve"> </w:t>
      </w:r>
      <w:r w:rsidRPr="00564BA0">
        <w:rPr>
          <w:rFonts w:cstheme="minorHAnsi"/>
          <w:sz w:val="20"/>
          <w:szCs w:val="20"/>
        </w:rPr>
        <w:t>z późniejszymi zmianami),</w:t>
      </w:r>
    </w:p>
    <w:p w:rsidR="009F4096" w:rsidRPr="00564BA0" w:rsidRDefault="009F4096" w:rsidP="00564BA0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564BA0">
        <w:rPr>
          <w:rFonts w:cstheme="minorHAnsi"/>
          <w:sz w:val="20"/>
          <w:szCs w:val="20"/>
        </w:rPr>
        <w:t>stawie z dnia 16 kwietnia 2004 r. o wyrobach budowlanych (Dz. U. z 2004 r. Nr 92, poz. 881),</w:t>
      </w:r>
    </w:p>
    <w:p w:rsidR="009F4096" w:rsidRPr="00564BA0" w:rsidRDefault="009F4096" w:rsidP="009F4096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564BA0">
        <w:rPr>
          <w:rFonts w:cstheme="minorHAnsi"/>
          <w:sz w:val="20"/>
          <w:szCs w:val="20"/>
        </w:rPr>
        <w:t>ustawie z dnia 30 sierpnia 2002 r. o systemie oceny zgodności (Dz. U. z 2002 r. Nr 166, poz. 1360, z</w:t>
      </w:r>
      <w:r w:rsidR="00564BA0">
        <w:rPr>
          <w:rFonts w:cstheme="minorHAnsi"/>
          <w:sz w:val="20"/>
          <w:szCs w:val="20"/>
        </w:rPr>
        <w:t xml:space="preserve"> </w:t>
      </w:r>
      <w:r w:rsidRPr="00564BA0">
        <w:rPr>
          <w:rFonts w:cstheme="minorHAnsi"/>
          <w:sz w:val="20"/>
          <w:szCs w:val="20"/>
        </w:rPr>
        <w:t>późniejszymi zmianami).</w:t>
      </w:r>
    </w:p>
    <w:p w:rsidR="009F4096" w:rsidRPr="009F4096" w:rsidRDefault="009F4096" w:rsidP="009F4096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9F4096">
        <w:rPr>
          <w:rFonts w:cstheme="minorHAnsi"/>
          <w:sz w:val="20"/>
          <w:szCs w:val="20"/>
        </w:rPr>
        <w:t>Na Wykonawcy spoczywa obowiązek posiadania dokumentacji wyrobu budowlanego wymaganej przez ww.</w:t>
      </w:r>
    </w:p>
    <w:p w:rsidR="009F4096" w:rsidRPr="009F4096" w:rsidRDefault="009F4096" w:rsidP="009F4096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9F4096">
        <w:rPr>
          <w:rFonts w:cstheme="minorHAnsi"/>
          <w:sz w:val="20"/>
          <w:szCs w:val="20"/>
        </w:rPr>
        <w:t xml:space="preserve">ustawy lub rozporządzenia </w:t>
      </w:r>
      <w:r w:rsidR="00564BA0">
        <w:rPr>
          <w:rFonts w:cstheme="minorHAnsi"/>
          <w:sz w:val="20"/>
          <w:szCs w:val="20"/>
        </w:rPr>
        <w:t xml:space="preserve">wydane na podstawie tych ustaw. </w:t>
      </w:r>
      <w:r w:rsidRPr="009F4096">
        <w:rPr>
          <w:rFonts w:cstheme="minorHAnsi"/>
          <w:sz w:val="20"/>
          <w:szCs w:val="20"/>
        </w:rPr>
        <w:t xml:space="preserve">Materiały stosowane do wykonywania elementów konstrukcji stalowych powinny odpowiadać </w:t>
      </w:r>
      <w:r w:rsidR="00564BA0">
        <w:rPr>
          <w:rFonts w:cstheme="minorHAnsi"/>
          <w:sz w:val="20"/>
          <w:szCs w:val="20"/>
        </w:rPr>
        <w:t xml:space="preserve">wymaganiom </w:t>
      </w:r>
      <w:r w:rsidRPr="009F4096">
        <w:rPr>
          <w:rFonts w:cstheme="minorHAnsi"/>
          <w:sz w:val="20"/>
          <w:szCs w:val="20"/>
        </w:rPr>
        <w:t>zawartym w odnośnych norma</w:t>
      </w:r>
      <w:r w:rsidR="00564BA0">
        <w:rPr>
          <w:rFonts w:cstheme="minorHAnsi"/>
          <w:sz w:val="20"/>
          <w:szCs w:val="20"/>
        </w:rPr>
        <w:t xml:space="preserve">ch oraz warunkach technicznych. </w:t>
      </w:r>
      <w:r w:rsidRPr="009F4096">
        <w:rPr>
          <w:rFonts w:cstheme="minorHAnsi"/>
          <w:sz w:val="20"/>
          <w:szCs w:val="20"/>
        </w:rPr>
        <w:t>Elementy projektowanego budynku powinny być nierozprzestrzeniające ognia.</w:t>
      </w:r>
    </w:p>
    <w:p w:rsidR="009F4096" w:rsidRPr="009F4096" w:rsidRDefault="009F4096" w:rsidP="009F4096">
      <w:pPr>
        <w:pStyle w:val="Nagwek2"/>
      </w:pPr>
      <w:r w:rsidRPr="009F4096">
        <w:t>Konstrukcja stalowa</w:t>
      </w:r>
    </w:p>
    <w:p w:rsidR="009F4096" w:rsidRPr="009F4096" w:rsidRDefault="009F4096" w:rsidP="009F4096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9F4096">
        <w:rPr>
          <w:rFonts w:cstheme="minorHAnsi"/>
          <w:sz w:val="20"/>
          <w:szCs w:val="20"/>
        </w:rPr>
        <w:t>Stal konstrukcyjna stosowana do wykonywania elementów konstrukcji stalowych powinna odpowiadać</w:t>
      </w:r>
    </w:p>
    <w:p w:rsidR="009F4096" w:rsidRPr="009F4096" w:rsidRDefault="009F4096" w:rsidP="009F4096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9F4096">
        <w:rPr>
          <w:rFonts w:cstheme="minorHAnsi"/>
          <w:sz w:val="20"/>
          <w:szCs w:val="20"/>
        </w:rPr>
        <w:t xml:space="preserve">wymaganiom norm: PN-EN 10020:2003, PN-EN 10027-1:2007 </w:t>
      </w:r>
      <w:r w:rsidRPr="009F4096">
        <w:rPr>
          <w:rFonts w:cstheme="minorHAnsi"/>
          <w:b/>
          <w:bCs/>
          <w:sz w:val="20"/>
          <w:szCs w:val="20"/>
        </w:rPr>
        <w:t xml:space="preserve">, </w:t>
      </w:r>
      <w:r w:rsidRPr="009F4096">
        <w:rPr>
          <w:rFonts w:cstheme="minorHAnsi"/>
          <w:sz w:val="20"/>
          <w:szCs w:val="20"/>
        </w:rPr>
        <w:t xml:space="preserve">PN-EN </w:t>
      </w:r>
      <w:r w:rsidR="00564BA0">
        <w:rPr>
          <w:rFonts w:cstheme="minorHAnsi"/>
          <w:sz w:val="20"/>
          <w:szCs w:val="20"/>
        </w:rPr>
        <w:t xml:space="preserve">10027-2:1994, PN-EN 10021:2007, </w:t>
      </w:r>
      <w:r w:rsidRPr="009F4096">
        <w:rPr>
          <w:rFonts w:cstheme="minorHAnsi"/>
          <w:sz w:val="20"/>
          <w:szCs w:val="20"/>
        </w:rPr>
        <w:t>PN-EN 10079:2007, PN-EN 10204:2005 oraz równoważnym normom europejskim.</w:t>
      </w:r>
    </w:p>
    <w:p w:rsidR="009F4096" w:rsidRPr="009F4096" w:rsidRDefault="009F4096" w:rsidP="009F4096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9F4096">
        <w:rPr>
          <w:rFonts w:cstheme="minorHAnsi"/>
          <w:sz w:val="20"/>
          <w:szCs w:val="20"/>
        </w:rPr>
        <w:t xml:space="preserve">- stal konstrukcyjna walcowana </w:t>
      </w:r>
      <w:r w:rsidR="00564BA0">
        <w:rPr>
          <w:rFonts w:cstheme="minorHAnsi"/>
          <w:sz w:val="20"/>
          <w:szCs w:val="20"/>
        </w:rPr>
        <w:t xml:space="preserve">S235JR lub </w:t>
      </w:r>
      <w:r w:rsidRPr="009F4096">
        <w:rPr>
          <w:rFonts w:cstheme="minorHAnsi"/>
          <w:sz w:val="20"/>
          <w:szCs w:val="20"/>
        </w:rPr>
        <w:t>S355JR</w:t>
      </w:r>
      <w:r w:rsidR="00564BA0">
        <w:rPr>
          <w:rFonts w:cstheme="minorHAnsi"/>
          <w:sz w:val="20"/>
          <w:szCs w:val="20"/>
        </w:rPr>
        <w:t xml:space="preserve"> w zależności od informacji w projekcie konstrukcyjnym</w:t>
      </w:r>
    </w:p>
    <w:p w:rsidR="009F4096" w:rsidRDefault="009F4096" w:rsidP="009F4096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:rsidR="009F4096" w:rsidRDefault="009F4096" w:rsidP="009F4096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:rsidR="00564BA0" w:rsidRPr="009F4096" w:rsidRDefault="00564BA0" w:rsidP="009F4096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:rsidR="009F4096" w:rsidRPr="009F4096" w:rsidRDefault="009F4096" w:rsidP="009F4096">
      <w:pPr>
        <w:pStyle w:val="Nagwek3"/>
      </w:pPr>
      <w:r w:rsidRPr="009F4096">
        <w:lastRenderedPageBreak/>
        <w:t>Zestawienie elementów stalowych</w:t>
      </w:r>
    </w:p>
    <w:p w:rsidR="009F4096" w:rsidRPr="009F4096" w:rsidRDefault="009F4096" w:rsidP="009F4096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9F4096">
        <w:rPr>
          <w:rFonts w:cstheme="minorHAnsi"/>
          <w:sz w:val="20"/>
          <w:szCs w:val="20"/>
        </w:rPr>
        <w:t>Szczegółowe zestawienie elementów stalowych wg Projektu konstrukcyjnego.</w:t>
      </w:r>
    </w:p>
    <w:p w:rsidR="009F4096" w:rsidRPr="009F4096" w:rsidRDefault="009F4096" w:rsidP="009F4096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9F4096">
        <w:rPr>
          <w:rFonts w:cstheme="minorHAnsi"/>
          <w:sz w:val="20"/>
          <w:szCs w:val="20"/>
        </w:rPr>
        <w:t>Kształtowniki stosowane do wykonania konstrukcji stalowych powinny ponadto odpowiadać następują</w:t>
      </w:r>
      <w:r w:rsidR="00564BA0">
        <w:rPr>
          <w:rFonts w:cstheme="minorHAnsi"/>
          <w:sz w:val="20"/>
          <w:szCs w:val="20"/>
        </w:rPr>
        <w:t xml:space="preserve">cym </w:t>
      </w:r>
      <w:r w:rsidRPr="009F4096">
        <w:rPr>
          <w:rFonts w:cstheme="minorHAnsi"/>
          <w:sz w:val="20"/>
          <w:szCs w:val="20"/>
        </w:rPr>
        <w:t>wymaganiom:</w:t>
      </w:r>
    </w:p>
    <w:p w:rsidR="009F4096" w:rsidRPr="009F4096" w:rsidRDefault="009F4096" w:rsidP="009F4096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9F4096">
        <w:rPr>
          <w:rFonts w:cstheme="minorHAnsi"/>
          <w:sz w:val="20"/>
          <w:szCs w:val="20"/>
        </w:rPr>
        <w:t>- mieć atesty hutnicze i zaświadczenia odbioru,</w:t>
      </w:r>
    </w:p>
    <w:p w:rsidR="009F4096" w:rsidRPr="009F4096" w:rsidRDefault="009F4096" w:rsidP="009F4096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9F4096">
        <w:rPr>
          <w:rFonts w:cstheme="minorHAnsi"/>
          <w:sz w:val="20"/>
          <w:szCs w:val="20"/>
        </w:rPr>
        <w:t>- mieć trwałe ocechowanie,</w:t>
      </w:r>
    </w:p>
    <w:p w:rsidR="009F4096" w:rsidRPr="009F4096" w:rsidRDefault="009F4096" w:rsidP="009F4096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9F4096">
        <w:rPr>
          <w:rFonts w:cstheme="minorHAnsi"/>
          <w:sz w:val="20"/>
          <w:szCs w:val="20"/>
        </w:rPr>
        <w:t>- mieć wybite znaki cechowe.</w:t>
      </w:r>
    </w:p>
    <w:p w:rsidR="009F4096" w:rsidRPr="009F4096" w:rsidRDefault="009F4096" w:rsidP="00564BA0">
      <w:pPr>
        <w:pStyle w:val="Nagwek4"/>
      </w:pPr>
      <w:r w:rsidRPr="009F4096">
        <w:t>Łączniki</w:t>
      </w:r>
    </w:p>
    <w:p w:rsidR="009F4096" w:rsidRPr="009F4096" w:rsidRDefault="009F4096" w:rsidP="009F4096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9F4096">
        <w:rPr>
          <w:rFonts w:cstheme="minorHAnsi"/>
          <w:sz w:val="20"/>
          <w:szCs w:val="20"/>
        </w:rPr>
        <w:t>- Śruby wg PN-EN ISO 4014:2002.</w:t>
      </w:r>
    </w:p>
    <w:p w:rsidR="009F4096" w:rsidRPr="009F4096" w:rsidRDefault="009F4096" w:rsidP="009F4096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9F4096">
        <w:rPr>
          <w:rFonts w:cstheme="minorHAnsi"/>
          <w:sz w:val="20"/>
          <w:szCs w:val="20"/>
        </w:rPr>
        <w:t>- Nakrętki sześciokątne wg PN-EN ISO 4032:2002.</w:t>
      </w:r>
    </w:p>
    <w:p w:rsidR="009F4096" w:rsidRPr="009F4096" w:rsidRDefault="009F4096" w:rsidP="009F4096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9F4096">
        <w:rPr>
          <w:rFonts w:cstheme="minorHAnsi"/>
          <w:sz w:val="20"/>
          <w:szCs w:val="20"/>
        </w:rPr>
        <w:t>- Podkładki wg PN-EN ISO 7089:2003</w:t>
      </w:r>
    </w:p>
    <w:p w:rsidR="009F4096" w:rsidRPr="009F4096" w:rsidRDefault="009F4096" w:rsidP="009F4096">
      <w:pPr>
        <w:pStyle w:val="Nagwek2"/>
      </w:pPr>
      <w:r w:rsidRPr="009F4096">
        <w:t>Materiały do spawania.</w:t>
      </w:r>
    </w:p>
    <w:p w:rsidR="009F4096" w:rsidRPr="009F4096" w:rsidRDefault="009F4096" w:rsidP="009F4096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9F4096">
        <w:rPr>
          <w:rFonts w:cstheme="minorHAnsi"/>
          <w:sz w:val="20"/>
          <w:szCs w:val="20"/>
        </w:rPr>
        <w:t>Materiały do spawania konstrukcji stalowych powinny odpowiadać wymaganiom normy: PN-EN ISO</w:t>
      </w:r>
    </w:p>
    <w:p w:rsidR="009F4096" w:rsidRPr="009F4096" w:rsidRDefault="009F4096" w:rsidP="009F4096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9F4096">
        <w:rPr>
          <w:rFonts w:cstheme="minorHAnsi"/>
          <w:sz w:val="20"/>
          <w:szCs w:val="20"/>
        </w:rPr>
        <w:t>544:2008, a ponadto:</w:t>
      </w:r>
    </w:p>
    <w:p w:rsidR="009F4096" w:rsidRPr="009F4096" w:rsidRDefault="009F4096" w:rsidP="009F4096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9F4096">
        <w:rPr>
          <w:rFonts w:cstheme="minorHAnsi"/>
          <w:sz w:val="20"/>
          <w:szCs w:val="20"/>
        </w:rPr>
        <w:t>- elektrody - S235- EA1.46,</w:t>
      </w:r>
    </w:p>
    <w:p w:rsidR="009F4096" w:rsidRPr="009F4096" w:rsidRDefault="009F4096" w:rsidP="009F4096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9F4096">
        <w:rPr>
          <w:rFonts w:cstheme="minorHAnsi"/>
          <w:sz w:val="20"/>
          <w:szCs w:val="20"/>
        </w:rPr>
        <w:t>- drut spawalniczy powinien odpowiadać wymaganiom normy: PN-EN ISO 21952:2009,</w:t>
      </w:r>
    </w:p>
    <w:p w:rsidR="009F4096" w:rsidRPr="009F4096" w:rsidRDefault="009F4096" w:rsidP="009F4096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9F4096">
        <w:rPr>
          <w:rFonts w:cstheme="minorHAnsi"/>
          <w:sz w:val="20"/>
          <w:szCs w:val="20"/>
        </w:rPr>
        <w:t>- topniki do spawania elektrycznego powinny odpowiadać wymaganiom norm: PN-73/M-69355 oraz</w:t>
      </w:r>
    </w:p>
    <w:p w:rsidR="009F4096" w:rsidRPr="009F4096" w:rsidRDefault="009F4096" w:rsidP="009F4096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9F4096">
        <w:rPr>
          <w:rFonts w:cstheme="minorHAnsi"/>
          <w:sz w:val="20"/>
          <w:szCs w:val="20"/>
        </w:rPr>
        <w:t>PN-67/M-69356.</w:t>
      </w:r>
    </w:p>
    <w:p w:rsidR="009F4096" w:rsidRPr="009F4096" w:rsidRDefault="009F4096" w:rsidP="009F4096">
      <w:pPr>
        <w:pStyle w:val="Nagwek2"/>
      </w:pPr>
      <w:r w:rsidRPr="009F4096">
        <w:t>Materiały pomocnicze</w:t>
      </w:r>
    </w:p>
    <w:p w:rsidR="009F4096" w:rsidRPr="009F4096" w:rsidRDefault="009F4096" w:rsidP="009F4096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9F4096">
        <w:rPr>
          <w:rFonts w:cstheme="minorHAnsi"/>
          <w:sz w:val="20"/>
          <w:szCs w:val="20"/>
        </w:rPr>
        <w:t xml:space="preserve">Wszystkie materiały pomocnicze (elementy łączenia, </w:t>
      </w:r>
      <w:proofErr w:type="spellStart"/>
      <w:r w:rsidRPr="009F4096">
        <w:rPr>
          <w:rFonts w:cstheme="minorHAnsi"/>
          <w:sz w:val="20"/>
          <w:szCs w:val="20"/>
        </w:rPr>
        <w:t>kotwienia</w:t>
      </w:r>
      <w:proofErr w:type="spellEnd"/>
      <w:r w:rsidRPr="009F4096">
        <w:rPr>
          <w:rFonts w:cstheme="minorHAnsi"/>
          <w:sz w:val="20"/>
          <w:szCs w:val="20"/>
        </w:rPr>
        <w:t>) wg projektu konstrukcji.</w:t>
      </w:r>
    </w:p>
    <w:p w:rsidR="009F4096" w:rsidRPr="009F4096" w:rsidRDefault="009F4096" w:rsidP="009F4096">
      <w:pPr>
        <w:pStyle w:val="Nagwek2"/>
      </w:pPr>
      <w:r w:rsidRPr="009F4096">
        <w:t>Farby antykorozyjne i ppoż. do konstrukcji stalowych</w:t>
      </w:r>
    </w:p>
    <w:p w:rsidR="009F4096" w:rsidRDefault="009F4096" w:rsidP="009F4096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9F4096">
        <w:rPr>
          <w:rFonts w:cstheme="minorHAnsi"/>
          <w:sz w:val="20"/>
          <w:szCs w:val="20"/>
        </w:rPr>
        <w:t>- farby antykorozyjne do konstrukcji stalowych - szczegóły wg dokumentacji projektowej,</w:t>
      </w:r>
    </w:p>
    <w:p w:rsidR="00564BA0" w:rsidRPr="009F4096" w:rsidRDefault="00564BA0" w:rsidP="009F4096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- farby do zabezpieczenia konstrukcji </w:t>
      </w:r>
      <w:proofErr w:type="spellStart"/>
      <w:r>
        <w:rPr>
          <w:rFonts w:cstheme="minorHAnsi"/>
          <w:sz w:val="20"/>
          <w:szCs w:val="20"/>
        </w:rPr>
        <w:t>ppoż</w:t>
      </w:r>
      <w:proofErr w:type="spellEnd"/>
      <w:r>
        <w:rPr>
          <w:rFonts w:cstheme="minorHAnsi"/>
          <w:sz w:val="20"/>
          <w:szCs w:val="20"/>
        </w:rPr>
        <w:t xml:space="preserve"> wg dokumentacji projektowej</w:t>
      </w:r>
    </w:p>
    <w:p w:rsidR="009F4096" w:rsidRPr="009F4096" w:rsidRDefault="009F4096" w:rsidP="009F4096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9F4096">
        <w:rPr>
          <w:rFonts w:cstheme="minorHAnsi"/>
          <w:sz w:val="20"/>
          <w:szCs w:val="20"/>
        </w:rPr>
        <w:t>- materiały pomocnicze.</w:t>
      </w:r>
    </w:p>
    <w:p w:rsidR="009F4096" w:rsidRPr="009F4096" w:rsidRDefault="009F4096" w:rsidP="009F4096">
      <w:pPr>
        <w:pStyle w:val="Nagwek1"/>
      </w:pPr>
      <w:r w:rsidRPr="009F4096">
        <w:t>SPRZĘT</w:t>
      </w:r>
    </w:p>
    <w:p w:rsidR="009F4096" w:rsidRPr="009F4096" w:rsidRDefault="009F4096" w:rsidP="009F4096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9F4096">
        <w:rPr>
          <w:rFonts w:cstheme="minorHAnsi"/>
          <w:sz w:val="20"/>
          <w:szCs w:val="20"/>
        </w:rPr>
        <w:t>Ogólne wymagania dotyczące sprzętu podano w OST pkt. 3.</w:t>
      </w:r>
    </w:p>
    <w:p w:rsidR="009F4096" w:rsidRPr="009F4096" w:rsidRDefault="009F4096" w:rsidP="009F4096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9F4096">
        <w:rPr>
          <w:rFonts w:cstheme="minorHAnsi"/>
          <w:sz w:val="20"/>
          <w:szCs w:val="20"/>
        </w:rPr>
        <w:t xml:space="preserve">Do wykonania robót będących przedmiotem niniejszej specyfikacji należy stosować </w:t>
      </w:r>
      <w:r w:rsidR="00564BA0">
        <w:rPr>
          <w:rFonts w:cstheme="minorHAnsi"/>
          <w:sz w:val="20"/>
          <w:szCs w:val="20"/>
        </w:rPr>
        <w:t xml:space="preserve">sprawny technicznie i </w:t>
      </w:r>
      <w:r w:rsidRPr="009F4096">
        <w:rPr>
          <w:rFonts w:cstheme="minorHAnsi"/>
          <w:sz w:val="20"/>
          <w:szCs w:val="20"/>
        </w:rPr>
        <w:t>zaakceptowany przez Inspektora Nadzoru, sprzęt do montażu konstrukcji, w tym: ś</w:t>
      </w:r>
      <w:r w:rsidR="00564BA0">
        <w:rPr>
          <w:rFonts w:cstheme="minorHAnsi"/>
          <w:sz w:val="20"/>
          <w:szCs w:val="20"/>
        </w:rPr>
        <w:t xml:space="preserve">rodek transportu do </w:t>
      </w:r>
      <w:r w:rsidRPr="009F4096">
        <w:rPr>
          <w:rFonts w:cstheme="minorHAnsi"/>
          <w:sz w:val="20"/>
          <w:szCs w:val="20"/>
        </w:rPr>
        <w:t>przewożenia elementów, spawar</w:t>
      </w:r>
      <w:r w:rsidR="00564BA0">
        <w:rPr>
          <w:rFonts w:cstheme="minorHAnsi"/>
          <w:sz w:val="20"/>
          <w:szCs w:val="20"/>
        </w:rPr>
        <w:t xml:space="preserve">ki, klucze </w:t>
      </w:r>
      <w:proofErr w:type="spellStart"/>
      <w:r w:rsidR="00564BA0">
        <w:rPr>
          <w:rFonts w:cstheme="minorHAnsi"/>
          <w:sz w:val="20"/>
          <w:szCs w:val="20"/>
        </w:rPr>
        <w:t>dynamometryczne,itp</w:t>
      </w:r>
      <w:proofErr w:type="spellEnd"/>
      <w:r w:rsidR="00564BA0">
        <w:rPr>
          <w:rFonts w:cstheme="minorHAnsi"/>
          <w:sz w:val="20"/>
          <w:szCs w:val="20"/>
        </w:rPr>
        <w:t xml:space="preserve">. </w:t>
      </w:r>
      <w:r w:rsidRPr="009F4096">
        <w:rPr>
          <w:rFonts w:cstheme="minorHAnsi"/>
          <w:sz w:val="20"/>
          <w:szCs w:val="20"/>
        </w:rPr>
        <w:t>Wykonawca jest zobowiązany do używania jedynie takiego sprzętu, któ</w:t>
      </w:r>
      <w:r w:rsidR="00564BA0">
        <w:rPr>
          <w:rFonts w:cstheme="minorHAnsi"/>
          <w:sz w:val="20"/>
          <w:szCs w:val="20"/>
        </w:rPr>
        <w:t xml:space="preserve">ry nie spowoduje niekorzystnego </w:t>
      </w:r>
      <w:r w:rsidRPr="009F4096">
        <w:rPr>
          <w:rFonts w:cstheme="minorHAnsi"/>
          <w:sz w:val="20"/>
          <w:szCs w:val="20"/>
        </w:rPr>
        <w:t xml:space="preserve">wpływu na środowisko i jakość wykonywanych robót. Wykonawca ma za zadanie dostarczyć </w:t>
      </w:r>
      <w:r w:rsidR="00564BA0">
        <w:rPr>
          <w:rFonts w:cstheme="minorHAnsi"/>
          <w:sz w:val="20"/>
          <w:szCs w:val="20"/>
        </w:rPr>
        <w:t xml:space="preserve">Inspektorowi </w:t>
      </w:r>
      <w:r w:rsidRPr="009F4096">
        <w:rPr>
          <w:rFonts w:cstheme="minorHAnsi"/>
          <w:sz w:val="20"/>
          <w:szCs w:val="20"/>
        </w:rPr>
        <w:t>kopie dokumentów potwierdzających dopuszczenie sprzętu do użytkowania</w:t>
      </w:r>
      <w:r w:rsidR="00564BA0">
        <w:rPr>
          <w:rFonts w:cstheme="minorHAnsi"/>
          <w:sz w:val="20"/>
          <w:szCs w:val="20"/>
        </w:rPr>
        <w:t xml:space="preserve"> zgodnie z jego przeznaczeniem. </w:t>
      </w:r>
      <w:r w:rsidRPr="009F4096">
        <w:rPr>
          <w:rFonts w:cstheme="minorHAnsi"/>
          <w:sz w:val="20"/>
          <w:szCs w:val="20"/>
        </w:rPr>
        <w:t xml:space="preserve">Dobór sprzętu montażowego do wykonania poszczególnych robót jest częścią </w:t>
      </w:r>
      <w:r w:rsidR="00564BA0">
        <w:rPr>
          <w:rFonts w:cstheme="minorHAnsi"/>
          <w:sz w:val="20"/>
          <w:szCs w:val="20"/>
        </w:rPr>
        <w:t xml:space="preserve">projektu technologii i </w:t>
      </w:r>
      <w:r w:rsidRPr="009F4096">
        <w:rPr>
          <w:rFonts w:cstheme="minorHAnsi"/>
          <w:sz w:val="20"/>
          <w:szCs w:val="20"/>
        </w:rPr>
        <w:t xml:space="preserve">organizacji robót, który należy wykonać przed przystąpieniem do robót i uzyskać </w:t>
      </w:r>
      <w:r w:rsidR="00564BA0">
        <w:rPr>
          <w:rFonts w:cstheme="minorHAnsi"/>
          <w:sz w:val="20"/>
          <w:szCs w:val="20"/>
        </w:rPr>
        <w:t>akceptacje Inspektora N</w:t>
      </w:r>
      <w:r w:rsidRPr="009F4096">
        <w:rPr>
          <w:rFonts w:cstheme="minorHAnsi"/>
          <w:sz w:val="20"/>
          <w:szCs w:val="20"/>
        </w:rPr>
        <w:t>adzoru.</w:t>
      </w:r>
    </w:p>
    <w:p w:rsidR="009F4096" w:rsidRPr="009F4096" w:rsidRDefault="009F4096" w:rsidP="009F4096">
      <w:pPr>
        <w:pStyle w:val="Nagwek1"/>
      </w:pPr>
      <w:r w:rsidRPr="009F4096">
        <w:t>TRANSPORT</w:t>
      </w:r>
    </w:p>
    <w:p w:rsidR="009F4096" w:rsidRPr="009F4096" w:rsidRDefault="009F4096" w:rsidP="009F4096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9F4096">
        <w:rPr>
          <w:rFonts w:cstheme="minorHAnsi"/>
          <w:sz w:val="20"/>
          <w:szCs w:val="20"/>
        </w:rPr>
        <w:t>Ogólne wymagania dotyczące transportu podano w OST pkt. 4.</w:t>
      </w:r>
    </w:p>
    <w:p w:rsidR="009F4096" w:rsidRDefault="009F4096" w:rsidP="009F4096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9F4096">
        <w:rPr>
          <w:rFonts w:cstheme="minorHAnsi"/>
          <w:sz w:val="20"/>
          <w:szCs w:val="20"/>
        </w:rPr>
        <w:t>Środki transportu wykorzystywane przez Wykonawcę powinny być sprawne technicznie i spełnia</w:t>
      </w:r>
      <w:r w:rsidR="00564BA0">
        <w:rPr>
          <w:rFonts w:cstheme="minorHAnsi"/>
          <w:sz w:val="20"/>
          <w:szCs w:val="20"/>
        </w:rPr>
        <w:t xml:space="preserve">ć </w:t>
      </w:r>
      <w:r w:rsidRPr="009F4096">
        <w:rPr>
          <w:rFonts w:cstheme="minorHAnsi"/>
          <w:sz w:val="20"/>
          <w:szCs w:val="20"/>
        </w:rPr>
        <w:t>wymagania techniczne w zakresie BHP o</w:t>
      </w:r>
      <w:r w:rsidR="00564BA0">
        <w:rPr>
          <w:rFonts w:cstheme="minorHAnsi"/>
          <w:sz w:val="20"/>
          <w:szCs w:val="20"/>
        </w:rPr>
        <w:t xml:space="preserve">raz przepisów o ruchu drogowym. </w:t>
      </w:r>
      <w:r w:rsidRPr="009F4096">
        <w:rPr>
          <w:rFonts w:cstheme="minorHAnsi"/>
          <w:sz w:val="20"/>
          <w:szCs w:val="20"/>
        </w:rPr>
        <w:t>Elementy konstrukcji stalowej załadowane na środki transportu powinny odpowiadać wymogom skrajni i by</w:t>
      </w:r>
      <w:r w:rsidR="00564BA0">
        <w:rPr>
          <w:rFonts w:cstheme="minorHAnsi"/>
          <w:sz w:val="20"/>
          <w:szCs w:val="20"/>
        </w:rPr>
        <w:t xml:space="preserve">ć </w:t>
      </w:r>
      <w:r w:rsidRPr="009F4096">
        <w:rPr>
          <w:rFonts w:cstheme="minorHAnsi"/>
          <w:sz w:val="20"/>
          <w:szCs w:val="20"/>
        </w:rPr>
        <w:t>trwale mocowane, aby w drodze nie uległy zsunięciu, odkształceniu, przewró</w:t>
      </w:r>
      <w:r w:rsidR="00564BA0">
        <w:rPr>
          <w:rFonts w:cstheme="minorHAnsi"/>
          <w:sz w:val="20"/>
          <w:szCs w:val="20"/>
        </w:rPr>
        <w:t xml:space="preserve">ceniu itp. Sposób załadunku, </w:t>
      </w:r>
      <w:r w:rsidRPr="009F4096">
        <w:rPr>
          <w:rFonts w:cstheme="minorHAnsi"/>
          <w:sz w:val="20"/>
          <w:szCs w:val="20"/>
        </w:rPr>
        <w:t xml:space="preserve">transportowania i rozładunku nie powinien powodować powstania nadmiernych deformacji, </w:t>
      </w:r>
      <w:proofErr w:type="spellStart"/>
      <w:r w:rsidRPr="009F4096">
        <w:rPr>
          <w:rFonts w:cstheme="minorHAnsi"/>
          <w:sz w:val="20"/>
          <w:szCs w:val="20"/>
        </w:rPr>
        <w:t>naprężeń</w:t>
      </w:r>
      <w:proofErr w:type="spellEnd"/>
      <w:r w:rsidRPr="009F4096">
        <w:rPr>
          <w:rFonts w:cstheme="minorHAnsi"/>
          <w:sz w:val="20"/>
          <w:szCs w:val="20"/>
        </w:rPr>
        <w:t xml:space="preserve"> </w:t>
      </w:r>
      <w:r w:rsidR="00564BA0">
        <w:rPr>
          <w:rFonts w:cstheme="minorHAnsi"/>
          <w:sz w:val="20"/>
          <w:szCs w:val="20"/>
        </w:rPr>
        <w:t xml:space="preserve">i </w:t>
      </w:r>
      <w:r w:rsidRPr="009F4096">
        <w:rPr>
          <w:rFonts w:cstheme="minorHAnsi"/>
          <w:sz w:val="20"/>
          <w:szCs w:val="20"/>
        </w:rPr>
        <w:t>uszkodzeń. Elementy wiotkie powinny być odpowiednio zabez</w:t>
      </w:r>
      <w:r w:rsidR="00564BA0">
        <w:rPr>
          <w:rFonts w:cstheme="minorHAnsi"/>
          <w:sz w:val="20"/>
          <w:szCs w:val="20"/>
        </w:rPr>
        <w:t xml:space="preserve">pieczone przed odkształceniem i zdeformowaniem. </w:t>
      </w:r>
      <w:r w:rsidRPr="009F4096">
        <w:rPr>
          <w:rFonts w:cstheme="minorHAnsi"/>
          <w:sz w:val="20"/>
          <w:szCs w:val="20"/>
        </w:rPr>
        <w:t>Warunki transportu - techniczne i finansowe – należy umieścić w umowie.</w:t>
      </w:r>
    </w:p>
    <w:p w:rsidR="009F4096" w:rsidRDefault="009F4096" w:rsidP="009F4096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:rsidR="009F4096" w:rsidRDefault="009F4096" w:rsidP="009F4096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:rsidR="009F4096" w:rsidRPr="009F4096" w:rsidRDefault="009F4096" w:rsidP="009F4096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:rsidR="009F4096" w:rsidRPr="009F4096" w:rsidRDefault="009F4096" w:rsidP="009F4096">
      <w:pPr>
        <w:pStyle w:val="Nagwek1"/>
      </w:pPr>
      <w:r w:rsidRPr="009F4096">
        <w:lastRenderedPageBreak/>
        <w:t>WYKONANIE ROBÓT</w:t>
      </w:r>
    </w:p>
    <w:p w:rsidR="009F4096" w:rsidRPr="009F4096" w:rsidRDefault="009F4096" w:rsidP="009F4096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9F4096">
        <w:rPr>
          <w:rFonts w:cstheme="minorHAnsi"/>
          <w:sz w:val="20"/>
          <w:szCs w:val="20"/>
        </w:rPr>
        <w:t>Ogólne zasady wykonania robót podano w OST pkt. 5.</w:t>
      </w:r>
    </w:p>
    <w:p w:rsidR="009F4096" w:rsidRPr="009F4096" w:rsidRDefault="009F4096" w:rsidP="009F4096">
      <w:pPr>
        <w:pStyle w:val="Nagwek2"/>
      </w:pPr>
      <w:r w:rsidRPr="009F4096">
        <w:t>Zakres wykonywania robót w Wytwórni.</w:t>
      </w:r>
    </w:p>
    <w:p w:rsidR="009F4096" w:rsidRPr="009F4096" w:rsidRDefault="009F4096" w:rsidP="009F4096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9F4096">
        <w:rPr>
          <w:rFonts w:cstheme="minorHAnsi"/>
          <w:sz w:val="20"/>
          <w:szCs w:val="20"/>
        </w:rPr>
        <w:t>Zakres robót zlecony do wytwórni określa projekt wykonawczy konstrukcji wraz z warunkami szczegółowymi</w:t>
      </w:r>
    </w:p>
    <w:p w:rsidR="009F4096" w:rsidRPr="009F4096" w:rsidRDefault="009F4096" w:rsidP="009F4096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9F4096">
        <w:rPr>
          <w:rFonts w:cstheme="minorHAnsi"/>
          <w:sz w:val="20"/>
          <w:szCs w:val="20"/>
        </w:rPr>
        <w:t>umowy.</w:t>
      </w:r>
    </w:p>
    <w:p w:rsidR="009F4096" w:rsidRPr="009F4096" w:rsidRDefault="009F4096" w:rsidP="009F4096">
      <w:pPr>
        <w:pStyle w:val="Nagwek2"/>
      </w:pPr>
      <w:r w:rsidRPr="009F4096">
        <w:t>Wymagania dotyczące materiałów i wykonania konstrukcji stalowych</w:t>
      </w:r>
    </w:p>
    <w:p w:rsidR="009F4096" w:rsidRPr="009F4096" w:rsidRDefault="009F4096" w:rsidP="009F4096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9F4096">
        <w:rPr>
          <w:rFonts w:cstheme="minorHAnsi"/>
          <w:sz w:val="20"/>
          <w:szCs w:val="20"/>
        </w:rPr>
        <w:t>Wszystkie materiały do wykonania robót muszą odpowiadać wymaganio</w:t>
      </w:r>
      <w:r w:rsidR="00564BA0">
        <w:rPr>
          <w:rFonts w:cstheme="minorHAnsi"/>
          <w:sz w:val="20"/>
          <w:szCs w:val="20"/>
        </w:rPr>
        <w:t xml:space="preserve">m Dokumentacji Projektowej oraz </w:t>
      </w:r>
      <w:r w:rsidRPr="009F4096">
        <w:rPr>
          <w:rFonts w:cstheme="minorHAnsi"/>
          <w:sz w:val="20"/>
          <w:szCs w:val="20"/>
        </w:rPr>
        <w:t>Specyfikacji Technicznej oraz muszą posiadać świadectwa jakości producentów i uzyskać akceptacj</w:t>
      </w:r>
      <w:r w:rsidR="00564BA0">
        <w:rPr>
          <w:rFonts w:cstheme="minorHAnsi"/>
          <w:sz w:val="20"/>
          <w:szCs w:val="20"/>
        </w:rPr>
        <w:t xml:space="preserve">ę Nadzoru Budowy. </w:t>
      </w:r>
      <w:r w:rsidRPr="009F4096">
        <w:rPr>
          <w:rFonts w:cstheme="minorHAnsi"/>
          <w:sz w:val="20"/>
          <w:szCs w:val="20"/>
        </w:rPr>
        <w:t>W procesie wykonywania konstrukcji należy przestrzegać reżimó</w:t>
      </w:r>
      <w:r w:rsidR="00564BA0">
        <w:rPr>
          <w:rFonts w:cstheme="minorHAnsi"/>
          <w:sz w:val="20"/>
          <w:szCs w:val="20"/>
        </w:rPr>
        <w:t xml:space="preserve">w technologicznych wykonywania poszczególnych operacji - </w:t>
      </w:r>
      <w:r w:rsidRPr="009F4096">
        <w:rPr>
          <w:rFonts w:cstheme="minorHAnsi"/>
          <w:sz w:val="20"/>
          <w:szCs w:val="20"/>
        </w:rPr>
        <w:t>cięcia, gięcia, wykonywania otworów, sp</w:t>
      </w:r>
      <w:r w:rsidR="00564BA0">
        <w:rPr>
          <w:rFonts w:cstheme="minorHAnsi"/>
          <w:sz w:val="20"/>
          <w:szCs w:val="20"/>
        </w:rPr>
        <w:t xml:space="preserve">awania, zgrzewania, wykonywania </w:t>
      </w:r>
      <w:r w:rsidRPr="009F4096">
        <w:rPr>
          <w:rFonts w:cstheme="minorHAnsi"/>
          <w:sz w:val="20"/>
          <w:szCs w:val="20"/>
        </w:rPr>
        <w:t>połączeń mechanicznych, przygotowania powierzchni do celów łą</w:t>
      </w:r>
      <w:r w:rsidR="00564BA0">
        <w:rPr>
          <w:rFonts w:cstheme="minorHAnsi"/>
          <w:sz w:val="20"/>
          <w:szCs w:val="20"/>
        </w:rPr>
        <w:t xml:space="preserve">czenia elementów i do celów </w:t>
      </w:r>
      <w:r w:rsidRPr="009F4096">
        <w:rPr>
          <w:rFonts w:cstheme="minorHAnsi"/>
          <w:sz w:val="20"/>
          <w:szCs w:val="20"/>
        </w:rPr>
        <w:t>zabezpieczenia antykorozyjnego.</w:t>
      </w:r>
    </w:p>
    <w:p w:rsidR="009F4096" w:rsidRPr="00564BA0" w:rsidRDefault="009F4096" w:rsidP="009F4096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564BA0">
        <w:rPr>
          <w:rFonts w:cstheme="minorHAnsi"/>
          <w:sz w:val="20"/>
          <w:szCs w:val="20"/>
        </w:rPr>
        <w:t>Stalowe konstrukcje budowlane powinny być wytwarzane i montowane przez wykonawców</w:t>
      </w:r>
      <w:r w:rsidR="00564BA0">
        <w:rPr>
          <w:rFonts w:cstheme="minorHAnsi"/>
          <w:sz w:val="20"/>
          <w:szCs w:val="20"/>
        </w:rPr>
        <w:t xml:space="preserve"> </w:t>
      </w:r>
      <w:r w:rsidRPr="00564BA0">
        <w:rPr>
          <w:rFonts w:cstheme="minorHAnsi"/>
          <w:sz w:val="20"/>
          <w:szCs w:val="20"/>
        </w:rPr>
        <w:t>mających zakładowy system jakości. Wykonanie konstrukcji i jej kontrola, będą zgodne z PN-B-06200. Zgodność z tymi wymaganiami powinna być poświadczona przez Wykonawcę.</w:t>
      </w:r>
    </w:p>
    <w:p w:rsidR="009F4096" w:rsidRPr="00564BA0" w:rsidRDefault="009F4096" w:rsidP="009F4096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564BA0">
        <w:rPr>
          <w:rFonts w:cstheme="minorHAnsi"/>
          <w:sz w:val="20"/>
          <w:szCs w:val="20"/>
        </w:rPr>
        <w:t>Wykonawca udostępni certyfikaty oraz kopie świadectw testów fabrycznych (materiałów, łączników,</w:t>
      </w:r>
      <w:r w:rsidR="00564BA0">
        <w:rPr>
          <w:rFonts w:cstheme="minorHAnsi"/>
          <w:sz w:val="20"/>
          <w:szCs w:val="20"/>
        </w:rPr>
        <w:t xml:space="preserve"> </w:t>
      </w:r>
      <w:r w:rsidRPr="00564BA0">
        <w:rPr>
          <w:rFonts w:cstheme="minorHAnsi"/>
          <w:sz w:val="20"/>
          <w:szCs w:val="20"/>
        </w:rPr>
        <w:t>spoin) Inwestorowi.</w:t>
      </w:r>
    </w:p>
    <w:p w:rsidR="009F4096" w:rsidRPr="00564BA0" w:rsidRDefault="009F4096" w:rsidP="009F4096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564BA0">
        <w:rPr>
          <w:rFonts w:cstheme="minorHAnsi"/>
          <w:sz w:val="20"/>
          <w:szCs w:val="20"/>
        </w:rPr>
        <w:t>Spawanie będzie spełniać wszystkie wymogi stosownych przepisów i norm. Spawacze będą</w:t>
      </w:r>
      <w:r w:rsidR="00564BA0">
        <w:rPr>
          <w:rFonts w:cstheme="minorHAnsi"/>
          <w:sz w:val="20"/>
          <w:szCs w:val="20"/>
        </w:rPr>
        <w:t xml:space="preserve"> </w:t>
      </w:r>
      <w:r w:rsidRPr="00564BA0">
        <w:rPr>
          <w:rFonts w:cstheme="minorHAnsi"/>
          <w:sz w:val="20"/>
          <w:szCs w:val="20"/>
        </w:rPr>
        <w:t>posiadać aktualne uprawnienia.</w:t>
      </w:r>
    </w:p>
    <w:p w:rsidR="009F4096" w:rsidRPr="00564BA0" w:rsidRDefault="009F4096" w:rsidP="009F4096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564BA0">
        <w:rPr>
          <w:rFonts w:cstheme="minorHAnsi"/>
          <w:sz w:val="20"/>
          <w:szCs w:val="20"/>
        </w:rPr>
        <w:t>Procedury spawania na miejscu budowy zostaną przedłożone do zatwierdzenia i nie będą</w:t>
      </w:r>
      <w:r w:rsidR="00564BA0">
        <w:rPr>
          <w:rFonts w:cstheme="minorHAnsi"/>
          <w:sz w:val="20"/>
          <w:szCs w:val="20"/>
        </w:rPr>
        <w:t xml:space="preserve"> </w:t>
      </w:r>
      <w:r w:rsidRPr="00564BA0">
        <w:rPr>
          <w:rFonts w:cstheme="minorHAnsi"/>
          <w:sz w:val="20"/>
          <w:szCs w:val="20"/>
        </w:rPr>
        <w:t>stosowane bez zatwierdzenia przez Inwestora. Wszystkie spoiny wykonane na miejscu budowy</w:t>
      </w:r>
      <w:r w:rsidR="00564BA0">
        <w:rPr>
          <w:rFonts w:cstheme="minorHAnsi"/>
          <w:sz w:val="20"/>
          <w:szCs w:val="20"/>
        </w:rPr>
        <w:t xml:space="preserve"> </w:t>
      </w:r>
      <w:r w:rsidRPr="00564BA0">
        <w:rPr>
          <w:rFonts w:cstheme="minorHAnsi"/>
          <w:sz w:val="20"/>
          <w:szCs w:val="20"/>
        </w:rPr>
        <w:t>muszą być skontrolowane i zbadane przez niezależnego specjalistę, Koszty kontroli pokryje</w:t>
      </w:r>
      <w:r w:rsidR="00564BA0">
        <w:rPr>
          <w:rFonts w:cstheme="minorHAnsi"/>
          <w:sz w:val="20"/>
          <w:szCs w:val="20"/>
        </w:rPr>
        <w:t xml:space="preserve"> </w:t>
      </w:r>
      <w:r w:rsidRPr="00564BA0">
        <w:rPr>
          <w:rFonts w:cstheme="minorHAnsi"/>
          <w:sz w:val="20"/>
          <w:szCs w:val="20"/>
        </w:rPr>
        <w:t>Wykonawca konstrukcji stalowej.</w:t>
      </w:r>
    </w:p>
    <w:p w:rsidR="009F4096" w:rsidRPr="00564BA0" w:rsidRDefault="009F4096" w:rsidP="009F4096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564BA0">
        <w:rPr>
          <w:rFonts w:cstheme="minorHAnsi"/>
          <w:sz w:val="20"/>
          <w:szCs w:val="20"/>
        </w:rPr>
        <w:t>Dla wielkogabarytowych elementów konstrukcyjnych o dużej rozpiętości, należy opracować sposób</w:t>
      </w:r>
      <w:r w:rsidR="00564BA0">
        <w:rPr>
          <w:rFonts w:cstheme="minorHAnsi"/>
          <w:sz w:val="20"/>
          <w:szCs w:val="20"/>
        </w:rPr>
        <w:t xml:space="preserve"> </w:t>
      </w:r>
      <w:r w:rsidRPr="00564BA0">
        <w:rPr>
          <w:rFonts w:cstheme="minorHAnsi"/>
          <w:sz w:val="20"/>
          <w:szCs w:val="20"/>
        </w:rPr>
        <w:t>podziału na elementy wysyłkowe, sposób transportu, a także scalenia na miejscu budowy i montażu.</w:t>
      </w:r>
    </w:p>
    <w:p w:rsidR="009F4096" w:rsidRPr="009F4096" w:rsidRDefault="009F4096" w:rsidP="009F4096">
      <w:pPr>
        <w:pStyle w:val="Nagwek2"/>
      </w:pPr>
      <w:r w:rsidRPr="009F4096">
        <w:t>Wymagania dotyczące wytwórcy konstrukcji stalowej</w:t>
      </w:r>
    </w:p>
    <w:p w:rsidR="009F4096" w:rsidRPr="00564BA0" w:rsidRDefault="009F4096" w:rsidP="009F4096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564BA0">
        <w:rPr>
          <w:rFonts w:cstheme="minorHAnsi"/>
          <w:sz w:val="20"/>
          <w:szCs w:val="20"/>
        </w:rPr>
        <w:t>Konstrukcja stalowa zostanie wykonana przez Wytwórcę, posiadającego odpowiednie kwalifikacje</w:t>
      </w:r>
      <w:r w:rsidR="00564BA0">
        <w:rPr>
          <w:rFonts w:cstheme="minorHAnsi"/>
          <w:sz w:val="20"/>
          <w:szCs w:val="20"/>
        </w:rPr>
        <w:t xml:space="preserve"> </w:t>
      </w:r>
      <w:r w:rsidRPr="00564BA0">
        <w:rPr>
          <w:rFonts w:cstheme="minorHAnsi"/>
          <w:sz w:val="20"/>
          <w:szCs w:val="20"/>
        </w:rPr>
        <w:t>do wykonywania tego typu konstrukcji.</w:t>
      </w:r>
    </w:p>
    <w:p w:rsidR="009F4096" w:rsidRPr="00564BA0" w:rsidRDefault="009F4096" w:rsidP="009F4096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564BA0">
        <w:rPr>
          <w:rFonts w:cstheme="minorHAnsi"/>
          <w:sz w:val="20"/>
          <w:szCs w:val="20"/>
        </w:rPr>
        <w:t>Projektując elementy wysyłkowe, należy wziąć pod uwagę możliwości transportowe oraz sposób</w:t>
      </w:r>
      <w:r w:rsidR="00564BA0">
        <w:rPr>
          <w:rFonts w:cstheme="minorHAnsi"/>
          <w:sz w:val="20"/>
          <w:szCs w:val="20"/>
        </w:rPr>
        <w:t xml:space="preserve"> </w:t>
      </w:r>
      <w:r w:rsidRPr="00564BA0">
        <w:rPr>
          <w:rFonts w:cstheme="minorHAnsi"/>
          <w:sz w:val="20"/>
          <w:szCs w:val="20"/>
        </w:rPr>
        <w:t>scalenia montażu na budowie.</w:t>
      </w:r>
    </w:p>
    <w:p w:rsidR="009F4096" w:rsidRPr="00564BA0" w:rsidRDefault="009F4096" w:rsidP="009F4096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564BA0">
        <w:rPr>
          <w:rFonts w:cstheme="minorHAnsi"/>
          <w:sz w:val="20"/>
          <w:szCs w:val="20"/>
        </w:rPr>
        <w:t>Tolerancje wymiarowe wykonywanej konstrukcji stalowej powinny odpowiadać wymaganiom</w:t>
      </w:r>
      <w:r w:rsidR="00564BA0">
        <w:rPr>
          <w:rFonts w:cstheme="minorHAnsi"/>
          <w:sz w:val="20"/>
          <w:szCs w:val="20"/>
        </w:rPr>
        <w:t xml:space="preserve"> </w:t>
      </w:r>
      <w:r w:rsidRPr="00564BA0">
        <w:rPr>
          <w:rFonts w:cstheme="minorHAnsi"/>
          <w:sz w:val="20"/>
          <w:szCs w:val="20"/>
        </w:rPr>
        <w:t>wynikającym z PN-B-06200;1997 oraz Warunków Technicznych Wykonania i Odbioru Robót</w:t>
      </w:r>
      <w:r w:rsidR="00564BA0">
        <w:rPr>
          <w:rFonts w:cstheme="minorHAnsi"/>
          <w:sz w:val="20"/>
          <w:szCs w:val="20"/>
        </w:rPr>
        <w:t xml:space="preserve"> </w:t>
      </w:r>
      <w:r w:rsidRPr="00564BA0">
        <w:rPr>
          <w:rFonts w:cstheme="minorHAnsi"/>
          <w:sz w:val="20"/>
          <w:szCs w:val="20"/>
        </w:rPr>
        <w:t>Budowlano – Montażowych (tom III Konstrukcje Stalowe).</w:t>
      </w:r>
    </w:p>
    <w:p w:rsidR="009F4096" w:rsidRPr="009F4096" w:rsidRDefault="009F4096" w:rsidP="009F4096">
      <w:pPr>
        <w:pStyle w:val="Nagwek2"/>
      </w:pPr>
      <w:r w:rsidRPr="009F4096">
        <w:t>Złącza spawane</w:t>
      </w:r>
    </w:p>
    <w:p w:rsidR="009F4096" w:rsidRPr="00564BA0" w:rsidRDefault="009F4096" w:rsidP="009F4096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proofErr w:type="spellStart"/>
      <w:r w:rsidRPr="00564BA0">
        <w:rPr>
          <w:rFonts w:cstheme="minorHAnsi"/>
          <w:sz w:val="20"/>
          <w:szCs w:val="20"/>
        </w:rPr>
        <w:t>ołączenia</w:t>
      </w:r>
      <w:proofErr w:type="spellEnd"/>
      <w:r w:rsidRPr="00564BA0">
        <w:rPr>
          <w:rFonts w:cstheme="minorHAnsi"/>
          <w:sz w:val="20"/>
          <w:szCs w:val="20"/>
        </w:rPr>
        <w:t xml:space="preserve"> spawane powinny być wykonane zgodnie z „Projektem technologii spawania” i w ilości</w:t>
      </w:r>
      <w:r w:rsidR="00564BA0">
        <w:rPr>
          <w:rFonts w:cstheme="minorHAnsi"/>
          <w:sz w:val="20"/>
          <w:szCs w:val="20"/>
        </w:rPr>
        <w:t xml:space="preserve"> </w:t>
      </w:r>
      <w:r w:rsidRPr="00564BA0">
        <w:rPr>
          <w:rFonts w:cstheme="minorHAnsi"/>
          <w:sz w:val="20"/>
          <w:szCs w:val="20"/>
        </w:rPr>
        <w:t>przewidzianej dokumentacją projektową. Wykonanie dodatkowych spoin wymaga zgody Projektanta</w:t>
      </w:r>
      <w:r w:rsidR="00564BA0">
        <w:rPr>
          <w:rFonts w:cstheme="minorHAnsi"/>
          <w:sz w:val="20"/>
          <w:szCs w:val="20"/>
        </w:rPr>
        <w:t xml:space="preserve"> </w:t>
      </w:r>
      <w:r w:rsidRPr="00564BA0">
        <w:rPr>
          <w:rFonts w:cstheme="minorHAnsi"/>
          <w:sz w:val="20"/>
          <w:szCs w:val="20"/>
        </w:rPr>
        <w:t>i Inspektora.</w:t>
      </w:r>
    </w:p>
    <w:p w:rsidR="009F4096" w:rsidRPr="00564BA0" w:rsidRDefault="009F4096" w:rsidP="009F4096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564BA0">
        <w:rPr>
          <w:rFonts w:cstheme="minorHAnsi"/>
          <w:sz w:val="20"/>
          <w:szCs w:val="20"/>
        </w:rPr>
        <w:t>Złącza konstrukcyjne spawane, wykonywane zarówno w wytwórni jak i przy scalaniu elementów na</w:t>
      </w:r>
      <w:r w:rsidR="00564BA0">
        <w:rPr>
          <w:rFonts w:cstheme="minorHAnsi"/>
          <w:sz w:val="20"/>
          <w:szCs w:val="20"/>
        </w:rPr>
        <w:t xml:space="preserve"> </w:t>
      </w:r>
      <w:r w:rsidRPr="00564BA0">
        <w:rPr>
          <w:rFonts w:cstheme="minorHAnsi"/>
          <w:sz w:val="20"/>
          <w:szCs w:val="20"/>
        </w:rPr>
        <w:t>budowie, powinny być wykonywane przez spawaczy posiadających odpowiednie uprawnienia i</w:t>
      </w:r>
      <w:r w:rsidR="00564BA0">
        <w:rPr>
          <w:rFonts w:cstheme="minorHAnsi"/>
          <w:sz w:val="20"/>
          <w:szCs w:val="20"/>
        </w:rPr>
        <w:t xml:space="preserve"> </w:t>
      </w:r>
      <w:r w:rsidRPr="00564BA0">
        <w:rPr>
          <w:rFonts w:cstheme="minorHAnsi"/>
          <w:sz w:val="20"/>
          <w:szCs w:val="20"/>
        </w:rPr>
        <w:t>kontrolowane dokładnie (prześwietlane lub metodą ultradźwiękową),</w:t>
      </w:r>
    </w:p>
    <w:p w:rsidR="009F4096" w:rsidRPr="00564BA0" w:rsidRDefault="009F4096" w:rsidP="009F4096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564BA0">
        <w:rPr>
          <w:rFonts w:cstheme="minorHAnsi"/>
          <w:sz w:val="20"/>
          <w:szCs w:val="20"/>
        </w:rPr>
        <w:t>Każda spoina powinna być oznaczona osobistym znakiem spawacza, wybitym na obu końcach</w:t>
      </w:r>
      <w:r w:rsidR="00564BA0">
        <w:rPr>
          <w:rFonts w:cstheme="minorHAnsi"/>
          <w:sz w:val="20"/>
          <w:szCs w:val="20"/>
        </w:rPr>
        <w:t xml:space="preserve"> </w:t>
      </w:r>
      <w:r w:rsidRPr="00564BA0">
        <w:rPr>
          <w:rFonts w:cstheme="minorHAnsi"/>
          <w:sz w:val="20"/>
          <w:szCs w:val="20"/>
        </w:rPr>
        <w:t>krótkich spoin w odległości 10÷15 mm od brzegu, na długich spoinach co 1,0 m. Na Wytwórcy</w:t>
      </w:r>
      <w:r w:rsidR="00564BA0">
        <w:rPr>
          <w:rFonts w:cstheme="minorHAnsi"/>
          <w:sz w:val="20"/>
          <w:szCs w:val="20"/>
        </w:rPr>
        <w:t xml:space="preserve"> </w:t>
      </w:r>
      <w:r w:rsidRPr="00564BA0">
        <w:rPr>
          <w:rFonts w:cstheme="minorHAnsi"/>
          <w:sz w:val="20"/>
          <w:szCs w:val="20"/>
        </w:rPr>
        <w:t>spoczywa obowiązek prowadzenia dziennika spawania.</w:t>
      </w:r>
    </w:p>
    <w:p w:rsidR="009F4096" w:rsidRPr="00564BA0" w:rsidRDefault="009F4096" w:rsidP="009F4096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564BA0">
        <w:rPr>
          <w:rFonts w:cstheme="minorHAnsi"/>
          <w:sz w:val="20"/>
          <w:szCs w:val="20"/>
        </w:rPr>
        <w:t>W przypadku złych warunków atmosferycznych należy stanowisko spawalnicze osłonić przed</w:t>
      </w:r>
      <w:r w:rsidR="00564BA0">
        <w:rPr>
          <w:rFonts w:cstheme="minorHAnsi"/>
          <w:sz w:val="20"/>
          <w:szCs w:val="20"/>
        </w:rPr>
        <w:t xml:space="preserve"> </w:t>
      </w:r>
      <w:r w:rsidRPr="00564BA0">
        <w:rPr>
          <w:rFonts w:cstheme="minorHAnsi"/>
          <w:sz w:val="20"/>
          <w:szCs w:val="20"/>
        </w:rPr>
        <w:t>opadami.</w:t>
      </w:r>
    </w:p>
    <w:p w:rsidR="009F4096" w:rsidRPr="006625FE" w:rsidRDefault="009F4096" w:rsidP="009F4096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564BA0">
        <w:rPr>
          <w:rFonts w:cstheme="minorHAnsi"/>
          <w:sz w:val="20"/>
          <w:szCs w:val="20"/>
        </w:rPr>
        <w:t>Spoiny powinny posiadać klasę zgodną z dokumentacją projektową i projektem spawania. Spoiny</w:t>
      </w:r>
      <w:r w:rsidR="006625FE">
        <w:rPr>
          <w:rFonts w:cstheme="minorHAnsi"/>
          <w:sz w:val="20"/>
          <w:szCs w:val="20"/>
        </w:rPr>
        <w:t xml:space="preserve"> </w:t>
      </w:r>
      <w:r w:rsidRPr="006625FE">
        <w:rPr>
          <w:rFonts w:cstheme="minorHAnsi"/>
          <w:sz w:val="20"/>
          <w:szCs w:val="20"/>
        </w:rPr>
        <w:t>czołowe powinny być pospawane lub wykonane taką technologią, aby grań była jednolita i gładka.</w:t>
      </w:r>
      <w:r w:rsidR="006625FE">
        <w:rPr>
          <w:rFonts w:cstheme="minorHAnsi"/>
          <w:sz w:val="20"/>
          <w:szCs w:val="20"/>
        </w:rPr>
        <w:t xml:space="preserve"> </w:t>
      </w:r>
      <w:r w:rsidRPr="006625FE">
        <w:rPr>
          <w:rFonts w:cstheme="minorHAnsi"/>
          <w:sz w:val="20"/>
          <w:szCs w:val="20"/>
        </w:rPr>
        <w:t>Spoiny po wykonaniu powinny być obrobione mechanicznie.</w:t>
      </w:r>
    </w:p>
    <w:p w:rsidR="009F4096" w:rsidRPr="006625FE" w:rsidRDefault="009F4096" w:rsidP="009F4096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6625FE">
        <w:rPr>
          <w:rFonts w:cstheme="minorHAnsi"/>
          <w:sz w:val="20"/>
          <w:szCs w:val="20"/>
        </w:rPr>
        <w:t>Wszystkie spoiny po wykonaniu podlegają badaniu, ocenie jakości i odbiorowi zgodnie z PN-89/S-10050. Koszt wszystkich badań przewidzianych SST i normą ponosi Wykonawca.</w:t>
      </w:r>
    </w:p>
    <w:p w:rsidR="009F4096" w:rsidRPr="006625FE" w:rsidRDefault="009F4096" w:rsidP="009F4096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6625FE">
        <w:rPr>
          <w:rFonts w:cstheme="minorHAnsi"/>
          <w:sz w:val="20"/>
          <w:szCs w:val="20"/>
        </w:rPr>
        <w:lastRenderedPageBreak/>
        <w:t>Badania mogą wykonywać jedynie laboratoria zaakceptowane przez Inspektora. Wykonawca robót</w:t>
      </w:r>
      <w:r w:rsidR="006625FE">
        <w:rPr>
          <w:rFonts w:cstheme="minorHAnsi"/>
          <w:sz w:val="20"/>
          <w:szCs w:val="20"/>
        </w:rPr>
        <w:t xml:space="preserve"> </w:t>
      </w:r>
      <w:r w:rsidRPr="006625FE">
        <w:rPr>
          <w:rFonts w:cstheme="minorHAnsi"/>
          <w:sz w:val="20"/>
          <w:szCs w:val="20"/>
        </w:rPr>
        <w:t>montażowych zobowiązany jest gromadzić pełną dokumentację badań w postaci radiogramów oraz</w:t>
      </w:r>
      <w:r w:rsidR="006625FE">
        <w:rPr>
          <w:rFonts w:cstheme="minorHAnsi"/>
          <w:sz w:val="20"/>
          <w:szCs w:val="20"/>
        </w:rPr>
        <w:t xml:space="preserve"> </w:t>
      </w:r>
      <w:r w:rsidRPr="006625FE">
        <w:rPr>
          <w:rFonts w:cstheme="minorHAnsi"/>
          <w:sz w:val="20"/>
          <w:szCs w:val="20"/>
        </w:rPr>
        <w:t>protokołów i przekazać je Inspektorowi podczas odbioru końcowego konstrukcji.</w:t>
      </w:r>
    </w:p>
    <w:p w:rsidR="009F4096" w:rsidRPr="006625FE" w:rsidRDefault="009F4096" w:rsidP="006625FE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6625FE">
        <w:rPr>
          <w:rFonts w:cstheme="minorHAnsi"/>
          <w:sz w:val="20"/>
          <w:szCs w:val="20"/>
        </w:rPr>
        <w:t>Złącza spawane montażowe, podlegają kontroli zgrubnej.</w:t>
      </w:r>
    </w:p>
    <w:p w:rsidR="009F4096" w:rsidRPr="006625FE" w:rsidRDefault="009F4096" w:rsidP="009F4096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6625FE">
        <w:rPr>
          <w:rFonts w:cstheme="minorHAnsi"/>
          <w:sz w:val="20"/>
          <w:szCs w:val="20"/>
        </w:rPr>
        <w:t>Przy scalaniu części do połączeń spawanych należy pole spawania elementów oczyścić z rdzy,</w:t>
      </w:r>
      <w:r w:rsidR="006625FE">
        <w:rPr>
          <w:rFonts w:cstheme="minorHAnsi"/>
          <w:sz w:val="20"/>
          <w:szCs w:val="20"/>
        </w:rPr>
        <w:t xml:space="preserve"> </w:t>
      </w:r>
      <w:r w:rsidRPr="006625FE">
        <w:rPr>
          <w:rFonts w:cstheme="minorHAnsi"/>
          <w:sz w:val="20"/>
          <w:szCs w:val="20"/>
        </w:rPr>
        <w:t>farby, zgorzeliny i innych zanieczyszczeń na szerokości co najmniej 20 mm od osi spoiny w obie</w:t>
      </w:r>
      <w:r w:rsidR="006625FE">
        <w:rPr>
          <w:rFonts w:cstheme="minorHAnsi"/>
          <w:sz w:val="20"/>
          <w:szCs w:val="20"/>
        </w:rPr>
        <w:t xml:space="preserve"> </w:t>
      </w:r>
      <w:r w:rsidRPr="006625FE">
        <w:rPr>
          <w:rFonts w:cstheme="minorHAnsi"/>
          <w:sz w:val="20"/>
          <w:szCs w:val="20"/>
        </w:rPr>
        <w:t>strony.</w:t>
      </w:r>
    </w:p>
    <w:p w:rsidR="009F4096" w:rsidRPr="006625FE" w:rsidRDefault="009F4096" w:rsidP="009F4096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6625FE">
        <w:rPr>
          <w:rFonts w:cstheme="minorHAnsi"/>
          <w:sz w:val="20"/>
          <w:szCs w:val="20"/>
        </w:rPr>
        <w:t>Poszczególne elementy konstrukcji do spawania należy odpowiednio przygotować. Przygotowanie to</w:t>
      </w:r>
      <w:r w:rsidR="006625FE">
        <w:rPr>
          <w:rFonts w:cstheme="minorHAnsi"/>
          <w:sz w:val="20"/>
          <w:szCs w:val="20"/>
        </w:rPr>
        <w:t xml:space="preserve"> </w:t>
      </w:r>
      <w:r w:rsidRPr="006625FE">
        <w:rPr>
          <w:rFonts w:cstheme="minorHAnsi"/>
          <w:sz w:val="20"/>
          <w:szCs w:val="20"/>
        </w:rPr>
        <w:t>polega na nadaniu kształtu lub zukosowaniu krawędzi elementów oraz na ustawieniu ich w</w:t>
      </w:r>
      <w:r w:rsidR="006625FE">
        <w:rPr>
          <w:rFonts w:cstheme="minorHAnsi"/>
          <w:sz w:val="20"/>
          <w:szCs w:val="20"/>
        </w:rPr>
        <w:t xml:space="preserve"> </w:t>
      </w:r>
      <w:r w:rsidRPr="006625FE">
        <w:rPr>
          <w:rFonts w:cstheme="minorHAnsi"/>
          <w:sz w:val="20"/>
          <w:szCs w:val="20"/>
        </w:rPr>
        <w:t>określonej odległości obok siebie.</w:t>
      </w:r>
    </w:p>
    <w:p w:rsidR="009F4096" w:rsidRPr="009F4096" w:rsidRDefault="009F4096" w:rsidP="009F4096">
      <w:pPr>
        <w:pStyle w:val="Nagwek2"/>
      </w:pPr>
      <w:r w:rsidRPr="009F4096">
        <w:t>Złącza śrubowe</w:t>
      </w:r>
    </w:p>
    <w:p w:rsidR="009F4096" w:rsidRPr="009F4096" w:rsidRDefault="009F4096" w:rsidP="009F4096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9F4096">
        <w:rPr>
          <w:rFonts w:cstheme="minorHAnsi"/>
          <w:sz w:val="20"/>
          <w:szCs w:val="20"/>
        </w:rPr>
        <w:t>Połączenia śrubowe należy wykonać zgodnie z projektem oraz wymagani</w:t>
      </w:r>
      <w:r w:rsidR="006625FE">
        <w:rPr>
          <w:rFonts w:cstheme="minorHAnsi"/>
          <w:sz w:val="20"/>
          <w:szCs w:val="20"/>
        </w:rPr>
        <w:t>ami norm PN-90/B -03200 i PN-B-</w:t>
      </w:r>
      <w:r w:rsidRPr="009F4096">
        <w:rPr>
          <w:rFonts w:cstheme="minorHAnsi"/>
          <w:sz w:val="20"/>
          <w:szCs w:val="20"/>
        </w:rPr>
        <w:t>06200:2002. Dopuszczalne odchyłki wykonawcze wymiarów i usytuowania otworów na śruby podane są w</w:t>
      </w:r>
    </w:p>
    <w:p w:rsidR="009F4096" w:rsidRPr="009F4096" w:rsidRDefault="006625FE" w:rsidP="009F4096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tabl. 7 normy PN-B-06200:2002. </w:t>
      </w:r>
      <w:r w:rsidR="009F4096" w:rsidRPr="009F4096">
        <w:rPr>
          <w:rFonts w:cstheme="minorHAnsi"/>
          <w:sz w:val="20"/>
          <w:szCs w:val="20"/>
        </w:rPr>
        <w:t>Śruby stosowane w połączeniach śrubowych, powinny posiadać odpowied</w:t>
      </w:r>
      <w:r>
        <w:rPr>
          <w:rFonts w:cstheme="minorHAnsi"/>
          <w:sz w:val="20"/>
          <w:szCs w:val="20"/>
        </w:rPr>
        <w:t xml:space="preserve">nie atesty. Sposób ich scalenia </w:t>
      </w:r>
      <w:r w:rsidR="009F4096" w:rsidRPr="009F4096">
        <w:rPr>
          <w:rFonts w:cstheme="minorHAnsi"/>
          <w:sz w:val="20"/>
          <w:szCs w:val="20"/>
        </w:rPr>
        <w:t>będzie kontrolowany w oparciu o ogólne zasady odbioru robót montażowych przez Nadzór Budowy</w:t>
      </w:r>
    </w:p>
    <w:p w:rsidR="009F4096" w:rsidRPr="009F4096" w:rsidRDefault="009F4096" w:rsidP="009F4096">
      <w:pPr>
        <w:pStyle w:val="Nagwek2"/>
      </w:pPr>
      <w:r w:rsidRPr="009F4096">
        <w:t>Zakres robót przygotowawczych w zakresie wykonania konstrukcji stalowej</w:t>
      </w:r>
    </w:p>
    <w:p w:rsidR="009F4096" w:rsidRPr="006625FE" w:rsidRDefault="009F4096" w:rsidP="006625FE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6625FE">
        <w:rPr>
          <w:rFonts w:cstheme="minorHAnsi"/>
          <w:sz w:val="20"/>
          <w:szCs w:val="20"/>
        </w:rPr>
        <w:t>zakup materiałów wskazanych do wykonania konstrukcji,</w:t>
      </w:r>
    </w:p>
    <w:p w:rsidR="009F4096" w:rsidRPr="006625FE" w:rsidRDefault="009F4096" w:rsidP="009F4096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6625FE">
        <w:rPr>
          <w:rFonts w:cstheme="minorHAnsi"/>
          <w:sz w:val="20"/>
          <w:szCs w:val="20"/>
        </w:rPr>
        <w:t>dobranie metody spawania i materiałów spawalniczych odpowiednio do klasy konstrukcji spawanej,</w:t>
      </w:r>
      <w:r w:rsidR="006625FE">
        <w:rPr>
          <w:rFonts w:cstheme="minorHAnsi"/>
          <w:sz w:val="20"/>
          <w:szCs w:val="20"/>
        </w:rPr>
        <w:t xml:space="preserve"> </w:t>
      </w:r>
      <w:r w:rsidRPr="006625FE">
        <w:rPr>
          <w:rFonts w:cstheme="minorHAnsi"/>
          <w:sz w:val="20"/>
          <w:szCs w:val="20"/>
        </w:rPr>
        <w:t>klasy złączy spawanych, spawanego materiału i pozycji spawania,</w:t>
      </w:r>
    </w:p>
    <w:p w:rsidR="009F4096" w:rsidRPr="006625FE" w:rsidRDefault="009F4096" w:rsidP="006625FE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6625FE">
        <w:rPr>
          <w:rFonts w:cstheme="minorHAnsi"/>
          <w:sz w:val="20"/>
          <w:szCs w:val="20"/>
        </w:rPr>
        <w:t>przygotowanie szablonów do trasowania kształtu detali i rozmieszczenia otworów,</w:t>
      </w:r>
    </w:p>
    <w:p w:rsidR="009F4096" w:rsidRPr="006625FE" w:rsidRDefault="009F4096" w:rsidP="009F4096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6625FE">
        <w:rPr>
          <w:rFonts w:cstheme="minorHAnsi"/>
          <w:sz w:val="20"/>
          <w:szCs w:val="20"/>
        </w:rPr>
        <w:t>przygotowanie miejsca z zaznaczonym trwale w skali 1:1 osiowym schematem spawanego elementu</w:t>
      </w:r>
      <w:r w:rsidR="006625FE">
        <w:rPr>
          <w:rFonts w:cstheme="minorHAnsi"/>
          <w:sz w:val="20"/>
          <w:szCs w:val="20"/>
        </w:rPr>
        <w:t xml:space="preserve"> </w:t>
      </w:r>
      <w:r w:rsidRPr="006625FE">
        <w:rPr>
          <w:rFonts w:cstheme="minorHAnsi"/>
          <w:sz w:val="20"/>
          <w:szCs w:val="20"/>
        </w:rPr>
        <w:t>montażowego do kontroli dokładności przygotowanych detali i końcowego spawania</w:t>
      </w:r>
    </w:p>
    <w:p w:rsidR="009F4096" w:rsidRPr="009F4096" w:rsidRDefault="009F4096" w:rsidP="009F4096">
      <w:pPr>
        <w:pStyle w:val="Nagwek2"/>
      </w:pPr>
      <w:r w:rsidRPr="009F4096">
        <w:t>Zakres robót przygotowawczych w zakresie montażu konstrukcji</w:t>
      </w:r>
    </w:p>
    <w:p w:rsidR="009F4096" w:rsidRPr="006625FE" w:rsidRDefault="009F4096" w:rsidP="006625FE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6625FE">
        <w:rPr>
          <w:rFonts w:cstheme="minorHAnsi"/>
          <w:sz w:val="20"/>
          <w:szCs w:val="20"/>
        </w:rPr>
        <w:t>oczyszczenie miejsc montażu elementów konstrukcji,</w:t>
      </w:r>
    </w:p>
    <w:p w:rsidR="009F4096" w:rsidRPr="006625FE" w:rsidRDefault="009F4096" w:rsidP="006625FE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6625FE">
        <w:rPr>
          <w:rFonts w:cstheme="minorHAnsi"/>
          <w:sz w:val="20"/>
          <w:szCs w:val="20"/>
        </w:rPr>
        <w:t>wyznaczenie osi i rzędnych w miejscach montażu elementów konstrukcji,</w:t>
      </w:r>
    </w:p>
    <w:p w:rsidR="009F4096" w:rsidRPr="006625FE" w:rsidRDefault="009F4096" w:rsidP="009F4096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6625FE">
        <w:rPr>
          <w:rFonts w:cstheme="minorHAnsi"/>
          <w:sz w:val="20"/>
          <w:szCs w:val="20"/>
        </w:rPr>
        <w:t>wytrasowanie miejsc otworów pod śruby kotwiące przy pomocy wcześniej przygotowanych</w:t>
      </w:r>
      <w:r w:rsidR="006625FE">
        <w:rPr>
          <w:rFonts w:cstheme="minorHAnsi"/>
          <w:sz w:val="20"/>
          <w:szCs w:val="20"/>
        </w:rPr>
        <w:t xml:space="preserve"> </w:t>
      </w:r>
      <w:r w:rsidRPr="006625FE">
        <w:rPr>
          <w:rFonts w:cstheme="minorHAnsi"/>
          <w:sz w:val="20"/>
          <w:szCs w:val="20"/>
        </w:rPr>
        <w:t>szablonów, wykonanie otworów pod śruby kotwiące, osadzenie śrub kotwiących</w:t>
      </w:r>
    </w:p>
    <w:p w:rsidR="009F4096" w:rsidRPr="009F4096" w:rsidRDefault="009F4096" w:rsidP="009F4096">
      <w:pPr>
        <w:pStyle w:val="Nagwek2"/>
      </w:pPr>
      <w:r w:rsidRPr="009F4096">
        <w:t>Wykonanie i montaż konstrukcji stalowych – wymagania ogólne</w:t>
      </w:r>
    </w:p>
    <w:p w:rsidR="009F4096" w:rsidRPr="006625FE" w:rsidRDefault="009F4096" w:rsidP="009F4096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u w:val="single"/>
        </w:rPr>
      </w:pPr>
      <w:r w:rsidRPr="006625FE">
        <w:rPr>
          <w:rFonts w:cstheme="minorHAnsi"/>
          <w:sz w:val="20"/>
          <w:szCs w:val="20"/>
          <w:u w:val="single"/>
        </w:rPr>
        <w:t>Obróbka elementów</w:t>
      </w:r>
    </w:p>
    <w:p w:rsidR="009F4096" w:rsidRPr="009F4096" w:rsidRDefault="009F4096" w:rsidP="009F4096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9F4096">
        <w:rPr>
          <w:rFonts w:cstheme="minorHAnsi"/>
          <w:sz w:val="20"/>
          <w:szCs w:val="20"/>
        </w:rPr>
        <w:t>Wytwarzanie konstrukcji należy poprzedzić sprawdzeniem wymiarów i prostoliniowości używanych wyrobów</w:t>
      </w:r>
    </w:p>
    <w:p w:rsidR="009F4096" w:rsidRPr="009F4096" w:rsidRDefault="006625FE" w:rsidP="009F4096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ze stali konstrukcyjnej. </w:t>
      </w:r>
      <w:r w:rsidR="009F4096" w:rsidRPr="009F4096">
        <w:rPr>
          <w:rFonts w:cstheme="minorHAnsi"/>
          <w:sz w:val="20"/>
          <w:szCs w:val="20"/>
        </w:rPr>
        <w:t>Cięcie elementów i obrabianie brzegów należy wykonywać zgodnie z wymaganiami na rysunkach. Stosowa</w:t>
      </w:r>
      <w:r>
        <w:rPr>
          <w:rFonts w:cstheme="minorHAnsi"/>
          <w:sz w:val="20"/>
          <w:szCs w:val="20"/>
        </w:rPr>
        <w:t xml:space="preserve">ć </w:t>
      </w:r>
      <w:r w:rsidR="009F4096" w:rsidRPr="009F4096">
        <w:rPr>
          <w:rFonts w:cstheme="minorHAnsi"/>
          <w:sz w:val="20"/>
          <w:szCs w:val="20"/>
        </w:rPr>
        <w:t>cięcie nożycami lub gazowe (tlenowe) automatyczne lub półautomatyczn</w:t>
      </w:r>
      <w:r>
        <w:rPr>
          <w:rFonts w:cstheme="minorHAnsi"/>
          <w:sz w:val="20"/>
          <w:szCs w:val="20"/>
        </w:rPr>
        <w:t xml:space="preserve">e. Dla elementów pomocniczych i </w:t>
      </w:r>
      <w:r w:rsidR="009F4096" w:rsidRPr="009F4096">
        <w:rPr>
          <w:rFonts w:cstheme="minorHAnsi"/>
          <w:sz w:val="20"/>
          <w:szCs w:val="20"/>
        </w:rPr>
        <w:t xml:space="preserve">drugorzędnych stosować można cięcie gazowe ręczne. Brzegi po cięciu powinny być </w:t>
      </w:r>
      <w:r>
        <w:rPr>
          <w:rFonts w:cstheme="minorHAnsi"/>
          <w:sz w:val="20"/>
          <w:szCs w:val="20"/>
        </w:rPr>
        <w:t xml:space="preserve">oczyszczone z gradu, </w:t>
      </w:r>
      <w:r w:rsidR="009F4096" w:rsidRPr="009F4096">
        <w:rPr>
          <w:rFonts w:cstheme="minorHAnsi"/>
          <w:sz w:val="20"/>
          <w:szCs w:val="20"/>
        </w:rPr>
        <w:t>naderwań</w:t>
      </w:r>
      <w:r>
        <w:rPr>
          <w:rFonts w:cstheme="minorHAnsi"/>
          <w:sz w:val="20"/>
          <w:szCs w:val="20"/>
        </w:rPr>
        <w:t xml:space="preserve">. </w:t>
      </w:r>
      <w:r w:rsidR="009F4096" w:rsidRPr="009F4096">
        <w:rPr>
          <w:rFonts w:cstheme="minorHAnsi"/>
          <w:sz w:val="20"/>
          <w:szCs w:val="20"/>
        </w:rPr>
        <w:t xml:space="preserve">Wytwórca powinien w obecności przedstawiciela Inspektora </w:t>
      </w:r>
      <w:r>
        <w:rPr>
          <w:rFonts w:cstheme="minorHAnsi"/>
          <w:sz w:val="20"/>
          <w:szCs w:val="20"/>
        </w:rPr>
        <w:t>N</w:t>
      </w:r>
      <w:r w:rsidR="009F4096" w:rsidRPr="009F4096">
        <w:rPr>
          <w:rFonts w:cstheme="minorHAnsi"/>
          <w:sz w:val="20"/>
          <w:szCs w:val="20"/>
        </w:rPr>
        <w:t>adzoru wykonać próbne użycie sprzę</w:t>
      </w:r>
      <w:r>
        <w:rPr>
          <w:rFonts w:cstheme="minorHAnsi"/>
          <w:sz w:val="20"/>
          <w:szCs w:val="20"/>
        </w:rPr>
        <w:t xml:space="preserve">tu </w:t>
      </w:r>
      <w:r w:rsidR="009F4096" w:rsidRPr="009F4096">
        <w:rPr>
          <w:rFonts w:cstheme="minorHAnsi"/>
          <w:sz w:val="20"/>
          <w:szCs w:val="20"/>
        </w:rPr>
        <w:t>przeznaczonego do prostowania i gięcia elementów. Wystąpienie pęknięć po prostowaniu lub gięciu</w:t>
      </w:r>
    </w:p>
    <w:p w:rsidR="009F4096" w:rsidRDefault="009F4096" w:rsidP="009F4096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9F4096">
        <w:rPr>
          <w:rFonts w:cstheme="minorHAnsi"/>
          <w:sz w:val="20"/>
          <w:szCs w:val="20"/>
        </w:rPr>
        <w:t>powoduje odrzucenie wykonanych elementów.</w:t>
      </w:r>
    </w:p>
    <w:p w:rsidR="006625FE" w:rsidRPr="009F4096" w:rsidRDefault="006625FE" w:rsidP="009F4096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:rsidR="009F4096" w:rsidRPr="006625FE" w:rsidRDefault="009F4096" w:rsidP="009F4096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u w:val="single"/>
        </w:rPr>
      </w:pPr>
      <w:r w:rsidRPr="006625FE">
        <w:rPr>
          <w:rFonts w:cstheme="minorHAnsi"/>
          <w:sz w:val="20"/>
          <w:szCs w:val="20"/>
          <w:u w:val="single"/>
        </w:rPr>
        <w:t>Składowanie konstrukcji na placu budowy</w:t>
      </w:r>
    </w:p>
    <w:p w:rsidR="009F4096" w:rsidRPr="009F4096" w:rsidRDefault="009F4096" w:rsidP="009F4096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9F4096">
        <w:rPr>
          <w:rFonts w:cstheme="minorHAnsi"/>
          <w:sz w:val="20"/>
          <w:szCs w:val="20"/>
        </w:rPr>
        <w:t>Obowiązkiem Wykonawcy montażu jest przygotowanie placu składowego konstrukcji i udostę</w:t>
      </w:r>
      <w:r w:rsidR="006625FE">
        <w:rPr>
          <w:rFonts w:cstheme="minorHAnsi"/>
          <w:sz w:val="20"/>
          <w:szCs w:val="20"/>
        </w:rPr>
        <w:t xml:space="preserve">pnienie go </w:t>
      </w:r>
      <w:r w:rsidRPr="009F4096">
        <w:rPr>
          <w:rFonts w:cstheme="minorHAnsi"/>
          <w:sz w:val="20"/>
          <w:szCs w:val="20"/>
        </w:rPr>
        <w:t xml:space="preserve">Wytwórcy, by mógł dokonać rozładunku dostarczonej konstrukcji i usunąć </w:t>
      </w:r>
      <w:r w:rsidR="006625FE">
        <w:rPr>
          <w:rFonts w:cstheme="minorHAnsi"/>
          <w:sz w:val="20"/>
          <w:szCs w:val="20"/>
        </w:rPr>
        <w:t xml:space="preserve">ew. uszkodzenia powstałe w </w:t>
      </w:r>
      <w:r w:rsidRPr="009F4096">
        <w:rPr>
          <w:rFonts w:cstheme="minorHAnsi"/>
          <w:sz w:val="20"/>
          <w:szCs w:val="20"/>
        </w:rPr>
        <w:t>transporcie. Konstrukcje na placu budowy należy układać zgodnie z projektem technologii montaż</w:t>
      </w:r>
      <w:r w:rsidR="006625FE">
        <w:rPr>
          <w:rFonts w:cstheme="minorHAnsi"/>
          <w:sz w:val="20"/>
          <w:szCs w:val="20"/>
        </w:rPr>
        <w:t xml:space="preserve">u </w:t>
      </w:r>
      <w:r w:rsidRPr="009F4096">
        <w:rPr>
          <w:rFonts w:cstheme="minorHAnsi"/>
          <w:sz w:val="20"/>
          <w:szCs w:val="20"/>
        </w:rPr>
        <w:t>uwzględniając kolejność poszczególnych faz montażu. Konstrukcja nie może bezpośrednio kontaktować si</w:t>
      </w:r>
      <w:r w:rsidR="006625FE">
        <w:rPr>
          <w:rFonts w:cstheme="minorHAnsi"/>
          <w:sz w:val="20"/>
          <w:szCs w:val="20"/>
        </w:rPr>
        <w:t xml:space="preserve">ę </w:t>
      </w:r>
      <w:r w:rsidRPr="009F4096">
        <w:rPr>
          <w:rFonts w:cstheme="minorHAnsi"/>
          <w:sz w:val="20"/>
          <w:szCs w:val="20"/>
        </w:rPr>
        <w:t>z gruntem lub wodą i dlatego należy ją układać na podkładkach dre</w:t>
      </w:r>
      <w:r w:rsidR="006625FE">
        <w:rPr>
          <w:rFonts w:cstheme="minorHAnsi"/>
          <w:sz w:val="20"/>
          <w:szCs w:val="20"/>
        </w:rPr>
        <w:t xml:space="preserve">wnianych lub betonowych (np. na </w:t>
      </w:r>
      <w:r w:rsidRPr="009F4096">
        <w:rPr>
          <w:rFonts w:cstheme="minorHAnsi"/>
          <w:sz w:val="20"/>
          <w:szCs w:val="20"/>
        </w:rPr>
        <w:t>podkładach kolejowych).</w:t>
      </w:r>
    </w:p>
    <w:p w:rsidR="009F4096" w:rsidRPr="009F4096" w:rsidRDefault="009F4096" w:rsidP="009F4096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9F4096">
        <w:rPr>
          <w:rFonts w:cstheme="minorHAnsi"/>
          <w:sz w:val="20"/>
          <w:szCs w:val="20"/>
        </w:rPr>
        <w:t>Sposób układania konstrukcji powinien zapewnić:</w:t>
      </w:r>
    </w:p>
    <w:p w:rsidR="009F4096" w:rsidRPr="006625FE" w:rsidRDefault="009F4096" w:rsidP="006625FE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6625FE">
        <w:rPr>
          <w:rFonts w:cstheme="minorHAnsi"/>
          <w:sz w:val="20"/>
          <w:szCs w:val="20"/>
        </w:rPr>
        <w:t>jej stateczność i nieodkształcalność,</w:t>
      </w:r>
    </w:p>
    <w:p w:rsidR="009F4096" w:rsidRPr="006625FE" w:rsidRDefault="009F4096" w:rsidP="006625FE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6625FE">
        <w:rPr>
          <w:rFonts w:cstheme="minorHAnsi"/>
          <w:sz w:val="20"/>
          <w:szCs w:val="20"/>
        </w:rPr>
        <w:t>dobre przewietrzenie elementów konstrukcyjnych,</w:t>
      </w:r>
    </w:p>
    <w:p w:rsidR="009F4096" w:rsidRDefault="009F4096" w:rsidP="009F4096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6625FE">
        <w:rPr>
          <w:rFonts w:cstheme="minorHAnsi"/>
          <w:sz w:val="20"/>
          <w:szCs w:val="20"/>
        </w:rPr>
        <w:t>dobrą widoczność oznakowania elementów składowych,</w:t>
      </w:r>
      <w:r w:rsidR="006625FE">
        <w:rPr>
          <w:rFonts w:cstheme="minorHAnsi"/>
          <w:sz w:val="20"/>
          <w:szCs w:val="20"/>
        </w:rPr>
        <w:t xml:space="preserve"> </w:t>
      </w:r>
      <w:r w:rsidRPr="006625FE">
        <w:rPr>
          <w:rFonts w:cstheme="minorHAnsi"/>
          <w:sz w:val="20"/>
          <w:szCs w:val="20"/>
        </w:rPr>
        <w:t>zabezpieczenie przed gromadzeniem się wód opadowych, śniegu, zanieczyszczeń itp.</w:t>
      </w:r>
    </w:p>
    <w:p w:rsidR="006625FE" w:rsidRDefault="006625FE" w:rsidP="006625FE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:rsidR="006625FE" w:rsidRDefault="006625FE" w:rsidP="006625FE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:rsidR="006625FE" w:rsidRPr="006625FE" w:rsidRDefault="006625FE" w:rsidP="006625FE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:rsidR="009F4096" w:rsidRPr="006625FE" w:rsidRDefault="009F4096" w:rsidP="009F4096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u w:val="single"/>
        </w:rPr>
      </w:pPr>
      <w:r w:rsidRPr="006625FE">
        <w:rPr>
          <w:rFonts w:cstheme="minorHAnsi"/>
          <w:sz w:val="20"/>
          <w:szCs w:val="20"/>
          <w:u w:val="single"/>
        </w:rPr>
        <w:lastRenderedPageBreak/>
        <w:t>Zasady montażu</w:t>
      </w:r>
    </w:p>
    <w:p w:rsidR="009F4096" w:rsidRPr="009F4096" w:rsidRDefault="009F4096" w:rsidP="009F4096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9F4096">
        <w:rPr>
          <w:rFonts w:cstheme="minorHAnsi"/>
          <w:sz w:val="20"/>
          <w:szCs w:val="20"/>
        </w:rPr>
        <w:t>Rozpoczęcie robót poprzedza wykonanie przez Wykonawcę „Projektu montaż</w:t>
      </w:r>
      <w:r w:rsidR="006625FE">
        <w:rPr>
          <w:rFonts w:cstheme="minorHAnsi"/>
          <w:sz w:val="20"/>
          <w:szCs w:val="20"/>
        </w:rPr>
        <w:t xml:space="preserve">u konstrukcji” wraz z </w:t>
      </w:r>
      <w:r w:rsidRPr="009F4096">
        <w:rPr>
          <w:rFonts w:cstheme="minorHAnsi"/>
          <w:sz w:val="20"/>
          <w:szCs w:val="20"/>
        </w:rPr>
        <w:t>„Projektem technologii spawania”. Projekt podlega akceptacji przez Inspektora, a rozpoczęcie robót moż</w:t>
      </w:r>
      <w:r w:rsidR="006625FE">
        <w:rPr>
          <w:rFonts w:cstheme="minorHAnsi"/>
          <w:sz w:val="20"/>
          <w:szCs w:val="20"/>
        </w:rPr>
        <w:t xml:space="preserve">e </w:t>
      </w:r>
      <w:r w:rsidRPr="009F4096">
        <w:rPr>
          <w:rFonts w:cstheme="minorHAnsi"/>
          <w:sz w:val="20"/>
          <w:szCs w:val="20"/>
        </w:rPr>
        <w:t>nastąpić po dokonaniu odpowiedn</w:t>
      </w:r>
      <w:r w:rsidR="006625FE">
        <w:rPr>
          <w:rFonts w:cstheme="minorHAnsi"/>
          <w:sz w:val="20"/>
          <w:szCs w:val="20"/>
        </w:rPr>
        <w:t xml:space="preserve">iego wpisu do Dziennika Budowy. </w:t>
      </w:r>
      <w:r w:rsidRPr="009F4096">
        <w:rPr>
          <w:rFonts w:cstheme="minorHAnsi"/>
          <w:sz w:val="20"/>
          <w:szCs w:val="20"/>
        </w:rPr>
        <w:t>Wykonawca zapewni na budowie warunki, umożliwiające s</w:t>
      </w:r>
      <w:r w:rsidR="006625FE">
        <w:rPr>
          <w:rFonts w:cstheme="minorHAnsi"/>
          <w:sz w:val="20"/>
          <w:szCs w:val="20"/>
        </w:rPr>
        <w:t xml:space="preserve">calanie elementów wysyłkowych w </w:t>
      </w:r>
      <w:r w:rsidRPr="009F4096">
        <w:rPr>
          <w:rFonts w:cstheme="minorHAnsi"/>
          <w:sz w:val="20"/>
          <w:szCs w:val="20"/>
        </w:rPr>
        <w:t>wieloprzestrzenne elementy nośne. W szczególności, w razie konieczności prowadzenia robót montaż</w:t>
      </w:r>
      <w:r w:rsidR="006625FE">
        <w:rPr>
          <w:rFonts w:cstheme="minorHAnsi"/>
          <w:sz w:val="20"/>
          <w:szCs w:val="20"/>
        </w:rPr>
        <w:t xml:space="preserve">owych </w:t>
      </w:r>
      <w:r w:rsidRPr="009F4096">
        <w:rPr>
          <w:rFonts w:cstheme="minorHAnsi"/>
          <w:sz w:val="20"/>
          <w:szCs w:val="20"/>
        </w:rPr>
        <w:t>w niskich temperaturach, zapewnione zostaną warunki wykonywania spawów konstrukcyjnych,</w:t>
      </w:r>
    </w:p>
    <w:p w:rsidR="009F4096" w:rsidRPr="009F4096" w:rsidRDefault="009F4096" w:rsidP="009F4096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9F4096">
        <w:rPr>
          <w:rFonts w:cstheme="minorHAnsi"/>
          <w:sz w:val="20"/>
          <w:szCs w:val="20"/>
        </w:rPr>
        <w:t>kontrolowanych dokładnie, w odpowiednich technologicznie warunkach temp</w:t>
      </w:r>
      <w:r w:rsidR="006625FE">
        <w:rPr>
          <w:rFonts w:cstheme="minorHAnsi"/>
          <w:sz w:val="20"/>
          <w:szCs w:val="20"/>
        </w:rPr>
        <w:t xml:space="preserve">eraturowych. </w:t>
      </w:r>
      <w:r w:rsidRPr="009F4096">
        <w:rPr>
          <w:rFonts w:cstheme="minorHAnsi"/>
          <w:sz w:val="20"/>
          <w:szCs w:val="20"/>
        </w:rPr>
        <w:t>W trakcie prowadzenia prac montażowych Wykonawca zapewni stały nadz</w:t>
      </w:r>
      <w:r w:rsidR="006625FE">
        <w:rPr>
          <w:rFonts w:cstheme="minorHAnsi"/>
          <w:sz w:val="20"/>
          <w:szCs w:val="20"/>
        </w:rPr>
        <w:t xml:space="preserve">ór geodezyjny. Do odbioru robót </w:t>
      </w:r>
      <w:r w:rsidRPr="009F4096">
        <w:rPr>
          <w:rFonts w:cstheme="minorHAnsi"/>
          <w:sz w:val="20"/>
          <w:szCs w:val="20"/>
        </w:rPr>
        <w:t>dołączony zostanie operat geodezyjny zmontowanych elementów.</w:t>
      </w:r>
    </w:p>
    <w:p w:rsidR="009F4096" w:rsidRPr="009F4096" w:rsidRDefault="009F4096" w:rsidP="009F4096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9F4096">
        <w:rPr>
          <w:rFonts w:cstheme="minorHAnsi"/>
          <w:sz w:val="20"/>
          <w:szCs w:val="20"/>
        </w:rPr>
        <w:t>Roboty montażowe należy wykonywać w oparciu o Projekt Montażu, zgodnie z:</w:t>
      </w:r>
    </w:p>
    <w:p w:rsidR="009F4096" w:rsidRPr="006625FE" w:rsidRDefault="009F4096" w:rsidP="006625FE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6625FE">
        <w:rPr>
          <w:rFonts w:cstheme="minorHAnsi"/>
          <w:sz w:val="20"/>
          <w:szCs w:val="20"/>
        </w:rPr>
        <w:t>Dokumentacją Projektową oraz Specyfikacją Techniczną i poleceniami Nadzoru Budowy,</w:t>
      </w:r>
    </w:p>
    <w:p w:rsidR="009F4096" w:rsidRPr="006625FE" w:rsidRDefault="009F4096" w:rsidP="006625FE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6625FE">
        <w:rPr>
          <w:rFonts w:cstheme="minorHAnsi"/>
          <w:sz w:val="20"/>
          <w:szCs w:val="20"/>
        </w:rPr>
        <w:t>Warunkami Technicznymi Wykonania i Odbioru Robót Budowlano – Montażowych,</w:t>
      </w:r>
    </w:p>
    <w:p w:rsidR="009F4096" w:rsidRPr="006625FE" w:rsidRDefault="009F4096" w:rsidP="006625FE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6625FE">
        <w:rPr>
          <w:rFonts w:cstheme="minorHAnsi"/>
          <w:sz w:val="20"/>
          <w:szCs w:val="20"/>
        </w:rPr>
        <w:t>Normą PN-B-06200;1997 Konstrukcje stalowe budowlane. Warunki wykonania i odbioru.</w:t>
      </w:r>
    </w:p>
    <w:p w:rsidR="009F4096" w:rsidRPr="009F4096" w:rsidRDefault="009F4096" w:rsidP="009F4096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9F4096">
        <w:rPr>
          <w:rFonts w:cstheme="minorHAnsi"/>
          <w:sz w:val="20"/>
          <w:szCs w:val="20"/>
        </w:rPr>
        <w:t>Elementy konstrukcji winny być oznakowane w sposób trwały i widoczny zgodnie z oznaczeniami przyję</w:t>
      </w:r>
      <w:r w:rsidR="006625FE">
        <w:rPr>
          <w:rFonts w:cstheme="minorHAnsi"/>
          <w:sz w:val="20"/>
          <w:szCs w:val="20"/>
        </w:rPr>
        <w:t xml:space="preserve">tymi </w:t>
      </w:r>
      <w:r w:rsidRPr="009F4096">
        <w:rPr>
          <w:rFonts w:cstheme="minorHAnsi"/>
          <w:sz w:val="20"/>
          <w:szCs w:val="20"/>
        </w:rPr>
        <w:t xml:space="preserve">na rysunkach montażowych. Łączniki i elementy złączne powinny być </w:t>
      </w:r>
      <w:r w:rsidR="006625FE">
        <w:rPr>
          <w:rFonts w:cstheme="minorHAnsi"/>
          <w:sz w:val="20"/>
          <w:szCs w:val="20"/>
        </w:rPr>
        <w:t xml:space="preserve">odpowiednio opakowane, </w:t>
      </w:r>
      <w:r w:rsidRPr="009F4096">
        <w:rPr>
          <w:rFonts w:cstheme="minorHAnsi"/>
          <w:sz w:val="20"/>
          <w:szCs w:val="20"/>
        </w:rPr>
        <w:t>oznakowane i prz</w:t>
      </w:r>
      <w:r w:rsidR="006625FE">
        <w:rPr>
          <w:rFonts w:cstheme="minorHAnsi"/>
          <w:sz w:val="20"/>
          <w:szCs w:val="20"/>
        </w:rPr>
        <w:t xml:space="preserve">echowywane w warunkach suchych. </w:t>
      </w:r>
      <w:r w:rsidRPr="009F4096">
        <w:rPr>
          <w:rFonts w:cstheme="minorHAnsi"/>
          <w:sz w:val="20"/>
          <w:szCs w:val="20"/>
        </w:rPr>
        <w:t xml:space="preserve">Jeśli uszkodzone elementy są naprawiane przed montażem, sposób naprawy powinien być </w:t>
      </w:r>
      <w:r w:rsidR="006625FE">
        <w:rPr>
          <w:rFonts w:cstheme="minorHAnsi"/>
          <w:sz w:val="20"/>
          <w:szCs w:val="20"/>
        </w:rPr>
        <w:t xml:space="preserve">uzgodniony z </w:t>
      </w:r>
      <w:r w:rsidRPr="009F4096">
        <w:rPr>
          <w:rFonts w:cstheme="minorHAnsi"/>
          <w:sz w:val="20"/>
          <w:szCs w:val="20"/>
        </w:rPr>
        <w:t>osobą uprawnioną do kontroli jakoś</w:t>
      </w:r>
      <w:r w:rsidR="006625FE">
        <w:rPr>
          <w:rFonts w:cstheme="minorHAnsi"/>
          <w:sz w:val="20"/>
          <w:szCs w:val="20"/>
        </w:rPr>
        <w:t xml:space="preserve">ci. </w:t>
      </w:r>
      <w:r w:rsidRPr="009F4096">
        <w:rPr>
          <w:rFonts w:cstheme="minorHAnsi"/>
          <w:sz w:val="20"/>
          <w:szCs w:val="20"/>
        </w:rPr>
        <w:t>W każdym stadium montażu konstrukcja powinna mieć zdolność przen</w:t>
      </w:r>
      <w:r w:rsidR="006625FE">
        <w:rPr>
          <w:rFonts w:cstheme="minorHAnsi"/>
          <w:sz w:val="20"/>
          <w:szCs w:val="20"/>
        </w:rPr>
        <w:t xml:space="preserve">oszenia sił wywołanych wpływami </w:t>
      </w:r>
      <w:r w:rsidRPr="009F4096">
        <w:rPr>
          <w:rFonts w:cstheme="minorHAnsi"/>
          <w:sz w:val="20"/>
          <w:szCs w:val="20"/>
        </w:rPr>
        <w:t>atmosferycznymi oraz obciążeniami montażowymi, sprzę</w:t>
      </w:r>
      <w:r w:rsidR="006625FE">
        <w:rPr>
          <w:rFonts w:cstheme="minorHAnsi"/>
          <w:sz w:val="20"/>
          <w:szCs w:val="20"/>
        </w:rPr>
        <w:t xml:space="preserve">tem i materiałami. </w:t>
      </w:r>
      <w:r w:rsidRPr="009F4096">
        <w:rPr>
          <w:rFonts w:cstheme="minorHAnsi"/>
          <w:sz w:val="20"/>
          <w:szCs w:val="20"/>
        </w:rPr>
        <w:t>Roboty należy tak wykonywać, aby żadna część konstrukcji nie została podczas montażu przeciążona lub</w:t>
      </w:r>
    </w:p>
    <w:p w:rsidR="009F4096" w:rsidRDefault="009F4096" w:rsidP="009F4096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9F4096">
        <w:rPr>
          <w:rFonts w:cstheme="minorHAnsi"/>
          <w:sz w:val="20"/>
          <w:szCs w:val="20"/>
        </w:rPr>
        <w:t xml:space="preserve">trwale odkształcona. Stałe połączenia elementów konstrukcji powinny być </w:t>
      </w:r>
      <w:r w:rsidR="006625FE">
        <w:rPr>
          <w:rFonts w:cstheme="minorHAnsi"/>
          <w:sz w:val="20"/>
          <w:szCs w:val="20"/>
        </w:rPr>
        <w:t xml:space="preserve">wykonywane dopiero po </w:t>
      </w:r>
      <w:r w:rsidRPr="009F4096">
        <w:rPr>
          <w:rFonts w:cstheme="minorHAnsi"/>
          <w:sz w:val="20"/>
          <w:szCs w:val="20"/>
        </w:rPr>
        <w:t>dopasowaniu styków i wyregulowaniu całej konstrukcji lub niezależnej jej częś</w:t>
      </w:r>
      <w:r w:rsidR="006625FE">
        <w:rPr>
          <w:rFonts w:cstheme="minorHAnsi"/>
          <w:sz w:val="20"/>
          <w:szCs w:val="20"/>
        </w:rPr>
        <w:t xml:space="preserve">ci. </w:t>
      </w:r>
      <w:r w:rsidRPr="009F4096">
        <w:rPr>
          <w:rFonts w:cstheme="minorHAnsi"/>
          <w:sz w:val="20"/>
          <w:szCs w:val="20"/>
        </w:rPr>
        <w:t>Przekładki stosowane do regulacji konstrukcji należy wykonywać ze stali o takich samych własnoś</w:t>
      </w:r>
      <w:r w:rsidR="006625FE">
        <w:rPr>
          <w:rFonts w:cstheme="minorHAnsi"/>
          <w:sz w:val="20"/>
          <w:szCs w:val="20"/>
        </w:rPr>
        <w:t xml:space="preserve">ciach </w:t>
      </w:r>
      <w:r w:rsidRPr="009F4096">
        <w:rPr>
          <w:rFonts w:cstheme="minorHAnsi"/>
          <w:sz w:val="20"/>
          <w:szCs w:val="20"/>
        </w:rPr>
        <w:t>plastycznych jak stal konstrukcji, a po osadzeniu zabezpieczyć przed wypadnię</w:t>
      </w:r>
      <w:r w:rsidR="006625FE">
        <w:rPr>
          <w:rFonts w:cstheme="minorHAnsi"/>
          <w:sz w:val="20"/>
          <w:szCs w:val="20"/>
        </w:rPr>
        <w:t xml:space="preserve">ciem. </w:t>
      </w:r>
      <w:r w:rsidRPr="009F4096">
        <w:rPr>
          <w:rFonts w:cstheme="minorHAnsi"/>
          <w:sz w:val="20"/>
          <w:szCs w:val="20"/>
        </w:rPr>
        <w:t xml:space="preserve">W połączeniach śrubowych zakładkowych szczelina w styku nieskrętnym nie powinna przekraczać </w:t>
      </w:r>
      <w:r w:rsidR="006625FE">
        <w:rPr>
          <w:rFonts w:cstheme="minorHAnsi"/>
          <w:sz w:val="20"/>
          <w:szCs w:val="20"/>
        </w:rPr>
        <w:t xml:space="preserve">2 mm. </w:t>
      </w:r>
      <w:r w:rsidRPr="009F4096">
        <w:rPr>
          <w:rFonts w:cstheme="minorHAnsi"/>
          <w:sz w:val="20"/>
          <w:szCs w:val="20"/>
        </w:rPr>
        <w:t>Otwory na śruby zaleca się dopasowywać za pomocą przebijaków a w razie konieczności rozwiercać</w:t>
      </w:r>
      <w:r w:rsidR="006625FE">
        <w:rPr>
          <w:rFonts w:cstheme="minorHAnsi"/>
          <w:sz w:val="20"/>
          <w:szCs w:val="20"/>
        </w:rPr>
        <w:t xml:space="preserve">. W </w:t>
      </w:r>
      <w:r w:rsidRPr="009F4096">
        <w:rPr>
          <w:rFonts w:cstheme="minorHAnsi"/>
          <w:sz w:val="20"/>
          <w:szCs w:val="20"/>
        </w:rPr>
        <w:t>przypadkach, w których zastosowanie przekładek nie pozwala na wyregulowa</w:t>
      </w:r>
      <w:r w:rsidR="006625FE">
        <w:rPr>
          <w:rFonts w:cstheme="minorHAnsi"/>
          <w:sz w:val="20"/>
          <w:szCs w:val="20"/>
        </w:rPr>
        <w:t xml:space="preserve">nie konstrukcji, konieczna jest </w:t>
      </w:r>
      <w:r w:rsidRPr="009F4096">
        <w:rPr>
          <w:rFonts w:cstheme="minorHAnsi"/>
          <w:sz w:val="20"/>
          <w:szCs w:val="20"/>
        </w:rPr>
        <w:t>odpowiednia korekta elementów w warsztacie lub na budowie po uzgodnieniu z Projektantem.</w:t>
      </w:r>
    </w:p>
    <w:p w:rsidR="006625FE" w:rsidRPr="009F4096" w:rsidRDefault="006625FE" w:rsidP="009F4096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:rsidR="009F4096" w:rsidRPr="006625FE" w:rsidRDefault="009F4096" w:rsidP="009F4096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u w:val="single"/>
        </w:rPr>
      </w:pPr>
      <w:r w:rsidRPr="006625FE">
        <w:rPr>
          <w:rFonts w:cstheme="minorHAnsi"/>
          <w:sz w:val="20"/>
          <w:szCs w:val="20"/>
          <w:u w:val="single"/>
        </w:rPr>
        <w:t>Warunki wykonywania robót</w:t>
      </w:r>
    </w:p>
    <w:p w:rsidR="009F4096" w:rsidRPr="009F4096" w:rsidRDefault="009F4096" w:rsidP="009F4096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9F4096">
        <w:rPr>
          <w:rFonts w:cstheme="minorHAnsi"/>
          <w:sz w:val="20"/>
          <w:szCs w:val="20"/>
        </w:rPr>
        <w:t xml:space="preserve">Powierzchnie i brzegi elementów przygotowanych do spawania powinny być czyste, </w:t>
      </w:r>
      <w:r w:rsidR="006625FE">
        <w:rPr>
          <w:rFonts w:cstheme="minorHAnsi"/>
          <w:sz w:val="20"/>
          <w:szCs w:val="20"/>
        </w:rPr>
        <w:t xml:space="preserve">suche i wolne od </w:t>
      </w:r>
      <w:r w:rsidRPr="009F4096">
        <w:rPr>
          <w:rFonts w:cstheme="minorHAnsi"/>
          <w:sz w:val="20"/>
          <w:szCs w:val="20"/>
        </w:rPr>
        <w:t>widocznych pęknięć i karbów. Materiały z oznakami uszkodzeń (pęknięcia i</w:t>
      </w:r>
      <w:r w:rsidR="006625FE">
        <w:rPr>
          <w:rFonts w:cstheme="minorHAnsi"/>
          <w:sz w:val="20"/>
          <w:szCs w:val="20"/>
        </w:rPr>
        <w:t xml:space="preserve"> odpryski, zardzewiały i brudny </w:t>
      </w:r>
      <w:r w:rsidRPr="009F4096">
        <w:rPr>
          <w:rFonts w:cstheme="minorHAnsi"/>
          <w:sz w:val="20"/>
          <w:szCs w:val="20"/>
        </w:rPr>
        <w:t xml:space="preserve">element) nie powinny być </w:t>
      </w:r>
      <w:r w:rsidR="006625FE">
        <w:rPr>
          <w:rFonts w:cstheme="minorHAnsi"/>
          <w:sz w:val="20"/>
          <w:szCs w:val="20"/>
        </w:rPr>
        <w:t xml:space="preserve">stosowane. </w:t>
      </w:r>
      <w:r w:rsidRPr="009F4096">
        <w:rPr>
          <w:rFonts w:cstheme="minorHAnsi"/>
          <w:sz w:val="20"/>
          <w:szCs w:val="20"/>
        </w:rPr>
        <w:t>Spawany element powinien być zabezpieczony przed bezpośrednim oddziaływaniem wiatru, deszczu i</w:t>
      </w:r>
    </w:p>
    <w:p w:rsidR="009F4096" w:rsidRDefault="009F4096" w:rsidP="009F4096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9F4096">
        <w:rPr>
          <w:rFonts w:cstheme="minorHAnsi"/>
          <w:sz w:val="20"/>
          <w:szCs w:val="20"/>
        </w:rPr>
        <w:t>śniegu, zwłaszcza przy spawaniu w atmosferze gazów ochronnych.</w:t>
      </w:r>
    </w:p>
    <w:p w:rsidR="000E3396" w:rsidRPr="009F4096" w:rsidRDefault="000E3396" w:rsidP="009F4096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:rsidR="009F4096" w:rsidRPr="006625FE" w:rsidRDefault="009F4096" w:rsidP="009F4096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u w:val="single"/>
        </w:rPr>
      </w:pPr>
      <w:r w:rsidRPr="006625FE">
        <w:rPr>
          <w:rFonts w:cstheme="minorHAnsi"/>
          <w:sz w:val="20"/>
          <w:szCs w:val="20"/>
          <w:u w:val="single"/>
        </w:rPr>
        <w:t>Uzupełnienia powłok ochronnych</w:t>
      </w:r>
    </w:p>
    <w:p w:rsidR="009F4096" w:rsidRPr="009F4096" w:rsidRDefault="009F4096" w:rsidP="009F4096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9F4096">
        <w:rPr>
          <w:rFonts w:cstheme="minorHAnsi"/>
          <w:sz w:val="20"/>
          <w:szCs w:val="20"/>
        </w:rPr>
        <w:t>Uzupełnienia powłok ochronnych należy wykonać z materiałów i w techn</w:t>
      </w:r>
      <w:r w:rsidR="000E3396">
        <w:rPr>
          <w:rFonts w:cstheme="minorHAnsi"/>
          <w:sz w:val="20"/>
          <w:szCs w:val="20"/>
        </w:rPr>
        <w:t xml:space="preserve">ologii zastosowanej warsztatowo </w:t>
      </w:r>
      <w:r w:rsidRPr="009F4096">
        <w:rPr>
          <w:rFonts w:cstheme="minorHAnsi"/>
          <w:sz w:val="20"/>
          <w:szCs w:val="20"/>
        </w:rPr>
        <w:t>dla całości konstrukcji.</w:t>
      </w:r>
    </w:p>
    <w:p w:rsidR="009F4096" w:rsidRPr="009F4096" w:rsidRDefault="009F4096" w:rsidP="009F4096">
      <w:pPr>
        <w:pStyle w:val="Nagwek2"/>
      </w:pPr>
      <w:r w:rsidRPr="009F4096">
        <w:t xml:space="preserve">Wykonanie i montaż </w:t>
      </w:r>
      <w:proofErr w:type="spellStart"/>
      <w:r w:rsidRPr="009F4096">
        <w:t>kontrukcji</w:t>
      </w:r>
      <w:proofErr w:type="spellEnd"/>
      <w:r w:rsidRPr="009F4096">
        <w:t xml:space="preserve"> stalowych</w:t>
      </w:r>
    </w:p>
    <w:p w:rsidR="009F4096" w:rsidRDefault="009F4096" w:rsidP="009F4096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9F4096">
        <w:rPr>
          <w:rFonts w:cstheme="minorHAnsi"/>
          <w:sz w:val="20"/>
          <w:szCs w:val="20"/>
        </w:rPr>
        <w:t>Wykonanie i odbiór konstrukcji stalowej należy przeprowadzić zg</w:t>
      </w:r>
      <w:r w:rsidR="000E3396">
        <w:rPr>
          <w:rFonts w:cstheme="minorHAnsi"/>
          <w:sz w:val="20"/>
          <w:szCs w:val="20"/>
        </w:rPr>
        <w:t>odnie z zaleceniami normy PN-B-</w:t>
      </w:r>
      <w:r w:rsidRPr="009F4096">
        <w:rPr>
          <w:rFonts w:cstheme="minorHAnsi"/>
          <w:sz w:val="20"/>
          <w:szCs w:val="20"/>
        </w:rPr>
        <w:t>06200:2002.</w:t>
      </w:r>
    </w:p>
    <w:p w:rsidR="000E3396" w:rsidRPr="009F4096" w:rsidRDefault="000E3396" w:rsidP="009F4096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:rsidR="009F4096" w:rsidRPr="000E3396" w:rsidRDefault="009F4096" w:rsidP="009F4096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u w:val="single"/>
        </w:rPr>
      </w:pPr>
      <w:r w:rsidRPr="000E3396">
        <w:rPr>
          <w:rFonts w:cstheme="minorHAnsi"/>
          <w:sz w:val="20"/>
          <w:szCs w:val="20"/>
          <w:u w:val="single"/>
        </w:rPr>
        <w:t>Konstrukcja stalowa</w:t>
      </w:r>
    </w:p>
    <w:p w:rsidR="009F4096" w:rsidRPr="009F4096" w:rsidRDefault="009F4096" w:rsidP="009F4096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9F4096">
        <w:rPr>
          <w:rFonts w:cstheme="minorHAnsi"/>
          <w:sz w:val="20"/>
          <w:szCs w:val="20"/>
        </w:rPr>
        <w:t>Elementy stalowe należy wykonać zgodnie z opisami i oznaczeniami zawartymi w częś</w:t>
      </w:r>
      <w:r w:rsidR="000E3396">
        <w:rPr>
          <w:rFonts w:cstheme="minorHAnsi"/>
          <w:sz w:val="20"/>
          <w:szCs w:val="20"/>
        </w:rPr>
        <w:t xml:space="preserve">ci rysunkowej w </w:t>
      </w:r>
      <w:r w:rsidRPr="009F4096">
        <w:rPr>
          <w:rFonts w:cstheme="minorHAnsi"/>
          <w:sz w:val="20"/>
          <w:szCs w:val="20"/>
        </w:rPr>
        <w:t>projekcie wykonawczym. Zwraca się szczególną uwagę na dokładność wyk</w:t>
      </w:r>
      <w:r w:rsidR="000E3396">
        <w:rPr>
          <w:rFonts w:cstheme="minorHAnsi"/>
          <w:sz w:val="20"/>
          <w:szCs w:val="20"/>
        </w:rPr>
        <w:t xml:space="preserve">onania gabarytowego (tolerancje wymiarowe nie </w:t>
      </w:r>
      <w:r w:rsidRPr="009F4096">
        <w:rPr>
          <w:rFonts w:cstheme="minorHAnsi"/>
          <w:sz w:val="20"/>
          <w:szCs w:val="20"/>
        </w:rPr>
        <w:t xml:space="preserve">powinny przekraczać 2 mm) oraz na właściwą jakość złączy. Wyklucza się </w:t>
      </w:r>
      <w:r w:rsidR="000E3396">
        <w:rPr>
          <w:rFonts w:cstheme="minorHAnsi"/>
          <w:sz w:val="20"/>
          <w:szCs w:val="20"/>
        </w:rPr>
        <w:t xml:space="preserve">stosowanie </w:t>
      </w:r>
      <w:r w:rsidRPr="009F4096">
        <w:rPr>
          <w:rFonts w:cstheme="minorHAnsi"/>
          <w:sz w:val="20"/>
          <w:szCs w:val="20"/>
        </w:rPr>
        <w:t>materiałów z wadami.</w:t>
      </w:r>
    </w:p>
    <w:p w:rsidR="009F4096" w:rsidRPr="009F4096" w:rsidRDefault="009F4096" w:rsidP="009F4096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9F4096">
        <w:rPr>
          <w:rFonts w:cstheme="minorHAnsi"/>
          <w:sz w:val="20"/>
          <w:szCs w:val="20"/>
        </w:rPr>
        <w:t xml:space="preserve">Wykonanie i odbiór konstrukcji stalowej należy przeprowadzić zgodnie </w:t>
      </w:r>
      <w:r w:rsidR="000E3396">
        <w:rPr>
          <w:rFonts w:cstheme="minorHAnsi"/>
          <w:sz w:val="20"/>
          <w:szCs w:val="20"/>
        </w:rPr>
        <w:t>z zaleceniami normy PN-EN 1090-</w:t>
      </w:r>
      <w:r w:rsidRPr="009F4096">
        <w:rPr>
          <w:rFonts w:cstheme="minorHAnsi"/>
          <w:sz w:val="20"/>
          <w:szCs w:val="20"/>
        </w:rPr>
        <w:t>2+A1:2012.</w:t>
      </w:r>
    </w:p>
    <w:p w:rsidR="000E3396" w:rsidRDefault="000E3396" w:rsidP="009F4096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:rsidR="009F4096" w:rsidRPr="000E3396" w:rsidRDefault="009F4096" w:rsidP="009F4096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u w:val="single"/>
        </w:rPr>
      </w:pPr>
      <w:r w:rsidRPr="000E3396">
        <w:rPr>
          <w:rFonts w:cstheme="minorHAnsi"/>
          <w:sz w:val="20"/>
          <w:szCs w:val="20"/>
          <w:u w:val="single"/>
        </w:rPr>
        <w:t>Wytyczne spawania</w:t>
      </w:r>
    </w:p>
    <w:p w:rsidR="009F4096" w:rsidRPr="009F4096" w:rsidRDefault="009F4096" w:rsidP="009F4096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9F4096">
        <w:rPr>
          <w:rFonts w:cstheme="minorHAnsi"/>
          <w:sz w:val="20"/>
          <w:szCs w:val="20"/>
        </w:rPr>
        <w:t>Ocenę sposobu wykonania spoin należy wykonać wg normy PN-B-06200:2002.</w:t>
      </w:r>
    </w:p>
    <w:p w:rsidR="009F4096" w:rsidRPr="009F4096" w:rsidRDefault="009F4096" w:rsidP="009F4096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9F4096">
        <w:rPr>
          <w:rFonts w:cstheme="minorHAnsi"/>
          <w:sz w:val="20"/>
          <w:szCs w:val="20"/>
        </w:rPr>
        <w:t xml:space="preserve">Klasę konstrukcji spawanej dla projektowanej hali przyjęto jako: 2 (wymagania podwyższone). Ocenę </w:t>
      </w:r>
      <w:r w:rsidR="000E3396">
        <w:rPr>
          <w:rFonts w:cstheme="minorHAnsi"/>
          <w:sz w:val="20"/>
          <w:szCs w:val="20"/>
        </w:rPr>
        <w:t xml:space="preserve">po </w:t>
      </w:r>
      <w:r w:rsidRPr="009F4096">
        <w:rPr>
          <w:rFonts w:cstheme="minorHAnsi"/>
          <w:sz w:val="20"/>
          <w:szCs w:val="20"/>
        </w:rPr>
        <w:t>wykonaniu spawania należy przeprowadzić:</w:t>
      </w:r>
    </w:p>
    <w:p w:rsidR="009F4096" w:rsidRPr="009F4096" w:rsidRDefault="009F4096" w:rsidP="009F4096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9F4096">
        <w:rPr>
          <w:rFonts w:cstheme="minorHAnsi"/>
          <w:sz w:val="20"/>
          <w:szCs w:val="20"/>
        </w:rPr>
        <w:t>- dla elementów konstrukcji - zakres badań jak dla konstrukcji klasy 2 zgodnie z norm</w:t>
      </w:r>
      <w:r w:rsidR="000E3396">
        <w:rPr>
          <w:rFonts w:cstheme="minorHAnsi"/>
          <w:sz w:val="20"/>
          <w:szCs w:val="20"/>
        </w:rPr>
        <w:t xml:space="preserve">ą </w:t>
      </w:r>
      <w:r w:rsidRPr="009F4096">
        <w:rPr>
          <w:rFonts w:cstheme="minorHAnsi"/>
          <w:sz w:val="20"/>
          <w:szCs w:val="20"/>
        </w:rPr>
        <w:t>PN-B-06200:2002- punkt 9.4.2 podpunkt b).</w:t>
      </w:r>
    </w:p>
    <w:p w:rsidR="009F4096" w:rsidRDefault="009F4096" w:rsidP="009F4096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9F4096">
        <w:rPr>
          <w:rFonts w:cstheme="minorHAnsi"/>
          <w:sz w:val="20"/>
          <w:szCs w:val="20"/>
        </w:rPr>
        <w:t>Dobór gatunków elektrod - wg "Ogólnej instrukcji technologicznej spawania i kontroli jakości złą</w:t>
      </w:r>
      <w:r w:rsidR="000E3396">
        <w:rPr>
          <w:rFonts w:cstheme="minorHAnsi"/>
          <w:sz w:val="20"/>
          <w:szCs w:val="20"/>
        </w:rPr>
        <w:t xml:space="preserve">czy </w:t>
      </w:r>
      <w:r w:rsidRPr="009F4096">
        <w:rPr>
          <w:rFonts w:cstheme="minorHAnsi"/>
          <w:sz w:val="20"/>
          <w:szCs w:val="20"/>
        </w:rPr>
        <w:t>spawanych w konstrukcjach stalowych i żelbetowych w budownictwi</w:t>
      </w:r>
      <w:r w:rsidR="000E3396">
        <w:rPr>
          <w:rFonts w:cstheme="minorHAnsi"/>
          <w:sz w:val="20"/>
          <w:szCs w:val="20"/>
        </w:rPr>
        <w:t xml:space="preserve">e przemysłowym" - wydanej przez </w:t>
      </w:r>
      <w:r w:rsidRPr="009F4096">
        <w:rPr>
          <w:rFonts w:cstheme="minorHAnsi"/>
          <w:sz w:val="20"/>
          <w:szCs w:val="20"/>
        </w:rPr>
        <w:t xml:space="preserve">Spawalniczy Ośrodek Budownictwa, Warszawa. Sprawdzenie wstępne i kontrola jakości spoin </w:t>
      </w:r>
      <w:r w:rsidR="000E3396">
        <w:rPr>
          <w:rFonts w:cstheme="minorHAnsi"/>
          <w:sz w:val="20"/>
          <w:szCs w:val="20"/>
        </w:rPr>
        <w:t xml:space="preserve">wg </w:t>
      </w:r>
      <w:r w:rsidRPr="009F4096">
        <w:rPr>
          <w:rFonts w:cstheme="minorHAnsi"/>
          <w:sz w:val="20"/>
          <w:szCs w:val="20"/>
        </w:rPr>
        <w:t xml:space="preserve">"Warunków technicznych wykonania i </w:t>
      </w:r>
      <w:r w:rsidRPr="009F4096">
        <w:rPr>
          <w:rFonts w:cstheme="minorHAnsi"/>
          <w:sz w:val="20"/>
          <w:szCs w:val="20"/>
        </w:rPr>
        <w:lastRenderedPageBreak/>
        <w:t>odbioru elementów wysyłkowych stalowych konstrukcji budowlanych"</w:t>
      </w:r>
      <w:r w:rsidR="000E3396">
        <w:rPr>
          <w:rFonts w:cstheme="minorHAnsi"/>
          <w:sz w:val="20"/>
          <w:szCs w:val="20"/>
        </w:rPr>
        <w:t xml:space="preserve"> </w:t>
      </w:r>
      <w:r w:rsidRPr="009F4096">
        <w:rPr>
          <w:rFonts w:cstheme="minorHAnsi"/>
          <w:sz w:val="20"/>
          <w:szCs w:val="20"/>
        </w:rPr>
        <w:t>wydanych przez Branżowy Ośrodek Informacji Technicznej i Ekonomicznej "Mostostal" - Warszawa.</w:t>
      </w:r>
    </w:p>
    <w:p w:rsidR="000E3396" w:rsidRPr="009F4096" w:rsidRDefault="000E3396" w:rsidP="009F4096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:rsidR="009F4096" w:rsidRPr="000E3396" w:rsidRDefault="009F4096" w:rsidP="009F4096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u w:val="single"/>
        </w:rPr>
      </w:pPr>
      <w:r w:rsidRPr="000E3396">
        <w:rPr>
          <w:rFonts w:cstheme="minorHAnsi"/>
          <w:sz w:val="20"/>
          <w:szCs w:val="20"/>
          <w:u w:val="single"/>
        </w:rPr>
        <w:t>Odbiór elementów</w:t>
      </w:r>
    </w:p>
    <w:p w:rsidR="009F4096" w:rsidRDefault="009F4096" w:rsidP="009F4096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9F4096">
        <w:rPr>
          <w:rFonts w:cstheme="minorHAnsi"/>
          <w:sz w:val="20"/>
          <w:szCs w:val="20"/>
        </w:rPr>
        <w:t>Należy każdorazowo dokonywać odbioru (odnośnie zgodności wykonania dokumentacją i jakoś</w:t>
      </w:r>
      <w:r w:rsidR="000E3396">
        <w:rPr>
          <w:rFonts w:cstheme="minorHAnsi"/>
          <w:sz w:val="20"/>
          <w:szCs w:val="20"/>
        </w:rPr>
        <w:t xml:space="preserve">ci </w:t>
      </w:r>
      <w:r w:rsidRPr="009F4096">
        <w:rPr>
          <w:rFonts w:cstheme="minorHAnsi"/>
          <w:sz w:val="20"/>
          <w:szCs w:val="20"/>
        </w:rPr>
        <w:t>wykonania) elementów konstrukcji wraz z protokołami ich wykonania. Zaleca się montaż próbny ram.</w:t>
      </w:r>
    </w:p>
    <w:p w:rsidR="000E3396" w:rsidRPr="009F4096" w:rsidRDefault="000E3396" w:rsidP="009F4096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:rsidR="009F4096" w:rsidRPr="000E3396" w:rsidRDefault="009F4096" w:rsidP="009F4096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u w:val="single"/>
        </w:rPr>
      </w:pPr>
      <w:r w:rsidRPr="000E3396">
        <w:rPr>
          <w:rFonts w:cstheme="minorHAnsi"/>
          <w:sz w:val="20"/>
          <w:szCs w:val="20"/>
          <w:u w:val="single"/>
        </w:rPr>
        <w:t>Montaż konstrukcji</w:t>
      </w:r>
    </w:p>
    <w:p w:rsidR="009F4096" w:rsidRPr="009F4096" w:rsidRDefault="009F4096" w:rsidP="009F4096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9F4096">
        <w:rPr>
          <w:rFonts w:cstheme="minorHAnsi"/>
          <w:sz w:val="20"/>
          <w:szCs w:val="20"/>
        </w:rPr>
        <w:t xml:space="preserve">Montaż </w:t>
      </w:r>
      <w:r w:rsidR="000E3396">
        <w:rPr>
          <w:rFonts w:cstheme="minorHAnsi"/>
          <w:sz w:val="20"/>
          <w:szCs w:val="20"/>
        </w:rPr>
        <w:t>wymianów</w:t>
      </w:r>
      <w:r w:rsidRPr="009F4096">
        <w:rPr>
          <w:rFonts w:cstheme="minorHAnsi"/>
          <w:sz w:val="20"/>
          <w:szCs w:val="20"/>
        </w:rPr>
        <w:t xml:space="preserve"> przeprowadzić należy po </w:t>
      </w:r>
      <w:r w:rsidR="000E3396">
        <w:rPr>
          <w:rFonts w:cstheme="minorHAnsi"/>
          <w:sz w:val="20"/>
          <w:szCs w:val="20"/>
        </w:rPr>
        <w:t xml:space="preserve">wykonaniu szybu windowego. Po ustawieniu belek nośnych należy </w:t>
      </w:r>
      <w:r w:rsidRPr="009F4096">
        <w:rPr>
          <w:rFonts w:cstheme="minorHAnsi"/>
          <w:sz w:val="20"/>
          <w:szCs w:val="20"/>
        </w:rPr>
        <w:t xml:space="preserve">łączyć je elementami </w:t>
      </w:r>
      <w:r w:rsidR="000E3396">
        <w:rPr>
          <w:rFonts w:cstheme="minorHAnsi"/>
          <w:sz w:val="20"/>
          <w:szCs w:val="20"/>
        </w:rPr>
        <w:t>pośrednimi</w:t>
      </w:r>
      <w:r w:rsidRPr="009F4096">
        <w:rPr>
          <w:rFonts w:cstheme="minorHAnsi"/>
          <w:sz w:val="20"/>
          <w:szCs w:val="20"/>
        </w:rPr>
        <w:t xml:space="preserve"> dla </w:t>
      </w:r>
      <w:r w:rsidR="000E3396">
        <w:rPr>
          <w:rFonts w:cstheme="minorHAnsi"/>
          <w:sz w:val="20"/>
          <w:szCs w:val="20"/>
        </w:rPr>
        <w:t xml:space="preserve">usztywnienia montowanego układu, </w:t>
      </w:r>
      <w:r w:rsidRPr="009F4096">
        <w:rPr>
          <w:rFonts w:cstheme="minorHAnsi"/>
          <w:sz w:val="20"/>
          <w:szCs w:val="20"/>
        </w:rPr>
        <w:t>tak by w każdej fazie montażu tworzyć układy stateczne zarówno dla kierunk</w:t>
      </w:r>
      <w:r w:rsidR="000E3396">
        <w:rPr>
          <w:rFonts w:cstheme="minorHAnsi"/>
          <w:sz w:val="20"/>
          <w:szCs w:val="20"/>
        </w:rPr>
        <w:t xml:space="preserve">u poprzecznego jak i </w:t>
      </w:r>
      <w:r w:rsidRPr="009F4096">
        <w:rPr>
          <w:rFonts w:cstheme="minorHAnsi"/>
          <w:sz w:val="20"/>
          <w:szCs w:val="20"/>
        </w:rPr>
        <w:t>podłużnego.</w:t>
      </w:r>
      <w:r w:rsidR="000E3396">
        <w:rPr>
          <w:rFonts w:cstheme="minorHAnsi"/>
          <w:sz w:val="20"/>
          <w:szCs w:val="20"/>
        </w:rPr>
        <w:t xml:space="preserve"> Konstrukcja wymianu montowana 10mm poniżej spodu stropu. </w:t>
      </w:r>
      <w:r w:rsidRPr="009F4096">
        <w:rPr>
          <w:rFonts w:cstheme="minorHAnsi"/>
          <w:sz w:val="20"/>
          <w:szCs w:val="20"/>
        </w:rPr>
        <w:t>Dokręcenie śrub i elementów stężających należy przeprowadzić zgodnie z</w:t>
      </w:r>
      <w:r w:rsidR="000E3396">
        <w:rPr>
          <w:rFonts w:cstheme="minorHAnsi"/>
          <w:sz w:val="20"/>
          <w:szCs w:val="20"/>
        </w:rPr>
        <w:t xml:space="preserve"> wytycznymi opisanymi w punkcie 6.3.1 normy PN-B-06200:2002. </w:t>
      </w:r>
      <w:r w:rsidRPr="009F4096">
        <w:rPr>
          <w:rFonts w:cstheme="minorHAnsi"/>
          <w:sz w:val="20"/>
          <w:szCs w:val="20"/>
        </w:rPr>
        <w:t>Należy pamiętać, że montaż konstrukcji nie może odbywać się przy wietrze o szybkości powyż</w:t>
      </w:r>
      <w:r w:rsidR="000E3396">
        <w:rPr>
          <w:rFonts w:cstheme="minorHAnsi"/>
          <w:sz w:val="20"/>
          <w:szCs w:val="20"/>
        </w:rPr>
        <w:t xml:space="preserve">ej 10 m/s, a </w:t>
      </w:r>
      <w:r w:rsidRPr="009F4096">
        <w:rPr>
          <w:rFonts w:cstheme="minorHAnsi"/>
          <w:sz w:val="20"/>
          <w:szCs w:val="20"/>
        </w:rPr>
        <w:t>zaleca się</w:t>
      </w:r>
      <w:r w:rsidR="000E3396">
        <w:rPr>
          <w:rFonts w:cstheme="minorHAnsi"/>
          <w:sz w:val="20"/>
          <w:szCs w:val="20"/>
        </w:rPr>
        <w:t xml:space="preserve">, aby nie przekraczał 5 m/s. </w:t>
      </w:r>
      <w:r w:rsidRPr="009F4096">
        <w:rPr>
          <w:rFonts w:cstheme="minorHAnsi"/>
          <w:sz w:val="20"/>
          <w:szCs w:val="20"/>
        </w:rPr>
        <w:t>Należy wykonać inwentaryzację powykonawczą montażu konstrukcji.</w:t>
      </w:r>
    </w:p>
    <w:p w:rsidR="009F4096" w:rsidRPr="009F4096" w:rsidRDefault="009F4096" w:rsidP="009F4096">
      <w:pPr>
        <w:pStyle w:val="Nagwek2"/>
      </w:pPr>
      <w:r w:rsidRPr="009F4096">
        <w:t>Zabezpieczenie antykorozyjne</w:t>
      </w:r>
    </w:p>
    <w:p w:rsidR="009F4096" w:rsidRPr="000E3396" w:rsidRDefault="009F4096" w:rsidP="009F4096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u w:val="single"/>
        </w:rPr>
      </w:pPr>
      <w:r w:rsidRPr="000E3396">
        <w:rPr>
          <w:rFonts w:cstheme="minorHAnsi"/>
          <w:sz w:val="20"/>
          <w:szCs w:val="20"/>
          <w:u w:val="single"/>
        </w:rPr>
        <w:t>Przygotowanie podłoża</w:t>
      </w:r>
    </w:p>
    <w:p w:rsidR="009F4096" w:rsidRDefault="009F4096" w:rsidP="009F4096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9F4096">
        <w:rPr>
          <w:rFonts w:cstheme="minorHAnsi"/>
          <w:sz w:val="20"/>
          <w:szCs w:val="20"/>
        </w:rPr>
        <w:t>Konstrukcję stalową należy oczyścić przez piaskowanie do stopnia czystoś</w:t>
      </w:r>
      <w:r w:rsidR="000E3396">
        <w:rPr>
          <w:rFonts w:cstheme="minorHAnsi"/>
          <w:sz w:val="20"/>
          <w:szCs w:val="20"/>
        </w:rPr>
        <w:t xml:space="preserve">ci podanej w dokumentacji </w:t>
      </w:r>
      <w:r w:rsidRPr="009F4096">
        <w:rPr>
          <w:rFonts w:cstheme="minorHAnsi"/>
          <w:sz w:val="20"/>
          <w:szCs w:val="20"/>
        </w:rPr>
        <w:t>projektowej (na oglądanej bez powiększenia powierzchni nie może być ol</w:t>
      </w:r>
      <w:r w:rsidR="000E3396">
        <w:rPr>
          <w:rFonts w:cstheme="minorHAnsi"/>
          <w:sz w:val="20"/>
          <w:szCs w:val="20"/>
        </w:rPr>
        <w:t xml:space="preserve">eju, smaru, pyłu, zendry, rdzy, </w:t>
      </w:r>
      <w:r w:rsidRPr="009F4096">
        <w:rPr>
          <w:rFonts w:cstheme="minorHAnsi"/>
          <w:sz w:val="20"/>
          <w:szCs w:val="20"/>
        </w:rPr>
        <w:t xml:space="preserve">powłoki malarskiej, czy obcych zanieczyszczeń; mogą pozostać jedynie ślady zanieczyszczeń </w:t>
      </w:r>
      <w:r w:rsidR="000E3396">
        <w:rPr>
          <w:rFonts w:cstheme="minorHAnsi"/>
          <w:sz w:val="20"/>
          <w:szCs w:val="20"/>
        </w:rPr>
        <w:t xml:space="preserve">w postaci </w:t>
      </w:r>
      <w:r w:rsidRPr="009F4096">
        <w:rPr>
          <w:rFonts w:cstheme="minorHAnsi"/>
          <w:sz w:val="20"/>
          <w:szCs w:val="20"/>
        </w:rPr>
        <w:t>plamek w kształcie kropek lu</w:t>
      </w:r>
      <w:r w:rsidR="000E3396">
        <w:rPr>
          <w:rFonts w:cstheme="minorHAnsi"/>
          <w:sz w:val="20"/>
          <w:szCs w:val="20"/>
        </w:rPr>
        <w:t xml:space="preserve">b pasków) wg PN </w:t>
      </w:r>
      <w:r w:rsidRPr="009F4096">
        <w:rPr>
          <w:rFonts w:cstheme="minorHAnsi"/>
          <w:sz w:val="20"/>
          <w:szCs w:val="20"/>
        </w:rPr>
        <w:t>ISO 8501-1; PN-EN ISO 8504-1.</w:t>
      </w:r>
    </w:p>
    <w:p w:rsidR="000E3396" w:rsidRPr="009F4096" w:rsidRDefault="000E3396" w:rsidP="009F4096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:rsidR="009F4096" w:rsidRPr="000E3396" w:rsidRDefault="009F4096" w:rsidP="009F4096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u w:val="single"/>
        </w:rPr>
      </w:pPr>
      <w:r w:rsidRPr="000E3396">
        <w:rPr>
          <w:rFonts w:cstheme="minorHAnsi"/>
          <w:sz w:val="20"/>
          <w:szCs w:val="20"/>
          <w:u w:val="single"/>
        </w:rPr>
        <w:t>Malowanie w wytwórni konstrukcji stalowych</w:t>
      </w:r>
    </w:p>
    <w:p w:rsidR="009F4096" w:rsidRDefault="009F4096" w:rsidP="009F4096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9F4096">
        <w:rPr>
          <w:rFonts w:cstheme="minorHAnsi"/>
          <w:sz w:val="20"/>
          <w:szCs w:val="20"/>
        </w:rPr>
        <w:t>Konstrukcje stalowe zabezpieczyć antykorozyjnie i ppoż. wg dokumentacji projektowej.</w:t>
      </w:r>
    </w:p>
    <w:p w:rsidR="000E3396" w:rsidRPr="009F4096" w:rsidRDefault="000E3396" w:rsidP="009F4096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:rsidR="009F4096" w:rsidRPr="000E3396" w:rsidRDefault="009F4096" w:rsidP="009F4096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u w:val="single"/>
        </w:rPr>
      </w:pPr>
      <w:r w:rsidRPr="000E3396">
        <w:rPr>
          <w:rFonts w:cstheme="minorHAnsi"/>
          <w:sz w:val="20"/>
          <w:szCs w:val="20"/>
          <w:u w:val="single"/>
        </w:rPr>
        <w:t>Malowanie na budowie przy montażu konstrukcji</w:t>
      </w:r>
    </w:p>
    <w:p w:rsidR="009F4096" w:rsidRDefault="009F4096" w:rsidP="009F4096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9F4096">
        <w:rPr>
          <w:rFonts w:cstheme="minorHAnsi"/>
          <w:sz w:val="20"/>
          <w:szCs w:val="20"/>
        </w:rPr>
        <w:t>Po zmontowaniu konstrukcji w miejscach uszkodzeń powłoki antykorozyjnej powierzchnie elementów należ</w:t>
      </w:r>
      <w:r w:rsidR="000E3396">
        <w:rPr>
          <w:rFonts w:cstheme="minorHAnsi"/>
          <w:sz w:val="20"/>
          <w:szCs w:val="20"/>
        </w:rPr>
        <w:t xml:space="preserve">y </w:t>
      </w:r>
      <w:r w:rsidRPr="009F4096">
        <w:rPr>
          <w:rFonts w:cstheme="minorHAnsi"/>
          <w:sz w:val="20"/>
          <w:szCs w:val="20"/>
        </w:rPr>
        <w:t xml:space="preserve">odtłuścić, oczyścić do wymaganego stopnia czystości, odpylić po czym nałożyć taką samą warstwę </w:t>
      </w:r>
      <w:r w:rsidR="000E3396">
        <w:rPr>
          <w:rFonts w:cstheme="minorHAnsi"/>
          <w:sz w:val="20"/>
          <w:szCs w:val="20"/>
        </w:rPr>
        <w:t xml:space="preserve">powłoki </w:t>
      </w:r>
      <w:r w:rsidRPr="009F4096">
        <w:rPr>
          <w:rFonts w:cstheme="minorHAnsi"/>
          <w:sz w:val="20"/>
          <w:szCs w:val="20"/>
        </w:rPr>
        <w:t>jak dla pozostałych części konstrukcji.</w:t>
      </w:r>
    </w:p>
    <w:p w:rsidR="000E3396" w:rsidRPr="009F4096" w:rsidRDefault="000E3396" w:rsidP="009F4096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:rsidR="009F4096" w:rsidRPr="000E3396" w:rsidRDefault="009F4096" w:rsidP="009F4096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u w:val="single"/>
        </w:rPr>
      </w:pPr>
      <w:r w:rsidRPr="000E3396">
        <w:rPr>
          <w:rFonts w:cstheme="minorHAnsi"/>
          <w:sz w:val="20"/>
          <w:szCs w:val="20"/>
          <w:u w:val="single"/>
        </w:rPr>
        <w:t>Technologia nanoszenia powłoki</w:t>
      </w:r>
    </w:p>
    <w:p w:rsidR="009F4096" w:rsidRDefault="009F4096" w:rsidP="009F4096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9F4096">
        <w:rPr>
          <w:rFonts w:cstheme="minorHAnsi"/>
          <w:sz w:val="20"/>
          <w:szCs w:val="20"/>
        </w:rPr>
        <w:t xml:space="preserve">Wyroby malarskie należy przygotować i stosować zgodnie z instrukcją producenta. Należy sprawdzić </w:t>
      </w:r>
      <w:r w:rsidR="000E3396">
        <w:rPr>
          <w:rFonts w:cstheme="minorHAnsi"/>
          <w:sz w:val="20"/>
          <w:szCs w:val="20"/>
        </w:rPr>
        <w:t xml:space="preserve">czy </w:t>
      </w:r>
      <w:r w:rsidRPr="009F4096">
        <w:rPr>
          <w:rFonts w:cstheme="minorHAnsi"/>
          <w:sz w:val="20"/>
          <w:szCs w:val="20"/>
        </w:rPr>
        <w:t>wyroby posiadają atest producenta oraz czy termin gwarancji nie zo</w:t>
      </w:r>
      <w:r w:rsidR="000E3396">
        <w:rPr>
          <w:rFonts w:cstheme="minorHAnsi"/>
          <w:sz w:val="20"/>
          <w:szCs w:val="20"/>
        </w:rPr>
        <w:t xml:space="preserve">stał przekroczony. Powierzchnia </w:t>
      </w:r>
      <w:r w:rsidRPr="009F4096">
        <w:rPr>
          <w:rFonts w:cstheme="minorHAnsi"/>
          <w:sz w:val="20"/>
          <w:szCs w:val="20"/>
        </w:rPr>
        <w:t>przeznaczona do malowania powinna być sucha, wolna od tłuszczu i kurzu. Maksymalny odstęp mię</w:t>
      </w:r>
      <w:r w:rsidR="000E3396">
        <w:rPr>
          <w:rFonts w:cstheme="minorHAnsi"/>
          <w:sz w:val="20"/>
          <w:szCs w:val="20"/>
        </w:rPr>
        <w:t xml:space="preserve">dzy </w:t>
      </w:r>
      <w:r w:rsidRPr="009F4096">
        <w:rPr>
          <w:rFonts w:cstheme="minorHAnsi"/>
          <w:sz w:val="20"/>
          <w:szCs w:val="20"/>
        </w:rPr>
        <w:t>czyszczeniem a gruntowaniem wynosi 6 godzin. Przygotowanie farb do malowania polega na usunię</w:t>
      </w:r>
      <w:r w:rsidR="000E3396">
        <w:rPr>
          <w:rFonts w:cstheme="minorHAnsi"/>
          <w:sz w:val="20"/>
          <w:szCs w:val="20"/>
        </w:rPr>
        <w:t xml:space="preserve">ciu </w:t>
      </w:r>
      <w:r w:rsidRPr="009F4096">
        <w:rPr>
          <w:rFonts w:cstheme="minorHAnsi"/>
          <w:sz w:val="20"/>
          <w:szCs w:val="20"/>
        </w:rPr>
        <w:t>ewentualnego kożucha, dokładnym wymieszaniu, rozcieńczeniu do lepkości</w:t>
      </w:r>
      <w:r w:rsidR="000E3396">
        <w:rPr>
          <w:rFonts w:cstheme="minorHAnsi"/>
          <w:sz w:val="20"/>
          <w:szCs w:val="20"/>
        </w:rPr>
        <w:t xml:space="preserve"> roboczej oraz przefiltrowaniu. </w:t>
      </w:r>
      <w:r w:rsidRPr="009F4096">
        <w:rPr>
          <w:rFonts w:cstheme="minorHAnsi"/>
          <w:sz w:val="20"/>
          <w:szCs w:val="20"/>
        </w:rPr>
        <w:t>Farba podkładowa, dostarczona przez wytwórcę posiada lepkość odpowiednią do malowania pę</w:t>
      </w:r>
      <w:r w:rsidR="000E3396">
        <w:rPr>
          <w:rFonts w:cstheme="minorHAnsi"/>
          <w:sz w:val="20"/>
          <w:szCs w:val="20"/>
        </w:rPr>
        <w:t xml:space="preserve">dzlem. Do </w:t>
      </w:r>
      <w:r w:rsidRPr="009F4096">
        <w:rPr>
          <w:rFonts w:cstheme="minorHAnsi"/>
          <w:sz w:val="20"/>
          <w:szCs w:val="20"/>
        </w:rPr>
        <w:t>rozcieńczania farb stosować rozcieńczalniki zalecane przez producentów farb. Należy ściśle przestrzega</w:t>
      </w:r>
      <w:r w:rsidR="000E3396">
        <w:rPr>
          <w:rFonts w:cstheme="minorHAnsi"/>
          <w:sz w:val="20"/>
          <w:szCs w:val="20"/>
        </w:rPr>
        <w:t xml:space="preserve">ć </w:t>
      </w:r>
      <w:r w:rsidRPr="009F4096">
        <w:rPr>
          <w:rFonts w:cstheme="minorHAnsi"/>
          <w:sz w:val="20"/>
          <w:szCs w:val="20"/>
        </w:rPr>
        <w:t>zaleceń technologicznych nanoszenia powłok malarskich zalecanych pr</w:t>
      </w:r>
      <w:r w:rsidR="000E3396">
        <w:rPr>
          <w:rFonts w:cstheme="minorHAnsi"/>
          <w:sz w:val="20"/>
          <w:szCs w:val="20"/>
        </w:rPr>
        <w:t xml:space="preserve">zez producentów systemów powłok </w:t>
      </w:r>
      <w:r w:rsidRPr="009F4096">
        <w:rPr>
          <w:rFonts w:cstheme="minorHAnsi"/>
          <w:sz w:val="20"/>
          <w:szCs w:val="20"/>
        </w:rPr>
        <w:t>malarskich do zabezpieczenia antykorozyjnego elementów stalowych. Grubość powłok malarskich zależ</w:t>
      </w:r>
      <w:r w:rsidR="000E3396">
        <w:rPr>
          <w:rFonts w:cstheme="minorHAnsi"/>
          <w:sz w:val="20"/>
          <w:szCs w:val="20"/>
        </w:rPr>
        <w:t xml:space="preserve">y od </w:t>
      </w:r>
      <w:r w:rsidRPr="009F4096">
        <w:rPr>
          <w:rFonts w:cstheme="minorHAnsi"/>
          <w:sz w:val="20"/>
          <w:szCs w:val="20"/>
        </w:rPr>
        <w:t xml:space="preserve">przyjętego systemu powłok. Powłoki malarskie powinny zagwarantować </w:t>
      </w:r>
      <w:r w:rsidR="000E3396">
        <w:rPr>
          <w:rFonts w:cstheme="minorHAnsi"/>
          <w:sz w:val="20"/>
          <w:szCs w:val="20"/>
        </w:rPr>
        <w:t xml:space="preserve">zabezpieczenie malowanych </w:t>
      </w:r>
      <w:r w:rsidRPr="009F4096">
        <w:rPr>
          <w:rFonts w:cstheme="minorHAnsi"/>
          <w:sz w:val="20"/>
          <w:szCs w:val="20"/>
        </w:rPr>
        <w:t>powierzchni zgodnie z PN-ISO-12944.</w:t>
      </w:r>
    </w:p>
    <w:p w:rsidR="000E3396" w:rsidRPr="009F4096" w:rsidRDefault="000E3396" w:rsidP="009F4096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:rsidR="009F4096" w:rsidRPr="000E3396" w:rsidRDefault="009F4096" w:rsidP="009F4096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u w:val="single"/>
        </w:rPr>
      </w:pPr>
      <w:r w:rsidRPr="000E3396">
        <w:rPr>
          <w:rFonts w:cstheme="minorHAnsi"/>
          <w:sz w:val="20"/>
          <w:szCs w:val="20"/>
          <w:u w:val="single"/>
        </w:rPr>
        <w:t>Konserwacja powłoki malarskiej</w:t>
      </w:r>
    </w:p>
    <w:p w:rsidR="009F4096" w:rsidRPr="009F4096" w:rsidRDefault="009F4096" w:rsidP="009F4096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9F4096">
        <w:rPr>
          <w:rFonts w:cstheme="minorHAnsi"/>
          <w:sz w:val="20"/>
          <w:szCs w:val="20"/>
        </w:rPr>
        <w:t>Stan powłoki należy kontrolować co 12 miesięcy. Oceniając stopień zniszczenia powł</w:t>
      </w:r>
      <w:r w:rsidR="000E3396">
        <w:rPr>
          <w:rFonts w:cstheme="minorHAnsi"/>
          <w:sz w:val="20"/>
          <w:szCs w:val="20"/>
        </w:rPr>
        <w:t xml:space="preserve">oki malarskiej i w </w:t>
      </w:r>
      <w:r w:rsidRPr="009F4096">
        <w:rPr>
          <w:rFonts w:cstheme="minorHAnsi"/>
          <w:sz w:val="20"/>
          <w:szCs w:val="20"/>
        </w:rPr>
        <w:t xml:space="preserve">zależności od stopnia zniszczenia przeprowadzać renowację. Nie dopuszczać </w:t>
      </w:r>
      <w:r w:rsidR="000E3396">
        <w:rPr>
          <w:rFonts w:cstheme="minorHAnsi"/>
          <w:sz w:val="20"/>
          <w:szCs w:val="20"/>
        </w:rPr>
        <w:t xml:space="preserve">do zniszczenia trzeciego </w:t>
      </w:r>
      <w:r w:rsidRPr="009F4096">
        <w:rPr>
          <w:rFonts w:cstheme="minorHAnsi"/>
          <w:sz w:val="20"/>
          <w:szCs w:val="20"/>
        </w:rPr>
        <w:t>stopnia, które wymaga całkowitego usunięcia starej powłoki, ponownego oczyszczenia podłoż</w:t>
      </w:r>
      <w:r w:rsidR="000E3396">
        <w:rPr>
          <w:rFonts w:cstheme="minorHAnsi"/>
          <w:sz w:val="20"/>
          <w:szCs w:val="20"/>
        </w:rPr>
        <w:t xml:space="preserve">a oraz </w:t>
      </w:r>
      <w:r w:rsidRPr="009F4096">
        <w:rPr>
          <w:rFonts w:cstheme="minorHAnsi"/>
          <w:sz w:val="20"/>
          <w:szCs w:val="20"/>
        </w:rPr>
        <w:t>naniesienia wszystkich warstw od nowa.</w:t>
      </w:r>
    </w:p>
    <w:p w:rsidR="009F4096" w:rsidRPr="009F4096" w:rsidRDefault="009F4096" w:rsidP="009F4096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9F4096">
        <w:rPr>
          <w:rFonts w:cstheme="minorHAnsi"/>
          <w:b/>
          <w:bCs/>
          <w:sz w:val="20"/>
          <w:szCs w:val="20"/>
        </w:rPr>
        <w:t xml:space="preserve">Uwaga </w:t>
      </w:r>
      <w:r w:rsidRPr="009F4096">
        <w:rPr>
          <w:rFonts w:cstheme="minorHAnsi"/>
          <w:sz w:val="20"/>
          <w:szCs w:val="20"/>
        </w:rPr>
        <w:t>: Dla niewymienionych powyżej zasad wykonania robót, należy stosować wytyczne okreś</w:t>
      </w:r>
      <w:r w:rsidR="000E3396">
        <w:rPr>
          <w:rFonts w:cstheme="minorHAnsi"/>
          <w:sz w:val="20"/>
          <w:szCs w:val="20"/>
        </w:rPr>
        <w:t xml:space="preserve">lone w </w:t>
      </w:r>
      <w:r w:rsidRPr="009F4096">
        <w:rPr>
          <w:rFonts w:cstheme="minorHAnsi"/>
          <w:sz w:val="20"/>
          <w:szCs w:val="20"/>
        </w:rPr>
        <w:t>Zeszytach ITB pt.« Warunki techniczne wykonania i odbioru robót ».</w:t>
      </w:r>
    </w:p>
    <w:p w:rsidR="009F4096" w:rsidRPr="009F4096" w:rsidRDefault="009F4096" w:rsidP="009F4096">
      <w:pPr>
        <w:pStyle w:val="Nagwek1"/>
      </w:pPr>
      <w:r w:rsidRPr="009F4096">
        <w:t>KONTROLA JAKOŚCI ROBÓT</w:t>
      </w:r>
    </w:p>
    <w:p w:rsidR="009F4096" w:rsidRDefault="009F4096" w:rsidP="009F4096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9F4096">
        <w:rPr>
          <w:rFonts w:cstheme="minorHAnsi"/>
          <w:sz w:val="20"/>
          <w:szCs w:val="20"/>
        </w:rPr>
        <w:t>Ogólne zasady kontroli jakości robót podano w OST pkt. 6.</w:t>
      </w:r>
    </w:p>
    <w:p w:rsidR="007A359E" w:rsidRDefault="007A359E" w:rsidP="009F4096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:rsidR="007A359E" w:rsidRPr="009F4096" w:rsidRDefault="007A359E" w:rsidP="009F4096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:rsidR="009F4096" w:rsidRPr="009F4096" w:rsidRDefault="009F4096" w:rsidP="009F4096">
      <w:pPr>
        <w:pStyle w:val="Nagwek2"/>
      </w:pPr>
      <w:r w:rsidRPr="009F4096">
        <w:lastRenderedPageBreak/>
        <w:t>Wymagania ogólne</w:t>
      </w:r>
    </w:p>
    <w:p w:rsidR="009F4096" w:rsidRPr="007A359E" w:rsidRDefault="009F4096" w:rsidP="007A359E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7A359E">
        <w:rPr>
          <w:rFonts w:cstheme="minorHAnsi"/>
          <w:sz w:val="20"/>
          <w:szCs w:val="20"/>
        </w:rPr>
        <w:t>Wykonawca jest odpowiedzialny za pełną kontrole jakości robót, materiałów i urządzeń.</w:t>
      </w:r>
    </w:p>
    <w:p w:rsidR="009F4096" w:rsidRPr="007A359E" w:rsidRDefault="009F4096" w:rsidP="009F4096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7A359E">
        <w:rPr>
          <w:rFonts w:cstheme="minorHAnsi"/>
          <w:sz w:val="20"/>
          <w:szCs w:val="20"/>
        </w:rPr>
        <w:t>Wykonawca zapewni odpowiedni system i środki techniczne do kontroli jakości robót (zgodnie z</w:t>
      </w:r>
      <w:r w:rsidR="007A359E">
        <w:rPr>
          <w:rFonts w:cstheme="minorHAnsi"/>
          <w:sz w:val="20"/>
          <w:szCs w:val="20"/>
        </w:rPr>
        <w:t xml:space="preserve"> </w:t>
      </w:r>
      <w:r w:rsidRPr="007A359E">
        <w:rPr>
          <w:rFonts w:cstheme="minorHAnsi"/>
          <w:sz w:val="20"/>
          <w:szCs w:val="20"/>
        </w:rPr>
        <w:t>PZJ) na terenie i poza placem budowy.</w:t>
      </w:r>
    </w:p>
    <w:p w:rsidR="009F4096" w:rsidRPr="007A359E" w:rsidRDefault="009F4096" w:rsidP="009F4096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7A359E">
        <w:rPr>
          <w:rFonts w:cstheme="minorHAnsi"/>
          <w:sz w:val="20"/>
          <w:szCs w:val="20"/>
        </w:rPr>
        <w:t>Wszystkie badania i pomiary będą przeprowadzane zgodnie z wymaganiami Norm lub Aprobat</w:t>
      </w:r>
      <w:r w:rsidR="007A359E">
        <w:rPr>
          <w:rFonts w:cstheme="minorHAnsi"/>
          <w:sz w:val="20"/>
          <w:szCs w:val="20"/>
        </w:rPr>
        <w:t xml:space="preserve"> </w:t>
      </w:r>
      <w:r w:rsidRPr="007A359E">
        <w:rPr>
          <w:rFonts w:cstheme="minorHAnsi"/>
          <w:sz w:val="20"/>
          <w:szCs w:val="20"/>
        </w:rPr>
        <w:t>Technicznych przez jednostki posiadające odpowiednie uprawnienia budowlane.</w:t>
      </w:r>
    </w:p>
    <w:p w:rsidR="009F4096" w:rsidRPr="009F4096" w:rsidRDefault="009F4096" w:rsidP="007A359E">
      <w:pPr>
        <w:pStyle w:val="Nagwek2"/>
      </w:pPr>
      <w:r w:rsidRPr="009F4096">
        <w:t>Zakres kontroli i badań</w:t>
      </w:r>
    </w:p>
    <w:p w:rsidR="009F4096" w:rsidRPr="009F4096" w:rsidRDefault="009F4096" w:rsidP="009F4096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9F4096">
        <w:rPr>
          <w:rFonts w:cstheme="minorHAnsi"/>
          <w:sz w:val="20"/>
          <w:szCs w:val="20"/>
        </w:rPr>
        <w:t>Badania jakości robót w czasie ich realizacji należy wykonywać zgodnie z wytycznymi właś</w:t>
      </w:r>
      <w:r w:rsidR="007A359E">
        <w:rPr>
          <w:rFonts w:cstheme="minorHAnsi"/>
          <w:sz w:val="20"/>
          <w:szCs w:val="20"/>
        </w:rPr>
        <w:t xml:space="preserve">ciwych </w:t>
      </w:r>
      <w:proofErr w:type="spellStart"/>
      <w:r w:rsidR="007A359E">
        <w:rPr>
          <w:rFonts w:cstheme="minorHAnsi"/>
          <w:sz w:val="20"/>
          <w:szCs w:val="20"/>
        </w:rPr>
        <w:t>WTWiOR</w:t>
      </w:r>
      <w:proofErr w:type="spellEnd"/>
      <w:r w:rsidR="007A359E">
        <w:rPr>
          <w:rFonts w:cstheme="minorHAnsi"/>
          <w:sz w:val="20"/>
          <w:szCs w:val="20"/>
        </w:rPr>
        <w:t xml:space="preserve"> </w:t>
      </w:r>
      <w:r w:rsidRPr="009F4096">
        <w:rPr>
          <w:rFonts w:cstheme="minorHAnsi"/>
          <w:sz w:val="20"/>
          <w:szCs w:val="20"/>
        </w:rPr>
        <w:t>oraz in</w:t>
      </w:r>
      <w:r w:rsidR="007A359E">
        <w:rPr>
          <w:rFonts w:cstheme="minorHAnsi"/>
          <w:sz w:val="20"/>
          <w:szCs w:val="20"/>
        </w:rPr>
        <w:t xml:space="preserve">strukcjami zawartymi w Normach. </w:t>
      </w:r>
      <w:r w:rsidRPr="009F4096">
        <w:rPr>
          <w:rFonts w:cstheme="minorHAnsi"/>
          <w:sz w:val="20"/>
          <w:szCs w:val="20"/>
        </w:rPr>
        <w:t>W trakcie wytwarzania konstrukcji stalowej sprawdzeniu podlega:</w:t>
      </w:r>
    </w:p>
    <w:p w:rsidR="009F4096" w:rsidRPr="007A359E" w:rsidRDefault="009F4096" w:rsidP="007A359E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7A359E">
        <w:rPr>
          <w:rFonts w:cstheme="minorHAnsi"/>
          <w:sz w:val="20"/>
          <w:szCs w:val="20"/>
        </w:rPr>
        <w:t>wymiary i kształt dostarczonego materiału,</w:t>
      </w:r>
    </w:p>
    <w:p w:rsidR="009F4096" w:rsidRPr="007A359E" w:rsidRDefault="009F4096" w:rsidP="007A359E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7A359E">
        <w:rPr>
          <w:rFonts w:cstheme="minorHAnsi"/>
          <w:sz w:val="20"/>
          <w:szCs w:val="20"/>
        </w:rPr>
        <w:t>właściwości wytrzymałościowe dostarczonego materiału,</w:t>
      </w:r>
    </w:p>
    <w:p w:rsidR="009F4096" w:rsidRPr="007A359E" w:rsidRDefault="009F4096" w:rsidP="009F4096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7A359E">
        <w:rPr>
          <w:rFonts w:cstheme="minorHAnsi"/>
          <w:sz w:val="20"/>
          <w:szCs w:val="20"/>
        </w:rPr>
        <w:t>wymiary i kształt elementów przeznaczonych do scalenia w element montażowy, prawidłowość</w:t>
      </w:r>
      <w:r w:rsidR="007A359E">
        <w:rPr>
          <w:rFonts w:cstheme="minorHAnsi"/>
          <w:sz w:val="20"/>
          <w:szCs w:val="20"/>
        </w:rPr>
        <w:t xml:space="preserve"> </w:t>
      </w:r>
      <w:r w:rsidRPr="007A359E">
        <w:rPr>
          <w:rFonts w:cstheme="minorHAnsi"/>
          <w:sz w:val="20"/>
          <w:szCs w:val="20"/>
        </w:rPr>
        <w:t>rozmieszczenia i wielkości otworów pod śruby montażowe,</w:t>
      </w:r>
    </w:p>
    <w:p w:rsidR="009F4096" w:rsidRPr="007A359E" w:rsidRDefault="009F4096" w:rsidP="007A359E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7A359E">
        <w:rPr>
          <w:rFonts w:cstheme="minorHAnsi"/>
          <w:sz w:val="20"/>
          <w:szCs w:val="20"/>
        </w:rPr>
        <w:t>jakość i sposób przygotowania brzegów elementów do spawania,</w:t>
      </w:r>
    </w:p>
    <w:p w:rsidR="009F4096" w:rsidRPr="007A359E" w:rsidRDefault="009F4096" w:rsidP="007A359E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7A359E">
        <w:rPr>
          <w:rFonts w:cstheme="minorHAnsi"/>
          <w:sz w:val="20"/>
          <w:szCs w:val="20"/>
        </w:rPr>
        <w:t>jakość połączeń spawanych w zależności od kategorii połączenia i klasy konstrukcji spawanej,</w:t>
      </w:r>
    </w:p>
    <w:p w:rsidR="009F4096" w:rsidRPr="007A359E" w:rsidRDefault="009F4096" w:rsidP="007A359E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7A359E">
        <w:rPr>
          <w:rFonts w:cstheme="minorHAnsi"/>
          <w:sz w:val="20"/>
          <w:szCs w:val="20"/>
        </w:rPr>
        <w:t>wymiary wykonanych elementów montażowych,</w:t>
      </w:r>
    </w:p>
    <w:p w:rsidR="009F4096" w:rsidRPr="007A359E" w:rsidRDefault="009F4096" w:rsidP="007A359E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7A359E">
        <w:rPr>
          <w:rFonts w:cstheme="minorHAnsi"/>
          <w:sz w:val="20"/>
          <w:szCs w:val="20"/>
        </w:rPr>
        <w:t>kształt wykonanych elementów montażowych,</w:t>
      </w:r>
    </w:p>
    <w:p w:rsidR="009F4096" w:rsidRPr="007A359E" w:rsidRDefault="009F4096" w:rsidP="009F4096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7A359E">
        <w:rPr>
          <w:rFonts w:cstheme="minorHAnsi"/>
          <w:sz w:val="20"/>
          <w:szCs w:val="20"/>
        </w:rPr>
        <w:t>jakość wykonania zabezpieczenia konstrukcji stalowej przed korozją i ppoż. a w szczególności</w:t>
      </w:r>
      <w:r w:rsidR="007A359E">
        <w:rPr>
          <w:rFonts w:cstheme="minorHAnsi"/>
          <w:sz w:val="20"/>
          <w:szCs w:val="20"/>
        </w:rPr>
        <w:t xml:space="preserve"> </w:t>
      </w:r>
      <w:r w:rsidRPr="007A359E">
        <w:rPr>
          <w:rFonts w:cstheme="minorHAnsi"/>
          <w:sz w:val="20"/>
          <w:szCs w:val="20"/>
        </w:rPr>
        <w:t>sprawdzenie jakości czyszczenia mechanicznego i grubości powłok malarskich,</w:t>
      </w:r>
    </w:p>
    <w:p w:rsidR="009F4096" w:rsidRPr="009F4096" w:rsidRDefault="009F4096" w:rsidP="009F4096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9F4096">
        <w:rPr>
          <w:rFonts w:cstheme="minorHAnsi"/>
          <w:sz w:val="20"/>
          <w:szCs w:val="20"/>
        </w:rPr>
        <w:t>W trakcie montażu konstrukcji stalowej sprawdzeniu podlega:</w:t>
      </w:r>
    </w:p>
    <w:p w:rsidR="009F4096" w:rsidRPr="007A359E" w:rsidRDefault="009F4096" w:rsidP="007A359E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7A359E">
        <w:rPr>
          <w:rFonts w:cstheme="minorHAnsi"/>
          <w:sz w:val="20"/>
          <w:szCs w:val="20"/>
        </w:rPr>
        <w:t>osadzenie śrub kotwiących w elementach podporowych,</w:t>
      </w:r>
    </w:p>
    <w:p w:rsidR="009F4096" w:rsidRPr="007A359E" w:rsidRDefault="009F4096" w:rsidP="007A359E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7A359E">
        <w:rPr>
          <w:rFonts w:cstheme="minorHAnsi"/>
          <w:sz w:val="20"/>
          <w:szCs w:val="20"/>
        </w:rPr>
        <w:t>rozmieszczenie elementów montażowych i ich wzajemne położenie w pionie i w poziome,</w:t>
      </w:r>
    </w:p>
    <w:p w:rsidR="009F4096" w:rsidRPr="007A359E" w:rsidRDefault="009F4096" w:rsidP="009F4096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7A359E">
        <w:rPr>
          <w:rFonts w:cstheme="minorHAnsi"/>
          <w:sz w:val="20"/>
          <w:szCs w:val="20"/>
        </w:rPr>
        <w:t>połączenia montażowe w zakresie ilości, średnicy i klasy wytrzymałościowej łączników śrubowych, a</w:t>
      </w:r>
      <w:r w:rsidR="007A359E">
        <w:rPr>
          <w:rFonts w:cstheme="minorHAnsi"/>
          <w:sz w:val="20"/>
          <w:szCs w:val="20"/>
        </w:rPr>
        <w:t xml:space="preserve"> </w:t>
      </w:r>
      <w:r w:rsidRPr="007A359E">
        <w:rPr>
          <w:rFonts w:cstheme="minorHAnsi"/>
          <w:sz w:val="20"/>
          <w:szCs w:val="20"/>
        </w:rPr>
        <w:t>w szczególności dokręcenie śrub i nakrętek.</w:t>
      </w:r>
    </w:p>
    <w:p w:rsidR="009F4096" w:rsidRPr="007A359E" w:rsidRDefault="009F4096" w:rsidP="007A359E">
      <w:pPr>
        <w:pStyle w:val="Nagwek2"/>
      </w:pPr>
      <w:r w:rsidRPr="009F4096">
        <w:t xml:space="preserve">Kontrola stanu technicznego powierzchni przygotowanej do powłok antykorozyjnych i </w:t>
      </w:r>
      <w:proofErr w:type="spellStart"/>
      <w:r w:rsidRPr="009F4096">
        <w:t>ppoz</w:t>
      </w:r>
      <w:proofErr w:type="spellEnd"/>
      <w:r w:rsidRPr="009F4096">
        <w:t xml:space="preserve">. </w:t>
      </w:r>
      <w:r w:rsidR="007A359E" w:rsidRPr="009F4096">
        <w:t>P</w:t>
      </w:r>
      <w:r w:rsidRPr="009F4096">
        <w:t>owinna</w:t>
      </w:r>
      <w:r w:rsidR="007A359E">
        <w:rPr>
          <w:lang w:val="pl-PL"/>
        </w:rPr>
        <w:t xml:space="preserve"> </w:t>
      </w:r>
      <w:r w:rsidRPr="007A359E">
        <w:rPr>
          <w:rFonts w:asciiTheme="minorHAnsi" w:hAnsiTheme="minorHAnsi" w:cstheme="minorHAnsi"/>
          <w:szCs w:val="20"/>
        </w:rPr>
        <w:t>obejmować :</w:t>
      </w:r>
    </w:p>
    <w:p w:rsidR="009F4096" w:rsidRPr="007A359E" w:rsidRDefault="009F4096" w:rsidP="007A359E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7A359E">
        <w:rPr>
          <w:rFonts w:cstheme="minorHAnsi"/>
          <w:sz w:val="20"/>
          <w:szCs w:val="20"/>
        </w:rPr>
        <w:t>sprawdzenie wyglądu powierzchni,</w:t>
      </w:r>
    </w:p>
    <w:p w:rsidR="009F4096" w:rsidRPr="007A359E" w:rsidRDefault="009F4096" w:rsidP="007A359E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7A359E">
        <w:rPr>
          <w:rFonts w:cstheme="minorHAnsi"/>
          <w:sz w:val="20"/>
          <w:szCs w:val="20"/>
        </w:rPr>
        <w:t>sprawdzenie wyschnięcia podłoża,</w:t>
      </w:r>
    </w:p>
    <w:p w:rsidR="009F4096" w:rsidRPr="007A359E" w:rsidRDefault="009F4096" w:rsidP="007A359E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7A359E">
        <w:rPr>
          <w:rFonts w:cstheme="minorHAnsi"/>
          <w:sz w:val="20"/>
          <w:szCs w:val="20"/>
        </w:rPr>
        <w:t>sprawdzenie czystości.</w:t>
      </w:r>
    </w:p>
    <w:p w:rsidR="009F4096" w:rsidRPr="009F4096" w:rsidRDefault="009F4096" w:rsidP="009F4096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9F4096">
        <w:rPr>
          <w:rFonts w:cstheme="minorHAnsi"/>
          <w:sz w:val="20"/>
          <w:szCs w:val="20"/>
        </w:rPr>
        <w:t xml:space="preserve">Badania powłok antykorozyjnych należy przeprowadzić po ich zakończeniu nie wcześniej niż </w:t>
      </w:r>
      <w:r w:rsidR="007A359E">
        <w:rPr>
          <w:rFonts w:cstheme="minorHAnsi"/>
          <w:sz w:val="20"/>
          <w:szCs w:val="20"/>
        </w:rPr>
        <w:t xml:space="preserve">po 14 dniach. </w:t>
      </w:r>
      <w:r w:rsidRPr="009F4096">
        <w:rPr>
          <w:rFonts w:cstheme="minorHAnsi"/>
          <w:sz w:val="20"/>
          <w:szCs w:val="20"/>
        </w:rPr>
        <w:t>Badania powinny obejmować:</w:t>
      </w:r>
    </w:p>
    <w:p w:rsidR="009F4096" w:rsidRPr="007A359E" w:rsidRDefault="009F4096" w:rsidP="009F4096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7A359E">
        <w:rPr>
          <w:rFonts w:cstheme="minorHAnsi"/>
          <w:sz w:val="20"/>
          <w:szCs w:val="20"/>
        </w:rPr>
        <w:t>ocenę wzrokową w zakresie jednolitości, barwy, siły krycia i wad, do których zalicza się</w:t>
      </w:r>
      <w:r w:rsidR="007A359E">
        <w:rPr>
          <w:rFonts w:cstheme="minorHAnsi"/>
          <w:sz w:val="20"/>
          <w:szCs w:val="20"/>
        </w:rPr>
        <w:t xml:space="preserve"> </w:t>
      </w:r>
      <w:r w:rsidRPr="007A359E">
        <w:rPr>
          <w:rFonts w:cstheme="minorHAnsi"/>
          <w:sz w:val="20"/>
          <w:szCs w:val="20"/>
        </w:rPr>
        <w:t>dziurkowanie, zmarszczenie, pęcherzyki powietrza, łuszczenie, spękanie i zacieki,</w:t>
      </w:r>
    </w:p>
    <w:p w:rsidR="009F4096" w:rsidRPr="007A359E" w:rsidRDefault="009F4096" w:rsidP="007A359E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7A359E">
        <w:rPr>
          <w:rFonts w:cstheme="minorHAnsi"/>
          <w:sz w:val="20"/>
          <w:szCs w:val="20"/>
        </w:rPr>
        <w:t>sprawdzenie za pomocą przyrządów: grubości powłoki, przyczepności, porowatości.</w:t>
      </w:r>
    </w:p>
    <w:p w:rsidR="009F4096" w:rsidRPr="009F4096" w:rsidRDefault="009F4096" w:rsidP="009F4096">
      <w:pPr>
        <w:pStyle w:val="Nagwek1"/>
      </w:pPr>
      <w:r w:rsidRPr="009F4096">
        <w:t>OBMIAR ROBÓT</w:t>
      </w:r>
    </w:p>
    <w:p w:rsidR="009F4096" w:rsidRPr="009F4096" w:rsidRDefault="009F4096" w:rsidP="009F4096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9F4096">
        <w:rPr>
          <w:rFonts w:cstheme="minorHAnsi"/>
          <w:sz w:val="20"/>
          <w:szCs w:val="20"/>
        </w:rPr>
        <w:t>Ogólne zasady dokonywania obmiarów robót podano w OST pkt. 7.</w:t>
      </w:r>
    </w:p>
    <w:p w:rsidR="009F4096" w:rsidRPr="009F4096" w:rsidRDefault="009F4096" w:rsidP="009F4096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9F4096">
        <w:rPr>
          <w:rFonts w:cstheme="minorHAnsi"/>
          <w:sz w:val="20"/>
          <w:szCs w:val="20"/>
        </w:rPr>
        <w:t>Jednostką obmiarową jest:</w:t>
      </w:r>
    </w:p>
    <w:p w:rsidR="009F4096" w:rsidRDefault="009F4096" w:rsidP="009F4096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9F4096">
        <w:rPr>
          <w:rFonts w:cstheme="minorHAnsi"/>
          <w:sz w:val="20"/>
          <w:szCs w:val="20"/>
        </w:rPr>
        <w:t>[ 1 t ] – konstrukcji stalowej,</w:t>
      </w:r>
    </w:p>
    <w:p w:rsidR="007A359E" w:rsidRPr="009F4096" w:rsidRDefault="007A359E" w:rsidP="009F4096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9F4096">
        <w:rPr>
          <w:rFonts w:cstheme="minorHAnsi"/>
          <w:sz w:val="20"/>
          <w:szCs w:val="20"/>
        </w:rPr>
        <w:t xml:space="preserve">[ m2 ] - zabezpieczenie </w:t>
      </w:r>
      <w:proofErr w:type="spellStart"/>
      <w:r>
        <w:rPr>
          <w:rFonts w:cstheme="minorHAnsi"/>
          <w:sz w:val="20"/>
          <w:szCs w:val="20"/>
        </w:rPr>
        <w:t>ppoż</w:t>
      </w:r>
      <w:proofErr w:type="spellEnd"/>
      <w:r w:rsidRPr="009F4096">
        <w:rPr>
          <w:rFonts w:cstheme="minorHAnsi"/>
          <w:sz w:val="20"/>
          <w:szCs w:val="20"/>
        </w:rPr>
        <w:t xml:space="preserve"> konstrukcji stalowych</w:t>
      </w:r>
    </w:p>
    <w:p w:rsidR="009F4096" w:rsidRPr="009F4096" w:rsidRDefault="009F4096" w:rsidP="009F4096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9F4096">
        <w:rPr>
          <w:rFonts w:cstheme="minorHAnsi"/>
          <w:sz w:val="20"/>
          <w:szCs w:val="20"/>
        </w:rPr>
        <w:t>[ m2 ] - zabezpieczenie antykorozyjne konstrukcji stalowych.</w:t>
      </w:r>
    </w:p>
    <w:p w:rsidR="009F4096" w:rsidRPr="009F4096" w:rsidRDefault="009F4096" w:rsidP="009F4096">
      <w:pPr>
        <w:pStyle w:val="Nagwek1"/>
      </w:pPr>
      <w:r w:rsidRPr="009F4096">
        <w:t>ODBIÓR ROBÓT</w:t>
      </w:r>
    </w:p>
    <w:p w:rsidR="009F4096" w:rsidRPr="009F4096" w:rsidRDefault="009F4096" w:rsidP="009F4096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9F4096">
        <w:rPr>
          <w:rFonts w:cstheme="minorHAnsi"/>
          <w:sz w:val="20"/>
          <w:szCs w:val="20"/>
        </w:rPr>
        <w:t>Ogólne zasady odbiorów robót podano w OST pkt. 8.</w:t>
      </w:r>
    </w:p>
    <w:p w:rsidR="009F4096" w:rsidRPr="009F4096" w:rsidRDefault="009F4096" w:rsidP="009F4096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9F4096">
        <w:rPr>
          <w:rFonts w:cstheme="minorHAnsi"/>
          <w:sz w:val="20"/>
          <w:szCs w:val="20"/>
        </w:rPr>
        <w:t>Badania przy odbiorze polegają na sprawdzeniu dokumentów i przeprowadzeniu pomiarów dla sprawdzenia</w:t>
      </w:r>
    </w:p>
    <w:p w:rsidR="009F4096" w:rsidRPr="009F4096" w:rsidRDefault="007A359E" w:rsidP="009F4096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wymogów podanych w p. 6. </w:t>
      </w:r>
      <w:r w:rsidR="009F4096" w:rsidRPr="009F4096">
        <w:rPr>
          <w:rFonts w:cstheme="minorHAnsi"/>
          <w:sz w:val="20"/>
          <w:szCs w:val="20"/>
        </w:rPr>
        <w:t>Ocena i badania powinny być wykonane zgodnie z programem badań zawartym w programie jakoś</w:t>
      </w:r>
      <w:r>
        <w:rPr>
          <w:rFonts w:cstheme="minorHAnsi"/>
          <w:sz w:val="20"/>
          <w:szCs w:val="20"/>
        </w:rPr>
        <w:t xml:space="preserve">ci, </w:t>
      </w:r>
      <w:r w:rsidR="009F4096" w:rsidRPr="009F4096">
        <w:rPr>
          <w:rFonts w:cstheme="minorHAnsi"/>
          <w:sz w:val="20"/>
          <w:szCs w:val="20"/>
        </w:rPr>
        <w:t>obejmującym wszystkie stosowane materiały i wyroby oraz procesy wytwarzania i montaż</w:t>
      </w:r>
      <w:r>
        <w:rPr>
          <w:rFonts w:cstheme="minorHAnsi"/>
          <w:sz w:val="20"/>
          <w:szCs w:val="20"/>
        </w:rPr>
        <w:t xml:space="preserve">u. </w:t>
      </w:r>
      <w:r w:rsidR="009F4096" w:rsidRPr="009F4096">
        <w:rPr>
          <w:rFonts w:cstheme="minorHAnsi"/>
          <w:sz w:val="20"/>
          <w:szCs w:val="20"/>
        </w:rPr>
        <w:t xml:space="preserve">Odbiór końcowy konstrukcji powinien obejmować sprawdzenie i ocenę dokumentów kontroli i badań </w:t>
      </w:r>
      <w:r>
        <w:rPr>
          <w:rFonts w:cstheme="minorHAnsi"/>
          <w:sz w:val="20"/>
          <w:szCs w:val="20"/>
        </w:rPr>
        <w:t xml:space="preserve">z całego </w:t>
      </w:r>
      <w:r w:rsidR="009F4096" w:rsidRPr="009F4096">
        <w:rPr>
          <w:rFonts w:cstheme="minorHAnsi"/>
          <w:sz w:val="20"/>
          <w:szCs w:val="20"/>
        </w:rPr>
        <w:t xml:space="preserve">okresu realizacji w celu ustalenia, czy wykonana konstrukcja jest zgodna </w:t>
      </w:r>
      <w:r>
        <w:rPr>
          <w:rFonts w:cstheme="minorHAnsi"/>
          <w:sz w:val="20"/>
          <w:szCs w:val="20"/>
        </w:rPr>
        <w:t xml:space="preserve">z projektem i wymaganiami normy </w:t>
      </w:r>
      <w:r w:rsidR="009F4096" w:rsidRPr="009F4096">
        <w:rPr>
          <w:rFonts w:cstheme="minorHAnsi"/>
          <w:sz w:val="20"/>
          <w:szCs w:val="20"/>
        </w:rPr>
        <w:t>PN-B-06200 oraz innych obowiązujących norm technicznych (PN, EN-PN).</w:t>
      </w:r>
    </w:p>
    <w:p w:rsidR="007A359E" w:rsidRDefault="007A359E" w:rsidP="009F4096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:rsidR="007A359E" w:rsidRDefault="007A359E" w:rsidP="009F4096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:rsidR="009F4096" w:rsidRPr="009F4096" w:rsidRDefault="009F4096" w:rsidP="009F4096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9F4096">
        <w:rPr>
          <w:rFonts w:cstheme="minorHAnsi"/>
          <w:sz w:val="20"/>
          <w:szCs w:val="20"/>
        </w:rPr>
        <w:lastRenderedPageBreak/>
        <w:t>W szczególności powinny być sprawdzone:</w:t>
      </w:r>
    </w:p>
    <w:p w:rsidR="009F4096" w:rsidRPr="007A359E" w:rsidRDefault="009F4096" w:rsidP="007A359E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7A359E">
        <w:rPr>
          <w:rFonts w:cstheme="minorHAnsi"/>
          <w:sz w:val="20"/>
          <w:szCs w:val="20"/>
        </w:rPr>
        <w:t>podpory konstrukcji,</w:t>
      </w:r>
    </w:p>
    <w:p w:rsidR="009F4096" w:rsidRPr="007A359E" w:rsidRDefault="009F4096" w:rsidP="007A359E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7A359E">
        <w:rPr>
          <w:rFonts w:cstheme="minorHAnsi"/>
          <w:sz w:val="20"/>
          <w:szCs w:val="20"/>
        </w:rPr>
        <w:t>odchyłki geometryczne układu,</w:t>
      </w:r>
    </w:p>
    <w:p w:rsidR="009F4096" w:rsidRPr="007A359E" w:rsidRDefault="009F4096" w:rsidP="007A359E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7A359E">
        <w:rPr>
          <w:rFonts w:cstheme="minorHAnsi"/>
          <w:sz w:val="20"/>
          <w:szCs w:val="20"/>
        </w:rPr>
        <w:t>jakość materiałów i spoin,</w:t>
      </w:r>
    </w:p>
    <w:p w:rsidR="009F4096" w:rsidRPr="007A359E" w:rsidRDefault="009F4096" w:rsidP="007A359E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7A359E">
        <w:rPr>
          <w:rFonts w:cstheme="minorHAnsi"/>
          <w:sz w:val="20"/>
          <w:szCs w:val="20"/>
        </w:rPr>
        <w:t>stan elementów konstrukcji i powłok ochronnych (antykorozyjnych, ppoż.),</w:t>
      </w:r>
    </w:p>
    <w:p w:rsidR="009F4096" w:rsidRPr="007A359E" w:rsidRDefault="009F4096" w:rsidP="007A359E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7A359E">
        <w:rPr>
          <w:rFonts w:cstheme="minorHAnsi"/>
          <w:sz w:val="20"/>
          <w:szCs w:val="20"/>
        </w:rPr>
        <w:t>stan i kompletność połączeń.</w:t>
      </w:r>
    </w:p>
    <w:p w:rsidR="009F4096" w:rsidRPr="009F4096" w:rsidRDefault="009F4096" w:rsidP="009F4096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9F4096">
        <w:rPr>
          <w:rFonts w:cstheme="minorHAnsi"/>
          <w:sz w:val="20"/>
          <w:szCs w:val="20"/>
        </w:rPr>
        <w:t>W protokole odbioru sporządzonym z udziałem stron procesu budowlanego należy podać co najmniej:</w:t>
      </w:r>
    </w:p>
    <w:p w:rsidR="009F4096" w:rsidRPr="007A359E" w:rsidRDefault="009F4096" w:rsidP="007A359E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7A359E">
        <w:rPr>
          <w:rFonts w:cstheme="minorHAnsi"/>
          <w:sz w:val="20"/>
          <w:szCs w:val="20"/>
        </w:rPr>
        <w:t>przedmiot i zakres odbioru,</w:t>
      </w:r>
    </w:p>
    <w:p w:rsidR="009F4096" w:rsidRPr="007A359E" w:rsidRDefault="009F4096" w:rsidP="007A359E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7A359E">
        <w:rPr>
          <w:rFonts w:cstheme="minorHAnsi"/>
          <w:sz w:val="20"/>
          <w:szCs w:val="20"/>
        </w:rPr>
        <w:t>dokumentacje określającą komplet wymagań,</w:t>
      </w:r>
    </w:p>
    <w:p w:rsidR="009F4096" w:rsidRPr="007A359E" w:rsidRDefault="009F4096" w:rsidP="007A359E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7A359E">
        <w:rPr>
          <w:rFonts w:cstheme="minorHAnsi"/>
          <w:sz w:val="20"/>
          <w:szCs w:val="20"/>
        </w:rPr>
        <w:t>dokumentacje stwierdzającą zgodność wykonania a wymaganiami,</w:t>
      </w:r>
    </w:p>
    <w:p w:rsidR="009F4096" w:rsidRPr="007A359E" w:rsidRDefault="009F4096" w:rsidP="007A359E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7A359E">
        <w:rPr>
          <w:rFonts w:cstheme="minorHAnsi"/>
          <w:sz w:val="20"/>
          <w:szCs w:val="20"/>
        </w:rPr>
        <w:t>protokoły odbioru częściowego,</w:t>
      </w:r>
    </w:p>
    <w:p w:rsidR="009F4096" w:rsidRPr="007A359E" w:rsidRDefault="009F4096" w:rsidP="007A359E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7A359E">
        <w:rPr>
          <w:rFonts w:cstheme="minorHAnsi"/>
          <w:sz w:val="20"/>
          <w:szCs w:val="20"/>
        </w:rPr>
        <w:t>parametry sprawdzone w obecności komisji,</w:t>
      </w:r>
    </w:p>
    <w:p w:rsidR="009F4096" w:rsidRPr="007A359E" w:rsidRDefault="009F4096" w:rsidP="007A359E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7A359E">
        <w:rPr>
          <w:rFonts w:cstheme="minorHAnsi"/>
          <w:sz w:val="20"/>
          <w:szCs w:val="20"/>
        </w:rPr>
        <w:t>stwierdzone usterki,</w:t>
      </w:r>
    </w:p>
    <w:p w:rsidR="009F4096" w:rsidRPr="007A359E" w:rsidRDefault="009F4096" w:rsidP="007A359E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7A359E">
        <w:rPr>
          <w:rFonts w:cstheme="minorHAnsi"/>
          <w:sz w:val="20"/>
          <w:szCs w:val="20"/>
        </w:rPr>
        <w:t>decyzje komisji.</w:t>
      </w:r>
    </w:p>
    <w:p w:rsidR="009F4096" w:rsidRPr="009F4096" w:rsidRDefault="009F4096" w:rsidP="009F4096">
      <w:pPr>
        <w:pStyle w:val="Nagwek1"/>
      </w:pPr>
      <w:r w:rsidRPr="009F4096">
        <w:t>PODSTAWA PŁATNOŚCI</w:t>
      </w:r>
    </w:p>
    <w:p w:rsidR="009F4096" w:rsidRPr="009F4096" w:rsidRDefault="009F4096" w:rsidP="009F4096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9F4096">
        <w:rPr>
          <w:rFonts w:cstheme="minorHAnsi"/>
          <w:sz w:val="20"/>
          <w:szCs w:val="20"/>
        </w:rPr>
        <w:t>Ogólne wymagania dotyczące płatności podano w OST pkt. 9.</w:t>
      </w:r>
    </w:p>
    <w:p w:rsidR="009F4096" w:rsidRPr="009F4096" w:rsidRDefault="009F4096" w:rsidP="009F4096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9F4096">
        <w:rPr>
          <w:rFonts w:cstheme="minorHAnsi"/>
          <w:sz w:val="20"/>
          <w:szCs w:val="20"/>
        </w:rPr>
        <w:t>Zasady rozliczania i płatności za wykonane roboty określa umowa zawarta pomiędzy Zamawiają</w:t>
      </w:r>
      <w:r w:rsidR="007A359E">
        <w:rPr>
          <w:rFonts w:cstheme="minorHAnsi"/>
          <w:sz w:val="20"/>
          <w:szCs w:val="20"/>
        </w:rPr>
        <w:t xml:space="preserve">cym </w:t>
      </w:r>
      <w:r w:rsidRPr="009F4096">
        <w:rPr>
          <w:rFonts w:cstheme="minorHAnsi"/>
          <w:sz w:val="20"/>
          <w:szCs w:val="20"/>
        </w:rPr>
        <w:t>a Wykonawcą.</w:t>
      </w:r>
    </w:p>
    <w:p w:rsidR="009F4096" w:rsidRPr="009F4096" w:rsidRDefault="009F4096" w:rsidP="009F4096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9F4096">
        <w:rPr>
          <w:rFonts w:cstheme="minorHAnsi"/>
          <w:sz w:val="20"/>
          <w:szCs w:val="20"/>
        </w:rPr>
        <w:t>Cena jednostkowa obejmuje:</w:t>
      </w:r>
    </w:p>
    <w:p w:rsidR="009F4096" w:rsidRPr="007A359E" w:rsidRDefault="009F4096" w:rsidP="007A359E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7A359E">
        <w:rPr>
          <w:rFonts w:cstheme="minorHAnsi"/>
          <w:sz w:val="20"/>
          <w:szCs w:val="20"/>
        </w:rPr>
        <w:t>prace pomiarowe i technologiczne,</w:t>
      </w:r>
    </w:p>
    <w:p w:rsidR="009F4096" w:rsidRPr="007A359E" w:rsidRDefault="009F4096" w:rsidP="007A359E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7A359E">
        <w:rPr>
          <w:rFonts w:cstheme="minorHAnsi"/>
          <w:sz w:val="20"/>
          <w:szCs w:val="20"/>
        </w:rPr>
        <w:t>zakup i dowóz materiałów,</w:t>
      </w:r>
    </w:p>
    <w:p w:rsidR="009F4096" w:rsidRPr="007A359E" w:rsidRDefault="009F4096" w:rsidP="007A359E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7A359E">
        <w:rPr>
          <w:rFonts w:cstheme="minorHAnsi"/>
          <w:sz w:val="20"/>
          <w:szCs w:val="20"/>
        </w:rPr>
        <w:t>wykonanie elementów robót,</w:t>
      </w:r>
    </w:p>
    <w:p w:rsidR="009F4096" w:rsidRPr="007A359E" w:rsidRDefault="009F4096" w:rsidP="007A359E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7A359E">
        <w:rPr>
          <w:rFonts w:cstheme="minorHAnsi"/>
          <w:sz w:val="20"/>
          <w:szCs w:val="20"/>
        </w:rPr>
        <w:t>kontrolę prawidłowości wykonanych robót.</w:t>
      </w:r>
    </w:p>
    <w:p w:rsidR="009F4096" w:rsidRPr="009F4096" w:rsidRDefault="009F4096" w:rsidP="009F4096">
      <w:pPr>
        <w:pStyle w:val="Nagwek1"/>
      </w:pPr>
      <w:r w:rsidRPr="009F4096">
        <w:t>PRZEPISY ZWIĄZANE</w:t>
      </w:r>
    </w:p>
    <w:p w:rsidR="009F4096" w:rsidRPr="009F4096" w:rsidRDefault="009F4096" w:rsidP="009F4096">
      <w:pPr>
        <w:pStyle w:val="Nagwek2"/>
      </w:pPr>
      <w:r w:rsidRPr="009F4096">
        <w:t>Normy.</w:t>
      </w:r>
    </w:p>
    <w:p w:rsidR="009F4096" w:rsidRPr="007A359E" w:rsidRDefault="009F4096" w:rsidP="009F4096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7A359E">
        <w:rPr>
          <w:rFonts w:cstheme="minorHAnsi"/>
          <w:sz w:val="20"/>
          <w:szCs w:val="20"/>
        </w:rPr>
        <w:t>PN-B-06200:2002 Konstrukcje stalowe budowlane Warunki wykonania i odbioru Wymagania</w:t>
      </w:r>
      <w:r w:rsidR="007A359E">
        <w:rPr>
          <w:rFonts w:cstheme="minorHAnsi"/>
          <w:sz w:val="20"/>
          <w:szCs w:val="20"/>
        </w:rPr>
        <w:t xml:space="preserve"> </w:t>
      </w:r>
      <w:r w:rsidRPr="007A359E">
        <w:rPr>
          <w:rFonts w:cstheme="minorHAnsi"/>
          <w:sz w:val="20"/>
          <w:szCs w:val="20"/>
        </w:rPr>
        <w:t>podstawowe.</w:t>
      </w:r>
    </w:p>
    <w:p w:rsidR="009F4096" w:rsidRPr="007A359E" w:rsidRDefault="009F4096" w:rsidP="007A359E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7A359E">
        <w:rPr>
          <w:rFonts w:cstheme="minorHAnsi"/>
          <w:sz w:val="20"/>
          <w:szCs w:val="20"/>
        </w:rPr>
        <w:t>PN-90/B -03200 Konstrukcje stalowe -- Obliczenia statyczne i projektowanie.</w:t>
      </w:r>
    </w:p>
    <w:p w:rsidR="009F4096" w:rsidRPr="007A359E" w:rsidRDefault="009F4096" w:rsidP="009F4096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7A359E">
        <w:rPr>
          <w:rFonts w:cstheme="minorHAnsi"/>
          <w:sz w:val="20"/>
          <w:szCs w:val="20"/>
        </w:rPr>
        <w:t>PN-EN 1090-2+A1:2012 Wykonanie konstrukcji stalowych i aluminiowych -- Część 2: Wymagania</w:t>
      </w:r>
      <w:r w:rsidR="007A359E">
        <w:rPr>
          <w:rFonts w:cstheme="minorHAnsi"/>
          <w:sz w:val="20"/>
          <w:szCs w:val="20"/>
        </w:rPr>
        <w:t xml:space="preserve"> </w:t>
      </w:r>
      <w:r w:rsidRPr="007A359E">
        <w:rPr>
          <w:rFonts w:cstheme="minorHAnsi"/>
          <w:sz w:val="20"/>
          <w:szCs w:val="20"/>
        </w:rPr>
        <w:t>techniczne dotyczące konstrukcji stalowych.</w:t>
      </w:r>
    </w:p>
    <w:p w:rsidR="009F4096" w:rsidRPr="007A359E" w:rsidRDefault="009F4096" w:rsidP="007A359E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7A359E">
        <w:rPr>
          <w:rFonts w:cstheme="minorHAnsi"/>
          <w:sz w:val="20"/>
          <w:szCs w:val="20"/>
        </w:rPr>
        <w:t xml:space="preserve">PN-EN 10025-2:2007 Wyroby walcowane na gorąco ze stali konstrukcyjnych -- Część </w:t>
      </w:r>
      <w:r w:rsidR="007A359E" w:rsidRPr="007A359E">
        <w:rPr>
          <w:rFonts w:cstheme="minorHAnsi"/>
          <w:sz w:val="20"/>
          <w:szCs w:val="20"/>
        </w:rPr>
        <w:t xml:space="preserve">2: Warunki </w:t>
      </w:r>
      <w:r w:rsidRPr="007A359E">
        <w:rPr>
          <w:rFonts w:cstheme="minorHAnsi"/>
          <w:sz w:val="20"/>
          <w:szCs w:val="20"/>
        </w:rPr>
        <w:t>techniczne dostawy stali konstrukcyjnych niestopowych.</w:t>
      </w:r>
    </w:p>
    <w:p w:rsidR="009F4096" w:rsidRPr="007A359E" w:rsidRDefault="009F4096" w:rsidP="007A359E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7A359E">
        <w:rPr>
          <w:rFonts w:cstheme="minorHAnsi"/>
          <w:sz w:val="20"/>
          <w:szCs w:val="20"/>
        </w:rPr>
        <w:t>PN-EN 10020:2003 Definicje i klasyfikacja gatunków stali.</w:t>
      </w:r>
    </w:p>
    <w:p w:rsidR="009F4096" w:rsidRPr="007A359E" w:rsidRDefault="009F4096" w:rsidP="007A359E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7A359E">
        <w:rPr>
          <w:rFonts w:cstheme="minorHAnsi"/>
          <w:sz w:val="20"/>
          <w:szCs w:val="20"/>
        </w:rPr>
        <w:t>PN-EN 10027-1:2007 Systemy oznaczania stali. Znaki stali.</w:t>
      </w:r>
    </w:p>
    <w:p w:rsidR="009F4096" w:rsidRPr="007A359E" w:rsidRDefault="009F4096" w:rsidP="007A359E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7A359E">
        <w:rPr>
          <w:rFonts w:cstheme="minorHAnsi"/>
          <w:sz w:val="20"/>
          <w:szCs w:val="20"/>
        </w:rPr>
        <w:t>PN-EN 10027-2:1994 Systemy oznaczania stali. System cyfrowy.</w:t>
      </w:r>
    </w:p>
    <w:p w:rsidR="009F4096" w:rsidRPr="007A359E" w:rsidRDefault="009F4096" w:rsidP="007A359E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7A359E">
        <w:rPr>
          <w:rFonts w:cstheme="minorHAnsi"/>
          <w:sz w:val="20"/>
          <w:szCs w:val="20"/>
        </w:rPr>
        <w:t>PN-EN 10021:2007 Ogólne techniczne warunki dostawy stali i wyrobów stalowych.</w:t>
      </w:r>
    </w:p>
    <w:p w:rsidR="009F4096" w:rsidRPr="007A359E" w:rsidRDefault="009F4096" w:rsidP="007A359E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7A359E">
        <w:rPr>
          <w:rFonts w:cstheme="minorHAnsi"/>
          <w:sz w:val="20"/>
          <w:szCs w:val="20"/>
        </w:rPr>
        <w:t>PN-EN 10079:2007 Terminologia wyrobów stalowych.</w:t>
      </w:r>
    </w:p>
    <w:p w:rsidR="009F4096" w:rsidRPr="007A359E" w:rsidRDefault="009F4096" w:rsidP="007A359E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7A359E">
        <w:rPr>
          <w:rFonts w:cstheme="minorHAnsi"/>
          <w:sz w:val="20"/>
          <w:szCs w:val="20"/>
        </w:rPr>
        <w:t>PN-EN 10204:2005 Wyroby metalowe. Rodzaje dokumentów kontroli.</w:t>
      </w:r>
    </w:p>
    <w:p w:rsidR="009F4096" w:rsidRPr="007A359E" w:rsidRDefault="009F4096" w:rsidP="007A359E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7A359E">
        <w:rPr>
          <w:rFonts w:cstheme="minorHAnsi"/>
          <w:sz w:val="20"/>
          <w:szCs w:val="20"/>
        </w:rPr>
        <w:t>PN-EN-ISO 4014:2004 Śruby z łbem sześciokątnym -- Klasy dokładności A i B.</w:t>
      </w:r>
    </w:p>
    <w:p w:rsidR="009F4096" w:rsidRPr="007A359E" w:rsidRDefault="009F4096" w:rsidP="007A359E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7A359E">
        <w:rPr>
          <w:rFonts w:cstheme="minorHAnsi"/>
          <w:sz w:val="20"/>
          <w:szCs w:val="20"/>
        </w:rPr>
        <w:t>PN-EN ISO 4032:2004 Nakrętki sześciokątne, odmiana 1 -- Klasy dokładności A i B.</w:t>
      </w:r>
    </w:p>
    <w:p w:rsidR="009F4096" w:rsidRPr="007A359E" w:rsidRDefault="009F4096" w:rsidP="007A359E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7A359E">
        <w:rPr>
          <w:rFonts w:cstheme="minorHAnsi"/>
          <w:sz w:val="20"/>
          <w:szCs w:val="20"/>
        </w:rPr>
        <w:t>PN-EN ISO 7089:2004 Podkładki okrągłe -- Szereg normalny -- Klasa dokładności A</w:t>
      </w:r>
    </w:p>
    <w:p w:rsidR="009F4096" w:rsidRPr="007A359E" w:rsidRDefault="009F4096" w:rsidP="007A359E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7A359E">
        <w:rPr>
          <w:rFonts w:cstheme="minorHAnsi"/>
          <w:sz w:val="20"/>
          <w:szCs w:val="20"/>
        </w:rPr>
        <w:t xml:space="preserve">PN-EN ISO 3834-4:2007 Wymagania jakości dotyczące spawania materiałów metalowych -- Część </w:t>
      </w:r>
      <w:r w:rsidR="007A359E" w:rsidRPr="007A359E">
        <w:rPr>
          <w:rFonts w:cstheme="minorHAnsi"/>
          <w:sz w:val="20"/>
          <w:szCs w:val="20"/>
        </w:rPr>
        <w:t>4:</w:t>
      </w:r>
      <w:r w:rsidR="007A359E">
        <w:rPr>
          <w:rFonts w:cstheme="minorHAnsi"/>
          <w:sz w:val="20"/>
          <w:szCs w:val="20"/>
        </w:rPr>
        <w:t xml:space="preserve"> </w:t>
      </w:r>
      <w:r w:rsidRPr="007A359E">
        <w:rPr>
          <w:rFonts w:cstheme="minorHAnsi"/>
          <w:sz w:val="20"/>
          <w:szCs w:val="20"/>
        </w:rPr>
        <w:t>Podstawowe wymagania jakości.</w:t>
      </w:r>
    </w:p>
    <w:p w:rsidR="009F4096" w:rsidRPr="007A359E" w:rsidRDefault="009F4096" w:rsidP="007A359E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7A359E">
        <w:rPr>
          <w:rFonts w:cstheme="minorHAnsi"/>
          <w:sz w:val="20"/>
          <w:szCs w:val="20"/>
        </w:rPr>
        <w:t>PN-EN ISO 544:2008 Materiały dodatkowe do spawania -- Warunki techniczne dostawy spoiw do</w:t>
      </w:r>
    </w:p>
    <w:p w:rsidR="009F4096" w:rsidRPr="007A359E" w:rsidRDefault="009F4096" w:rsidP="007A359E">
      <w:pPr>
        <w:pStyle w:val="Akapitzlist"/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7A359E">
        <w:rPr>
          <w:rFonts w:cstheme="minorHAnsi"/>
          <w:sz w:val="20"/>
          <w:szCs w:val="20"/>
        </w:rPr>
        <w:t>spawania -- Typ wyrobu, wymiary, tolerancje i znakowanie.</w:t>
      </w:r>
    </w:p>
    <w:p w:rsidR="009F4096" w:rsidRPr="007A359E" w:rsidRDefault="009F4096" w:rsidP="007A359E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7A359E">
        <w:rPr>
          <w:rFonts w:cstheme="minorHAnsi"/>
          <w:sz w:val="20"/>
          <w:szCs w:val="20"/>
        </w:rPr>
        <w:t>PN-EN ISO 13920:2000 Tolerancje ogólne dotyczące konstrukcji spawanych -- Wymiary liniowe i kąty --</w:t>
      </w:r>
    </w:p>
    <w:p w:rsidR="009F4096" w:rsidRPr="007A359E" w:rsidRDefault="009F4096" w:rsidP="007A359E">
      <w:pPr>
        <w:pStyle w:val="Akapitzlist"/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7A359E">
        <w:rPr>
          <w:rFonts w:cstheme="minorHAnsi"/>
          <w:sz w:val="20"/>
          <w:szCs w:val="20"/>
        </w:rPr>
        <w:t>Kształt i położenie.</w:t>
      </w:r>
    </w:p>
    <w:p w:rsidR="009F4096" w:rsidRPr="007A359E" w:rsidRDefault="009F4096" w:rsidP="007A359E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7A359E">
        <w:rPr>
          <w:rFonts w:cstheme="minorHAnsi"/>
          <w:sz w:val="20"/>
          <w:szCs w:val="20"/>
        </w:rPr>
        <w:t>PN-EN ISO 21952:2009 Materiały dodatkowe do spawania -- Druty elektrodowe, druty, pręty i stopiwa do</w:t>
      </w:r>
    </w:p>
    <w:p w:rsidR="009F4096" w:rsidRPr="007A359E" w:rsidRDefault="009F4096" w:rsidP="007A359E">
      <w:pPr>
        <w:pStyle w:val="Akapitzlist"/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7A359E">
        <w:rPr>
          <w:rFonts w:cstheme="minorHAnsi"/>
          <w:sz w:val="20"/>
          <w:szCs w:val="20"/>
        </w:rPr>
        <w:t>spawania łukowego w osłonie gazów stali odpornych na pełzanie -- Klasyfikacja</w:t>
      </w:r>
    </w:p>
    <w:p w:rsidR="009F4096" w:rsidRPr="007A359E" w:rsidRDefault="009F4096" w:rsidP="007A359E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7A359E">
        <w:rPr>
          <w:rFonts w:cstheme="minorHAnsi"/>
          <w:sz w:val="20"/>
          <w:szCs w:val="20"/>
        </w:rPr>
        <w:t>PN-EN ISO 8501-1:2008 Przygotowanie podłoży stalowych przed nakładaniem farb i podobnych</w:t>
      </w:r>
      <w:r w:rsidR="007A359E">
        <w:rPr>
          <w:rFonts w:cstheme="minorHAnsi"/>
          <w:sz w:val="20"/>
          <w:szCs w:val="20"/>
        </w:rPr>
        <w:t xml:space="preserve"> </w:t>
      </w:r>
      <w:r w:rsidRPr="007A359E">
        <w:rPr>
          <w:rFonts w:cstheme="minorHAnsi"/>
          <w:sz w:val="20"/>
          <w:szCs w:val="20"/>
        </w:rPr>
        <w:t>produktów -- Wzrokowa ocena czystości powierzchni -- Część 1: Stopnie skorodowania i stopnie</w:t>
      </w:r>
      <w:r w:rsidR="007A359E" w:rsidRPr="007A359E">
        <w:rPr>
          <w:rFonts w:cstheme="minorHAnsi"/>
          <w:sz w:val="20"/>
          <w:szCs w:val="20"/>
        </w:rPr>
        <w:t xml:space="preserve"> </w:t>
      </w:r>
      <w:r w:rsidRPr="007A359E">
        <w:rPr>
          <w:rFonts w:cstheme="minorHAnsi"/>
          <w:sz w:val="20"/>
          <w:szCs w:val="20"/>
        </w:rPr>
        <w:t>przygotowania niepokrytych podłoży stalowych oraz podłoży stalowych po całkowitym usunięciu wcześniej</w:t>
      </w:r>
      <w:r w:rsidR="007A359E" w:rsidRPr="007A359E">
        <w:rPr>
          <w:rFonts w:cstheme="minorHAnsi"/>
          <w:sz w:val="20"/>
          <w:szCs w:val="20"/>
        </w:rPr>
        <w:t xml:space="preserve"> </w:t>
      </w:r>
      <w:r w:rsidRPr="007A359E">
        <w:rPr>
          <w:rFonts w:cstheme="minorHAnsi"/>
          <w:sz w:val="20"/>
          <w:szCs w:val="20"/>
        </w:rPr>
        <w:t>nałożonych powłok.</w:t>
      </w:r>
    </w:p>
    <w:p w:rsidR="009F4096" w:rsidRPr="007A359E" w:rsidRDefault="009F4096" w:rsidP="007A359E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7A359E">
        <w:rPr>
          <w:rFonts w:cstheme="minorHAnsi"/>
          <w:sz w:val="20"/>
          <w:szCs w:val="20"/>
        </w:rPr>
        <w:t>PN-EN ISO 8504-1:2002 Przygotowanie podłoży stalowych przed nakładaniem farb i podobnych produktów -</w:t>
      </w:r>
    </w:p>
    <w:p w:rsidR="009F4096" w:rsidRPr="007A359E" w:rsidRDefault="009F4096" w:rsidP="007A359E">
      <w:pPr>
        <w:pStyle w:val="Akapitzlist"/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7A359E">
        <w:rPr>
          <w:rFonts w:cstheme="minorHAnsi"/>
          <w:sz w:val="20"/>
          <w:szCs w:val="20"/>
        </w:rPr>
        <w:lastRenderedPageBreak/>
        <w:t>- Metody przygotowania powierzchni -- Część 1: Zasady ogólne</w:t>
      </w:r>
    </w:p>
    <w:p w:rsidR="009F4096" w:rsidRPr="007A359E" w:rsidRDefault="009F4096" w:rsidP="007A359E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7A359E">
        <w:rPr>
          <w:rFonts w:cstheme="minorHAnsi"/>
          <w:sz w:val="20"/>
          <w:szCs w:val="20"/>
        </w:rPr>
        <w:t>PN-EN ISO 12944-7:2001 Farby i lakiery Ochrona przed korozją konstrukcji stalowych za pomocą</w:t>
      </w:r>
    </w:p>
    <w:p w:rsidR="009F4096" w:rsidRPr="007A359E" w:rsidRDefault="009F4096" w:rsidP="007A359E">
      <w:pPr>
        <w:pStyle w:val="Akapitzlist"/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7A359E">
        <w:rPr>
          <w:rFonts w:cstheme="minorHAnsi"/>
          <w:sz w:val="20"/>
          <w:szCs w:val="20"/>
        </w:rPr>
        <w:t>ochronnych systemów malarskich Część 7: Wykonywanie i nadzór prac malarskich.</w:t>
      </w:r>
    </w:p>
    <w:p w:rsidR="009F4096" w:rsidRPr="007A359E" w:rsidRDefault="009F4096" w:rsidP="007A359E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7A359E">
        <w:rPr>
          <w:rFonts w:cstheme="minorHAnsi"/>
          <w:sz w:val="20"/>
          <w:szCs w:val="20"/>
        </w:rPr>
        <w:t>PN-H-04684:1997 Ochrona przed korozją -- Nakładanie powłok metalizacyjnych z cynku, aluminium i</w:t>
      </w:r>
    </w:p>
    <w:p w:rsidR="009F4096" w:rsidRPr="007A359E" w:rsidRDefault="009F4096" w:rsidP="007A359E">
      <w:pPr>
        <w:pStyle w:val="Akapitzlist"/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7A359E">
        <w:rPr>
          <w:rFonts w:cstheme="minorHAnsi"/>
          <w:sz w:val="20"/>
          <w:szCs w:val="20"/>
        </w:rPr>
        <w:t>ich stopów na konstrukcje stalowe i wyroby ze stopów żelaza</w:t>
      </w:r>
    </w:p>
    <w:p w:rsidR="009F4096" w:rsidRPr="009F4096" w:rsidRDefault="009F4096" w:rsidP="009F4096">
      <w:pPr>
        <w:pStyle w:val="Nagwek2"/>
      </w:pPr>
      <w:r w:rsidRPr="009F4096">
        <w:t>PRZEPISY I DOKUMENTY ZWIĄZANE</w:t>
      </w:r>
    </w:p>
    <w:p w:rsidR="00675C89" w:rsidRPr="007A359E" w:rsidRDefault="009F4096" w:rsidP="007A359E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bookmarkStart w:id="0" w:name="_GoBack"/>
      <w:bookmarkEnd w:id="0"/>
      <w:r w:rsidRPr="007A359E">
        <w:rPr>
          <w:rFonts w:cstheme="minorHAnsi"/>
          <w:sz w:val="20"/>
          <w:szCs w:val="20"/>
        </w:rPr>
        <w:t>Rozporządzenie Ministra Infrastruktury z dnia 06.02.2003r. (</w:t>
      </w:r>
      <w:proofErr w:type="spellStart"/>
      <w:r w:rsidRPr="007A359E">
        <w:rPr>
          <w:rFonts w:cstheme="minorHAnsi"/>
          <w:sz w:val="20"/>
          <w:szCs w:val="20"/>
        </w:rPr>
        <w:t>Dz.U</w:t>
      </w:r>
      <w:proofErr w:type="spellEnd"/>
      <w:r w:rsidRPr="007A359E">
        <w:rPr>
          <w:rFonts w:cstheme="minorHAnsi"/>
          <w:sz w:val="20"/>
          <w:szCs w:val="20"/>
        </w:rPr>
        <w:t xml:space="preserve"> Nr 47 poz. 401) w sprawie bezpieczeń</w:t>
      </w:r>
      <w:r w:rsidRPr="007A359E">
        <w:rPr>
          <w:rFonts w:cstheme="minorHAnsi"/>
          <w:sz w:val="20"/>
          <w:szCs w:val="20"/>
        </w:rPr>
        <w:t xml:space="preserve">stwa </w:t>
      </w:r>
      <w:r w:rsidRPr="007A359E">
        <w:rPr>
          <w:rFonts w:cstheme="minorHAnsi"/>
          <w:sz w:val="20"/>
          <w:szCs w:val="20"/>
        </w:rPr>
        <w:t>i higieny pracy podczas wykonywania robót budowlanych.</w:t>
      </w:r>
    </w:p>
    <w:sectPr w:rsidR="00675C89" w:rsidRPr="007A359E" w:rsidSect="00EA077B">
      <w:headerReference w:type="default" r:id="rId8"/>
      <w:footerReference w:type="default" r:id="rId9"/>
      <w:pgSz w:w="11906" w:h="16838"/>
      <w:pgMar w:top="1417" w:right="1133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0586" w:rsidRDefault="00DD0586" w:rsidP="00EA077B">
      <w:pPr>
        <w:spacing w:after="0" w:line="240" w:lineRule="auto"/>
      </w:pPr>
      <w:r>
        <w:separator/>
      </w:r>
    </w:p>
  </w:endnote>
  <w:endnote w:type="continuationSeparator" w:id="0">
    <w:p w:rsidR="00DD0586" w:rsidRDefault="00DD0586" w:rsidP="00EA07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ISOCPEUR">
    <w:panose1 w:val="020B0604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Helvetica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690399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EA077B" w:rsidRDefault="00EA077B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7A359E">
              <w:rPr>
                <w:b/>
                <w:bCs/>
                <w:noProof/>
              </w:rPr>
              <w:t>10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7A359E">
              <w:rPr>
                <w:b/>
                <w:bCs/>
                <w:noProof/>
              </w:rPr>
              <w:t>10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EA077B" w:rsidRDefault="00EA077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0586" w:rsidRDefault="00DD0586" w:rsidP="00EA077B">
      <w:pPr>
        <w:spacing w:after="0" w:line="240" w:lineRule="auto"/>
      </w:pPr>
      <w:r>
        <w:separator/>
      </w:r>
    </w:p>
  </w:footnote>
  <w:footnote w:type="continuationSeparator" w:id="0">
    <w:p w:rsidR="00DD0586" w:rsidRDefault="00DD0586" w:rsidP="00EA07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077B" w:rsidRPr="00EA077B" w:rsidRDefault="00EA077B" w:rsidP="00EA077B">
    <w:pPr>
      <w:pStyle w:val="Nagwek"/>
      <w:tabs>
        <w:tab w:val="clear" w:pos="9072"/>
        <w:tab w:val="right" w:pos="9214"/>
      </w:tabs>
      <w:jc w:val="center"/>
    </w:pPr>
    <w:r w:rsidRPr="00EA077B">
      <w:rPr>
        <w:rFonts w:ascii="Helvetica" w:hAnsi="Helvetica" w:cs="Helvetica"/>
        <w:sz w:val="16"/>
        <w:szCs w:val="16"/>
      </w:rPr>
      <w:t>SST 0</w:t>
    </w:r>
    <w:r w:rsidR="00FB6CB2">
      <w:rPr>
        <w:rFonts w:ascii="Helvetica" w:hAnsi="Helvetica" w:cs="Helvetica"/>
        <w:sz w:val="16"/>
        <w:szCs w:val="16"/>
      </w:rPr>
      <w:t>1</w:t>
    </w:r>
    <w:r w:rsidRPr="00EA077B">
      <w:rPr>
        <w:rFonts w:ascii="Helvetica" w:hAnsi="Helvetica" w:cs="Helvetica"/>
        <w:sz w:val="16"/>
        <w:szCs w:val="16"/>
      </w:rPr>
      <w:t>.01.0</w:t>
    </w:r>
    <w:r w:rsidR="00B41982">
      <w:rPr>
        <w:rFonts w:ascii="Helvetica" w:hAnsi="Helvetica" w:cs="Helvetica"/>
        <w:sz w:val="16"/>
        <w:szCs w:val="16"/>
      </w:rPr>
      <w:t>2</w:t>
    </w:r>
    <w:r w:rsidRPr="00EA077B">
      <w:rPr>
        <w:rFonts w:ascii="Helvetica" w:hAnsi="Helvetica" w:cs="Helvetica"/>
        <w:sz w:val="16"/>
        <w:szCs w:val="16"/>
      </w:rPr>
      <w:t xml:space="preserve">. – </w:t>
    </w:r>
    <w:r>
      <w:rPr>
        <w:rFonts w:ascii="Helvetica" w:hAnsi="Helvetica" w:cs="Helvetica"/>
        <w:sz w:val="16"/>
        <w:szCs w:val="16"/>
      </w:rPr>
      <w:t>TERMOMODERNIZACJA BUDYNKU URZĘDU GMINY W CIASNA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208F3"/>
    <w:multiLevelType w:val="hybridMultilevel"/>
    <w:tmpl w:val="0F4070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917243"/>
    <w:multiLevelType w:val="hybridMultilevel"/>
    <w:tmpl w:val="E22093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744648"/>
    <w:multiLevelType w:val="hybridMultilevel"/>
    <w:tmpl w:val="D748874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0B743D"/>
    <w:multiLevelType w:val="hybridMultilevel"/>
    <w:tmpl w:val="463240C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BA4875"/>
    <w:multiLevelType w:val="hybridMultilevel"/>
    <w:tmpl w:val="A334B2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1325057"/>
    <w:multiLevelType w:val="hybridMultilevel"/>
    <w:tmpl w:val="2950438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2EA3CDC"/>
    <w:multiLevelType w:val="hybridMultilevel"/>
    <w:tmpl w:val="D898C1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6B5469A"/>
    <w:multiLevelType w:val="hybridMultilevel"/>
    <w:tmpl w:val="CACA229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57818D3"/>
    <w:multiLevelType w:val="hybridMultilevel"/>
    <w:tmpl w:val="B07636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6CC1F1A"/>
    <w:multiLevelType w:val="hybridMultilevel"/>
    <w:tmpl w:val="406271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AE977B8"/>
    <w:multiLevelType w:val="hybridMultilevel"/>
    <w:tmpl w:val="29DAEA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E623130"/>
    <w:multiLevelType w:val="hybridMultilevel"/>
    <w:tmpl w:val="CB3A013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1303F27"/>
    <w:multiLevelType w:val="hybridMultilevel"/>
    <w:tmpl w:val="2786AB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17C113C"/>
    <w:multiLevelType w:val="hybridMultilevel"/>
    <w:tmpl w:val="CEE491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2DC4C6A"/>
    <w:multiLevelType w:val="hybridMultilevel"/>
    <w:tmpl w:val="B6F459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3FA40F6"/>
    <w:multiLevelType w:val="hybridMultilevel"/>
    <w:tmpl w:val="A8042B0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BFE4ACA"/>
    <w:multiLevelType w:val="hybridMultilevel"/>
    <w:tmpl w:val="81F07B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D6225F6"/>
    <w:multiLevelType w:val="hybridMultilevel"/>
    <w:tmpl w:val="048A6C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0427137"/>
    <w:multiLevelType w:val="hybridMultilevel"/>
    <w:tmpl w:val="EB56ED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C010547"/>
    <w:multiLevelType w:val="hybridMultilevel"/>
    <w:tmpl w:val="B2D671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3E412A1"/>
    <w:multiLevelType w:val="hybridMultilevel"/>
    <w:tmpl w:val="A0A0A6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7040A59"/>
    <w:multiLevelType w:val="hybridMultilevel"/>
    <w:tmpl w:val="218AFB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8964C14"/>
    <w:multiLevelType w:val="hybridMultilevel"/>
    <w:tmpl w:val="C1EA9E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1C80EB0"/>
    <w:multiLevelType w:val="hybridMultilevel"/>
    <w:tmpl w:val="197AD9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4B71490"/>
    <w:multiLevelType w:val="hybridMultilevel"/>
    <w:tmpl w:val="D9B8F5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675646A"/>
    <w:multiLevelType w:val="multilevel"/>
    <w:tmpl w:val="04150025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26">
    <w:nsid w:val="6E784E6F"/>
    <w:multiLevelType w:val="hybridMultilevel"/>
    <w:tmpl w:val="04B04B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54F1D0F"/>
    <w:multiLevelType w:val="hybridMultilevel"/>
    <w:tmpl w:val="45DC8F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FE00935"/>
    <w:multiLevelType w:val="hybridMultilevel"/>
    <w:tmpl w:val="D28E135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26"/>
  </w:num>
  <w:num w:numId="3">
    <w:abstractNumId w:val="24"/>
  </w:num>
  <w:num w:numId="4">
    <w:abstractNumId w:val="1"/>
  </w:num>
  <w:num w:numId="5">
    <w:abstractNumId w:val="4"/>
  </w:num>
  <w:num w:numId="6">
    <w:abstractNumId w:val="16"/>
  </w:num>
  <w:num w:numId="7">
    <w:abstractNumId w:val="12"/>
  </w:num>
  <w:num w:numId="8">
    <w:abstractNumId w:val="15"/>
  </w:num>
  <w:num w:numId="9">
    <w:abstractNumId w:val="5"/>
  </w:num>
  <w:num w:numId="10">
    <w:abstractNumId w:val="9"/>
  </w:num>
  <w:num w:numId="11">
    <w:abstractNumId w:val="6"/>
  </w:num>
  <w:num w:numId="12">
    <w:abstractNumId w:val="13"/>
  </w:num>
  <w:num w:numId="13">
    <w:abstractNumId w:val="23"/>
  </w:num>
  <w:num w:numId="14">
    <w:abstractNumId w:val="18"/>
  </w:num>
  <w:num w:numId="15">
    <w:abstractNumId w:val="19"/>
  </w:num>
  <w:num w:numId="16">
    <w:abstractNumId w:val="20"/>
  </w:num>
  <w:num w:numId="17">
    <w:abstractNumId w:val="11"/>
  </w:num>
  <w:num w:numId="18">
    <w:abstractNumId w:val="27"/>
  </w:num>
  <w:num w:numId="19">
    <w:abstractNumId w:val="14"/>
  </w:num>
  <w:num w:numId="20">
    <w:abstractNumId w:val="3"/>
  </w:num>
  <w:num w:numId="21">
    <w:abstractNumId w:val="2"/>
  </w:num>
  <w:num w:numId="22">
    <w:abstractNumId w:val="28"/>
  </w:num>
  <w:num w:numId="23">
    <w:abstractNumId w:val="7"/>
  </w:num>
  <w:num w:numId="24">
    <w:abstractNumId w:val="8"/>
  </w:num>
  <w:num w:numId="25">
    <w:abstractNumId w:val="22"/>
  </w:num>
  <w:num w:numId="26">
    <w:abstractNumId w:val="21"/>
  </w:num>
  <w:num w:numId="27">
    <w:abstractNumId w:val="0"/>
  </w:num>
  <w:num w:numId="28">
    <w:abstractNumId w:val="10"/>
  </w:num>
  <w:num w:numId="2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077B"/>
    <w:rsid w:val="000E3396"/>
    <w:rsid w:val="00236A23"/>
    <w:rsid w:val="002B271D"/>
    <w:rsid w:val="00301582"/>
    <w:rsid w:val="004509CB"/>
    <w:rsid w:val="00564BA0"/>
    <w:rsid w:val="00584568"/>
    <w:rsid w:val="006625FE"/>
    <w:rsid w:val="00675C89"/>
    <w:rsid w:val="007A359E"/>
    <w:rsid w:val="00895916"/>
    <w:rsid w:val="00897B4C"/>
    <w:rsid w:val="00931012"/>
    <w:rsid w:val="00995389"/>
    <w:rsid w:val="009B0355"/>
    <w:rsid w:val="009F31E8"/>
    <w:rsid w:val="009F4096"/>
    <w:rsid w:val="00A852AE"/>
    <w:rsid w:val="00A91EF1"/>
    <w:rsid w:val="00B35543"/>
    <w:rsid w:val="00B41603"/>
    <w:rsid w:val="00B41982"/>
    <w:rsid w:val="00BB50C1"/>
    <w:rsid w:val="00BF6BB0"/>
    <w:rsid w:val="00D22234"/>
    <w:rsid w:val="00D22415"/>
    <w:rsid w:val="00D41FD8"/>
    <w:rsid w:val="00DD0586"/>
    <w:rsid w:val="00EA077B"/>
    <w:rsid w:val="00ED78B4"/>
    <w:rsid w:val="00EE37A3"/>
    <w:rsid w:val="00FB6CB2"/>
    <w:rsid w:val="00FC28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897B4C"/>
    <w:pPr>
      <w:keepNext/>
      <w:keepLines/>
      <w:numPr>
        <w:numId w:val="1"/>
      </w:numPr>
      <w:spacing w:before="120" w:after="120"/>
      <w:jc w:val="both"/>
      <w:outlineLvl w:val="0"/>
    </w:pPr>
    <w:rPr>
      <w:rFonts w:ascii="Calibri" w:eastAsia="Times New Roman" w:hAnsi="Calibri" w:cs="Times New Roman"/>
      <w:b/>
      <w:bCs/>
      <w:sz w:val="24"/>
      <w:szCs w:val="28"/>
      <w:lang w:val="x-none"/>
    </w:rPr>
  </w:style>
  <w:style w:type="paragraph" w:styleId="Nagwek2">
    <w:name w:val="heading 2"/>
    <w:basedOn w:val="Nagwek1"/>
    <w:next w:val="Normalny"/>
    <w:link w:val="Nagwek2Znak"/>
    <w:uiPriority w:val="9"/>
    <w:unhideWhenUsed/>
    <w:qFormat/>
    <w:rsid w:val="00EA077B"/>
    <w:pPr>
      <w:numPr>
        <w:ilvl w:val="1"/>
      </w:numPr>
      <w:spacing w:before="200"/>
      <w:outlineLvl w:val="1"/>
    </w:pPr>
    <w:rPr>
      <w:bCs w:val="0"/>
      <w:sz w:val="20"/>
      <w:szCs w:val="26"/>
    </w:rPr>
  </w:style>
  <w:style w:type="paragraph" w:styleId="Nagwek3">
    <w:name w:val="heading 3"/>
    <w:basedOn w:val="Nagwek1"/>
    <w:next w:val="Normalny"/>
    <w:link w:val="Nagwek3Znak"/>
    <w:uiPriority w:val="9"/>
    <w:unhideWhenUsed/>
    <w:qFormat/>
    <w:rsid w:val="00EA077B"/>
    <w:pPr>
      <w:numPr>
        <w:ilvl w:val="2"/>
      </w:numPr>
      <w:spacing w:before="240" w:after="60"/>
      <w:outlineLvl w:val="2"/>
    </w:pPr>
    <w:rPr>
      <w:rFonts w:asciiTheme="minorHAnsi" w:hAnsiTheme="minorHAnsi"/>
      <w:b w:val="0"/>
      <w:bCs w:val="0"/>
      <w:sz w:val="22"/>
      <w:szCs w:val="26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2B271D"/>
    <w:pPr>
      <w:keepNext/>
      <w:numPr>
        <w:ilvl w:val="3"/>
        <w:numId w:val="1"/>
      </w:numPr>
      <w:spacing w:before="240" w:after="60"/>
      <w:jc w:val="both"/>
      <w:outlineLvl w:val="3"/>
    </w:pPr>
    <w:rPr>
      <w:rFonts w:eastAsia="Times New Roman" w:cs="Times New Roman"/>
      <w:bCs/>
      <w:sz w:val="20"/>
      <w:szCs w:val="28"/>
      <w:lang w:val="x-non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A077B"/>
    <w:pPr>
      <w:numPr>
        <w:ilvl w:val="4"/>
        <w:numId w:val="1"/>
      </w:numPr>
      <w:spacing w:before="240" w:after="60"/>
      <w:jc w:val="both"/>
      <w:outlineLvl w:val="4"/>
    </w:pPr>
    <w:rPr>
      <w:rFonts w:ascii="ISOCPEUR" w:eastAsia="Times New Roman" w:hAnsi="ISOCPEUR" w:cs="Times New Roman"/>
      <w:bCs/>
      <w:i/>
      <w:iCs/>
      <w:szCs w:val="26"/>
      <w:lang w:val="x-none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A077B"/>
    <w:pPr>
      <w:numPr>
        <w:ilvl w:val="5"/>
        <w:numId w:val="1"/>
      </w:numPr>
      <w:spacing w:before="240" w:after="60"/>
      <w:jc w:val="both"/>
      <w:outlineLvl w:val="5"/>
    </w:pPr>
    <w:rPr>
      <w:rFonts w:ascii="Calibri" w:eastAsia="Times New Roman" w:hAnsi="Calibri" w:cs="Times New Roman"/>
      <w:b/>
      <w:bCs/>
      <w:sz w:val="20"/>
      <w:szCs w:val="20"/>
      <w:lang w:val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A077B"/>
    <w:pPr>
      <w:numPr>
        <w:ilvl w:val="6"/>
        <w:numId w:val="1"/>
      </w:numPr>
      <w:spacing w:before="240" w:after="60"/>
      <w:jc w:val="both"/>
      <w:outlineLvl w:val="6"/>
    </w:pPr>
    <w:rPr>
      <w:rFonts w:ascii="Calibri" w:eastAsia="Times New Roman" w:hAnsi="Calibri" w:cs="Times New Roman"/>
      <w:sz w:val="24"/>
      <w:szCs w:val="24"/>
      <w:lang w:val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A077B"/>
    <w:pPr>
      <w:numPr>
        <w:ilvl w:val="7"/>
        <w:numId w:val="1"/>
      </w:numPr>
      <w:spacing w:before="240" w:after="60"/>
      <w:jc w:val="both"/>
      <w:outlineLvl w:val="7"/>
    </w:pPr>
    <w:rPr>
      <w:rFonts w:ascii="Calibri" w:eastAsia="Times New Roman" w:hAnsi="Calibri" w:cs="Times New Roman"/>
      <w:i/>
      <w:iCs/>
      <w:sz w:val="24"/>
      <w:szCs w:val="24"/>
      <w:lang w:val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A077B"/>
    <w:pPr>
      <w:numPr>
        <w:ilvl w:val="8"/>
        <w:numId w:val="1"/>
      </w:numPr>
      <w:spacing w:before="240" w:after="60"/>
      <w:jc w:val="both"/>
      <w:outlineLvl w:val="8"/>
    </w:pPr>
    <w:rPr>
      <w:rFonts w:ascii="Cambria" w:eastAsia="Times New Roman" w:hAnsi="Cambria" w:cs="Times New Roman"/>
      <w:sz w:val="20"/>
      <w:szCs w:val="2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A07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A077B"/>
  </w:style>
  <w:style w:type="paragraph" w:styleId="Stopka">
    <w:name w:val="footer"/>
    <w:basedOn w:val="Normalny"/>
    <w:link w:val="StopkaZnak"/>
    <w:uiPriority w:val="99"/>
    <w:unhideWhenUsed/>
    <w:rsid w:val="00EA07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077B"/>
  </w:style>
  <w:style w:type="character" w:customStyle="1" w:styleId="Nagwek1Znak">
    <w:name w:val="Nagłówek 1 Znak"/>
    <w:basedOn w:val="Domylnaczcionkaakapitu"/>
    <w:link w:val="Nagwek1"/>
    <w:uiPriority w:val="9"/>
    <w:rsid w:val="00897B4C"/>
    <w:rPr>
      <w:rFonts w:ascii="Calibri" w:eastAsia="Times New Roman" w:hAnsi="Calibri" w:cs="Times New Roman"/>
      <w:b/>
      <w:bCs/>
      <w:sz w:val="24"/>
      <w:szCs w:val="28"/>
      <w:lang w:val="x-none"/>
    </w:rPr>
  </w:style>
  <w:style w:type="character" w:customStyle="1" w:styleId="Nagwek2Znak">
    <w:name w:val="Nagłówek 2 Znak"/>
    <w:basedOn w:val="Domylnaczcionkaakapitu"/>
    <w:link w:val="Nagwek2"/>
    <w:uiPriority w:val="9"/>
    <w:rsid w:val="00EA077B"/>
    <w:rPr>
      <w:rFonts w:ascii="Calibri" w:eastAsia="Times New Roman" w:hAnsi="Calibri" w:cs="Times New Roman"/>
      <w:b/>
      <w:sz w:val="20"/>
      <w:szCs w:val="26"/>
      <w:lang w:val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A077B"/>
    <w:rPr>
      <w:rFonts w:eastAsia="Times New Roman" w:cs="Times New Roman"/>
      <w:szCs w:val="26"/>
      <w:lang w:val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2B271D"/>
    <w:rPr>
      <w:rFonts w:eastAsia="Times New Roman" w:cs="Times New Roman"/>
      <w:bCs/>
      <w:sz w:val="20"/>
      <w:szCs w:val="28"/>
      <w:lang w:val="x-none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A077B"/>
    <w:rPr>
      <w:rFonts w:ascii="ISOCPEUR" w:eastAsia="Times New Roman" w:hAnsi="ISOCPEUR" w:cs="Times New Roman"/>
      <w:bCs/>
      <w:i/>
      <w:iCs/>
      <w:szCs w:val="26"/>
      <w:lang w:val="x-none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A077B"/>
    <w:rPr>
      <w:rFonts w:ascii="Calibri" w:eastAsia="Times New Roman" w:hAnsi="Calibri" w:cs="Times New Roman"/>
      <w:b/>
      <w:bCs/>
      <w:sz w:val="20"/>
      <w:szCs w:val="20"/>
      <w:lang w:val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A077B"/>
    <w:rPr>
      <w:rFonts w:ascii="Calibri" w:eastAsia="Times New Roman" w:hAnsi="Calibri" w:cs="Times New Roman"/>
      <w:sz w:val="24"/>
      <w:szCs w:val="24"/>
      <w:lang w:val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A077B"/>
    <w:rPr>
      <w:rFonts w:ascii="Calibri" w:eastAsia="Times New Roman" w:hAnsi="Calibri" w:cs="Times New Roman"/>
      <w:i/>
      <w:iCs/>
      <w:sz w:val="24"/>
      <w:szCs w:val="24"/>
      <w:lang w:val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A077B"/>
    <w:rPr>
      <w:rFonts w:ascii="Cambria" w:eastAsia="Times New Roman" w:hAnsi="Cambria" w:cs="Times New Roman"/>
      <w:sz w:val="20"/>
      <w:szCs w:val="20"/>
      <w:lang w:val="x-none"/>
    </w:rPr>
  </w:style>
  <w:style w:type="paragraph" w:styleId="Akapitzlist">
    <w:name w:val="List Paragraph"/>
    <w:basedOn w:val="Normalny"/>
    <w:uiPriority w:val="34"/>
    <w:qFormat/>
    <w:rsid w:val="00897B4C"/>
    <w:pPr>
      <w:ind w:left="720"/>
      <w:contextualSpacing/>
    </w:pPr>
  </w:style>
  <w:style w:type="paragraph" w:styleId="Bezodstpw">
    <w:name w:val="No Spacing"/>
    <w:uiPriority w:val="1"/>
    <w:qFormat/>
    <w:rsid w:val="00FB6CB2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897B4C"/>
    <w:pPr>
      <w:keepNext/>
      <w:keepLines/>
      <w:numPr>
        <w:numId w:val="1"/>
      </w:numPr>
      <w:spacing w:before="120" w:after="120"/>
      <w:jc w:val="both"/>
      <w:outlineLvl w:val="0"/>
    </w:pPr>
    <w:rPr>
      <w:rFonts w:ascii="Calibri" w:eastAsia="Times New Roman" w:hAnsi="Calibri" w:cs="Times New Roman"/>
      <w:b/>
      <w:bCs/>
      <w:sz w:val="24"/>
      <w:szCs w:val="28"/>
      <w:lang w:val="x-none"/>
    </w:rPr>
  </w:style>
  <w:style w:type="paragraph" w:styleId="Nagwek2">
    <w:name w:val="heading 2"/>
    <w:basedOn w:val="Nagwek1"/>
    <w:next w:val="Normalny"/>
    <w:link w:val="Nagwek2Znak"/>
    <w:uiPriority w:val="9"/>
    <w:unhideWhenUsed/>
    <w:qFormat/>
    <w:rsid w:val="00EA077B"/>
    <w:pPr>
      <w:numPr>
        <w:ilvl w:val="1"/>
      </w:numPr>
      <w:spacing w:before="200"/>
      <w:outlineLvl w:val="1"/>
    </w:pPr>
    <w:rPr>
      <w:bCs w:val="0"/>
      <w:sz w:val="20"/>
      <w:szCs w:val="26"/>
    </w:rPr>
  </w:style>
  <w:style w:type="paragraph" w:styleId="Nagwek3">
    <w:name w:val="heading 3"/>
    <w:basedOn w:val="Nagwek1"/>
    <w:next w:val="Normalny"/>
    <w:link w:val="Nagwek3Znak"/>
    <w:uiPriority w:val="9"/>
    <w:unhideWhenUsed/>
    <w:qFormat/>
    <w:rsid w:val="00EA077B"/>
    <w:pPr>
      <w:numPr>
        <w:ilvl w:val="2"/>
      </w:numPr>
      <w:spacing w:before="240" w:after="60"/>
      <w:outlineLvl w:val="2"/>
    </w:pPr>
    <w:rPr>
      <w:rFonts w:asciiTheme="minorHAnsi" w:hAnsiTheme="minorHAnsi"/>
      <w:b w:val="0"/>
      <w:bCs w:val="0"/>
      <w:sz w:val="22"/>
      <w:szCs w:val="26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2B271D"/>
    <w:pPr>
      <w:keepNext/>
      <w:numPr>
        <w:ilvl w:val="3"/>
        <w:numId w:val="1"/>
      </w:numPr>
      <w:spacing w:before="240" w:after="60"/>
      <w:jc w:val="both"/>
      <w:outlineLvl w:val="3"/>
    </w:pPr>
    <w:rPr>
      <w:rFonts w:eastAsia="Times New Roman" w:cs="Times New Roman"/>
      <w:bCs/>
      <w:sz w:val="20"/>
      <w:szCs w:val="28"/>
      <w:lang w:val="x-non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A077B"/>
    <w:pPr>
      <w:numPr>
        <w:ilvl w:val="4"/>
        <w:numId w:val="1"/>
      </w:numPr>
      <w:spacing w:before="240" w:after="60"/>
      <w:jc w:val="both"/>
      <w:outlineLvl w:val="4"/>
    </w:pPr>
    <w:rPr>
      <w:rFonts w:ascii="ISOCPEUR" w:eastAsia="Times New Roman" w:hAnsi="ISOCPEUR" w:cs="Times New Roman"/>
      <w:bCs/>
      <w:i/>
      <w:iCs/>
      <w:szCs w:val="26"/>
      <w:lang w:val="x-none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A077B"/>
    <w:pPr>
      <w:numPr>
        <w:ilvl w:val="5"/>
        <w:numId w:val="1"/>
      </w:numPr>
      <w:spacing w:before="240" w:after="60"/>
      <w:jc w:val="both"/>
      <w:outlineLvl w:val="5"/>
    </w:pPr>
    <w:rPr>
      <w:rFonts w:ascii="Calibri" w:eastAsia="Times New Roman" w:hAnsi="Calibri" w:cs="Times New Roman"/>
      <w:b/>
      <w:bCs/>
      <w:sz w:val="20"/>
      <w:szCs w:val="20"/>
      <w:lang w:val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A077B"/>
    <w:pPr>
      <w:numPr>
        <w:ilvl w:val="6"/>
        <w:numId w:val="1"/>
      </w:numPr>
      <w:spacing w:before="240" w:after="60"/>
      <w:jc w:val="both"/>
      <w:outlineLvl w:val="6"/>
    </w:pPr>
    <w:rPr>
      <w:rFonts w:ascii="Calibri" w:eastAsia="Times New Roman" w:hAnsi="Calibri" w:cs="Times New Roman"/>
      <w:sz w:val="24"/>
      <w:szCs w:val="24"/>
      <w:lang w:val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A077B"/>
    <w:pPr>
      <w:numPr>
        <w:ilvl w:val="7"/>
        <w:numId w:val="1"/>
      </w:numPr>
      <w:spacing w:before="240" w:after="60"/>
      <w:jc w:val="both"/>
      <w:outlineLvl w:val="7"/>
    </w:pPr>
    <w:rPr>
      <w:rFonts w:ascii="Calibri" w:eastAsia="Times New Roman" w:hAnsi="Calibri" w:cs="Times New Roman"/>
      <w:i/>
      <w:iCs/>
      <w:sz w:val="24"/>
      <w:szCs w:val="24"/>
      <w:lang w:val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A077B"/>
    <w:pPr>
      <w:numPr>
        <w:ilvl w:val="8"/>
        <w:numId w:val="1"/>
      </w:numPr>
      <w:spacing w:before="240" w:after="60"/>
      <w:jc w:val="both"/>
      <w:outlineLvl w:val="8"/>
    </w:pPr>
    <w:rPr>
      <w:rFonts w:ascii="Cambria" w:eastAsia="Times New Roman" w:hAnsi="Cambria" w:cs="Times New Roman"/>
      <w:sz w:val="20"/>
      <w:szCs w:val="2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A07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A077B"/>
  </w:style>
  <w:style w:type="paragraph" w:styleId="Stopka">
    <w:name w:val="footer"/>
    <w:basedOn w:val="Normalny"/>
    <w:link w:val="StopkaZnak"/>
    <w:uiPriority w:val="99"/>
    <w:unhideWhenUsed/>
    <w:rsid w:val="00EA07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077B"/>
  </w:style>
  <w:style w:type="character" w:customStyle="1" w:styleId="Nagwek1Znak">
    <w:name w:val="Nagłówek 1 Znak"/>
    <w:basedOn w:val="Domylnaczcionkaakapitu"/>
    <w:link w:val="Nagwek1"/>
    <w:uiPriority w:val="9"/>
    <w:rsid w:val="00897B4C"/>
    <w:rPr>
      <w:rFonts w:ascii="Calibri" w:eastAsia="Times New Roman" w:hAnsi="Calibri" w:cs="Times New Roman"/>
      <w:b/>
      <w:bCs/>
      <w:sz w:val="24"/>
      <w:szCs w:val="28"/>
      <w:lang w:val="x-none"/>
    </w:rPr>
  </w:style>
  <w:style w:type="character" w:customStyle="1" w:styleId="Nagwek2Znak">
    <w:name w:val="Nagłówek 2 Znak"/>
    <w:basedOn w:val="Domylnaczcionkaakapitu"/>
    <w:link w:val="Nagwek2"/>
    <w:uiPriority w:val="9"/>
    <w:rsid w:val="00EA077B"/>
    <w:rPr>
      <w:rFonts w:ascii="Calibri" w:eastAsia="Times New Roman" w:hAnsi="Calibri" w:cs="Times New Roman"/>
      <w:b/>
      <w:sz w:val="20"/>
      <w:szCs w:val="26"/>
      <w:lang w:val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A077B"/>
    <w:rPr>
      <w:rFonts w:eastAsia="Times New Roman" w:cs="Times New Roman"/>
      <w:szCs w:val="26"/>
      <w:lang w:val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2B271D"/>
    <w:rPr>
      <w:rFonts w:eastAsia="Times New Roman" w:cs="Times New Roman"/>
      <w:bCs/>
      <w:sz w:val="20"/>
      <w:szCs w:val="28"/>
      <w:lang w:val="x-none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A077B"/>
    <w:rPr>
      <w:rFonts w:ascii="ISOCPEUR" w:eastAsia="Times New Roman" w:hAnsi="ISOCPEUR" w:cs="Times New Roman"/>
      <w:bCs/>
      <w:i/>
      <w:iCs/>
      <w:szCs w:val="26"/>
      <w:lang w:val="x-none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A077B"/>
    <w:rPr>
      <w:rFonts w:ascii="Calibri" w:eastAsia="Times New Roman" w:hAnsi="Calibri" w:cs="Times New Roman"/>
      <w:b/>
      <w:bCs/>
      <w:sz w:val="20"/>
      <w:szCs w:val="20"/>
      <w:lang w:val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A077B"/>
    <w:rPr>
      <w:rFonts w:ascii="Calibri" w:eastAsia="Times New Roman" w:hAnsi="Calibri" w:cs="Times New Roman"/>
      <w:sz w:val="24"/>
      <w:szCs w:val="24"/>
      <w:lang w:val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A077B"/>
    <w:rPr>
      <w:rFonts w:ascii="Calibri" w:eastAsia="Times New Roman" w:hAnsi="Calibri" w:cs="Times New Roman"/>
      <w:i/>
      <w:iCs/>
      <w:sz w:val="24"/>
      <w:szCs w:val="24"/>
      <w:lang w:val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A077B"/>
    <w:rPr>
      <w:rFonts w:ascii="Cambria" w:eastAsia="Times New Roman" w:hAnsi="Cambria" w:cs="Times New Roman"/>
      <w:sz w:val="20"/>
      <w:szCs w:val="20"/>
      <w:lang w:val="x-none"/>
    </w:rPr>
  </w:style>
  <w:style w:type="paragraph" w:styleId="Akapitzlist">
    <w:name w:val="List Paragraph"/>
    <w:basedOn w:val="Normalny"/>
    <w:uiPriority w:val="34"/>
    <w:qFormat/>
    <w:rsid w:val="00897B4C"/>
    <w:pPr>
      <w:ind w:left="720"/>
      <w:contextualSpacing/>
    </w:pPr>
  </w:style>
  <w:style w:type="paragraph" w:styleId="Bezodstpw">
    <w:name w:val="No Spacing"/>
    <w:uiPriority w:val="1"/>
    <w:qFormat/>
    <w:rsid w:val="00FB6CB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10</Pages>
  <Words>3887</Words>
  <Characters>23328</Characters>
  <Application>Microsoft Office Word</Application>
  <DocSecurity>0</DocSecurity>
  <Lines>194</Lines>
  <Paragraphs>54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Użytkownik systemu Windows</cp:lastModifiedBy>
  <cp:revision>5</cp:revision>
  <dcterms:created xsi:type="dcterms:W3CDTF">2018-08-07T17:23:00Z</dcterms:created>
  <dcterms:modified xsi:type="dcterms:W3CDTF">2018-08-07T18:11:00Z</dcterms:modified>
</cp:coreProperties>
</file>