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CD3" w:rsidRPr="00BC55AF" w:rsidRDefault="00FB6CD3" w:rsidP="003B6BA6">
      <w:pPr>
        <w:pStyle w:val="Stopka"/>
        <w:ind w:right="270"/>
        <w:jc w:val="center"/>
        <w:rPr>
          <w:b/>
          <w:bCs/>
          <w:sz w:val="40"/>
          <w:szCs w:val="40"/>
        </w:rPr>
      </w:pPr>
      <w:bookmarkStart w:id="0" w:name="_Toc121815197"/>
      <w:bookmarkStart w:id="1" w:name="_GoBack"/>
      <w:bookmarkEnd w:id="1"/>
      <w:r w:rsidRPr="00BC55AF">
        <w:rPr>
          <w:b/>
          <w:bCs/>
          <w:sz w:val="40"/>
          <w:szCs w:val="40"/>
        </w:rPr>
        <w:t xml:space="preserve">PROJEKT </w:t>
      </w:r>
      <w:r w:rsidR="006268C9" w:rsidRPr="00BC55AF">
        <w:rPr>
          <w:b/>
          <w:bCs/>
          <w:sz w:val="40"/>
          <w:szCs w:val="40"/>
        </w:rPr>
        <w:t>BUDOWLANY</w:t>
      </w:r>
    </w:p>
    <w:p w:rsidR="00E207F4" w:rsidRPr="00A51760" w:rsidRDefault="00210C50" w:rsidP="00E207F4">
      <w:pPr>
        <w:tabs>
          <w:tab w:val="left" w:pos="768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51760">
        <w:rPr>
          <w:rFonts w:cs="ISOCPEUR"/>
          <w:color w:val="000000"/>
          <w:sz w:val="24"/>
          <w:szCs w:val="24"/>
          <w:lang w:eastAsia="pl-PL"/>
        </w:rPr>
        <w:t>"</w:t>
      </w:r>
      <w:r w:rsidR="00E207F4" w:rsidRPr="00A51760">
        <w:rPr>
          <w:b/>
          <w:sz w:val="24"/>
          <w:szCs w:val="24"/>
        </w:rPr>
        <w:t xml:space="preserve">TERMOMODERNIZACJA BUDYNKU URZĘDU GMINY W CIASNEJ </w:t>
      </w:r>
    </w:p>
    <w:p w:rsidR="0056689A" w:rsidRDefault="00E207F4" w:rsidP="00E207F4">
      <w:pPr>
        <w:tabs>
          <w:tab w:val="left" w:pos="7680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A51760">
        <w:rPr>
          <w:sz w:val="24"/>
          <w:szCs w:val="24"/>
        </w:rPr>
        <w:t>WRAZ Z ROBOTAMI BUDWLANYMI</w:t>
      </w:r>
      <w:r w:rsidR="00385E2E" w:rsidRPr="00A51760">
        <w:rPr>
          <w:sz w:val="24"/>
          <w:szCs w:val="24"/>
        </w:rPr>
        <w:t xml:space="preserve"> POLEGAJĄCYMI</w:t>
      </w:r>
      <w:r w:rsidRPr="00A51760">
        <w:rPr>
          <w:sz w:val="24"/>
          <w:szCs w:val="24"/>
        </w:rPr>
        <w:t xml:space="preserve"> NA: </w:t>
      </w:r>
    </w:p>
    <w:p w:rsidR="00BC55AF" w:rsidRPr="00A51760" w:rsidRDefault="003C3F92" w:rsidP="00E207F4">
      <w:pPr>
        <w:tabs>
          <w:tab w:val="left" w:pos="768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sz w:val="24"/>
          <w:szCs w:val="24"/>
        </w:rPr>
        <w:t>ZABUDOWIE</w:t>
      </w:r>
      <w:r w:rsidR="00E207F4" w:rsidRPr="00A51760">
        <w:rPr>
          <w:sz w:val="24"/>
          <w:szCs w:val="24"/>
        </w:rPr>
        <w:t xml:space="preserve"> WINDY WEWNĘTRZNEJ, PRZEBUDOWIE DACHU CZĘŚCI PARTEROWEJ, </w:t>
      </w:r>
      <w:r w:rsidR="00A51760" w:rsidRPr="00A51760">
        <w:rPr>
          <w:sz w:val="24"/>
          <w:szCs w:val="24"/>
        </w:rPr>
        <w:t>MONTA</w:t>
      </w:r>
      <w:r w:rsidR="00D37D6A">
        <w:rPr>
          <w:sz w:val="24"/>
          <w:szCs w:val="24"/>
        </w:rPr>
        <w:t>Ż</w:t>
      </w:r>
      <w:r>
        <w:rPr>
          <w:sz w:val="24"/>
          <w:szCs w:val="24"/>
        </w:rPr>
        <w:t>U</w:t>
      </w:r>
      <w:r w:rsidR="00A51760" w:rsidRPr="00A51760">
        <w:rPr>
          <w:sz w:val="24"/>
          <w:szCs w:val="24"/>
        </w:rPr>
        <w:t xml:space="preserve"> OZE </w:t>
      </w:r>
      <w:r w:rsidR="0056689A">
        <w:rPr>
          <w:sz w:val="24"/>
          <w:szCs w:val="24"/>
        </w:rPr>
        <w:t xml:space="preserve">- </w:t>
      </w:r>
      <w:r w:rsidR="00A51760" w:rsidRPr="00A51760">
        <w:rPr>
          <w:sz w:val="24"/>
          <w:szCs w:val="24"/>
        </w:rPr>
        <w:t>FOTOWOLTAIKI NA DACHU</w:t>
      </w:r>
      <w:r w:rsidR="0056689A">
        <w:rPr>
          <w:sz w:val="24"/>
          <w:szCs w:val="24"/>
        </w:rPr>
        <w:t xml:space="preserve"> CZĘŚCI PARTEROWEJ</w:t>
      </w:r>
      <w:r w:rsidR="00A51760" w:rsidRPr="00A51760">
        <w:rPr>
          <w:sz w:val="24"/>
          <w:szCs w:val="24"/>
        </w:rPr>
        <w:t xml:space="preserve">, </w:t>
      </w:r>
      <w:r w:rsidR="00E207F4" w:rsidRPr="00A51760">
        <w:rPr>
          <w:sz w:val="24"/>
          <w:szCs w:val="24"/>
        </w:rPr>
        <w:t>PRZEBUDOWIE</w:t>
      </w:r>
      <w:r w:rsidR="00A51760" w:rsidRPr="00A51760">
        <w:rPr>
          <w:sz w:val="24"/>
          <w:szCs w:val="24"/>
        </w:rPr>
        <w:t xml:space="preserve"> </w:t>
      </w:r>
      <w:r w:rsidR="00E207F4" w:rsidRPr="00A51760">
        <w:rPr>
          <w:sz w:val="24"/>
          <w:szCs w:val="24"/>
        </w:rPr>
        <w:t xml:space="preserve">WEJŚCIA GŁÓWNEGO, BUDOWIE WEWNĘTRZNEJ INSTALACJI HYDRANTOWEJ, </w:t>
      </w:r>
      <w:r w:rsidR="00A51760" w:rsidRPr="00A51760">
        <w:rPr>
          <w:sz w:val="24"/>
          <w:szCs w:val="24"/>
        </w:rPr>
        <w:t xml:space="preserve">BUDOWIE PODJAZDU DLA NIEPEŁNOSPRAWNYCH, </w:t>
      </w:r>
      <w:r w:rsidR="00E207F4" w:rsidRPr="00A51760">
        <w:rPr>
          <w:sz w:val="24"/>
          <w:szCs w:val="24"/>
        </w:rPr>
        <w:t xml:space="preserve">PRZEBUDOWIE TOALETY NA PARTERZE </w:t>
      </w:r>
      <w:r w:rsidR="006268C9" w:rsidRPr="00A51760">
        <w:rPr>
          <w:sz w:val="24"/>
          <w:szCs w:val="24"/>
        </w:rPr>
        <w:t xml:space="preserve">" </w:t>
      </w:r>
    </w:p>
    <w:p w:rsidR="0056689A" w:rsidRDefault="0056689A" w:rsidP="006268C9">
      <w:pPr>
        <w:autoSpaceDE w:val="0"/>
        <w:autoSpaceDN w:val="0"/>
        <w:adjustRightInd w:val="0"/>
        <w:ind w:left="0"/>
        <w:jc w:val="left"/>
        <w:rPr>
          <w:b/>
          <w:sz w:val="20"/>
          <w:szCs w:val="20"/>
        </w:rPr>
      </w:pPr>
    </w:p>
    <w:p w:rsidR="006268C9" w:rsidRPr="002520BF" w:rsidRDefault="009F3EE6" w:rsidP="006268C9">
      <w:pPr>
        <w:autoSpaceDE w:val="0"/>
        <w:autoSpaceDN w:val="0"/>
        <w:adjustRightInd w:val="0"/>
        <w:ind w:left="0"/>
        <w:jc w:val="left"/>
        <w:rPr>
          <w:rFonts w:cs="ISOCPEUR"/>
          <w:sz w:val="20"/>
          <w:szCs w:val="20"/>
        </w:rPr>
      </w:pPr>
      <w:r>
        <w:rPr>
          <w:b/>
          <w:sz w:val="20"/>
          <w:szCs w:val="20"/>
        </w:rPr>
        <w:tab/>
      </w:r>
      <w:r w:rsidR="00FB6CD3" w:rsidRPr="002520BF">
        <w:rPr>
          <w:b/>
          <w:sz w:val="20"/>
          <w:szCs w:val="20"/>
        </w:rPr>
        <w:t xml:space="preserve">Inwestor: </w:t>
      </w:r>
      <w:r w:rsidR="00FB6CD3" w:rsidRPr="002520BF">
        <w:rPr>
          <w:b/>
          <w:sz w:val="20"/>
          <w:szCs w:val="20"/>
        </w:rPr>
        <w:tab/>
      </w:r>
      <w:r w:rsidR="00FB6CD3" w:rsidRPr="002520BF">
        <w:rPr>
          <w:b/>
          <w:sz w:val="20"/>
          <w:szCs w:val="20"/>
        </w:rPr>
        <w:tab/>
      </w:r>
      <w:r w:rsidR="00E207F4">
        <w:rPr>
          <w:rFonts w:cs="ISOCPEUR"/>
          <w:sz w:val="20"/>
          <w:szCs w:val="20"/>
        </w:rPr>
        <w:t>URZĄD GMINY CIASNA</w:t>
      </w:r>
    </w:p>
    <w:p w:rsidR="006268C9" w:rsidRPr="002520BF" w:rsidRDefault="006268C9" w:rsidP="006268C9">
      <w:pPr>
        <w:tabs>
          <w:tab w:val="left" w:pos="142"/>
        </w:tabs>
        <w:rPr>
          <w:rFonts w:cs="ISOCPEUR"/>
          <w:sz w:val="20"/>
          <w:szCs w:val="20"/>
        </w:rPr>
      </w:pP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 w:rsidR="009F3EE6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 xml:space="preserve">ul. </w:t>
      </w:r>
      <w:r w:rsidR="00E207F4">
        <w:rPr>
          <w:rFonts w:cs="ISOCPEUR"/>
          <w:sz w:val="20"/>
          <w:szCs w:val="20"/>
        </w:rPr>
        <w:t>NOWA 1A</w:t>
      </w:r>
    </w:p>
    <w:p w:rsidR="006268C9" w:rsidRPr="002520BF" w:rsidRDefault="006268C9" w:rsidP="006268C9">
      <w:pPr>
        <w:tabs>
          <w:tab w:val="left" w:pos="142"/>
        </w:tabs>
        <w:rPr>
          <w:rFonts w:cs="ISOCPEUR"/>
          <w:sz w:val="20"/>
          <w:szCs w:val="20"/>
        </w:rPr>
      </w:pP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 w:rsidR="009F3EE6">
        <w:rPr>
          <w:rFonts w:cs="ISOCPEUR"/>
          <w:sz w:val="20"/>
          <w:szCs w:val="20"/>
        </w:rPr>
        <w:tab/>
      </w:r>
      <w:r w:rsidR="00E207F4">
        <w:rPr>
          <w:rFonts w:cs="ISOCPEUR"/>
          <w:sz w:val="20"/>
          <w:szCs w:val="20"/>
        </w:rPr>
        <w:t>42-793 CIASNA</w:t>
      </w:r>
    </w:p>
    <w:p w:rsidR="009F3EE6" w:rsidRDefault="009F3EE6" w:rsidP="006268C9">
      <w:pPr>
        <w:autoSpaceDE w:val="0"/>
        <w:autoSpaceDN w:val="0"/>
        <w:adjustRightInd w:val="0"/>
        <w:ind w:left="0"/>
        <w:jc w:val="left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B6CD3" w:rsidRPr="002520BF">
        <w:rPr>
          <w:b/>
          <w:sz w:val="20"/>
          <w:szCs w:val="20"/>
        </w:rPr>
        <w:t>Lokalizacja inwestycji</w:t>
      </w:r>
      <w:r w:rsidR="00FB6CD3" w:rsidRPr="002520BF">
        <w:rPr>
          <w:sz w:val="20"/>
          <w:szCs w:val="20"/>
        </w:rPr>
        <w:t xml:space="preserve">: </w:t>
      </w:r>
      <w:r w:rsidR="00210C50" w:rsidRPr="002520BF">
        <w:rPr>
          <w:sz w:val="20"/>
          <w:szCs w:val="20"/>
        </w:rPr>
        <w:tab/>
      </w:r>
    </w:p>
    <w:p w:rsidR="009F3EE6" w:rsidRPr="002520BF" w:rsidRDefault="009F3EE6" w:rsidP="009F3EE6">
      <w:pPr>
        <w:ind w:left="709" w:right="270"/>
        <w:jc w:val="left"/>
        <w:rPr>
          <w:rFonts w:cs="ISOCPEUR"/>
          <w:sz w:val="20"/>
          <w:szCs w:val="20"/>
        </w:rPr>
      </w:pPr>
      <w:r w:rsidRPr="009F3EE6">
        <w:rPr>
          <w:rFonts w:cs="ISOCPEUR"/>
          <w:sz w:val="20"/>
          <w:szCs w:val="20"/>
        </w:rPr>
        <w:t>A</w:t>
      </w:r>
      <w:r w:rsidRPr="009F3EE6">
        <w:rPr>
          <w:sz w:val="20"/>
          <w:szCs w:val="20"/>
        </w:rPr>
        <w:t>dres inwestycji:</w:t>
      </w:r>
      <w:r w:rsidRPr="009F3EE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E207F4">
        <w:rPr>
          <w:sz w:val="20"/>
          <w:szCs w:val="20"/>
        </w:rPr>
        <w:t>UL.NOWA 1A, CIASNA</w:t>
      </w:r>
    </w:p>
    <w:p w:rsidR="009F3EE6" w:rsidRPr="002520BF" w:rsidRDefault="009F3EE6" w:rsidP="009F3EE6">
      <w:pPr>
        <w:ind w:left="709" w:right="270"/>
        <w:rPr>
          <w:rFonts w:eastAsia="Arial"/>
          <w:b/>
          <w:sz w:val="20"/>
          <w:szCs w:val="20"/>
        </w:rPr>
      </w:pPr>
      <w:r w:rsidRPr="002520BF">
        <w:rPr>
          <w:rFonts w:eastAsia="Arial"/>
          <w:sz w:val="20"/>
          <w:szCs w:val="20"/>
        </w:rPr>
        <w:t>Działki nr:</w:t>
      </w:r>
      <w:r w:rsidRPr="002520BF">
        <w:rPr>
          <w:rFonts w:eastAsia="Arial"/>
          <w:b/>
          <w:sz w:val="20"/>
          <w:szCs w:val="20"/>
        </w:rPr>
        <w:tab/>
      </w:r>
      <w:r w:rsidRPr="002520BF">
        <w:rPr>
          <w:rFonts w:eastAsia="Arial"/>
          <w:b/>
          <w:sz w:val="20"/>
          <w:szCs w:val="20"/>
        </w:rPr>
        <w:tab/>
      </w:r>
      <w:r w:rsidR="00E207F4">
        <w:rPr>
          <w:sz w:val="20"/>
          <w:szCs w:val="20"/>
        </w:rPr>
        <w:t>930/3</w:t>
      </w:r>
    </w:p>
    <w:p w:rsidR="009F3EE6" w:rsidRPr="00E207F4" w:rsidRDefault="009F3EE6" w:rsidP="009F3EE6">
      <w:pPr>
        <w:ind w:left="709" w:right="270"/>
        <w:rPr>
          <w:sz w:val="20"/>
          <w:szCs w:val="20"/>
        </w:rPr>
      </w:pPr>
      <w:r w:rsidRPr="002520BF">
        <w:rPr>
          <w:rFonts w:eastAsia="Arial"/>
          <w:sz w:val="20"/>
          <w:szCs w:val="20"/>
        </w:rPr>
        <w:t xml:space="preserve">Obręb: </w:t>
      </w:r>
      <w:r w:rsidRPr="002520BF">
        <w:rPr>
          <w:rFonts w:eastAsia="Arial"/>
          <w:sz w:val="20"/>
          <w:szCs w:val="20"/>
        </w:rPr>
        <w:tab/>
      </w:r>
      <w:r w:rsidRPr="002520BF">
        <w:rPr>
          <w:rFonts w:eastAsia="Arial"/>
          <w:sz w:val="20"/>
          <w:szCs w:val="20"/>
        </w:rPr>
        <w:tab/>
      </w:r>
      <w:r w:rsidRPr="00E207F4">
        <w:rPr>
          <w:sz w:val="20"/>
          <w:szCs w:val="20"/>
        </w:rPr>
        <w:tab/>
      </w:r>
      <w:r w:rsidR="00E207F4" w:rsidRPr="00E207F4">
        <w:rPr>
          <w:sz w:val="20"/>
          <w:szCs w:val="20"/>
        </w:rPr>
        <w:t>240703_2.0001.AR_4.930/3</w:t>
      </w:r>
    </w:p>
    <w:p w:rsidR="009F3EE6" w:rsidRPr="002520BF" w:rsidRDefault="009F3EE6" w:rsidP="009F3EE6">
      <w:pPr>
        <w:ind w:left="709" w:right="270"/>
        <w:rPr>
          <w:b/>
          <w:sz w:val="20"/>
          <w:szCs w:val="20"/>
        </w:rPr>
      </w:pPr>
      <w:r w:rsidRPr="002520BF">
        <w:rPr>
          <w:rFonts w:eastAsia="Arial"/>
          <w:sz w:val="20"/>
          <w:szCs w:val="20"/>
        </w:rPr>
        <w:t xml:space="preserve">Jednostka </w:t>
      </w:r>
      <w:proofErr w:type="spellStart"/>
      <w:r w:rsidRPr="002520BF">
        <w:rPr>
          <w:rFonts w:eastAsia="Arial"/>
          <w:sz w:val="20"/>
          <w:szCs w:val="20"/>
        </w:rPr>
        <w:t>ewid</w:t>
      </w:r>
      <w:proofErr w:type="spellEnd"/>
      <w:r w:rsidRPr="002520BF">
        <w:rPr>
          <w:rFonts w:eastAsia="Arial"/>
          <w:sz w:val="20"/>
          <w:szCs w:val="20"/>
        </w:rPr>
        <w:t>.:</w:t>
      </w:r>
      <w:r w:rsidRPr="002520BF">
        <w:rPr>
          <w:rFonts w:eastAsia="Arial"/>
          <w:b/>
          <w:sz w:val="20"/>
          <w:szCs w:val="20"/>
        </w:rPr>
        <w:tab/>
      </w:r>
      <w:r w:rsidRPr="002520BF">
        <w:rPr>
          <w:rFonts w:eastAsia="Arial"/>
          <w:b/>
          <w:sz w:val="20"/>
          <w:szCs w:val="20"/>
        </w:rPr>
        <w:tab/>
      </w:r>
      <w:r w:rsidR="00E207F4">
        <w:rPr>
          <w:rFonts w:cs="ISOCPEUR"/>
          <w:sz w:val="20"/>
          <w:szCs w:val="20"/>
        </w:rPr>
        <w:t>CIASNA</w:t>
      </w:r>
    </w:p>
    <w:p w:rsidR="00210C50" w:rsidRPr="002520BF" w:rsidRDefault="00210C50" w:rsidP="00210C50">
      <w:pPr>
        <w:autoSpaceDE w:val="0"/>
        <w:autoSpaceDN w:val="0"/>
        <w:adjustRightInd w:val="0"/>
        <w:ind w:left="1985" w:firstLine="139"/>
        <w:rPr>
          <w:rFonts w:cs="ISOCPEUR"/>
          <w:sz w:val="20"/>
          <w:szCs w:val="20"/>
        </w:rPr>
      </w:pPr>
    </w:p>
    <w:p w:rsidR="00CD1910" w:rsidRDefault="005B3072" w:rsidP="009F3EE6">
      <w:pPr>
        <w:ind w:left="426" w:hanging="69"/>
        <w:jc w:val="left"/>
        <w:rPr>
          <w:rFonts w:eastAsia="Arial"/>
          <w:b/>
          <w:sz w:val="20"/>
          <w:szCs w:val="20"/>
        </w:rPr>
      </w:pPr>
      <w:r w:rsidRPr="002520BF">
        <w:rPr>
          <w:b/>
          <w:sz w:val="20"/>
          <w:szCs w:val="20"/>
        </w:rPr>
        <w:t xml:space="preserve">Jednostka </w:t>
      </w:r>
      <w:r w:rsidR="00FB6CD3" w:rsidRPr="002520BF">
        <w:rPr>
          <w:b/>
          <w:sz w:val="20"/>
          <w:szCs w:val="20"/>
        </w:rPr>
        <w:t>projektowa</w:t>
      </w:r>
      <w:r w:rsidR="00FB6CD3" w:rsidRPr="002520BF">
        <w:rPr>
          <w:sz w:val="20"/>
          <w:szCs w:val="20"/>
        </w:rPr>
        <w:t>:</w:t>
      </w:r>
    </w:p>
    <w:p w:rsidR="00E207F4" w:rsidRDefault="00E207F4" w:rsidP="009F3EE6">
      <w:pPr>
        <w:ind w:left="426" w:hanging="69"/>
        <w:jc w:val="left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COLLECT CONSULTING S.A.</w:t>
      </w:r>
    </w:p>
    <w:p w:rsidR="006268C9" w:rsidRDefault="00E207F4" w:rsidP="009F3EE6">
      <w:pPr>
        <w:ind w:left="426" w:hanging="69"/>
        <w:jc w:val="left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UL.ROLNA 14</w:t>
      </w:r>
    </w:p>
    <w:p w:rsidR="00E207F4" w:rsidRPr="002520BF" w:rsidRDefault="00E207F4" w:rsidP="00E207F4">
      <w:pPr>
        <w:jc w:val="left"/>
        <w:rPr>
          <w:rFonts w:cs="ISOCPEUR"/>
          <w:sz w:val="20"/>
          <w:szCs w:val="20"/>
        </w:rPr>
      </w:pPr>
      <w:r>
        <w:rPr>
          <w:rFonts w:cs="ISOCPEUR"/>
          <w:sz w:val="20"/>
          <w:szCs w:val="20"/>
        </w:rPr>
        <w:t xml:space="preserve">40-555 KATOWICE </w:t>
      </w:r>
    </w:p>
    <w:p w:rsidR="00FB6CD3" w:rsidRPr="002520BF" w:rsidRDefault="005015E0" w:rsidP="009F3EE6">
      <w:pPr>
        <w:spacing w:before="60"/>
        <w:ind w:left="426" w:hanging="69"/>
        <w:rPr>
          <w:b/>
          <w:sz w:val="20"/>
          <w:szCs w:val="20"/>
        </w:rPr>
      </w:pPr>
      <w:r>
        <w:rPr>
          <w:b/>
          <w:sz w:val="20"/>
          <w:szCs w:val="20"/>
        </w:rPr>
        <w:t>Projektant części architektonicznej:</w:t>
      </w:r>
      <w:r w:rsidR="00BA5E68" w:rsidRPr="002520BF">
        <w:rPr>
          <w:b/>
          <w:sz w:val="20"/>
          <w:szCs w:val="20"/>
        </w:rPr>
        <w:tab/>
      </w:r>
      <w:r w:rsidR="00BA5E68" w:rsidRPr="002520BF">
        <w:rPr>
          <w:b/>
          <w:sz w:val="20"/>
          <w:szCs w:val="20"/>
        </w:rPr>
        <w:tab/>
      </w:r>
      <w:r w:rsidR="00BA5E68" w:rsidRPr="002520BF">
        <w:rPr>
          <w:b/>
          <w:sz w:val="20"/>
          <w:szCs w:val="20"/>
        </w:rPr>
        <w:tab/>
      </w:r>
      <w:r w:rsidR="00BA5E68" w:rsidRPr="002520BF">
        <w:rPr>
          <w:b/>
          <w:sz w:val="20"/>
          <w:szCs w:val="20"/>
        </w:rPr>
        <w:tab/>
      </w:r>
      <w:r w:rsidR="00BA5E68" w:rsidRPr="002520BF">
        <w:rPr>
          <w:b/>
          <w:sz w:val="20"/>
          <w:szCs w:val="20"/>
        </w:rPr>
        <w:tab/>
      </w:r>
      <w:r w:rsidR="00BA5E68" w:rsidRPr="002520BF">
        <w:rPr>
          <w:b/>
          <w:sz w:val="20"/>
          <w:szCs w:val="20"/>
        </w:rPr>
        <w:tab/>
      </w:r>
    </w:p>
    <w:p w:rsidR="005015E0" w:rsidRDefault="00FB6CD3" w:rsidP="009F3EE6">
      <w:pPr>
        <w:spacing w:before="60"/>
        <w:ind w:left="426" w:hanging="69"/>
        <w:jc w:val="left"/>
        <w:rPr>
          <w:sz w:val="20"/>
          <w:szCs w:val="20"/>
        </w:rPr>
      </w:pPr>
      <w:r w:rsidRPr="002520BF">
        <w:rPr>
          <w:sz w:val="20"/>
          <w:szCs w:val="20"/>
        </w:rPr>
        <w:t>mgr in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 xml:space="preserve">. </w:t>
      </w:r>
      <w:r w:rsidR="003B6BA6" w:rsidRPr="002520BF">
        <w:rPr>
          <w:sz w:val="20"/>
          <w:szCs w:val="20"/>
        </w:rPr>
        <w:t>arch. Anna Adamiec</w:t>
      </w:r>
      <w:r w:rsidRPr="002520BF">
        <w:rPr>
          <w:sz w:val="20"/>
          <w:szCs w:val="20"/>
        </w:rPr>
        <w:tab/>
      </w:r>
      <w:r w:rsidRPr="002520BF">
        <w:rPr>
          <w:sz w:val="20"/>
          <w:szCs w:val="20"/>
        </w:rPr>
        <w:tab/>
      </w:r>
      <w:r w:rsidR="003B6BA6" w:rsidRPr="002520BF">
        <w:rPr>
          <w:sz w:val="20"/>
          <w:szCs w:val="20"/>
        </w:rPr>
        <w:tab/>
      </w:r>
      <w:r w:rsidR="003B6BA6" w:rsidRPr="002520BF">
        <w:rPr>
          <w:sz w:val="20"/>
          <w:szCs w:val="20"/>
        </w:rPr>
        <w:tab/>
      </w:r>
      <w:r w:rsidR="003B6BA6" w:rsidRPr="002520BF">
        <w:rPr>
          <w:sz w:val="20"/>
          <w:szCs w:val="20"/>
        </w:rPr>
        <w:tab/>
      </w:r>
      <w:r w:rsidRPr="002520BF">
        <w:rPr>
          <w:sz w:val="20"/>
          <w:szCs w:val="20"/>
        </w:rPr>
        <w:br/>
        <w:t xml:space="preserve">nr upr: </w:t>
      </w:r>
      <w:r w:rsidR="003B6BA6" w:rsidRPr="002520BF">
        <w:rPr>
          <w:sz w:val="20"/>
          <w:szCs w:val="20"/>
        </w:rPr>
        <w:t>58</w:t>
      </w:r>
      <w:r w:rsidRPr="002520BF">
        <w:rPr>
          <w:sz w:val="20"/>
          <w:szCs w:val="20"/>
        </w:rPr>
        <w:t>/</w:t>
      </w:r>
      <w:r w:rsidR="003B6BA6" w:rsidRPr="002520BF">
        <w:rPr>
          <w:sz w:val="20"/>
          <w:szCs w:val="20"/>
        </w:rPr>
        <w:t>SLOKK/</w:t>
      </w:r>
      <w:r w:rsidR="006268C9" w:rsidRPr="002520BF">
        <w:rPr>
          <w:sz w:val="20"/>
          <w:szCs w:val="20"/>
        </w:rPr>
        <w:t xml:space="preserve">2015/2 </w:t>
      </w:r>
      <w:r w:rsidR="006268C9" w:rsidRPr="002520BF">
        <w:rPr>
          <w:sz w:val="20"/>
          <w:szCs w:val="20"/>
        </w:rPr>
        <w:br/>
        <w:t xml:space="preserve">nr </w:t>
      </w:r>
      <w:proofErr w:type="spellStart"/>
      <w:r w:rsidR="006268C9" w:rsidRPr="002520BF">
        <w:rPr>
          <w:sz w:val="20"/>
          <w:szCs w:val="20"/>
        </w:rPr>
        <w:t>ewid</w:t>
      </w:r>
      <w:proofErr w:type="spellEnd"/>
      <w:r w:rsidR="006268C9" w:rsidRPr="002520BF">
        <w:rPr>
          <w:sz w:val="20"/>
          <w:szCs w:val="20"/>
        </w:rPr>
        <w:t>.: SL-1750</w:t>
      </w:r>
      <w:r w:rsidRPr="002520BF">
        <w:rPr>
          <w:sz w:val="20"/>
          <w:szCs w:val="20"/>
        </w:rPr>
        <w:tab/>
      </w:r>
      <w:r w:rsidRPr="002520BF">
        <w:rPr>
          <w:sz w:val="20"/>
          <w:szCs w:val="20"/>
        </w:rPr>
        <w:tab/>
      </w:r>
    </w:p>
    <w:p w:rsidR="00BC55AF" w:rsidRPr="005015E0" w:rsidRDefault="005015E0" w:rsidP="009F3EE6">
      <w:pPr>
        <w:spacing w:before="60"/>
        <w:ind w:left="426" w:hanging="69"/>
        <w:jc w:val="left"/>
        <w:rPr>
          <w:b/>
          <w:sz w:val="20"/>
          <w:szCs w:val="20"/>
        </w:rPr>
      </w:pPr>
      <w:r w:rsidRPr="005015E0">
        <w:rPr>
          <w:b/>
          <w:sz w:val="20"/>
          <w:szCs w:val="20"/>
        </w:rPr>
        <w:t>Projektant części konstrukcyjnej:</w:t>
      </w:r>
      <w:r w:rsidR="00FB6CD3" w:rsidRPr="005015E0">
        <w:rPr>
          <w:b/>
          <w:sz w:val="20"/>
          <w:szCs w:val="20"/>
        </w:rPr>
        <w:tab/>
      </w:r>
    </w:p>
    <w:p w:rsidR="00BC55AF" w:rsidRPr="00E207F4" w:rsidRDefault="005015E0" w:rsidP="009F3EE6">
      <w:pPr>
        <w:spacing w:before="60"/>
        <w:ind w:left="426" w:hanging="69"/>
        <w:jc w:val="left"/>
        <w:rPr>
          <w:sz w:val="20"/>
          <w:szCs w:val="20"/>
          <w:highlight w:val="yellow"/>
        </w:rPr>
      </w:pPr>
      <w:r w:rsidRPr="00E207F4">
        <w:rPr>
          <w:sz w:val="20"/>
          <w:szCs w:val="20"/>
          <w:highlight w:val="yellow"/>
        </w:rPr>
        <w:t>mgr in</w:t>
      </w:r>
      <w:r w:rsidR="00D37D6A">
        <w:rPr>
          <w:sz w:val="20"/>
          <w:szCs w:val="20"/>
          <w:highlight w:val="yellow"/>
        </w:rPr>
        <w:t>ż</w:t>
      </w:r>
      <w:r w:rsidRPr="00E207F4">
        <w:rPr>
          <w:sz w:val="20"/>
          <w:szCs w:val="20"/>
          <w:highlight w:val="yellow"/>
        </w:rPr>
        <w:t>. Bartosz Prokop</w:t>
      </w:r>
    </w:p>
    <w:p w:rsidR="005015E0" w:rsidRPr="00E207F4" w:rsidRDefault="005015E0" w:rsidP="009F3EE6">
      <w:pPr>
        <w:spacing w:before="60"/>
        <w:ind w:left="426" w:hanging="69"/>
        <w:jc w:val="left"/>
        <w:rPr>
          <w:sz w:val="20"/>
          <w:szCs w:val="20"/>
          <w:highlight w:val="yellow"/>
        </w:rPr>
      </w:pPr>
      <w:r w:rsidRPr="00E207F4">
        <w:rPr>
          <w:sz w:val="20"/>
          <w:szCs w:val="20"/>
          <w:highlight w:val="yellow"/>
        </w:rPr>
        <w:t>nr upr:</w:t>
      </w:r>
      <w:r w:rsidR="008175AD" w:rsidRPr="00E207F4">
        <w:rPr>
          <w:sz w:val="20"/>
          <w:szCs w:val="20"/>
          <w:highlight w:val="yellow"/>
        </w:rPr>
        <w:t xml:space="preserve"> SLK/5663/POOK/14</w:t>
      </w:r>
    </w:p>
    <w:p w:rsidR="005015E0" w:rsidRDefault="005015E0" w:rsidP="009F3EE6">
      <w:pPr>
        <w:spacing w:before="60"/>
        <w:ind w:left="426" w:hanging="69"/>
        <w:jc w:val="left"/>
        <w:rPr>
          <w:sz w:val="20"/>
          <w:szCs w:val="20"/>
        </w:rPr>
      </w:pPr>
      <w:r w:rsidRPr="00E207F4">
        <w:rPr>
          <w:sz w:val="20"/>
          <w:szCs w:val="20"/>
          <w:highlight w:val="yellow"/>
        </w:rPr>
        <w:t xml:space="preserve">nr </w:t>
      </w:r>
      <w:proofErr w:type="spellStart"/>
      <w:r w:rsidRPr="00E207F4">
        <w:rPr>
          <w:sz w:val="20"/>
          <w:szCs w:val="20"/>
          <w:highlight w:val="yellow"/>
        </w:rPr>
        <w:t>ewid</w:t>
      </w:r>
      <w:proofErr w:type="spellEnd"/>
      <w:r w:rsidRPr="00E207F4">
        <w:rPr>
          <w:sz w:val="20"/>
          <w:szCs w:val="20"/>
          <w:highlight w:val="yellow"/>
        </w:rPr>
        <w:t>.:</w:t>
      </w:r>
      <w:r w:rsidR="008175AD" w:rsidRPr="00E207F4">
        <w:rPr>
          <w:sz w:val="20"/>
          <w:szCs w:val="20"/>
          <w:highlight w:val="yellow"/>
        </w:rPr>
        <w:t xml:space="preserve"> SLK/BO/9053/15</w:t>
      </w:r>
    </w:p>
    <w:p w:rsidR="005015E0" w:rsidRPr="009F3EE6" w:rsidRDefault="005015E0" w:rsidP="009F3EE6">
      <w:pPr>
        <w:spacing w:before="60"/>
        <w:ind w:left="426" w:hanging="69"/>
        <w:jc w:val="left"/>
        <w:rPr>
          <w:b/>
          <w:sz w:val="20"/>
          <w:szCs w:val="20"/>
        </w:rPr>
      </w:pPr>
      <w:r w:rsidRPr="009F3EE6">
        <w:rPr>
          <w:b/>
          <w:sz w:val="20"/>
          <w:szCs w:val="20"/>
        </w:rPr>
        <w:t xml:space="preserve">Projektant </w:t>
      </w:r>
      <w:r w:rsidR="004D3BCE" w:rsidRPr="009F3EE6">
        <w:rPr>
          <w:b/>
          <w:sz w:val="20"/>
          <w:szCs w:val="20"/>
        </w:rPr>
        <w:t>części</w:t>
      </w:r>
      <w:r w:rsidRPr="009F3EE6">
        <w:rPr>
          <w:b/>
          <w:sz w:val="20"/>
          <w:szCs w:val="20"/>
        </w:rPr>
        <w:t xml:space="preserve"> instalacj</w:t>
      </w:r>
      <w:r w:rsidR="004D3BCE">
        <w:rPr>
          <w:b/>
          <w:sz w:val="20"/>
          <w:szCs w:val="20"/>
        </w:rPr>
        <w:t>i</w:t>
      </w:r>
      <w:r w:rsidRPr="009F3EE6">
        <w:rPr>
          <w:b/>
          <w:sz w:val="20"/>
          <w:szCs w:val="20"/>
        </w:rPr>
        <w:t xml:space="preserve"> sanitarn</w:t>
      </w:r>
      <w:r w:rsidR="004D3BCE">
        <w:rPr>
          <w:b/>
          <w:sz w:val="20"/>
          <w:szCs w:val="20"/>
        </w:rPr>
        <w:t>ych</w:t>
      </w:r>
      <w:r w:rsidRPr="009F3EE6">
        <w:rPr>
          <w:b/>
          <w:sz w:val="20"/>
          <w:szCs w:val="20"/>
        </w:rPr>
        <w:t>:</w:t>
      </w:r>
    </w:p>
    <w:p w:rsidR="005015E0" w:rsidRDefault="005015E0" w:rsidP="009F3EE6">
      <w:pPr>
        <w:spacing w:before="60"/>
        <w:ind w:left="426" w:hanging="69"/>
        <w:jc w:val="left"/>
        <w:rPr>
          <w:sz w:val="20"/>
          <w:szCs w:val="20"/>
        </w:rPr>
      </w:pPr>
      <w:r>
        <w:rPr>
          <w:sz w:val="20"/>
          <w:szCs w:val="20"/>
        </w:rPr>
        <w:t>mgr in</w:t>
      </w:r>
      <w:r w:rsidR="00D37D6A">
        <w:rPr>
          <w:sz w:val="20"/>
          <w:szCs w:val="20"/>
        </w:rPr>
        <w:t>ż</w:t>
      </w:r>
      <w:r>
        <w:rPr>
          <w:sz w:val="20"/>
          <w:szCs w:val="20"/>
        </w:rPr>
        <w:t>. Wojciech Szewczyk</w:t>
      </w:r>
    </w:p>
    <w:p w:rsidR="005015E0" w:rsidRDefault="005015E0" w:rsidP="009F3EE6">
      <w:pPr>
        <w:spacing w:before="60"/>
        <w:ind w:left="426" w:hanging="69"/>
        <w:jc w:val="left"/>
        <w:rPr>
          <w:sz w:val="20"/>
          <w:szCs w:val="20"/>
        </w:rPr>
      </w:pPr>
      <w:r>
        <w:rPr>
          <w:sz w:val="20"/>
          <w:szCs w:val="20"/>
        </w:rPr>
        <w:t>nr upr:</w:t>
      </w:r>
      <w:r w:rsidR="00C86A69">
        <w:rPr>
          <w:sz w:val="20"/>
          <w:szCs w:val="20"/>
        </w:rPr>
        <w:t xml:space="preserve"> SLK/4514/PWOS/12</w:t>
      </w:r>
    </w:p>
    <w:p w:rsidR="005015E0" w:rsidRDefault="005015E0" w:rsidP="009F3EE6">
      <w:pPr>
        <w:spacing w:before="60"/>
        <w:ind w:left="426" w:hanging="69"/>
        <w:jc w:val="left"/>
        <w:rPr>
          <w:sz w:val="20"/>
          <w:szCs w:val="20"/>
          <w:lang w:val="en-US"/>
        </w:rPr>
      </w:pPr>
      <w:r w:rsidRPr="00CD1910">
        <w:rPr>
          <w:sz w:val="20"/>
          <w:szCs w:val="20"/>
          <w:lang w:val="en-US"/>
        </w:rPr>
        <w:t xml:space="preserve">nr </w:t>
      </w:r>
      <w:proofErr w:type="spellStart"/>
      <w:r w:rsidRPr="00CD1910">
        <w:rPr>
          <w:sz w:val="20"/>
          <w:szCs w:val="20"/>
          <w:lang w:val="en-US"/>
        </w:rPr>
        <w:t>ewid</w:t>
      </w:r>
      <w:proofErr w:type="spellEnd"/>
      <w:r w:rsidRPr="00CD1910">
        <w:rPr>
          <w:sz w:val="20"/>
          <w:szCs w:val="20"/>
          <w:lang w:val="en-US"/>
        </w:rPr>
        <w:t>.:</w:t>
      </w:r>
      <w:r w:rsidR="00944FBA" w:rsidRPr="00CD1910">
        <w:rPr>
          <w:sz w:val="20"/>
          <w:szCs w:val="20"/>
          <w:lang w:val="en-US"/>
        </w:rPr>
        <w:t xml:space="preserve"> SLK/IS/8086/13</w:t>
      </w:r>
    </w:p>
    <w:p w:rsidR="00A51760" w:rsidRDefault="00A51760" w:rsidP="009F3EE6">
      <w:pPr>
        <w:spacing w:before="60"/>
        <w:ind w:left="426" w:hanging="69"/>
        <w:jc w:val="left"/>
        <w:rPr>
          <w:b/>
          <w:sz w:val="20"/>
          <w:szCs w:val="20"/>
        </w:rPr>
      </w:pPr>
      <w:r w:rsidRPr="00A51760">
        <w:rPr>
          <w:b/>
          <w:sz w:val="20"/>
          <w:szCs w:val="20"/>
        </w:rPr>
        <w:t>Projektant instalacji elektrycznych:</w:t>
      </w:r>
    </w:p>
    <w:p w:rsidR="00A51760" w:rsidRDefault="00A51760" w:rsidP="009F3EE6">
      <w:pPr>
        <w:spacing w:before="60"/>
        <w:ind w:left="426" w:hanging="69"/>
        <w:jc w:val="left"/>
        <w:rPr>
          <w:b/>
          <w:sz w:val="20"/>
          <w:szCs w:val="20"/>
        </w:rPr>
      </w:pPr>
    </w:p>
    <w:p w:rsidR="00A51760" w:rsidRDefault="00A51760" w:rsidP="009F3EE6">
      <w:pPr>
        <w:spacing w:before="60"/>
        <w:ind w:left="426" w:hanging="69"/>
        <w:jc w:val="left"/>
        <w:rPr>
          <w:b/>
          <w:sz w:val="20"/>
          <w:szCs w:val="20"/>
        </w:rPr>
      </w:pPr>
    </w:p>
    <w:p w:rsidR="00A51760" w:rsidRDefault="00A51760" w:rsidP="009F3EE6">
      <w:pPr>
        <w:spacing w:before="60"/>
        <w:ind w:left="426" w:hanging="69"/>
        <w:jc w:val="left"/>
        <w:rPr>
          <w:b/>
          <w:sz w:val="20"/>
          <w:szCs w:val="20"/>
        </w:rPr>
      </w:pPr>
    </w:p>
    <w:p w:rsidR="00A51760" w:rsidRDefault="00A51760" w:rsidP="009F3EE6">
      <w:pPr>
        <w:spacing w:before="60"/>
        <w:ind w:left="426" w:hanging="69"/>
        <w:jc w:val="left"/>
        <w:rPr>
          <w:b/>
          <w:sz w:val="20"/>
          <w:szCs w:val="20"/>
        </w:rPr>
      </w:pPr>
    </w:p>
    <w:p w:rsidR="00CD1910" w:rsidRPr="00CD1910" w:rsidRDefault="00CD1910" w:rsidP="00CD1910">
      <w:pPr>
        <w:spacing w:before="60"/>
        <w:ind w:left="426" w:hanging="69"/>
        <w:jc w:val="left"/>
        <w:rPr>
          <w:b/>
          <w:sz w:val="20"/>
          <w:szCs w:val="20"/>
          <w:lang w:val="en-US"/>
        </w:rPr>
      </w:pPr>
      <w:proofErr w:type="spellStart"/>
      <w:r w:rsidRPr="00CD1910">
        <w:rPr>
          <w:b/>
          <w:sz w:val="20"/>
          <w:szCs w:val="20"/>
          <w:lang w:val="en-US"/>
        </w:rPr>
        <w:t>Audytor</w:t>
      </w:r>
      <w:proofErr w:type="spellEnd"/>
      <w:r w:rsidRPr="00CD1910">
        <w:rPr>
          <w:b/>
          <w:sz w:val="20"/>
          <w:szCs w:val="20"/>
          <w:lang w:val="en-US"/>
        </w:rPr>
        <w:t xml:space="preserve"> </w:t>
      </w:r>
      <w:proofErr w:type="spellStart"/>
      <w:r w:rsidRPr="00CD1910">
        <w:rPr>
          <w:b/>
          <w:sz w:val="20"/>
          <w:szCs w:val="20"/>
          <w:lang w:val="en-US"/>
        </w:rPr>
        <w:t>energetyczny</w:t>
      </w:r>
      <w:proofErr w:type="spellEnd"/>
    </w:p>
    <w:p w:rsidR="00CD1910" w:rsidRPr="00CD1910" w:rsidRDefault="00CD1910" w:rsidP="00CD1910">
      <w:pPr>
        <w:spacing w:before="60"/>
        <w:ind w:left="426" w:hanging="69"/>
        <w:jc w:val="left"/>
        <w:rPr>
          <w:sz w:val="20"/>
          <w:szCs w:val="20"/>
          <w:lang w:val="en-US"/>
        </w:rPr>
      </w:pPr>
      <w:proofErr w:type="spellStart"/>
      <w:r w:rsidRPr="00CD1910">
        <w:rPr>
          <w:sz w:val="20"/>
          <w:szCs w:val="20"/>
          <w:lang w:val="en-US"/>
        </w:rPr>
        <w:t>mgr</w:t>
      </w:r>
      <w:proofErr w:type="spellEnd"/>
      <w:r w:rsidRPr="00CD1910">
        <w:rPr>
          <w:sz w:val="20"/>
          <w:szCs w:val="20"/>
          <w:lang w:val="en-US"/>
        </w:rPr>
        <w:t xml:space="preserve"> </w:t>
      </w:r>
      <w:proofErr w:type="spellStart"/>
      <w:r w:rsidRPr="00CD1910">
        <w:rPr>
          <w:sz w:val="20"/>
          <w:szCs w:val="20"/>
          <w:lang w:val="en-US"/>
        </w:rPr>
        <w:t>in</w:t>
      </w:r>
      <w:r w:rsidR="00D37D6A">
        <w:rPr>
          <w:sz w:val="20"/>
          <w:szCs w:val="20"/>
          <w:lang w:val="en-US"/>
        </w:rPr>
        <w:t>ż</w:t>
      </w:r>
      <w:proofErr w:type="spellEnd"/>
      <w:r w:rsidRPr="00CD1910">
        <w:rPr>
          <w:sz w:val="20"/>
          <w:szCs w:val="20"/>
          <w:lang w:val="en-US"/>
        </w:rPr>
        <w:t xml:space="preserve">. </w:t>
      </w:r>
      <w:r w:rsidR="00E207F4">
        <w:rPr>
          <w:sz w:val="20"/>
          <w:szCs w:val="20"/>
          <w:lang w:val="en-US"/>
        </w:rPr>
        <w:t>Robert Wolski</w:t>
      </w:r>
      <w:r w:rsidRPr="00CD1910">
        <w:rPr>
          <w:sz w:val="20"/>
          <w:szCs w:val="20"/>
          <w:lang w:val="en-US"/>
        </w:rPr>
        <w:t xml:space="preserve"> </w:t>
      </w:r>
    </w:p>
    <w:p w:rsidR="00CD1910" w:rsidRDefault="00CD1910" w:rsidP="00CD1910">
      <w:pPr>
        <w:spacing w:before="60"/>
        <w:ind w:left="426" w:hanging="69"/>
        <w:jc w:val="left"/>
        <w:rPr>
          <w:sz w:val="20"/>
          <w:szCs w:val="20"/>
        </w:rPr>
      </w:pPr>
      <w:r w:rsidRPr="00E207F4">
        <w:rPr>
          <w:sz w:val="20"/>
          <w:szCs w:val="20"/>
          <w:highlight w:val="yellow"/>
          <w:lang w:val="en-US"/>
        </w:rPr>
        <w:t xml:space="preserve">upr min. </w:t>
      </w:r>
      <w:proofErr w:type="spellStart"/>
      <w:r w:rsidRPr="00E207F4">
        <w:rPr>
          <w:sz w:val="20"/>
          <w:szCs w:val="20"/>
          <w:highlight w:val="yellow"/>
        </w:rPr>
        <w:t>Inf</w:t>
      </w:r>
      <w:proofErr w:type="spellEnd"/>
      <w:r w:rsidRPr="00E207F4">
        <w:rPr>
          <w:sz w:val="20"/>
          <w:szCs w:val="20"/>
          <w:highlight w:val="yellow"/>
        </w:rPr>
        <w:t xml:space="preserve"> Nr 15052</w:t>
      </w:r>
    </w:p>
    <w:p w:rsidR="005015E0" w:rsidRDefault="005015E0" w:rsidP="00E207F4">
      <w:pPr>
        <w:spacing w:before="60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bookmarkEnd w:id="0"/>
      <w:r w:rsidR="00CD1910">
        <w:rPr>
          <w:sz w:val="20"/>
          <w:szCs w:val="20"/>
        </w:rPr>
        <w:tab/>
      </w:r>
      <w:r w:rsidR="00CD1910">
        <w:rPr>
          <w:sz w:val="20"/>
          <w:szCs w:val="20"/>
        </w:rPr>
        <w:tab/>
        <w:t>K</w:t>
      </w:r>
      <w:r w:rsidR="006268C9" w:rsidRPr="002520BF">
        <w:rPr>
          <w:sz w:val="20"/>
          <w:szCs w:val="20"/>
        </w:rPr>
        <w:t xml:space="preserve">atowice, </w:t>
      </w:r>
      <w:r w:rsidR="00E207F4">
        <w:rPr>
          <w:sz w:val="20"/>
          <w:szCs w:val="20"/>
        </w:rPr>
        <w:t>czerwiec 2018</w:t>
      </w:r>
      <w:r>
        <w:rPr>
          <w:sz w:val="20"/>
          <w:szCs w:val="20"/>
        </w:rPr>
        <w:br w:type="page"/>
      </w:r>
    </w:p>
    <w:p w:rsidR="00FB6CD3" w:rsidRPr="002520BF" w:rsidRDefault="00FB6CD3" w:rsidP="00BC55AF">
      <w:pPr>
        <w:spacing w:before="60"/>
        <w:jc w:val="left"/>
        <w:rPr>
          <w:b/>
          <w:sz w:val="20"/>
          <w:szCs w:val="20"/>
        </w:rPr>
      </w:pPr>
    </w:p>
    <w:p w:rsidR="00FB6CD3" w:rsidRPr="002520BF" w:rsidRDefault="00FB6CD3" w:rsidP="00FB6CD3">
      <w:pPr>
        <w:ind w:right="270"/>
        <w:jc w:val="center"/>
        <w:rPr>
          <w:b/>
          <w:sz w:val="20"/>
          <w:szCs w:val="20"/>
        </w:rPr>
      </w:pPr>
      <w:r w:rsidRPr="002520BF">
        <w:rPr>
          <w:b/>
          <w:sz w:val="20"/>
          <w:szCs w:val="20"/>
        </w:rPr>
        <w:t>O Ś W I A D C Z E N I E</w:t>
      </w:r>
    </w:p>
    <w:p w:rsidR="00FB6CD3" w:rsidRPr="002520BF" w:rsidRDefault="00FB6CD3" w:rsidP="00FB6CD3">
      <w:pPr>
        <w:ind w:right="270"/>
        <w:jc w:val="center"/>
        <w:rPr>
          <w:iCs/>
          <w:snapToGrid w:val="0"/>
          <w:sz w:val="20"/>
          <w:szCs w:val="20"/>
        </w:rPr>
      </w:pPr>
      <w:r w:rsidRPr="002520BF">
        <w:rPr>
          <w:iCs/>
          <w:snapToGrid w:val="0"/>
          <w:sz w:val="20"/>
          <w:szCs w:val="20"/>
        </w:rPr>
        <w:t>Na podstawie art. 20 ust.4 ustawy z dnia 7 lipca 1994r. – Prawo budowlane</w:t>
      </w:r>
    </w:p>
    <w:p w:rsidR="00FB6CD3" w:rsidRPr="002520BF" w:rsidRDefault="00FB6CD3" w:rsidP="00FB6CD3">
      <w:pPr>
        <w:ind w:right="270"/>
        <w:jc w:val="center"/>
        <w:rPr>
          <w:iCs/>
          <w:snapToGrid w:val="0"/>
          <w:sz w:val="20"/>
          <w:szCs w:val="20"/>
        </w:rPr>
      </w:pPr>
      <w:r w:rsidRPr="002520BF">
        <w:rPr>
          <w:iCs/>
          <w:snapToGrid w:val="0"/>
          <w:sz w:val="20"/>
          <w:szCs w:val="20"/>
        </w:rPr>
        <w:t>(jednolity tekst Dz. U. z 2003 r. Nr 207, poz. 2016 wraz z późniejszymi zmianami)</w:t>
      </w:r>
    </w:p>
    <w:p w:rsidR="00FB6CD3" w:rsidRPr="002520BF" w:rsidRDefault="00FB6CD3" w:rsidP="00FB6CD3">
      <w:pPr>
        <w:ind w:right="270"/>
        <w:rPr>
          <w:iCs/>
          <w:snapToGrid w:val="0"/>
          <w:sz w:val="20"/>
          <w:szCs w:val="20"/>
        </w:rPr>
      </w:pPr>
    </w:p>
    <w:p w:rsidR="005B3072" w:rsidRPr="002520BF" w:rsidRDefault="005B3072" w:rsidP="00FB6CD3">
      <w:pPr>
        <w:ind w:right="270"/>
        <w:rPr>
          <w:iCs/>
          <w:snapToGrid w:val="0"/>
          <w:sz w:val="20"/>
          <w:szCs w:val="20"/>
        </w:rPr>
      </w:pPr>
    </w:p>
    <w:p w:rsidR="00FB6CD3" w:rsidRPr="002520BF" w:rsidRDefault="00FB6CD3" w:rsidP="00FB6CD3">
      <w:pPr>
        <w:ind w:right="270"/>
        <w:rPr>
          <w:b/>
          <w:iCs/>
          <w:snapToGrid w:val="0"/>
          <w:sz w:val="20"/>
          <w:szCs w:val="20"/>
        </w:rPr>
      </w:pPr>
      <w:r w:rsidRPr="002520BF">
        <w:rPr>
          <w:b/>
          <w:iCs/>
          <w:snapToGrid w:val="0"/>
          <w:sz w:val="20"/>
          <w:szCs w:val="20"/>
        </w:rPr>
        <w:t xml:space="preserve">OŚWIADCZAM, </w:t>
      </w:r>
      <w:r w:rsidR="00D37D6A">
        <w:rPr>
          <w:b/>
          <w:iCs/>
          <w:snapToGrid w:val="0"/>
          <w:sz w:val="20"/>
          <w:szCs w:val="20"/>
        </w:rPr>
        <w:t>Ż</w:t>
      </w:r>
      <w:r w:rsidRPr="002520BF">
        <w:rPr>
          <w:b/>
          <w:iCs/>
          <w:snapToGrid w:val="0"/>
          <w:sz w:val="20"/>
          <w:szCs w:val="20"/>
        </w:rPr>
        <w:t xml:space="preserve">E </w:t>
      </w:r>
      <w:r w:rsidRPr="002520BF">
        <w:rPr>
          <w:b/>
          <w:iCs/>
          <w:caps/>
          <w:snapToGrid w:val="0"/>
          <w:sz w:val="20"/>
          <w:szCs w:val="20"/>
        </w:rPr>
        <w:t xml:space="preserve">projekt </w:t>
      </w:r>
      <w:r w:rsidR="006268C9" w:rsidRPr="002520BF">
        <w:rPr>
          <w:b/>
          <w:iCs/>
          <w:caps/>
          <w:snapToGrid w:val="0"/>
          <w:sz w:val="20"/>
          <w:szCs w:val="20"/>
        </w:rPr>
        <w:t xml:space="preserve">budowlany </w:t>
      </w:r>
      <w:r w:rsidRPr="002520BF">
        <w:rPr>
          <w:iCs/>
          <w:snapToGrid w:val="0"/>
          <w:sz w:val="20"/>
          <w:szCs w:val="20"/>
        </w:rPr>
        <w:t>p.</w:t>
      </w:r>
      <w:r w:rsidR="006268C9" w:rsidRPr="002520BF">
        <w:rPr>
          <w:iCs/>
          <w:snapToGrid w:val="0"/>
          <w:sz w:val="20"/>
          <w:szCs w:val="20"/>
        </w:rPr>
        <w:t>n</w:t>
      </w:r>
      <w:r w:rsidRPr="002520BF">
        <w:rPr>
          <w:iCs/>
          <w:snapToGrid w:val="0"/>
          <w:sz w:val="20"/>
          <w:szCs w:val="20"/>
        </w:rPr>
        <w:t>.:</w:t>
      </w:r>
    </w:p>
    <w:p w:rsidR="006268C9" w:rsidRPr="002520BF" w:rsidRDefault="00385E2E" w:rsidP="00FB6CD3">
      <w:pPr>
        <w:tabs>
          <w:tab w:val="left" w:pos="7680"/>
        </w:tabs>
        <w:autoSpaceDE w:val="0"/>
        <w:autoSpaceDN w:val="0"/>
        <w:adjustRightInd w:val="0"/>
        <w:jc w:val="center"/>
        <w:rPr>
          <w:rFonts w:cs="ISOCPEUR"/>
          <w:color w:val="000000"/>
          <w:sz w:val="20"/>
          <w:szCs w:val="20"/>
          <w:lang w:eastAsia="pl-PL"/>
        </w:rPr>
      </w:pPr>
      <w:r>
        <w:rPr>
          <w:sz w:val="18"/>
          <w:szCs w:val="18"/>
        </w:rPr>
        <w:t>TERMOMODERNIZACJA BUDYNKU URZĘDU GMINY CIASNA</w:t>
      </w:r>
    </w:p>
    <w:p w:rsidR="00FB6CD3" w:rsidRPr="002520BF" w:rsidRDefault="00FB6CD3" w:rsidP="00FB6CD3">
      <w:pPr>
        <w:pBdr>
          <w:bottom w:val="single" w:sz="4" w:space="1" w:color="auto"/>
        </w:pBdr>
        <w:ind w:right="270"/>
        <w:rPr>
          <w:b/>
          <w:sz w:val="20"/>
          <w:szCs w:val="20"/>
        </w:rPr>
      </w:pPr>
      <w:r w:rsidRPr="002520BF">
        <w:rPr>
          <w:b/>
          <w:sz w:val="20"/>
          <w:szCs w:val="20"/>
        </w:rPr>
        <w:t xml:space="preserve">część </w:t>
      </w:r>
      <w:r w:rsidR="006268C9" w:rsidRPr="002520BF">
        <w:rPr>
          <w:b/>
          <w:sz w:val="20"/>
          <w:szCs w:val="20"/>
        </w:rPr>
        <w:t>architektoniczna</w:t>
      </w:r>
    </w:p>
    <w:p w:rsidR="00E207F4" w:rsidRPr="002520BF" w:rsidRDefault="006268C9" w:rsidP="00E207F4">
      <w:pPr>
        <w:autoSpaceDE w:val="0"/>
        <w:autoSpaceDN w:val="0"/>
        <w:adjustRightInd w:val="0"/>
        <w:ind w:left="0"/>
        <w:jc w:val="left"/>
        <w:rPr>
          <w:rFonts w:cs="ISOCPEUR"/>
          <w:sz w:val="20"/>
          <w:szCs w:val="20"/>
        </w:rPr>
      </w:pPr>
      <w:r w:rsidRPr="002520BF">
        <w:rPr>
          <w:b/>
          <w:sz w:val="20"/>
          <w:szCs w:val="20"/>
        </w:rPr>
        <w:tab/>
      </w:r>
      <w:r w:rsidR="00FB6CD3" w:rsidRPr="002520BF">
        <w:rPr>
          <w:b/>
          <w:sz w:val="20"/>
          <w:szCs w:val="20"/>
        </w:rPr>
        <w:t xml:space="preserve">Inwestor: </w:t>
      </w:r>
      <w:r w:rsidR="00FB6CD3" w:rsidRPr="002520BF">
        <w:rPr>
          <w:b/>
          <w:sz w:val="20"/>
          <w:szCs w:val="20"/>
        </w:rPr>
        <w:tab/>
      </w:r>
      <w:r w:rsidR="00210C50" w:rsidRPr="002520BF">
        <w:rPr>
          <w:b/>
          <w:sz w:val="20"/>
          <w:szCs w:val="20"/>
        </w:rPr>
        <w:tab/>
      </w:r>
      <w:r w:rsidR="00E207F4">
        <w:rPr>
          <w:rFonts w:cs="ISOCPEUR"/>
          <w:sz w:val="20"/>
          <w:szCs w:val="20"/>
        </w:rPr>
        <w:t>URZĄD GMINY CIASNA</w:t>
      </w:r>
    </w:p>
    <w:p w:rsidR="00E207F4" w:rsidRPr="002520BF" w:rsidRDefault="00E207F4" w:rsidP="00E207F4">
      <w:pPr>
        <w:tabs>
          <w:tab w:val="left" w:pos="142"/>
        </w:tabs>
        <w:rPr>
          <w:rFonts w:cs="ISOCPEUR"/>
          <w:sz w:val="20"/>
          <w:szCs w:val="20"/>
        </w:rPr>
      </w:pP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 xml:space="preserve">ul. </w:t>
      </w:r>
      <w:r>
        <w:rPr>
          <w:rFonts w:cs="ISOCPEUR"/>
          <w:sz w:val="20"/>
          <w:szCs w:val="20"/>
        </w:rPr>
        <w:t>NOWA 1A</w:t>
      </w:r>
    </w:p>
    <w:p w:rsidR="00E207F4" w:rsidRPr="002520BF" w:rsidRDefault="00E207F4" w:rsidP="00E207F4">
      <w:pPr>
        <w:tabs>
          <w:tab w:val="left" w:pos="142"/>
        </w:tabs>
        <w:rPr>
          <w:rFonts w:cs="ISOCPEUR"/>
          <w:sz w:val="20"/>
          <w:szCs w:val="20"/>
        </w:rPr>
      </w:pP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>
        <w:rPr>
          <w:rFonts w:cs="ISOCPEUR"/>
          <w:sz w:val="20"/>
          <w:szCs w:val="20"/>
        </w:rPr>
        <w:tab/>
        <w:t>42-793 CIASNA</w:t>
      </w:r>
    </w:p>
    <w:p w:rsidR="00385E2E" w:rsidRPr="002520BF" w:rsidRDefault="00385E2E" w:rsidP="00385E2E">
      <w:pPr>
        <w:tabs>
          <w:tab w:val="left" w:pos="142"/>
        </w:tabs>
        <w:rPr>
          <w:rFonts w:cs="ISOCPEUR"/>
          <w:sz w:val="20"/>
          <w:szCs w:val="20"/>
        </w:rPr>
      </w:pPr>
      <w:r>
        <w:rPr>
          <w:rFonts w:cs="ISOCPEUR"/>
          <w:b/>
          <w:sz w:val="20"/>
          <w:szCs w:val="20"/>
        </w:rPr>
        <w:tab/>
      </w:r>
      <w:r w:rsidR="006268C9" w:rsidRPr="002520BF">
        <w:rPr>
          <w:rFonts w:cs="ISOCPEUR"/>
          <w:b/>
          <w:sz w:val="20"/>
          <w:szCs w:val="20"/>
        </w:rPr>
        <w:t>A</w:t>
      </w:r>
      <w:r w:rsidR="00FB6CD3" w:rsidRPr="002520BF">
        <w:rPr>
          <w:b/>
          <w:sz w:val="20"/>
          <w:szCs w:val="20"/>
        </w:rPr>
        <w:t>dres inwestycji</w:t>
      </w:r>
      <w:r w:rsidR="00FB6CD3" w:rsidRPr="002520BF">
        <w:rPr>
          <w:sz w:val="20"/>
          <w:szCs w:val="20"/>
        </w:rPr>
        <w:t>:</w:t>
      </w:r>
      <w:r w:rsidR="00210C50" w:rsidRPr="002520BF">
        <w:rPr>
          <w:sz w:val="20"/>
          <w:szCs w:val="20"/>
        </w:rPr>
        <w:tab/>
      </w:r>
      <w:r w:rsidR="009F3EE6">
        <w:rPr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 xml:space="preserve">ul. </w:t>
      </w:r>
      <w:r>
        <w:rPr>
          <w:rFonts w:cs="ISOCPEUR"/>
          <w:sz w:val="20"/>
          <w:szCs w:val="20"/>
        </w:rPr>
        <w:t>NOWA 1A</w:t>
      </w:r>
    </w:p>
    <w:p w:rsidR="00385E2E" w:rsidRPr="002520BF" w:rsidRDefault="00385E2E" w:rsidP="00385E2E">
      <w:pPr>
        <w:tabs>
          <w:tab w:val="left" w:pos="142"/>
        </w:tabs>
        <w:rPr>
          <w:rFonts w:cs="ISOCPEUR"/>
          <w:sz w:val="20"/>
          <w:szCs w:val="20"/>
        </w:rPr>
      </w:pP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>
        <w:rPr>
          <w:rFonts w:cs="ISOCPEUR"/>
          <w:sz w:val="20"/>
          <w:szCs w:val="20"/>
        </w:rPr>
        <w:tab/>
        <w:t>42-793 CIASNA</w:t>
      </w:r>
    </w:p>
    <w:p w:rsidR="00385E2E" w:rsidRPr="002520BF" w:rsidRDefault="00385E2E" w:rsidP="00385E2E">
      <w:pPr>
        <w:ind w:left="709" w:right="270"/>
        <w:rPr>
          <w:rFonts w:eastAsia="Arial"/>
          <w:b/>
          <w:sz w:val="20"/>
          <w:szCs w:val="20"/>
        </w:rPr>
      </w:pPr>
      <w:r w:rsidRPr="002520BF">
        <w:rPr>
          <w:rFonts w:eastAsia="Arial"/>
          <w:sz w:val="20"/>
          <w:szCs w:val="20"/>
        </w:rPr>
        <w:t>Działki nr:</w:t>
      </w:r>
      <w:r w:rsidRPr="002520BF">
        <w:rPr>
          <w:rFonts w:eastAsia="Arial"/>
          <w:b/>
          <w:sz w:val="20"/>
          <w:szCs w:val="20"/>
        </w:rPr>
        <w:tab/>
      </w:r>
      <w:r w:rsidRPr="002520BF">
        <w:rPr>
          <w:rFonts w:eastAsia="Arial"/>
          <w:b/>
          <w:sz w:val="20"/>
          <w:szCs w:val="20"/>
        </w:rPr>
        <w:tab/>
      </w:r>
      <w:r>
        <w:rPr>
          <w:sz w:val="20"/>
          <w:szCs w:val="20"/>
        </w:rPr>
        <w:t>930/3</w:t>
      </w:r>
    </w:p>
    <w:p w:rsidR="00385E2E" w:rsidRPr="00E207F4" w:rsidRDefault="00385E2E" w:rsidP="00385E2E">
      <w:pPr>
        <w:ind w:left="709" w:right="270"/>
        <w:rPr>
          <w:sz w:val="20"/>
          <w:szCs w:val="20"/>
        </w:rPr>
      </w:pPr>
      <w:r w:rsidRPr="002520BF">
        <w:rPr>
          <w:rFonts w:eastAsia="Arial"/>
          <w:sz w:val="20"/>
          <w:szCs w:val="20"/>
        </w:rPr>
        <w:t xml:space="preserve">Obręb: </w:t>
      </w:r>
      <w:r w:rsidRPr="002520BF">
        <w:rPr>
          <w:rFonts w:eastAsia="Arial"/>
          <w:sz w:val="20"/>
          <w:szCs w:val="20"/>
        </w:rPr>
        <w:tab/>
      </w:r>
      <w:r w:rsidRPr="002520BF">
        <w:rPr>
          <w:rFonts w:eastAsia="Arial"/>
          <w:sz w:val="20"/>
          <w:szCs w:val="20"/>
        </w:rPr>
        <w:tab/>
      </w:r>
      <w:r w:rsidRPr="00E207F4">
        <w:rPr>
          <w:sz w:val="20"/>
          <w:szCs w:val="20"/>
        </w:rPr>
        <w:tab/>
        <w:t>240703_2.0001.AR_4.930/3</w:t>
      </w:r>
    </w:p>
    <w:p w:rsidR="00385E2E" w:rsidRPr="002520BF" w:rsidRDefault="00385E2E" w:rsidP="00385E2E">
      <w:pPr>
        <w:ind w:left="709" w:right="270"/>
        <w:rPr>
          <w:b/>
          <w:sz w:val="20"/>
          <w:szCs w:val="20"/>
        </w:rPr>
      </w:pPr>
      <w:r w:rsidRPr="002520BF">
        <w:rPr>
          <w:rFonts w:eastAsia="Arial"/>
          <w:sz w:val="20"/>
          <w:szCs w:val="20"/>
        </w:rPr>
        <w:t xml:space="preserve">Jednostka </w:t>
      </w:r>
      <w:proofErr w:type="spellStart"/>
      <w:r w:rsidRPr="002520BF">
        <w:rPr>
          <w:rFonts w:eastAsia="Arial"/>
          <w:sz w:val="20"/>
          <w:szCs w:val="20"/>
        </w:rPr>
        <w:t>ewid</w:t>
      </w:r>
      <w:proofErr w:type="spellEnd"/>
      <w:r w:rsidRPr="002520BF">
        <w:rPr>
          <w:rFonts w:eastAsia="Arial"/>
          <w:sz w:val="20"/>
          <w:szCs w:val="20"/>
        </w:rPr>
        <w:t>.:</w:t>
      </w:r>
      <w:r w:rsidRPr="002520BF">
        <w:rPr>
          <w:rFonts w:eastAsia="Arial"/>
          <w:b/>
          <w:sz w:val="20"/>
          <w:szCs w:val="20"/>
        </w:rPr>
        <w:tab/>
      </w:r>
      <w:r w:rsidRPr="002520BF">
        <w:rPr>
          <w:rFonts w:eastAsia="Arial"/>
          <w:b/>
          <w:sz w:val="20"/>
          <w:szCs w:val="20"/>
        </w:rPr>
        <w:tab/>
      </w:r>
      <w:r>
        <w:rPr>
          <w:rFonts w:cs="ISOCPEUR"/>
          <w:sz w:val="20"/>
          <w:szCs w:val="20"/>
        </w:rPr>
        <w:t>CIASNA</w:t>
      </w:r>
    </w:p>
    <w:p w:rsidR="00FB6CD3" w:rsidRPr="002520BF" w:rsidRDefault="00FB6CD3" w:rsidP="00FB6CD3">
      <w:pPr>
        <w:ind w:left="709" w:right="270"/>
        <w:rPr>
          <w:sz w:val="20"/>
          <w:szCs w:val="20"/>
        </w:rPr>
      </w:pPr>
    </w:p>
    <w:p w:rsidR="00FB6CD3" w:rsidRPr="002520BF" w:rsidRDefault="003B6BA6" w:rsidP="00FB6CD3">
      <w:pPr>
        <w:ind w:left="709" w:right="270"/>
        <w:rPr>
          <w:iCs/>
          <w:snapToGrid w:val="0"/>
          <w:sz w:val="20"/>
          <w:szCs w:val="20"/>
        </w:rPr>
      </w:pPr>
      <w:r w:rsidRPr="002520BF">
        <w:rPr>
          <w:iCs/>
          <w:snapToGrid w:val="0"/>
          <w:sz w:val="20"/>
          <w:szCs w:val="20"/>
        </w:rPr>
        <w:t>Został</w:t>
      </w:r>
      <w:r w:rsidR="00FB6CD3" w:rsidRPr="002520BF">
        <w:rPr>
          <w:iCs/>
          <w:snapToGrid w:val="0"/>
          <w:sz w:val="20"/>
          <w:szCs w:val="20"/>
        </w:rPr>
        <w:t xml:space="preserve"> sporządzony zgodnie z obowiązującymi przepisami oraz zasadami wiedzy technicznej.</w:t>
      </w:r>
    </w:p>
    <w:p w:rsidR="00FB6CD3" w:rsidRPr="002520BF" w:rsidRDefault="00FB6CD3" w:rsidP="00FB6CD3">
      <w:pPr>
        <w:ind w:left="709" w:right="270"/>
        <w:rPr>
          <w:iCs/>
          <w:snapToGrid w:val="0"/>
          <w:sz w:val="20"/>
          <w:szCs w:val="20"/>
        </w:rPr>
      </w:pPr>
    </w:p>
    <w:p w:rsidR="005B3072" w:rsidRPr="002520BF" w:rsidRDefault="005B3072" w:rsidP="00FB6CD3">
      <w:pPr>
        <w:ind w:left="709" w:right="270"/>
        <w:rPr>
          <w:iCs/>
          <w:snapToGrid w:val="0"/>
          <w:sz w:val="20"/>
          <w:szCs w:val="20"/>
        </w:rPr>
      </w:pP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644"/>
      </w:tblGrid>
      <w:tr w:rsidR="00FB6CD3" w:rsidRPr="002520BF" w:rsidTr="005015E0">
        <w:trPr>
          <w:trHeight w:val="3945"/>
          <w:jc w:val="center"/>
        </w:trPr>
        <w:tc>
          <w:tcPr>
            <w:tcW w:w="3307" w:type="dxa"/>
            <w:vAlign w:val="center"/>
          </w:tcPr>
          <w:p w:rsidR="00FB6CD3" w:rsidRPr="002520BF" w:rsidRDefault="00FB6CD3" w:rsidP="00210C50">
            <w:pPr>
              <w:ind w:right="270"/>
              <w:rPr>
                <w:iCs/>
                <w:snapToGrid w:val="0"/>
                <w:sz w:val="20"/>
                <w:szCs w:val="20"/>
              </w:rPr>
            </w:pPr>
            <w:r w:rsidRPr="002520BF">
              <w:rPr>
                <w:iCs/>
                <w:snapToGrid w:val="0"/>
                <w:sz w:val="20"/>
                <w:szCs w:val="20"/>
              </w:rPr>
              <w:t>Projektant</w:t>
            </w:r>
          </w:p>
          <w:p w:rsidR="00FB6CD3" w:rsidRPr="002520BF" w:rsidRDefault="00FB6CD3" w:rsidP="003B6BA6">
            <w:pPr>
              <w:ind w:right="270"/>
              <w:rPr>
                <w:iCs/>
                <w:snapToGrid w:val="0"/>
                <w:sz w:val="20"/>
                <w:szCs w:val="20"/>
              </w:rPr>
            </w:pPr>
            <w:r w:rsidRPr="002520BF">
              <w:rPr>
                <w:iCs/>
                <w:snapToGrid w:val="0"/>
                <w:sz w:val="20"/>
                <w:szCs w:val="20"/>
              </w:rPr>
              <w:t xml:space="preserve">części </w:t>
            </w:r>
            <w:r w:rsidR="003B6BA6" w:rsidRPr="002520BF">
              <w:rPr>
                <w:sz w:val="20"/>
                <w:szCs w:val="20"/>
              </w:rPr>
              <w:t>architektonicznej:</w:t>
            </w:r>
          </w:p>
        </w:tc>
        <w:tc>
          <w:tcPr>
            <w:tcW w:w="5644" w:type="dxa"/>
            <w:vAlign w:val="center"/>
          </w:tcPr>
          <w:p w:rsidR="00FB6CD3" w:rsidRPr="002520BF" w:rsidRDefault="00FB6CD3" w:rsidP="00210C50">
            <w:pPr>
              <w:ind w:right="270"/>
              <w:rPr>
                <w:iCs/>
                <w:snapToGrid w:val="0"/>
                <w:sz w:val="20"/>
                <w:szCs w:val="20"/>
              </w:rPr>
            </w:pPr>
          </w:p>
        </w:tc>
      </w:tr>
    </w:tbl>
    <w:p w:rsidR="00FB6CD3" w:rsidRPr="002520BF" w:rsidRDefault="00FB6CD3" w:rsidP="00FB6CD3">
      <w:pPr>
        <w:ind w:right="270"/>
        <w:rPr>
          <w:sz w:val="20"/>
          <w:szCs w:val="20"/>
        </w:rPr>
      </w:pPr>
    </w:p>
    <w:p w:rsidR="0076241F" w:rsidRPr="002520BF" w:rsidRDefault="0076241F" w:rsidP="00FB6CD3">
      <w:pPr>
        <w:ind w:right="270"/>
        <w:rPr>
          <w:sz w:val="20"/>
          <w:szCs w:val="20"/>
        </w:rPr>
      </w:pPr>
    </w:p>
    <w:p w:rsidR="00D01ED7" w:rsidRDefault="00D01ED7">
      <w:pPr>
        <w:spacing w:after="160" w:line="259" w:lineRule="auto"/>
        <w:ind w:left="0"/>
        <w:jc w:val="left"/>
        <w:rPr>
          <w:sz w:val="20"/>
          <w:szCs w:val="20"/>
        </w:rPr>
      </w:pPr>
      <w:r w:rsidRPr="002520BF">
        <w:rPr>
          <w:sz w:val="20"/>
          <w:szCs w:val="20"/>
        </w:rPr>
        <w:br w:type="page"/>
      </w:r>
    </w:p>
    <w:p w:rsidR="005015E0" w:rsidRDefault="005015E0">
      <w:pPr>
        <w:spacing w:after="160" w:line="259" w:lineRule="auto"/>
        <w:ind w:left="0"/>
        <w:jc w:val="left"/>
        <w:rPr>
          <w:sz w:val="20"/>
          <w:szCs w:val="20"/>
        </w:rPr>
      </w:pPr>
    </w:p>
    <w:p w:rsidR="005015E0" w:rsidRPr="002520BF" w:rsidRDefault="005015E0" w:rsidP="005015E0">
      <w:pPr>
        <w:ind w:right="270"/>
        <w:jc w:val="center"/>
        <w:rPr>
          <w:b/>
          <w:sz w:val="20"/>
          <w:szCs w:val="20"/>
        </w:rPr>
      </w:pPr>
      <w:r w:rsidRPr="002520BF">
        <w:rPr>
          <w:b/>
          <w:sz w:val="20"/>
          <w:szCs w:val="20"/>
        </w:rPr>
        <w:t>O Ś W I A D C Z E N I E</w:t>
      </w:r>
    </w:p>
    <w:p w:rsidR="005015E0" w:rsidRPr="002520BF" w:rsidRDefault="005015E0" w:rsidP="005015E0">
      <w:pPr>
        <w:ind w:right="270"/>
        <w:jc w:val="center"/>
        <w:rPr>
          <w:iCs/>
          <w:snapToGrid w:val="0"/>
          <w:sz w:val="20"/>
          <w:szCs w:val="20"/>
        </w:rPr>
      </w:pPr>
      <w:r w:rsidRPr="002520BF">
        <w:rPr>
          <w:iCs/>
          <w:snapToGrid w:val="0"/>
          <w:sz w:val="20"/>
          <w:szCs w:val="20"/>
        </w:rPr>
        <w:t>Na podstawie art. 20 ust.4 ustawy z dnia 7 lipca 1994r. – Prawo budowlane</w:t>
      </w:r>
    </w:p>
    <w:p w:rsidR="005015E0" w:rsidRPr="002520BF" w:rsidRDefault="005015E0" w:rsidP="005015E0">
      <w:pPr>
        <w:ind w:right="270"/>
        <w:jc w:val="center"/>
        <w:rPr>
          <w:iCs/>
          <w:snapToGrid w:val="0"/>
          <w:sz w:val="20"/>
          <w:szCs w:val="20"/>
        </w:rPr>
      </w:pPr>
      <w:r w:rsidRPr="002520BF">
        <w:rPr>
          <w:iCs/>
          <w:snapToGrid w:val="0"/>
          <w:sz w:val="20"/>
          <w:szCs w:val="20"/>
        </w:rPr>
        <w:t>(jednolity tekst Dz. U. z 2003 r. Nr 207, poz. 2016 wraz z późniejszymi zmianami)</w:t>
      </w:r>
    </w:p>
    <w:p w:rsidR="005015E0" w:rsidRPr="002520BF" w:rsidRDefault="005015E0" w:rsidP="005015E0">
      <w:pPr>
        <w:ind w:right="270"/>
        <w:rPr>
          <w:iCs/>
          <w:snapToGrid w:val="0"/>
          <w:sz w:val="20"/>
          <w:szCs w:val="20"/>
        </w:rPr>
      </w:pPr>
    </w:p>
    <w:p w:rsidR="005015E0" w:rsidRPr="002520BF" w:rsidRDefault="005015E0" w:rsidP="005015E0">
      <w:pPr>
        <w:ind w:right="270"/>
        <w:rPr>
          <w:iCs/>
          <w:snapToGrid w:val="0"/>
          <w:sz w:val="20"/>
          <w:szCs w:val="20"/>
        </w:rPr>
      </w:pPr>
    </w:p>
    <w:p w:rsidR="005015E0" w:rsidRPr="002520BF" w:rsidRDefault="005015E0" w:rsidP="005015E0">
      <w:pPr>
        <w:ind w:right="270"/>
        <w:rPr>
          <w:b/>
          <w:iCs/>
          <w:snapToGrid w:val="0"/>
          <w:sz w:val="20"/>
          <w:szCs w:val="20"/>
        </w:rPr>
      </w:pPr>
      <w:r w:rsidRPr="002520BF">
        <w:rPr>
          <w:b/>
          <w:iCs/>
          <w:snapToGrid w:val="0"/>
          <w:sz w:val="20"/>
          <w:szCs w:val="20"/>
        </w:rPr>
        <w:t xml:space="preserve">OŚWIADCZAM, </w:t>
      </w:r>
      <w:r w:rsidR="00D37D6A">
        <w:rPr>
          <w:b/>
          <w:iCs/>
          <w:snapToGrid w:val="0"/>
          <w:sz w:val="20"/>
          <w:szCs w:val="20"/>
        </w:rPr>
        <w:t>Ż</w:t>
      </w:r>
      <w:r w:rsidRPr="002520BF">
        <w:rPr>
          <w:b/>
          <w:iCs/>
          <w:snapToGrid w:val="0"/>
          <w:sz w:val="20"/>
          <w:szCs w:val="20"/>
        </w:rPr>
        <w:t xml:space="preserve">E </w:t>
      </w:r>
      <w:r w:rsidRPr="002520BF">
        <w:rPr>
          <w:b/>
          <w:iCs/>
          <w:caps/>
          <w:snapToGrid w:val="0"/>
          <w:sz w:val="20"/>
          <w:szCs w:val="20"/>
        </w:rPr>
        <w:t xml:space="preserve">projekt budowlany </w:t>
      </w:r>
      <w:r w:rsidRPr="002520BF">
        <w:rPr>
          <w:iCs/>
          <w:snapToGrid w:val="0"/>
          <w:sz w:val="20"/>
          <w:szCs w:val="20"/>
        </w:rPr>
        <w:t>p.n.:</w:t>
      </w:r>
    </w:p>
    <w:p w:rsidR="005015E0" w:rsidRPr="002520BF" w:rsidRDefault="00385E2E" w:rsidP="005015E0">
      <w:pPr>
        <w:tabs>
          <w:tab w:val="left" w:pos="7680"/>
        </w:tabs>
        <w:autoSpaceDE w:val="0"/>
        <w:autoSpaceDN w:val="0"/>
        <w:adjustRightInd w:val="0"/>
        <w:jc w:val="center"/>
        <w:rPr>
          <w:rFonts w:cs="ISOCPEUR"/>
          <w:color w:val="000000"/>
          <w:sz w:val="20"/>
          <w:szCs w:val="20"/>
          <w:lang w:eastAsia="pl-PL"/>
        </w:rPr>
      </w:pPr>
      <w:r>
        <w:rPr>
          <w:sz w:val="18"/>
          <w:szCs w:val="18"/>
        </w:rPr>
        <w:t>TERMOMODERNIZACJA BUDYNKU URZĘDU GMINY CIASNA</w:t>
      </w:r>
    </w:p>
    <w:p w:rsidR="005015E0" w:rsidRPr="002520BF" w:rsidRDefault="005015E0" w:rsidP="005015E0">
      <w:pPr>
        <w:pBdr>
          <w:bottom w:val="single" w:sz="4" w:space="1" w:color="auto"/>
        </w:pBdr>
        <w:ind w:right="270"/>
        <w:rPr>
          <w:b/>
          <w:sz w:val="20"/>
          <w:szCs w:val="20"/>
        </w:rPr>
      </w:pPr>
      <w:r w:rsidRPr="002520BF">
        <w:rPr>
          <w:b/>
          <w:sz w:val="20"/>
          <w:szCs w:val="20"/>
        </w:rPr>
        <w:t xml:space="preserve">część </w:t>
      </w:r>
      <w:r>
        <w:rPr>
          <w:b/>
          <w:sz w:val="20"/>
          <w:szCs w:val="20"/>
        </w:rPr>
        <w:t>konstrukcyjna:</w:t>
      </w:r>
    </w:p>
    <w:p w:rsidR="00385E2E" w:rsidRPr="002520BF" w:rsidRDefault="005015E0" w:rsidP="00385E2E">
      <w:pPr>
        <w:autoSpaceDE w:val="0"/>
        <w:autoSpaceDN w:val="0"/>
        <w:adjustRightInd w:val="0"/>
        <w:ind w:left="0"/>
        <w:jc w:val="left"/>
        <w:rPr>
          <w:rFonts w:cs="ISOCPEUR"/>
          <w:sz w:val="20"/>
          <w:szCs w:val="20"/>
        </w:rPr>
      </w:pPr>
      <w:r w:rsidRPr="002520BF">
        <w:rPr>
          <w:b/>
          <w:sz w:val="20"/>
          <w:szCs w:val="20"/>
        </w:rPr>
        <w:tab/>
      </w:r>
      <w:r w:rsidR="00385E2E" w:rsidRPr="002520BF">
        <w:rPr>
          <w:b/>
          <w:sz w:val="20"/>
          <w:szCs w:val="20"/>
        </w:rPr>
        <w:t xml:space="preserve">Inwestor: </w:t>
      </w:r>
      <w:r w:rsidR="00385E2E" w:rsidRPr="002520BF">
        <w:rPr>
          <w:b/>
          <w:sz w:val="20"/>
          <w:szCs w:val="20"/>
        </w:rPr>
        <w:tab/>
      </w:r>
      <w:r w:rsidR="00385E2E" w:rsidRPr="002520BF">
        <w:rPr>
          <w:b/>
          <w:sz w:val="20"/>
          <w:szCs w:val="20"/>
        </w:rPr>
        <w:tab/>
      </w:r>
      <w:r w:rsidR="00385E2E">
        <w:rPr>
          <w:rFonts w:cs="ISOCPEUR"/>
          <w:sz w:val="20"/>
          <w:szCs w:val="20"/>
        </w:rPr>
        <w:t>URZĄD GMINY CIASNA</w:t>
      </w:r>
    </w:p>
    <w:p w:rsidR="00385E2E" w:rsidRPr="002520BF" w:rsidRDefault="00385E2E" w:rsidP="00385E2E">
      <w:pPr>
        <w:tabs>
          <w:tab w:val="left" w:pos="142"/>
        </w:tabs>
        <w:rPr>
          <w:rFonts w:cs="ISOCPEUR"/>
          <w:sz w:val="20"/>
          <w:szCs w:val="20"/>
        </w:rPr>
      </w:pP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 xml:space="preserve">ul. </w:t>
      </w:r>
      <w:r>
        <w:rPr>
          <w:rFonts w:cs="ISOCPEUR"/>
          <w:sz w:val="20"/>
          <w:szCs w:val="20"/>
        </w:rPr>
        <w:t>NOWA 1A</w:t>
      </w:r>
    </w:p>
    <w:p w:rsidR="00385E2E" w:rsidRPr="002520BF" w:rsidRDefault="00385E2E" w:rsidP="00385E2E">
      <w:pPr>
        <w:tabs>
          <w:tab w:val="left" w:pos="142"/>
        </w:tabs>
        <w:rPr>
          <w:rFonts w:cs="ISOCPEUR"/>
          <w:sz w:val="20"/>
          <w:szCs w:val="20"/>
        </w:rPr>
      </w:pP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>
        <w:rPr>
          <w:rFonts w:cs="ISOCPEUR"/>
          <w:sz w:val="20"/>
          <w:szCs w:val="20"/>
        </w:rPr>
        <w:tab/>
        <w:t>42-793 CIASNA</w:t>
      </w:r>
    </w:p>
    <w:p w:rsidR="00385E2E" w:rsidRPr="002520BF" w:rsidRDefault="00385E2E" w:rsidP="00385E2E">
      <w:pPr>
        <w:tabs>
          <w:tab w:val="left" w:pos="142"/>
        </w:tabs>
        <w:rPr>
          <w:rFonts w:cs="ISOCPEUR"/>
          <w:sz w:val="20"/>
          <w:szCs w:val="20"/>
        </w:rPr>
      </w:pPr>
      <w:r>
        <w:rPr>
          <w:rFonts w:cs="ISOCPEUR"/>
          <w:b/>
          <w:sz w:val="20"/>
          <w:szCs w:val="20"/>
        </w:rPr>
        <w:tab/>
      </w:r>
      <w:r w:rsidRPr="002520BF">
        <w:rPr>
          <w:rFonts w:cs="ISOCPEUR"/>
          <w:b/>
          <w:sz w:val="20"/>
          <w:szCs w:val="20"/>
        </w:rPr>
        <w:t>A</w:t>
      </w:r>
      <w:r w:rsidRPr="002520BF">
        <w:rPr>
          <w:b/>
          <w:sz w:val="20"/>
          <w:szCs w:val="20"/>
        </w:rPr>
        <w:t>dres inwestycji</w:t>
      </w:r>
      <w:r w:rsidRPr="002520BF">
        <w:rPr>
          <w:sz w:val="20"/>
          <w:szCs w:val="20"/>
        </w:rPr>
        <w:t>:</w:t>
      </w:r>
      <w:r w:rsidRPr="002520BF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 xml:space="preserve">ul. </w:t>
      </w:r>
      <w:r>
        <w:rPr>
          <w:rFonts w:cs="ISOCPEUR"/>
          <w:sz w:val="20"/>
          <w:szCs w:val="20"/>
        </w:rPr>
        <w:t>NOWA 1A</w:t>
      </w:r>
    </w:p>
    <w:p w:rsidR="00385E2E" w:rsidRPr="002520BF" w:rsidRDefault="00385E2E" w:rsidP="00385E2E">
      <w:pPr>
        <w:tabs>
          <w:tab w:val="left" w:pos="142"/>
        </w:tabs>
        <w:rPr>
          <w:rFonts w:cs="ISOCPEUR"/>
          <w:sz w:val="20"/>
          <w:szCs w:val="20"/>
        </w:rPr>
      </w:pP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>
        <w:rPr>
          <w:rFonts w:cs="ISOCPEUR"/>
          <w:sz w:val="20"/>
          <w:szCs w:val="20"/>
        </w:rPr>
        <w:tab/>
        <w:t>42-793 CIASNA</w:t>
      </w:r>
    </w:p>
    <w:p w:rsidR="00385E2E" w:rsidRPr="002520BF" w:rsidRDefault="00385E2E" w:rsidP="00385E2E">
      <w:pPr>
        <w:ind w:left="709" w:right="270"/>
        <w:rPr>
          <w:rFonts w:eastAsia="Arial"/>
          <w:b/>
          <w:sz w:val="20"/>
          <w:szCs w:val="20"/>
        </w:rPr>
      </w:pPr>
      <w:r w:rsidRPr="002520BF">
        <w:rPr>
          <w:rFonts w:eastAsia="Arial"/>
          <w:sz w:val="20"/>
          <w:szCs w:val="20"/>
        </w:rPr>
        <w:t>Działki nr:</w:t>
      </w:r>
      <w:r w:rsidRPr="002520BF">
        <w:rPr>
          <w:rFonts w:eastAsia="Arial"/>
          <w:b/>
          <w:sz w:val="20"/>
          <w:szCs w:val="20"/>
        </w:rPr>
        <w:tab/>
      </w:r>
      <w:r w:rsidRPr="002520BF">
        <w:rPr>
          <w:rFonts w:eastAsia="Arial"/>
          <w:b/>
          <w:sz w:val="20"/>
          <w:szCs w:val="20"/>
        </w:rPr>
        <w:tab/>
      </w:r>
      <w:r>
        <w:rPr>
          <w:sz w:val="20"/>
          <w:szCs w:val="20"/>
        </w:rPr>
        <w:t>930/3</w:t>
      </w:r>
    </w:p>
    <w:p w:rsidR="00385E2E" w:rsidRPr="00E207F4" w:rsidRDefault="00385E2E" w:rsidP="00385E2E">
      <w:pPr>
        <w:ind w:left="709" w:right="270"/>
        <w:rPr>
          <w:sz w:val="20"/>
          <w:szCs w:val="20"/>
        </w:rPr>
      </w:pPr>
      <w:r w:rsidRPr="002520BF">
        <w:rPr>
          <w:rFonts w:eastAsia="Arial"/>
          <w:sz w:val="20"/>
          <w:szCs w:val="20"/>
        </w:rPr>
        <w:t xml:space="preserve">Obręb: </w:t>
      </w:r>
      <w:r w:rsidRPr="002520BF">
        <w:rPr>
          <w:rFonts w:eastAsia="Arial"/>
          <w:sz w:val="20"/>
          <w:szCs w:val="20"/>
        </w:rPr>
        <w:tab/>
      </w:r>
      <w:r w:rsidRPr="002520BF">
        <w:rPr>
          <w:rFonts w:eastAsia="Arial"/>
          <w:sz w:val="20"/>
          <w:szCs w:val="20"/>
        </w:rPr>
        <w:tab/>
      </w:r>
      <w:r w:rsidRPr="00E207F4">
        <w:rPr>
          <w:sz w:val="20"/>
          <w:szCs w:val="20"/>
        </w:rPr>
        <w:tab/>
        <w:t>240703_2.0001.AR_4.930/3</w:t>
      </w:r>
    </w:p>
    <w:p w:rsidR="00385E2E" w:rsidRPr="002520BF" w:rsidRDefault="00385E2E" w:rsidP="00385E2E">
      <w:pPr>
        <w:ind w:left="709" w:right="270"/>
        <w:rPr>
          <w:b/>
          <w:sz w:val="20"/>
          <w:szCs w:val="20"/>
        </w:rPr>
      </w:pPr>
      <w:r w:rsidRPr="002520BF">
        <w:rPr>
          <w:rFonts w:eastAsia="Arial"/>
          <w:sz w:val="20"/>
          <w:szCs w:val="20"/>
        </w:rPr>
        <w:t>Jednostka ewid</w:t>
      </w:r>
      <w:r w:rsidR="00CF770D">
        <w:rPr>
          <w:rFonts w:eastAsia="Arial"/>
          <w:sz w:val="20"/>
          <w:szCs w:val="20"/>
        </w:rPr>
        <w:t>encyjna:</w:t>
      </w:r>
      <w:r w:rsidRPr="002520BF">
        <w:rPr>
          <w:rFonts w:eastAsia="Arial"/>
          <w:b/>
          <w:sz w:val="20"/>
          <w:szCs w:val="20"/>
        </w:rPr>
        <w:tab/>
      </w:r>
      <w:r>
        <w:rPr>
          <w:rFonts w:cs="ISOCPEUR"/>
          <w:sz w:val="20"/>
          <w:szCs w:val="20"/>
        </w:rPr>
        <w:t>CIASNA</w:t>
      </w:r>
    </w:p>
    <w:p w:rsidR="00385E2E" w:rsidRPr="002520BF" w:rsidRDefault="00385E2E" w:rsidP="00385E2E">
      <w:pPr>
        <w:ind w:left="709" w:right="270"/>
        <w:rPr>
          <w:sz w:val="20"/>
          <w:szCs w:val="20"/>
        </w:rPr>
      </w:pPr>
    </w:p>
    <w:p w:rsidR="00385E2E" w:rsidRPr="002520BF" w:rsidRDefault="00385E2E" w:rsidP="00385E2E">
      <w:pPr>
        <w:ind w:left="709" w:right="270"/>
        <w:rPr>
          <w:iCs/>
          <w:snapToGrid w:val="0"/>
          <w:sz w:val="20"/>
          <w:szCs w:val="20"/>
        </w:rPr>
      </w:pPr>
      <w:r w:rsidRPr="002520BF">
        <w:rPr>
          <w:iCs/>
          <w:snapToGrid w:val="0"/>
          <w:sz w:val="20"/>
          <w:szCs w:val="20"/>
        </w:rPr>
        <w:t>Został sporządzony zgodnie z obowiązującymi przepisami oraz zasadami wiedzy technicznej.</w:t>
      </w:r>
    </w:p>
    <w:p w:rsidR="00385E2E" w:rsidRPr="002520BF" w:rsidRDefault="00385E2E" w:rsidP="00385E2E">
      <w:pPr>
        <w:ind w:left="709" w:right="270"/>
        <w:rPr>
          <w:iCs/>
          <w:snapToGrid w:val="0"/>
          <w:sz w:val="20"/>
          <w:szCs w:val="20"/>
        </w:rPr>
      </w:pPr>
    </w:p>
    <w:p w:rsidR="005015E0" w:rsidRPr="002520BF" w:rsidRDefault="005015E0" w:rsidP="00385E2E">
      <w:pPr>
        <w:autoSpaceDE w:val="0"/>
        <w:autoSpaceDN w:val="0"/>
        <w:adjustRightInd w:val="0"/>
        <w:ind w:left="0"/>
        <w:jc w:val="left"/>
        <w:rPr>
          <w:iCs/>
          <w:snapToGrid w:val="0"/>
          <w:sz w:val="20"/>
          <w:szCs w:val="20"/>
        </w:rPr>
      </w:pPr>
    </w:p>
    <w:p w:rsidR="005015E0" w:rsidRPr="002520BF" w:rsidRDefault="005015E0" w:rsidP="005015E0">
      <w:pPr>
        <w:ind w:left="709" w:right="270"/>
        <w:rPr>
          <w:iCs/>
          <w:snapToGrid w:val="0"/>
          <w:sz w:val="20"/>
          <w:szCs w:val="20"/>
        </w:rPr>
      </w:pP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644"/>
      </w:tblGrid>
      <w:tr w:rsidR="005015E0" w:rsidRPr="002520BF" w:rsidTr="005015E0">
        <w:trPr>
          <w:trHeight w:val="3225"/>
          <w:jc w:val="center"/>
        </w:trPr>
        <w:tc>
          <w:tcPr>
            <w:tcW w:w="3307" w:type="dxa"/>
            <w:vAlign w:val="center"/>
          </w:tcPr>
          <w:p w:rsidR="005015E0" w:rsidRPr="002520BF" w:rsidRDefault="005015E0" w:rsidP="007A1F75">
            <w:pPr>
              <w:ind w:right="270"/>
              <w:rPr>
                <w:iCs/>
                <w:snapToGrid w:val="0"/>
                <w:sz w:val="20"/>
                <w:szCs w:val="20"/>
              </w:rPr>
            </w:pPr>
            <w:r w:rsidRPr="002520BF">
              <w:rPr>
                <w:iCs/>
                <w:snapToGrid w:val="0"/>
                <w:sz w:val="20"/>
                <w:szCs w:val="20"/>
              </w:rPr>
              <w:t>Projektant</w:t>
            </w:r>
          </w:p>
          <w:p w:rsidR="005015E0" w:rsidRPr="002520BF" w:rsidRDefault="005015E0" w:rsidP="005015E0">
            <w:pPr>
              <w:ind w:right="270"/>
              <w:rPr>
                <w:iCs/>
                <w:snapToGrid w:val="0"/>
                <w:sz w:val="20"/>
                <w:szCs w:val="20"/>
              </w:rPr>
            </w:pPr>
            <w:r w:rsidRPr="002520BF">
              <w:rPr>
                <w:iCs/>
                <w:snapToGrid w:val="0"/>
                <w:sz w:val="20"/>
                <w:szCs w:val="20"/>
              </w:rPr>
              <w:t xml:space="preserve">części </w:t>
            </w:r>
            <w:r>
              <w:rPr>
                <w:sz w:val="20"/>
                <w:szCs w:val="20"/>
              </w:rPr>
              <w:t xml:space="preserve"> konstrukcyjnej</w:t>
            </w:r>
          </w:p>
        </w:tc>
        <w:tc>
          <w:tcPr>
            <w:tcW w:w="5644" w:type="dxa"/>
            <w:vAlign w:val="center"/>
          </w:tcPr>
          <w:p w:rsidR="005015E0" w:rsidRPr="002520BF" w:rsidRDefault="005015E0" w:rsidP="007A1F75">
            <w:pPr>
              <w:ind w:right="270"/>
              <w:rPr>
                <w:iCs/>
                <w:snapToGrid w:val="0"/>
                <w:sz w:val="20"/>
                <w:szCs w:val="20"/>
              </w:rPr>
            </w:pPr>
          </w:p>
        </w:tc>
      </w:tr>
    </w:tbl>
    <w:p w:rsidR="005015E0" w:rsidRDefault="005015E0">
      <w:pPr>
        <w:spacing w:after="160" w:line="259" w:lineRule="auto"/>
        <w:ind w:left="0"/>
        <w:jc w:val="left"/>
        <w:rPr>
          <w:sz w:val="20"/>
          <w:szCs w:val="20"/>
        </w:rPr>
      </w:pPr>
    </w:p>
    <w:p w:rsidR="005015E0" w:rsidRDefault="005015E0">
      <w:pPr>
        <w:spacing w:after="160" w:line="259" w:lineRule="auto"/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015E0" w:rsidRPr="002520BF" w:rsidRDefault="005015E0">
      <w:pPr>
        <w:spacing w:after="160" w:line="259" w:lineRule="auto"/>
        <w:ind w:left="0"/>
        <w:jc w:val="left"/>
        <w:rPr>
          <w:sz w:val="20"/>
          <w:szCs w:val="20"/>
        </w:rPr>
      </w:pPr>
    </w:p>
    <w:p w:rsidR="005015E0" w:rsidRDefault="005015E0" w:rsidP="005015E0">
      <w:pPr>
        <w:spacing w:after="160" w:line="259" w:lineRule="auto"/>
        <w:ind w:left="0"/>
        <w:jc w:val="left"/>
        <w:rPr>
          <w:sz w:val="20"/>
          <w:szCs w:val="20"/>
        </w:rPr>
      </w:pPr>
    </w:p>
    <w:p w:rsidR="005015E0" w:rsidRPr="002520BF" w:rsidRDefault="005015E0" w:rsidP="005015E0">
      <w:pPr>
        <w:ind w:right="270"/>
        <w:jc w:val="center"/>
        <w:rPr>
          <w:b/>
          <w:sz w:val="20"/>
          <w:szCs w:val="20"/>
        </w:rPr>
      </w:pPr>
      <w:r w:rsidRPr="002520BF">
        <w:rPr>
          <w:b/>
          <w:sz w:val="20"/>
          <w:szCs w:val="20"/>
        </w:rPr>
        <w:t>O Ś W I A D C Z E N I E</w:t>
      </w:r>
    </w:p>
    <w:p w:rsidR="005015E0" w:rsidRPr="002520BF" w:rsidRDefault="005015E0" w:rsidP="005015E0">
      <w:pPr>
        <w:ind w:right="270"/>
        <w:jc w:val="center"/>
        <w:rPr>
          <w:iCs/>
          <w:snapToGrid w:val="0"/>
          <w:sz w:val="20"/>
          <w:szCs w:val="20"/>
        </w:rPr>
      </w:pPr>
      <w:r w:rsidRPr="002520BF">
        <w:rPr>
          <w:iCs/>
          <w:snapToGrid w:val="0"/>
          <w:sz w:val="20"/>
          <w:szCs w:val="20"/>
        </w:rPr>
        <w:t>Na podstawie art. 20 ust.4 ustawy z dnia 7 lipca 1994r. – Prawo budowlane</w:t>
      </w:r>
    </w:p>
    <w:p w:rsidR="005015E0" w:rsidRPr="002520BF" w:rsidRDefault="005015E0" w:rsidP="005015E0">
      <w:pPr>
        <w:ind w:right="270"/>
        <w:jc w:val="center"/>
        <w:rPr>
          <w:iCs/>
          <w:snapToGrid w:val="0"/>
          <w:sz w:val="20"/>
          <w:szCs w:val="20"/>
        </w:rPr>
      </w:pPr>
      <w:r w:rsidRPr="002520BF">
        <w:rPr>
          <w:iCs/>
          <w:snapToGrid w:val="0"/>
          <w:sz w:val="20"/>
          <w:szCs w:val="20"/>
        </w:rPr>
        <w:t>(jednolity tekst Dz. U. z 2003 r. Nr 207, poz. 2016 wraz z późniejszymi zmianami)</w:t>
      </w:r>
    </w:p>
    <w:p w:rsidR="005015E0" w:rsidRPr="002520BF" w:rsidRDefault="005015E0" w:rsidP="005015E0">
      <w:pPr>
        <w:ind w:right="270"/>
        <w:rPr>
          <w:iCs/>
          <w:snapToGrid w:val="0"/>
          <w:sz w:val="20"/>
          <w:szCs w:val="20"/>
        </w:rPr>
      </w:pPr>
    </w:p>
    <w:p w:rsidR="005015E0" w:rsidRPr="002520BF" w:rsidRDefault="005015E0" w:rsidP="005015E0">
      <w:pPr>
        <w:ind w:right="270"/>
        <w:rPr>
          <w:iCs/>
          <w:snapToGrid w:val="0"/>
          <w:sz w:val="20"/>
          <w:szCs w:val="20"/>
        </w:rPr>
      </w:pPr>
    </w:p>
    <w:p w:rsidR="005015E0" w:rsidRPr="002520BF" w:rsidRDefault="005015E0" w:rsidP="005015E0">
      <w:pPr>
        <w:ind w:right="270"/>
        <w:rPr>
          <w:b/>
          <w:iCs/>
          <w:snapToGrid w:val="0"/>
          <w:sz w:val="20"/>
          <w:szCs w:val="20"/>
        </w:rPr>
      </w:pPr>
      <w:r w:rsidRPr="002520BF">
        <w:rPr>
          <w:b/>
          <w:iCs/>
          <w:snapToGrid w:val="0"/>
          <w:sz w:val="20"/>
          <w:szCs w:val="20"/>
        </w:rPr>
        <w:t xml:space="preserve">OŚWIADCZAM, </w:t>
      </w:r>
      <w:r w:rsidR="00D37D6A">
        <w:rPr>
          <w:b/>
          <w:iCs/>
          <w:snapToGrid w:val="0"/>
          <w:sz w:val="20"/>
          <w:szCs w:val="20"/>
        </w:rPr>
        <w:t>Ż</w:t>
      </w:r>
      <w:r w:rsidRPr="002520BF">
        <w:rPr>
          <w:b/>
          <w:iCs/>
          <w:snapToGrid w:val="0"/>
          <w:sz w:val="20"/>
          <w:szCs w:val="20"/>
        </w:rPr>
        <w:t xml:space="preserve">E </w:t>
      </w:r>
      <w:r w:rsidRPr="002520BF">
        <w:rPr>
          <w:b/>
          <w:iCs/>
          <w:caps/>
          <w:snapToGrid w:val="0"/>
          <w:sz w:val="20"/>
          <w:szCs w:val="20"/>
        </w:rPr>
        <w:t xml:space="preserve">projekt budowlany </w:t>
      </w:r>
      <w:r w:rsidRPr="002520BF">
        <w:rPr>
          <w:iCs/>
          <w:snapToGrid w:val="0"/>
          <w:sz w:val="20"/>
          <w:szCs w:val="20"/>
        </w:rPr>
        <w:t>p.n.:</w:t>
      </w:r>
    </w:p>
    <w:p w:rsidR="00385E2E" w:rsidRPr="002520BF" w:rsidRDefault="00385E2E" w:rsidP="00385E2E">
      <w:pPr>
        <w:tabs>
          <w:tab w:val="left" w:pos="7680"/>
        </w:tabs>
        <w:autoSpaceDE w:val="0"/>
        <w:autoSpaceDN w:val="0"/>
        <w:adjustRightInd w:val="0"/>
        <w:jc w:val="center"/>
        <w:rPr>
          <w:rFonts w:cs="ISOCPEUR"/>
          <w:color w:val="000000"/>
          <w:sz w:val="20"/>
          <w:szCs w:val="20"/>
          <w:lang w:eastAsia="pl-PL"/>
        </w:rPr>
      </w:pPr>
      <w:r>
        <w:rPr>
          <w:sz w:val="18"/>
          <w:szCs w:val="18"/>
        </w:rPr>
        <w:t>TERMOMODERNIZACJA BUDYNKU URZĘDU GMINY CIASNA</w:t>
      </w:r>
    </w:p>
    <w:p w:rsidR="005015E0" w:rsidRPr="002520BF" w:rsidRDefault="005015E0" w:rsidP="005015E0">
      <w:pPr>
        <w:tabs>
          <w:tab w:val="left" w:pos="7680"/>
        </w:tabs>
        <w:autoSpaceDE w:val="0"/>
        <w:autoSpaceDN w:val="0"/>
        <w:adjustRightInd w:val="0"/>
        <w:jc w:val="center"/>
        <w:rPr>
          <w:rFonts w:cs="ISOCPEUR"/>
          <w:color w:val="000000"/>
          <w:sz w:val="20"/>
          <w:szCs w:val="20"/>
          <w:lang w:eastAsia="pl-PL"/>
        </w:rPr>
      </w:pPr>
    </w:p>
    <w:p w:rsidR="005015E0" w:rsidRPr="002520BF" w:rsidRDefault="005015E0" w:rsidP="005015E0">
      <w:pPr>
        <w:pBdr>
          <w:bottom w:val="single" w:sz="4" w:space="1" w:color="auto"/>
        </w:pBdr>
        <w:ind w:right="270"/>
        <w:rPr>
          <w:b/>
          <w:sz w:val="20"/>
          <w:szCs w:val="20"/>
        </w:rPr>
      </w:pPr>
      <w:r w:rsidRPr="002520BF">
        <w:rPr>
          <w:b/>
          <w:sz w:val="20"/>
          <w:szCs w:val="20"/>
        </w:rPr>
        <w:t xml:space="preserve">część </w:t>
      </w:r>
      <w:r w:rsidR="00C86A69">
        <w:rPr>
          <w:b/>
          <w:sz w:val="20"/>
          <w:szCs w:val="20"/>
        </w:rPr>
        <w:t>sanitarna</w:t>
      </w:r>
      <w:r>
        <w:rPr>
          <w:b/>
          <w:sz w:val="20"/>
          <w:szCs w:val="20"/>
        </w:rPr>
        <w:t>:</w:t>
      </w:r>
    </w:p>
    <w:p w:rsidR="00385E2E" w:rsidRPr="002520BF" w:rsidRDefault="005015E0" w:rsidP="00385E2E">
      <w:pPr>
        <w:autoSpaceDE w:val="0"/>
        <w:autoSpaceDN w:val="0"/>
        <w:adjustRightInd w:val="0"/>
        <w:ind w:left="0"/>
        <w:jc w:val="left"/>
        <w:rPr>
          <w:rFonts w:cs="ISOCPEUR"/>
          <w:sz w:val="20"/>
          <w:szCs w:val="20"/>
        </w:rPr>
      </w:pPr>
      <w:r w:rsidRPr="002520BF">
        <w:rPr>
          <w:b/>
          <w:sz w:val="20"/>
          <w:szCs w:val="20"/>
        </w:rPr>
        <w:tab/>
      </w:r>
      <w:r w:rsidR="00385E2E" w:rsidRPr="002520BF">
        <w:rPr>
          <w:b/>
          <w:sz w:val="20"/>
          <w:szCs w:val="20"/>
        </w:rPr>
        <w:t xml:space="preserve">Inwestor: </w:t>
      </w:r>
      <w:r w:rsidR="00385E2E" w:rsidRPr="002520BF">
        <w:rPr>
          <w:b/>
          <w:sz w:val="20"/>
          <w:szCs w:val="20"/>
        </w:rPr>
        <w:tab/>
      </w:r>
      <w:r w:rsidR="00385E2E" w:rsidRPr="002520BF">
        <w:rPr>
          <w:b/>
          <w:sz w:val="20"/>
          <w:szCs w:val="20"/>
        </w:rPr>
        <w:tab/>
      </w:r>
      <w:r w:rsidR="00385E2E">
        <w:rPr>
          <w:rFonts w:cs="ISOCPEUR"/>
          <w:sz w:val="20"/>
          <w:szCs w:val="20"/>
        </w:rPr>
        <w:t>URZĄD GMINY CIASNA</w:t>
      </w:r>
    </w:p>
    <w:p w:rsidR="00385E2E" w:rsidRPr="002520BF" w:rsidRDefault="00385E2E" w:rsidP="00385E2E">
      <w:pPr>
        <w:tabs>
          <w:tab w:val="left" w:pos="142"/>
        </w:tabs>
        <w:rPr>
          <w:rFonts w:cs="ISOCPEUR"/>
          <w:sz w:val="20"/>
          <w:szCs w:val="20"/>
        </w:rPr>
      </w:pP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 xml:space="preserve">ul. </w:t>
      </w:r>
      <w:r>
        <w:rPr>
          <w:rFonts w:cs="ISOCPEUR"/>
          <w:sz w:val="20"/>
          <w:szCs w:val="20"/>
        </w:rPr>
        <w:t>NOWA 1A</w:t>
      </w:r>
    </w:p>
    <w:p w:rsidR="00385E2E" w:rsidRPr="002520BF" w:rsidRDefault="00385E2E" w:rsidP="00385E2E">
      <w:pPr>
        <w:tabs>
          <w:tab w:val="left" w:pos="142"/>
        </w:tabs>
        <w:rPr>
          <w:rFonts w:cs="ISOCPEUR"/>
          <w:sz w:val="20"/>
          <w:szCs w:val="20"/>
        </w:rPr>
      </w:pP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>
        <w:rPr>
          <w:rFonts w:cs="ISOCPEUR"/>
          <w:sz w:val="20"/>
          <w:szCs w:val="20"/>
        </w:rPr>
        <w:tab/>
        <w:t>42-793 CIASNA</w:t>
      </w:r>
    </w:p>
    <w:p w:rsidR="00385E2E" w:rsidRPr="002520BF" w:rsidRDefault="00385E2E" w:rsidP="00385E2E">
      <w:pPr>
        <w:tabs>
          <w:tab w:val="left" w:pos="142"/>
        </w:tabs>
        <w:rPr>
          <w:rFonts w:cs="ISOCPEUR"/>
          <w:sz w:val="20"/>
          <w:szCs w:val="20"/>
        </w:rPr>
      </w:pPr>
      <w:r>
        <w:rPr>
          <w:rFonts w:cs="ISOCPEUR"/>
          <w:b/>
          <w:sz w:val="20"/>
          <w:szCs w:val="20"/>
        </w:rPr>
        <w:tab/>
      </w:r>
      <w:r w:rsidRPr="002520BF">
        <w:rPr>
          <w:rFonts w:cs="ISOCPEUR"/>
          <w:b/>
          <w:sz w:val="20"/>
          <w:szCs w:val="20"/>
        </w:rPr>
        <w:t>A</w:t>
      </w:r>
      <w:r w:rsidRPr="002520BF">
        <w:rPr>
          <w:b/>
          <w:sz w:val="20"/>
          <w:szCs w:val="20"/>
        </w:rPr>
        <w:t>dres inwestycji</w:t>
      </w:r>
      <w:r w:rsidRPr="002520BF">
        <w:rPr>
          <w:sz w:val="20"/>
          <w:szCs w:val="20"/>
        </w:rPr>
        <w:t>:</w:t>
      </w:r>
      <w:r w:rsidRPr="002520BF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 xml:space="preserve">ul. </w:t>
      </w:r>
      <w:r>
        <w:rPr>
          <w:rFonts w:cs="ISOCPEUR"/>
          <w:sz w:val="20"/>
          <w:szCs w:val="20"/>
        </w:rPr>
        <w:t>NOWA 1A</w:t>
      </w:r>
    </w:p>
    <w:p w:rsidR="00385E2E" w:rsidRPr="002520BF" w:rsidRDefault="00385E2E" w:rsidP="00385E2E">
      <w:pPr>
        <w:tabs>
          <w:tab w:val="left" w:pos="142"/>
        </w:tabs>
        <w:rPr>
          <w:rFonts w:cs="ISOCPEUR"/>
          <w:sz w:val="20"/>
          <w:szCs w:val="20"/>
        </w:rPr>
      </w:pP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 w:rsidRPr="002520BF">
        <w:rPr>
          <w:rFonts w:cs="ISOCPEUR"/>
          <w:sz w:val="20"/>
          <w:szCs w:val="20"/>
        </w:rPr>
        <w:tab/>
      </w:r>
      <w:r>
        <w:rPr>
          <w:rFonts w:cs="ISOCPEUR"/>
          <w:sz w:val="20"/>
          <w:szCs w:val="20"/>
        </w:rPr>
        <w:tab/>
        <w:t>42-793 CIASNA</w:t>
      </w:r>
    </w:p>
    <w:p w:rsidR="00385E2E" w:rsidRPr="002520BF" w:rsidRDefault="00385E2E" w:rsidP="00385E2E">
      <w:pPr>
        <w:ind w:left="709" w:right="270"/>
        <w:rPr>
          <w:rFonts w:eastAsia="Arial"/>
          <w:b/>
          <w:sz w:val="20"/>
          <w:szCs w:val="20"/>
        </w:rPr>
      </w:pPr>
      <w:r w:rsidRPr="002520BF">
        <w:rPr>
          <w:rFonts w:eastAsia="Arial"/>
          <w:sz w:val="20"/>
          <w:szCs w:val="20"/>
        </w:rPr>
        <w:t>Działki nr:</w:t>
      </w:r>
      <w:r w:rsidRPr="002520BF">
        <w:rPr>
          <w:rFonts w:eastAsia="Arial"/>
          <w:b/>
          <w:sz w:val="20"/>
          <w:szCs w:val="20"/>
        </w:rPr>
        <w:tab/>
      </w:r>
      <w:r w:rsidRPr="002520BF">
        <w:rPr>
          <w:rFonts w:eastAsia="Arial"/>
          <w:b/>
          <w:sz w:val="20"/>
          <w:szCs w:val="20"/>
        </w:rPr>
        <w:tab/>
      </w:r>
      <w:r>
        <w:rPr>
          <w:sz w:val="20"/>
          <w:szCs w:val="20"/>
        </w:rPr>
        <w:t>930/3</w:t>
      </w:r>
    </w:p>
    <w:p w:rsidR="00385E2E" w:rsidRPr="00E207F4" w:rsidRDefault="00385E2E" w:rsidP="00385E2E">
      <w:pPr>
        <w:ind w:left="709" w:right="270"/>
        <w:rPr>
          <w:sz w:val="20"/>
          <w:szCs w:val="20"/>
        </w:rPr>
      </w:pPr>
      <w:r w:rsidRPr="002520BF">
        <w:rPr>
          <w:rFonts w:eastAsia="Arial"/>
          <w:sz w:val="20"/>
          <w:szCs w:val="20"/>
        </w:rPr>
        <w:t xml:space="preserve">Obręb: </w:t>
      </w:r>
      <w:r w:rsidRPr="002520BF">
        <w:rPr>
          <w:rFonts w:eastAsia="Arial"/>
          <w:sz w:val="20"/>
          <w:szCs w:val="20"/>
        </w:rPr>
        <w:tab/>
      </w:r>
      <w:r w:rsidRPr="002520BF">
        <w:rPr>
          <w:rFonts w:eastAsia="Arial"/>
          <w:sz w:val="20"/>
          <w:szCs w:val="20"/>
        </w:rPr>
        <w:tab/>
      </w:r>
      <w:r w:rsidRPr="00E207F4">
        <w:rPr>
          <w:sz w:val="20"/>
          <w:szCs w:val="20"/>
        </w:rPr>
        <w:tab/>
        <w:t>240703_2.0001.AR_4.930/3</w:t>
      </w:r>
    </w:p>
    <w:p w:rsidR="00CF770D" w:rsidRPr="002520BF" w:rsidRDefault="00CF770D" w:rsidP="00CF770D">
      <w:pPr>
        <w:ind w:left="709" w:right="270"/>
        <w:rPr>
          <w:b/>
          <w:sz w:val="20"/>
          <w:szCs w:val="20"/>
        </w:rPr>
      </w:pPr>
      <w:r w:rsidRPr="002520BF">
        <w:rPr>
          <w:rFonts w:eastAsia="Arial"/>
          <w:sz w:val="20"/>
          <w:szCs w:val="20"/>
        </w:rPr>
        <w:t>Jednostka ewid</w:t>
      </w:r>
      <w:r>
        <w:rPr>
          <w:rFonts w:eastAsia="Arial"/>
          <w:sz w:val="20"/>
          <w:szCs w:val="20"/>
        </w:rPr>
        <w:t>encyjna:</w:t>
      </w:r>
      <w:r w:rsidRPr="002520BF">
        <w:rPr>
          <w:rFonts w:eastAsia="Arial"/>
          <w:b/>
          <w:sz w:val="20"/>
          <w:szCs w:val="20"/>
        </w:rPr>
        <w:tab/>
      </w:r>
      <w:r>
        <w:rPr>
          <w:rFonts w:cs="ISOCPEUR"/>
          <w:sz w:val="20"/>
          <w:szCs w:val="20"/>
        </w:rPr>
        <w:t>CIASNA</w:t>
      </w:r>
    </w:p>
    <w:p w:rsidR="00385E2E" w:rsidRPr="002520BF" w:rsidRDefault="00385E2E" w:rsidP="00385E2E">
      <w:pPr>
        <w:ind w:left="709" w:right="270"/>
        <w:rPr>
          <w:sz w:val="20"/>
          <w:szCs w:val="20"/>
        </w:rPr>
      </w:pPr>
    </w:p>
    <w:p w:rsidR="00385E2E" w:rsidRPr="002520BF" w:rsidRDefault="00385E2E" w:rsidP="00385E2E">
      <w:pPr>
        <w:ind w:left="709" w:right="270"/>
        <w:rPr>
          <w:iCs/>
          <w:snapToGrid w:val="0"/>
          <w:sz w:val="20"/>
          <w:szCs w:val="20"/>
        </w:rPr>
      </w:pPr>
      <w:r w:rsidRPr="002520BF">
        <w:rPr>
          <w:iCs/>
          <w:snapToGrid w:val="0"/>
          <w:sz w:val="20"/>
          <w:szCs w:val="20"/>
        </w:rPr>
        <w:t>Został sporządzony zgodnie z obowiązującymi przepisami oraz zasadami wiedzy technicznej.</w:t>
      </w:r>
    </w:p>
    <w:p w:rsidR="00385E2E" w:rsidRPr="002520BF" w:rsidRDefault="00385E2E" w:rsidP="00385E2E">
      <w:pPr>
        <w:ind w:left="709" w:right="270"/>
        <w:rPr>
          <w:iCs/>
          <w:snapToGrid w:val="0"/>
          <w:sz w:val="20"/>
          <w:szCs w:val="20"/>
        </w:rPr>
      </w:pPr>
    </w:p>
    <w:p w:rsidR="005015E0" w:rsidRPr="002520BF" w:rsidRDefault="005015E0" w:rsidP="00385E2E">
      <w:pPr>
        <w:autoSpaceDE w:val="0"/>
        <w:autoSpaceDN w:val="0"/>
        <w:adjustRightInd w:val="0"/>
        <w:ind w:left="0"/>
        <w:jc w:val="left"/>
        <w:rPr>
          <w:iCs/>
          <w:snapToGrid w:val="0"/>
          <w:sz w:val="20"/>
          <w:szCs w:val="20"/>
        </w:rPr>
      </w:pP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644"/>
      </w:tblGrid>
      <w:tr w:rsidR="005015E0" w:rsidRPr="002520BF" w:rsidTr="007A1F75">
        <w:trPr>
          <w:trHeight w:val="3225"/>
          <w:jc w:val="center"/>
        </w:trPr>
        <w:tc>
          <w:tcPr>
            <w:tcW w:w="3307" w:type="dxa"/>
            <w:vAlign w:val="center"/>
          </w:tcPr>
          <w:p w:rsidR="005015E0" w:rsidRPr="002520BF" w:rsidRDefault="005015E0" w:rsidP="007A1F75">
            <w:pPr>
              <w:ind w:right="270"/>
              <w:rPr>
                <w:iCs/>
                <w:snapToGrid w:val="0"/>
                <w:sz w:val="20"/>
                <w:szCs w:val="20"/>
              </w:rPr>
            </w:pPr>
            <w:r w:rsidRPr="002520BF">
              <w:rPr>
                <w:iCs/>
                <w:snapToGrid w:val="0"/>
                <w:sz w:val="20"/>
                <w:szCs w:val="20"/>
              </w:rPr>
              <w:t>Projektant</w:t>
            </w:r>
          </w:p>
          <w:p w:rsidR="005015E0" w:rsidRPr="002520BF" w:rsidRDefault="005015E0" w:rsidP="005015E0">
            <w:pPr>
              <w:ind w:right="270"/>
              <w:rPr>
                <w:iCs/>
                <w:snapToGrid w:val="0"/>
                <w:sz w:val="20"/>
                <w:szCs w:val="20"/>
              </w:rPr>
            </w:pPr>
            <w:r w:rsidRPr="002520BF">
              <w:rPr>
                <w:iCs/>
                <w:snapToGrid w:val="0"/>
                <w:sz w:val="20"/>
                <w:szCs w:val="20"/>
              </w:rPr>
              <w:t xml:space="preserve">części </w:t>
            </w:r>
            <w:r>
              <w:rPr>
                <w:sz w:val="20"/>
                <w:szCs w:val="20"/>
              </w:rPr>
              <w:t xml:space="preserve"> instalacje sanitarne:</w:t>
            </w:r>
          </w:p>
        </w:tc>
        <w:tc>
          <w:tcPr>
            <w:tcW w:w="5644" w:type="dxa"/>
            <w:vAlign w:val="center"/>
          </w:tcPr>
          <w:p w:rsidR="005015E0" w:rsidRPr="002520BF" w:rsidRDefault="005015E0" w:rsidP="007A1F75">
            <w:pPr>
              <w:ind w:right="270"/>
              <w:rPr>
                <w:iCs/>
                <w:snapToGrid w:val="0"/>
                <w:sz w:val="20"/>
                <w:szCs w:val="20"/>
              </w:rPr>
            </w:pPr>
          </w:p>
        </w:tc>
      </w:tr>
    </w:tbl>
    <w:p w:rsidR="0076241F" w:rsidRPr="002520BF" w:rsidRDefault="0076241F" w:rsidP="00FB6CD3">
      <w:pPr>
        <w:ind w:right="270"/>
        <w:rPr>
          <w:sz w:val="20"/>
          <w:szCs w:val="20"/>
        </w:rPr>
      </w:pPr>
    </w:p>
    <w:p w:rsidR="005015E0" w:rsidRDefault="005015E0">
      <w:pPr>
        <w:spacing w:after="160" w:line="259" w:lineRule="auto"/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B4181" w:rsidRPr="002520BF" w:rsidRDefault="006B4181" w:rsidP="006B4181">
      <w:pPr>
        <w:spacing w:after="160" w:line="259" w:lineRule="auto"/>
        <w:ind w:left="0"/>
        <w:jc w:val="left"/>
        <w:rPr>
          <w:sz w:val="20"/>
          <w:szCs w:val="20"/>
        </w:rPr>
      </w:pPr>
      <w:r w:rsidRPr="002520BF">
        <w:rPr>
          <w:sz w:val="20"/>
          <w:szCs w:val="20"/>
        </w:rPr>
        <w:lastRenderedPageBreak/>
        <w:t>SPIS CAŁEGO OPRACOWANIA:</w:t>
      </w:r>
    </w:p>
    <w:p w:rsidR="006B4181" w:rsidRPr="002520BF" w:rsidRDefault="006B4181" w:rsidP="006B4181">
      <w:pPr>
        <w:rPr>
          <w:sz w:val="20"/>
          <w:szCs w:val="20"/>
        </w:rPr>
      </w:pPr>
    </w:p>
    <w:p w:rsidR="006B4181" w:rsidRPr="002520BF" w:rsidRDefault="006B4181" w:rsidP="006B4181">
      <w:pPr>
        <w:tabs>
          <w:tab w:val="num" w:pos="900"/>
          <w:tab w:val="left" w:pos="3402"/>
        </w:tabs>
        <w:spacing w:line="360" w:lineRule="auto"/>
        <w:rPr>
          <w:rFonts w:cs="Arial"/>
          <w:b/>
          <w:bCs/>
          <w:sz w:val="20"/>
          <w:szCs w:val="20"/>
          <w:u w:val="single"/>
        </w:rPr>
      </w:pPr>
      <w:r w:rsidRPr="002520BF">
        <w:rPr>
          <w:rFonts w:cs="Arial"/>
          <w:b/>
          <w:bCs/>
          <w:sz w:val="20"/>
          <w:szCs w:val="20"/>
          <w:u w:val="single"/>
        </w:rPr>
        <w:t>ARCHITEKTURA I ZAGOSPODAROWANIE TERENU</w:t>
      </w:r>
    </w:p>
    <w:p w:rsidR="006B4181" w:rsidRPr="002520BF" w:rsidRDefault="006B4181" w:rsidP="003620B7">
      <w:pPr>
        <w:numPr>
          <w:ilvl w:val="0"/>
          <w:numId w:val="6"/>
        </w:numPr>
        <w:tabs>
          <w:tab w:val="clear" w:pos="1080"/>
          <w:tab w:val="num" w:pos="426"/>
          <w:tab w:val="num" w:pos="720"/>
        </w:tabs>
        <w:spacing w:line="360" w:lineRule="auto"/>
        <w:ind w:left="720"/>
        <w:rPr>
          <w:rFonts w:cs="Arial"/>
          <w:bCs/>
          <w:sz w:val="20"/>
          <w:szCs w:val="20"/>
        </w:rPr>
      </w:pPr>
      <w:r w:rsidRPr="002520BF">
        <w:rPr>
          <w:rFonts w:cs="Arial"/>
          <w:bCs/>
          <w:sz w:val="20"/>
          <w:szCs w:val="20"/>
        </w:rPr>
        <w:t>Opis do projektu zagospodarowania terenu</w:t>
      </w:r>
    </w:p>
    <w:p w:rsidR="006B4181" w:rsidRPr="002520BF" w:rsidRDefault="006B4181" w:rsidP="003620B7">
      <w:pPr>
        <w:numPr>
          <w:ilvl w:val="0"/>
          <w:numId w:val="6"/>
        </w:numPr>
        <w:tabs>
          <w:tab w:val="clear" w:pos="1080"/>
          <w:tab w:val="num" w:pos="426"/>
          <w:tab w:val="num" w:pos="720"/>
        </w:tabs>
        <w:spacing w:line="360" w:lineRule="auto"/>
        <w:ind w:left="720"/>
        <w:rPr>
          <w:rFonts w:cs="Arial"/>
          <w:bCs/>
          <w:sz w:val="20"/>
          <w:szCs w:val="20"/>
        </w:rPr>
      </w:pPr>
      <w:r w:rsidRPr="002520BF">
        <w:rPr>
          <w:rFonts w:cs="Arial"/>
          <w:bCs/>
          <w:sz w:val="20"/>
          <w:szCs w:val="20"/>
        </w:rPr>
        <w:t>Rysunki projektowe</w:t>
      </w:r>
      <w:r w:rsidRPr="002520BF">
        <w:rPr>
          <w:rFonts w:cs="Arial"/>
          <w:bCs/>
          <w:sz w:val="20"/>
          <w:szCs w:val="20"/>
        </w:rPr>
        <w:tab/>
      </w:r>
    </w:p>
    <w:p w:rsidR="006B4181" w:rsidRPr="002520BF" w:rsidRDefault="006B4181" w:rsidP="006B4181">
      <w:pPr>
        <w:tabs>
          <w:tab w:val="left" w:pos="3402"/>
        </w:tabs>
        <w:spacing w:line="360" w:lineRule="auto"/>
        <w:rPr>
          <w:rFonts w:cs="Arial"/>
          <w:b/>
          <w:bCs/>
          <w:sz w:val="20"/>
          <w:szCs w:val="20"/>
          <w:u w:val="single"/>
        </w:rPr>
      </w:pPr>
      <w:r w:rsidRPr="002520BF">
        <w:rPr>
          <w:rFonts w:cs="Arial"/>
          <w:b/>
          <w:bCs/>
          <w:sz w:val="20"/>
          <w:szCs w:val="20"/>
          <w:u w:val="single"/>
        </w:rPr>
        <w:t>PROJEKT KONSTRUKCJI</w:t>
      </w:r>
    </w:p>
    <w:p w:rsidR="006B4181" w:rsidRPr="002520BF" w:rsidRDefault="006B4181" w:rsidP="003620B7">
      <w:pPr>
        <w:numPr>
          <w:ilvl w:val="0"/>
          <w:numId w:val="7"/>
        </w:numPr>
        <w:tabs>
          <w:tab w:val="left" w:pos="720"/>
        </w:tabs>
        <w:spacing w:line="360" w:lineRule="auto"/>
        <w:rPr>
          <w:rFonts w:cs="Arial"/>
          <w:bCs/>
          <w:sz w:val="20"/>
          <w:szCs w:val="20"/>
        </w:rPr>
      </w:pPr>
      <w:r w:rsidRPr="002520BF">
        <w:rPr>
          <w:rFonts w:cs="Arial"/>
          <w:bCs/>
          <w:sz w:val="20"/>
          <w:szCs w:val="20"/>
        </w:rPr>
        <w:t>Opis techniczny</w:t>
      </w:r>
    </w:p>
    <w:p w:rsidR="006B4181" w:rsidRPr="002520BF" w:rsidRDefault="006B4181" w:rsidP="003620B7">
      <w:pPr>
        <w:numPr>
          <w:ilvl w:val="0"/>
          <w:numId w:val="7"/>
        </w:numPr>
        <w:tabs>
          <w:tab w:val="left" w:pos="720"/>
        </w:tabs>
        <w:spacing w:line="360" w:lineRule="auto"/>
        <w:rPr>
          <w:rFonts w:cs="Arial"/>
          <w:bCs/>
          <w:sz w:val="20"/>
          <w:szCs w:val="20"/>
        </w:rPr>
      </w:pPr>
      <w:r w:rsidRPr="002520BF">
        <w:rPr>
          <w:rFonts w:cs="Arial"/>
          <w:bCs/>
          <w:sz w:val="20"/>
          <w:szCs w:val="20"/>
        </w:rPr>
        <w:t>Rysunki projektowe</w:t>
      </w:r>
    </w:p>
    <w:p w:rsidR="006B4181" w:rsidRPr="002520BF" w:rsidRDefault="006B4181" w:rsidP="006B4181">
      <w:pPr>
        <w:spacing w:line="360" w:lineRule="auto"/>
        <w:rPr>
          <w:rFonts w:cs="Arial"/>
          <w:b/>
          <w:bCs/>
          <w:sz w:val="20"/>
          <w:szCs w:val="20"/>
          <w:u w:val="single"/>
        </w:rPr>
      </w:pPr>
      <w:r w:rsidRPr="002520BF">
        <w:rPr>
          <w:rFonts w:cs="Arial"/>
          <w:b/>
          <w:bCs/>
          <w:sz w:val="20"/>
          <w:szCs w:val="20"/>
          <w:u w:val="single"/>
        </w:rPr>
        <w:t xml:space="preserve">INSTALACJE SANITARNE </w:t>
      </w:r>
    </w:p>
    <w:p w:rsidR="006B4181" w:rsidRPr="002520BF" w:rsidRDefault="006B4181" w:rsidP="00B0107C">
      <w:pPr>
        <w:pStyle w:val="Kolorowalistaakcent11"/>
        <w:numPr>
          <w:ilvl w:val="0"/>
          <w:numId w:val="8"/>
        </w:numPr>
        <w:spacing w:line="360" w:lineRule="auto"/>
        <w:jc w:val="both"/>
        <w:rPr>
          <w:rFonts w:ascii="ISOCPEUR" w:hAnsi="ISOCPEUR" w:cs="Arial"/>
          <w:bCs/>
          <w:i w:val="0"/>
          <w:sz w:val="20"/>
          <w:szCs w:val="20"/>
        </w:rPr>
      </w:pPr>
      <w:r w:rsidRPr="002520BF">
        <w:rPr>
          <w:rFonts w:ascii="ISOCPEUR" w:hAnsi="ISOCPEUR" w:cs="Arial"/>
          <w:bCs/>
          <w:i w:val="0"/>
          <w:sz w:val="20"/>
          <w:szCs w:val="20"/>
        </w:rPr>
        <w:t>Opis techniczny</w:t>
      </w:r>
    </w:p>
    <w:p w:rsidR="006B4181" w:rsidRPr="002520BF" w:rsidRDefault="006B4181" w:rsidP="00B0107C">
      <w:pPr>
        <w:pStyle w:val="Kolorowalistaakcent11"/>
        <w:numPr>
          <w:ilvl w:val="0"/>
          <w:numId w:val="8"/>
        </w:numPr>
        <w:spacing w:line="360" w:lineRule="auto"/>
        <w:jc w:val="both"/>
        <w:rPr>
          <w:rFonts w:ascii="ISOCPEUR" w:hAnsi="ISOCPEUR" w:cs="Arial"/>
          <w:bCs/>
          <w:sz w:val="20"/>
          <w:szCs w:val="20"/>
        </w:rPr>
      </w:pPr>
      <w:r w:rsidRPr="002520BF">
        <w:rPr>
          <w:rFonts w:ascii="ISOCPEUR" w:hAnsi="ISOCPEUR" w:cs="Arial"/>
          <w:bCs/>
          <w:i w:val="0"/>
          <w:sz w:val="20"/>
          <w:szCs w:val="20"/>
        </w:rPr>
        <w:t>Rysunki projektowe</w:t>
      </w:r>
    </w:p>
    <w:p w:rsidR="00D01ED7" w:rsidRPr="002520BF" w:rsidRDefault="00D01ED7" w:rsidP="00D01ED7">
      <w:pPr>
        <w:spacing w:line="360" w:lineRule="auto"/>
        <w:rPr>
          <w:rFonts w:cs="Arial"/>
          <w:b/>
          <w:bCs/>
          <w:sz w:val="20"/>
          <w:szCs w:val="20"/>
          <w:u w:val="single"/>
        </w:rPr>
      </w:pPr>
      <w:r w:rsidRPr="002520BF">
        <w:rPr>
          <w:rFonts w:cs="Arial"/>
          <w:b/>
          <w:bCs/>
          <w:sz w:val="20"/>
          <w:szCs w:val="20"/>
          <w:u w:val="single"/>
        </w:rPr>
        <w:t>CHARAKTERYSTYKA ENERGETYCZNA</w:t>
      </w:r>
    </w:p>
    <w:p w:rsidR="00D01ED7" w:rsidRPr="002520BF" w:rsidRDefault="00D01ED7" w:rsidP="00D01ED7">
      <w:pPr>
        <w:spacing w:line="360" w:lineRule="auto"/>
        <w:rPr>
          <w:rFonts w:cs="Arial"/>
          <w:b/>
          <w:bCs/>
          <w:sz w:val="20"/>
          <w:szCs w:val="20"/>
          <w:u w:val="single"/>
        </w:rPr>
      </w:pPr>
    </w:p>
    <w:p w:rsidR="006B4181" w:rsidRPr="002520BF" w:rsidRDefault="006B4181" w:rsidP="006B4181">
      <w:pPr>
        <w:ind w:right="270"/>
        <w:jc w:val="center"/>
        <w:rPr>
          <w:b/>
          <w:sz w:val="20"/>
          <w:szCs w:val="20"/>
        </w:rPr>
      </w:pPr>
    </w:p>
    <w:p w:rsidR="006B4181" w:rsidRPr="002520BF" w:rsidRDefault="006B4181" w:rsidP="006B4181">
      <w:pPr>
        <w:ind w:right="270"/>
        <w:jc w:val="center"/>
        <w:rPr>
          <w:b/>
          <w:sz w:val="20"/>
          <w:szCs w:val="20"/>
        </w:rPr>
      </w:pPr>
    </w:p>
    <w:p w:rsidR="006B4181" w:rsidRPr="002520BF" w:rsidRDefault="006B4181" w:rsidP="00F7245E">
      <w:pPr>
        <w:spacing w:after="160" w:line="259" w:lineRule="auto"/>
        <w:ind w:left="0"/>
        <w:jc w:val="left"/>
        <w:rPr>
          <w:sz w:val="20"/>
          <w:szCs w:val="20"/>
        </w:rPr>
      </w:pPr>
      <w:r w:rsidRPr="002520BF">
        <w:rPr>
          <w:sz w:val="20"/>
          <w:szCs w:val="20"/>
        </w:rPr>
        <w:br w:type="page"/>
      </w:r>
    </w:p>
    <w:p w:rsidR="006B4181" w:rsidRPr="002520BF" w:rsidRDefault="006B4181" w:rsidP="006B4181">
      <w:pPr>
        <w:pStyle w:val="Nagwekspisutreci"/>
        <w:tabs>
          <w:tab w:val="left" w:pos="4020"/>
        </w:tabs>
        <w:ind w:right="554"/>
        <w:jc w:val="both"/>
        <w:rPr>
          <w:rFonts w:ascii="ISOCPEUR" w:hAnsi="ISOCPEUR"/>
          <w:sz w:val="20"/>
          <w:szCs w:val="20"/>
        </w:rPr>
      </w:pPr>
      <w:r w:rsidRPr="002520BF">
        <w:rPr>
          <w:rFonts w:ascii="ISOCPEUR" w:hAnsi="ISOCPEUR" w:cs="Calibri"/>
          <w:color w:val="000000"/>
          <w:sz w:val="20"/>
          <w:szCs w:val="20"/>
        </w:rPr>
        <w:lastRenderedPageBreak/>
        <w:t>Spis treści</w:t>
      </w:r>
    </w:p>
    <w:p w:rsidR="006B4181" w:rsidRPr="002520BF" w:rsidRDefault="006B4181" w:rsidP="006B4181">
      <w:pPr>
        <w:pStyle w:val="Spistreci1"/>
        <w:ind w:right="554"/>
        <w:rPr>
          <w:sz w:val="20"/>
          <w:szCs w:val="20"/>
        </w:rPr>
      </w:pPr>
    </w:p>
    <w:p w:rsidR="003C3F92" w:rsidRDefault="0043347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r w:rsidRPr="002520BF">
        <w:rPr>
          <w:sz w:val="20"/>
          <w:szCs w:val="20"/>
        </w:rPr>
        <w:fldChar w:fldCharType="begin"/>
      </w:r>
      <w:r w:rsidR="006B4181" w:rsidRPr="002520BF">
        <w:rPr>
          <w:sz w:val="20"/>
          <w:szCs w:val="20"/>
        </w:rPr>
        <w:instrText xml:space="preserve"> TOC \o "1-3" \h \z \u </w:instrText>
      </w:r>
      <w:r w:rsidRPr="002520BF">
        <w:rPr>
          <w:sz w:val="20"/>
          <w:szCs w:val="20"/>
        </w:rPr>
        <w:fldChar w:fldCharType="separate"/>
      </w:r>
      <w:hyperlink w:anchor="_Toc516476793" w:history="1">
        <w:r w:rsidR="003C3F92" w:rsidRPr="00E255F8">
          <w:rPr>
            <w:rStyle w:val="Hipercze"/>
            <w:noProof/>
            <w:highlight w:val="lightGray"/>
          </w:rPr>
          <w:t>TOM I PZT I ARCHITEKTURA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_Toc516476793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9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794" w:history="1">
        <w:r w:rsidR="003C3F92" w:rsidRPr="00E255F8">
          <w:rPr>
            <w:rStyle w:val="Hipercze"/>
            <w:noProof/>
            <w:highlight w:val="lightGray"/>
          </w:rPr>
          <w:t>OPIS TECHNICZNY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_Toc516476794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9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795" w:history="1">
        <w:r w:rsidR="003C3F92" w:rsidRPr="00E255F8">
          <w:rPr>
            <w:rStyle w:val="Hipercze"/>
            <w:noProof/>
          </w:rPr>
          <w:t>1.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Cel opracowania: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_Toc516476795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9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796" w:history="1">
        <w:r w:rsidR="003C3F92" w:rsidRPr="00E255F8">
          <w:rPr>
            <w:rStyle w:val="Hipercze"/>
            <w:noProof/>
          </w:rPr>
          <w:t>2.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Podstawa opracowania: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_Toc516476796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9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797" w:history="1">
        <w:r w:rsidR="003C3F92" w:rsidRPr="00E255F8">
          <w:rPr>
            <w:rStyle w:val="Hipercze"/>
            <w:noProof/>
          </w:rPr>
          <w:t>3.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Zakres opracowania: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_Toc516476797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10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798" w:history="1">
        <w:r w:rsidR="003C3F92" w:rsidRPr="00E255F8">
          <w:rPr>
            <w:rStyle w:val="Hipercze"/>
            <w:noProof/>
          </w:rPr>
          <w:t>4.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Lokalizacja: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_Toc516476798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10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799" w:history="1">
        <w:r w:rsidR="003C3F92" w:rsidRPr="00E255F8">
          <w:rPr>
            <w:rStyle w:val="Hipercze"/>
            <w:noProof/>
          </w:rPr>
          <w:t>5.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Stadium opracowania: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_Toc516476799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11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00" w:history="1">
        <w:r w:rsidR="003C3F92" w:rsidRPr="00E255F8">
          <w:rPr>
            <w:rStyle w:val="Hipercze"/>
            <w:noProof/>
          </w:rPr>
          <w:t>6.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Inwestor: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_Toc516476800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11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01" w:history="1">
        <w:r w:rsidR="003C3F92" w:rsidRPr="00E255F8">
          <w:rPr>
            <w:rStyle w:val="Hipercze"/>
            <w:noProof/>
          </w:rPr>
          <w:t>7.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Zespół projektowy: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_Toc516476801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11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02" w:history="1">
        <w:r w:rsidR="003C3F92" w:rsidRPr="00E255F8">
          <w:rPr>
            <w:rStyle w:val="Hipercze"/>
            <w:noProof/>
            <w:highlight w:val="lightGray"/>
          </w:rPr>
          <w:t>A PLAN ZOGOSPODAROWANIA TERENU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_Toc516476802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12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03" w:history="1">
        <w:r w:rsidR="003C3F92" w:rsidRPr="00E255F8">
          <w:rPr>
            <w:rStyle w:val="Hipercze"/>
            <w:noProof/>
          </w:rPr>
          <w:t>1.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Istniejące zagospodarowanie działki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_Toc516476803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12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04" w:history="1">
        <w:r w:rsidR="003C3F92" w:rsidRPr="00E255F8">
          <w:rPr>
            <w:rStyle w:val="Hipercze"/>
            <w:noProof/>
          </w:rPr>
          <w:t>1.1.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Istniejący stan zagospodarowania terenu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_Toc516476804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12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05" w:history="1">
        <w:r w:rsidR="003C3F92" w:rsidRPr="00E255F8">
          <w:rPr>
            <w:rStyle w:val="Hipercze"/>
            <w:noProof/>
          </w:rPr>
          <w:t>1.2.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Istniejące sieci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_Toc516476805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12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06" w:history="1">
        <w:r w:rsidR="003C3F92" w:rsidRPr="00E255F8">
          <w:rPr>
            <w:rStyle w:val="Hipercze"/>
            <w:noProof/>
          </w:rPr>
          <w:t>2.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Projektowane zagospodarowanie terenu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_Toc516476806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12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07" w:history="1">
        <w:r w:rsidR="003C3F92" w:rsidRPr="00E255F8">
          <w:rPr>
            <w:rStyle w:val="Hipercze"/>
            <w:noProof/>
          </w:rPr>
          <w:t>2.1.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Usytuowanie i charakter zabudowy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_Toc516476807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12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08" w:history="1">
        <w:r w:rsidR="003C3F92" w:rsidRPr="00E255F8">
          <w:rPr>
            <w:rStyle w:val="Hipercze"/>
            <w:noProof/>
          </w:rPr>
          <w:t>2.2.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Elementy zagospodarowania terenu: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_Toc516476808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12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09" w:history="1">
        <w:r w:rsidR="003C3F92" w:rsidRPr="00E255F8">
          <w:rPr>
            <w:rStyle w:val="Hipercze"/>
            <w:noProof/>
          </w:rPr>
          <w:t>2.3.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Projektowana komunikacja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_Toc516476809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12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10" w:history="1">
        <w:r w:rsidR="003C3F92" w:rsidRPr="00E255F8">
          <w:rPr>
            <w:rStyle w:val="Hipercze"/>
            <w:noProof/>
          </w:rPr>
          <w:t>2.4.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Projektowane instalacje zewnętrzne w obrębie działki: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_Toc516476810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13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11" w:history="1">
        <w:r w:rsidR="003C3F92" w:rsidRPr="00E255F8">
          <w:rPr>
            <w:rStyle w:val="Hipercze"/>
            <w:rFonts w:cs="ISOCPEUR"/>
            <w:noProof/>
            <w:lang w:eastAsia="pl-PL"/>
          </w:rPr>
          <w:t>2.5.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rFonts w:cs="ISOCPEUR"/>
            <w:bCs/>
            <w:noProof/>
            <w:lang w:eastAsia="pl-PL"/>
          </w:rPr>
          <w:t>Bilans powierzchni: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_Toc516476811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13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12" w:history="1">
        <w:r w:rsidR="003C3F92" w:rsidRPr="00E255F8">
          <w:rPr>
            <w:rStyle w:val="Hipercze"/>
            <w:noProof/>
          </w:rPr>
          <w:t>2.6.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Zgodność inwestycji z zapisami decyzji o uwarunkowaniach środowiskowych.: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_Toc516476812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13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13" w:history="1">
        <w:r w:rsidR="003C3F92" w:rsidRPr="00E255F8">
          <w:rPr>
            <w:rStyle w:val="Hipercze"/>
            <w:noProof/>
          </w:rPr>
          <w:t>2.7.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Wymagania Miejscowego Planu Zagospodarowania Przestrzennego: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_Toc516476813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13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14" w:history="1">
        <w:r w:rsidR="003C3F92" w:rsidRPr="00E255F8">
          <w:rPr>
            <w:rStyle w:val="Hipercze"/>
            <w:noProof/>
          </w:rPr>
          <w:t>3.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Informacja o obszarze oddziaływania obiektów budowlanych.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_Toc516476814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14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15" w:history="1">
        <w:r w:rsidR="003C3F92" w:rsidRPr="00E255F8">
          <w:rPr>
            <w:rStyle w:val="Hipercze"/>
            <w:noProof/>
          </w:rPr>
          <w:t>4.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Informacja o ochronie konserwatorskiej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_Toc516476815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15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16" w:history="1">
        <w:r w:rsidR="003C3F92" w:rsidRPr="00E255F8">
          <w:rPr>
            <w:rStyle w:val="Hipercze"/>
            <w:noProof/>
          </w:rPr>
          <w:t>5.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Informacja o wpływie eksploatacji górniczej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_Toc516476816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15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17" w:history="1">
        <w:r w:rsidR="003C3F92" w:rsidRPr="00E255F8">
          <w:rPr>
            <w:rStyle w:val="Hipercze"/>
            <w:noProof/>
          </w:rPr>
          <w:t>6.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Informacja o warunkach gruntowych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_Toc516476817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15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18" w:history="1">
        <w:r w:rsidR="003C3F92" w:rsidRPr="00E255F8">
          <w:rPr>
            <w:rStyle w:val="Hipercze"/>
            <w:noProof/>
          </w:rPr>
          <w:t>6.1.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Rodzaj i charakterystyka przedsięwzięcia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_Toc516476818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16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19" w:history="1">
        <w:r w:rsidR="003C3F92" w:rsidRPr="00E255F8">
          <w:rPr>
            <w:rStyle w:val="Hipercze"/>
            <w:noProof/>
          </w:rPr>
          <w:t>6.2.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Ogrzewanie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_Toc516476819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16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20" w:history="1">
        <w:r w:rsidR="003C3F92" w:rsidRPr="00E255F8">
          <w:rPr>
            <w:rStyle w:val="Hipercze"/>
            <w:noProof/>
          </w:rPr>
          <w:t>6.3.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Emisja ścieków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_Toc516476820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16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21" w:history="1">
        <w:r w:rsidR="003C3F92" w:rsidRPr="00E255F8">
          <w:rPr>
            <w:rStyle w:val="Hipercze"/>
            <w:noProof/>
          </w:rPr>
          <w:t>6.4.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Emisja hałasu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_Toc516476821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16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22" w:history="1">
        <w:r w:rsidR="003C3F92" w:rsidRPr="00E255F8">
          <w:rPr>
            <w:rStyle w:val="Hipercze"/>
            <w:noProof/>
          </w:rPr>
          <w:t>6.5.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Emisja odpadów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_Toc516476822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16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23" w:history="1">
        <w:r w:rsidR="003C3F92" w:rsidRPr="00E255F8">
          <w:rPr>
            <w:rStyle w:val="Hipercze"/>
            <w:noProof/>
          </w:rPr>
          <w:t>6.6.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Inne zagrożenia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_Toc516476823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16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24" w:history="1">
        <w:r w:rsidR="003C3F92" w:rsidRPr="00E255F8">
          <w:rPr>
            <w:rStyle w:val="Hipercze"/>
            <w:noProof/>
          </w:rPr>
          <w:t>6.7.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Usytuowanie przedsięwzięcia, z uwzględnieniem możliwego zagrożenia dla środowiska, w szczególności przy istniejącym i planowanym użytkowaniu terenu, zdolności samooczyszczania się środowiska i odnawiania się zasobów naturalnych, walorów przyrodniczych i krajobrazowych oraz uwarunkowań miejscowych planów zagospodarowania przestrzennego.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_Toc516476824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16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25" w:history="1">
        <w:r w:rsidR="003C3F92" w:rsidRPr="00E255F8">
          <w:rPr>
            <w:rStyle w:val="Hipercze"/>
            <w:noProof/>
          </w:rPr>
          <w:t>6.8.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Wnioski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_Toc516476825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17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26" w:history="1">
        <w:r w:rsidR="003C3F92" w:rsidRPr="00E255F8">
          <w:rPr>
            <w:rStyle w:val="Hipercze"/>
            <w:noProof/>
          </w:rPr>
          <w:t>7.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Ogrodzenie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_Toc516476826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17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27" w:history="1">
        <w:r w:rsidR="003C3F92" w:rsidRPr="00E255F8">
          <w:rPr>
            <w:rStyle w:val="Hipercze"/>
            <w:noProof/>
          </w:rPr>
          <w:t>8.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Inne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_Toc516476827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17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28" w:history="1">
        <w:r w:rsidR="003C3F92" w:rsidRPr="00E255F8">
          <w:rPr>
            <w:rStyle w:val="Hipercze"/>
            <w:noProof/>
          </w:rPr>
          <w:t>A.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PROJEKT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_Toc516476828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17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29" w:history="1">
        <w:r w:rsidR="003C3F92" w:rsidRPr="00E255F8">
          <w:rPr>
            <w:rStyle w:val="Hipercze"/>
            <w:noProof/>
            <w:highlight w:val="lightGray"/>
          </w:rPr>
          <w:t>B.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  <w:highlight w:val="lightGray"/>
          </w:rPr>
          <w:t>PROJEKT ARCHITEKTONICZNO-BUDOWLANY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_Toc516476829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18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30" w:history="1">
        <w:r w:rsidR="003C3F92" w:rsidRPr="00E255F8">
          <w:rPr>
            <w:rStyle w:val="Hipercze"/>
            <w:noProof/>
          </w:rPr>
          <w:t>1.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Przeznaczenie i program użytkowy: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_Toc516476830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18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31" w:history="1">
        <w:r w:rsidR="003C3F92" w:rsidRPr="00E255F8">
          <w:rPr>
            <w:rStyle w:val="Hipercze"/>
            <w:noProof/>
          </w:rPr>
          <w:t>2.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Charakterystyka budynku istniejącego: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_Toc516476831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18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32" w:history="1">
        <w:r w:rsidR="003C3F92" w:rsidRPr="00E255F8">
          <w:rPr>
            <w:rStyle w:val="Hipercze"/>
            <w:noProof/>
          </w:rPr>
          <w:t>3.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Charakterystyczne parametry techniczne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_Toc516476832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18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33" w:history="1">
        <w:r w:rsidR="003C3F92" w:rsidRPr="00E255F8">
          <w:rPr>
            <w:rStyle w:val="Hipercze"/>
            <w:noProof/>
          </w:rPr>
          <w:t>4.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Forma budynku, sposób dostosowania do krajobrazu i otaczającej zabudowy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_Toc516476833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18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34" w:history="1">
        <w:r w:rsidR="003C3F92" w:rsidRPr="00E255F8">
          <w:rPr>
            <w:rStyle w:val="Hipercze"/>
            <w:noProof/>
          </w:rPr>
          <w:t>5.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Dane techniczne budynku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_Toc516476834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19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35" w:history="1">
        <w:r w:rsidR="003C3F92" w:rsidRPr="00E255F8">
          <w:rPr>
            <w:rStyle w:val="Hipercze"/>
            <w:noProof/>
          </w:rPr>
          <w:t>5.1.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Zestawienie powierzchni 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_Toc516476835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19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36" w:history="1">
        <w:r w:rsidR="003C3F92" w:rsidRPr="00E255F8">
          <w:rPr>
            <w:rStyle w:val="Hipercze"/>
            <w:noProof/>
          </w:rPr>
          <w:t>6.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FORMA ARCHITEKTONICZNA I FUNKCJA OBIEKTU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_Toc516476836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20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37" w:history="1">
        <w:r w:rsidR="003C3F92" w:rsidRPr="00E255F8">
          <w:rPr>
            <w:rStyle w:val="Hipercze"/>
            <w:noProof/>
          </w:rPr>
          <w:t>6.1.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6.2. Układ funkcjonalny: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_Toc516476837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21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38" w:history="1">
        <w:r w:rsidR="003C3F92" w:rsidRPr="00E255F8">
          <w:rPr>
            <w:rStyle w:val="Hipercze"/>
            <w:noProof/>
          </w:rPr>
          <w:t>6.2.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Sposób dostosowania do krajobrazu: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_Toc516476838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21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39" w:history="1">
        <w:r w:rsidR="003C3F92" w:rsidRPr="00E255F8">
          <w:rPr>
            <w:rStyle w:val="Hipercze"/>
            <w:noProof/>
          </w:rPr>
          <w:t>6.3.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Bezpieczeństwo konstrukcji: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_Toc516476839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21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40" w:history="1">
        <w:r w:rsidR="003C3F92" w:rsidRPr="00E255F8">
          <w:rPr>
            <w:rStyle w:val="Hipercze"/>
            <w:noProof/>
          </w:rPr>
          <w:t>6.4.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Bezpieczeństwo użytkowania i eksploatacji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_Toc516476840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21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41" w:history="1">
        <w:r w:rsidR="003C3F92" w:rsidRPr="00E255F8">
          <w:rPr>
            <w:rStyle w:val="Hipercze"/>
            <w:noProof/>
          </w:rPr>
          <w:t>6.5.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Warunki higieniczne i zdrowotne oraz ochrona środowiska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_Toc516476841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21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42" w:history="1">
        <w:r w:rsidR="003C3F92" w:rsidRPr="00E255F8">
          <w:rPr>
            <w:rStyle w:val="Hipercze"/>
            <w:noProof/>
          </w:rPr>
          <w:t>6.6.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Wpływ obiektu budowlanego na istniejący drzewostan, glebę, wody powierzchniowe i podziemne: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_Toc516476842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21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43" w:history="1">
        <w:r w:rsidR="003C3F92" w:rsidRPr="00E255F8">
          <w:rPr>
            <w:rStyle w:val="Hipercze"/>
            <w:noProof/>
          </w:rPr>
          <w:t>6.7.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Ochrona przed hałasem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_Toc516476843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21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44" w:history="1">
        <w:r w:rsidR="003C3F92" w:rsidRPr="00E255F8">
          <w:rPr>
            <w:rStyle w:val="Hipercze"/>
            <w:noProof/>
          </w:rPr>
          <w:t>6.8.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Oszczędność energii i izolacyjność cieplna przegród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_Toc516476844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22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45" w:history="1">
        <w:r w:rsidR="003C3F92" w:rsidRPr="00E255F8">
          <w:rPr>
            <w:rStyle w:val="Hipercze"/>
            <w:noProof/>
          </w:rPr>
          <w:t>6.9.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Charakterystyka budynku istniejącego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_Toc516476845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22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46" w:history="1">
        <w:r w:rsidR="003C3F92" w:rsidRPr="00E255F8">
          <w:rPr>
            <w:rStyle w:val="Hipercze"/>
            <w:noProof/>
          </w:rPr>
          <w:t>6.10.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Charakterystyka przyjętych rozwiązań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_Toc516476846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22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47" w:history="1">
        <w:r w:rsidR="003C3F92" w:rsidRPr="00E255F8">
          <w:rPr>
            <w:rStyle w:val="Hipercze"/>
            <w:noProof/>
          </w:rPr>
          <w:t>6.11.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Dane techniczne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_Toc516476847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23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48" w:history="1">
        <w:r w:rsidR="003C3F92" w:rsidRPr="00E255F8">
          <w:rPr>
            <w:rStyle w:val="Hipercze"/>
            <w:noProof/>
          </w:rPr>
          <w:t>6.12.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WYMAGANIA PODSTAWOWE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_Toc516476848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23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49" w:history="1">
        <w:r w:rsidR="003C3F92" w:rsidRPr="00E255F8">
          <w:rPr>
            <w:rStyle w:val="Hipercze"/>
            <w:noProof/>
          </w:rPr>
          <w:t>7.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OCENA STANU TECHNICZNEGO ZEWNĘTRZNEJ WARSTWY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_Toc516476849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23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50" w:history="1">
        <w:r w:rsidR="003C3F92" w:rsidRPr="00E255F8">
          <w:rPr>
            <w:rStyle w:val="Hipercze"/>
            <w:noProof/>
          </w:rPr>
          <w:t>7.1.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ŚCIANY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_Toc516476850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24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51" w:history="1">
        <w:r w:rsidR="003C3F92" w:rsidRPr="00E255F8">
          <w:rPr>
            <w:rStyle w:val="Hipercze"/>
            <w:noProof/>
          </w:rPr>
          <w:t>7.2.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Metoda oceny podłoża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_Toc516476851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24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52" w:history="1">
        <w:r w:rsidR="003C3F92" w:rsidRPr="00E255F8">
          <w:rPr>
            <w:rStyle w:val="Hipercze"/>
            <w:noProof/>
          </w:rPr>
          <w:t>7.3.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PRZYGOTOWANIE PODŁOŻA POKRYTEGO TYNKAMI  I FARBAMI MINERALNYMI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_Toc516476852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24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53" w:history="1">
        <w:r w:rsidR="003C3F92" w:rsidRPr="00E255F8">
          <w:rPr>
            <w:rStyle w:val="Hipercze"/>
            <w:noProof/>
          </w:rPr>
          <w:t>7.4.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PRÓBA PRZYCZEPNOŚCI DO PODŁOŻA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_Toc516476853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25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54" w:history="1">
        <w:r w:rsidR="003C3F92" w:rsidRPr="00E255F8">
          <w:rPr>
            <w:rStyle w:val="Hipercze"/>
            <w:noProof/>
          </w:rPr>
          <w:t>7.5.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NIERÓWNOŚCI Podłoża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_Toc516476854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25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55" w:history="1">
        <w:r w:rsidR="003C3F92" w:rsidRPr="00E255F8">
          <w:rPr>
            <w:rStyle w:val="Hipercze"/>
            <w:noProof/>
          </w:rPr>
          <w:t>7.6.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WYTYCZNE WYKONANIA OCIEPLENIA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_Toc516476855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25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56" w:history="1">
        <w:r w:rsidR="003C3F92" w:rsidRPr="00E255F8">
          <w:rPr>
            <w:rStyle w:val="Hipercze"/>
            <w:noProof/>
          </w:rPr>
          <w:t>8.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Warunki użytkowe w zakresie zaopatrzenia w media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_Toc516476856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26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57" w:history="1">
        <w:r w:rsidR="003C3F92" w:rsidRPr="00E255F8">
          <w:rPr>
            <w:rStyle w:val="Hipercze"/>
            <w:noProof/>
          </w:rPr>
          <w:t>9.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Ochrona i czystość powietrza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_Toc516476857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26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58" w:history="1">
        <w:r w:rsidR="003C3F92" w:rsidRPr="00E255F8">
          <w:rPr>
            <w:rStyle w:val="Hipercze"/>
            <w:noProof/>
          </w:rPr>
          <w:t>10.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Higiena i zdrowie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_Toc516476858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26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59" w:history="1">
        <w:r w:rsidR="003C3F92" w:rsidRPr="00E255F8">
          <w:rPr>
            <w:rStyle w:val="Hipercze"/>
            <w:noProof/>
          </w:rPr>
          <w:t>11.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Rozwiązania konstrukcyjno-materiałowe opisano w cz. konstrukcyjnej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_Toc516476859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26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60" w:history="1">
        <w:r w:rsidR="003C3F92" w:rsidRPr="00E255F8">
          <w:rPr>
            <w:rStyle w:val="Hipercze"/>
            <w:noProof/>
          </w:rPr>
          <w:t>11.1.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Ściany fundamentowe: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_Toc516476860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26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61" w:history="1">
        <w:r w:rsidR="003C3F92" w:rsidRPr="00E255F8">
          <w:rPr>
            <w:rStyle w:val="Hipercze"/>
            <w:noProof/>
          </w:rPr>
          <w:t>11.2.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Ściany zewnętrzne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_Toc516476861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26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62" w:history="1">
        <w:r w:rsidR="003C3F92" w:rsidRPr="00E255F8">
          <w:rPr>
            <w:rStyle w:val="Hipercze"/>
            <w:noProof/>
          </w:rPr>
          <w:t>11.3.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Podłogi: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_Toc516476862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26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63" w:history="1">
        <w:r w:rsidR="003C3F92" w:rsidRPr="00E255F8">
          <w:rPr>
            <w:rStyle w:val="Hipercze"/>
            <w:noProof/>
          </w:rPr>
          <w:t>11.4.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Ściany zewnętrzne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_Toc516476863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27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64" w:history="1">
        <w:r w:rsidR="003C3F92" w:rsidRPr="00E255F8">
          <w:rPr>
            <w:rStyle w:val="Hipercze"/>
            <w:noProof/>
          </w:rPr>
          <w:t>11.5.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Sufity podwieszane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_Toc516476864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27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65" w:history="1">
        <w:r w:rsidR="003C3F92" w:rsidRPr="00E255F8">
          <w:rPr>
            <w:rStyle w:val="Hipercze"/>
            <w:noProof/>
          </w:rPr>
          <w:t>11.6.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Okna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_Toc516476865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27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66" w:history="1">
        <w:r w:rsidR="003C3F92" w:rsidRPr="00E255F8">
          <w:rPr>
            <w:rStyle w:val="Hipercze"/>
            <w:noProof/>
          </w:rPr>
          <w:t>11.7.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Drzwi zewnętrzne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_Toc516476866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27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67" w:history="1">
        <w:r w:rsidR="003C3F92" w:rsidRPr="00E255F8">
          <w:rPr>
            <w:rStyle w:val="Hipercze"/>
            <w:noProof/>
          </w:rPr>
          <w:t>11.8.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Drzwi wewnętrzne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_Toc516476867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27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68" w:history="1">
        <w:r w:rsidR="003C3F92" w:rsidRPr="00E255F8">
          <w:rPr>
            <w:rStyle w:val="Hipercze"/>
            <w:noProof/>
          </w:rPr>
          <w:t>7.3.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Rozwiązanie zasadniczych elementów wyposażenia budowlano- instalacyjnego, dane technologiczne oraz współzależności urządzeń i wyposażenia związanego z przeznaczeniem obiektu i jego rozwiązaniami budowlanymi.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_Toc516476868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27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69" w:history="1">
        <w:r w:rsidR="003C3F92" w:rsidRPr="00E255F8">
          <w:rPr>
            <w:rStyle w:val="Hipercze"/>
            <w:noProof/>
          </w:rPr>
          <w:t>11.9.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Sposób powiązania instalacji wewnętrznych budynku z sieciami zewnętrznymi.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_Toc516476869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27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516476870" w:history="1">
        <w:r w:rsidR="003C3F92" w:rsidRPr="00E255F8">
          <w:rPr>
            <w:rStyle w:val="Hipercze"/>
            <w:noProof/>
          </w:rPr>
          <w:t>11.10.</w:t>
        </w:r>
        <w:r w:rsidR="003C3F92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Przegrody budowlane: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_Toc516476870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27</w:t>
        </w:r>
        <w:r w:rsidR="003C3F92">
          <w:rPr>
            <w:noProof/>
            <w:webHidden/>
          </w:rPr>
          <w:fldChar w:fldCharType="end"/>
        </w:r>
      </w:hyperlink>
    </w:p>
    <w:p w:rsidR="003C3F92" w:rsidRDefault="00041A32">
      <w:pPr>
        <w:pStyle w:val="Spistreci1"/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16476871" w:history="1">
        <w:r w:rsidR="003C3F92" w:rsidRPr="00E255F8">
          <w:rPr>
            <w:rStyle w:val="Hipercze"/>
            <w:noProof/>
          </w:rPr>
          <w:t>8.</w:t>
        </w:r>
        <w:r w:rsidR="003C3F92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3C3F92" w:rsidRPr="00E255F8">
          <w:rPr>
            <w:rStyle w:val="Hipercze"/>
            <w:noProof/>
          </w:rPr>
          <w:t>Charakterystyka energetyczna obiektu</w:t>
        </w:r>
        <w:r w:rsidR="003C3F92">
          <w:rPr>
            <w:noProof/>
            <w:webHidden/>
          </w:rPr>
          <w:tab/>
        </w:r>
        <w:r w:rsidR="003C3F92">
          <w:rPr>
            <w:noProof/>
            <w:webHidden/>
          </w:rPr>
          <w:fldChar w:fldCharType="begin"/>
        </w:r>
        <w:r w:rsidR="003C3F92">
          <w:rPr>
            <w:noProof/>
            <w:webHidden/>
          </w:rPr>
          <w:instrText xml:space="preserve"> PAGEREF _Toc516476871 \h </w:instrText>
        </w:r>
        <w:r w:rsidR="003C3F92">
          <w:rPr>
            <w:noProof/>
            <w:webHidden/>
          </w:rPr>
        </w:r>
        <w:r w:rsidR="003C3F92">
          <w:rPr>
            <w:noProof/>
            <w:webHidden/>
          </w:rPr>
          <w:fldChar w:fldCharType="separate"/>
        </w:r>
        <w:r w:rsidR="003C3F92">
          <w:rPr>
            <w:noProof/>
            <w:webHidden/>
          </w:rPr>
          <w:t>28</w:t>
        </w:r>
        <w:r w:rsidR="003C3F92">
          <w:rPr>
            <w:noProof/>
            <w:webHidden/>
          </w:rPr>
          <w:fldChar w:fldCharType="end"/>
        </w:r>
      </w:hyperlink>
    </w:p>
    <w:p w:rsidR="006B4181" w:rsidRPr="002520BF" w:rsidRDefault="00433472" w:rsidP="006B4181">
      <w:pPr>
        <w:pStyle w:val="Spistreci1"/>
        <w:ind w:right="554"/>
        <w:rPr>
          <w:sz w:val="20"/>
          <w:szCs w:val="20"/>
        </w:rPr>
      </w:pPr>
      <w:r w:rsidRPr="002520BF">
        <w:rPr>
          <w:sz w:val="20"/>
          <w:szCs w:val="20"/>
        </w:rPr>
        <w:fldChar w:fldCharType="end"/>
      </w:r>
    </w:p>
    <w:p w:rsidR="00293B11" w:rsidRPr="002520BF" w:rsidRDefault="00293B11" w:rsidP="006B4181">
      <w:pPr>
        <w:ind w:right="554"/>
        <w:rPr>
          <w:sz w:val="20"/>
          <w:szCs w:val="20"/>
        </w:rPr>
        <w:sectPr w:rsidR="00293B11" w:rsidRPr="002520BF" w:rsidSect="00166AC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9" w:footer="227" w:gutter="0"/>
          <w:pgNumType w:start="1"/>
          <w:cols w:space="708"/>
          <w:titlePg/>
          <w:docGrid w:linePitch="360"/>
        </w:sectPr>
      </w:pPr>
    </w:p>
    <w:p w:rsidR="006B4181" w:rsidRPr="002520BF" w:rsidRDefault="006B4181" w:rsidP="006B4181">
      <w:pPr>
        <w:ind w:right="554"/>
        <w:rPr>
          <w:sz w:val="20"/>
          <w:szCs w:val="20"/>
        </w:rPr>
      </w:pPr>
    </w:p>
    <w:p w:rsidR="006B4181" w:rsidRPr="002520BF" w:rsidRDefault="006B4181" w:rsidP="006B4181">
      <w:pPr>
        <w:ind w:right="554"/>
        <w:rPr>
          <w:rFonts w:cs="Calibri"/>
          <w:b/>
          <w:sz w:val="20"/>
          <w:szCs w:val="20"/>
        </w:rPr>
      </w:pPr>
      <w:r w:rsidRPr="002520BF">
        <w:rPr>
          <w:rFonts w:cs="Calibri"/>
          <w:b/>
          <w:sz w:val="20"/>
          <w:szCs w:val="20"/>
        </w:rPr>
        <w:t>Spis rysunków części graficznej:</w:t>
      </w:r>
    </w:p>
    <w:p w:rsidR="006B4181" w:rsidRPr="002520BF" w:rsidRDefault="006B4181" w:rsidP="006B4181">
      <w:pPr>
        <w:ind w:right="554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>A_</w:t>
      </w:r>
      <w:r w:rsidR="00BC55AF">
        <w:rPr>
          <w:rFonts w:cs="Calibri"/>
          <w:sz w:val="20"/>
          <w:szCs w:val="20"/>
        </w:rPr>
        <w:t>1</w:t>
      </w:r>
      <w:r w:rsidRPr="002520BF">
        <w:rPr>
          <w:rFonts w:cs="Calibri"/>
          <w:sz w:val="20"/>
          <w:szCs w:val="20"/>
        </w:rPr>
        <w:t>.</w:t>
      </w:r>
      <w:r w:rsidR="00651A32" w:rsidRPr="002520BF">
        <w:rPr>
          <w:rFonts w:cs="Calibri"/>
          <w:sz w:val="20"/>
          <w:szCs w:val="20"/>
        </w:rPr>
        <w:t>1</w:t>
      </w:r>
      <w:r w:rsidRPr="002520BF">
        <w:rPr>
          <w:rFonts w:cs="Calibri"/>
          <w:sz w:val="20"/>
          <w:szCs w:val="20"/>
        </w:rPr>
        <w:t>_</w:t>
      </w:r>
      <w:r w:rsidR="00BC55AF">
        <w:rPr>
          <w:rFonts w:cs="Calibri"/>
          <w:sz w:val="20"/>
          <w:szCs w:val="20"/>
        </w:rPr>
        <w:t>0</w:t>
      </w:r>
      <w:r w:rsidRPr="002520BF">
        <w:rPr>
          <w:rFonts w:cs="Calibri"/>
          <w:sz w:val="20"/>
          <w:szCs w:val="20"/>
        </w:rPr>
        <w:t xml:space="preserve">00 – </w:t>
      </w:r>
      <w:r w:rsidR="00CD1910">
        <w:rPr>
          <w:rFonts w:cs="Calibri"/>
          <w:sz w:val="20"/>
          <w:szCs w:val="20"/>
        </w:rPr>
        <w:t>P</w:t>
      </w:r>
      <w:r w:rsidRPr="002520BF">
        <w:rPr>
          <w:rFonts w:cs="Calibri"/>
          <w:sz w:val="20"/>
          <w:szCs w:val="20"/>
        </w:rPr>
        <w:t xml:space="preserve">rojekt Zagospodarowania Terenu </w:t>
      </w:r>
      <w:r w:rsidRPr="002520BF">
        <w:rPr>
          <w:rFonts w:cs="Calibri"/>
          <w:sz w:val="20"/>
          <w:szCs w:val="20"/>
        </w:rPr>
        <w:tab/>
      </w:r>
      <w:r w:rsidRPr="002520BF">
        <w:rPr>
          <w:rFonts w:cs="Calibri"/>
          <w:sz w:val="20"/>
          <w:szCs w:val="20"/>
        </w:rPr>
        <w:tab/>
      </w:r>
      <w:r w:rsidR="00CD1910">
        <w:rPr>
          <w:rFonts w:cs="Calibri"/>
          <w:sz w:val="20"/>
          <w:szCs w:val="20"/>
        </w:rPr>
        <w:tab/>
      </w:r>
      <w:r w:rsidRPr="002520BF">
        <w:rPr>
          <w:rFonts w:cs="Calibri"/>
          <w:sz w:val="20"/>
          <w:szCs w:val="20"/>
        </w:rPr>
        <w:tab/>
        <w:t>skala 1:500</w:t>
      </w:r>
    </w:p>
    <w:p w:rsidR="006B4181" w:rsidRPr="002520BF" w:rsidRDefault="00651A32" w:rsidP="006B4181">
      <w:pPr>
        <w:ind w:right="554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>A_</w:t>
      </w:r>
      <w:r w:rsidR="00BC55AF">
        <w:rPr>
          <w:rFonts w:cs="Calibri"/>
          <w:sz w:val="20"/>
          <w:szCs w:val="20"/>
        </w:rPr>
        <w:t>1</w:t>
      </w:r>
      <w:r w:rsidR="006B4181" w:rsidRPr="002520BF">
        <w:rPr>
          <w:rFonts w:cs="Calibri"/>
          <w:sz w:val="20"/>
          <w:szCs w:val="20"/>
        </w:rPr>
        <w:t>.</w:t>
      </w:r>
      <w:r w:rsidRPr="002520BF">
        <w:rPr>
          <w:rFonts w:cs="Calibri"/>
          <w:sz w:val="20"/>
          <w:szCs w:val="20"/>
        </w:rPr>
        <w:t>1</w:t>
      </w:r>
      <w:r w:rsidR="006B4181" w:rsidRPr="002520BF">
        <w:rPr>
          <w:rFonts w:cs="Calibri"/>
          <w:sz w:val="20"/>
          <w:szCs w:val="20"/>
        </w:rPr>
        <w:t>_10</w:t>
      </w:r>
      <w:r w:rsidR="00CD1910">
        <w:rPr>
          <w:rFonts w:cs="Calibri"/>
          <w:sz w:val="20"/>
          <w:szCs w:val="20"/>
        </w:rPr>
        <w:t>1</w:t>
      </w:r>
      <w:r w:rsidR="006B4181" w:rsidRPr="002520BF">
        <w:rPr>
          <w:rFonts w:cs="Calibri"/>
          <w:sz w:val="20"/>
          <w:szCs w:val="20"/>
        </w:rPr>
        <w:t xml:space="preserve"> – </w:t>
      </w:r>
      <w:r w:rsidR="00F7245E" w:rsidRPr="002520BF">
        <w:rPr>
          <w:rFonts w:cs="Calibri"/>
          <w:sz w:val="20"/>
          <w:szCs w:val="20"/>
        </w:rPr>
        <w:t>r</w:t>
      </w:r>
      <w:r w:rsidR="006B4181" w:rsidRPr="002520BF">
        <w:rPr>
          <w:rFonts w:cs="Calibri"/>
          <w:sz w:val="20"/>
          <w:szCs w:val="20"/>
        </w:rPr>
        <w:t xml:space="preserve">zut </w:t>
      </w:r>
      <w:r w:rsidR="00BC55AF">
        <w:rPr>
          <w:rFonts w:cs="Calibri"/>
          <w:sz w:val="20"/>
          <w:szCs w:val="20"/>
        </w:rPr>
        <w:t>piwnicy</w:t>
      </w:r>
      <w:r w:rsidR="00BC55AF">
        <w:rPr>
          <w:rFonts w:cs="Calibri"/>
          <w:sz w:val="20"/>
          <w:szCs w:val="20"/>
        </w:rPr>
        <w:tab/>
      </w:r>
      <w:r w:rsidR="006B4181" w:rsidRPr="002520BF">
        <w:rPr>
          <w:rFonts w:cs="Calibri"/>
          <w:sz w:val="20"/>
          <w:szCs w:val="20"/>
        </w:rPr>
        <w:tab/>
      </w:r>
      <w:r w:rsidR="006B4181" w:rsidRPr="002520BF">
        <w:rPr>
          <w:rFonts w:cs="Calibri"/>
          <w:sz w:val="20"/>
          <w:szCs w:val="20"/>
        </w:rPr>
        <w:tab/>
      </w:r>
      <w:r w:rsidR="006B4181" w:rsidRPr="002520BF">
        <w:rPr>
          <w:rFonts w:cs="Calibri"/>
          <w:sz w:val="20"/>
          <w:szCs w:val="20"/>
        </w:rPr>
        <w:tab/>
      </w:r>
      <w:r w:rsidR="006B4181" w:rsidRPr="002520BF">
        <w:rPr>
          <w:rFonts w:cs="Calibri"/>
          <w:sz w:val="20"/>
          <w:szCs w:val="20"/>
        </w:rPr>
        <w:tab/>
      </w:r>
      <w:r w:rsidR="006B4181" w:rsidRPr="002520BF">
        <w:rPr>
          <w:rFonts w:cs="Calibri"/>
          <w:sz w:val="20"/>
          <w:szCs w:val="20"/>
        </w:rPr>
        <w:tab/>
        <w:t>skala 1:</w:t>
      </w:r>
      <w:r w:rsidR="00BC55AF">
        <w:rPr>
          <w:rFonts w:cs="Calibri"/>
          <w:sz w:val="20"/>
          <w:szCs w:val="20"/>
        </w:rPr>
        <w:t>50</w:t>
      </w:r>
    </w:p>
    <w:p w:rsidR="006B4181" w:rsidRPr="002520BF" w:rsidRDefault="00BC55AF" w:rsidP="006B4181">
      <w:pPr>
        <w:autoSpaceDE w:val="0"/>
        <w:autoSpaceDN w:val="0"/>
        <w:adjustRightInd w:val="0"/>
        <w:ind w:right="554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>A_</w:t>
      </w:r>
      <w:r>
        <w:rPr>
          <w:rFonts w:cs="Calibri"/>
          <w:sz w:val="20"/>
          <w:szCs w:val="20"/>
        </w:rPr>
        <w:t>1</w:t>
      </w:r>
      <w:r w:rsidRPr="002520BF">
        <w:rPr>
          <w:rFonts w:cs="Calibri"/>
          <w:sz w:val="20"/>
          <w:szCs w:val="20"/>
        </w:rPr>
        <w:t>.1_10</w:t>
      </w:r>
      <w:r w:rsidR="00CD1910">
        <w:rPr>
          <w:rFonts w:cs="Calibri"/>
          <w:sz w:val="20"/>
          <w:szCs w:val="20"/>
        </w:rPr>
        <w:t>2</w:t>
      </w:r>
      <w:r w:rsidR="006B4181" w:rsidRPr="002520BF">
        <w:rPr>
          <w:rFonts w:cs="Calibri"/>
          <w:sz w:val="20"/>
          <w:szCs w:val="20"/>
        </w:rPr>
        <w:t xml:space="preserve">– </w:t>
      </w:r>
      <w:r w:rsidR="00F7245E" w:rsidRPr="002520BF">
        <w:rPr>
          <w:rFonts w:cs="ISOCPEUR"/>
          <w:color w:val="000000"/>
          <w:sz w:val="20"/>
          <w:szCs w:val="20"/>
          <w:lang w:eastAsia="pl-PL"/>
        </w:rPr>
        <w:t>r</w:t>
      </w:r>
      <w:r w:rsidR="006B4181" w:rsidRPr="002520BF">
        <w:rPr>
          <w:rFonts w:cs="ISOCPEUR"/>
          <w:color w:val="000000"/>
          <w:sz w:val="20"/>
          <w:szCs w:val="20"/>
          <w:lang w:eastAsia="pl-PL"/>
        </w:rPr>
        <w:t>zut przyziemia</w:t>
      </w:r>
      <w:r>
        <w:rPr>
          <w:rFonts w:cs="ISOCPEUR"/>
          <w:color w:val="000000"/>
          <w:sz w:val="20"/>
          <w:szCs w:val="20"/>
          <w:lang w:eastAsia="pl-PL"/>
        </w:rPr>
        <w:tab/>
      </w:r>
      <w:r>
        <w:rPr>
          <w:rFonts w:cs="ISOCPEUR"/>
          <w:color w:val="000000"/>
          <w:sz w:val="20"/>
          <w:szCs w:val="20"/>
          <w:lang w:eastAsia="pl-PL"/>
        </w:rPr>
        <w:tab/>
      </w:r>
      <w:r>
        <w:rPr>
          <w:rFonts w:cs="ISOCPEUR"/>
          <w:color w:val="000000"/>
          <w:sz w:val="20"/>
          <w:szCs w:val="20"/>
          <w:lang w:eastAsia="pl-PL"/>
        </w:rPr>
        <w:tab/>
      </w:r>
      <w:r>
        <w:rPr>
          <w:rFonts w:cs="ISOCPEUR"/>
          <w:color w:val="000000"/>
          <w:sz w:val="20"/>
          <w:szCs w:val="20"/>
          <w:lang w:eastAsia="pl-PL"/>
        </w:rPr>
        <w:tab/>
      </w:r>
      <w:r>
        <w:rPr>
          <w:rFonts w:cs="ISOCPEUR"/>
          <w:color w:val="000000"/>
          <w:sz w:val="20"/>
          <w:szCs w:val="20"/>
          <w:lang w:eastAsia="pl-PL"/>
        </w:rPr>
        <w:tab/>
      </w:r>
      <w:r w:rsidR="006B4181" w:rsidRPr="002520BF">
        <w:rPr>
          <w:rFonts w:cs="ISOCPEUR"/>
          <w:color w:val="000000"/>
          <w:sz w:val="20"/>
          <w:szCs w:val="20"/>
          <w:lang w:eastAsia="pl-PL"/>
        </w:rPr>
        <w:tab/>
      </w:r>
      <w:r w:rsidR="006B4181" w:rsidRPr="002520BF">
        <w:rPr>
          <w:rFonts w:cs="Calibri"/>
          <w:sz w:val="20"/>
          <w:szCs w:val="20"/>
        </w:rPr>
        <w:t>skala 1:</w:t>
      </w:r>
      <w:r>
        <w:rPr>
          <w:rFonts w:cs="Calibri"/>
          <w:sz w:val="20"/>
          <w:szCs w:val="20"/>
        </w:rPr>
        <w:t>50</w:t>
      </w:r>
    </w:p>
    <w:p w:rsidR="006B4181" w:rsidRPr="002520BF" w:rsidRDefault="00651A32" w:rsidP="006B4181">
      <w:pPr>
        <w:autoSpaceDE w:val="0"/>
        <w:autoSpaceDN w:val="0"/>
        <w:adjustRightInd w:val="0"/>
        <w:ind w:right="554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>A_</w:t>
      </w:r>
      <w:r w:rsidR="00BC55AF">
        <w:rPr>
          <w:rFonts w:cs="Calibri"/>
          <w:sz w:val="20"/>
          <w:szCs w:val="20"/>
        </w:rPr>
        <w:t>1</w:t>
      </w:r>
      <w:r w:rsidR="006B4181" w:rsidRPr="002520BF">
        <w:rPr>
          <w:rFonts w:cs="Calibri"/>
          <w:sz w:val="20"/>
          <w:szCs w:val="20"/>
        </w:rPr>
        <w:t>.</w:t>
      </w:r>
      <w:r w:rsidRPr="002520BF">
        <w:rPr>
          <w:rFonts w:cs="Calibri"/>
          <w:sz w:val="20"/>
          <w:szCs w:val="20"/>
        </w:rPr>
        <w:t>1</w:t>
      </w:r>
      <w:r w:rsidR="006B4181" w:rsidRPr="002520BF">
        <w:rPr>
          <w:rFonts w:cs="Calibri"/>
          <w:sz w:val="20"/>
          <w:szCs w:val="20"/>
        </w:rPr>
        <w:t>_10</w:t>
      </w:r>
      <w:r w:rsidR="00CD1910">
        <w:rPr>
          <w:rFonts w:cs="Calibri"/>
          <w:sz w:val="20"/>
          <w:szCs w:val="20"/>
        </w:rPr>
        <w:t>3</w:t>
      </w:r>
      <w:r w:rsidR="006B4181" w:rsidRPr="002520BF">
        <w:rPr>
          <w:rFonts w:cs="Calibri"/>
          <w:sz w:val="20"/>
          <w:szCs w:val="20"/>
        </w:rPr>
        <w:t xml:space="preserve"> – </w:t>
      </w:r>
      <w:r w:rsidR="00F7245E" w:rsidRPr="002520BF">
        <w:rPr>
          <w:rFonts w:cs="ISOCPEUR"/>
          <w:color w:val="000000"/>
          <w:sz w:val="20"/>
          <w:szCs w:val="20"/>
          <w:lang w:eastAsia="pl-PL"/>
        </w:rPr>
        <w:t>r</w:t>
      </w:r>
      <w:r w:rsidR="006B4181" w:rsidRPr="002520BF">
        <w:rPr>
          <w:rFonts w:cs="ISOCPEUR"/>
          <w:color w:val="000000"/>
          <w:sz w:val="20"/>
          <w:szCs w:val="20"/>
          <w:lang w:eastAsia="pl-PL"/>
        </w:rPr>
        <w:t xml:space="preserve">zut dachu           </w:t>
      </w:r>
      <w:r w:rsidR="006B4181" w:rsidRPr="002520BF">
        <w:rPr>
          <w:rFonts w:cs="ISOCPEUR"/>
          <w:color w:val="000000"/>
          <w:sz w:val="20"/>
          <w:szCs w:val="20"/>
          <w:lang w:eastAsia="pl-PL"/>
        </w:rPr>
        <w:tab/>
      </w:r>
      <w:r w:rsidR="006B4181" w:rsidRPr="002520BF">
        <w:rPr>
          <w:rFonts w:cs="ISOCPEUR"/>
          <w:color w:val="000000"/>
          <w:sz w:val="20"/>
          <w:szCs w:val="20"/>
          <w:lang w:eastAsia="pl-PL"/>
        </w:rPr>
        <w:tab/>
      </w:r>
      <w:r w:rsidR="006B4181" w:rsidRPr="002520BF">
        <w:rPr>
          <w:rFonts w:cs="ISOCPEUR"/>
          <w:color w:val="000000"/>
          <w:sz w:val="20"/>
          <w:szCs w:val="20"/>
          <w:lang w:eastAsia="pl-PL"/>
        </w:rPr>
        <w:tab/>
      </w:r>
      <w:r w:rsidR="006B4181" w:rsidRPr="002520BF">
        <w:rPr>
          <w:rFonts w:cs="ISOCPEUR"/>
          <w:color w:val="000000"/>
          <w:sz w:val="20"/>
          <w:szCs w:val="20"/>
          <w:lang w:eastAsia="pl-PL"/>
        </w:rPr>
        <w:tab/>
      </w:r>
      <w:r w:rsidR="006B4181" w:rsidRPr="002520BF">
        <w:rPr>
          <w:rFonts w:cs="Calibri"/>
          <w:sz w:val="20"/>
          <w:szCs w:val="20"/>
        </w:rPr>
        <w:tab/>
        <w:t>skala 1:</w:t>
      </w:r>
      <w:r w:rsidR="00BC55AF">
        <w:rPr>
          <w:rFonts w:cs="Calibri"/>
          <w:sz w:val="20"/>
          <w:szCs w:val="20"/>
        </w:rPr>
        <w:t>50</w:t>
      </w:r>
    </w:p>
    <w:p w:rsidR="006B4181" w:rsidRPr="002520BF" w:rsidRDefault="00651A32" w:rsidP="006B4181">
      <w:pPr>
        <w:ind w:right="554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>A_</w:t>
      </w:r>
      <w:r w:rsidR="00BC55AF">
        <w:rPr>
          <w:rFonts w:cs="Calibri"/>
          <w:sz w:val="20"/>
          <w:szCs w:val="20"/>
        </w:rPr>
        <w:t>1</w:t>
      </w:r>
      <w:r w:rsidR="006B4181" w:rsidRPr="002520BF">
        <w:rPr>
          <w:rFonts w:cs="Calibri"/>
          <w:sz w:val="20"/>
          <w:szCs w:val="20"/>
        </w:rPr>
        <w:t>.</w:t>
      </w:r>
      <w:r w:rsidRPr="002520BF">
        <w:rPr>
          <w:rFonts w:cs="Calibri"/>
          <w:sz w:val="20"/>
          <w:szCs w:val="20"/>
        </w:rPr>
        <w:t>1</w:t>
      </w:r>
      <w:r w:rsidR="006B4181" w:rsidRPr="002520BF">
        <w:rPr>
          <w:rFonts w:cs="Calibri"/>
          <w:sz w:val="20"/>
          <w:szCs w:val="20"/>
        </w:rPr>
        <w:t xml:space="preserve">_200 – </w:t>
      </w:r>
      <w:r w:rsidR="00F7245E" w:rsidRPr="002520BF">
        <w:rPr>
          <w:rFonts w:cs="Calibri"/>
          <w:sz w:val="20"/>
          <w:szCs w:val="20"/>
        </w:rPr>
        <w:t>e</w:t>
      </w:r>
      <w:r w:rsidR="006B4181" w:rsidRPr="002520BF">
        <w:rPr>
          <w:rFonts w:cs="Calibri"/>
          <w:sz w:val="20"/>
          <w:szCs w:val="20"/>
        </w:rPr>
        <w:t xml:space="preserve">lewacje      </w:t>
      </w:r>
      <w:r w:rsidR="006B4181" w:rsidRPr="002520BF">
        <w:rPr>
          <w:rFonts w:cs="Calibri"/>
          <w:sz w:val="20"/>
          <w:szCs w:val="20"/>
        </w:rPr>
        <w:tab/>
      </w:r>
      <w:r w:rsidR="006B4181" w:rsidRPr="002520BF">
        <w:rPr>
          <w:rFonts w:cs="Calibri"/>
          <w:sz w:val="20"/>
          <w:szCs w:val="20"/>
        </w:rPr>
        <w:tab/>
      </w:r>
      <w:r w:rsidR="006B4181" w:rsidRPr="002520BF">
        <w:rPr>
          <w:rFonts w:cs="Calibri"/>
          <w:sz w:val="20"/>
          <w:szCs w:val="20"/>
        </w:rPr>
        <w:tab/>
      </w:r>
      <w:r w:rsidR="006B4181" w:rsidRPr="002520BF">
        <w:rPr>
          <w:rFonts w:cs="Calibri"/>
          <w:sz w:val="20"/>
          <w:szCs w:val="20"/>
        </w:rPr>
        <w:tab/>
      </w:r>
      <w:r w:rsidR="006B4181" w:rsidRPr="002520BF">
        <w:rPr>
          <w:rFonts w:cs="Calibri"/>
          <w:sz w:val="20"/>
          <w:szCs w:val="20"/>
        </w:rPr>
        <w:tab/>
      </w:r>
      <w:r w:rsidR="006B4181" w:rsidRPr="002520BF">
        <w:rPr>
          <w:rFonts w:cs="Calibri"/>
          <w:sz w:val="20"/>
          <w:szCs w:val="20"/>
        </w:rPr>
        <w:tab/>
        <w:t>skala 1:</w:t>
      </w:r>
      <w:r w:rsidR="00CD1910">
        <w:rPr>
          <w:rFonts w:cs="Calibri"/>
          <w:sz w:val="20"/>
          <w:szCs w:val="20"/>
        </w:rPr>
        <w:t>1</w:t>
      </w:r>
      <w:r w:rsidR="006B4181" w:rsidRPr="002520BF">
        <w:rPr>
          <w:rFonts w:cs="Calibri"/>
          <w:sz w:val="20"/>
          <w:szCs w:val="20"/>
        </w:rPr>
        <w:t>00</w:t>
      </w:r>
    </w:p>
    <w:p w:rsidR="006B4181" w:rsidRPr="002520BF" w:rsidRDefault="00651A32" w:rsidP="006B4181">
      <w:pPr>
        <w:ind w:right="554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>A_</w:t>
      </w:r>
      <w:r w:rsidR="00385E2E">
        <w:rPr>
          <w:rFonts w:cs="Calibri"/>
          <w:sz w:val="20"/>
          <w:szCs w:val="20"/>
        </w:rPr>
        <w:t>1.1</w:t>
      </w:r>
      <w:r w:rsidR="006B4181" w:rsidRPr="002520BF">
        <w:rPr>
          <w:rFonts w:cs="Calibri"/>
          <w:sz w:val="20"/>
          <w:szCs w:val="20"/>
        </w:rPr>
        <w:t xml:space="preserve">_300 – </w:t>
      </w:r>
      <w:r w:rsidR="00F7245E" w:rsidRPr="002520BF">
        <w:rPr>
          <w:rFonts w:cs="Calibri"/>
          <w:sz w:val="20"/>
          <w:szCs w:val="20"/>
        </w:rPr>
        <w:t>p</w:t>
      </w:r>
      <w:r w:rsidR="006B4181" w:rsidRPr="002520BF">
        <w:rPr>
          <w:rFonts w:cs="Calibri"/>
          <w:sz w:val="20"/>
          <w:szCs w:val="20"/>
        </w:rPr>
        <w:t>rze</w:t>
      </w:r>
      <w:r w:rsidR="00CD1910">
        <w:rPr>
          <w:rFonts w:cs="Calibri"/>
          <w:sz w:val="20"/>
          <w:szCs w:val="20"/>
        </w:rPr>
        <w:t>krój AA</w:t>
      </w:r>
      <w:r w:rsidR="00CD1910">
        <w:rPr>
          <w:rFonts w:cs="Calibri"/>
          <w:sz w:val="20"/>
          <w:szCs w:val="20"/>
        </w:rPr>
        <w:tab/>
      </w:r>
      <w:r w:rsidR="00CD1910">
        <w:rPr>
          <w:rFonts w:cs="Calibri"/>
          <w:sz w:val="20"/>
          <w:szCs w:val="20"/>
        </w:rPr>
        <w:tab/>
      </w:r>
      <w:r w:rsidR="00CD1910">
        <w:rPr>
          <w:rFonts w:cs="Calibri"/>
          <w:sz w:val="20"/>
          <w:szCs w:val="20"/>
        </w:rPr>
        <w:tab/>
      </w:r>
      <w:r w:rsidR="00CD1910">
        <w:rPr>
          <w:rFonts w:cs="Calibri"/>
          <w:sz w:val="20"/>
          <w:szCs w:val="20"/>
        </w:rPr>
        <w:tab/>
      </w:r>
      <w:r w:rsidR="00CD1910">
        <w:rPr>
          <w:rFonts w:cs="Calibri"/>
          <w:sz w:val="20"/>
          <w:szCs w:val="20"/>
        </w:rPr>
        <w:tab/>
      </w:r>
      <w:r w:rsidR="00CD1910">
        <w:rPr>
          <w:rFonts w:cs="Calibri"/>
          <w:sz w:val="20"/>
          <w:szCs w:val="20"/>
        </w:rPr>
        <w:tab/>
        <w:t>skala 1:50</w:t>
      </w:r>
    </w:p>
    <w:p w:rsidR="00CD1910" w:rsidRPr="002520BF" w:rsidRDefault="007F3443" w:rsidP="00CD1910">
      <w:pPr>
        <w:ind w:right="554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>A_</w:t>
      </w:r>
      <w:r w:rsidR="00385E2E">
        <w:rPr>
          <w:rFonts w:cs="Calibri"/>
          <w:sz w:val="20"/>
          <w:szCs w:val="20"/>
        </w:rPr>
        <w:t>1.1</w:t>
      </w:r>
      <w:r w:rsidRPr="002520BF">
        <w:rPr>
          <w:rFonts w:cs="Calibri"/>
          <w:sz w:val="20"/>
          <w:szCs w:val="20"/>
        </w:rPr>
        <w:t>_</w:t>
      </w:r>
      <w:r w:rsidR="00CD1910">
        <w:rPr>
          <w:rFonts w:cs="Calibri"/>
          <w:sz w:val="20"/>
          <w:szCs w:val="20"/>
        </w:rPr>
        <w:t>4</w:t>
      </w:r>
      <w:r w:rsidRPr="002520BF">
        <w:rPr>
          <w:rFonts w:cs="Calibri"/>
          <w:sz w:val="20"/>
          <w:szCs w:val="20"/>
        </w:rPr>
        <w:t>00 – zestawienie stolarki</w:t>
      </w:r>
      <w:r w:rsidRPr="002520BF">
        <w:rPr>
          <w:rFonts w:cs="Calibri"/>
          <w:sz w:val="20"/>
          <w:szCs w:val="20"/>
        </w:rPr>
        <w:tab/>
      </w:r>
      <w:r w:rsidR="00CD1910">
        <w:rPr>
          <w:rFonts w:cs="Calibri"/>
          <w:sz w:val="20"/>
          <w:szCs w:val="20"/>
        </w:rPr>
        <w:tab/>
      </w:r>
      <w:r w:rsidR="00CD1910">
        <w:rPr>
          <w:rFonts w:cs="Calibri"/>
          <w:sz w:val="20"/>
          <w:szCs w:val="20"/>
        </w:rPr>
        <w:tab/>
      </w:r>
      <w:r w:rsidR="00CD1910">
        <w:rPr>
          <w:rFonts w:cs="Calibri"/>
          <w:sz w:val="20"/>
          <w:szCs w:val="20"/>
        </w:rPr>
        <w:tab/>
      </w:r>
      <w:r w:rsidR="00CD1910">
        <w:rPr>
          <w:rFonts w:cs="Calibri"/>
          <w:sz w:val="20"/>
          <w:szCs w:val="20"/>
        </w:rPr>
        <w:tab/>
      </w:r>
      <w:r w:rsidR="00CD1910" w:rsidRPr="002520BF">
        <w:rPr>
          <w:rFonts w:cs="Calibri"/>
          <w:sz w:val="20"/>
          <w:szCs w:val="20"/>
        </w:rPr>
        <w:t>skala 1:</w:t>
      </w:r>
      <w:r w:rsidR="00CD1910">
        <w:rPr>
          <w:rFonts w:cs="Calibri"/>
          <w:sz w:val="20"/>
          <w:szCs w:val="20"/>
        </w:rPr>
        <w:t>1</w:t>
      </w:r>
      <w:r w:rsidR="00CD1910" w:rsidRPr="002520BF">
        <w:rPr>
          <w:rFonts w:cs="Calibri"/>
          <w:sz w:val="20"/>
          <w:szCs w:val="20"/>
        </w:rPr>
        <w:t>00</w:t>
      </w:r>
    </w:p>
    <w:p w:rsidR="007F3443" w:rsidRPr="002520BF" w:rsidRDefault="00385E2E" w:rsidP="007F3443">
      <w:pPr>
        <w:ind w:right="5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A_1.1_500_ detal strefy wejściowej</w:t>
      </w:r>
      <w:r w:rsidR="007F3443" w:rsidRPr="002520BF">
        <w:rPr>
          <w:rFonts w:cs="Calibri"/>
          <w:sz w:val="20"/>
          <w:szCs w:val="20"/>
        </w:rPr>
        <w:tab/>
      </w:r>
      <w:r w:rsidR="007F3443" w:rsidRPr="002520BF">
        <w:rPr>
          <w:rFonts w:cs="Calibri"/>
          <w:sz w:val="20"/>
          <w:szCs w:val="20"/>
        </w:rPr>
        <w:tab/>
      </w:r>
      <w:r w:rsidR="007F3443" w:rsidRPr="002520BF">
        <w:rPr>
          <w:rFonts w:cs="Calibri"/>
          <w:sz w:val="20"/>
          <w:szCs w:val="20"/>
        </w:rPr>
        <w:tab/>
      </w:r>
      <w:r w:rsidR="007F3443" w:rsidRPr="002520BF">
        <w:rPr>
          <w:rFonts w:cs="Calibri"/>
          <w:sz w:val="20"/>
          <w:szCs w:val="20"/>
        </w:rPr>
        <w:tab/>
      </w:r>
      <w:r w:rsidR="007F3443" w:rsidRPr="002520BF">
        <w:rPr>
          <w:rFonts w:cs="Calibri"/>
          <w:sz w:val="20"/>
          <w:szCs w:val="20"/>
        </w:rPr>
        <w:tab/>
      </w:r>
    </w:p>
    <w:p w:rsidR="007F3443" w:rsidRDefault="007F3443" w:rsidP="007F3443">
      <w:pPr>
        <w:ind w:right="554"/>
        <w:rPr>
          <w:rFonts w:cs="Calibri"/>
          <w:sz w:val="20"/>
          <w:szCs w:val="20"/>
        </w:rPr>
      </w:pPr>
    </w:p>
    <w:p w:rsidR="00A7195A" w:rsidRPr="00385E2E" w:rsidRDefault="00A7195A" w:rsidP="00A7195A">
      <w:pPr>
        <w:ind w:right="554"/>
        <w:rPr>
          <w:rFonts w:cs="Calibri"/>
          <w:sz w:val="20"/>
          <w:szCs w:val="20"/>
          <w:highlight w:val="yellow"/>
        </w:rPr>
      </w:pPr>
      <w:r w:rsidRPr="00385E2E">
        <w:rPr>
          <w:rFonts w:cs="Calibri"/>
          <w:sz w:val="20"/>
          <w:szCs w:val="20"/>
          <w:highlight w:val="yellow"/>
        </w:rPr>
        <w:t>K_1.1_001 - RZUT FUNDAMENTÓW</w:t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  <w:t>skala 1:75</w:t>
      </w:r>
    </w:p>
    <w:p w:rsidR="00A7195A" w:rsidRPr="00385E2E" w:rsidRDefault="00A7195A" w:rsidP="00A7195A">
      <w:pPr>
        <w:ind w:right="554"/>
        <w:rPr>
          <w:rFonts w:cs="Calibri"/>
          <w:sz w:val="20"/>
          <w:szCs w:val="20"/>
          <w:highlight w:val="yellow"/>
        </w:rPr>
      </w:pPr>
      <w:r w:rsidRPr="00385E2E">
        <w:rPr>
          <w:rFonts w:cs="Calibri"/>
          <w:sz w:val="20"/>
          <w:szCs w:val="20"/>
          <w:highlight w:val="yellow"/>
        </w:rPr>
        <w:t>K_1.1_002 - RZUT PIWNICY POZYCJE KONSTRUKCYJNE</w:t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  <w:t>skala 1:75</w:t>
      </w:r>
    </w:p>
    <w:p w:rsidR="00A7195A" w:rsidRPr="00385E2E" w:rsidRDefault="00A7195A" w:rsidP="00A7195A">
      <w:pPr>
        <w:ind w:right="554"/>
        <w:rPr>
          <w:rFonts w:cs="Calibri"/>
          <w:sz w:val="20"/>
          <w:szCs w:val="20"/>
          <w:highlight w:val="yellow"/>
        </w:rPr>
      </w:pPr>
      <w:r w:rsidRPr="00385E2E">
        <w:rPr>
          <w:rFonts w:cs="Calibri"/>
          <w:sz w:val="20"/>
          <w:szCs w:val="20"/>
          <w:highlight w:val="yellow"/>
        </w:rPr>
        <w:t>K_1.1_003 - ZBROJENIE STROPU NAD PIWNICĄ</w:t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  <w:t>skala 1:50</w:t>
      </w:r>
    </w:p>
    <w:p w:rsidR="00A7195A" w:rsidRPr="00385E2E" w:rsidRDefault="00A7195A" w:rsidP="00A7195A">
      <w:pPr>
        <w:ind w:right="554"/>
        <w:rPr>
          <w:rFonts w:cs="Calibri"/>
          <w:sz w:val="20"/>
          <w:szCs w:val="20"/>
          <w:highlight w:val="yellow"/>
        </w:rPr>
      </w:pPr>
      <w:r w:rsidRPr="00385E2E">
        <w:rPr>
          <w:rFonts w:cs="Calibri"/>
          <w:sz w:val="20"/>
          <w:szCs w:val="20"/>
          <w:highlight w:val="yellow"/>
        </w:rPr>
        <w:t>K_1.1_004 - RZUT PRZYZIEMIA POZYCJE KONSTRUKCYJNE</w:t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="00CD1910"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>skala 1:75</w:t>
      </w:r>
    </w:p>
    <w:p w:rsidR="00A7195A" w:rsidRPr="00385E2E" w:rsidRDefault="00A7195A" w:rsidP="00A7195A">
      <w:pPr>
        <w:ind w:right="554"/>
        <w:rPr>
          <w:rFonts w:cs="Calibri"/>
          <w:sz w:val="20"/>
          <w:szCs w:val="20"/>
          <w:highlight w:val="yellow"/>
        </w:rPr>
      </w:pPr>
      <w:r w:rsidRPr="00385E2E">
        <w:rPr>
          <w:rFonts w:cs="Calibri"/>
          <w:sz w:val="20"/>
          <w:szCs w:val="20"/>
          <w:highlight w:val="yellow"/>
        </w:rPr>
        <w:t xml:space="preserve">K_1.1_005 - ZBROJENIE STROPODACHU </w:t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="00CD1910"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>skala 1:75</w:t>
      </w:r>
    </w:p>
    <w:p w:rsidR="00A7195A" w:rsidRPr="00385E2E" w:rsidRDefault="00A7195A" w:rsidP="007F3443">
      <w:pPr>
        <w:ind w:right="554"/>
        <w:rPr>
          <w:rFonts w:cs="Calibri"/>
          <w:sz w:val="20"/>
          <w:szCs w:val="20"/>
          <w:highlight w:val="yellow"/>
        </w:rPr>
      </w:pPr>
    </w:p>
    <w:p w:rsidR="00C86A69" w:rsidRPr="00385E2E" w:rsidRDefault="00C86A69" w:rsidP="00C86A69">
      <w:pPr>
        <w:ind w:right="554"/>
        <w:rPr>
          <w:rFonts w:cs="Calibri"/>
          <w:sz w:val="20"/>
          <w:szCs w:val="20"/>
          <w:highlight w:val="yellow"/>
        </w:rPr>
      </w:pPr>
      <w:r w:rsidRPr="00385E2E">
        <w:rPr>
          <w:rFonts w:cs="Calibri"/>
          <w:sz w:val="20"/>
          <w:szCs w:val="20"/>
          <w:highlight w:val="yellow"/>
        </w:rPr>
        <w:t>W-01 – rzut piwnicy-wentylacja</w:t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  <w:t>skala 1:100</w:t>
      </w:r>
    </w:p>
    <w:p w:rsidR="00C86A69" w:rsidRPr="00385E2E" w:rsidRDefault="00C86A69" w:rsidP="00C86A69">
      <w:pPr>
        <w:autoSpaceDE w:val="0"/>
        <w:autoSpaceDN w:val="0"/>
        <w:adjustRightInd w:val="0"/>
        <w:ind w:right="554"/>
        <w:rPr>
          <w:rFonts w:cs="Calibri"/>
          <w:sz w:val="20"/>
          <w:szCs w:val="20"/>
          <w:highlight w:val="yellow"/>
        </w:rPr>
      </w:pPr>
      <w:r w:rsidRPr="00385E2E">
        <w:rPr>
          <w:rFonts w:cs="Calibri"/>
          <w:sz w:val="20"/>
          <w:szCs w:val="20"/>
          <w:highlight w:val="yellow"/>
        </w:rPr>
        <w:t xml:space="preserve">W-02 – </w:t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>rzut przyziemia- wentylacja</w:t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Calibri"/>
          <w:sz w:val="20"/>
          <w:szCs w:val="20"/>
          <w:highlight w:val="yellow"/>
        </w:rPr>
        <w:t>skala 1:100</w:t>
      </w:r>
    </w:p>
    <w:p w:rsidR="00C86A69" w:rsidRPr="00385E2E" w:rsidRDefault="00C86A69" w:rsidP="00C86A69">
      <w:pPr>
        <w:autoSpaceDE w:val="0"/>
        <w:autoSpaceDN w:val="0"/>
        <w:adjustRightInd w:val="0"/>
        <w:ind w:right="554"/>
        <w:rPr>
          <w:rFonts w:cs="Calibri"/>
          <w:sz w:val="20"/>
          <w:szCs w:val="20"/>
          <w:highlight w:val="yellow"/>
        </w:rPr>
      </w:pPr>
      <w:r w:rsidRPr="00385E2E">
        <w:rPr>
          <w:rFonts w:cs="Calibri"/>
          <w:sz w:val="20"/>
          <w:szCs w:val="20"/>
          <w:highlight w:val="yellow"/>
        </w:rPr>
        <w:t xml:space="preserve">W-03 – </w:t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>rzut dachu- wentylacja</w:t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="0078275D"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Calibri"/>
          <w:sz w:val="20"/>
          <w:szCs w:val="20"/>
          <w:highlight w:val="yellow"/>
        </w:rPr>
        <w:t>skala 1:100</w:t>
      </w:r>
    </w:p>
    <w:p w:rsidR="00C86A69" w:rsidRPr="00385E2E" w:rsidRDefault="00C86A69" w:rsidP="00C86A69">
      <w:pPr>
        <w:ind w:right="554"/>
        <w:rPr>
          <w:rFonts w:cs="Calibri"/>
          <w:sz w:val="20"/>
          <w:szCs w:val="20"/>
          <w:highlight w:val="yellow"/>
        </w:rPr>
      </w:pPr>
      <w:r w:rsidRPr="00385E2E">
        <w:rPr>
          <w:rFonts w:cs="Calibri"/>
          <w:sz w:val="20"/>
          <w:szCs w:val="20"/>
          <w:highlight w:val="yellow"/>
        </w:rPr>
        <w:t>CO-01 – rzut piwnicy-ogrzewanie</w:t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  <w:t>skala 1:100</w:t>
      </w:r>
    </w:p>
    <w:p w:rsidR="00C86A69" w:rsidRPr="00385E2E" w:rsidRDefault="00C86A69" w:rsidP="00C86A69">
      <w:pPr>
        <w:autoSpaceDE w:val="0"/>
        <w:autoSpaceDN w:val="0"/>
        <w:adjustRightInd w:val="0"/>
        <w:ind w:right="554"/>
        <w:rPr>
          <w:rFonts w:cs="Calibri"/>
          <w:sz w:val="20"/>
          <w:szCs w:val="20"/>
          <w:highlight w:val="yellow"/>
        </w:rPr>
      </w:pPr>
      <w:r w:rsidRPr="00385E2E">
        <w:rPr>
          <w:rFonts w:cs="Calibri"/>
          <w:sz w:val="20"/>
          <w:szCs w:val="20"/>
          <w:highlight w:val="yellow"/>
        </w:rPr>
        <w:t xml:space="preserve">CO-02 – </w:t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>rzut przyziemia- ogrzewanie</w:t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Calibri"/>
          <w:sz w:val="20"/>
          <w:szCs w:val="20"/>
          <w:highlight w:val="yellow"/>
        </w:rPr>
        <w:t>skala 1:100</w:t>
      </w:r>
    </w:p>
    <w:p w:rsidR="00C86A69" w:rsidRPr="00385E2E" w:rsidRDefault="00C86A69" w:rsidP="00C86A69">
      <w:pPr>
        <w:autoSpaceDE w:val="0"/>
        <w:autoSpaceDN w:val="0"/>
        <w:adjustRightInd w:val="0"/>
        <w:ind w:right="554"/>
        <w:rPr>
          <w:rFonts w:cs="Calibri"/>
          <w:sz w:val="20"/>
          <w:szCs w:val="20"/>
          <w:highlight w:val="yellow"/>
        </w:rPr>
      </w:pPr>
      <w:r w:rsidRPr="00385E2E">
        <w:rPr>
          <w:rFonts w:cs="Calibri"/>
          <w:sz w:val="20"/>
          <w:szCs w:val="20"/>
          <w:highlight w:val="yellow"/>
        </w:rPr>
        <w:t xml:space="preserve">CO-03 – </w:t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>schemat- ogrzewanie</w:t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="0078275D"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Calibri"/>
          <w:sz w:val="20"/>
          <w:szCs w:val="20"/>
          <w:highlight w:val="yellow"/>
        </w:rPr>
        <w:t>skala 1:100</w:t>
      </w:r>
    </w:p>
    <w:p w:rsidR="00C86A69" w:rsidRPr="00385E2E" w:rsidRDefault="00C86A69" w:rsidP="00C86A69">
      <w:pPr>
        <w:ind w:right="554"/>
        <w:rPr>
          <w:rFonts w:cs="Calibri"/>
          <w:sz w:val="20"/>
          <w:szCs w:val="20"/>
          <w:highlight w:val="yellow"/>
        </w:rPr>
      </w:pPr>
      <w:r w:rsidRPr="00385E2E">
        <w:rPr>
          <w:rFonts w:cs="Calibri"/>
          <w:sz w:val="20"/>
          <w:szCs w:val="20"/>
          <w:highlight w:val="yellow"/>
        </w:rPr>
        <w:t>WK-01 – rzut piwnicy-</w:t>
      </w:r>
      <w:proofErr w:type="spellStart"/>
      <w:r w:rsidRPr="00385E2E">
        <w:rPr>
          <w:rFonts w:cs="Calibri"/>
          <w:sz w:val="20"/>
          <w:szCs w:val="20"/>
          <w:highlight w:val="yellow"/>
        </w:rPr>
        <w:t>wod</w:t>
      </w:r>
      <w:proofErr w:type="spellEnd"/>
      <w:r w:rsidRPr="00385E2E">
        <w:rPr>
          <w:rFonts w:cs="Calibri"/>
          <w:sz w:val="20"/>
          <w:szCs w:val="20"/>
          <w:highlight w:val="yellow"/>
        </w:rPr>
        <w:t>-</w:t>
      </w:r>
      <w:proofErr w:type="spellStart"/>
      <w:r w:rsidRPr="00385E2E">
        <w:rPr>
          <w:rFonts w:cs="Calibri"/>
          <w:sz w:val="20"/>
          <w:szCs w:val="20"/>
          <w:highlight w:val="yellow"/>
        </w:rPr>
        <w:t>kan</w:t>
      </w:r>
      <w:proofErr w:type="spellEnd"/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ab/>
      </w:r>
      <w:r w:rsidR="00CD1910"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Calibri"/>
          <w:sz w:val="20"/>
          <w:szCs w:val="20"/>
          <w:highlight w:val="yellow"/>
        </w:rPr>
        <w:t>skala 1:100</w:t>
      </w:r>
    </w:p>
    <w:p w:rsidR="00C86A69" w:rsidRPr="00385E2E" w:rsidRDefault="00C86A69" w:rsidP="00C86A69">
      <w:pPr>
        <w:autoSpaceDE w:val="0"/>
        <w:autoSpaceDN w:val="0"/>
        <w:adjustRightInd w:val="0"/>
        <w:ind w:right="554"/>
        <w:rPr>
          <w:rFonts w:cs="Calibri"/>
          <w:sz w:val="20"/>
          <w:szCs w:val="20"/>
          <w:highlight w:val="yellow"/>
        </w:rPr>
      </w:pPr>
      <w:r w:rsidRPr="00385E2E">
        <w:rPr>
          <w:rFonts w:cs="Calibri"/>
          <w:sz w:val="20"/>
          <w:szCs w:val="20"/>
          <w:highlight w:val="yellow"/>
        </w:rPr>
        <w:t xml:space="preserve">WK-02 – </w:t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 xml:space="preserve">rzut przyziemia- </w:t>
      </w:r>
      <w:proofErr w:type="spellStart"/>
      <w:r w:rsidRPr="00385E2E">
        <w:rPr>
          <w:rFonts w:cs="Calibri"/>
          <w:sz w:val="20"/>
          <w:szCs w:val="20"/>
          <w:highlight w:val="yellow"/>
        </w:rPr>
        <w:t>wod-kan</w:t>
      </w:r>
      <w:proofErr w:type="spellEnd"/>
      <w:r w:rsidRPr="00385E2E">
        <w:rPr>
          <w:rFonts w:cs="Calibri"/>
          <w:sz w:val="20"/>
          <w:szCs w:val="20"/>
          <w:highlight w:val="yellow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Calibri"/>
          <w:sz w:val="20"/>
          <w:szCs w:val="20"/>
          <w:highlight w:val="yellow"/>
        </w:rPr>
        <w:t>skala 1:100</w:t>
      </w:r>
    </w:p>
    <w:p w:rsidR="00C86A69" w:rsidRPr="00385E2E" w:rsidRDefault="00C86A69" w:rsidP="00C86A69">
      <w:pPr>
        <w:autoSpaceDE w:val="0"/>
        <w:autoSpaceDN w:val="0"/>
        <w:adjustRightInd w:val="0"/>
        <w:ind w:right="554"/>
        <w:rPr>
          <w:rFonts w:cs="Calibri"/>
          <w:sz w:val="20"/>
          <w:szCs w:val="20"/>
          <w:highlight w:val="yellow"/>
        </w:rPr>
      </w:pPr>
      <w:r w:rsidRPr="00385E2E">
        <w:rPr>
          <w:rFonts w:cs="Calibri"/>
          <w:sz w:val="20"/>
          <w:szCs w:val="20"/>
          <w:highlight w:val="yellow"/>
        </w:rPr>
        <w:t xml:space="preserve">WK-03 – </w:t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 xml:space="preserve">rzut dachu- </w:t>
      </w:r>
      <w:proofErr w:type="spellStart"/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>wod-kan</w:t>
      </w:r>
      <w:proofErr w:type="spellEnd"/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="0078275D"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="0078275D"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Calibri"/>
          <w:sz w:val="20"/>
          <w:szCs w:val="20"/>
          <w:highlight w:val="yellow"/>
        </w:rPr>
        <w:t>skala 1:100</w:t>
      </w:r>
    </w:p>
    <w:p w:rsidR="00C86A69" w:rsidRPr="002520BF" w:rsidRDefault="00C86A69" w:rsidP="007F3443">
      <w:pPr>
        <w:ind w:right="554"/>
        <w:rPr>
          <w:rFonts w:cs="Calibri"/>
          <w:sz w:val="20"/>
          <w:szCs w:val="20"/>
        </w:rPr>
      </w:pP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ISOCPEUR"/>
          <w:color w:val="000000"/>
          <w:sz w:val="20"/>
          <w:szCs w:val="20"/>
          <w:highlight w:val="yellow"/>
          <w:lang w:eastAsia="pl-PL"/>
        </w:rPr>
        <w:tab/>
      </w:r>
      <w:r w:rsidRPr="00385E2E">
        <w:rPr>
          <w:rFonts w:cs="Calibri"/>
          <w:sz w:val="20"/>
          <w:szCs w:val="20"/>
          <w:highlight w:val="yellow"/>
        </w:rPr>
        <w:t>-</w:t>
      </w:r>
    </w:p>
    <w:p w:rsidR="007F3443" w:rsidRPr="002520BF" w:rsidRDefault="007F3443" w:rsidP="007F3443">
      <w:pPr>
        <w:ind w:right="554"/>
        <w:rPr>
          <w:rFonts w:cs="Calibri"/>
          <w:sz w:val="20"/>
          <w:szCs w:val="20"/>
        </w:rPr>
      </w:pPr>
    </w:p>
    <w:p w:rsidR="006B4181" w:rsidRPr="002520BF" w:rsidRDefault="006B4181" w:rsidP="006B4181">
      <w:pPr>
        <w:ind w:right="554"/>
        <w:rPr>
          <w:rFonts w:cs="Calibri"/>
          <w:b/>
          <w:color w:val="000000"/>
          <w:sz w:val="20"/>
          <w:szCs w:val="20"/>
        </w:rPr>
      </w:pPr>
      <w:r w:rsidRPr="002520BF">
        <w:rPr>
          <w:rFonts w:cs="Calibri"/>
          <w:b/>
          <w:sz w:val="20"/>
          <w:szCs w:val="20"/>
        </w:rPr>
        <w:br w:type="page"/>
      </w:r>
    </w:p>
    <w:p w:rsidR="00B062AB" w:rsidRDefault="00B062AB" w:rsidP="00BA07AB">
      <w:pPr>
        <w:pStyle w:val="Nagwek1"/>
        <w:numPr>
          <w:ilvl w:val="0"/>
          <w:numId w:val="0"/>
        </w:numPr>
        <w:ind w:left="432" w:right="270" w:hanging="148"/>
        <w:rPr>
          <w:color w:val="FFFFFF" w:themeColor="background1"/>
          <w:sz w:val="30"/>
          <w:szCs w:val="30"/>
          <w:highlight w:val="lightGray"/>
        </w:rPr>
      </w:pPr>
      <w:bookmarkStart w:id="2" w:name="_Toc516476793"/>
      <w:r w:rsidRPr="008175AD">
        <w:rPr>
          <w:color w:val="FFFFFF" w:themeColor="background1"/>
          <w:sz w:val="30"/>
          <w:szCs w:val="30"/>
          <w:highlight w:val="lightGray"/>
        </w:rPr>
        <w:lastRenderedPageBreak/>
        <w:t xml:space="preserve">TOM </w:t>
      </w:r>
      <w:r>
        <w:rPr>
          <w:color w:val="FFFFFF" w:themeColor="background1"/>
          <w:sz w:val="30"/>
          <w:szCs w:val="30"/>
          <w:highlight w:val="lightGray"/>
        </w:rPr>
        <w:t>I PZT I ARCHITEKTURA</w:t>
      </w:r>
      <w:bookmarkEnd w:id="2"/>
    </w:p>
    <w:p w:rsidR="006B4181" w:rsidRPr="002520BF" w:rsidRDefault="00640568" w:rsidP="00BA07AB">
      <w:pPr>
        <w:pStyle w:val="Nagwek1"/>
        <w:numPr>
          <w:ilvl w:val="0"/>
          <w:numId w:val="0"/>
        </w:numPr>
        <w:ind w:left="432" w:right="270" w:hanging="148"/>
        <w:rPr>
          <w:b w:val="0"/>
          <w:color w:val="FFFFFF" w:themeColor="background1"/>
          <w:sz w:val="20"/>
          <w:szCs w:val="20"/>
          <w:highlight w:val="lightGray"/>
        </w:rPr>
      </w:pPr>
      <w:bookmarkStart w:id="3" w:name="_Toc516476794"/>
      <w:r w:rsidRPr="002520BF">
        <w:rPr>
          <w:color w:val="FFFFFF" w:themeColor="background1"/>
          <w:sz w:val="20"/>
          <w:szCs w:val="20"/>
          <w:highlight w:val="lightGray"/>
        </w:rPr>
        <w:t>OPIS</w:t>
      </w:r>
      <w:r w:rsidR="006B4181" w:rsidRPr="002520BF">
        <w:rPr>
          <w:color w:val="FFFFFF" w:themeColor="background1"/>
          <w:sz w:val="20"/>
          <w:szCs w:val="20"/>
          <w:highlight w:val="lightGray"/>
        </w:rPr>
        <w:t xml:space="preserve"> TECHNICZNY</w:t>
      </w:r>
      <w:bookmarkEnd w:id="3"/>
    </w:p>
    <w:p w:rsidR="00640568" w:rsidRPr="002520BF" w:rsidRDefault="006B4181" w:rsidP="00640568">
      <w:pPr>
        <w:spacing w:line="240" w:lineRule="auto"/>
        <w:ind w:left="284" w:right="270"/>
        <w:rPr>
          <w:b/>
          <w:sz w:val="20"/>
          <w:szCs w:val="20"/>
        </w:rPr>
      </w:pPr>
      <w:r w:rsidRPr="002520BF">
        <w:rPr>
          <w:b/>
          <w:sz w:val="20"/>
          <w:szCs w:val="20"/>
        </w:rPr>
        <w:t xml:space="preserve">Do projektu </w:t>
      </w:r>
      <w:r w:rsidR="00BC55AF">
        <w:rPr>
          <w:b/>
          <w:sz w:val="20"/>
          <w:szCs w:val="20"/>
        </w:rPr>
        <w:t>BUDOWLANEGO</w:t>
      </w:r>
      <w:r w:rsidRPr="002520BF">
        <w:rPr>
          <w:b/>
          <w:sz w:val="20"/>
          <w:szCs w:val="20"/>
        </w:rPr>
        <w:t xml:space="preserve"> dla inwestycji pn.: </w:t>
      </w:r>
    </w:p>
    <w:p w:rsidR="006B4181" w:rsidRPr="002520BF" w:rsidRDefault="006B4181" w:rsidP="00BC55AF">
      <w:pPr>
        <w:pStyle w:val="Nagwek"/>
        <w:pBdr>
          <w:bottom w:val="single" w:sz="6" w:space="0" w:color="auto"/>
        </w:pBdr>
        <w:jc w:val="left"/>
        <w:rPr>
          <w:sz w:val="20"/>
          <w:szCs w:val="20"/>
        </w:rPr>
      </w:pPr>
      <w:r w:rsidRPr="002520BF">
        <w:rPr>
          <w:sz w:val="20"/>
          <w:szCs w:val="20"/>
        </w:rPr>
        <w:t>„</w:t>
      </w:r>
      <w:r w:rsidR="00D93EAD">
        <w:rPr>
          <w:sz w:val="18"/>
          <w:szCs w:val="18"/>
        </w:rPr>
        <w:t>TERMOMODERNIZACJA BUDYNKU URZĘDU GMINY CIASNA”</w:t>
      </w:r>
    </w:p>
    <w:p w:rsidR="006B4181" w:rsidRPr="002520BF" w:rsidRDefault="006B4181" w:rsidP="006B4181">
      <w:pPr>
        <w:ind w:right="270"/>
        <w:rPr>
          <w:sz w:val="20"/>
          <w:szCs w:val="20"/>
        </w:rPr>
      </w:pPr>
    </w:p>
    <w:p w:rsidR="006B4181" w:rsidRPr="002520BF" w:rsidRDefault="006B4181" w:rsidP="006B4181">
      <w:pPr>
        <w:ind w:right="270"/>
        <w:rPr>
          <w:sz w:val="20"/>
          <w:szCs w:val="20"/>
        </w:rPr>
      </w:pPr>
      <w:r w:rsidRPr="002520BF">
        <w:rPr>
          <w:sz w:val="20"/>
          <w:szCs w:val="20"/>
        </w:rPr>
        <w:t>Tom I zawiera:</w:t>
      </w:r>
    </w:p>
    <w:p w:rsidR="00385E2E" w:rsidRDefault="00385E2E" w:rsidP="006B4181">
      <w:pPr>
        <w:ind w:right="270"/>
        <w:rPr>
          <w:sz w:val="20"/>
          <w:szCs w:val="20"/>
        </w:rPr>
      </w:pPr>
      <w:r>
        <w:rPr>
          <w:sz w:val="20"/>
          <w:szCs w:val="20"/>
        </w:rPr>
        <w:t>inwentaryzację stanu istniejącego</w:t>
      </w:r>
    </w:p>
    <w:p w:rsidR="00385E2E" w:rsidRPr="002520BF" w:rsidRDefault="00385E2E" w:rsidP="00385E2E">
      <w:pPr>
        <w:ind w:right="270"/>
        <w:rPr>
          <w:sz w:val="20"/>
          <w:szCs w:val="20"/>
        </w:rPr>
      </w:pPr>
      <w:r w:rsidRPr="002520BF">
        <w:rPr>
          <w:sz w:val="20"/>
          <w:szCs w:val="20"/>
        </w:rPr>
        <w:t xml:space="preserve">Projekt Zagospodarowanie Terenu, </w:t>
      </w:r>
    </w:p>
    <w:p w:rsidR="006B4181" w:rsidRPr="002520BF" w:rsidRDefault="00385E2E" w:rsidP="006B4181">
      <w:pPr>
        <w:ind w:right="270"/>
        <w:rPr>
          <w:sz w:val="20"/>
          <w:szCs w:val="20"/>
        </w:rPr>
      </w:pPr>
      <w:r>
        <w:rPr>
          <w:sz w:val="20"/>
          <w:szCs w:val="20"/>
        </w:rPr>
        <w:t>c</w:t>
      </w:r>
      <w:r w:rsidRPr="002520BF">
        <w:rPr>
          <w:sz w:val="20"/>
          <w:szCs w:val="20"/>
        </w:rPr>
        <w:t xml:space="preserve">zęść </w:t>
      </w:r>
      <w:r w:rsidR="006B4181" w:rsidRPr="002520BF">
        <w:rPr>
          <w:sz w:val="20"/>
          <w:szCs w:val="20"/>
        </w:rPr>
        <w:t xml:space="preserve">Architektoniczno-Budowlaną, </w:t>
      </w:r>
    </w:p>
    <w:p w:rsidR="006B4181" w:rsidRPr="002520BF" w:rsidRDefault="00D01ED7" w:rsidP="006B4181">
      <w:pPr>
        <w:ind w:right="270"/>
        <w:rPr>
          <w:sz w:val="20"/>
          <w:szCs w:val="20"/>
        </w:rPr>
      </w:pPr>
      <w:r w:rsidRPr="002520BF">
        <w:rPr>
          <w:sz w:val="20"/>
          <w:szCs w:val="20"/>
        </w:rPr>
        <w:t>Skrócony plan BIOZ</w:t>
      </w:r>
    </w:p>
    <w:p w:rsidR="00D01ED7" w:rsidRPr="002520BF" w:rsidRDefault="00D01ED7" w:rsidP="006B4181">
      <w:pPr>
        <w:ind w:right="270"/>
        <w:rPr>
          <w:sz w:val="20"/>
          <w:szCs w:val="20"/>
        </w:rPr>
      </w:pPr>
      <w:r w:rsidRPr="002520BF">
        <w:rPr>
          <w:sz w:val="20"/>
          <w:szCs w:val="20"/>
        </w:rPr>
        <w:t>Charakterystykę energetyczną budynku</w:t>
      </w:r>
    </w:p>
    <w:p w:rsidR="006B4181" w:rsidRPr="002520BF" w:rsidRDefault="006B4181" w:rsidP="006B4181">
      <w:pPr>
        <w:ind w:right="270"/>
        <w:rPr>
          <w:sz w:val="20"/>
          <w:szCs w:val="20"/>
        </w:rPr>
      </w:pP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1"/>
        </w:numPr>
        <w:spacing w:before="0" w:after="0" w:line="240" w:lineRule="auto"/>
        <w:ind w:left="284" w:right="270" w:hanging="284"/>
        <w:rPr>
          <w:sz w:val="20"/>
          <w:szCs w:val="20"/>
        </w:rPr>
      </w:pPr>
      <w:bookmarkStart w:id="4" w:name="_Toc516476795"/>
      <w:r w:rsidRPr="002520BF">
        <w:rPr>
          <w:sz w:val="20"/>
          <w:szCs w:val="20"/>
        </w:rPr>
        <w:t>Cel opracowania:</w:t>
      </w:r>
      <w:bookmarkEnd w:id="4"/>
    </w:p>
    <w:p w:rsidR="006B4181" w:rsidRPr="002520BF" w:rsidRDefault="006B4181" w:rsidP="00E35F59">
      <w:pPr>
        <w:ind w:left="0" w:right="270"/>
        <w:rPr>
          <w:sz w:val="20"/>
          <w:szCs w:val="20"/>
        </w:rPr>
      </w:pPr>
      <w:r w:rsidRPr="002520BF">
        <w:rPr>
          <w:sz w:val="20"/>
          <w:szCs w:val="20"/>
        </w:rPr>
        <w:t xml:space="preserve">Niniejsze opracowanie </w:t>
      </w:r>
      <w:r w:rsidR="00A51760">
        <w:rPr>
          <w:sz w:val="20"/>
          <w:szCs w:val="20"/>
        </w:rPr>
        <w:t>słu</w:t>
      </w:r>
      <w:r w:rsidR="00D37D6A">
        <w:rPr>
          <w:sz w:val="20"/>
          <w:szCs w:val="20"/>
        </w:rPr>
        <w:t>ż</w:t>
      </w:r>
      <w:r w:rsidR="00A51760">
        <w:rPr>
          <w:sz w:val="20"/>
          <w:szCs w:val="20"/>
        </w:rPr>
        <w:t>y uzyskaniu decyzji o pozwoleniu na budowę</w:t>
      </w:r>
      <w:r w:rsidR="00A51760" w:rsidRPr="002520BF">
        <w:rPr>
          <w:sz w:val="20"/>
          <w:szCs w:val="20"/>
        </w:rPr>
        <w:t xml:space="preserve"> </w:t>
      </w:r>
      <w:r w:rsidR="00A51760">
        <w:rPr>
          <w:sz w:val="20"/>
          <w:szCs w:val="20"/>
        </w:rPr>
        <w:t xml:space="preserve">, </w:t>
      </w:r>
      <w:r w:rsidR="00E35F59" w:rsidRPr="002520BF">
        <w:rPr>
          <w:sz w:val="20"/>
          <w:szCs w:val="20"/>
        </w:rPr>
        <w:t xml:space="preserve">stanowi </w:t>
      </w:r>
      <w:r w:rsidR="00A51760">
        <w:rPr>
          <w:sz w:val="20"/>
          <w:szCs w:val="20"/>
        </w:rPr>
        <w:t>dokumentację</w:t>
      </w:r>
      <w:r w:rsidR="00E35F59" w:rsidRPr="002520BF">
        <w:rPr>
          <w:sz w:val="20"/>
          <w:szCs w:val="20"/>
        </w:rPr>
        <w:t xml:space="preserve"> techniczn</w:t>
      </w:r>
      <w:r w:rsidR="00A51760">
        <w:rPr>
          <w:sz w:val="20"/>
          <w:szCs w:val="20"/>
        </w:rPr>
        <w:t xml:space="preserve">ą </w:t>
      </w:r>
      <w:r w:rsidR="00E35F59" w:rsidRPr="002520BF">
        <w:rPr>
          <w:sz w:val="20"/>
          <w:szCs w:val="20"/>
        </w:rPr>
        <w:t xml:space="preserve">Projektu </w:t>
      </w:r>
      <w:r w:rsidR="00D01ED7" w:rsidRPr="002520BF">
        <w:rPr>
          <w:sz w:val="20"/>
          <w:szCs w:val="20"/>
        </w:rPr>
        <w:t>Budowlanego</w:t>
      </w:r>
      <w:r w:rsidRPr="002520BF">
        <w:rPr>
          <w:sz w:val="20"/>
          <w:szCs w:val="20"/>
        </w:rPr>
        <w:t xml:space="preserve"> dla</w:t>
      </w:r>
      <w:r w:rsidR="00E35F59" w:rsidRPr="002520BF">
        <w:rPr>
          <w:sz w:val="20"/>
          <w:szCs w:val="20"/>
        </w:rPr>
        <w:t xml:space="preserve"> zamierzenia obejmującego</w:t>
      </w:r>
      <w:r w:rsidRPr="002520BF">
        <w:rPr>
          <w:sz w:val="20"/>
          <w:szCs w:val="20"/>
        </w:rPr>
        <w:t>:</w:t>
      </w:r>
    </w:p>
    <w:p w:rsidR="006B4181" w:rsidRDefault="00385E2E" w:rsidP="00B0107C">
      <w:pPr>
        <w:numPr>
          <w:ilvl w:val="0"/>
          <w:numId w:val="13"/>
        </w:numPr>
        <w:spacing w:line="240" w:lineRule="auto"/>
        <w:ind w:left="284" w:right="270" w:hanging="284"/>
        <w:rPr>
          <w:sz w:val="20"/>
          <w:szCs w:val="20"/>
        </w:rPr>
      </w:pPr>
      <w:r>
        <w:rPr>
          <w:sz w:val="20"/>
          <w:szCs w:val="20"/>
        </w:rPr>
        <w:t>Termomodernizację budynku</w:t>
      </w:r>
    </w:p>
    <w:p w:rsidR="00A51760" w:rsidRDefault="00A51760" w:rsidP="00B47773">
      <w:pPr>
        <w:numPr>
          <w:ilvl w:val="0"/>
          <w:numId w:val="29"/>
        </w:numPr>
        <w:spacing w:line="240" w:lineRule="auto"/>
        <w:ind w:right="270"/>
        <w:rPr>
          <w:sz w:val="20"/>
          <w:szCs w:val="20"/>
        </w:rPr>
      </w:pPr>
      <w:r>
        <w:rPr>
          <w:sz w:val="20"/>
          <w:szCs w:val="20"/>
        </w:rPr>
        <w:t>Wymianę stolarki okiennej i drzwiowej</w:t>
      </w:r>
    </w:p>
    <w:p w:rsidR="00A51760" w:rsidRDefault="00A51760" w:rsidP="00B47773">
      <w:pPr>
        <w:numPr>
          <w:ilvl w:val="0"/>
          <w:numId w:val="29"/>
        </w:numPr>
        <w:spacing w:line="240" w:lineRule="auto"/>
        <w:ind w:right="270"/>
        <w:rPr>
          <w:sz w:val="20"/>
          <w:szCs w:val="20"/>
        </w:rPr>
      </w:pPr>
      <w:r>
        <w:rPr>
          <w:sz w:val="20"/>
          <w:szCs w:val="20"/>
        </w:rPr>
        <w:t>Ocieplenie ścian</w:t>
      </w:r>
      <w:r w:rsidR="003C3F92">
        <w:rPr>
          <w:sz w:val="20"/>
          <w:szCs w:val="20"/>
        </w:rPr>
        <w:t xml:space="preserve"> fundamentowych oraz parteru piętra</w:t>
      </w:r>
    </w:p>
    <w:p w:rsidR="00A51760" w:rsidRPr="00A51760" w:rsidRDefault="00A51760" w:rsidP="00B47773">
      <w:pPr>
        <w:numPr>
          <w:ilvl w:val="0"/>
          <w:numId w:val="29"/>
        </w:numPr>
        <w:spacing w:line="240" w:lineRule="auto"/>
        <w:ind w:right="270"/>
        <w:rPr>
          <w:sz w:val="20"/>
          <w:szCs w:val="20"/>
        </w:rPr>
      </w:pPr>
      <w:r>
        <w:rPr>
          <w:sz w:val="20"/>
          <w:szCs w:val="20"/>
        </w:rPr>
        <w:t>Ocieplenie dachu</w:t>
      </w:r>
    </w:p>
    <w:p w:rsidR="00385E2E" w:rsidRDefault="00385E2E" w:rsidP="00A51760">
      <w:pPr>
        <w:numPr>
          <w:ilvl w:val="0"/>
          <w:numId w:val="13"/>
        </w:numPr>
        <w:spacing w:line="240" w:lineRule="auto"/>
        <w:ind w:left="284" w:right="270" w:hanging="284"/>
        <w:rPr>
          <w:sz w:val="20"/>
          <w:szCs w:val="20"/>
        </w:rPr>
      </w:pPr>
      <w:r>
        <w:rPr>
          <w:sz w:val="20"/>
          <w:szCs w:val="20"/>
        </w:rPr>
        <w:t>Wykonanie robót budowlanych polegających na:</w:t>
      </w:r>
    </w:p>
    <w:p w:rsidR="00385E2E" w:rsidRPr="00A51760" w:rsidRDefault="00385E2E" w:rsidP="00B47773">
      <w:pPr>
        <w:numPr>
          <w:ilvl w:val="0"/>
          <w:numId w:val="29"/>
        </w:numPr>
        <w:spacing w:line="240" w:lineRule="auto"/>
        <w:ind w:right="270"/>
        <w:rPr>
          <w:sz w:val="20"/>
          <w:szCs w:val="20"/>
        </w:rPr>
      </w:pPr>
      <w:r w:rsidRPr="00A51760">
        <w:rPr>
          <w:sz w:val="20"/>
          <w:szCs w:val="20"/>
        </w:rPr>
        <w:t>Przebudowie dachu części parterowej</w:t>
      </w:r>
    </w:p>
    <w:p w:rsidR="00385E2E" w:rsidRPr="00A51760" w:rsidRDefault="00385E2E" w:rsidP="00B47773">
      <w:pPr>
        <w:numPr>
          <w:ilvl w:val="0"/>
          <w:numId w:val="29"/>
        </w:numPr>
        <w:spacing w:line="240" w:lineRule="auto"/>
        <w:ind w:right="270"/>
        <w:rPr>
          <w:sz w:val="20"/>
          <w:szCs w:val="20"/>
        </w:rPr>
      </w:pPr>
      <w:r w:rsidRPr="00A51760">
        <w:rPr>
          <w:sz w:val="20"/>
          <w:szCs w:val="20"/>
        </w:rPr>
        <w:t>Budowie szybu windowego wewnątrz budynku</w:t>
      </w:r>
    </w:p>
    <w:p w:rsidR="00385E2E" w:rsidRPr="00A51760" w:rsidRDefault="00385E2E" w:rsidP="00B47773">
      <w:pPr>
        <w:numPr>
          <w:ilvl w:val="0"/>
          <w:numId w:val="29"/>
        </w:numPr>
        <w:spacing w:line="240" w:lineRule="auto"/>
        <w:ind w:right="270"/>
        <w:rPr>
          <w:sz w:val="20"/>
          <w:szCs w:val="20"/>
        </w:rPr>
      </w:pPr>
      <w:r w:rsidRPr="00A51760">
        <w:rPr>
          <w:sz w:val="20"/>
          <w:szCs w:val="20"/>
        </w:rPr>
        <w:t>Przebudowie wejścia i zadaszenia schodów zewnętrznych w systemie fasadowym</w:t>
      </w:r>
    </w:p>
    <w:p w:rsidR="00385E2E" w:rsidRPr="00A51760" w:rsidRDefault="00385E2E" w:rsidP="00B47773">
      <w:pPr>
        <w:numPr>
          <w:ilvl w:val="0"/>
          <w:numId w:val="29"/>
        </w:numPr>
        <w:spacing w:line="240" w:lineRule="auto"/>
        <w:ind w:right="270"/>
        <w:rPr>
          <w:sz w:val="20"/>
          <w:szCs w:val="20"/>
        </w:rPr>
      </w:pPr>
      <w:r w:rsidRPr="00A51760">
        <w:rPr>
          <w:sz w:val="20"/>
          <w:szCs w:val="20"/>
        </w:rPr>
        <w:t>Budowie daszków i wiatrołapów drzwi wejściowych</w:t>
      </w:r>
      <w:r w:rsidR="00A51760">
        <w:rPr>
          <w:sz w:val="20"/>
          <w:szCs w:val="20"/>
        </w:rPr>
        <w:t xml:space="preserve"> </w:t>
      </w:r>
      <w:r w:rsidR="003C3F92">
        <w:rPr>
          <w:sz w:val="20"/>
          <w:szCs w:val="20"/>
        </w:rPr>
        <w:t>w systemie fasadowym</w:t>
      </w:r>
    </w:p>
    <w:p w:rsidR="00385E2E" w:rsidRPr="00A51760" w:rsidRDefault="00385E2E" w:rsidP="00B47773">
      <w:pPr>
        <w:numPr>
          <w:ilvl w:val="0"/>
          <w:numId w:val="29"/>
        </w:numPr>
        <w:spacing w:line="240" w:lineRule="auto"/>
        <w:ind w:right="270"/>
        <w:rPr>
          <w:sz w:val="20"/>
          <w:szCs w:val="20"/>
        </w:rPr>
      </w:pPr>
      <w:r w:rsidRPr="00A51760">
        <w:rPr>
          <w:sz w:val="20"/>
          <w:szCs w:val="20"/>
        </w:rPr>
        <w:t>Budowie instalacji wewnętrznej przeciwpo</w:t>
      </w:r>
      <w:r w:rsidR="00D37D6A">
        <w:rPr>
          <w:sz w:val="20"/>
          <w:szCs w:val="20"/>
        </w:rPr>
        <w:t>ż</w:t>
      </w:r>
      <w:r w:rsidRPr="00A51760">
        <w:rPr>
          <w:sz w:val="20"/>
          <w:szCs w:val="20"/>
        </w:rPr>
        <w:t>arowej- hydrantowej</w:t>
      </w:r>
    </w:p>
    <w:p w:rsidR="006B4181" w:rsidRPr="002520BF" w:rsidRDefault="006B4181" w:rsidP="006B4181">
      <w:pPr>
        <w:ind w:left="284" w:right="270"/>
        <w:rPr>
          <w:sz w:val="20"/>
          <w:szCs w:val="20"/>
        </w:rPr>
      </w:pPr>
    </w:p>
    <w:p w:rsidR="006B4181" w:rsidRPr="002520BF" w:rsidRDefault="00A51760" w:rsidP="003E5871">
      <w:pPr>
        <w:ind w:left="0" w:right="270"/>
        <w:rPr>
          <w:sz w:val="20"/>
          <w:szCs w:val="20"/>
        </w:rPr>
      </w:pPr>
      <w:r>
        <w:rPr>
          <w:sz w:val="20"/>
          <w:szCs w:val="20"/>
        </w:rPr>
        <w:t xml:space="preserve">Termomodernizację wraz z budową i przebudową dla </w:t>
      </w:r>
      <w:r w:rsidR="00385E2E">
        <w:rPr>
          <w:sz w:val="20"/>
          <w:szCs w:val="20"/>
        </w:rPr>
        <w:t xml:space="preserve">istniejącego </w:t>
      </w:r>
      <w:r w:rsidR="006B4181" w:rsidRPr="002520BF">
        <w:rPr>
          <w:sz w:val="20"/>
          <w:szCs w:val="20"/>
        </w:rPr>
        <w:t xml:space="preserve"> obiekt</w:t>
      </w:r>
      <w:r w:rsidR="00385E2E">
        <w:rPr>
          <w:sz w:val="20"/>
          <w:szCs w:val="20"/>
        </w:rPr>
        <w:t xml:space="preserve">u </w:t>
      </w:r>
      <w:r w:rsidR="006B4181" w:rsidRPr="002520BF">
        <w:rPr>
          <w:sz w:val="20"/>
          <w:szCs w:val="20"/>
        </w:rPr>
        <w:t>zaprojektowano w oparciu o uprzednio zdefiniowany, stworzony na podstawie danych pozyskanych od Inwestora program funkcjonaln</w:t>
      </w:r>
      <w:r w:rsidR="00D01ED7" w:rsidRPr="002520BF">
        <w:rPr>
          <w:sz w:val="20"/>
          <w:szCs w:val="20"/>
        </w:rPr>
        <w:t>o-u</w:t>
      </w:r>
      <w:r w:rsidR="00D37D6A">
        <w:rPr>
          <w:sz w:val="20"/>
          <w:szCs w:val="20"/>
        </w:rPr>
        <w:t>ż</w:t>
      </w:r>
      <w:r w:rsidR="00D01ED7" w:rsidRPr="002520BF">
        <w:rPr>
          <w:sz w:val="20"/>
          <w:szCs w:val="20"/>
        </w:rPr>
        <w:t>ytkowy</w:t>
      </w:r>
      <w:r w:rsidR="00CD1910">
        <w:rPr>
          <w:sz w:val="20"/>
          <w:szCs w:val="20"/>
        </w:rPr>
        <w:t xml:space="preserve"> </w:t>
      </w:r>
      <w:r w:rsidR="006B4181" w:rsidRPr="002520BF">
        <w:rPr>
          <w:sz w:val="20"/>
          <w:szCs w:val="20"/>
        </w:rPr>
        <w:t>Opracowanie niniejsze składa się z części opisowej, rysunkowej oraz załączników formalnych</w:t>
      </w:r>
      <w:r>
        <w:rPr>
          <w:sz w:val="20"/>
          <w:szCs w:val="20"/>
        </w:rPr>
        <w:t>, słu</w:t>
      </w:r>
      <w:r w:rsidR="00D37D6A">
        <w:rPr>
          <w:sz w:val="20"/>
          <w:szCs w:val="20"/>
        </w:rPr>
        <w:t>ż</w:t>
      </w:r>
      <w:r>
        <w:rPr>
          <w:sz w:val="20"/>
          <w:szCs w:val="20"/>
        </w:rPr>
        <w:t xml:space="preserve">y. </w:t>
      </w:r>
    </w:p>
    <w:p w:rsidR="006B4181" w:rsidRPr="002520BF" w:rsidRDefault="006B4181" w:rsidP="006B4181">
      <w:pPr>
        <w:ind w:left="284" w:right="270" w:hanging="284"/>
        <w:rPr>
          <w:sz w:val="20"/>
          <w:szCs w:val="20"/>
        </w:rPr>
      </w:pP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1"/>
        </w:numPr>
        <w:spacing w:before="0" w:after="0" w:line="240" w:lineRule="auto"/>
        <w:ind w:left="284" w:right="270" w:hanging="284"/>
        <w:rPr>
          <w:sz w:val="20"/>
          <w:szCs w:val="20"/>
        </w:rPr>
      </w:pPr>
      <w:bookmarkStart w:id="5" w:name="_Toc516476796"/>
      <w:r w:rsidRPr="002520BF">
        <w:rPr>
          <w:sz w:val="20"/>
          <w:szCs w:val="20"/>
        </w:rPr>
        <w:t>Podstawa opracowania:</w:t>
      </w:r>
      <w:bookmarkEnd w:id="5"/>
    </w:p>
    <w:p w:rsidR="006B4181" w:rsidRPr="002520BF" w:rsidRDefault="006B4181" w:rsidP="006B4181">
      <w:pPr>
        <w:pStyle w:val="Akapitzlist"/>
        <w:ind w:left="284" w:right="270" w:hanging="284"/>
        <w:jc w:val="both"/>
        <w:rPr>
          <w:rFonts w:ascii="ISOCPEUR" w:hAnsi="ISOCPEUR" w:cs="Calibri"/>
          <w:color w:val="000000"/>
          <w:sz w:val="20"/>
          <w:szCs w:val="20"/>
        </w:rPr>
      </w:pPr>
      <w:r w:rsidRPr="002520BF">
        <w:rPr>
          <w:rFonts w:ascii="ISOCPEUR" w:hAnsi="ISOCPEUR" w:cs="Calibri"/>
          <w:color w:val="000000"/>
          <w:sz w:val="20"/>
          <w:szCs w:val="20"/>
        </w:rPr>
        <w:t>Podstawę opracowania stanowią:</w:t>
      </w:r>
    </w:p>
    <w:p w:rsidR="00E35F59" w:rsidRPr="002520BF" w:rsidRDefault="00D01ED7" w:rsidP="00B0107C">
      <w:pPr>
        <w:pStyle w:val="Akapitzlist"/>
        <w:numPr>
          <w:ilvl w:val="0"/>
          <w:numId w:val="10"/>
        </w:numPr>
        <w:ind w:left="284" w:right="270" w:hanging="284"/>
        <w:contextualSpacing/>
        <w:jc w:val="both"/>
        <w:rPr>
          <w:rFonts w:ascii="ISOCPEUR" w:hAnsi="ISOCPEUR" w:cs="Calibri"/>
          <w:color w:val="000000"/>
          <w:sz w:val="20"/>
          <w:szCs w:val="20"/>
        </w:rPr>
      </w:pPr>
      <w:r w:rsidRPr="002520BF">
        <w:rPr>
          <w:rFonts w:ascii="ISOCPEUR" w:hAnsi="ISOCPEUR" w:cs="Calibri"/>
          <w:color w:val="000000"/>
          <w:sz w:val="20"/>
          <w:szCs w:val="20"/>
        </w:rPr>
        <w:t>Zlecenie inwestora na</w:t>
      </w:r>
      <w:r w:rsidR="006B4181" w:rsidRPr="002520BF">
        <w:rPr>
          <w:rFonts w:ascii="ISOCPEUR" w:hAnsi="ISOCPEUR" w:cs="Calibri"/>
          <w:color w:val="000000"/>
          <w:sz w:val="20"/>
          <w:szCs w:val="20"/>
        </w:rPr>
        <w:t xml:space="preserve"> wykonanie prac projektowych;</w:t>
      </w:r>
    </w:p>
    <w:p w:rsidR="00F720F9" w:rsidRDefault="00F720F9" w:rsidP="00F720F9">
      <w:pPr>
        <w:pStyle w:val="Akapitzlist"/>
        <w:numPr>
          <w:ilvl w:val="0"/>
          <w:numId w:val="10"/>
        </w:numPr>
        <w:tabs>
          <w:tab w:val="left" w:pos="142"/>
        </w:tabs>
        <w:rPr>
          <w:rFonts w:ascii="ISOCPEUR" w:hAnsi="ISOCPEUR" w:cs="Calibri"/>
          <w:color w:val="000000"/>
          <w:sz w:val="20"/>
          <w:szCs w:val="20"/>
        </w:rPr>
      </w:pPr>
      <w:r>
        <w:rPr>
          <w:rFonts w:ascii="ISOCPEUR" w:hAnsi="ISOCPEUR" w:cs="Calibri"/>
          <w:color w:val="000000"/>
          <w:sz w:val="20"/>
          <w:szCs w:val="20"/>
        </w:rPr>
        <w:t xml:space="preserve"> </w:t>
      </w:r>
      <w:r w:rsidR="00385E2E">
        <w:rPr>
          <w:rFonts w:ascii="ISOCPEUR" w:hAnsi="ISOCPEUR" w:cs="Calibri"/>
          <w:color w:val="000000"/>
          <w:sz w:val="20"/>
          <w:szCs w:val="20"/>
        </w:rPr>
        <w:t xml:space="preserve"> Inwentaryzacja budowlana na potrzeby sporządzenia projektu</w:t>
      </w:r>
    </w:p>
    <w:p w:rsidR="00385E2E" w:rsidRPr="00F720F9" w:rsidRDefault="00F720F9" w:rsidP="00F720F9">
      <w:pPr>
        <w:pStyle w:val="Akapitzlist"/>
        <w:numPr>
          <w:ilvl w:val="0"/>
          <w:numId w:val="10"/>
        </w:numPr>
        <w:tabs>
          <w:tab w:val="left" w:pos="142"/>
        </w:tabs>
        <w:rPr>
          <w:rFonts w:ascii="ISOCPEUR" w:hAnsi="ISOCPEUR"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   </w:t>
      </w:r>
      <w:r w:rsidR="00D01ED7" w:rsidRPr="00F720F9">
        <w:rPr>
          <w:rFonts w:ascii="ISOCPEUR" w:hAnsi="ISOCPEUR" w:cs="Calibri"/>
          <w:color w:val="000000"/>
          <w:sz w:val="20"/>
          <w:szCs w:val="20"/>
        </w:rPr>
        <w:t>Miejscowy Plan Zagospodarowania Przestrzennego gminy</w:t>
      </w:r>
      <w:r w:rsidR="00385E2E" w:rsidRPr="00F720F9">
        <w:rPr>
          <w:rFonts w:ascii="ISOCPEUR" w:hAnsi="ISOCPEUR" w:cs="Calibri"/>
          <w:color w:val="000000"/>
          <w:sz w:val="20"/>
          <w:szCs w:val="20"/>
        </w:rPr>
        <w:t xml:space="preserve"> Ciasna</w:t>
      </w:r>
    </w:p>
    <w:p w:rsidR="00D01ED7" w:rsidRDefault="00F720F9" w:rsidP="00B0107C">
      <w:pPr>
        <w:pStyle w:val="Akapitzlist"/>
        <w:numPr>
          <w:ilvl w:val="0"/>
          <w:numId w:val="10"/>
        </w:numPr>
        <w:tabs>
          <w:tab w:val="left" w:pos="142"/>
        </w:tabs>
        <w:rPr>
          <w:rFonts w:ascii="ISOCPEUR" w:hAnsi="ISOCPEUR" w:cs="Calibri"/>
          <w:color w:val="000000"/>
          <w:sz w:val="20"/>
          <w:szCs w:val="20"/>
        </w:rPr>
      </w:pPr>
      <w:r>
        <w:rPr>
          <w:rFonts w:ascii="ISOCPEUR" w:hAnsi="ISOCPEUR" w:cs="Calibri"/>
          <w:color w:val="000000"/>
          <w:sz w:val="20"/>
          <w:szCs w:val="20"/>
        </w:rPr>
        <w:t xml:space="preserve">   </w:t>
      </w:r>
      <w:r w:rsidR="00385E2E" w:rsidRPr="00385E2E">
        <w:rPr>
          <w:rFonts w:ascii="ISOCPEUR" w:hAnsi="ISOCPEUR" w:cs="Calibri"/>
          <w:color w:val="000000"/>
          <w:sz w:val="20"/>
          <w:szCs w:val="20"/>
        </w:rPr>
        <w:t>UCHWAŁA NR XXIV/167/2012 RADY GMINY CIASNA z dnia 29 czerwca 2012 r. w sprawie uchwalenia miejscowego planu zagospodarowania przestrzennego terenów w miejscowości Ciasna w gminie Ciasna</w:t>
      </w:r>
    </w:p>
    <w:p w:rsidR="003E5871" w:rsidRPr="003E5871" w:rsidRDefault="006B4181" w:rsidP="00B0107C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right="270" w:hanging="284"/>
        <w:contextualSpacing/>
        <w:jc w:val="both"/>
        <w:rPr>
          <w:rFonts w:cs="Calibri"/>
          <w:color w:val="000000"/>
          <w:sz w:val="20"/>
          <w:szCs w:val="20"/>
        </w:rPr>
      </w:pPr>
      <w:r w:rsidRPr="003E5871">
        <w:rPr>
          <w:rFonts w:ascii="ISOCPEUR" w:hAnsi="ISOCPEUR" w:cs="Calibri"/>
          <w:color w:val="000000"/>
          <w:sz w:val="20"/>
          <w:szCs w:val="20"/>
        </w:rPr>
        <w:t>Koncepcja architektoniczna zaakceptowana przez Zamawiającego;</w:t>
      </w:r>
    </w:p>
    <w:p w:rsidR="00385E2E" w:rsidRDefault="006B4181" w:rsidP="00B0107C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right="270" w:hanging="284"/>
        <w:contextualSpacing/>
        <w:jc w:val="both"/>
        <w:rPr>
          <w:rFonts w:ascii="ISOCPEUR" w:hAnsi="ISOCPEUR" w:cs="Calibri"/>
          <w:color w:val="000000"/>
          <w:sz w:val="20"/>
          <w:szCs w:val="20"/>
        </w:rPr>
      </w:pPr>
      <w:r w:rsidRPr="003E5871">
        <w:rPr>
          <w:rFonts w:ascii="ISOCPEUR" w:hAnsi="ISOCPEUR" w:cs="Calibri"/>
          <w:color w:val="000000"/>
          <w:sz w:val="20"/>
          <w:szCs w:val="20"/>
        </w:rPr>
        <w:t>Mapa</w:t>
      </w:r>
      <w:r w:rsidR="00385E2E">
        <w:rPr>
          <w:rFonts w:ascii="ISOCPEUR" w:hAnsi="ISOCPEUR" w:cs="Calibri"/>
          <w:color w:val="000000"/>
          <w:sz w:val="20"/>
          <w:szCs w:val="20"/>
        </w:rPr>
        <w:t xml:space="preserve"> zasadnicza </w:t>
      </w:r>
      <w:r w:rsidR="00A51760">
        <w:rPr>
          <w:rFonts w:ascii="ISOCPEUR" w:hAnsi="ISOCPEUR" w:cs="Calibri"/>
          <w:color w:val="000000"/>
          <w:sz w:val="20"/>
          <w:szCs w:val="20"/>
        </w:rPr>
        <w:t xml:space="preserve">nr licencji…. </w:t>
      </w:r>
    </w:p>
    <w:p w:rsidR="006B4181" w:rsidRPr="002520BF" w:rsidRDefault="006B4181" w:rsidP="00B0107C">
      <w:pPr>
        <w:pStyle w:val="Akapitzlist"/>
        <w:numPr>
          <w:ilvl w:val="0"/>
          <w:numId w:val="10"/>
        </w:numPr>
        <w:ind w:left="284" w:right="270" w:hanging="284"/>
        <w:contextualSpacing/>
        <w:jc w:val="both"/>
        <w:rPr>
          <w:rFonts w:ascii="ISOCPEUR" w:hAnsi="ISOCPEUR" w:cs="Calibri"/>
          <w:color w:val="000000"/>
          <w:sz w:val="20"/>
          <w:szCs w:val="20"/>
        </w:rPr>
      </w:pPr>
      <w:r w:rsidRPr="002520BF">
        <w:rPr>
          <w:rFonts w:ascii="ISOCPEUR" w:hAnsi="ISOCPEUR" w:cs="Calibri"/>
          <w:color w:val="000000"/>
          <w:sz w:val="20"/>
          <w:szCs w:val="20"/>
        </w:rPr>
        <w:t>Wizja lokalna terenu;</w:t>
      </w:r>
    </w:p>
    <w:p w:rsidR="006B4181" w:rsidRPr="002520BF" w:rsidRDefault="006B4181" w:rsidP="00B0107C">
      <w:pPr>
        <w:pStyle w:val="Akapitzlist"/>
        <w:numPr>
          <w:ilvl w:val="0"/>
          <w:numId w:val="10"/>
        </w:numPr>
        <w:ind w:left="284" w:right="270" w:hanging="284"/>
        <w:contextualSpacing/>
        <w:jc w:val="both"/>
        <w:rPr>
          <w:rFonts w:ascii="ISOCPEUR" w:hAnsi="ISOCPEUR" w:cs="Calibri"/>
          <w:color w:val="000000"/>
          <w:sz w:val="20"/>
          <w:szCs w:val="20"/>
        </w:rPr>
      </w:pPr>
      <w:r w:rsidRPr="002520BF">
        <w:rPr>
          <w:rFonts w:ascii="ISOCPEUR" w:hAnsi="ISOCPEUR" w:cs="Calibri"/>
          <w:color w:val="000000"/>
          <w:sz w:val="20"/>
          <w:szCs w:val="20"/>
        </w:rPr>
        <w:t xml:space="preserve">Rozporządzenie Ministra Infrastruktury z dnia 2 września 2004 r. w sprawie szczegółowego zakresu i formy dokumentacji projektowej, </w:t>
      </w:r>
      <w:r w:rsidRPr="002520BF">
        <w:rPr>
          <w:rFonts w:ascii="ISOCPEUR" w:hAnsi="ISOCPEUR" w:cs="Calibri"/>
          <w:sz w:val="20"/>
          <w:szCs w:val="20"/>
        </w:rPr>
        <w:t>specyfikacji technicznych wykonania i odbioru robót budowlanych oraz programu funkcjonalno – u</w:t>
      </w:r>
      <w:r w:rsidR="00D37D6A">
        <w:rPr>
          <w:rFonts w:ascii="ISOCPEUR" w:hAnsi="ISOCPEUR" w:cs="Calibri"/>
          <w:sz w:val="20"/>
          <w:szCs w:val="20"/>
        </w:rPr>
        <w:t>ż</w:t>
      </w:r>
      <w:r w:rsidRPr="002520BF">
        <w:rPr>
          <w:rFonts w:ascii="ISOCPEUR" w:hAnsi="ISOCPEUR" w:cs="Calibri"/>
          <w:sz w:val="20"/>
          <w:szCs w:val="20"/>
        </w:rPr>
        <w:t>ytkowego (D.U. Nr 228 poz. 1513 z 2008 r.);</w:t>
      </w:r>
    </w:p>
    <w:p w:rsidR="006B4181" w:rsidRPr="002520BF" w:rsidRDefault="006B4181" w:rsidP="00B0107C">
      <w:pPr>
        <w:numPr>
          <w:ilvl w:val="0"/>
          <w:numId w:val="10"/>
        </w:numPr>
        <w:autoSpaceDE w:val="0"/>
        <w:autoSpaceDN w:val="0"/>
        <w:adjustRightInd w:val="0"/>
        <w:ind w:left="284" w:right="270" w:hanging="284"/>
        <w:contextualSpacing/>
        <w:rPr>
          <w:rFonts w:cs="Calibri"/>
          <w:color w:val="000000"/>
          <w:sz w:val="20"/>
          <w:szCs w:val="20"/>
        </w:rPr>
      </w:pPr>
      <w:r w:rsidRPr="002520BF">
        <w:rPr>
          <w:rFonts w:cs="Calibri"/>
          <w:color w:val="000000"/>
          <w:sz w:val="20"/>
          <w:szCs w:val="20"/>
        </w:rPr>
        <w:t>Rozporządzenie Ministra Infrastruktury z dnia 12 kwietnia 2002 w sprawie warunków technicznych, jakim powinny odpowiadać budynki i ich usytuowanie (Dz. U. 2015 , Poz. 1422)</w:t>
      </w:r>
      <w:r w:rsidR="00DA284D">
        <w:rPr>
          <w:rFonts w:cs="Calibri"/>
          <w:color w:val="000000"/>
          <w:sz w:val="20"/>
          <w:szCs w:val="20"/>
        </w:rPr>
        <w:t>;</w:t>
      </w:r>
    </w:p>
    <w:p w:rsidR="006B4181" w:rsidRPr="002520BF" w:rsidRDefault="006B4181" w:rsidP="00B0107C">
      <w:pPr>
        <w:numPr>
          <w:ilvl w:val="0"/>
          <w:numId w:val="10"/>
        </w:numPr>
        <w:autoSpaceDE w:val="0"/>
        <w:autoSpaceDN w:val="0"/>
        <w:adjustRightInd w:val="0"/>
        <w:ind w:left="284" w:right="270" w:hanging="284"/>
        <w:contextualSpacing/>
        <w:rPr>
          <w:rFonts w:cs="Calibri"/>
          <w:color w:val="000000"/>
          <w:sz w:val="20"/>
          <w:szCs w:val="20"/>
        </w:rPr>
      </w:pPr>
      <w:r w:rsidRPr="002520BF">
        <w:rPr>
          <w:rFonts w:cs="Calibri"/>
          <w:color w:val="000000"/>
          <w:sz w:val="20"/>
          <w:szCs w:val="20"/>
        </w:rPr>
        <w:t>Prawo budowl</w:t>
      </w:r>
      <w:r w:rsidR="00983118" w:rsidRPr="002520BF">
        <w:rPr>
          <w:rFonts w:cs="Calibri"/>
          <w:color w:val="000000"/>
          <w:sz w:val="20"/>
          <w:szCs w:val="20"/>
        </w:rPr>
        <w:t>ane (Dz.U.2016r.poz.290)</w:t>
      </w:r>
      <w:r w:rsidR="00DA284D">
        <w:rPr>
          <w:rFonts w:cs="Calibri"/>
          <w:color w:val="000000"/>
          <w:sz w:val="20"/>
          <w:szCs w:val="20"/>
        </w:rPr>
        <w:t>;</w:t>
      </w:r>
    </w:p>
    <w:p w:rsidR="006B4181" w:rsidRPr="002520BF" w:rsidRDefault="006B4181" w:rsidP="00B0107C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contextualSpacing/>
        <w:rPr>
          <w:rFonts w:cs="Calibri"/>
          <w:color w:val="000000"/>
          <w:sz w:val="20"/>
          <w:szCs w:val="20"/>
        </w:rPr>
      </w:pPr>
      <w:r w:rsidRPr="002520BF">
        <w:rPr>
          <w:rFonts w:cs="Calibri"/>
          <w:color w:val="000000"/>
          <w:sz w:val="20"/>
          <w:szCs w:val="20"/>
        </w:rPr>
        <w:t>Polskie Normy i zasady wiedzy technicznej z zakresu budownictwa</w:t>
      </w:r>
      <w:r w:rsidR="0060266B">
        <w:rPr>
          <w:rFonts w:cs="Calibri"/>
          <w:color w:val="000000"/>
          <w:sz w:val="20"/>
          <w:szCs w:val="20"/>
        </w:rPr>
        <w:t>.</w:t>
      </w:r>
    </w:p>
    <w:p w:rsidR="001048D4" w:rsidRDefault="001048D4" w:rsidP="001048D4">
      <w:pPr>
        <w:autoSpaceDE w:val="0"/>
        <w:autoSpaceDN w:val="0"/>
        <w:adjustRightInd w:val="0"/>
        <w:ind w:left="284"/>
        <w:contextualSpacing/>
        <w:rPr>
          <w:rFonts w:cs="Calibri"/>
          <w:color w:val="000000"/>
          <w:sz w:val="20"/>
          <w:szCs w:val="20"/>
        </w:rPr>
      </w:pPr>
    </w:p>
    <w:p w:rsidR="00A51760" w:rsidRPr="002520BF" w:rsidRDefault="00A51760" w:rsidP="001048D4">
      <w:pPr>
        <w:autoSpaceDE w:val="0"/>
        <w:autoSpaceDN w:val="0"/>
        <w:adjustRightInd w:val="0"/>
        <w:ind w:left="284"/>
        <w:contextualSpacing/>
        <w:rPr>
          <w:rFonts w:cs="Calibri"/>
          <w:color w:val="000000"/>
          <w:sz w:val="20"/>
          <w:szCs w:val="20"/>
        </w:rPr>
      </w:pP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1"/>
        </w:numPr>
        <w:spacing w:before="0" w:after="0" w:line="240" w:lineRule="auto"/>
        <w:ind w:left="284" w:right="270" w:hanging="284"/>
        <w:rPr>
          <w:sz w:val="20"/>
          <w:szCs w:val="20"/>
        </w:rPr>
      </w:pPr>
      <w:bookmarkStart w:id="6" w:name="_Toc516476797"/>
      <w:r w:rsidRPr="002520BF">
        <w:rPr>
          <w:sz w:val="20"/>
          <w:szCs w:val="20"/>
        </w:rPr>
        <w:lastRenderedPageBreak/>
        <w:t>Zakres opracowania:</w:t>
      </w:r>
      <w:bookmarkEnd w:id="6"/>
    </w:p>
    <w:p w:rsidR="006B4181" w:rsidRPr="002520BF" w:rsidRDefault="006B4181" w:rsidP="00A51760">
      <w:pPr>
        <w:ind w:right="27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 xml:space="preserve">Zakres opracowania obejmuje wykonanie projektu </w:t>
      </w:r>
      <w:r w:rsidR="00A51760">
        <w:rPr>
          <w:rFonts w:cs="Calibri"/>
          <w:sz w:val="20"/>
          <w:szCs w:val="20"/>
        </w:rPr>
        <w:t xml:space="preserve">termomodernizacji (ocieplenie </w:t>
      </w:r>
      <w:r w:rsidR="003C3F92">
        <w:rPr>
          <w:rFonts w:cs="Calibri"/>
          <w:sz w:val="20"/>
          <w:szCs w:val="20"/>
        </w:rPr>
        <w:t xml:space="preserve">fundamentów, </w:t>
      </w:r>
      <w:r w:rsidR="00A51760">
        <w:rPr>
          <w:rFonts w:cs="Calibri"/>
          <w:sz w:val="20"/>
          <w:szCs w:val="20"/>
        </w:rPr>
        <w:t>ścian, dachu, wymiana stolarki okiennej i drzwiowej)  wraz z robotami budowlanymi (przebudowa wejścia, przebudowa dachu, budowa windy, budowa instalacji hydrantowej wew</w:t>
      </w:r>
      <w:r w:rsidR="003C3F92">
        <w:rPr>
          <w:rFonts w:cs="Calibri"/>
          <w:sz w:val="20"/>
          <w:szCs w:val="20"/>
        </w:rPr>
        <w:t>nętrznej</w:t>
      </w:r>
      <w:r w:rsidR="00A51760">
        <w:rPr>
          <w:rFonts w:cs="Calibri"/>
          <w:sz w:val="20"/>
          <w:szCs w:val="20"/>
        </w:rPr>
        <w:t>,</w:t>
      </w:r>
      <w:r w:rsidR="008269F1">
        <w:rPr>
          <w:rFonts w:cs="Calibri"/>
          <w:sz w:val="20"/>
          <w:szCs w:val="20"/>
        </w:rPr>
        <w:t xml:space="preserve"> budowa konstrukcji pod monta</w:t>
      </w:r>
      <w:r w:rsidR="00D37D6A">
        <w:rPr>
          <w:rFonts w:cs="Calibri"/>
          <w:sz w:val="20"/>
          <w:szCs w:val="20"/>
        </w:rPr>
        <w:t>ż</w:t>
      </w:r>
      <w:r w:rsidR="008269F1">
        <w:rPr>
          <w:rFonts w:cs="Calibri"/>
          <w:sz w:val="20"/>
          <w:szCs w:val="20"/>
        </w:rPr>
        <w:t xml:space="preserve"> fotowoltaiki)</w:t>
      </w:r>
      <w:r w:rsidR="003C3F92">
        <w:rPr>
          <w:rFonts w:cs="Calibri"/>
          <w:sz w:val="20"/>
          <w:szCs w:val="20"/>
        </w:rPr>
        <w:t>,</w:t>
      </w:r>
      <w:r w:rsidR="008269F1">
        <w:rPr>
          <w:rFonts w:cs="Calibri"/>
          <w:sz w:val="20"/>
          <w:szCs w:val="20"/>
        </w:rPr>
        <w:t xml:space="preserve"> </w:t>
      </w:r>
      <w:r w:rsidR="00A51760">
        <w:rPr>
          <w:rFonts w:cs="Calibri"/>
          <w:sz w:val="20"/>
          <w:szCs w:val="20"/>
        </w:rPr>
        <w:t xml:space="preserve"> określonymi w oparciu o umowę z Zamawiającym. Całość prac odbywać się będzie w obrębie działki będącej własnością Inwestora, </w:t>
      </w:r>
      <w:r w:rsidR="00D04C37" w:rsidRPr="002520BF">
        <w:rPr>
          <w:rFonts w:cs="Calibri"/>
          <w:sz w:val="20"/>
          <w:szCs w:val="20"/>
        </w:rPr>
        <w:t>co</w:t>
      </w:r>
      <w:r w:rsidRPr="002520BF">
        <w:rPr>
          <w:rFonts w:cs="Calibri"/>
          <w:sz w:val="20"/>
          <w:szCs w:val="20"/>
        </w:rPr>
        <w:t xml:space="preserve"> do </w:t>
      </w:r>
      <w:r w:rsidR="001048D4" w:rsidRPr="002520BF">
        <w:rPr>
          <w:rFonts w:cs="Calibri"/>
          <w:sz w:val="20"/>
          <w:szCs w:val="20"/>
        </w:rPr>
        <w:t>któr</w:t>
      </w:r>
      <w:r w:rsidR="00A51760">
        <w:rPr>
          <w:rFonts w:cs="Calibri"/>
          <w:sz w:val="20"/>
          <w:szCs w:val="20"/>
        </w:rPr>
        <w:t>ej</w:t>
      </w:r>
      <w:r w:rsidRPr="002520BF">
        <w:rPr>
          <w:rFonts w:cs="Calibri"/>
          <w:sz w:val="20"/>
          <w:szCs w:val="20"/>
        </w:rPr>
        <w:t xml:space="preserve"> posiada prawo do dysponowania nieruchomością na cele budowlane</w:t>
      </w:r>
      <w:r w:rsidR="00D01ED7" w:rsidRPr="002520BF">
        <w:rPr>
          <w:rFonts w:cs="Calibri"/>
          <w:sz w:val="20"/>
          <w:szCs w:val="20"/>
        </w:rPr>
        <w:t>.</w:t>
      </w:r>
    </w:p>
    <w:p w:rsidR="001048D4" w:rsidRPr="002520BF" w:rsidRDefault="006B4181" w:rsidP="006B4181">
      <w:pPr>
        <w:ind w:right="27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 xml:space="preserve">Projekt Zagospodarowania Terenu dla inwestycji został wykonany na kopii aktualnej mapy </w:t>
      </w:r>
      <w:r w:rsidR="00A51760">
        <w:rPr>
          <w:rFonts w:cs="Calibri"/>
          <w:sz w:val="20"/>
          <w:szCs w:val="20"/>
        </w:rPr>
        <w:t>zasadniczej i z</w:t>
      </w:r>
      <w:r w:rsidRPr="002520BF">
        <w:rPr>
          <w:rFonts w:cs="Calibri"/>
          <w:sz w:val="20"/>
          <w:szCs w:val="20"/>
        </w:rPr>
        <w:t xml:space="preserve">ostał przedstawiony na rysunku </w:t>
      </w:r>
      <w:r w:rsidR="00F930E9" w:rsidRPr="002520BF">
        <w:rPr>
          <w:rFonts w:cs="Calibri"/>
          <w:sz w:val="20"/>
          <w:szCs w:val="20"/>
        </w:rPr>
        <w:t>A_</w:t>
      </w:r>
      <w:r w:rsidR="001048D4" w:rsidRPr="002520BF">
        <w:rPr>
          <w:rFonts w:cs="Calibri"/>
          <w:sz w:val="20"/>
          <w:szCs w:val="20"/>
        </w:rPr>
        <w:t>1</w:t>
      </w:r>
      <w:r w:rsidR="00F930E9" w:rsidRPr="002520BF">
        <w:rPr>
          <w:rFonts w:cs="Calibri"/>
          <w:sz w:val="20"/>
          <w:szCs w:val="20"/>
        </w:rPr>
        <w:t>.1_</w:t>
      </w:r>
      <w:r w:rsidR="001048D4" w:rsidRPr="002520BF">
        <w:rPr>
          <w:rFonts w:cs="Calibri"/>
          <w:sz w:val="20"/>
          <w:szCs w:val="20"/>
        </w:rPr>
        <w:t>0</w:t>
      </w:r>
      <w:r w:rsidR="00F930E9" w:rsidRPr="002520BF">
        <w:rPr>
          <w:rFonts w:cs="Calibri"/>
          <w:sz w:val="20"/>
          <w:szCs w:val="20"/>
        </w:rPr>
        <w:t>00</w:t>
      </w:r>
      <w:r w:rsidR="001048D4" w:rsidRPr="002520BF">
        <w:rPr>
          <w:rFonts w:cs="Calibri"/>
          <w:sz w:val="20"/>
          <w:szCs w:val="20"/>
        </w:rPr>
        <w:t>.</w:t>
      </w:r>
    </w:p>
    <w:p w:rsidR="006B4181" w:rsidRPr="002520BF" w:rsidRDefault="006B4181" w:rsidP="006B4181">
      <w:pPr>
        <w:ind w:right="27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 xml:space="preserve">Integralną częścią projektu </w:t>
      </w:r>
      <w:r w:rsidR="008269F1">
        <w:rPr>
          <w:rFonts w:cs="Calibri"/>
          <w:sz w:val="20"/>
          <w:szCs w:val="20"/>
        </w:rPr>
        <w:t xml:space="preserve">jest inwentaryzacja obiektu oraz </w:t>
      </w:r>
      <w:r w:rsidR="001048D4" w:rsidRPr="002520BF">
        <w:rPr>
          <w:rFonts w:cs="Calibri"/>
          <w:sz w:val="20"/>
          <w:szCs w:val="20"/>
        </w:rPr>
        <w:t xml:space="preserve">zawarte w opracowaniu </w:t>
      </w:r>
      <w:r w:rsidR="00260D54" w:rsidRPr="002520BF">
        <w:rPr>
          <w:rFonts w:cs="Calibri"/>
          <w:sz w:val="20"/>
          <w:szCs w:val="20"/>
        </w:rPr>
        <w:t>części</w:t>
      </w:r>
      <w:r w:rsidRPr="002520BF">
        <w:rPr>
          <w:rFonts w:cs="Calibri"/>
          <w:sz w:val="20"/>
          <w:szCs w:val="20"/>
        </w:rPr>
        <w:t xml:space="preserve"> bran</w:t>
      </w:r>
      <w:r w:rsidR="00D37D6A">
        <w:rPr>
          <w:rFonts w:cs="Calibri"/>
          <w:sz w:val="20"/>
          <w:szCs w:val="20"/>
        </w:rPr>
        <w:t>ż</w:t>
      </w:r>
      <w:r w:rsidR="001048D4" w:rsidRPr="002520BF">
        <w:rPr>
          <w:rFonts w:cs="Calibri"/>
          <w:sz w:val="20"/>
          <w:szCs w:val="20"/>
        </w:rPr>
        <w:t>owe, tj. projekt konstrukcyjny</w:t>
      </w:r>
      <w:r w:rsidR="00A51760">
        <w:rPr>
          <w:rFonts w:cs="Calibri"/>
          <w:sz w:val="20"/>
          <w:szCs w:val="20"/>
        </w:rPr>
        <w:t>, instalacji elektrycznych</w:t>
      </w:r>
      <w:r w:rsidR="001048D4" w:rsidRPr="002520BF">
        <w:rPr>
          <w:rFonts w:cs="Calibri"/>
          <w:sz w:val="20"/>
          <w:szCs w:val="20"/>
        </w:rPr>
        <w:t xml:space="preserve"> oraz </w:t>
      </w:r>
      <w:r w:rsidRPr="002520BF">
        <w:rPr>
          <w:rFonts w:cs="Calibri"/>
          <w:sz w:val="20"/>
          <w:szCs w:val="20"/>
        </w:rPr>
        <w:t>instalacji sanitarnych</w:t>
      </w:r>
      <w:r w:rsidR="008269F1">
        <w:rPr>
          <w:rFonts w:cs="Calibri"/>
          <w:sz w:val="20"/>
          <w:szCs w:val="20"/>
        </w:rPr>
        <w:t xml:space="preserve">, </w:t>
      </w:r>
      <w:r w:rsidRPr="002520BF">
        <w:rPr>
          <w:rFonts w:cs="Calibri"/>
          <w:sz w:val="20"/>
          <w:szCs w:val="20"/>
        </w:rPr>
        <w:t>stanow</w:t>
      </w:r>
      <w:r w:rsidR="001048D4" w:rsidRPr="002520BF">
        <w:rPr>
          <w:rFonts w:cs="Calibri"/>
          <w:sz w:val="20"/>
          <w:szCs w:val="20"/>
        </w:rPr>
        <w:t>iące integralną całość projektu</w:t>
      </w:r>
      <w:r w:rsidR="0060266B">
        <w:rPr>
          <w:rFonts w:cs="Calibri"/>
          <w:sz w:val="20"/>
          <w:szCs w:val="20"/>
        </w:rPr>
        <w:t xml:space="preserve"> budowlanego</w:t>
      </w:r>
      <w:r w:rsidR="001048D4" w:rsidRPr="002520BF">
        <w:rPr>
          <w:rFonts w:cs="Calibri"/>
          <w:sz w:val="20"/>
          <w:szCs w:val="20"/>
        </w:rPr>
        <w:t xml:space="preserve">. </w:t>
      </w:r>
    </w:p>
    <w:p w:rsidR="006B4181" w:rsidRPr="002520BF" w:rsidRDefault="006B4181" w:rsidP="006B4181">
      <w:pPr>
        <w:ind w:right="270"/>
        <w:rPr>
          <w:rFonts w:cs="Calibri"/>
          <w:sz w:val="20"/>
          <w:szCs w:val="20"/>
        </w:rPr>
      </w:pP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1"/>
        </w:numPr>
        <w:spacing w:before="0" w:after="0" w:line="240" w:lineRule="auto"/>
        <w:ind w:left="284" w:right="270"/>
        <w:rPr>
          <w:sz w:val="20"/>
          <w:szCs w:val="20"/>
        </w:rPr>
      </w:pPr>
      <w:bookmarkStart w:id="7" w:name="_Toc516476798"/>
      <w:r w:rsidRPr="002520BF">
        <w:rPr>
          <w:sz w:val="20"/>
          <w:szCs w:val="20"/>
        </w:rPr>
        <w:t>Lokalizacja:</w:t>
      </w:r>
      <w:bookmarkEnd w:id="7"/>
    </w:p>
    <w:p w:rsidR="006B4181" w:rsidRPr="002520BF" w:rsidRDefault="006B4181" w:rsidP="006B4181">
      <w:pPr>
        <w:ind w:right="27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>T</w:t>
      </w:r>
      <w:r w:rsidR="001048D4" w:rsidRPr="002520BF">
        <w:rPr>
          <w:rFonts w:cs="Calibri"/>
          <w:sz w:val="20"/>
          <w:szCs w:val="20"/>
        </w:rPr>
        <w:t xml:space="preserve">eren inwestycji obejmuje </w:t>
      </w:r>
      <w:r w:rsidR="008269F1">
        <w:rPr>
          <w:rFonts w:cs="Calibri"/>
          <w:sz w:val="20"/>
          <w:szCs w:val="20"/>
        </w:rPr>
        <w:t>istniejący obiekt</w:t>
      </w:r>
      <w:r w:rsidR="00FA3B36">
        <w:rPr>
          <w:rFonts w:cs="Calibri"/>
          <w:sz w:val="20"/>
          <w:szCs w:val="20"/>
        </w:rPr>
        <w:t xml:space="preserve"> Urzędu Gminy</w:t>
      </w:r>
      <w:r w:rsidR="008269F1">
        <w:rPr>
          <w:rFonts w:cs="Calibri"/>
          <w:sz w:val="20"/>
          <w:szCs w:val="20"/>
        </w:rPr>
        <w:t xml:space="preserve"> zlokalizowany na </w:t>
      </w:r>
      <w:r w:rsidR="001048D4" w:rsidRPr="002520BF">
        <w:rPr>
          <w:rFonts w:cs="Calibri"/>
          <w:sz w:val="20"/>
          <w:szCs w:val="20"/>
        </w:rPr>
        <w:t>dział</w:t>
      </w:r>
      <w:r w:rsidR="008269F1">
        <w:rPr>
          <w:rFonts w:cs="Calibri"/>
          <w:sz w:val="20"/>
          <w:szCs w:val="20"/>
        </w:rPr>
        <w:t xml:space="preserve">ce </w:t>
      </w:r>
      <w:r w:rsidRPr="002520BF">
        <w:rPr>
          <w:rFonts w:cs="Calibri"/>
          <w:sz w:val="20"/>
          <w:szCs w:val="20"/>
        </w:rPr>
        <w:t xml:space="preserve"> budowlan</w:t>
      </w:r>
      <w:r w:rsidR="008269F1">
        <w:rPr>
          <w:rFonts w:cs="Calibri"/>
          <w:sz w:val="20"/>
          <w:szCs w:val="20"/>
        </w:rPr>
        <w:t>ej</w:t>
      </w:r>
      <w:r w:rsidRPr="002520BF">
        <w:rPr>
          <w:rFonts w:cs="Calibri"/>
          <w:sz w:val="20"/>
          <w:szCs w:val="20"/>
        </w:rPr>
        <w:t xml:space="preserve"> o numerze ewidencyjnym </w:t>
      </w:r>
      <w:r w:rsidR="008269F1">
        <w:rPr>
          <w:rFonts w:cs="Calibri"/>
          <w:sz w:val="20"/>
          <w:szCs w:val="20"/>
        </w:rPr>
        <w:t xml:space="preserve">930/3 z dojazdem od ul. Nowej. </w:t>
      </w:r>
      <w:r w:rsidR="00FA3B36">
        <w:rPr>
          <w:rFonts w:cs="Calibri"/>
          <w:sz w:val="20"/>
          <w:szCs w:val="20"/>
        </w:rPr>
        <w:t xml:space="preserve">Obiekt łączy w sobie 3 funkcje  administracyjne- Urząd Gminy, Gminny Ośrodek Zdrowia oraz Urząd Stanu Cywilnego. </w:t>
      </w:r>
    </w:p>
    <w:p w:rsidR="006B4181" w:rsidRPr="002520BF" w:rsidRDefault="006B4181" w:rsidP="00260D54">
      <w:pPr>
        <w:ind w:right="270"/>
        <w:rPr>
          <w:rFonts w:cs="Calibri"/>
          <w:sz w:val="20"/>
          <w:szCs w:val="20"/>
        </w:rPr>
      </w:pPr>
    </w:p>
    <w:p w:rsidR="008269F1" w:rsidRDefault="006B4181" w:rsidP="00260D54">
      <w:pPr>
        <w:ind w:right="27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 xml:space="preserve">Kształt </w:t>
      </w:r>
      <w:r w:rsidR="008269F1" w:rsidRPr="002520BF">
        <w:rPr>
          <w:rFonts w:cs="Calibri"/>
          <w:sz w:val="20"/>
          <w:szCs w:val="20"/>
        </w:rPr>
        <w:t>terenu</w:t>
      </w:r>
      <w:r w:rsidR="008269F1">
        <w:rPr>
          <w:rFonts w:cs="Calibri"/>
          <w:sz w:val="20"/>
          <w:szCs w:val="20"/>
        </w:rPr>
        <w:t>,</w:t>
      </w:r>
      <w:r w:rsidR="008269F1" w:rsidRPr="002520BF">
        <w:rPr>
          <w:rFonts w:cs="Calibri"/>
          <w:sz w:val="20"/>
          <w:szCs w:val="20"/>
        </w:rPr>
        <w:t xml:space="preserve"> na</w:t>
      </w:r>
      <w:r w:rsidR="00260D54" w:rsidRPr="002520BF">
        <w:rPr>
          <w:rFonts w:cs="Calibri"/>
          <w:sz w:val="20"/>
          <w:szCs w:val="20"/>
        </w:rPr>
        <w:t xml:space="preserve"> którym planuje </w:t>
      </w:r>
      <w:r w:rsidR="008269F1">
        <w:rPr>
          <w:rFonts w:cs="Calibri"/>
          <w:sz w:val="20"/>
          <w:szCs w:val="20"/>
        </w:rPr>
        <w:t xml:space="preserve">wykonywanie robót budowlanych jest </w:t>
      </w:r>
      <w:r w:rsidR="00260D54" w:rsidRPr="002520BF">
        <w:rPr>
          <w:rFonts w:cs="Calibri"/>
          <w:sz w:val="20"/>
          <w:szCs w:val="20"/>
        </w:rPr>
        <w:t xml:space="preserve">nieregularny, </w:t>
      </w:r>
      <w:r w:rsidRPr="002520BF">
        <w:rPr>
          <w:rFonts w:cs="Calibri"/>
          <w:sz w:val="20"/>
          <w:szCs w:val="20"/>
        </w:rPr>
        <w:t>zbli</w:t>
      </w:r>
      <w:r w:rsidR="00D37D6A">
        <w:rPr>
          <w:rFonts w:cs="Calibri"/>
          <w:sz w:val="20"/>
          <w:szCs w:val="20"/>
        </w:rPr>
        <w:t>ż</w:t>
      </w:r>
      <w:r w:rsidRPr="002520BF">
        <w:rPr>
          <w:rFonts w:cs="Calibri"/>
          <w:sz w:val="20"/>
          <w:szCs w:val="20"/>
        </w:rPr>
        <w:t xml:space="preserve">ony do </w:t>
      </w:r>
      <w:r w:rsidR="00260D54" w:rsidRPr="002520BF">
        <w:rPr>
          <w:rFonts w:cs="Calibri"/>
          <w:sz w:val="20"/>
          <w:szCs w:val="20"/>
        </w:rPr>
        <w:t xml:space="preserve">litery </w:t>
      </w:r>
      <w:r w:rsidR="008269F1">
        <w:rPr>
          <w:rFonts w:cs="Calibri"/>
          <w:sz w:val="20"/>
          <w:szCs w:val="20"/>
        </w:rPr>
        <w:t xml:space="preserve">U, </w:t>
      </w:r>
      <w:r w:rsidRPr="002520BF">
        <w:rPr>
          <w:rFonts w:cs="Calibri"/>
          <w:sz w:val="20"/>
          <w:szCs w:val="20"/>
        </w:rPr>
        <w:t xml:space="preserve">o powierzchni </w:t>
      </w:r>
      <w:r w:rsidR="008269F1">
        <w:rPr>
          <w:rFonts w:cs="Calibri"/>
          <w:sz w:val="20"/>
          <w:szCs w:val="20"/>
        </w:rPr>
        <w:t xml:space="preserve">całkowitej </w:t>
      </w:r>
      <w:r w:rsidR="00FA3B36">
        <w:rPr>
          <w:rFonts w:cs="Calibri"/>
          <w:sz w:val="20"/>
          <w:szCs w:val="20"/>
        </w:rPr>
        <w:t xml:space="preserve">ok. </w:t>
      </w:r>
      <w:r w:rsidR="008269F1">
        <w:rPr>
          <w:rFonts w:cs="Calibri"/>
          <w:sz w:val="20"/>
          <w:szCs w:val="20"/>
        </w:rPr>
        <w:t>29</w:t>
      </w:r>
      <w:r w:rsidR="00FA3B36">
        <w:rPr>
          <w:rFonts w:cs="Calibri"/>
          <w:sz w:val="20"/>
          <w:szCs w:val="20"/>
        </w:rPr>
        <w:t xml:space="preserve"> </w:t>
      </w:r>
      <w:r w:rsidR="008269F1">
        <w:rPr>
          <w:rFonts w:cs="Calibri"/>
          <w:sz w:val="20"/>
          <w:szCs w:val="20"/>
        </w:rPr>
        <w:t xml:space="preserve">878 </w:t>
      </w:r>
      <w:r w:rsidR="00260D54" w:rsidRPr="002520BF">
        <w:rPr>
          <w:rFonts w:cs="Calibri"/>
          <w:sz w:val="20"/>
          <w:szCs w:val="20"/>
        </w:rPr>
        <w:t>m2</w:t>
      </w:r>
      <w:r w:rsidR="00332145" w:rsidRPr="002520BF">
        <w:rPr>
          <w:rFonts w:cs="Calibri"/>
          <w:sz w:val="20"/>
          <w:szCs w:val="20"/>
        </w:rPr>
        <w:t xml:space="preserve"> o przeznaczeniu </w:t>
      </w:r>
      <w:r w:rsidR="008269F1">
        <w:rPr>
          <w:rFonts w:cs="Calibri"/>
          <w:sz w:val="20"/>
          <w:szCs w:val="20"/>
        </w:rPr>
        <w:t xml:space="preserve">1 UPA- - teren usług publicznych, administracji. </w:t>
      </w:r>
    </w:p>
    <w:p w:rsidR="00260D54" w:rsidRPr="002520BF" w:rsidRDefault="00260D54" w:rsidP="00260D54">
      <w:pPr>
        <w:ind w:right="27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 xml:space="preserve">Dojazd do projektowanego budynku </w:t>
      </w:r>
      <w:r w:rsidR="008269F1">
        <w:rPr>
          <w:rFonts w:cs="Calibri"/>
          <w:sz w:val="20"/>
          <w:szCs w:val="20"/>
        </w:rPr>
        <w:t xml:space="preserve">realizowany z ul. Zjednoczenia poprzez drogę wew. w obrębie działki- ulicę Nową. </w:t>
      </w:r>
      <w:r w:rsidRPr="002520BF">
        <w:rPr>
          <w:rFonts w:cs="Calibri"/>
          <w:sz w:val="20"/>
          <w:szCs w:val="20"/>
        </w:rPr>
        <w:t xml:space="preserve"> </w:t>
      </w:r>
    </w:p>
    <w:p w:rsidR="006B4181" w:rsidRPr="002520BF" w:rsidRDefault="006B4181" w:rsidP="00260D54">
      <w:pPr>
        <w:ind w:right="270"/>
        <w:rPr>
          <w:rFonts w:cs="Calibri"/>
          <w:sz w:val="20"/>
          <w:szCs w:val="20"/>
        </w:rPr>
      </w:pPr>
    </w:p>
    <w:p w:rsidR="006B4181" w:rsidRDefault="006B4181" w:rsidP="00FA3B36">
      <w:pPr>
        <w:ind w:right="27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 xml:space="preserve">Teren </w:t>
      </w:r>
      <w:r w:rsidR="0060266B">
        <w:rPr>
          <w:rFonts w:cs="Calibri"/>
          <w:sz w:val="20"/>
          <w:szCs w:val="20"/>
        </w:rPr>
        <w:t>poło</w:t>
      </w:r>
      <w:r w:rsidR="00D37D6A">
        <w:rPr>
          <w:rFonts w:cs="Calibri"/>
          <w:sz w:val="20"/>
          <w:szCs w:val="20"/>
        </w:rPr>
        <w:t>ż</w:t>
      </w:r>
      <w:r w:rsidR="0060266B">
        <w:rPr>
          <w:rFonts w:cs="Calibri"/>
          <w:sz w:val="20"/>
          <w:szCs w:val="20"/>
        </w:rPr>
        <w:t>ony jest</w:t>
      </w:r>
      <w:r w:rsidRPr="002520BF">
        <w:rPr>
          <w:rFonts w:cs="Calibri"/>
          <w:sz w:val="20"/>
          <w:szCs w:val="20"/>
        </w:rPr>
        <w:t xml:space="preserve"> w </w:t>
      </w:r>
      <w:r w:rsidR="008269F1">
        <w:rPr>
          <w:rFonts w:cs="Calibri"/>
          <w:sz w:val="20"/>
          <w:szCs w:val="20"/>
        </w:rPr>
        <w:t xml:space="preserve">gminie wiejskiej </w:t>
      </w:r>
      <w:r w:rsidR="00CF770D">
        <w:rPr>
          <w:rFonts w:cs="Calibri"/>
          <w:sz w:val="20"/>
          <w:szCs w:val="20"/>
        </w:rPr>
        <w:t xml:space="preserve">Ciasna, </w:t>
      </w:r>
      <w:r w:rsidR="008269F1">
        <w:rPr>
          <w:rFonts w:cs="Calibri"/>
          <w:sz w:val="20"/>
          <w:szCs w:val="20"/>
        </w:rPr>
        <w:t xml:space="preserve">w woj. śląskim- powiat lubliniecki. </w:t>
      </w:r>
      <w:r w:rsidR="00260D54" w:rsidRPr="002520BF">
        <w:rPr>
          <w:rFonts w:cs="Calibri"/>
          <w:sz w:val="20"/>
          <w:szCs w:val="20"/>
        </w:rPr>
        <w:t xml:space="preserve">w obrębie istniejącej zabudowy </w:t>
      </w:r>
      <w:r w:rsidR="008269F1">
        <w:rPr>
          <w:rFonts w:cs="Calibri"/>
          <w:sz w:val="20"/>
          <w:szCs w:val="20"/>
        </w:rPr>
        <w:t xml:space="preserve">usługowej oraz </w:t>
      </w:r>
      <w:r w:rsidR="00260D54" w:rsidRPr="002520BF">
        <w:rPr>
          <w:rFonts w:cs="Calibri"/>
          <w:sz w:val="20"/>
          <w:szCs w:val="20"/>
        </w:rPr>
        <w:t>mieszkaniowej jednorodzinnej</w:t>
      </w:r>
      <w:r w:rsidRPr="002520BF">
        <w:rPr>
          <w:rFonts w:cs="Calibri"/>
          <w:sz w:val="20"/>
          <w:szCs w:val="20"/>
        </w:rPr>
        <w:t>,</w:t>
      </w:r>
      <w:r w:rsidR="00260D54" w:rsidRPr="002520BF">
        <w:rPr>
          <w:rFonts w:cs="Calibri"/>
          <w:sz w:val="20"/>
          <w:szCs w:val="20"/>
        </w:rPr>
        <w:t xml:space="preserve"> zlokalizowanej </w:t>
      </w:r>
      <w:r w:rsidR="008269F1">
        <w:rPr>
          <w:rFonts w:cs="Calibri"/>
          <w:sz w:val="20"/>
          <w:szCs w:val="20"/>
        </w:rPr>
        <w:t xml:space="preserve">w centrum Gminy </w:t>
      </w:r>
      <w:r w:rsidR="00260D54" w:rsidRPr="002520BF">
        <w:rPr>
          <w:rFonts w:cs="Calibri"/>
          <w:sz w:val="20"/>
          <w:szCs w:val="20"/>
        </w:rPr>
        <w:t xml:space="preserve">w sąsiedztwie </w:t>
      </w:r>
      <w:r w:rsidR="008269F1">
        <w:rPr>
          <w:rFonts w:cs="Calibri"/>
          <w:sz w:val="20"/>
          <w:szCs w:val="20"/>
        </w:rPr>
        <w:t>szkoły, jednostki stra</w:t>
      </w:r>
      <w:r w:rsidR="00D37D6A">
        <w:rPr>
          <w:rFonts w:cs="Calibri"/>
          <w:sz w:val="20"/>
          <w:szCs w:val="20"/>
        </w:rPr>
        <w:t>ż</w:t>
      </w:r>
      <w:r w:rsidR="008269F1">
        <w:rPr>
          <w:rFonts w:cs="Calibri"/>
          <w:sz w:val="20"/>
          <w:szCs w:val="20"/>
        </w:rPr>
        <w:t>y po</w:t>
      </w:r>
      <w:r w:rsidR="00D37D6A">
        <w:rPr>
          <w:rFonts w:cs="Calibri"/>
          <w:sz w:val="20"/>
          <w:szCs w:val="20"/>
        </w:rPr>
        <w:t>ż</w:t>
      </w:r>
      <w:r w:rsidR="008269F1">
        <w:rPr>
          <w:rFonts w:cs="Calibri"/>
          <w:sz w:val="20"/>
          <w:szCs w:val="20"/>
        </w:rPr>
        <w:t xml:space="preserve">arnej </w:t>
      </w:r>
      <w:r w:rsidR="00FA3B36">
        <w:rPr>
          <w:rFonts w:cs="Calibri"/>
          <w:sz w:val="20"/>
          <w:szCs w:val="20"/>
        </w:rPr>
        <w:t xml:space="preserve">oraz drobnych usług. </w:t>
      </w:r>
      <w:r w:rsidRPr="002520BF">
        <w:rPr>
          <w:rFonts w:cs="Calibri"/>
          <w:sz w:val="20"/>
          <w:szCs w:val="20"/>
        </w:rPr>
        <w:t>Zakres inwestycji został przedstawiony na rysunku projektu zagospodarowania terenu.</w:t>
      </w:r>
    </w:p>
    <w:p w:rsidR="00FA3B36" w:rsidRPr="002520BF" w:rsidRDefault="00FA3B36" w:rsidP="00FA3B36">
      <w:pPr>
        <w:ind w:right="270"/>
        <w:rPr>
          <w:rFonts w:cs="Calibri"/>
          <w:sz w:val="20"/>
          <w:szCs w:val="20"/>
        </w:rPr>
      </w:pPr>
      <w:r>
        <w:rPr>
          <w:noProof/>
        </w:rPr>
        <w:drawing>
          <wp:inline distT="0" distB="0" distL="0" distR="0" wp14:anchorId="38B97B7D" wp14:editId="60F94122">
            <wp:extent cx="2857500" cy="3491063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3659" cy="349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D54" w:rsidRPr="002520BF" w:rsidRDefault="00260D54" w:rsidP="00260D54">
      <w:pPr>
        <w:ind w:right="270"/>
        <w:rPr>
          <w:rFonts w:cs="Calibri"/>
          <w:sz w:val="20"/>
          <w:szCs w:val="20"/>
        </w:rPr>
      </w:pPr>
    </w:p>
    <w:p w:rsidR="00FA3B36" w:rsidRDefault="006B4181" w:rsidP="003E5871">
      <w:pPr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lastRenderedPageBreak/>
        <w:t>Od strony</w:t>
      </w:r>
      <w:r w:rsidR="00260D54" w:rsidRPr="002520BF">
        <w:rPr>
          <w:rFonts w:cs="Calibri"/>
          <w:sz w:val="20"/>
          <w:szCs w:val="20"/>
        </w:rPr>
        <w:t xml:space="preserve"> północnej działka sąsiaduje z terenem o </w:t>
      </w:r>
      <w:r w:rsidR="00332145" w:rsidRPr="002520BF">
        <w:rPr>
          <w:rFonts w:cs="Calibri"/>
          <w:sz w:val="20"/>
          <w:szCs w:val="20"/>
        </w:rPr>
        <w:t>przeznaczaniu</w:t>
      </w:r>
      <w:r w:rsidR="00FA3B36">
        <w:rPr>
          <w:rFonts w:cs="Calibri"/>
          <w:sz w:val="20"/>
          <w:szCs w:val="20"/>
        </w:rPr>
        <w:t xml:space="preserve"> </w:t>
      </w:r>
      <w:r w:rsidR="00CF770D">
        <w:rPr>
          <w:rFonts w:cs="Calibri"/>
          <w:sz w:val="20"/>
          <w:szCs w:val="20"/>
        </w:rPr>
        <w:t xml:space="preserve">usługowym </w:t>
      </w:r>
      <w:r w:rsidR="00FA3B36">
        <w:rPr>
          <w:rFonts w:cs="Calibri"/>
          <w:sz w:val="20"/>
          <w:szCs w:val="20"/>
        </w:rPr>
        <w:t xml:space="preserve">5U </w:t>
      </w:r>
      <w:r w:rsidR="00CF770D">
        <w:rPr>
          <w:rFonts w:cs="Calibri"/>
          <w:sz w:val="20"/>
          <w:szCs w:val="20"/>
        </w:rPr>
        <w:t xml:space="preserve">(teren usług nieprodukcyjnych) </w:t>
      </w:r>
      <w:r w:rsidR="00FA3B36">
        <w:rPr>
          <w:rFonts w:cs="Calibri"/>
          <w:sz w:val="20"/>
          <w:szCs w:val="20"/>
        </w:rPr>
        <w:t>oraz 1UP</w:t>
      </w:r>
      <w:r w:rsidR="00CF770D">
        <w:rPr>
          <w:rFonts w:cs="Calibri"/>
          <w:sz w:val="20"/>
          <w:szCs w:val="20"/>
        </w:rPr>
        <w:t>I ( teren usług publicznych innych</w:t>
      </w:r>
      <w:r w:rsidR="00E968C0">
        <w:rPr>
          <w:rFonts w:cs="Calibri"/>
          <w:sz w:val="20"/>
          <w:szCs w:val="20"/>
        </w:rPr>
        <w:t>)</w:t>
      </w:r>
      <w:r w:rsidR="00FA3B36">
        <w:rPr>
          <w:rFonts w:cs="Calibri"/>
          <w:sz w:val="20"/>
          <w:szCs w:val="20"/>
        </w:rPr>
        <w:t>, 2 UPO</w:t>
      </w:r>
      <w:r w:rsidR="00E968C0">
        <w:rPr>
          <w:rFonts w:cs="Calibri"/>
          <w:sz w:val="20"/>
          <w:szCs w:val="20"/>
        </w:rPr>
        <w:t>- (</w:t>
      </w:r>
      <w:r w:rsidR="00CF770D">
        <w:rPr>
          <w:rFonts w:cs="Calibri"/>
          <w:sz w:val="20"/>
          <w:szCs w:val="20"/>
        </w:rPr>
        <w:t>teren usług publicznych oświaty</w:t>
      </w:r>
      <w:r w:rsidR="00E968C0">
        <w:rPr>
          <w:rFonts w:cs="Calibri"/>
          <w:sz w:val="20"/>
          <w:szCs w:val="20"/>
        </w:rPr>
        <w:t>)</w:t>
      </w:r>
      <w:r w:rsidR="00FA3B36">
        <w:rPr>
          <w:rFonts w:cs="Calibri"/>
          <w:sz w:val="20"/>
          <w:szCs w:val="20"/>
        </w:rPr>
        <w:t xml:space="preserve"> </w:t>
      </w:r>
      <w:r w:rsidR="00CF770D">
        <w:rPr>
          <w:rFonts w:cs="Calibri"/>
          <w:sz w:val="20"/>
          <w:szCs w:val="20"/>
        </w:rPr>
        <w:t>od strony południowej z 1</w:t>
      </w:r>
      <w:r w:rsidR="00FA3B36">
        <w:rPr>
          <w:rFonts w:cs="Calibri"/>
          <w:sz w:val="20"/>
          <w:szCs w:val="20"/>
        </w:rPr>
        <w:t>0 MN</w:t>
      </w:r>
      <w:r w:rsidR="00CF770D">
        <w:rPr>
          <w:rFonts w:cs="Calibri"/>
          <w:sz w:val="20"/>
          <w:szCs w:val="20"/>
        </w:rPr>
        <w:t xml:space="preserve"> </w:t>
      </w:r>
      <w:r w:rsidR="00E968C0">
        <w:rPr>
          <w:rFonts w:cs="Calibri"/>
          <w:sz w:val="20"/>
          <w:szCs w:val="20"/>
        </w:rPr>
        <w:t>(</w:t>
      </w:r>
      <w:r w:rsidR="00CF770D">
        <w:rPr>
          <w:rFonts w:cs="Calibri"/>
          <w:sz w:val="20"/>
          <w:szCs w:val="20"/>
        </w:rPr>
        <w:t>ter</w:t>
      </w:r>
      <w:r w:rsidR="00E968C0">
        <w:rPr>
          <w:rFonts w:cs="Calibri"/>
          <w:sz w:val="20"/>
          <w:szCs w:val="20"/>
        </w:rPr>
        <w:t>e</w:t>
      </w:r>
      <w:r w:rsidR="00CF770D">
        <w:rPr>
          <w:rFonts w:cs="Calibri"/>
          <w:sz w:val="20"/>
          <w:szCs w:val="20"/>
        </w:rPr>
        <w:t>n zabudowy mieszkaniowej jednorodzinnej</w:t>
      </w:r>
      <w:r w:rsidR="00E968C0">
        <w:rPr>
          <w:rFonts w:cs="Calibri"/>
          <w:sz w:val="20"/>
          <w:szCs w:val="20"/>
        </w:rPr>
        <w:t>)</w:t>
      </w:r>
      <w:r w:rsidR="00CF770D">
        <w:rPr>
          <w:rFonts w:cs="Calibri"/>
          <w:sz w:val="20"/>
          <w:szCs w:val="20"/>
        </w:rPr>
        <w:t>,</w:t>
      </w:r>
      <w:r w:rsidR="00FA3B36">
        <w:rPr>
          <w:rFonts w:cs="Calibri"/>
          <w:sz w:val="20"/>
          <w:szCs w:val="20"/>
        </w:rPr>
        <w:t xml:space="preserve"> </w:t>
      </w:r>
      <w:r w:rsidR="00CF770D">
        <w:rPr>
          <w:rFonts w:cs="Calibri"/>
          <w:sz w:val="20"/>
          <w:szCs w:val="20"/>
        </w:rPr>
        <w:t>od zachodu z drogą KDD</w:t>
      </w:r>
      <w:r w:rsidR="00E968C0">
        <w:rPr>
          <w:rFonts w:cs="Calibri"/>
          <w:sz w:val="20"/>
          <w:szCs w:val="20"/>
        </w:rPr>
        <w:t>- (teren drogi publicznej ulicy dojazdowej)</w:t>
      </w:r>
      <w:r w:rsidR="00CF770D">
        <w:rPr>
          <w:rFonts w:cs="Calibri"/>
          <w:sz w:val="20"/>
          <w:szCs w:val="20"/>
        </w:rPr>
        <w:t xml:space="preserve"> oraz terenami przyległymi 1ZU</w:t>
      </w:r>
      <w:r w:rsidR="00E968C0">
        <w:rPr>
          <w:rFonts w:cs="Calibri"/>
          <w:sz w:val="20"/>
          <w:szCs w:val="20"/>
        </w:rPr>
        <w:t xml:space="preserve"> (teren zieleni urządzonej)</w:t>
      </w:r>
      <w:r w:rsidR="00CF770D">
        <w:rPr>
          <w:rFonts w:cs="Calibri"/>
          <w:sz w:val="20"/>
          <w:szCs w:val="20"/>
        </w:rPr>
        <w:t>, 3 KS</w:t>
      </w:r>
      <w:r w:rsidR="00E968C0">
        <w:rPr>
          <w:rFonts w:cs="Calibri"/>
          <w:sz w:val="20"/>
          <w:szCs w:val="20"/>
        </w:rPr>
        <w:t xml:space="preserve"> (teren obsługi komunikacji-parkingi)</w:t>
      </w:r>
      <w:r w:rsidR="00CF770D">
        <w:rPr>
          <w:rFonts w:cs="Calibri"/>
          <w:sz w:val="20"/>
          <w:szCs w:val="20"/>
        </w:rPr>
        <w:t>, 1ZU</w:t>
      </w:r>
      <w:r w:rsidR="00E968C0">
        <w:rPr>
          <w:rFonts w:cs="Calibri"/>
          <w:sz w:val="20"/>
          <w:szCs w:val="20"/>
        </w:rPr>
        <w:t xml:space="preserve"> (teren zieleni urządzonej).</w:t>
      </w:r>
      <w:r w:rsidR="00CF770D">
        <w:rPr>
          <w:rFonts w:cs="Calibri"/>
          <w:sz w:val="20"/>
          <w:szCs w:val="20"/>
        </w:rPr>
        <w:t xml:space="preserve"> </w:t>
      </w:r>
    </w:p>
    <w:p w:rsidR="00E968C0" w:rsidRDefault="00332145" w:rsidP="003E5871">
      <w:pPr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>W okolicy znajduj</w:t>
      </w:r>
      <w:r w:rsidR="00E968C0">
        <w:rPr>
          <w:rFonts w:cs="Calibri"/>
          <w:sz w:val="20"/>
          <w:szCs w:val="20"/>
        </w:rPr>
        <w:t>e się szkoła,</w:t>
      </w:r>
      <w:r w:rsidR="001842B9">
        <w:rPr>
          <w:rFonts w:cs="Calibri"/>
          <w:sz w:val="20"/>
          <w:szCs w:val="20"/>
        </w:rPr>
        <w:t xml:space="preserve"> przedszkole,</w:t>
      </w:r>
      <w:r w:rsidR="00E968C0">
        <w:rPr>
          <w:rFonts w:cs="Calibri"/>
          <w:sz w:val="20"/>
          <w:szCs w:val="20"/>
        </w:rPr>
        <w:t xml:space="preserve"> budynek stra</w:t>
      </w:r>
      <w:r w:rsidR="00D37D6A">
        <w:rPr>
          <w:rFonts w:cs="Calibri"/>
          <w:sz w:val="20"/>
          <w:szCs w:val="20"/>
        </w:rPr>
        <w:t>ż</w:t>
      </w:r>
      <w:r w:rsidR="00E968C0">
        <w:rPr>
          <w:rFonts w:cs="Calibri"/>
          <w:sz w:val="20"/>
          <w:szCs w:val="20"/>
        </w:rPr>
        <w:t>y po</w:t>
      </w:r>
      <w:r w:rsidR="00D37D6A">
        <w:rPr>
          <w:rFonts w:cs="Calibri"/>
          <w:sz w:val="20"/>
          <w:szCs w:val="20"/>
        </w:rPr>
        <w:t>ż</w:t>
      </w:r>
      <w:r w:rsidR="00E968C0">
        <w:rPr>
          <w:rFonts w:cs="Calibri"/>
          <w:sz w:val="20"/>
          <w:szCs w:val="20"/>
        </w:rPr>
        <w:t>arnej, obiekty usługowe</w:t>
      </w:r>
      <w:r w:rsidR="001842B9">
        <w:rPr>
          <w:rFonts w:cs="Calibri"/>
          <w:sz w:val="20"/>
          <w:szCs w:val="20"/>
        </w:rPr>
        <w:t>:</w:t>
      </w:r>
      <w:r w:rsidR="00E968C0">
        <w:rPr>
          <w:rFonts w:cs="Calibri"/>
          <w:sz w:val="20"/>
          <w:szCs w:val="20"/>
        </w:rPr>
        <w:t xml:space="preserve"> sklepy, kwiaciarnie, oraz </w:t>
      </w:r>
      <w:r w:rsidRPr="002520BF">
        <w:rPr>
          <w:rFonts w:cs="Calibri"/>
          <w:sz w:val="20"/>
          <w:szCs w:val="20"/>
        </w:rPr>
        <w:t xml:space="preserve"> budynki mieszkalne oraz gospodarcze o </w:t>
      </w:r>
      <w:r w:rsidR="006B4181" w:rsidRPr="002520BF">
        <w:rPr>
          <w:rFonts w:cs="Calibri"/>
          <w:sz w:val="20"/>
          <w:szCs w:val="20"/>
        </w:rPr>
        <w:t>charakterze zbli</w:t>
      </w:r>
      <w:r w:rsidR="00D37D6A">
        <w:rPr>
          <w:rFonts w:cs="Calibri"/>
          <w:sz w:val="20"/>
          <w:szCs w:val="20"/>
        </w:rPr>
        <w:t>ż</w:t>
      </w:r>
      <w:r w:rsidR="006B4181" w:rsidRPr="002520BF">
        <w:rPr>
          <w:rFonts w:cs="Calibri"/>
          <w:sz w:val="20"/>
          <w:szCs w:val="20"/>
        </w:rPr>
        <w:t xml:space="preserve">onym do </w:t>
      </w:r>
      <w:r w:rsidR="003E5871">
        <w:rPr>
          <w:rFonts w:cs="Calibri"/>
          <w:sz w:val="20"/>
          <w:szCs w:val="20"/>
        </w:rPr>
        <w:t>p</w:t>
      </w:r>
      <w:r w:rsidR="006B4181" w:rsidRPr="002520BF">
        <w:rPr>
          <w:rFonts w:cs="Calibri"/>
          <w:sz w:val="20"/>
          <w:szCs w:val="20"/>
        </w:rPr>
        <w:t>rojektowan</w:t>
      </w:r>
      <w:r w:rsidRPr="002520BF">
        <w:rPr>
          <w:rFonts w:cs="Calibri"/>
          <w:sz w:val="20"/>
          <w:szCs w:val="20"/>
        </w:rPr>
        <w:t>ego.</w:t>
      </w:r>
    </w:p>
    <w:p w:rsidR="00332145" w:rsidRPr="002520BF" w:rsidRDefault="006B4181" w:rsidP="006B4181">
      <w:pPr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>Obsługa komunikacyjna odbywać się będzie p</w:t>
      </w:r>
      <w:r w:rsidR="00332145" w:rsidRPr="002520BF">
        <w:rPr>
          <w:rFonts w:cs="Calibri"/>
          <w:sz w:val="20"/>
          <w:szCs w:val="20"/>
        </w:rPr>
        <w:t>op</w:t>
      </w:r>
      <w:r w:rsidRPr="002520BF">
        <w:rPr>
          <w:rFonts w:cs="Calibri"/>
          <w:sz w:val="20"/>
          <w:szCs w:val="20"/>
        </w:rPr>
        <w:t>rz</w:t>
      </w:r>
      <w:r w:rsidR="00332145" w:rsidRPr="002520BF">
        <w:rPr>
          <w:rFonts w:cs="Calibri"/>
          <w:sz w:val="20"/>
          <w:szCs w:val="20"/>
        </w:rPr>
        <w:t>ez istniejący</w:t>
      </w:r>
      <w:r w:rsidRPr="002520BF">
        <w:rPr>
          <w:rFonts w:cs="Calibri"/>
          <w:sz w:val="20"/>
          <w:szCs w:val="20"/>
        </w:rPr>
        <w:t xml:space="preserve"> zjazd</w:t>
      </w:r>
      <w:r w:rsidR="00332145" w:rsidRPr="002520BF">
        <w:rPr>
          <w:rFonts w:cs="Calibri"/>
          <w:sz w:val="20"/>
          <w:szCs w:val="20"/>
        </w:rPr>
        <w:t xml:space="preserve"> </w:t>
      </w:r>
      <w:r w:rsidR="00E968C0">
        <w:rPr>
          <w:rFonts w:cs="Calibri"/>
          <w:sz w:val="20"/>
          <w:szCs w:val="20"/>
        </w:rPr>
        <w:t xml:space="preserve">i dojazd od ul. Nowej. </w:t>
      </w:r>
      <w:r w:rsidR="00332145" w:rsidRPr="002520BF">
        <w:rPr>
          <w:rFonts w:cs="Calibri"/>
          <w:sz w:val="20"/>
          <w:szCs w:val="20"/>
        </w:rPr>
        <w:t xml:space="preserve"> </w:t>
      </w:r>
    </w:p>
    <w:p w:rsidR="006B4181" w:rsidRPr="002520BF" w:rsidRDefault="006B4181" w:rsidP="00332145">
      <w:pPr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 xml:space="preserve">Projekt spełnia wytyczne zawarte w przepisach Prawa Budowlanego Dz. U. z 2000r. nr 106 wraz ze zmianami oraz Rozporządzenia Ministra Infrastruktury z dnia 12.IV.2002 r. w sprawie warunków technicznych, jakim powinny odpowiadać budynki i ich usytuowanie Dz. U. nr 75 poz. 690 z 2002 r. </w:t>
      </w:r>
    </w:p>
    <w:p w:rsidR="006B4181" w:rsidRPr="002520BF" w:rsidRDefault="006B4181" w:rsidP="006B4181">
      <w:pPr>
        <w:contextualSpacing/>
        <w:rPr>
          <w:rFonts w:cs="Calibri"/>
          <w:color w:val="000000"/>
          <w:sz w:val="20"/>
          <w:szCs w:val="20"/>
        </w:rPr>
      </w:pP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1"/>
        </w:numPr>
        <w:spacing w:before="0" w:after="0" w:line="240" w:lineRule="auto"/>
        <w:ind w:left="142" w:right="270" w:firstLine="0"/>
        <w:rPr>
          <w:sz w:val="20"/>
          <w:szCs w:val="20"/>
        </w:rPr>
      </w:pPr>
      <w:bookmarkStart w:id="8" w:name="_Toc516476799"/>
      <w:r w:rsidRPr="002520BF">
        <w:rPr>
          <w:sz w:val="20"/>
          <w:szCs w:val="20"/>
        </w:rPr>
        <w:t>Stadium opracowania:</w:t>
      </w:r>
      <w:bookmarkEnd w:id="8"/>
    </w:p>
    <w:p w:rsidR="006B4181" w:rsidRPr="002520BF" w:rsidRDefault="00A1536C" w:rsidP="00A1536C">
      <w:pPr>
        <w:ind w:left="142" w:right="270"/>
        <w:rPr>
          <w:rFonts w:cs="Calibri"/>
          <w:color w:val="000000"/>
          <w:sz w:val="20"/>
          <w:szCs w:val="20"/>
        </w:rPr>
      </w:pPr>
      <w:r w:rsidRPr="002520BF">
        <w:rPr>
          <w:rFonts w:cs="Calibri"/>
          <w:color w:val="000000"/>
          <w:sz w:val="20"/>
          <w:szCs w:val="20"/>
        </w:rPr>
        <w:tab/>
      </w:r>
      <w:r w:rsidR="006B4181" w:rsidRPr="002520BF">
        <w:rPr>
          <w:rFonts w:cs="Calibri"/>
          <w:color w:val="000000"/>
          <w:sz w:val="20"/>
          <w:szCs w:val="20"/>
        </w:rPr>
        <w:t xml:space="preserve">Projekt </w:t>
      </w:r>
      <w:r w:rsidR="00332145" w:rsidRPr="002520BF">
        <w:rPr>
          <w:rFonts w:cs="Calibri"/>
          <w:color w:val="000000"/>
          <w:sz w:val="20"/>
          <w:szCs w:val="20"/>
        </w:rPr>
        <w:t>budowlany</w:t>
      </w: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1"/>
        </w:numPr>
        <w:spacing w:before="0" w:after="0" w:line="240" w:lineRule="auto"/>
        <w:ind w:left="142" w:right="270" w:firstLine="0"/>
        <w:rPr>
          <w:sz w:val="20"/>
          <w:szCs w:val="20"/>
        </w:rPr>
      </w:pPr>
      <w:bookmarkStart w:id="9" w:name="_Toc516476800"/>
      <w:r w:rsidRPr="002520BF">
        <w:rPr>
          <w:sz w:val="20"/>
          <w:szCs w:val="20"/>
        </w:rPr>
        <w:t>Inwestor:</w:t>
      </w:r>
      <w:bookmarkEnd w:id="9"/>
    </w:p>
    <w:p w:rsidR="006B4181" w:rsidRPr="002520BF" w:rsidRDefault="00A1536C" w:rsidP="00A1536C">
      <w:pPr>
        <w:ind w:left="142" w:right="270"/>
        <w:rPr>
          <w:sz w:val="20"/>
          <w:szCs w:val="20"/>
        </w:rPr>
      </w:pPr>
      <w:r w:rsidRPr="002520BF">
        <w:rPr>
          <w:sz w:val="20"/>
          <w:szCs w:val="20"/>
        </w:rPr>
        <w:tab/>
      </w:r>
      <w:r w:rsidR="00CF770D">
        <w:rPr>
          <w:sz w:val="20"/>
          <w:szCs w:val="20"/>
        </w:rPr>
        <w:t>Urząd Gminy Ciasna</w:t>
      </w:r>
    </w:p>
    <w:p w:rsidR="006B4181" w:rsidRPr="002520BF" w:rsidRDefault="00A1536C" w:rsidP="00B0107C">
      <w:pPr>
        <w:pStyle w:val="Nagwek1"/>
        <w:keepNext w:val="0"/>
        <w:keepLines w:val="0"/>
        <w:numPr>
          <w:ilvl w:val="0"/>
          <w:numId w:val="11"/>
        </w:numPr>
        <w:spacing w:before="0" w:after="0" w:line="240" w:lineRule="auto"/>
        <w:ind w:left="142" w:right="270" w:firstLine="0"/>
        <w:rPr>
          <w:sz w:val="20"/>
          <w:szCs w:val="20"/>
        </w:rPr>
      </w:pPr>
      <w:bookmarkStart w:id="10" w:name="_Toc516476801"/>
      <w:r w:rsidRPr="002520BF">
        <w:rPr>
          <w:sz w:val="20"/>
          <w:szCs w:val="20"/>
        </w:rPr>
        <w:t>Zespół projektowy</w:t>
      </w:r>
      <w:r w:rsidR="006B4181" w:rsidRPr="002520BF">
        <w:rPr>
          <w:sz w:val="20"/>
          <w:szCs w:val="20"/>
        </w:rPr>
        <w:t>:</w:t>
      </w:r>
      <w:bookmarkEnd w:id="10"/>
    </w:p>
    <w:p w:rsidR="00A1536C" w:rsidRPr="002520BF" w:rsidRDefault="00A1536C" w:rsidP="00A1536C">
      <w:pPr>
        <w:ind w:left="142" w:right="27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ab/>
      </w:r>
      <w:r w:rsidR="00332145" w:rsidRPr="002520BF">
        <w:rPr>
          <w:rFonts w:cs="Calibri"/>
          <w:sz w:val="20"/>
          <w:szCs w:val="20"/>
        </w:rPr>
        <w:t>mgr in</w:t>
      </w:r>
      <w:r w:rsidR="00D37D6A">
        <w:rPr>
          <w:rFonts w:cs="Calibri"/>
          <w:sz w:val="20"/>
          <w:szCs w:val="20"/>
        </w:rPr>
        <w:t>ż</w:t>
      </w:r>
      <w:r w:rsidR="00332145" w:rsidRPr="002520BF">
        <w:rPr>
          <w:rFonts w:cs="Calibri"/>
          <w:sz w:val="20"/>
          <w:szCs w:val="20"/>
        </w:rPr>
        <w:t>. arch. Anna Adamie</w:t>
      </w:r>
      <w:r w:rsidRPr="002520BF">
        <w:rPr>
          <w:rFonts w:cs="Calibri"/>
          <w:sz w:val="20"/>
          <w:szCs w:val="20"/>
        </w:rPr>
        <w:t>c</w:t>
      </w:r>
    </w:p>
    <w:p w:rsidR="00A1536C" w:rsidRPr="002520BF" w:rsidRDefault="00A1536C" w:rsidP="00A1536C">
      <w:pPr>
        <w:ind w:left="142" w:right="27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ab/>
      </w:r>
      <w:r w:rsidRPr="001842B9">
        <w:rPr>
          <w:rFonts w:cs="Calibri"/>
          <w:sz w:val="20"/>
          <w:szCs w:val="20"/>
          <w:highlight w:val="yellow"/>
        </w:rPr>
        <w:t>mgr in</w:t>
      </w:r>
      <w:r w:rsidR="00D37D6A" w:rsidRPr="001842B9">
        <w:rPr>
          <w:rFonts w:cs="Calibri"/>
          <w:sz w:val="20"/>
          <w:szCs w:val="20"/>
          <w:highlight w:val="yellow"/>
        </w:rPr>
        <w:t>ż</w:t>
      </w:r>
      <w:r w:rsidRPr="001842B9">
        <w:rPr>
          <w:rFonts w:cs="Calibri"/>
          <w:sz w:val="20"/>
          <w:szCs w:val="20"/>
          <w:highlight w:val="yellow"/>
        </w:rPr>
        <w:t>. Bartosz Prokop</w:t>
      </w:r>
    </w:p>
    <w:p w:rsidR="00A1536C" w:rsidRPr="002520BF" w:rsidRDefault="00A1536C" w:rsidP="00A1536C">
      <w:pPr>
        <w:ind w:left="142" w:right="270"/>
        <w:jc w:val="left"/>
        <w:rPr>
          <w:rFonts w:cs="Calibri"/>
          <w:sz w:val="20"/>
          <w:szCs w:val="20"/>
        </w:rPr>
        <w:sectPr w:rsidR="00A1536C" w:rsidRPr="002520BF" w:rsidSect="00550FE3">
          <w:pgSz w:w="11906" w:h="16838"/>
          <w:pgMar w:top="1417" w:right="1417" w:bottom="1417" w:left="1417" w:header="709" w:footer="227" w:gutter="0"/>
          <w:cols w:space="708"/>
          <w:titlePg/>
          <w:docGrid w:linePitch="360"/>
        </w:sectPr>
      </w:pPr>
      <w:r w:rsidRPr="002520BF">
        <w:rPr>
          <w:rFonts w:cs="Calibri"/>
          <w:sz w:val="20"/>
          <w:szCs w:val="20"/>
        </w:rPr>
        <w:tab/>
        <w:t>mgr in</w:t>
      </w:r>
      <w:r w:rsidR="00D37D6A">
        <w:rPr>
          <w:rFonts w:cs="Calibri"/>
          <w:sz w:val="20"/>
          <w:szCs w:val="20"/>
        </w:rPr>
        <w:t>ż</w:t>
      </w:r>
      <w:r w:rsidRPr="002520BF">
        <w:rPr>
          <w:rFonts w:cs="Calibri"/>
          <w:sz w:val="20"/>
          <w:szCs w:val="20"/>
        </w:rPr>
        <w:t xml:space="preserve">. Wojciech Szewczyk </w:t>
      </w:r>
    </w:p>
    <w:p w:rsidR="006B4181" w:rsidRPr="002520BF" w:rsidRDefault="002A00B6" w:rsidP="007A1F75">
      <w:pPr>
        <w:pStyle w:val="Nagwek1"/>
        <w:numPr>
          <w:ilvl w:val="0"/>
          <w:numId w:val="0"/>
        </w:numPr>
        <w:spacing w:before="0" w:after="0"/>
        <w:ind w:right="270"/>
        <w:rPr>
          <w:color w:val="FFFFFF" w:themeColor="background1"/>
          <w:sz w:val="20"/>
          <w:szCs w:val="20"/>
          <w:highlight w:val="lightGray"/>
        </w:rPr>
      </w:pPr>
      <w:bookmarkStart w:id="11" w:name="_Toc516476802"/>
      <w:r w:rsidRPr="002520BF">
        <w:rPr>
          <w:color w:val="FFFFFF" w:themeColor="background1"/>
          <w:sz w:val="20"/>
          <w:szCs w:val="20"/>
          <w:highlight w:val="lightGray"/>
        </w:rPr>
        <w:lastRenderedPageBreak/>
        <w:t xml:space="preserve">A </w:t>
      </w:r>
      <w:r w:rsidR="006B4181" w:rsidRPr="002520BF">
        <w:rPr>
          <w:color w:val="FFFFFF" w:themeColor="background1"/>
          <w:sz w:val="20"/>
          <w:szCs w:val="20"/>
          <w:highlight w:val="lightGray"/>
        </w:rPr>
        <w:t>PLAN ZO</w:t>
      </w:r>
      <w:r w:rsidR="00640568" w:rsidRPr="002520BF">
        <w:rPr>
          <w:color w:val="FFFFFF" w:themeColor="background1"/>
          <w:sz w:val="20"/>
          <w:szCs w:val="20"/>
          <w:highlight w:val="lightGray"/>
        </w:rPr>
        <w:t>GOSPO</w:t>
      </w:r>
      <w:r w:rsidR="006B4181" w:rsidRPr="002520BF">
        <w:rPr>
          <w:color w:val="FFFFFF" w:themeColor="background1"/>
          <w:sz w:val="20"/>
          <w:szCs w:val="20"/>
          <w:highlight w:val="lightGray"/>
        </w:rPr>
        <w:t>DAROWANIA TERENU</w:t>
      </w:r>
      <w:bookmarkEnd w:id="11"/>
    </w:p>
    <w:p w:rsidR="006B4181" w:rsidRPr="002520BF" w:rsidRDefault="006B4181" w:rsidP="006B4181">
      <w:pPr>
        <w:ind w:right="270"/>
        <w:rPr>
          <w:rFonts w:cs="Calibri"/>
          <w:sz w:val="20"/>
          <w:szCs w:val="20"/>
        </w:rPr>
      </w:pP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12" w:name="_Toc516476803"/>
      <w:r w:rsidRPr="002520BF">
        <w:rPr>
          <w:sz w:val="20"/>
          <w:szCs w:val="20"/>
        </w:rPr>
        <w:t>Istniejące zagospodarowanie działki</w:t>
      </w:r>
      <w:bookmarkEnd w:id="12"/>
    </w:p>
    <w:p w:rsidR="006B4181" w:rsidRPr="002520BF" w:rsidRDefault="006B4181" w:rsidP="006B4181">
      <w:pPr>
        <w:ind w:right="270"/>
        <w:rPr>
          <w:sz w:val="20"/>
          <w:szCs w:val="20"/>
        </w:rPr>
      </w:pPr>
    </w:p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13" w:name="_Toc516476804"/>
      <w:r w:rsidRPr="002520BF">
        <w:rPr>
          <w:sz w:val="20"/>
          <w:szCs w:val="20"/>
        </w:rPr>
        <w:t>Istniejący stan zagospodarowania terenu</w:t>
      </w:r>
      <w:bookmarkEnd w:id="13"/>
    </w:p>
    <w:p w:rsidR="00906DEF" w:rsidRDefault="006B4181" w:rsidP="001842B9">
      <w:pPr>
        <w:ind w:left="0" w:right="270" w:firstLine="351"/>
        <w:rPr>
          <w:rFonts w:cs="Calibri"/>
          <w:color w:val="000000"/>
          <w:sz w:val="20"/>
          <w:szCs w:val="20"/>
        </w:rPr>
      </w:pPr>
      <w:r w:rsidRPr="002520BF">
        <w:rPr>
          <w:rFonts w:cs="Calibri"/>
          <w:color w:val="000000"/>
          <w:sz w:val="20"/>
          <w:szCs w:val="20"/>
        </w:rPr>
        <w:t xml:space="preserve">Teren inwestycji przewidziany </w:t>
      </w:r>
      <w:r w:rsidR="00E968C0">
        <w:rPr>
          <w:rFonts w:cs="Calibri"/>
          <w:color w:val="000000"/>
          <w:sz w:val="20"/>
          <w:szCs w:val="20"/>
        </w:rPr>
        <w:t xml:space="preserve">pod termomodernizację wraz z towarzyszącymi robotami budowlanymi jest zabudowany obiektem o funkcji administracyjnej.  Obiekt składa się z dwóch połączonych ze sobą brył jedno i dwukondygnacyjnej </w:t>
      </w:r>
      <w:r w:rsidR="00906DEF">
        <w:rPr>
          <w:rFonts w:cs="Calibri"/>
          <w:color w:val="000000"/>
          <w:sz w:val="20"/>
          <w:szCs w:val="20"/>
        </w:rPr>
        <w:t xml:space="preserve"> stanowiący</w:t>
      </w:r>
      <w:r w:rsidR="00234A9D">
        <w:rPr>
          <w:rFonts w:cs="Calibri"/>
          <w:color w:val="000000"/>
          <w:sz w:val="20"/>
          <w:szCs w:val="20"/>
        </w:rPr>
        <w:t>ch</w:t>
      </w:r>
      <w:r w:rsidR="00906DEF">
        <w:rPr>
          <w:rFonts w:cs="Calibri"/>
          <w:color w:val="000000"/>
          <w:sz w:val="20"/>
          <w:szCs w:val="20"/>
        </w:rPr>
        <w:t xml:space="preserve"> jednolitą całość pod względem kubaturowym</w:t>
      </w:r>
      <w:r w:rsidR="001842B9">
        <w:rPr>
          <w:rFonts w:cs="Calibri"/>
          <w:color w:val="000000"/>
          <w:sz w:val="20"/>
          <w:szCs w:val="20"/>
        </w:rPr>
        <w:t xml:space="preserve"> jak</w:t>
      </w:r>
      <w:r w:rsidR="00906DEF">
        <w:rPr>
          <w:rFonts w:cs="Calibri"/>
          <w:color w:val="000000"/>
          <w:sz w:val="20"/>
          <w:szCs w:val="20"/>
        </w:rPr>
        <w:t xml:space="preserve"> i </w:t>
      </w:r>
      <w:r w:rsidR="00E968C0">
        <w:rPr>
          <w:rFonts w:cs="Calibri"/>
          <w:color w:val="000000"/>
          <w:sz w:val="20"/>
          <w:szCs w:val="20"/>
        </w:rPr>
        <w:t>funkcjonaln</w:t>
      </w:r>
      <w:r w:rsidR="00906DEF">
        <w:rPr>
          <w:rFonts w:cs="Calibri"/>
          <w:color w:val="000000"/>
          <w:sz w:val="20"/>
          <w:szCs w:val="20"/>
        </w:rPr>
        <w:t xml:space="preserve">ym. </w:t>
      </w:r>
    </w:p>
    <w:p w:rsidR="00E968C0" w:rsidRDefault="00E968C0" w:rsidP="001842B9">
      <w:pPr>
        <w:ind w:left="0" w:right="270" w:firstLine="351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Wokół budynku znajduje się infrastruktura towarzysząca, dojścia, wejścia</w:t>
      </w:r>
      <w:r w:rsidR="001842B9">
        <w:rPr>
          <w:rFonts w:cs="Calibri"/>
          <w:color w:val="000000"/>
          <w:sz w:val="20"/>
          <w:szCs w:val="20"/>
        </w:rPr>
        <w:t>,</w:t>
      </w:r>
      <w:r>
        <w:rPr>
          <w:rFonts w:cs="Calibri"/>
          <w:color w:val="000000"/>
          <w:sz w:val="20"/>
          <w:szCs w:val="20"/>
        </w:rPr>
        <w:t xml:space="preserve"> dojazdy, chodniki,</w:t>
      </w:r>
      <w:r w:rsidR="00234A9D">
        <w:rPr>
          <w:rFonts w:cs="Calibri"/>
          <w:color w:val="000000"/>
          <w:sz w:val="20"/>
          <w:szCs w:val="20"/>
        </w:rPr>
        <w:t xml:space="preserve"> schody zewnętrzne, elementy zieleni i małej architektury. </w:t>
      </w:r>
      <w:r>
        <w:rPr>
          <w:rFonts w:cs="Calibri"/>
          <w:color w:val="000000"/>
          <w:sz w:val="20"/>
          <w:szCs w:val="20"/>
        </w:rPr>
        <w:t xml:space="preserve"> </w:t>
      </w:r>
    </w:p>
    <w:p w:rsidR="00332145" w:rsidRPr="002520BF" w:rsidRDefault="00234A9D" w:rsidP="001842B9">
      <w:pPr>
        <w:ind w:left="0" w:right="270" w:firstLine="351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Planowane roboty budowlane wokół budynku oraz w  istniejącym</w:t>
      </w:r>
      <w:r w:rsidR="00332145" w:rsidRPr="002520BF">
        <w:rPr>
          <w:rFonts w:cs="Calibri"/>
          <w:color w:val="000000"/>
          <w:sz w:val="20"/>
          <w:szCs w:val="20"/>
        </w:rPr>
        <w:t xml:space="preserve"> budyn</w:t>
      </w:r>
      <w:r>
        <w:rPr>
          <w:rFonts w:cs="Calibri"/>
          <w:color w:val="000000"/>
          <w:sz w:val="20"/>
          <w:szCs w:val="20"/>
        </w:rPr>
        <w:t>ku</w:t>
      </w:r>
      <w:r w:rsidR="00332145" w:rsidRPr="002520BF">
        <w:rPr>
          <w:rFonts w:cs="Calibri"/>
          <w:color w:val="000000"/>
          <w:sz w:val="20"/>
          <w:szCs w:val="20"/>
        </w:rPr>
        <w:t xml:space="preserve"> </w:t>
      </w:r>
      <w:r w:rsidR="00906DEF">
        <w:rPr>
          <w:rFonts w:cs="Calibri"/>
          <w:color w:val="000000"/>
          <w:sz w:val="20"/>
          <w:szCs w:val="20"/>
        </w:rPr>
        <w:t>administracyjny</w:t>
      </w:r>
      <w:r>
        <w:rPr>
          <w:rFonts w:cs="Calibri"/>
          <w:color w:val="000000"/>
          <w:sz w:val="20"/>
          <w:szCs w:val="20"/>
        </w:rPr>
        <w:t>m</w:t>
      </w:r>
      <w:r w:rsidR="00906DEF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 xml:space="preserve">nie będą wymagały przebudowy infrastruktury istniejącej zewnętrznej, nie wystąpią kolizje </w:t>
      </w:r>
      <w:r w:rsidR="00332145" w:rsidRPr="002520BF">
        <w:rPr>
          <w:rFonts w:cs="Calibri"/>
          <w:color w:val="000000"/>
          <w:sz w:val="20"/>
          <w:szCs w:val="20"/>
        </w:rPr>
        <w:t xml:space="preserve"> z</w:t>
      </w:r>
      <w:r>
        <w:rPr>
          <w:rFonts w:cs="Calibri"/>
          <w:color w:val="000000"/>
          <w:sz w:val="20"/>
          <w:szCs w:val="20"/>
        </w:rPr>
        <w:t xml:space="preserve"> planowanym</w:t>
      </w:r>
      <w:r w:rsidR="00332145" w:rsidRPr="002520BF">
        <w:rPr>
          <w:rFonts w:cs="Calibri"/>
          <w:color w:val="000000"/>
          <w:sz w:val="20"/>
          <w:szCs w:val="20"/>
        </w:rPr>
        <w:t xml:space="preserve"> </w:t>
      </w:r>
      <w:r w:rsidR="001842B9">
        <w:rPr>
          <w:rFonts w:cs="Calibri"/>
          <w:color w:val="000000"/>
          <w:sz w:val="20"/>
          <w:szCs w:val="20"/>
        </w:rPr>
        <w:t>z</w:t>
      </w:r>
      <w:r w:rsidR="00332145" w:rsidRPr="002520BF">
        <w:rPr>
          <w:rFonts w:cs="Calibri"/>
          <w:color w:val="000000"/>
          <w:sz w:val="20"/>
          <w:szCs w:val="20"/>
        </w:rPr>
        <w:t xml:space="preserve">amierzeniem budowlanym. </w:t>
      </w:r>
    </w:p>
    <w:p w:rsidR="00FD144A" w:rsidRPr="002520BF" w:rsidRDefault="00FD144A" w:rsidP="001842B9">
      <w:pPr>
        <w:ind w:left="0" w:right="270" w:firstLine="351"/>
        <w:rPr>
          <w:rFonts w:cs="Calibri"/>
          <w:color w:val="000000"/>
          <w:sz w:val="20"/>
          <w:szCs w:val="20"/>
        </w:rPr>
      </w:pPr>
      <w:r w:rsidRPr="002520BF">
        <w:rPr>
          <w:rFonts w:cs="Calibri"/>
          <w:color w:val="000000"/>
          <w:sz w:val="20"/>
          <w:szCs w:val="20"/>
        </w:rPr>
        <w:t xml:space="preserve">Zjazd istniejący z ulicy </w:t>
      </w:r>
      <w:r w:rsidR="00234A9D">
        <w:rPr>
          <w:rFonts w:cs="Calibri"/>
          <w:color w:val="000000"/>
          <w:sz w:val="20"/>
          <w:szCs w:val="20"/>
        </w:rPr>
        <w:t>Zjednoczenia przez drogę wewnętrzną w ul Nowej</w:t>
      </w:r>
      <w:r w:rsidR="001842B9">
        <w:rPr>
          <w:rFonts w:cs="Calibri"/>
          <w:color w:val="000000"/>
          <w:sz w:val="20"/>
          <w:szCs w:val="20"/>
        </w:rPr>
        <w:t>,</w:t>
      </w:r>
      <w:r w:rsidR="00234A9D">
        <w:rPr>
          <w:rFonts w:cs="Calibri"/>
          <w:color w:val="000000"/>
          <w:sz w:val="20"/>
          <w:szCs w:val="20"/>
        </w:rPr>
        <w:t xml:space="preserve"> przez działkę będącą we władaniu Inwestora. Dojazd mo</w:t>
      </w:r>
      <w:r w:rsidR="00D37D6A">
        <w:rPr>
          <w:rFonts w:cs="Calibri"/>
          <w:color w:val="000000"/>
          <w:sz w:val="20"/>
          <w:szCs w:val="20"/>
        </w:rPr>
        <w:t>ż</w:t>
      </w:r>
      <w:r w:rsidR="00234A9D">
        <w:rPr>
          <w:rFonts w:cs="Calibri"/>
          <w:color w:val="000000"/>
          <w:sz w:val="20"/>
          <w:szCs w:val="20"/>
        </w:rPr>
        <w:t xml:space="preserve">liwy jest od strony zarówno północnej jak i południowej. </w:t>
      </w:r>
      <w:r w:rsidRPr="002520BF">
        <w:rPr>
          <w:rFonts w:cs="Calibri"/>
          <w:color w:val="000000"/>
          <w:sz w:val="20"/>
          <w:szCs w:val="20"/>
        </w:rPr>
        <w:t xml:space="preserve"> </w:t>
      </w:r>
    </w:p>
    <w:p w:rsidR="00234A9D" w:rsidRDefault="00234A9D" w:rsidP="001842B9">
      <w:pPr>
        <w:ind w:left="0" w:right="270" w:firstLine="351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Nie zmieni się przeznaczenie funkcjonalne terenu istniejącego. Roboty </w:t>
      </w:r>
      <w:r w:rsidR="001842B9">
        <w:rPr>
          <w:rFonts w:cs="Calibri"/>
          <w:color w:val="000000"/>
          <w:sz w:val="20"/>
          <w:szCs w:val="20"/>
        </w:rPr>
        <w:t>budowalne</w:t>
      </w:r>
      <w:r>
        <w:rPr>
          <w:rFonts w:cs="Calibri"/>
          <w:color w:val="000000"/>
          <w:sz w:val="20"/>
          <w:szCs w:val="20"/>
        </w:rPr>
        <w:t xml:space="preserve"> będą miały charakter remontu </w:t>
      </w:r>
      <w:r w:rsidR="001842B9">
        <w:rPr>
          <w:rFonts w:cs="Calibri"/>
          <w:color w:val="000000"/>
          <w:sz w:val="20"/>
          <w:szCs w:val="20"/>
        </w:rPr>
        <w:t xml:space="preserve">oraz </w:t>
      </w:r>
      <w:r>
        <w:rPr>
          <w:rFonts w:cs="Calibri"/>
          <w:color w:val="000000"/>
          <w:sz w:val="20"/>
          <w:szCs w:val="20"/>
        </w:rPr>
        <w:t>modernizacji istniejących elementów</w:t>
      </w:r>
      <w:r w:rsidR="001842B9">
        <w:rPr>
          <w:rFonts w:cs="Calibri"/>
          <w:color w:val="000000"/>
          <w:sz w:val="20"/>
          <w:szCs w:val="20"/>
        </w:rPr>
        <w:t xml:space="preserve"> obiektu, nie ulegną zmianie gabaryty ani kubatura obiektu</w:t>
      </w:r>
      <w:r>
        <w:rPr>
          <w:rFonts w:cs="Calibri"/>
          <w:color w:val="000000"/>
          <w:sz w:val="20"/>
          <w:szCs w:val="20"/>
        </w:rPr>
        <w:t>.</w:t>
      </w:r>
    </w:p>
    <w:p w:rsidR="006B4181" w:rsidRPr="002520BF" w:rsidRDefault="00FD144A" w:rsidP="001842B9">
      <w:pPr>
        <w:ind w:left="0" w:right="270" w:firstLine="351"/>
        <w:rPr>
          <w:rFonts w:cs="Calibri"/>
          <w:color w:val="000000"/>
          <w:sz w:val="20"/>
          <w:szCs w:val="20"/>
        </w:rPr>
      </w:pPr>
      <w:r w:rsidRPr="002520BF">
        <w:rPr>
          <w:rFonts w:cs="Calibri"/>
          <w:color w:val="000000"/>
          <w:sz w:val="20"/>
          <w:szCs w:val="20"/>
        </w:rPr>
        <w:t>N</w:t>
      </w:r>
      <w:r w:rsidR="006B4181" w:rsidRPr="002520BF">
        <w:rPr>
          <w:rFonts w:cs="Calibri"/>
          <w:color w:val="000000"/>
          <w:sz w:val="20"/>
          <w:szCs w:val="20"/>
        </w:rPr>
        <w:t xml:space="preserve">a terenie działki nie występują </w:t>
      </w:r>
      <w:r w:rsidR="002D1D04" w:rsidRPr="002520BF">
        <w:rPr>
          <w:rFonts w:cs="Calibri"/>
          <w:color w:val="000000"/>
          <w:sz w:val="20"/>
          <w:szCs w:val="20"/>
        </w:rPr>
        <w:t>zadrzewienia</w:t>
      </w:r>
      <w:r w:rsidR="006B4181" w:rsidRPr="002520BF">
        <w:rPr>
          <w:rFonts w:cs="Calibri"/>
          <w:color w:val="000000"/>
          <w:sz w:val="20"/>
          <w:szCs w:val="20"/>
        </w:rPr>
        <w:t>, wchodzące w kolizję z projektowaną inwestycją</w:t>
      </w:r>
      <w:r w:rsidR="001842B9">
        <w:rPr>
          <w:rFonts w:cs="Calibri"/>
          <w:color w:val="000000"/>
          <w:sz w:val="20"/>
          <w:szCs w:val="20"/>
        </w:rPr>
        <w:t xml:space="preserve"> które </w:t>
      </w:r>
      <w:r w:rsidR="006B4181" w:rsidRPr="002520BF">
        <w:rPr>
          <w:rFonts w:cs="Calibri"/>
          <w:color w:val="000000"/>
          <w:sz w:val="20"/>
          <w:szCs w:val="20"/>
        </w:rPr>
        <w:t xml:space="preserve"> </w:t>
      </w:r>
      <w:r w:rsidR="001842B9">
        <w:rPr>
          <w:rFonts w:cs="Calibri"/>
          <w:color w:val="000000"/>
          <w:sz w:val="20"/>
          <w:szCs w:val="20"/>
        </w:rPr>
        <w:t>podlegać będą</w:t>
      </w:r>
      <w:r w:rsidR="006B4181" w:rsidRPr="002520BF">
        <w:rPr>
          <w:rFonts w:cs="Calibri"/>
          <w:color w:val="000000"/>
          <w:sz w:val="20"/>
          <w:szCs w:val="20"/>
        </w:rPr>
        <w:t xml:space="preserve"> usunięciu, ani roślinność wysoka. Teren nie wymaga odrolnienia- klasa B- </w:t>
      </w:r>
      <w:r w:rsidR="00234A9D">
        <w:rPr>
          <w:rFonts w:cs="Calibri"/>
          <w:color w:val="000000"/>
          <w:sz w:val="20"/>
          <w:szCs w:val="20"/>
        </w:rPr>
        <w:t xml:space="preserve">działka o przeznaczeniu budowlanym. </w:t>
      </w:r>
    </w:p>
    <w:p w:rsidR="006B4181" w:rsidRPr="002520BF" w:rsidRDefault="006B4181" w:rsidP="006B4181">
      <w:pPr>
        <w:ind w:right="270"/>
        <w:rPr>
          <w:rFonts w:cs="Calibri"/>
          <w:color w:val="000000"/>
          <w:sz w:val="20"/>
          <w:szCs w:val="20"/>
        </w:rPr>
      </w:pPr>
    </w:p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14" w:name="_Toc516476805"/>
      <w:r w:rsidRPr="002520BF">
        <w:rPr>
          <w:sz w:val="20"/>
          <w:szCs w:val="20"/>
        </w:rPr>
        <w:t>Istniejące sieci</w:t>
      </w:r>
      <w:bookmarkEnd w:id="14"/>
    </w:p>
    <w:p w:rsidR="00FD144A" w:rsidRDefault="006B4181" w:rsidP="00517299">
      <w:pPr>
        <w:ind w:right="270" w:firstLine="351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 xml:space="preserve">Działka objęta inwestycją </w:t>
      </w:r>
      <w:r w:rsidR="00234A9D">
        <w:rPr>
          <w:rFonts w:cs="Calibri"/>
          <w:sz w:val="20"/>
          <w:szCs w:val="20"/>
        </w:rPr>
        <w:t xml:space="preserve">jest uzbrojona, dostarczenie mediów odbywa się na podstawie umów przyłączeniowych z gestorami. Media będą doprowadzone w sposób dotychczasowy, nie planuje się zwiększenia zapotrzebowania, ani przebudowy przyłączy. </w:t>
      </w:r>
      <w:r w:rsidR="001842B9">
        <w:rPr>
          <w:rFonts w:cs="Calibri"/>
          <w:sz w:val="20"/>
          <w:szCs w:val="20"/>
        </w:rPr>
        <w:t xml:space="preserve">W kwestii zapotrzebowania na wodę do celów ppoż. zostało wydane zapewnienie gestora. </w:t>
      </w:r>
    </w:p>
    <w:p w:rsidR="006B4181" w:rsidRPr="002520BF" w:rsidRDefault="006B4181" w:rsidP="006B4181">
      <w:pPr>
        <w:ind w:right="270"/>
        <w:rPr>
          <w:rFonts w:cs="Calibri"/>
          <w:sz w:val="20"/>
          <w:szCs w:val="20"/>
        </w:rPr>
      </w:pP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15" w:name="_Toc516476806"/>
      <w:r w:rsidRPr="002520BF">
        <w:rPr>
          <w:sz w:val="20"/>
          <w:szCs w:val="20"/>
        </w:rPr>
        <w:t>Projektowane zagospodarowanie terenu</w:t>
      </w:r>
      <w:bookmarkEnd w:id="15"/>
    </w:p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16" w:name="_Toc516476807"/>
      <w:r w:rsidRPr="002520BF">
        <w:rPr>
          <w:sz w:val="20"/>
          <w:szCs w:val="20"/>
        </w:rPr>
        <w:t>Usytuowanie i charakter zabudowy</w:t>
      </w:r>
      <w:bookmarkEnd w:id="16"/>
    </w:p>
    <w:p w:rsidR="00B65D23" w:rsidRDefault="006B4181" w:rsidP="006B4181">
      <w:pPr>
        <w:ind w:right="270"/>
        <w:rPr>
          <w:rFonts w:cs="Calibri"/>
          <w:color w:val="000000"/>
          <w:sz w:val="20"/>
          <w:szCs w:val="20"/>
        </w:rPr>
      </w:pPr>
      <w:r w:rsidRPr="002D1D04">
        <w:rPr>
          <w:rFonts w:cs="Calibri"/>
          <w:color w:val="000000"/>
          <w:sz w:val="20"/>
          <w:szCs w:val="20"/>
        </w:rPr>
        <w:t xml:space="preserve">Projektowana inwestycja zakłada </w:t>
      </w:r>
      <w:r w:rsidR="00B65D23">
        <w:rPr>
          <w:rFonts w:cs="Calibri"/>
          <w:color w:val="000000"/>
          <w:sz w:val="20"/>
          <w:szCs w:val="20"/>
        </w:rPr>
        <w:t>zabudowanie zewnętrznych schodów wejściowych istniejącego obiektu administracyjnego w systemie fasadowym oraz monta</w:t>
      </w:r>
      <w:r w:rsidR="00D37D6A">
        <w:rPr>
          <w:rFonts w:cs="Calibri"/>
          <w:color w:val="000000"/>
          <w:sz w:val="20"/>
          <w:szCs w:val="20"/>
        </w:rPr>
        <w:t>ż</w:t>
      </w:r>
      <w:r w:rsidR="00B65D23">
        <w:rPr>
          <w:rFonts w:cs="Calibri"/>
          <w:color w:val="000000"/>
          <w:sz w:val="20"/>
          <w:szCs w:val="20"/>
        </w:rPr>
        <w:t xml:space="preserve"> zewnętrznej pochylni dla osób niepełnosprawnych</w:t>
      </w:r>
      <w:r w:rsidR="001842B9">
        <w:rPr>
          <w:rFonts w:cs="Calibri"/>
          <w:color w:val="000000"/>
          <w:sz w:val="20"/>
          <w:szCs w:val="20"/>
        </w:rPr>
        <w:t xml:space="preserve">, lub platformy pionowej umożliwiającej dostęp dla osób niepełnosprawnych. </w:t>
      </w:r>
      <w:r w:rsidR="00B65D23">
        <w:rPr>
          <w:rFonts w:cs="Calibri"/>
          <w:color w:val="000000"/>
          <w:sz w:val="20"/>
          <w:szCs w:val="20"/>
        </w:rPr>
        <w:t xml:space="preserve"> </w:t>
      </w:r>
    </w:p>
    <w:p w:rsidR="00A1536C" w:rsidRDefault="00B65D23" w:rsidP="006B4181">
      <w:pPr>
        <w:ind w:right="270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Odległości od granic działek oraz budynków sąsiednich zostaną zachowane. </w:t>
      </w:r>
    </w:p>
    <w:p w:rsidR="006B4181" w:rsidRPr="002520BF" w:rsidRDefault="006B4181" w:rsidP="006B4181">
      <w:pPr>
        <w:ind w:right="270"/>
        <w:rPr>
          <w:rFonts w:cs="Calibri"/>
          <w:sz w:val="20"/>
          <w:szCs w:val="20"/>
        </w:rPr>
      </w:pPr>
    </w:p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17" w:name="_Toc516476808"/>
      <w:r w:rsidRPr="002520BF">
        <w:rPr>
          <w:sz w:val="20"/>
          <w:szCs w:val="20"/>
        </w:rPr>
        <w:t>Elementy zagospodarowania terenu:</w:t>
      </w:r>
      <w:bookmarkEnd w:id="17"/>
    </w:p>
    <w:p w:rsidR="006B4181" w:rsidRDefault="00517299" w:rsidP="006B4181">
      <w:pPr>
        <w:spacing w:line="240" w:lineRule="auto"/>
        <w:ind w:left="426" w:right="270"/>
        <w:rPr>
          <w:sz w:val="20"/>
          <w:szCs w:val="20"/>
        </w:rPr>
      </w:pPr>
      <w:r>
        <w:rPr>
          <w:sz w:val="20"/>
          <w:szCs w:val="20"/>
        </w:rPr>
        <w:t>Projektowane elementy k</w:t>
      </w:r>
      <w:r w:rsidR="006B4181" w:rsidRPr="002520BF">
        <w:rPr>
          <w:sz w:val="20"/>
          <w:szCs w:val="20"/>
        </w:rPr>
        <w:t>ubaturowe to:</w:t>
      </w:r>
    </w:p>
    <w:p w:rsidR="00B65D23" w:rsidRPr="002520BF" w:rsidRDefault="00B65D23" w:rsidP="00B65D23">
      <w:pPr>
        <w:spacing w:line="240" w:lineRule="auto"/>
        <w:ind w:right="270"/>
        <w:rPr>
          <w:sz w:val="20"/>
          <w:szCs w:val="20"/>
        </w:rPr>
      </w:pPr>
    </w:p>
    <w:p w:rsidR="00B65D23" w:rsidRDefault="00B65D23" w:rsidP="00B0107C">
      <w:pPr>
        <w:numPr>
          <w:ilvl w:val="0"/>
          <w:numId w:val="15"/>
        </w:numPr>
        <w:spacing w:line="240" w:lineRule="auto"/>
        <w:ind w:left="426" w:right="270" w:firstLine="0"/>
        <w:rPr>
          <w:sz w:val="20"/>
          <w:szCs w:val="20"/>
        </w:rPr>
      </w:pPr>
      <w:r>
        <w:rPr>
          <w:sz w:val="20"/>
          <w:szCs w:val="20"/>
        </w:rPr>
        <w:t>Zabudowa klatki schodowej zewnętrznej</w:t>
      </w:r>
    </w:p>
    <w:p w:rsidR="00B65D23" w:rsidRDefault="00B65D23" w:rsidP="00B0107C">
      <w:pPr>
        <w:numPr>
          <w:ilvl w:val="0"/>
          <w:numId w:val="15"/>
        </w:numPr>
        <w:spacing w:line="240" w:lineRule="auto"/>
        <w:ind w:left="426" w:right="270" w:firstLine="0"/>
        <w:rPr>
          <w:sz w:val="20"/>
          <w:szCs w:val="20"/>
        </w:rPr>
      </w:pPr>
      <w:r>
        <w:rPr>
          <w:sz w:val="20"/>
          <w:szCs w:val="20"/>
        </w:rPr>
        <w:t>Zabudowa wejścia od strony ośrodka zdrowia</w:t>
      </w:r>
      <w:r w:rsidR="001842B9">
        <w:rPr>
          <w:sz w:val="20"/>
          <w:szCs w:val="20"/>
        </w:rPr>
        <w:t xml:space="preserve"> oraz urzędu stanu cywilnego. </w:t>
      </w:r>
    </w:p>
    <w:p w:rsidR="00517299" w:rsidRDefault="00517299" w:rsidP="0087705A">
      <w:pPr>
        <w:spacing w:line="240" w:lineRule="auto"/>
        <w:ind w:left="426" w:right="270"/>
        <w:rPr>
          <w:sz w:val="20"/>
          <w:szCs w:val="20"/>
        </w:rPr>
      </w:pPr>
    </w:p>
    <w:p w:rsidR="006B4181" w:rsidRPr="002520BF" w:rsidRDefault="006B4181" w:rsidP="006B4181">
      <w:pPr>
        <w:spacing w:line="240" w:lineRule="auto"/>
        <w:ind w:left="426" w:right="270"/>
        <w:rPr>
          <w:sz w:val="20"/>
          <w:szCs w:val="20"/>
        </w:rPr>
      </w:pPr>
      <w:r w:rsidRPr="002520BF">
        <w:rPr>
          <w:sz w:val="20"/>
          <w:szCs w:val="20"/>
        </w:rPr>
        <w:t>Pozostałe</w:t>
      </w:r>
      <w:r w:rsidR="0087705A">
        <w:rPr>
          <w:sz w:val="20"/>
          <w:szCs w:val="20"/>
        </w:rPr>
        <w:t xml:space="preserve"> istniejące</w:t>
      </w:r>
      <w:r w:rsidRPr="002520BF">
        <w:rPr>
          <w:sz w:val="20"/>
          <w:szCs w:val="20"/>
        </w:rPr>
        <w:t xml:space="preserve"> elementy infrastruktury </w:t>
      </w:r>
      <w:r w:rsidR="0087705A">
        <w:rPr>
          <w:sz w:val="20"/>
          <w:szCs w:val="20"/>
        </w:rPr>
        <w:t xml:space="preserve">na działce </w:t>
      </w:r>
      <w:r w:rsidRPr="002520BF">
        <w:rPr>
          <w:sz w:val="20"/>
          <w:szCs w:val="20"/>
        </w:rPr>
        <w:t>to:</w:t>
      </w:r>
    </w:p>
    <w:p w:rsidR="0087705A" w:rsidRDefault="0087705A" w:rsidP="00B0107C">
      <w:pPr>
        <w:numPr>
          <w:ilvl w:val="0"/>
          <w:numId w:val="15"/>
        </w:numPr>
        <w:spacing w:line="240" w:lineRule="auto"/>
        <w:ind w:left="426" w:right="270" w:firstLine="0"/>
        <w:rPr>
          <w:sz w:val="20"/>
          <w:szCs w:val="20"/>
        </w:rPr>
      </w:pPr>
      <w:r>
        <w:rPr>
          <w:sz w:val="20"/>
          <w:szCs w:val="20"/>
        </w:rPr>
        <w:t>Budynek Urzędu Gminy</w:t>
      </w:r>
    </w:p>
    <w:p w:rsidR="0087705A" w:rsidRDefault="0087705A" w:rsidP="00B0107C">
      <w:pPr>
        <w:numPr>
          <w:ilvl w:val="0"/>
          <w:numId w:val="15"/>
        </w:numPr>
        <w:spacing w:line="240" w:lineRule="auto"/>
        <w:ind w:left="426" w:right="270" w:firstLine="0"/>
        <w:rPr>
          <w:sz w:val="20"/>
          <w:szCs w:val="20"/>
        </w:rPr>
      </w:pPr>
      <w:r>
        <w:rPr>
          <w:sz w:val="20"/>
          <w:szCs w:val="20"/>
        </w:rPr>
        <w:t>Budynek Szkoły</w:t>
      </w:r>
    </w:p>
    <w:p w:rsidR="0087705A" w:rsidRDefault="0087705A" w:rsidP="00B0107C">
      <w:pPr>
        <w:numPr>
          <w:ilvl w:val="0"/>
          <w:numId w:val="15"/>
        </w:numPr>
        <w:spacing w:line="240" w:lineRule="auto"/>
        <w:ind w:left="426" w:right="270" w:firstLine="0"/>
        <w:rPr>
          <w:sz w:val="20"/>
          <w:szCs w:val="20"/>
        </w:rPr>
      </w:pPr>
      <w:r>
        <w:rPr>
          <w:sz w:val="20"/>
          <w:szCs w:val="20"/>
        </w:rPr>
        <w:t>Boisko sportowe</w:t>
      </w:r>
    </w:p>
    <w:p w:rsidR="0087705A" w:rsidRDefault="0087705A" w:rsidP="00B0107C">
      <w:pPr>
        <w:numPr>
          <w:ilvl w:val="0"/>
          <w:numId w:val="15"/>
        </w:numPr>
        <w:spacing w:line="240" w:lineRule="auto"/>
        <w:ind w:left="426" w:right="270" w:firstLine="0"/>
        <w:rPr>
          <w:sz w:val="20"/>
          <w:szCs w:val="20"/>
        </w:rPr>
      </w:pPr>
      <w:r>
        <w:rPr>
          <w:sz w:val="20"/>
          <w:szCs w:val="20"/>
        </w:rPr>
        <w:t xml:space="preserve">Miejsca postojowe </w:t>
      </w:r>
    </w:p>
    <w:p w:rsidR="006B4181" w:rsidRPr="002520BF" w:rsidRDefault="006B4181" w:rsidP="00B0107C">
      <w:pPr>
        <w:numPr>
          <w:ilvl w:val="0"/>
          <w:numId w:val="15"/>
        </w:numPr>
        <w:spacing w:line="240" w:lineRule="auto"/>
        <w:ind w:left="426" w:right="270" w:firstLine="0"/>
        <w:rPr>
          <w:sz w:val="20"/>
          <w:szCs w:val="20"/>
        </w:rPr>
      </w:pPr>
      <w:r w:rsidRPr="002520BF">
        <w:rPr>
          <w:sz w:val="20"/>
          <w:szCs w:val="20"/>
        </w:rPr>
        <w:t>instalacje zewnętrzne: wody, kanalizacji</w:t>
      </w:r>
      <w:r w:rsidR="00C935D0" w:rsidRPr="002520BF">
        <w:rPr>
          <w:sz w:val="20"/>
          <w:szCs w:val="20"/>
        </w:rPr>
        <w:t xml:space="preserve"> sanitarnej</w:t>
      </w:r>
      <w:r w:rsidRPr="002520BF">
        <w:rPr>
          <w:sz w:val="20"/>
          <w:szCs w:val="20"/>
        </w:rPr>
        <w:t>, kanalizacji deszczowej, elektryczn</w:t>
      </w:r>
      <w:r w:rsidR="002D1D04">
        <w:rPr>
          <w:sz w:val="20"/>
          <w:szCs w:val="20"/>
        </w:rPr>
        <w:t>a- projektowane</w:t>
      </w:r>
    </w:p>
    <w:p w:rsidR="006B4181" w:rsidRPr="002520BF" w:rsidRDefault="006B4181" w:rsidP="00B0107C">
      <w:pPr>
        <w:numPr>
          <w:ilvl w:val="0"/>
          <w:numId w:val="15"/>
        </w:numPr>
        <w:spacing w:line="240" w:lineRule="auto"/>
        <w:ind w:left="426" w:right="270" w:firstLine="0"/>
        <w:rPr>
          <w:sz w:val="20"/>
          <w:szCs w:val="20"/>
        </w:rPr>
      </w:pPr>
      <w:r w:rsidRPr="002520BF">
        <w:rPr>
          <w:sz w:val="20"/>
          <w:szCs w:val="20"/>
        </w:rPr>
        <w:t>Zieleń</w:t>
      </w:r>
    </w:p>
    <w:p w:rsidR="006B4181" w:rsidRPr="002520BF" w:rsidRDefault="006B4181" w:rsidP="00C935D0">
      <w:pPr>
        <w:rPr>
          <w:sz w:val="20"/>
          <w:szCs w:val="20"/>
        </w:rPr>
      </w:pPr>
    </w:p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18" w:name="_Toc516476809"/>
      <w:r w:rsidRPr="002520BF">
        <w:rPr>
          <w:sz w:val="20"/>
          <w:szCs w:val="20"/>
        </w:rPr>
        <w:t>Projektowana komunikacja</w:t>
      </w:r>
      <w:bookmarkEnd w:id="18"/>
    </w:p>
    <w:p w:rsidR="0087705A" w:rsidRDefault="002A3A7E" w:rsidP="0087705A">
      <w:pPr>
        <w:autoSpaceDE w:val="0"/>
        <w:autoSpaceDN w:val="0"/>
        <w:adjustRightInd w:val="0"/>
        <w:ind w:left="284"/>
        <w:contextualSpacing/>
        <w:rPr>
          <w:sz w:val="20"/>
          <w:szCs w:val="20"/>
        </w:rPr>
      </w:pPr>
      <w:r w:rsidRPr="002520BF">
        <w:rPr>
          <w:sz w:val="20"/>
          <w:szCs w:val="20"/>
        </w:rPr>
        <w:t xml:space="preserve">Zjazd </w:t>
      </w:r>
      <w:r w:rsidR="001352F6">
        <w:rPr>
          <w:sz w:val="20"/>
          <w:szCs w:val="20"/>
        </w:rPr>
        <w:t xml:space="preserve">- </w:t>
      </w:r>
      <w:r w:rsidRPr="002520BF">
        <w:rPr>
          <w:sz w:val="20"/>
          <w:szCs w:val="20"/>
        </w:rPr>
        <w:t>istniejący</w:t>
      </w:r>
      <w:r w:rsidR="00C935D0" w:rsidRPr="002520BF">
        <w:rPr>
          <w:sz w:val="20"/>
          <w:szCs w:val="20"/>
        </w:rPr>
        <w:t xml:space="preserve"> od </w:t>
      </w:r>
      <w:r w:rsidR="0087705A">
        <w:rPr>
          <w:sz w:val="20"/>
          <w:szCs w:val="20"/>
        </w:rPr>
        <w:t xml:space="preserve">północy, przez </w:t>
      </w:r>
      <w:proofErr w:type="spellStart"/>
      <w:r w:rsidR="0087705A">
        <w:rPr>
          <w:sz w:val="20"/>
          <w:szCs w:val="20"/>
        </w:rPr>
        <w:t>wewn</w:t>
      </w:r>
      <w:proofErr w:type="spellEnd"/>
      <w:r w:rsidR="0087705A">
        <w:rPr>
          <w:sz w:val="20"/>
          <w:szCs w:val="20"/>
        </w:rPr>
        <w:t>, drogę ul. Nowa- główne wejście od strony zachodniej, wejście do Urzędu Stanu Cywilnego</w:t>
      </w:r>
      <w:r w:rsidR="001842B9">
        <w:rPr>
          <w:sz w:val="20"/>
          <w:szCs w:val="20"/>
        </w:rPr>
        <w:t xml:space="preserve"> również</w:t>
      </w:r>
      <w:r w:rsidR="0087705A">
        <w:rPr>
          <w:sz w:val="20"/>
          <w:szCs w:val="20"/>
        </w:rPr>
        <w:t xml:space="preserve"> od strony zachodniej, wejście do ośrodka zdrowia od strony zachodniej, wejście techniczne od strony wschodniej, brama wjazdowa od strony wschodniej. </w:t>
      </w:r>
    </w:p>
    <w:p w:rsidR="0087705A" w:rsidRDefault="000E5298" w:rsidP="001352F6">
      <w:pPr>
        <w:ind w:left="284" w:right="27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lastRenderedPageBreak/>
        <w:t>Na planie sytuacyjnym (A_</w:t>
      </w:r>
      <w:r w:rsidR="00C935D0" w:rsidRPr="002520BF">
        <w:rPr>
          <w:rFonts w:cs="Calibri"/>
          <w:sz w:val="20"/>
          <w:szCs w:val="20"/>
        </w:rPr>
        <w:t>1</w:t>
      </w:r>
      <w:r w:rsidRPr="002520BF">
        <w:rPr>
          <w:rFonts w:cs="Calibri"/>
          <w:sz w:val="20"/>
          <w:szCs w:val="20"/>
        </w:rPr>
        <w:t>.1</w:t>
      </w:r>
      <w:r w:rsidR="006B4181" w:rsidRPr="002520BF">
        <w:rPr>
          <w:rFonts w:cs="Calibri"/>
          <w:sz w:val="20"/>
          <w:szCs w:val="20"/>
        </w:rPr>
        <w:t xml:space="preserve">_100_PZT Projekt zagospodarowania terenu) pokazano </w:t>
      </w:r>
      <w:r w:rsidR="0087705A">
        <w:rPr>
          <w:rFonts w:cs="Calibri"/>
          <w:sz w:val="20"/>
          <w:szCs w:val="20"/>
        </w:rPr>
        <w:t xml:space="preserve">układ komunikacyjny. </w:t>
      </w:r>
    </w:p>
    <w:p w:rsidR="006B4181" w:rsidRPr="002520BF" w:rsidRDefault="006B4181" w:rsidP="006B4181">
      <w:pPr>
        <w:rPr>
          <w:sz w:val="20"/>
          <w:szCs w:val="20"/>
          <w:u w:val="single"/>
        </w:rPr>
      </w:pPr>
      <w:r w:rsidRPr="002520BF">
        <w:rPr>
          <w:sz w:val="20"/>
          <w:szCs w:val="20"/>
          <w:u w:val="single"/>
        </w:rPr>
        <w:t>ROZWIĄZANIA SYTUACYJNE</w:t>
      </w:r>
    </w:p>
    <w:p w:rsidR="006B4181" w:rsidRPr="002520BF" w:rsidRDefault="006B4181" w:rsidP="005D4E5B">
      <w:pPr>
        <w:ind w:right="27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>Rozwiązanie sytuacyjne wynika bezpośrednio z projektu architektonicznego i usytuowania obiektów kubaturowych</w:t>
      </w:r>
      <w:r w:rsidR="0087705A">
        <w:rPr>
          <w:rFonts w:cs="Calibri"/>
          <w:sz w:val="20"/>
          <w:szCs w:val="20"/>
        </w:rPr>
        <w:t xml:space="preserve"> na działce. </w:t>
      </w:r>
      <w:r w:rsidRPr="002520BF">
        <w:rPr>
          <w:rFonts w:cs="Calibri"/>
          <w:sz w:val="20"/>
          <w:szCs w:val="20"/>
        </w:rPr>
        <w:t xml:space="preserve">Szerokości </w:t>
      </w:r>
      <w:r w:rsidR="00C935D0" w:rsidRPr="002520BF">
        <w:rPr>
          <w:rFonts w:cs="Calibri"/>
          <w:sz w:val="20"/>
          <w:szCs w:val="20"/>
        </w:rPr>
        <w:t xml:space="preserve">dojazdu, dojść, </w:t>
      </w:r>
      <w:r w:rsidRPr="002520BF">
        <w:rPr>
          <w:rFonts w:cs="Calibri"/>
          <w:sz w:val="20"/>
          <w:szCs w:val="20"/>
        </w:rPr>
        <w:t xml:space="preserve"> miejsc postojowych </w:t>
      </w:r>
      <w:r w:rsidR="0087705A">
        <w:rPr>
          <w:rFonts w:cs="Calibri"/>
          <w:sz w:val="20"/>
          <w:szCs w:val="20"/>
        </w:rPr>
        <w:t>są zaprojektowane</w:t>
      </w:r>
      <w:r w:rsidRPr="002520BF">
        <w:rPr>
          <w:rFonts w:cs="Calibri"/>
          <w:sz w:val="20"/>
          <w:szCs w:val="20"/>
        </w:rPr>
        <w:t xml:space="preserve"> zgodnie z</w:t>
      </w:r>
      <w:r w:rsidR="0087705A">
        <w:rPr>
          <w:rFonts w:cs="Calibri"/>
          <w:sz w:val="20"/>
          <w:szCs w:val="20"/>
        </w:rPr>
        <w:t xml:space="preserve"> przepisami prawa,</w:t>
      </w:r>
      <w:r w:rsidRPr="002520BF">
        <w:rPr>
          <w:rFonts w:cs="Calibri"/>
          <w:sz w:val="20"/>
          <w:szCs w:val="20"/>
        </w:rPr>
        <w:t xml:space="preserve"> normami i dla spełni</w:t>
      </w:r>
      <w:r w:rsidR="0087705A">
        <w:rPr>
          <w:rFonts w:cs="Calibri"/>
          <w:sz w:val="20"/>
          <w:szCs w:val="20"/>
        </w:rPr>
        <w:t>ają</w:t>
      </w:r>
      <w:r w:rsidRPr="002520BF">
        <w:rPr>
          <w:rFonts w:cs="Calibri"/>
          <w:sz w:val="20"/>
          <w:szCs w:val="20"/>
        </w:rPr>
        <w:t xml:space="preserve"> wymaga</w:t>
      </w:r>
      <w:r w:rsidR="0087705A">
        <w:rPr>
          <w:rFonts w:cs="Calibri"/>
          <w:sz w:val="20"/>
          <w:szCs w:val="20"/>
        </w:rPr>
        <w:t xml:space="preserve">nia </w:t>
      </w:r>
      <w:r w:rsidR="00C935D0" w:rsidRPr="002520BF">
        <w:rPr>
          <w:rFonts w:cs="Calibri"/>
          <w:sz w:val="20"/>
          <w:szCs w:val="20"/>
        </w:rPr>
        <w:t>u</w:t>
      </w:r>
      <w:r w:rsidR="00D37D6A">
        <w:rPr>
          <w:rFonts w:cs="Calibri"/>
          <w:sz w:val="20"/>
          <w:szCs w:val="20"/>
        </w:rPr>
        <w:t>ż</w:t>
      </w:r>
      <w:r w:rsidR="00C935D0" w:rsidRPr="002520BF">
        <w:rPr>
          <w:rFonts w:cs="Calibri"/>
          <w:sz w:val="20"/>
          <w:szCs w:val="20"/>
        </w:rPr>
        <w:t xml:space="preserve">ytkowników. </w:t>
      </w:r>
    </w:p>
    <w:p w:rsidR="006B4181" w:rsidRPr="002520BF" w:rsidRDefault="006B4181" w:rsidP="006B4181">
      <w:pPr>
        <w:ind w:right="270"/>
        <w:rPr>
          <w:sz w:val="20"/>
          <w:szCs w:val="20"/>
        </w:rPr>
      </w:pPr>
    </w:p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19" w:name="_Toc516476810"/>
      <w:r w:rsidRPr="002520BF">
        <w:rPr>
          <w:sz w:val="20"/>
          <w:szCs w:val="20"/>
        </w:rPr>
        <w:t xml:space="preserve">Projektowane instalacje zewnętrzne </w:t>
      </w:r>
      <w:r w:rsidR="00C935D0" w:rsidRPr="002520BF">
        <w:rPr>
          <w:sz w:val="20"/>
          <w:szCs w:val="20"/>
        </w:rPr>
        <w:t>w obrębie działki:</w:t>
      </w:r>
      <w:bookmarkEnd w:id="19"/>
    </w:p>
    <w:p w:rsidR="0087705A" w:rsidRDefault="0087705A" w:rsidP="006B4181">
      <w:pPr>
        <w:ind w:right="27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Nie planuje się budowy nowych instalacji. </w:t>
      </w:r>
    </w:p>
    <w:p w:rsidR="006B4181" w:rsidRPr="0087705A" w:rsidRDefault="0087705A" w:rsidP="006B4181">
      <w:pPr>
        <w:ind w:right="270"/>
        <w:rPr>
          <w:rFonts w:cs="Calibri"/>
          <w:sz w:val="20"/>
          <w:szCs w:val="20"/>
        </w:rPr>
      </w:pPr>
      <w:r w:rsidRPr="0087705A">
        <w:rPr>
          <w:rFonts w:cs="Calibri"/>
          <w:sz w:val="20"/>
          <w:szCs w:val="20"/>
        </w:rPr>
        <w:t xml:space="preserve">Obiekt podłączony jest do </w:t>
      </w:r>
      <w:r>
        <w:rPr>
          <w:rFonts w:cs="Calibri"/>
          <w:sz w:val="20"/>
          <w:szCs w:val="20"/>
        </w:rPr>
        <w:t>g</w:t>
      </w:r>
      <w:r w:rsidRPr="0087705A">
        <w:rPr>
          <w:rFonts w:cs="Calibri"/>
          <w:sz w:val="20"/>
          <w:szCs w:val="20"/>
        </w:rPr>
        <w:t xml:space="preserve">minnej sieci kanalizacji deszczowej, sanitarnej, wodociągowej, jest zaopatrzony w gaz i energię elektryczną. </w:t>
      </w:r>
    </w:p>
    <w:p w:rsidR="006B4181" w:rsidRPr="002520BF" w:rsidRDefault="006B4181" w:rsidP="006B4181">
      <w:pPr>
        <w:ind w:right="270"/>
        <w:rPr>
          <w:rFonts w:cs="Calibri"/>
          <w:sz w:val="20"/>
          <w:szCs w:val="20"/>
        </w:rPr>
      </w:pPr>
    </w:p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4"/>
        </w:numPr>
        <w:spacing w:before="0" w:after="0" w:line="240" w:lineRule="auto"/>
        <w:ind w:left="0" w:right="270" w:firstLine="0"/>
        <w:rPr>
          <w:rFonts w:cs="ISOCPEUR"/>
          <w:sz w:val="20"/>
          <w:szCs w:val="20"/>
          <w:lang w:eastAsia="pl-PL"/>
        </w:rPr>
      </w:pPr>
      <w:bookmarkStart w:id="20" w:name="_Toc516476811"/>
      <w:r w:rsidRPr="002520BF">
        <w:rPr>
          <w:rFonts w:cs="ISOCPEUR"/>
          <w:bCs/>
          <w:sz w:val="20"/>
          <w:szCs w:val="20"/>
          <w:lang w:eastAsia="pl-PL"/>
        </w:rPr>
        <w:t>Bilans powierzchni:</w:t>
      </w:r>
      <w:bookmarkEnd w:id="20"/>
    </w:p>
    <w:p w:rsidR="006B4181" w:rsidRPr="002520BF" w:rsidRDefault="006B4181" w:rsidP="006B4181">
      <w:pPr>
        <w:autoSpaceDE w:val="0"/>
        <w:autoSpaceDN w:val="0"/>
        <w:adjustRightInd w:val="0"/>
        <w:ind w:right="270" w:firstLine="69"/>
        <w:rPr>
          <w:rFonts w:cs="ISOCPEUR"/>
          <w:b/>
          <w:bCs/>
          <w:sz w:val="20"/>
          <w:szCs w:val="20"/>
          <w:lang w:eastAsia="pl-PL"/>
        </w:rPr>
      </w:pPr>
    </w:p>
    <w:p w:rsidR="006B4181" w:rsidRPr="002520BF" w:rsidRDefault="006B4181" w:rsidP="006B4181">
      <w:pPr>
        <w:tabs>
          <w:tab w:val="left" w:pos="4536"/>
        </w:tabs>
        <w:autoSpaceDE w:val="0"/>
        <w:autoSpaceDN w:val="0"/>
        <w:adjustRightInd w:val="0"/>
        <w:ind w:right="270" w:firstLine="69"/>
        <w:rPr>
          <w:rFonts w:cs="ISOCPEUR"/>
          <w:b/>
          <w:bCs/>
          <w:sz w:val="20"/>
          <w:szCs w:val="20"/>
          <w:lang w:eastAsia="pl-PL"/>
        </w:rPr>
      </w:pPr>
      <w:r w:rsidRPr="002520BF">
        <w:rPr>
          <w:rFonts w:cs="ISOCPEUR"/>
          <w:b/>
          <w:bCs/>
          <w:sz w:val="20"/>
          <w:szCs w:val="20"/>
          <w:lang w:eastAsia="pl-PL"/>
        </w:rPr>
        <w:t>POW. DZIAŁEK OBJĘTYCH INWESTYCJĄ</w:t>
      </w:r>
      <w:r w:rsidR="00AC5B8D" w:rsidRPr="002520BF">
        <w:rPr>
          <w:rFonts w:cs="ISOCPEUR"/>
          <w:b/>
          <w:bCs/>
          <w:sz w:val="20"/>
          <w:szCs w:val="20"/>
          <w:lang w:eastAsia="pl-PL"/>
        </w:rPr>
        <w:t xml:space="preserve"> </w:t>
      </w:r>
      <w:r w:rsidR="001C1C73">
        <w:rPr>
          <w:rFonts w:cs="ISOCPEUR"/>
          <w:b/>
          <w:bCs/>
          <w:sz w:val="20"/>
          <w:szCs w:val="20"/>
          <w:lang w:eastAsia="pl-PL"/>
        </w:rPr>
        <w:t xml:space="preserve">930/3 </w:t>
      </w:r>
      <w:r w:rsidRPr="002520BF">
        <w:rPr>
          <w:rFonts w:cs="ISOCPEUR"/>
          <w:b/>
          <w:bCs/>
          <w:sz w:val="20"/>
          <w:szCs w:val="20"/>
          <w:lang w:eastAsia="pl-PL"/>
        </w:rPr>
        <w:t>m</w:t>
      </w:r>
      <w:r w:rsidRPr="002520BF">
        <w:rPr>
          <w:rFonts w:cs="ISOCPEUR"/>
          <w:sz w:val="20"/>
          <w:szCs w:val="20"/>
          <w:lang w:eastAsia="pl-PL"/>
        </w:rPr>
        <w:t>²</w:t>
      </w:r>
    </w:p>
    <w:p w:rsidR="00AC5B8D" w:rsidRPr="002520BF" w:rsidRDefault="00AC5B8D" w:rsidP="006B4181">
      <w:pPr>
        <w:tabs>
          <w:tab w:val="left" w:pos="4536"/>
        </w:tabs>
        <w:autoSpaceDE w:val="0"/>
        <w:autoSpaceDN w:val="0"/>
        <w:adjustRightInd w:val="0"/>
        <w:ind w:right="270" w:firstLine="69"/>
        <w:rPr>
          <w:rFonts w:cs="ISOCPEUR"/>
          <w:b/>
          <w:bCs/>
          <w:sz w:val="20"/>
          <w:szCs w:val="20"/>
          <w:lang w:eastAsia="pl-PL"/>
        </w:rPr>
      </w:pPr>
    </w:p>
    <w:tbl>
      <w:tblPr>
        <w:tblStyle w:val="Tabela-Siatka"/>
        <w:tblW w:w="8823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3153"/>
        <w:gridCol w:w="2835"/>
        <w:gridCol w:w="1134"/>
        <w:gridCol w:w="1701"/>
      </w:tblGrid>
      <w:tr w:rsidR="00E123F5" w:rsidRPr="002520BF" w:rsidTr="006B4F2E">
        <w:trPr>
          <w:trHeight w:val="380"/>
        </w:trPr>
        <w:tc>
          <w:tcPr>
            <w:tcW w:w="3153" w:type="dxa"/>
          </w:tcPr>
          <w:p w:rsidR="00E123F5" w:rsidRPr="001C1C73" w:rsidRDefault="00E123F5" w:rsidP="00E123F5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rPr>
                <w:rFonts w:cs="ISOCPEUR"/>
                <w:b/>
                <w:highlight w:val="yellow"/>
              </w:rPr>
            </w:pPr>
            <w:bookmarkStart w:id="21" w:name="_Hlk511726840"/>
            <w:r w:rsidRPr="001C1C73">
              <w:rPr>
                <w:rFonts w:cs="ISOCPEUR"/>
                <w:b/>
                <w:highlight w:val="yellow"/>
              </w:rPr>
              <w:t xml:space="preserve">powierzchnia działki </w:t>
            </w:r>
            <w:r w:rsidR="001C1C73">
              <w:rPr>
                <w:rFonts w:cs="ISOCPEUR"/>
                <w:b/>
                <w:highlight w:val="yellow"/>
              </w:rPr>
              <w:t>930/3</w:t>
            </w:r>
          </w:p>
        </w:tc>
        <w:tc>
          <w:tcPr>
            <w:tcW w:w="2835" w:type="dxa"/>
          </w:tcPr>
          <w:p w:rsidR="00E123F5" w:rsidRPr="001C1C73" w:rsidRDefault="001C1C73" w:rsidP="0082299B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jc w:val="right"/>
              <w:rPr>
                <w:rFonts w:cs="ISOCPEUR"/>
                <w:b/>
                <w:highlight w:val="yellow"/>
              </w:rPr>
            </w:pPr>
            <w:r>
              <w:rPr>
                <w:rFonts w:cs="ISOCPEUR"/>
                <w:b/>
                <w:highlight w:val="yellow"/>
              </w:rPr>
              <w:t>29878M2</w:t>
            </w:r>
            <w:r w:rsidR="0082299B" w:rsidRPr="001C1C73">
              <w:rPr>
                <w:rFonts w:cs="ISOCPEUR"/>
                <w:b/>
                <w:highlight w:val="yellow"/>
              </w:rPr>
              <w:t xml:space="preserve">  </w:t>
            </w:r>
          </w:p>
        </w:tc>
        <w:tc>
          <w:tcPr>
            <w:tcW w:w="1134" w:type="dxa"/>
          </w:tcPr>
          <w:p w:rsidR="00E123F5" w:rsidRPr="001C1C73" w:rsidRDefault="00E123F5" w:rsidP="00DA1E0D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rPr>
                <w:rFonts w:cs="ISOCPEUR"/>
                <w:b/>
                <w:highlight w:val="yellow"/>
              </w:rPr>
            </w:pPr>
          </w:p>
        </w:tc>
        <w:tc>
          <w:tcPr>
            <w:tcW w:w="1701" w:type="dxa"/>
          </w:tcPr>
          <w:p w:rsidR="00E123F5" w:rsidRPr="001C1C73" w:rsidRDefault="0082299B" w:rsidP="0082299B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jc w:val="right"/>
              <w:rPr>
                <w:rFonts w:cs="ISOCPEUR"/>
                <w:b/>
                <w:highlight w:val="yellow"/>
              </w:rPr>
            </w:pPr>
            <w:r w:rsidRPr="001C1C73">
              <w:rPr>
                <w:rFonts w:cs="ISOCPEUR"/>
                <w:b/>
                <w:highlight w:val="yellow"/>
              </w:rPr>
              <w:t>WYMAGANE PRZEZ MPZP</w:t>
            </w:r>
          </w:p>
        </w:tc>
      </w:tr>
      <w:tr w:rsidR="00E123F5" w:rsidRPr="002520BF" w:rsidTr="00014776">
        <w:tc>
          <w:tcPr>
            <w:tcW w:w="3153" w:type="dxa"/>
          </w:tcPr>
          <w:p w:rsidR="00E123F5" w:rsidRPr="001C1C73" w:rsidRDefault="001C1C73" w:rsidP="00E123F5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rPr>
                <w:rFonts w:cs="ISOCPEUR"/>
                <w:highlight w:val="yellow"/>
              </w:rPr>
            </w:pPr>
            <w:r>
              <w:rPr>
                <w:rFonts w:cs="ISOCPEUR"/>
                <w:highlight w:val="yellow"/>
              </w:rPr>
              <w:t>POWIERZCHNIA OBJĘTA INWESTYCJĄ</w:t>
            </w:r>
          </w:p>
        </w:tc>
        <w:tc>
          <w:tcPr>
            <w:tcW w:w="2835" w:type="dxa"/>
          </w:tcPr>
          <w:p w:rsidR="00E123F5" w:rsidRPr="001C1C73" w:rsidRDefault="001C1C73" w:rsidP="0082299B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jc w:val="right"/>
              <w:rPr>
                <w:rFonts w:cs="ISOCPEUR"/>
                <w:b/>
                <w:highlight w:val="yellow"/>
              </w:rPr>
            </w:pPr>
            <w:r>
              <w:rPr>
                <w:rFonts w:cs="ISOCPEUR"/>
                <w:b/>
                <w:highlight w:val="yellow"/>
              </w:rPr>
              <w:t>1</w:t>
            </w:r>
            <w:r w:rsidR="004D6A57">
              <w:rPr>
                <w:rFonts w:cs="ISOCPEUR"/>
                <w:b/>
                <w:highlight w:val="yellow"/>
              </w:rPr>
              <w:t xml:space="preserve">940 </w:t>
            </w:r>
            <w:r w:rsidR="0082299B" w:rsidRPr="001C1C73">
              <w:rPr>
                <w:rFonts w:cs="ISOCPEUR"/>
                <w:b/>
                <w:highlight w:val="yellow"/>
              </w:rPr>
              <w:t xml:space="preserve">m²  </w:t>
            </w:r>
          </w:p>
        </w:tc>
        <w:tc>
          <w:tcPr>
            <w:tcW w:w="1134" w:type="dxa"/>
          </w:tcPr>
          <w:p w:rsidR="00E123F5" w:rsidRPr="001C1C73" w:rsidRDefault="00E123F5" w:rsidP="00DA1E0D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rPr>
                <w:rFonts w:cs="ISOCPEUR"/>
                <w:b/>
                <w:highlight w:val="yellow"/>
              </w:rPr>
            </w:pPr>
          </w:p>
        </w:tc>
        <w:tc>
          <w:tcPr>
            <w:tcW w:w="1701" w:type="dxa"/>
          </w:tcPr>
          <w:p w:rsidR="00E123F5" w:rsidRPr="001C1C73" w:rsidRDefault="00E123F5" w:rsidP="0082299B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jc w:val="right"/>
              <w:rPr>
                <w:rFonts w:cs="ISOCPEUR"/>
                <w:b/>
                <w:highlight w:val="yellow"/>
              </w:rPr>
            </w:pPr>
          </w:p>
        </w:tc>
      </w:tr>
      <w:tr w:rsidR="00E123F5" w:rsidRPr="002520BF" w:rsidTr="00014776">
        <w:tc>
          <w:tcPr>
            <w:tcW w:w="3153" w:type="dxa"/>
          </w:tcPr>
          <w:p w:rsidR="001C1C73" w:rsidRDefault="001C1C73" w:rsidP="00DA1E0D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rPr>
                <w:rFonts w:cs="ISOCPEUR"/>
                <w:highlight w:val="yellow"/>
              </w:rPr>
            </w:pPr>
            <w:r>
              <w:rPr>
                <w:rFonts w:cs="ISOCPEUR"/>
                <w:highlight w:val="yellow"/>
              </w:rPr>
              <w:t xml:space="preserve">POWIERZCHNIA BUDYNKU </w:t>
            </w:r>
          </w:p>
          <w:p w:rsidR="00E123F5" w:rsidRPr="001C1C73" w:rsidRDefault="00E123F5" w:rsidP="00DA1E0D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rPr>
                <w:rFonts w:cs="ISOCPEUR"/>
                <w:highlight w:val="yellow"/>
              </w:rPr>
            </w:pPr>
            <w:r w:rsidRPr="001C1C73">
              <w:rPr>
                <w:rFonts w:cs="ISOCPEUR"/>
                <w:highlight w:val="yellow"/>
              </w:rPr>
              <w:t xml:space="preserve">BUDYNEK </w:t>
            </w:r>
            <w:r w:rsidR="001C1C73" w:rsidRPr="001C1C73">
              <w:rPr>
                <w:rFonts w:cs="ISOCPEUR"/>
                <w:highlight w:val="yellow"/>
              </w:rPr>
              <w:t>URZĘDU</w:t>
            </w:r>
            <w:r w:rsidRPr="001C1C73">
              <w:rPr>
                <w:rFonts w:cs="ISOCPEUR"/>
                <w:highlight w:val="yellow"/>
              </w:rPr>
              <w:t xml:space="preserve">  </w:t>
            </w:r>
          </w:p>
        </w:tc>
        <w:tc>
          <w:tcPr>
            <w:tcW w:w="2835" w:type="dxa"/>
          </w:tcPr>
          <w:p w:rsidR="00E123F5" w:rsidRPr="001C1C73" w:rsidRDefault="004D6A57" w:rsidP="0082299B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jc w:val="right"/>
              <w:rPr>
                <w:rFonts w:cs="ISOCPEUR"/>
                <w:b/>
                <w:highlight w:val="yellow"/>
              </w:rPr>
            </w:pPr>
            <w:r>
              <w:rPr>
                <w:rFonts w:cs="ISOCPEUR"/>
                <w:b/>
                <w:highlight w:val="yellow"/>
              </w:rPr>
              <w:t>662 m</w:t>
            </w:r>
            <w:r w:rsidR="0082299B" w:rsidRPr="001C1C73">
              <w:rPr>
                <w:rFonts w:cs="ISOCPEUR"/>
                <w:b/>
                <w:highlight w:val="yellow"/>
              </w:rPr>
              <w:t xml:space="preserve">²  </w:t>
            </w:r>
          </w:p>
        </w:tc>
        <w:tc>
          <w:tcPr>
            <w:tcW w:w="1134" w:type="dxa"/>
          </w:tcPr>
          <w:p w:rsidR="00E123F5" w:rsidRPr="001C1C73" w:rsidRDefault="00E123F5" w:rsidP="00DA1E0D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rPr>
                <w:rFonts w:cs="ISOCPEUR"/>
                <w:b/>
                <w:highlight w:val="yellow"/>
              </w:rPr>
            </w:pPr>
          </w:p>
        </w:tc>
        <w:tc>
          <w:tcPr>
            <w:tcW w:w="1701" w:type="dxa"/>
          </w:tcPr>
          <w:p w:rsidR="00E123F5" w:rsidRPr="001C1C73" w:rsidRDefault="00E123F5" w:rsidP="0082299B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jc w:val="right"/>
              <w:rPr>
                <w:rFonts w:cs="ISOCPEUR"/>
                <w:b/>
                <w:highlight w:val="yellow"/>
              </w:rPr>
            </w:pPr>
          </w:p>
        </w:tc>
      </w:tr>
      <w:tr w:rsidR="0092783A" w:rsidRPr="002520BF" w:rsidTr="00014776">
        <w:tc>
          <w:tcPr>
            <w:tcW w:w="3153" w:type="dxa"/>
          </w:tcPr>
          <w:p w:rsidR="0092783A" w:rsidRPr="001C1C73" w:rsidRDefault="0092783A" w:rsidP="00DA1E0D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rPr>
                <w:rFonts w:cs="ISOCPEUR"/>
                <w:b/>
                <w:highlight w:val="yellow"/>
              </w:rPr>
            </w:pPr>
            <w:r w:rsidRPr="001C1C73">
              <w:rPr>
                <w:rFonts w:cs="ISOCPEUR"/>
                <w:b/>
                <w:highlight w:val="yellow"/>
              </w:rPr>
              <w:t xml:space="preserve">POWIERZCHNIA </w:t>
            </w:r>
            <w:r w:rsidR="001C1C73" w:rsidRPr="001C1C73">
              <w:rPr>
                <w:rFonts w:cs="ISOCPEUR"/>
                <w:b/>
                <w:highlight w:val="yellow"/>
              </w:rPr>
              <w:t>ZADASZENIA:</w:t>
            </w:r>
          </w:p>
        </w:tc>
        <w:tc>
          <w:tcPr>
            <w:tcW w:w="2835" w:type="dxa"/>
          </w:tcPr>
          <w:p w:rsidR="0092783A" w:rsidRPr="001C1C73" w:rsidRDefault="004D6A57" w:rsidP="0082299B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jc w:val="right"/>
              <w:rPr>
                <w:rFonts w:cs="ISOCPEUR"/>
                <w:b/>
                <w:highlight w:val="yellow"/>
              </w:rPr>
            </w:pPr>
            <w:r>
              <w:rPr>
                <w:rFonts w:cs="ISOCPEUR"/>
                <w:b/>
                <w:highlight w:val="yellow"/>
              </w:rPr>
              <w:t>64</w:t>
            </w:r>
            <w:r w:rsidRPr="001C1C73">
              <w:rPr>
                <w:rFonts w:cs="ISOCPEUR"/>
                <w:b/>
                <w:highlight w:val="yellow"/>
              </w:rPr>
              <w:t xml:space="preserve"> m²  </w:t>
            </w:r>
          </w:p>
        </w:tc>
        <w:tc>
          <w:tcPr>
            <w:tcW w:w="1134" w:type="dxa"/>
          </w:tcPr>
          <w:p w:rsidR="0092783A" w:rsidRPr="001C1C73" w:rsidRDefault="00014776" w:rsidP="00DA1E0D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rPr>
                <w:rFonts w:cs="ISOCPEUR"/>
                <w:b/>
                <w:highlight w:val="yellow"/>
              </w:rPr>
            </w:pPr>
            <w:r w:rsidRPr="001C1C73">
              <w:rPr>
                <w:rFonts w:cs="ISOCPEUR"/>
                <w:b/>
                <w:highlight w:val="yellow"/>
              </w:rPr>
              <w:t>25,9</w:t>
            </w:r>
          </w:p>
        </w:tc>
        <w:tc>
          <w:tcPr>
            <w:tcW w:w="1701" w:type="dxa"/>
          </w:tcPr>
          <w:p w:rsidR="0092783A" w:rsidRPr="001C1C73" w:rsidRDefault="0092783A" w:rsidP="0082299B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jc w:val="right"/>
              <w:rPr>
                <w:rFonts w:cs="ISOCPEUR"/>
                <w:b/>
                <w:highlight w:val="yellow"/>
              </w:rPr>
            </w:pPr>
            <w:r w:rsidRPr="001C1C73">
              <w:rPr>
                <w:rFonts w:cs="ISOCPEUR"/>
                <w:b/>
                <w:highlight w:val="yellow"/>
              </w:rPr>
              <w:t>MAX 60%</w:t>
            </w:r>
          </w:p>
        </w:tc>
      </w:tr>
      <w:tr w:rsidR="00E123F5" w:rsidRPr="002520BF" w:rsidTr="00014776">
        <w:tc>
          <w:tcPr>
            <w:tcW w:w="3153" w:type="dxa"/>
          </w:tcPr>
          <w:p w:rsidR="00E123F5" w:rsidRPr="001C1C73" w:rsidRDefault="004D6A57" w:rsidP="00DA1E0D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rPr>
                <w:rFonts w:cs="ISOCPEUR"/>
                <w:b/>
                <w:highlight w:val="yellow"/>
              </w:rPr>
            </w:pPr>
            <w:r>
              <w:rPr>
                <w:rFonts w:cs="ISOCPEUR"/>
                <w:b/>
                <w:highlight w:val="yellow"/>
              </w:rPr>
              <w:t xml:space="preserve">PROJEKTOWANA </w:t>
            </w:r>
            <w:r w:rsidR="00E123F5" w:rsidRPr="001C1C73">
              <w:rPr>
                <w:rFonts w:cs="ISOCPEUR"/>
                <w:b/>
                <w:highlight w:val="yellow"/>
              </w:rPr>
              <w:t xml:space="preserve">POWIERZCHNIA UTWARDZONA: </w:t>
            </w:r>
          </w:p>
        </w:tc>
        <w:tc>
          <w:tcPr>
            <w:tcW w:w="2835" w:type="dxa"/>
          </w:tcPr>
          <w:p w:rsidR="00E123F5" w:rsidRPr="001C1C73" w:rsidRDefault="004D6A57" w:rsidP="0082299B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jc w:val="right"/>
              <w:rPr>
                <w:rFonts w:cs="ISOCPEUR"/>
                <w:b/>
                <w:highlight w:val="yellow"/>
              </w:rPr>
            </w:pPr>
            <w:r>
              <w:rPr>
                <w:rFonts w:cs="ISOCPEUR"/>
                <w:b/>
                <w:highlight w:val="yellow"/>
              </w:rPr>
              <w:t>2</w:t>
            </w:r>
            <w:r w:rsidRPr="001C1C73">
              <w:rPr>
                <w:rFonts w:cs="ISOCPEUR"/>
                <w:b/>
                <w:highlight w:val="yellow"/>
              </w:rPr>
              <w:t xml:space="preserve"> m²  </w:t>
            </w:r>
            <w:r w:rsidR="00E123F5" w:rsidRPr="001C1C73">
              <w:rPr>
                <w:rFonts w:cs="ISOCPEUR"/>
                <w:b/>
                <w:highlight w:val="yellow"/>
              </w:rPr>
              <w:t xml:space="preserve"> </w:t>
            </w:r>
          </w:p>
        </w:tc>
        <w:tc>
          <w:tcPr>
            <w:tcW w:w="1134" w:type="dxa"/>
          </w:tcPr>
          <w:p w:rsidR="00E123F5" w:rsidRPr="001C1C73" w:rsidRDefault="00E123F5" w:rsidP="00DA1E0D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rPr>
                <w:rFonts w:cs="ISOCPEUR"/>
                <w:b/>
                <w:highlight w:val="yellow"/>
              </w:rPr>
            </w:pPr>
          </w:p>
        </w:tc>
        <w:tc>
          <w:tcPr>
            <w:tcW w:w="1701" w:type="dxa"/>
          </w:tcPr>
          <w:p w:rsidR="00E123F5" w:rsidRPr="001C1C73" w:rsidRDefault="00E123F5" w:rsidP="0082299B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jc w:val="right"/>
              <w:rPr>
                <w:rFonts w:cs="ISOCPEUR"/>
                <w:b/>
                <w:highlight w:val="yellow"/>
              </w:rPr>
            </w:pPr>
          </w:p>
        </w:tc>
      </w:tr>
      <w:tr w:rsidR="0092783A" w:rsidRPr="002520BF" w:rsidTr="00014776">
        <w:tc>
          <w:tcPr>
            <w:tcW w:w="3153" w:type="dxa"/>
          </w:tcPr>
          <w:p w:rsidR="0092783A" w:rsidRPr="001C1C73" w:rsidRDefault="0092783A" w:rsidP="00DA1E0D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rPr>
                <w:rFonts w:cs="ISOCPEUR"/>
                <w:b/>
                <w:highlight w:val="yellow"/>
              </w:rPr>
            </w:pPr>
            <w:r w:rsidRPr="001C1C73">
              <w:rPr>
                <w:rFonts w:cs="ISOCPEUR"/>
                <w:highlight w:val="yellow"/>
              </w:rPr>
              <w:t>POWIERZCHNIA SCHODÓW ZEWN</w:t>
            </w:r>
            <w:r w:rsidRPr="001C1C73">
              <w:rPr>
                <w:rFonts w:cs="ISOCPEUR"/>
                <w:b/>
                <w:highlight w:val="yellow"/>
              </w:rPr>
              <w:t>.</w:t>
            </w:r>
          </w:p>
        </w:tc>
        <w:tc>
          <w:tcPr>
            <w:tcW w:w="2835" w:type="dxa"/>
          </w:tcPr>
          <w:p w:rsidR="0092783A" w:rsidRPr="001C1C73" w:rsidRDefault="0092783A" w:rsidP="0082299B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jc w:val="right"/>
              <w:rPr>
                <w:rFonts w:cs="ISOCPEUR"/>
                <w:b/>
                <w:highlight w:val="yellow"/>
              </w:rPr>
            </w:pPr>
            <w:r w:rsidRPr="001C1C73">
              <w:rPr>
                <w:rFonts w:cs="ISOCPEUR"/>
                <w:b/>
                <w:highlight w:val="yellow"/>
              </w:rPr>
              <w:t>3,5</w:t>
            </w:r>
            <w:r w:rsidR="0082299B" w:rsidRPr="001C1C73">
              <w:rPr>
                <w:rFonts w:cs="ISOCPEUR"/>
                <w:b/>
                <w:highlight w:val="yellow"/>
              </w:rPr>
              <w:t xml:space="preserve"> m²  </w:t>
            </w:r>
          </w:p>
        </w:tc>
        <w:tc>
          <w:tcPr>
            <w:tcW w:w="1134" w:type="dxa"/>
          </w:tcPr>
          <w:p w:rsidR="0092783A" w:rsidRPr="001C1C73" w:rsidRDefault="0092783A" w:rsidP="00DA1E0D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rPr>
                <w:rFonts w:cs="ISOCPEUR"/>
                <w:b/>
                <w:highlight w:val="yellow"/>
              </w:rPr>
            </w:pPr>
          </w:p>
        </w:tc>
        <w:tc>
          <w:tcPr>
            <w:tcW w:w="1701" w:type="dxa"/>
          </w:tcPr>
          <w:p w:rsidR="0092783A" w:rsidRPr="001C1C73" w:rsidRDefault="0092783A" w:rsidP="0082299B">
            <w:pPr>
              <w:tabs>
                <w:tab w:val="left" w:pos="4536"/>
              </w:tabs>
              <w:autoSpaceDE w:val="0"/>
              <w:autoSpaceDN w:val="0"/>
              <w:adjustRightInd w:val="0"/>
              <w:ind w:left="0"/>
              <w:jc w:val="right"/>
              <w:rPr>
                <w:rFonts w:cs="ISOCPEUR"/>
                <w:b/>
                <w:highlight w:val="yellow"/>
              </w:rPr>
            </w:pPr>
          </w:p>
        </w:tc>
      </w:tr>
      <w:bookmarkEnd w:id="21"/>
    </w:tbl>
    <w:p w:rsidR="002A3A7E" w:rsidRPr="002520BF" w:rsidRDefault="002A3A7E" w:rsidP="006B4181">
      <w:pPr>
        <w:tabs>
          <w:tab w:val="left" w:pos="1560"/>
          <w:tab w:val="left" w:pos="3261"/>
          <w:tab w:val="left" w:pos="4536"/>
        </w:tabs>
        <w:autoSpaceDE w:val="0"/>
        <w:autoSpaceDN w:val="0"/>
        <w:adjustRightInd w:val="0"/>
        <w:spacing w:line="240" w:lineRule="auto"/>
        <w:ind w:left="426"/>
        <w:jc w:val="left"/>
        <w:rPr>
          <w:rFonts w:cs="ISOCPEUR"/>
          <w:b/>
          <w:sz w:val="20"/>
          <w:szCs w:val="20"/>
          <w:lang w:eastAsia="pl-PL"/>
        </w:rPr>
      </w:pPr>
    </w:p>
    <w:p w:rsidR="006B4181" w:rsidRPr="002520BF" w:rsidRDefault="006B4181" w:rsidP="006B4181">
      <w:pPr>
        <w:autoSpaceDE w:val="0"/>
        <w:autoSpaceDN w:val="0"/>
        <w:adjustRightInd w:val="0"/>
        <w:ind w:right="270"/>
        <w:rPr>
          <w:rFonts w:cs="ISOCPEUR"/>
          <w:sz w:val="20"/>
          <w:szCs w:val="20"/>
          <w:lang w:eastAsia="pl-PL"/>
        </w:rPr>
      </w:pPr>
    </w:p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22" w:name="_Toc516476812"/>
      <w:bookmarkStart w:id="23" w:name="_Toc428862999"/>
      <w:r w:rsidRPr="002520BF">
        <w:rPr>
          <w:sz w:val="20"/>
          <w:szCs w:val="20"/>
        </w:rPr>
        <w:t>Zgodność inwestycji z zapisami decyzji o uwarunkowaniach środowiskowych.:</w:t>
      </w:r>
      <w:bookmarkEnd w:id="22"/>
    </w:p>
    <w:p w:rsidR="002A3A7E" w:rsidRPr="002520BF" w:rsidRDefault="0092783A" w:rsidP="002A3A7E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 xml:space="preserve">Planowane przedsięwzięcie  nie </w:t>
      </w:r>
      <w:r w:rsidR="002A3A7E" w:rsidRPr="002520BF">
        <w:rPr>
          <w:rFonts w:cs="Calibri"/>
          <w:sz w:val="20"/>
          <w:szCs w:val="20"/>
        </w:rPr>
        <w:t>nale</w:t>
      </w:r>
      <w:r w:rsidR="00D37D6A">
        <w:rPr>
          <w:rFonts w:cs="Calibri"/>
          <w:sz w:val="20"/>
          <w:szCs w:val="20"/>
        </w:rPr>
        <w:t>ż</w:t>
      </w:r>
      <w:r w:rsidR="002A3A7E" w:rsidRPr="002520BF">
        <w:rPr>
          <w:rFonts w:cs="Calibri"/>
          <w:sz w:val="20"/>
          <w:szCs w:val="20"/>
        </w:rPr>
        <w:t>y do kategorii przedsięwzięć mogących potencjalnie znacząco oddziaływać na środowisko zgodnie z rozporządzeniem Rady Ministrów z dnia 9 listopada 2010r w sprawie przedsięwzięć mogących znacząco oddziaływać na ś</w:t>
      </w:r>
      <w:r w:rsidR="0082299B">
        <w:rPr>
          <w:rFonts w:cs="Calibri"/>
          <w:sz w:val="20"/>
          <w:szCs w:val="20"/>
        </w:rPr>
        <w:t xml:space="preserve">rodowisko (Dz.U. 2016r.poz.71) w związku z tym nie ma konieczności uzyskiwania decyzji o uwarunkowaniach środowiskowych przedsięwzięcia. </w:t>
      </w:r>
    </w:p>
    <w:p w:rsidR="006B4181" w:rsidRPr="002520BF" w:rsidRDefault="006B4181" w:rsidP="006B4181">
      <w:pPr>
        <w:rPr>
          <w:sz w:val="20"/>
          <w:szCs w:val="20"/>
          <w:lang w:bidi="en-US"/>
        </w:rPr>
      </w:pPr>
    </w:p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24" w:name="_Toc516476813"/>
      <w:r w:rsidRPr="002520BF">
        <w:rPr>
          <w:sz w:val="20"/>
          <w:szCs w:val="20"/>
        </w:rPr>
        <w:t>Wymagania Miejscowego Planu Zagospodarowania Przestrzennego:</w:t>
      </w:r>
      <w:bookmarkEnd w:id="23"/>
      <w:bookmarkEnd w:id="24"/>
    </w:p>
    <w:p w:rsidR="006B4181" w:rsidRPr="007063BF" w:rsidRDefault="006B4181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 xml:space="preserve">Zgodnie z zapisami Miejscowego Planu Zagospodarowania Przestrzennego, obszar planowanej inwestycji jest oznaczony symbolem </w:t>
      </w:r>
      <w:r w:rsidR="004D6A57">
        <w:rPr>
          <w:rFonts w:cs="Calibri"/>
          <w:b/>
          <w:sz w:val="20"/>
          <w:szCs w:val="20"/>
        </w:rPr>
        <w:t>1 UPA- teren usług publicznych administracji</w:t>
      </w:r>
      <w:r w:rsidR="007063BF">
        <w:rPr>
          <w:rFonts w:cs="Calibri"/>
          <w:b/>
          <w:sz w:val="20"/>
          <w:szCs w:val="20"/>
        </w:rPr>
        <w:t xml:space="preserve">, </w:t>
      </w:r>
      <w:r w:rsidR="004D6A57">
        <w:rPr>
          <w:rFonts w:cs="Calibri"/>
          <w:sz w:val="20"/>
          <w:szCs w:val="20"/>
        </w:rPr>
        <w:t xml:space="preserve">planowane przedsięwzięcie </w:t>
      </w:r>
      <w:r w:rsidR="007063BF" w:rsidRPr="007063BF">
        <w:rPr>
          <w:rFonts w:cs="Calibri"/>
          <w:sz w:val="20"/>
          <w:szCs w:val="20"/>
        </w:rPr>
        <w:t xml:space="preserve">spełnia wymagania planu: </w:t>
      </w:r>
    </w:p>
    <w:p w:rsidR="006B4181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Zgodnie z zapisami planu</w:t>
      </w:r>
    </w:p>
    <w:p w:rsidR="004D6A57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4D6A57">
        <w:rPr>
          <w:rFonts w:cs="Calibri"/>
          <w:sz w:val="20"/>
          <w:szCs w:val="20"/>
        </w:rPr>
        <w:t xml:space="preserve">§ 25. UP usługi publiczne </w:t>
      </w:r>
    </w:p>
    <w:p w:rsidR="004D6A57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4D6A57">
        <w:rPr>
          <w:rFonts w:cs="Calibri"/>
          <w:sz w:val="20"/>
          <w:szCs w:val="20"/>
        </w:rPr>
        <w:t xml:space="preserve">Na terenach oznaczonych na rysunku planu symbolem UP ustala się: </w:t>
      </w:r>
    </w:p>
    <w:p w:rsidR="004D6A57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4D6A57">
        <w:rPr>
          <w:rFonts w:cs="Calibri"/>
          <w:sz w:val="20"/>
          <w:szCs w:val="20"/>
        </w:rPr>
        <w:t xml:space="preserve">1) przeznaczenie podstawowe – usługi związane z realizacją celów publicznych : </w:t>
      </w:r>
    </w:p>
    <w:p w:rsidR="004D6A57" w:rsidRPr="006360D0" w:rsidRDefault="004D6A57" w:rsidP="006B4181">
      <w:pPr>
        <w:autoSpaceDE w:val="0"/>
        <w:autoSpaceDN w:val="0"/>
        <w:adjustRightInd w:val="0"/>
        <w:ind w:right="270"/>
        <w:rPr>
          <w:rFonts w:cs="Calibri"/>
          <w:b/>
          <w:sz w:val="20"/>
          <w:szCs w:val="20"/>
        </w:rPr>
      </w:pPr>
      <w:r w:rsidRPr="006360D0">
        <w:rPr>
          <w:rFonts w:cs="Calibri"/>
          <w:b/>
          <w:sz w:val="20"/>
          <w:szCs w:val="20"/>
        </w:rPr>
        <w:t xml:space="preserve">a) 1UPA – usługi administracji – urząd gminy, </w:t>
      </w:r>
    </w:p>
    <w:p w:rsidR="004D6A57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4D6A57">
        <w:rPr>
          <w:rFonts w:cs="Calibri"/>
          <w:sz w:val="20"/>
          <w:szCs w:val="20"/>
        </w:rPr>
        <w:t xml:space="preserve">b) 1 – 3UPO – usługi oświaty – szkoła podstawowa, gimnazjum, przedszkole, </w:t>
      </w:r>
    </w:p>
    <w:p w:rsidR="004D6A57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4D6A57">
        <w:rPr>
          <w:rFonts w:cs="Calibri"/>
          <w:sz w:val="20"/>
          <w:szCs w:val="20"/>
        </w:rPr>
        <w:t xml:space="preserve">c) 1 – 5UPP – usługi specjalistyczne z zakresu ochrony zdrowia, pomocy społecznej (w tym domy opieki społecznej i placówki opiekuńczo-wychowawcze), edukacji publicznej, kultury i kultury fizycznej, </w:t>
      </w:r>
    </w:p>
    <w:p w:rsidR="004D6A57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4D6A57">
        <w:rPr>
          <w:rFonts w:cs="Calibri"/>
          <w:sz w:val="20"/>
          <w:szCs w:val="20"/>
        </w:rPr>
        <w:t xml:space="preserve">d) 1 – 2UPS – usługi sportu i rekreacji – boiska i urządzenia sportu i rekreacji, obiekty zaplecza sportowego, </w:t>
      </w:r>
    </w:p>
    <w:p w:rsidR="004D6A57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4D6A57">
        <w:rPr>
          <w:rFonts w:cs="Calibri"/>
          <w:sz w:val="20"/>
          <w:szCs w:val="20"/>
        </w:rPr>
        <w:t xml:space="preserve">e) 1UPK – usługi komunikacji kolejowej – stacja kolejowa, </w:t>
      </w:r>
    </w:p>
    <w:p w:rsidR="004D6A57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4D6A57">
        <w:rPr>
          <w:rFonts w:cs="Calibri"/>
          <w:sz w:val="20"/>
          <w:szCs w:val="20"/>
        </w:rPr>
        <w:t>f) 1UPI – usługi inne – ochotnicza stra</w:t>
      </w:r>
      <w:r w:rsidR="00D37D6A">
        <w:rPr>
          <w:rFonts w:cs="Calibri"/>
          <w:sz w:val="20"/>
          <w:szCs w:val="20"/>
        </w:rPr>
        <w:t>ż</w:t>
      </w:r>
      <w:r w:rsidRPr="004D6A57">
        <w:rPr>
          <w:rFonts w:cs="Calibri"/>
          <w:sz w:val="20"/>
          <w:szCs w:val="20"/>
        </w:rPr>
        <w:t xml:space="preserve"> po</w:t>
      </w:r>
      <w:r w:rsidR="00D37D6A">
        <w:rPr>
          <w:rFonts w:cs="Calibri"/>
          <w:sz w:val="20"/>
          <w:szCs w:val="20"/>
        </w:rPr>
        <w:t>ż</w:t>
      </w:r>
      <w:r w:rsidRPr="004D6A57">
        <w:rPr>
          <w:rFonts w:cs="Calibri"/>
          <w:sz w:val="20"/>
          <w:szCs w:val="20"/>
        </w:rPr>
        <w:t xml:space="preserve">arna, </w:t>
      </w:r>
    </w:p>
    <w:p w:rsidR="004D6A57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4D6A57">
        <w:rPr>
          <w:rFonts w:cs="Calibri"/>
          <w:sz w:val="20"/>
          <w:szCs w:val="20"/>
        </w:rPr>
        <w:t xml:space="preserve">g) 2UPI – usługi inne – usługi pocztowe; </w:t>
      </w:r>
    </w:p>
    <w:p w:rsidR="004D6A57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4D6A57">
        <w:rPr>
          <w:rFonts w:cs="Calibri"/>
          <w:sz w:val="20"/>
          <w:szCs w:val="20"/>
        </w:rPr>
        <w:t xml:space="preserve">2) przeznaczenie dopuszczalne: </w:t>
      </w:r>
    </w:p>
    <w:p w:rsidR="004D6A57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4D6A57">
        <w:rPr>
          <w:rFonts w:cs="Calibri"/>
          <w:sz w:val="20"/>
          <w:szCs w:val="20"/>
        </w:rPr>
        <w:lastRenderedPageBreak/>
        <w:t xml:space="preserve">a) sieci i urządzeń infrastruktury technicznej i komunikacji w tym parkingów oraz zieleni urządzonej, </w:t>
      </w:r>
    </w:p>
    <w:p w:rsidR="004D6A57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4D6A57">
        <w:rPr>
          <w:rFonts w:cs="Calibri"/>
          <w:sz w:val="20"/>
          <w:szCs w:val="20"/>
        </w:rPr>
        <w:t>b) dla terenów UPO, UPS i UPP mo</w:t>
      </w:r>
      <w:r w:rsidR="00D37D6A">
        <w:rPr>
          <w:rFonts w:cs="Calibri"/>
          <w:sz w:val="20"/>
          <w:szCs w:val="20"/>
        </w:rPr>
        <w:t>ż</w:t>
      </w:r>
      <w:r w:rsidRPr="004D6A57">
        <w:rPr>
          <w:rFonts w:cs="Calibri"/>
          <w:sz w:val="20"/>
          <w:szCs w:val="20"/>
        </w:rPr>
        <w:t xml:space="preserve">liwość lokalizacji terenów rekreacji i sportu (boisk, urządzeń sportu, placów zabaw itp.), </w:t>
      </w:r>
    </w:p>
    <w:p w:rsidR="004D6A57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4D6A57">
        <w:rPr>
          <w:rFonts w:cs="Calibri"/>
          <w:sz w:val="20"/>
          <w:szCs w:val="20"/>
        </w:rPr>
        <w:t xml:space="preserve">c) obiekty małej architektury; </w:t>
      </w:r>
    </w:p>
    <w:p w:rsidR="004D6A57" w:rsidRPr="006360D0" w:rsidRDefault="004D6A57" w:rsidP="006B4181">
      <w:pPr>
        <w:autoSpaceDE w:val="0"/>
        <w:autoSpaceDN w:val="0"/>
        <w:adjustRightInd w:val="0"/>
        <w:ind w:right="270"/>
        <w:rPr>
          <w:rFonts w:cs="Calibri"/>
          <w:b/>
          <w:sz w:val="20"/>
          <w:szCs w:val="20"/>
        </w:rPr>
      </w:pPr>
      <w:r w:rsidRPr="006360D0">
        <w:rPr>
          <w:rFonts w:cs="Calibri"/>
          <w:b/>
          <w:sz w:val="20"/>
          <w:szCs w:val="20"/>
        </w:rPr>
        <w:t xml:space="preserve">3) zasady zagospodarowania terenu: </w:t>
      </w:r>
    </w:p>
    <w:p w:rsidR="004D6A57" w:rsidRPr="006360D0" w:rsidRDefault="004D6A57" w:rsidP="006B4181">
      <w:pPr>
        <w:autoSpaceDE w:val="0"/>
        <w:autoSpaceDN w:val="0"/>
        <w:adjustRightInd w:val="0"/>
        <w:ind w:right="270"/>
        <w:rPr>
          <w:rFonts w:cs="Calibri"/>
          <w:b/>
          <w:sz w:val="20"/>
          <w:szCs w:val="20"/>
        </w:rPr>
      </w:pPr>
      <w:r w:rsidRPr="006360D0">
        <w:rPr>
          <w:rFonts w:cs="Calibri"/>
          <w:b/>
          <w:sz w:val="20"/>
          <w:szCs w:val="20"/>
        </w:rPr>
        <w:t>a) zachowanie istniejącej zabudowy, mo</w:t>
      </w:r>
      <w:r w:rsidR="00D37D6A">
        <w:rPr>
          <w:rFonts w:cs="Calibri"/>
          <w:b/>
          <w:sz w:val="20"/>
          <w:szCs w:val="20"/>
        </w:rPr>
        <w:t>ż</w:t>
      </w:r>
      <w:r w:rsidRPr="006360D0">
        <w:rPr>
          <w:rFonts w:cs="Calibri"/>
          <w:b/>
          <w:sz w:val="20"/>
          <w:szCs w:val="20"/>
        </w:rPr>
        <w:t xml:space="preserve">liwość remontów i rozbudowy, </w:t>
      </w:r>
    </w:p>
    <w:p w:rsidR="004D6A57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4D6A57">
        <w:rPr>
          <w:rFonts w:cs="Calibri"/>
          <w:sz w:val="20"/>
          <w:szCs w:val="20"/>
        </w:rPr>
        <w:t xml:space="preserve">b) powierzchnia zabudowy obiektami kubaturowymi </w:t>
      </w:r>
      <w:r w:rsidRPr="006360D0">
        <w:rPr>
          <w:rFonts w:cs="Calibri"/>
          <w:b/>
          <w:sz w:val="20"/>
          <w:szCs w:val="20"/>
        </w:rPr>
        <w:t xml:space="preserve">minimalnie 2% </w:t>
      </w:r>
    </w:p>
    <w:p w:rsidR="004D6A57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4D6A57">
        <w:rPr>
          <w:rFonts w:cs="Calibri"/>
          <w:sz w:val="20"/>
          <w:szCs w:val="20"/>
        </w:rPr>
        <w:t xml:space="preserve">c) powierzchnia </w:t>
      </w:r>
      <w:r w:rsidRPr="006360D0">
        <w:rPr>
          <w:rFonts w:cs="Calibri"/>
          <w:b/>
          <w:sz w:val="20"/>
          <w:szCs w:val="20"/>
        </w:rPr>
        <w:t>zabudowy obiektami kubaturowymi maksymalnie: 60% dla terenu 1UPA</w:t>
      </w:r>
      <w:r w:rsidRPr="004D6A57">
        <w:rPr>
          <w:rFonts w:cs="Calibri"/>
          <w:sz w:val="20"/>
          <w:szCs w:val="20"/>
        </w:rPr>
        <w:t xml:space="preserve">, 60% dla terenów 1 – 3UPO, 5% dla terenu 1UPP, 30% dla terenów 2 – 5UPP, 4% dla terenu 1UPS, 0% dla terenu 2UPS, 70% dla terenu 1UPK, 30% dla terenu 1UPI, 70% dla terenu 2UPI, </w:t>
      </w:r>
    </w:p>
    <w:p w:rsidR="004D6A57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4D6A57">
        <w:rPr>
          <w:rFonts w:cs="Calibri"/>
          <w:sz w:val="20"/>
          <w:szCs w:val="20"/>
        </w:rPr>
        <w:t>d) program parkingowy – zgodnie ze specyfiką usług lecz nie mniej ni</w:t>
      </w:r>
      <w:r w:rsidR="00D37D6A">
        <w:rPr>
          <w:rFonts w:cs="Calibri"/>
          <w:sz w:val="20"/>
          <w:szCs w:val="20"/>
        </w:rPr>
        <w:t>ż</w:t>
      </w:r>
      <w:r w:rsidRPr="004D6A57">
        <w:rPr>
          <w:rFonts w:cs="Calibri"/>
          <w:sz w:val="20"/>
          <w:szCs w:val="20"/>
        </w:rPr>
        <w:t xml:space="preserve"> 4 miejsca postojowe na działce, </w:t>
      </w:r>
    </w:p>
    <w:p w:rsidR="004D6A57" w:rsidRDefault="004D6A57" w:rsidP="006B4181">
      <w:pPr>
        <w:autoSpaceDE w:val="0"/>
        <w:autoSpaceDN w:val="0"/>
        <w:adjustRightInd w:val="0"/>
        <w:ind w:right="270"/>
        <w:rPr>
          <w:rFonts w:cs="Calibri"/>
          <w:sz w:val="20"/>
          <w:szCs w:val="20"/>
        </w:rPr>
      </w:pPr>
      <w:r w:rsidRPr="004D6A57">
        <w:rPr>
          <w:rFonts w:cs="Calibri"/>
          <w:sz w:val="20"/>
          <w:szCs w:val="20"/>
        </w:rPr>
        <w:t>e) nieprzekraczalna linia zabudowy: 20,0 m od linii rozgraniczającej drogi głównej przyspieszonej, oznaczone na rysunku planu symbolem 1KDGP lub w nawiązaniu do istniejącej na danym terenie zabudowy, 15,0 m od linii rozgraniczającej ulicy lokalnej, oznaczone na rysunku planu symbolem 4KDL, 10,0 m od linii rozgraniczającej ulicy dojazdowej, oznaczone na rysunku planu symbolem KDD lub w nawiązaniu do zabudowy w bezpośrednim sąsiedztwie, 4,0 m od linii rozgraniczającej drogi wewnętrznej, oznaczone na rysunku planu symbolem DW</w:t>
      </w:r>
    </w:p>
    <w:p w:rsidR="00CC50E2" w:rsidRPr="002520BF" w:rsidRDefault="00CC50E2" w:rsidP="002A3A7E">
      <w:pPr>
        <w:rPr>
          <w:b/>
          <w:sz w:val="20"/>
          <w:szCs w:val="20"/>
        </w:rPr>
      </w:pP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25" w:name="_Toc473891238"/>
      <w:bookmarkStart w:id="26" w:name="_Toc516476814"/>
      <w:r w:rsidRPr="002520BF">
        <w:rPr>
          <w:sz w:val="20"/>
          <w:szCs w:val="20"/>
        </w:rPr>
        <w:t>Informacja o obszarze oddziaływania obiektów budowlanych.</w:t>
      </w:r>
      <w:bookmarkEnd w:id="25"/>
      <w:bookmarkEnd w:id="26"/>
    </w:p>
    <w:p w:rsidR="006B4181" w:rsidRPr="002520BF" w:rsidRDefault="006B4181" w:rsidP="006B4181">
      <w:pPr>
        <w:rPr>
          <w:rFonts w:asciiTheme="minorHAnsi" w:hAnsiTheme="minorHAnsi"/>
          <w:sz w:val="20"/>
          <w:szCs w:val="20"/>
        </w:rPr>
      </w:pPr>
    </w:p>
    <w:p w:rsidR="002A3A7E" w:rsidRPr="002520BF" w:rsidRDefault="002A3A7E" w:rsidP="002A3A7E">
      <w:pPr>
        <w:ind w:right="27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>Jednym z podstawowych zało</w:t>
      </w:r>
      <w:r w:rsidR="00D37D6A">
        <w:rPr>
          <w:rFonts w:cs="Calibri"/>
          <w:sz w:val="20"/>
          <w:szCs w:val="20"/>
        </w:rPr>
        <w:t>ż</w:t>
      </w:r>
      <w:r w:rsidRPr="002520BF">
        <w:rPr>
          <w:rFonts w:cs="Calibri"/>
          <w:sz w:val="20"/>
          <w:szCs w:val="20"/>
        </w:rPr>
        <w:t xml:space="preserve">eń projektu inwestycji, w tym wszystkich obiektów budowlanych i elementów zagospodarowania terenu, </w:t>
      </w:r>
      <w:r w:rsidR="006360D0">
        <w:rPr>
          <w:rFonts w:cs="Calibri"/>
          <w:sz w:val="20"/>
          <w:szCs w:val="20"/>
        </w:rPr>
        <w:t>jest</w:t>
      </w:r>
      <w:r w:rsidRPr="002520BF">
        <w:rPr>
          <w:rFonts w:cs="Calibri"/>
          <w:sz w:val="20"/>
          <w:szCs w:val="20"/>
        </w:rPr>
        <w:t xml:space="preserve"> zachowanie obszaru oddziaływania inwestycji w granicach objętych wnioskiem i terenu, co do którego inwestor posiada prawo do dysponowania na cele budowlane.</w:t>
      </w:r>
    </w:p>
    <w:p w:rsidR="002A3A7E" w:rsidRPr="002520BF" w:rsidRDefault="002A3A7E" w:rsidP="002A3A7E">
      <w:pPr>
        <w:ind w:right="27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>Realizując zało</w:t>
      </w:r>
      <w:r w:rsidR="00D37D6A">
        <w:rPr>
          <w:rFonts w:cs="Calibri"/>
          <w:sz w:val="20"/>
          <w:szCs w:val="20"/>
        </w:rPr>
        <w:t>ż</w:t>
      </w:r>
      <w:r w:rsidRPr="002520BF">
        <w:rPr>
          <w:rFonts w:cs="Calibri"/>
          <w:sz w:val="20"/>
          <w:szCs w:val="20"/>
        </w:rPr>
        <w:t>enia, na etapie projektowania, przeprowadzono analizy mo</w:t>
      </w:r>
      <w:r w:rsidR="00D37D6A">
        <w:rPr>
          <w:rFonts w:cs="Calibri"/>
          <w:sz w:val="20"/>
          <w:szCs w:val="20"/>
        </w:rPr>
        <w:t>ż</w:t>
      </w:r>
      <w:r w:rsidRPr="002520BF">
        <w:rPr>
          <w:rFonts w:cs="Calibri"/>
          <w:sz w:val="20"/>
          <w:szCs w:val="20"/>
        </w:rPr>
        <w:t>liwości wpływu inwestycji na tereny sąsiadujące oraz zasięg zagro</w:t>
      </w:r>
      <w:r w:rsidR="00D37D6A">
        <w:rPr>
          <w:rFonts w:cs="Calibri"/>
          <w:sz w:val="20"/>
          <w:szCs w:val="20"/>
        </w:rPr>
        <w:t>ż</w:t>
      </w:r>
      <w:r w:rsidRPr="002520BF">
        <w:rPr>
          <w:rFonts w:cs="Calibri"/>
          <w:sz w:val="20"/>
          <w:szCs w:val="20"/>
        </w:rPr>
        <w:t>eń i ucią</w:t>
      </w:r>
      <w:r w:rsidR="00D37D6A">
        <w:rPr>
          <w:rFonts w:cs="Calibri"/>
          <w:sz w:val="20"/>
          <w:szCs w:val="20"/>
        </w:rPr>
        <w:t>ż</w:t>
      </w:r>
      <w:r w:rsidRPr="002520BF">
        <w:rPr>
          <w:rFonts w:cs="Calibri"/>
          <w:sz w:val="20"/>
          <w:szCs w:val="20"/>
        </w:rPr>
        <w:t>liwości określone przede wszystkim w:</w:t>
      </w:r>
    </w:p>
    <w:p w:rsidR="002A3A7E" w:rsidRPr="002520BF" w:rsidRDefault="002A3A7E" w:rsidP="00B47773">
      <w:pPr>
        <w:pStyle w:val="Akapitzlist"/>
        <w:numPr>
          <w:ilvl w:val="0"/>
          <w:numId w:val="23"/>
        </w:numPr>
        <w:spacing w:line="276" w:lineRule="auto"/>
        <w:contextualSpacing/>
        <w:jc w:val="both"/>
        <w:rPr>
          <w:rFonts w:ascii="ISOCPEUR" w:hAnsi="ISOCPEUR" w:cs="Calibri"/>
          <w:sz w:val="20"/>
          <w:szCs w:val="20"/>
        </w:rPr>
      </w:pPr>
      <w:r w:rsidRPr="002520BF">
        <w:rPr>
          <w:rFonts w:ascii="ISOCPEUR" w:hAnsi="ISOCPEUR" w:cstheme="minorHAnsi"/>
          <w:sz w:val="20"/>
          <w:szCs w:val="20"/>
        </w:rPr>
        <w:t>Rozporządzenie Ministra Infrastruktury z dnia 12 kwietnia 2002r. w sprawie warunków technicznych jakim powinny odpowiadać budynki i ich usytuowanie</w:t>
      </w:r>
      <w:r w:rsidRPr="002520BF">
        <w:rPr>
          <w:rFonts w:ascii="ISOCPEUR" w:hAnsi="ISOCPEUR" w:cs="Calibri"/>
          <w:sz w:val="20"/>
          <w:szCs w:val="20"/>
        </w:rPr>
        <w:t>,</w:t>
      </w:r>
    </w:p>
    <w:p w:rsidR="002A3A7E" w:rsidRPr="002520BF" w:rsidRDefault="002A3A7E" w:rsidP="00B47773">
      <w:pPr>
        <w:pStyle w:val="Akapitzlist"/>
        <w:numPr>
          <w:ilvl w:val="0"/>
          <w:numId w:val="23"/>
        </w:numPr>
        <w:spacing w:line="276" w:lineRule="auto"/>
        <w:contextualSpacing/>
        <w:jc w:val="both"/>
        <w:rPr>
          <w:rFonts w:ascii="ISOCPEUR" w:hAnsi="ISOCPEUR" w:cs="Calibri"/>
          <w:sz w:val="20"/>
          <w:szCs w:val="20"/>
        </w:rPr>
      </w:pPr>
      <w:r w:rsidRPr="002520BF">
        <w:rPr>
          <w:rFonts w:ascii="ISOCPEUR" w:hAnsi="ISOCPEUR" w:cs="Calibri"/>
          <w:sz w:val="20"/>
          <w:szCs w:val="20"/>
        </w:rPr>
        <w:t>Ustawie o drogach publicznych,</w:t>
      </w:r>
    </w:p>
    <w:p w:rsidR="002A3A7E" w:rsidRPr="002520BF" w:rsidRDefault="002A3A7E" w:rsidP="00B47773">
      <w:pPr>
        <w:pStyle w:val="Akapitzlist"/>
        <w:numPr>
          <w:ilvl w:val="0"/>
          <w:numId w:val="23"/>
        </w:numPr>
        <w:spacing w:line="276" w:lineRule="auto"/>
        <w:contextualSpacing/>
        <w:jc w:val="both"/>
        <w:rPr>
          <w:rFonts w:ascii="ISOCPEUR" w:hAnsi="ISOCPEUR" w:cstheme="minorHAnsi"/>
          <w:sz w:val="20"/>
          <w:szCs w:val="20"/>
        </w:rPr>
      </w:pPr>
      <w:r w:rsidRPr="002520BF">
        <w:rPr>
          <w:rFonts w:ascii="ISOCPEUR" w:hAnsi="ISOCPEUR" w:cstheme="minorHAnsi"/>
          <w:sz w:val="20"/>
          <w:szCs w:val="20"/>
        </w:rPr>
        <w:t>Rozporządzenie Ministra Środowiska z dnia 24 lipca 2006r. w sprawie warunków jakie nale</w:t>
      </w:r>
      <w:r w:rsidR="00D37D6A">
        <w:rPr>
          <w:rFonts w:ascii="ISOCPEUR" w:hAnsi="ISOCPEUR" w:cstheme="minorHAnsi"/>
          <w:sz w:val="20"/>
          <w:szCs w:val="20"/>
        </w:rPr>
        <w:t>ż</w:t>
      </w:r>
      <w:r w:rsidRPr="002520BF">
        <w:rPr>
          <w:rFonts w:ascii="ISOCPEUR" w:hAnsi="ISOCPEUR" w:cstheme="minorHAnsi"/>
          <w:sz w:val="20"/>
          <w:szCs w:val="20"/>
        </w:rPr>
        <w:t>y spełnić przy wprowadzaniu ścieków do wód lub do ziemi oraz w sprawie substancji szczególnie szkodliwych dla środowiska wodnego</w:t>
      </w:r>
    </w:p>
    <w:p w:rsidR="002A3A7E" w:rsidRPr="002520BF" w:rsidRDefault="002A3A7E" w:rsidP="00B47773">
      <w:pPr>
        <w:pStyle w:val="Akapitzlist"/>
        <w:numPr>
          <w:ilvl w:val="0"/>
          <w:numId w:val="23"/>
        </w:numPr>
        <w:spacing w:line="276" w:lineRule="auto"/>
        <w:contextualSpacing/>
        <w:jc w:val="both"/>
        <w:rPr>
          <w:rFonts w:ascii="ISOCPEUR" w:hAnsi="ISOCPEUR" w:cstheme="minorHAnsi"/>
          <w:sz w:val="20"/>
          <w:szCs w:val="20"/>
        </w:rPr>
      </w:pPr>
      <w:r w:rsidRPr="002520BF">
        <w:rPr>
          <w:rFonts w:ascii="ISOCPEUR" w:hAnsi="ISOCPEUR" w:cstheme="minorHAnsi"/>
          <w:sz w:val="20"/>
          <w:szCs w:val="20"/>
        </w:rPr>
        <w:t>Rozporządzenie MSWiA z dnia 7 czerwca 2010r. w sprawie ochrony przeciwpo</w:t>
      </w:r>
      <w:r w:rsidR="00D37D6A">
        <w:rPr>
          <w:rFonts w:ascii="ISOCPEUR" w:hAnsi="ISOCPEUR" w:cstheme="minorHAnsi"/>
          <w:sz w:val="20"/>
          <w:szCs w:val="20"/>
        </w:rPr>
        <w:t>ż</w:t>
      </w:r>
      <w:r w:rsidRPr="002520BF">
        <w:rPr>
          <w:rFonts w:ascii="ISOCPEUR" w:hAnsi="ISOCPEUR" w:cstheme="minorHAnsi"/>
          <w:sz w:val="20"/>
          <w:szCs w:val="20"/>
        </w:rPr>
        <w:t>arowej budynków, innych obiektów budowlanych i terenów (Dz.U. z 2010r. Nr 109, poz. 719),</w:t>
      </w:r>
    </w:p>
    <w:p w:rsidR="002A3A7E" w:rsidRPr="002520BF" w:rsidRDefault="002A3A7E" w:rsidP="00B47773">
      <w:pPr>
        <w:pStyle w:val="Akapitzlist"/>
        <w:numPr>
          <w:ilvl w:val="0"/>
          <w:numId w:val="23"/>
        </w:numPr>
        <w:spacing w:line="276" w:lineRule="auto"/>
        <w:contextualSpacing/>
        <w:jc w:val="both"/>
        <w:rPr>
          <w:rFonts w:ascii="ISOCPEUR" w:hAnsi="ISOCPEUR" w:cstheme="minorHAnsi"/>
          <w:sz w:val="20"/>
          <w:szCs w:val="20"/>
        </w:rPr>
      </w:pPr>
      <w:r w:rsidRPr="002520BF">
        <w:rPr>
          <w:rFonts w:ascii="ISOCPEUR" w:hAnsi="ISOCPEUR" w:cstheme="minorHAnsi"/>
          <w:sz w:val="20"/>
          <w:szCs w:val="20"/>
        </w:rPr>
        <w:t>Uchwale dotyczącej MPZP</w:t>
      </w:r>
    </w:p>
    <w:p w:rsidR="002A3A7E" w:rsidRPr="002520BF" w:rsidRDefault="002A3A7E" w:rsidP="00B47773">
      <w:pPr>
        <w:pStyle w:val="Akapitzlist"/>
        <w:numPr>
          <w:ilvl w:val="0"/>
          <w:numId w:val="23"/>
        </w:numPr>
        <w:spacing w:line="276" w:lineRule="auto"/>
        <w:contextualSpacing/>
        <w:jc w:val="both"/>
        <w:rPr>
          <w:rFonts w:ascii="ISOCPEUR" w:hAnsi="ISOCPEUR" w:cstheme="minorHAnsi"/>
          <w:sz w:val="20"/>
          <w:szCs w:val="20"/>
        </w:rPr>
      </w:pPr>
      <w:r w:rsidRPr="002520BF">
        <w:rPr>
          <w:rFonts w:ascii="ISOCPEUR" w:hAnsi="ISOCPEUR" w:cstheme="minorHAnsi"/>
          <w:sz w:val="20"/>
          <w:szCs w:val="20"/>
        </w:rPr>
        <w:t>Kształt i mo</w:t>
      </w:r>
      <w:r w:rsidR="00D37D6A">
        <w:rPr>
          <w:rFonts w:ascii="ISOCPEUR" w:hAnsi="ISOCPEUR" w:cstheme="minorHAnsi"/>
          <w:sz w:val="20"/>
          <w:szCs w:val="20"/>
        </w:rPr>
        <w:t>ż</w:t>
      </w:r>
      <w:r w:rsidRPr="002520BF">
        <w:rPr>
          <w:rFonts w:ascii="ISOCPEUR" w:hAnsi="ISOCPEUR" w:cstheme="minorHAnsi"/>
          <w:sz w:val="20"/>
          <w:szCs w:val="20"/>
        </w:rPr>
        <w:t>liwości zabudowy działek sąsiednich</w:t>
      </w:r>
    </w:p>
    <w:p w:rsidR="002A3A7E" w:rsidRPr="002520BF" w:rsidRDefault="002A3A7E" w:rsidP="00B47773">
      <w:pPr>
        <w:pStyle w:val="Akapitzlist"/>
        <w:numPr>
          <w:ilvl w:val="0"/>
          <w:numId w:val="23"/>
        </w:numPr>
        <w:spacing w:line="276" w:lineRule="auto"/>
        <w:contextualSpacing/>
        <w:jc w:val="both"/>
        <w:rPr>
          <w:rFonts w:ascii="ISOCPEUR" w:hAnsi="ISOCPEUR" w:cs="Calibri"/>
          <w:sz w:val="20"/>
          <w:szCs w:val="20"/>
        </w:rPr>
      </w:pPr>
      <w:r w:rsidRPr="002520BF">
        <w:rPr>
          <w:rFonts w:ascii="ISOCPEUR" w:hAnsi="ISOCPEUR" w:cs="Calibri"/>
          <w:sz w:val="20"/>
          <w:szCs w:val="20"/>
        </w:rPr>
        <w:t>przepisach odrębnych.</w:t>
      </w:r>
    </w:p>
    <w:p w:rsidR="002A3A7E" w:rsidRPr="002520BF" w:rsidRDefault="002A3A7E" w:rsidP="002A3A7E">
      <w:pPr>
        <w:ind w:firstLine="426"/>
        <w:rPr>
          <w:rFonts w:cs="Calibri"/>
          <w:sz w:val="20"/>
          <w:szCs w:val="20"/>
        </w:rPr>
      </w:pPr>
    </w:p>
    <w:p w:rsidR="002A3A7E" w:rsidRPr="002520BF" w:rsidRDefault="002A3A7E" w:rsidP="005368F6">
      <w:pPr>
        <w:ind w:left="0"/>
        <w:rPr>
          <w:rFonts w:cstheme="minorHAnsi"/>
          <w:sz w:val="20"/>
          <w:szCs w:val="20"/>
        </w:rPr>
      </w:pPr>
      <w:r w:rsidRPr="002520BF">
        <w:rPr>
          <w:rFonts w:cs="Calibri"/>
          <w:sz w:val="20"/>
          <w:szCs w:val="20"/>
        </w:rPr>
        <w:t>W szczególności poddano analizie wpływ projektowanej inwestycji na mo</w:t>
      </w:r>
      <w:r w:rsidR="00D37D6A">
        <w:rPr>
          <w:rFonts w:cs="Calibri"/>
          <w:sz w:val="20"/>
          <w:szCs w:val="20"/>
        </w:rPr>
        <w:t>ż</w:t>
      </w:r>
      <w:r w:rsidRPr="002520BF">
        <w:rPr>
          <w:rFonts w:cs="Calibri"/>
          <w:sz w:val="20"/>
          <w:szCs w:val="20"/>
        </w:rPr>
        <w:t>liwości zabudowy działek niezabudowanych, w tym odległości od granic działek sąsiednich.</w:t>
      </w:r>
    </w:p>
    <w:p w:rsidR="002A3A7E" w:rsidRPr="002520BF" w:rsidRDefault="002A3A7E" w:rsidP="005368F6">
      <w:pPr>
        <w:ind w:left="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>Chcąc umo</w:t>
      </w:r>
      <w:r w:rsidR="00D37D6A">
        <w:rPr>
          <w:rFonts w:cs="Calibri"/>
          <w:sz w:val="20"/>
          <w:szCs w:val="20"/>
        </w:rPr>
        <w:t>ż</w:t>
      </w:r>
      <w:r w:rsidRPr="002520BF">
        <w:rPr>
          <w:rFonts w:cs="Calibri"/>
          <w:sz w:val="20"/>
          <w:szCs w:val="20"/>
        </w:rPr>
        <w:t xml:space="preserve">liwić realizację inwestycji w zakresie przedstawionym w projekcie, zastosowano rozwiązania projektowe, które pozwoliły na zniwelowanie mogących powstać ograniczeń. </w:t>
      </w:r>
    </w:p>
    <w:p w:rsidR="002A3A7E" w:rsidRPr="002520BF" w:rsidRDefault="002A3A7E" w:rsidP="002A3A7E">
      <w:pPr>
        <w:rPr>
          <w:b/>
          <w:color w:val="FF0000"/>
          <w:sz w:val="20"/>
          <w:szCs w:val="20"/>
        </w:rPr>
      </w:pPr>
      <w:r w:rsidRPr="002520BF">
        <w:rPr>
          <w:rFonts w:cs="Calibri"/>
          <w:sz w:val="20"/>
          <w:szCs w:val="20"/>
        </w:rPr>
        <w:br/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3107"/>
        <w:gridCol w:w="4830"/>
      </w:tblGrid>
      <w:tr w:rsidR="002A3A7E" w:rsidRPr="002520BF" w:rsidTr="00CD1910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A7E" w:rsidRPr="002520BF" w:rsidRDefault="002A3A7E" w:rsidP="004A64E3">
            <w:pPr>
              <w:pStyle w:val="TEKSTTABELA"/>
              <w:spacing w:line="276" w:lineRule="auto"/>
              <w:rPr>
                <w:rFonts w:ascii="ISOCPEUR" w:hAnsi="ISOCPEUR"/>
              </w:rPr>
            </w:pPr>
            <w:r w:rsidRPr="002520BF">
              <w:rPr>
                <w:rFonts w:ascii="ISOCPEUR" w:hAnsi="ISOCPEUR"/>
              </w:rPr>
              <w:t>Nr</w:t>
            </w:r>
            <w:r w:rsidR="006360D0">
              <w:rPr>
                <w:rFonts w:ascii="ISOCPEUR" w:hAnsi="ISOCPEUR"/>
              </w:rPr>
              <w:t xml:space="preserve"> </w:t>
            </w:r>
            <w:proofErr w:type="spellStart"/>
            <w:r w:rsidRPr="002520BF">
              <w:rPr>
                <w:rFonts w:ascii="ISOCPEUR" w:hAnsi="ISOCPEUR"/>
              </w:rPr>
              <w:t>ewidencyjny</w:t>
            </w:r>
            <w:proofErr w:type="spellEnd"/>
            <w:r w:rsidR="006360D0">
              <w:rPr>
                <w:rFonts w:ascii="ISOCPEUR" w:hAnsi="ISOCPEUR"/>
              </w:rPr>
              <w:t xml:space="preserve"> </w:t>
            </w:r>
            <w:proofErr w:type="spellStart"/>
            <w:r w:rsidRPr="002520BF">
              <w:rPr>
                <w:rFonts w:ascii="ISOCPEUR" w:hAnsi="ISOCPEUR"/>
              </w:rPr>
              <w:t>działki</w:t>
            </w:r>
            <w:proofErr w:type="spellEnd"/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A7E" w:rsidRPr="002520BF" w:rsidRDefault="002A3A7E" w:rsidP="004A64E3">
            <w:pPr>
              <w:pStyle w:val="TEKSTTABELA"/>
              <w:spacing w:line="276" w:lineRule="auto"/>
              <w:rPr>
                <w:rFonts w:ascii="ISOCPEUR" w:hAnsi="ISOCPEUR"/>
                <w:lang w:val="pl-PL"/>
              </w:rPr>
            </w:pPr>
            <w:r w:rsidRPr="002520BF">
              <w:rPr>
                <w:rFonts w:ascii="ISOCPEUR" w:hAnsi="ISOCPEUR"/>
                <w:lang w:val="pl-PL"/>
              </w:rPr>
              <w:t>Podstawa formalno-prawna włączenia do obszaru objętego oddziaływaniem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A7E" w:rsidRPr="002520BF" w:rsidRDefault="002A3A7E" w:rsidP="004A64E3">
            <w:pPr>
              <w:pStyle w:val="TEKSTTABELA"/>
              <w:spacing w:line="276" w:lineRule="auto"/>
              <w:rPr>
                <w:rFonts w:ascii="ISOCPEUR" w:hAnsi="ISOCPEUR"/>
                <w:lang w:val="pl-PL"/>
              </w:rPr>
            </w:pPr>
            <w:r w:rsidRPr="002520BF">
              <w:rPr>
                <w:rFonts w:ascii="ISOCPEUR" w:hAnsi="ISOCPEUR"/>
                <w:lang w:val="pl-PL"/>
              </w:rPr>
              <w:t>WNIOSKI</w:t>
            </w:r>
          </w:p>
        </w:tc>
      </w:tr>
      <w:tr w:rsidR="002A3A7E" w:rsidRPr="002520BF" w:rsidTr="00CD1910"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A7E" w:rsidRPr="002520BF" w:rsidRDefault="005368F6" w:rsidP="004A64E3">
            <w:pPr>
              <w:pStyle w:val="TEKSTTABELA"/>
              <w:spacing w:line="276" w:lineRule="auto"/>
              <w:jc w:val="left"/>
              <w:rPr>
                <w:rFonts w:ascii="ISOCPEUR" w:hAnsi="ISOCPEUR"/>
                <w:lang w:val="pl-PL"/>
              </w:rPr>
            </w:pPr>
            <w:r>
              <w:rPr>
                <w:rFonts w:ascii="ISOCPEUR" w:hAnsi="ISOCPEUR"/>
              </w:rPr>
              <w:t>821/59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A7E" w:rsidRPr="002520BF" w:rsidRDefault="002A3A7E" w:rsidP="004A64E3">
            <w:pPr>
              <w:pStyle w:val="TEKSTTABELA"/>
              <w:spacing w:line="276" w:lineRule="auto"/>
              <w:jc w:val="left"/>
              <w:rPr>
                <w:rFonts w:ascii="ISOCPEUR" w:hAnsi="ISOCPEUR"/>
                <w:lang w:val="pl-PL"/>
              </w:rPr>
            </w:pPr>
            <w:r w:rsidRPr="002520BF">
              <w:rPr>
                <w:rFonts w:ascii="ISOCPEUR" w:hAnsi="ISOCPEUR"/>
                <w:lang w:val="pl-PL"/>
              </w:rPr>
              <w:t xml:space="preserve">Rozporządzenie w sprawie Warunków technicznych jakim powinny odpowiadać budynki i ich </w:t>
            </w:r>
            <w:r w:rsidRPr="002520BF">
              <w:rPr>
                <w:rFonts w:ascii="ISOCPEUR" w:hAnsi="ISOCPEUR"/>
                <w:lang w:val="pl-PL"/>
              </w:rPr>
              <w:lastRenderedPageBreak/>
              <w:t>usytuowanie (§12; §13; §19.2; §40; §60; §271-273)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A7E" w:rsidRPr="002520BF" w:rsidRDefault="002A3A7E" w:rsidP="004A64E3">
            <w:pPr>
              <w:pStyle w:val="TEKSTTABELA"/>
              <w:spacing w:line="276" w:lineRule="auto"/>
              <w:jc w:val="left"/>
              <w:rPr>
                <w:rFonts w:ascii="ISOCPEUR" w:hAnsi="ISOCPEUR"/>
                <w:lang w:val="pl-PL"/>
              </w:rPr>
            </w:pPr>
            <w:r w:rsidRPr="002520BF">
              <w:rPr>
                <w:rFonts w:ascii="ISOCPEUR" w:hAnsi="ISOCPEUR"/>
                <w:lang w:val="pl-PL"/>
              </w:rPr>
              <w:lastRenderedPageBreak/>
              <w:t>Realizacja inwestycji wg projektu jest zgodna z przepisami i nie powoduje ograniczeń w mo</w:t>
            </w:r>
            <w:r w:rsidR="00D37D6A">
              <w:rPr>
                <w:rFonts w:ascii="ISOCPEUR" w:hAnsi="ISOCPEUR"/>
                <w:lang w:val="pl-PL"/>
              </w:rPr>
              <w:t>ż</w:t>
            </w:r>
            <w:r w:rsidRPr="002520BF">
              <w:rPr>
                <w:rFonts w:ascii="ISOCPEUR" w:hAnsi="ISOCPEUR"/>
                <w:lang w:val="pl-PL"/>
              </w:rPr>
              <w:t>liwości zabudowy działek niezabudowanych, nie koliduje z zabudowaniami istniejącymi.</w:t>
            </w:r>
          </w:p>
          <w:p w:rsidR="002A3A7E" w:rsidRPr="002520BF" w:rsidRDefault="002A3A7E" w:rsidP="004A64E3">
            <w:pPr>
              <w:pStyle w:val="TEKSTTABELA"/>
              <w:spacing w:line="276" w:lineRule="auto"/>
              <w:jc w:val="left"/>
              <w:rPr>
                <w:rFonts w:ascii="ISOCPEUR" w:hAnsi="ISOCPEUR"/>
                <w:lang w:val="pl-PL"/>
              </w:rPr>
            </w:pPr>
            <w:r w:rsidRPr="002520BF">
              <w:rPr>
                <w:rFonts w:ascii="ISOCPEUR" w:hAnsi="ISOCPEUR"/>
                <w:lang w:val="pl-PL"/>
              </w:rPr>
              <w:lastRenderedPageBreak/>
              <w:t xml:space="preserve">Odległość ścian zewnętrznych obiektu budowlanego od granic sąsiednich </w:t>
            </w:r>
            <w:r w:rsidR="00CC50E2" w:rsidRPr="002520BF">
              <w:rPr>
                <w:rFonts w:ascii="ISOCPEUR" w:hAnsi="ISOCPEUR"/>
                <w:lang w:val="pl-PL"/>
              </w:rPr>
              <w:t xml:space="preserve">działek budowlanych wynosi </w:t>
            </w:r>
            <w:r w:rsidR="00CC50E2" w:rsidRPr="00A07F47">
              <w:rPr>
                <w:rFonts w:ascii="ISOCPEUR" w:hAnsi="ISOCPEUR"/>
                <w:lang w:val="pl-PL"/>
              </w:rPr>
              <w:t xml:space="preserve">min </w:t>
            </w:r>
            <w:r w:rsidR="00A07F47" w:rsidRPr="00A07F47">
              <w:rPr>
                <w:rFonts w:ascii="ISOCPEUR" w:hAnsi="ISOCPEUR"/>
                <w:lang w:val="pl-PL"/>
              </w:rPr>
              <w:t>5m</w:t>
            </w:r>
            <w:r w:rsidRPr="00A07F47">
              <w:rPr>
                <w:rFonts w:ascii="ISOCPEUR" w:hAnsi="ISOCPEUR"/>
                <w:lang w:val="pl-PL"/>
              </w:rPr>
              <w:t>.</w:t>
            </w:r>
          </w:p>
          <w:p w:rsidR="00CC50E2" w:rsidRPr="002520BF" w:rsidRDefault="002A3A7E" w:rsidP="00CC50E2">
            <w:pPr>
              <w:pStyle w:val="TEKSTTABELA"/>
              <w:spacing w:line="276" w:lineRule="auto"/>
              <w:jc w:val="left"/>
              <w:rPr>
                <w:rFonts w:ascii="ISOCPEUR" w:hAnsi="ISOCPEUR"/>
                <w:lang w:val="pl-PL"/>
              </w:rPr>
            </w:pPr>
            <w:r w:rsidRPr="002520BF">
              <w:rPr>
                <w:rFonts w:ascii="ISOCPEUR" w:hAnsi="ISOCPEUR"/>
                <w:lang w:val="pl-PL"/>
              </w:rPr>
              <w:t xml:space="preserve">Przyjęto, </w:t>
            </w:r>
            <w:r w:rsidR="00D37D6A">
              <w:rPr>
                <w:rFonts w:ascii="ISOCPEUR" w:hAnsi="ISOCPEUR"/>
                <w:lang w:val="pl-PL"/>
              </w:rPr>
              <w:t>ż</w:t>
            </w:r>
            <w:r w:rsidRPr="002520BF">
              <w:rPr>
                <w:rFonts w:ascii="ISOCPEUR" w:hAnsi="ISOCPEUR"/>
                <w:lang w:val="pl-PL"/>
              </w:rPr>
              <w:t>e na sąsiednich niezabudowanych działkach mo</w:t>
            </w:r>
            <w:r w:rsidR="00D37D6A">
              <w:rPr>
                <w:rFonts w:ascii="ISOCPEUR" w:hAnsi="ISOCPEUR"/>
                <w:lang w:val="pl-PL"/>
              </w:rPr>
              <w:t>ż</w:t>
            </w:r>
            <w:r w:rsidRPr="002520BF">
              <w:rPr>
                <w:rFonts w:ascii="ISOCPEUR" w:hAnsi="ISOCPEUR"/>
                <w:lang w:val="pl-PL"/>
              </w:rPr>
              <w:t>e zostać zlokalizowany budynek</w:t>
            </w:r>
            <w:r w:rsidR="00CC50E2" w:rsidRPr="002520BF">
              <w:rPr>
                <w:rFonts w:ascii="ISOCPEUR" w:hAnsi="ISOCPEUR"/>
                <w:lang w:val="pl-PL"/>
              </w:rPr>
              <w:t xml:space="preserve"> ZL I</w:t>
            </w:r>
            <w:r w:rsidR="006360D0">
              <w:rPr>
                <w:rFonts w:ascii="ISOCPEUR" w:hAnsi="ISOCPEUR"/>
                <w:lang w:val="pl-PL"/>
              </w:rPr>
              <w:t>II</w:t>
            </w:r>
          </w:p>
          <w:p w:rsidR="002A3A7E" w:rsidRPr="002520BF" w:rsidRDefault="002A3A7E" w:rsidP="004A64E3">
            <w:pPr>
              <w:pStyle w:val="TEKSTTABELA"/>
              <w:spacing w:line="276" w:lineRule="auto"/>
              <w:jc w:val="left"/>
              <w:rPr>
                <w:rFonts w:ascii="ISOCPEUR" w:hAnsi="ISOCPEUR"/>
                <w:lang w:val="pl-PL"/>
              </w:rPr>
            </w:pPr>
          </w:p>
        </w:tc>
      </w:tr>
      <w:tr w:rsidR="002A3A7E" w:rsidRPr="002520BF" w:rsidTr="00A07F47">
        <w:trPr>
          <w:trHeight w:val="979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3A7E" w:rsidRPr="002520BF" w:rsidRDefault="002A3A7E" w:rsidP="004A64E3">
            <w:pPr>
              <w:rPr>
                <w:sz w:val="20"/>
                <w:szCs w:val="20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A7E" w:rsidRPr="002520BF" w:rsidRDefault="002A3A7E" w:rsidP="004A64E3">
            <w:pPr>
              <w:pStyle w:val="TEKSTTABELA"/>
              <w:spacing w:line="276" w:lineRule="auto"/>
              <w:jc w:val="left"/>
              <w:rPr>
                <w:rFonts w:ascii="ISOCPEUR" w:hAnsi="ISOCPEUR"/>
                <w:lang w:val="pl-PL"/>
              </w:rPr>
            </w:pPr>
            <w:r w:rsidRPr="002520BF">
              <w:rPr>
                <w:rFonts w:ascii="ISOCPEUR" w:hAnsi="ISOCPEUR"/>
                <w:lang w:val="pl-PL"/>
              </w:rPr>
              <w:t>Ustawa o ochronie zabytków i opiece nad zabytkami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A7E" w:rsidRPr="002520BF" w:rsidRDefault="002A3A7E" w:rsidP="004A64E3">
            <w:pPr>
              <w:pStyle w:val="TEKSTTABELA"/>
              <w:spacing w:line="276" w:lineRule="auto"/>
              <w:jc w:val="left"/>
              <w:rPr>
                <w:rFonts w:ascii="ISOCPEUR" w:hAnsi="ISOCPEUR"/>
                <w:lang w:val="pl-PL"/>
              </w:rPr>
            </w:pPr>
            <w:r w:rsidRPr="002520BF">
              <w:rPr>
                <w:rFonts w:ascii="ISOCPEUR" w:hAnsi="ISOCPEUR"/>
                <w:lang w:val="pl-PL"/>
              </w:rPr>
              <w:t>Planowany obiekt nie znajduje się w strefie objętej ochroną konserwatorską, w związku z czym nie wpływa na walory widokowe zabytku, ani na jego stan.</w:t>
            </w:r>
          </w:p>
        </w:tc>
      </w:tr>
      <w:tr w:rsidR="002A3A7E" w:rsidRPr="002520BF" w:rsidTr="00CD1910"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3A7E" w:rsidRPr="002520BF" w:rsidRDefault="002A3A7E" w:rsidP="004A64E3">
            <w:pPr>
              <w:rPr>
                <w:sz w:val="20"/>
                <w:szCs w:val="20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A7E" w:rsidRPr="00A07F47" w:rsidRDefault="002A3A7E" w:rsidP="004A64E3">
            <w:pPr>
              <w:pStyle w:val="TEKSTTABELA"/>
              <w:spacing w:line="276" w:lineRule="auto"/>
              <w:jc w:val="left"/>
              <w:rPr>
                <w:rFonts w:ascii="ISOCPEUR" w:hAnsi="ISOCPEUR"/>
                <w:lang w:val="pl-PL"/>
              </w:rPr>
            </w:pPr>
            <w:r w:rsidRPr="00A07F47">
              <w:rPr>
                <w:rFonts w:ascii="ISOCPEUR" w:hAnsi="ISOCPEUR"/>
                <w:lang w:val="pl-PL"/>
              </w:rPr>
              <w:t>Ustawa o drogach</w:t>
            </w:r>
            <w:r w:rsidR="006360D0" w:rsidRPr="00A07F47">
              <w:rPr>
                <w:rFonts w:ascii="ISOCPEUR" w:hAnsi="ISOCPEUR"/>
                <w:lang w:val="pl-PL"/>
              </w:rPr>
              <w:t xml:space="preserve"> </w:t>
            </w:r>
            <w:r w:rsidRPr="00A07F47">
              <w:rPr>
                <w:rFonts w:ascii="ISOCPEUR" w:hAnsi="ISOCPEUR"/>
                <w:lang w:val="pl-PL"/>
              </w:rPr>
              <w:t>publicznych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A7E" w:rsidRPr="002520BF" w:rsidRDefault="002A3A7E" w:rsidP="004A64E3">
            <w:pPr>
              <w:pStyle w:val="TEKSTTABELA"/>
              <w:spacing w:line="276" w:lineRule="auto"/>
              <w:jc w:val="left"/>
              <w:rPr>
                <w:rFonts w:ascii="ISOCPEUR" w:hAnsi="ISOCPEUR"/>
                <w:lang w:val="pl-PL"/>
              </w:rPr>
            </w:pPr>
            <w:r w:rsidRPr="002520BF">
              <w:rPr>
                <w:rFonts w:ascii="ISOCPEUR" w:hAnsi="ISOCPEUR"/>
                <w:lang w:val="pl-PL"/>
              </w:rPr>
              <w:t>Zachowano dopuszczalne odległości od dróg publicznych.</w:t>
            </w:r>
          </w:p>
        </w:tc>
      </w:tr>
      <w:tr w:rsidR="002A3A7E" w:rsidRPr="002520BF" w:rsidTr="00CD1910">
        <w:trPr>
          <w:trHeight w:val="738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3A7E" w:rsidRPr="002520BF" w:rsidRDefault="002A3A7E" w:rsidP="004A64E3">
            <w:pPr>
              <w:rPr>
                <w:sz w:val="20"/>
                <w:szCs w:val="20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A7E" w:rsidRPr="002520BF" w:rsidRDefault="002A3A7E" w:rsidP="004A64E3">
            <w:pPr>
              <w:pStyle w:val="TEKSTTABELA"/>
              <w:spacing w:line="276" w:lineRule="auto"/>
              <w:jc w:val="left"/>
              <w:rPr>
                <w:rFonts w:ascii="ISOCPEUR" w:hAnsi="ISOCPEUR"/>
                <w:lang w:val="pl-PL"/>
              </w:rPr>
            </w:pPr>
            <w:r w:rsidRPr="002520BF">
              <w:rPr>
                <w:rFonts w:ascii="ISOCPEUR" w:hAnsi="ISOCPEUR" w:cstheme="minorHAnsi"/>
                <w:lang w:val="pl-PL"/>
              </w:rPr>
              <w:t>Rozporządzenie MSWiA w sprawie ochrony przeciwpo</w:t>
            </w:r>
            <w:r w:rsidR="00D37D6A">
              <w:rPr>
                <w:rFonts w:ascii="ISOCPEUR" w:hAnsi="ISOCPEUR" w:cstheme="minorHAnsi"/>
                <w:lang w:val="pl-PL"/>
              </w:rPr>
              <w:t>ż</w:t>
            </w:r>
            <w:r w:rsidRPr="002520BF">
              <w:rPr>
                <w:rFonts w:ascii="ISOCPEUR" w:hAnsi="ISOCPEUR" w:cstheme="minorHAnsi"/>
                <w:lang w:val="pl-PL"/>
              </w:rPr>
              <w:t>arowej budynków, innych obiektów budowlanych i terenów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A7E" w:rsidRPr="002520BF" w:rsidRDefault="002A3A7E" w:rsidP="004A64E3">
            <w:pPr>
              <w:pStyle w:val="TEKSTTABELA"/>
              <w:spacing w:line="276" w:lineRule="auto"/>
              <w:jc w:val="left"/>
              <w:rPr>
                <w:rFonts w:ascii="ISOCPEUR" w:hAnsi="ISOCPEUR"/>
                <w:lang w:val="pl-PL"/>
              </w:rPr>
            </w:pPr>
            <w:r w:rsidRPr="002520BF">
              <w:rPr>
                <w:rFonts w:ascii="ISOCPEUR" w:hAnsi="ISOCPEUR"/>
                <w:lang w:val="pl-PL"/>
              </w:rPr>
              <w:t>Planowany obiekt nie ogranicza zabudowy działek sąsiednich z uwagi na warunki ochrony przeciwpo</w:t>
            </w:r>
            <w:r w:rsidR="00D37D6A">
              <w:rPr>
                <w:rFonts w:ascii="ISOCPEUR" w:hAnsi="ISOCPEUR"/>
                <w:lang w:val="pl-PL"/>
              </w:rPr>
              <w:t>ż</w:t>
            </w:r>
            <w:r w:rsidRPr="002520BF">
              <w:rPr>
                <w:rFonts w:ascii="ISOCPEUR" w:hAnsi="ISOCPEUR"/>
                <w:lang w:val="pl-PL"/>
              </w:rPr>
              <w:t>arowej budynków zawarte w Rozporządzeniu.</w:t>
            </w:r>
          </w:p>
          <w:p w:rsidR="002A3A7E" w:rsidRPr="002520BF" w:rsidRDefault="002A3A7E" w:rsidP="004A64E3">
            <w:pPr>
              <w:pStyle w:val="TEKSTTABELA"/>
              <w:spacing w:line="276" w:lineRule="auto"/>
              <w:jc w:val="left"/>
              <w:rPr>
                <w:rFonts w:ascii="ISOCPEUR" w:hAnsi="ISOCPEUR"/>
                <w:lang w:val="pl-PL"/>
              </w:rPr>
            </w:pPr>
          </w:p>
        </w:tc>
      </w:tr>
    </w:tbl>
    <w:p w:rsidR="00A82DE0" w:rsidRPr="002520BF" w:rsidRDefault="002A3A7E" w:rsidP="002A3A7E">
      <w:pPr>
        <w:rPr>
          <w:rFonts w:cs="Arial"/>
          <w:sz w:val="20"/>
          <w:szCs w:val="20"/>
          <w:u w:val="single"/>
        </w:rPr>
      </w:pPr>
      <w:r w:rsidRPr="002520BF">
        <w:rPr>
          <w:rFonts w:cs="Arial"/>
          <w:sz w:val="20"/>
          <w:szCs w:val="20"/>
        </w:rPr>
        <w:br/>
      </w:r>
    </w:p>
    <w:p w:rsidR="002A3A7E" w:rsidRPr="002520BF" w:rsidRDefault="002A3A7E" w:rsidP="002A3A7E">
      <w:pPr>
        <w:ind w:left="142"/>
        <w:rPr>
          <w:rFonts w:cs="Arial"/>
          <w:sz w:val="20"/>
          <w:szCs w:val="20"/>
        </w:rPr>
      </w:pPr>
      <w:r w:rsidRPr="002520BF">
        <w:rPr>
          <w:rFonts w:cs="Arial"/>
          <w:sz w:val="20"/>
          <w:szCs w:val="20"/>
          <w:u w:val="single"/>
        </w:rPr>
        <w:t>Wnioski</w:t>
      </w:r>
      <w:r w:rsidRPr="002520BF">
        <w:rPr>
          <w:rFonts w:cs="Arial"/>
          <w:sz w:val="20"/>
          <w:szCs w:val="20"/>
        </w:rPr>
        <w:t xml:space="preserve">: </w:t>
      </w:r>
    </w:p>
    <w:p w:rsidR="002A3A7E" w:rsidRPr="002520BF" w:rsidRDefault="002A3A7E" w:rsidP="002A3A7E">
      <w:pPr>
        <w:ind w:left="142"/>
        <w:rPr>
          <w:rFonts w:cs="Arial"/>
          <w:sz w:val="20"/>
          <w:szCs w:val="20"/>
        </w:rPr>
      </w:pPr>
      <w:r w:rsidRPr="002520BF">
        <w:rPr>
          <w:rFonts w:cs="Arial"/>
          <w:b/>
          <w:sz w:val="20"/>
          <w:szCs w:val="20"/>
        </w:rPr>
        <w:t>ODZIAŁYWANIE PRZEDMIOTOWEJ INWESTYCJI ZAWIERA SIĘ W GRANICACH OPRACOWANIA INWESTYCJI</w:t>
      </w:r>
      <w:r w:rsidRPr="002520BF">
        <w:rPr>
          <w:rFonts w:cs="Arial"/>
          <w:sz w:val="20"/>
          <w:szCs w:val="20"/>
        </w:rPr>
        <w:t xml:space="preserve">, a wszystkie mogące powstać ograniczenia zostały wyeliminowane za pomocą rozwiązań projektowych i technicznych. Inwestycja nie wpływa negatywnie na zabudowę istniejącą, a jej realizacja nie ogranicza w </w:t>
      </w:r>
      <w:r w:rsidR="00D37D6A">
        <w:rPr>
          <w:rFonts w:cs="Arial"/>
          <w:sz w:val="20"/>
          <w:szCs w:val="20"/>
        </w:rPr>
        <w:t>ż</w:t>
      </w:r>
      <w:r w:rsidRPr="002520BF">
        <w:rPr>
          <w:rFonts w:cs="Arial"/>
          <w:sz w:val="20"/>
          <w:szCs w:val="20"/>
        </w:rPr>
        <w:t>aden sposób mo</w:t>
      </w:r>
      <w:r w:rsidR="00D37D6A">
        <w:rPr>
          <w:rFonts w:cs="Arial"/>
          <w:sz w:val="20"/>
          <w:szCs w:val="20"/>
        </w:rPr>
        <w:t>ż</w:t>
      </w:r>
      <w:r w:rsidRPr="002520BF">
        <w:rPr>
          <w:rFonts w:cs="Arial"/>
          <w:sz w:val="20"/>
          <w:szCs w:val="20"/>
        </w:rPr>
        <w:t>liwości zabudowy działek niezabudowanych.</w:t>
      </w:r>
    </w:p>
    <w:p w:rsidR="002A3A7E" w:rsidRPr="002520BF" w:rsidRDefault="002A3A7E" w:rsidP="006360D0">
      <w:pPr>
        <w:ind w:left="142" w:firstLine="566"/>
        <w:rPr>
          <w:rFonts w:cs="Arial"/>
          <w:sz w:val="20"/>
          <w:szCs w:val="20"/>
        </w:rPr>
      </w:pPr>
      <w:r w:rsidRPr="002520BF">
        <w:rPr>
          <w:rFonts w:cs="Arial"/>
          <w:sz w:val="20"/>
          <w:szCs w:val="20"/>
        </w:rPr>
        <w:t xml:space="preserve">Uznano, </w:t>
      </w:r>
      <w:r w:rsidR="00D37D6A">
        <w:rPr>
          <w:rFonts w:cs="Arial"/>
          <w:sz w:val="20"/>
          <w:szCs w:val="20"/>
        </w:rPr>
        <w:t>ż</w:t>
      </w:r>
      <w:r w:rsidRPr="002520BF">
        <w:rPr>
          <w:rFonts w:cs="Arial"/>
          <w:sz w:val="20"/>
          <w:szCs w:val="20"/>
        </w:rPr>
        <w:t>e eksploatacja planowanej inwestycji nie wpłynie w sposób znaczący i ucią</w:t>
      </w:r>
      <w:r w:rsidR="00D37D6A">
        <w:rPr>
          <w:rFonts w:cs="Arial"/>
          <w:sz w:val="20"/>
          <w:szCs w:val="20"/>
        </w:rPr>
        <w:t>ż</w:t>
      </w:r>
      <w:r w:rsidRPr="002520BF">
        <w:rPr>
          <w:rFonts w:cs="Arial"/>
          <w:sz w:val="20"/>
          <w:szCs w:val="20"/>
        </w:rPr>
        <w:t xml:space="preserve">liwy na środowisko, zdrowie i warunki </w:t>
      </w:r>
      <w:r w:rsidR="00D37D6A">
        <w:rPr>
          <w:rFonts w:cs="Arial"/>
          <w:sz w:val="20"/>
          <w:szCs w:val="20"/>
        </w:rPr>
        <w:t>ż</w:t>
      </w:r>
      <w:r w:rsidRPr="002520BF">
        <w:rPr>
          <w:rFonts w:cs="Arial"/>
          <w:sz w:val="20"/>
          <w:szCs w:val="20"/>
        </w:rPr>
        <w:t>ycia ludzi oraz dobra materialne</w:t>
      </w:r>
      <w:r w:rsidR="00C602C9" w:rsidRPr="002520BF">
        <w:rPr>
          <w:rFonts w:cs="Arial"/>
          <w:sz w:val="20"/>
          <w:szCs w:val="20"/>
        </w:rPr>
        <w:t xml:space="preserve">, </w:t>
      </w:r>
      <w:r w:rsidRPr="002520BF">
        <w:rPr>
          <w:rFonts w:cs="Arial"/>
          <w:sz w:val="20"/>
          <w:szCs w:val="20"/>
        </w:rPr>
        <w:t xml:space="preserve"> nie przekracza oddziaływaniem (ucią</w:t>
      </w:r>
      <w:r w:rsidR="00D37D6A">
        <w:rPr>
          <w:rFonts w:cs="Arial"/>
          <w:sz w:val="20"/>
          <w:szCs w:val="20"/>
        </w:rPr>
        <w:t>ż</w:t>
      </w:r>
      <w:r w:rsidRPr="002520BF">
        <w:rPr>
          <w:rFonts w:cs="Arial"/>
          <w:sz w:val="20"/>
          <w:szCs w:val="20"/>
        </w:rPr>
        <w:t>liwościami) granicy własności ani nie stanowi zagro</w:t>
      </w:r>
      <w:r w:rsidR="00D37D6A">
        <w:rPr>
          <w:rFonts w:cs="Arial"/>
          <w:sz w:val="20"/>
          <w:szCs w:val="20"/>
        </w:rPr>
        <w:t>ż</w:t>
      </w:r>
      <w:r w:rsidRPr="002520BF">
        <w:rPr>
          <w:rFonts w:cs="Arial"/>
          <w:sz w:val="20"/>
          <w:szCs w:val="20"/>
        </w:rPr>
        <w:t>enia dla środowiska oraz higieny i zdrowia u</w:t>
      </w:r>
      <w:r w:rsidR="00D37D6A">
        <w:rPr>
          <w:rFonts w:cs="Arial"/>
          <w:sz w:val="20"/>
          <w:szCs w:val="20"/>
        </w:rPr>
        <w:t>ż</w:t>
      </w:r>
      <w:r w:rsidRPr="002520BF">
        <w:rPr>
          <w:rFonts w:cs="Arial"/>
          <w:sz w:val="20"/>
          <w:szCs w:val="20"/>
        </w:rPr>
        <w:t xml:space="preserve">ytkowników. </w:t>
      </w:r>
    </w:p>
    <w:p w:rsidR="002A3A7E" w:rsidRPr="002520BF" w:rsidRDefault="002A3A7E" w:rsidP="002A3A7E">
      <w:pPr>
        <w:ind w:left="142"/>
        <w:rPr>
          <w:sz w:val="20"/>
          <w:szCs w:val="20"/>
        </w:rPr>
      </w:pPr>
      <w:r w:rsidRPr="002520BF">
        <w:rPr>
          <w:rFonts w:cs="Arial"/>
          <w:sz w:val="20"/>
          <w:szCs w:val="20"/>
        </w:rPr>
        <w:t xml:space="preserve">Na podstawie w/w analiz </w:t>
      </w:r>
      <w:r w:rsidRPr="002520BF">
        <w:rPr>
          <w:sz w:val="20"/>
          <w:szCs w:val="20"/>
        </w:rPr>
        <w:t>ustalono granice obszaru oddzia</w:t>
      </w:r>
      <w:r w:rsidR="00C602C9" w:rsidRPr="002520BF">
        <w:rPr>
          <w:sz w:val="20"/>
          <w:szCs w:val="20"/>
        </w:rPr>
        <w:t xml:space="preserve">ływania inwestycji - na rysunku PZT </w:t>
      </w:r>
      <w:r w:rsidRPr="002520BF">
        <w:rPr>
          <w:sz w:val="20"/>
          <w:szCs w:val="20"/>
        </w:rPr>
        <w:t>A_</w:t>
      </w:r>
      <w:r w:rsidR="00C602C9" w:rsidRPr="002520BF">
        <w:rPr>
          <w:sz w:val="20"/>
          <w:szCs w:val="20"/>
        </w:rPr>
        <w:t>1.1</w:t>
      </w:r>
      <w:r w:rsidRPr="002520BF">
        <w:rPr>
          <w:sz w:val="20"/>
          <w:szCs w:val="20"/>
        </w:rPr>
        <w:t>_ 100-PROJEKT ZAGOSPODAROWANIA TE</w:t>
      </w:r>
      <w:r w:rsidR="00C602C9" w:rsidRPr="002520BF">
        <w:rPr>
          <w:sz w:val="20"/>
          <w:szCs w:val="20"/>
        </w:rPr>
        <w:t>RENU.</w:t>
      </w:r>
    </w:p>
    <w:p w:rsidR="006B4181" w:rsidRPr="002520BF" w:rsidRDefault="006B4181" w:rsidP="006B4181">
      <w:pPr>
        <w:tabs>
          <w:tab w:val="left" w:pos="709"/>
        </w:tabs>
        <w:rPr>
          <w:sz w:val="20"/>
          <w:szCs w:val="20"/>
        </w:rPr>
      </w:pP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27" w:name="_Toc516476815"/>
      <w:r w:rsidRPr="002520BF">
        <w:rPr>
          <w:sz w:val="20"/>
          <w:szCs w:val="20"/>
        </w:rPr>
        <w:t>Informacja o ochronie konserwatorskiej</w:t>
      </w:r>
      <w:bookmarkEnd w:id="27"/>
    </w:p>
    <w:p w:rsidR="006B4181" w:rsidRPr="002520BF" w:rsidRDefault="006B4181" w:rsidP="006B4181">
      <w:pPr>
        <w:rPr>
          <w:sz w:val="20"/>
          <w:szCs w:val="20"/>
        </w:rPr>
      </w:pPr>
    </w:p>
    <w:p w:rsidR="006B4181" w:rsidRPr="002520BF" w:rsidRDefault="006B4181" w:rsidP="006B4181">
      <w:pPr>
        <w:ind w:left="142" w:right="270"/>
        <w:rPr>
          <w:sz w:val="20"/>
          <w:szCs w:val="20"/>
        </w:rPr>
      </w:pPr>
      <w:r w:rsidRPr="002520BF">
        <w:rPr>
          <w:sz w:val="20"/>
          <w:szCs w:val="20"/>
        </w:rPr>
        <w:t>Teren nie jest objęty ochroną konserwatorską.</w:t>
      </w:r>
    </w:p>
    <w:p w:rsidR="006B4181" w:rsidRPr="002520BF" w:rsidRDefault="006B4181" w:rsidP="006B4181">
      <w:pPr>
        <w:ind w:right="270"/>
        <w:rPr>
          <w:sz w:val="20"/>
          <w:szCs w:val="20"/>
        </w:rPr>
      </w:pP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28" w:name="_Toc473891236"/>
      <w:bookmarkStart w:id="29" w:name="_Toc516476816"/>
      <w:r w:rsidRPr="002520BF">
        <w:rPr>
          <w:sz w:val="20"/>
          <w:szCs w:val="20"/>
        </w:rPr>
        <w:t>Informacja o wpływie eksploatacji górniczej</w:t>
      </w:r>
      <w:bookmarkEnd w:id="28"/>
      <w:bookmarkEnd w:id="29"/>
    </w:p>
    <w:p w:rsidR="006B4181" w:rsidRPr="002520BF" w:rsidRDefault="006B4181" w:rsidP="006B4181">
      <w:pPr>
        <w:rPr>
          <w:sz w:val="20"/>
          <w:szCs w:val="20"/>
        </w:rPr>
      </w:pPr>
    </w:p>
    <w:p w:rsidR="006B4181" w:rsidRPr="002520BF" w:rsidRDefault="006B4181" w:rsidP="006B4181">
      <w:pPr>
        <w:ind w:left="142" w:right="270"/>
        <w:rPr>
          <w:sz w:val="20"/>
          <w:szCs w:val="20"/>
        </w:rPr>
      </w:pPr>
      <w:bookmarkStart w:id="30" w:name="_Toc472406899"/>
      <w:bookmarkStart w:id="31" w:name="_Toc473891237"/>
      <w:r w:rsidRPr="002520BF">
        <w:rPr>
          <w:sz w:val="20"/>
          <w:szCs w:val="20"/>
        </w:rPr>
        <w:t>Projektowany teren nie le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y w obszarze eksploatacji górniczej.</w:t>
      </w:r>
      <w:bookmarkEnd w:id="30"/>
      <w:bookmarkEnd w:id="31"/>
    </w:p>
    <w:p w:rsidR="006B4181" w:rsidRPr="002520BF" w:rsidRDefault="006B4181" w:rsidP="002A3A7E">
      <w:pPr>
        <w:ind w:left="0" w:right="270"/>
        <w:rPr>
          <w:sz w:val="20"/>
          <w:szCs w:val="20"/>
        </w:rPr>
      </w:pP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32" w:name="_Toc516476817"/>
      <w:r w:rsidRPr="002520BF">
        <w:rPr>
          <w:sz w:val="20"/>
          <w:szCs w:val="20"/>
        </w:rPr>
        <w:t>Informacja o warunkach gruntowych</w:t>
      </w:r>
      <w:bookmarkEnd w:id="32"/>
    </w:p>
    <w:p w:rsidR="006B4181" w:rsidRPr="002520BF" w:rsidRDefault="006B4181" w:rsidP="006B4181">
      <w:pPr>
        <w:ind w:left="0"/>
        <w:rPr>
          <w:sz w:val="20"/>
          <w:szCs w:val="20"/>
        </w:rPr>
      </w:pPr>
    </w:p>
    <w:p w:rsidR="006C713D" w:rsidRDefault="006B4181" w:rsidP="005368F6">
      <w:pPr>
        <w:ind w:left="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ab/>
        <w:t xml:space="preserve">Powierzchnia terenu w rejonie projektowanego obiektu jest wyrównana, bez zapadlisk i uskoków. Teren </w:t>
      </w:r>
      <w:r w:rsidR="006360D0">
        <w:rPr>
          <w:rFonts w:cs="Calibri"/>
          <w:sz w:val="20"/>
          <w:szCs w:val="20"/>
        </w:rPr>
        <w:t xml:space="preserve">jest zagospodarowany, nie nastąpi ingerencja w strefę fundamentów. Konstrukcja fasadowa lekka nie wymaga wzmocnienia pod posadowienie. </w:t>
      </w:r>
    </w:p>
    <w:p w:rsidR="006B4181" w:rsidRPr="002520BF" w:rsidRDefault="006B4181" w:rsidP="005368F6">
      <w:pPr>
        <w:ind w:left="0"/>
        <w:rPr>
          <w:rFonts w:cs="Calibri"/>
          <w:sz w:val="20"/>
          <w:szCs w:val="20"/>
        </w:rPr>
      </w:pPr>
      <w:r w:rsidRPr="002520BF">
        <w:rPr>
          <w:rFonts w:cs="Calibri"/>
          <w:sz w:val="20"/>
          <w:szCs w:val="20"/>
        </w:rPr>
        <w:t>Zagro</w:t>
      </w:r>
      <w:r w:rsidR="00D37D6A">
        <w:rPr>
          <w:rFonts w:cs="Calibri"/>
          <w:sz w:val="20"/>
          <w:szCs w:val="20"/>
        </w:rPr>
        <w:t>ż</w:t>
      </w:r>
      <w:r w:rsidRPr="002520BF">
        <w:rPr>
          <w:rFonts w:cs="Calibri"/>
          <w:sz w:val="20"/>
          <w:szCs w:val="20"/>
        </w:rPr>
        <w:t>enie zjawiskami osuwiskowymi nie występuje. Inwestycja poło</w:t>
      </w:r>
      <w:r w:rsidR="00D37D6A">
        <w:rPr>
          <w:rFonts w:cs="Calibri"/>
          <w:sz w:val="20"/>
          <w:szCs w:val="20"/>
        </w:rPr>
        <w:t>ż</w:t>
      </w:r>
      <w:r w:rsidRPr="002520BF">
        <w:rPr>
          <w:rFonts w:cs="Calibri"/>
          <w:sz w:val="20"/>
          <w:szCs w:val="20"/>
        </w:rPr>
        <w:t>ona jest poza granicą obszarów zagro</w:t>
      </w:r>
      <w:r w:rsidR="00D37D6A">
        <w:rPr>
          <w:rFonts w:cs="Calibri"/>
          <w:sz w:val="20"/>
          <w:szCs w:val="20"/>
        </w:rPr>
        <w:t>ż</w:t>
      </w:r>
      <w:r w:rsidRPr="002520BF">
        <w:rPr>
          <w:rFonts w:cs="Calibri"/>
          <w:sz w:val="20"/>
          <w:szCs w:val="20"/>
        </w:rPr>
        <w:t>onych podtopieniami.</w:t>
      </w:r>
    </w:p>
    <w:p w:rsidR="006211E3" w:rsidRPr="002520BF" w:rsidRDefault="006211E3" w:rsidP="006C713D">
      <w:pPr>
        <w:ind w:right="270"/>
        <w:rPr>
          <w:sz w:val="20"/>
          <w:szCs w:val="20"/>
        </w:rPr>
      </w:pPr>
      <w:r w:rsidRPr="002520BF">
        <w:rPr>
          <w:rFonts w:cs="Calibri"/>
          <w:sz w:val="20"/>
          <w:szCs w:val="20"/>
        </w:rPr>
        <w:t>Podło</w:t>
      </w:r>
      <w:r w:rsidR="00D37D6A">
        <w:rPr>
          <w:rFonts w:cs="Calibri"/>
          <w:sz w:val="20"/>
          <w:szCs w:val="20"/>
        </w:rPr>
        <w:t>ż</w:t>
      </w:r>
      <w:r w:rsidRPr="002520BF">
        <w:rPr>
          <w:rFonts w:cs="Calibri"/>
          <w:sz w:val="20"/>
          <w:szCs w:val="20"/>
        </w:rPr>
        <w:t xml:space="preserve">e gruntowe </w:t>
      </w:r>
      <w:r w:rsidRPr="002520BF">
        <w:rPr>
          <w:sz w:val="20"/>
          <w:szCs w:val="20"/>
        </w:rPr>
        <w:t xml:space="preserve">charakteryzuje się prostą budową litologiczną. </w:t>
      </w:r>
      <w:r w:rsidR="006360D0">
        <w:rPr>
          <w:sz w:val="20"/>
          <w:szCs w:val="20"/>
        </w:rPr>
        <w:t>S</w:t>
      </w:r>
      <w:r w:rsidRPr="002520BF">
        <w:rPr>
          <w:sz w:val="20"/>
          <w:szCs w:val="20"/>
        </w:rPr>
        <w:t xml:space="preserve">zczegółowe wymagania dotyczące </w:t>
      </w:r>
      <w:r w:rsidR="009718E2">
        <w:rPr>
          <w:sz w:val="20"/>
          <w:szCs w:val="20"/>
        </w:rPr>
        <w:t>W0</w:t>
      </w:r>
      <w:r w:rsidRPr="002520BF">
        <w:rPr>
          <w:sz w:val="20"/>
          <w:szCs w:val="20"/>
        </w:rPr>
        <w:t xml:space="preserve">arunków gruntowych zawarto w </w:t>
      </w:r>
      <w:r w:rsidR="00CD1910">
        <w:rPr>
          <w:sz w:val="20"/>
          <w:szCs w:val="20"/>
        </w:rPr>
        <w:t>części II</w:t>
      </w:r>
      <w:r w:rsidRPr="002520BF">
        <w:rPr>
          <w:sz w:val="20"/>
          <w:szCs w:val="20"/>
        </w:rPr>
        <w:t xml:space="preserve"> konstrukcja. </w:t>
      </w:r>
    </w:p>
    <w:p w:rsidR="006211E3" w:rsidRPr="002520BF" w:rsidRDefault="006211E3" w:rsidP="005368F6">
      <w:pPr>
        <w:ind w:left="142" w:right="270"/>
        <w:rPr>
          <w:sz w:val="20"/>
          <w:szCs w:val="20"/>
        </w:rPr>
      </w:pPr>
    </w:p>
    <w:p w:rsidR="006211E3" w:rsidRPr="002520BF" w:rsidRDefault="006211E3" w:rsidP="005368F6">
      <w:pPr>
        <w:suppressAutoHyphens/>
        <w:ind w:left="142" w:right="270"/>
        <w:rPr>
          <w:sz w:val="20"/>
          <w:szCs w:val="20"/>
        </w:rPr>
      </w:pPr>
      <w:r w:rsidRPr="002520BF">
        <w:rPr>
          <w:color w:val="000000"/>
          <w:spacing w:val="-3"/>
          <w:sz w:val="20"/>
          <w:szCs w:val="20"/>
        </w:rPr>
        <w:t>Zgodnie z „</w:t>
      </w:r>
      <w:r w:rsidRPr="002520BF">
        <w:rPr>
          <w:sz w:val="20"/>
          <w:szCs w:val="20"/>
        </w:rPr>
        <w:t>Rozporządzeniem Ministra Transportu, Budownictwa i Gospodarki Morskiej z dnia 25.04.2012 w sprawie ustalenia geotechnicznych warunków posadowienia obiektów budowlanych (Dz.U. z 2012 r., poz. 463)</w:t>
      </w:r>
      <w:r w:rsidRPr="002520BF">
        <w:rPr>
          <w:color w:val="000000"/>
          <w:spacing w:val="-3"/>
          <w:sz w:val="20"/>
          <w:szCs w:val="20"/>
        </w:rPr>
        <w:t xml:space="preserve">, dla rozpatrywanego terenu przyjęto </w:t>
      </w:r>
      <w:r w:rsidRPr="002520BF">
        <w:rPr>
          <w:b/>
          <w:color w:val="000000"/>
          <w:spacing w:val="-3"/>
          <w:sz w:val="20"/>
          <w:szCs w:val="20"/>
        </w:rPr>
        <w:t>proste warunki gruntowe.</w:t>
      </w:r>
    </w:p>
    <w:p w:rsidR="006B4181" w:rsidRPr="002520BF" w:rsidRDefault="006B4181" w:rsidP="006211E3">
      <w:pPr>
        <w:ind w:left="142" w:right="270"/>
        <w:rPr>
          <w:sz w:val="20"/>
          <w:szCs w:val="20"/>
        </w:rPr>
      </w:pPr>
    </w:p>
    <w:p w:rsidR="006211E3" w:rsidRPr="002520BF" w:rsidRDefault="006211E3" w:rsidP="00B0107C">
      <w:pPr>
        <w:pStyle w:val="Nagwek2"/>
        <w:keepNext w:val="0"/>
        <w:keepLines w:val="0"/>
        <w:numPr>
          <w:ilvl w:val="1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33" w:name="_Toc479761200"/>
      <w:bookmarkStart w:id="34" w:name="_Toc516476818"/>
      <w:r w:rsidRPr="002520BF">
        <w:rPr>
          <w:sz w:val="20"/>
          <w:szCs w:val="20"/>
        </w:rPr>
        <w:t>Rodzaj i charakterystyka przedsięwzięcia</w:t>
      </w:r>
      <w:bookmarkEnd w:id="33"/>
      <w:bookmarkEnd w:id="34"/>
    </w:p>
    <w:p w:rsidR="006360D0" w:rsidRDefault="006211E3" w:rsidP="005368F6">
      <w:pPr>
        <w:ind w:left="0"/>
        <w:rPr>
          <w:sz w:val="20"/>
          <w:szCs w:val="20"/>
        </w:rPr>
      </w:pPr>
      <w:r w:rsidRPr="002520BF">
        <w:rPr>
          <w:sz w:val="20"/>
          <w:szCs w:val="20"/>
        </w:rPr>
        <w:lastRenderedPageBreak/>
        <w:t xml:space="preserve">Planowane przedsięwzięcie polegać będzie na </w:t>
      </w:r>
      <w:r w:rsidR="006360D0">
        <w:rPr>
          <w:sz w:val="20"/>
          <w:szCs w:val="20"/>
        </w:rPr>
        <w:t xml:space="preserve">termomodernizacji oraz robót budowalnych w budynku administracyjnym. </w:t>
      </w:r>
    </w:p>
    <w:p w:rsidR="006211E3" w:rsidRPr="002520BF" w:rsidRDefault="006211E3" w:rsidP="005368F6">
      <w:pPr>
        <w:ind w:left="0"/>
        <w:rPr>
          <w:sz w:val="20"/>
          <w:szCs w:val="20"/>
        </w:rPr>
      </w:pPr>
      <w:r w:rsidRPr="002520BF">
        <w:rPr>
          <w:sz w:val="20"/>
          <w:szCs w:val="20"/>
        </w:rPr>
        <w:t>Zagospodarowanie terenu po realizacji planowanego przedsięwzięcia stanowić będzie:</w:t>
      </w:r>
    </w:p>
    <w:p w:rsidR="002520BF" w:rsidRDefault="006211E3" w:rsidP="006211E3">
      <w:pPr>
        <w:rPr>
          <w:sz w:val="20"/>
          <w:szCs w:val="20"/>
        </w:rPr>
      </w:pPr>
      <w:r w:rsidRPr="002520BF">
        <w:rPr>
          <w:sz w:val="20"/>
          <w:szCs w:val="20"/>
        </w:rPr>
        <w:t xml:space="preserve">- </w:t>
      </w:r>
      <w:r w:rsidR="006360D0">
        <w:rPr>
          <w:sz w:val="20"/>
          <w:szCs w:val="20"/>
        </w:rPr>
        <w:t>budynek administracyjny z zabudowanym wejściem i pochylnią, pozostałe elementy projektu dotyczą wewnętrznych robót budowlanych w zakresie przebudowy dachu, monta</w:t>
      </w:r>
      <w:r w:rsidR="00D37D6A">
        <w:rPr>
          <w:sz w:val="20"/>
          <w:szCs w:val="20"/>
        </w:rPr>
        <w:t>ż</w:t>
      </w:r>
      <w:r w:rsidR="006360D0">
        <w:rPr>
          <w:sz w:val="20"/>
          <w:szCs w:val="20"/>
        </w:rPr>
        <w:t xml:space="preserve">u windy i przebudowy instalacji. </w:t>
      </w:r>
    </w:p>
    <w:p w:rsidR="002520BF" w:rsidRDefault="002520BF" w:rsidP="006211E3">
      <w:pPr>
        <w:rPr>
          <w:sz w:val="20"/>
          <w:szCs w:val="20"/>
        </w:rPr>
      </w:pPr>
      <w:r>
        <w:rPr>
          <w:sz w:val="20"/>
          <w:szCs w:val="20"/>
        </w:rPr>
        <w:t>- dojazd, układ chodników, schody zewnętrzne, utwardzon</w:t>
      </w:r>
      <w:r w:rsidR="00F1488A">
        <w:rPr>
          <w:sz w:val="20"/>
          <w:szCs w:val="20"/>
        </w:rPr>
        <w:t>ych</w:t>
      </w:r>
      <w:r>
        <w:rPr>
          <w:sz w:val="20"/>
          <w:szCs w:val="20"/>
        </w:rPr>
        <w:t xml:space="preserve"> miejs</w:t>
      </w:r>
      <w:r w:rsidR="00F1488A">
        <w:rPr>
          <w:sz w:val="20"/>
          <w:szCs w:val="20"/>
        </w:rPr>
        <w:t>c</w:t>
      </w:r>
      <w:r>
        <w:rPr>
          <w:sz w:val="20"/>
          <w:szCs w:val="20"/>
        </w:rPr>
        <w:t xml:space="preserve"> postojow</w:t>
      </w:r>
      <w:r w:rsidR="00F1488A">
        <w:rPr>
          <w:sz w:val="20"/>
          <w:szCs w:val="20"/>
        </w:rPr>
        <w:t xml:space="preserve">ych </w:t>
      </w:r>
      <w:r>
        <w:rPr>
          <w:sz w:val="20"/>
          <w:szCs w:val="20"/>
        </w:rPr>
        <w:t xml:space="preserve">miejsca gromadzenia </w:t>
      </w:r>
      <w:proofErr w:type="spellStart"/>
      <w:r>
        <w:rPr>
          <w:sz w:val="20"/>
          <w:szCs w:val="20"/>
        </w:rPr>
        <w:t>odpadó</w:t>
      </w:r>
      <w:proofErr w:type="spellEnd"/>
      <w:r>
        <w:rPr>
          <w:sz w:val="20"/>
          <w:szCs w:val="20"/>
        </w:rPr>
        <w:t>.</w:t>
      </w:r>
      <w:r w:rsidR="006360D0">
        <w:rPr>
          <w:sz w:val="20"/>
          <w:szCs w:val="20"/>
        </w:rPr>
        <w:t>- istniejąc</w:t>
      </w:r>
      <w:r w:rsidR="00F1488A">
        <w:rPr>
          <w:sz w:val="20"/>
          <w:szCs w:val="20"/>
        </w:rPr>
        <w:t>e</w:t>
      </w:r>
      <w:r w:rsidR="006360D0">
        <w:rPr>
          <w:sz w:val="20"/>
          <w:szCs w:val="20"/>
        </w:rPr>
        <w:t xml:space="preserve"> </w:t>
      </w:r>
    </w:p>
    <w:p w:rsidR="006211E3" w:rsidRPr="002520BF" w:rsidRDefault="006211E3" w:rsidP="00F1488A">
      <w:pPr>
        <w:rPr>
          <w:sz w:val="20"/>
          <w:szCs w:val="20"/>
        </w:rPr>
      </w:pPr>
      <w:r w:rsidRPr="002520BF">
        <w:rPr>
          <w:sz w:val="20"/>
          <w:szCs w:val="20"/>
        </w:rPr>
        <w:t xml:space="preserve">W ramach planowanego przedsięwzięcia wykonana zostanie </w:t>
      </w:r>
      <w:r w:rsidR="002520BF">
        <w:rPr>
          <w:sz w:val="20"/>
          <w:szCs w:val="20"/>
        </w:rPr>
        <w:t xml:space="preserve">instalacja </w:t>
      </w:r>
      <w:r w:rsidR="006360D0">
        <w:rPr>
          <w:sz w:val="20"/>
          <w:szCs w:val="20"/>
        </w:rPr>
        <w:t>przeciwpo</w:t>
      </w:r>
      <w:r w:rsidR="00D37D6A">
        <w:rPr>
          <w:sz w:val="20"/>
          <w:szCs w:val="20"/>
        </w:rPr>
        <w:t>ż</w:t>
      </w:r>
      <w:r w:rsidR="006360D0">
        <w:rPr>
          <w:sz w:val="20"/>
          <w:szCs w:val="20"/>
        </w:rPr>
        <w:t xml:space="preserve">arowa wewnętrzna  </w:t>
      </w:r>
      <w:r w:rsidR="002520BF">
        <w:rPr>
          <w:sz w:val="20"/>
          <w:szCs w:val="20"/>
        </w:rPr>
        <w:t xml:space="preserve">z własnego ujęcia. </w:t>
      </w:r>
    </w:p>
    <w:p w:rsidR="006211E3" w:rsidRPr="002520BF" w:rsidRDefault="006211E3" w:rsidP="006211E3">
      <w:pPr>
        <w:rPr>
          <w:sz w:val="20"/>
          <w:szCs w:val="20"/>
        </w:rPr>
      </w:pPr>
    </w:p>
    <w:p w:rsidR="006211E3" w:rsidRPr="002520BF" w:rsidRDefault="006211E3" w:rsidP="00B0107C">
      <w:pPr>
        <w:pStyle w:val="Nagwek2"/>
        <w:keepNext w:val="0"/>
        <w:keepLines w:val="0"/>
        <w:numPr>
          <w:ilvl w:val="1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35" w:name="_Toc479761201"/>
      <w:bookmarkStart w:id="36" w:name="_Toc516476819"/>
      <w:r w:rsidRPr="002520BF">
        <w:rPr>
          <w:sz w:val="20"/>
          <w:szCs w:val="20"/>
        </w:rPr>
        <w:t>Ogrzewanie</w:t>
      </w:r>
      <w:bookmarkEnd w:id="35"/>
      <w:bookmarkEnd w:id="36"/>
    </w:p>
    <w:p w:rsidR="006211E3" w:rsidRPr="002520BF" w:rsidRDefault="006211E3" w:rsidP="00A82DE0">
      <w:pPr>
        <w:pStyle w:val="Akapitzlist"/>
        <w:ind w:left="142"/>
        <w:jc w:val="both"/>
        <w:rPr>
          <w:rFonts w:ascii="ISOCPEUR" w:hAnsi="ISOCPEUR"/>
          <w:sz w:val="20"/>
          <w:szCs w:val="20"/>
        </w:rPr>
      </w:pPr>
      <w:r w:rsidRPr="002520BF">
        <w:rPr>
          <w:rFonts w:ascii="ISOCPEUR" w:hAnsi="ISOCPEUR"/>
          <w:sz w:val="20"/>
          <w:szCs w:val="20"/>
        </w:rPr>
        <w:t>Ogrzewanie</w:t>
      </w:r>
      <w:r w:rsidR="00665E80">
        <w:rPr>
          <w:rFonts w:ascii="ISOCPEUR" w:hAnsi="ISOCPEUR"/>
          <w:sz w:val="20"/>
          <w:szCs w:val="20"/>
        </w:rPr>
        <w:t xml:space="preserve"> </w:t>
      </w:r>
      <w:r w:rsidR="0061298C">
        <w:rPr>
          <w:rFonts w:ascii="ISOCPEUR" w:hAnsi="ISOCPEUR"/>
          <w:sz w:val="20"/>
          <w:szCs w:val="20"/>
        </w:rPr>
        <w:t>budynku</w:t>
      </w:r>
      <w:r w:rsidRPr="002520BF">
        <w:rPr>
          <w:rFonts w:ascii="ISOCPEUR" w:hAnsi="ISOCPEUR"/>
          <w:sz w:val="20"/>
          <w:szCs w:val="20"/>
        </w:rPr>
        <w:t xml:space="preserve"> realizowane </w:t>
      </w:r>
      <w:r w:rsidR="0061298C">
        <w:rPr>
          <w:rFonts w:ascii="ISOCPEUR" w:hAnsi="ISOCPEUR"/>
          <w:sz w:val="20"/>
          <w:szCs w:val="20"/>
        </w:rPr>
        <w:t>z istniejącej</w:t>
      </w:r>
      <w:r w:rsidRPr="002520BF">
        <w:rPr>
          <w:rFonts w:ascii="ISOCPEUR" w:hAnsi="ISOCPEUR"/>
          <w:sz w:val="20"/>
          <w:szCs w:val="20"/>
        </w:rPr>
        <w:t xml:space="preserve"> kotłowni</w:t>
      </w:r>
      <w:r w:rsidR="0061298C">
        <w:rPr>
          <w:rFonts w:ascii="ISOCPEUR" w:hAnsi="ISOCPEUR"/>
          <w:sz w:val="20"/>
          <w:szCs w:val="20"/>
        </w:rPr>
        <w:t xml:space="preserve"> gazowej. </w:t>
      </w:r>
    </w:p>
    <w:p w:rsidR="006211E3" w:rsidRPr="002520BF" w:rsidRDefault="006211E3" w:rsidP="006211E3">
      <w:pPr>
        <w:rPr>
          <w:sz w:val="20"/>
          <w:szCs w:val="20"/>
        </w:rPr>
      </w:pPr>
    </w:p>
    <w:p w:rsidR="006211E3" w:rsidRPr="002520BF" w:rsidRDefault="006211E3" w:rsidP="00B0107C">
      <w:pPr>
        <w:pStyle w:val="Nagwek2"/>
        <w:keepNext w:val="0"/>
        <w:keepLines w:val="0"/>
        <w:numPr>
          <w:ilvl w:val="1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37" w:name="_Toc479761202"/>
      <w:bookmarkStart w:id="38" w:name="_Toc516476820"/>
      <w:r w:rsidRPr="002520BF">
        <w:rPr>
          <w:sz w:val="20"/>
          <w:szCs w:val="20"/>
        </w:rPr>
        <w:t>Emisja ścieków</w:t>
      </w:r>
      <w:bookmarkEnd w:id="37"/>
      <w:bookmarkEnd w:id="38"/>
    </w:p>
    <w:p w:rsidR="00F1488A" w:rsidRDefault="00F1488A" w:rsidP="005368F6">
      <w:pPr>
        <w:rPr>
          <w:sz w:val="20"/>
          <w:szCs w:val="20"/>
        </w:rPr>
      </w:pPr>
      <w:r>
        <w:rPr>
          <w:sz w:val="20"/>
          <w:szCs w:val="20"/>
        </w:rPr>
        <w:t xml:space="preserve">Na dotychczasowych zasadach. </w:t>
      </w:r>
    </w:p>
    <w:p w:rsidR="006211E3" w:rsidRPr="002520BF" w:rsidRDefault="006211E3" w:rsidP="006211E3">
      <w:pPr>
        <w:rPr>
          <w:sz w:val="20"/>
          <w:szCs w:val="20"/>
        </w:rPr>
      </w:pPr>
    </w:p>
    <w:p w:rsidR="006211E3" w:rsidRPr="002520BF" w:rsidRDefault="006211E3" w:rsidP="00B0107C">
      <w:pPr>
        <w:pStyle w:val="Nagwek2"/>
        <w:keepNext w:val="0"/>
        <w:keepLines w:val="0"/>
        <w:numPr>
          <w:ilvl w:val="1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39" w:name="_Toc479761203"/>
      <w:bookmarkStart w:id="40" w:name="_Toc516476821"/>
      <w:r w:rsidRPr="002520BF">
        <w:rPr>
          <w:sz w:val="20"/>
          <w:szCs w:val="20"/>
        </w:rPr>
        <w:t>Emisja hałasu</w:t>
      </w:r>
      <w:bookmarkEnd w:id="39"/>
      <w:bookmarkEnd w:id="40"/>
    </w:p>
    <w:p w:rsidR="006211E3" w:rsidRPr="002520BF" w:rsidRDefault="006211E3" w:rsidP="005368F6">
      <w:pPr>
        <w:rPr>
          <w:sz w:val="20"/>
          <w:szCs w:val="20"/>
        </w:rPr>
      </w:pPr>
      <w:r w:rsidRPr="002520BF">
        <w:rPr>
          <w:sz w:val="20"/>
          <w:szCs w:val="20"/>
        </w:rPr>
        <w:t>W trakcie robót budowlanych wykorzystany będzie sprzęt budowlany i środki transportu, stanowiące źródło hałasu i drgań. Do podstawowych źródeł hałasu związanych z procesem budowlanym mo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na zaliczyć maszyny i urządzenia budowlane. Ucią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liwości te jednak będą miały charakter krótkoterminowy i ustąpią z chwilą zakończenia prac związanych z realizacją inwestycji.</w:t>
      </w:r>
    </w:p>
    <w:p w:rsidR="006211E3" w:rsidRPr="002520BF" w:rsidRDefault="006211E3" w:rsidP="005368F6">
      <w:pPr>
        <w:rPr>
          <w:sz w:val="20"/>
          <w:szCs w:val="20"/>
        </w:rPr>
      </w:pPr>
      <w:r w:rsidRPr="002520BF">
        <w:rPr>
          <w:sz w:val="20"/>
          <w:szCs w:val="20"/>
        </w:rPr>
        <w:t>W fazie eksploatacji źródłami hałasu na terenie analizowanego przedsięwzięcia będą:</w:t>
      </w:r>
    </w:p>
    <w:p w:rsidR="006211E3" w:rsidRPr="002520BF" w:rsidRDefault="006211E3" w:rsidP="005368F6">
      <w:pPr>
        <w:rPr>
          <w:sz w:val="20"/>
          <w:szCs w:val="20"/>
        </w:rPr>
      </w:pPr>
      <w:r w:rsidRPr="002520BF">
        <w:rPr>
          <w:sz w:val="20"/>
          <w:szCs w:val="20"/>
        </w:rPr>
        <w:t xml:space="preserve">-kubaturowe źródła hałasu tj.: </w:t>
      </w:r>
      <w:r w:rsidR="00F1488A">
        <w:rPr>
          <w:sz w:val="20"/>
          <w:szCs w:val="20"/>
        </w:rPr>
        <w:t>budynek o funkcji administracji</w:t>
      </w:r>
    </w:p>
    <w:p w:rsidR="006211E3" w:rsidRDefault="006211E3" w:rsidP="005368F6">
      <w:pPr>
        <w:rPr>
          <w:sz w:val="20"/>
          <w:szCs w:val="20"/>
        </w:rPr>
      </w:pPr>
      <w:r w:rsidRPr="002520BF">
        <w:rPr>
          <w:sz w:val="20"/>
          <w:szCs w:val="20"/>
        </w:rPr>
        <w:t xml:space="preserve">-punktowe źródła hałasu tj.: </w:t>
      </w:r>
      <w:r w:rsidR="00F1488A">
        <w:rPr>
          <w:sz w:val="20"/>
          <w:szCs w:val="20"/>
        </w:rPr>
        <w:t xml:space="preserve">winda wewnętrzna, </w:t>
      </w:r>
      <w:r w:rsidRPr="002520BF">
        <w:rPr>
          <w:sz w:val="20"/>
          <w:szCs w:val="20"/>
        </w:rPr>
        <w:t>urządzenia wentylacyjne (wentylatory dachowe, centrale wentylacyjne</w:t>
      </w:r>
      <w:r w:rsidR="00F1488A">
        <w:rPr>
          <w:sz w:val="20"/>
          <w:szCs w:val="20"/>
        </w:rPr>
        <w:t>. Roboty budowalne wykonane zostaną</w:t>
      </w:r>
      <w:r w:rsidRPr="002520BF">
        <w:rPr>
          <w:sz w:val="20"/>
          <w:szCs w:val="20"/>
        </w:rPr>
        <w:t xml:space="preserve"> z materiałów o wysokich parametrach izolacyjności akustycznej</w:t>
      </w:r>
      <w:r w:rsidR="00665E80">
        <w:rPr>
          <w:sz w:val="20"/>
          <w:szCs w:val="20"/>
        </w:rPr>
        <w:t>.</w:t>
      </w:r>
    </w:p>
    <w:p w:rsidR="00F1488A" w:rsidRDefault="00F1488A" w:rsidP="005368F6">
      <w:pPr>
        <w:rPr>
          <w:sz w:val="20"/>
          <w:szCs w:val="20"/>
        </w:rPr>
      </w:pPr>
      <w:r>
        <w:rPr>
          <w:sz w:val="20"/>
          <w:szCs w:val="20"/>
        </w:rPr>
        <w:t>Obiekt po wykonaniu rozbudowy nie będzie generował większego natę</w:t>
      </w:r>
      <w:r w:rsidR="00D37D6A">
        <w:rPr>
          <w:sz w:val="20"/>
          <w:szCs w:val="20"/>
        </w:rPr>
        <w:t>ż</w:t>
      </w:r>
      <w:r>
        <w:rPr>
          <w:sz w:val="20"/>
          <w:szCs w:val="20"/>
        </w:rPr>
        <w:t xml:space="preserve">enia hałasu. </w:t>
      </w:r>
    </w:p>
    <w:p w:rsidR="00F1488A" w:rsidRPr="002520BF" w:rsidRDefault="00F1488A" w:rsidP="005368F6">
      <w:pPr>
        <w:rPr>
          <w:sz w:val="20"/>
          <w:szCs w:val="20"/>
        </w:rPr>
      </w:pPr>
    </w:p>
    <w:p w:rsidR="006211E3" w:rsidRPr="002520BF" w:rsidRDefault="006211E3" w:rsidP="00B0107C">
      <w:pPr>
        <w:pStyle w:val="Nagwek2"/>
        <w:keepNext w:val="0"/>
        <w:keepLines w:val="0"/>
        <w:numPr>
          <w:ilvl w:val="1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41" w:name="_Toc479761205"/>
      <w:bookmarkStart w:id="42" w:name="_Toc516476822"/>
      <w:r w:rsidRPr="002520BF">
        <w:rPr>
          <w:sz w:val="20"/>
          <w:szCs w:val="20"/>
        </w:rPr>
        <w:t>Emisja odpadów</w:t>
      </w:r>
      <w:bookmarkEnd w:id="41"/>
      <w:bookmarkEnd w:id="42"/>
    </w:p>
    <w:p w:rsidR="006211E3" w:rsidRPr="002520BF" w:rsidRDefault="006211E3" w:rsidP="005368F6">
      <w:pPr>
        <w:rPr>
          <w:sz w:val="20"/>
          <w:szCs w:val="20"/>
        </w:rPr>
      </w:pPr>
      <w:r w:rsidRPr="002520BF">
        <w:rPr>
          <w:sz w:val="20"/>
          <w:szCs w:val="20"/>
        </w:rPr>
        <w:t xml:space="preserve">Na etapie realizacji inwestycji powstawać będą przede wszystkim odpady z grupy </w:t>
      </w:r>
      <w:r w:rsidRPr="005368F6">
        <w:rPr>
          <w:sz w:val="20"/>
          <w:szCs w:val="20"/>
        </w:rPr>
        <w:t>17 – odpady z budowy, remontów i demonta</w:t>
      </w:r>
      <w:r w:rsidR="00D37D6A">
        <w:rPr>
          <w:sz w:val="20"/>
          <w:szCs w:val="20"/>
        </w:rPr>
        <w:t>ż</w:t>
      </w:r>
      <w:r w:rsidRPr="005368F6">
        <w:rPr>
          <w:sz w:val="20"/>
          <w:szCs w:val="20"/>
        </w:rPr>
        <w:t xml:space="preserve">u obiektów budowlanych oraz infrastruktury drogowej </w:t>
      </w:r>
      <w:r w:rsidRPr="002520BF">
        <w:rPr>
          <w:sz w:val="20"/>
          <w:szCs w:val="20"/>
        </w:rPr>
        <w:t>takie jak: gruz betonowy, złom stalowy, złom metali kolorowych, kable, odpady spawalnicze. Etap realizacji będzie związany równie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 xml:space="preserve"> z powstawaniem odpadów opakowaniowych po dostarczanych surowcach i komponentach z drewna, z tworzyw sztucznych i stali, ponadto na tym etapie powstawać będą odpady komunalne, w tym odpady niesegregowane (zmieszane). Wszystkie odpady zbierane będą w wydzielonym miejscu na terenie budowy, w sposób selektywny i przekazywane będą podmiotom posiadającym stosowne zezwolenia w zakresie gospodarowania odpadami.</w:t>
      </w:r>
    </w:p>
    <w:p w:rsidR="00665E80" w:rsidRDefault="006211E3" w:rsidP="005368F6">
      <w:pPr>
        <w:rPr>
          <w:sz w:val="20"/>
          <w:szCs w:val="20"/>
        </w:rPr>
      </w:pPr>
      <w:r w:rsidRPr="002520BF">
        <w:rPr>
          <w:sz w:val="20"/>
          <w:szCs w:val="20"/>
        </w:rPr>
        <w:t xml:space="preserve">W fazie eksploatacji źródłem odpadów będzie funkcjonowanie </w:t>
      </w:r>
      <w:r w:rsidR="00665E80">
        <w:rPr>
          <w:sz w:val="20"/>
          <w:szCs w:val="20"/>
        </w:rPr>
        <w:t xml:space="preserve">budynku- odpady bytowe. </w:t>
      </w:r>
    </w:p>
    <w:p w:rsidR="006211E3" w:rsidRDefault="006211E3" w:rsidP="005368F6">
      <w:pPr>
        <w:rPr>
          <w:sz w:val="20"/>
          <w:szCs w:val="20"/>
        </w:rPr>
      </w:pPr>
      <w:r w:rsidRPr="002520BF">
        <w:rPr>
          <w:sz w:val="20"/>
          <w:szCs w:val="20"/>
        </w:rPr>
        <w:t>Powstające odpady będą magazynowane selektywnie</w:t>
      </w:r>
      <w:r w:rsidR="00F1488A">
        <w:rPr>
          <w:sz w:val="20"/>
          <w:szCs w:val="20"/>
        </w:rPr>
        <w:t xml:space="preserve"> </w:t>
      </w:r>
      <w:r w:rsidRPr="002520BF">
        <w:rPr>
          <w:sz w:val="20"/>
          <w:szCs w:val="20"/>
        </w:rPr>
        <w:t>,</w:t>
      </w:r>
      <w:r w:rsidR="00F1488A">
        <w:rPr>
          <w:sz w:val="20"/>
          <w:szCs w:val="20"/>
        </w:rPr>
        <w:t>na dotychczasowych zasadach</w:t>
      </w:r>
      <w:r w:rsidRPr="002520BF">
        <w:rPr>
          <w:sz w:val="20"/>
          <w:szCs w:val="20"/>
        </w:rPr>
        <w:t>, a następnie przekazywane będą do dalszego zagospodarowania odpowiednim do tego podmiotom.</w:t>
      </w:r>
    </w:p>
    <w:p w:rsidR="00665E80" w:rsidRPr="002520BF" w:rsidRDefault="00665E80" w:rsidP="00A82DE0">
      <w:pPr>
        <w:spacing w:line="240" w:lineRule="auto"/>
        <w:ind w:left="142"/>
        <w:rPr>
          <w:sz w:val="20"/>
          <w:szCs w:val="20"/>
        </w:rPr>
      </w:pPr>
    </w:p>
    <w:p w:rsidR="006211E3" w:rsidRPr="002520BF" w:rsidRDefault="006211E3" w:rsidP="00B0107C">
      <w:pPr>
        <w:pStyle w:val="Nagwek2"/>
        <w:keepNext w:val="0"/>
        <w:keepLines w:val="0"/>
        <w:numPr>
          <w:ilvl w:val="1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43" w:name="_Toc479761206"/>
      <w:bookmarkStart w:id="44" w:name="_Toc516476823"/>
      <w:r w:rsidRPr="002520BF">
        <w:rPr>
          <w:sz w:val="20"/>
          <w:szCs w:val="20"/>
        </w:rPr>
        <w:t>Inne zagro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enia</w:t>
      </w:r>
      <w:bookmarkEnd w:id="43"/>
      <w:bookmarkEnd w:id="44"/>
    </w:p>
    <w:p w:rsidR="006211E3" w:rsidRPr="002520BF" w:rsidRDefault="006211E3" w:rsidP="005368F6">
      <w:pPr>
        <w:rPr>
          <w:sz w:val="20"/>
          <w:szCs w:val="20"/>
        </w:rPr>
      </w:pPr>
      <w:r w:rsidRPr="002520BF">
        <w:rPr>
          <w:sz w:val="20"/>
          <w:szCs w:val="20"/>
        </w:rPr>
        <w:t>Analizowany teren znajduje się poza obszarami zagro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 xml:space="preserve">enia powodziowego, trzęsień ziemi, ruchów masowych ziemi (osuwiskami). Stabilny klimat tego obszaru oraz wieloletnie obserwacje pozwalają na stwierdzenie, 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e prawdopodobieństwo wystąpienia na tym terenie ekstremalnych zjawisk pogodowych takich jak huraganowe wiatry, gwałtownych opadów śniegu lub nawalnych deszczy jest niewielkie.</w:t>
      </w:r>
    </w:p>
    <w:p w:rsidR="006211E3" w:rsidRPr="002520BF" w:rsidRDefault="006211E3" w:rsidP="006211E3">
      <w:pPr>
        <w:rPr>
          <w:sz w:val="20"/>
          <w:szCs w:val="20"/>
        </w:rPr>
      </w:pPr>
    </w:p>
    <w:p w:rsidR="006211E3" w:rsidRPr="002520BF" w:rsidRDefault="006211E3" w:rsidP="00B0107C">
      <w:pPr>
        <w:pStyle w:val="Nagwek2"/>
        <w:keepNext w:val="0"/>
        <w:keepLines w:val="0"/>
        <w:numPr>
          <w:ilvl w:val="1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45" w:name="_Toc479761207"/>
      <w:bookmarkStart w:id="46" w:name="_Toc516476824"/>
      <w:r w:rsidRPr="002520BF">
        <w:rPr>
          <w:sz w:val="20"/>
          <w:szCs w:val="20"/>
        </w:rPr>
        <w:t>Usytuowanie przedsięwzięcia, z uwzględnieniem mo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liwego zagro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enia dla środowiska, w szczególności przy istniejącym i planowanym u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ytkowaniu terenu, zdolności samooczyszczania się środowiska i odnawiania się zasobów naturalnych, walorów przyrodniczych i krajobrazowych oraz uwarunkowań miejscowych planów zagospodarowania przestrzennego.</w:t>
      </w:r>
      <w:bookmarkEnd w:id="45"/>
      <w:bookmarkEnd w:id="46"/>
    </w:p>
    <w:p w:rsidR="006211E3" w:rsidRPr="002520BF" w:rsidRDefault="006211E3" w:rsidP="005368F6">
      <w:pPr>
        <w:ind w:left="284"/>
        <w:rPr>
          <w:sz w:val="20"/>
          <w:szCs w:val="20"/>
        </w:rPr>
      </w:pPr>
      <w:r w:rsidRPr="002520BF">
        <w:rPr>
          <w:sz w:val="20"/>
          <w:szCs w:val="20"/>
        </w:rPr>
        <w:lastRenderedPageBreak/>
        <w:t>Analizowany teren objęty jest aktualnym miejscowym planem zagospodarowania przestrzennego, a zakres przedsięwzięcia w zakresie funkcji jest zgodny z zapisami miejscowego planu.</w:t>
      </w:r>
    </w:p>
    <w:p w:rsidR="00665E80" w:rsidRDefault="006211E3" w:rsidP="005368F6">
      <w:pPr>
        <w:ind w:left="284"/>
        <w:rPr>
          <w:sz w:val="20"/>
          <w:szCs w:val="20"/>
        </w:rPr>
      </w:pPr>
      <w:r w:rsidRPr="002520BF">
        <w:rPr>
          <w:sz w:val="20"/>
          <w:szCs w:val="20"/>
        </w:rPr>
        <w:t xml:space="preserve">Bezpośrednie sąsiedztwo planowanych obiektów stanowią nieruchomości przeznaczone pod zabudowę </w:t>
      </w:r>
      <w:r w:rsidR="005368F6">
        <w:rPr>
          <w:sz w:val="20"/>
          <w:szCs w:val="20"/>
        </w:rPr>
        <w:br/>
      </w:r>
      <w:r w:rsidRPr="002520BF">
        <w:rPr>
          <w:sz w:val="20"/>
          <w:szCs w:val="20"/>
        </w:rPr>
        <w:t>o charakterze</w:t>
      </w:r>
      <w:r w:rsidR="00665E80">
        <w:rPr>
          <w:sz w:val="20"/>
          <w:szCs w:val="20"/>
        </w:rPr>
        <w:t xml:space="preserve"> mieszkaniowym</w:t>
      </w:r>
      <w:r w:rsidR="00F1488A">
        <w:rPr>
          <w:sz w:val="20"/>
          <w:szCs w:val="20"/>
        </w:rPr>
        <w:t xml:space="preserve">, usługowym i administracyjnym. </w:t>
      </w:r>
    </w:p>
    <w:p w:rsidR="006211E3" w:rsidRPr="002520BF" w:rsidRDefault="006211E3" w:rsidP="005368F6">
      <w:pPr>
        <w:ind w:left="284"/>
        <w:rPr>
          <w:sz w:val="20"/>
          <w:szCs w:val="20"/>
        </w:rPr>
      </w:pPr>
      <w:r w:rsidRPr="002520BF">
        <w:rPr>
          <w:sz w:val="20"/>
          <w:szCs w:val="20"/>
        </w:rPr>
        <w:t>Analizowany teren nie nale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y do szczególnie cennych pod względem przyrodniczym, nie stwierdzono występowania chronionych gatunków roślin, grzybów oraz siedlisk przyrodniczych.</w:t>
      </w:r>
    </w:p>
    <w:p w:rsidR="006211E3" w:rsidRPr="002520BF" w:rsidRDefault="006211E3" w:rsidP="005368F6">
      <w:pPr>
        <w:ind w:left="284"/>
        <w:rPr>
          <w:sz w:val="20"/>
          <w:szCs w:val="20"/>
        </w:rPr>
      </w:pPr>
      <w:r w:rsidRPr="002520BF">
        <w:rPr>
          <w:sz w:val="20"/>
          <w:szCs w:val="20"/>
        </w:rPr>
        <w:t xml:space="preserve">Uwzględniając charakter przedsięwzięcia oraz zastosowane rozwiązania techniczne stwierdzono, 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e brak jest przesłanek wskazujących na mo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liwość negatywnego oddziaływania planowanego przedsięwzięcia na osiągnięcie celów środowiskowych jednolitych części wód powierzchniowych i podziemnych, w obrębie, których zlokalizowana jest inwestycja.</w:t>
      </w:r>
    </w:p>
    <w:p w:rsidR="006211E3" w:rsidRPr="002520BF" w:rsidRDefault="006211E3" w:rsidP="005368F6">
      <w:pPr>
        <w:ind w:left="284"/>
        <w:rPr>
          <w:sz w:val="20"/>
          <w:szCs w:val="20"/>
        </w:rPr>
      </w:pPr>
      <w:r w:rsidRPr="002520BF">
        <w:rPr>
          <w:sz w:val="20"/>
          <w:szCs w:val="20"/>
        </w:rPr>
        <w:t>Planowane przedsięwzięcie nie jest poło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one na obszarach: wodno-błotnych oraz o płytkim zaleganiu wód podziemnych, obszarach górskich lub leśnych, obszarach objętych ochroną, w tym w strefach ochronnych ujęć wód i w obszarach ochronnych zbiorników wód śródlądowych, obszarach o krajobrazie mającym znaczenie historyczne, kulturowe lub archeologiczne, obszarach przylegających do jezior, uzdrowiskach i obszarach ochrony uzdrowiskowej.</w:t>
      </w:r>
    </w:p>
    <w:p w:rsidR="006211E3" w:rsidRPr="002520BF" w:rsidRDefault="006211E3" w:rsidP="005368F6">
      <w:pPr>
        <w:ind w:left="284"/>
        <w:rPr>
          <w:sz w:val="20"/>
          <w:szCs w:val="20"/>
        </w:rPr>
      </w:pPr>
      <w:r w:rsidRPr="002520BF">
        <w:rPr>
          <w:sz w:val="20"/>
          <w:szCs w:val="20"/>
        </w:rPr>
        <w:t>Uwzględniając zasięg i skalę oddziaływania analizowanej inwestycji, przy przyjętych rozwiązaniach projektowych oraz odległość od najbli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szej granicy państwa (około 70km), nie przewiduje się oddziaływania transgranicznego na poszczególne elementy środowiska.</w:t>
      </w:r>
    </w:p>
    <w:p w:rsidR="006211E3" w:rsidRPr="002520BF" w:rsidRDefault="006211E3" w:rsidP="006211E3">
      <w:pPr>
        <w:spacing w:line="240" w:lineRule="auto"/>
        <w:ind w:left="0"/>
        <w:rPr>
          <w:sz w:val="20"/>
          <w:szCs w:val="20"/>
        </w:rPr>
      </w:pPr>
    </w:p>
    <w:p w:rsidR="006211E3" w:rsidRPr="002520BF" w:rsidRDefault="006211E3" w:rsidP="00B0107C">
      <w:pPr>
        <w:pStyle w:val="Nagwek2"/>
        <w:keepNext w:val="0"/>
        <w:keepLines w:val="0"/>
        <w:numPr>
          <w:ilvl w:val="1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47" w:name="_Toc479761208"/>
      <w:bookmarkStart w:id="48" w:name="_Toc516476825"/>
      <w:r w:rsidRPr="002520BF">
        <w:rPr>
          <w:sz w:val="20"/>
          <w:szCs w:val="20"/>
        </w:rPr>
        <w:t>Wnioski</w:t>
      </w:r>
      <w:bookmarkEnd w:id="47"/>
      <w:bookmarkEnd w:id="48"/>
    </w:p>
    <w:p w:rsidR="006211E3" w:rsidRPr="005368F6" w:rsidRDefault="006211E3" w:rsidP="005368F6">
      <w:pPr>
        <w:ind w:left="284"/>
        <w:rPr>
          <w:sz w:val="20"/>
          <w:szCs w:val="20"/>
        </w:rPr>
      </w:pPr>
      <w:r w:rsidRPr="005368F6">
        <w:rPr>
          <w:sz w:val="20"/>
          <w:szCs w:val="20"/>
        </w:rPr>
        <w:t xml:space="preserve">Przedsięwzięcie zostało tak zaprojektowane, </w:t>
      </w:r>
      <w:r w:rsidR="00D37D6A">
        <w:rPr>
          <w:sz w:val="20"/>
          <w:szCs w:val="20"/>
        </w:rPr>
        <w:t>ż</w:t>
      </w:r>
      <w:r w:rsidRPr="005368F6">
        <w:rPr>
          <w:sz w:val="20"/>
          <w:szCs w:val="20"/>
        </w:rPr>
        <w:t xml:space="preserve">e nie przewiduje się, aby </w:t>
      </w:r>
      <w:r w:rsidR="005368F6">
        <w:rPr>
          <w:sz w:val="20"/>
          <w:szCs w:val="20"/>
        </w:rPr>
        <w:t xml:space="preserve">jego </w:t>
      </w:r>
      <w:r w:rsidRPr="005368F6">
        <w:rPr>
          <w:sz w:val="20"/>
          <w:szCs w:val="20"/>
        </w:rPr>
        <w:t xml:space="preserve">funkcjonowanie planowanego mogło być przyczyną pogorszenia się stanu środowiska, a co za tym idzie, nie nastąpi efekt kumulacji oddziaływań na obszarze, na którym </w:t>
      </w:r>
      <w:r w:rsidR="005368F6" w:rsidRPr="005368F6">
        <w:rPr>
          <w:sz w:val="20"/>
          <w:szCs w:val="20"/>
        </w:rPr>
        <w:t xml:space="preserve">będzie </w:t>
      </w:r>
      <w:r w:rsidR="005368F6">
        <w:rPr>
          <w:sz w:val="20"/>
          <w:szCs w:val="20"/>
        </w:rPr>
        <w:t xml:space="preserve">ono </w:t>
      </w:r>
      <w:r w:rsidRPr="005368F6">
        <w:rPr>
          <w:sz w:val="20"/>
          <w:szCs w:val="20"/>
        </w:rPr>
        <w:t>realizowane</w:t>
      </w:r>
      <w:r w:rsidR="00CD1910">
        <w:rPr>
          <w:sz w:val="20"/>
          <w:szCs w:val="20"/>
        </w:rPr>
        <w:t xml:space="preserve"> oraz</w:t>
      </w:r>
      <w:r w:rsidRPr="005368F6">
        <w:rPr>
          <w:sz w:val="20"/>
          <w:szCs w:val="20"/>
        </w:rPr>
        <w:t xml:space="preserve"> nie będzie wykazywało powiązań z innymi przedsięwzięciami.</w:t>
      </w:r>
    </w:p>
    <w:p w:rsidR="006211E3" w:rsidRPr="005368F6" w:rsidRDefault="006211E3" w:rsidP="005368F6">
      <w:pPr>
        <w:ind w:left="284"/>
        <w:rPr>
          <w:sz w:val="20"/>
          <w:szCs w:val="20"/>
        </w:rPr>
      </w:pPr>
      <w:r w:rsidRPr="005368F6">
        <w:rPr>
          <w:sz w:val="20"/>
          <w:szCs w:val="20"/>
        </w:rPr>
        <w:t>Zarówno na etapie realizacji i eksploatacji przedsięwzięcia nie ma ryzyka przekroczenia standardów, jakości środowiska. Granica opracowania jest równie</w:t>
      </w:r>
      <w:r w:rsidR="00D37D6A">
        <w:rPr>
          <w:sz w:val="20"/>
          <w:szCs w:val="20"/>
        </w:rPr>
        <w:t>ż</w:t>
      </w:r>
      <w:r w:rsidRPr="005368F6">
        <w:rPr>
          <w:sz w:val="20"/>
          <w:szCs w:val="20"/>
        </w:rPr>
        <w:t xml:space="preserve"> granicą oddziaływania inwestycji. </w:t>
      </w:r>
      <w:r w:rsidR="005368F6">
        <w:rPr>
          <w:sz w:val="20"/>
          <w:szCs w:val="20"/>
        </w:rPr>
        <w:t>Budynek nie będzie</w:t>
      </w:r>
      <w:r w:rsidRPr="005368F6">
        <w:rPr>
          <w:sz w:val="20"/>
          <w:szCs w:val="20"/>
        </w:rPr>
        <w:t xml:space="preserve"> przekracza</w:t>
      </w:r>
      <w:r w:rsidR="005368F6">
        <w:rPr>
          <w:sz w:val="20"/>
          <w:szCs w:val="20"/>
        </w:rPr>
        <w:t>ł</w:t>
      </w:r>
      <w:r w:rsidRPr="005368F6">
        <w:rPr>
          <w:sz w:val="20"/>
          <w:szCs w:val="20"/>
        </w:rPr>
        <w:t xml:space="preserve"> oddziaływaniem (ucią</w:t>
      </w:r>
      <w:r w:rsidR="00D37D6A">
        <w:rPr>
          <w:sz w:val="20"/>
          <w:szCs w:val="20"/>
        </w:rPr>
        <w:t>ż</w:t>
      </w:r>
      <w:r w:rsidRPr="005368F6">
        <w:rPr>
          <w:sz w:val="20"/>
          <w:szCs w:val="20"/>
        </w:rPr>
        <w:t>liwościami) granicy własności ani nie stanowi zagro</w:t>
      </w:r>
      <w:r w:rsidR="00D37D6A">
        <w:rPr>
          <w:sz w:val="20"/>
          <w:szCs w:val="20"/>
        </w:rPr>
        <w:t>ż</w:t>
      </w:r>
      <w:r w:rsidRPr="005368F6">
        <w:rPr>
          <w:sz w:val="20"/>
          <w:szCs w:val="20"/>
        </w:rPr>
        <w:t>enia dla środowiska oraz higieny i zdrowia u</w:t>
      </w:r>
      <w:r w:rsidR="00D37D6A">
        <w:rPr>
          <w:sz w:val="20"/>
          <w:szCs w:val="20"/>
        </w:rPr>
        <w:t>ż</w:t>
      </w:r>
      <w:r w:rsidRPr="005368F6">
        <w:rPr>
          <w:sz w:val="20"/>
          <w:szCs w:val="20"/>
        </w:rPr>
        <w:t xml:space="preserve">ytkowników. </w:t>
      </w:r>
    </w:p>
    <w:p w:rsidR="006211E3" w:rsidRPr="005368F6" w:rsidRDefault="006211E3" w:rsidP="005368F6">
      <w:pPr>
        <w:ind w:left="284"/>
        <w:rPr>
          <w:sz w:val="20"/>
          <w:szCs w:val="20"/>
        </w:rPr>
      </w:pPr>
      <w:r w:rsidRPr="005368F6">
        <w:rPr>
          <w:sz w:val="20"/>
          <w:szCs w:val="20"/>
        </w:rPr>
        <w:t xml:space="preserve">Obszar oddziaływania inwestycji mieści się na </w:t>
      </w:r>
      <w:r w:rsidR="00C54819">
        <w:rPr>
          <w:sz w:val="20"/>
          <w:szCs w:val="20"/>
        </w:rPr>
        <w:t xml:space="preserve">działce 930/3 nie obejmuje jej w całości. </w:t>
      </w:r>
      <w:r w:rsidRPr="005368F6">
        <w:rPr>
          <w:sz w:val="20"/>
          <w:szCs w:val="20"/>
        </w:rPr>
        <w:t xml:space="preserve"> </w:t>
      </w:r>
    </w:p>
    <w:p w:rsidR="006211E3" w:rsidRPr="005368F6" w:rsidRDefault="006211E3" w:rsidP="005368F6">
      <w:pPr>
        <w:ind w:left="284"/>
        <w:rPr>
          <w:sz w:val="20"/>
          <w:szCs w:val="20"/>
        </w:rPr>
      </w:pPr>
      <w:r w:rsidRPr="005368F6">
        <w:rPr>
          <w:sz w:val="20"/>
          <w:szCs w:val="20"/>
        </w:rPr>
        <w:t>Reasumując mo</w:t>
      </w:r>
      <w:r w:rsidR="00D37D6A">
        <w:rPr>
          <w:sz w:val="20"/>
          <w:szCs w:val="20"/>
        </w:rPr>
        <w:t>ż</w:t>
      </w:r>
      <w:r w:rsidRPr="005368F6">
        <w:rPr>
          <w:sz w:val="20"/>
          <w:szCs w:val="20"/>
        </w:rPr>
        <w:t xml:space="preserve">na przyjąć, </w:t>
      </w:r>
      <w:r w:rsidR="00D37D6A">
        <w:rPr>
          <w:sz w:val="20"/>
          <w:szCs w:val="20"/>
        </w:rPr>
        <w:t>ż</w:t>
      </w:r>
      <w:r w:rsidRPr="005368F6">
        <w:rPr>
          <w:sz w:val="20"/>
          <w:szCs w:val="20"/>
        </w:rPr>
        <w:t>e przy zachowaniu zasad bezpieczeństwa oraz podstawowych wymogów ochrony środowiska przedmiotowa inwestycja nie wpłynie na pogorszenie stanu środowiska, jak równie</w:t>
      </w:r>
      <w:r w:rsidR="00D37D6A">
        <w:rPr>
          <w:sz w:val="20"/>
          <w:szCs w:val="20"/>
        </w:rPr>
        <w:t>ż</w:t>
      </w:r>
      <w:r w:rsidRPr="005368F6">
        <w:rPr>
          <w:sz w:val="20"/>
          <w:szCs w:val="20"/>
        </w:rPr>
        <w:t xml:space="preserve"> nie pogorszy zdrowia i warunków </w:t>
      </w:r>
      <w:r w:rsidR="00D37D6A">
        <w:rPr>
          <w:sz w:val="20"/>
          <w:szCs w:val="20"/>
        </w:rPr>
        <w:t>ż</w:t>
      </w:r>
      <w:r w:rsidRPr="005368F6">
        <w:rPr>
          <w:sz w:val="20"/>
          <w:szCs w:val="20"/>
        </w:rPr>
        <w:t xml:space="preserve">ycia ludzi na przedmiotowym terenie oraz w jego otoczeniu. </w:t>
      </w:r>
    </w:p>
    <w:p w:rsidR="006B4181" w:rsidRPr="002520BF" w:rsidRDefault="006B4181" w:rsidP="006B4181">
      <w:pPr>
        <w:pStyle w:val="ISOCPEURopistech"/>
        <w:spacing w:before="0" w:after="0"/>
        <w:ind w:left="-142"/>
        <w:jc w:val="both"/>
        <w:rPr>
          <w:rFonts w:cs="Arial"/>
          <w:b/>
          <w:sz w:val="20"/>
          <w:szCs w:val="20"/>
        </w:rPr>
      </w:pPr>
      <w:bookmarkStart w:id="49" w:name="_Toc428863003"/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50" w:name="_Toc516476826"/>
      <w:r w:rsidRPr="002520BF">
        <w:rPr>
          <w:sz w:val="20"/>
          <w:szCs w:val="20"/>
        </w:rPr>
        <w:t>Ogrodzenie</w:t>
      </w:r>
      <w:bookmarkEnd w:id="49"/>
      <w:bookmarkEnd w:id="50"/>
    </w:p>
    <w:p w:rsidR="00C54819" w:rsidRDefault="00243ED8" w:rsidP="00C54819">
      <w:pPr>
        <w:ind w:left="14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Teren  inwestycji </w:t>
      </w:r>
      <w:r w:rsidR="00C54819">
        <w:rPr>
          <w:rFonts w:cs="Arial"/>
          <w:sz w:val="20"/>
          <w:szCs w:val="20"/>
        </w:rPr>
        <w:t xml:space="preserve">nie jest ogrodzony, nie planuje się instalowania ogrodzenia. </w:t>
      </w:r>
    </w:p>
    <w:p w:rsidR="006B4181" w:rsidRPr="002520BF" w:rsidRDefault="006B4181" w:rsidP="006B4181">
      <w:pPr>
        <w:ind w:right="270"/>
        <w:rPr>
          <w:sz w:val="20"/>
          <w:szCs w:val="20"/>
        </w:rPr>
      </w:pP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4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51" w:name="_Toc516476827"/>
      <w:r w:rsidRPr="002520BF">
        <w:rPr>
          <w:sz w:val="20"/>
          <w:szCs w:val="20"/>
        </w:rPr>
        <w:t>Inne</w:t>
      </w:r>
      <w:bookmarkEnd w:id="51"/>
    </w:p>
    <w:p w:rsidR="006B4181" w:rsidRPr="002520BF" w:rsidRDefault="006B4181" w:rsidP="00B0107C">
      <w:pPr>
        <w:numPr>
          <w:ilvl w:val="0"/>
          <w:numId w:val="16"/>
        </w:numPr>
        <w:spacing w:line="240" w:lineRule="auto"/>
        <w:ind w:left="142" w:right="270" w:firstLine="0"/>
        <w:rPr>
          <w:rFonts w:eastAsia="Arial"/>
          <w:sz w:val="20"/>
          <w:szCs w:val="20"/>
        </w:rPr>
      </w:pPr>
      <w:r w:rsidRPr="002520BF">
        <w:rPr>
          <w:sz w:val="20"/>
          <w:szCs w:val="20"/>
        </w:rPr>
        <w:t>Wszystkie u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yte materiały powinny posiadać atesty techniczne zgodnie z odpowiednimi normami, odpowiednie aprobaty i dopuszczenia;</w:t>
      </w:r>
    </w:p>
    <w:p w:rsidR="006B4181" w:rsidRPr="002520BF" w:rsidRDefault="006B4181" w:rsidP="00B0107C">
      <w:pPr>
        <w:numPr>
          <w:ilvl w:val="0"/>
          <w:numId w:val="16"/>
        </w:numPr>
        <w:spacing w:line="240" w:lineRule="auto"/>
        <w:ind w:left="142" w:right="270" w:firstLine="0"/>
        <w:rPr>
          <w:sz w:val="20"/>
          <w:szCs w:val="20"/>
        </w:rPr>
      </w:pPr>
      <w:r w:rsidRPr="002520BF">
        <w:rPr>
          <w:sz w:val="20"/>
          <w:szCs w:val="20"/>
        </w:rPr>
        <w:t>Roboty budowlane i monta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owe powinny być prowadzone zgodnie z zasadami sztuki budowlanej. Wymaganiami bezpieczeństwa i higieny pracy, Polskimi Normami i przepisami.</w:t>
      </w:r>
    </w:p>
    <w:p w:rsidR="004C33C2" w:rsidRPr="002520BF" w:rsidRDefault="006B4181" w:rsidP="00B0107C">
      <w:pPr>
        <w:pStyle w:val="Nagwek1"/>
        <w:keepLines w:val="0"/>
        <w:numPr>
          <w:ilvl w:val="0"/>
          <w:numId w:val="12"/>
        </w:numPr>
        <w:spacing w:before="0" w:after="0" w:line="240" w:lineRule="auto"/>
        <w:ind w:left="0" w:right="270" w:firstLine="0"/>
        <w:rPr>
          <w:color w:val="FFFFFF"/>
          <w:sz w:val="20"/>
          <w:szCs w:val="20"/>
        </w:rPr>
        <w:sectPr w:rsidR="004C33C2" w:rsidRPr="002520BF" w:rsidSect="004E7DA3">
          <w:pgSz w:w="11906" w:h="16838"/>
          <w:pgMar w:top="1417" w:right="1417" w:bottom="1134" w:left="1417" w:header="709" w:footer="227" w:gutter="0"/>
          <w:cols w:space="708"/>
          <w:titlePg/>
          <w:docGrid w:linePitch="360"/>
        </w:sectPr>
      </w:pPr>
      <w:bookmarkStart w:id="52" w:name="_Toc516476828"/>
      <w:r w:rsidRPr="002520BF">
        <w:rPr>
          <w:color w:val="FFFFFF"/>
          <w:sz w:val="20"/>
          <w:szCs w:val="20"/>
        </w:rPr>
        <w:t>PROJEKT</w:t>
      </w:r>
      <w:bookmarkEnd w:id="52"/>
    </w:p>
    <w:p w:rsidR="00640568" w:rsidRPr="002520BF" w:rsidRDefault="00640568" w:rsidP="00B0107C">
      <w:pPr>
        <w:pStyle w:val="Nagwek1"/>
        <w:numPr>
          <w:ilvl w:val="0"/>
          <w:numId w:val="12"/>
        </w:numPr>
        <w:spacing w:before="0" w:after="0"/>
        <w:ind w:right="270"/>
        <w:rPr>
          <w:color w:val="FFFFFF" w:themeColor="background1"/>
          <w:sz w:val="20"/>
          <w:szCs w:val="20"/>
          <w:highlight w:val="lightGray"/>
        </w:rPr>
      </w:pPr>
      <w:bookmarkStart w:id="53" w:name="_Toc516476829"/>
      <w:r w:rsidRPr="002520BF">
        <w:rPr>
          <w:color w:val="FFFFFF" w:themeColor="background1"/>
          <w:sz w:val="20"/>
          <w:szCs w:val="20"/>
          <w:highlight w:val="lightGray"/>
        </w:rPr>
        <w:lastRenderedPageBreak/>
        <w:t>PROJEKT ARCHITEKTONICZNO-BUDOWLANY</w:t>
      </w:r>
      <w:bookmarkEnd w:id="53"/>
    </w:p>
    <w:p w:rsidR="00640568" w:rsidRPr="002520BF" w:rsidRDefault="00640568" w:rsidP="00640568">
      <w:pPr>
        <w:rPr>
          <w:sz w:val="20"/>
          <w:szCs w:val="20"/>
        </w:rPr>
      </w:pP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54" w:name="_Toc516476830"/>
      <w:r w:rsidRPr="002520BF">
        <w:rPr>
          <w:sz w:val="20"/>
          <w:szCs w:val="20"/>
        </w:rPr>
        <w:t>Przeznaczenie i program u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ytkowy:</w:t>
      </w:r>
      <w:bookmarkEnd w:id="54"/>
    </w:p>
    <w:p w:rsidR="008328F8" w:rsidRDefault="001305AE" w:rsidP="001305AE">
      <w:pPr>
        <w:spacing w:line="240" w:lineRule="auto"/>
        <w:ind w:left="142"/>
        <w:rPr>
          <w:sz w:val="20"/>
          <w:szCs w:val="20"/>
        </w:rPr>
      </w:pPr>
      <w:r>
        <w:rPr>
          <w:sz w:val="20"/>
          <w:szCs w:val="20"/>
        </w:rPr>
        <w:t xml:space="preserve">Budynek będący przedmiotem opracowania to  </w:t>
      </w:r>
      <w:r w:rsidR="00E539F6">
        <w:rPr>
          <w:sz w:val="20"/>
          <w:szCs w:val="20"/>
        </w:rPr>
        <w:t>budynek</w:t>
      </w:r>
      <w:r w:rsidR="002675B5">
        <w:rPr>
          <w:sz w:val="20"/>
          <w:szCs w:val="20"/>
        </w:rPr>
        <w:t xml:space="preserve"> administracyjny o funkcji </w:t>
      </w:r>
      <w:r w:rsidR="008328F8">
        <w:rPr>
          <w:sz w:val="20"/>
          <w:szCs w:val="20"/>
        </w:rPr>
        <w:t>Urzędu</w:t>
      </w:r>
      <w:r w:rsidR="002675B5">
        <w:rPr>
          <w:sz w:val="20"/>
          <w:szCs w:val="20"/>
        </w:rPr>
        <w:t xml:space="preserve"> Gminy, </w:t>
      </w:r>
      <w:r w:rsidR="008328F8">
        <w:rPr>
          <w:sz w:val="20"/>
          <w:szCs w:val="20"/>
        </w:rPr>
        <w:t xml:space="preserve">Ośrodka Zdrowia oraz Urzędu Stanu Cywilnego </w:t>
      </w:r>
      <w:r w:rsidR="00E539F6">
        <w:rPr>
          <w:sz w:val="20"/>
          <w:szCs w:val="20"/>
        </w:rPr>
        <w:t xml:space="preserve">wraz z </w:t>
      </w:r>
      <w:r w:rsidR="00E87781">
        <w:rPr>
          <w:sz w:val="20"/>
          <w:szCs w:val="20"/>
        </w:rPr>
        <w:t>infrastrukturą</w:t>
      </w:r>
      <w:r w:rsidR="00E539F6">
        <w:rPr>
          <w:sz w:val="20"/>
          <w:szCs w:val="20"/>
        </w:rPr>
        <w:t xml:space="preserve"> towarzyszącą. </w:t>
      </w:r>
    </w:p>
    <w:p w:rsidR="008328F8" w:rsidRDefault="001305AE" w:rsidP="001305AE">
      <w:pPr>
        <w:spacing w:line="240" w:lineRule="auto"/>
        <w:ind w:left="142"/>
        <w:rPr>
          <w:sz w:val="20"/>
          <w:szCs w:val="20"/>
        </w:rPr>
      </w:pPr>
      <w:r>
        <w:rPr>
          <w:sz w:val="20"/>
          <w:szCs w:val="20"/>
        </w:rPr>
        <w:t>Dotychczasowe p</w:t>
      </w:r>
      <w:r w:rsidR="008328F8">
        <w:rPr>
          <w:sz w:val="20"/>
          <w:szCs w:val="20"/>
        </w:rPr>
        <w:t xml:space="preserve">rzeznaczenie i funkcja obiektu </w:t>
      </w:r>
      <w:r>
        <w:rPr>
          <w:sz w:val="20"/>
          <w:szCs w:val="20"/>
        </w:rPr>
        <w:t>nie ulegną</w:t>
      </w:r>
      <w:r w:rsidR="008328F8">
        <w:rPr>
          <w:sz w:val="20"/>
          <w:szCs w:val="20"/>
        </w:rPr>
        <w:t xml:space="preserve"> zmianie. </w:t>
      </w:r>
    </w:p>
    <w:p w:rsidR="008328F8" w:rsidRPr="008328F8" w:rsidRDefault="008328F8" w:rsidP="001305AE">
      <w:pPr>
        <w:spacing w:line="240" w:lineRule="auto"/>
        <w:ind w:left="142"/>
        <w:rPr>
          <w:sz w:val="20"/>
          <w:szCs w:val="20"/>
        </w:rPr>
      </w:pPr>
      <w:r>
        <w:rPr>
          <w:sz w:val="20"/>
          <w:szCs w:val="20"/>
        </w:rPr>
        <w:t>Wykonanie kompleksowej termomodernizacji, monta</w:t>
      </w:r>
      <w:r w:rsidR="00D37D6A">
        <w:rPr>
          <w:sz w:val="20"/>
          <w:szCs w:val="20"/>
        </w:rPr>
        <w:t>ż</w:t>
      </w:r>
      <w:r>
        <w:rPr>
          <w:sz w:val="20"/>
          <w:szCs w:val="20"/>
        </w:rPr>
        <w:t xml:space="preserve"> systemu fotowoltaiki, oraz pozostałe roboty budowlane  wprowadzające  udogodnienia w postaci windy wewnętrznej, toalety dla niepełnosprawnych, zabudowy wejść w systemie fasadowym </w:t>
      </w:r>
      <w:r w:rsidR="001305AE">
        <w:rPr>
          <w:sz w:val="20"/>
          <w:szCs w:val="20"/>
        </w:rPr>
        <w:t xml:space="preserve">stanowią działania </w:t>
      </w:r>
      <w:r w:rsidRPr="008328F8">
        <w:rPr>
          <w:sz w:val="20"/>
          <w:szCs w:val="20"/>
        </w:rPr>
        <w:t>polegające na poprawie izolacyjności cieplnej oraz uzyskanie efektu oszczędności energii</w:t>
      </w:r>
      <w:r w:rsidR="00FE0758">
        <w:rPr>
          <w:sz w:val="20"/>
          <w:szCs w:val="20"/>
        </w:rPr>
        <w:t>,</w:t>
      </w:r>
      <w:r w:rsidRPr="008328F8">
        <w:rPr>
          <w:sz w:val="20"/>
          <w:szCs w:val="20"/>
        </w:rPr>
        <w:t xml:space="preserve"> </w:t>
      </w:r>
      <w:r w:rsidR="001305AE">
        <w:rPr>
          <w:sz w:val="20"/>
          <w:szCs w:val="20"/>
        </w:rPr>
        <w:t>jednocześnie wzbogacając</w:t>
      </w:r>
      <w:r w:rsidRPr="008328F8">
        <w:rPr>
          <w:sz w:val="20"/>
          <w:szCs w:val="20"/>
        </w:rPr>
        <w:t xml:space="preserve"> dyspozycję funkcjonalną obiektu</w:t>
      </w:r>
      <w:r w:rsidR="001305AE">
        <w:rPr>
          <w:sz w:val="20"/>
          <w:szCs w:val="20"/>
        </w:rPr>
        <w:t>.</w:t>
      </w:r>
    </w:p>
    <w:p w:rsidR="006B4181" w:rsidRPr="002520BF" w:rsidRDefault="00FE0758" w:rsidP="006B4181">
      <w:pPr>
        <w:pStyle w:val="Default"/>
        <w:spacing w:line="300" w:lineRule="exact"/>
        <w:ind w:right="270"/>
        <w:jc w:val="both"/>
        <w:rPr>
          <w:rFonts w:ascii="ISOCPEUR" w:hAnsi="ISOCPEUR"/>
          <w:sz w:val="20"/>
          <w:szCs w:val="20"/>
        </w:rPr>
      </w:pPr>
      <w:r>
        <w:rPr>
          <w:rFonts w:ascii="ISOCPEUR" w:hAnsi="ISOCPEUR"/>
          <w:sz w:val="20"/>
          <w:szCs w:val="20"/>
        </w:rPr>
        <w:t xml:space="preserve">Budynek jest w całości podpiwniczony. </w:t>
      </w:r>
    </w:p>
    <w:p w:rsidR="002675B5" w:rsidRDefault="001305AE" w:rsidP="00B0107C">
      <w:pPr>
        <w:pStyle w:val="Nagwek1"/>
        <w:keepNext w:val="0"/>
        <w:keepLines w:val="0"/>
        <w:numPr>
          <w:ilvl w:val="0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55" w:name="_Toc516476831"/>
      <w:r>
        <w:rPr>
          <w:sz w:val="20"/>
          <w:szCs w:val="20"/>
        </w:rPr>
        <w:t>Charakterystyka</w:t>
      </w:r>
      <w:r w:rsidR="002675B5">
        <w:rPr>
          <w:sz w:val="20"/>
          <w:szCs w:val="20"/>
        </w:rPr>
        <w:t xml:space="preserve"> budynku istniejącego:</w:t>
      </w:r>
      <w:bookmarkEnd w:id="55"/>
    </w:p>
    <w:p w:rsidR="00FE0758" w:rsidRDefault="001305AE" w:rsidP="00F720F9">
      <w:pPr>
        <w:spacing w:line="240" w:lineRule="auto"/>
        <w:ind w:left="142"/>
        <w:rPr>
          <w:sz w:val="20"/>
          <w:szCs w:val="20"/>
        </w:rPr>
      </w:pPr>
      <w:r w:rsidRPr="00F720F9">
        <w:rPr>
          <w:sz w:val="20"/>
          <w:szCs w:val="20"/>
        </w:rPr>
        <w:t xml:space="preserve">Obiekt </w:t>
      </w:r>
      <w:r w:rsidR="00FE0758">
        <w:rPr>
          <w:sz w:val="20"/>
          <w:szCs w:val="20"/>
        </w:rPr>
        <w:t xml:space="preserve">wybudowany w 1985r w stylu modernistycznym, </w:t>
      </w:r>
      <w:r w:rsidRPr="00F720F9">
        <w:rPr>
          <w:sz w:val="20"/>
          <w:szCs w:val="20"/>
        </w:rPr>
        <w:t>składa się z dwóch części</w:t>
      </w:r>
      <w:r w:rsidR="00FE0758">
        <w:rPr>
          <w:sz w:val="20"/>
          <w:szCs w:val="20"/>
        </w:rPr>
        <w:t xml:space="preserve"> usytuowanych względem siebie pod kątem </w:t>
      </w:r>
      <w:r w:rsidR="004B7822">
        <w:rPr>
          <w:sz w:val="20"/>
          <w:szCs w:val="20"/>
        </w:rPr>
        <w:t xml:space="preserve">113’. </w:t>
      </w:r>
    </w:p>
    <w:p w:rsidR="00CA0D03" w:rsidRDefault="00FE0758" w:rsidP="00F720F9">
      <w:pPr>
        <w:spacing w:line="240" w:lineRule="auto"/>
        <w:ind w:left="142"/>
        <w:rPr>
          <w:sz w:val="20"/>
          <w:szCs w:val="20"/>
        </w:rPr>
      </w:pPr>
      <w:r>
        <w:rPr>
          <w:sz w:val="20"/>
          <w:szCs w:val="20"/>
        </w:rPr>
        <w:t>Część</w:t>
      </w:r>
      <w:r w:rsidR="004B7822">
        <w:rPr>
          <w:sz w:val="20"/>
          <w:szCs w:val="20"/>
        </w:rPr>
        <w:t xml:space="preserve"> główna jest</w:t>
      </w:r>
      <w:r w:rsidR="001305AE" w:rsidRPr="00F720F9">
        <w:rPr>
          <w:sz w:val="20"/>
          <w:szCs w:val="20"/>
        </w:rPr>
        <w:t xml:space="preserve"> dwukondygnacyjna, podpiwniczona-z wewnętrzną klatką schodową</w:t>
      </w:r>
      <w:r w:rsidR="00F720F9" w:rsidRPr="00F720F9">
        <w:rPr>
          <w:sz w:val="20"/>
          <w:szCs w:val="20"/>
        </w:rPr>
        <w:t xml:space="preserve">. </w:t>
      </w:r>
    </w:p>
    <w:p w:rsidR="00FE0758" w:rsidRDefault="00F720F9" w:rsidP="00F720F9">
      <w:pPr>
        <w:spacing w:line="240" w:lineRule="auto"/>
        <w:ind w:left="142"/>
        <w:rPr>
          <w:sz w:val="20"/>
          <w:szCs w:val="20"/>
        </w:rPr>
      </w:pPr>
      <w:r w:rsidRPr="00F720F9">
        <w:rPr>
          <w:sz w:val="20"/>
          <w:szCs w:val="20"/>
        </w:rPr>
        <w:t xml:space="preserve">W piwnicy </w:t>
      </w:r>
      <w:r>
        <w:rPr>
          <w:sz w:val="20"/>
          <w:szCs w:val="20"/>
        </w:rPr>
        <w:t>znajduje się kotłownia, magazyny, pomieszczenia pomocnicze, archiwum</w:t>
      </w:r>
      <w:r w:rsidR="00FE0758">
        <w:rPr>
          <w:sz w:val="20"/>
          <w:szCs w:val="20"/>
        </w:rPr>
        <w:t>.</w:t>
      </w:r>
    </w:p>
    <w:p w:rsidR="00CA0D03" w:rsidRDefault="00FE0758" w:rsidP="00F720F9">
      <w:pPr>
        <w:spacing w:line="240" w:lineRule="auto"/>
        <w:ind w:left="142"/>
        <w:rPr>
          <w:sz w:val="20"/>
          <w:szCs w:val="20"/>
        </w:rPr>
      </w:pPr>
      <w:r>
        <w:rPr>
          <w:sz w:val="20"/>
          <w:szCs w:val="20"/>
        </w:rPr>
        <w:t>N</w:t>
      </w:r>
      <w:r w:rsidR="00F720F9">
        <w:rPr>
          <w:sz w:val="20"/>
          <w:szCs w:val="20"/>
        </w:rPr>
        <w:t xml:space="preserve">a parterze znajdują się pokoje biurowe pracowników administracyjnych, serwerownia, pomieszczenia socjalne oraz sanitarne; prawa część obiektu wynajmowana jest na gabinety lekarskie przychodni zdrowia  </w:t>
      </w:r>
    </w:p>
    <w:p w:rsidR="001305AE" w:rsidRDefault="00F720F9" w:rsidP="00F720F9">
      <w:pPr>
        <w:spacing w:line="240" w:lineRule="auto"/>
        <w:ind w:left="142"/>
        <w:rPr>
          <w:sz w:val="20"/>
          <w:szCs w:val="20"/>
        </w:rPr>
      </w:pPr>
      <w:r>
        <w:rPr>
          <w:sz w:val="20"/>
          <w:szCs w:val="20"/>
        </w:rPr>
        <w:t>Na piętrze równie</w:t>
      </w:r>
      <w:r w:rsidR="00D37D6A">
        <w:rPr>
          <w:sz w:val="20"/>
          <w:szCs w:val="20"/>
        </w:rPr>
        <w:t>ż</w:t>
      </w:r>
      <w:r>
        <w:rPr>
          <w:sz w:val="20"/>
          <w:szCs w:val="20"/>
        </w:rPr>
        <w:t xml:space="preserve"> znajdują się pomieszczenia biurowe </w:t>
      </w:r>
      <w:r w:rsidR="00FE0758">
        <w:rPr>
          <w:sz w:val="20"/>
          <w:szCs w:val="20"/>
        </w:rPr>
        <w:t xml:space="preserve">obsługi Urzędu, </w:t>
      </w:r>
      <w:r>
        <w:rPr>
          <w:sz w:val="20"/>
          <w:szCs w:val="20"/>
        </w:rPr>
        <w:t xml:space="preserve">z niezbędnym zapleczem sanitarnym i socjalnym. </w:t>
      </w:r>
    </w:p>
    <w:p w:rsidR="00F720F9" w:rsidRDefault="00FE0758" w:rsidP="00F720F9">
      <w:pPr>
        <w:spacing w:line="240" w:lineRule="auto"/>
        <w:ind w:left="142"/>
        <w:rPr>
          <w:sz w:val="20"/>
          <w:szCs w:val="20"/>
        </w:rPr>
      </w:pPr>
      <w:r>
        <w:rPr>
          <w:sz w:val="20"/>
          <w:szCs w:val="20"/>
        </w:rPr>
        <w:t xml:space="preserve">Druga </w:t>
      </w:r>
      <w:r w:rsidR="00CA0D03">
        <w:rPr>
          <w:sz w:val="20"/>
          <w:szCs w:val="20"/>
        </w:rPr>
        <w:t xml:space="preserve">część jest </w:t>
      </w:r>
      <w:r>
        <w:rPr>
          <w:sz w:val="20"/>
          <w:szCs w:val="20"/>
        </w:rPr>
        <w:t>jednokondygnacyjna</w:t>
      </w:r>
      <w:r w:rsidR="00CA0D03">
        <w:rPr>
          <w:sz w:val="20"/>
          <w:szCs w:val="20"/>
        </w:rPr>
        <w:t xml:space="preserve">, </w:t>
      </w:r>
      <w:r>
        <w:rPr>
          <w:sz w:val="20"/>
          <w:szCs w:val="20"/>
        </w:rPr>
        <w:t>zlokalizowana po prawej stronie</w:t>
      </w:r>
      <w:r w:rsidR="00CA0D03">
        <w:rPr>
          <w:sz w:val="20"/>
          <w:szCs w:val="20"/>
        </w:rPr>
        <w:t xml:space="preserve"> od głównej części,</w:t>
      </w:r>
      <w:r w:rsidR="00F720F9">
        <w:rPr>
          <w:sz w:val="20"/>
          <w:szCs w:val="20"/>
        </w:rPr>
        <w:t xml:space="preserve"> ma funkcję urzędu Stanu Cywilnego, jest obiektem równie</w:t>
      </w:r>
      <w:r w:rsidR="00D37D6A">
        <w:rPr>
          <w:sz w:val="20"/>
          <w:szCs w:val="20"/>
        </w:rPr>
        <w:t>ż</w:t>
      </w:r>
      <w:r w:rsidR="00F720F9">
        <w:rPr>
          <w:sz w:val="20"/>
          <w:szCs w:val="20"/>
        </w:rPr>
        <w:t xml:space="preserve"> podpiwniczonym o funkcjach technicznych i magazynowych. </w:t>
      </w:r>
    </w:p>
    <w:p w:rsidR="00F720F9" w:rsidRDefault="00F720F9" w:rsidP="00F720F9">
      <w:pPr>
        <w:spacing w:line="240" w:lineRule="auto"/>
        <w:ind w:left="142"/>
        <w:rPr>
          <w:sz w:val="20"/>
          <w:szCs w:val="20"/>
        </w:rPr>
      </w:pPr>
      <w:r>
        <w:rPr>
          <w:sz w:val="20"/>
          <w:szCs w:val="20"/>
        </w:rPr>
        <w:t xml:space="preserve">Budynek został wykonany w technologii murowanej. Stropodach </w:t>
      </w:r>
    </w:p>
    <w:p w:rsidR="00F720F9" w:rsidRDefault="00F720F9" w:rsidP="00F720F9">
      <w:pPr>
        <w:spacing w:line="240" w:lineRule="auto"/>
        <w:ind w:left="142"/>
        <w:rPr>
          <w:sz w:val="20"/>
          <w:szCs w:val="20"/>
        </w:rPr>
      </w:pPr>
      <w:r>
        <w:rPr>
          <w:sz w:val="20"/>
          <w:szCs w:val="20"/>
        </w:rPr>
        <w:t xml:space="preserve">Budynek nieocieplony, </w:t>
      </w:r>
      <w:r w:rsidR="000F71A5">
        <w:rPr>
          <w:sz w:val="20"/>
          <w:szCs w:val="20"/>
        </w:rPr>
        <w:t xml:space="preserve">okna </w:t>
      </w:r>
      <w:proofErr w:type="spellStart"/>
      <w:r w:rsidR="000F71A5">
        <w:rPr>
          <w:sz w:val="20"/>
          <w:szCs w:val="20"/>
        </w:rPr>
        <w:t>pcv</w:t>
      </w:r>
      <w:proofErr w:type="spellEnd"/>
      <w:r w:rsidR="000F71A5">
        <w:rPr>
          <w:sz w:val="20"/>
          <w:szCs w:val="20"/>
        </w:rPr>
        <w:t>, drzwi</w:t>
      </w:r>
      <w:r w:rsidR="000E1492">
        <w:rPr>
          <w:sz w:val="20"/>
          <w:szCs w:val="20"/>
        </w:rPr>
        <w:t>,</w:t>
      </w:r>
      <w:r w:rsidR="000F71A5">
        <w:rPr>
          <w:sz w:val="20"/>
          <w:szCs w:val="20"/>
        </w:rPr>
        <w:t xml:space="preserve"> </w:t>
      </w:r>
      <w:proofErr w:type="spellStart"/>
      <w:r w:rsidR="000F71A5">
        <w:rPr>
          <w:sz w:val="20"/>
          <w:szCs w:val="20"/>
        </w:rPr>
        <w:t>pcv</w:t>
      </w:r>
      <w:proofErr w:type="spellEnd"/>
      <w:r w:rsidR="000F71A5">
        <w:rPr>
          <w:sz w:val="20"/>
          <w:szCs w:val="20"/>
        </w:rPr>
        <w:t xml:space="preserve"> i </w:t>
      </w:r>
      <w:r w:rsidR="00853CB6">
        <w:rPr>
          <w:sz w:val="20"/>
          <w:szCs w:val="20"/>
        </w:rPr>
        <w:t>drewniane</w:t>
      </w:r>
      <w:r w:rsidR="000F71A5">
        <w:rPr>
          <w:sz w:val="20"/>
          <w:szCs w:val="20"/>
        </w:rPr>
        <w:t>. Wysokość budynku</w:t>
      </w:r>
      <w:r w:rsidR="00FE0758">
        <w:rPr>
          <w:sz w:val="20"/>
          <w:szCs w:val="20"/>
        </w:rPr>
        <w:t xml:space="preserve"> 8.5m . </w:t>
      </w:r>
    </w:p>
    <w:p w:rsidR="000F71A5" w:rsidRPr="00F720F9" w:rsidRDefault="000F71A5" w:rsidP="00F720F9">
      <w:pPr>
        <w:spacing w:line="240" w:lineRule="auto"/>
        <w:ind w:left="142"/>
        <w:rPr>
          <w:sz w:val="20"/>
          <w:szCs w:val="20"/>
        </w:rPr>
      </w:pPr>
    </w:p>
    <w:p w:rsidR="006B4181" w:rsidRDefault="006B4181" w:rsidP="00B0107C">
      <w:pPr>
        <w:pStyle w:val="Nagwek1"/>
        <w:keepNext w:val="0"/>
        <w:keepLines w:val="0"/>
        <w:numPr>
          <w:ilvl w:val="0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56" w:name="_Toc516476832"/>
      <w:r w:rsidRPr="002520BF">
        <w:rPr>
          <w:sz w:val="20"/>
          <w:szCs w:val="20"/>
        </w:rPr>
        <w:t>Charakterystyczne parametry techniczne</w:t>
      </w:r>
      <w:bookmarkEnd w:id="56"/>
    </w:p>
    <w:p w:rsidR="00BD6E65" w:rsidRDefault="00BD6E65" w:rsidP="00BD6E65"/>
    <w:p w:rsidR="00BD6E65" w:rsidRPr="00E87781" w:rsidRDefault="00BD6E65" w:rsidP="00BD6E65">
      <w:pPr>
        <w:rPr>
          <w:sz w:val="20"/>
          <w:szCs w:val="20"/>
        </w:rPr>
      </w:pPr>
      <w:r w:rsidRPr="00E87781">
        <w:rPr>
          <w:sz w:val="20"/>
          <w:szCs w:val="20"/>
        </w:rPr>
        <w:t xml:space="preserve">Powierzchnia całkowita: </w:t>
      </w:r>
      <w:r w:rsidRPr="00E87781">
        <w:rPr>
          <w:sz w:val="20"/>
          <w:szCs w:val="20"/>
        </w:rPr>
        <w:tab/>
      </w:r>
      <w:r w:rsidR="004E7DA3">
        <w:rPr>
          <w:sz w:val="20"/>
          <w:szCs w:val="20"/>
        </w:rPr>
        <w:tab/>
      </w:r>
      <w:r w:rsidR="004E7DA3">
        <w:rPr>
          <w:sz w:val="20"/>
          <w:szCs w:val="20"/>
        </w:rPr>
        <w:tab/>
      </w:r>
      <w:r w:rsidR="00FE0758">
        <w:rPr>
          <w:sz w:val="20"/>
          <w:szCs w:val="20"/>
        </w:rPr>
        <w:t xml:space="preserve"> </w:t>
      </w:r>
      <w:r w:rsidR="00907F79">
        <w:rPr>
          <w:sz w:val="20"/>
          <w:szCs w:val="20"/>
        </w:rPr>
        <w:t xml:space="preserve"> </w:t>
      </w:r>
      <w:r w:rsidR="00FE0758">
        <w:rPr>
          <w:sz w:val="20"/>
          <w:szCs w:val="20"/>
        </w:rPr>
        <w:t xml:space="preserve"> </w:t>
      </w:r>
      <w:r w:rsidRPr="00E87781">
        <w:rPr>
          <w:sz w:val="20"/>
          <w:szCs w:val="20"/>
        </w:rPr>
        <w:t>186,5m2</w:t>
      </w:r>
    </w:p>
    <w:p w:rsidR="004E7DA3" w:rsidRDefault="004E7DA3" w:rsidP="004E7DA3">
      <w:pPr>
        <w:tabs>
          <w:tab w:val="left" w:pos="4536"/>
        </w:tabs>
        <w:ind w:right="270"/>
        <w:rPr>
          <w:sz w:val="20"/>
          <w:szCs w:val="20"/>
          <w:vertAlign w:val="superscript"/>
        </w:rPr>
      </w:pPr>
      <w:r w:rsidRPr="002520BF">
        <w:rPr>
          <w:sz w:val="20"/>
          <w:szCs w:val="20"/>
        </w:rPr>
        <w:t>Powierzchnia zabudowy</w:t>
      </w:r>
      <w:r w:rsidR="00FE0758">
        <w:rPr>
          <w:sz w:val="20"/>
          <w:szCs w:val="20"/>
        </w:rPr>
        <w:t xml:space="preserve"> przed</w:t>
      </w:r>
      <w:r w:rsidRPr="002520BF">
        <w:rPr>
          <w:sz w:val="20"/>
          <w:szCs w:val="20"/>
        </w:rPr>
        <w:t xml:space="preserve">: </w:t>
      </w:r>
      <w:r w:rsidR="00853CB6">
        <w:rPr>
          <w:sz w:val="20"/>
          <w:szCs w:val="20"/>
        </w:rPr>
        <w:tab/>
      </w:r>
      <w:r w:rsidR="00FE0758">
        <w:rPr>
          <w:sz w:val="20"/>
          <w:szCs w:val="20"/>
        </w:rPr>
        <w:t>664</w:t>
      </w:r>
      <w:r w:rsidR="00907F79">
        <w:rPr>
          <w:sz w:val="20"/>
          <w:szCs w:val="20"/>
        </w:rPr>
        <w:t xml:space="preserve"> </w:t>
      </w:r>
      <w:r w:rsidR="00FE0758">
        <w:rPr>
          <w:sz w:val="20"/>
          <w:szCs w:val="20"/>
        </w:rPr>
        <w:t>m2</w:t>
      </w:r>
    </w:p>
    <w:p w:rsidR="004E7DA3" w:rsidRPr="002520BF" w:rsidRDefault="004E7DA3" w:rsidP="004E7DA3">
      <w:pPr>
        <w:tabs>
          <w:tab w:val="left" w:pos="4536"/>
        </w:tabs>
        <w:ind w:right="270"/>
        <w:rPr>
          <w:sz w:val="20"/>
          <w:szCs w:val="20"/>
        </w:rPr>
      </w:pPr>
      <w:r w:rsidRPr="00E87781">
        <w:rPr>
          <w:sz w:val="20"/>
          <w:szCs w:val="20"/>
        </w:rPr>
        <w:t>Powierzchnia u</w:t>
      </w:r>
      <w:r w:rsidR="00D37D6A">
        <w:rPr>
          <w:sz w:val="20"/>
          <w:szCs w:val="20"/>
        </w:rPr>
        <w:t>ż</w:t>
      </w:r>
      <w:r w:rsidRPr="00E87781">
        <w:rPr>
          <w:sz w:val="20"/>
          <w:szCs w:val="20"/>
        </w:rPr>
        <w:t xml:space="preserve">ytkowa:  </w:t>
      </w:r>
      <w:r w:rsidRPr="00E87781">
        <w:rPr>
          <w:sz w:val="20"/>
          <w:szCs w:val="20"/>
        </w:rPr>
        <w:tab/>
        <w:t>127.12</w:t>
      </w:r>
      <w:r w:rsidR="00907F79">
        <w:rPr>
          <w:sz w:val="20"/>
          <w:szCs w:val="20"/>
        </w:rPr>
        <w:t xml:space="preserve"> </w:t>
      </w:r>
      <w:r w:rsidRPr="00E87781">
        <w:rPr>
          <w:sz w:val="20"/>
          <w:szCs w:val="20"/>
        </w:rPr>
        <w:t>m2</w:t>
      </w:r>
    </w:p>
    <w:p w:rsidR="00FE0758" w:rsidRDefault="00FE0758" w:rsidP="00BD6E65">
      <w:pPr>
        <w:rPr>
          <w:sz w:val="20"/>
          <w:szCs w:val="20"/>
        </w:rPr>
      </w:pPr>
      <w:r w:rsidRPr="00A07F47">
        <w:rPr>
          <w:sz w:val="20"/>
          <w:szCs w:val="20"/>
        </w:rPr>
        <w:t>Powierzchnia zabudowy</w:t>
      </w:r>
      <w:r w:rsidR="007137B2" w:rsidRPr="00A07F47">
        <w:rPr>
          <w:sz w:val="20"/>
          <w:szCs w:val="20"/>
        </w:rPr>
        <w:t xml:space="preserve"> po</w:t>
      </w:r>
      <w:r w:rsidRPr="00A07F47">
        <w:rPr>
          <w:sz w:val="20"/>
          <w:szCs w:val="20"/>
        </w:rPr>
        <w:t>:</w:t>
      </w:r>
      <w:r w:rsidR="00A07F47" w:rsidRPr="00A07F47">
        <w:rPr>
          <w:sz w:val="20"/>
          <w:szCs w:val="20"/>
        </w:rPr>
        <w:tab/>
      </w:r>
      <w:r w:rsidR="00A07F47" w:rsidRPr="00A07F47">
        <w:rPr>
          <w:sz w:val="20"/>
          <w:szCs w:val="20"/>
        </w:rPr>
        <w:tab/>
      </w:r>
      <w:r w:rsidR="00A07F47" w:rsidRPr="00A07F47">
        <w:rPr>
          <w:sz w:val="20"/>
          <w:szCs w:val="20"/>
        </w:rPr>
        <w:tab/>
      </w:r>
      <w:r w:rsidR="00A07F47">
        <w:rPr>
          <w:sz w:val="20"/>
          <w:szCs w:val="20"/>
        </w:rPr>
        <w:t xml:space="preserve">    </w:t>
      </w:r>
      <w:r w:rsidR="00A07F47" w:rsidRPr="00A07F47">
        <w:rPr>
          <w:sz w:val="20"/>
          <w:szCs w:val="20"/>
        </w:rPr>
        <w:t>682m2</w:t>
      </w:r>
    </w:p>
    <w:p w:rsidR="00BD6E65" w:rsidRDefault="00BD6E65" w:rsidP="00BD6E65">
      <w:pPr>
        <w:rPr>
          <w:sz w:val="20"/>
          <w:szCs w:val="20"/>
        </w:rPr>
      </w:pPr>
      <w:r w:rsidRPr="00E87781">
        <w:rPr>
          <w:sz w:val="20"/>
          <w:szCs w:val="20"/>
        </w:rPr>
        <w:t>Kubatura:</w:t>
      </w:r>
      <w:r w:rsidRPr="00E87781">
        <w:rPr>
          <w:sz w:val="20"/>
          <w:szCs w:val="20"/>
        </w:rPr>
        <w:tab/>
      </w:r>
      <w:r w:rsidRPr="00E87781">
        <w:rPr>
          <w:sz w:val="20"/>
          <w:szCs w:val="20"/>
        </w:rPr>
        <w:tab/>
      </w:r>
      <w:r w:rsidRPr="00E87781">
        <w:rPr>
          <w:sz w:val="20"/>
          <w:szCs w:val="20"/>
        </w:rPr>
        <w:tab/>
      </w:r>
      <w:r w:rsidR="004E7DA3">
        <w:rPr>
          <w:sz w:val="20"/>
          <w:szCs w:val="20"/>
        </w:rPr>
        <w:tab/>
      </w:r>
      <w:r w:rsidR="004E7DA3">
        <w:rPr>
          <w:sz w:val="20"/>
          <w:szCs w:val="20"/>
        </w:rPr>
        <w:tab/>
      </w:r>
      <w:r w:rsidR="00853CB6">
        <w:rPr>
          <w:sz w:val="20"/>
          <w:szCs w:val="20"/>
        </w:rPr>
        <w:t xml:space="preserve">   </w:t>
      </w:r>
      <w:r w:rsidR="00907F79">
        <w:rPr>
          <w:sz w:val="20"/>
          <w:szCs w:val="20"/>
        </w:rPr>
        <w:t xml:space="preserve"> </w:t>
      </w:r>
      <w:r w:rsidR="00FE0758">
        <w:rPr>
          <w:sz w:val="20"/>
          <w:szCs w:val="20"/>
        </w:rPr>
        <w:t>5</w:t>
      </w:r>
      <w:r w:rsidR="00324E97">
        <w:rPr>
          <w:sz w:val="20"/>
          <w:szCs w:val="20"/>
        </w:rPr>
        <w:t xml:space="preserve"> </w:t>
      </w:r>
      <w:r w:rsidR="00FE0758">
        <w:rPr>
          <w:sz w:val="20"/>
          <w:szCs w:val="20"/>
        </w:rPr>
        <w:t>299</w:t>
      </w:r>
      <w:r w:rsidRPr="00E87781">
        <w:rPr>
          <w:sz w:val="20"/>
          <w:szCs w:val="20"/>
        </w:rPr>
        <w:t xml:space="preserve"> m3</w:t>
      </w:r>
    </w:p>
    <w:p w:rsidR="006B4181" w:rsidRDefault="00BD6E65" w:rsidP="00BD6E65">
      <w:pPr>
        <w:tabs>
          <w:tab w:val="left" w:pos="4536"/>
        </w:tabs>
        <w:ind w:right="270"/>
        <w:rPr>
          <w:sz w:val="20"/>
          <w:szCs w:val="20"/>
        </w:rPr>
      </w:pPr>
      <w:r w:rsidRPr="00BD6E65">
        <w:rPr>
          <w:sz w:val="20"/>
          <w:szCs w:val="20"/>
        </w:rPr>
        <w:t>ilość kondygnacji naziemnych</w:t>
      </w:r>
      <w:r w:rsidR="00FE0758">
        <w:rPr>
          <w:sz w:val="20"/>
          <w:szCs w:val="20"/>
        </w:rPr>
        <w:t xml:space="preserve"> część A</w:t>
      </w:r>
      <w:r w:rsidR="00324E97">
        <w:rPr>
          <w:sz w:val="20"/>
          <w:szCs w:val="20"/>
        </w:rPr>
        <w:tab/>
      </w:r>
      <w:r w:rsidR="00FE0758">
        <w:rPr>
          <w:sz w:val="20"/>
          <w:szCs w:val="20"/>
        </w:rPr>
        <w:t>2</w:t>
      </w:r>
    </w:p>
    <w:p w:rsidR="00FE0758" w:rsidRPr="00BD6E65" w:rsidRDefault="00FE0758" w:rsidP="00BD6E65">
      <w:pPr>
        <w:tabs>
          <w:tab w:val="left" w:pos="4536"/>
        </w:tabs>
        <w:ind w:right="270"/>
        <w:rPr>
          <w:sz w:val="20"/>
          <w:szCs w:val="20"/>
        </w:rPr>
      </w:pPr>
      <w:r w:rsidRPr="00BD6E65">
        <w:rPr>
          <w:sz w:val="20"/>
          <w:szCs w:val="20"/>
        </w:rPr>
        <w:t>ilość kondygnacji naziemnych</w:t>
      </w:r>
      <w:r>
        <w:rPr>
          <w:sz w:val="20"/>
          <w:szCs w:val="20"/>
        </w:rPr>
        <w:t xml:space="preserve"> część B</w:t>
      </w:r>
      <w:r>
        <w:rPr>
          <w:sz w:val="20"/>
          <w:szCs w:val="20"/>
        </w:rPr>
        <w:tab/>
        <w:t>1</w:t>
      </w:r>
    </w:p>
    <w:p w:rsidR="00BD6E65" w:rsidRPr="00BD6E65" w:rsidRDefault="00BD6E65" w:rsidP="00BD6E65">
      <w:pPr>
        <w:tabs>
          <w:tab w:val="left" w:pos="4536"/>
        </w:tabs>
        <w:ind w:right="270"/>
        <w:rPr>
          <w:sz w:val="20"/>
          <w:szCs w:val="20"/>
        </w:rPr>
      </w:pPr>
      <w:r w:rsidRPr="00BD6E65">
        <w:rPr>
          <w:sz w:val="20"/>
          <w:szCs w:val="20"/>
        </w:rPr>
        <w:t>Ilość kondygnacji podziemnych</w:t>
      </w:r>
      <w:r w:rsidR="00FE0758">
        <w:rPr>
          <w:sz w:val="20"/>
          <w:szCs w:val="20"/>
        </w:rPr>
        <w:t xml:space="preserve"> </w:t>
      </w:r>
      <w:r w:rsidR="00907F79">
        <w:rPr>
          <w:sz w:val="20"/>
          <w:szCs w:val="20"/>
        </w:rPr>
        <w:t xml:space="preserve"> </w:t>
      </w:r>
      <w:r w:rsidRPr="00BD6E65">
        <w:rPr>
          <w:sz w:val="20"/>
          <w:szCs w:val="20"/>
        </w:rPr>
        <w:tab/>
        <w:t>1</w:t>
      </w:r>
    </w:p>
    <w:p w:rsidR="00907F79" w:rsidRDefault="006B4181" w:rsidP="007137B2">
      <w:pPr>
        <w:tabs>
          <w:tab w:val="left" w:pos="4536"/>
        </w:tabs>
        <w:ind w:right="270"/>
        <w:jc w:val="left"/>
        <w:rPr>
          <w:sz w:val="20"/>
          <w:szCs w:val="20"/>
          <w:vertAlign w:val="superscript"/>
        </w:rPr>
      </w:pPr>
      <w:r w:rsidRPr="002520BF">
        <w:rPr>
          <w:sz w:val="20"/>
          <w:szCs w:val="20"/>
        </w:rPr>
        <w:t xml:space="preserve">Kubatura: </w:t>
      </w:r>
      <w:r w:rsidR="00BD2C1D">
        <w:rPr>
          <w:sz w:val="20"/>
          <w:szCs w:val="20"/>
        </w:rPr>
        <w:tab/>
      </w:r>
      <w:r w:rsidR="00E87781" w:rsidRPr="00E87781">
        <w:rPr>
          <w:sz w:val="20"/>
          <w:szCs w:val="20"/>
        </w:rPr>
        <w:t xml:space="preserve">683,38 </w:t>
      </w:r>
      <w:r w:rsidRPr="002520BF">
        <w:rPr>
          <w:sz w:val="20"/>
          <w:szCs w:val="20"/>
        </w:rPr>
        <w:t>m</w:t>
      </w:r>
      <w:r w:rsidRPr="002520BF">
        <w:rPr>
          <w:sz w:val="20"/>
          <w:szCs w:val="20"/>
          <w:vertAlign w:val="superscript"/>
        </w:rPr>
        <w:t>2</w:t>
      </w:r>
    </w:p>
    <w:p w:rsidR="00907F79" w:rsidRDefault="006B4181" w:rsidP="007137B2">
      <w:pPr>
        <w:tabs>
          <w:tab w:val="left" w:pos="4536"/>
        </w:tabs>
        <w:ind w:left="4248" w:right="270" w:hanging="3891"/>
        <w:jc w:val="left"/>
        <w:rPr>
          <w:sz w:val="20"/>
          <w:szCs w:val="20"/>
        </w:rPr>
      </w:pPr>
      <w:r w:rsidRPr="002520BF">
        <w:rPr>
          <w:sz w:val="20"/>
          <w:szCs w:val="20"/>
        </w:rPr>
        <w:t xml:space="preserve">Wymiary zewnętrzne obiektu:      </w:t>
      </w:r>
      <w:r w:rsidRPr="002520BF">
        <w:rPr>
          <w:sz w:val="20"/>
          <w:szCs w:val="20"/>
        </w:rPr>
        <w:tab/>
      </w:r>
      <w:r w:rsidR="00853CB6">
        <w:rPr>
          <w:sz w:val="20"/>
          <w:szCs w:val="20"/>
        </w:rPr>
        <w:tab/>
      </w:r>
      <w:r w:rsidR="00907F79">
        <w:rPr>
          <w:sz w:val="20"/>
          <w:szCs w:val="20"/>
        </w:rPr>
        <w:t>36,59 x</w:t>
      </w:r>
      <w:r w:rsidR="00A07F47">
        <w:rPr>
          <w:sz w:val="20"/>
          <w:szCs w:val="20"/>
        </w:rPr>
        <w:t xml:space="preserve"> </w:t>
      </w:r>
      <w:r w:rsidR="00907F79">
        <w:rPr>
          <w:sz w:val="20"/>
          <w:szCs w:val="20"/>
        </w:rPr>
        <w:t xml:space="preserve">12,59m – część główna, </w:t>
      </w:r>
    </w:p>
    <w:p w:rsidR="006B4181" w:rsidRDefault="00A07F47" w:rsidP="007137B2">
      <w:pPr>
        <w:tabs>
          <w:tab w:val="left" w:pos="4536"/>
        </w:tabs>
        <w:ind w:left="4248" w:right="270" w:hanging="3891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 w:rsidR="00907F79">
        <w:rPr>
          <w:sz w:val="20"/>
          <w:szCs w:val="20"/>
        </w:rPr>
        <w:tab/>
        <w:t>18,59m x12,59 m-</w:t>
      </w:r>
      <w:r w:rsidR="00BD2C1D">
        <w:rPr>
          <w:sz w:val="20"/>
          <w:szCs w:val="20"/>
        </w:rPr>
        <w:t>część przyległa</w:t>
      </w:r>
    </w:p>
    <w:p w:rsidR="00A07F47" w:rsidRDefault="00A07F47" w:rsidP="00A07F47">
      <w:pPr>
        <w:tabs>
          <w:tab w:val="left" w:pos="4536"/>
        </w:tabs>
        <w:ind w:left="4248" w:right="270" w:hanging="3891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Wymiary zewn. po termomodernizacji: </w:t>
      </w:r>
    </w:p>
    <w:p w:rsidR="00A07F47" w:rsidRDefault="00A07F47" w:rsidP="00A07F47">
      <w:pPr>
        <w:tabs>
          <w:tab w:val="left" w:pos="4536"/>
        </w:tabs>
        <w:ind w:left="4248" w:right="270" w:hanging="3891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36,97m x 12.85m </w:t>
      </w:r>
    </w:p>
    <w:p w:rsidR="00A07F47" w:rsidRPr="002520BF" w:rsidRDefault="002A38BC" w:rsidP="007137B2">
      <w:pPr>
        <w:tabs>
          <w:tab w:val="left" w:pos="4536"/>
        </w:tabs>
        <w:ind w:left="4248" w:right="270" w:hanging="3891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19,00m x 12,95m </w:t>
      </w:r>
    </w:p>
    <w:p w:rsidR="006B4181" w:rsidRPr="002520BF" w:rsidRDefault="006B4181" w:rsidP="007137B2">
      <w:pPr>
        <w:tabs>
          <w:tab w:val="left" w:pos="4536"/>
        </w:tabs>
        <w:ind w:right="270"/>
        <w:jc w:val="left"/>
        <w:rPr>
          <w:sz w:val="20"/>
          <w:szCs w:val="20"/>
        </w:rPr>
      </w:pPr>
      <w:r w:rsidRPr="002520BF">
        <w:rPr>
          <w:sz w:val="20"/>
          <w:szCs w:val="20"/>
        </w:rPr>
        <w:t xml:space="preserve">Wysokość obiektu:                   </w:t>
      </w:r>
      <w:r w:rsidR="00BD2C1D">
        <w:rPr>
          <w:sz w:val="20"/>
          <w:szCs w:val="20"/>
        </w:rPr>
        <w:tab/>
      </w:r>
      <w:r w:rsidRPr="002520BF">
        <w:rPr>
          <w:sz w:val="20"/>
          <w:szCs w:val="20"/>
        </w:rPr>
        <w:t>H=</w:t>
      </w:r>
      <w:r w:rsidR="00E87781">
        <w:rPr>
          <w:sz w:val="20"/>
          <w:szCs w:val="20"/>
        </w:rPr>
        <w:t>8</w:t>
      </w:r>
      <w:r w:rsidR="00FE0758">
        <w:rPr>
          <w:sz w:val="20"/>
          <w:szCs w:val="20"/>
        </w:rPr>
        <w:t>.5m</w:t>
      </w:r>
    </w:p>
    <w:p w:rsidR="00BA07AB" w:rsidRPr="002520BF" w:rsidRDefault="00BA07AB" w:rsidP="006B4181">
      <w:pPr>
        <w:ind w:right="270"/>
        <w:rPr>
          <w:sz w:val="20"/>
          <w:szCs w:val="20"/>
        </w:rPr>
      </w:pP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57" w:name="_Toc516476833"/>
      <w:r w:rsidRPr="002520BF">
        <w:rPr>
          <w:sz w:val="20"/>
          <w:szCs w:val="20"/>
        </w:rPr>
        <w:t>Forma budynku, sposób dostosowania do krajobrazu i otaczającej zabudowy</w:t>
      </w:r>
      <w:bookmarkEnd w:id="57"/>
    </w:p>
    <w:p w:rsidR="00BD2C1D" w:rsidRDefault="00E87781" w:rsidP="00BD6E65">
      <w:pPr>
        <w:tabs>
          <w:tab w:val="left" w:pos="4536"/>
        </w:tabs>
        <w:ind w:left="0" w:right="270"/>
        <w:rPr>
          <w:sz w:val="20"/>
          <w:szCs w:val="20"/>
        </w:rPr>
      </w:pPr>
      <w:r w:rsidRPr="00E87781">
        <w:rPr>
          <w:sz w:val="20"/>
          <w:szCs w:val="20"/>
        </w:rPr>
        <w:t xml:space="preserve">Przedmiotowy obiekt </w:t>
      </w:r>
      <w:r w:rsidR="00324E97">
        <w:rPr>
          <w:sz w:val="20"/>
          <w:szCs w:val="20"/>
        </w:rPr>
        <w:t xml:space="preserve">jest podpiwniczony, </w:t>
      </w:r>
      <w:r w:rsidR="00BD2C1D">
        <w:rPr>
          <w:sz w:val="20"/>
          <w:szCs w:val="20"/>
        </w:rPr>
        <w:t xml:space="preserve">zaprojektowany jako prosta bryła z nielicznymi wycięciami i niewielkim wysunięciem pierwszej kondygnacji. </w:t>
      </w:r>
    </w:p>
    <w:p w:rsidR="00BD2C1D" w:rsidRDefault="00E87781" w:rsidP="00BD6E65">
      <w:pPr>
        <w:tabs>
          <w:tab w:val="left" w:pos="4536"/>
        </w:tabs>
        <w:ind w:left="0" w:right="270"/>
        <w:rPr>
          <w:sz w:val="20"/>
          <w:szCs w:val="20"/>
        </w:rPr>
      </w:pPr>
      <w:r w:rsidRPr="00E87781">
        <w:rPr>
          <w:sz w:val="20"/>
          <w:szCs w:val="20"/>
        </w:rPr>
        <w:t xml:space="preserve">Bryłę obiektu tworzy prostopadłościenna forma z wycięciem w postaci </w:t>
      </w:r>
      <w:r w:rsidR="00BD2C1D">
        <w:rPr>
          <w:sz w:val="20"/>
          <w:szCs w:val="20"/>
        </w:rPr>
        <w:t xml:space="preserve">zadaszenia nad schodami zewnętrznymi, które zostaną zabudowane w systemie fasadowym ścianami oraz zadaszeniem i zakończone drzwiami przesuwnymi. </w:t>
      </w:r>
    </w:p>
    <w:p w:rsidR="00BD2C1D" w:rsidRDefault="00BD2C1D" w:rsidP="00BD6E65">
      <w:pPr>
        <w:tabs>
          <w:tab w:val="left" w:pos="4536"/>
        </w:tabs>
        <w:ind w:left="0" w:right="270"/>
        <w:rPr>
          <w:sz w:val="20"/>
          <w:szCs w:val="20"/>
        </w:rPr>
      </w:pPr>
      <w:r>
        <w:rPr>
          <w:sz w:val="20"/>
          <w:szCs w:val="20"/>
        </w:rPr>
        <w:t>System fasadowy zostanie u</w:t>
      </w:r>
      <w:r w:rsidR="00D37D6A">
        <w:rPr>
          <w:sz w:val="20"/>
          <w:szCs w:val="20"/>
        </w:rPr>
        <w:t>ż</w:t>
      </w:r>
      <w:r>
        <w:rPr>
          <w:sz w:val="20"/>
          <w:szCs w:val="20"/>
        </w:rPr>
        <w:t>yty  nad pozostałymi wejściami aby utrzymać jedną stylistykę.</w:t>
      </w:r>
    </w:p>
    <w:p w:rsidR="00BD2C1D" w:rsidRDefault="00BD2C1D" w:rsidP="00BD6E65">
      <w:pPr>
        <w:tabs>
          <w:tab w:val="left" w:pos="4536"/>
        </w:tabs>
        <w:ind w:left="0" w:right="270"/>
        <w:rPr>
          <w:sz w:val="20"/>
          <w:szCs w:val="20"/>
        </w:rPr>
      </w:pPr>
      <w:r>
        <w:rPr>
          <w:sz w:val="20"/>
          <w:szCs w:val="20"/>
        </w:rPr>
        <w:t xml:space="preserve">Balkony i klatki schodowe zostaną zabezpieczone systemowymi balustradami ze stali nierdzewnej lub czarnej malowanej proszkowo na kolor grafitowy. </w:t>
      </w:r>
    </w:p>
    <w:p w:rsidR="00BD2C1D" w:rsidRPr="00E87781" w:rsidRDefault="00E87781" w:rsidP="00BD6E65">
      <w:pPr>
        <w:tabs>
          <w:tab w:val="left" w:pos="4536"/>
        </w:tabs>
        <w:ind w:left="0" w:right="270"/>
        <w:rPr>
          <w:sz w:val="20"/>
          <w:szCs w:val="20"/>
        </w:rPr>
      </w:pPr>
      <w:r w:rsidRPr="00E87781">
        <w:rPr>
          <w:sz w:val="20"/>
          <w:szCs w:val="20"/>
        </w:rPr>
        <w:lastRenderedPageBreak/>
        <w:t>Budynek</w:t>
      </w:r>
      <w:r w:rsidR="00BD6E65">
        <w:rPr>
          <w:sz w:val="20"/>
          <w:szCs w:val="20"/>
        </w:rPr>
        <w:t xml:space="preserve"> o jednolitej wysokości</w:t>
      </w:r>
      <w:r w:rsidRPr="00E87781">
        <w:rPr>
          <w:sz w:val="20"/>
          <w:szCs w:val="20"/>
        </w:rPr>
        <w:t xml:space="preserve"> posiada płaski dach </w:t>
      </w:r>
      <w:r w:rsidR="00BD6E65">
        <w:rPr>
          <w:sz w:val="20"/>
          <w:szCs w:val="20"/>
        </w:rPr>
        <w:t xml:space="preserve">i </w:t>
      </w:r>
      <w:r w:rsidRPr="00E87781">
        <w:rPr>
          <w:sz w:val="20"/>
          <w:szCs w:val="20"/>
        </w:rPr>
        <w:t>zakończony attyką</w:t>
      </w:r>
    </w:p>
    <w:p w:rsidR="00BD2C1D" w:rsidRDefault="00BD2C1D" w:rsidP="00BD6E65">
      <w:pPr>
        <w:tabs>
          <w:tab w:val="left" w:pos="4536"/>
        </w:tabs>
        <w:ind w:left="0" w:right="270"/>
        <w:rPr>
          <w:sz w:val="20"/>
          <w:szCs w:val="20"/>
        </w:rPr>
      </w:pPr>
      <w:r>
        <w:rPr>
          <w:sz w:val="20"/>
          <w:szCs w:val="20"/>
        </w:rPr>
        <w:t>Elewację</w:t>
      </w:r>
      <w:r w:rsidR="00BD6E65">
        <w:rPr>
          <w:sz w:val="20"/>
          <w:szCs w:val="20"/>
        </w:rPr>
        <w:t xml:space="preserve"> </w:t>
      </w:r>
      <w:r w:rsidR="00E87781" w:rsidRPr="00E87781">
        <w:rPr>
          <w:sz w:val="20"/>
          <w:szCs w:val="20"/>
        </w:rPr>
        <w:t xml:space="preserve">zaprojektowano </w:t>
      </w:r>
      <w:r>
        <w:rPr>
          <w:sz w:val="20"/>
          <w:szCs w:val="20"/>
        </w:rPr>
        <w:t xml:space="preserve"> w stonowanej kolorystyce biało-szaro grafitowej, z </w:t>
      </w:r>
      <w:r w:rsidR="000E1492">
        <w:rPr>
          <w:sz w:val="20"/>
          <w:szCs w:val="20"/>
        </w:rPr>
        <w:t>użyciem</w:t>
      </w:r>
      <w:r>
        <w:rPr>
          <w:sz w:val="20"/>
          <w:szCs w:val="20"/>
        </w:rPr>
        <w:t xml:space="preserve"> nowoczesnych materiał dekoracyjnych w postaci płyt typu alucobond by nadać budynkowi nowoczesny i uniwersalny charakter. Kolejne kondygnacje są rozró</w:t>
      </w:r>
      <w:r w:rsidR="00D37D6A">
        <w:rPr>
          <w:sz w:val="20"/>
          <w:szCs w:val="20"/>
        </w:rPr>
        <w:t>ż</w:t>
      </w:r>
      <w:r>
        <w:rPr>
          <w:sz w:val="20"/>
          <w:szCs w:val="20"/>
        </w:rPr>
        <w:t xml:space="preserve">nione kolorystycznie aby zdynamizować bryłę obiektu, wnęki i daszki podkreślą nowoczesny charakter. </w:t>
      </w:r>
    </w:p>
    <w:p w:rsidR="006B4181" w:rsidRPr="002520BF" w:rsidRDefault="000E1492" w:rsidP="00B0107C">
      <w:pPr>
        <w:pStyle w:val="Nagwek1"/>
        <w:keepNext w:val="0"/>
        <w:keepLines w:val="0"/>
        <w:numPr>
          <w:ilvl w:val="0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58" w:name="_Toc516476834"/>
      <w:r>
        <w:rPr>
          <w:sz w:val="20"/>
          <w:szCs w:val="20"/>
        </w:rPr>
        <w:t>D</w:t>
      </w:r>
      <w:r w:rsidR="006B4181" w:rsidRPr="002520BF">
        <w:rPr>
          <w:sz w:val="20"/>
          <w:szCs w:val="20"/>
        </w:rPr>
        <w:t>ane techniczne budynku</w:t>
      </w:r>
      <w:bookmarkEnd w:id="58"/>
    </w:p>
    <w:p w:rsidR="006B4181" w:rsidRDefault="006B4181" w:rsidP="00B0107C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rFonts w:eastAsia="Calibri"/>
          <w:b w:val="0"/>
          <w:sz w:val="20"/>
          <w:szCs w:val="20"/>
        </w:rPr>
      </w:pPr>
      <w:bookmarkStart w:id="59" w:name="_Toc516476835"/>
      <w:r w:rsidRPr="00E87781">
        <w:rPr>
          <w:rFonts w:eastAsia="Calibri"/>
          <w:b w:val="0"/>
          <w:sz w:val="20"/>
          <w:szCs w:val="20"/>
        </w:rPr>
        <w:t xml:space="preserve">Zestawienie powierzchni </w:t>
      </w:r>
      <w:r w:rsidR="00E87781" w:rsidRPr="00E87781">
        <w:rPr>
          <w:rFonts w:eastAsia="Calibri"/>
          <w:b w:val="0"/>
          <w:sz w:val="20"/>
          <w:szCs w:val="20"/>
        </w:rPr>
        <w:t>:</w:t>
      </w:r>
      <w:bookmarkEnd w:id="59"/>
    </w:p>
    <w:p w:rsidR="00907F79" w:rsidRDefault="00907F79" w:rsidP="000E1492">
      <w:r>
        <w:rPr>
          <w:noProof/>
        </w:rPr>
        <w:drawing>
          <wp:inline distT="0" distB="0" distL="0" distR="0" wp14:anchorId="7F4EDF98" wp14:editId="434A0E49">
            <wp:extent cx="3468512" cy="3063240"/>
            <wp:effectExtent l="0" t="0" r="0" b="381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68016" cy="3151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F79" w:rsidRDefault="00324E97" w:rsidP="000E1492">
      <w:pPr>
        <w:ind w:left="0"/>
      </w:pPr>
      <w:r>
        <w:rPr>
          <w:noProof/>
        </w:rPr>
        <w:drawing>
          <wp:inline distT="0" distB="0" distL="0" distR="0" wp14:anchorId="5672CC2F" wp14:editId="6B633F96">
            <wp:extent cx="3627120" cy="4476938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7074" cy="451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324E97" w:rsidRDefault="00324E97" w:rsidP="00907F79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51818559" wp14:editId="356F9515">
            <wp:extent cx="4183380" cy="2881730"/>
            <wp:effectExtent l="0" t="0" r="762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94435" cy="288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324E97" w:rsidRDefault="00324E97" w:rsidP="00907F79">
      <w:pPr>
        <w:rPr>
          <w:noProof/>
        </w:rPr>
      </w:pPr>
    </w:p>
    <w:p w:rsidR="00324E97" w:rsidRDefault="00324E97" w:rsidP="00324E97">
      <w:pPr>
        <w:ind w:left="1065"/>
        <w:rPr>
          <w:noProof/>
        </w:rPr>
      </w:pPr>
      <w:r>
        <w:rPr>
          <w:noProof/>
        </w:rPr>
        <w:drawing>
          <wp:inline distT="0" distB="0" distL="0" distR="0" wp14:anchorId="63298484" wp14:editId="4ACDAA66">
            <wp:extent cx="3695067" cy="1424940"/>
            <wp:effectExtent l="0" t="0" r="635" b="381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65206" cy="1451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E97" w:rsidRDefault="00324E97" w:rsidP="002A38BC">
      <w:pPr>
        <w:ind w:firstLine="351"/>
        <w:rPr>
          <w:noProof/>
        </w:rPr>
      </w:pPr>
      <w:r>
        <w:rPr>
          <w:noProof/>
        </w:rPr>
        <w:drawing>
          <wp:inline distT="0" distB="0" distL="0" distR="0" wp14:anchorId="22E68DF4" wp14:editId="01E09985">
            <wp:extent cx="4013835" cy="2739846"/>
            <wp:effectExtent l="0" t="0" r="5715" b="381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87939" cy="2790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0DB" w:rsidRPr="004B70DB" w:rsidRDefault="004B70DB" w:rsidP="00B0107C">
      <w:pPr>
        <w:pStyle w:val="Nagwek1"/>
        <w:keepNext w:val="0"/>
        <w:keepLines w:val="0"/>
        <w:numPr>
          <w:ilvl w:val="0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60" w:name="_MON_1548485042"/>
      <w:bookmarkStart w:id="61" w:name="_Toc516476836"/>
      <w:bookmarkEnd w:id="60"/>
      <w:r w:rsidRPr="004B70DB">
        <w:rPr>
          <w:sz w:val="20"/>
          <w:szCs w:val="20"/>
        </w:rPr>
        <w:t>FORMA ARCHITEKTONICZNA I FUNKCJA OBIEKTU</w:t>
      </w:r>
      <w:bookmarkEnd w:id="61"/>
    </w:p>
    <w:p w:rsidR="004B70DB" w:rsidRPr="00CD1910" w:rsidRDefault="00324E97" w:rsidP="004B70DB">
      <w:pPr>
        <w:rPr>
          <w:b/>
          <w:sz w:val="20"/>
          <w:szCs w:val="20"/>
        </w:rPr>
      </w:pPr>
      <w:r>
        <w:rPr>
          <w:b/>
          <w:sz w:val="20"/>
          <w:szCs w:val="20"/>
        </w:rPr>
        <w:t>6</w:t>
      </w:r>
      <w:r w:rsidR="00CD1910" w:rsidRPr="00CD1910">
        <w:rPr>
          <w:b/>
          <w:sz w:val="20"/>
          <w:szCs w:val="20"/>
        </w:rPr>
        <w:t xml:space="preserve">.1. </w:t>
      </w:r>
      <w:r w:rsidR="004B70DB" w:rsidRPr="00CD1910">
        <w:rPr>
          <w:b/>
          <w:sz w:val="20"/>
          <w:szCs w:val="20"/>
        </w:rPr>
        <w:t>Forma architektoniczna :</w:t>
      </w:r>
    </w:p>
    <w:p w:rsidR="0075145A" w:rsidRDefault="00BD2C1D" w:rsidP="000E1492">
      <w:pPr>
        <w:ind w:firstLine="351"/>
        <w:rPr>
          <w:sz w:val="20"/>
          <w:szCs w:val="20"/>
        </w:rPr>
      </w:pPr>
      <w:r>
        <w:rPr>
          <w:sz w:val="20"/>
          <w:szCs w:val="20"/>
        </w:rPr>
        <w:t xml:space="preserve">Forma obiektu pozostaje bez zmian, zabiegi kolorystyczne i materiałowe zastosowane przy okazji termomodernizacji </w:t>
      </w:r>
      <w:r w:rsidR="0075145A">
        <w:rPr>
          <w:sz w:val="20"/>
          <w:szCs w:val="20"/>
        </w:rPr>
        <w:t xml:space="preserve">podkreślą i wydobędą jego charakter. Zabudowa wejścia i nowoczesne zadaszenia wzbogacą formę obiektu. </w:t>
      </w:r>
    </w:p>
    <w:p w:rsidR="004B70DB" w:rsidRPr="004B70DB" w:rsidRDefault="004B70DB" w:rsidP="000E1492">
      <w:pPr>
        <w:ind w:firstLine="351"/>
        <w:rPr>
          <w:sz w:val="20"/>
          <w:szCs w:val="20"/>
        </w:rPr>
      </w:pPr>
      <w:r w:rsidRPr="004B70DB">
        <w:rPr>
          <w:sz w:val="20"/>
          <w:szCs w:val="20"/>
        </w:rPr>
        <w:t>Budynek posiada płaski dach zakończony attyką</w:t>
      </w:r>
      <w:r w:rsidR="0075145A">
        <w:rPr>
          <w:sz w:val="20"/>
          <w:szCs w:val="20"/>
        </w:rPr>
        <w:t>, którą nale</w:t>
      </w:r>
      <w:r w:rsidR="00D37D6A">
        <w:rPr>
          <w:sz w:val="20"/>
          <w:szCs w:val="20"/>
        </w:rPr>
        <w:t>ż</w:t>
      </w:r>
      <w:r w:rsidR="0075145A">
        <w:rPr>
          <w:sz w:val="20"/>
          <w:szCs w:val="20"/>
        </w:rPr>
        <w:t xml:space="preserve">y wykończyć obróbką blacharską. </w:t>
      </w:r>
    </w:p>
    <w:p w:rsidR="002A38BC" w:rsidRDefault="002A38BC">
      <w:pPr>
        <w:spacing w:after="160" w:line="259" w:lineRule="auto"/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4B70DB" w:rsidRPr="001A2EC4" w:rsidRDefault="000E1492" w:rsidP="001A2EC4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62" w:name="_Toc516476837"/>
      <w:r w:rsidRPr="001A2EC4">
        <w:rPr>
          <w:sz w:val="20"/>
          <w:szCs w:val="20"/>
        </w:rPr>
        <w:lastRenderedPageBreak/>
        <w:t>6</w:t>
      </w:r>
      <w:r w:rsidR="00CD1910" w:rsidRPr="001A2EC4">
        <w:rPr>
          <w:sz w:val="20"/>
          <w:szCs w:val="20"/>
        </w:rPr>
        <w:t>.2</w:t>
      </w:r>
      <w:r w:rsidRPr="001A2EC4">
        <w:rPr>
          <w:sz w:val="20"/>
          <w:szCs w:val="20"/>
        </w:rPr>
        <w:t>.</w:t>
      </w:r>
      <w:r w:rsidR="00CD1910" w:rsidRPr="001A2EC4">
        <w:rPr>
          <w:sz w:val="20"/>
          <w:szCs w:val="20"/>
        </w:rPr>
        <w:t xml:space="preserve"> </w:t>
      </w:r>
      <w:r w:rsidR="004B70DB" w:rsidRPr="001A2EC4">
        <w:rPr>
          <w:sz w:val="20"/>
          <w:szCs w:val="20"/>
        </w:rPr>
        <w:t>Układ funkcjonalny:</w:t>
      </w:r>
      <w:bookmarkEnd w:id="62"/>
    </w:p>
    <w:p w:rsidR="007D44B7" w:rsidRDefault="0075145A" w:rsidP="00D37D6A">
      <w:pPr>
        <w:tabs>
          <w:tab w:val="left" w:pos="1470"/>
        </w:tabs>
        <w:rPr>
          <w:sz w:val="20"/>
          <w:szCs w:val="20"/>
        </w:rPr>
      </w:pPr>
      <w:r>
        <w:rPr>
          <w:sz w:val="20"/>
          <w:szCs w:val="20"/>
        </w:rPr>
        <w:t xml:space="preserve">Układ funkcjonalny obiektu zostanie wzbogacony o </w:t>
      </w:r>
      <w:r w:rsidR="007D44B7">
        <w:rPr>
          <w:sz w:val="20"/>
          <w:szCs w:val="20"/>
        </w:rPr>
        <w:t xml:space="preserve">windę wewnętrzną zlokalizowaną w duszy klatki schodowej, przebudowę toalety, dostosowanych dla potrzeb osób niepełnosprawnych. </w:t>
      </w:r>
    </w:p>
    <w:p w:rsidR="007D44B7" w:rsidRDefault="007D44B7" w:rsidP="00D37D6A">
      <w:pPr>
        <w:tabs>
          <w:tab w:val="left" w:pos="1470"/>
        </w:tabs>
        <w:rPr>
          <w:sz w:val="20"/>
          <w:szCs w:val="20"/>
        </w:rPr>
      </w:pPr>
      <w:r>
        <w:rPr>
          <w:sz w:val="20"/>
          <w:szCs w:val="20"/>
        </w:rPr>
        <w:t>Dostęp do budynku będzie równie</w:t>
      </w:r>
      <w:r w:rsidR="00D37D6A">
        <w:rPr>
          <w:sz w:val="20"/>
          <w:szCs w:val="20"/>
        </w:rPr>
        <w:t>ż</w:t>
      </w:r>
      <w:r>
        <w:rPr>
          <w:sz w:val="20"/>
          <w:szCs w:val="20"/>
        </w:rPr>
        <w:t xml:space="preserve"> dostosowany do potrzeb osób niepełnosprawnych poprzez instalację pochylni lub monta</w:t>
      </w:r>
      <w:r w:rsidR="00D37D6A">
        <w:rPr>
          <w:sz w:val="20"/>
          <w:szCs w:val="20"/>
        </w:rPr>
        <w:t>ż</w:t>
      </w:r>
      <w:r>
        <w:rPr>
          <w:sz w:val="20"/>
          <w:szCs w:val="20"/>
        </w:rPr>
        <w:t xml:space="preserve"> platformy w zadaszonych schodach zewnętrznych- które zyskają funkcję wiatrołapu</w:t>
      </w:r>
      <w:r w:rsidR="002A38BC">
        <w:rPr>
          <w:sz w:val="20"/>
          <w:szCs w:val="20"/>
        </w:rPr>
        <w:t xml:space="preserve">, poprawiając dyspozycję termiczną i funkcjonalną obiektu. </w:t>
      </w:r>
    </w:p>
    <w:p w:rsidR="001A2EC4" w:rsidRDefault="001A2EC4" w:rsidP="001A2EC4">
      <w:pPr>
        <w:pStyle w:val="Nagwek2"/>
        <w:keepNext w:val="0"/>
        <w:keepLines w:val="0"/>
        <w:numPr>
          <w:ilvl w:val="0"/>
          <w:numId w:val="0"/>
        </w:numPr>
        <w:spacing w:before="0" w:after="0" w:line="240" w:lineRule="auto"/>
        <w:ind w:right="270"/>
        <w:rPr>
          <w:sz w:val="20"/>
          <w:szCs w:val="20"/>
        </w:rPr>
      </w:pPr>
    </w:p>
    <w:p w:rsidR="004B70DB" w:rsidRPr="004B70DB" w:rsidRDefault="007D44B7" w:rsidP="001A2EC4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63" w:name="_Toc516476838"/>
      <w:r>
        <w:rPr>
          <w:sz w:val="20"/>
          <w:szCs w:val="20"/>
        </w:rPr>
        <w:t>S</w:t>
      </w:r>
      <w:r w:rsidR="004B70DB" w:rsidRPr="004B70DB">
        <w:rPr>
          <w:sz w:val="20"/>
          <w:szCs w:val="20"/>
        </w:rPr>
        <w:t>posób dostosowania do krajobrazu:</w:t>
      </w:r>
      <w:bookmarkEnd w:id="63"/>
    </w:p>
    <w:p w:rsidR="004B70DB" w:rsidRPr="004B70DB" w:rsidRDefault="004B70DB" w:rsidP="004B70DB">
      <w:pPr>
        <w:tabs>
          <w:tab w:val="left" w:pos="1470"/>
        </w:tabs>
        <w:rPr>
          <w:sz w:val="20"/>
          <w:szCs w:val="20"/>
        </w:rPr>
      </w:pPr>
    </w:p>
    <w:p w:rsidR="007D44B7" w:rsidRDefault="004B70DB" w:rsidP="002A38BC">
      <w:pPr>
        <w:ind w:left="142"/>
        <w:rPr>
          <w:sz w:val="20"/>
          <w:szCs w:val="20"/>
        </w:rPr>
      </w:pPr>
      <w:r w:rsidRPr="004B70DB">
        <w:rPr>
          <w:sz w:val="20"/>
          <w:szCs w:val="20"/>
        </w:rPr>
        <w:t>Budynek</w:t>
      </w:r>
      <w:r w:rsidR="007D44B7">
        <w:rPr>
          <w:sz w:val="20"/>
          <w:szCs w:val="20"/>
        </w:rPr>
        <w:t xml:space="preserve"> poprzez nowy wygląd elewacji </w:t>
      </w:r>
      <w:r w:rsidR="002A38BC">
        <w:rPr>
          <w:sz w:val="20"/>
          <w:szCs w:val="20"/>
        </w:rPr>
        <w:t xml:space="preserve">oraz dołożenie nowoczesnych elementów w systemie fasadowym </w:t>
      </w:r>
      <w:r w:rsidR="007D44B7">
        <w:rPr>
          <w:sz w:val="20"/>
          <w:szCs w:val="20"/>
        </w:rPr>
        <w:t xml:space="preserve">zyska nowoczesny charakter i stanowił będzie wizytówkę Gminy, tworząc nową jakość przestrzeni publicznej, nadal nawiązując wysokością i formą do obiektów sąsiadujących. </w:t>
      </w:r>
    </w:p>
    <w:p w:rsidR="007D44B7" w:rsidRDefault="004B70DB" w:rsidP="002A38BC">
      <w:pPr>
        <w:ind w:left="142"/>
        <w:rPr>
          <w:sz w:val="20"/>
          <w:szCs w:val="20"/>
        </w:rPr>
      </w:pPr>
      <w:r w:rsidRPr="004B70DB">
        <w:rPr>
          <w:sz w:val="20"/>
          <w:szCs w:val="20"/>
        </w:rPr>
        <w:t>Działk</w:t>
      </w:r>
      <w:r w:rsidR="007D44B7">
        <w:rPr>
          <w:sz w:val="20"/>
          <w:szCs w:val="20"/>
        </w:rPr>
        <w:t>a</w:t>
      </w:r>
      <w:r w:rsidRPr="004B70DB">
        <w:rPr>
          <w:sz w:val="20"/>
          <w:szCs w:val="20"/>
        </w:rPr>
        <w:t xml:space="preserve"> le</w:t>
      </w:r>
      <w:r w:rsidR="00D37D6A">
        <w:rPr>
          <w:sz w:val="20"/>
          <w:szCs w:val="20"/>
        </w:rPr>
        <w:t>ż</w:t>
      </w:r>
      <w:r w:rsidR="007D44B7">
        <w:rPr>
          <w:sz w:val="20"/>
          <w:szCs w:val="20"/>
        </w:rPr>
        <w:t>y</w:t>
      </w:r>
      <w:r w:rsidRPr="004B70DB">
        <w:rPr>
          <w:sz w:val="20"/>
          <w:szCs w:val="20"/>
        </w:rPr>
        <w:t xml:space="preserve"> w terenie przeznaczonym w miejscowym planie zagospodarowania przestrzennego pod </w:t>
      </w:r>
      <w:r w:rsidR="007D44B7">
        <w:rPr>
          <w:sz w:val="20"/>
          <w:szCs w:val="20"/>
        </w:rPr>
        <w:t xml:space="preserve">teren usług administracyjnych, jego forma i funkcja zostanie zachowana. </w:t>
      </w:r>
    </w:p>
    <w:p w:rsidR="004B70DB" w:rsidRDefault="004B70DB" w:rsidP="002A38BC">
      <w:pPr>
        <w:ind w:left="142"/>
        <w:rPr>
          <w:sz w:val="20"/>
          <w:szCs w:val="20"/>
        </w:rPr>
      </w:pPr>
      <w:r w:rsidRPr="004B70DB">
        <w:rPr>
          <w:sz w:val="20"/>
          <w:szCs w:val="20"/>
        </w:rPr>
        <w:t>Budynek spełnia warunki kształtowania zabudowy zawarte w miejscowym planie zagospodarowania przestrzennego poprzez harmonijne nawiązanie do cech lokalnego krajobrazu i sąsiadującej zabudowy, a tak</w:t>
      </w:r>
      <w:r w:rsidR="00D37D6A">
        <w:rPr>
          <w:sz w:val="20"/>
          <w:szCs w:val="20"/>
        </w:rPr>
        <w:t>ż</w:t>
      </w:r>
      <w:r w:rsidRPr="004B70DB">
        <w:rPr>
          <w:sz w:val="20"/>
          <w:szCs w:val="20"/>
        </w:rPr>
        <w:t>e zachowanie kolorystyki zgodnej z zapisami planu.</w:t>
      </w:r>
    </w:p>
    <w:p w:rsidR="000E1492" w:rsidRPr="004B70DB" w:rsidRDefault="000E1492" w:rsidP="004B70DB">
      <w:pPr>
        <w:rPr>
          <w:sz w:val="20"/>
          <w:szCs w:val="20"/>
        </w:rPr>
      </w:pPr>
    </w:p>
    <w:p w:rsidR="006B4181" w:rsidRPr="00CD1910" w:rsidRDefault="006B4181" w:rsidP="00B0107C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64" w:name="_MON_1548485463"/>
      <w:bookmarkStart w:id="65" w:name="_MON_1548487491"/>
      <w:bookmarkStart w:id="66" w:name="_MON_1550986906"/>
      <w:bookmarkStart w:id="67" w:name="_MON_1525601575"/>
      <w:bookmarkStart w:id="68" w:name="_Toc516476839"/>
      <w:bookmarkEnd w:id="64"/>
      <w:bookmarkEnd w:id="65"/>
      <w:bookmarkEnd w:id="66"/>
      <w:bookmarkEnd w:id="67"/>
      <w:r w:rsidRPr="00CD1910">
        <w:rPr>
          <w:sz w:val="20"/>
          <w:szCs w:val="20"/>
        </w:rPr>
        <w:t>Bezpieczeństwo konstrukcji:</w:t>
      </w:r>
      <w:bookmarkEnd w:id="68"/>
    </w:p>
    <w:p w:rsidR="006B4181" w:rsidRDefault="006B4181" w:rsidP="00CD1910">
      <w:pPr>
        <w:rPr>
          <w:sz w:val="20"/>
          <w:szCs w:val="20"/>
        </w:rPr>
      </w:pPr>
      <w:r w:rsidRPr="00CD1910">
        <w:rPr>
          <w:sz w:val="20"/>
          <w:szCs w:val="20"/>
        </w:rPr>
        <w:t>Bezpieczeństwo konstrukcji zawarto w części konstrukcyjnej: Tom II – Konstrukcja.</w:t>
      </w:r>
    </w:p>
    <w:p w:rsidR="000E1492" w:rsidRPr="002520BF" w:rsidRDefault="000E1492" w:rsidP="00CD1910">
      <w:pPr>
        <w:rPr>
          <w:sz w:val="20"/>
          <w:szCs w:val="20"/>
        </w:rPr>
      </w:pPr>
    </w:p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69" w:name="_Toc516476840"/>
      <w:r w:rsidRPr="002520BF">
        <w:rPr>
          <w:sz w:val="20"/>
          <w:szCs w:val="20"/>
        </w:rPr>
        <w:t>Bezpieczeństwo u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ytkowania i eksploatacji</w:t>
      </w:r>
      <w:bookmarkEnd w:id="69"/>
    </w:p>
    <w:p w:rsidR="006B4181" w:rsidRDefault="006B4181" w:rsidP="007D0C72">
      <w:pPr>
        <w:ind w:left="142" w:right="270"/>
        <w:rPr>
          <w:sz w:val="20"/>
          <w:szCs w:val="20"/>
        </w:rPr>
      </w:pPr>
      <w:r w:rsidRPr="002520BF">
        <w:rPr>
          <w:sz w:val="20"/>
          <w:szCs w:val="20"/>
        </w:rPr>
        <w:t>Obiekt</w:t>
      </w:r>
      <w:r w:rsidR="005B592B" w:rsidRPr="002520BF">
        <w:rPr>
          <w:sz w:val="20"/>
          <w:szCs w:val="20"/>
        </w:rPr>
        <w:t>y</w:t>
      </w:r>
      <w:r w:rsidRPr="002520BF">
        <w:rPr>
          <w:sz w:val="20"/>
          <w:szCs w:val="20"/>
        </w:rPr>
        <w:t xml:space="preserve"> zaprojektowano z trwałych materiałów umo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liwiających właściwą i bezpieczną eksploatację u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 xml:space="preserve">ytkownikom. </w:t>
      </w:r>
    </w:p>
    <w:p w:rsidR="000E1492" w:rsidRPr="002520BF" w:rsidRDefault="000E1492" w:rsidP="007D0C72">
      <w:pPr>
        <w:ind w:left="142" w:right="270"/>
        <w:rPr>
          <w:sz w:val="20"/>
          <w:szCs w:val="20"/>
        </w:rPr>
      </w:pPr>
    </w:p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70" w:name="_Toc321384446"/>
      <w:bookmarkStart w:id="71" w:name="_Toc516476841"/>
      <w:r w:rsidRPr="002520BF">
        <w:rPr>
          <w:sz w:val="20"/>
          <w:szCs w:val="20"/>
        </w:rPr>
        <w:t>Warunki higieniczne i zdrowotne oraz ochrona środowiska</w:t>
      </w:r>
      <w:bookmarkEnd w:id="70"/>
      <w:bookmarkEnd w:id="71"/>
    </w:p>
    <w:p w:rsidR="006B4181" w:rsidRPr="002520BF" w:rsidRDefault="006B4181" w:rsidP="007D0C72">
      <w:pPr>
        <w:ind w:left="142" w:right="270"/>
        <w:rPr>
          <w:rFonts w:eastAsia="Arial"/>
          <w:kern w:val="2"/>
          <w:sz w:val="20"/>
          <w:szCs w:val="20"/>
        </w:rPr>
      </w:pPr>
      <w:r w:rsidRPr="002520BF">
        <w:rPr>
          <w:rFonts w:eastAsia="Arial"/>
          <w:kern w:val="2"/>
          <w:sz w:val="20"/>
          <w:szCs w:val="20"/>
        </w:rPr>
        <w:t xml:space="preserve">Projektowany </w:t>
      </w:r>
      <w:r w:rsidR="005B592B" w:rsidRPr="002520BF">
        <w:rPr>
          <w:rFonts w:eastAsia="Arial"/>
          <w:kern w:val="2"/>
          <w:sz w:val="20"/>
          <w:szCs w:val="20"/>
        </w:rPr>
        <w:t xml:space="preserve">budynek hali </w:t>
      </w:r>
      <w:r w:rsidRPr="002520BF">
        <w:rPr>
          <w:rFonts w:eastAsia="Arial"/>
          <w:kern w:val="2"/>
          <w:sz w:val="20"/>
          <w:szCs w:val="20"/>
        </w:rPr>
        <w:t>spełnia warunki Rozporządzenia Ministra Infrastruktury z dnie 12.02.2002 w sprawie warunków technicznych, jakim powinny odpowiadać budynki i ich usytuowanie Dz.U. Nr 75 oraz stosownych Polskich Norm, zwłaszcza w zakresie pomieszczeń higieniczno- sanitarnych, przepisów bhp oraz zaleceń ergonomii stanowisk pracy.</w:t>
      </w:r>
    </w:p>
    <w:p w:rsidR="006B4181" w:rsidRPr="002520BF" w:rsidRDefault="006B4181" w:rsidP="007D0C72">
      <w:pPr>
        <w:ind w:left="142" w:right="270"/>
        <w:rPr>
          <w:sz w:val="20"/>
          <w:szCs w:val="20"/>
        </w:rPr>
      </w:pPr>
      <w:r w:rsidRPr="002520BF">
        <w:rPr>
          <w:sz w:val="20"/>
          <w:szCs w:val="20"/>
        </w:rPr>
        <w:t xml:space="preserve">Pomieszczenia przeznaczone na stały pobyt ludzi oświetlone są światłem dziennym poprzez świetliki i okna. Zapewniono normatywne doświetlenie naturalne 1:8. </w:t>
      </w:r>
    </w:p>
    <w:p w:rsidR="006B4181" w:rsidRPr="002520BF" w:rsidRDefault="006B4181" w:rsidP="006B4181">
      <w:pPr>
        <w:ind w:right="270"/>
        <w:rPr>
          <w:rFonts w:eastAsia="Arial"/>
          <w:kern w:val="2"/>
          <w:sz w:val="20"/>
          <w:szCs w:val="20"/>
        </w:rPr>
      </w:pPr>
    </w:p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72" w:name="_Toc516476842"/>
      <w:r w:rsidRPr="002520BF">
        <w:rPr>
          <w:sz w:val="20"/>
          <w:szCs w:val="20"/>
        </w:rPr>
        <w:t>Wpływ obiektu budowlanego na istniejący drzewostan, glebę, wody powierzchniowe i podziemne:</w:t>
      </w:r>
      <w:bookmarkEnd w:id="72"/>
    </w:p>
    <w:p w:rsidR="007D44B7" w:rsidRDefault="006B4181" w:rsidP="007D0C72">
      <w:pPr>
        <w:ind w:left="142" w:right="270"/>
        <w:rPr>
          <w:sz w:val="20"/>
          <w:szCs w:val="20"/>
        </w:rPr>
      </w:pPr>
      <w:r w:rsidRPr="002520BF">
        <w:rPr>
          <w:sz w:val="20"/>
          <w:szCs w:val="20"/>
        </w:rPr>
        <w:t xml:space="preserve">Teren działki jest w większości niezadrzewiony, </w:t>
      </w:r>
      <w:r w:rsidR="007D44B7">
        <w:rPr>
          <w:sz w:val="20"/>
          <w:szCs w:val="20"/>
        </w:rPr>
        <w:t xml:space="preserve">zieleń  urządzona oraz okoliczne zagospodarowanie zostanie zachowane , po termomodernizacji teren wokół budynku zostanie przywrócony do stanu pierwotnego. </w:t>
      </w:r>
    </w:p>
    <w:p w:rsidR="006B4181" w:rsidRPr="002520BF" w:rsidRDefault="007D44B7" w:rsidP="007D0C72">
      <w:pPr>
        <w:ind w:left="142" w:right="270"/>
        <w:rPr>
          <w:sz w:val="20"/>
          <w:szCs w:val="20"/>
        </w:rPr>
      </w:pPr>
      <w:r>
        <w:rPr>
          <w:sz w:val="20"/>
          <w:szCs w:val="20"/>
        </w:rPr>
        <w:t xml:space="preserve">Drzewa zlokalizowane na terenie działki nie pozostają </w:t>
      </w:r>
      <w:r w:rsidR="006B4181" w:rsidRPr="002520BF">
        <w:rPr>
          <w:sz w:val="20"/>
          <w:szCs w:val="20"/>
        </w:rPr>
        <w:t>w kolizji z inwestycją, wobec czego nie będzie zachodziła konieczność</w:t>
      </w:r>
      <w:r>
        <w:rPr>
          <w:sz w:val="20"/>
          <w:szCs w:val="20"/>
        </w:rPr>
        <w:t xml:space="preserve"> ich</w:t>
      </w:r>
      <w:r w:rsidR="006B4181" w:rsidRPr="002520BF">
        <w:rPr>
          <w:sz w:val="20"/>
          <w:szCs w:val="20"/>
        </w:rPr>
        <w:t xml:space="preserve"> wycinki. Proces niwelacji, jak i prowadzenie robót budowlanych nie </w:t>
      </w:r>
      <w:r w:rsidR="002A38BC">
        <w:rPr>
          <w:sz w:val="20"/>
          <w:szCs w:val="20"/>
        </w:rPr>
        <w:t>będą stanowiły</w:t>
      </w:r>
      <w:r w:rsidR="006B4181" w:rsidRPr="002520BF">
        <w:rPr>
          <w:sz w:val="20"/>
          <w:szCs w:val="20"/>
        </w:rPr>
        <w:t xml:space="preserve"> zagro</w:t>
      </w:r>
      <w:r w:rsidR="00D37D6A">
        <w:rPr>
          <w:sz w:val="20"/>
          <w:szCs w:val="20"/>
        </w:rPr>
        <w:t>ż</w:t>
      </w:r>
      <w:r w:rsidR="006B4181" w:rsidRPr="002520BF">
        <w:rPr>
          <w:sz w:val="20"/>
          <w:szCs w:val="20"/>
        </w:rPr>
        <w:t>enia dla środowiska naturalnego, w tym czystości wód powierzchniowych i podziemnych. Prace będą wykonywane sprzętem dopuszczonym do u</w:t>
      </w:r>
      <w:r w:rsidR="00D37D6A">
        <w:rPr>
          <w:sz w:val="20"/>
          <w:szCs w:val="20"/>
        </w:rPr>
        <w:t>ż</w:t>
      </w:r>
      <w:r w:rsidR="006B4181" w:rsidRPr="002520BF">
        <w:rPr>
          <w:sz w:val="20"/>
          <w:szCs w:val="20"/>
        </w:rPr>
        <w:t>ytkowania oraz materiałami posiadającymi odpowiednie certyfikaty. Obiekt nie będzie powodował emisji ponadnormatywnych poziomów hałasu ani zanieczyszczeń. Swoją formą obiekt będzie nawiązywać do otaczającej zabudowy, projektowana kolorystyka zewnętrzna jest stonowana.</w:t>
      </w:r>
    </w:p>
    <w:p w:rsidR="006B4181" w:rsidRPr="002520BF" w:rsidRDefault="006B4181" w:rsidP="006B4181">
      <w:pPr>
        <w:ind w:right="270"/>
        <w:rPr>
          <w:sz w:val="20"/>
          <w:szCs w:val="20"/>
        </w:rPr>
      </w:pPr>
    </w:p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73" w:name="_Toc321384447"/>
      <w:bookmarkStart w:id="74" w:name="_Toc516476843"/>
      <w:r w:rsidRPr="002520BF">
        <w:rPr>
          <w:sz w:val="20"/>
          <w:szCs w:val="20"/>
        </w:rPr>
        <w:t>Ochrona przed hałasem</w:t>
      </w:r>
      <w:bookmarkEnd w:id="73"/>
      <w:bookmarkEnd w:id="74"/>
    </w:p>
    <w:p w:rsidR="006B4181" w:rsidRPr="002520BF" w:rsidRDefault="007D44B7" w:rsidP="007D0C72">
      <w:pPr>
        <w:ind w:left="142" w:right="270"/>
        <w:rPr>
          <w:sz w:val="20"/>
          <w:szCs w:val="20"/>
        </w:rPr>
      </w:pPr>
      <w:r>
        <w:rPr>
          <w:sz w:val="20"/>
          <w:szCs w:val="20"/>
        </w:rPr>
        <w:t xml:space="preserve">Nie zmieni się </w:t>
      </w:r>
      <w:r w:rsidR="006B4181" w:rsidRPr="002520BF">
        <w:rPr>
          <w:sz w:val="20"/>
          <w:szCs w:val="20"/>
        </w:rPr>
        <w:t>sposób eksploatacji budynku</w:t>
      </w:r>
      <w:r>
        <w:rPr>
          <w:sz w:val="20"/>
          <w:szCs w:val="20"/>
        </w:rPr>
        <w:t>, nadal</w:t>
      </w:r>
      <w:r w:rsidR="006B4181" w:rsidRPr="002520BF">
        <w:rPr>
          <w:sz w:val="20"/>
          <w:szCs w:val="20"/>
        </w:rPr>
        <w:t xml:space="preserve"> nie będzie powodował emisji </w:t>
      </w:r>
      <w:r w:rsidR="002A38BC" w:rsidRPr="002520BF">
        <w:rPr>
          <w:sz w:val="20"/>
          <w:szCs w:val="20"/>
        </w:rPr>
        <w:t>ucią</w:t>
      </w:r>
      <w:r w:rsidR="002A38BC">
        <w:rPr>
          <w:sz w:val="20"/>
          <w:szCs w:val="20"/>
        </w:rPr>
        <w:t>ż</w:t>
      </w:r>
      <w:r w:rsidR="002A38BC" w:rsidRPr="002520BF">
        <w:rPr>
          <w:sz w:val="20"/>
          <w:szCs w:val="20"/>
        </w:rPr>
        <w:t>liwe</w:t>
      </w:r>
      <w:r w:rsidR="002A38BC">
        <w:rPr>
          <w:sz w:val="20"/>
          <w:szCs w:val="20"/>
        </w:rPr>
        <w:t xml:space="preserve">go </w:t>
      </w:r>
      <w:r w:rsidR="006B4181" w:rsidRPr="002520BF">
        <w:rPr>
          <w:sz w:val="20"/>
          <w:szCs w:val="20"/>
        </w:rPr>
        <w:t xml:space="preserve"> dla otoczenia hała</w:t>
      </w:r>
      <w:r w:rsidR="002A38BC">
        <w:rPr>
          <w:sz w:val="20"/>
          <w:szCs w:val="20"/>
        </w:rPr>
        <w:t>su</w:t>
      </w:r>
      <w:r w:rsidR="006B4181" w:rsidRPr="002520BF">
        <w:rPr>
          <w:sz w:val="20"/>
          <w:szCs w:val="20"/>
        </w:rPr>
        <w:t xml:space="preserve"> lub drgań przekraczających wartości dopuszczalnych określonych w odrębnych przepisach dotyczących ochrony środowiska i w Polskich Normach dotyczących dopuszczalnych wartości poziomu dźwięku w pomieszczeniach oraz oceny wpływu drgań na budynki i na ludzi w budynkach. </w:t>
      </w:r>
      <w:r w:rsidR="00C53D49">
        <w:rPr>
          <w:sz w:val="20"/>
          <w:szCs w:val="20"/>
        </w:rPr>
        <w:t xml:space="preserve"> Projektowana termomodernizacja spowoduje, </w:t>
      </w:r>
      <w:r w:rsidR="00D37D6A">
        <w:rPr>
          <w:sz w:val="20"/>
          <w:szCs w:val="20"/>
        </w:rPr>
        <w:t>ż</w:t>
      </w:r>
      <w:r w:rsidR="00C53D49">
        <w:rPr>
          <w:sz w:val="20"/>
          <w:szCs w:val="20"/>
        </w:rPr>
        <w:t xml:space="preserve">e w razie hałasu wewnątrz obiektu przegrody </w:t>
      </w:r>
      <w:r w:rsidR="006B4181" w:rsidRPr="002520BF">
        <w:rPr>
          <w:sz w:val="20"/>
          <w:szCs w:val="20"/>
        </w:rPr>
        <w:t>będą zamykały jego rozprzestrzenianie poza budynek, tym samym nie zostaną przekroczone normatywne wartości jego emisji,</w:t>
      </w:r>
    </w:p>
    <w:p w:rsidR="006B4181" w:rsidRPr="002520BF" w:rsidRDefault="006B4181" w:rsidP="006B4181">
      <w:pPr>
        <w:ind w:right="270"/>
        <w:rPr>
          <w:sz w:val="20"/>
          <w:szCs w:val="20"/>
        </w:rPr>
      </w:pPr>
    </w:p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75" w:name="_Toc321384448"/>
      <w:bookmarkStart w:id="76" w:name="_Toc516476844"/>
      <w:r w:rsidRPr="002520BF">
        <w:rPr>
          <w:sz w:val="20"/>
          <w:szCs w:val="20"/>
        </w:rPr>
        <w:t>Oszczędność energii i izolacyjność cieplna przegród</w:t>
      </w:r>
      <w:bookmarkEnd w:id="75"/>
      <w:bookmarkEnd w:id="76"/>
    </w:p>
    <w:p w:rsidR="004B70DB" w:rsidRDefault="006B4181" w:rsidP="007D0C72">
      <w:pPr>
        <w:ind w:left="142" w:right="270"/>
        <w:rPr>
          <w:sz w:val="20"/>
          <w:szCs w:val="20"/>
        </w:rPr>
      </w:pPr>
      <w:r w:rsidRPr="002520BF">
        <w:rPr>
          <w:sz w:val="20"/>
          <w:szCs w:val="20"/>
        </w:rPr>
        <w:t>Projektowane przegrody stykające się z powietrzem zewnętrznym</w:t>
      </w:r>
      <w:r w:rsidR="00C53D49">
        <w:rPr>
          <w:sz w:val="20"/>
          <w:szCs w:val="20"/>
        </w:rPr>
        <w:t xml:space="preserve"> zostają ocieplone, dzięki czemu</w:t>
      </w:r>
      <w:r w:rsidRPr="002520BF">
        <w:rPr>
          <w:sz w:val="20"/>
          <w:szCs w:val="20"/>
        </w:rPr>
        <w:t xml:space="preserve"> zachowują wymagania określone w załączniku do Rozporządzenia Ministra Infrastruktury z dnia 12. 04. 2002 r. wraz późn</w:t>
      </w:r>
      <w:r w:rsidR="00D63C0F">
        <w:rPr>
          <w:sz w:val="20"/>
          <w:szCs w:val="20"/>
        </w:rPr>
        <w:t>. zmianami.</w:t>
      </w:r>
    </w:p>
    <w:p w:rsidR="00C53D49" w:rsidRDefault="00C53D49" w:rsidP="00C53D49">
      <w:pPr>
        <w:ind w:left="142" w:right="270"/>
        <w:rPr>
          <w:sz w:val="20"/>
          <w:szCs w:val="20"/>
        </w:rPr>
      </w:pPr>
      <w:r>
        <w:rPr>
          <w:sz w:val="20"/>
          <w:szCs w:val="20"/>
        </w:rPr>
        <w:t>W budynku zostaną zastosowane następujące zabiegi termomodernizacyjne:</w:t>
      </w:r>
    </w:p>
    <w:p w:rsidR="00C53D49" w:rsidRDefault="00C53D49" w:rsidP="00C53D49">
      <w:pPr>
        <w:ind w:left="142" w:right="270"/>
        <w:rPr>
          <w:sz w:val="20"/>
          <w:szCs w:val="20"/>
        </w:rPr>
      </w:pPr>
      <w:r>
        <w:rPr>
          <w:sz w:val="20"/>
          <w:szCs w:val="20"/>
        </w:rPr>
        <w:t xml:space="preserve">- ocieplenie ścian fundamentowych styropianem </w:t>
      </w:r>
    </w:p>
    <w:p w:rsidR="00C53D49" w:rsidRDefault="00C53D49" w:rsidP="00C53D49">
      <w:pPr>
        <w:ind w:left="142" w:right="270"/>
        <w:rPr>
          <w:sz w:val="20"/>
          <w:szCs w:val="20"/>
        </w:rPr>
      </w:pPr>
      <w:r>
        <w:rPr>
          <w:sz w:val="20"/>
          <w:szCs w:val="20"/>
        </w:rPr>
        <w:t xml:space="preserve">- ocieplenie ścian zewnętrznych styropianem, </w:t>
      </w:r>
    </w:p>
    <w:p w:rsidR="00C53D49" w:rsidRDefault="00C53D49" w:rsidP="00C53D49">
      <w:pPr>
        <w:ind w:left="142" w:right="270"/>
        <w:rPr>
          <w:sz w:val="20"/>
          <w:szCs w:val="20"/>
        </w:rPr>
      </w:pPr>
      <w:r>
        <w:rPr>
          <w:sz w:val="20"/>
          <w:szCs w:val="20"/>
        </w:rPr>
        <w:t>- monta</w:t>
      </w:r>
      <w:r w:rsidR="00D37D6A">
        <w:rPr>
          <w:sz w:val="20"/>
          <w:szCs w:val="20"/>
        </w:rPr>
        <w:t>ż</w:t>
      </w:r>
      <w:r>
        <w:rPr>
          <w:sz w:val="20"/>
          <w:szCs w:val="20"/>
        </w:rPr>
        <w:t xml:space="preserve"> paneli systemowych dekoracyjnych z ociepleniem systemo</w:t>
      </w:r>
      <w:r w:rsidR="002A38BC">
        <w:rPr>
          <w:sz w:val="20"/>
          <w:szCs w:val="20"/>
        </w:rPr>
        <w:t>wym</w:t>
      </w:r>
    </w:p>
    <w:p w:rsidR="00C53D49" w:rsidRDefault="00C53D49" w:rsidP="00C53D49">
      <w:pPr>
        <w:ind w:left="142" w:right="270"/>
        <w:rPr>
          <w:sz w:val="20"/>
          <w:szCs w:val="20"/>
        </w:rPr>
      </w:pPr>
      <w:r>
        <w:rPr>
          <w:sz w:val="20"/>
          <w:szCs w:val="20"/>
        </w:rPr>
        <w:t xml:space="preserve">- ocieplenie stropodachu- </w:t>
      </w:r>
      <w:proofErr w:type="spellStart"/>
      <w:r>
        <w:rPr>
          <w:sz w:val="20"/>
          <w:szCs w:val="20"/>
        </w:rPr>
        <w:t>styropapa</w:t>
      </w:r>
      <w:proofErr w:type="spellEnd"/>
    </w:p>
    <w:p w:rsidR="004B70DB" w:rsidRDefault="004B70DB" w:rsidP="007D0C72">
      <w:pPr>
        <w:ind w:left="142" w:right="270"/>
        <w:rPr>
          <w:sz w:val="20"/>
          <w:szCs w:val="20"/>
        </w:rPr>
      </w:pPr>
    </w:p>
    <w:p w:rsidR="006B4181" w:rsidRPr="002520BF" w:rsidRDefault="006B4181" w:rsidP="007D0C72">
      <w:pPr>
        <w:ind w:left="142" w:right="270"/>
        <w:rPr>
          <w:sz w:val="20"/>
          <w:szCs w:val="20"/>
        </w:rPr>
      </w:pPr>
      <w:r w:rsidRPr="002520BF">
        <w:rPr>
          <w:sz w:val="20"/>
          <w:szCs w:val="20"/>
        </w:rPr>
        <w:t>temp. u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ytkowa t</w:t>
      </w:r>
      <w:r w:rsidRPr="002520BF">
        <w:rPr>
          <w:sz w:val="20"/>
          <w:szCs w:val="20"/>
          <w:vertAlign w:val="subscript"/>
        </w:rPr>
        <w:t>i</w:t>
      </w:r>
      <w:r w:rsidRPr="002520BF">
        <w:rPr>
          <w:sz w:val="20"/>
          <w:szCs w:val="20"/>
        </w:rPr>
        <w:t xml:space="preserve">≥16 </w:t>
      </w:r>
      <w:proofErr w:type="spellStart"/>
      <w:r w:rsidRPr="002520BF">
        <w:rPr>
          <w:sz w:val="20"/>
          <w:szCs w:val="20"/>
        </w:rPr>
        <w:t>st.C</w:t>
      </w:r>
      <w:proofErr w:type="spellEnd"/>
    </w:p>
    <w:p w:rsidR="006B4181" w:rsidRPr="002520BF" w:rsidRDefault="006B4181" w:rsidP="00B0107C">
      <w:pPr>
        <w:numPr>
          <w:ilvl w:val="0"/>
          <w:numId w:val="18"/>
        </w:numPr>
        <w:spacing w:line="240" w:lineRule="auto"/>
        <w:ind w:left="142" w:right="270" w:firstLine="0"/>
        <w:rPr>
          <w:sz w:val="20"/>
          <w:szCs w:val="20"/>
        </w:rPr>
      </w:pPr>
      <w:r w:rsidRPr="002520BF">
        <w:rPr>
          <w:sz w:val="20"/>
          <w:szCs w:val="20"/>
        </w:rPr>
        <w:t xml:space="preserve">ściany zewnętrzne: </w:t>
      </w:r>
      <w:proofErr w:type="spellStart"/>
      <w:r w:rsidRPr="002520BF">
        <w:rPr>
          <w:sz w:val="20"/>
          <w:szCs w:val="20"/>
        </w:rPr>
        <w:t>U</w:t>
      </w:r>
      <w:r w:rsidRPr="002520BF">
        <w:rPr>
          <w:sz w:val="20"/>
          <w:szCs w:val="20"/>
          <w:vertAlign w:val="subscript"/>
        </w:rPr>
        <w:t>k</w:t>
      </w:r>
      <w:proofErr w:type="spellEnd"/>
      <w:r w:rsidRPr="002520BF">
        <w:rPr>
          <w:sz w:val="20"/>
          <w:szCs w:val="20"/>
        </w:rPr>
        <w:t xml:space="preserve"> max=0,23 W/m</w:t>
      </w:r>
      <w:r w:rsidRPr="002520BF">
        <w:rPr>
          <w:sz w:val="20"/>
          <w:szCs w:val="20"/>
          <w:vertAlign w:val="superscript"/>
        </w:rPr>
        <w:t>2</w:t>
      </w:r>
      <w:r w:rsidRPr="002520BF">
        <w:rPr>
          <w:sz w:val="20"/>
          <w:szCs w:val="20"/>
        </w:rPr>
        <w:t>K,</w:t>
      </w:r>
    </w:p>
    <w:p w:rsidR="006B4181" w:rsidRDefault="006B4181" w:rsidP="00B0107C">
      <w:pPr>
        <w:numPr>
          <w:ilvl w:val="0"/>
          <w:numId w:val="18"/>
        </w:numPr>
        <w:spacing w:line="240" w:lineRule="auto"/>
        <w:ind w:left="142" w:right="270" w:firstLine="0"/>
        <w:rPr>
          <w:sz w:val="20"/>
          <w:szCs w:val="20"/>
        </w:rPr>
      </w:pPr>
      <w:r w:rsidRPr="002520BF">
        <w:rPr>
          <w:sz w:val="20"/>
          <w:szCs w:val="20"/>
        </w:rPr>
        <w:t xml:space="preserve">stropodach: </w:t>
      </w:r>
      <w:proofErr w:type="spellStart"/>
      <w:r w:rsidRPr="002520BF">
        <w:rPr>
          <w:sz w:val="20"/>
          <w:szCs w:val="20"/>
        </w:rPr>
        <w:t>U</w:t>
      </w:r>
      <w:r w:rsidRPr="002520BF">
        <w:rPr>
          <w:sz w:val="20"/>
          <w:szCs w:val="20"/>
          <w:vertAlign w:val="subscript"/>
        </w:rPr>
        <w:t>k</w:t>
      </w:r>
      <w:proofErr w:type="spellEnd"/>
      <w:r w:rsidRPr="002520BF">
        <w:rPr>
          <w:sz w:val="20"/>
          <w:szCs w:val="20"/>
        </w:rPr>
        <w:t xml:space="preserve"> max=0,18 W/m</w:t>
      </w:r>
      <w:r w:rsidRPr="002520BF">
        <w:rPr>
          <w:sz w:val="20"/>
          <w:szCs w:val="20"/>
          <w:vertAlign w:val="superscript"/>
        </w:rPr>
        <w:t>2</w:t>
      </w:r>
      <w:r w:rsidRPr="002520BF">
        <w:rPr>
          <w:sz w:val="20"/>
          <w:szCs w:val="20"/>
        </w:rPr>
        <w:t>K,</w:t>
      </w:r>
    </w:p>
    <w:p w:rsidR="00C53D49" w:rsidRDefault="00C53D49" w:rsidP="00B0107C">
      <w:pPr>
        <w:numPr>
          <w:ilvl w:val="0"/>
          <w:numId w:val="18"/>
        </w:numPr>
        <w:spacing w:line="240" w:lineRule="auto"/>
        <w:ind w:left="142" w:right="270" w:firstLine="0"/>
        <w:rPr>
          <w:sz w:val="20"/>
          <w:szCs w:val="20"/>
        </w:rPr>
      </w:pPr>
      <w:r>
        <w:rPr>
          <w:sz w:val="20"/>
          <w:szCs w:val="20"/>
        </w:rPr>
        <w:t xml:space="preserve">okna </w:t>
      </w:r>
      <w:proofErr w:type="spellStart"/>
      <w:r w:rsidR="000A3CFF">
        <w:rPr>
          <w:sz w:val="20"/>
          <w:szCs w:val="20"/>
        </w:rPr>
        <w:t>U</w:t>
      </w:r>
      <w:r>
        <w:rPr>
          <w:sz w:val="20"/>
          <w:szCs w:val="20"/>
        </w:rPr>
        <w:t>max</w:t>
      </w:r>
      <w:proofErr w:type="spellEnd"/>
      <w:r>
        <w:rPr>
          <w:sz w:val="20"/>
          <w:szCs w:val="20"/>
        </w:rPr>
        <w:t xml:space="preserve">=1.1 </w:t>
      </w:r>
      <w:r w:rsidRPr="002520BF">
        <w:rPr>
          <w:sz w:val="20"/>
          <w:szCs w:val="20"/>
        </w:rPr>
        <w:t>W/m</w:t>
      </w:r>
      <w:r w:rsidRPr="002520BF">
        <w:rPr>
          <w:sz w:val="20"/>
          <w:szCs w:val="20"/>
          <w:vertAlign w:val="superscript"/>
        </w:rPr>
        <w:t>2</w:t>
      </w:r>
      <w:r w:rsidRPr="002520BF">
        <w:rPr>
          <w:sz w:val="20"/>
          <w:szCs w:val="20"/>
        </w:rPr>
        <w:t>K,</w:t>
      </w:r>
    </w:p>
    <w:p w:rsidR="000A3CFF" w:rsidRPr="002520BF" w:rsidRDefault="000A3CFF" w:rsidP="00B0107C">
      <w:pPr>
        <w:numPr>
          <w:ilvl w:val="0"/>
          <w:numId w:val="18"/>
        </w:numPr>
        <w:spacing w:line="240" w:lineRule="auto"/>
        <w:ind w:left="142" w:right="270" w:firstLine="0"/>
        <w:rPr>
          <w:sz w:val="20"/>
          <w:szCs w:val="20"/>
        </w:rPr>
      </w:pPr>
      <w:r>
        <w:rPr>
          <w:sz w:val="20"/>
          <w:szCs w:val="20"/>
        </w:rPr>
        <w:t xml:space="preserve">drzwi </w:t>
      </w:r>
      <w:proofErr w:type="spellStart"/>
      <w:r>
        <w:rPr>
          <w:sz w:val="20"/>
          <w:szCs w:val="20"/>
        </w:rPr>
        <w:t>Umax</w:t>
      </w:r>
      <w:proofErr w:type="spellEnd"/>
      <w:r>
        <w:rPr>
          <w:sz w:val="20"/>
          <w:szCs w:val="20"/>
        </w:rPr>
        <w:t xml:space="preserve">=1.5 </w:t>
      </w:r>
      <w:r w:rsidRPr="002520BF">
        <w:rPr>
          <w:sz w:val="20"/>
          <w:szCs w:val="20"/>
        </w:rPr>
        <w:t>W/m</w:t>
      </w:r>
      <w:r w:rsidRPr="002520BF">
        <w:rPr>
          <w:sz w:val="20"/>
          <w:szCs w:val="20"/>
          <w:vertAlign w:val="superscript"/>
        </w:rPr>
        <w:t>2</w:t>
      </w:r>
      <w:r w:rsidRPr="002520BF">
        <w:rPr>
          <w:sz w:val="20"/>
          <w:szCs w:val="20"/>
        </w:rPr>
        <w:t>K,</w:t>
      </w:r>
    </w:p>
    <w:p w:rsidR="00936962" w:rsidRDefault="00936962" w:rsidP="000A3CFF">
      <w:pPr>
        <w:pStyle w:val="Nagwek2"/>
        <w:numPr>
          <w:ilvl w:val="1"/>
          <w:numId w:val="17"/>
        </w:numPr>
        <w:spacing w:after="0"/>
      </w:pPr>
      <w:bookmarkStart w:id="77" w:name="_Toc516476845"/>
      <w:r>
        <w:t>Charakterystyka budynku istniejącego</w:t>
      </w:r>
      <w:bookmarkEnd w:id="77"/>
      <w:r>
        <w:t xml:space="preserve">  </w:t>
      </w:r>
    </w:p>
    <w:p w:rsidR="00936962" w:rsidRPr="00936962" w:rsidRDefault="00936962" w:rsidP="000A3CFF">
      <w:pPr>
        <w:ind w:firstLine="351"/>
        <w:rPr>
          <w:sz w:val="20"/>
          <w:szCs w:val="20"/>
        </w:rPr>
      </w:pPr>
      <w:r w:rsidRPr="00936962">
        <w:rPr>
          <w:sz w:val="20"/>
          <w:szCs w:val="20"/>
        </w:rPr>
        <w:t xml:space="preserve">Budynek został wykonany w technologii      murowanej,     składa się z 2 budynków połączonych ze </w:t>
      </w:r>
      <w:r w:rsidR="000A3CFF">
        <w:rPr>
          <w:sz w:val="20"/>
          <w:szCs w:val="20"/>
        </w:rPr>
        <w:t>s</w:t>
      </w:r>
      <w:r w:rsidRPr="00936962">
        <w:rPr>
          <w:sz w:val="20"/>
          <w:szCs w:val="20"/>
        </w:rPr>
        <w:t>obą, podpiwniczonych</w:t>
      </w:r>
      <w:r>
        <w:rPr>
          <w:sz w:val="20"/>
          <w:szCs w:val="20"/>
        </w:rPr>
        <w:t xml:space="preserve">. </w:t>
      </w:r>
      <w:r w:rsidRPr="00936962">
        <w:rPr>
          <w:sz w:val="20"/>
          <w:szCs w:val="20"/>
        </w:rPr>
        <w:t>Stropodach nr 1 wentylowany o konstrukcji z płyt korytkowych opartych na ściankach a</w:t>
      </w:r>
      <w:r w:rsidR="00D37D6A">
        <w:rPr>
          <w:sz w:val="20"/>
          <w:szCs w:val="20"/>
        </w:rPr>
        <w:t>ż</w:t>
      </w:r>
      <w:r w:rsidRPr="00936962">
        <w:rPr>
          <w:sz w:val="20"/>
          <w:szCs w:val="20"/>
        </w:rPr>
        <w:t xml:space="preserve">urowych, pokryty papą asfaltową. </w:t>
      </w:r>
      <w:r>
        <w:rPr>
          <w:sz w:val="20"/>
          <w:szCs w:val="20"/>
        </w:rPr>
        <w:t>S</w:t>
      </w:r>
      <w:r w:rsidRPr="00936962">
        <w:rPr>
          <w:sz w:val="20"/>
          <w:szCs w:val="20"/>
        </w:rPr>
        <w:t xml:space="preserve">tropodach nr </w:t>
      </w:r>
      <w:r>
        <w:rPr>
          <w:sz w:val="20"/>
          <w:szCs w:val="20"/>
        </w:rPr>
        <w:t xml:space="preserve">1 </w:t>
      </w:r>
      <w:r w:rsidRPr="00936962">
        <w:rPr>
          <w:sz w:val="20"/>
          <w:szCs w:val="20"/>
        </w:rPr>
        <w:t xml:space="preserve">wentylowany o konstrukcji z płyt korytkowych,   </w:t>
      </w:r>
      <w:r>
        <w:rPr>
          <w:sz w:val="20"/>
          <w:szCs w:val="20"/>
        </w:rPr>
        <w:t>prefabrykowanych na ściankach a</w:t>
      </w:r>
      <w:r w:rsidR="00D37D6A">
        <w:rPr>
          <w:sz w:val="20"/>
          <w:szCs w:val="20"/>
        </w:rPr>
        <w:t>ż</w:t>
      </w:r>
      <w:r>
        <w:rPr>
          <w:sz w:val="20"/>
          <w:szCs w:val="20"/>
        </w:rPr>
        <w:t xml:space="preserve">urowych z cegły dziurawki. </w:t>
      </w:r>
      <w:r w:rsidR="006E74AB">
        <w:rPr>
          <w:sz w:val="20"/>
          <w:szCs w:val="20"/>
        </w:rPr>
        <w:t>Między</w:t>
      </w:r>
      <w:r>
        <w:rPr>
          <w:sz w:val="20"/>
          <w:szCs w:val="20"/>
        </w:rPr>
        <w:t xml:space="preserve"> stropem i płytami przestrzeń wentylowana, pokryty </w:t>
      </w:r>
      <w:r w:rsidRPr="00936962">
        <w:rPr>
          <w:sz w:val="20"/>
          <w:szCs w:val="20"/>
        </w:rPr>
        <w:t xml:space="preserve"> papą asfaltową. </w:t>
      </w:r>
    </w:p>
    <w:p w:rsidR="00936962" w:rsidRPr="00936962" w:rsidRDefault="00936962" w:rsidP="00936962">
      <w:pPr>
        <w:rPr>
          <w:sz w:val="20"/>
          <w:szCs w:val="20"/>
        </w:rPr>
      </w:pPr>
      <w:r w:rsidRPr="00936962">
        <w:rPr>
          <w:sz w:val="20"/>
          <w:szCs w:val="20"/>
        </w:rPr>
        <w:t xml:space="preserve">        Okna w budynku </w:t>
      </w:r>
      <w:r w:rsidR="00A70028">
        <w:rPr>
          <w:sz w:val="20"/>
          <w:szCs w:val="20"/>
        </w:rPr>
        <w:t>z</w:t>
      </w:r>
      <w:r w:rsidRPr="00936962">
        <w:rPr>
          <w:sz w:val="20"/>
          <w:szCs w:val="20"/>
        </w:rPr>
        <w:t xml:space="preserve"> PVC</w:t>
      </w:r>
      <w:r w:rsidR="00A70028">
        <w:rPr>
          <w:sz w:val="20"/>
          <w:szCs w:val="20"/>
        </w:rPr>
        <w:t>, d</w:t>
      </w:r>
      <w:r w:rsidRPr="00936962">
        <w:rPr>
          <w:sz w:val="20"/>
          <w:szCs w:val="20"/>
        </w:rPr>
        <w:t xml:space="preserve">rzwi zewnętrzne PVC. Wysokość budynku 12,80 m.  </w:t>
      </w:r>
    </w:p>
    <w:p w:rsidR="00936962" w:rsidRDefault="00936962" w:rsidP="000A3CFF">
      <w:pPr>
        <w:pStyle w:val="Nagwek2"/>
        <w:numPr>
          <w:ilvl w:val="1"/>
          <w:numId w:val="17"/>
        </w:numPr>
        <w:spacing w:after="0"/>
      </w:pPr>
      <w:r w:rsidRPr="00330715">
        <w:t xml:space="preserve"> </w:t>
      </w:r>
      <w:bookmarkStart w:id="78" w:name="_Toc516476846"/>
      <w:r>
        <w:t xml:space="preserve">Charakterystyka </w:t>
      </w:r>
      <w:r w:rsidR="00330715">
        <w:t xml:space="preserve">przyjętych </w:t>
      </w:r>
      <w:r>
        <w:t>rozwiąza</w:t>
      </w:r>
      <w:r w:rsidR="00330715">
        <w:t>ń</w:t>
      </w:r>
      <w:bookmarkEnd w:id="78"/>
      <w:r>
        <w:t xml:space="preserve"> </w:t>
      </w:r>
    </w:p>
    <w:p w:rsidR="000A3CFF" w:rsidRDefault="000A3CFF" w:rsidP="000A3CFF">
      <w:pPr>
        <w:ind w:left="0"/>
        <w:rPr>
          <w:b/>
          <w:sz w:val="20"/>
          <w:szCs w:val="20"/>
        </w:rPr>
      </w:pPr>
    </w:p>
    <w:p w:rsidR="00A70028" w:rsidRPr="000A3CFF" w:rsidRDefault="00936962" w:rsidP="000A3CFF">
      <w:pPr>
        <w:ind w:left="0"/>
        <w:rPr>
          <w:b/>
          <w:sz w:val="20"/>
          <w:szCs w:val="20"/>
        </w:rPr>
      </w:pPr>
      <w:r w:rsidRPr="000A3CFF">
        <w:rPr>
          <w:b/>
          <w:sz w:val="20"/>
          <w:szCs w:val="20"/>
        </w:rPr>
        <w:t xml:space="preserve">Ściany zewnętrzne </w:t>
      </w:r>
    </w:p>
    <w:p w:rsidR="00936962" w:rsidRPr="00A70028" w:rsidRDefault="00936962" w:rsidP="000A3CFF">
      <w:pPr>
        <w:ind w:left="0" w:firstLine="351"/>
        <w:rPr>
          <w:sz w:val="20"/>
          <w:szCs w:val="20"/>
        </w:rPr>
      </w:pPr>
      <w:r w:rsidRPr="00A70028">
        <w:rPr>
          <w:sz w:val="20"/>
          <w:szCs w:val="20"/>
        </w:rPr>
        <w:t xml:space="preserve"> Budynek posiada ściany zewnętrzne nie spełniające wymaganych warunków izolacyjności termicznej oraz elewację tynkowaną w złym stanie technicznym, wymagającym remontu.  </w:t>
      </w:r>
    </w:p>
    <w:p w:rsidR="00A70028" w:rsidRDefault="00936962" w:rsidP="000A3CFF">
      <w:pPr>
        <w:ind w:left="0" w:firstLine="351"/>
        <w:rPr>
          <w:sz w:val="20"/>
          <w:szCs w:val="20"/>
        </w:rPr>
      </w:pPr>
      <w:r w:rsidRPr="00A70028">
        <w:rPr>
          <w:sz w:val="20"/>
          <w:szCs w:val="20"/>
        </w:rPr>
        <w:t>Przewidziano wykonanie nowej warstwy elewacyjnej z zastosowaniem styropianu gr.1</w:t>
      </w:r>
      <w:r w:rsidR="00A70028" w:rsidRPr="00A70028">
        <w:rPr>
          <w:sz w:val="20"/>
          <w:szCs w:val="20"/>
        </w:rPr>
        <w:t>5</w:t>
      </w:r>
      <w:r w:rsidRPr="00A70028">
        <w:rPr>
          <w:sz w:val="20"/>
          <w:szCs w:val="20"/>
        </w:rPr>
        <w:t xml:space="preserve"> cm </w:t>
      </w:r>
      <w:r w:rsidR="00A70028">
        <w:rPr>
          <w:sz w:val="20"/>
          <w:szCs w:val="20"/>
        </w:rPr>
        <w:t>z</w:t>
      </w:r>
      <w:r w:rsidRPr="00A70028">
        <w:rPr>
          <w:sz w:val="20"/>
          <w:szCs w:val="20"/>
        </w:rPr>
        <w:t xml:space="preserve"> tynkiem na siatce poliwinylowej. Ściany zewnętrzne budynku przewidziano do  malowania farbami silikonowymi STO-ISPO.</w:t>
      </w:r>
    </w:p>
    <w:p w:rsidR="00936962" w:rsidRPr="00A70028" w:rsidRDefault="00936962" w:rsidP="000A3CFF">
      <w:pPr>
        <w:ind w:left="0" w:firstLine="351"/>
        <w:rPr>
          <w:sz w:val="20"/>
          <w:szCs w:val="20"/>
        </w:rPr>
      </w:pPr>
      <w:r w:rsidRPr="00A70028">
        <w:rPr>
          <w:sz w:val="20"/>
          <w:szCs w:val="20"/>
        </w:rPr>
        <w:t xml:space="preserve">Stan po termomodernizacji </w:t>
      </w:r>
      <w:r w:rsidR="00A70028" w:rsidRPr="00A70028">
        <w:rPr>
          <w:sz w:val="20"/>
          <w:szCs w:val="20"/>
        </w:rPr>
        <w:t xml:space="preserve">min. </w:t>
      </w:r>
      <w:r w:rsidRPr="00A70028">
        <w:rPr>
          <w:sz w:val="20"/>
          <w:szCs w:val="20"/>
        </w:rPr>
        <w:t xml:space="preserve">k=0,23 W/m2 x K.     </w:t>
      </w:r>
    </w:p>
    <w:p w:rsidR="00936962" w:rsidRPr="00D25F3E" w:rsidRDefault="00936962" w:rsidP="000A3CFF">
      <w:pPr>
        <w:ind w:left="0"/>
        <w:rPr>
          <w:sz w:val="20"/>
          <w:szCs w:val="20"/>
        </w:rPr>
      </w:pPr>
      <w:r w:rsidRPr="000A3CFF">
        <w:rPr>
          <w:b/>
          <w:sz w:val="20"/>
          <w:szCs w:val="20"/>
        </w:rPr>
        <w:t xml:space="preserve">Stropodach </w:t>
      </w:r>
    </w:p>
    <w:p w:rsidR="00936962" w:rsidRPr="00A70028" w:rsidRDefault="00936962" w:rsidP="00A70028">
      <w:pPr>
        <w:rPr>
          <w:sz w:val="20"/>
          <w:szCs w:val="20"/>
        </w:rPr>
      </w:pPr>
      <w:r w:rsidRPr="00A70028">
        <w:rPr>
          <w:sz w:val="20"/>
          <w:szCs w:val="20"/>
        </w:rPr>
        <w:t xml:space="preserve">Stropodach wentylowany ocieplenie </w:t>
      </w:r>
      <w:r w:rsidR="00A70028" w:rsidRPr="00A70028">
        <w:rPr>
          <w:sz w:val="20"/>
          <w:szCs w:val="20"/>
        </w:rPr>
        <w:t>styropapą</w:t>
      </w:r>
      <w:r w:rsidRPr="00A70028">
        <w:rPr>
          <w:sz w:val="20"/>
          <w:szCs w:val="20"/>
        </w:rPr>
        <w:t xml:space="preserve"> </w:t>
      </w:r>
      <w:r w:rsidR="00A70028">
        <w:rPr>
          <w:sz w:val="20"/>
          <w:szCs w:val="20"/>
        </w:rPr>
        <w:t>układaną na folii .</w:t>
      </w:r>
      <w:r w:rsidRPr="00A70028">
        <w:rPr>
          <w:sz w:val="20"/>
          <w:szCs w:val="20"/>
        </w:rPr>
        <w:t>o gr.</w:t>
      </w:r>
      <w:r w:rsidR="00A70028" w:rsidRPr="00A70028">
        <w:rPr>
          <w:sz w:val="20"/>
          <w:szCs w:val="20"/>
        </w:rPr>
        <w:t xml:space="preserve">15 </w:t>
      </w:r>
      <w:r w:rsidRPr="00A70028">
        <w:rPr>
          <w:sz w:val="20"/>
          <w:szCs w:val="20"/>
        </w:rPr>
        <w:t>cm układanej</w:t>
      </w:r>
      <w:r w:rsidR="00A70028" w:rsidRPr="00A70028">
        <w:rPr>
          <w:sz w:val="20"/>
          <w:szCs w:val="20"/>
        </w:rPr>
        <w:t xml:space="preserve"> na</w:t>
      </w:r>
      <w:r w:rsidR="00A70028">
        <w:rPr>
          <w:sz w:val="20"/>
          <w:szCs w:val="20"/>
        </w:rPr>
        <w:t xml:space="preserve"> całej</w:t>
      </w:r>
      <w:r w:rsidR="00A70028" w:rsidRPr="00A70028">
        <w:rPr>
          <w:sz w:val="20"/>
          <w:szCs w:val="20"/>
        </w:rPr>
        <w:t xml:space="preserve"> powierzchni dachu.</w:t>
      </w:r>
      <w:r w:rsidR="00A70028">
        <w:rPr>
          <w:sz w:val="20"/>
          <w:szCs w:val="20"/>
        </w:rPr>
        <w:t xml:space="preserve"> </w:t>
      </w:r>
      <w:r w:rsidR="00D37D6A">
        <w:rPr>
          <w:sz w:val="20"/>
          <w:szCs w:val="20"/>
        </w:rPr>
        <w:t>Styropapą</w:t>
      </w:r>
      <w:r w:rsidR="00A70028">
        <w:rPr>
          <w:sz w:val="20"/>
          <w:szCs w:val="20"/>
        </w:rPr>
        <w:t xml:space="preserve"> układać w spadku. </w:t>
      </w:r>
    </w:p>
    <w:p w:rsidR="00936962" w:rsidRDefault="00936962" w:rsidP="00A70028">
      <w:pPr>
        <w:rPr>
          <w:sz w:val="20"/>
          <w:szCs w:val="20"/>
        </w:rPr>
      </w:pPr>
      <w:r w:rsidRPr="00A70028">
        <w:rPr>
          <w:sz w:val="20"/>
          <w:szCs w:val="20"/>
        </w:rPr>
        <w:t xml:space="preserve">        Stan po termomodernizacji k=0,21 W/m2 x K. </w:t>
      </w:r>
    </w:p>
    <w:p w:rsidR="00936962" w:rsidRPr="000A3CFF" w:rsidRDefault="00936962" w:rsidP="000A3CFF">
      <w:pPr>
        <w:ind w:left="0"/>
        <w:rPr>
          <w:b/>
          <w:sz w:val="20"/>
          <w:szCs w:val="20"/>
        </w:rPr>
      </w:pPr>
      <w:r w:rsidRPr="000A3CFF">
        <w:rPr>
          <w:b/>
          <w:sz w:val="20"/>
          <w:szCs w:val="20"/>
        </w:rPr>
        <w:t xml:space="preserve">Stolarka zewnętrzna </w:t>
      </w:r>
    </w:p>
    <w:p w:rsidR="00936962" w:rsidRPr="00D25F3E" w:rsidRDefault="00936962" w:rsidP="00A70028">
      <w:pPr>
        <w:rPr>
          <w:sz w:val="20"/>
          <w:szCs w:val="20"/>
        </w:rPr>
      </w:pPr>
      <w:r w:rsidRPr="00A70028">
        <w:rPr>
          <w:sz w:val="20"/>
          <w:szCs w:val="20"/>
        </w:rPr>
        <w:t>Istniejące okna zostaną w całości zastąpione oknami PVC</w:t>
      </w:r>
      <w:r w:rsidR="00A70028">
        <w:rPr>
          <w:sz w:val="20"/>
          <w:szCs w:val="20"/>
        </w:rPr>
        <w:t xml:space="preserve"> lub aluminiowymi </w:t>
      </w:r>
      <w:r w:rsidRPr="00A70028">
        <w:rPr>
          <w:sz w:val="20"/>
          <w:szCs w:val="20"/>
        </w:rPr>
        <w:t xml:space="preserve">o </w:t>
      </w:r>
      <w:r w:rsidR="00A70028" w:rsidRPr="00A70028">
        <w:rPr>
          <w:sz w:val="20"/>
          <w:szCs w:val="20"/>
        </w:rPr>
        <w:t>podwy</w:t>
      </w:r>
      <w:r w:rsidR="00D37D6A">
        <w:rPr>
          <w:sz w:val="20"/>
          <w:szCs w:val="20"/>
        </w:rPr>
        <w:t>ż</w:t>
      </w:r>
      <w:r w:rsidR="00A70028" w:rsidRPr="00A70028">
        <w:rPr>
          <w:sz w:val="20"/>
          <w:szCs w:val="20"/>
        </w:rPr>
        <w:t>szonych</w:t>
      </w:r>
      <w:r w:rsidRPr="00A70028">
        <w:rPr>
          <w:sz w:val="20"/>
          <w:szCs w:val="20"/>
        </w:rPr>
        <w:t xml:space="preserve"> właściwościach termoizolacyjnych z automatycznie  </w:t>
      </w:r>
      <w:r w:rsidR="00A70028">
        <w:rPr>
          <w:sz w:val="20"/>
          <w:szCs w:val="20"/>
        </w:rPr>
        <w:t>re</w:t>
      </w:r>
      <w:r w:rsidRPr="00A70028">
        <w:rPr>
          <w:sz w:val="20"/>
          <w:szCs w:val="20"/>
        </w:rPr>
        <w:t xml:space="preserve">gulowanymi nawiewnikami powietrza.  </w:t>
      </w:r>
    </w:p>
    <w:p w:rsidR="00936962" w:rsidRPr="00A70028" w:rsidRDefault="00936962" w:rsidP="00A70028">
      <w:pPr>
        <w:rPr>
          <w:sz w:val="20"/>
          <w:szCs w:val="20"/>
        </w:rPr>
      </w:pPr>
      <w:r w:rsidRPr="00A70028">
        <w:rPr>
          <w:sz w:val="20"/>
          <w:szCs w:val="20"/>
        </w:rPr>
        <w:t xml:space="preserve">Stan po termomodernizacji k=1,3/2,6 W/m2 x K.  </w:t>
      </w:r>
    </w:p>
    <w:p w:rsidR="00936962" w:rsidRPr="000A3CFF" w:rsidRDefault="00936962" w:rsidP="000A3CFF">
      <w:pPr>
        <w:ind w:left="0"/>
        <w:rPr>
          <w:b/>
          <w:sz w:val="20"/>
          <w:szCs w:val="20"/>
        </w:rPr>
      </w:pPr>
      <w:r w:rsidRPr="000A3CFF">
        <w:rPr>
          <w:b/>
          <w:sz w:val="20"/>
          <w:szCs w:val="20"/>
        </w:rPr>
        <w:t>Drzwi</w:t>
      </w:r>
    </w:p>
    <w:p w:rsidR="00936962" w:rsidRPr="00A70028" w:rsidRDefault="00A70028" w:rsidP="00A70028">
      <w:pPr>
        <w:rPr>
          <w:sz w:val="20"/>
          <w:szCs w:val="20"/>
        </w:rPr>
      </w:pPr>
      <w:r>
        <w:rPr>
          <w:sz w:val="20"/>
          <w:szCs w:val="20"/>
        </w:rPr>
        <w:t>I</w:t>
      </w:r>
      <w:r w:rsidR="00936962" w:rsidRPr="00A70028">
        <w:rPr>
          <w:sz w:val="20"/>
          <w:szCs w:val="20"/>
        </w:rPr>
        <w:t xml:space="preserve">stniejące drzwi drewniane </w:t>
      </w:r>
      <w:r w:rsidRPr="00A70028">
        <w:rPr>
          <w:sz w:val="20"/>
          <w:szCs w:val="20"/>
        </w:rPr>
        <w:t xml:space="preserve">i PCV </w:t>
      </w:r>
      <w:r w:rsidR="00936962" w:rsidRPr="00A70028">
        <w:rPr>
          <w:sz w:val="20"/>
          <w:szCs w:val="20"/>
        </w:rPr>
        <w:t xml:space="preserve">zewnętrzne zostaną zastąpione   nowymi z PVC lub </w:t>
      </w:r>
      <w:r w:rsidR="009065B5">
        <w:rPr>
          <w:sz w:val="20"/>
          <w:szCs w:val="20"/>
        </w:rPr>
        <w:t>aluminiowymi.</w:t>
      </w:r>
      <w:r w:rsidRPr="00A70028">
        <w:rPr>
          <w:sz w:val="20"/>
          <w:szCs w:val="20"/>
        </w:rPr>
        <w:t xml:space="preserve"> Drzwi w przeszklonym wiatrołapie schodów zewnętrznych przesuwne w systemie fasadowym . </w:t>
      </w:r>
    </w:p>
    <w:p w:rsidR="00936962" w:rsidRPr="00A70028" w:rsidRDefault="00936962" w:rsidP="00A70028">
      <w:pPr>
        <w:rPr>
          <w:sz w:val="20"/>
          <w:szCs w:val="20"/>
        </w:rPr>
      </w:pPr>
      <w:r w:rsidRPr="00A70028">
        <w:rPr>
          <w:sz w:val="20"/>
          <w:szCs w:val="20"/>
        </w:rPr>
        <w:t>Stan po termomodernizacji k=</w:t>
      </w:r>
      <w:r w:rsidR="000A3CFF">
        <w:rPr>
          <w:sz w:val="20"/>
          <w:szCs w:val="20"/>
        </w:rPr>
        <w:t>1</w:t>
      </w:r>
      <w:r w:rsidRPr="00A70028">
        <w:rPr>
          <w:sz w:val="20"/>
          <w:szCs w:val="20"/>
        </w:rPr>
        <w:t xml:space="preserve">,6 W/m2 x K. </w:t>
      </w:r>
    </w:p>
    <w:p w:rsidR="00936962" w:rsidRDefault="00936962" w:rsidP="00330715">
      <w:pPr>
        <w:pStyle w:val="Nagwek2"/>
        <w:numPr>
          <w:ilvl w:val="1"/>
          <w:numId w:val="17"/>
        </w:numPr>
        <w:ind w:left="567" w:hanging="567"/>
      </w:pPr>
      <w:bookmarkStart w:id="79" w:name="_Toc516476847"/>
      <w:r>
        <w:lastRenderedPageBreak/>
        <w:t>Dane techniczne</w:t>
      </w:r>
      <w:bookmarkEnd w:id="79"/>
      <w:r>
        <w:t xml:space="preserve"> </w:t>
      </w:r>
    </w:p>
    <w:p w:rsidR="00936962" w:rsidRPr="00A70028" w:rsidRDefault="00936962" w:rsidP="00D25F3E">
      <w:pPr>
        <w:rPr>
          <w:sz w:val="20"/>
          <w:szCs w:val="20"/>
        </w:rPr>
      </w:pPr>
      <w:r w:rsidRPr="00A70028">
        <w:rPr>
          <w:sz w:val="20"/>
          <w:szCs w:val="20"/>
        </w:rPr>
        <w:t xml:space="preserve">Projektuje się rozwiązanie elewacji wg następującego zestawienia  </w:t>
      </w:r>
      <w:r w:rsidR="00A70028">
        <w:rPr>
          <w:sz w:val="20"/>
          <w:szCs w:val="20"/>
        </w:rPr>
        <w:t>k</w:t>
      </w:r>
      <w:r w:rsidRPr="00A70028">
        <w:rPr>
          <w:sz w:val="20"/>
          <w:szCs w:val="20"/>
        </w:rPr>
        <w:t xml:space="preserve">olorystycznego i materiałowego. </w:t>
      </w:r>
    </w:p>
    <w:p w:rsidR="00A70028" w:rsidRPr="00D25F3E" w:rsidRDefault="00936962" w:rsidP="000A3CFF">
      <w:pPr>
        <w:ind w:left="0"/>
        <w:rPr>
          <w:sz w:val="20"/>
          <w:szCs w:val="20"/>
        </w:rPr>
      </w:pPr>
      <w:r w:rsidRPr="00D25F3E">
        <w:rPr>
          <w:sz w:val="20"/>
          <w:szCs w:val="20"/>
        </w:rPr>
        <w:t>Cokół budynku –farba silikonowa</w:t>
      </w:r>
      <w:r w:rsidR="000E1492">
        <w:rPr>
          <w:sz w:val="20"/>
          <w:szCs w:val="20"/>
        </w:rPr>
        <w:t>:</w:t>
      </w:r>
      <w:r w:rsidRPr="00D25F3E">
        <w:rPr>
          <w:sz w:val="20"/>
          <w:szCs w:val="20"/>
        </w:rPr>
        <w:tab/>
        <w:t xml:space="preserve"> </w:t>
      </w:r>
      <w:r w:rsidRPr="00D25F3E">
        <w:rPr>
          <w:sz w:val="20"/>
          <w:szCs w:val="20"/>
        </w:rPr>
        <w:tab/>
      </w:r>
    </w:p>
    <w:p w:rsidR="00936962" w:rsidRPr="00D25F3E" w:rsidRDefault="00936962" w:rsidP="000A3CFF">
      <w:pPr>
        <w:ind w:left="0"/>
        <w:rPr>
          <w:sz w:val="20"/>
          <w:szCs w:val="20"/>
        </w:rPr>
      </w:pPr>
      <w:r w:rsidRPr="00D25F3E">
        <w:rPr>
          <w:sz w:val="20"/>
          <w:szCs w:val="20"/>
        </w:rPr>
        <w:t xml:space="preserve">Ściany zewnętrzne tynkowane i malowane farbami silikonowymi  </w:t>
      </w:r>
    </w:p>
    <w:p w:rsidR="000E1492" w:rsidRDefault="00936962" w:rsidP="000A3CFF">
      <w:pPr>
        <w:ind w:left="0"/>
        <w:rPr>
          <w:sz w:val="20"/>
          <w:szCs w:val="20"/>
        </w:rPr>
      </w:pPr>
      <w:r w:rsidRPr="00D25F3E">
        <w:rPr>
          <w:sz w:val="20"/>
          <w:szCs w:val="20"/>
        </w:rPr>
        <w:t xml:space="preserve">a – farba silikonowa 31322 - próbka nr 1  </w:t>
      </w:r>
      <w:r w:rsidRPr="00D25F3E">
        <w:rPr>
          <w:sz w:val="20"/>
          <w:szCs w:val="20"/>
        </w:rPr>
        <w:tab/>
        <w:t xml:space="preserve"> </w:t>
      </w:r>
      <w:r w:rsidRPr="00D25F3E">
        <w:rPr>
          <w:sz w:val="20"/>
          <w:szCs w:val="20"/>
        </w:rPr>
        <w:tab/>
      </w:r>
    </w:p>
    <w:p w:rsidR="00936962" w:rsidRPr="00D25F3E" w:rsidRDefault="00936962" w:rsidP="000A3CFF">
      <w:pPr>
        <w:ind w:left="0"/>
        <w:rPr>
          <w:sz w:val="20"/>
          <w:szCs w:val="20"/>
        </w:rPr>
      </w:pPr>
      <w:r w:rsidRPr="00D25F3E">
        <w:rPr>
          <w:sz w:val="20"/>
          <w:szCs w:val="20"/>
        </w:rPr>
        <w:t xml:space="preserve">b – farba silikonowa 31406 - próbka nr 2 </w:t>
      </w:r>
    </w:p>
    <w:p w:rsidR="00936962" w:rsidRPr="00D25F3E" w:rsidRDefault="00936962" w:rsidP="000A3CFF">
      <w:pPr>
        <w:ind w:left="0"/>
        <w:rPr>
          <w:sz w:val="20"/>
          <w:szCs w:val="20"/>
        </w:rPr>
      </w:pPr>
      <w:r w:rsidRPr="00D25F3E">
        <w:rPr>
          <w:sz w:val="20"/>
          <w:szCs w:val="20"/>
        </w:rPr>
        <w:t xml:space="preserve">c – farba silikonowa 32210 - próbka nr 3 </w:t>
      </w:r>
    </w:p>
    <w:p w:rsidR="00936962" w:rsidRPr="00A70028" w:rsidRDefault="00936962" w:rsidP="000A3CFF">
      <w:pPr>
        <w:ind w:left="0"/>
        <w:rPr>
          <w:sz w:val="20"/>
          <w:szCs w:val="20"/>
        </w:rPr>
      </w:pPr>
      <w:r w:rsidRPr="00A70028">
        <w:rPr>
          <w:sz w:val="20"/>
          <w:szCs w:val="20"/>
        </w:rPr>
        <w:t xml:space="preserve">Obróbki blacharskie </w:t>
      </w:r>
      <w:r w:rsidR="00A70028" w:rsidRPr="00A70028">
        <w:rPr>
          <w:sz w:val="20"/>
          <w:szCs w:val="20"/>
        </w:rPr>
        <w:t>nale</w:t>
      </w:r>
      <w:r w:rsidR="00D37D6A">
        <w:rPr>
          <w:sz w:val="20"/>
          <w:szCs w:val="20"/>
        </w:rPr>
        <w:t>ż</w:t>
      </w:r>
      <w:r w:rsidR="00A70028" w:rsidRPr="00A70028">
        <w:rPr>
          <w:sz w:val="20"/>
          <w:szCs w:val="20"/>
        </w:rPr>
        <w:t>y</w:t>
      </w:r>
      <w:r w:rsidRPr="00A70028">
        <w:rPr>
          <w:sz w:val="20"/>
          <w:szCs w:val="20"/>
        </w:rPr>
        <w:t xml:space="preserve"> wymienić na nowe</w:t>
      </w:r>
      <w:r w:rsidR="003C3F92">
        <w:rPr>
          <w:sz w:val="20"/>
          <w:szCs w:val="20"/>
        </w:rPr>
        <w:t>, wykonane</w:t>
      </w:r>
      <w:r w:rsidRPr="00A70028">
        <w:rPr>
          <w:sz w:val="20"/>
          <w:szCs w:val="20"/>
        </w:rPr>
        <w:t xml:space="preserve"> z blachy stalowej</w:t>
      </w:r>
      <w:r w:rsidR="000E1492">
        <w:rPr>
          <w:sz w:val="20"/>
          <w:szCs w:val="20"/>
        </w:rPr>
        <w:t xml:space="preserve"> </w:t>
      </w:r>
      <w:r w:rsidRPr="00A70028">
        <w:rPr>
          <w:sz w:val="20"/>
          <w:szCs w:val="20"/>
        </w:rPr>
        <w:t xml:space="preserve">powlekanej w kolorze </w:t>
      </w:r>
      <w:r w:rsidR="00A70028" w:rsidRPr="00A70028">
        <w:rPr>
          <w:sz w:val="20"/>
          <w:szCs w:val="20"/>
        </w:rPr>
        <w:t>grafitowy</w:t>
      </w:r>
      <w:r w:rsidRPr="00A70028">
        <w:rPr>
          <w:sz w:val="20"/>
          <w:szCs w:val="20"/>
        </w:rPr>
        <w:t>m.</w:t>
      </w:r>
      <w:r w:rsidR="000E1492">
        <w:rPr>
          <w:sz w:val="20"/>
          <w:szCs w:val="20"/>
        </w:rPr>
        <w:br/>
      </w:r>
      <w:r w:rsidRPr="00A70028">
        <w:rPr>
          <w:sz w:val="20"/>
          <w:szCs w:val="20"/>
        </w:rPr>
        <w:t>Obróbki muszą wystawać co najmniej na 4 cm poza lico ściany i być zamocowane do kołków</w:t>
      </w:r>
      <w:r w:rsidR="000E1492">
        <w:rPr>
          <w:sz w:val="20"/>
          <w:szCs w:val="20"/>
        </w:rPr>
        <w:t xml:space="preserve"> </w:t>
      </w:r>
      <w:r w:rsidRPr="00A70028">
        <w:rPr>
          <w:sz w:val="20"/>
          <w:szCs w:val="20"/>
        </w:rPr>
        <w:t xml:space="preserve">osadzonych w trakcie przyklejania styropianu lub w inny sposób, zapewniający trwałe i szczelne zamocowanie do ścian. </w:t>
      </w:r>
    </w:p>
    <w:p w:rsidR="00936962" w:rsidRPr="00A70028" w:rsidRDefault="00936962" w:rsidP="000A3CFF">
      <w:pPr>
        <w:ind w:left="0"/>
        <w:rPr>
          <w:sz w:val="20"/>
          <w:szCs w:val="20"/>
        </w:rPr>
      </w:pPr>
      <w:r w:rsidRPr="00A70028">
        <w:rPr>
          <w:sz w:val="20"/>
          <w:szCs w:val="20"/>
        </w:rPr>
        <w:t xml:space="preserve">Parapety okienne z blachy stalowej ocynkowanej powlekanej w kolorze </w:t>
      </w:r>
      <w:r w:rsidR="00A70028" w:rsidRPr="00A70028">
        <w:rPr>
          <w:sz w:val="20"/>
          <w:szCs w:val="20"/>
        </w:rPr>
        <w:t xml:space="preserve">grafitowym </w:t>
      </w:r>
      <w:r w:rsidRPr="00A70028">
        <w:rPr>
          <w:sz w:val="20"/>
          <w:szCs w:val="20"/>
        </w:rPr>
        <w:t xml:space="preserve"> </w:t>
      </w:r>
    </w:p>
    <w:p w:rsidR="00936962" w:rsidRPr="00A70028" w:rsidRDefault="00936962" w:rsidP="000A3CFF">
      <w:pPr>
        <w:ind w:left="0"/>
        <w:rPr>
          <w:sz w:val="20"/>
          <w:szCs w:val="20"/>
        </w:rPr>
      </w:pPr>
      <w:r w:rsidRPr="00A70028">
        <w:rPr>
          <w:sz w:val="20"/>
          <w:szCs w:val="20"/>
        </w:rPr>
        <w:t xml:space="preserve">Wokół budynku do wysokości 2m ściany zabezpieczyć 2*siatką pancerną. </w:t>
      </w:r>
    </w:p>
    <w:p w:rsidR="00936962" w:rsidRPr="00A70028" w:rsidRDefault="00936962" w:rsidP="000A3CFF">
      <w:pPr>
        <w:ind w:left="0"/>
        <w:rPr>
          <w:sz w:val="20"/>
          <w:szCs w:val="20"/>
        </w:rPr>
      </w:pPr>
      <w:r w:rsidRPr="00A70028">
        <w:rPr>
          <w:sz w:val="20"/>
          <w:szCs w:val="20"/>
        </w:rPr>
        <w:t xml:space="preserve">Drzwi zewnętrzne wejściowe  - PCV w kolorze białym. </w:t>
      </w:r>
    </w:p>
    <w:p w:rsidR="000E1492" w:rsidRDefault="00A70028" w:rsidP="000A3CFF">
      <w:pPr>
        <w:spacing w:after="1"/>
        <w:ind w:left="0" w:right="799"/>
        <w:jc w:val="left"/>
        <w:rPr>
          <w:sz w:val="20"/>
          <w:szCs w:val="20"/>
        </w:rPr>
      </w:pPr>
      <w:r w:rsidRPr="00A70028">
        <w:rPr>
          <w:sz w:val="20"/>
          <w:szCs w:val="20"/>
        </w:rPr>
        <w:t>Demonta</w:t>
      </w:r>
      <w:r w:rsidR="00D37D6A">
        <w:rPr>
          <w:sz w:val="20"/>
          <w:szCs w:val="20"/>
        </w:rPr>
        <w:t>ż</w:t>
      </w:r>
      <w:r w:rsidR="00936962" w:rsidRPr="00A70028">
        <w:rPr>
          <w:sz w:val="20"/>
          <w:szCs w:val="20"/>
        </w:rPr>
        <w:t xml:space="preserve"> i ponowny </w:t>
      </w:r>
      <w:r w:rsidRPr="00A70028">
        <w:rPr>
          <w:sz w:val="20"/>
          <w:szCs w:val="20"/>
        </w:rPr>
        <w:t>monta</w:t>
      </w:r>
      <w:r w:rsidR="00D37D6A">
        <w:rPr>
          <w:sz w:val="20"/>
          <w:szCs w:val="20"/>
        </w:rPr>
        <w:t>ż</w:t>
      </w:r>
      <w:r w:rsidR="00936962" w:rsidRPr="00A70028">
        <w:rPr>
          <w:sz w:val="20"/>
          <w:szCs w:val="20"/>
        </w:rPr>
        <w:t xml:space="preserve"> – uchwytów do flag, numerów policyjnych i administracyjnych. </w:t>
      </w:r>
    </w:p>
    <w:p w:rsidR="00936962" w:rsidRPr="00A70028" w:rsidRDefault="00936962" w:rsidP="000A3CFF">
      <w:pPr>
        <w:spacing w:after="1"/>
        <w:ind w:left="0" w:right="799"/>
        <w:jc w:val="left"/>
        <w:rPr>
          <w:sz w:val="20"/>
          <w:szCs w:val="20"/>
        </w:rPr>
      </w:pPr>
      <w:r w:rsidRPr="00A70028">
        <w:rPr>
          <w:sz w:val="20"/>
          <w:szCs w:val="20"/>
        </w:rPr>
        <w:t xml:space="preserve">Tablice domofonowe </w:t>
      </w:r>
      <w:r w:rsidR="00A70028" w:rsidRPr="00A70028">
        <w:rPr>
          <w:sz w:val="20"/>
          <w:szCs w:val="20"/>
        </w:rPr>
        <w:t>przeło</w:t>
      </w:r>
      <w:r w:rsidR="00D37D6A">
        <w:rPr>
          <w:sz w:val="20"/>
          <w:szCs w:val="20"/>
        </w:rPr>
        <w:t>ż</w:t>
      </w:r>
      <w:r w:rsidR="00A70028" w:rsidRPr="00A70028">
        <w:rPr>
          <w:sz w:val="20"/>
          <w:szCs w:val="20"/>
        </w:rPr>
        <w:t>yć</w:t>
      </w:r>
      <w:r w:rsidRPr="00A70028">
        <w:rPr>
          <w:sz w:val="20"/>
          <w:szCs w:val="20"/>
        </w:rPr>
        <w:t xml:space="preserve">   i ponownie zamocować na warstwie </w:t>
      </w:r>
      <w:r w:rsidR="00A70028" w:rsidRPr="00A70028">
        <w:rPr>
          <w:sz w:val="20"/>
          <w:szCs w:val="20"/>
        </w:rPr>
        <w:t>dociepleniowej</w:t>
      </w:r>
      <w:r w:rsidRPr="00A70028">
        <w:rPr>
          <w:sz w:val="20"/>
          <w:szCs w:val="20"/>
        </w:rPr>
        <w:t xml:space="preserve">. </w:t>
      </w:r>
    </w:p>
    <w:p w:rsidR="00936962" w:rsidRDefault="00936962" w:rsidP="000A3CFF">
      <w:pPr>
        <w:pStyle w:val="Nagwek2"/>
        <w:numPr>
          <w:ilvl w:val="1"/>
          <w:numId w:val="17"/>
        </w:numPr>
        <w:spacing w:after="0"/>
        <w:ind w:left="0" w:firstLine="0"/>
      </w:pPr>
      <w:bookmarkStart w:id="80" w:name="_Toc516476848"/>
      <w:r>
        <w:t>WYMAGANIA PODSTAWOWE</w:t>
      </w:r>
      <w:bookmarkEnd w:id="80"/>
      <w:r>
        <w:t xml:space="preserve"> </w:t>
      </w:r>
    </w:p>
    <w:p w:rsidR="00936962" w:rsidRDefault="00936962" w:rsidP="004524EE">
      <w:pPr>
        <w:spacing w:after="29" w:line="259" w:lineRule="auto"/>
        <w:ind w:left="1620"/>
        <w:jc w:val="left"/>
      </w:pPr>
      <w:r>
        <w:t xml:space="preserve"> </w:t>
      </w:r>
      <w:r w:rsidRPr="004524EE">
        <w:t xml:space="preserve">Rozpoczęcie robót </w:t>
      </w:r>
      <w:r w:rsidR="00A70028" w:rsidRPr="004524EE">
        <w:t>dociepleniowych</w:t>
      </w:r>
      <w:r w:rsidRPr="004524EE">
        <w:t xml:space="preserve"> </w:t>
      </w:r>
      <w:r w:rsidR="00A70028" w:rsidRPr="004524EE">
        <w:t>mo</w:t>
      </w:r>
      <w:r w:rsidR="00D37D6A" w:rsidRPr="004524EE">
        <w:t>ż</w:t>
      </w:r>
      <w:r w:rsidR="00A70028" w:rsidRPr="004524EE">
        <w:t>e</w:t>
      </w:r>
      <w:r w:rsidRPr="004524EE">
        <w:t xml:space="preserve"> nastąpić dopiero, </w:t>
      </w:r>
      <w:r w:rsidR="00A70028" w:rsidRPr="004524EE">
        <w:t>jeśli</w:t>
      </w:r>
      <w:r w:rsidRPr="004524EE">
        <w:t xml:space="preserve">: </w:t>
      </w:r>
    </w:p>
    <w:p w:rsidR="00936962" w:rsidRPr="004524EE" w:rsidRDefault="00936962" w:rsidP="00B47773">
      <w:pPr>
        <w:pStyle w:val="Akapitzlist"/>
        <w:numPr>
          <w:ilvl w:val="0"/>
          <w:numId w:val="31"/>
        </w:numPr>
        <w:rPr>
          <w:rFonts w:ascii="ISOCPEUR" w:hAnsi="ISOCPEUR"/>
        </w:rPr>
      </w:pPr>
      <w:r w:rsidRPr="004524EE">
        <w:rPr>
          <w:rFonts w:ascii="ISOCPEUR" w:hAnsi="ISOCPEUR"/>
        </w:rPr>
        <w:t xml:space="preserve">zostaną zakończone i odebrane roboty dachowe, </w:t>
      </w:r>
      <w:r w:rsidR="00A70028" w:rsidRPr="004524EE">
        <w:rPr>
          <w:rFonts w:ascii="ISOCPEUR" w:hAnsi="ISOCPEUR"/>
        </w:rPr>
        <w:t>demonta</w:t>
      </w:r>
      <w:r w:rsidR="00D37D6A" w:rsidRPr="004524EE">
        <w:rPr>
          <w:rFonts w:ascii="ISOCPEUR" w:hAnsi="ISOCPEUR"/>
        </w:rPr>
        <w:t>ż</w:t>
      </w:r>
      <w:r w:rsidRPr="004524EE">
        <w:rPr>
          <w:rFonts w:ascii="ISOCPEUR" w:hAnsi="ISOCPEUR"/>
        </w:rPr>
        <w:t xml:space="preserve"> i </w:t>
      </w:r>
      <w:r w:rsidR="00A70028" w:rsidRPr="004524EE">
        <w:rPr>
          <w:rFonts w:ascii="ISOCPEUR" w:hAnsi="ISOCPEUR"/>
        </w:rPr>
        <w:t>monta</w:t>
      </w:r>
      <w:r w:rsidR="00D37D6A" w:rsidRPr="004524EE">
        <w:rPr>
          <w:rFonts w:ascii="ISOCPEUR" w:hAnsi="ISOCPEUR"/>
        </w:rPr>
        <w:t>ż</w:t>
      </w:r>
      <w:r w:rsidRPr="004524EE">
        <w:rPr>
          <w:rFonts w:ascii="ISOCPEUR" w:hAnsi="ISOCPEUR"/>
        </w:rPr>
        <w:t xml:space="preserve"> okien oraz izolacje </w:t>
      </w:r>
    </w:p>
    <w:p w:rsidR="00936962" w:rsidRPr="004524EE" w:rsidRDefault="00936962" w:rsidP="00B47773">
      <w:pPr>
        <w:pStyle w:val="Akapitzlist"/>
        <w:numPr>
          <w:ilvl w:val="0"/>
          <w:numId w:val="31"/>
        </w:numPr>
        <w:rPr>
          <w:rFonts w:ascii="ISOCPEUR" w:hAnsi="ISOCPEUR"/>
        </w:rPr>
      </w:pPr>
      <w:r w:rsidRPr="004524EE">
        <w:rPr>
          <w:rFonts w:ascii="ISOCPEUR" w:hAnsi="ISOCPEUR"/>
        </w:rPr>
        <w:t xml:space="preserve">wilgotne miejsca w wyniku miejscowych uzupełnień tynków zewnętrznych ulegną wyschnięciu i zostaną wykonane z odpowiednim wyprzedzeniem lub tak zorganizowane, aby nie powodować nadmiernego wzrostu wilgoci w ocieplanych ścianach zewnętrznych </w:t>
      </w:r>
    </w:p>
    <w:p w:rsidR="00936962" w:rsidRPr="004524EE" w:rsidRDefault="00936962" w:rsidP="00B47773">
      <w:pPr>
        <w:pStyle w:val="Akapitzlist"/>
        <w:numPr>
          <w:ilvl w:val="0"/>
          <w:numId w:val="31"/>
        </w:numPr>
        <w:rPr>
          <w:rFonts w:ascii="ISOCPEUR" w:hAnsi="ISOCPEUR"/>
        </w:rPr>
      </w:pPr>
      <w:r w:rsidRPr="004524EE">
        <w:rPr>
          <w:rFonts w:ascii="ISOCPEUR" w:hAnsi="ISOCPEUR"/>
        </w:rPr>
        <w:t xml:space="preserve">ogniomury i gzymsy zostaną wykończone obróbkami blacharskimi </w:t>
      </w:r>
    </w:p>
    <w:p w:rsidR="00936962" w:rsidRPr="004524EE" w:rsidRDefault="00936962" w:rsidP="00B47773">
      <w:pPr>
        <w:pStyle w:val="Akapitzlist"/>
        <w:numPr>
          <w:ilvl w:val="0"/>
          <w:numId w:val="31"/>
        </w:numPr>
        <w:rPr>
          <w:rFonts w:ascii="ISOCPEUR" w:hAnsi="ISOCPEUR"/>
        </w:rPr>
      </w:pPr>
      <w:r w:rsidRPr="004524EE">
        <w:rPr>
          <w:rFonts w:ascii="ISOCPEUR" w:hAnsi="ISOCPEUR"/>
        </w:rPr>
        <w:t xml:space="preserve">przejścia instalacji lub innych elementów budynku przez płaszczyzny ocieplenia zostaną rozmieszczone i opracowane w sposób zapewniający całkowitą i trwałą szczelność </w:t>
      </w:r>
    </w:p>
    <w:p w:rsidR="00936962" w:rsidRDefault="00936962" w:rsidP="00936962">
      <w:pPr>
        <w:spacing w:after="31" w:line="259" w:lineRule="auto"/>
        <w:ind w:left="1620"/>
        <w:jc w:val="left"/>
      </w:pPr>
      <w:r>
        <w:t xml:space="preserve"> </w:t>
      </w:r>
    </w:p>
    <w:p w:rsidR="00936962" w:rsidRDefault="00936962" w:rsidP="000E1492">
      <w:pPr>
        <w:spacing w:after="17" w:line="248" w:lineRule="auto"/>
        <w:jc w:val="left"/>
      </w:pPr>
      <w:r>
        <w:rPr>
          <w:b/>
        </w:rPr>
        <w:t xml:space="preserve">Przy wykonywaniu prac </w:t>
      </w:r>
      <w:r w:rsidR="00D37D6A">
        <w:rPr>
          <w:b/>
        </w:rPr>
        <w:t>dociepleniowych</w:t>
      </w:r>
      <w:r>
        <w:rPr>
          <w:b/>
        </w:rPr>
        <w:t xml:space="preserve"> </w:t>
      </w:r>
      <w:r w:rsidR="00D37D6A">
        <w:rPr>
          <w:b/>
        </w:rPr>
        <w:t>należy</w:t>
      </w:r>
      <w:r>
        <w:rPr>
          <w:b/>
        </w:rPr>
        <w:t xml:space="preserve"> bezwzględnie przestrzegać </w:t>
      </w:r>
      <w:r w:rsidR="00D37D6A">
        <w:rPr>
          <w:b/>
        </w:rPr>
        <w:t>reżimu</w:t>
      </w:r>
      <w:r>
        <w:rPr>
          <w:b/>
        </w:rPr>
        <w:t xml:space="preserve"> technologicznego a w szczególności: </w:t>
      </w:r>
    </w:p>
    <w:p w:rsidR="00936962" w:rsidRPr="004524EE" w:rsidRDefault="00936962" w:rsidP="00B47773">
      <w:pPr>
        <w:pStyle w:val="Akapitzlist"/>
        <w:numPr>
          <w:ilvl w:val="0"/>
          <w:numId w:val="31"/>
        </w:numPr>
        <w:rPr>
          <w:rFonts w:ascii="ISOCPEUR" w:hAnsi="ISOCPEUR"/>
        </w:rPr>
      </w:pPr>
      <w:r w:rsidRPr="004524EE">
        <w:rPr>
          <w:rFonts w:ascii="ISOCPEUR" w:hAnsi="ISOCPEUR"/>
        </w:rPr>
        <w:t xml:space="preserve">w czasie wykonywania robót i w fazie wysychania temperatura otoczenia i </w:t>
      </w:r>
      <w:r w:rsidR="00D37D6A" w:rsidRPr="004524EE">
        <w:rPr>
          <w:rFonts w:ascii="ISOCPEUR" w:hAnsi="ISOCPEUR"/>
        </w:rPr>
        <w:t>podłoża</w:t>
      </w:r>
      <w:r w:rsidRPr="004524EE">
        <w:rPr>
          <w:rFonts w:ascii="ISOCPEUR" w:hAnsi="ISOCPEUR"/>
        </w:rPr>
        <w:t xml:space="preserve"> nie powinna być </w:t>
      </w:r>
      <w:r w:rsidR="00D37D6A" w:rsidRPr="004524EE">
        <w:rPr>
          <w:rFonts w:ascii="ISOCPEUR" w:hAnsi="ISOCPEUR"/>
        </w:rPr>
        <w:t>niższa</w:t>
      </w:r>
      <w:r w:rsidRPr="004524EE">
        <w:rPr>
          <w:rFonts w:ascii="ISOCPEUR" w:hAnsi="ISOCPEUR"/>
        </w:rPr>
        <w:t xml:space="preserve"> </w:t>
      </w:r>
      <w:r w:rsidR="00D37D6A" w:rsidRPr="004524EE">
        <w:rPr>
          <w:rFonts w:ascii="ISOCPEUR" w:hAnsi="ISOCPEUR"/>
        </w:rPr>
        <w:t>niż</w:t>
      </w:r>
      <w:r w:rsidRPr="004524EE">
        <w:rPr>
          <w:rFonts w:ascii="ISOCPEUR" w:hAnsi="ISOCPEUR"/>
        </w:rPr>
        <w:t xml:space="preserve"> + 5 0C i nie </w:t>
      </w:r>
      <w:r w:rsidR="00D37D6A" w:rsidRPr="004524EE">
        <w:rPr>
          <w:rFonts w:ascii="ISOCPEUR" w:hAnsi="ISOCPEUR"/>
        </w:rPr>
        <w:t>wyższa</w:t>
      </w:r>
      <w:r w:rsidRPr="004524EE">
        <w:rPr>
          <w:rFonts w:ascii="ISOCPEUR" w:hAnsi="ISOCPEUR"/>
        </w:rPr>
        <w:t xml:space="preserve"> </w:t>
      </w:r>
      <w:r w:rsidR="00D37D6A" w:rsidRPr="004524EE">
        <w:rPr>
          <w:rFonts w:ascii="ISOCPEUR" w:hAnsi="ISOCPEUR"/>
        </w:rPr>
        <w:t>niż</w:t>
      </w:r>
      <w:r w:rsidRPr="004524EE">
        <w:rPr>
          <w:rFonts w:ascii="ISOCPEUR" w:hAnsi="ISOCPEUR"/>
        </w:rPr>
        <w:t xml:space="preserve"> +25 0C, przez co zapewnione są odpowiednie warunki wiązania </w:t>
      </w:r>
    </w:p>
    <w:p w:rsidR="00936962" w:rsidRPr="004524EE" w:rsidRDefault="00936962" w:rsidP="00B47773">
      <w:pPr>
        <w:pStyle w:val="Akapitzlist"/>
        <w:numPr>
          <w:ilvl w:val="0"/>
          <w:numId w:val="31"/>
        </w:numPr>
        <w:rPr>
          <w:rFonts w:ascii="ISOCPEUR" w:hAnsi="ISOCPEUR"/>
        </w:rPr>
      </w:pPr>
      <w:r w:rsidRPr="004524EE">
        <w:rPr>
          <w:rFonts w:ascii="ISOCPEUR" w:hAnsi="ISOCPEUR"/>
        </w:rPr>
        <w:t xml:space="preserve">materiały w fazie wiązania </w:t>
      </w:r>
      <w:r w:rsidR="00D37D6A" w:rsidRPr="004524EE">
        <w:rPr>
          <w:rFonts w:ascii="ISOCPEUR" w:hAnsi="ISOCPEUR"/>
        </w:rPr>
        <w:t>należy</w:t>
      </w:r>
      <w:r w:rsidRPr="004524EE">
        <w:rPr>
          <w:rFonts w:ascii="ISOCPEUR" w:hAnsi="ISOCPEUR"/>
        </w:rPr>
        <w:t xml:space="preserve"> chronić przed niekorzystnymi warunkami atmosferycznymi (deszcz, silne nasłonecznienie, silny wiatr); </w:t>
      </w:r>
      <w:r w:rsidR="00D37D6A" w:rsidRPr="004524EE">
        <w:rPr>
          <w:rFonts w:ascii="ISOCPEUR" w:hAnsi="ISOCPEUR"/>
        </w:rPr>
        <w:t>zagrożone</w:t>
      </w:r>
      <w:r w:rsidRPr="004524EE">
        <w:rPr>
          <w:rFonts w:ascii="ISOCPEUR" w:hAnsi="ISOCPEUR"/>
        </w:rPr>
        <w:t xml:space="preserve"> płaszczyzny odpowiednio zabezpieczyć </w:t>
      </w:r>
    </w:p>
    <w:p w:rsidR="00936962" w:rsidRPr="004524EE" w:rsidRDefault="00936962" w:rsidP="00B47773">
      <w:pPr>
        <w:pStyle w:val="Akapitzlist"/>
        <w:numPr>
          <w:ilvl w:val="0"/>
          <w:numId w:val="31"/>
        </w:numPr>
        <w:rPr>
          <w:rFonts w:ascii="ISOCPEUR" w:hAnsi="ISOCPEUR"/>
        </w:rPr>
      </w:pPr>
      <w:r w:rsidRPr="004524EE">
        <w:rPr>
          <w:rFonts w:ascii="ISOCPEUR" w:hAnsi="ISOCPEUR"/>
        </w:rPr>
        <w:t xml:space="preserve">niedopuszczalne jest prowadzenie robót w czasie opadów atmosferycznych, na elewacjach silnie nasłonecznionych, w czasie silnego wiatru oraz </w:t>
      </w:r>
      <w:r w:rsidR="00D37D6A" w:rsidRPr="004524EE">
        <w:rPr>
          <w:rFonts w:ascii="ISOCPEUR" w:hAnsi="ISOCPEUR"/>
        </w:rPr>
        <w:t>jeśli</w:t>
      </w:r>
      <w:r w:rsidRPr="004524EE">
        <w:rPr>
          <w:rFonts w:ascii="ISOCPEUR" w:hAnsi="ISOCPEUR"/>
        </w:rPr>
        <w:t xml:space="preserve"> zapowiadany jest spadek temperatury </w:t>
      </w:r>
      <w:r w:rsidR="00D37D6A" w:rsidRPr="004524EE">
        <w:rPr>
          <w:rFonts w:ascii="ISOCPEUR" w:hAnsi="ISOCPEUR"/>
        </w:rPr>
        <w:t>poniżej</w:t>
      </w:r>
      <w:r w:rsidRPr="004524EE">
        <w:rPr>
          <w:rFonts w:ascii="ISOCPEUR" w:hAnsi="ISOCPEUR"/>
        </w:rPr>
        <w:t xml:space="preserve"> 0 0C w przeciągu 24 h </w:t>
      </w:r>
    </w:p>
    <w:p w:rsidR="00795A13" w:rsidRDefault="00936962" w:rsidP="00936962">
      <w:pPr>
        <w:spacing w:line="259" w:lineRule="auto"/>
        <w:ind w:left="1620"/>
        <w:jc w:val="left"/>
      </w:pPr>
      <w:r>
        <w:t xml:space="preserve"> </w:t>
      </w:r>
    </w:p>
    <w:p w:rsidR="00795A13" w:rsidRPr="00795A13" w:rsidRDefault="00795A13" w:rsidP="00795A13">
      <w:pPr>
        <w:rPr>
          <w:sz w:val="20"/>
          <w:szCs w:val="20"/>
        </w:rPr>
      </w:pPr>
      <w:r w:rsidRPr="00795A13">
        <w:rPr>
          <w:sz w:val="20"/>
          <w:szCs w:val="20"/>
        </w:rPr>
        <w:t xml:space="preserve">WYTYCZNE” – jako zbiór uporządkowanych i rozproszonych informacji, podający w formie syntezy, ogólne wskazówki do prawidłowego zaprojektowania oraz wykonania ocieplenia ścian zewnętrznych obiektów budowlanych (bazujący na Instrukcji ITB Nr 334/2002) – stanowczo odrzuca możliwość wyrównywania podłoża poprzez stosowanie lokalnych „podklejek” z płyt termoizolacyjnych. </w:t>
      </w:r>
    </w:p>
    <w:p w:rsidR="00936962" w:rsidRDefault="00936962" w:rsidP="00795A13">
      <w:pPr>
        <w:spacing w:line="259" w:lineRule="auto"/>
        <w:jc w:val="left"/>
      </w:pPr>
      <w:r>
        <w:t xml:space="preserve"> </w:t>
      </w:r>
    </w:p>
    <w:p w:rsidR="00936962" w:rsidRPr="00DF3373" w:rsidRDefault="00936962" w:rsidP="00DF3373">
      <w:pPr>
        <w:pStyle w:val="Nagwek1"/>
        <w:keepNext w:val="0"/>
        <w:keepLines w:val="0"/>
        <w:numPr>
          <w:ilvl w:val="0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81" w:name="_Toc516476849"/>
      <w:r w:rsidRPr="00DF3373">
        <w:rPr>
          <w:sz w:val="20"/>
          <w:szCs w:val="20"/>
        </w:rPr>
        <w:t>OCENA STANU TECHNICZNEGO ZEWNĘTRZNEJ WARSTWY</w:t>
      </w:r>
      <w:bookmarkEnd w:id="81"/>
      <w:r w:rsidRPr="00DF3373">
        <w:rPr>
          <w:sz w:val="20"/>
          <w:szCs w:val="20"/>
        </w:rPr>
        <w:t xml:space="preserve"> </w:t>
      </w:r>
    </w:p>
    <w:p w:rsidR="00936962" w:rsidRDefault="00936962" w:rsidP="000E1492">
      <w:pPr>
        <w:pStyle w:val="Nagwek2"/>
        <w:numPr>
          <w:ilvl w:val="1"/>
          <w:numId w:val="17"/>
        </w:numPr>
        <w:spacing w:before="0" w:after="0"/>
        <w:ind w:left="1615"/>
      </w:pPr>
      <w:r>
        <w:t xml:space="preserve">       </w:t>
      </w:r>
      <w:bookmarkStart w:id="82" w:name="_Toc516476850"/>
      <w:r>
        <w:t>ŚCIAN</w:t>
      </w:r>
      <w:r w:rsidR="000E1492">
        <w:t>Y</w:t>
      </w:r>
      <w:bookmarkEnd w:id="82"/>
    </w:p>
    <w:p w:rsidR="00936962" w:rsidRPr="004F46EA" w:rsidRDefault="00936962" w:rsidP="004F46EA">
      <w:pPr>
        <w:rPr>
          <w:sz w:val="20"/>
          <w:szCs w:val="20"/>
        </w:rPr>
      </w:pPr>
      <w:r w:rsidRPr="004F46EA">
        <w:rPr>
          <w:sz w:val="20"/>
          <w:szCs w:val="20"/>
        </w:rPr>
        <w:t xml:space="preserve"> </w:t>
      </w:r>
      <w:r w:rsidR="000E1492">
        <w:rPr>
          <w:sz w:val="20"/>
          <w:szCs w:val="20"/>
        </w:rPr>
        <w:tab/>
      </w:r>
      <w:r w:rsidRPr="004F46EA">
        <w:rPr>
          <w:sz w:val="20"/>
          <w:szCs w:val="20"/>
        </w:rPr>
        <w:t xml:space="preserve">Wyprawy zewnętrzne (tynki) ścian są w miarę dobrym stanie na większości płaszczyzn.  Ściany nie gwarantują dostatecznej nośności kwalifikującej ściany do ocieplenia jedynie metodą klejenia warstw </w:t>
      </w:r>
      <w:r w:rsidRPr="004F46EA">
        <w:rPr>
          <w:sz w:val="20"/>
          <w:szCs w:val="20"/>
        </w:rPr>
        <w:lastRenderedPageBreak/>
        <w:t xml:space="preserve">termoizolacyjnych. W przypadku rozpatrywanego budynku, ze względu na jego wiek i brak zabiegów pielęgnacyjnych – </w:t>
      </w:r>
      <w:r w:rsidR="000E1492" w:rsidRPr="004F46EA">
        <w:rPr>
          <w:sz w:val="20"/>
          <w:szCs w:val="20"/>
        </w:rPr>
        <w:t>należy</w:t>
      </w:r>
      <w:r w:rsidRPr="004F46EA">
        <w:rPr>
          <w:sz w:val="20"/>
          <w:szCs w:val="20"/>
        </w:rPr>
        <w:t xml:space="preserve"> zastosować drugą wersję mocowania płyt styropianowych do powierzchni ścian (zgodnie z Instrukcją ITB Nr 334/2002) tj. wersję mechaniczną, w której przyjmuje się, </w:t>
      </w:r>
      <w:r w:rsidR="00D37D6A" w:rsidRPr="004F46EA">
        <w:rPr>
          <w:sz w:val="20"/>
          <w:szCs w:val="20"/>
        </w:rPr>
        <w:t>Ż</w:t>
      </w:r>
      <w:r w:rsidRPr="004F46EA">
        <w:rPr>
          <w:sz w:val="20"/>
          <w:szCs w:val="20"/>
        </w:rPr>
        <w:t xml:space="preserve">e wszystkie </w:t>
      </w:r>
      <w:r w:rsidR="000E1492" w:rsidRPr="004F46EA">
        <w:rPr>
          <w:sz w:val="20"/>
          <w:szCs w:val="20"/>
        </w:rPr>
        <w:t>obciążenia</w:t>
      </w:r>
      <w:r w:rsidRPr="004F46EA">
        <w:rPr>
          <w:sz w:val="20"/>
          <w:szCs w:val="20"/>
        </w:rPr>
        <w:t xml:space="preserve"> działające na system izolacji cieplnej przenoszą na konstrukcję nośną łączniki mechaniczne, a zaprawa/masa klejąca spełnia funkcję mocowania dodatkowego i stanowi wypełnienie uszczelniające pomiędzy płytami</w:t>
      </w:r>
      <w:r w:rsidR="000E1492">
        <w:rPr>
          <w:sz w:val="20"/>
          <w:szCs w:val="20"/>
        </w:rPr>
        <w:br/>
      </w:r>
      <w:r w:rsidRPr="004F46EA">
        <w:rPr>
          <w:sz w:val="20"/>
          <w:szCs w:val="20"/>
        </w:rPr>
        <w:t xml:space="preserve"> i </w:t>
      </w:r>
      <w:r w:rsidR="000E1492" w:rsidRPr="004F46EA">
        <w:rPr>
          <w:sz w:val="20"/>
          <w:szCs w:val="20"/>
        </w:rPr>
        <w:t>podłożem</w:t>
      </w:r>
      <w:r w:rsidRPr="004F46EA">
        <w:rPr>
          <w:sz w:val="20"/>
          <w:szCs w:val="20"/>
        </w:rPr>
        <w:t xml:space="preserve">. W kontekście oceny tynków z poziomu terenu (ocena projektanta </w:t>
      </w:r>
      <w:r w:rsidR="00B00F9D" w:rsidRPr="004F46EA">
        <w:rPr>
          <w:sz w:val="20"/>
          <w:szCs w:val="20"/>
        </w:rPr>
        <w:t>może</w:t>
      </w:r>
      <w:r w:rsidRPr="004F46EA">
        <w:rPr>
          <w:sz w:val="20"/>
          <w:szCs w:val="20"/>
        </w:rPr>
        <w:t xml:space="preserve"> być obarczona błędem) – oceny ich równości i gładkości nie wykonywano. </w:t>
      </w:r>
      <w:r w:rsidR="00B00F9D" w:rsidRPr="004F46EA">
        <w:rPr>
          <w:sz w:val="20"/>
          <w:szCs w:val="20"/>
        </w:rPr>
        <w:t>Jeżeli</w:t>
      </w:r>
      <w:r w:rsidRPr="004F46EA">
        <w:rPr>
          <w:sz w:val="20"/>
          <w:szCs w:val="20"/>
        </w:rPr>
        <w:t xml:space="preserve"> wykonawca, po dokonaniu oceny stanu </w:t>
      </w:r>
      <w:r w:rsidR="00D37D6A" w:rsidRPr="004F46EA">
        <w:rPr>
          <w:sz w:val="20"/>
          <w:szCs w:val="20"/>
        </w:rPr>
        <w:t>podłoża</w:t>
      </w:r>
      <w:r w:rsidRPr="004F46EA">
        <w:rPr>
          <w:sz w:val="20"/>
          <w:szCs w:val="20"/>
        </w:rPr>
        <w:t xml:space="preserve">, będzie miał </w:t>
      </w:r>
      <w:r w:rsidR="00D37D6A" w:rsidRPr="004F46EA">
        <w:rPr>
          <w:sz w:val="20"/>
          <w:szCs w:val="20"/>
        </w:rPr>
        <w:t>zastrzeżenia</w:t>
      </w:r>
      <w:r w:rsidRPr="004F46EA">
        <w:rPr>
          <w:sz w:val="20"/>
          <w:szCs w:val="20"/>
        </w:rPr>
        <w:t xml:space="preserve"> co do właściwości i stanu tych warstw, jak </w:t>
      </w:r>
      <w:r w:rsidR="00D37D6A" w:rsidRPr="004F46EA">
        <w:rPr>
          <w:sz w:val="20"/>
          <w:szCs w:val="20"/>
        </w:rPr>
        <w:t>również</w:t>
      </w:r>
      <w:r w:rsidRPr="004F46EA">
        <w:rPr>
          <w:sz w:val="20"/>
          <w:szCs w:val="20"/>
        </w:rPr>
        <w:t xml:space="preserve"> do </w:t>
      </w:r>
      <w:r w:rsidR="00D37D6A" w:rsidRPr="004F46EA">
        <w:rPr>
          <w:sz w:val="20"/>
          <w:szCs w:val="20"/>
        </w:rPr>
        <w:t>podłoża</w:t>
      </w:r>
      <w:r w:rsidRPr="004F46EA">
        <w:rPr>
          <w:sz w:val="20"/>
          <w:szCs w:val="20"/>
        </w:rPr>
        <w:t xml:space="preserve"> ścian – to powinien je zgłosić pisemnie w chwili składania oferty – celem zwiększenia ewentualnych nakładów materiałowych </w:t>
      </w:r>
      <w:r w:rsidR="003D315C">
        <w:rPr>
          <w:sz w:val="20"/>
          <w:szCs w:val="20"/>
        </w:rPr>
        <w:br/>
      </w:r>
      <w:r w:rsidRPr="004F46EA">
        <w:rPr>
          <w:sz w:val="20"/>
          <w:szCs w:val="20"/>
        </w:rPr>
        <w:t xml:space="preserve">w ramach uzyskania wymaganych pionów płaszczyzn.  </w:t>
      </w:r>
    </w:p>
    <w:p w:rsidR="00936962" w:rsidRDefault="00936962" w:rsidP="00936962">
      <w:pPr>
        <w:spacing w:after="31" w:line="259" w:lineRule="auto"/>
        <w:ind w:left="1620"/>
        <w:jc w:val="left"/>
      </w:pPr>
      <w:r>
        <w:t xml:space="preserve"> </w:t>
      </w:r>
    </w:p>
    <w:p w:rsidR="00936962" w:rsidRDefault="00936962" w:rsidP="00DF3373">
      <w:pPr>
        <w:pStyle w:val="Nagwek2"/>
        <w:numPr>
          <w:ilvl w:val="1"/>
          <w:numId w:val="17"/>
        </w:numPr>
        <w:spacing w:before="0" w:after="0"/>
        <w:ind w:left="1615"/>
      </w:pPr>
      <w:bookmarkStart w:id="83" w:name="_Toc516476851"/>
      <w:r>
        <w:t xml:space="preserve">Metoda oceny </w:t>
      </w:r>
      <w:r w:rsidR="004524EE">
        <w:t>podłoża</w:t>
      </w:r>
      <w:bookmarkEnd w:id="83"/>
      <w:r>
        <w:t xml:space="preserve"> </w:t>
      </w:r>
    </w:p>
    <w:p w:rsidR="00936962" w:rsidRPr="000E1492" w:rsidRDefault="00936962" w:rsidP="000E1492">
      <w:pPr>
        <w:ind w:firstLine="351"/>
        <w:rPr>
          <w:sz w:val="20"/>
          <w:szCs w:val="20"/>
        </w:rPr>
      </w:pPr>
      <w:r w:rsidRPr="000E1492">
        <w:rPr>
          <w:sz w:val="20"/>
          <w:szCs w:val="20"/>
        </w:rPr>
        <w:t xml:space="preserve">Próba odporności na ścieranie – otwartą dłonią lub przy pomocy czarnej twardej tkaniny ocenić stopień zakurzenia, </w:t>
      </w:r>
      <w:proofErr w:type="spellStart"/>
      <w:r w:rsidRPr="000E1492">
        <w:rPr>
          <w:sz w:val="20"/>
          <w:szCs w:val="20"/>
        </w:rPr>
        <w:t>piaszczenia</w:t>
      </w:r>
      <w:proofErr w:type="spellEnd"/>
      <w:r w:rsidRPr="000E1492">
        <w:rPr>
          <w:sz w:val="20"/>
          <w:szCs w:val="20"/>
        </w:rPr>
        <w:t xml:space="preserve"> lub pozostałości wykwitów na </w:t>
      </w:r>
      <w:r w:rsidR="00D37D6A" w:rsidRPr="000E1492">
        <w:rPr>
          <w:sz w:val="20"/>
          <w:szCs w:val="20"/>
        </w:rPr>
        <w:t>podłożu</w:t>
      </w:r>
      <w:r w:rsidRPr="000E1492">
        <w:rPr>
          <w:sz w:val="20"/>
          <w:szCs w:val="20"/>
        </w:rPr>
        <w:t xml:space="preserve">. </w:t>
      </w:r>
    </w:p>
    <w:p w:rsidR="00936962" w:rsidRPr="000E1492" w:rsidRDefault="00936962" w:rsidP="003D315C">
      <w:pPr>
        <w:ind w:firstLine="351"/>
        <w:rPr>
          <w:sz w:val="20"/>
          <w:szCs w:val="20"/>
        </w:rPr>
      </w:pPr>
      <w:r w:rsidRPr="000E1492">
        <w:rPr>
          <w:sz w:val="20"/>
          <w:szCs w:val="20"/>
        </w:rPr>
        <w:t xml:space="preserve">Próba odporności na skrobanie lub zadrapanie – stosując metodę siatki nacięć lub posługując się twardym </w:t>
      </w:r>
      <w:r w:rsidR="003D315C">
        <w:rPr>
          <w:sz w:val="20"/>
          <w:szCs w:val="20"/>
        </w:rPr>
        <w:br/>
      </w:r>
      <w:r w:rsidRPr="000E1492">
        <w:rPr>
          <w:sz w:val="20"/>
          <w:szCs w:val="20"/>
        </w:rPr>
        <w:t xml:space="preserve">i ostrym rylcem ocenić zwartość i nośność </w:t>
      </w:r>
      <w:r w:rsidR="00D37D6A" w:rsidRPr="000E1492">
        <w:rPr>
          <w:sz w:val="20"/>
          <w:szCs w:val="20"/>
        </w:rPr>
        <w:t>podłoża</w:t>
      </w:r>
      <w:r w:rsidRPr="000E1492">
        <w:rPr>
          <w:sz w:val="20"/>
          <w:szCs w:val="20"/>
        </w:rPr>
        <w:t xml:space="preserve"> oraz stopień przyczepności istniejących powłok. </w:t>
      </w:r>
    </w:p>
    <w:p w:rsidR="00936962" w:rsidRPr="000E1492" w:rsidRDefault="00936962" w:rsidP="003D315C">
      <w:pPr>
        <w:ind w:firstLine="351"/>
        <w:rPr>
          <w:sz w:val="20"/>
          <w:szCs w:val="20"/>
        </w:rPr>
      </w:pPr>
      <w:r w:rsidRPr="000E1492">
        <w:rPr>
          <w:sz w:val="20"/>
          <w:szCs w:val="20"/>
        </w:rPr>
        <w:t xml:space="preserve">Próba </w:t>
      </w:r>
      <w:r w:rsidR="00D37D6A" w:rsidRPr="000E1492">
        <w:rPr>
          <w:sz w:val="20"/>
          <w:szCs w:val="20"/>
        </w:rPr>
        <w:t>zwilżania</w:t>
      </w:r>
      <w:r w:rsidRPr="000E1492">
        <w:rPr>
          <w:sz w:val="20"/>
          <w:szCs w:val="20"/>
        </w:rPr>
        <w:t xml:space="preserve"> – szczotką, pędzlem lub przy pomocy spryskiwacza określić stopień chłonności </w:t>
      </w:r>
      <w:r w:rsidR="00D37D6A" w:rsidRPr="000E1492">
        <w:rPr>
          <w:sz w:val="20"/>
          <w:szCs w:val="20"/>
        </w:rPr>
        <w:t>podłoża</w:t>
      </w:r>
      <w:r w:rsidRPr="000E1492">
        <w:rPr>
          <w:sz w:val="20"/>
          <w:szCs w:val="20"/>
        </w:rPr>
        <w:t xml:space="preserve">. </w:t>
      </w:r>
    </w:p>
    <w:p w:rsidR="00936962" w:rsidRPr="000E1492" w:rsidRDefault="00936962" w:rsidP="003D315C">
      <w:pPr>
        <w:ind w:firstLine="351"/>
        <w:rPr>
          <w:sz w:val="20"/>
          <w:szCs w:val="20"/>
        </w:rPr>
      </w:pPr>
      <w:r w:rsidRPr="000E1492">
        <w:rPr>
          <w:sz w:val="20"/>
          <w:szCs w:val="20"/>
        </w:rPr>
        <w:t xml:space="preserve">Test równości i gładkości – posługując się 2 m łatą, pionem i poziomicą określić odchyłki ściany od płaszczyzny i sprawdzić jej odchylenie od pionu, a następnie porównać otrzymane wyniki z wymaganiami odpowiednich norm. </w:t>
      </w:r>
    </w:p>
    <w:p w:rsidR="00936962" w:rsidRDefault="00936962" w:rsidP="00B00F9D">
      <w:pPr>
        <w:spacing w:after="23" w:line="259" w:lineRule="auto"/>
        <w:ind w:left="0"/>
      </w:pPr>
      <w:r>
        <w:rPr>
          <w:b/>
        </w:rPr>
        <w:t xml:space="preserve"> </w:t>
      </w:r>
    </w:p>
    <w:p w:rsidR="00936962" w:rsidRDefault="00936962" w:rsidP="00DF3373">
      <w:pPr>
        <w:pStyle w:val="Nagwek2"/>
        <w:numPr>
          <w:ilvl w:val="1"/>
          <w:numId w:val="17"/>
        </w:numPr>
        <w:spacing w:before="0" w:after="0"/>
        <w:ind w:left="1615"/>
      </w:pPr>
      <w:bookmarkStart w:id="84" w:name="_Toc516476852"/>
      <w:r>
        <w:t>PRZYGOTOWANIE PODŁ</w:t>
      </w:r>
      <w:r w:rsidR="004524EE">
        <w:t>OŻ</w:t>
      </w:r>
      <w:r>
        <w:t>A POKRYTEGO TYNKAMI  I FARBAMI MINERALNYMI</w:t>
      </w:r>
      <w:bookmarkEnd w:id="84"/>
      <w:r>
        <w:t xml:space="preserve"> </w:t>
      </w:r>
    </w:p>
    <w:p w:rsidR="00CF2929" w:rsidRDefault="00CF2929" w:rsidP="00B00F9D">
      <w:pPr>
        <w:spacing w:after="21" w:line="259" w:lineRule="auto"/>
        <w:ind w:left="0" w:firstLine="708"/>
        <w:rPr>
          <w:sz w:val="20"/>
          <w:szCs w:val="20"/>
        </w:rPr>
      </w:pPr>
      <w:r>
        <w:rPr>
          <w:sz w:val="20"/>
          <w:szCs w:val="20"/>
        </w:rPr>
        <w:t>Powierzchnie na których znajdują się:</w:t>
      </w:r>
    </w:p>
    <w:p w:rsidR="00CF2929" w:rsidRPr="00CF2929" w:rsidRDefault="00CF2929" w:rsidP="00CF2929">
      <w:pPr>
        <w:pStyle w:val="Akapitzlist"/>
        <w:numPr>
          <w:ilvl w:val="0"/>
          <w:numId w:val="32"/>
        </w:numPr>
        <w:spacing w:after="21" w:line="259" w:lineRule="auto"/>
        <w:rPr>
          <w:rFonts w:ascii="ISOCPEUR" w:hAnsi="ISOCPEUR"/>
          <w:sz w:val="20"/>
          <w:szCs w:val="20"/>
        </w:rPr>
      </w:pPr>
      <w:r w:rsidRPr="00CF2929">
        <w:rPr>
          <w:rFonts w:ascii="ISOCPEUR" w:hAnsi="ISOCPEUR"/>
          <w:sz w:val="20"/>
          <w:szCs w:val="20"/>
        </w:rPr>
        <w:t>k</w:t>
      </w:r>
      <w:r w:rsidR="00936962" w:rsidRPr="00CF2929">
        <w:rPr>
          <w:rFonts w:ascii="ISOCPEUR" w:hAnsi="ISOCPEUR"/>
          <w:sz w:val="20"/>
          <w:szCs w:val="20"/>
        </w:rPr>
        <w:t xml:space="preserve">urz, pył, kreda itp. – oczyścić za pomocą szczotkowania i </w:t>
      </w:r>
      <w:r w:rsidR="00D37D6A" w:rsidRPr="00CF2929">
        <w:rPr>
          <w:rFonts w:ascii="ISOCPEUR" w:hAnsi="ISOCPEUR"/>
          <w:sz w:val="20"/>
          <w:szCs w:val="20"/>
        </w:rPr>
        <w:t>sprężonego</w:t>
      </w:r>
      <w:r w:rsidR="00936962" w:rsidRPr="00CF2929">
        <w:rPr>
          <w:rFonts w:ascii="ISOCPEUR" w:hAnsi="ISOCPEUR"/>
          <w:sz w:val="20"/>
          <w:szCs w:val="20"/>
        </w:rPr>
        <w:t xml:space="preserve"> powietrza, ewentualnie zmyć wodą pod ciśnieniem i pozostawić do wyschnięcia brud, </w:t>
      </w:r>
    </w:p>
    <w:p w:rsidR="00CF2929" w:rsidRPr="00CF2929" w:rsidRDefault="00936962" w:rsidP="00CF2929">
      <w:pPr>
        <w:pStyle w:val="Akapitzlist"/>
        <w:numPr>
          <w:ilvl w:val="0"/>
          <w:numId w:val="32"/>
        </w:numPr>
        <w:spacing w:after="21" w:line="259" w:lineRule="auto"/>
        <w:rPr>
          <w:rFonts w:ascii="ISOCPEUR" w:hAnsi="ISOCPEUR"/>
          <w:sz w:val="20"/>
          <w:szCs w:val="20"/>
        </w:rPr>
      </w:pPr>
      <w:r w:rsidRPr="00CF2929">
        <w:rPr>
          <w:rFonts w:ascii="ISOCPEUR" w:hAnsi="ISOCPEUR"/>
          <w:sz w:val="20"/>
          <w:szCs w:val="20"/>
        </w:rPr>
        <w:t>sadza, tłuszcz – zmyć wodą pod ciśnieniem z ewentualnym dodatkiem detergentów lub specjalnych środków czyszczących, spłukać czystą wodą i pozostawić do wyschnięcia</w:t>
      </w:r>
    </w:p>
    <w:p w:rsidR="00CF2929" w:rsidRPr="00CF2929" w:rsidRDefault="00936962" w:rsidP="00CF2929">
      <w:pPr>
        <w:pStyle w:val="Akapitzlist"/>
        <w:numPr>
          <w:ilvl w:val="0"/>
          <w:numId w:val="32"/>
        </w:numPr>
        <w:spacing w:after="21" w:line="259" w:lineRule="auto"/>
        <w:rPr>
          <w:rFonts w:ascii="ISOCPEUR" w:hAnsi="ISOCPEUR"/>
          <w:sz w:val="20"/>
          <w:szCs w:val="20"/>
        </w:rPr>
      </w:pPr>
      <w:r w:rsidRPr="00CF2929">
        <w:rPr>
          <w:rFonts w:ascii="ISOCPEUR" w:hAnsi="ISOCPEUR"/>
          <w:sz w:val="20"/>
          <w:szCs w:val="20"/>
        </w:rPr>
        <w:t xml:space="preserve">miejsca luźne, głuche, odspojone   – skuć i oczyścić za pomocą szczotkowania, ewentualnie zmyć wodą pod ciśnieniem i pozostawić do wyschnięcia nierówności, </w:t>
      </w:r>
    </w:p>
    <w:p w:rsidR="00CF2929" w:rsidRPr="00CF2929" w:rsidRDefault="00936962" w:rsidP="00CF2929">
      <w:pPr>
        <w:pStyle w:val="Akapitzlist"/>
        <w:numPr>
          <w:ilvl w:val="0"/>
          <w:numId w:val="32"/>
        </w:numPr>
        <w:spacing w:after="21" w:line="259" w:lineRule="auto"/>
        <w:rPr>
          <w:rFonts w:ascii="ISOCPEUR" w:hAnsi="ISOCPEUR"/>
          <w:sz w:val="20"/>
          <w:szCs w:val="20"/>
        </w:rPr>
      </w:pPr>
      <w:r w:rsidRPr="00CF2929">
        <w:rPr>
          <w:rFonts w:ascii="ISOCPEUR" w:hAnsi="ISOCPEUR"/>
          <w:sz w:val="20"/>
          <w:szCs w:val="20"/>
        </w:rPr>
        <w:t xml:space="preserve">defekty i ubytki – skuć lub ewentualnie wyrównać zaprawą tynkarską lub wyrównawczą z ewentualnie wymaganymi dla </w:t>
      </w:r>
      <w:r w:rsidR="00B00F9D" w:rsidRPr="00CF2929">
        <w:rPr>
          <w:rFonts w:ascii="ISOCPEUR" w:hAnsi="ISOCPEUR"/>
          <w:sz w:val="20"/>
          <w:szCs w:val="20"/>
        </w:rPr>
        <w:t>użytych</w:t>
      </w:r>
      <w:r w:rsidRPr="00CF2929">
        <w:rPr>
          <w:rFonts w:ascii="ISOCPEUR" w:hAnsi="ISOCPEUR"/>
          <w:sz w:val="20"/>
          <w:szCs w:val="20"/>
        </w:rPr>
        <w:t xml:space="preserve"> zapraw materiałami podkładowymi i z zachowaniem okresów karencji </w:t>
      </w:r>
    </w:p>
    <w:p w:rsidR="00936962" w:rsidRPr="00CF2929" w:rsidRDefault="00936962" w:rsidP="00CF2929">
      <w:pPr>
        <w:pStyle w:val="Akapitzlist"/>
        <w:numPr>
          <w:ilvl w:val="0"/>
          <w:numId w:val="32"/>
        </w:numPr>
        <w:spacing w:after="21" w:line="259" w:lineRule="auto"/>
        <w:rPr>
          <w:rFonts w:ascii="ISOCPEUR" w:hAnsi="ISOCPEUR"/>
          <w:sz w:val="20"/>
          <w:szCs w:val="20"/>
        </w:rPr>
      </w:pPr>
      <w:r w:rsidRPr="00CF2929">
        <w:rPr>
          <w:rFonts w:ascii="ISOCPEUR" w:hAnsi="ISOCPEUR"/>
          <w:sz w:val="20"/>
          <w:szCs w:val="20"/>
        </w:rPr>
        <w:t xml:space="preserve">wilgoć – usunąć przyczyny ewentualnego zawilgocenia, pozostawić do wyschnięcia wykwity – oczyścić na sucho za pomocą szczotki lub zmyć odpowiednio </w:t>
      </w:r>
      <w:r w:rsidR="00B00F9D" w:rsidRPr="00CF2929">
        <w:rPr>
          <w:rFonts w:ascii="ISOCPEUR" w:hAnsi="ISOCPEUR"/>
          <w:sz w:val="20"/>
          <w:szCs w:val="20"/>
        </w:rPr>
        <w:t>p</w:t>
      </w:r>
      <w:r w:rsidRPr="00CF2929">
        <w:rPr>
          <w:rFonts w:ascii="ISOCPEUR" w:hAnsi="ISOCPEUR"/>
          <w:sz w:val="20"/>
          <w:szCs w:val="20"/>
        </w:rPr>
        <w:t xml:space="preserve">rzygotowanym roztworem </w:t>
      </w:r>
      <w:r w:rsidR="00B00F9D" w:rsidRPr="00CF2929">
        <w:rPr>
          <w:rFonts w:ascii="ISOCPEUR" w:hAnsi="ISOCPEUR"/>
          <w:sz w:val="20"/>
          <w:szCs w:val="20"/>
        </w:rPr>
        <w:t>podłoże</w:t>
      </w:r>
      <w:r w:rsidRPr="00CF2929">
        <w:rPr>
          <w:rFonts w:ascii="ISOCPEUR" w:hAnsi="ISOCPEUR"/>
          <w:sz w:val="20"/>
          <w:szCs w:val="20"/>
        </w:rPr>
        <w:t xml:space="preserve"> nie </w:t>
      </w:r>
      <w:r w:rsidR="00B00F9D" w:rsidRPr="00CF2929">
        <w:rPr>
          <w:rFonts w:ascii="ISOCPEUR" w:hAnsi="ISOCPEUR"/>
          <w:sz w:val="20"/>
          <w:szCs w:val="20"/>
        </w:rPr>
        <w:t>może</w:t>
      </w:r>
      <w:r w:rsidRPr="00CF2929">
        <w:rPr>
          <w:rFonts w:ascii="ISOCPEUR" w:hAnsi="ISOCPEUR"/>
          <w:sz w:val="20"/>
          <w:szCs w:val="20"/>
        </w:rPr>
        <w:t xml:space="preserve"> zawierać materiału, którego wejście w reakcję chemiczną z dowolnym składnikiem zestawu wyrobów do wykonywania ociepleń spowoduje utratę jego funkcji lub skuteczności całego zestawu </w:t>
      </w:r>
    </w:p>
    <w:p w:rsidR="00936962" w:rsidRPr="00B00F9D" w:rsidRDefault="00936962" w:rsidP="000A3CFF">
      <w:pPr>
        <w:spacing w:after="21" w:line="259" w:lineRule="auto"/>
        <w:ind w:left="142"/>
        <w:rPr>
          <w:sz w:val="20"/>
          <w:szCs w:val="20"/>
        </w:rPr>
      </w:pPr>
      <w:r w:rsidRPr="00B00F9D">
        <w:rPr>
          <w:sz w:val="20"/>
          <w:szCs w:val="20"/>
        </w:rPr>
        <w:t xml:space="preserve"> Uwagi: </w:t>
      </w:r>
    </w:p>
    <w:p w:rsidR="00936962" w:rsidRPr="00B00F9D" w:rsidRDefault="000E1492" w:rsidP="00B00F9D">
      <w:pPr>
        <w:spacing w:after="21" w:line="259" w:lineRule="auto"/>
        <w:ind w:left="0" w:firstLine="708"/>
        <w:rPr>
          <w:sz w:val="20"/>
          <w:szCs w:val="20"/>
        </w:rPr>
      </w:pPr>
      <w:r>
        <w:rPr>
          <w:sz w:val="20"/>
          <w:szCs w:val="20"/>
        </w:rPr>
        <w:t>S</w:t>
      </w:r>
      <w:r w:rsidR="00936962" w:rsidRPr="00B00F9D">
        <w:rPr>
          <w:sz w:val="20"/>
          <w:szCs w:val="20"/>
        </w:rPr>
        <w:t xml:space="preserve">zczotkowanie jest niezbędne, </w:t>
      </w:r>
      <w:r w:rsidR="00B00F9D" w:rsidRPr="00B00F9D">
        <w:rPr>
          <w:sz w:val="20"/>
          <w:szCs w:val="20"/>
        </w:rPr>
        <w:t>ponieważ</w:t>
      </w:r>
      <w:r w:rsidR="00936962" w:rsidRPr="00B00F9D">
        <w:rPr>
          <w:sz w:val="20"/>
          <w:szCs w:val="20"/>
        </w:rPr>
        <w:t xml:space="preserve"> stosowanie środków gruntujących wgłębnych i wzmacniających </w:t>
      </w:r>
      <w:r w:rsidR="00B00F9D">
        <w:rPr>
          <w:sz w:val="20"/>
          <w:szCs w:val="20"/>
        </w:rPr>
        <w:t>p</w:t>
      </w:r>
      <w:r w:rsidR="00B00F9D" w:rsidRPr="00B00F9D">
        <w:rPr>
          <w:sz w:val="20"/>
          <w:szCs w:val="20"/>
        </w:rPr>
        <w:t>odłoże</w:t>
      </w:r>
      <w:r w:rsidR="00936962" w:rsidRPr="00B00F9D">
        <w:rPr>
          <w:sz w:val="20"/>
          <w:szCs w:val="20"/>
        </w:rPr>
        <w:t xml:space="preserve"> jest niewystarczające </w:t>
      </w:r>
      <w:r w:rsidR="00B00F9D">
        <w:rPr>
          <w:sz w:val="20"/>
          <w:szCs w:val="20"/>
        </w:rPr>
        <w:t xml:space="preserve"> </w:t>
      </w:r>
      <w:r w:rsidR="00936962" w:rsidRPr="00B00F9D">
        <w:rPr>
          <w:sz w:val="20"/>
          <w:szCs w:val="20"/>
        </w:rPr>
        <w:t xml:space="preserve">stosować ciśnienie max. 200 barów w przypadku </w:t>
      </w:r>
      <w:r w:rsidR="00B00F9D" w:rsidRPr="00B00F9D">
        <w:rPr>
          <w:sz w:val="20"/>
          <w:szCs w:val="20"/>
        </w:rPr>
        <w:t>podłoży</w:t>
      </w:r>
      <w:r w:rsidR="00936962" w:rsidRPr="00B00F9D">
        <w:rPr>
          <w:sz w:val="20"/>
          <w:szCs w:val="20"/>
        </w:rPr>
        <w:t xml:space="preserve"> pylących, osypujących się i nadmiernie nasiąkliwych – zastosować odpowiedni preparat gruntujący, zgodnie z instrukcją stosowania i zaleceniami dostawcy systemu wystające lub widoczne nieusuwalne elementy metalowe powinny być zabezpieczone antykorozyjnie </w:t>
      </w:r>
    </w:p>
    <w:p w:rsidR="00936962" w:rsidRPr="00B00F9D" w:rsidRDefault="00936962" w:rsidP="00B00F9D">
      <w:pPr>
        <w:spacing w:after="21" w:line="259" w:lineRule="auto"/>
        <w:ind w:left="0" w:firstLine="708"/>
        <w:rPr>
          <w:sz w:val="20"/>
          <w:szCs w:val="20"/>
        </w:rPr>
      </w:pPr>
      <w:r w:rsidRPr="00B00F9D">
        <w:rPr>
          <w:sz w:val="20"/>
          <w:szCs w:val="20"/>
        </w:rPr>
        <w:t xml:space="preserve"> </w:t>
      </w:r>
    </w:p>
    <w:p w:rsidR="00936962" w:rsidRDefault="00936962" w:rsidP="00DF3373">
      <w:pPr>
        <w:pStyle w:val="Nagwek2"/>
        <w:numPr>
          <w:ilvl w:val="1"/>
          <w:numId w:val="17"/>
        </w:numPr>
        <w:spacing w:before="0" w:after="0"/>
        <w:ind w:left="1615"/>
      </w:pPr>
      <w:r>
        <w:t xml:space="preserve"> </w:t>
      </w:r>
      <w:bookmarkStart w:id="85" w:name="_Toc516476853"/>
      <w:r>
        <w:t xml:space="preserve">PRÓBA PRZYCZEPNOŚCI DO </w:t>
      </w:r>
      <w:r w:rsidR="00B00F9D">
        <w:t>PODŁOŻA</w:t>
      </w:r>
      <w:bookmarkEnd w:id="85"/>
      <w:r w:rsidR="00B00F9D">
        <w:t xml:space="preserve"> </w:t>
      </w:r>
    </w:p>
    <w:p w:rsidR="00936962" w:rsidRPr="00B00F9D" w:rsidRDefault="00936962" w:rsidP="00B00F9D">
      <w:pPr>
        <w:spacing w:after="21" w:line="259" w:lineRule="auto"/>
        <w:ind w:left="0" w:firstLine="708"/>
        <w:rPr>
          <w:sz w:val="20"/>
          <w:szCs w:val="20"/>
        </w:rPr>
      </w:pPr>
      <w:r w:rsidRPr="00B00F9D">
        <w:rPr>
          <w:sz w:val="20"/>
          <w:szCs w:val="20"/>
        </w:rPr>
        <w:t xml:space="preserve"> </w:t>
      </w:r>
      <w:r w:rsidR="00B00F9D" w:rsidRPr="00B00F9D">
        <w:rPr>
          <w:sz w:val="20"/>
          <w:szCs w:val="20"/>
        </w:rPr>
        <w:t>Podłoże</w:t>
      </w:r>
      <w:r w:rsidRPr="00B00F9D">
        <w:rPr>
          <w:sz w:val="20"/>
          <w:szCs w:val="20"/>
        </w:rPr>
        <w:t xml:space="preserve"> wymaga </w:t>
      </w:r>
      <w:r w:rsidR="00B00F9D" w:rsidRPr="00B00F9D">
        <w:rPr>
          <w:sz w:val="20"/>
          <w:szCs w:val="20"/>
        </w:rPr>
        <w:t>również</w:t>
      </w:r>
      <w:r w:rsidRPr="00B00F9D">
        <w:rPr>
          <w:sz w:val="20"/>
          <w:szCs w:val="20"/>
        </w:rPr>
        <w:t xml:space="preserve"> sprawdzenia pod względem wytrzymałości powierzchni. Dotyczy to przede wszystkim </w:t>
      </w:r>
      <w:r w:rsidR="00B00F9D" w:rsidRPr="00B00F9D">
        <w:rPr>
          <w:sz w:val="20"/>
          <w:szCs w:val="20"/>
        </w:rPr>
        <w:t>podłoży</w:t>
      </w:r>
      <w:r w:rsidRPr="00B00F9D">
        <w:rPr>
          <w:sz w:val="20"/>
          <w:szCs w:val="20"/>
        </w:rPr>
        <w:t xml:space="preserve"> istniejących – tynkowanych  i malowanych. W przypadku wątpliwości dotyczących wytrzymałości </w:t>
      </w:r>
      <w:r w:rsidR="00B00F9D" w:rsidRPr="00B00F9D">
        <w:rPr>
          <w:sz w:val="20"/>
          <w:szCs w:val="20"/>
        </w:rPr>
        <w:t>należy</w:t>
      </w:r>
      <w:r w:rsidRPr="00B00F9D">
        <w:rPr>
          <w:sz w:val="20"/>
          <w:szCs w:val="20"/>
        </w:rPr>
        <w:t xml:space="preserve"> wykonać jej badanie metodą „</w:t>
      </w:r>
      <w:proofErr w:type="spellStart"/>
      <w:r w:rsidRPr="00B00F9D">
        <w:rPr>
          <w:sz w:val="20"/>
          <w:szCs w:val="20"/>
        </w:rPr>
        <w:t>pull</w:t>
      </w:r>
      <w:proofErr w:type="spellEnd"/>
      <w:r w:rsidRPr="00B00F9D">
        <w:rPr>
          <w:sz w:val="20"/>
          <w:szCs w:val="20"/>
        </w:rPr>
        <w:t xml:space="preserve"> off”, przy zastosowaniu urządzenia badawczego (testera, zrywarki). Wytrzymałość ta powinna wynosić co najmniej 0,08 </w:t>
      </w:r>
      <w:proofErr w:type="spellStart"/>
      <w:r w:rsidRPr="00B00F9D">
        <w:rPr>
          <w:sz w:val="20"/>
          <w:szCs w:val="20"/>
        </w:rPr>
        <w:t>Mpa</w:t>
      </w:r>
      <w:proofErr w:type="spellEnd"/>
      <w:r w:rsidRPr="00B00F9D">
        <w:rPr>
          <w:sz w:val="20"/>
          <w:szCs w:val="20"/>
        </w:rPr>
        <w:t xml:space="preserve"> (0,8 </w:t>
      </w:r>
      <w:proofErr w:type="spellStart"/>
      <w:r w:rsidRPr="00B00F9D">
        <w:rPr>
          <w:sz w:val="20"/>
          <w:szCs w:val="20"/>
        </w:rPr>
        <w:t>kG</w:t>
      </w:r>
      <w:proofErr w:type="spellEnd"/>
      <w:r w:rsidRPr="00B00F9D">
        <w:rPr>
          <w:sz w:val="20"/>
          <w:szCs w:val="20"/>
        </w:rPr>
        <w:t xml:space="preserve">/cm2). </w:t>
      </w:r>
    </w:p>
    <w:p w:rsidR="00936962" w:rsidRPr="00B00F9D" w:rsidRDefault="00B00F9D" w:rsidP="00B00F9D">
      <w:pPr>
        <w:spacing w:after="21" w:line="259" w:lineRule="auto"/>
        <w:ind w:left="0" w:firstLine="708"/>
        <w:rPr>
          <w:sz w:val="20"/>
          <w:szCs w:val="20"/>
        </w:rPr>
      </w:pPr>
      <w:r w:rsidRPr="00B00F9D">
        <w:rPr>
          <w:sz w:val="20"/>
          <w:szCs w:val="20"/>
        </w:rPr>
        <w:lastRenderedPageBreak/>
        <w:t>Można</w:t>
      </w:r>
      <w:r w:rsidR="00936962" w:rsidRPr="00B00F9D">
        <w:rPr>
          <w:sz w:val="20"/>
          <w:szCs w:val="20"/>
        </w:rPr>
        <w:t xml:space="preserve"> </w:t>
      </w:r>
      <w:r w:rsidRPr="00B00F9D">
        <w:rPr>
          <w:sz w:val="20"/>
          <w:szCs w:val="20"/>
        </w:rPr>
        <w:t>także</w:t>
      </w:r>
      <w:r w:rsidR="00936962" w:rsidRPr="00B00F9D">
        <w:rPr>
          <w:sz w:val="20"/>
          <w:szCs w:val="20"/>
        </w:rPr>
        <w:t xml:space="preserve"> wykonać próbę odrywania przyklejonych do </w:t>
      </w:r>
      <w:r w:rsidRPr="00B00F9D">
        <w:rPr>
          <w:sz w:val="20"/>
          <w:szCs w:val="20"/>
        </w:rPr>
        <w:t>podłoża</w:t>
      </w:r>
      <w:r w:rsidR="00936962" w:rsidRPr="00B00F9D">
        <w:rPr>
          <w:sz w:val="20"/>
          <w:szCs w:val="20"/>
        </w:rPr>
        <w:t xml:space="preserve"> próbek materiału izolacyjnego. </w:t>
      </w:r>
      <w:r w:rsidRPr="00B00F9D">
        <w:rPr>
          <w:sz w:val="20"/>
          <w:szCs w:val="20"/>
        </w:rPr>
        <w:t>Należy</w:t>
      </w:r>
      <w:r w:rsidR="00936962" w:rsidRPr="00B00F9D">
        <w:rPr>
          <w:sz w:val="20"/>
          <w:szCs w:val="20"/>
        </w:rPr>
        <w:t xml:space="preserve"> wtedy postąpić w sposób następujący: </w:t>
      </w:r>
    </w:p>
    <w:p w:rsidR="00936962" w:rsidRPr="00B00F9D" w:rsidRDefault="00936962" w:rsidP="00B00F9D">
      <w:pPr>
        <w:spacing w:after="21" w:line="259" w:lineRule="auto"/>
        <w:ind w:left="0" w:firstLine="708"/>
        <w:rPr>
          <w:sz w:val="20"/>
          <w:szCs w:val="20"/>
        </w:rPr>
      </w:pPr>
      <w:r w:rsidRPr="00B00F9D">
        <w:rPr>
          <w:sz w:val="20"/>
          <w:szCs w:val="20"/>
        </w:rPr>
        <w:t xml:space="preserve">Powierzchnię </w:t>
      </w:r>
      <w:r w:rsidR="00B00F9D" w:rsidRPr="00B00F9D">
        <w:rPr>
          <w:sz w:val="20"/>
          <w:szCs w:val="20"/>
        </w:rPr>
        <w:t>podłoża</w:t>
      </w:r>
      <w:r w:rsidRPr="00B00F9D">
        <w:rPr>
          <w:sz w:val="20"/>
          <w:szCs w:val="20"/>
        </w:rPr>
        <w:t xml:space="preserve"> oczyścić z kurzu, pyłu, słabo związanych z </w:t>
      </w:r>
      <w:r w:rsidR="00B00F9D" w:rsidRPr="00B00F9D">
        <w:rPr>
          <w:sz w:val="20"/>
          <w:szCs w:val="20"/>
        </w:rPr>
        <w:t>podłożem</w:t>
      </w:r>
      <w:r w:rsidRPr="00B00F9D">
        <w:rPr>
          <w:sz w:val="20"/>
          <w:szCs w:val="20"/>
        </w:rPr>
        <w:t xml:space="preserve"> powłok malarskich i tynków. Próbki materiału izolacyjnego o wymiarach około 100x100 mm </w:t>
      </w:r>
      <w:r w:rsidR="00B00F9D" w:rsidRPr="00B00F9D">
        <w:rPr>
          <w:sz w:val="20"/>
          <w:szCs w:val="20"/>
        </w:rPr>
        <w:t>należy</w:t>
      </w:r>
      <w:r w:rsidRPr="00B00F9D">
        <w:rPr>
          <w:sz w:val="20"/>
          <w:szCs w:val="20"/>
        </w:rPr>
        <w:t xml:space="preserve"> przykleić w </w:t>
      </w:r>
      <w:r w:rsidR="00B00F9D" w:rsidRPr="00B00F9D">
        <w:rPr>
          <w:sz w:val="20"/>
          <w:szCs w:val="20"/>
        </w:rPr>
        <w:t>różnych</w:t>
      </w:r>
      <w:r w:rsidRPr="00B00F9D">
        <w:rPr>
          <w:sz w:val="20"/>
          <w:szCs w:val="20"/>
        </w:rPr>
        <w:t xml:space="preserve"> miejscach elewacji (8-10 próbek). Klej przygotowany zgodnie z zaleceniami systemowymi rozprowadzić na całej powierzchni próbki na grubość około 10 mm. Próbkę docisnąć do </w:t>
      </w:r>
      <w:r w:rsidR="00B00F9D" w:rsidRPr="00B00F9D">
        <w:rPr>
          <w:sz w:val="20"/>
          <w:szCs w:val="20"/>
        </w:rPr>
        <w:t>podłoża</w:t>
      </w:r>
      <w:r w:rsidRPr="00B00F9D">
        <w:rPr>
          <w:sz w:val="20"/>
          <w:szCs w:val="20"/>
        </w:rPr>
        <w:t xml:space="preserve">. Przyczepność sprawdzać po 3 dniach poprzez próbę ręcznego odrywania przyklejonej próbki.  </w:t>
      </w:r>
    </w:p>
    <w:p w:rsidR="00936962" w:rsidRPr="00B00F9D" w:rsidRDefault="00B00F9D" w:rsidP="00B00F9D">
      <w:pPr>
        <w:spacing w:after="21" w:line="259" w:lineRule="auto"/>
        <w:ind w:left="0" w:firstLine="708"/>
        <w:rPr>
          <w:sz w:val="20"/>
          <w:szCs w:val="20"/>
        </w:rPr>
      </w:pPr>
      <w:r w:rsidRPr="00B00F9D">
        <w:rPr>
          <w:sz w:val="20"/>
          <w:szCs w:val="20"/>
        </w:rPr>
        <w:t>Można</w:t>
      </w:r>
      <w:r w:rsidR="00936962" w:rsidRPr="00B00F9D">
        <w:rPr>
          <w:sz w:val="20"/>
          <w:szCs w:val="20"/>
        </w:rPr>
        <w:t xml:space="preserve"> przyjąć, </w:t>
      </w:r>
      <w:r w:rsidR="00D37D6A" w:rsidRPr="00B00F9D">
        <w:rPr>
          <w:sz w:val="20"/>
          <w:szCs w:val="20"/>
        </w:rPr>
        <w:t>Ż</w:t>
      </w:r>
      <w:r w:rsidR="00936962" w:rsidRPr="00B00F9D">
        <w:rPr>
          <w:sz w:val="20"/>
          <w:szCs w:val="20"/>
        </w:rPr>
        <w:t xml:space="preserve">e </w:t>
      </w:r>
      <w:r w:rsidRPr="00B00F9D">
        <w:rPr>
          <w:sz w:val="20"/>
          <w:szCs w:val="20"/>
        </w:rPr>
        <w:t>podłoże</w:t>
      </w:r>
      <w:r w:rsidR="00936962" w:rsidRPr="00B00F9D">
        <w:rPr>
          <w:sz w:val="20"/>
          <w:szCs w:val="20"/>
        </w:rPr>
        <w:t xml:space="preserve"> charakteryzuje się wystarczającą wytrzymałością, </w:t>
      </w:r>
      <w:r w:rsidRPr="00B00F9D">
        <w:rPr>
          <w:sz w:val="20"/>
          <w:szCs w:val="20"/>
        </w:rPr>
        <w:t>jeżeli</w:t>
      </w:r>
      <w:r w:rsidR="00936962" w:rsidRPr="00B00F9D">
        <w:rPr>
          <w:sz w:val="20"/>
          <w:szCs w:val="20"/>
        </w:rPr>
        <w:t xml:space="preserve"> podczas próby odrywania materiał izolacyjny ulegnie rozerwaniu. W przypadku oderwania całej próbki z klejem i warstwą fakturową konieczne jest oczyszczenie elewacji ze słabo związanej z </w:t>
      </w:r>
      <w:r w:rsidRPr="00B00F9D">
        <w:rPr>
          <w:sz w:val="20"/>
          <w:szCs w:val="20"/>
        </w:rPr>
        <w:t>podłożem</w:t>
      </w:r>
      <w:r w:rsidR="00936962" w:rsidRPr="00B00F9D">
        <w:rPr>
          <w:sz w:val="20"/>
          <w:szCs w:val="20"/>
        </w:rPr>
        <w:t xml:space="preserve"> warstwy. </w:t>
      </w:r>
      <w:r w:rsidRPr="00B00F9D">
        <w:rPr>
          <w:sz w:val="20"/>
          <w:szCs w:val="20"/>
        </w:rPr>
        <w:t>Podłoże</w:t>
      </w:r>
      <w:r w:rsidR="00936962" w:rsidRPr="00B00F9D">
        <w:rPr>
          <w:sz w:val="20"/>
          <w:szCs w:val="20"/>
        </w:rPr>
        <w:t xml:space="preserve"> zagruntować środkiem zwiększającym przyczepność. </w:t>
      </w:r>
      <w:r w:rsidRPr="00B00F9D">
        <w:rPr>
          <w:sz w:val="20"/>
          <w:szCs w:val="20"/>
        </w:rPr>
        <w:t>Jeżeli</w:t>
      </w:r>
      <w:r w:rsidR="00936962" w:rsidRPr="00B00F9D">
        <w:rPr>
          <w:sz w:val="20"/>
          <w:szCs w:val="20"/>
        </w:rPr>
        <w:t xml:space="preserve"> ponowna próba da wynik negatywny, </w:t>
      </w:r>
      <w:r w:rsidRPr="00B00F9D">
        <w:rPr>
          <w:sz w:val="20"/>
          <w:szCs w:val="20"/>
        </w:rPr>
        <w:t>należy</w:t>
      </w:r>
      <w:r w:rsidR="00936962" w:rsidRPr="00B00F9D">
        <w:rPr>
          <w:sz w:val="20"/>
          <w:szCs w:val="20"/>
        </w:rPr>
        <w:t xml:space="preserve"> </w:t>
      </w:r>
      <w:r w:rsidRPr="00B00F9D">
        <w:rPr>
          <w:sz w:val="20"/>
          <w:szCs w:val="20"/>
        </w:rPr>
        <w:t>rozważyć</w:t>
      </w:r>
      <w:r w:rsidR="00936962" w:rsidRPr="00B00F9D">
        <w:rPr>
          <w:sz w:val="20"/>
          <w:szCs w:val="20"/>
        </w:rPr>
        <w:t xml:space="preserve"> dodatkowe mocowanie mechaniczne lub odpowiednie przygotowanie </w:t>
      </w:r>
      <w:r w:rsidRPr="00B00F9D">
        <w:rPr>
          <w:sz w:val="20"/>
          <w:szCs w:val="20"/>
        </w:rPr>
        <w:t>podłoża</w:t>
      </w:r>
      <w:r w:rsidR="00936962" w:rsidRPr="00B00F9D">
        <w:rPr>
          <w:sz w:val="20"/>
          <w:szCs w:val="20"/>
        </w:rPr>
        <w:t xml:space="preserve">. </w:t>
      </w:r>
    </w:p>
    <w:p w:rsidR="00936962" w:rsidRDefault="00936962" w:rsidP="00CF2929">
      <w:pPr>
        <w:spacing w:after="21" w:line="259" w:lineRule="auto"/>
        <w:ind w:left="0" w:firstLine="708"/>
      </w:pPr>
      <w:r w:rsidRPr="00B00F9D">
        <w:rPr>
          <w:sz w:val="20"/>
          <w:szCs w:val="20"/>
        </w:rPr>
        <w:t xml:space="preserve"> </w:t>
      </w:r>
      <w:r>
        <w:t xml:space="preserve"> </w:t>
      </w:r>
    </w:p>
    <w:p w:rsidR="00936962" w:rsidRDefault="00936962" w:rsidP="00DF3373">
      <w:pPr>
        <w:pStyle w:val="Nagwek2"/>
        <w:numPr>
          <w:ilvl w:val="1"/>
          <w:numId w:val="17"/>
        </w:numPr>
        <w:spacing w:before="0" w:after="0"/>
        <w:ind w:left="1615"/>
      </w:pPr>
      <w:bookmarkStart w:id="86" w:name="_Toc516476854"/>
      <w:r>
        <w:t xml:space="preserve">NIERÓWNOŚCI </w:t>
      </w:r>
      <w:r w:rsidR="00D37D6A">
        <w:t>Podłoża</w:t>
      </w:r>
      <w:bookmarkEnd w:id="86"/>
      <w:r>
        <w:t xml:space="preserve"> </w:t>
      </w:r>
    </w:p>
    <w:p w:rsidR="00936962" w:rsidRPr="00D37D6A" w:rsidRDefault="00936962" w:rsidP="00D37D6A">
      <w:pPr>
        <w:pStyle w:val="ISOCPEURopistech"/>
        <w:spacing w:before="0" w:after="0"/>
        <w:ind w:left="142" w:right="270"/>
        <w:jc w:val="both"/>
        <w:rPr>
          <w:sz w:val="20"/>
          <w:szCs w:val="20"/>
        </w:rPr>
      </w:pPr>
      <w:r w:rsidRPr="00D37D6A">
        <w:rPr>
          <w:sz w:val="20"/>
          <w:szCs w:val="20"/>
        </w:rPr>
        <w:t xml:space="preserve">  W przypadku ścian charakteryzujących się odpowiednią wytrzymałością, ale odznaczających się zbyt </w:t>
      </w:r>
      <w:proofErr w:type="spellStart"/>
      <w:r w:rsidRPr="00D37D6A">
        <w:rPr>
          <w:sz w:val="20"/>
          <w:szCs w:val="20"/>
        </w:rPr>
        <w:t>du</w:t>
      </w:r>
      <w:r w:rsidR="00D37D6A">
        <w:rPr>
          <w:sz w:val="20"/>
          <w:szCs w:val="20"/>
        </w:rPr>
        <w:t>Ż</w:t>
      </w:r>
      <w:r w:rsidRPr="00D37D6A">
        <w:rPr>
          <w:sz w:val="20"/>
          <w:szCs w:val="20"/>
        </w:rPr>
        <w:t>ą</w:t>
      </w:r>
      <w:proofErr w:type="spellEnd"/>
      <w:r w:rsidRPr="00D37D6A">
        <w:rPr>
          <w:sz w:val="20"/>
          <w:szCs w:val="20"/>
        </w:rPr>
        <w:t xml:space="preserve"> nierównością powierzchni, </w:t>
      </w:r>
      <w:r w:rsidR="00D37D6A" w:rsidRPr="00D37D6A">
        <w:rPr>
          <w:sz w:val="20"/>
          <w:szCs w:val="20"/>
        </w:rPr>
        <w:t>nale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y</w:t>
      </w:r>
      <w:r w:rsidRPr="00D37D6A">
        <w:rPr>
          <w:sz w:val="20"/>
          <w:szCs w:val="20"/>
        </w:rPr>
        <w:t xml:space="preserve"> wykonywać warstwę wyrównawczą. </w:t>
      </w:r>
    </w:p>
    <w:p w:rsidR="00936962" w:rsidRPr="00D37D6A" w:rsidRDefault="00936962" w:rsidP="00D37D6A">
      <w:pPr>
        <w:pStyle w:val="ISOCPEURopistech"/>
        <w:spacing w:before="0" w:after="0"/>
        <w:ind w:left="142" w:right="270"/>
        <w:jc w:val="both"/>
        <w:rPr>
          <w:sz w:val="20"/>
          <w:szCs w:val="20"/>
        </w:rPr>
      </w:pPr>
      <w:r w:rsidRPr="00D37D6A">
        <w:rPr>
          <w:sz w:val="20"/>
          <w:szCs w:val="20"/>
        </w:rPr>
        <w:t xml:space="preserve">Przy nierównościach </w:t>
      </w:r>
      <w:r w:rsidR="00D37D6A" w:rsidRPr="00D37D6A">
        <w:rPr>
          <w:sz w:val="20"/>
          <w:szCs w:val="20"/>
        </w:rPr>
        <w:t>podło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a</w:t>
      </w:r>
      <w:r w:rsidRPr="00D37D6A">
        <w:rPr>
          <w:sz w:val="20"/>
          <w:szCs w:val="20"/>
        </w:rPr>
        <w:t xml:space="preserve"> do 10 mm – </w:t>
      </w:r>
      <w:r w:rsidR="00D37D6A" w:rsidRPr="00D37D6A">
        <w:rPr>
          <w:sz w:val="20"/>
          <w:szCs w:val="20"/>
        </w:rPr>
        <w:t>nale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y</w:t>
      </w:r>
      <w:r w:rsidRPr="00D37D6A">
        <w:rPr>
          <w:sz w:val="20"/>
          <w:szCs w:val="20"/>
        </w:rPr>
        <w:t xml:space="preserve"> zastosować szpachlówkę systemową. </w:t>
      </w:r>
    </w:p>
    <w:p w:rsidR="00936962" w:rsidRPr="00D37D6A" w:rsidRDefault="00936962" w:rsidP="00D37D6A">
      <w:pPr>
        <w:pStyle w:val="ISOCPEURopistech"/>
        <w:spacing w:before="0" w:after="0"/>
        <w:ind w:left="142" w:right="270"/>
        <w:jc w:val="both"/>
        <w:rPr>
          <w:sz w:val="20"/>
          <w:szCs w:val="20"/>
        </w:rPr>
      </w:pPr>
      <w:r w:rsidRPr="00D37D6A">
        <w:rPr>
          <w:sz w:val="20"/>
          <w:szCs w:val="20"/>
        </w:rPr>
        <w:t xml:space="preserve">Przy nierównościach </w:t>
      </w:r>
      <w:r w:rsidR="00D37D6A" w:rsidRPr="00D37D6A">
        <w:rPr>
          <w:sz w:val="20"/>
          <w:szCs w:val="20"/>
        </w:rPr>
        <w:t>podło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a</w:t>
      </w:r>
      <w:r w:rsidRPr="00D37D6A">
        <w:rPr>
          <w:sz w:val="20"/>
          <w:szCs w:val="20"/>
        </w:rPr>
        <w:t xml:space="preserve"> od 10 do 20 mm – rozwiązanie jak </w:t>
      </w:r>
      <w:r w:rsidR="00D37D6A" w:rsidRPr="00D37D6A">
        <w:rPr>
          <w:sz w:val="20"/>
          <w:szCs w:val="20"/>
        </w:rPr>
        <w:t>wy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ej</w:t>
      </w:r>
      <w:r w:rsidRPr="00D37D6A">
        <w:rPr>
          <w:sz w:val="20"/>
          <w:szCs w:val="20"/>
        </w:rPr>
        <w:t xml:space="preserve">, ale w kilku warstwach. </w:t>
      </w:r>
    </w:p>
    <w:p w:rsidR="00936962" w:rsidRPr="00D37D6A" w:rsidRDefault="00936962" w:rsidP="00D37D6A">
      <w:pPr>
        <w:pStyle w:val="ISOCPEURopistech"/>
        <w:spacing w:before="0" w:after="0"/>
        <w:ind w:left="142" w:right="270"/>
        <w:jc w:val="both"/>
        <w:rPr>
          <w:sz w:val="20"/>
          <w:szCs w:val="20"/>
        </w:rPr>
      </w:pPr>
      <w:r w:rsidRPr="00D37D6A">
        <w:rPr>
          <w:sz w:val="20"/>
          <w:szCs w:val="20"/>
        </w:rPr>
        <w:t xml:space="preserve">W przypadku nierówności </w:t>
      </w:r>
      <w:r w:rsidR="00D37D6A" w:rsidRPr="00D37D6A">
        <w:rPr>
          <w:sz w:val="20"/>
          <w:szCs w:val="20"/>
        </w:rPr>
        <w:t>powy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ej</w:t>
      </w:r>
      <w:r w:rsidRPr="00D37D6A">
        <w:rPr>
          <w:sz w:val="20"/>
          <w:szCs w:val="20"/>
        </w:rPr>
        <w:t xml:space="preserve"> 20 mm – </w:t>
      </w:r>
      <w:r w:rsidR="00D37D6A" w:rsidRPr="00D37D6A">
        <w:rPr>
          <w:sz w:val="20"/>
          <w:szCs w:val="20"/>
        </w:rPr>
        <w:t>nale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y</w:t>
      </w:r>
      <w:r w:rsidRPr="00D37D6A">
        <w:rPr>
          <w:sz w:val="20"/>
          <w:szCs w:val="20"/>
        </w:rPr>
        <w:t xml:space="preserve"> zastosować naprawę przez naklejenie materiału termoizolacyjnego o odpowiedniej grubości  </w:t>
      </w:r>
    </w:p>
    <w:p w:rsidR="00936962" w:rsidRPr="00D37D6A" w:rsidRDefault="00936962" w:rsidP="00D37D6A">
      <w:pPr>
        <w:pStyle w:val="ISOCPEURopistech"/>
        <w:spacing w:before="0" w:after="0"/>
        <w:ind w:left="142" w:right="270"/>
        <w:jc w:val="both"/>
        <w:rPr>
          <w:sz w:val="20"/>
          <w:szCs w:val="20"/>
        </w:rPr>
      </w:pPr>
      <w:r w:rsidRPr="00D37D6A">
        <w:rPr>
          <w:sz w:val="20"/>
          <w:szCs w:val="20"/>
        </w:rPr>
        <w:t xml:space="preserve"> </w:t>
      </w:r>
    </w:p>
    <w:p w:rsidR="00936962" w:rsidRDefault="00936962" w:rsidP="00DF3373">
      <w:pPr>
        <w:pStyle w:val="Nagwek2"/>
        <w:numPr>
          <w:ilvl w:val="1"/>
          <w:numId w:val="17"/>
        </w:numPr>
        <w:spacing w:before="0" w:after="0"/>
        <w:ind w:left="1615"/>
      </w:pPr>
      <w:bookmarkStart w:id="87" w:name="_Toc516476855"/>
      <w:r>
        <w:t>WYTYCZNE WYKONANIA OCIEPLENIA</w:t>
      </w:r>
      <w:bookmarkEnd w:id="87"/>
      <w:r>
        <w:t xml:space="preserve"> </w:t>
      </w:r>
    </w:p>
    <w:p w:rsidR="00936962" w:rsidRPr="00D37D6A" w:rsidRDefault="00936962" w:rsidP="003D315C">
      <w:pPr>
        <w:spacing w:after="21" w:line="259" w:lineRule="auto"/>
        <w:ind w:left="0" w:firstLine="708"/>
        <w:rPr>
          <w:sz w:val="20"/>
          <w:szCs w:val="20"/>
        </w:rPr>
      </w:pPr>
      <w:r w:rsidRPr="00D37D6A">
        <w:rPr>
          <w:sz w:val="20"/>
          <w:szCs w:val="20"/>
        </w:rPr>
        <w:t>Przyklejanie płyt styropianowych grubości 1</w:t>
      </w:r>
      <w:r w:rsidR="00D37D6A">
        <w:rPr>
          <w:sz w:val="20"/>
          <w:szCs w:val="20"/>
        </w:rPr>
        <w:t>5</w:t>
      </w:r>
      <w:r w:rsidRPr="00D37D6A">
        <w:rPr>
          <w:sz w:val="20"/>
          <w:szCs w:val="20"/>
        </w:rPr>
        <w:t xml:space="preserve">cm na ścianach  </w:t>
      </w:r>
    </w:p>
    <w:p w:rsidR="00936962" w:rsidRPr="00D37D6A" w:rsidRDefault="00936962" w:rsidP="003D315C">
      <w:pPr>
        <w:spacing w:after="21" w:line="259" w:lineRule="auto"/>
        <w:ind w:left="0" w:firstLine="708"/>
        <w:rPr>
          <w:sz w:val="20"/>
          <w:szCs w:val="20"/>
        </w:rPr>
      </w:pPr>
      <w:r w:rsidRPr="00D37D6A">
        <w:rPr>
          <w:sz w:val="20"/>
          <w:szCs w:val="20"/>
        </w:rPr>
        <w:t xml:space="preserve"> Nakładanie kleju na płytę metodą obwodowo-punktową. </w:t>
      </w:r>
      <w:r w:rsidR="00CF2929">
        <w:rPr>
          <w:sz w:val="20"/>
          <w:szCs w:val="20"/>
        </w:rPr>
        <w:t xml:space="preserve"> </w:t>
      </w:r>
    </w:p>
    <w:p w:rsidR="00936962" w:rsidRPr="00D37D6A" w:rsidRDefault="00936962" w:rsidP="00B00F9D">
      <w:pPr>
        <w:spacing w:after="21" w:line="259" w:lineRule="auto"/>
        <w:ind w:left="0" w:firstLine="708"/>
        <w:rPr>
          <w:sz w:val="20"/>
          <w:szCs w:val="20"/>
        </w:rPr>
      </w:pPr>
      <w:r w:rsidRPr="00D37D6A">
        <w:rPr>
          <w:sz w:val="20"/>
          <w:szCs w:val="20"/>
        </w:rPr>
        <w:t xml:space="preserve">Pojedyncze (l dodatkowe)  warstwy </w:t>
      </w:r>
      <w:r w:rsidRPr="00B00F9D">
        <w:rPr>
          <w:sz w:val="20"/>
          <w:szCs w:val="20"/>
        </w:rPr>
        <w:t>– wg pkt  9</w:t>
      </w:r>
      <w:r w:rsidRPr="00D37D6A">
        <w:rPr>
          <w:sz w:val="20"/>
          <w:szCs w:val="20"/>
        </w:rPr>
        <w:t xml:space="preserve">. </w:t>
      </w:r>
    </w:p>
    <w:p w:rsidR="00936962" w:rsidRDefault="00936962" w:rsidP="00B00F9D">
      <w:pPr>
        <w:spacing w:after="21" w:line="259" w:lineRule="auto"/>
        <w:ind w:left="0" w:firstLine="708"/>
        <w:rPr>
          <w:sz w:val="20"/>
          <w:szCs w:val="20"/>
        </w:rPr>
      </w:pPr>
      <w:r w:rsidRPr="00D37D6A">
        <w:rPr>
          <w:sz w:val="20"/>
          <w:szCs w:val="20"/>
        </w:rPr>
        <w:t xml:space="preserve">Płyty układać od dołu do góry, pasami poziomymi, z przewiązaniem </w:t>
      </w:r>
      <w:r w:rsidR="00D37D6A" w:rsidRPr="00D37D6A">
        <w:rPr>
          <w:sz w:val="20"/>
          <w:szCs w:val="20"/>
        </w:rPr>
        <w:t>naro</w:t>
      </w:r>
      <w:r w:rsidR="00D37D6A">
        <w:rPr>
          <w:sz w:val="20"/>
          <w:szCs w:val="20"/>
        </w:rPr>
        <w:t>ży</w:t>
      </w:r>
      <w:r w:rsidRPr="00D37D6A">
        <w:rPr>
          <w:sz w:val="20"/>
          <w:szCs w:val="20"/>
        </w:rPr>
        <w:t xml:space="preserve"> na „mijankę” (minięcie krawędzi pionowych min.15 cm). Nie dotyczy to wyklejania </w:t>
      </w:r>
      <w:r w:rsidR="00D37D6A" w:rsidRPr="00D37D6A">
        <w:rPr>
          <w:sz w:val="20"/>
          <w:szCs w:val="20"/>
        </w:rPr>
        <w:t>oście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y</w:t>
      </w:r>
      <w:r w:rsidRPr="00D37D6A">
        <w:rPr>
          <w:sz w:val="20"/>
          <w:szCs w:val="20"/>
        </w:rPr>
        <w:t xml:space="preserve"> otworów. Przesunięcie styków płyt względem krawędzi </w:t>
      </w:r>
      <w:r w:rsidR="00D37D6A" w:rsidRPr="00D37D6A">
        <w:rPr>
          <w:sz w:val="20"/>
          <w:szCs w:val="20"/>
        </w:rPr>
        <w:t>oście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y</w:t>
      </w:r>
      <w:r w:rsidRPr="00D37D6A">
        <w:rPr>
          <w:sz w:val="20"/>
          <w:szCs w:val="20"/>
        </w:rPr>
        <w:t xml:space="preserve"> na szerokość min.10 cm. Płyty na </w:t>
      </w:r>
      <w:r w:rsidR="00D37D6A" w:rsidRPr="00D37D6A">
        <w:rPr>
          <w:sz w:val="20"/>
          <w:szCs w:val="20"/>
        </w:rPr>
        <w:t>bie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ąco</w:t>
      </w:r>
      <w:r w:rsidRPr="00D37D6A">
        <w:rPr>
          <w:sz w:val="20"/>
          <w:szCs w:val="20"/>
        </w:rPr>
        <w:t xml:space="preserve"> równać do płaszczyzny przy pomocy łat lub rozciągniętych linek w pionie i poziomie. Płyty dociskać równomiernie, sprawdzając na </w:t>
      </w:r>
      <w:r w:rsidR="00D37D6A" w:rsidRPr="00D37D6A">
        <w:rPr>
          <w:sz w:val="20"/>
          <w:szCs w:val="20"/>
        </w:rPr>
        <w:t>bie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ąco</w:t>
      </w:r>
      <w:r w:rsidRPr="00D37D6A">
        <w:rPr>
          <w:sz w:val="20"/>
          <w:szCs w:val="20"/>
        </w:rPr>
        <w:t xml:space="preserve"> przy pomocy poziomicy równość powierzchni. Krawędzie płyt dociskać szczelnie do siebie. Po stwardnieniu kleju ewentualne szczeliny wynikające z dopuszczalnych tolerancji płyt większe </w:t>
      </w:r>
      <w:r w:rsidR="001D1494" w:rsidRPr="00D37D6A">
        <w:rPr>
          <w:sz w:val="20"/>
          <w:szCs w:val="20"/>
        </w:rPr>
        <w:t>ni</w:t>
      </w:r>
      <w:r w:rsidR="001D1494">
        <w:rPr>
          <w:sz w:val="20"/>
          <w:szCs w:val="20"/>
        </w:rPr>
        <w:t>ż</w:t>
      </w:r>
      <w:r w:rsidRPr="00D37D6A">
        <w:rPr>
          <w:sz w:val="20"/>
          <w:szCs w:val="20"/>
        </w:rPr>
        <w:t xml:space="preserve"> 2 mm wypełnić klinami z tej samej izolacji. W przypadku szczelin mniejszych ni</w:t>
      </w:r>
      <w:r w:rsidR="00D37D6A">
        <w:rPr>
          <w:sz w:val="20"/>
          <w:szCs w:val="20"/>
        </w:rPr>
        <w:t>ż</w:t>
      </w:r>
      <w:r w:rsidRPr="00D37D6A">
        <w:rPr>
          <w:sz w:val="20"/>
          <w:szCs w:val="20"/>
        </w:rPr>
        <w:t xml:space="preserve"> 4 mm </w:t>
      </w:r>
      <w:r w:rsidR="00D37D6A" w:rsidRPr="00D37D6A">
        <w:rPr>
          <w:sz w:val="20"/>
          <w:szCs w:val="20"/>
        </w:rPr>
        <w:t>u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yć</w:t>
      </w:r>
      <w:r w:rsidRPr="00D37D6A">
        <w:rPr>
          <w:sz w:val="20"/>
          <w:szCs w:val="20"/>
        </w:rPr>
        <w:t xml:space="preserve"> mas uszczelniających systemodawcy. Po przyciśnięciu płyty a przed przyklejeniem następnej usunąć nadmiar wypływającego spod niej kleju (uniknięcie powstania otwartej spoiny pionowej). Zabieg taki </w:t>
      </w:r>
      <w:r w:rsidR="00D37D6A" w:rsidRPr="00D37D6A">
        <w:rPr>
          <w:sz w:val="20"/>
          <w:szCs w:val="20"/>
        </w:rPr>
        <w:t>nale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y</w:t>
      </w:r>
      <w:r w:rsidRPr="00D37D6A">
        <w:rPr>
          <w:sz w:val="20"/>
          <w:szCs w:val="20"/>
        </w:rPr>
        <w:t xml:space="preserve"> </w:t>
      </w:r>
      <w:r w:rsidR="00D37D6A" w:rsidRPr="00D37D6A">
        <w:rPr>
          <w:sz w:val="20"/>
          <w:szCs w:val="20"/>
        </w:rPr>
        <w:t>równie</w:t>
      </w:r>
      <w:r w:rsidR="00D37D6A">
        <w:rPr>
          <w:sz w:val="20"/>
          <w:szCs w:val="20"/>
        </w:rPr>
        <w:t>ż</w:t>
      </w:r>
      <w:r w:rsidRPr="00D37D6A">
        <w:rPr>
          <w:sz w:val="20"/>
          <w:szCs w:val="20"/>
        </w:rPr>
        <w:t xml:space="preserve"> wykonać na </w:t>
      </w:r>
      <w:r w:rsidR="00D37D6A" w:rsidRPr="00D37D6A">
        <w:rPr>
          <w:sz w:val="20"/>
          <w:szCs w:val="20"/>
        </w:rPr>
        <w:t>naro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nikach</w:t>
      </w:r>
      <w:r w:rsidRPr="00D37D6A">
        <w:rPr>
          <w:sz w:val="20"/>
          <w:szCs w:val="20"/>
        </w:rPr>
        <w:t xml:space="preserve"> zewnętrznych budynku. Nie </w:t>
      </w:r>
      <w:r w:rsidR="00B00F9D" w:rsidRPr="00D37D6A">
        <w:rPr>
          <w:sz w:val="20"/>
          <w:szCs w:val="20"/>
        </w:rPr>
        <w:t>u</w:t>
      </w:r>
      <w:r w:rsidR="00B00F9D">
        <w:rPr>
          <w:sz w:val="20"/>
          <w:szCs w:val="20"/>
        </w:rPr>
        <w:t>ż</w:t>
      </w:r>
      <w:r w:rsidR="00B00F9D" w:rsidRPr="00D37D6A">
        <w:rPr>
          <w:sz w:val="20"/>
          <w:szCs w:val="20"/>
        </w:rPr>
        <w:t>ywać</w:t>
      </w:r>
      <w:r w:rsidRPr="00D37D6A">
        <w:rPr>
          <w:sz w:val="20"/>
          <w:szCs w:val="20"/>
        </w:rPr>
        <w:t xml:space="preserve"> płyt wyszczerbionych, wgniecionych czy połamanych. Płyty wystające poza </w:t>
      </w:r>
      <w:r w:rsidR="00D37D6A" w:rsidRPr="00D37D6A">
        <w:rPr>
          <w:sz w:val="20"/>
          <w:szCs w:val="20"/>
        </w:rPr>
        <w:t>naro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a</w:t>
      </w:r>
      <w:r w:rsidRPr="00D37D6A">
        <w:rPr>
          <w:sz w:val="20"/>
          <w:szCs w:val="20"/>
        </w:rPr>
        <w:t xml:space="preserve"> przycinać dopiero po związaniu kleju. Płytę </w:t>
      </w:r>
      <w:r w:rsidR="00B00F9D" w:rsidRPr="00D37D6A">
        <w:rPr>
          <w:sz w:val="20"/>
          <w:szCs w:val="20"/>
        </w:rPr>
        <w:t>nale</w:t>
      </w:r>
      <w:r w:rsidR="00B00F9D">
        <w:rPr>
          <w:sz w:val="20"/>
          <w:szCs w:val="20"/>
        </w:rPr>
        <w:t>ż</w:t>
      </w:r>
      <w:r w:rsidR="00B00F9D" w:rsidRPr="00D37D6A">
        <w:rPr>
          <w:sz w:val="20"/>
          <w:szCs w:val="20"/>
        </w:rPr>
        <w:t>y</w:t>
      </w:r>
      <w:r w:rsidRPr="00D37D6A">
        <w:rPr>
          <w:sz w:val="20"/>
          <w:szCs w:val="20"/>
        </w:rPr>
        <w:t xml:space="preserve"> pozostawić lekko wysuniętą poza naro</w:t>
      </w:r>
      <w:r w:rsidR="00B00F9D">
        <w:rPr>
          <w:sz w:val="20"/>
          <w:szCs w:val="20"/>
        </w:rPr>
        <w:t>ż</w:t>
      </w:r>
      <w:r w:rsidRPr="00D37D6A">
        <w:rPr>
          <w:sz w:val="20"/>
          <w:szCs w:val="20"/>
        </w:rPr>
        <w:t xml:space="preserve">nik, w celu późniejszego jej przycięcia </w:t>
      </w:r>
      <w:r w:rsidR="00B00F9D" w:rsidRPr="00D37D6A">
        <w:rPr>
          <w:sz w:val="20"/>
          <w:szCs w:val="20"/>
        </w:rPr>
        <w:t>wzdłu</w:t>
      </w:r>
      <w:r w:rsidR="00B00F9D">
        <w:rPr>
          <w:sz w:val="20"/>
          <w:szCs w:val="20"/>
        </w:rPr>
        <w:t>ż</w:t>
      </w:r>
      <w:r w:rsidRPr="00D37D6A">
        <w:rPr>
          <w:sz w:val="20"/>
          <w:szCs w:val="20"/>
        </w:rPr>
        <w:t xml:space="preserve"> prowadnicy. </w:t>
      </w:r>
      <w:r w:rsidR="00B00F9D" w:rsidRPr="00D37D6A">
        <w:rPr>
          <w:sz w:val="20"/>
          <w:szCs w:val="20"/>
        </w:rPr>
        <w:t>Naro</w:t>
      </w:r>
      <w:r w:rsidR="00B00F9D">
        <w:rPr>
          <w:sz w:val="20"/>
          <w:szCs w:val="20"/>
        </w:rPr>
        <w:t>ż</w:t>
      </w:r>
      <w:r w:rsidR="00B00F9D" w:rsidRPr="00D37D6A">
        <w:rPr>
          <w:sz w:val="20"/>
          <w:szCs w:val="20"/>
        </w:rPr>
        <w:t>nikowe</w:t>
      </w:r>
      <w:r w:rsidRPr="00D37D6A">
        <w:rPr>
          <w:sz w:val="20"/>
          <w:szCs w:val="20"/>
        </w:rPr>
        <w:t xml:space="preserve"> krawędzie płyt płasko przeszlifować </w:t>
      </w:r>
      <w:r w:rsidR="00B00F9D" w:rsidRPr="00D37D6A">
        <w:rPr>
          <w:sz w:val="20"/>
          <w:szCs w:val="20"/>
        </w:rPr>
        <w:t>wzdłu</w:t>
      </w:r>
      <w:r w:rsidR="00B00F9D">
        <w:rPr>
          <w:sz w:val="20"/>
          <w:szCs w:val="20"/>
        </w:rPr>
        <w:t>ż</w:t>
      </w:r>
      <w:r w:rsidRPr="00D37D6A">
        <w:rPr>
          <w:sz w:val="20"/>
          <w:szCs w:val="20"/>
        </w:rPr>
        <w:t xml:space="preserve"> prowadnicy. </w:t>
      </w:r>
    </w:p>
    <w:p w:rsidR="00B00F9D" w:rsidRPr="00D37D6A" w:rsidRDefault="00B00F9D" w:rsidP="000A3CFF">
      <w:pPr>
        <w:spacing w:after="21" w:line="259" w:lineRule="auto"/>
        <w:ind w:left="0"/>
        <w:rPr>
          <w:sz w:val="20"/>
          <w:szCs w:val="20"/>
        </w:rPr>
      </w:pPr>
      <w:r w:rsidRPr="00B00F9D">
        <w:rPr>
          <w:sz w:val="20"/>
          <w:szCs w:val="20"/>
        </w:rPr>
        <w:t xml:space="preserve">Przy ocieplaniu ścian zewnętrznych  – w celu wyeliminowania nieszczelności (mostków cieplnych) – </w:t>
      </w:r>
      <w:r w:rsidR="000A3CFF" w:rsidRPr="00B00F9D">
        <w:rPr>
          <w:sz w:val="20"/>
          <w:szCs w:val="20"/>
        </w:rPr>
        <w:t>należy</w:t>
      </w:r>
      <w:r w:rsidRPr="00B00F9D">
        <w:rPr>
          <w:sz w:val="20"/>
          <w:szCs w:val="20"/>
        </w:rPr>
        <w:t xml:space="preserve"> zastosować płyty styropianowe z krawędziami z zakładką prostą</w:t>
      </w:r>
    </w:p>
    <w:p w:rsidR="00936962" w:rsidRPr="00D37D6A" w:rsidRDefault="00936962" w:rsidP="000A3CFF">
      <w:pPr>
        <w:spacing w:after="21" w:line="259" w:lineRule="auto"/>
        <w:ind w:left="0"/>
        <w:rPr>
          <w:sz w:val="20"/>
          <w:szCs w:val="20"/>
        </w:rPr>
      </w:pPr>
      <w:r w:rsidRPr="00D37D6A">
        <w:rPr>
          <w:sz w:val="20"/>
          <w:szCs w:val="20"/>
        </w:rPr>
        <w:t xml:space="preserve">Szlifowanie płyt styropianowych </w:t>
      </w:r>
    </w:p>
    <w:p w:rsidR="00936962" w:rsidRPr="00D37D6A" w:rsidRDefault="00936962" w:rsidP="000A3CFF">
      <w:pPr>
        <w:spacing w:after="21" w:line="259" w:lineRule="auto"/>
        <w:ind w:left="0"/>
        <w:rPr>
          <w:sz w:val="20"/>
          <w:szCs w:val="20"/>
        </w:rPr>
      </w:pPr>
      <w:r w:rsidRPr="00D37D6A">
        <w:rPr>
          <w:sz w:val="20"/>
          <w:szCs w:val="20"/>
        </w:rPr>
        <w:t xml:space="preserve">Nierówności i uskoki płyt zeszlifować  </w:t>
      </w:r>
      <w:r w:rsidR="000A3CFF" w:rsidRPr="00D37D6A">
        <w:rPr>
          <w:sz w:val="20"/>
          <w:szCs w:val="20"/>
        </w:rPr>
        <w:t>a</w:t>
      </w:r>
      <w:r w:rsidR="000A3CFF">
        <w:rPr>
          <w:sz w:val="20"/>
          <w:szCs w:val="20"/>
        </w:rPr>
        <w:t>ż</w:t>
      </w:r>
      <w:r w:rsidRPr="00D37D6A">
        <w:rPr>
          <w:sz w:val="20"/>
          <w:szCs w:val="20"/>
        </w:rPr>
        <w:t xml:space="preserve"> do uzyskania jednolitej płaszczyzny (powierzchni). Szlifowanie najlepiej wykonać przy zastosowaniu urządzeń  z odsysaniem urobku do szczelnych pojemników. Decyduje to o równości ocieplanej powierzchni oraz o </w:t>
      </w:r>
      <w:r w:rsidR="00D37D6A" w:rsidRPr="00D37D6A">
        <w:rPr>
          <w:sz w:val="20"/>
          <w:szCs w:val="20"/>
        </w:rPr>
        <w:t>zu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yciu</w:t>
      </w:r>
      <w:r w:rsidRPr="00D37D6A">
        <w:rPr>
          <w:sz w:val="20"/>
          <w:szCs w:val="20"/>
        </w:rPr>
        <w:t xml:space="preserve"> materiałów w dalszych etapach. </w:t>
      </w:r>
    </w:p>
    <w:p w:rsidR="003D315C" w:rsidRDefault="00936962" w:rsidP="003D315C">
      <w:pPr>
        <w:spacing w:after="21" w:line="259" w:lineRule="auto"/>
        <w:ind w:left="0" w:firstLine="708"/>
        <w:rPr>
          <w:sz w:val="20"/>
          <w:szCs w:val="20"/>
        </w:rPr>
      </w:pPr>
      <w:r w:rsidRPr="00D37D6A">
        <w:rPr>
          <w:sz w:val="20"/>
          <w:szCs w:val="20"/>
        </w:rPr>
        <w:t xml:space="preserve"> </w:t>
      </w:r>
    </w:p>
    <w:p w:rsidR="00936962" w:rsidRPr="00D37D6A" w:rsidRDefault="00936962" w:rsidP="000A3CFF">
      <w:pPr>
        <w:spacing w:after="21" w:line="259" w:lineRule="auto"/>
        <w:ind w:left="0"/>
        <w:rPr>
          <w:sz w:val="20"/>
          <w:szCs w:val="20"/>
        </w:rPr>
      </w:pPr>
      <w:r w:rsidRPr="00D37D6A">
        <w:rPr>
          <w:sz w:val="20"/>
          <w:szCs w:val="20"/>
        </w:rPr>
        <w:t xml:space="preserve">Łączniki mechaniczne wg załączonej aprobaty technicznej ITB AT-15-3234/2003 rodzaj, liczba i rozmieszczenie łączników mechanicznych - łączniki osadzać po stwardnieniu kleju </w:t>
      </w:r>
    </w:p>
    <w:p w:rsidR="00936962" w:rsidRPr="00D37D6A" w:rsidRDefault="00936962" w:rsidP="000A3CFF">
      <w:pPr>
        <w:spacing w:after="21" w:line="259" w:lineRule="auto"/>
        <w:ind w:left="0"/>
        <w:rPr>
          <w:sz w:val="20"/>
          <w:szCs w:val="20"/>
        </w:rPr>
      </w:pPr>
      <w:r w:rsidRPr="00D37D6A">
        <w:rPr>
          <w:sz w:val="20"/>
          <w:szCs w:val="20"/>
        </w:rPr>
        <w:t xml:space="preserve">Ochrona </w:t>
      </w:r>
      <w:r w:rsidR="00D37D6A" w:rsidRPr="00D37D6A">
        <w:rPr>
          <w:sz w:val="20"/>
          <w:szCs w:val="20"/>
        </w:rPr>
        <w:t>naro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ników</w:t>
      </w:r>
      <w:r w:rsidRPr="00D37D6A">
        <w:rPr>
          <w:sz w:val="20"/>
          <w:szCs w:val="20"/>
        </w:rPr>
        <w:t xml:space="preserve"> i krawędzi zastosować rozwiązania zalecane przez producenta systemu </w:t>
      </w:r>
    </w:p>
    <w:p w:rsidR="000A3CFF" w:rsidRDefault="000A3CFF" w:rsidP="000A3CFF">
      <w:pPr>
        <w:spacing w:after="21" w:line="259" w:lineRule="auto"/>
        <w:ind w:left="0"/>
        <w:rPr>
          <w:sz w:val="20"/>
          <w:szCs w:val="20"/>
        </w:rPr>
      </w:pPr>
    </w:p>
    <w:p w:rsidR="00936962" w:rsidRPr="00D37D6A" w:rsidRDefault="00936962" w:rsidP="000A3CFF">
      <w:pPr>
        <w:spacing w:after="21" w:line="259" w:lineRule="auto"/>
        <w:ind w:left="0"/>
        <w:rPr>
          <w:sz w:val="20"/>
          <w:szCs w:val="20"/>
        </w:rPr>
      </w:pPr>
      <w:r w:rsidRPr="00D37D6A">
        <w:rPr>
          <w:sz w:val="20"/>
          <w:szCs w:val="20"/>
        </w:rPr>
        <w:t xml:space="preserve">Wykonanie warstwy zbrojonej </w:t>
      </w:r>
    </w:p>
    <w:p w:rsidR="00936962" w:rsidRPr="00D37D6A" w:rsidRDefault="00936962" w:rsidP="003D315C">
      <w:pPr>
        <w:spacing w:after="21" w:line="259" w:lineRule="auto"/>
        <w:ind w:left="0" w:firstLine="708"/>
        <w:rPr>
          <w:sz w:val="20"/>
          <w:szCs w:val="20"/>
        </w:rPr>
      </w:pPr>
      <w:r w:rsidRPr="00D37D6A">
        <w:rPr>
          <w:sz w:val="20"/>
          <w:szCs w:val="20"/>
        </w:rPr>
        <w:t xml:space="preserve"> </w:t>
      </w:r>
    </w:p>
    <w:p w:rsidR="00936962" w:rsidRPr="00D37D6A" w:rsidRDefault="00936962" w:rsidP="003D315C">
      <w:pPr>
        <w:spacing w:after="21" w:line="259" w:lineRule="auto"/>
        <w:ind w:left="0" w:firstLine="708"/>
        <w:rPr>
          <w:sz w:val="20"/>
          <w:szCs w:val="20"/>
        </w:rPr>
      </w:pPr>
      <w:r w:rsidRPr="00D37D6A">
        <w:rPr>
          <w:sz w:val="20"/>
          <w:szCs w:val="20"/>
        </w:rPr>
        <w:lastRenderedPageBreak/>
        <w:t xml:space="preserve"> </w:t>
      </w:r>
      <w:r w:rsidR="00D37D6A" w:rsidRPr="00D37D6A">
        <w:rPr>
          <w:sz w:val="20"/>
          <w:szCs w:val="20"/>
        </w:rPr>
        <w:t>Powy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ej</w:t>
      </w:r>
      <w:r w:rsidRPr="00D37D6A">
        <w:rPr>
          <w:sz w:val="20"/>
          <w:szCs w:val="20"/>
        </w:rPr>
        <w:t xml:space="preserve"> i </w:t>
      </w:r>
      <w:r w:rsidR="00D37D6A" w:rsidRPr="00D37D6A">
        <w:rPr>
          <w:sz w:val="20"/>
          <w:szCs w:val="20"/>
        </w:rPr>
        <w:t>poni</w:t>
      </w:r>
      <w:r w:rsidR="00D37D6A">
        <w:rPr>
          <w:sz w:val="20"/>
          <w:szCs w:val="20"/>
        </w:rPr>
        <w:t>ż</w:t>
      </w:r>
      <w:r w:rsidR="00D37D6A" w:rsidRPr="00D37D6A">
        <w:rPr>
          <w:sz w:val="20"/>
          <w:szCs w:val="20"/>
        </w:rPr>
        <w:t>ej</w:t>
      </w:r>
      <w:r w:rsidRPr="00D37D6A">
        <w:rPr>
          <w:sz w:val="20"/>
          <w:szCs w:val="20"/>
        </w:rPr>
        <w:t xml:space="preserve"> krawędzi otworów okien i drzwi, w celu zabezpieczenia przed zwiększonymi </w:t>
      </w:r>
      <w:r w:rsidR="00B00F9D" w:rsidRPr="00D37D6A">
        <w:rPr>
          <w:sz w:val="20"/>
          <w:szCs w:val="20"/>
        </w:rPr>
        <w:t>niepr</w:t>
      </w:r>
      <w:r w:rsidR="00B00F9D">
        <w:rPr>
          <w:sz w:val="20"/>
          <w:szCs w:val="20"/>
        </w:rPr>
        <w:t>ę</w:t>
      </w:r>
      <w:r w:rsidR="00B00F9D" w:rsidRPr="00D37D6A">
        <w:rPr>
          <w:sz w:val="20"/>
          <w:szCs w:val="20"/>
        </w:rPr>
        <w:t>żeniami</w:t>
      </w:r>
      <w:r w:rsidRPr="00D37D6A">
        <w:rPr>
          <w:sz w:val="20"/>
          <w:szCs w:val="20"/>
        </w:rPr>
        <w:t xml:space="preserve">, na płyty styropianowe nakleić pod kątem 45o paski tkaniny z włókna szklanego o wymiarach minimum 25x35 cm (Rys. Nr W400) Warstwę zbrojoną wykonać najwcześniej po upływie 24 godzin od </w:t>
      </w:r>
      <w:r w:rsidR="00B00F9D" w:rsidRPr="00D37D6A">
        <w:rPr>
          <w:sz w:val="20"/>
          <w:szCs w:val="20"/>
        </w:rPr>
        <w:t>monta</w:t>
      </w:r>
      <w:r w:rsidR="00B00F9D">
        <w:rPr>
          <w:sz w:val="20"/>
          <w:szCs w:val="20"/>
        </w:rPr>
        <w:t>ż</w:t>
      </w:r>
      <w:r w:rsidR="00B00F9D" w:rsidRPr="00D37D6A">
        <w:rPr>
          <w:sz w:val="20"/>
          <w:szCs w:val="20"/>
        </w:rPr>
        <w:t>u</w:t>
      </w:r>
      <w:r w:rsidRPr="00D37D6A">
        <w:rPr>
          <w:sz w:val="20"/>
          <w:szCs w:val="20"/>
        </w:rPr>
        <w:t xml:space="preserve"> płyt styropianowych. Po tym czasie na płyty </w:t>
      </w:r>
      <w:r w:rsidR="00B00F9D" w:rsidRPr="00D37D6A">
        <w:rPr>
          <w:sz w:val="20"/>
          <w:szCs w:val="20"/>
        </w:rPr>
        <w:t>nało</w:t>
      </w:r>
      <w:r w:rsidR="00B00F9D">
        <w:rPr>
          <w:sz w:val="20"/>
          <w:szCs w:val="20"/>
        </w:rPr>
        <w:t>ż</w:t>
      </w:r>
      <w:r w:rsidR="00B00F9D" w:rsidRPr="00D37D6A">
        <w:rPr>
          <w:sz w:val="20"/>
          <w:szCs w:val="20"/>
        </w:rPr>
        <w:t>yć</w:t>
      </w:r>
      <w:r w:rsidRPr="00D37D6A">
        <w:rPr>
          <w:sz w:val="20"/>
          <w:szCs w:val="20"/>
        </w:rPr>
        <w:t xml:space="preserve"> masę klejącą i równomiernie rozprowadzić  pacą „zębatą” na powierzchni nieco większej od przyciętego pasa siatki zbrojącej. Na tak przygotowanej warstwie natychmiast </w:t>
      </w:r>
      <w:r w:rsidR="00B00F9D" w:rsidRPr="00D37D6A">
        <w:rPr>
          <w:sz w:val="20"/>
          <w:szCs w:val="20"/>
        </w:rPr>
        <w:t>rozło</w:t>
      </w:r>
      <w:r w:rsidR="00B00F9D">
        <w:rPr>
          <w:sz w:val="20"/>
          <w:szCs w:val="20"/>
        </w:rPr>
        <w:t>ż</w:t>
      </w:r>
      <w:r w:rsidR="00B00F9D" w:rsidRPr="00D37D6A">
        <w:rPr>
          <w:sz w:val="20"/>
          <w:szCs w:val="20"/>
        </w:rPr>
        <w:t>yć</w:t>
      </w:r>
      <w:r w:rsidRPr="00D37D6A">
        <w:rPr>
          <w:sz w:val="20"/>
          <w:szCs w:val="20"/>
        </w:rPr>
        <w:t xml:space="preserve"> siatkę zbrojącą i zatopić w niej przy </w:t>
      </w:r>
      <w:r w:rsidR="00B00F9D" w:rsidRPr="00D37D6A">
        <w:rPr>
          <w:sz w:val="20"/>
          <w:szCs w:val="20"/>
        </w:rPr>
        <w:t>u</w:t>
      </w:r>
      <w:r w:rsidR="00B00F9D">
        <w:rPr>
          <w:sz w:val="20"/>
          <w:szCs w:val="20"/>
        </w:rPr>
        <w:t>ż</w:t>
      </w:r>
      <w:r w:rsidR="00B00F9D" w:rsidRPr="00D37D6A">
        <w:rPr>
          <w:sz w:val="20"/>
          <w:szCs w:val="20"/>
        </w:rPr>
        <w:t>yciu</w:t>
      </w:r>
      <w:r w:rsidRPr="00D37D6A">
        <w:rPr>
          <w:sz w:val="20"/>
          <w:szCs w:val="20"/>
        </w:rPr>
        <w:t xml:space="preserve"> pacy ze stali nierdzewnej, szpachlując na gładko. Siatka zbrojąca powinna być niewidoczna i całkowicie zatopiona w warstwie materiału klejącego. Warstwa masy klejącej z zatopioną siatką zbrojącą tworzy warstwę zbrojoną. Siatkę zbrojącą układać na zakład o szerokości 10 cm. Po </w:t>
      </w:r>
      <w:r w:rsidR="00B00F9D" w:rsidRPr="00D37D6A">
        <w:rPr>
          <w:sz w:val="20"/>
          <w:szCs w:val="20"/>
        </w:rPr>
        <w:t>nało</w:t>
      </w:r>
      <w:r w:rsidR="00B00F9D">
        <w:rPr>
          <w:sz w:val="20"/>
          <w:szCs w:val="20"/>
        </w:rPr>
        <w:t>ż</w:t>
      </w:r>
      <w:r w:rsidR="00B00F9D" w:rsidRPr="00D37D6A">
        <w:rPr>
          <w:sz w:val="20"/>
          <w:szCs w:val="20"/>
        </w:rPr>
        <w:t>eniu</w:t>
      </w:r>
      <w:r w:rsidRPr="00D37D6A">
        <w:rPr>
          <w:sz w:val="20"/>
          <w:szCs w:val="20"/>
        </w:rPr>
        <w:t xml:space="preserve"> siatki w </w:t>
      </w:r>
      <w:r w:rsidR="00B00F9D" w:rsidRPr="00D37D6A">
        <w:rPr>
          <w:sz w:val="20"/>
          <w:szCs w:val="20"/>
        </w:rPr>
        <w:t>pobli</w:t>
      </w:r>
      <w:r w:rsidR="00B00F9D">
        <w:rPr>
          <w:sz w:val="20"/>
          <w:szCs w:val="20"/>
        </w:rPr>
        <w:t>ż</w:t>
      </w:r>
      <w:r w:rsidR="00B00F9D" w:rsidRPr="00D37D6A">
        <w:rPr>
          <w:sz w:val="20"/>
          <w:szCs w:val="20"/>
        </w:rPr>
        <w:t>u</w:t>
      </w:r>
      <w:r w:rsidRPr="00D37D6A">
        <w:rPr>
          <w:sz w:val="20"/>
          <w:szCs w:val="20"/>
        </w:rPr>
        <w:t xml:space="preserve"> haków rusztowania itp. na nacięcie nakłada się dodatkowy pasek siatki i zatapia ją w masie klejącej. </w:t>
      </w:r>
    </w:p>
    <w:p w:rsidR="00936962" w:rsidRPr="00D37D6A" w:rsidRDefault="00936962" w:rsidP="003D315C">
      <w:pPr>
        <w:spacing w:after="21" w:line="259" w:lineRule="auto"/>
        <w:ind w:left="0" w:firstLine="708"/>
        <w:rPr>
          <w:sz w:val="20"/>
          <w:szCs w:val="20"/>
        </w:rPr>
      </w:pPr>
    </w:p>
    <w:p w:rsidR="00936962" w:rsidRPr="00D37D6A" w:rsidRDefault="00936962" w:rsidP="003D315C">
      <w:pPr>
        <w:spacing w:after="21" w:line="259" w:lineRule="auto"/>
        <w:ind w:left="0" w:firstLine="708"/>
        <w:rPr>
          <w:sz w:val="20"/>
          <w:szCs w:val="20"/>
        </w:rPr>
      </w:pPr>
      <w:r w:rsidRPr="00D37D6A">
        <w:rPr>
          <w:sz w:val="20"/>
          <w:szCs w:val="20"/>
        </w:rPr>
        <w:t xml:space="preserve">Wyprawa zewnętrzna </w:t>
      </w:r>
    </w:p>
    <w:p w:rsidR="00936962" w:rsidRPr="00D37D6A" w:rsidRDefault="00936962" w:rsidP="003D315C">
      <w:pPr>
        <w:spacing w:after="21" w:line="259" w:lineRule="auto"/>
        <w:ind w:left="0" w:firstLine="708"/>
        <w:rPr>
          <w:sz w:val="20"/>
          <w:szCs w:val="20"/>
        </w:rPr>
      </w:pPr>
      <w:r w:rsidRPr="00D37D6A">
        <w:rPr>
          <w:sz w:val="20"/>
          <w:szCs w:val="20"/>
        </w:rPr>
        <w:t xml:space="preserve"> Wierzchnią wyprawę tynkarską nakładać po dokładnym wyschnięciu warstwy  zbrojonej, nie wcześniej jednak </w:t>
      </w:r>
      <w:r w:rsidR="00B00F9D" w:rsidRPr="00D37D6A">
        <w:rPr>
          <w:sz w:val="20"/>
          <w:szCs w:val="20"/>
        </w:rPr>
        <w:t>ni</w:t>
      </w:r>
      <w:r w:rsidR="00B00F9D">
        <w:rPr>
          <w:sz w:val="20"/>
          <w:szCs w:val="20"/>
        </w:rPr>
        <w:t>ż</w:t>
      </w:r>
      <w:r w:rsidRPr="00D37D6A">
        <w:rPr>
          <w:sz w:val="20"/>
          <w:szCs w:val="20"/>
        </w:rPr>
        <w:t xml:space="preserve"> po 48 godzinach </w:t>
      </w:r>
    </w:p>
    <w:p w:rsidR="00936962" w:rsidRPr="00D37D6A" w:rsidRDefault="00936962" w:rsidP="003D315C">
      <w:pPr>
        <w:spacing w:after="21" w:line="259" w:lineRule="auto"/>
        <w:ind w:left="0" w:firstLine="708"/>
        <w:rPr>
          <w:sz w:val="20"/>
          <w:szCs w:val="20"/>
        </w:rPr>
      </w:pPr>
      <w:r w:rsidRPr="00D37D6A">
        <w:rPr>
          <w:sz w:val="20"/>
          <w:szCs w:val="20"/>
        </w:rPr>
        <w:t xml:space="preserve">Przed przystąpieniem do wykonywania okapników (parapetów) zewnętrznych wykonawca jest zobowiązany do dokonania pomiarów sprawdzających. </w:t>
      </w:r>
    </w:p>
    <w:p w:rsidR="00936962" w:rsidRPr="002520BF" w:rsidRDefault="00936962" w:rsidP="00DF3373">
      <w:pPr>
        <w:pStyle w:val="Nagwek1"/>
        <w:keepNext w:val="0"/>
        <w:keepLines w:val="0"/>
        <w:numPr>
          <w:ilvl w:val="0"/>
          <w:numId w:val="0"/>
        </w:numPr>
        <w:spacing w:before="0" w:after="0" w:line="240" w:lineRule="auto"/>
        <w:ind w:right="270"/>
        <w:rPr>
          <w:sz w:val="20"/>
          <w:szCs w:val="20"/>
        </w:rPr>
      </w:pPr>
    </w:p>
    <w:p w:rsidR="006B4181" w:rsidRPr="002520BF" w:rsidRDefault="006B4181" w:rsidP="00DF3373">
      <w:pPr>
        <w:pStyle w:val="Nagwek1"/>
        <w:keepNext w:val="0"/>
        <w:keepLines w:val="0"/>
        <w:numPr>
          <w:ilvl w:val="0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88" w:name="_Toc321384449"/>
      <w:bookmarkStart w:id="89" w:name="_Toc516476856"/>
      <w:r w:rsidRPr="002520BF">
        <w:rPr>
          <w:sz w:val="20"/>
          <w:szCs w:val="20"/>
        </w:rPr>
        <w:t>Warunki u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ytkowe w zakresie zaopatrzenia w media</w:t>
      </w:r>
      <w:bookmarkEnd w:id="88"/>
      <w:bookmarkEnd w:id="89"/>
    </w:p>
    <w:p w:rsidR="006B4181" w:rsidRDefault="006B4181" w:rsidP="007D0C72">
      <w:pPr>
        <w:pStyle w:val="ISOCPEURopistech"/>
        <w:spacing w:before="0" w:after="0"/>
        <w:ind w:left="142" w:right="270"/>
        <w:jc w:val="both"/>
        <w:rPr>
          <w:sz w:val="20"/>
          <w:szCs w:val="20"/>
        </w:rPr>
      </w:pPr>
      <w:r w:rsidRPr="002520BF">
        <w:rPr>
          <w:sz w:val="20"/>
          <w:szCs w:val="20"/>
        </w:rPr>
        <w:t xml:space="preserve">Warunki w zakresie zaopatrzenia w wodę, energię elektryczną, usuwania ścieków </w:t>
      </w:r>
      <w:r w:rsidR="00C53D49">
        <w:rPr>
          <w:sz w:val="20"/>
          <w:szCs w:val="20"/>
        </w:rPr>
        <w:t xml:space="preserve"> nie zmieniają się. </w:t>
      </w:r>
    </w:p>
    <w:p w:rsidR="00C53D49" w:rsidRPr="002520BF" w:rsidRDefault="00C53D49" w:rsidP="007D0C72">
      <w:pPr>
        <w:pStyle w:val="ISOCPEURopistech"/>
        <w:spacing w:before="0" w:after="0"/>
        <w:ind w:left="142" w:right="270"/>
        <w:jc w:val="both"/>
        <w:rPr>
          <w:sz w:val="20"/>
          <w:szCs w:val="20"/>
        </w:rPr>
      </w:pPr>
      <w:r>
        <w:rPr>
          <w:sz w:val="20"/>
          <w:szCs w:val="20"/>
        </w:rPr>
        <w:t>Zabezpieczenie wody do wewnętrznego gaszenia po</w:t>
      </w:r>
      <w:r w:rsidR="00D37D6A">
        <w:rPr>
          <w:sz w:val="20"/>
          <w:szCs w:val="20"/>
        </w:rPr>
        <w:t>ż</w:t>
      </w:r>
      <w:r>
        <w:rPr>
          <w:sz w:val="20"/>
          <w:szCs w:val="20"/>
        </w:rPr>
        <w:t>aru- instalacji hydratowej zgodnie z warunkami technicznymi wydanymi przez gestora.</w:t>
      </w:r>
    </w:p>
    <w:p w:rsidR="006B4181" w:rsidRPr="002520BF" w:rsidRDefault="006B4181" w:rsidP="006B4181">
      <w:pPr>
        <w:ind w:right="270"/>
        <w:rPr>
          <w:rFonts w:cs="Tahoma"/>
          <w:b/>
          <w:sz w:val="20"/>
          <w:szCs w:val="20"/>
        </w:rPr>
      </w:pP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90" w:name="_Toc321384454"/>
      <w:bookmarkStart w:id="91" w:name="_Toc516476857"/>
      <w:r w:rsidRPr="002520BF">
        <w:rPr>
          <w:sz w:val="20"/>
          <w:szCs w:val="20"/>
        </w:rPr>
        <w:t>Ochrona i czystość powietrza</w:t>
      </w:r>
      <w:bookmarkEnd w:id="90"/>
      <w:bookmarkEnd w:id="91"/>
    </w:p>
    <w:p w:rsidR="003E3029" w:rsidRPr="002520BF" w:rsidRDefault="00C53D49" w:rsidP="00D63C0F">
      <w:pPr>
        <w:ind w:left="142" w:right="270"/>
        <w:rPr>
          <w:sz w:val="20"/>
          <w:szCs w:val="20"/>
        </w:rPr>
      </w:pPr>
      <w:r>
        <w:rPr>
          <w:sz w:val="20"/>
          <w:szCs w:val="20"/>
        </w:rPr>
        <w:t xml:space="preserve">Na dotychczasowych zasadach. </w:t>
      </w:r>
    </w:p>
    <w:p w:rsidR="006B4181" w:rsidRPr="002520BF" w:rsidRDefault="006B4181" w:rsidP="006B4181">
      <w:pPr>
        <w:tabs>
          <w:tab w:val="left" w:pos="993"/>
        </w:tabs>
        <w:ind w:right="270"/>
        <w:rPr>
          <w:rFonts w:eastAsia="Arial" w:cs="Tahoma"/>
          <w:kern w:val="2"/>
          <w:sz w:val="20"/>
          <w:szCs w:val="20"/>
        </w:rPr>
      </w:pP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92" w:name="_Toc321384455"/>
      <w:bookmarkStart w:id="93" w:name="_Toc516476858"/>
      <w:r w:rsidRPr="002520BF">
        <w:rPr>
          <w:sz w:val="20"/>
          <w:szCs w:val="20"/>
        </w:rPr>
        <w:t>Higiena i zdrowie</w:t>
      </w:r>
      <w:bookmarkEnd w:id="92"/>
      <w:bookmarkEnd w:id="93"/>
    </w:p>
    <w:p w:rsidR="006B4181" w:rsidRPr="00D63C0F" w:rsidRDefault="006B4181" w:rsidP="00D63C0F">
      <w:pPr>
        <w:ind w:left="142" w:right="270"/>
        <w:rPr>
          <w:sz w:val="20"/>
          <w:szCs w:val="20"/>
        </w:rPr>
      </w:pPr>
      <w:r w:rsidRPr="002520BF">
        <w:rPr>
          <w:sz w:val="20"/>
          <w:szCs w:val="20"/>
        </w:rPr>
        <w:t>Budynek zaprojektowano z materiałów niestanowiących zagro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enia dla higieny i zdrowia u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 xml:space="preserve">ytkowników oraz sąsiedztwa. Wszystkie zastosowane materiały powinny posiadać certyfikat zgodności ze </w:t>
      </w:r>
      <w:r w:rsidRPr="00D63C0F">
        <w:rPr>
          <w:sz w:val="20"/>
          <w:szCs w:val="20"/>
        </w:rPr>
        <w:t>świadectwem dopuszczenia do stosowania w budownictwie i świadectwo PZH.</w:t>
      </w:r>
    </w:p>
    <w:p w:rsidR="006B4181" w:rsidRPr="00D63C0F" w:rsidRDefault="006B4181" w:rsidP="006B4181">
      <w:pPr>
        <w:ind w:right="270"/>
        <w:rPr>
          <w:sz w:val="20"/>
          <w:szCs w:val="20"/>
        </w:rPr>
      </w:pPr>
    </w:p>
    <w:p w:rsidR="006B4181" w:rsidRPr="00D63C0F" w:rsidRDefault="006B4181" w:rsidP="00B0107C">
      <w:pPr>
        <w:pStyle w:val="Nagwek1"/>
        <w:keepNext w:val="0"/>
        <w:keepLines w:val="0"/>
        <w:numPr>
          <w:ilvl w:val="0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94" w:name="_Toc516476859"/>
      <w:r w:rsidRPr="00FE1AC5">
        <w:rPr>
          <w:sz w:val="20"/>
          <w:szCs w:val="20"/>
        </w:rPr>
        <w:t>Rozwiązania konstrukcyjno-materiałowe</w:t>
      </w:r>
      <w:r w:rsidR="00FE1AC5">
        <w:rPr>
          <w:sz w:val="20"/>
          <w:szCs w:val="20"/>
        </w:rPr>
        <w:t xml:space="preserve"> opisano w cz. konstrukcyjnej</w:t>
      </w:r>
      <w:bookmarkEnd w:id="94"/>
    </w:p>
    <w:p w:rsidR="002B05D7" w:rsidRDefault="004246FF" w:rsidP="00B0107C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bookmarkStart w:id="95" w:name="_Toc516476860"/>
      <w:r>
        <w:rPr>
          <w:sz w:val="20"/>
          <w:szCs w:val="20"/>
        </w:rPr>
        <w:t>Ściany fundamentowe</w:t>
      </w:r>
      <w:r w:rsidR="003D315C">
        <w:rPr>
          <w:sz w:val="20"/>
          <w:szCs w:val="20"/>
        </w:rPr>
        <w:t>:</w:t>
      </w:r>
      <w:bookmarkEnd w:id="95"/>
    </w:p>
    <w:p w:rsidR="003D315C" w:rsidRPr="003D315C" w:rsidRDefault="003D315C" w:rsidP="003D315C">
      <w:r>
        <w:t xml:space="preserve">Ściany fundamentowe bez zmian. </w:t>
      </w:r>
      <w:r w:rsidR="00DF3373">
        <w:t>Ściany</w:t>
      </w:r>
      <w:r>
        <w:t xml:space="preserve"> warstwowe. Warstwa konstrukcyjna z betonu . Warstwa izolacyjna  i licówka z kamienia. </w:t>
      </w:r>
      <w:r w:rsidR="00DF3373">
        <w:t xml:space="preserve">Należy usunąć warstwę zewnętrzną z kamiennych płytek klinkierowych. </w:t>
      </w:r>
      <w:r>
        <w:t>Nie planuje się zmian w konstrukcji ścian fundamentowych</w:t>
      </w:r>
    </w:p>
    <w:p w:rsidR="003D315C" w:rsidRPr="003D315C" w:rsidRDefault="003D315C" w:rsidP="003D315C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96" w:name="_Toc516476861"/>
      <w:r>
        <w:rPr>
          <w:sz w:val="20"/>
          <w:szCs w:val="20"/>
        </w:rPr>
        <w:t xml:space="preserve">Ściany </w:t>
      </w:r>
      <w:r w:rsidR="004246FF" w:rsidRPr="003D315C">
        <w:rPr>
          <w:sz w:val="20"/>
          <w:szCs w:val="20"/>
        </w:rPr>
        <w:t>zewnętrzne</w:t>
      </w:r>
      <w:bookmarkEnd w:id="96"/>
    </w:p>
    <w:p w:rsidR="004246FF" w:rsidRPr="004246FF" w:rsidRDefault="00DF3373" w:rsidP="004246FF">
      <w:r>
        <w:t xml:space="preserve">Ściany zewnętrzne osłonowe murowane, warstwowe, ocieplone wełną mineralną. Wykonane z bloczków  betonu komórkowego i cegły ceramicznej dziurawki/kratówki. Zaprawa </w:t>
      </w:r>
      <w:proofErr w:type="spellStart"/>
      <w:r>
        <w:t>wap</w:t>
      </w:r>
      <w:proofErr w:type="spellEnd"/>
      <w:r>
        <w:t>.-</w:t>
      </w:r>
      <w:proofErr w:type="spellStart"/>
      <w:r>
        <w:t>cem</w:t>
      </w:r>
      <w:proofErr w:type="spellEnd"/>
      <w:r>
        <w:t xml:space="preserve">. „50”. </w:t>
      </w:r>
    </w:p>
    <w:p w:rsidR="004246FF" w:rsidRDefault="003D315C" w:rsidP="004246FF">
      <w:r>
        <w:t>d</w:t>
      </w:r>
      <w:r w:rsidR="004246FF">
        <w:t>ach</w:t>
      </w:r>
    </w:p>
    <w:p w:rsidR="004246FF" w:rsidRDefault="004246FF" w:rsidP="004246FF">
      <w:r>
        <w:t xml:space="preserve">  </w:t>
      </w:r>
    </w:p>
    <w:p w:rsidR="004246FF" w:rsidRDefault="004246FF" w:rsidP="00DF3373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97" w:name="_Toc516476862"/>
      <w:r w:rsidRPr="00DF3373">
        <w:rPr>
          <w:sz w:val="20"/>
          <w:szCs w:val="20"/>
        </w:rPr>
        <w:t>Podłogi:</w:t>
      </w:r>
      <w:bookmarkEnd w:id="97"/>
    </w:p>
    <w:p w:rsidR="00DF3373" w:rsidRPr="00DF3373" w:rsidRDefault="000A3CFF" w:rsidP="00DF3373">
      <w:r>
        <w:t xml:space="preserve">Stropy z płyt kanałowych </w:t>
      </w:r>
      <w:r w:rsidR="00DF3373">
        <w:t xml:space="preserve"> </w:t>
      </w:r>
    </w:p>
    <w:p w:rsidR="002B05D7" w:rsidRPr="002520BF" w:rsidRDefault="002B05D7" w:rsidP="009914BA">
      <w:pPr>
        <w:ind w:left="0"/>
        <w:jc w:val="left"/>
        <w:rPr>
          <w:b/>
          <w:sz w:val="20"/>
          <w:szCs w:val="20"/>
        </w:rPr>
      </w:pPr>
    </w:p>
    <w:p w:rsidR="002B05D7" w:rsidRPr="002520BF" w:rsidRDefault="002B05D7" w:rsidP="002B05D7">
      <w:pPr>
        <w:jc w:val="left"/>
        <w:rPr>
          <w:b/>
          <w:i/>
          <w:sz w:val="20"/>
          <w:szCs w:val="20"/>
        </w:rPr>
      </w:pPr>
      <w:r w:rsidRPr="002520BF">
        <w:rPr>
          <w:b/>
          <w:i/>
          <w:sz w:val="20"/>
          <w:szCs w:val="20"/>
        </w:rPr>
        <w:t>ODWODNIENIE POŁACI DACHU</w:t>
      </w:r>
    </w:p>
    <w:p w:rsidR="002B05D7" w:rsidRPr="002520BF" w:rsidRDefault="002B05D7" w:rsidP="00D63C0F">
      <w:pPr>
        <w:ind w:left="0"/>
        <w:rPr>
          <w:sz w:val="20"/>
          <w:szCs w:val="20"/>
        </w:rPr>
      </w:pPr>
      <w:r w:rsidRPr="002520BF">
        <w:rPr>
          <w:sz w:val="20"/>
          <w:szCs w:val="20"/>
        </w:rPr>
        <w:tab/>
      </w:r>
      <w:r w:rsidR="00C53D49">
        <w:rPr>
          <w:sz w:val="20"/>
          <w:szCs w:val="20"/>
        </w:rPr>
        <w:t>Nale</w:t>
      </w:r>
      <w:r w:rsidR="00D37D6A">
        <w:rPr>
          <w:sz w:val="20"/>
          <w:szCs w:val="20"/>
        </w:rPr>
        <w:t>ż</w:t>
      </w:r>
      <w:r w:rsidR="00C53D49">
        <w:rPr>
          <w:sz w:val="20"/>
          <w:szCs w:val="20"/>
        </w:rPr>
        <w:t>y w</w:t>
      </w:r>
      <w:r w:rsidR="00B31189">
        <w:rPr>
          <w:sz w:val="20"/>
          <w:szCs w:val="20"/>
        </w:rPr>
        <w:t xml:space="preserve">ykonać odwodnienie części B w systemie podciśnieniowym </w:t>
      </w:r>
      <w:r w:rsidR="00CF2929">
        <w:rPr>
          <w:sz w:val="20"/>
          <w:szCs w:val="20"/>
        </w:rPr>
        <w:t xml:space="preserve">a </w:t>
      </w:r>
      <w:r w:rsidR="00B31189">
        <w:rPr>
          <w:sz w:val="20"/>
          <w:szCs w:val="20"/>
        </w:rPr>
        <w:t xml:space="preserve">następnie podłączyć od systemu kanalizacji deszczowej. </w:t>
      </w:r>
      <w:r w:rsidR="00936962">
        <w:rPr>
          <w:sz w:val="20"/>
          <w:szCs w:val="20"/>
        </w:rPr>
        <w:t xml:space="preserve">Odwodnienie </w:t>
      </w:r>
      <w:r w:rsidRPr="002520BF">
        <w:rPr>
          <w:sz w:val="20"/>
          <w:szCs w:val="20"/>
        </w:rPr>
        <w:t>dachu realizowa</w:t>
      </w:r>
      <w:r w:rsidR="00D63C0F">
        <w:rPr>
          <w:sz w:val="20"/>
          <w:szCs w:val="20"/>
        </w:rPr>
        <w:t xml:space="preserve">ne będzie </w:t>
      </w:r>
      <w:r w:rsidRPr="002520BF">
        <w:rPr>
          <w:sz w:val="20"/>
          <w:szCs w:val="20"/>
        </w:rPr>
        <w:t>poprzez zainstalowanie w korytach wpust</w:t>
      </w:r>
      <w:r w:rsidR="00D63C0F">
        <w:rPr>
          <w:sz w:val="20"/>
          <w:szCs w:val="20"/>
        </w:rPr>
        <w:t>u</w:t>
      </w:r>
      <w:r w:rsidRPr="002520BF">
        <w:rPr>
          <w:sz w:val="20"/>
          <w:szCs w:val="20"/>
        </w:rPr>
        <w:t xml:space="preserve"> podciśnieniowego</w:t>
      </w:r>
      <w:r w:rsidR="00D63C0F">
        <w:rPr>
          <w:sz w:val="20"/>
          <w:szCs w:val="20"/>
        </w:rPr>
        <w:t xml:space="preserve">- </w:t>
      </w:r>
      <w:r w:rsidRPr="002520BF">
        <w:rPr>
          <w:sz w:val="20"/>
          <w:szCs w:val="20"/>
        </w:rPr>
        <w:t xml:space="preserve"> systemu odprowadzania wód deszczowych</w:t>
      </w:r>
      <w:r w:rsidR="00D63C0F">
        <w:rPr>
          <w:sz w:val="20"/>
          <w:szCs w:val="20"/>
        </w:rPr>
        <w:t xml:space="preserve"> np. </w:t>
      </w:r>
      <w:proofErr w:type="spellStart"/>
      <w:r w:rsidR="00D63C0F">
        <w:rPr>
          <w:sz w:val="20"/>
          <w:szCs w:val="20"/>
        </w:rPr>
        <w:t>geberit</w:t>
      </w:r>
      <w:proofErr w:type="spellEnd"/>
      <w:r w:rsidR="00CF2929">
        <w:rPr>
          <w:sz w:val="20"/>
          <w:szCs w:val="20"/>
        </w:rPr>
        <w:t xml:space="preserve"> </w:t>
      </w:r>
      <w:proofErr w:type="spellStart"/>
      <w:r w:rsidR="00D63C0F">
        <w:rPr>
          <w:sz w:val="20"/>
          <w:szCs w:val="20"/>
        </w:rPr>
        <w:t>pluvia</w:t>
      </w:r>
      <w:proofErr w:type="spellEnd"/>
      <w:r w:rsidRPr="002520BF">
        <w:rPr>
          <w:sz w:val="20"/>
          <w:szCs w:val="20"/>
        </w:rPr>
        <w:t>.</w:t>
      </w:r>
      <w:r w:rsidR="00936962">
        <w:rPr>
          <w:sz w:val="20"/>
          <w:szCs w:val="20"/>
        </w:rPr>
        <w:t xml:space="preserve"> W części głównej nale</w:t>
      </w:r>
      <w:r w:rsidR="00D37D6A">
        <w:rPr>
          <w:sz w:val="20"/>
          <w:szCs w:val="20"/>
        </w:rPr>
        <w:t>ż</w:t>
      </w:r>
      <w:r w:rsidR="00936962">
        <w:rPr>
          <w:sz w:val="20"/>
          <w:szCs w:val="20"/>
        </w:rPr>
        <w:t xml:space="preserve">y wymienić rynny i </w:t>
      </w:r>
      <w:r w:rsidR="00CF2929">
        <w:rPr>
          <w:sz w:val="20"/>
          <w:szCs w:val="20"/>
        </w:rPr>
        <w:t xml:space="preserve">obróbki blacharskie. </w:t>
      </w:r>
    </w:p>
    <w:p w:rsidR="002B05D7" w:rsidRPr="002520BF" w:rsidRDefault="002B05D7" w:rsidP="00D63C0F">
      <w:pPr>
        <w:ind w:left="0"/>
        <w:rPr>
          <w:sz w:val="20"/>
          <w:szCs w:val="20"/>
        </w:rPr>
      </w:pPr>
      <w:r w:rsidRPr="002520BF">
        <w:rPr>
          <w:sz w:val="20"/>
          <w:szCs w:val="20"/>
        </w:rPr>
        <w:tab/>
        <w:t>Awaryjne odwodnienie dachu odbywać się będzie poprzez przelewy awaryjne wycięte w attyce, 5cm powy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ej linii koszowej dachu</w:t>
      </w:r>
      <w:r w:rsidR="009914BA" w:rsidRPr="002520BF">
        <w:rPr>
          <w:sz w:val="20"/>
          <w:szCs w:val="20"/>
        </w:rPr>
        <w:t>.</w:t>
      </w:r>
      <w:r w:rsidR="00CF2929">
        <w:rPr>
          <w:sz w:val="20"/>
          <w:szCs w:val="20"/>
        </w:rPr>
        <w:t xml:space="preserve"> </w:t>
      </w:r>
    </w:p>
    <w:p w:rsidR="002B05D7" w:rsidRPr="002520BF" w:rsidRDefault="002B05D7" w:rsidP="00D63C0F">
      <w:pPr>
        <w:ind w:left="0"/>
        <w:rPr>
          <w:sz w:val="20"/>
          <w:szCs w:val="20"/>
        </w:rPr>
      </w:pPr>
      <w:r w:rsidRPr="002520BF">
        <w:rPr>
          <w:rFonts w:ascii="Calibri" w:hAnsi="Calibri" w:cs="Calibri"/>
          <w:sz w:val="20"/>
          <w:szCs w:val="20"/>
        </w:rPr>
        <w:lastRenderedPageBreak/>
        <w:tab/>
      </w:r>
      <w:r w:rsidRPr="002520BF">
        <w:rPr>
          <w:sz w:val="20"/>
          <w:szCs w:val="20"/>
        </w:rPr>
        <w:t xml:space="preserve">W przypadku rozmieszczenia przelewu bezpieczeństwa dla dachu odwadnianego systemem podciśnieniowym np. </w:t>
      </w:r>
      <w:proofErr w:type="spellStart"/>
      <w:r w:rsidRPr="002520BF">
        <w:rPr>
          <w:sz w:val="20"/>
          <w:szCs w:val="20"/>
        </w:rPr>
        <w:t>Pluvia</w:t>
      </w:r>
      <w:proofErr w:type="spellEnd"/>
      <w:r w:rsidRPr="002520BF">
        <w:rPr>
          <w:sz w:val="20"/>
          <w:szCs w:val="20"/>
        </w:rPr>
        <w:t xml:space="preserve"> nale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 xml:space="preserve">y zastosować się do następujących zasad: </w:t>
      </w:r>
    </w:p>
    <w:p w:rsidR="002B05D7" w:rsidRPr="002520BF" w:rsidRDefault="002B05D7" w:rsidP="00B47773">
      <w:pPr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/>
        <w:jc w:val="left"/>
        <w:rPr>
          <w:rFonts w:cs="Calibri"/>
          <w:color w:val="000000"/>
          <w:sz w:val="20"/>
          <w:szCs w:val="20"/>
          <w:lang w:eastAsia="pl-PL"/>
        </w:rPr>
      </w:pPr>
      <w:r w:rsidRPr="002520BF">
        <w:rPr>
          <w:rFonts w:cs="Calibri"/>
          <w:color w:val="000000"/>
          <w:sz w:val="20"/>
          <w:szCs w:val="20"/>
          <w:lang w:eastAsia="pl-PL"/>
        </w:rPr>
        <w:t>Przelewy bezpieczeństwa nale</w:t>
      </w:r>
      <w:r w:rsidR="00D37D6A">
        <w:rPr>
          <w:rFonts w:cs="Calibri"/>
          <w:color w:val="000000"/>
          <w:sz w:val="20"/>
          <w:szCs w:val="20"/>
          <w:lang w:eastAsia="pl-PL"/>
        </w:rPr>
        <w:t>ż</w:t>
      </w:r>
      <w:r w:rsidRPr="002520BF">
        <w:rPr>
          <w:rFonts w:cs="Calibri"/>
          <w:color w:val="000000"/>
          <w:sz w:val="20"/>
          <w:szCs w:val="20"/>
          <w:lang w:eastAsia="pl-PL"/>
        </w:rPr>
        <w:t xml:space="preserve">y sytuować w taki sposób, aby nie zakłócały przepływu wody deszczowej do wpustów dachowych, </w:t>
      </w:r>
    </w:p>
    <w:p w:rsidR="002B05D7" w:rsidRPr="002520BF" w:rsidRDefault="002B05D7" w:rsidP="00B47773">
      <w:pPr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/>
        <w:jc w:val="left"/>
        <w:rPr>
          <w:rFonts w:cs="Calibri"/>
          <w:color w:val="000000"/>
          <w:sz w:val="20"/>
          <w:szCs w:val="20"/>
          <w:lang w:eastAsia="pl-PL"/>
        </w:rPr>
      </w:pPr>
      <w:r w:rsidRPr="002520BF">
        <w:rPr>
          <w:rFonts w:cs="Calibri"/>
          <w:color w:val="000000"/>
          <w:sz w:val="20"/>
          <w:szCs w:val="20"/>
          <w:lang w:eastAsia="pl-PL"/>
        </w:rPr>
        <w:t>Dolna krawędź otworu musi być umieszczona 5 cm ponad poziomem wpustu dachowego, bez względu na rodzaj u</w:t>
      </w:r>
      <w:r w:rsidR="00D37D6A">
        <w:rPr>
          <w:rFonts w:cs="Calibri"/>
          <w:color w:val="000000"/>
          <w:sz w:val="20"/>
          <w:szCs w:val="20"/>
          <w:lang w:eastAsia="pl-PL"/>
        </w:rPr>
        <w:t>ż</w:t>
      </w:r>
      <w:r w:rsidRPr="002520BF">
        <w:rPr>
          <w:rFonts w:cs="Calibri"/>
          <w:color w:val="000000"/>
          <w:sz w:val="20"/>
          <w:szCs w:val="20"/>
          <w:lang w:eastAsia="pl-PL"/>
        </w:rPr>
        <w:t xml:space="preserve">ytego przelewu. Trzeba się upewnić, </w:t>
      </w:r>
      <w:r w:rsidR="00D37D6A">
        <w:rPr>
          <w:rFonts w:cs="Calibri"/>
          <w:color w:val="000000"/>
          <w:sz w:val="20"/>
          <w:szCs w:val="20"/>
          <w:lang w:eastAsia="pl-PL"/>
        </w:rPr>
        <w:t>ż</w:t>
      </w:r>
      <w:r w:rsidRPr="002520BF">
        <w:rPr>
          <w:rFonts w:cs="Calibri"/>
          <w:color w:val="000000"/>
          <w:sz w:val="20"/>
          <w:szCs w:val="20"/>
          <w:lang w:eastAsia="pl-PL"/>
        </w:rPr>
        <w:t xml:space="preserve">e nie ma </w:t>
      </w:r>
      <w:r w:rsidR="00D37D6A">
        <w:rPr>
          <w:rFonts w:cs="Calibri"/>
          <w:color w:val="000000"/>
          <w:sz w:val="20"/>
          <w:szCs w:val="20"/>
          <w:lang w:eastAsia="pl-PL"/>
        </w:rPr>
        <w:t>ż</w:t>
      </w:r>
      <w:r w:rsidRPr="002520BF">
        <w:rPr>
          <w:rFonts w:cs="Calibri"/>
          <w:color w:val="000000"/>
          <w:sz w:val="20"/>
          <w:szCs w:val="20"/>
          <w:lang w:eastAsia="pl-PL"/>
        </w:rPr>
        <w:t>adnych krawędzi lub wejścia na dach, itp. poni</w:t>
      </w:r>
      <w:r w:rsidR="00D37D6A">
        <w:rPr>
          <w:rFonts w:cs="Calibri"/>
          <w:color w:val="000000"/>
          <w:sz w:val="20"/>
          <w:szCs w:val="20"/>
          <w:lang w:eastAsia="pl-PL"/>
        </w:rPr>
        <w:t>ż</w:t>
      </w:r>
      <w:r w:rsidRPr="002520BF">
        <w:rPr>
          <w:rFonts w:cs="Calibri"/>
          <w:color w:val="000000"/>
          <w:sz w:val="20"/>
          <w:szCs w:val="20"/>
          <w:lang w:eastAsia="pl-PL"/>
        </w:rPr>
        <w:t xml:space="preserve">ej poziomu przelewu bezpieczeństwa, </w:t>
      </w:r>
    </w:p>
    <w:p w:rsidR="002B05D7" w:rsidRPr="002520BF" w:rsidRDefault="002B05D7" w:rsidP="00D63C0F">
      <w:pPr>
        <w:ind w:left="0"/>
        <w:rPr>
          <w:sz w:val="20"/>
          <w:szCs w:val="20"/>
        </w:rPr>
      </w:pPr>
      <w:r w:rsidRPr="002520BF">
        <w:rPr>
          <w:sz w:val="20"/>
          <w:szCs w:val="20"/>
        </w:rPr>
        <w:t>Rozmieszczenie wpustów, szczegółowe wytyczne projektowe oraz materiałowe w opisie bran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y sanitarnej.</w:t>
      </w:r>
    </w:p>
    <w:p w:rsidR="005D6CCE" w:rsidRPr="004246FF" w:rsidRDefault="005D6CCE" w:rsidP="004246FF">
      <w:pPr>
        <w:jc w:val="left"/>
        <w:rPr>
          <w:b/>
          <w:i/>
          <w:sz w:val="20"/>
          <w:szCs w:val="20"/>
        </w:rPr>
      </w:pPr>
    </w:p>
    <w:p w:rsidR="0040734C" w:rsidRPr="002520BF" w:rsidRDefault="00CB770A" w:rsidP="00B0107C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98" w:name="_Toc516476863"/>
      <w:r w:rsidRPr="002520BF">
        <w:rPr>
          <w:sz w:val="20"/>
          <w:szCs w:val="20"/>
        </w:rPr>
        <w:t>Ściany zewnętrzne</w:t>
      </w:r>
      <w:bookmarkEnd w:id="98"/>
    </w:p>
    <w:p w:rsidR="00CB770A" w:rsidRPr="002520BF" w:rsidRDefault="00CB770A" w:rsidP="00CB770A">
      <w:pPr>
        <w:rPr>
          <w:b/>
          <w:sz w:val="20"/>
          <w:szCs w:val="20"/>
        </w:rPr>
      </w:pPr>
    </w:p>
    <w:p w:rsidR="00CB770A" w:rsidRPr="002520BF" w:rsidRDefault="009C3798" w:rsidP="00CB770A">
      <w:pPr>
        <w:rPr>
          <w:b/>
          <w:sz w:val="20"/>
          <w:szCs w:val="20"/>
        </w:rPr>
      </w:pPr>
      <w:r w:rsidRPr="002520BF">
        <w:rPr>
          <w:b/>
          <w:sz w:val="20"/>
          <w:szCs w:val="20"/>
        </w:rPr>
        <w:t>Obróbki blacharskie</w:t>
      </w:r>
    </w:p>
    <w:p w:rsidR="00CB770A" w:rsidRPr="002520BF" w:rsidRDefault="00CB770A" w:rsidP="00CB770A">
      <w:pPr>
        <w:ind w:right="270"/>
        <w:rPr>
          <w:rFonts w:cs="Arial"/>
          <w:sz w:val="20"/>
          <w:szCs w:val="20"/>
        </w:rPr>
      </w:pPr>
      <w:r w:rsidRPr="002520BF">
        <w:rPr>
          <w:rFonts w:cs="Arial"/>
          <w:sz w:val="20"/>
          <w:szCs w:val="20"/>
        </w:rPr>
        <w:t>Grubość blachy; 0,6mm</w:t>
      </w:r>
    </w:p>
    <w:p w:rsidR="00D63C0F" w:rsidRDefault="00CB770A" w:rsidP="00CB770A">
      <w:pPr>
        <w:ind w:right="270"/>
        <w:rPr>
          <w:rFonts w:cs="Arial"/>
          <w:sz w:val="20"/>
          <w:szCs w:val="20"/>
        </w:rPr>
      </w:pPr>
      <w:r w:rsidRPr="002520BF">
        <w:rPr>
          <w:rFonts w:cs="Arial"/>
          <w:sz w:val="20"/>
          <w:szCs w:val="20"/>
        </w:rPr>
        <w:t xml:space="preserve">Obróbki malowane w kolorze </w:t>
      </w:r>
      <w:r w:rsidR="00D63C0F">
        <w:rPr>
          <w:rFonts w:cs="Arial"/>
          <w:sz w:val="20"/>
          <w:szCs w:val="20"/>
        </w:rPr>
        <w:t>grafitowym</w:t>
      </w:r>
    </w:p>
    <w:p w:rsidR="00CB770A" w:rsidRDefault="00CB770A" w:rsidP="00B24B04">
      <w:pPr>
        <w:ind w:left="0"/>
        <w:rPr>
          <w:sz w:val="20"/>
          <w:szCs w:val="20"/>
          <w:lang w:eastAsia="pl-PL"/>
        </w:rPr>
      </w:pPr>
    </w:p>
    <w:p w:rsidR="006B4181" w:rsidRDefault="006B4181" w:rsidP="00B0107C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99" w:name="_Toc516476864"/>
      <w:r w:rsidRPr="002520BF">
        <w:rPr>
          <w:sz w:val="20"/>
          <w:szCs w:val="20"/>
        </w:rPr>
        <w:t>Sufity podwieszane</w:t>
      </w:r>
      <w:bookmarkEnd w:id="99"/>
    </w:p>
    <w:p w:rsidR="00571D26" w:rsidRPr="00A9079B" w:rsidRDefault="00CF2929" w:rsidP="00A9079B">
      <w:pPr>
        <w:ind w:right="27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Istniejące, </w:t>
      </w:r>
      <w:r w:rsidR="00E00DDB">
        <w:rPr>
          <w:rFonts w:cs="Arial"/>
          <w:sz w:val="20"/>
          <w:szCs w:val="20"/>
        </w:rPr>
        <w:t>fragment</w:t>
      </w:r>
      <w:r>
        <w:rPr>
          <w:rFonts w:cs="Arial"/>
          <w:sz w:val="20"/>
          <w:szCs w:val="20"/>
        </w:rPr>
        <w:t xml:space="preserve"> </w:t>
      </w:r>
      <w:r w:rsidR="00E00DDB">
        <w:rPr>
          <w:rFonts w:cs="Arial"/>
          <w:sz w:val="20"/>
          <w:szCs w:val="20"/>
        </w:rPr>
        <w:t>sufitu</w:t>
      </w:r>
      <w:r>
        <w:rPr>
          <w:rFonts w:cs="Arial"/>
          <w:sz w:val="20"/>
          <w:szCs w:val="20"/>
        </w:rPr>
        <w:t xml:space="preserve"> od przebudowy po przebudowie strefy wejściowej. </w:t>
      </w:r>
    </w:p>
    <w:p w:rsidR="00571D26" w:rsidRPr="00571D26" w:rsidRDefault="00571D26" w:rsidP="00571D26"/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100" w:name="_Toc516476865"/>
      <w:bookmarkStart w:id="101" w:name="_Toc321384468"/>
      <w:r w:rsidRPr="002520BF">
        <w:rPr>
          <w:sz w:val="20"/>
          <w:szCs w:val="20"/>
        </w:rPr>
        <w:t>Okna</w:t>
      </w:r>
      <w:bookmarkEnd w:id="100"/>
    </w:p>
    <w:bookmarkEnd w:id="101"/>
    <w:p w:rsidR="006B4181" w:rsidRPr="002520BF" w:rsidRDefault="00D63C0F" w:rsidP="00B0107C">
      <w:pPr>
        <w:numPr>
          <w:ilvl w:val="0"/>
          <w:numId w:val="20"/>
        </w:numPr>
        <w:spacing w:line="240" w:lineRule="auto"/>
        <w:ind w:left="426" w:right="270" w:firstLine="0"/>
        <w:rPr>
          <w:sz w:val="20"/>
          <w:szCs w:val="20"/>
        </w:rPr>
      </w:pPr>
      <w:r>
        <w:rPr>
          <w:sz w:val="20"/>
          <w:szCs w:val="20"/>
        </w:rPr>
        <w:t xml:space="preserve">Okna </w:t>
      </w:r>
      <w:r w:rsidR="006B4181" w:rsidRPr="002520BF">
        <w:rPr>
          <w:sz w:val="20"/>
          <w:szCs w:val="20"/>
        </w:rPr>
        <w:t xml:space="preserve">w konstrukcji </w:t>
      </w:r>
      <w:r>
        <w:rPr>
          <w:sz w:val="20"/>
          <w:szCs w:val="20"/>
        </w:rPr>
        <w:t>PCV</w:t>
      </w:r>
      <w:r w:rsidR="006B4181" w:rsidRPr="002520BF">
        <w:rPr>
          <w:sz w:val="20"/>
          <w:szCs w:val="20"/>
        </w:rPr>
        <w:t xml:space="preserve"> </w:t>
      </w:r>
      <w:r w:rsidR="00CF2929">
        <w:rPr>
          <w:sz w:val="20"/>
          <w:szCs w:val="20"/>
        </w:rPr>
        <w:t xml:space="preserve">lub aluminiowej </w:t>
      </w:r>
      <w:r w:rsidR="006B4181" w:rsidRPr="002520BF">
        <w:rPr>
          <w:sz w:val="20"/>
          <w:szCs w:val="20"/>
        </w:rPr>
        <w:t xml:space="preserve">o </w:t>
      </w:r>
      <w:proofErr w:type="spellStart"/>
      <w:r w:rsidR="006B4181" w:rsidRPr="002520BF">
        <w:rPr>
          <w:sz w:val="20"/>
          <w:szCs w:val="20"/>
        </w:rPr>
        <w:t>Uk</w:t>
      </w:r>
      <w:proofErr w:type="spellEnd"/>
      <w:r w:rsidR="006B4181" w:rsidRPr="002520BF">
        <w:rPr>
          <w:sz w:val="20"/>
          <w:szCs w:val="20"/>
        </w:rPr>
        <w:t xml:space="preserve"> max =1,1 W/m</w:t>
      </w:r>
      <w:r w:rsidR="006B4181" w:rsidRPr="002520BF">
        <w:rPr>
          <w:sz w:val="20"/>
          <w:szCs w:val="20"/>
          <w:vertAlign w:val="superscript"/>
        </w:rPr>
        <w:t>2</w:t>
      </w:r>
      <w:r w:rsidR="006B4181" w:rsidRPr="002520BF">
        <w:rPr>
          <w:sz w:val="20"/>
          <w:szCs w:val="20"/>
        </w:rPr>
        <w:t>K</w:t>
      </w:r>
      <w:r w:rsidR="00571D26">
        <w:rPr>
          <w:sz w:val="20"/>
          <w:szCs w:val="20"/>
        </w:rPr>
        <w:t xml:space="preserve">, otwieralne, </w:t>
      </w:r>
      <w:r w:rsidR="00E00DDB">
        <w:rPr>
          <w:sz w:val="20"/>
          <w:szCs w:val="20"/>
        </w:rPr>
        <w:t>rozwierano</w:t>
      </w:r>
      <w:r w:rsidR="00571D26">
        <w:rPr>
          <w:sz w:val="20"/>
          <w:szCs w:val="20"/>
        </w:rPr>
        <w:t xml:space="preserve">-uchylne, zgodnie z zestawieniem stolarki. </w:t>
      </w:r>
    </w:p>
    <w:p w:rsidR="006B4181" w:rsidRPr="002520BF" w:rsidRDefault="006B4181" w:rsidP="006B4181">
      <w:pPr>
        <w:ind w:right="270"/>
        <w:rPr>
          <w:sz w:val="20"/>
          <w:szCs w:val="20"/>
        </w:rPr>
      </w:pPr>
    </w:p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102" w:name="_Toc516476866"/>
      <w:r w:rsidRPr="002520BF">
        <w:rPr>
          <w:sz w:val="20"/>
          <w:szCs w:val="20"/>
        </w:rPr>
        <w:t>Drzwi zewnętrzne</w:t>
      </w:r>
      <w:bookmarkEnd w:id="102"/>
    </w:p>
    <w:p w:rsidR="006B4181" w:rsidRPr="002520BF" w:rsidRDefault="00D63C0F" w:rsidP="006B4181">
      <w:pPr>
        <w:ind w:right="270"/>
        <w:rPr>
          <w:sz w:val="20"/>
          <w:szCs w:val="20"/>
        </w:rPr>
      </w:pPr>
      <w:r>
        <w:rPr>
          <w:bCs/>
          <w:sz w:val="20"/>
          <w:szCs w:val="20"/>
        </w:rPr>
        <w:t xml:space="preserve">Zaprojektowano drzwi zewnętrzne </w:t>
      </w:r>
      <w:r w:rsidR="00CF2929">
        <w:rPr>
          <w:bCs/>
          <w:sz w:val="20"/>
          <w:szCs w:val="20"/>
        </w:rPr>
        <w:t xml:space="preserve">przesuwne, drzwi zewnętrzne </w:t>
      </w:r>
      <w:r>
        <w:rPr>
          <w:bCs/>
          <w:sz w:val="20"/>
          <w:szCs w:val="20"/>
        </w:rPr>
        <w:t>z naświetlem</w:t>
      </w:r>
      <w:r w:rsidR="00CF2929">
        <w:rPr>
          <w:bCs/>
          <w:sz w:val="20"/>
          <w:szCs w:val="20"/>
        </w:rPr>
        <w:t xml:space="preserve">, oraz </w:t>
      </w:r>
      <w:r>
        <w:rPr>
          <w:bCs/>
          <w:sz w:val="20"/>
          <w:szCs w:val="20"/>
        </w:rPr>
        <w:t xml:space="preserve">drzwi zewnętrzne </w:t>
      </w:r>
      <w:r w:rsidR="00CF2929">
        <w:rPr>
          <w:bCs/>
          <w:sz w:val="20"/>
          <w:szCs w:val="20"/>
        </w:rPr>
        <w:t xml:space="preserve">PCV do USC i Ośrodka Zdrowia </w:t>
      </w:r>
      <w:proofErr w:type="spellStart"/>
      <w:r w:rsidRPr="002520BF">
        <w:rPr>
          <w:sz w:val="20"/>
          <w:szCs w:val="20"/>
        </w:rPr>
        <w:t>Uk</w:t>
      </w:r>
      <w:proofErr w:type="spellEnd"/>
      <w:r w:rsidRPr="002520BF">
        <w:rPr>
          <w:sz w:val="20"/>
          <w:szCs w:val="20"/>
        </w:rPr>
        <w:t xml:space="preserve"> max=1,</w:t>
      </w:r>
      <w:r w:rsidR="00FE1AC5">
        <w:rPr>
          <w:sz w:val="20"/>
          <w:szCs w:val="20"/>
        </w:rPr>
        <w:t>3</w:t>
      </w:r>
      <w:r w:rsidRPr="002520BF">
        <w:rPr>
          <w:sz w:val="20"/>
          <w:szCs w:val="20"/>
        </w:rPr>
        <w:t xml:space="preserve"> W/m</w:t>
      </w:r>
      <w:r w:rsidRPr="002520BF">
        <w:rPr>
          <w:sz w:val="20"/>
          <w:szCs w:val="20"/>
          <w:vertAlign w:val="superscript"/>
        </w:rPr>
        <w:t>2</w:t>
      </w:r>
      <w:r w:rsidRPr="002520BF">
        <w:rPr>
          <w:sz w:val="20"/>
          <w:szCs w:val="20"/>
        </w:rPr>
        <w:t>K.</w:t>
      </w:r>
      <w:r w:rsidR="00FE1AC5">
        <w:rPr>
          <w:sz w:val="20"/>
          <w:szCs w:val="20"/>
        </w:rPr>
        <w:t xml:space="preserve"> </w:t>
      </w:r>
      <w:r w:rsidR="006B4181" w:rsidRPr="002520BF">
        <w:rPr>
          <w:sz w:val="20"/>
          <w:szCs w:val="20"/>
        </w:rPr>
        <w:t>Wszystkie elementy malowane wg rysunku elewacji na kolor ze standardowej palety RAL.</w:t>
      </w:r>
    </w:p>
    <w:p w:rsidR="006B4181" w:rsidRPr="002520BF" w:rsidRDefault="006B4181" w:rsidP="006B4181">
      <w:pPr>
        <w:ind w:right="270"/>
        <w:rPr>
          <w:sz w:val="20"/>
          <w:szCs w:val="20"/>
        </w:rPr>
      </w:pPr>
    </w:p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103" w:name="_Toc516476867"/>
      <w:r w:rsidRPr="002520BF">
        <w:rPr>
          <w:sz w:val="20"/>
          <w:szCs w:val="20"/>
        </w:rPr>
        <w:t xml:space="preserve">Drzwi </w:t>
      </w:r>
      <w:r w:rsidR="00D63C0F">
        <w:rPr>
          <w:sz w:val="20"/>
          <w:szCs w:val="20"/>
        </w:rPr>
        <w:t>wewnętrzne</w:t>
      </w:r>
      <w:bookmarkEnd w:id="103"/>
    </w:p>
    <w:p w:rsidR="00CF2929" w:rsidRDefault="00CF2929" w:rsidP="00CF2929">
      <w:pPr>
        <w:autoSpaceDE w:val="0"/>
        <w:autoSpaceDN w:val="0"/>
        <w:adjustRightInd w:val="0"/>
        <w:ind w:right="270"/>
        <w:rPr>
          <w:sz w:val="20"/>
          <w:szCs w:val="20"/>
        </w:rPr>
      </w:pPr>
      <w:r>
        <w:rPr>
          <w:sz w:val="20"/>
          <w:szCs w:val="20"/>
        </w:rPr>
        <w:t xml:space="preserve">Do toalety dla niepełnosprawnych, o szerokości min 90cm w świetle przejścia, z samozamykaczem, </w:t>
      </w:r>
    </w:p>
    <w:p w:rsidR="006B4181" w:rsidRPr="002520BF" w:rsidRDefault="00CF2929" w:rsidP="00CF2929">
      <w:pPr>
        <w:autoSpaceDE w:val="0"/>
        <w:autoSpaceDN w:val="0"/>
        <w:adjustRightInd w:val="0"/>
        <w:ind w:right="270"/>
        <w:rPr>
          <w:rFonts w:cs="Simplex"/>
          <w:color w:val="FFFFFF"/>
          <w:sz w:val="20"/>
          <w:szCs w:val="20"/>
          <w:lang w:eastAsia="pl-PL"/>
        </w:rPr>
      </w:pPr>
      <w:r>
        <w:rPr>
          <w:sz w:val="20"/>
          <w:szCs w:val="20"/>
        </w:rPr>
        <w:t>d</w:t>
      </w:r>
      <w:r w:rsidR="006B4181" w:rsidRPr="002520BF">
        <w:rPr>
          <w:sz w:val="20"/>
          <w:szCs w:val="20"/>
        </w:rPr>
        <w:t xml:space="preserve">rzwi </w:t>
      </w:r>
      <w:r w:rsidR="00D63C0F">
        <w:rPr>
          <w:sz w:val="20"/>
          <w:szCs w:val="20"/>
        </w:rPr>
        <w:t>drewniane, lub płytowe</w:t>
      </w:r>
      <w:r w:rsidR="006B4181" w:rsidRPr="002520BF">
        <w:rPr>
          <w:sz w:val="20"/>
          <w:szCs w:val="20"/>
        </w:rPr>
        <w:t xml:space="preserve"> okleina drewno</w:t>
      </w:r>
      <w:r w:rsidR="00D63C0F">
        <w:rPr>
          <w:sz w:val="20"/>
          <w:szCs w:val="20"/>
        </w:rPr>
        <w:t>podobna, oście</w:t>
      </w:r>
      <w:r w:rsidR="00D37D6A">
        <w:rPr>
          <w:sz w:val="20"/>
          <w:szCs w:val="20"/>
        </w:rPr>
        <w:t>ż</w:t>
      </w:r>
      <w:r w:rsidR="00D63C0F">
        <w:rPr>
          <w:sz w:val="20"/>
          <w:szCs w:val="20"/>
        </w:rPr>
        <w:t>nice regulowane</w:t>
      </w:r>
      <w:r w:rsidR="004B70DB">
        <w:rPr>
          <w:sz w:val="20"/>
          <w:szCs w:val="20"/>
        </w:rPr>
        <w:t>, wyposa</w:t>
      </w:r>
      <w:r w:rsidR="00D37D6A">
        <w:rPr>
          <w:sz w:val="20"/>
          <w:szCs w:val="20"/>
        </w:rPr>
        <w:t>ż</w:t>
      </w:r>
      <w:r w:rsidR="004B70DB">
        <w:rPr>
          <w:sz w:val="20"/>
          <w:szCs w:val="20"/>
        </w:rPr>
        <w:t xml:space="preserve">one w </w:t>
      </w:r>
      <w:r w:rsidR="006B4181" w:rsidRPr="002520BF">
        <w:rPr>
          <w:sz w:val="20"/>
          <w:szCs w:val="20"/>
        </w:rPr>
        <w:t>otwory nawiewne o sumarycznej pow. min. 0,022 m</w:t>
      </w:r>
      <w:r w:rsidR="006B4181" w:rsidRPr="002520BF">
        <w:rPr>
          <w:sz w:val="20"/>
          <w:szCs w:val="20"/>
          <w:vertAlign w:val="superscript"/>
        </w:rPr>
        <w:t>2</w:t>
      </w:r>
      <w:r w:rsidR="006B4181" w:rsidRPr="002520BF">
        <w:rPr>
          <w:rFonts w:cs="Simplex"/>
          <w:color w:val="FFFFFF"/>
          <w:sz w:val="20"/>
          <w:szCs w:val="20"/>
          <w:lang w:eastAsia="pl-PL"/>
        </w:rPr>
        <w:t>.</w:t>
      </w:r>
      <w:r w:rsidR="008D7C09" w:rsidRPr="002520BF">
        <w:rPr>
          <w:rFonts w:cs="Simplex"/>
          <w:color w:val="FFFFFF"/>
          <w:sz w:val="20"/>
          <w:szCs w:val="20"/>
          <w:lang w:eastAsia="pl-PL"/>
        </w:rPr>
        <w:t>.</w:t>
      </w:r>
    </w:p>
    <w:p w:rsidR="006B4181" w:rsidRPr="002520BF" w:rsidRDefault="006B4181" w:rsidP="006B4181">
      <w:pPr>
        <w:ind w:right="270"/>
        <w:rPr>
          <w:sz w:val="20"/>
          <w:szCs w:val="20"/>
        </w:rPr>
      </w:pPr>
    </w:p>
    <w:p w:rsidR="003E3029" w:rsidRPr="002520BF" w:rsidRDefault="003E3029" w:rsidP="00B0107C">
      <w:pPr>
        <w:pStyle w:val="Nagwek2"/>
        <w:keepNext w:val="0"/>
        <w:keepLines w:val="0"/>
        <w:numPr>
          <w:ilvl w:val="1"/>
          <w:numId w:val="22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104" w:name="_Toc321384474"/>
      <w:bookmarkStart w:id="105" w:name="_Toc479761239"/>
      <w:bookmarkStart w:id="106" w:name="_Toc516476868"/>
      <w:bookmarkStart w:id="107" w:name="_Toc321384475"/>
      <w:r w:rsidRPr="002520BF">
        <w:rPr>
          <w:sz w:val="20"/>
          <w:szCs w:val="20"/>
        </w:rPr>
        <w:t>Rozwiązanie zasadniczych elementów wyposa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enia budowlano- instalacyjnego</w:t>
      </w:r>
      <w:bookmarkEnd w:id="104"/>
      <w:r w:rsidRPr="002520BF">
        <w:rPr>
          <w:sz w:val="20"/>
          <w:szCs w:val="20"/>
        </w:rPr>
        <w:t>, dane technologiczne oraz współzale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ności urządzeń i wyposa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enia związanego z przeznaczeniem obiektu i jego rozwiązaniami budowlanymi.</w:t>
      </w:r>
      <w:bookmarkEnd w:id="105"/>
      <w:bookmarkEnd w:id="106"/>
    </w:p>
    <w:p w:rsidR="006B4181" w:rsidRPr="002520BF" w:rsidRDefault="006B4181" w:rsidP="006B4181">
      <w:pPr>
        <w:tabs>
          <w:tab w:val="left" w:pos="1560"/>
        </w:tabs>
        <w:ind w:right="270"/>
        <w:rPr>
          <w:sz w:val="20"/>
          <w:szCs w:val="20"/>
        </w:rPr>
      </w:pPr>
      <w:r w:rsidRPr="002520BF">
        <w:rPr>
          <w:bCs/>
          <w:sz w:val="20"/>
          <w:szCs w:val="20"/>
        </w:rPr>
        <w:t xml:space="preserve">Rozwiązania te znajdują się </w:t>
      </w:r>
      <w:r w:rsidRPr="002520BF">
        <w:rPr>
          <w:sz w:val="20"/>
          <w:szCs w:val="20"/>
        </w:rPr>
        <w:t>w opracowaniach bran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owych.</w:t>
      </w:r>
    </w:p>
    <w:p w:rsidR="006B4181" w:rsidRPr="002520BF" w:rsidRDefault="006B4181" w:rsidP="006B4181">
      <w:pPr>
        <w:tabs>
          <w:tab w:val="left" w:pos="1560"/>
        </w:tabs>
        <w:ind w:right="270"/>
        <w:rPr>
          <w:bCs/>
          <w:sz w:val="20"/>
          <w:szCs w:val="20"/>
        </w:rPr>
      </w:pPr>
    </w:p>
    <w:p w:rsidR="006B4181" w:rsidRPr="002520BF" w:rsidRDefault="006B4181" w:rsidP="00B0107C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108" w:name="_Toc516476869"/>
      <w:r w:rsidRPr="002520BF">
        <w:rPr>
          <w:sz w:val="20"/>
          <w:szCs w:val="20"/>
        </w:rPr>
        <w:t>Sposób powiązania instalacji wewnętrznych budynku z sieciami zewnętrznymi</w:t>
      </w:r>
      <w:bookmarkEnd w:id="107"/>
      <w:r w:rsidR="007C6F4F" w:rsidRPr="002520BF">
        <w:rPr>
          <w:sz w:val="20"/>
          <w:szCs w:val="20"/>
        </w:rPr>
        <w:t>.</w:t>
      </w:r>
      <w:bookmarkEnd w:id="108"/>
    </w:p>
    <w:p w:rsidR="006B4181" w:rsidRPr="002520BF" w:rsidRDefault="006B4181" w:rsidP="006B4181">
      <w:pPr>
        <w:tabs>
          <w:tab w:val="left" w:pos="1560"/>
        </w:tabs>
        <w:ind w:right="270"/>
        <w:rPr>
          <w:sz w:val="20"/>
          <w:szCs w:val="20"/>
        </w:rPr>
      </w:pPr>
      <w:r w:rsidRPr="002520BF">
        <w:rPr>
          <w:sz w:val="20"/>
          <w:szCs w:val="20"/>
        </w:rPr>
        <w:t xml:space="preserve">Sposób powiązania z sieciami </w:t>
      </w:r>
      <w:r w:rsidR="00CF2929">
        <w:rPr>
          <w:sz w:val="20"/>
          <w:szCs w:val="20"/>
        </w:rPr>
        <w:t xml:space="preserve">pozostają bez zmian. </w:t>
      </w:r>
    </w:p>
    <w:p w:rsidR="007507BB" w:rsidRPr="002520BF" w:rsidRDefault="007507BB" w:rsidP="006B4181">
      <w:pPr>
        <w:tabs>
          <w:tab w:val="left" w:pos="1560"/>
        </w:tabs>
        <w:ind w:right="270"/>
        <w:rPr>
          <w:sz w:val="20"/>
          <w:szCs w:val="20"/>
        </w:rPr>
      </w:pPr>
    </w:p>
    <w:p w:rsidR="007507BB" w:rsidRDefault="007507BB" w:rsidP="00B0107C">
      <w:pPr>
        <w:pStyle w:val="Nagwek2"/>
        <w:keepNext w:val="0"/>
        <w:keepLines w:val="0"/>
        <w:numPr>
          <w:ilvl w:val="1"/>
          <w:numId w:val="17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109" w:name="_Toc516476870"/>
      <w:r w:rsidRPr="002520BF">
        <w:rPr>
          <w:sz w:val="20"/>
          <w:szCs w:val="20"/>
        </w:rPr>
        <w:t>Przegrody budowlane</w:t>
      </w:r>
      <w:r w:rsidR="00AE0CF3">
        <w:rPr>
          <w:sz w:val="20"/>
          <w:szCs w:val="20"/>
        </w:rPr>
        <w:t>:</w:t>
      </w:r>
      <w:bookmarkEnd w:id="109"/>
    </w:p>
    <w:p w:rsidR="00AE0CF3" w:rsidRDefault="00AE0CF3" w:rsidP="00AE0CF3">
      <w:r>
        <w:t>Ś</w:t>
      </w:r>
      <w:r w:rsidRPr="00AE0CF3">
        <w:t xml:space="preserve">ciany zewnętrzne: </w:t>
      </w:r>
      <w:proofErr w:type="spellStart"/>
      <w:r w:rsidRPr="00AE0CF3">
        <w:t>Umin</w:t>
      </w:r>
      <w:proofErr w:type="spellEnd"/>
      <w:r w:rsidRPr="00AE0CF3">
        <w:t>.=0,2</w:t>
      </w:r>
      <w:r w:rsidR="00E632D8">
        <w:t>3</w:t>
      </w:r>
      <w:r w:rsidRPr="00AE0CF3">
        <w:t xml:space="preserve"> </w:t>
      </w:r>
      <w:r w:rsidR="00236962" w:rsidRPr="00AE0CF3">
        <w:t>W/m</w:t>
      </w:r>
      <w:r w:rsidR="00236962">
        <w:t>²</w:t>
      </w:r>
      <w:r w:rsidR="00236962" w:rsidRPr="00AE0CF3">
        <w:t>K,</w:t>
      </w:r>
    </w:p>
    <w:p w:rsidR="00AE0CF3" w:rsidRDefault="00AE0CF3" w:rsidP="00AE0CF3">
      <w:r w:rsidRPr="00AE0CF3">
        <w:t xml:space="preserve">stropodach: </w:t>
      </w:r>
      <w:proofErr w:type="spellStart"/>
      <w:r w:rsidRPr="00AE0CF3">
        <w:t>Umin</w:t>
      </w:r>
      <w:proofErr w:type="spellEnd"/>
      <w:r w:rsidRPr="00AE0CF3">
        <w:t>.=0,</w:t>
      </w:r>
      <w:r w:rsidR="00236962">
        <w:t>18</w:t>
      </w:r>
      <w:r w:rsidR="00236962" w:rsidRPr="00AE0CF3">
        <w:t>W/m</w:t>
      </w:r>
      <w:r w:rsidR="00236962">
        <w:t>²</w:t>
      </w:r>
      <w:r w:rsidR="00236962" w:rsidRPr="00AE0CF3">
        <w:t>K,</w:t>
      </w:r>
    </w:p>
    <w:p w:rsidR="00AE0CF3" w:rsidRDefault="00AE0CF3" w:rsidP="00AE0CF3">
      <w:r w:rsidRPr="00AE0CF3">
        <w:t xml:space="preserve">posadzka na gruncie: 0,3 </w:t>
      </w:r>
      <w:r w:rsidR="00236962" w:rsidRPr="00AE0CF3">
        <w:t>W/m</w:t>
      </w:r>
      <w:r w:rsidR="00236962">
        <w:t>²</w:t>
      </w:r>
      <w:r w:rsidR="00236962" w:rsidRPr="00AE0CF3">
        <w:t>K,</w:t>
      </w:r>
    </w:p>
    <w:p w:rsidR="00AE0CF3" w:rsidRDefault="00AE0CF3" w:rsidP="00AE0CF3">
      <w:r w:rsidRPr="00AE0CF3">
        <w:t>okna: 1,</w:t>
      </w:r>
      <w:r w:rsidR="00FE1AC5">
        <w:t>1</w:t>
      </w:r>
      <w:r w:rsidRPr="00AE0CF3">
        <w:t xml:space="preserve"> </w:t>
      </w:r>
      <w:r w:rsidR="00236962" w:rsidRPr="00AE0CF3">
        <w:t>W/m</w:t>
      </w:r>
      <w:r w:rsidR="00236962">
        <w:t>²</w:t>
      </w:r>
      <w:r w:rsidR="00236962" w:rsidRPr="00AE0CF3">
        <w:t>K,</w:t>
      </w:r>
    </w:p>
    <w:p w:rsidR="00AE0CF3" w:rsidRDefault="004246FF" w:rsidP="00AE0CF3">
      <w:r>
        <w:t>wyłaz</w:t>
      </w:r>
      <w:r w:rsidR="00AE0CF3" w:rsidRPr="00AE0CF3">
        <w:t>: 1,5 W/m</w:t>
      </w:r>
      <w:r w:rsidR="00236962">
        <w:t>²</w:t>
      </w:r>
      <w:r w:rsidR="00AE0CF3" w:rsidRPr="00AE0CF3">
        <w:t xml:space="preserve">K, </w:t>
      </w:r>
    </w:p>
    <w:p w:rsidR="00AE0CF3" w:rsidRDefault="00AE0CF3" w:rsidP="00AE0CF3">
      <w:r w:rsidRPr="00AE0CF3">
        <w:t>drzwi: 1,</w:t>
      </w:r>
      <w:r w:rsidR="00E00DDB">
        <w:t>5</w:t>
      </w:r>
      <w:r w:rsidR="00E632D8">
        <w:t xml:space="preserve"> </w:t>
      </w:r>
      <w:r w:rsidR="00236962" w:rsidRPr="00AE0CF3">
        <w:t>W/m</w:t>
      </w:r>
      <w:r w:rsidR="00236962">
        <w:t>²</w:t>
      </w:r>
      <w:r w:rsidR="00236962" w:rsidRPr="00AE0CF3">
        <w:t>K,</w:t>
      </w:r>
    </w:p>
    <w:p w:rsidR="007507BB" w:rsidRPr="002520BF" w:rsidRDefault="007507BB" w:rsidP="007507BB">
      <w:pPr>
        <w:rPr>
          <w:sz w:val="20"/>
          <w:szCs w:val="20"/>
        </w:rPr>
      </w:pPr>
    </w:p>
    <w:p w:rsidR="00FE1AC5" w:rsidRDefault="00FE1AC5" w:rsidP="007507BB">
      <w:pPr>
        <w:autoSpaceDE w:val="0"/>
        <w:autoSpaceDN w:val="0"/>
        <w:adjustRightInd w:val="0"/>
        <w:spacing w:line="240" w:lineRule="auto"/>
        <w:ind w:left="0" w:right="270"/>
        <w:rPr>
          <w:rFonts w:cs="ISOCPEUR"/>
          <w:b/>
          <w:sz w:val="20"/>
          <w:szCs w:val="20"/>
          <w:lang w:eastAsia="pl-PL"/>
        </w:rPr>
      </w:pPr>
    </w:p>
    <w:p w:rsidR="006B4181" w:rsidRPr="002520BF" w:rsidRDefault="006B4181" w:rsidP="00B0107C">
      <w:pPr>
        <w:pStyle w:val="Nagwek1"/>
        <w:keepNext w:val="0"/>
        <w:keepLines w:val="0"/>
        <w:numPr>
          <w:ilvl w:val="0"/>
          <w:numId w:val="22"/>
        </w:numPr>
        <w:spacing w:before="0" w:after="0" w:line="240" w:lineRule="auto"/>
        <w:ind w:left="0" w:right="270" w:firstLine="0"/>
        <w:rPr>
          <w:sz w:val="20"/>
          <w:szCs w:val="20"/>
        </w:rPr>
      </w:pPr>
      <w:bookmarkStart w:id="110" w:name="_Toc321384476"/>
      <w:bookmarkStart w:id="111" w:name="_Toc516476871"/>
      <w:r w:rsidRPr="002520BF">
        <w:rPr>
          <w:sz w:val="20"/>
          <w:szCs w:val="20"/>
        </w:rPr>
        <w:t>Charakterystyka energetyczna obiektu</w:t>
      </w:r>
      <w:bookmarkStart w:id="112" w:name="_Toc321384477"/>
      <w:bookmarkEnd w:id="110"/>
      <w:bookmarkEnd w:id="111"/>
    </w:p>
    <w:bookmarkEnd w:id="112"/>
    <w:p w:rsidR="006B4181" w:rsidRPr="002520BF" w:rsidRDefault="006B4181" w:rsidP="006B4181">
      <w:pPr>
        <w:ind w:right="270"/>
        <w:rPr>
          <w:rFonts w:cs="Tahoma"/>
          <w:sz w:val="20"/>
          <w:szCs w:val="20"/>
        </w:rPr>
      </w:pPr>
      <w:r w:rsidRPr="002520BF">
        <w:rPr>
          <w:rFonts w:cs="Tahoma"/>
          <w:sz w:val="20"/>
          <w:szCs w:val="20"/>
        </w:rPr>
        <w:lastRenderedPageBreak/>
        <w:t>Charakterystyka energetyczna obiektu, moce i bilanse wg odpowiednich bran</w:t>
      </w:r>
      <w:r w:rsidR="00D37D6A">
        <w:rPr>
          <w:rFonts w:cs="Tahoma"/>
          <w:sz w:val="20"/>
          <w:szCs w:val="20"/>
        </w:rPr>
        <w:t>ż</w:t>
      </w:r>
      <w:r w:rsidRPr="002520BF">
        <w:rPr>
          <w:rFonts w:cs="Tahoma"/>
          <w:sz w:val="20"/>
          <w:szCs w:val="20"/>
        </w:rPr>
        <w:t>: instalacyjnej sanitarnej  i e</w:t>
      </w:r>
      <w:r w:rsidR="007507BB" w:rsidRPr="002520BF">
        <w:rPr>
          <w:rFonts w:cs="Tahoma"/>
          <w:sz w:val="20"/>
          <w:szCs w:val="20"/>
        </w:rPr>
        <w:t>lektrycznej, zgodnie z charakte</w:t>
      </w:r>
      <w:r w:rsidRPr="002520BF">
        <w:rPr>
          <w:rFonts w:cs="Tahoma"/>
          <w:sz w:val="20"/>
          <w:szCs w:val="20"/>
        </w:rPr>
        <w:t>rystyką energetyczną dołączoną do opracowania jako załącznik.</w:t>
      </w:r>
    </w:p>
    <w:p w:rsidR="006B4181" w:rsidRPr="002520BF" w:rsidRDefault="006B4181" w:rsidP="006B4181">
      <w:pPr>
        <w:ind w:right="270"/>
        <w:rPr>
          <w:rFonts w:cs="Tahoma"/>
          <w:sz w:val="20"/>
          <w:szCs w:val="20"/>
        </w:rPr>
      </w:pPr>
    </w:p>
    <w:p w:rsidR="006B4181" w:rsidRPr="002520BF" w:rsidRDefault="006B4181" w:rsidP="005D1F3A">
      <w:pPr>
        <w:ind w:left="567" w:right="270" w:hanging="425"/>
        <w:rPr>
          <w:rFonts w:cs="Tahoma"/>
          <w:sz w:val="20"/>
          <w:szCs w:val="20"/>
        </w:rPr>
      </w:pPr>
      <w:r w:rsidRPr="002520BF">
        <w:rPr>
          <w:sz w:val="20"/>
          <w:szCs w:val="20"/>
        </w:rPr>
        <w:t>Uwagi:</w:t>
      </w:r>
    </w:p>
    <w:p w:rsidR="006B4181" w:rsidRPr="002520BF" w:rsidRDefault="006B4181" w:rsidP="00B0107C">
      <w:pPr>
        <w:pStyle w:val="ISOCPEURopistech"/>
        <w:numPr>
          <w:ilvl w:val="0"/>
          <w:numId w:val="19"/>
        </w:numPr>
        <w:tabs>
          <w:tab w:val="clear" w:pos="360"/>
          <w:tab w:val="num" w:pos="567"/>
        </w:tabs>
        <w:spacing w:before="0" w:after="0"/>
        <w:ind w:left="567" w:right="270" w:hanging="425"/>
        <w:jc w:val="both"/>
        <w:rPr>
          <w:sz w:val="20"/>
          <w:szCs w:val="20"/>
        </w:rPr>
      </w:pPr>
      <w:r w:rsidRPr="002520BF">
        <w:rPr>
          <w:sz w:val="20"/>
          <w:szCs w:val="20"/>
        </w:rPr>
        <w:t>Budynek mo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e być realizowany po uzyskaniu prawomocnej decyzji o pozwoleniu na budowę, przez osoby mające odpowiednie uprawnienia, zgodnie z projektami w fazie projektów wykonawczych poszczególnych bran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 xml:space="preserve"> uzgodnionych pod względem wymagań p.po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 xml:space="preserve">., Bezpieczeństwa i higieny pracy, oraz wymagań </w:t>
      </w:r>
      <w:r w:rsidR="00CF2929" w:rsidRPr="002520BF">
        <w:rPr>
          <w:sz w:val="20"/>
          <w:szCs w:val="20"/>
        </w:rPr>
        <w:t>sanita</w:t>
      </w:r>
      <w:r w:rsidR="00CF2929">
        <w:rPr>
          <w:sz w:val="20"/>
          <w:szCs w:val="20"/>
        </w:rPr>
        <w:t>rno</w:t>
      </w:r>
      <w:r w:rsidRPr="002520BF">
        <w:rPr>
          <w:sz w:val="20"/>
          <w:szCs w:val="20"/>
        </w:rPr>
        <w:t xml:space="preserve"> - higienicznych.</w:t>
      </w:r>
    </w:p>
    <w:p w:rsidR="006B4181" w:rsidRPr="002520BF" w:rsidRDefault="006B4181" w:rsidP="00B0107C">
      <w:pPr>
        <w:pStyle w:val="ISOCPEURopistech"/>
        <w:numPr>
          <w:ilvl w:val="0"/>
          <w:numId w:val="19"/>
        </w:numPr>
        <w:tabs>
          <w:tab w:val="clear" w:pos="360"/>
          <w:tab w:val="num" w:pos="567"/>
        </w:tabs>
        <w:spacing w:before="0" w:after="0"/>
        <w:ind w:left="567" w:right="270" w:hanging="425"/>
        <w:rPr>
          <w:sz w:val="20"/>
          <w:szCs w:val="20"/>
        </w:rPr>
      </w:pPr>
      <w:r w:rsidRPr="002520BF">
        <w:rPr>
          <w:sz w:val="20"/>
          <w:szCs w:val="20"/>
        </w:rPr>
        <w:t>Realizację nale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y przeprowadzić zgodnie z niniejszym projektem a wszystkie roboty wykonać zgodnie z zasadami BHP i Prawa Budowlanego pod nadzorem osób uprawnionych.</w:t>
      </w:r>
    </w:p>
    <w:p w:rsidR="006B4181" w:rsidRPr="002520BF" w:rsidRDefault="006B4181" w:rsidP="00B0107C">
      <w:pPr>
        <w:pStyle w:val="ISOCPEURopistech"/>
        <w:numPr>
          <w:ilvl w:val="0"/>
          <w:numId w:val="19"/>
        </w:numPr>
        <w:tabs>
          <w:tab w:val="clear" w:pos="360"/>
          <w:tab w:val="num" w:pos="567"/>
        </w:tabs>
        <w:spacing w:before="0" w:after="0"/>
        <w:ind w:left="567" w:right="270" w:hanging="425"/>
        <w:jc w:val="both"/>
        <w:rPr>
          <w:sz w:val="20"/>
          <w:szCs w:val="20"/>
        </w:rPr>
      </w:pPr>
      <w:r w:rsidRPr="002520BF">
        <w:rPr>
          <w:sz w:val="20"/>
          <w:szCs w:val="20"/>
        </w:rPr>
        <w:t>Przed rozpoczęciem robót budowlanych wymiary nale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y sprawdzić na budowie.</w:t>
      </w:r>
    </w:p>
    <w:p w:rsidR="006B4181" w:rsidRPr="002520BF" w:rsidRDefault="006B4181" w:rsidP="00B0107C">
      <w:pPr>
        <w:pStyle w:val="ISOCPEURopistech"/>
        <w:numPr>
          <w:ilvl w:val="0"/>
          <w:numId w:val="19"/>
        </w:numPr>
        <w:tabs>
          <w:tab w:val="clear" w:pos="360"/>
          <w:tab w:val="num" w:pos="567"/>
        </w:tabs>
        <w:spacing w:before="0" w:after="0"/>
        <w:ind w:left="567" w:right="270" w:hanging="425"/>
        <w:jc w:val="both"/>
        <w:rPr>
          <w:sz w:val="20"/>
          <w:szCs w:val="20"/>
        </w:rPr>
      </w:pPr>
      <w:r w:rsidRPr="002520BF">
        <w:rPr>
          <w:sz w:val="20"/>
          <w:szCs w:val="20"/>
        </w:rPr>
        <w:t>Wszelkie zmiany w stosunku do projektu mogą być dokonane przy u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yciu alternatywnych produktów, nie gorszych jednak jakościowo ni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 xml:space="preserve"> zaprojektowane, po uzgodnieniu rozwiązania technicznego i jego zaakceptowaniu przez Inwestora i projektanta.</w:t>
      </w:r>
    </w:p>
    <w:p w:rsidR="006B4181" w:rsidRPr="002520BF" w:rsidRDefault="006B4181" w:rsidP="00B0107C">
      <w:pPr>
        <w:pStyle w:val="ISOCPEURopistech"/>
        <w:numPr>
          <w:ilvl w:val="0"/>
          <w:numId w:val="19"/>
        </w:numPr>
        <w:tabs>
          <w:tab w:val="clear" w:pos="360"/>
          <w:tab w:val="num" w:pos="567"/>
        </w:tabs>
        <w:spacing w:before="0" w:after="0"/>
        <w:ind w:left="567" w:right="270" w:hanging="425"/>
        <w:jc w:val="both"/>
        <w:rPr>
          <w:sz w:val="20"/>
          <w:szCs w:val="20"/>
        </w:rPr>
      </w:pPr>
      <w:r w:rsidRPr="002520BF">
        <w:rPr>
          <w:sz w:val="20"/>
          <w:szCs w:val="20"/>
        </w:rPr>
        <w:t>Wszystkie roboty nale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y wykonywać zgodnie z Polskimi Normami, "Warunkami technicznymi wykonania</w:t>
      </w:r>
      <w:r w:rsidRPr="002520BF">
        <w:rPr>
          <w:sz w:val="20"/>
          <w:szCs w:val="20"/>
        </w:rPr>
        <w:br/>
        <w:t xml:space="preserve"> i odbioru robót, budowlano - monta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owych” opracowanymi przez Instytut Techniki Budowlanej oraz zasadami wiedzy i sztuki budowlanej.</w:t>
      </w:r>
    </w:p>
    <w:p w:rsidR="006B4181" w:rsidRPr="002520BF" w:rsidRDefault="006B4181" w:rsidP="00B0107C">
      <w:pPr>
        <w:pStyle w:val="ISOCPEURopistech"/>
        <w:numPr>
          <w:ilvl w:val="0"/>
          <w:numId w:val="19"/>
        </w:numPr>
        <w:tabs>
          <w:tab w:val="clear" w:pos="360"/>
          <w:tab w:val="num" w:pos="567"/>
        </w:tabs>
        <w:spacing w:before="0" w:after="0"/>
        <w:ind w:left="567" w:right="270" w:hanging="425"/>
        <w:jc w:val="both"/>
        <w:rPr>
          <w:sz w:val="20"/>
          <w:szCs w:val="20"/>
        </w:rPr>
      </w:pPr>
      <w:r w:rsidRPr="002520BF">
        <w:rPr>
          <w:sz w:val="20"/>
          <w:szCs w:val="20"/>
        </w:rPr>
        <w:t>Wszelkie elementy ruchome, elementy wyposa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enia, w szczególności element</w:t>
      </w:r>
      <w:r w:rsidR="005D1F3A" w:rsidRPr="002520BF">
        <w:rPr>
          <w:sz w:val="20"/>
          <w:szCs w:val="20"/>
        </w:rPr>
        <w:t xml:space="preserve">y stolarki i ślusarki okiennej </w:t>
      </w:r>
      <w:r w:rsidRPr="002520BF">
        <w:rPr>
          <w:sz w:val="20"/>
          <w:szCs w:val="20"/>
        </w:rPr>
        <w:t>i drzwiowej, szkleń, fasad, okładzin elewacyjnych, balustrad, poręczy i poc</w:t>
      </w:r>
      <w:r w:rsidR="005D1F3A" w:rsidRPr="002520BF">
        <w:rPr>
          <w:sz w:val="20"/>
          <w:szCs w:val="20"/>
        </w:rPr>
        <w:t>hwytów, odbojników wewnętrznych</w:t>
      </w:r>
      <w:r w:rsidRPr="002520BF">
        <w:rPr>
          <w:sz w:val="20"/>
          <w:szCs w:val="20"/>
        </w:rPr>
        <w:t xml:space="preserve"> i innych nale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y zamawiać, wykonywać i montować na podstawie zweryfikowanych obmiarów rzeczywistych wykonanych na obiekcie.</w:t>
      </w:r>
    </w:p>
    <w:p w:rsidR="006B4181" w:rsidRPr="002520BF" w:rsidRDefault="006B4181" w:rsidP="00B0107C">
      <w:pPr>
        <w:pStyle w:val="ISOCPEURopistech"/>
        <w:numPr>
          <w:ilvl w:val="0"/>
          <w:numId w:val="19"/>
        </w:numPr>
        <w:tabs>
          <w:tab w:val="clear" w:pos="360"/>
          <w:tab w:val="num" w:pos="567"/>
        </w:tabs>
        <w:spacing w:before="0" w:after="0"/>
        <w:ind w:left="567" w:right="270" w:hanging="425"/>
        <w:jc w:val="both"/>
        <w:rPr>
          <w:sz w:val="20"/>
          <w:szCs w:val="20"/>
        </w:rPr>
      </w:pPr>
      <w:r w:rsidRPr="002520BF">
        <w:rPr>
          <w:sz w:val="20"/>
          <w:szCs w:val="20"/>
        </w:rPr>
        <w:t>Wszystkie elementy konstrukcyjne nale</w:t>
      </w:r>
      <w:r w:rsidR="00D37D6A">
        <w:rPr>
          <w:sz w:val="20"/>
          <w:szCs w:val="20"/>
        </w:rPr>
        <w:t>ż</w:t>
      </w:r>
      <w:r w:rsidRPr="002520BF">
        <w:rPr>
          <w:sz w:val="20"/>
          <w:szCs w:val="20"/>
        </w:rPr>
        <w:t>y przyjmować według pozycji opisanych na schematach lokalizacyjnych w dokumentacji - część konstrukcyjna.</w:t>
      </w:r>
    </w:p>
    <w:p w:rsidR="00B2176D" w:rsidRPr="00562FD1" w:rsidRDefault="00347890" w:rsidP="00430342">
      <w:pPr>
        <w:spacing w:after="160" w:line="259" w:lineRule="auto"/>
        <w:ind w:left="0"/>
        <w:jc w:val="center"/>
        <w:rPr>
          <w:color w:val="FFFFFF"/>
          <w:sz w:val="36"/>
          <w:szCs w:val="36"/>
          <w:highlight w:val="lightGray"/>
        </w:rPr>
      </w:pPr>
      <w:bookmarkStart w:id="113" w:name="_Toc435483650"/>
      <w:r>
        <w:rPr>
          <w:color w:val="FFFFFF"/>
          <w:sz w:val="36"/>
          <w:szCs w:val="36"/>
          <w:highlight w:val="lightGray"/>
        </w:rPr>
        <w:br w:type="page"/>
      </w:r>
      <w:r w:rsidR="00B2176D" w:rsidRPr="00562FD1">
        <w:rPr>
          <w:color w:val="FFFFFF"/>
          <w:sz w:val="36"/>
          <w:szCs w:val="36"/>
          <w:highlight w:val="lightGray"/>
        </w:rPr>
        <w:lastRenderedPageBreak/>
        <w:t>INFORMACJA DOTYCZĄCA BEZPIECZEŃSTWA</w:t>
      </w:r>
      <w:r w:rsidR="00430342">
        <w:rPr>
          <w:color w:val="FFFFFF"/>
          <w:sz w:val="36"/>
          <w:szCs w:val="36"/>
          <w:highlight w:val="lightGray"/>
        </w:rPr>
        <w:br/>
      </w:r>
      <w:r w:rsidR="00B2176D" w:rsidRPr="00562FD1">
        <w:rPr>
          <w:color w:val="FFFFFF"/>
          <w:sz w:val="36"/>
          <w:szCs w:val="36"/>
          <w:highlight w:val="lightGray"/>
        </w:rPr>
        <w:t xml:space="preserve"> I OCHRONY ZDROWIA</w:t>
      </w:r>
      <w:bookmarkEnd w:id="113"/>
    </w:p>
    <w:p w:rsidR="00B2176D" w:rsidRPr="00562FD1" w:rsidRDefault="00B2176D" w:rsidP="00B2176D">
      <w:pPr>
        <w:pStyle w:val="ISOCPEURopistech"/>
        <w:ind w:left="0"/>
        <w:jc w:val="center"/>
        <w:rPr>
          <w:snapToGrid w:val="0"/>
        </w:rPr>
      </w:pPr>
      <w:r w:rsidRPr="00562FD1">
        <w:rPr>
          <w:snapToGrid w:val="0"/>
        </w:rPr>
        <w:t>Sporządzona na podstawie</w:t>
      </w:r>
    </w:p>
    <w:p w:rsidR="00B2176D" w:rsidRPr="00562FD1" w:rsidRDefault="00B2176D" w:rsidP="00B2176D">
      <w:pPr>
        <w:jc w:val="center"/>
      </w:pPr>
      <w:r w:rsidRPr="00562FD1">
        <w:rPr>
          <w:b/>
          <w:caps/>
          <w:snapToGrid w:val="0"/>
        </w:rPr>
        <w:t>ROZPORZĄDZENIAMINISTRA INFRASTRUKTURY</w:t>
      </w:r>
      <w:r w:rsidRPr="00562FD1">
        <w:rPr>
          <w:caps/>
          <w:snapToGrid w:val="0"/>
        </w:rPr>
        <w:br/>
      </w:r>
      <w:r w:rsidRPr="00562FD1">
        <w:rPr>
          <w:snapToGrid w:val="0"/>
        </w:rPr>
        <w:t>z dnia 23 czerwca 2003 r.</w:t>
      </w:r>
      <w:r w:rsidRPr="00562FD1">
        <w:rPr>
          <w:snapToGrid w:val="0"/>
        </w:rPr>
        <w:br/>
      </w:r>
      <w:r w:rsidRPr="00562FD1">
        <w:rPr>
          <w:b/>
          <w:snapToGrid w:val="0"/>
        </w:rPr>
        <w:t>w sprawie informacji dotyczącej bezpieczeństwa i ochrony zdrowia oraz planu bezpieczeństwa i ochrony zdrowia</w:t>
      </w:r>
      <w:r w:rsidRPr="00562FD1">
        <w:rPr>
          <w:snapToGrid w:val="0"/>
        </w:rPr>
        <w:br/>
        <w:t>(Dz. U. Nr 120 poz. 1126 z dnia 10 lipca 2003 r.)</w:t>
      </w:r>
      <w:r w:rsidRPr="00562FD1">
        <w:rPr>
          <w:snapToGrid w:val="0"/>
        </w:rPr>
        <w:br/>
      </w:r>
    </w:p>
    <w:tbl>
      <w:tblPr>
        <w:tblpPr w:leftFromText="141" w:rightFromText="141" w:vertAnchor="text" w:horzAnchor="margin" w:tblpY="2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B2176D" w:rsidRPr="00562FD1" w:rsidTr="00323047">
        <w:trPr>
          <w:trHeight w:val="2969"/>
        </w:trPr>
        <w:tc>
          <w:tcPr>
            <w:tcW w:w="2977" w:type="dxa"/>
            <w:vAlign w:val="center"/>
          </w:tcPr>
          <w:p w:rsidR="00B2176D" w:rsidRPr="00562FD1" w:rsidRDefault="00B2176D" w:rsidP="00323047">
            <w:pPr>
              <w:tabs>
                <w:tab w:val="right" w:pos="284"/>
                <w:tab w:val="left" w:pos="408"/>
              </w:tabs>
              <w:jc w:val="center"/>
              <w:rPr>
                <w:i/>
                <w:caps/>
              </w:rPr>
            </w:pPr>
            <w:r w:rsidRPr="00562FD1">
              <w:rPr>
                <w:caps/>
              </w:rPr>
              <w:t>nazwa i adres obiektu budowlanego :</w:t>
            </w:r>
          </w:p>
        </w:tc>
        <w:tc>
          <w:tcPr>
            <w:tcW w:w="6095" w:type="dxa"/>
            <w:vAlign w:val="center"/>
          </w:tcPr>
          <w:p w:rsidR="00B2176D" w:rsidRPr="00562FD1" w:rsidRDefault="00B2176D" w:rsidP="00754ABB">
            <w:pPr>
              <w:pStyle w:val="Tekstpodstawowy"/>
              <w:spacing w:line="0" w:lineRule="atLeast"/>
              <w:jc w:val="left"/>
              <w:textAlignment w:val="top"/>
              <w:rPr>
                <w:rFonts w:cs="ISOCPEUR"/>
                <w:b/>
                <w:bCs/>
                <w:color w:val="000000"/>
                <w:lang w:eastAsia="pl-PL"/>
              </w:rPr>
            </w:pPr>
            <w:r w:rsidRPr="00562FD1">
              <w:rPr>
                <w:rFonts w:cs="ISOCPEUR"/>
                <w:b/>
                <w:bCs/>
                <w:color w:val="000000"/>
                <w:lang w:eastAsia="pl-PL"/>
              </w:rPr>
              <w:t>„</w:t>
            </w:r>
            <w:r w:rsidR="00754ABB">
              <w:rPr>
                <w:rFonts w:cs="ISOCPEUR"/>
                <w:b/>
                <w:bCs/>
                <w:color w:val="000000"/>
                <w:lang w:eastAsia="pl-PL"/>
              </w:rPr>
              <w:t>TERMOMODERNIZACJA BUDYNKU URZĘDU GMINY W CIASNEJ</w:t>
            </w:r>
            <w:r w:rsidRPr="00562FD1">
              <w:rPr>
                <w:rFonts w:cs="ISOCPEUR"/>
                <w:b/>
                <w:bCs/>
                <w:color w:val="000000"/>
                <w:lang w:eastAsia="pl-PL"/>
              </w:rPr>
              <w:t>”</w:t>
            </w:r>
          </w:p>
          <w:p w:rsidR="00B2176D" w:rsidRPr="00562FD1" w:rsidRDefault="00B2176D" w:rsidP="00754ABB">
            <w:pPr>
              <w:pStyle w:val="Tekstpodstawowy"/>
              <w:spacing w:line="0" w:lineRule="atLeast"/>
              <w:jc w:val="left"/>
              <w:textAlignment w:val="top"/>
              <w:rPr>
                <w:rFonts w:cs="ISOCPEUR"/>
                <w:b/>
                <w:bCs/>
                <w:color w:val="000000"/>
                <w:lang w:eastAsia="pl-PL"/>
              </w:rPr>
            </w:pPr>
          </w:p>
          <w:p w:rsidR="00754ABB" w:rsidRDefault="00754ABB" w:rsidP="00754ABB">
            <w:pPr>
              <w:autoSpaceDE w:val="0"/>
              <w:autoSpaceDN w:val="0"/>
              <w:adjustRightInd w:val="0"/>
              <w:jc w:val="left"/>
              <w:rPr>
                <w:rFonts w:cs="ISOCPEUR"/>
                <w:b/>
                <w:bCs/>
              </w:rPr>
            </w:pPr>
            <w:r>
              <w:rPr>
                <w:rFonts w:cs="ISOCPEUR"/>
                <w:b/>
                <w:bCs/>
              </w:rPr>
              <w:t xml:space="preserve">UL.NOWA 1A </w:t>
            </w:r>
          </w:p>
          <w:p w:rsidR="00B2176D" w:rsidRPr="00562FD1" w:rsidRDefault="00B2176D" w:rsidP="00754ABB">
            <w:pPr>
              <w:autoSpaceDE w:val="0"/>
              <w:autoSpaceDN w:val="0"/>
              <w:adjustRightInd w:val="0"/>
              <w:jc w:val="left"/>
              <w:rPr>
                <w:rFonts w:cs="ISOCPEUR"/>
              </w:rPr>
            </w:pPr>
            <w:r w:rsidRPr="00562FD1">
              <w:rPr>
                <w:rFonts w:cs="ISOCPEUR"/>
                <w:b/>
                <w:bCs/>
              </w:rPr>
              <w:t>DZIAŁKI NR</w:t>
            </w:r>
            <w:r w:rsidR="00754ABB">
              <w:rPr>
                <w:rFonts w:cs="ISOCPEUR"/>
                <w:b/>
                <w:bCs/>
              </w:rPr>
              <w:t>: 930/3 Ciasna</w:t>
            </w:r>
          </w:p>
          <w:p w:rsidR="00B2176D" w:rsidRPr="00562FD1" w:rsidRDefault="00B2176D" w:rsidP="00323047">
            <w:pPr>
              <w:jc w:val="center"/>
            </w:pPr>
          </w:p>
        </w:tc>
      </w:tr>
      <w:tr w:rsidR="00B2176D" w:rsidRPr="00562FD1" w:rsidTr="00323047">
        <w:trPr>
          <w:trHeight w:val="1447"/>
        </w:trPr>
        <w:tc>
          <w:tcPr>
            <w:tcW w:w="2977" w:type="dxa"/>
            <w:vAlign w:val="center"/>
          </w:tcPr>
          <w:p w:rsidR="00B2176D" w:rsidRPr="00562FD1" w:rsidRDefault="00B2176D" w:rsidP="00323047">
            <w:pPr>
              <w:tabs>
                <w:tab w:val="right" w:pos="284"/>
                <w:tab w:val="left" w:pos="408"/>
              </w:tabs>
              <w:jc w:val="center"/>
              <w:rPr>
                <w:i/>
                <w:caps/>
              </w:rPr>
            </w:pPr>
            <w:r w:rsidRPr="00562FD1">
              <w:rPr>
                <w:caps/>
              </w:rPr>
              <w:t>nazwa</w:t>
            </w:r>
          </w:p>
          <w:p w:rsidR="00B2176D" w:rsidRPr="00562FD1" w:rsidRDefault="00B2176D" w:rsidP="00323047">
            <w:pPr>
              <w:tabs>
                <w:tab w:val="right" w:pos="284"/>
                <w:tab w:val="left" w:pos="408"/>
              </w:tabs>
              <w:jc w:val="center"/>
              <w:rPr>
                <w:caps/>
              </w:rPr>
            </w:pPr>
            <w:r w:rsidRPr="00562FD1">
              <w:rPr>
                <w:caps/>
              </w:rPr>
              <w:t xml:space="preserve"> i Adres inwestora :</w:t>
            </w:r>
          </w:p>
        </w:tc>
        <w:tc>
          <w:tcPr>
            <w:tcW w:w="6095" w:type="dxa"/>
            <w:vAlign w:val="center"/>
          </w:tcPr>
          <w:p w:rsidR="00B2176D" w:rsidRDefault="00CF2929" w:rsidP="00323047">
            <w:pPr>
              <w:autoSpaceDE w:val="0"/>
              <w:autoSpaceDN w:val="0"/>
              <w:adjustRightInd w:val="0"/>
              <w:spacing w:line="300" w:lineRule="auto"/>
              <w:rPr>
                <w:rFonts w:cs="ISOCPEUR"/>
                <w:b/>
                <w:bCs/>
                <w:color w:val="000000"/>
              </w:rPr>
            </w:pPr>
            <w:r>
              <w:rPr>
                <w:rFonts w:cs="ISOCPEUR"/>
                <w:b/>
                <w:bCs/>
                <w:color w:val="000000"/>
              </w:rPr>
              <w:t>Ur</w:t>
            </w:r>
            <w:r w:rsidR="00754ABB">
              <w:rPr>
                <w:rFonts w:cs="ISOCPEUR"/>
                <w:b/>
                <w:bCs/>
                <w:color w:val="000000"/>
              </w:rPr>
              <w:t xml:space="preserve">ząd Gminy Ciasna </w:t>
            </w:r>
          </w:p>
          <w:p w:rsidR="00754ABB" w:rsidRPr="00562FD1" w:rsidRDefault="00754ABB" w:rsidP="00323047">
            <w:pPr>
              <w:autoSpaceDE w:val="0"/>
              <w:autoSpaceDN w:val="0"/>
              <w:adjustRightInd w:val="0"/>
              <w:spacing w:line="300" w:lineRule="auto"/>
              <w:rPr>
                <w:rFonts w:cs="ISOCPEUR"/>
                <w:color w:val="000000"/>
              </w:rPr>
            </w:pPr>
            <w:r>
              <w:rPr>
                <w:rFonts w:cs="ISOCPEUR"/>
                <w:color w:val="000000"/>
              </w:rPr>
              <w:t>UL.NOWA 1AA</w:t>
            </w:r>
          </w:p>
          <w:p w:rsidR="00B2176D" w:rsidRPr="00562FD1" w:rsidRDefault="00B2176D" w:rsidP="00323047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8"/>
                <w:szCs w:val="28"/>
              </w:rPr>
            </w:pPr>
          </w:p>
        </w:tc>
      </w:tr>
      <w:tr w:rsidR="00B2176D" w:rsidRPr="00562FD1" w:rsidTr="00323047">
        <w:trPr>
          <w:trHeight w:val="1270"/>
        </w:trPr>
        <w:tc>
          <w:tcPr>
            <w:tcW w:w="2977" w:type="dxa"/>
            <w:vAlign w:val="center"/>
          </w:tcPr>
          <w:p w:rsidR="00B2176D" w:rsidRPr="00562FD1" w:rsidRDefault="00B2176D" w:rsidP="00323047">
            <w:pPr>
              <w:tabs>
                <w:tab w:val="right" w:pos="284"/>
                <w:tab w:val="left" w:pos="408"/>
              </w:tabs>
              <w:jc w:val="center"/>
              <w:rPr>
                <w:i/>
                <w:caps/>
              </w:rPr>
            </w:pPr>
            <w:r w:rsidRPr="00562FD1">
              <w:rPr>
                <w:caps/>
              </w:rPr>
              <w:t>imię i nazwisko projektanta, sporządzającego informację</w:t>
            </w:r>
          </w:p>
        </w:tc>
        <w:tc>
          <w:tcPr>
            <w:tcW w:w="6095" w:type="dxa"/>
            <w:vAlign w:val="center"/>
          </w:tcPr>
          <w:p w:rsidR="00B2176D" w:rsidRPr="00562FD1" w:rsidRDefault="00B2176D" w:rsidP="00B2176D">
            <w:pPr>
              <w:tabs>
                <w:tab w:val="right" w:pos="284"/>
                <w:tab w:val="left" w:pos="408"/>
              </w:tabs>
              <w:rPr>
                <w:b/>
                <w:i/>
              </w:rPr>
            </w:pPr>
            <w:r w:rsidRPr="00562FD1">
              <w:t>mgr in</w:t>
            </w:r>
            <w:r w:rsidR="00D37D6A">
              <w:t>ż</w:t>
            </w:r>
            <w:r w:rsidRPr="00562FD1">
              <w:t>. arch.</w:t>
            </w:r>
            <w:r>
              <w:rPr>
                <w:b/>
              </w:rPr>
              <w:t xml:space="preserve"> ANNA ADAMIEC</w:t>
            </w:r>
          </w:p>
        </w:tc>
      </w:tr>
    </w:tbl>
    <w:p w:rsidR="00B2176D" w:rsidRPr="00562FD1" w:rsidRDefault="00B2176D" w:rsidP="00B2176D"/>
    <w:p w:rsidR="00B2176D" w:rsidRPr="00562FD1" w:rsidRDefault="00B2176D" w:rsidP="00B2176D">
      <w:r w:rsidRPr="00562FD1">
        <w:br w:type="page"/>
      </w:r>
    </w:p>
    <w:p w:rsidR="001A1A65" w:rsidRPr="001A1A65" w:rsidRDefault="00E00DDB" w:rsidP="00FE1AC5">
      <w:pPr>
        <w:pStyle w:val="Stopka"/>
        <w:numPr>
          <w:ilvl w:val="6"/>
          <w:numId w:val="21"/>
        </w:numPr>
        <w:tabs>
          <w:tab w:val="clear" w:pos="4536"/>
          <w:tab w:val="center" w:pos="284"/>
        </w:tabs>
        <w:spacing w:line="240" w:lineRule="auto"/>
        <w:ind w:left="0" w:firstLine="0"/>
        <w:jc w:val="left"/>
        <w:rPr>
          <w:rFonts w:eastAsia="Times New Roman"/>
          <w:sz w:val="20"/>
          <w:szCs w:val="20"/>
        </w:rPr>
      </w:pPr>
      <w:r w:rsidRPr="00E00DDB">
        <w:rPr>
          <w:rFonts w:eastAsia="Times New Roman"/>
          <w:b/>
          <w:bCs/>
          <w:sz w:val="20"/>
          <w:szCs w:val="20"/>
        </w:rPr>
        <w:lastRenderedPageBreak/>
        <w:t>CZĘŚĆ OPISOWA</w:t>
      </w:r>
      <w:r w:rsidRPr="00E00DDB">
        <w:rPr>
          <w:rFonts w:eastAsia="Times New Roman"/>
          <w:sz w:val="20"/>
          <w:szCs w:val="20"/>
        </w:rPr>
        <w:br/>
      </w:r>
      <w:r w:rsidRPr="00E00DDB">
        <w:rPr>
          <w:rFonts w:eastAsia="Times New Roman"/>
          <w:b/>
          <w:bCs/>
          <w:sz w:val="20"/>
          <w:szCs w:val="20"/>
        </w:rPr>
        <w:t>1. Zakres robót dla całego zamierzenia budowlanego</w:t>
      </w:r>
      <w:r w:rsidRPr="00E00DDB">
        <w:rPr>
          <w:rFonts w:eastAsia="Times New Roman"/>
          <w:sz w:val="20"/>
          <w:szCs w:val="20"/>
        </w:rPr>
        <w:br/>
        <w:t>Przedmiotowa inwestycja obejmuje wykonanie termomodernizacji wraz z wykonaniem</w:t>
      </w:r>
      <w:r w:rsidR="001A1A65">
        <w:rPr>
          <w:rFonts w:eastAsia="Times New Roman"/>
          <w:sz w:val="20"/>
          <w:szCs w:val="20"/>
        </w:rPr>
        <w:t xml:space="preserve"> </w:t>
      </w:r>
      <w:r w:rsidRPr="00E00DDB">
        <w:rPr>
          <w:rFonts w:eastAsia="Times New Roman"/>
          <w:sz w:val="20"/>
          <w:szCs w:val="20"/>
        </w:rPr>
        <w:t>kolorystyki elewacji obiektu oraz rozbiórk</w:t>
      </w:r>
      <w:r w:rsidR="001A1A65">
        <w:rPr>
          <w:rFonts w:eastAsia="Times New Roman"/>
          <w:sz w:val="20"/>
          <w:szCs w:val="20"/>
        </w:rPr>
        <w:t xml:space="preserve">ą zadaszenia schód zewnętrznych, wykonaniem zabudowy schodów w systemie fasadowym, oraz wykonaniem windy wewnętrznej, zabudowy dachu, instalacji przeciwpożarowej hydrantowej </w:t>
      </w:r>
      <w:r w:rsidRPr="00E00DDB">
        <w:rPr>
          <w:rFonts w:eastAsia="Times New Roman"/>
          <w:sz w:val="20"/>
          <w:szCs w:val="20"/>
        </w:rPr>
        <w:t xml:space="preserve">wg projektu budowlanego, </w:t>
      </w:r>
      <w:r w:rsidR="001A1A65">
        <w:rPr>
          <w:rFonts w:eastAsia="Times New Roman"/>
          <w:sz w:val="20"/>
          <w:szCs w:val="20"/>
        </w:rPr>
        <w:t xml:space="preserve">w budynku Urzędu Gminy w Ciasnej. </w:t>
      </w:r>
      <w:r w:rsidRPr="00E00DDB">
        <w:rPr>
          <w:rFonts w:eastAsia="Times New Roman"/>
          <w:sz w:val="20"/>
          <w:szCs w:val="20"/>
        </w:rPr>
        <w:br/>
      </w:r>
      <w:r w:rsidRPr="00E00DDB">
        <w:rPr>
          <w:rFonts w:eastAsia="Times New Roman"/>
          <w:b/>
          <w:bCs/>
          <w:sz w:val="20"/>
          <w:szCs w:val="20"/>
        </w:rPr>
        <w:t>2. Kolejność realizacji obiektu</w:t>
      </w:r>
      <w:r w:rsidRPr="00E00DDB">
        <w:rPr>
          <w:rFonts w:eastAsia="Times New Roman"/>
          <w:sz w:val="20"/>
          <w:szCs w:val="20"/>
        </w:rPr>
        <w:br/>
        <w:t>Przedmiotowa termomodernizacja budynku</w:t>
      </w:r>
      <w:r w:rsidR="001A1A65">
        <w:rPr>
          <w:rFonts w:eastAsia="Times New Roman"/>
          <w:sz w:val="20"/>
          <w:szCs w:val="20"/>
        </w:rPr>
        <w:t xml:space="preserve">, </w:t>
      </w:r>
      <w:r w:rsidRPr="00E00DDB">
        <w:rPr>
          <w:rFonts w:eastAsia="Times New Roman"/>
          <w:sz w:val="20"/>
          <w:szCs w:val="20"/>
        </w:rPr>
        <w:t>remont zewnętrznych elementów</w:t>
      </w:r>
      <w:r w:rsidR="001A1A65">
        <w:rPr>
          <w:rFonts w:eastAsia="Times New Roman"/>
          <w:sz w:val="20"/>
          <w:szCs w:val="20"/>
        </w:rPr>
        <w:t xml:space="preserve"> oraz przebudowa elementów wewnętrznych</w:t>
      </w:r>
      <w:r w:rsidRPr="001A1A65">
        <w:rPr>
          <w:rFonts w:eastAsia="Times New Roman"/>
          <w:sz w:val="20"/>
          <w:szCs w:val="20"/>
        </w:rPr>
        <w:t>, realizowana będzie na obiekcie o prostej typowej konstrukcji w luźnej</w:t>
      </w:r>
      <w:r w:rsidR="001A1A65">
        <w:rPr>
          <w:rFonts w:eastAsia="Times New Roman"/>
          <w:sz w:val="20"/>
          <w:szCs w:val="20"/>
        </w:rPr>
        <w:t xml:space="preserve"> </w:t>
      </w:r>
      <w:r w:rsidRPr="001A1A65">
        <w:rPr>
          <w:rFonts w:eastAsia="Times New Roman"/>
          <w:sz w:val="20"/>
          <w:szCs w:val="20"/>
        </w:rPr>
        <w:t xml:space="preserve">zabudowie śródmiejskiej w </w:t>
      </w:r>
      <w:r w:rsidR="001A1A65">
        <w:rPr>
          <w:rFonts w:eastAsia="Times New Roman"/>
          <w:sz w:val="20"/>
          <w:szCs w:val="20"/>
        </w:rPr>
        <w:t>centrum Gminy Ciasna</w:t>
      </w:r>
      <w:r w:rsidRPr="001A1A65">
        <w:rPr>
          <w:rFonts w:eastAsia="Times New Roman"/>
          <w:sz w:val="20"/>
          <w:szCs w:val="20"/>
        </w:rPr>
        <w:t>.</w:t>
      </w:r>
      <w:r w:rsidRPr="001A1A65">
        <w:rPr>
          <w:rFonts w:eastAsia="Times New Roman"/>
          <w:sz w:val="20"/>
          <w:szCs w:val="20"/>
        </w:rPr>
        <w:br/>
        <w:t>Roboty budowlane obejmować będą typowe działania w zakresie prac remontowo</w:t>
      </w:r>
      <w:r w:rsidR="001A1A65">
        <w:rPr>
          <w:rFonts w:eastAsia="Times New Roman"/>
          <w:sz w:val="20"/>
          <w:szCs w:val="20"/>
        </w:rPr>
        <w:t xml:space="preserve"> </w:t>
      </w:r>
      <w:r w:rsidRPr="001A1A65">
        <w:rPr>
          <w:rFonts w:eastAsia="Times New Roman"/>
          <w:sz w:val="20"/>
          <w:szCs w:val="20"/>
        </w:rPr>
        <w:t>budowlanych oraz rozbiórkowych realizowanych w jednym etapie realizacji zadania</w:t>
      </w:r>
      <w:r w:rsidRPr="001A1A65">
        <w:rPr>
          <w:rFonts w:eastAsia="Times New Roman"/>
          <w:sz w:val="20"/>
          <w:szCs w:val="20"/>
        </w:rPr>
        <w:br/>
        <w:t>inwestycyjnego.</w:t>
      </w:r>
      <w:r w:rsidRPr="001A1A65">
        <w:rPr>
          <w:rFonts w:eastAsia="Times New Roman"/>
          <w:sz w:val="20"/>
          <w:szCs w:val="20"/>
        </w:rPr>
        <w:br/>
      </w:r>
      <w:r w:rsidRPr="00E00DDB">
        <w:rPr>
          <w:rFonts w:eastAsia="Times New Roman"/>
          <w:sz w:val="20"/>
          <w:szCs w:val="20"/>
        </w:rPr>
        <w:t>Roboty obejmować będą następujący zakres prac:</w:t>
      </w:r>
      <w:r w:rsidRPr="001A1A65">
        <w:rPr>
          <w:rFonts w:eastAsia="Times New Roman"/>
          <w:sz w:val="20"/>
          <w:szCs w:val="20"/>
        </w:rPr>
        <w:br/>
        <w:t>- roboty przygotowawcze: zabezpieczenie terenu, oznakowania, ogrodzenie, montaż</w:t>
      </w:r>
      <w:r w:rsidR="004A757B">
        <w:rPr>
          <w:rFonts w:eastAsia="Times New Roman"/>
          <w:sz w:val="20"/>
          <w:szCs w:val="20"/>
        </w:rPr>
        <w:t xml:space="preserve"> </w:t>
      </w:r>
      <w:r w:rsidRPr="001A1A65">
        <w:rPr>
          <w:rFonts w:eastAsia="Times New Roman"/>
          <w:sz w:val="20"/>
          <w:szCs w:val="20"/>
        </w:rPr>
        <w:t>rusztowań i daszków zabezpieczających</w:t>
      </w:r>
      <w:r w:rsidRPr="001A1A65">
        <w:rPr>
          <w:rFonts w:eastAsia="Times New Roman"/>
          <w:sz w:val="20"/>
          <w:szCs w:val="20"/>
        </w:rPr>
        <w:br/>
        <w:t xml:space="preserve">- </w:t>
      </w:r>
      <w:r w:rsidR="001A1A65">
        <w:rPr>
          <w:rFonts w:eastAsia="Times New Roman"/>
          <w:sz w:val="20"/>
          <w:szCs w:val="20"/>
        </w:rPr>
        <w:t>wykonanie otworu pod szyb windowy</w:t>
      </w:r>
    </w:p>
    <w:p w:rsidR="001A1A65" w:rsidRPr="001A1A65" w:rsidRDefault="001A1A65" w:rsidP="001A1A65">
      <w:pPr>
        <w:pStyle w:val="Stopka"/>
        <w:tabs>
          <w:tab w:val="clear" w:pos="4536"/>
          <w:tab w:val="center" w:pos="284"/>
        </w:tabs>
        <w:spacing w:line="240" w:lineRule="auto"/>
        <w:ind w:left="0"/>
        <w:jc w:val="left"/>
        <w:rPr>
          <w:rFonts w:eastAsia="Times New Roman"/>
          <w:sz w:val="20"/>
          <w:szCs w:val="20"/>
        </w:rPr>
      </w:pPr>
      <w:r w:rsidRPr="001A1A65">
        <w:rPr>
          <w:rFonts w:eastAsia="Times New Roman"/>
          <w:sz w:val="20"/>
          <w:szCs w:val="20"/>
        </w:rPr>
        <w:t>- wykonanie szalunku pod szyb</w:t>
      </w:r>
    </w:p>
    <w:p w:rsidR="001A1A65" w:rsidRDefault="001A1A65" w:rsidP="001A1A65">
      <w:pPr>
        <w:pStyle w:val="Stopka"/>
        <w:tabs>
          <w:tab w:val="clear" w:pos="4536"/>
          <w:tab w:val="center" w:pos="284"/>
        </w:tabs>
        <w:spacing w:line="240" w:lineRule="auto"/>
        <w:ind w:left="0"/>
        <w:jc w:val="lef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- montaż windy wewnętrznej </w:t>
      </w:r>
    </w:p>
    <w:p w:rsidR="001A1A65" w:rsidRDefault="001A1A65" w:rsidP="001A1A65">
      <w:pPr>
        <w:pStyle w:val="Stopka"/>
        <w:tabs>
          <w:tab w:val="clear" w:pos="4536"/>
          <w:tab w:val="center" w:pos="284"/>
        </w:tabs>
        <w:spacing w:line="240" w:lineRule="auto"/>
        <w:ind w:left="0"/>
        <w:jc w:val="lef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- budowa instalacji elektrycznej zasilającej</w:t>
      </w:r>
    </w:p>
    <w:p w:rsidR="001A1A65" w:rsidRDefault="001A1A65" w:rsidP="001A1A65">
      <w:pPr>
        <w:pStyle w:val="Stopka"/>
        <w:tabs>
          <w:tab w:val="clear" w:pos="4536"/>
          <w:tab w:val="center" w:pos="284"/>
        </w:tabs>
        <w:spacing w:line="240" w:lineRule="auto"/>
        <w:ind w:left="0"/>
        <w:jc w:val="lef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-roboty wykończeniowe </w:t>
      </w:r>
    </w:p>
    <w:p w:rsidR="004A757B" w:rsidRDefault="004A757B" w:rsidP="001A1A65">
      <w:pPr>
        <w:pStyle w:val="Stopka"/>
        <w:tabs>
          <w:tab w:val="clear" w:pos="4536"/>
          <w:tab w:val="center" w:pos="284"/>
        </w:tabs>
        <w:spacing w:line="240" w:lineRule="auto"/>
        <w:ind w:left="0"/>
        <w:jc w:val="lef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-przebudowa toalety na parterze</w:t>
      </w:r>
    </w:p>
    <w:p w:rsidR="001A1A65" w:rsidRDefault="001A1A65" w:rsidP="001A1A65">
      <w:pPr>
        <w:pStyle w:val="Stopka"/>
        <w:tabs>
          <w:tab w:val="clear" w:pos="4536"/>
          <w:tab w:val="center" w:pos="284"/>
        </w:tabs>
        <w:spacing w:line="240" w:lineRule="auto"/>
        <w:ind w:left="0"/>
        <w:jc w:val="left"/>
        <w:rPr>
          <w:rFonts w:eastAsia="Times New Roman"/>
          <w:sz w:val="20"/>
          <w:szCs w:val="20"/>
        </w:rPr>
      </w:pPr>
    </w:p>
    <w:p w:rsidR="004A757B" w:rsidRDefault="00E00DDB" w:rsidP="001A1A65">
      <w:pPr>
        <w:pStyle w:val="Stopka"/>
        <w:tabs>
          <w:tab w:val="clear" w:pos="4536"/>
          <w:tab w:val="center" w:pos="284"/>
        </w:tabs>
        <w:spacing w:line="240" w:lineRule="auto"/>
        <w:ind w:left="0"/>
        <w:jc w:val="left"/>
        <w:rPr>
          <w:rFonts w:eastAsia="Times New Roman"/>
          <w:sz w:val="20"/>
          <w:szCs w:val="20"/>
        </w:rPr>
      </w:pPr>
      <w:r w:rsidRPr="001A1A65">
        <w:rPr>
          <w:rFonts w:eastAsia="Times New Roman"/>
          <w:sz w:val="20"/>
          <w:szCs w:val="20"/>
        </w:rPr>
        <w:t>demontaż zewnętrznej stalowej drabiny prowadzącej na dach,</w:t>
      </w:r>
      <w:r w:rsidRPr="001A1A65">
        <w:rPr>
          <w:rFonts w:eastAsia="Times New Roman"/>
          <w:sz w:val="20"/>
          <w:szCs w:val="20"/>
        </w:rPr>
        <w:br/>
        <w:t>- demontaż osłony rynny, wykonanej z falistych płyt z azbestu na ruszcie stalowym,</w:t>
      </w:r>
      <w:r w:rsidRPr="001A1A65">
        <w:rPr>
          <w:rFonts w:eastAsia="Times New Roman"/>
          <w:sz w:val="20"/>
          <w:szCs w:val="20"/>
        </w:rPr>
        <w:br/>
        <w:t>- demontaż rynien rur spustowych oraz innych obróbek blacharskich,</w:t>
      </w:r>
      <w:r w:rsidRPr="001A1A65">
        <w:rPr>
          <w:rFonts w:eastAsia="Times New Roman"/>
          <w:sz w:val="20"/>
          <w:szCs w:val="20"/>
        </w:rPr>
        <w:br/>
        <w:t>- demontaż zewnętrznych balustrad i poręczy na tarasie i schodach</w:t>
      </w:r>
      <w:r w:rsidR="00EC53FE">
        <w:rPr>
          <w:rFonts w:eastAsia="Times New Roman"/>
          <w:sz w:val="20"/>
          <w:szCs w:val="20"/>
        </w:rPr>
        <w:t xml:space="preserve"> </w:t>
      </w:r>
      <w:r w:rsidRPr="001A1A65">
        <w:rPr>
          <w:rFonts w:eastAsia="Times New Roman"/>
          <w:sz w:val="20"/>
          <w:szCs w:val="20"/>
        </w:rPr>
        <w:t>zewnętrznych (z tyłu budynku) oraz na schodach bocznych,</w:t>
      </w:r>
      <w:r w:rsidRPr="001A1A65">
        <w:rPr>
          <w:rFonts w:eastAsia="Times New Roman"/>
          <w:sz w:val="20"/>
          <w:szCs w:val="20"/>
        </w:rPr>
        <w:br/>
        <w:t xml:space="preserve">- rozbiórka </w:t>
      </w:r>
      <w:r w:rsidR="004A757B">
        <w:rPr>
          <w:rFonts w:eastAsia="Times New Roman"/>
          <w:sz w:val="20"/>
          <w:szCs w:val="20"/>
        </w:rPr>
        <w:t xml:space="preserve">zewnętrznego daszku od strony wschodniej </w:t>
      </w:r>
    </w:p>
    <w:p w:rsidR="004A757B" w:rsidRDefault="00E00DDB" w:rsidP="001A1A65">
      <w:pPr>
        <w:pStyle w:val="Stopka"/>
        <w:tabs>
          <w:tab w:val="clear" w:pos="4536"/>
          <w:tab w:val="center" w:pos="284"/>
        </w:tabs>
        <w:spacing w:line="240" w:lineRule="auto"/>
        <w:ind w:left="0"/>
        <w:jc w:val="left"/>
        <w:rPr>
          <w:rFonts w:eastAsia="Times New Roman"/>
          <w:sz w:val="20"/>
          <w:szCs w:val="20"/>
        </w:rPr>
      </w:pPr>
      <w:r w:rsidRPr="001A1A65">
        <w:rPr>
          <w:rFonts w:eastAsia="Times New Roman"/>
          <w:sz w:val="20"/>
          <w:szCs w:val="20"/>
        </w:rPr>
        <w:t>- wymiana stolarki okiennej i drzwiowej wraz z niezbędnym</w:t>
      </w:r>
      <w:r w:rsidR="00EC53FE">
        <w:rPr>
          <w:rFonts w:eastAsia="Times New Roman"/>
          <w:sz w:val="20"/>
          <w:szCs w:val="20"/>
        </w:rPr>
        <w:t xml:space="preserve"> w</w:t>
      </w:r>
      <w:r w:rsidRPr="001A1A65">
        <w:rPr>
          <w:rFonts w:eastAsia="Times New Roman"/>
          <w:sz w:val="20"/>
          <w:szCs w:val="20"/>
        </w:rPr>
        <w:t>yposażeniem (parapety),</w:t>
      </w:r>
      <w:r w:rsidRPr="001A1A65">
        <w:rPr>
          <w:rFonts w:eastAsia="Times New Roman"/>
          <w:sz w:val="20"/>
          <w:szCs w:val="20"/>
        </w:rPr>
        <w:br/>
        <w:t xml:space="preserve">- </w:t>
      </w:r>
      <w:r w:rsidR="004A757B">
        <w:rPr>
          <w:rFonts w:eastAsia="Times New Roman"/>
          <w:sz w:val="20"/>
          <w:szCs w:val="20"/>
        </w:rPr>
        <w:t>wykonanie nowej konstrukcji w systemie fasadowym pod zabudowę schodów zewnętrznych</w:t>
      </w:r>
      <w:r w:rsidR="00EC53FE">
        <w:rPr>
          <w:rFonts w:eastAsia="Times New Roman"/>
          <w:sz w:val="20"/>
          <w:szCs w:val="20"/>
        </w:rPr>
        <w:t>,</w:t>
      </w:r>
    </w:p>
    <w:p w:rsidR="00EC53FE" w:rsidRDefault="00EC53FE" w:rsidP="001A1A65">
      <w:pPr>
        <w:pStyle w:val="Stopka"/>
        <w:tabs>
          <w:tab w:val="clear" w:pos="4536"/>
          <w:tab w:val="center" w:pos="284"/>
        </w:tabs>
        <w:spacing w:line="240" w:lineRule="auto"/>
        <w:ind w:left="0"/>
        <w:jc w:val="lef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Montaż podnośnika dla potrzeb osób niepełnosprawnych</w:t>
      </w:r>
    </w:p>
    <w:p w:rsidR="00EC53FE" w:rsidRDefault="004A757B" w:rsidP="001A1A65">
      <w:pPr>
        <w:pStyle w:val="Stopka"/>
        <w:tabs>
          <w:tab w:val="clear" w:pos="4536"/>
          <w:tab w:val="center" w:pos="284"/>
        </w:tabs>
        <w:spacing w:line="240" w:lineRule="auto"/>
        <w:ind w:left="0"/>
        <w:jc w:val="lef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-</w:t>
      </w:r>
      <w:r w:rsidR="00EC53FE">
        <w:rPr>
          <w:rFonts w:eastAsia="Times New Roman"/>
          <w:sz w:val="20"/>
          <w:szCs w:val="20"/>
        </w:rPr>
        <w:t>wymiana nawierzchni schodów zewnętrznych na granitową</w:t>
      </w:r>
      <w:r w:rsidR="00E00DDB" w:rsidRPr="001A1A65">
        <w:rPr>
          <w:rFonts w:eastAsia="Times New Roman"/>
          <w:sz w:val="20"/>
          <w:szCs w:val="20"/>
        </w:rPr>
        <w:br/>
      </w:r>
      <w:r w:rsidR="00EC53FE">
        <w:rPr>
          <w:rFonts w:eastAsia="Times New Roman"/>
          <w:sz w:val="20"/>
          <w:szCs w:val="20"/>
        </w:rPr>
        <w:t>-wymiana nawierzchni balkonu na piętrze</w:t>
      </w:r>
    </w:p>
    <w:p w:rsidR="00EC53FE" w:rsidRDefault="00EC53FE" w:rsidP="001A1A65">
      <w:pPr>
        <w:pStyle w:val="Stopka"/>
        <w:tabs>
          <w:tab w:val="clear" w:pos="4536"/>
          <w:tab w:val="center" w:pos="284"/>
        </w:tabs>
        <w:spacing w:line="240" w:lineRule="auto"/>
        <w:ind w:left="0"/>
        <w:jc w:val="lef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-montaż balustrad schodowych i balkonowych ze stali nierdzewnej. </w:t>
      </w:r>
    </w:p>
    <w:p w:rsidR="004A757B" w:rsidRDefault="00E00DDB" w:rsidP="001A1A65">
      <w:pPr>
        <w:pStyle w:val="Stopka"/>
        <w:tabs>
          <w:tab w:val="clear" w:pos="4536"/>
          <w:tab w:val="center" w:pos="284"/>
        </w:tabs>
        <w:spacing w:line="240" w:lineRule="auto"/>
        <w:ind w:left="0"/>
        <w:jc w:val="left"/>
        <w:rPr>
          <w:rFonts w:eastAsia="Times New Roman"/>
          <w:sz w:val="20"/>
          <w:szCs w:val="20"/>
        </w:rPr>
      </w:pPr>
      <w:r w:rsidRPr="001A1A65">
        <w:rPr>
          <w:rFonts w:eastAsia="Times New Roman"/>
          <w:sz w:val="20"/>
          <w:szCs w:val="20"/>
        </w:rPr>
        <w:t>- montaż stalowej drabiny wraz z barierą ochronną,</w:t>
      </w:r>
      <w:r w:rsidRPr="001A1A65">
        <w:rPr>
          <w:rFonts w:eastAsia="Times New Roman"/>
          <w:sz w:val="20"/>
          <w:szCs w:val="20"/>
        </w:rPr>
        <w:br/>
        <w:t xml:space="preserve">- wykonanie termomodernizacji budynku </w:t>
      </w:r>
      <w:r w:rsidRPr="001A1A65">
        <w:rPr>
          <w:rFonts w:eastAsia="Times New Roman"/>
          <w:sz w:val="20"/>
          <w:szCs w:val="20"/>
        </w:rPr>
        <w:br/>
        <w:t>- montaż rynien, rur spustowych oraz obróbek blacharskich.</w:t>
      </w:r>
      <w:r w:rsidRPr="001A1A65">
        <w:rPr>
          <w:rFonts w:eastAsia="Times New Roman"/>
          <w:sz w:val="20"/>
          <w:szCs w:val="20"/>
        </w:rPr>
        <w:br/>
        <w:t>- roboty porządkowe</w:t>
      </w:r>
    </w:p>
    <w:p w:rsidR="00EC53FE" w:rsidRDefault="00E00DDB" w:rsidP="001A1A65">
      <w:pPr>
        <w:pStyle w:val="Stopka"/>
        <w:tabs>
          <w:tab w:val="clear" w:pos="4536"/>
          <w:tab w:val="center" w:pos="284"/>
        </w:tabs>
        <w:spacing w:line="240" w:lineRule="auto"/>
        <w:ind w:left="0"/>
        <w:jc w:val="left"/>
        <w:rPr>
          <w:rFonts w:eastAsia="Times New Roman"/>
          <w:sz w:val="20"/>
          <w:szCs w:val="20"/>
        </w:rPr>
      </w:pPr>
      <w:r w:rsidRPr="00E00DDB">
        <w:rPr>
          <w:rFonts w:eastAsia="Times New Roman"/>
          <w:b/>
          <w:bCs/>
          <w:sz w:val="20"/>
          <w:szCs w:val="20"/>
        </w:rPr>
        <w:br/>
      </w:r>
      <w:r w:rsidRPr="00E00DDB">
        <w:rPr>
          <w:rFonts w:eastAsia="Times New Roman"/>
          <w:sz w:val="20"/>
          <w:szCs w:val="20"/>
        </w:rPr>
        <w:t>3. Wykaz istniejących obiektów budowlanych</w:t>
      </w:r>
      <w:r w:rsidRPr="00754ABB">
        <w:rPr>
          <w:rFonts w:eastAsia="Times New Roman"/>
          <w:sz w:val="20"/>
          <w:szCs w:val="20"/>
        </w:rPr>
        <w:br/>
        <w:t xml:space="preserve">Obiekt który będzie remontowany zlokalizowany jest na dz. nr </w:t>
      </w:r>
      <w:r w:rsidR="00EC53FE">
        <w:rPr>
          <w:rFonts w:eastAsia="Times New Roman"/>
          <w:sz w:val="20"/>
          <w:szCs w:val="20"/>
        </w:rPr>
        <w:t>930/3 t</w:t>
      </w:r>
      <w:r w:rsidRPr="00754ABB">
        <w:rPr>
          <w:rFonts w:eastAsia="Times New Roman"/>
          <w:sz w:val="20"/>
          <w:szCs w:val="20"/>
        </w:rPr>
        <w:t xml:space="preserve">eren obejmuje jedną działkę budowlaną, ogrodzony zabudowany budynkiem </w:t>
      </w:r>
      <w:r w:rsidR="00EC53FE">
        <w:rPr>
          <w:rFonts w:eastAsia="Times New Roman"/>
          <w:sz w:val="20"/>
          <w:szCs w:val="20"/>
        </w:rPr>
        <w:t>Urzędu</w:t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b/>
          <w:bCs/>
          <w:sz w:val="20"/>
          <w:szCs w:val="20"/>
        </w:rPr>
        <w:t>4. Wskazanie elementów zagospodarowania działki stwarzające zagrożenie</w:t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b/>
          <w:bCs/>
          <w:sz w:val="20"/>
          <w:szCs w:val="20"/>
        </w:rPr>
        <w:t>bezpieczeństwa i zdrowia ludzi</w:t>
      </w:r>
      <w:r w:rsidRPr="00754ABB">
        <w:rPr>
          <w:rFonts w:eastAsia="Times New Roman"/>
          <w:sz w:val="20"/>
          <w:szCs w:val="20"/>
        </w:rPr>
        <w:br/>
        <w:t>Prowadzone przy tym obiekcie roboty budowlane mogą stanowić zagrożenie dla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korzystających z obiektu oraz przechodzących chodnikami osób.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br/>
        <w:t>Budowa stanowić może również zagrożenie dla użytkowników obiektu.</w:t>
      </w:r>
      <w:r w:rsidRPr="00754ABB">
        <w:rPr>
          <w:rFonts w:eastAsia="Times New Roman"/>
          <w:sz w:val="20"/>
          <w:szCs w:val="20"/>
        </w:rPr>
        <w:br/>
        <w:t>Zagrożenie stanowić może również ruch pojazdów samochodowych wywożących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 xml:space="preserve">materiał z rozbiórki oraz </w:t>
      </w:r>
      <w:r w:rsidR="00EC53FE">
        <w:rPr>
          <w:rFonts w:eastAsia="Times New Roman"/>
          <w:sz w:val="20"/>
          <w:szCs w:val="20"/>
        </w:rPr>
        <w:t xml:space="preserve"> za</w:t>
      </w:r>
      <w:r w:rsidRPr="00754ABB">
        <w:rPr>
          <w:rFonts w:eastAsia="Times New Roman"/>
          <w:sz w:val="20"/>
          <w:szCs w:val="20"/>
        </w:rPr>
        <w:t>opatrujących budowę w materiały budowlane.</w:t>
      </w:r>
      <w:r w:rsidRPr="00754ABB">
        <w:rPr>
          <w:rFonts w:eastAsia="Times New Roman"/>
          <w:sz w:val="20"/>
          <w:szCs w:val="20"/>
        </w:rPr>
        <w:br/>
        <w:t>Obiekt na czas prowadzonych robót budowlanych należy wydzielić od strefy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niebezpiecznej obejmującej strefę frontową, tylną oraz boczne oraz strefy wejścia do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budynku.</w:t>
      </w:r>
      <w:r w:rsidRPr="00754ABB">
        <w:rPr>
          <w:rFonts w:eastAsia="Times New Roman"/>
          <w:sz w:val="20"/>
          <w:szCs w:val="20"/>
        </w:rPr>
        <w:br/>
        <w:t>W strefach wejść do budynku od ulicy i od zaplecza od podwórza należy wykonać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daszki ochronne.</w:t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b/>
          <w:bCs/>
          <w:sz w:val="20"/>
          <w:szCs w:val="20"/>
        </w:rPr>
        <w:t>5. Przewidywane zagrożenia występujące przy realizacji robót budowlanych</w:t>
      </w:r>
      <w:r w:rsidRPr="00754ABB">
        <w:rPr>
          <w:rFonts w:eastAsia="Times New Roman"/>
          <w:sz w:val="20"/>
          <w:szCs w:val="20"/>
        </w:rPr>
        <w:br/>
        <w:t xml:space="preserve">Zagrożenia mogące </w:t>
      </w:r>
      <w:r w:rsidR="00EC53FE" w:rsidRPr="00754ABB">
        <w:rPr>
          <w:rFonts w:eastAsia="Times New Roman"/>
          <w:sz w:val="20"/>
          <w:szCs w:val="20"/>
        </w:rPr>
        <w:t>występować</w:t>
      </w:r>
      <w:r w:rsidRPr="00754ABB">
        <w:rPr>
          <w:rFonts w:eastAsia="Times New Roman"/>
          <w:sz w:val="20"/>
          <w:szCs w:val="20"/>
        </w:rPr>
        <w:t xml:space="preserve"> przy realizacji przedmiotowych inwestycji określono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br/>
        <w:t>na podstawie Rozporządzeń Ministra Infrastruktury z dnia 27 sierpnia 2002r – Dz. U.</w:t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sz w:val="20"/>
          <w:szCs w:val="20"/>
        </w:rPr>
        <w:lastRenderedPageBreak/>
        <w:t>02.151.1256 oraz z dnia 6 lutego 2003r - Dz.U. 03.47.401.</w:t>
      </w:r>
      <w:r w:rsidRPr="00754ABB">
        <w:rPr>
          <w:rFonts w:eastAsia="Times New Roman"/>
          <w:sz w:val="20"/>
          <w:szCs w:val="20"/>
        </w:rPr>
        <w:br/>
        <w:t>Przy realizacji przedmiotowych zamierzeń wystąpić mogą następujące zagrożenia:</w:t>
      </w:r>
      <w:r w:rsidRPr="00754ABB">
        <w:rPr>
          <w:rFonts w:eastAsia="Times New Roman"/>
          <w:sz w:val="20"/>
          <w:szCs w:val="20"/>
        </w:rPr>
        <w:br/>
        <w:t>- upadek pracowników z wysokości</w:t>
      </w:r>
      <w:r w:rsidRPr="00754ABB">
        <w:rPr>
          <w:rFonts w:eastAsia="Times New Roman"/>
          <w:sz w:val="20"/>
          <w:szCs w:val="20"/>
        </w:rPr>
        <w:br/>
        <w:t>- niebezpieczeństwo dla przebywających w sąsiedztwie osób zarówno na terenie</w:t>
      </w:r>
      <w:r w:rsidRPr="00754ABB">
        <w:rPr>
          <w:rFonts w:eastAsia="Times New Roman"/>
          <w:sz w:val="20"/>
          <w:szCs w:val="20"/>
        </w:rPr>
        <w:br/>
        <w:t>ogólnodostępnym jak i w obiekcie przedszkolnym – upadek materiałów, narzędzi,</w:t>
      </w:r>
      <w:r w:rsidRPr="00754ABB">
        <w:rPr>
          <w:rFonts w:eastAsia="Times New Roman"/>
          <w:sz w:val="20"/>
          <w:szCs w:val="20"/>
        </w:rPr>
        <w:br/>
        <w:t>elementów konstrukcji z wysokości</w:t>
      </w:r>
      <w:r w:rsidRPr="00754ABB">
        <w:rPr>
          <w:rFonts w:eastAsia="Times New Roman"/>
          <w:sz w:val="20"/>
          <w:szCs w:val="20"/>
        </w:rPr>
        <w:br/>
        <w:t>- ruch pojazdów transportowych przez tereny ogólnodostępne i w sąsiedztwie</w:t>
      </w:r>
      <w:r w:rsidRPr="00754ABB">
        <w:rPr>
          <w:rFonts w:eastAsia="Times New Roman"/>
          <w:sz w:val="20"/>
          <w:szCs w:val="20"/>
        </w:rPr>
        <w:br/>
        <w:t>obiektu.</w:t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b/>
          <w:bCs/>
          <w:sz w:val="20"/>
          <w:szCs w:val="20"/>
        </w:rPr>
        <w:t xml:space="preserve">6. Wskazanie sposobu prowadzenia </w:t>
      </w:r>
      <w:proofErr w:type="spellStart"/>
      <w:r w:rsidRPr="00754ABB">
        <w:rPr>
          <w:rFonts w:eastAsia="Times New Roman"/>
          <w:b/>
          <w:bCs/>
          <w:sz w:val="20"/>
          <w:szCs w:val="20"/>
        </w:rPr>
        <w:t>instruktazu</w:t>
      </w:r>
      <w:proofErr w:type="spellEnd"/>
      <w:r w:rsidRPr="00754ABB">
        <w:rPr>
          <w:rFonts w:eastAsia="Times New Roman"/>
          <w:b/>
          <w:bCs/>
          <w:sz w:val="20"/>
          <w:szCs w:val="20"/>
        </w:rPr>
        <w:t xml:space="preserve"> pracowników</w:t>
      </w:r>
      <w:r w:rsidRPr="00754ABB">
        <w:rPr>
          <w:rFonts w:eastAsia="Times New Roman"/>
          <w:sz w:val="20"/>
          <w:szCs w:val="20"/>
        </w:rPr>
        <w:br/>
        <w:t>Przed przystąpieniem do realizacji robót budowlanych należy przeprowadzić</w:t>
      </w:r>
      <w:r w:rsidRPr="00754ABB">
        <w:rPr>
          <w:rFonts w:eastAsia="Times New Roman"/>
          <w:sz w:val="20"/>
          <w:szCs w:val="20"/>
        </w:rPr>
        <w:br/>
        <w:t>instruktaż pracowników uwzględniający:</w:t>
      </w:r>
      <w:r w:rsidRPr="00754ABB">
        <w:rPr>
          <w:rFonts w:eastAsia="Times New Roman"/>
          <w:sz w:val="20"/>
          <w:szCs w:val="20"/>
        </w:rPr>
        <w:br/>
        <w:t xml:space="preserve">- wystąpienie zagrożeń </w:t>
      </w:r>
      <w:r w:rsidR="00EC53FE" w:rsidRPr="00754ABB">
        <w:rPr>
          <w:rFonts w:eastAsia="Times New Roman"/>
          <w:sz w:val="20"/>
          <w:szCs w:val="20"/>
        </w:rPr>
        <w:t>mogących</w:t>
      </w:r>
      <w:r w:rsidRPr="00754ABB">
        <w:rPr>
          <w:rFonts w:eastAsia="Times New Roman"/>
          <w:sz w:val="20"/>
          <w:szCs w:val="20"/>
        </w:rPr>
        <w:t xml:space="preserve"> pojawić się przy wykonywaniu prac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budowlanych,</w:t>
      </w:r>
      <w:r w:rsidRPr="00754ABB">
        <w:rPr>
          <w:rFonts w:eastAsia="Times New Roman"/>
          <w:sz w:val="20"/>
          <w:szCs w:val="20"/>
        </w:rPr>
        <w:br/>
        <w:t xml:space="preserve">- określenie zasad postępowania w przypadku powstania </w:t>
      </w:r>
      <w:r w:rsidR="00EC53FE" w:rsidRPr="00754ABB">
        <w:rPr>
          <w:rFonts w:eastAsia="Times New Roman"/>
          <w:sz w:val="20"/>
          <w:szCs w:val="20"/>
        </w:rPr>
        <w:t>zagrożenia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br/>
        <w:t>- konieczność stosowania przez pracowników środków ochrony indywidualnej,</w:t>
      </w:r>
      <w:r w:rsidR="00EC53FE">
        <w:rPr>
          <w:rFonts w:eastAsia="Times New Roman"/>
          <w:sz w:val="20"/>
          <w:szCs w:val="20"/>
        </w:rPr>
        <w:t xml:space="preserve"> </w:t>
      </w:r>
      <w:r w:rsidR="00EC53FE" w:rsidRPr="00754ABB">
        <w:rPr>
          <w:rFonts w:eastAsia="Times New Roman"/>
          <w:sz w:val="20"/>
          <w:szCs w:val="20"/>
        </w:rPr>
        <w:t>zabezpieczających</w:t>
      </w:r>
      <w:r w:rsidRPr="00754ABB">
        <w:rPr>
          <w:rFonts w:eastAsia="Times New Roman"/>
          <w:sz w:val="20"/>
          <w:szCs w:val="20"/>
        </w:rPr>
        <w:t xml:space="preserve"> przed skutkami zagrożeń</w:t>
      </w:r>
      <w:r w:rsidRPr="00754ABB">
        <w:rPr>
          <w:rFonts w:eastAsia="Times New Roman"/>
          <w:sz w:val="20"/>
          <w:szCs w:val="20"/>
        </w:rPr>
        <w:br/>
        <w:t>- zasady bezpośredniego nadzoru nad pracami szczególnie niebezpiecznymi przez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wyznaczone w tym celu osoby</w:t>
      </w:r>
      <w:r w:rsidRPr="00754ABB">
        <w:rPr>
          <w:rFonts w:eastAsia="Times New Roman"/>
          <w:sz w:val="20"/>
          <w:szCs w:val="20"/>
        </w:rPr>
        <w:br/>
        <w:t>- konieczność odłączenia od rozbieranych obiektów wszelkich sieci energetycznych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( w tym: energii elektrycznej oświetleniowej)</w:t>
      </w:r>
      <w:r w:rsidRPr="00754ABB">
        <w:rPr>
          <w:rFonts w:eastAsia="Times New Roman"/>
          <w:sz w:val="20"/>
          <w:szCs w:val="20"/>
        </w:rPr>
        <w:br/>
        <w:t xml:space="preserve">Dla przedmiotowej realizacji inwestycji określono </w:t>
      </w:r>
      <w:r w:rsidR="00EC53FE" w:rsidRPr="00754ABB">
        <w:rPr>
          <w:rFonts w:eastAsia="Times New Roman"/>
          <w:sz w:val="20"/>
          <w:szCs w:val="20"/>
        </w:rPr>
        <w:t>następujący</w:t>
      </w:r>
      <w:r w:rsidRPr="00754ABB">
        <w:rPr>
          <w:rFonts w:eastAsia="Times New Roman"/>
          <w:sz w:val="20"/>
          <w:szCs w:val="20"/>
        </w:rPr>
        <w:t xml:space="preserve"> sposób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 xml:space="preserve">przeprowadzenia </w:t>
      </w:r>
      <w:r w:rsidR="00EC53FE" w:rsidRPr="00754ABB">
        <w:rPr>
          <w:rFonts w:eastAsia="Times New Roman"/>
          <w:sz w:val="20"/>
          <w:szCs w:val="20"/>
        </w:rPr>
        <w:t>instruktażu</w:t>
      </w:r>
      <w:r w:rsidRPr="00754ABB">
        <w:rPr>
          <w:rFonts w:eastAsia="Times New Roman"/>
          <w:sz w:val="20"/>
          <w:szCs w:val="20"/>
        </w:rPr>
        <w:t xml:space="preserve"> uwzględniający:</w:t>
      </w:r>
      <w:r w:rsidRPr="00754ABB">
        <w:rPr>
          <w:rFonts w:eastAsia="Times New Roman"/>
          <w:sz w:val="20"/>
          <w:szCs w:val="20"/>
        </w:rPr>
        <w:br/>
        <w:t>- występowanie zagrożeń – określonych w pkt. 5</w:t>
      </w:r>
      <w:r w:rsidRPr="00754ABB">
        <w:rPr>
          <w:rFonts w:eastAsia="Times New Roman"/>
          <w:sz w:val="20"/>
          <w:szCs w:val="20"/>
        </w:rPr>
        <w:br/>
        <w:t>- konieczność wygrodzenia terenu remontu obiektu – ponieważ teren obejmuje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tereny ogólnodostępne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br/>
        <w:t xml:space="preserve">-konieczność oznakowania terenu budowy uwzględniającej: pracę na </w:t>
      </w:r>
      <w:r w:rsidR="00EC53FE" w:rsidRPr="00754ABB">
        <w:rPr>
          <w:rFonts w:eastAsia="Times New Roman"/>
          <w:sz w:val="20"/>
          <w:szCs w:val="20"/>
        </w:rPr>
        <w:t>wysokości</w:t>
      </w:r>
      <w:r w:rsidRPr="00754ABB">
        <w:rPr>
          <w:rFonts w:eastAsia="Times New Roman"/>
          <w:sz w:val="20"/>
          <w:szCs w:val="20"/>
        </w:rPr>
        <w:t>,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zakaz wstępu, uwagę na ruch pojazdów dostawczych oraz możliwość upadku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 xml:space="preserve">elementów z </w:t>
      </w:r>
      <w:r w:rsidR="00EC53FE" w:rsidRPr="00754ABB">
        <w:rPr>
          <w:rFonts w:eastAsia="Times New Roman"/>
          <w:sz w:val="20"/>
          <w:szCs w:val="20"/>
        </w:rPr>
        <w:t>wysokości</w:t>
      </w:r>
      <w:r w:rsidRPr="00754ABB">
        <w:rPr>
          <w:rFonts w:eastAsia="Times New Roman"/>
          <w:sz w:val="20"/>
          <w:szCs w:val="20"/>
        </w:rPr>
        <w:br/>
        <w:t>- konieczność oznakowania stref niebezpiecznych</w:t>
      </w:r>
      <w:r w:rsidRPr="00754ABB">
        <w:rPr>
          <w:rFonts w:eastAsia="Times New Roman"/>
          <w:sz w:val="20"/>
          <w:szCs w:val="20"/>
        </w:rPr>
        <w:br/>
        <w:t>- konieczność wykonania zabezpieczeń wejść do budynku i przejść przy budynku.</w:t>
      </w:r>
      <w:r w:rsidRPr="00754ABB">
        <w:rPr>
          <w:rFonts w:eastAsia="Times New Roman"/>
          <w:sz w:val="20"/>
          <w:szCs w:val="20"/>
        </w:rPr>
        <w:br/>
        <w:t>- konieczność wyposażenia każdego pracownika uczestniczącego przy realizacji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robót w: kaski ochronne, a pracowników pracujących na wysokości w szelki i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aparaty bezpieczeństwa</w:t>
      </w:r>
      <w:r w:rsidRPr="00754ABB">
        <w:rPr>
          <w:rFonts w:eastAsia="Times New Roman"/>
          <w:sz w:val="20"/>
          <w:szCs w:val="20"/>
        </w:rPr>
        <w:br/>
        <w:t xml:space="preserve">- konieczność posiadania przez </w:t>
      </w:r>
      <w:r w:rsidR="00EC53FE" w:rsidRPr="00754ABB">
        <w:rPr>
          <w:rFonts w:eastAsia="Times New Roman"/>
          <w:sz w:val="20"/>
          <w:szCs w:val="20"/>
        </w:rPr>
        <w:t>każdego</w:t>
      </w:r>
      <w:r w:rsidRPr="00754ABB">
        <w:rPr>
          <w:rFonts w:eastAsia="Times New Roman"/>
          <w:sz w:val="20"/>
          <w:szCs w:val="20"/>
        </w:rPr>
        <w:t xml:space="preserve"> pracownika aktualnych badań lekarskich</w:t>
      </w:r>
      <w:r w:rsidR="00EC53FE">
        <w:rPr>
          <w:rFonts w:eastAsia="Times New Roman"/>
          <w:sz w:val="20"/>
          <w:szCs w:val="20"/>
        </w:rPr>
        <w:t xml:space="preserve"> </w:t>
      </w:r>
      <w:r w:rsidR="00EC53FE" w:rsidRPr="00754ABB">
        <w:rPr>
          <w:rFonts w:eastAsia="Times New Roman"/>
          <w:sz w:val="20"/>
          <w:szCs w:val="20"/>
        </w:rPr>
        <w:t>uprawniających</w:t>
      </w:r>
      <w:r w:rsidRPr="00754ABB">
        <w:rPr>
          <w:rFonts w:eastAsia="Times New Roman"/>
          <w:sz w:val="20"/>
          <w:szCs w:val="20"/>
        </w:rPr>
        <w:t xml:space="preserve"> do pracy na wysokości</w:t>
      </w:r>
      <w:r w:rsidRPr="00754ABB">
        <w:rPr>
          <w:rFonts w:eastAsia="Times New Roman"/>
          <w:sz w:val="20"/>
          <w:szCs w:val="20"/>
        </w:rPr>
        <w:br/>
        <w:t>- konieczność wykonania pomiarów elektrycznych stosowanych maszyn i urządzeń</w:t>
      </w:r>
      <w:r w:rsidRPr="00754ABB">
        <w:rPr>
          <w:rFonts w:eastAsia="Times New Roman"/>
          <w:sz w:val="20"/>
          <w:szCs w:val="20"/>
        </w:rPr>
        <w:br/>
        <w:t>- konieczność wykonania odpowiednich zabezpieczeń stosowanych maszyn i</w:t>
      </w:r>
      <w:r w:rsidR="00EC53FE">
        <w:rPr>
          <w:rFonts w:eastAsia="Times New Roman"/>
          <w:sz w:val="20"/>
          <w:szCs w:val="20"/>
        </w:rPr>
        <w:t xml:space="preserve"> </w:t>
      </w:r>
      <w:r w:rsidR="00EC53FE" w:rsidRPr="00754ABB">
        <w:rPr>
          <w:rFonts w:eastAsia="Times New Roman"/>
          <w:sz w:val="20"/>
          <w:szCs w:val="20"/>
        </w:rPr>
        <w:t>urządzeń</w:t>
      </w:r>
      <w:r w:rsidRPr="00754ABB">
        <w:rPr>
          <w:rFonts w:eastAsia="Times New Roman"/>
          <w:sz w:val="20"/>
          <w:szCs w:val="20"/>
        </w:rPr>
        <w:t xml:space="preserve"> elektrycznych (</w:t>
      </w:r>
      <w:r w:rsidR="00EC53FE" w:rsidRPr="00754ABB">
        <w:rPr>
          <w:rFonts w:eastAsia="Times New Roman"/>
          <w:sz w:val="20"/>
          <w:szCs w:val="20"/>
        </w:rPr>
        <w:t>wyłączniki</w:t>
      </w:r>
      <w:r w:rsidRPr="00754ABB">
        <w:rPr>
          <w:rFonts w:eastAsia="Times New Roman"/>
          <w:sz w:val="20"/>
          <w:szCs w:val="20"/>
        </w:rPr>
        <w:t xml:space="preserve"> różnicowo-prądowe, izolacja przewodów)</w:t>
      </w:r>
      <w:r w:rsidRPr="00754ABB">
        <w:rPr>
          <w:rFonts w:eastAsia="Times New Roman"/>
          <w:sz w:val="20"/>
          <w:szCs w:val="20"/>
        </w:rPr>
        <w:br/>
        <w:t>- konieczność posiadania przez pracowników wykonujących prace dźwigowe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odpowiednich uprawnień</w:t>
      </w:r>
      <w:r w:rsidRPr="00754ABB">
        <w:rPr>
          <w:rFonts w:eastAsia="Times New Roman"/>
          <w:sz w:val="20"/>
          <w:szCs w:val="20"/>
        </w:rPr>
        <w:br/>
        <w:t>- konieczność stosowania systemowych rusztowań, wind, podnośników</w:t>
      </w:r>
    </w:p>
    <w:p w:rsidR="00B2176D" w:rsidRPr="00562FD1" w:rsidRDefault="00E00DDB" w:rsidP="00D93EAD">
      <w:pPr>
        <w:pStyle w:val="Stopka"/>
        <w:tabs>
          <w:tab w:val="clear" w:pos="4536"/>
          <w:tab w:val="center" w:pos="284"/>
        </w:tabs>
        <w:spacing w:line="240" w:lineRule="auto"/>
        <w:ind w:left="0"/>
        <w:jc w:val="left"/>
        <w:rPr>
          <w:rFonts w:cs="Calibri"/>
        </w:rPr>
      </w:pPr>
      <w:r w:rsidRPr="00754ABB">
        <w:rPr>
          <w:rFonts w:eastAsia="Times New Roman"/>
          <w:sz w:val="20"/>
          <w:szCs w:val="20"/>
        </w:rPr>
        <w:br/>
        <w:t>Przy realizacji budowy należy zachować ogólne warunki dotyczące przestrzegania</w:t>
      </w:r>
      <w:r w:rsidRPr="00754ABB">
        <w:rPr>
          <w:rFonts w:eastAsia="Times New Roman"/>
          <w:sz w:val="20"/>
          <w:szCs w:val="20"/>
        </w:rPr>
        <w:br/>
        <w:t>zasad bezpieczeństwa i ochrony zdrowia:</w:t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b/>
          <w:bCs/>
          <w:sz w:val="20"/>
          <w:szCs w:val="20"/>
        </w:rPr>
        <w:t>Na podstawie rozporządzenia Ministra Infrastruktury z dnia 6 lutego</w:t>
      </w:r>
      <w:r w:rsidR="00EC53FE">
        <w:rPr>
          <w:rFonts w:eastAsia="Times New Roman"/>
          <w:b/>
          <w:bCs/>
          <w:sz w:val="20"/>
          <w:szCs w:val="20"/>
        </w:rPr>
        <w:t xml:space="preserve"> </w:t>
      </w:r>
      <w:r w:rsidRPr="00754ABB">
        <w:rPr>
          <w:rFonts w:eastAsia="Times New Roman"/>
          <w:b/>
          <w:bCs/>
          <w:sz w:val="20"/>
          <w:szCs w:val="20"/>
        </w:rPr>
        <w:t>2003r. w sprawie bezpieczeństwa i higieny pracy podczas wykonywania robót</w:t>
      </w:r>
      <w:r w:rsidR="00EC53FE">
        <w:rPr>
          <w:rFonts w:eastAsia="Times New Roman"/>
          <w:b/>
          <w:bCs/>
          <w:sz w:val="20"/>
          <w:szCs w:val="20"/>
        </w:rPr>
        <w:t xml:space="preserve"> </w:t>
      </w:r>
      <w:r w:rsidRPr="00754ABB">
        <w:rPr>
          <w:rFonts w:eastAsia="Times New Roman"/>
          <w:b/>
          <w:bCs/>
          <w:sz w:val="20"/>
          <w:szCs w:val="20"/>
        </w:rPr>
        <w:t>budowlanych (Dz.U. z 2003r Nr 47 poz.401 rozdział 18) ustalono następujące</w:t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b/>
          <w:bCs/>
          <w:sz w:val="20"/>
          <w:szCs w:val="20"/>
        </w:rPr>
        <w:t>warunki i zasady obowiązujące przy wykonywaniu robót budowlanych i</w:t>
      </w:r>
      <w:r w:rsidR="00EC53FE">
        <w:rPr>
          <w:rFonts w:eastAsia="Times New Roman"/>
          <w:b/>
          <w:bCs/>
          <w:sz w:val="20"/>
          <w:szCs w:val="20"/>
        </w:rPr>
        <w:t xml:space="preserve"> </w:t>
      </w:r>
      <w:r w:rsidRPr="00754ABB">
        <w:rPr>
          <w:rFonts w:eastAsia="Times New Roman"/>
          <w:b/>
          <w:bCs/>
          <w:sz w:val="20"/>
          <w:szCs w:val="20"/>
        </w:rPr>
        <w:t>rozbiórkowych:</w:t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b/>
          <w:bCs/>
          <w:sz w:val="20"/>
          <w:szCs w:val="20"/>
        </w:rPr>
        <w:t>Przepisy BHP obowiązujące:</w:t>
      </w:r>
      <w:r w:rsidRPr="00754ABB">
        <w:rPr>
          <w:rFonts w:eastAsia="Times New Roman"/>
          <w:sz w:val="20"/>
          <w:szCs w:val="20"/>
        </w:rPr>
        <w:br/>
        <w:t xml:space="preserve">• </w:t>
      </w:r>
      <w:r w:rsidRPr="00754ABB">
        <w:rPr>
          <w:rFonts w:eastAsia="Times New Roman"/>
          <w:b/>
          <w:bCs/>
          <w:sz w:val="20"/>
          <w:szCs w:val="20"/>
        </w:rPr>
        <w:t>w zakresie robót związanych z zagospodarowaniem terenu budowy</w:t>
      </w:r>
      <w:r w:rsidRPr="00754ABB">
        <w:rPr>
          <w:rFonts w:eastAsia="Times New Roman"/>
          <w:sz w:val="20"/>
          <w:szCs w:val="20"/>
        </w:rPr>
        <w:br/>
        <w:t>Zagospodarowanie terenu budowy wykonuje się przed rozpoczęciem robót</w:t>
      </w:r>
      <w:r w:rsidRPr="00754ABB">
        <w:rPr>
          <w:rFonts w:eastAsia="Times New Roman"/>
          <w:sz w:val="20"/>
          <w:szCs w:val="20"/>
        </w:rPr>
        <w:br/>
        <w:t>budowlanych, co najmniej w zakresie:</w:t>
      </w:r>
      <w:r w:rsidRPr="00754ABB">
        <w:rPr>
          <w:rFonts w:eastAsia="Times New Roman"/>
          <w:sz w:val="20"/>
          <w:szCs w:val="20"/>
        </w:rPr>
        <w:br/>
        <w:t>1) ogrodzenia terenu i wyznaczenia stref niebezpiecznych;</w:t>
      </w:r>
      <w:r w:rsidRPr="00754ABB">
        <w:rPr>
          <w:rFonts w:eastAsia="Times New Roman"/>
          <w:sz w:val="20"/>
          <w:szCs w:val="20"/>
        </w:rPr>
        <w:br/>
        <w:t>2) wykonania dróg, wyjść i przejść dla pieszych;</w:t>
      </w:r>
      <w:r w:rsidRPr="00754ABB">
        <w:rPr>
          <w:rFonts w:eastAsia="Times New Roman"/>
          <w:sz w:val="20"/>
          <w:szCs w:val="20"/>
        </w:rPr>
        <w:br/>
        <w:t>3) doprowadzenia energii elektrycznej oraz wody, zwanych dalej "mediami", oraz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odprowadzania lub utylizacji ścieków;</w:t>
      </w:r>
      <w:r w:rsidRPr="00754ABB">
        <w:rPr>
          <w:rFonts w:eastAsia="Times New Roman"/>
          <w:sz w:val="20"/>
          <w:szCs w:val="20"/>
        </w:rPr>
        <w:br/>
        <w:t>4) urządzenia pomieszczeń higieniczno-sanitarnych i socjalnych;</w:t>
      </w:r>
      <w:r w:rsidRPr="00754ABB">
        <w:rPr>
          <w:rFonts w:eastAsia="Times New Roman"/>
          <w:sz w:val="20"/>
          <w:szCs w:val="20"/>
        </w:rPr>
        <w:br/>
        <w:t>5) zapewnienia oświetlenia naturalnego i sztucznego;</w:t>
      </w:r>
      <w:r w:rsidRPr="00754ABB">
        <w:rPr>
          <w:rFonts w:eastAsia="Times New Roman"/>
          <w:sz w:val="20"/>
          <w:szCs w:val="20"/>
        </w:rPr>
        <w:br/>
        <w:t>6) zapewnienia właściwej wentylacji;</w:t>
      </w:r>
      <w:r w:rsidRPr="00754ABB">
        <w:rPr>
          <w:rFonts w:eastAsia="Times New Roman"/>
          <w:sz w:val="20"/>
          <w:szCs w:val="20"/>
        </w:rPr>
        <w:br/>
        <w:t>7) zapewnienia łączności telefonicznej;</w:t>
      </w:r>
      <w:r w:rsidRPr="00754ABB">
        <w:rPr>
          <w:rFonts w:eastAsia="Times New Roman"/>
          <w:sz w:val="20"/>
          <w:szCs w:val="20"/>
        </w:rPr>
        <w:br/>
        <w:t>8) urządzenia składowisk materiałów i wyrobów</w:t>
      </w:r>
      <w:r w:rsidRPr="00754ABB">
        <w:rPr>
          <w:rFonts w:eastAsia="Times New Roman"/>
          <w:sz w:val="20"/>
          <w:szCs w:val="20"/>
        </w:rPr>
        <w:br/>
        <w:t>Strefę niebezpieczną ogradza się i oznakowuje w sposób uniemożliwiający dostęp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osobom postronnym.</w:t>
      </w:r>
      <w:r w:rsidRPr="00754ABB">
        <w:rPr>
          <w:rFonts w:eastAsia="Times New Roman"/>
          <w:sz w:val="20"/>
          <w:szCs w:val="20"/>
        </w:rPr>
        <w:br/>
        <w:t>Przejścia, przejazdy i stanowiska pracy w strefie niebezpiecznej zabezpiecza się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daszkami ochronnymi.</w:t>
      </w:r>
      <w:r w:rsidRPr="00754ABB">
        <w:rPr>
          <w:rFonts w:eastAsia="Times New Roman"/>
          <w:sz w:val="20"/>
          <w:szCs w:val="20"/>
        </w:rPr>
        <w:br/>
        <w:t>Strefę niebezpieczną, w której istnieje zagrożenie spadania z wysokości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 xml:space="preserve">przedmiotów, ogradza się balustradami, </w:t>
      </w:r>
      <w:r w:rsidRPr="00754ABB">
        <w:rPr>
          <w:rFonts w:eastAsia="Times New Roman"/>
          <w:sz w:val="20"/>
          <w:szCs w:val="20"/>
        </w:rPr>
        <w:lastRenderedPageBreak/>
        <w:t>o których mowa w § 15 ust. 2.</w:t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sz w:val="20"/>
          <w:szCs w:val="20"/>
        </w:rPr>
        <w:br/>
        <w:t>Strefa niebezpieczna, o której mowa w ust. 1, w swym najmniejszym wymiarze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liniowym liczonym od płaszczyzny obiektu budowlanego, nie może wynosić mniej niż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1/10 wysokości, z której mogą spadać przedmioty, lecz nie mniej niż 6 m.</w:t>
      </w:r>
      <w:r w:rsidRPr="00754ABB">
        <w:rPr>
          <w:rFonts w:eastAsia="Times New Roman"/>
          <w:sz w:val="20"/>
          <w:szCs w:val="20"/>
        </w:rPr>
        <w:br/>
        <w:t>W zwartej zabudowie miejskiej strefa niebezpieczna, o której mowa w ust. 1, może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 xml:space="preserve">być zmniejszona pod </w:t>
      </w:r>
      <w:r w:rsidR="00EC53FE">
        <w:rPr>
          <w:rFonts w:eastAsia="Times New Roman"/>
          <w:sz w:val="20"/>
          <w:szCs w:val="20"/>
        </w:rPr>
        <w:t>w</w:t>
      </w:r>
      <w:r w:rsidRPr="00754ABB">
        <w:rPr>
          <w:rFonts w:eastAsia="Times New Roman"/>
          <w:sz w:val="20"/>
          <w:szCs w:val="20"/>
        </w:rPr>
        <w:t>arunkiem zastosowania innych rozwiązań technicznych lub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organizacyjnych, zabezpieczających przed spadaniem przedmiotów.</w:t>
      </w:r>
      <w:r w:rsidRPr="00754ABB">
        <w:rPr>
          <w:rFonts w:eastAsia="Times New Roman"/>
          <w:sz w:val="20"/>
          <w:szCs w:val="20"/>
        </w:rPr>
        <w:br/>
        <w:t>Daszki ochronne powinny znajdować się na wysokości nie mniejszej niż 2,4 m nad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terenem w najniższym miejscu i być nachylone pod kątem 45° w kierunku źródła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zagrożenia. Pokrycie daszków powinno być szczelne i odporne na przebicie przez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spadające przedmioty.</w:t>
      </w:r>
      <w:r w:rsidRPr="00754ABB">
        <w:rPr>
          <w:rFonts w:eastAsia="Times New Roman"/>
          <w:sz w:val="20"/>
          <w:szCs w:val="20"/>
        </w:rPr>
        <w:br/>
        <w:t>W miejscach przejść i przejazdów szerokość daszka ochronnego wynosi co najmniej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o 0,5 m więcej z każdej strony niż szerokość przejścia lub przejazdu.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br/>
        <w:t>Używanie daszków ochronnych jako rusztowań lub miejsc składowania narzędzi,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sprzętu, materiałów jest zabronione.</w:t>
      </w:r>
      <w:r w:rsidRPr="00754ABB">
        <w:rPr>
          <w:rFonts w:eastAsia="Times New Roman"/>
          <w:sz w:val="20"/>
          <w:szCs w:val="20"/>
        </w:rPr>
        <w:br/>
        <w:t>Szczegółowe przepisy prawne dotyczące zasad BHP przy organizacji placu budowy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ujęte są w cytowanym wyżej rozporządzeniu Ministra Infrastruktury.</w:t>
      </w:r>
      <w:r w:rsidRPr="00754ABB">
        <w:rPr>
          <w:rFonts w:eastAsia="Times New Roman"/>
          <w:sz w:val="20"/>
          <w:szCs w:val="20"/>
        </w:rPr>
        <w:br/>
        <w:t>W szczególności należy zwrócić uwagę na następujące roboty:</w:t>
      </w:r>
      <w:r w:rsidRPr="00754ABB">
        <w:rPr>
          <w:rFonts w:eastAsia="Times New Roman"/>
          <w:sz w:val="20"/>
          <w:szCs w:val="20"/>
        </w:rPr>
        <w:br/>
        <w:t xml:space="preserve">• </w:t>
      </w:r>
      <w:r w:rsidRPr="00754ABB">
        <w:rPr>
          <w:rFonts w:eastAsia="Times New Roman"/>
          <w:b/>
          <w:bCs/>
          <w:sz w:val="20"/>
          <w:szCs w:val="20"/>
        </w:rPr>
        <w:t>W obiektach poddawanych remontowi lub przebudowie</w:t>
      </w:r>
      <w:r w:rsidRPr="00754ABB">
        <w:rPr>
          <w:rFonts w:eastAsia="Times New Roman"/>
          <w:sz w:val="20"/>
          <w:szCs w:val="20"/>
        </w:rPr>
        <w:br/>
        <w:t>1. Strefy gromadzenia i usuwania odpadów należy wygrodzić i oznakować.</w:t>
      </w:r>
      <w:r w:rsidRPr="00754ABB">
        <w:rPr>
          <w:rFonts w:eastAsia="Times New Roman"/>
          <w:sz w:val="20"/>
          <w:szCs w:val="20"/>
        </w:rPr>
        <w:br/>
        <w:t>2. Odpady należy usuwać w sposób ograniczający ich rozrzut i pylenie.</w:t>
      </w:r>
      <w:r w:rsidRPr="00754ABB">
        <w:rPr>
          <w:rFonts w:eastAsia="Times New Roman"/>
          <w:sz w:val="20"/>
          <w:szCs w:val="20"/>
        </w:rPr>
        <w:br/>
        <w:t>3. Na czas układania podłóg i podłoży pod posadzki na ciągach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komunikacyjnych należy ułożyć pomosty wyrównujące poziomy robocze.</w:t>
      </w:r>
      <w:r w:rsidRPr="00754ABB">
        <w:rPr>
          <w:rFonts w:eastAsia="Times New Roman"/>
          <w:sz w:val="20"/>
          <w:szCs w:val="20"/>
        </w:rPr>
        <w:br/>
        <w:t>4. Ściany i inne przegrody, które mogą ulec przewróceniu w czasie montażu lub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wznoszenia, należy odpowiednio zabezpieczyć.</w:t>
      </w:r>
      <w:r w:rsidRPr="00754ABB">
        <w:rPr>
          <w:rFonts w:eastAsia="Times New Roman"/>
          <w:sz w:val="20"/>
          <w:szCs w:val="20"/>
        </w:rPr>
        <w:br/>
        <w:t>5. Krawędzie stropów nieobudowanych ścianami należy zabezpieczyć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balustradami, o których mowa w § 15 ust. 2.</w:t>
      </w:r>
      <w:r w:rsidRPr="00754ABB">
        <w:rPr>
          <w:rFonts w:eastAsia="Times New Roman"/>
          <w:sz w:val="20"/>
          <w:szCs w:val="20"/>
        </w:rPr>
        <w:br/>
        <w:t>6. Drogi ewakuacyjne muszą odpowiadać wymaganiom przepisów technicznobudowlanych oraz przepisów przeciwpożarowych.</w:t>
      </w:r>
      <w:r w:rsidRPr="00754ABB">
        <w:rPr>
          <w:rFonts w:eastAsia="Times New Roman"/>
          <w:sz w:val="20"/>
          <w:szCs w:val="20"/>
        </w:rPr>
        <w:br/>
        <w:t>7. Drogi i wyjścia ewakuacyjne, wymagające oświetlenia, zaopatruje się, w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przypadku awarii oświetlenia ogólnego (podstawowego), w oświetlenie awaryjne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zapewniające dostateczne natężenie oświetlenia, zgodnie z Polską Normą.</w:t>
      </w:r>
      <w:r w:rsidRPr="00754ABB">
        <w:rPr>
          <w:rFonts w:eastAsia="Times New Roman"/>
          <w:sz w:val="20"/>
          <w:szCs w:val="20"/>
        </w:rPr>
        <w:br/>
        <w:t>8. Przed rozpoczęciem robót budowlanych ustala się istniejące trasy przebiegu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mediów i zapoznaje się z symbolami oznaczeń tych tras osoby wykonujące roboty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budowlane.</w:t>
      </w:r>
      <w:r w:rsidRPr="00754ABB">
        <w:rPr>
          <w:rFonts w:eastAsia="Times New Roman"/>
          <w:sz w:val="20"/>
          <w:szCs w:val="20"/>
        </w:rPr>
        <w:br/>
        <w:t>9. Teren budowy wyposaża się w niezbędny sprzęt do gaszenia pożaru oraz, w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zależności od potrzeb, w system sygnalizacji pożarowej, dostosowany do charakteru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budowy, rozmiarów i sposobu wykorzystania pomieszczeń, wyposażenia budowy,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fizycznych i chemicznych właściwości substancji znajdujących się na terenie budowy,</w:t>
      </w:r>
      <w:r w:rsidRPr="00754ABB">
        <w:rPr>
          <w:rFonts w:eastAsia="Times New Roman"/>
          <w:sz w:val="20"/>
          <w:szCs w:val="20"/>
        </w:rPr>
        <w:br/>
        <w:t>w ilości wynikającej z liczby zagrożonych osób.</w:t>
      </w:r>
      <w:r w:rsidRPr="00754ABB">
        <w:rPr>
          <w:rFonts w:eastAsia="Times New Roman"/>
          <w:sz w:val="20"/>
          <w:szCs w:val="20"/>
        </w:rPr>
        <w:br/>
        <w:t>10. Sprzęt do gaszenia pożaru, o którym mowa w ust. 1, regularnie sprawdza</w:t>
      </w:r>
      <w:r w:rsidR="00EC53FE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się, konserwuje i uzupełnia, zgodnie z wymaganiami producentów i przepisów</w:t>
      </w:r>
      <w:r w:rsidRPr="00754ABB">
        <w:rPr>
          <w:rFonts w:eastAsia="Times New Roman"/>
          <w:sz w:val="20"/>
          <w:szCs w:val="20"/>
        </w:rPr>
        <w:br/>
        <w:t>przeciwpożarowych.</w:t>
      </w:r>
      <w:r w:rsidRPr="00754ABB">
        <w:rPr>
          <w:rFonts w:eastAsia="Times New Roman"/>
          <w:sz w:val="20"/>
          <w:szCs w:val="20"/>
        </w:rPr>
        <w:br/>
        <w:t>11. Ilość i rozmieszczenie gaśnic przenośnych powinno być zgodne z</w:t>
      </w:r>
      <w:r w:rsidR="00B34062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wymaganiami przepisów przeciwpożarowych.</w:t>
      </w:r>
      <w:r w:rsidRPr="00754ABB">
        <w:rPr>
          <w:rFonts w:eastAsia="Times New Roman"/>
          <w:sz w:val="20"/>
          <w:szCs w:val="20"/>
        </w:rPr>
        <w:br/>
        <w:t>12. W pomieszczeniach zamkniętych zapewnia się wymianę powietrza,</w:t>
      </w:r>
      <w:r w:rsidR="00B34062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wynikającą z potrzeb bezpieczeństwa pracy.</w:t>
      </w:r>
      <w:r w:rsidRPr="00754ABB">
        <w:rPr>
          <w:rFonts w:eastAsia="Times New Roman"/>
          <w:sz w:val="20"/>
          <w:szCs w:val="20"/>
        </w:rPr>
        <w:br/>
        <w:t>13. Wentylacja powinna działać sprawnie i zapewniać dopływ świeżego</w:t>
      </w:r>
      <w:r w:rsidR="00B34062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powietrza, w ilości nie mniejszej niż określona w Polskich Normach.</w:t>
      </w:r>
      <w:r w:rsidRPr="00754ABB">
        <w:rPr>
          <w:rFonts w:eastAsia="Times New Roman"/>
          <w:sz w:val="20"/>
          <w:szCs w:val="20"/>
        </w:rPr>
        <w:br/>
        <w:t>14. Wentylacja nie może powodować przeciągów, wyziębienia lub</w:t>
      </w:r>
      <w:r w:rsidR="00B34062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przegrzewania pomieszczeń pracy.</w:t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sz w:val="20"/>
          <w:szCs w:val="20"/>
        </w:rPr>
        <w:br/>
        <w:t>15. Jeżeli potrzeba ochrony zdrowia osób wymaga zastosowania systemu</w:t>
      </w:r>
      <w:r w:rsidR="00B34062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wentylacyjnego, system ten powinien być uruchamiany automatycznie lub włączany</w:t>
      </w:r>
      <w:r w:rsidR="00B34062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przez osoby przed wejściem w strefę, w której atmosfera może zawierać substancje</w:t>
      </w:r>
      <w:r w:rsidR="00B34062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wybuchowe, palne lub toksyczne albo szkodliwe.</w:t>
      </w:r>
      <w:r w:rsidRPr="00754ABB">
        <w:rPr>
          <w:rFonts w:eastAsia="Times New Roman"/>
          <w:sz w:val="20"/>
          <w:szCs w:val="20"/>
        </w:rPr>
        <w:br/>
        <w:t>16. Osoby wykonujące roboty budowlane nie mogą być narażone na działanie</w:t>
      </w:r>
      <w:r w:rsidR="00B34062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czynników szkodliwych dla zdrowia lub niebezpiecznych, a w szczególności takich</w:t>
      </w:r>
      <w:r w:rsidR="00B34062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jak hałas, wibracje, promieniowanie elektromagnetyczne, pyły i gazy o natężeniach i</w:t>
      </w:r>
      <w:r w:rsidR="00B34062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stężeniach przekraczających wartości dopuszczalne.</w:t>
      </w:r>
      <w:r w:rsidRPr="00754ABB">
        <w:rPr>
          <w:rFonts w:eastAsia="Times New Roman"/>
          <w:sz w:val="20"/>
          <w:szCs w:val="20"/>
        </w:rPr>
        <w:br/>
        <w:t>17. Jeżeli osoby są obowiązane wejść do strefy, o której mowa w § 43 ust. 4,</w:t>
      </w:r>
      <w:r w:rsidR="00B34062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atmosfera tej strefy powinna być monitorowana za pomocą czujników alarmujących o</w:t>
      </w:r>
      <w:r w:rsidR="00B34062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stanach niebezpiecznych, a także powinny być podjęte odpowiednie środki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zapobiegające zagrożeniom.</w:t>
      </w:r>
      <w:r w:rsidRPr="00754ABB">
        <w:rPr>
          <w:rFonts w:eastAsia="Times New Roman"/>
          <w:sz w:val="20"/>
          <w:szCs w:val="20"/>
        </w:rPr>
        <w:br/>
        <w:t>18. W przestrzeniach zamkniętych, w których atmosfera charakteryzuje się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 xml:space="preserve">niewystarczającą zawartością tlenu </w:t>
      </w:r>
      <w:r w:rsidRPr="00754ABB">
        <w:rPr>
          <w:rFonts w:eastAsia="Times New Roman"/>
          <w:sz w:val="20"/>
          <w:szCs w:val="20"/>
        </w:rPr>
        <w:lastRenderedPageBreak/>
        <w:t>lub występują czynniki o stężeniach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nieprzekraczających wartości dopuszczalnych, osoba wykonująca zadanie powinna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być obserwowana i asekurowana, w celu zapewnienia natychmiastowej ewakuacji i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skutecznej pomocy.</w:t>
      </w:r>
      <w:r w:rsidRPr="00754ABB">
        <w:rPr>
          <w:rFonts w:eastAsia="Times New Roman"/>
          <w:sz w:val="20"/>
          <w:szCs w:val="20"/>
        </w:rPr>
        <w:br/>
        <w:t>19. Roboty budowlane, związane z impregnacją drewna lub innych materiałów,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mogą wykonywać osoby zapoznane z występującymi zagrożeniami i instrukcją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producenta dotyczącą posługiwania się stosowanymi środkami impregnacyjnymi.</w:t>
      </w:r>
      <w:r w:rsidRPr="00754ABB">
        <w:rPr>
          <w:rFonts w:eastAsia="Times New Roman"/>
          <w:sz w:val="20"/>
          <w:szCs w:val="20"/>
        </w:rPr>
        <w:br/>
        <w:t>20. Osób, u których występują objawy uczulenia na środki chemiczne, nie należy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zatrudniać przy robotach impregnacyjnych.</w:t>
      </w:r>
      <w:r w:rsidRPr="00754ABB">
        <w:rPr>
          <w:rFonts w:eastAsia="Times New Roman"/>
          <w:sz w:val="20"/>
          <w:szCs w:val="20"/>
        </w:rPr>
        <w:br/>
        <w:t>21. W miejscu wykonywania robót impregnacyjnych jest niedopuszczalne:</w:t>
      </w:r>
      <w:r w:rsidRPr="00754ABB">
        <w:rPr>
          <w:rFonts w:eastAsia="Times New Roman"/>
          <w:sz w:val="20"/>
          <w:szCs w:val="20"/>
        </w:rPr>
        <w:br/>
        <w:t>1) używanie otwartego ognia;</w:t>
      </w:r>
      <w:r w:rsidRPr="00754ABB">
        <w:rPr>
          <w:rFonts w:eastAsia="Times New Roman"/>
          <w:sz w:val="20"/>
          <w:szCs w:val="20"/>
        </w:rPr>
        <w:br/>
        <w:t>2) palenie tytoniu;</w:t>
      </w:r>
      <w:r w:rsidRPr="00754ABB">
        <w:rPr>
          <w:rFonts w:eastAsia="Times New Roman"/>
          <w:sz w:val="20"/>
          <w:szCs w:val="20"/>
        </w:rPr>
        <w:br/>
        <w:t>3) spożywanie posiłków.</w:t>
      </w:r>
      <w:r w:rsidRPr="00754ABB">
        <w:rPr>
          <w:rFonts w:eastAsia="Times New Roman"/>
          <w:sz w:val="20"/>
          <w:szCs w:val="20"/>
        </w:rPr>
        <w:br/>
        <w:t>22. Niezwłocznie po zakończeniu robót impregnacyjnych oraz w przerwach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przeznaczonych na posiłki osobom wykonującym roboty należy umożliwić umycie się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ciepłą wodą i korzystanie ze środków higieny osobistej.</w:t>
      </w:r>
      <w:r w:rsidRPr="00754ABB">
        <w:rPr>
          <w:rFonts w:eastAsia="Times New Roman"/>
          <w:sz w:val="20"/>
          <w:szCs w:val="20"/>
        </w:rPr>
        <w:br/>
        <w:t>23. Miejsca i pomieszczenia przeznaczone do impregnacji należy zaopatrzyć w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sprzęt do gaszenia pożarów, dostosowany do rodzaju używanego środka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impregnacyjnego oraz ogrodzić i zaopatrzyć w odpowiednie tablice ostrzegawcze.</w:t>
      </w:r>
      <w:r w:rsidRPr="00754ABB">
        <w:rPr>
          <w:rFonts w:eastAsia="Times New Roman"/>
          <w:sz w:val="20"/>
          <w:szCs w:val="20"/>
        </w:rPr>
        <w:br/>
        <w:t>24. W pomieszczeniach zamkniętych, w których są wykonywane roboty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impregnacyjne, należy zainstalować wentylację mechaniczną.</w:t>
      </w:r>
      <w:r w:rsidRPr="00754ABB">
        <w:rPr>
          <w:rFonts w:eastAsia="Times New Roman"/>
          <w:sz w:val="20"/>
          <w:szCs w:val="20"/>
        </w:rPr>
        <w:br/>
        <w:t>25. Miejsca, w których wykonywane są roboty impregnacyjne, należy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zabezpieczyć przed zanieczyszczeniem środowiska środkami impregnacyjnymi.</w:t>
      </w:r>
      <w:r w:rsidRPr="00754ABB">
        <w:rPr>
          <w:rFonts w:eastAsia="Times New Roman"/>
          <w:sz w:val="20"/>
          <w:szCs w:val="20"/>
        </w:rPr>
        <w:br/>
        <w:t>26. Stanowiska pracy, pomieszczenia i drogi komunikacji powinny być, w miarę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możliwości, oświetlone światłem dziennym.</w:t>
      </w:r>
      <w:r w:rsidRPr="00754ABB">
        <w:rPr>
          <w:rFonts w:eastAsia="Times New Roman"/>
          <w:sz w:val="20"/>
          <w:szCs w:val="20"/>
        </w:rPr>
        <w:br/>
        <w:t>27. Skrzydła otwieranych części okien nie mogą stanowić zagrożenia dla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pracowników.</w:t>
      </w:r>
      <w:r w:rsidRPr="00754ABB">
        <w:rPr>
          <w:rFonts w:eastAsia="Times New Roman"/>
          <w:sz w:val="20"/>
          <w:szCs w:val="20"/>
        </w:rPr>
        <w:br/>
        <w:t>28. Jeżeli światło naturalne jest niewystarczające do wykonywania robót oraz w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porze nocnej, należy stosować oświetlenie sztuczne.</w:t>
      </w:r>
      <w:r w:rsidRPr="00754ABB">
        <w:rPr>
          <w:rFonts w:eastAsia="Times New Roman"/>
          <w:sz w:val="20"/>
          <w:szCs w:val="20"/>
        </w:rPr>
        <w:br/>
        <w:t>29. W razie konieczności mogą być stosowane przenośne źródła światła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sztucznego. Ich konstrukcja i obudowa oraz sposób zasilania w energię elektryczną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nie mogą powodować zagrożenia porażeniem prądem elektrycznym.</w:t>
      </w:r>
      <w:r w:rsidRPr="00754ABB">
        <w:rPr>
          <w:rFonts w:eastAsia="Times New Roman"/>
          <w:sz w:val="20"/>
          <w:szCs w:val="20"/>
        </w:rPr>
        <w:br/>
        <w:t>30. Sztuczne źródła światła nie mogą powodować w szczególności:</w:t>
      </w:r>
      <w:r w:rsidRPr="00754ABB">
        <w:rPr>
          <w:rFonts w:eastAsia="Times New Roman"/>
          <w:sz w:val="20"/>
          <w:szCs w:val="20"/>
        </w:rPr>
        <w:br/>
        <w:t>1) wydłużonych cieni;</w:t>
      </w:r>
      <w:r w:rsidRPr="00754ABB">
        <w:rPr>
          <w:rFonts w:eastAsia="Times New Roman"/>
          <w:sz w:val="20"/>
          <w:szCs w:val="20"/>
        </w:rPr>
        <w:br/>
        <w:t>2) olśnienia wzroku;</w:t>
      </w:r>
      <w:r w:rsidRPr="00754ABB">
        <w:rPr>
          <w:rFonts w:eastAsia="Times New Roman"/>
          <w:sz w:val="20"/>
          <w:szCs w:val="20"/>
        </w:rPr>
        <w:br/>
        <w:t>3) zmiany barwy znaków lub zakłóceń odbioru i postrzegania sygnałów oraz znaków</w:t>
      </w:r>
      <w:r w:rsidRPr="00754ABB">
        <w:rPr>
          <w:rFonts w:eastAsia="Times New Roman"/>
          <w:sz w:val="20"/>
          <w:szCs w:val="20"/>
        </w:rPr>
        <w:br/>
        <w:t>stosowanych w transporcie;</w:t>
      </w:r>
      <w:r w:rsidRPr="00754ABB">
        <w:rPr>
          <w:rFonts w:eastAsia="Times New Roman"/>
          <w:sz w:val="20"/>
          <w:szCs w:val="20"/>
        </w:rPr>
        <w:br/>
        <w:t>4) zjawisk stroboskopowych.</w:t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sz w:val="20"/>
          <w:szCs w:val="20"/>
        </w:rPr>
        <w:br/>
        <w:t>31. Otwory komunikacyjne w przegrodach budowlanych powinny odpowiadać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wymaganiom zawartym w przepisach techniczno-budowlanych.</w:t>
      </w:r>
      <w:r w:rsidRPr="00754ABB">
        <w:rPr>
          <w:rFonts w:eastAsia="Times New Roman"/>
          <w:sz w:val="20"/>
          <w:szCs w:val="20"/>
        </w:rPr>
        <w:br/>
        <w:t>32. Drogi ewakuacyjne oraz występujące na nich drzwi i bramy oznakowuje się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znakami bezpieczeństwa.</w:t>
      </w:r>
      <w:r w:rsidRPr="00754ABB">
        <w:rPr>
          <w:rFonts w:eastAsia="Times New Roman"/>
          <w:sz w:val="20"/>
          <w:szCs w:val="20"/>
        </w:rPr>
        <w:br/>
        <w:t>33. W bezpośrednim sąsiedztwie bram dla ruchu kołowego powinny znajdować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się furtki, które należy oznakować w sposób widoczny.</w:t>
      </w:r>
      <w:r w:rsidRPr="00754ABB">
        <w:rPr>
          <w:rFonts w:eastAsia="Times New Roman"/>
          <w:sz w:val="20"/>
          <w:szCs w:val="20"/>
        </w:rPr>
        <w:br/>
        <w:t>34. Drzwi i bramy zamykane i otwierane automatycznie powinny otwierać się bez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stwarzania ryzyka urazu oraz posiadać dodatkowe mechanizmy do ręcznego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otwierania na wypadek przerwy w dopływie energii elektrycznej.</w:t>
      </w:r>
      <w:r w:rsidRPr="00754ABB">
        <w:rPr>
          <w:rFonts w:eastAsia="Times New Roman"/>
          <w:sz w:val="20"/>
          <w:szCs w:val="20"/>
        </w:rPr>
        <w:br/>
        <w:t>35. Schody ruchome i podnośniki w budynku powinny funkcjonować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bezpiecznie. Strefy niebezpieczne powinny być trwale i jednoznacznie oznakowane.</w:t>
      </w:r>
      <w:r w:rsidRPr="00754ABB">
        <w:rPr>
          <w:rFonts w:eastAsia="Times New Roman"/>
          <w:sz w:val="20"/>
          <w:szCs w:val="20"/>
        </w:rPr>
        <w:br/>
        <w:t>36. Mechanizmy napędowe schodów ruchomych i podnośników powinny być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obudowane i niedostępne dla osób nieupoważnionych.</w:t>
      </w:r>
      <w:r w:rsidRPr="00754ABB">
        <w:rPr>
          <w:rFonts w:eastAsia="Times New Roman"/>
          <w:sz w:val="20"/>
          <w:szCs w:val="20"/>
        </w:rPr>
        <w:br/>
        <w:t>37. Schody ruchome i pochylnie powinny być wyposażone w łatwo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rozpoznawalne i łatwo dostępne urządzenia do ich zatrzymania.</w:t>
      </w:r>
      <w:r w:rsidRPr="00754ABB">
        <w:rPr>
          <w:rFonts w:eastAsia="Times New Roman"/>
          <w:sz w:val="20"/>
          <w:szCs w:val="20"/>
        </w:rPr>
        <w:br/>
        <w:t>38. Drogi komunikacyjne powinny być zabezpieczone przed spadającymi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przedmiotami.</w:t>
      </w:r>
      <w:r w:rsidRPr="00754ABB">
        <w:rPr>
          <w:rFonts w:eastAsia="Times New Roman"/>
          <w:sz w:val="20"/>
          <w:szCs w:val="20"/>
        </w:rPr>
        <w:br/>
        <w:t>39. Drogi komunikacyjne i ewakuacyjne powinny mieć:</w:t>
      </w:r>
      <w:r w:rsidRPr="00754ABB">
        <w:rPr>
          <w:rFonts w:eastAsia="Times New Roman"/>
          <w:sz w:val="20"/>
          <w:szCs w:val="20"/>
        </w:rPr>
        <w:br/>
        <w:t>1) trwałe i ustabilizowane podłoże;</w:t>
      </w:r>
      <w:r w:rsidRPr="00754ABB">
        <w:rPr>
          <w:rFonts w:eastAsia="Times New Roman"/>
          <w:sz w:val="20"/>
          <w:szCs w:val="20"/>
        </w:rPr>
        <w:br/>
        <w:t>2) trwałą, wytrzymałą i stabilną konstrukcję nośną.</w:t>
      </w:r>
      <w:r w:rsidRPr="00754ABB">
        <w:rPr>
          <w:rFonts w:eastAsia="Times New Roman"/>
          <w:sz w:val="20"/>
          <w:szCs w:val="20"/>
        </w:rPr>
        <w:br/>
        <w:t>40. W czasie układania posadzek i wykładzin podłogowych lub ściennych w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pomieszczeniach z zastosowaniem mas palnych lub zawierających palne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rozpuszczalniki o właściwościach wybuchowych oraz w czasie pokrywania podłóg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lakierem lub innymi materiałami o podobnych właściwościach wybuchowych, należy</w:t>
      </w:r>
      <w:r w:rsidRPr="00754ABB">
        <w:rPr>
          <w:rFonts w:eastAsia="Times New Roman"/>
          <w:sz w:val="20"/>
          <w:szCs w:val="20"/>
        </w:rPr>
        <w:br/>
        <w:t>na czas wykonywania robót i wyparowania rozpuszczalników:</w:t>
      </w:r>
      <w:r w:rsidRPr="00754ABB">
        <w:rPr>
          <w:rFonts w:eastAsia="Times New Roman"/>
          <w:sz w:val="20"/>
          <w:szCs w:val="20"/>
        </w:rPr>
        <w:br/>
        <w:t>1) usunąć otwarte źródła ognia na odległość co najmniej 30 m od tych pomieszczeń;</w:t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sz w:val="20"/>
          <w:szCs w:val="20"/>
        </w:rPr>
        <w:lastRenderedPageBreak/>
        <w:t>2) zapewnić skuteczną wentylację;</w:t>
      </w:r>
      <w:r w:rsidRPr="00754ABB">
        <w:rPr>
          <w:rFonts w:eastAsia="Times New Roman"/>
          <w:sz w:val="20"/>
          <w:szCs w:val="20"/>
        </w:rPr>
        <w:br/>
        <w:t>3) używać obuwia niepowodującego iskrzenia;</w:t>
      </w:r>
      <w:r w:rsidRPr="00754ABB">
        <w:rPr>
          <w:rFonts w:eastAsia="Times New Roman"/>
          <w:sz w:val="20"/>
          <w:szCs w:val="20"/>
        </w:rPr>
        <w:br/>
        <w:t>4) nie stosować narzędzi wykonanych z materiałów iskrzących.</w:t>
      </w:r>
      <w:r w:rsidRPr="00754ABB">
        <w:rPr>
          <w:rFonts w:eastAsia="Times New Roman"/>
          <w:sz w:val="20"/>
          <w:szCs w:val="20"/>
        </w:rPr>
        <w:br/>
        <w:t>41. Przed wejściem do budynku i do poszczególnych pomieszczeń, o których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mowa w ust. 1, należy umieścić tablice ostrzegawcze o pracy z materiałem łatwo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zapalnym i zakazujące palenia tytoniu.</w:t>
      </w:r>
      <w:r w:rsidRPr="00754ABB">
        <w:rPr>
          <w:rFonts w:eastAsia="Times New Roman"/>
          <w:sz w:val="20"/>
          <w:szCs w:val="20"/>
        </w:rPr>
        <w:br/>
        <w:t>42. Roboty, o których mowa w ust. 1, powinny być wykonywane pod nadzorem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technicznym.</w:t>
      </w:r>
      <w:r w:rsidRPr="00754ABB">
        <w:rPr>
          <w:rFonts w:eastAsia="Times New Roman"/>
          <w:sz w:val="20"/>
          <w:szCs w:val="20"/>
        </w:rPr>
        <w:br/>
        <w:t>43. Palenie tytoniu oraz zbliżanie się osób do otwartych źródeł ognia w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ubraniach roboczych nasyconych parami rozpuszczalników jest niedopuszczalne.</w:t>
      </w:r>
      <w:r w:rsidRPr="00754ABB">
        <w:rPr>
          <w:rFonts w:eastAsia="Times New Roman"/>
          <w:sz w:val="20"/>
          <w:szCs w:val="20"/>
        </w:rPr>
        <w:br/>
        <w:t>44. Dopuszcza się wykonywanie robót malarskich przy użyciu drabin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rozstawnych tylko do wysokości nieprzekraczającej 4 m od poziomu podłogi.</w:t>
      </w:r>
      <w:r w:rsidRPr="00754ABB">
        <w:rPr>
          <w:rFonts w:eastAsia="Times New Roman"/>
          <w:sz w:val="20"/>
          <w:szCs w:val="20"/>
        </w:rPr>
        <w:br/>
        <w:t>45. Drabiny należy zabezpieczyć przed poślizgiem i rozsunięciem się oraz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zapewnić ich stabilność.</w:t>
      </w:r>
      <w:r w:rsidRPr="00754ABB">
        <w:rPr>
          <w:rFonts w:eastAsia="Times New Roman"/>
          <w:sz w:val="20"/>
          <w:szCs w:val="20"/>
        </w:rPr>
        <w:br/>
        <w:t>46. Wewnętrzne roboty malarskie z zastosowaniem składników wydzielających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szkodliwe dla zdrowia substancje lotne należy wykonywać przy zapewnieniu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intensywnej wentylacji pomieszczeń, uwzględniającej właściwości fizykochemiczne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materiałów.</w:t>
      </w:r>
      <w:r w:rsidRPr="00754ABB">
        <w:rPr>
          <w:rFonts w:eastAsia="Times New Roman"/>
          <w:sz w:val="20"/>
          <w:szCs w:val="20"/>
        </w:rPr>
        <w:br/>
        <w:t>47. W czasie wypalania farb olejnych na elementach budowlanych w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pomieszczeniach należy zapewnić odpowiednią wentylację.</w:t>
      </w:r>
      <w:r w:rsidRPr="00754ABB">
        <w:rPr>
          <w:rFonts w:eastAsia="Times New Roman"/>
          <w:sz w:val="20"/>
          <w:szCs w:val="20"/>
        </w:rPr>
        <w:br/>
        <w:t>48. W pomieszczeniach, w których są prowadzone roboty malarskie roztworami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wodnymi, należy wyłączyć instalację elektryczną i stosować zasilanie niemogące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powodować zagrożenia porażeniem prądem elektrycznym.</w:t>
      </w:r>
      <w:r w:rsidRPr="00754ABB">
        <w:rPr>
          <w:rFonts w:eastAsia="Times New Roman"/>
          <w:sz w:val="20"/>
          <w:szCs w:val="20"/>
        </w:rPr>
        <w:br/>
        <w:t>49. Obróbka kamieni na terenie budowy powinna być dokonywana w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ogrodzonym miejscu, bez dostępu osób postronnych.</w:t>
      </w:r>
      <w:r w:rsidRPr="00754ABB">
        <w:rPr>
          <w:rFonts w:eastAsia="Times New Roman"/>
          <w:sz w:val="20"/>
          <w:szCs w:val="20"/>
        </w:rPr>
        <w:br/>
        <w:t>50. Stanowiska pracy obróbki kamieni oddalone od siebie o mniej niż 3 m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zabezpiecza się ekranami o wysokości co najmniej 2 m.</w:t>
      </w:r>
      <w:r w:rsidRPr="00754ABB">
        <w:rPr>
          <w:rFonts w:eastAsia="Times New Roman"/>
          <w:sz w:val="20"/>
          <w:szCs w:val="20"/>
        </w:rPr>
        <w:br/>
        <w:t>51. W pomieszczeniu, w którym w czasie wykonywania obróbki elementów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występuje wydzielanie się pyłu, należy zainstalować na stanowisku roboczym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wentylację z miejscowym wyciągiem powietrza.</w:t>
      </w:r>
      <w:r w:rsidRPr="00754ABB">
        <w:rPr>
          <w:rFonts w:eastAsia="Times New Roman"/>
          <w:sz w:val="20"/>
          <w:szCs w:val="20"/>
        </w:rPr>
        <w:br/>
        <w:t>52. W czasie stosowania sprężonego powietrza do obróbki płaszczyzn kamienia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pracownicy są obowiązani używać środków ochrony indywidualnej.</w:t>
      </w:r>
      <w:r w:rsidRPr="00754ABB">
        <w:rPr>
          <w:rFonts w:eastAsia="Times New Roman"/>
          <w:sz w:val="20"/>
          <w:szCs w:val="20"/>
        </w:rPr>
        <w:br/>
        <w:t>53. Przy ręcznej lub mechanicznej obróbce elementów kamiennych pracownicy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są obowiązani używać środków ochrony indywidualnej, takich jak: gogle lub przyłbice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ochronne, kaski, rękawice wzmocnione skórą oraz obuwie z wkładkami stalowymi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chroniącymi palce stóp.</w:t>
      </w:r>
      <w:r w:rsidRPr="00754ABB">
        <w:rPr>
          <w:rFonts w:eastAsia="Times New Roman"/>
          <w:sz w:val="20"/>
          <w:szCs w:val="20"/>
        </w:rPr>
        <w:br/>
        <w:t>54. Wymiary pomostów i ramp powinny być dostosowane do wymiarów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przeładowywanych ładunków i środków transportu.</w:t>
      </w:r>
      <w:r w:rsidRPr="00754ABB">
        <w:rPr>
          <w:rFonts w:eastAsia="Times New Roman"/>
          <w:sz w:val="20"/>
          <w:szCs w:val="20"/>
        </w:rPr>
        <w:br/>
        <w:t>55. Stanowiska pracy powinny umożliwiać swobodę ruchu, niezbędną do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wykonania pracy.</w:t>
      </w:r>
      <w:r w:rsidRPr="00754ABB">
        <w:rPr>
          <w:rFonts w:eastAsia="Times New Roman"/>
          <w:sz w:val="20"/>
          <w:szCs w:val="20"/>
        </w:rPr>
        <w:br/>
        <w:t>56. Stanowiska pracy o niestałym charakterze należy poddawać sprawdzeniu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pod względem ich stabilności, zamocowań oraz zabezpieczeń przed upadkiem osób</w:t>
      </w:r>
      <w:r w:rsidR="00336FF3">
        <w:rPr>
          <w:rFonts w:eastAsia="Times New Roman"/>
          <w:sz w:val="20"/>
          <w:szCs w:val="20"/>
        </w:rPr>
        <w:t xml:space="preserve">  </w:t>
      </w:r>
      <w:r w:rsidRPr="00754ABB">
        <w:rPr>
          <w:rFonts w:eastAsia="Times New Roman"/>
          <w:sz w:val="20"/>
          <w:szCs w:val="20"/>
        </w:rPr>
        <w:t>i przedmiotów. Sprawdzenia należy dokonać po każdej zmianie usytuowania, po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każdej przerwie w pracy trwającej dłużej niż 7 dni, a dla stanowisk usytuowanych na</w:t>
      </w:r>
      <w:r w:rsidRPr="00754ABB">
        <w:rPr>
          <w:rFonts w:eastAsia="Times New Roman"/>
          <w:sz w:val="20"/>
          <w:szCs w:val="20"/>
        </w:rPr>
        <w:br/>
        <w:t>zewnątrz budynku - po silnym wietrze, opadach śniegu lub oblodzeniu.</w:t>
      </w:r>
      <w:r w:rsidRPr="00754ABB">
        <w:rPr>
          <w:rFonts w:eastAsia="Times New Roman"/>
          <w:sz w:val="20"/>
          <w:szCs w:val="20"/>
        </w:rPr>
        <w:br/>
        <w:t xml:space="preserve">• </w:t>
      </w:r>
      <w:r w:rsidRPr="00754ABB">
        <w:rPr>
          <w:rFonts w:eastAsia="Times New Roman"/>
          <w:b/>
          <w:bCs/>
          <w:sz w:val="20"/>
          <w:szCs w:val="20"/>
        </w:rPr>
        <w:t>w zakresie robót rozbiórkowych:</w:t>
      </w:r>
      <w:r w:rsidRPr="00754ABB">
        <w:rPr>
          <w:rFonts w:eastAsia="Times New Roman"/>
          <w:sz w:val="20"/>
          <w:szCs w:val="20"/>
        </w:rPr>
        <w:br/>
        <w:t>1.Teren na którym odbywa się rozbiórka obiektu budowlanego, należy ogrodzić i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oznakować tablicami ostrzegawczymi.</w:t>
      </w:r>
      <w:r w:rsidRPr="00754ABB">
        <w:rPr>
          <w:rFonts w:eastAsia="Times New Roman"/>
          <w:sz w:val="20"/>
          <w:szCs w:val="20"/>
        </w:rPr>
        <w:br/>
        <w:t>2.Przed rozpoczęciem robót rozbiórkowych należy odłączyć od rozbieranego obiektu</w:t>
      </w:r>
      <w:r w:rsidRPr="00754ABB">
        <w:rPr>
          <w:rFonts w:eastAsia="Times New Roman"/>
          <w:sz w:val="20"/>
          <w:szCs w:val="20"/>
        </w:rPr>
        <w:br/>
        <w:t>wszystkie istniejące sieci instalacyjne.</w:t>
      </w:r>
      <w:r w:rsidRPr="00754ABB">
        <w:rPr>
          <w:rFonts w:eastAsia="Times New Roman"/>
          <w:sz w:val="20"/>
          <w:szCs w:val="20"/>
        </w:rPr>
        <w:br/>
        <w:t>3.Przed przystąpieniem do robót rozbiórkowych pracownicy powinni być zapoznani z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programem rozbiórki i poinstruowani o bezpiecznym sposobie jej wykonywania.</w:t>
      </w:r>
      <w:r w:rsidRPr="00754ABB">
        <w:rPr>
          <w:rFonts w:eastAsia="Times New Roman"/>
          <w:sz w:val="20"/>
          <w:szCs w:val="20"/>
        </w:rPr>
        <w:br/>
        <w:t>4.Usuwanie jednego elementu nie powinno wywoływać spadania lub zawalenia się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innego.</w:t>
      </w:r>
      <w:r w:rsidRPr="00754ABB">
        <w:rPr>
          <w:rFonts w:eastAsia="Times New Roman"/>
          <w:sz w:val="20"/>
          <w:szCs w:val="20"/>
        </w:rPr>
        <w:br/>
        <w:t>5.Prowadzenie robót rozbiórkowych, jeżeli zachodzi możliwość obalenia części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konstrukcji obiektu przez wiatr jest zabronione.</w:t>
      </w:r>
      <w:r w:rsidRPr="00754ABB">
        <w:rPr>
          <w:rFonts w:eastAsia="Times New Roman"/>
          <w:sz w:val="20"/>
          <w:szCs w:val="20"/>
        </w:rPr>
        <w:br/>
        <w:t>6.Podczas wiatru o szybkości większej niż 10m/sek. należy roboty wstrzymać.</w:t>
      </w:r>
      <w:r w:rsidRPr="00754ABB">
        <w:rPr>
          <w:rFonts w:eastAsia="Times New Roman"/>
          <w:sz w:val="20"/>
          <w:szCs w:val="20"/>
        </w:rPr>
        <w:br/>
        <w:t xml:space="preserve">7.W czasie rozbiórki przebywanie ludzi na niżej położonych kondygnacjach </w:t>
      </w:r>
      <w:proofErr w:type="spellStart"/>
      <w:r w:rsidRPr="00754ABB">
        <w:rPr>
          <w:rFonts w:eastAsia="Times New Roman"/>
          <w:sz w:val="20"/>
          <w:szCs w:val="20"/>
        </w:rPr>
        <w:t>jestzabronione</w:t>
      </w:r>
      <w:proofErr w:type="spellEnd"/>
      <w:r w:rsidRPr="00754ABB">
        <w:rPr>
          <w:rFonts w:eastAsia="Times New Roman"/>
          <w:sz w:val="20"/>
          <w:szCs w:val="20"/>
        </w:rPr>
        <w:t>.</w:t>
      </w:r>
      <w:r w:rsidRPr="00754ABB">
        <w:rPr>
          <w:rFonts w:eastAsia="Times New Roman"/>
          <w:sz w:val="20"/>
          <w:szCs w:val="20"/>
        </w:rPr>
        <w:br/>
        <w:t xml:space="preserve">8.Przy usuwaniu gruzu z rozbieranego obiektu należy stosować </w:t>
      </w:r>
      <w:proofErr w:type="spellStart"/>
      <w:r w:rsidRPr="00754ABB">
        <w:rPr>
          <w:rFonts w:eastAsia="Times New Roman"/>
          <w:sz w:val="20"/>
          <w:szCs w:val="20"/>
        </w:rPr>
        <w:t>zsuwnice</w:t>
      </w:r>
      <w:proofErr w:type="spellEnd"/>
      <w:r w:rsidRPr="00754ABB">
        <w:rPr>
          <w:rFonts w:eastAsia="Times New Roman"/>
          <w:sz w:val="20"/>
          <w:szCs w:val="20"/>
        </w:rPr>
        <w:t xml:space="preserve"> pochyłe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lub rynny zsypowe.</w:t>
      </w:r>
      <w:r w:rsidRPr="00754ABB">
        <w:rPr>
          <w:rFonts w:eastAsia="Times New Roman"/>
          <w:sz w:val="20"/>
          <w:szCs w:val="20"/>
        </w:rPr>
        <w:br/>
        <w:t>9.Zsuwnice powinny mieć zabezpieczenie przed spadaniem lub wypadaniem gruzu.</w:t>
      </w:r>
      <w:r w:rsidRPr="00754ABB">
        <w:rPr>
          <w:rFonts w:eastAsia="Times New Roman"/>
          <w:sz w:val="20"/>
          <w:szCs w:val="20"/>
        </w:rPr>
        <w:br/>
        <w:t>10.Gromadzenie gruzu na stropach, balkonach, klatkach schodowych i innych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konstrukcyjnych częściach obiektu jest zabronione.</w:t>
      </w:r>
      <w:r w:rsidRPr="00754ABB">
        <w:rPr>
          <w:rFonts w:eastAsia="Times New Roman"/>
          <w:sz w:val="20"/>
          <w:szCs w:val="20"/>
        </w:rPr>
        <w:br/>
        <w:t>11.Obalanie ścian lub innych części obiektu przez podkopywanie i podcinanie jest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zabronione.</w:t>
      </w:r>
      <w:r w:rsidRPr="00754ABB">
        <w:rPr>
          <w:rFonts w:eastAsia="Times New Roman"/>
          <w:sz w:val="20"/>
          <w:szCs w:val="20"/>
        </w:rPr>
        <w:br/>
        <w:t>12.Przy obalaniu obiektu sposobami zmechanizowanymi zatrudnionych pracowników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i maszyny należy usunąć poza strefę niebezpieczną.</w:t>
      </w:r>
      <w:r w:rsidRPr="00754ABB">
        <w:rPr>
          <w:rFonts w:eastAsia="Times New Roman"/>
          <w:sz w:val="20"/>
          <w:szCs w:val="20"/>
        </w:rPr>
        <w:br/>
        <w:t>13.Przy rozbiórce sposobem obalania długość przymocowanych lin powinna być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 xml:space="preserve">trzykrotnie większa od wysokości </w:t>
      </w:r>
      <w:r w:rsidRPr="00754ABB">
        <w:rPr>
          <w:rFonts w:eastAsia="Times New Roman"/>
          <w:sz w:val="20"/>
          <w:szCs w:val="20"/>
        </w:rPr>
        <w:lastRenderedPageBreak/>
        <w:t>obiektu, a umocowanie powinno być niezawodne.</w:t>
      </w:r>
      <w:r w:rsidRPr="00754ABB">
        <w:rPr>
          <w:rFonts w:eastAsia="Times New Roman"/>
          <w:sz w:val="20"/>
          <w:szCs w:val="20"/>
        </w:rPr>
        <w:br/>
        <w:t>14.Liny należy każdorazowo sprawdzać przed ich ponownym użyciem.</w:t>
      </w:r>
      <w:r w:rsidRPr="00754ABB">
        <w:rPr>
          <w:rFonts w:eastAsia="Times New Roman"/>
          <w:sz w:val="20"/>
          <w:szCs w:val="20"/>
        </w:rPr>
        <w:br/>
        <w:t>15.Przy zakładaniu liny powinien być zastosowany taki sposób jej podnoszenia, aby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przypadkowo strącone cegły lub gruz nie spadały na pracowników.</w:t>
      </w:r>
      <w:r w:rsidRPr="00754ABB">
        <w:rPr>
          <w:rFonts w:eastAsia="Times New Roman"/>
          <w:sz w:val="20"/>
          <w:szCs w:val="20"/>
        </w:rPr>
        <w:br/>
        <w:t>16.Obalanie lub rozsadzanie części obiektu za pomocą materiałów wybuchowych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powinno być dokonywane zgodnie z zasadami obowiązującymi przy robotach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górniczych.</w:t>
      </w:r>
      <w:r w:rsidRPr="00754ABB">
        <w:rPr>
          <w:rFonts w:eastAsia="Times New Roman"/>
          <w:sz w:val="20"/>
          <w:szCs w:val="20"/>
        </w:rPr>
        <w:br/>
        <w:t>17.Pracownicy zatrudnieni przy rozbiórce powinni być zabezpieczeni przed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upadkiem z wysokości przez stosowanie pomostów roboczych i zabezpieczających,</w:t>
      </w:r>
      <w:r w:rsidRPr="00754ABB">
        <w:rPr>
          <w:rFonts w:eastAsia="Times New Roman"/>
          <w:sz w:val="20"/>
          <w:szCs w:val="20"/>
        </w:rPr>
        <w:br/>
        <w:t>zaopatrzonych w bariery ochronne. Jeżeli ze względów technicznych nie jest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możliwa praca na wysokości na pomostach zaopatrzonych w bariery ochronne,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pracowników należy zaopatrzyć w sprzęt chroniący przed upadkiem z wysokości, np.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szelki bezpieczeństwa współpracujące z aparatem bezpieczeństwa lub innym</w:t>
      </w:r>
      <w:r w:rsidRPr="00754ABB">
        <w:rPr>
          <w:rFonts w:eastAsia="Times New Roman"/>
          <w:sz w:val="20"/>
          <w:szCs w:val="20"/>
        </w:rPr>
        <w:br/>
        <w:t>amortyzującym urządzeniem.</w:t>
      </w:r>
      <w:r w:rsidRPr="00754ABB">
        <w:rPr>
          <w:rFonts w:eastAsia="Times New Roman"/>
          <w:sz w:val="20"/>
          <w:szCs w:val="20"/>
        </w:rPr>
        <w:br/>
        <w:t>18. Zachować należy szczególną ostrożność przy wywozie gruzu z terenu rozbiórki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po drogach osiedlowych.</w:t>
      </w:r>
      <w:r w:rsidRPr="00754ABB">
        <w:rPr>
          <w:rFonts w:eastAsia="Times New Roman"/>
          <w:sz w:val="20"/>
          <w:szCs w:val="20"/>
        </w:rPr>
        <w:br/>
        <w:t xml:space="preserve">• </w:t>
      </w:r>
      <w:r w:rsidRPr="00754ABB">
        <w:rPr>
          <w:rFonts w:eastAsia="Times New Roman"/>
          <w:b/>
          <w:bCs/>
          <w:sz w:val="20"/>
          <w:szCs w:val="20"/>
        </w:rPr>
        <w:t>w zakresie robót murowych:</w:t>
      </w:r>
      <w:r w:rsidRPr="00754ABB">
        <w:rPr>
          <w:rFonts w:eastAsia="Times New Roman"/>
          <w:sz w:val="20"/>
          <w:szCs w:val="20"/>
        </w:rPr>
        <w:br/>
        <w:t>1. Roboty murarskie i tynkarskie na wysokości powyżej 1 m należy wykonywać z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pomostów rusztowań.</w:t>
      </w:r>
      <w:r w:rsidRPr="00754ABB">
        <w:rPr>
          <w:rFonts w:eastAsia="Times New Roman"/>
          <w:sz w:val="20"/>
          <w:szCs w:val="20"/>
        </w:rPr>
        <w:br/>
        <w:t>2. Pomost rusztowania do robót murarskich powinien znajdować się poniżej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wznoszonego muru, na poziomie co najmniej 0,5 m od jego górnej krawędzi.</w:t>
      </w:r>
      <w:r w:rsidRPr="00754ABB">
        <w:rPr>
          <w:rFonts w:eastAsia="Times New Roman"/>
          <w:sz w:val="20"/>
          <w:szCs w:val="20"/>
        </w:rPr>
        <w:br/>
        <w:t>3.Wykonywanie robót murarskich i tynkarskich z drabin przystawnych jest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zabronione.</w:t>
      </w:r>
      <w:r w:rsidRPr="00754ABB">
        <w:rPr>
          <w:rFonts w:eastAsia="Times New Roman"/>
          <w:sz w:val="20"/>
          <w:szCs w:val="20"/>
        </w:rPr>
        <w:br/>
        <w:t>4.Chodzenie po świeżo wykonanych murach, przesklepieniach, płytach, stropach,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przekryciach otworów i niestabilnych deskowaniach oraz wychylanie się poza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krawędzie konstrukcji bez dodatkowego zabezpieczenia i opieranie się o balustrady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jest zabronione.</w:t>
      </w:r>
      <w:r w:rsidRPr="00754ABB">
        <w:rPr>
          <w:rFonts w:eastAsia="Times New Roman"/>
          <w:sz w:val="20"/>
          <w:szCs w:val="20"/>
        </w:rPr>
        <w:br/>
        <w:t>5. Wykonywanie robót murarskich i tynkarskich w wykopach jest dozwolone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wyłącznie po uprzednim zabezpieczeniu ścian wykopów.</w:t>
      </w:r>
      <w:r w:rsidRPr="00754ABB">
        <w:rPr>
          <w:rFonts w:eastAsia="Times New Roman"/>
          <w:sz w:val="20"/>
          <w:szCs w:val="20"/>
        </w:rPr>
        <w:br/>
        <w:t>6. Jeżeli stanowisko pracy do wykonania ściany znajduje się pomiędzy skarpą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wykopu a wznoszoną ścianą, szerokość stanowiska pracy powinna wynosić co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najmniej 0,7 m.</w:t>
      </w:r>
      <w:r w:rsidRPr="00754ABB">
        <w:rPr>
          <w:rFonts w:eastAsia="Times New Roman"/>
          <w:sz w:val="20"/>
          <w:szCs w:val="20"/>
        </w:rPr>
        <w:br/>
        <w:t>Wykonywanie pozostałych robót powinno być zgodne również z przepisami</w:t>
      </w:r>
      <w:r w:rsidR="00336FF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BHP obowiązującymi na podstawie ROZPORZĄDZENIA MINISTRA</w:t>
      </w:r>
      <w:r w:rsidRPr="00754ABB">
        <w:rPr>
          <w:rFonts w:eastAsia="Times New Roman"/>
          <w:sz w:val="20"/>
          <w:szCs w:val="20"/>
        </w:rPr>
        <w:br/>
        <w:t xml:space="preserve">INFRASTRUKTURY z dnia 6 lutego 2003 </w:t>
      </w:r>
      <w:proofErr w:type="spellStart"/>
      <w:r w:rsidRPr="00754ABB">
        <w:rPr>
          <w:rFonts w:eastAsia="Times New Roman"/>
          <w:sz w:val="20"/>
          <w:szCs w:val="20"/>
        </w:rPr>
        <w:t>r.w</w:t>
      </w:r>
      <w:proofErr w:type="spellEnd"/>
      <w:r w:rsidRPr="00754ABB">
        <w:rPr>
          <w:rFonts w:eastAsia="Times New Roman"/>
          <w:sz w:val="20"/>
          <w:szCs w:val="20"/>
        </w:rPr>
        <w:t xml:space="preserve"> sprawie bezpieczeństwa i higieny pracy</w:t>
      </w:r>
      <w:r w:rsidRPr="00754ABB">
        <w:rPr>
          <w:rFonts w:eastAsia="Times New Roman"/>
          <w:sz w:val="20"/>
          <w:szCs w:val="20"/>
        </w:rPr>
        <w:br/>
        <w:t>podczas wykonywania robót budowlanych (Dz. U. z dnia 19 marca 2003 r.)</w:t>
      </w:r>
      <w:r w:rsidRPr="00754ABB">
        <w:rPr>
          <w:rFonts w:eastAsia="Times New Roman"/>
          <w:sz w:val="20"/>
          <w:szCs w:val="20"/>
        </w:rPr>
        <w:br/>
        <w:t>Również użytkowanie instalacji oraz urządzeń elektroenergetycznych, a także</w:t>
      </w:r>
      <w:r w:rsidRPr="00754ABB">
        <w:rPr>
          <w:rFonts w:eastAsia="Times New Roman"/>
          <w:sz w:val="20"/>
          <w:szCs w:val="20"/>
        </w:rPr>
        <w:br/>
        <w:t>maszyn i urządzeń technicznych powinno być zgodnie z przepisami wyżej</w:t>
      </w:r>
      <w:r w:rsidRPr="00754ABB">
        <w:rPr>
          <w:rFonts w:eastAsia="Times New Roman"/>
          <w:sz w:val="20"/>
          <w:szCs w:val="20"/>
        </w:rPr>
        <w:br/>
        <w:t>cytowanego rozporządzenia.</w:t>
      </w:r>
      <w:r w:rsidRPr="00754ABB">
        <w:rPr>
          <w:rFonts w:eastAsia="Times New Roman"/>
          <w:sz w:val="20"/>
          <w:szCs w:val="20"/>
        </w:rPr>
        <w:br/>
        <w:t>Teren rozbiórek i remontu powinien być oznakowany oraz zaopatrzony w media</w:t>
      </w:r>
      <w:r w:rsidRPr="00754ABB">
        <w:rPr>
          <w:rFonts w:eastAsia="Times New Roman"/>
          <w:sz w:val="20"/>
          <w:szCs w:val="20"/>
        </w:rPr>
        <w:br/>
        <w:t>energetyczne. Należy zapewnić środki komunikacji telefonicznej na wypadek</w:t>
      </w:r>
      <w:r w:rsidRPr="00754ABB">
        <w:rPr>
          <w:rFonts w:eastAsia="Times New Roman"/>
          <w:sz w:val="20"/>
          <w:szCs w:val="20"/>
        </w:rPr>
        <w:br/>
        <w:t>wystąpienia pożaru, wypadku i innych zagrożeń.</w:t>
      </w:r>
      <w:r w:rsidRPr="00754ABB">
        <w:rPr>
          <w:rFonts w:eastAsia="Times New Roman"/>
          <w:sz w:val="20"/>
          <w:szCs w:val="20"/>
        </w:rPr>
        <w:br/>
        <w:t xml:space="preserve">• </w:t>
      </w:r>
      <w:r w:rsidRPr="00754ABB">
        <w:rPr>
          <w:rFonts w:eastAsia="Times New Roman"/>
          <w:b/>
          <w:bCs/>
          <w:sz w:val="20"/>
          <w:szCs w:val="20"/>
        </w:rPr>
        <w:t>przy pracach wykonywanych na wysokości:</w:t>
      </w:r>
      <w:r w:rsidRPr="00754ABB">
        <w:rPr>
          <w:rFonts w:eastAsia="Times New Roman"/>
          <w:sz w:val="20"/>
          <w:szCs w:val="20"/>
        </w:rPr>
        <w:br/>
        <w:t>1. Osoby przebywające na stanowiskach pracy, znajdujące się na wysokości co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najmniej 1 m od poziomu podłogi lub ziemi, powinny być zabezpieczone przed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upadkiem z wysokości w sposób, o którym mowa w § 15 ust. 2.</w:t>
      </w:r>
      <w:r w:rsidRPr="00754ABB">
        <w:rPr>
          <w:rFonts w:eastAsia="Times New Roman"/>
          <w:sz w:val="20"/>
          <w:szCs w:val="20"/>
        </w:rPr>
        <w:br/>
        <w:t>2. Przepis ust. 1 stosuje się do przejść i dojść do tych stanowisk oraz do klatek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schodowych.</w:t>
      </w:r>
      <w:r w:rsidRPr="00754ABB">
        <w:rPr>
          <w:rFonts w:eastAsia="Times New Roman"/>
          <w:sz w:val="20"/>
          <w:szCs w:val="20"/>
        </w:rPr>
        <w:br/>
        <w:t>3 Otwory w stropach, na których prowadzone są roboty lub do których możliwy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jest dostęp ludzi, należy zabezpieczyć przed możliwością wpadnięcia lub ogrodzić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balustradą, o której mowa w § 15 ust. 2.</w:t>
      </w:r>
      <w:r w:rsidRPr="00754ABB">
        <w:rPr>
          <w:rFonts w:eastAsia="Times New Roman"/>
          <w:sz w:val="20"/>
          <w:szCs w:val="20"/>
        </w:rPr>
        <w:br/>
        <w:t>4 Pomosty robocze, wykonane z desek lub bali, powinny być dostosowane do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zaprojektowanego obciążenia, szczelne i zabezpieczone przed zmianą położenia.</w:t>
      </w:r>
      <w:r w:rsidRPr="00754ABB">
        <w:rPr>
          <w:rFonts w:eastAsia="Times New Roman"/>
          <w:sz w:val="20"/>
          <w:szCs w:val="20"/>
        </w:rPr>
        <w:br/>
        <w:t>5 Otwory w ścianach zewnętrznych obiektu budowlanego, stropach lub inne,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których dolna krawędź znajduje się poniżej 1,1 m od poziomu stropu lub pomostu,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powinny być zabezpieczone balustradą, o której mowa w § 15 ust. 2.</w:t>
      </w:r>
      <w:r w:rsidRPr="00754ABB">
        <w:rPr>
          <w:rFonts w:eastAsia="Times New Roman"/>
          <w:sz w:val="20"/>
          <w:szCs w:val="20"/>
        </w:rPr>
        <w:br/>
        <w:t>6 Pozostawione w czasie wykonywania robót w ścianach otwory, zwłaszcza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otwory na drzwi, balkony, szyby dźwigów, powinny być zabezpieczone balustradą, o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której mowa w § 15 ust. 2.</w:t>
      </w:r>
      <w:r w:rsidRPr="00754ABB">
        <w:rPr>
          <w:rFonts w:eastAsia="Times New Roman"/>
          <w:sz w:val="20"/>
          <w:szCs w:val="20"/>
        </w:rPr>
        <w:br/>
        <w:t>7. Przemieszczane w poziomie stanowisko pracy powinno mieć zapewnione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 xml:space="preserve">mocowanie końcówki linki </w:t>
      </w:r>
      <w:r w:rsidR="00C6459B">
        <w:rPr>
          <w:rFonts w:eastAsia="Times New Roman"/>
          <w:sz w:val="20"/>
          <w:szCs w:val="20"/>
        </w:rPr>
        <w:t>b</w:t>
      </w:r>
      <w:r w:rsidRPr="00754ABB">
        <w:rPr>
          <w:rFonts w:eastAsia="Times New Roman"/>
          <w:sz w:val="20"/>
          <w:szCs w:val="20"/>
        </w:rPr>
        <w:t>ezpieczeństwa do pomocniczej liny ochronnej lub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prowadnicy poziomej, zamocowanej na wysokości około 1,5 m, wzdłuż zewnętrznej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strony krawędzi przejścia.</w:t>
      </w:r>
      <w:r w:rsidRPr="00754ABB">
        <w:rPr>
          <w:rFonts w:eastAsia="Times New Roman"/>
          <w:sz w:val="20"/>
          <w:szCs w:val="20"/>
        </w:rPr>
        <w:br/>
        <w:t>8. Wytrzymałość i sposób zamocowania prowadnicy, o której mowa w ust. 1,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powinny uwzględniać obciążenie dynamiczne spadającej osoby.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br/>
        <w:t>9. W przypadku gdy zachodzi konieczność przemieszczania stanowiska pracy w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pionie, linka bezpieczeństwa szelek bezpieczeństwa powinna być zamocowana do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prowadnicy pionowej za pomocą urządzenia samohamującego.</w:t>
      </w:r>
      <w:r w:rsidRPr="00754ABB">
        <w:rPr>
          <w:rFonts w:eastAsia="Times New Roman"/>
          <w:sz w:val="20"/>
          <w:szCs w:val="20"/>
        </w:rPr>
        <w:br/>
        <w:t>10. Długość linki bezpieczeństwa szelek bezpieczeństwa nie powinna być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większa niż 1,5 m.</w:t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sz w:val="20"/>
          <w:szCs w:val="20"/>
        </w:rPr>
        <w:lastRenderedPageBreak/>
        <w:t>11.amortyzatory spadania nie są wymagane, jeżeli linki asekuracyjne są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mocowane do linek urządzeń samohamujących, ograniczających wystąpienie siły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dynamicznej w momencie spadania, zwłaszcza aparatów bezpieczeństwa lub pasów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bezwładnościowych.</w:t>
      </w:r>
      <w:r w:rsidRPr="00754ABB">
        <w:rPr>
          <w:rFonts w:eastAsia="Times New Roman"/>
          <w:sz w:val="20"/>
          <w:szCs w:val="20"/>
        </w:rPr>
        <w:br/>
        <w:t>12.drabina bez pałąków, której długość przekracza 4 m, przed podniesieniem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lub zamontowaniem powinna być wyposażona w prowadnicę pionową, umożliwiającą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założenie urządzenia samohamującego, połączonego z linką bezpieczeństwa szelek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bezpieczeństwa.</w:t>
      </w:r>
      <w:r w:rsidRPr="00754ABB">
        <w:rPr>
          <w:rFonts w:eastAsia="Times New Roman"/>
          <w:sz w:val="20"/>
          <w:szCs w:val="20"/>
        </w:rPr>
        <w:br/>
        <w:t>13. Prowadnica pionowa z urządzeniem samohamującym może być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zamocowana na wznoszonej konstrukcji drabiny, na klamrach lub szczeblach, w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odległości od osi drabiny nie większej niż 0,4 m.</w:t>
      </w:r>
      <w:r w:rsidRPr="00754ABB">
        <w:rPr>
          <w:rFonts w:eastAsia="Times New Roman"/>
          <w:sz w:val="20"/>
          <w:szCs w:val="20"/>
        </w:rPr>
        <w:br/>
        <w:t>14.osoby korzystające z urządzeń krzesełkowych, drabin linowych lub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ruchomych podestów roboczych powinny być dodatkowo zabezpieczone przed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upadkiem z wysokości za pomocą prowadnicy pionowej, zamocowanej niezależnie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od lin nośnych drabiny, krzesełka lub podestu.</w:t>
      </w:r>
      <w:r w:rsidRPr="00754ABB">
        <w:rPr>
          <w:rFonts w:eastAsia="Times New Roman"/>
          <w:sz w:val="20"/>
          <w:szCs w:val="20"/>
        </w:rPr>
        <w:br/>
        <w:t>15. Prowadnica pionowa, o której mowa w ust. 1, powinna być naciągnięta w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sposób umożliwiający przesuwanie w górę aparatu samohamującego.</w:t>
      </w:r>
      <w:r w:rsidRPr="00754ABB">
        <w:rPr>
          <w:rFonts w:eastAsia="Times New Roman"/>
          <w:sz w:val="20"/>
          <w:szCs w:val="20"/>
        </w:rPr>
        <w:br/>
        <w:t>16. Prowadnica pionowa, o której mowa w ust. 1, powinna być zabezpieczona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przed odchylaniem się większym niż o 2 m. Urządzenia zabezpieczające przed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odchylaniem się lin powinny umożliwiać przesuwanie się urządzenia</w:t>
      </w:r>
      <w:r w:rsidRPr="00754ABB">
        <w:rPr>
          <w:rFonts w:eastAsia="Times New Roman"/>
          <w:sz w:val="20"/>
          <w:szCs w:val="20"/>
        </w:rPr>
        <w:br/>
        <w:t>samohamującego.</w:t>
      </w:r>
      <w:r w:rsidRPr="00754ABB">
        <w:rPr>
          <w:rFonts w:eastAsia="Times New Roman"/>
          <w:sz w:val="20"/>
          <w:szCs w:val="20"/>
        </w:rPr>
        <w:br/>
        <w:t>17. Długość linki bezpieczeństwa, łączącej szelki bezpieczeństwa z aparatem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samohamującym, nie powinna przekraczać 0,5 m.</w:t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b/>
          <w:bCs/>
          <w:sz w:val="20"/>
          <w:szCs w:val="20"/>
        </w:rPr>
        <w:t>1. Określenie sposobu przechowywania i przemieszczania materiałów,</w:t>
      </w:r>
      <w:r w:rsidR="00C6459B">
        <w:rPr>
          <w:rFonts w:eastAsia="Times New Roman"/>
          <w:b/>
          <w:bCs/>
          <w:sz w:val="20"/>
          <w:szCs w:val="20"/>
        </w:rPr>
        <w:t xml:space="preserve"> </w:t>
      </w:r>
      <w:r w:rsidRPr="00754ABB">
        <w:rPr>
          <w:rFonts w:eastAsia="Times New Roman"/>
          <w:b/>
          <w:bCs/>
          <w:sz w:val="20"/>
          <w:szCs w:val="20"/>
        </w:rPr>
        <w:t>wyrobów i substancji oraz preparatów szczególnie niebezpiecznych na</w:t>
      </w:r>
      <w:r w:rsidR="00C6459B">
        <w:rPr>
          <w:rFonts w:eastAsia="Times New Roman"/>
          <w:b/>
          <w:bCs/>
          <w:sz w:val="20"/>
          <w:szCs w:val="20"/>
        </w:rPr>
        <w:t xml:space="preserve"> </w:t>
      </w:r>
      <w:r w:rsidRPr="00754ABB">
        <w:rPr>
          <w:rFonts w:eastAsia="Times New Roman"/>
          <w:b/>
          <w:bCs/>
          <w:sz w:val="20"/>
          <w:szCs w:val="20"/>
        </w:rPr>
        <w:t>terenie budowy</w:t>
      </w:r>
      <w:r w:rsidR="00C6459B">
        <w:rPr>
          <w:rFonts w:eastAsia="Times New Roman"/>
          <w:b/>
          <w:bCs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br/>
        <w:t>Transport materiałów budowlanych oraz organizację budowy należy zaplanować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w sposób uporządkowany, dogodny dla transportu podczas wykonywania kolejnych</w:t>
      </w:r>
      <w:r w:rsidR="00C6459B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występujących po sobie robót budowlanych, ze szczególnym uwzględnieniem ruchu</w:t>
      </w:r>
      <w:r w:rsidR="00694C83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pieszego i kołowego odbywającego się na ul. 1 Maja i terenu przedszkola.</w:t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b/>
          <w:bCs/>
          <w:sz w:val="20"/>
          <w:szCs w:val="20"/>
        </w:rPr>
        <w:t>2. Wskazanie środków technicznych i organizacyjnych, zapobiegających</w:t>
      </w:r>
      <w:r w:rsidR="00694C83">
        <w:rPr>
          <w:rFonts w:eastAsia="Times New Roman"/>
          <w:b/>
          <w:bCs/>
          <w:sz w:val="20"/>
          <w:szCs w:val="20"/>
        </w:rPr>
        <w:t xml:space="preserve"> </w:t>
      </w:r>
      <w:r w:rsidRPr="00754ABB">
        <w:rPr>
          <w:rFonts w:eastAsia="Times New Roman"/>
          <w:b/>
          <w:bCs/>
          <w:sz w:val="20"/>
          <w:szCs w:val="20"/>
        </w:rPr>
        <w:t xml:space="preserve">niebezpieczeństwom </w:t>
      </w:r>
      <w:r w:rsidR="00694C83" w:rsidRPr="00754ABB">
        <w:rPr>
          <w:rFonts w:eastAsia="Times New Roman"/>
          <w:b/>
          <w:bCs/>
          <w:sz w:val="20"/>
          <w:szCs w:val="20"/>
        </w:rPr>
        <w:t>wynikającym</w:t>
      </w:r>
      <w:r w:rsidRPr="00754ABB">
        <w:rPr>
          <w:rFonts w:eastAsia="Times New Roman"/>
          <w:b/>
          <w:bCs/>
          <w:sz w:val="20"/>
          <w:szCs w:val="20"/>
        </w:rPr>
        <w:t xml:space="preserve"> z wykonywania robót budowlanych</w:t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b/>
          <w:bCs/>
          <w:sz w:val="20"/>
          <w:szCs w:val="20"/>
        </w:rPr>
        <w:t>w strefach szczególnego zagrożenia zdrowia, lub w ich sąsiedztwie, w</w:t>
      </w:r>
      <w:r w:rsidRPr="00754ABB">
        <w:rPr>
          <w:rFonts w:eastAsia="Times New Roman"/>
          <w:sz w:val="20"/>
          <w:szCs w:val="20"/>
        </w:rPr>
        <w:br/>
      </w:r>
      <w:r w:rsidRPr="00754ABB">
        <w:rPr>
          <w:rFonts w:eastAsia="Times New Roman"/>
          <w:b/>
          <w:bCs/>
          <w:sz w:val="20"/>
          <w:szCs w:val="20"/>
        </w:rPr>
        <w:t xml:space="preserve">tym </w:t>
      </w:r>
      <w:r w:rsidR="00D93EAD" w:rsidRPr="00754ABB">
        <w:rPr>
          <w:rFonts w:eastAsia="Times New Roman"/>
          <w:b/>
          <w:bCs/>
          <w:sz w:val="20"/>
          <w:szCs w:val="20"/>
        </w:rPr>
        <w:t>zapewniających</w:t>
      </w:r>
      <w:r w:rsidRPr="00754ABB">
        <w:rPr>
          <w:rFonts w:eastAsia="Times New Roman"/>
          <w:b/>
          <w:bCs/>
          <w:sz w:val="20"/>
          <w:szCs w:val="20"/>
        </w:rPr>
        <w:t xml:space="preserve"> bezpieczną i sprawną komunikację, </w:t>
      </w:r>
      <w:r w:rsidR="00694C83" w:rsidRPr="00754ABB">
        <w:rPr>
          <w:rFonts w:eastAsia="Times New Roman"/>
          <w:b/>
          <w:bCs/>
          <w:sz w:val="20"/>
          <w:szCs w:val="20"/>
        </w:rPr>
        <w:t>umożliwiającą</w:t>
      </w:r>
      <w:r w:rsidR="00694C83">
        <w:rPr>
          <w:rFonts w:eastAsia="Times New Roman"/>
          <w:b/>
          <w:bCs/>
          <w:sz w:val="20"/>
          <w:szCs w:val="20"/>
        </w:rPr>
        <w:t xml:space="preserve"> </w:t>
      </w:r>
      <w:r w:rsidRPr="00754ABB">
        <w:rPr>
          <w:rFonts w:eastAsia="Times New Roman"/>
          <w:b/>
          <w:bCs/>
          <w:sz w:val="20"/>
          <w:szCs w:val="20"/>
        </w:rPr>
        <w:t xml:space="preserve">szybką ewakuację na wypadek </w:t>
      </w:r>
      <w:r w:rsidR="00D93EAD" w:rsidRPr="00754ABB">
        <w:rPr>
          <w:rFonts w:eastAsia="Times New Roman"/>
          <w:b/>
          <w:bCs/>
          <w:sz w:val="20"/>
          <w:szCs w:val="20"/>
        </w:rPr>
        <w:t>pożar</w:t>
      </w:r>
      <w:r w:rsidR="00D93EAD">
        <w:rPr>
          <w:rFonts w:eastAsia="Times New Roman"/>
          <w:b/>
          <w:bCs/>
          <w:sz w:val="20"/>
          <w:szCs w:val="20"/>
        </w:rPr>
        <w:t>u</w:t>
      </w:r>
      <w:r w:rsidRPr="00754ABB">
        <w:rPr>
          <w:rFonts w:eastAsia="Times New Roman"/>
          <w:b/>
          <w:bCs/>
          <w:sz w:val="20"/>
          <w:szCs w:val="20"/>
        </w:rPr>
        <w:t xml:space="preserve"> awarii i innych zagrożeń</w:t>
      </w:r>
      <w:r w:rsidR="00694C83">
        <w:rPr>
          <w:rFonts w:eastAsia="Times New Roman"/>
          <w:b/>
          <w:bCs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br/>
        <w:t>Prace budowlane i rozbiórkowe należy wykonywać przy wykorzystaniu maszyn i</w:t>
      </w:r>
      <w:r w:rsidR="00D93EAD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urządzeń, przewidzianych do tego typu robót, ich wielkości i zakresu.</w:t>
      </w:r>
      <w:r w:rsidRPr="00754ABB">
        <w:rPr>
          <w:rFonts w:eastAsia="Times New Roman"/>
          <w:sz w:val="20"/>
          <w:szCs w:val="20"/>
        </w:rPr>
        <w:br/>
        <w:t>Murowanie i tynkowanie ścian należy wykonywać z systemowych rusztowań i</w:t>
      </w:r>
      <w:r w:rsidR="00D93EAD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pomostów. W czasie wystąpienia pożaru zapewniony powinien być dostęp do</w:t>
      </w:r>
      <w:r w:rsidR="00D93EAD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 xml:space="preserve">powiadomienia odpowiednich </w:t>
      </w:r>
      <w:r w:rsidR="00D93EAD" w:rsidRPr="00754ABB">
        <w:rPr>
          <w:rFonts w:eastAsia="Times New Roman"/>
          <w:sz w:val="20"/>
          <w:szCs w:val="20"/>
        </w:rPr>
        <w:t>służb</w:t>
      </w:r>
      <w:r w:rsidRPr="00754ABB">
        <w:rPr>
          <w:rFonts w:eastAsia="Times New Roman"/>
          <w:sz w:val="20"/>
          <w:szCs w:val="20"/>
        </w:rPr>
        <w:t xml:space="preserve"> o pożarze, oraz należy zapewnić oznaczoną</w:t>
      </w:r>
      <w:r w:rsidR="00D93EAD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>ewakuację z obiektu oraz zabezpieczenie przed przeniesieniem się pożaru na</w:t>
      </w:r>
      <w:r w:rsidR="00D93EAD">
        <w:rPr>
          <w:rFonts w:eastAsia="Times New Roman"/>
          <w:sz w:val="20"/>
          <w:szCs w:val="20"/>
        </w:rPr>
        <w:t xml:space="preserve"> </w:t>
      </w:r>
      <w:r w:rsidRPr="00754ABB">
        <w:rPr>
          <w:rFonts w:eastAsia="Times New Roman"/>
          <w:sz w:val="20"/>
          <w:szCs w:val="20"/>
        </w:rPr>
        <w:t xml:space="preserve">sąsiednie obiekty. </w:t>
      </w:r>
    </w:p>
    <w:p w:rsidR="00B2176D" w:rsidRPr="00562FD1" w:rsidRDefault="00B2176D" w:rsidP="00B2176D">
      <w:pPr>
        <w:pStyle w:val="ISOCPEURopistech"/>
        <w:spacing w:before="0" w:after="0"/>
        <w:ind w:left="0"/>
        <w:jc w:val="both"/>
        <w:rPr>
          <w:rFonts w:cs="Calibri"/>
          <w:sz w:val="22"/>
          <w:szCs w:val="22"/>
        </w:rPr>
      </w:pPr>
    </w:p>
    <w:p w:rsidR="00B2176D" w:rsidRPr="00562FD1" w:rsidRDefault="00B2176D" w:rsidP="00B2176D">
      <w:pPr>
        <w:ind w:left="284" w:right="526"/>
        <w:rPr>
          <w:rFonts w:cs="Calibri"/>
        </w:rPr>
      </w:pPr>
      <w:r w:rsidRPr="00562FD1">
        <w:rPr>
          <w:rFonts w:cs="Calibri"/>
        </w:rPr>
        <w:t>Zakres i kolejność zasadniczych robót wynikających z rozwiązania projektowego:</w:t>
      </w:r>
    </w:p>
    <w:p w:rsidR="00B2176D" w:rsidRPr="00562FD1" w:rsidRDefault="00B2176D" w:rsidP="00B2176D">
      <w:pPr>
        <w:pStyle w:val="Akapitzlist"/>
        <w:ind w:left="0"/>
        <w:jc w:val="both"/>
        <w:rPr>
          <w:rFonts w:ascii="ISOCPEUR" w:hAnsi="ISOCPEUR" w:cs="Calibri"/>
          <w:i/>
          <w:u w:val="single"/>
        </w:rPr>
      </w:pPr>
      <w:r w:rsidRPr="00562FD1">
        <w:rPr>
          <w:rFonts w:ascii="ISOCPEUR" w:hAnsi="ISOCPEUR" w:cs="Calibri"/>
          <w:u w:val="single"/>
        </w:rPr>
        <w:t>Prace konstrukcyjne:</w:t>
      </w:r>
    </w:p>
    <w:p w:rsidR="00B2176D" w:rsidRPr="00B2176D" w:rsidRDefault="00B2176D" w:rsidP="00B47773">
      <w:pPr>
        <w:pStyle w:val="Akapitzlist"/>
        <w:numPr>
          <w:ilvl w:val="0"/>
          <w:numId w:val="25"/>
        </w:numPr>
        <w:ind w:left="284" w:firstLine="0"/>
        <w:jc w:val="both"/>
        <w:rPr>
          <w:rFonts w:ascii="ISOCPEUR" w:hAnsi="ISOCPEUR" w:cs="Calibri"/>
          <w:i/>
        </w:rPr>
      </w:pPr>
      <w:r w:rsidRPr="00562FD1">
        <w:rPr>
          <w:rFonts w:ascii="ISOCPEUR" w:hAnsi="ISOCPEUR" w:cs="Calibri"/>
        </w:rPr>
        <w:t xml:space="preserve">- </w:t>
      </w:r>
      <w:r>
        <w:rPr>
          <w:rFonts w:ascii="ISOCPEUR" w:hAnsi="ISOCPEUR" w:cs="Calibri"/>
        </w:rPr>
        <w:t xml:space="preserve">Prace związane z wykonaniem płyty </w:t>
      </w:r>
      <w:r w:rsidR="00D37D6A">
        <w:rPr>
          <w:rFonts w:ascii="ISOCPEUR" w:hAnsi="ISOCPEUR" w:cs="Calibri"/>
        </w:rPr>
        <w:t>ż</w:t>
      </w:r>
      <w:r>
        <w:rPr>
          <w:rFonts w:ascii="ISOCPEUR" w:hAnsi="ISOCPEUR" w:cs="Calibri"/>
        </w:rPr>
        <w:t>elbetowej/ stropu/schodów</w:t>
      </w:r>
    </w:p>
    <w:p w:rsidR="00B2176D" w:rsidRPr="00562FD1" w:rsidRDefault="00B2176D" w:rsidP="00B47773">
      <w:pPr>
        <w:pStyle w:val="Akapitzlist"/>
        <w:numPr>
          <w:ilvl w:val="0"/>
          <w:numId w:val="25"/>
        </w:numPr>
        <w:ind w:left="284" w:firstLine="0"/>
        <w:jc w:val="both"/>
        <w:rPr>
          <w:rFonts w:ascii="ISOCPEUR" w:hAnsi="ISOCPEUR" w:cs="Calibri"/>
          <w:i/>
        </w:rPr>
      </w:pPr>
      <w:r>
        <w:rPr>
          <w:rFonts w:ascii="ISOCPEUR" w:hAnsi="ISOCPEUR" w:cs="Calibri"/>
        </w:rPr>
        <w:t>- Prace związane z wykonaniem stropu nad budynkiem</w:t>
      </w:r>
    </w:p>
    <w:p w:rsidR="00B2176D" w:rsidRPr="00562FD1" w:rsidRDefault="00B2176D" w:rsidP="00B47773">
      <w:pPr>
        <w:pStyle w:val="Akapitzlist"/>
        <w:numPr>
          <w:ilvl w:val="0"/>
          <w:numId w:val="25"/>
        </w:numPr>
        <w:ind w:left="284" w:firstLine="0"/>
        <w:jc w:val="both"/>
        <w:rPr>
          <w:rFonts w:ascii="ISOCPEUR" w:hAnsi="ISOCPEUR" w:cs="Calibri"/>
          <w:i/>
        </w:rPr>
      </w:pPr>
      <w:r w:rsidRPr="00562FD1">
        <w:rPr>
          <w:rFonts w:ascii="ISOCPEUR" w:hAnsi="ISOCPEUR" w:cs="Calibri"/>
        </w:rPr>
        <w:t>- Wykonanie ścian</w:t>
      </w:r>
      <w:r w:rsidR="00D93EAD">
        <w:rPr>
          <w:rFonts w:ascii="ISOCPEUR" w:hAnsi="ISOCPEUR" w:cs="Calibri"/>
        </w:rPr>
        <w:t xml:space="preserve"> fasadowych</w:t>
      </w:r>
    </w:p>
    <w:p w:rsidR="00B2176D" w:rsidRPr="00562FD1" w:rsidRDefault="00B2176D" w:rsidP="00B47773">
      <w:pPr>
        <w:pStyle w:val="Akapitzlist"/>
        <w:numPr>
          <w:ilvl w:val="0"/>
          <w:numId w:val="25"/>
        </w:numPr>
        <w:ind w:left="284" w:firstLine="0"/>
        <w:jc w:val="both"/>
        <w:rPr>
          <w:rFonts w:ascii="ISOCPEUR" w:hAnsi="ISOCPEUR" w:cs="Calibri"/>
          <w:i/>
        </w:rPr>
      </w:pPr>
      <w:r w:rsidRPr="00562FD1">
        <w:rPr>
          <w:rFonts w:ascii="ISOCPEUR" w:hAnsi="ISOCPEUR" w:cs="Calibri"/>
        </w:rPr>
        <w:t>- Monta</w:t>
      </w:r>
      <w:r w:rsidR="00D37D6A">
        <w:rPr>
          <w:rFonts w:ascii="ISOCPEUR" w:hAnsi="ISOCPEUR" w:cs="Calibri"/>
        </w:rPr>
        <w:t>ż</w:t>
      </w:r>
      <w:r w:rsidRPr="00562FD1">
        <w:rPr>
          <w:rFonts w:ascii="ISOCPEUR" w:hAnsi="ISOCPEUR" w:cs="Calibri"/>
        </w:rPr>
        <w:t xml:space="preserve"> instalacji i wyposa</w:t>
      </w:r>
      <w:r w:rsidR="00D37D6A">
        <w:rPr>
          <w:rFonts w:ascii="ISOCPEUR" w:hAnsi="ISOCPEUR" w:cs="Calibri"/>
        </w:rPr>
        <w:t>ż</w:t>
      </w:r>
      <w:r w:rsidRPr="00562FD1">
        <w:rPr>
          <w:rFonts w:ascii="ISOCPEUR" w:hAnsi="ISOCPEUR" w:cs="Calibri"/>
        </w:rPr>
        <w:t>enie budynku</w:t>
      </w:r>
    </w:p>
    <w:p w:rsidR="00B2176D" w:rsidRPr="00562FD1" w:rsidRDefault="00B2176D" w:rsidP="00B47773">
      <w:pPr>
        <w:pStyle w:val="Akapitzlist"/>
        <w:numPr>
          <w:ilvl w:val="0"/>
          <w:numId w:val="25"/>
        </w:numPr>
        <w:ind w:left="284" w:firstLine="0"/>
        <w:jc w:val="both"/>
        <w:rPr>
          <w:rFonts w:ascii="ISOCPEUR" w:hAnsi="ISOCPEUR" w:cs="Calibri"/>
          <w:i/>
        </w:rPr>
      </w:pPr>
      <w:r w:rsidRPr="00562FD1">
        <w:rPr>
          <w:rFonts w:ascii="ISOCPEUR" w:hAnsi="ISOCPEUR" w:cs="Calibri"/>
        </w:rPr>
        <w:t>- Roboty wykończeniowe i roboty na zewnątrz obiektu</w:t>
      </w:r>
    </w:p>
    <w:p w:rsidR="00B2176D" w:rsidRPr="00562FD1" w:rsidRDefault="00B2176D" w:rsidP="00B2176D">
      <w:pPr>
        <w:pStyle w:val="Akapitzlist"/>
        <w:ind w:left="284"/>
        <w:jc w:val="both"/>
        <w:rPr>
          <w:rFonts w:ascii="ISOCPEUR" w:hAnsi="ISOCPEUR" w:cs="Calibri"/>
          <w:i/>
          <w:u w:val="single"/>
        </w:rPr>
      </w:pPr>
      <w:r w:rsidRPr="00562FD1">
        <w:rPr>
          <w:rFonts w:ascii="ISOCPEUR" w:hAnsi="ISOCPEUR" w:cs="Calibri"/>
          <w:u w:val="single"/>
        </w:rPr>
        <w:t>Prace instalacyjne</w:t>
      </w:r>
    </w:p>
    <w:p w:rsidR="00B2176D" w:rsidRPr="00562FD1" w:rsidRDefault="00B2176D" w:rsidP="00B47773">
      <w:pPr>
        <w:pStyle w:val="Akapitzlist"/>
        <w:numPr>
          <w:ilvl w:val="0"/>
          <w:numId w:val="25"/>
        </w:numPr>
        <w:ind w:left="284" w:firstLine="0"/>
        <w:jc w:val="both"/>
        <w:rPr>
          <w:rFonts w:ascii="ISOCPEUR" w:hAnsi="ISOCPEUR" w:cs="Calibri"/>
          <w:i/>
        </w:rPr>
      </w:pPr>
      <w:r w:rsidRPr="00562FD1">
        <w:rPr>
          <w:rFonts w:ascii="ISOCPEUR" w:hAnsi="ISOCPEUR" w:cs="Calibri"/>
        </w:rPr>
        <w:t>- monta</w:t>
      </w:r>
      <w:r w:rsidR="00D37D6A">
        <w:rPr>
          <w:rFonts w:ascii="ISOCPEUR" w:hAnsi="ISOCPEUR" w:cs="Calibri"/>
        </w:rPr>
        <w:t>ż</w:t>
      </w:r>
      <w:r w:rsidRPr="00562FD1">
        <w:rPr>
          <w:rFonts w:ascii="ISOCPEUR" w:hAnsi="ISOCPEUR" w:cs="Calibri"/>
        </w:rPr>
        <w:t xml:space="preserve"> instalacji </w:t>
      </w:r>
      <w:r w:rsidR="00D93EAD">
        <w:rPr>
          <w:rFonts w:ascii="ISOCPEUR" w:hAnsi="ISOCPEUR" w:cs="Calibri"/>
        </w:rPr>
        <w:t>przeciwpożarowej</w:t>
      </w:r>
    </w:p>
    <w:p w:rsidR="00B2176D" w:rsidRPr="00562FD1" w:rsidRDefault="00B2176D" w:rsidP="00B47773">
      <w:pPr>
        <w:pStyle w:val="Akapitzlist"/>
        <w:numPr>
          <w:ilvl w:val="0"/>
          <w:numId w:val="25"/>
        </w:numPr>
        <w:ind w:left="284" w:firstLine="0"/>
        <w:jc w:val="both"/>
        <w:rPr>
          <w:rFonts w:ascii="ISOCPEUR" w:hAnsi="ISOCPEUR" w:cs="Calibri"/>
          <w:i/>
        </w:rPr>
      </w:pPr>
      <w:r w:rsidRPr="00562FD1">
        <w:rPr>
          <w:rFonts w:ascii="ISOCPEUR" w:hAnsi="ISOCPEUR" w:cs="Calibri"/>
        </w:rPr>
        <w:t>-</w:t>
      </w:r>
      <w:r w:rsidR="00D93EAD">
        <w:rPr>
          <w:rFonts w:ascii="ISOCPEUR" w:hAnsi="ISOCPEUR" w:cs="Calibri"/>
        </w:rPr>
        <w:t xml:space="preserve"> przebudowa instalacji </w:t>
      </w:r>
      <w:proofErr w:type="spellStart"/>
      <w:r w:rsidRPr="00562FD1">
        <w:rPr>
          <w:rFonts w:ascii="ISOCPEUR" w:hAnsi="ISOCPEUR" w:cs="Calibri"/>
        </w:rPr>
        <w:t>wod</w:t>
      </w:r>
      <w:proofErr w:type="spellEnd"/>
      <w:r w:rsidRPr="00562FD1">
        <w:rPr>
          <w:rFonts w:ascii="ISOCPEUR" w:hAnsi="ISOCPEUR" w:cs="Calibri"/>
        </w:rPr>
        <w:t>. - kan.</w:t>
      </w:r>
    </w:p>
    <w:p w:rsidR="00B2176D" w:rsidRPr="00562FD1" w:rsidRDefault="00B2176D" w:rsidP="00B47773">
      <w:pPr>
        <w:pStyle w:val="Akapitzlist"/>
        <w:numPr>
          <w:ilvl w:val="0"/>
          <w:numId w:val="25"/>
        </w:numPr>
        <w:ind w:left="284" w:firstLine="0"/>
        <w:jc w:val="both"/>
        <w:rPr>
          <w:rFonts w:ascii="ISOCPEUR" w:hAnsi="ISOCPEUR" w:cs="Calibri"/>
          <w:i/>
        </w:rPr>
      </w:pPr>
      <w:r w:rsidRPr="00562FD1">
        <w:rPr>
          <w:rFonts w:ascii="ISOCPEUR" w:hAnsi="ISOCPEUR" w:cs="Calibri"/>
        </w:rPr>
        <w:t xml:space="preserve">- instalacji </w:t>
      </w:r>
      <w:r w:rsidR="00D93EAD">
        <w:rPr>
          <w:rFonts w:ascii="ISOCPEUR" w:hAnsi="ISOCPEUR" w:cs="Calibri"/>
        </w:rPr>
        <w:t>w toalecie</w:t>
      </w:r>
    </w:p>
    <w:p w:rsidR="00B2176D" w:rsidRPr="00562FD1" w:rsidRDefault="00B2176D" w:rsidP="00B2176D">
      <w:pPr>
        <w:pStyle w:val="Akapitzlist"/>
        <w:ind w:left="284"/>
        <w:jc w:val="both"/>
        <w:rPr>
          <w:rFonts w:ascii="ISOCPEUR" w:hAnsi="ISOCPEUR" w:cs="Calibri"/>
          <w:i/>
          <w:u w:val="single"/>
        </w:rPr>
      </w:pPr>
      <w:r w:rsidRPr="00562FD1">
        <w:rPr>
          <w:rFonts w:ascii="ISOCPEUR" w:hAnsi="ISOCPEUR" w:cs="Calibri"/>
          <w:u w:val="single"/>
        </w:rPr>
        <w:t>Prace wykończeniowe</w:t>
      </w:r>
    </w:p>
    <w:p w:rsidR="00B2176D" w:rsidRPr="00562FD1" w:rsidRDefault="00B2176D" w:rsidP="00B47773">
      <w:pPr>
        <w:pStyle w:val="Akapitzlist"/>
        <w:numPr>
          <w:ilvl w:val="0"/>
          <w:numId w:val="25"/>
        </w:numPr>
        <w:ind w:left="284" w:firstLine="0"/>
        <w:jc w:val="both"/>
        <w:rPr>
          <w:rFonts w:ascii="ISOCPEUR" w:hAnsi="ISOCPEUR" w:cs="Calibri"/>
          <w:i/>
        </w:rPr>
      </w:pPr>
      <w:r w:rsidRPr="00562FD1">
        <w:rPr>
          <w:rFonts w:ascii="ISOCPEUR" w:hAnsi="ISOCPEUR" w:cs="Calibri"/>
        </w:rPr>
        <w:t xml:space="preserve">- wykonanie uszczelnień przebić w dachu </w:t>
      </w:r>
    </w:p>
    <w:p w:rsidR="00B2176D" w:rsidRPr="00562FD1" w:rsidRDefault="00B2176D" w:rsidP="00B47773">
      <w:pPr>
        <w:pStyle w:val="Akapitzlist"/>
        <w:numPr>
          <w:ilvl w:val="0"/>
          <w:numId w:val="25"/>
        </w:numPr>
        <w:ind w:left="284" w:firstLine="0"/>
        <w:jc w:val="both"/>
        <w:rPr>
          <w:rFonts w:ascii="ISOCPEUR" w:hAnsi="ISOCPEUR" w:cs="Calibri"/>
          <w:i/>
        </w:rPr>
      </w:pPr>
      <w:r w:rsidRPr="00562FD1">
        <w:rPr>
          <w:rFonts w:ascii="ISOCPEUR" w:hAnsi="ISOCPEUR" w:cs="Calibri"/>
        </w:rPr>
        <w:t>- wykonanie sufitów podwieszanych</w:t>
      </w:r>
    </w:p>
    <w:p w:rsidR="00B2176D" w:rsidRPr="00562FD1" w:rsidRDefault="00B2176D" w:rsidP="00B47773">
      <w:pPr>
        <w:pStyle w:val="Akapitzlist"/>
        <w:numPr>
          <w:ilvl w:val="0"/>
          <w:numId w:val="25"/>
        </w:numPr>
        <w:ind w:left="284" w:firstLine="0"/>
        <w:jc w:val="both"/>
        <w:rPr>
          <w:rFonts w:ascii="ISOCPEUR" w:hAnsi="ISOCPEUR" w:cs="Calibri"/>
          <w:i/>
        </w:rPr>
      </w:pPr>
      <w:r w:rsidRPr="00562FD1">
        <w:rPr>
          <w:rFonts w:ascii="ISOCPEUR" w:hAnsi="ISOCPEUR" w:cs="Calibri"/>
        </w:rPr>
        <w:t>- wykonanie posadzek</w:t>
      </w:r>
    </w:p>
    <w:p w:rsidR="00B2176D" w:rsidRPr="00B2176D" w:rsidRDefault="00B2176D" w:rsidP="00B47773">
      <w:pPr>
        <w:pStyle w:val="Akapitzlist"/>
        <w:numPr>
          <w:ilvl w:val="0"/>
          <w:numId w:val="25"/>
        </w:numPr>
        <w:ind w:left="284" w:firstLine="0"/>
        <w:jc w:val="both"/>
        <w:rPr>
          <w:rFonts w:ascii="ISOCPEUR" w:hAnsi="ISOCPEUR" w:cs="Calibri"/>
          <w:i/>
        </w:rPr>
      </w:pPr>
      <w:r w:rsidRPr="00562FD1">
        <w:rPr>
          <w:rFonts w:ascii="ISOCPEUR" w:hAnsi="ISOCPEUR" w:cs="Calibri"/>
        </w:rPr>
        <w:t>- osadzenie stolarki i ślusarki</w:t>
      </w:r>
    </w:p>
    <w:p w:rsidR="00B2176D" w:rsidRPr="00562FD1" w:rsidRDefault="00B2176D" w:rsidP="00B47773">
      <w:pPr>
        <w:pStyle w:val="Akapitzlist"/>
        <w:numPr>
          <w:ilvl w:val="0"/>
          <w:numId w:val="25"/>
        </w:numPr>
        <w:ind w:left="284" w:firstLine="0"/>
        <w:jc w:val="both"/>
        <w:rPr>
          <w:rFonts w:ascii="ISOCPEUR" w:hAnsi="ISOCPEUR" w:cs="Calibri"/>
          <w:i/>
        </w:rPr>
      </w:pPr>
      <w:r>
        <w:rPr>
          <w:rFonts w:ascii="ISOCPEUR" w:hAnsi="ISOCPEUR" w:cs="Calibri"/>
        </w:rPr>
        <w:t>- monta</w:t>
      </w:r>
      <w:r w:rsidR="00D37D6A">
        <w:rPr>
          <w:rFonts w:ascii="ISOCPEUR" w:hAnsi="ISOCPEUR" w:cs="Calibri"/>
        </w:rPr>
        <w:t>ż</w:t>
      </w:r>
      <w:r>
        <w:rPr>
          <w:rFonts w:ascii="ISOCPEUR" w:hAnsi="ISOCPEUR" w:cs="Calibri"/>
        </w:rPr>
        <w:t xml:space="preserve"> rolet zewnętrznych</w:t>
      </w:r>
    </w:p>
    <w:p w:rsidR="00B2176D" w:rsidRPr="00562FD1" w:rsidRDefault="00B2176D" w:rsidP="00B47773">
      <w:pPr>
        <w:pStyle w:val="Akapitzlist"/>
        <w:numPr>
          <w:ilvl w:val="0"/>
          <w:numId w:val="25"/>
        </w:numPr>
        <w:ind w:left="284" w:firstLine="0"/>
        <w:jc w:val="both"/>
        <w:rPr>
          <w:rFonts w:ascii="ISOCPEUR" w:hAnsi="ISOCPEUR" w:cs="Calibri"/>
          <w:i/>
        </w:rPr>
      </w:pPr>
      <w:r w:rsidRPr="00562FD1">
        <w:rPr>
          <w:rFonts w:ascii="ISOCPEUR" w:hAnsi="ISOCPEUR" w:cs="Calibri"/>
        </w:rPr>
        <w:t>- prace malarskie</w:t>
      </w:r>
    </w:p>
    <w:p w:rsidR="00B2176D" w:rsidRPr="00562FD1" w:rsidRDefault="00B2176D" w:rsidP="00B47773">
      <w:pPr>
        <w:pStyle w:val="Akapitzlist"/>
        <w:numPr>
          <w:ilvl w:val="0"/>
          <w:numId w:val="25"/>
        </w:numPr>
        <w:ind w:left="284" w:firstLine="0"/>
        <w:jc w:val="both"/>
        <w:rPr>
          <w:rFonts w:ascii="ISOCPEUR" w:hAnsi="ISOCPEUR" w:cs="Calibri"/>
          <w:i/>
        </w:rPr>
      </w:pPr>
      <w:r w:rsidRPr="00562FD1">
        <w:rPr>
          <w:rFonts w:ascii="ISOCPEUR" w:hAnsi="ISOCPEUR" w:cs="Calibri"/>
        </w:rPr>
        <w:lastRenderedPageBreak/>
        <w:t>- prace elewacyjne (obróbki okien, drzwi)</w:t>
      </w:r>
    </w:p>
    <w:p w:rsidR="00B2176D" w:rsidRPr="00562FD1" w:rsidRDefault="00B2176D" w:rsidP="00B2176D">
      <w:pPr>
        <w:pStyle w:val="Akapitzlist"/>
        <w:ind w:left="284"/>
        <w:jc w:val="both"/>
        <w:rPr>
          <w:rFonts w:ascii="ISOCPEUR" w:hAnsi="ISOCPEUR" w:cs="Calibri"/>
          <w:i/>
          <w:u w:val="single"/>
        </w:rPr>
      </w:pPr>
      <w:r w:rsidRPr="00562FD1">
        <w:rPr>
          <w:rFonts w:ascii="ISOCPEUR" w:hAnsi="ISOCPEUR" w:cs="Calibri"/>
          <w:u w:val="single"/>
        </w:rPr>
        <w:t xml:space="preserve">Prace </w:t>
      </w:r>
      <w:r>
        <w:rPr>
          <w:rFonts w:ascii="ISOCPEUR" w:hAnsi="ISOCPEUR" w:cs="Calibri"/>
          <w:u w:val="single"/>
        </w:rPr>
        <w:t>brukarskie</w:t>
      </w:r>
    </w:p>
    <w:p w:rsidR="00D93EAD" w:rsidRPr="00D93EAD" w:rsidRDefault="00B2176D" w:rsidP="00D93EAD">
      <w:pPr>
        <w:pStyle w:val="Akapitzlist"/>
        <w:numPr>
          <w:ilvl w:val="0"/>
          <w:numId w:val="25"/>
        </w:numPr>
        <w:ind w:left="284"/>
        <w:jc w:val="both"/>
        <w:rPr>
          <w:rFonts w:ascii="ISOCPEUR" w:hAnsi="ISOCPEUR" w:cs="Calibri"/>
          <w:i/>
          <w:u w:val="single"/>
        </w:rPr>
      </w:pPr>
      <w:r w:rsidRPr="00562FD1">
        <w:rPr>
          <w:rFonts w:ascii="ISOCPEUR" w:hAnsi="ISOCPEUR" w:cs="Calibri"/>
        </w:rPr>
        <w:t>- wykonanie nawierzchni d</w:t>
      </w:r>
      <w:r>
        <w:rPr>
          <w:rFonts w:ascii="ISOCPEUR" w:hAnsi="ISOCPEUR" w:cs="Calibri"/>
        </w:rPr>
        <w:t>ojść i dojazdów</w:t>
      </w:r>
      <w:r w:rsidR="00D93EAD">
        <w:rPr>
          <w:rFonts w:ascii="ISOCPEUR" w:hAnsi="ISOCPEUR" w:cs="Calibri"/>
        </w:rPr>
        <w:t xml:space="preserve"> uzupełnienie kostki w miejscach remontowanych</w:t>
      </w:r>
    </w:p>
    <w:p w:rsidR="00D93EAD" w:rsidRPr="00D93EAD" w:rsidRDefault="00D93EAD" w:rsidP="00D93EAD">
      <w:pPr>
        <w:pStyle w:val="Akapitzlist"/>
        <w:numPr>
          <w:ilvl w:val="0"/>
          <w:numId w:val="25"/>
        </w:numPr>
        <w:ind w:left="284"/>
        <w:jc w:val="both"/>
        <w:rPr>
          <w:rFonts w:ascii="ISOCPEUR" w:hAnsi="ISOCPEUR" w:cs="Calibri"/>
        </w:rPr>
      </w:pPr>
      <w:r w:rsidRPr="00D93EAD">
        <w:rPr>
          <w:rFonts w:ascii="ISOCPEUR" w:hAnsi="ISOCPEUR" w:cs="Calibri"/>
        </w:rPr>
        <w:t>Wymiana nawierzchni schodów zewnętrznych na granitową</w:t>
      </w:r>
    </w:p>
    <w:p w:rsidR="00B2176D" w:rsidRPr="00562FD1" w:rsidRDefault="00B2176D" w:rsidP="00B2176D">
      <w:pPr>
        <w:pStyle w:val="Akapitzlist"/>
        <w:ind w:left="284"/>
        <w:jc w:val="both"/>
        <w:rPr>
          <w:rFonts w:ascii="ISOCPEUR" w:hAnsi="ISOCPEUR" w:cs="Calibri"/>
          <w:i/>
          <w:u w:val="single"/>
        </w:rPr>
      </w:pPr>
      <w:r w:rsidRPr="00562FD1">
        <w:rPr>
          <w:rFonts w:ascii="ISOCPEUR" w:hAnsi="ISOCPEUR" w:cs="Calibri"/>
          <w:u w:val="single"/>
        </w:rPr>
        <w:t>Prace in</w:t>
      </w:r>
      <w:r w:rsidR="00D37D6A">
        <w:rPr>
          <w:rFonts w:ascii="ISOCPEUR" w:hAnsi="ISOCPEUR" w:cs="Calibri"/>
          <w:u w:val="single"/>
        </w:rPr>
        <w:t>ż</w:t>
      </w:r>
      <w:r w:rsidRPr="00562FD1">
        <w:rPr>
          <w:rFonts w:ascii="ISOCPEUR" w:hAnsi="ISOCPEUR" w:cs="Calibri"/>
          <w:u w:val="single"/>
        </w:rPr>
        <w:t>ynieryjne</w:t>
      </w:r>
    </w:p>
    <w:p w:rsidR="00B2176D" w:rsidRPr="00562FD1" w:rsidRDefault="00B2176D" w:rsidP="00B47773">
      <w:pPr>
        <w:pStyle w:val="Akapitzlist"/>
        <w:numPr>
          <w:ilvl w:val="0"/>
          <w:numId w:val="25"/>
        </w:numPr>
        <w:ind w:left="284" w:firstLine="0"/>
        <w:jc w:val="both"/>
        <w:rPr>
          <w:rFonts w:ascii="ISOCPEUR" w:hAnsi="ISOCPEUR" w:cs="Calibri"/>
          <w:i/>
        </w:rPr>
      </w:pPr>
      <w:r w:rsidRPr="00562FD1">
        <w:rPr>
          <w:rFonts w:ascii="ISOCPEUR" w:hAnsi="ISOCPEUR" w:cs="Calibri"/>
        </w:rPr>
        <w:t>- wykonanie kan. sanitarnej</w:t>
      </w:r>
    </w:p>
    <w:p w:rsidR="00FE1AC5" w:rsidRPr="00FE1AC5" w:rsidRDefault="00B2176D" w:rsidP="00B47773">
      <w:pPr>
        <w:pStyle w:val="Akapitzlist"/>
        <w:numPr>
          <w:ilvl w:val="0"/>
          <w:numId w:val="25"/>
        </w:numPr>
        <w:ind w:left="284" w:firstLine="0"/>
        <w:jc w:val="both"/>
        <w:rPr>
          <w:rFonts w:ascii="ISOCPEUR" w:hAnsi="ISOCPEUR" w:cs="Calibri"/>
          <w:i/>
        </w:rPr>
      </w:pPr>
      <w:r w:rsidRPr="00562FD1">
        <w:rPr>
          <w:rFonts w:ascii="ISOCPEUR" w:hAnsi="ISOCPEUR" w:cs="Calibri"/>
        </w:rPr>
        <w:t>- wykonanie zagospodarowania zielenią</w:t>
      </w:r>
    </w:p>
    <w:p w:rsidR="00FE1AC5" w:rsidRDefault="00FE1AC5" w:rsidP="00FE1AC5">
      <w:pPr>
        <w:pStyle w:val="Akapitzlist"/>
        <w:ind w:left="284"/>
        <w:jc w:val="both"/>
        <w:rPr>
          <w:rFonts w:ascii="ISOCPEUR" w:hAnsi="ISOCPEUR" w:cs="Calibri"/>
        </w:rPr>
      </w:pPr>
    </w:p>
    <w:p w:rsidR="00B2176D" w:rsidRPr="00FE1AC5" w:rsidRDefault="00B2176D" w:rsidP="00FE1AC5">
      <w:pPr>
        <w:pStyle w:val="Stopka"/>
        <w:numPr>
          <w:ilvl w:val="6"/>
          <w:numId w:val="21"/>
        </w:numPr>
        <w:tabs>
          <w:tab w:val="clear" w:pos="4536"/>
          <w:tab w:val="center" w:pos="284"/>
        </w:tabs>
        <w:spacing w:line="240" w:lineRule="auto"/>
        <w:ind w:left="0" w:firstLine="0"/>
        <w:jc w:val="left"/>
        <w:rPr>
          <w:rFonts w:cs="Calibri"/>
          <w:b/>
        </w:rPr>
      </w:pPr>
      <w:r w:rsidRPr="00FE1AC5">
        <w:rPr>
          <w:rFonts w:cs="Calibri"/>
          <w:b/>
        </w:rPr>
        <w:t>Wskazanie elementów zagospodarowania działki lub terenu, które mogą stwarzać zagro</w:t>
      </w:r>
      <w:r w:rsidR="00D37D6A">
        <w:rPr>
          <w:rFonts w:cs="Calibri"/>
          <w:b/>
        </w:rPr>
        <w:t>ż</w:t>
      </w:r>
      <w:r w:rsidRPr="00FE1AC5">
        <w:rPr>
          <w:rFonts w:cs="Calibri"/>
          <w:b/>
        </w:rPr>
        <w:t>enie bezpieczeństwa i zdrowia ludzi.</w:t>
      </w:r>
    </w:p>
    <w:p w:rsidR="00B2176D" w:rsidRPr="00562FD1" w:rsidRDefault="00B2176D" w:rsidP="00B2176D">
      <w:pPr>
        <w:ind w:left="284"/>
        <w:rPr>
          <w:rFonts w:cs="Calibri"/>
        </w:rPr>
      </w:pPr>
      <w:r w:rsidRPr="00562FD1">
        <w:rPr>
          <w:rFonts w:cs="Calibri"/>
        </w:rPr>
        <w:t>Prowadzenie robót przy przedmiotowym obiekcie nie będzie się charakteryzować szczególnie wysokim ryzykiem powstania zagro</w:t>
      </w:r>
      <w:r w:rsidR="00D37D6A">
        <w:rPr>
          <w:rFonts w:cs="Calibri"/>
        </w:rPr>
        <w:t>ż</w:t>
      </w:r>
      <w:r w:rsidRPr="00562FD1">
        <w:rPr>
          <w:rFonts w:cs="Calibri"/>
        </w:rPr>
        <w:t>enia bezpieczeństwa i zdrowia ludzi, mogą jednak wystąpić zagro</w:t>
      </w:r>
      <w:r w:rsidR="00D37D6A">
        <w:rPr>
          <w:rFonts w:cs="Calibri"/>
        </w:rPr>
        <w:t>ż</w:t>
      </w:r>
      <w:r w:rsidRPr="00562FD1">
        <w:rPr>
          <w:rFonts w:cs="Calibri"/>
        </w:rPr>
        <w:t>enia przysypania ziemią lub upadkiem z wysokości. W wyniku robót powstaną wykopy, powstanie kon</w:t>
      </w:r>
      <w:r>
        <w:rPr>
          <w:rFonts w:cs="Calibri"/>
        </w:rPr>
        <w:t xml:space="preserve">ieczność prac na wysokości ok. 8 </w:t>
      </w:r>
      <w:r w:rsidRPr="00562FD1">
        <w:rPr>
          <w:rFonts w:cs="Calibri"/>
        </w:rPr>
        <w:t xml:space="preserve">m </w:t>
      </w:r>
      <w:proofErr w:type="spellStart"/>
      <w:r w:rsidRPr="00562FD1">
        <w:rPr>
          <w:rFonts w:cs="Calibri"/>
        </w:rPr>
        <w:t>npt</w:t>
      </w:r>
      <w:proofErr w:type="spellEnd"/>
      <w:r w:rsidRPr="00562FD1">
        <w:rPr>
          <w:rFonts w:cs="Calibri"/>
        </w:rPr>
        <w:t>, praca na wysokości i prowadzeniem monta</w:t>
      </w:r>
      <w:r w:rsidR="00D37D6A">
        <w:rPr>
          <w:rFonts w:cs="Calibri"/>
        </w:rPr>
        <w:t>ż</w:t>
      </w:r>
      <w:r w:rsidRPr="00562FD1">
        <w:rPr>
          <w:rFonts w:cs="Calibri"/>
        </w:rPr>
        <w:t>u stosunkowo cię</w:t>
      </w:r>
      <w:r w:rsidR="00D37D6A">
        <w:rPr>
          <w:rFonts w:cs="Calibri"/>
        </w:rPr>
        <w:t>ż</w:t>
      </w:r>
      <w:r w:rsidRPr="00562FD1">
        <w:rPr>
          <w:rFonts w:cs="Calibri"/>
        </w:rPr>
        <w:t>kich elementów stalowych, zatem zagro</w:t>
      </w:r>
      <w:r w:rsidR="00D37D6A">
        <w:rPr>
          <w:rFonts w:cs="Calibri"/>
        </w:rPr>
        <w:t>ż</w:t>
      </w:r>
      <w:r w:rsidRPr="00562FD1">
        <w:rPr>
          <w:rFonts w:cs="Calibri"/>
        </w:rPr>
        <w:t>enia wspomnianego typu występują, a dodatkowo występuje zagro</w:t>
      </w:r>
      <w:r w:rsidR="00D37D6A">
        <w:rPr>
          <w:rFonts w:cs="Calibri"/>
        </w:rPr>
        <w:t>ż</w:t>
      </w:r>
      <w:r w:rsidRPr="00562FD1">
        <w:rPr>
          <w:rFonts w:cs="Calibri"/>
        </w:rPr>
        <w:t>enie bezpieczeństwa i zdrowia ludzi przy prowadzeniu robót sprzętem mechanicznym w bezpośrednim sąsiedztwie robót ręcznych związanych monta</w:t>
      </w:r>
      <w:r w:rsidR="00D37D6A">
        <w:rPr>
          <w:rFonts w:cs="Calibri"/>
        </w:rPr>
        <w:t>ż</w:t>
      </w:r>
      <w:r w:rsidRPr="00562FD1">
        <w:rPr>
          <w:rFonts w:cs="Calibri"/>
        </w:rPr>
        <w:t xml:space="preserve">em, z </w:t>
      </w:r>
      <w:proofErr w:type="spellStart"/>
      <w:r w:rsidRPr="00562FD1">
        <w:rPr>
          <w:rFonts w:cs="Calibri"/>
        </w:rPr>
        <w:t>roz</w:t>
      </w:r>
      <w:proofErr w:type="spellEnd"/>
      <w:r w:rsidRPr="00562FD1">
        <w:rPr>
          <w:rFonts w:cs="Calibri"/>
        </w:rPr>
        <w:t xml:space="preserve"> - i załadunkiem itp. </w:t>
      </w:r>
    </w:p>
    <w:p w:rsidR="00B2176D" w:rsidRPr="00562FD1" w:rsidRDefault="00B2176D" w:rsidP="00B2176D">
      <w:pPr>
        <w:pStyle w:val="Tekstpodstawowy"/>
        <w:tabs>
          <w:tab w:val="left" w:pos="851"/>
          <w:tab w:val="left" w:pos="2340"/>
          <w:tab w:val="left" w:pos="2700"/>
        </w:tabs>
        <w:spacing w:after="0"/>
        <w:ind w:left="284" w:right="526"/>
        <w:rPr>
          <w:rFonts w:cs="Calibri"/>
          <w:iCs/>
        </w:rPr>
      </w:pPr>
    </w:p>
    <w:p w:rsidR="00B2176D" w:rsidRPr="00562FD1" w:rsidRDefault="00B2176D" w:rsidP="00FE1AC5">
      <w:pPr>
        <w:pStyle w:val="Stopka"/>
        <w:numPr>
          <w:ilvl w:val="6"/>
          <w:numId w:val="21"/>
        </w:numPr>
        <w:tabs>
          <w:tab w:val="clear" w:pos="4536"/>
          <w:tab w:val="center" w:pos="284"/>
        </w:tabs>
        <w:spacing w:line="240" w:lineRule="auto"/>
        <w:ind w:left="0" w:firstLine="0"/>
        <w:jc w:val="left"/>
        <w:rPr>
          <w:rFonts w:cs="Calibri"/>
          <w:b/>
        </w:rPr>
      </w:pPr>
      <w:r w:rsidRPr="00562FD1">
        <w:rPr>
          <w:rFonts w:cs="Calibri"/>
          <w:b/>
        </w:rPr>
        <w:t>Wskazanie dotyczące przewidywanych zagro</w:t>
      </w:r>
      <w:r w:rsidR="00D37D6A">
        <w:rPr>
          <w:rFonts w:cs="Calibri"/>
          <w:b/>
        </w:rPr>
        <w:t>ż</w:t>
      </w:r>
      <w:r w:rsidRPr="00562FD1">
        <w:rPr>
          <w:rFonts w:cs="Calibri"/>
          <w:b/>
        </w:rPr>
        <w:t>eń występujących podczas realizacji robót budowlanych, określające skalę i rodzaje zagro</w:t>
      </w:r>
      <w:r w:rsidR="00D37D6A">
        <w:rPr>
          <w:rFonts w:cs="Calibri"/>
          <w:b/>
        </w:rPr>
        <w:t>ż</w:t>
      </w:r>
      <w:r w:rsidRPr="00562FD1">
        <w:rPr>
          <w:rFonts w:cs="Calibri"/>
          <w:b/>
        </w:rPr>
        <w:t>eń oraz miejsce i czas ich wystąpienia.</w:t>
      </w:r>
    </w:p>
    <w:p w:rsidR="00B2176D" w:rsidRPr="00562FD1" w:rsidRDefault="00B2176D" w:rsidP="00B2176D">
      <w:pPr>
        <w:ind w:left="284" w:right="526"/>
        <w:rPr>
          <w:rFonts w:cs="Calibri"/>
        </w:rPr>
      </w:pPr>
    </w:p>
    <w:p w:rsidR="00B2176D" w:rsidRPr="00562FD1" w:rsidRDefault="00B2176D" w:rsidP="00B2176D">
      <w:pPr>
        <w:ind w:left="284"/>
        <w:rPr>
          <w:rFonts w:cs="Calibri"/>
        </w:rPr>
      </w:pPr>
      <w:r w:rsidRPr="00562FD1">
        <w:rPr>
          <w:rFonts w:cs="Calibri"/>
        </w:rPr>
        <w:t>Podczas wykonywania następujących robót budowlanych mogą wystąpić następujące zagro</w:t>
      </w:r>
      <w:r w:rsidR="00D37D6A">
        <w:rPr>
          <w:rFonts w:cs="Calibri"/>
        </w:rPr>
        <w:t>ż</w:t>
      </w:r>
      <w:r w:rsidRPr="00562FD1">
        <w:rPr>
          <w:rFonts w:cs="Calibri"/>
        </w:rPr>
        <w:t xml:space="preserve">enia: </w:t>
      </w:r>
    </w:p>
    <w:p w:rsidR="00B2176D" w:rsidRPr="00562FD1" w:rsidRDefault="00B2176D" w:rsidP="00B2176D">
      <w:pPr>
        <w:ind w:left="284"/>
        <w:rPr>
          <w:rFonts w:cs="Calibri"/>
        </w:rPr>
      </w:pPr>
      <w:r w:rsidRPr="00562FD1">
        <w:rPr>
          <w:rFonts w:cs="Calibri"/>
        </w:rPr>
        <w:t>W trakcie prowadzenia robót ziemnych: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Przysypanie pracownika w wykopie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Upadek z wysokości do niezabezpieczonego wykopu</w:t>
      </w:r>
    </w:p>
    <w:p w:rsidR="00B2176D" w:rsidRPr="00562FD1" w:rsidRDefault="00B2176D" w:rsidP="00B2176D">
      <w:pPr>
        <w:ind w:left="284"/>
        <w:rPr>
          <w:rFonts w:cs="Calibri"/>
        </w:rPr>
      </w:pPr>
      <w:r w:rsidRPr="00562FD1">
        <w:rPr>
          <w:rFonts w:cs="Calibri"/>
        </w:rPr>
        <w:t>Podczas prac zbrojarskich i betonowych: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Upadek z wysokości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Uderzenie spadającym narzędziem lub wbudowywanym elementem</w:t>
      </w:r>
    </w:p>
    <w:p w:rsidR="00B2176D" w:rsidRPr="00562FD1" w:rsidRDefault="00B2176D" w:rsidP="00B2176D">
      <w:pPr>
        <w:ind w:left="284"/>
        <w:rPr>
          <w:rFonts w:cs="Calibri"/>
        </w:rPr>
      </w:pPr>
      <w:r w:rsidRPr="00562FD1">
        <w:rPr>
          <w:rFonts w:cs="Calibri"/>
        </w:rPr>
        <w:t>Podczas prac monta</w:t>
      </w:r>
      <w:r w:rsidR="00D37D6A">
        <w:rPr>
          <w:rFonts w:cs="Calibri"/>
        </w:rPr>
        <w:t>ż</w:t>
      </w:r>
      <w:r w:rsidRPr="00562FD1">
        <w:rPr>
          <w:rFonts w:cs="Calibri"/>
        </w:rPr>
        <w:t>owych konstrukcji stalowej: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Dobranie odpowiedniego sprzętu monta</w:t>
      </w:r>
      <w:r w:rsidR="00D37D6A">
        <w:rPr>
          <w:rFonts w:cs="Calibri"/>
          <w:b w:val="0"/>
          <w:sz w:val="22"/>
          <w:szCs w:val="22"/>
        </w:rPr>
        <w:t>ż</w:t>
      </w:r>
      <w:r w:rsidRPr="00562FD1">
        <w:rPr>
          <w:rFonts w:cs="Calibri"/>
          <w:b w:val="0"/>
          <w:sz w:val="22"/>
          <w:szCs w:val="22"/>
        </w:rPr>
        <w:t>owego celem uniknięcia zagro</w:t>
      </w:r>
      <w:r w:rsidR="00D37D6A">
        <w:rPr>
          <w:rFonts w:cs="Calibri"/>
          <w:b w:val="0"/>
          <w:sz w:val="22"/>
          <w:szCs w:val="22"/>
        </w:rPr>
        <w:t>ż</w:t>
      </w:r>
      <w:r w:rsidRPr="00562FD1">
        <w:rPr>
          <w:rFonts w:cs="Calibri"/>
          <w:b w:val="0"/>
          <w:sz w:val="22"/>
          <w:szCs w:val="22"/>
        </w:rPr>
        <w:t xml:space="preserve">eń upadku montowanych elementów 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Nieprawidłowa kolejność monta</w:t>
      </w:r>
      <w:r w:rsidR="00D37D6A">
        <w:rPr>
          <w:rFonts w:cs="Calibri"/>
          <w:b w:val="0"/>
          <w:sz w:val="22"/>
          <w:szCs w:val="22"/>
        </w:rPr>
        <w:t>ż</w:t>
      </w:r>
      <w:r w:rsidRPr="00562FD1">
        <w:rPr>
          <w:rFonts w:cs="Calibri"/>
          <w:b w:val="0"/>
          <w:sz w:val="22"/>
          <w:szCs w:val="22"/>
        </w:rPr>
        <w:t>u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Prace prowadzone przy silnym wietrze</w:t>
      </w:r>
    </w:p>
    <w:p w:rsidR="00B2176D" w:rsidRPr="00562FD1" w:rsidRDefault="00B2176D" w:rsidP="00B2176D">
      <w:pPr>
        <w:ind w:left="284"/>
        <w:rPr>
          <w:rFonts w:cs="Calibri"/>
        </w:rPr>
      </w:pPr>
      <w:r w:rsidRPr="00562FD1">
        <w:rPr>
          <w:rFonts w:cs="Calibri"/>
        </w:rPr>
        <w:t>Podczas prac dekarskich: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Upadek z wysokości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Zapalenie się pokrycia dachowego w trakcie zgrzewania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Prace prowadzone przy silnym wietrze</w:t>
      </w:r>
    </w:p>
    <w:p w:rsidR="00B2176D" w:rsidRPr="00562FD1" w:rsidRDefault="00B2176D" w:rsidP="00B2176D">
      <w:pPr>
        <w:ind w:left="284"/>
        <w:rPr>
          <w:rFonts w:cs="Calibri"/>
        </w:rPr>
      </w:pPr>
      <w:r w:rsidRPr="00562FD1">
        <w:rPr>
          <w:rFonts w:cs="Calibri"/>
        </w:rPr>
        <w:t xml:space="preserve">Podczas prac instalacyjnych: 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Upadek z wysokości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Pora</w:t>
      </w:r>
      <w:r w:rsidR="00D37D6A">
        <w:rPr>
          <w:rFonts w:cs="Calibri"/>
          <w:b w:val="0"/>
          <w:sz w:val="22"/>
          <w:szCs w:val="22"/>
        </w:rPr>
        <w:t>ż</w:t>
      </w:r>
      <w:r w:rsidRPr="00562FD1">
        <w:rPr>
          <w:rFonts w:cs="Calibri"/>
          <w:b w:val="0"/>
          <w:sz w:val="22"/>
          <w:szCs w:val="22"/>
        </w:rPr>
        <w:t>enie prądem</w:t>
      </w:r>
    </w:p>
    <w:p w:rsidR="00B2176D" w:rsidRPr="00562FD1" w:rsidRDefault="00B2176D" w:rsidP="00B2176D">
      <w:pPr>
        <w:ind w:left="284" w:right="526"/>
        <w:rPr>
          <w:rFonts w:cs="Calibri"/>
          <w:b/>
          <w:highlight w:val="yellow"/>
        </w:rPr>
      </w:pPr>
    </w:p>
    <w:p w:rsidR="00B2176D" w:rsidRPr="00562FD1" w:rsidRDefault="00B2176D" w:rsidP="00FE1AC5">
      <w:pPr>
        <w:pStyle w:val="Stopka"/>
        <w:numPr>
          <w:ilvl w:val="6"/>
          <w:numId w:val="21"/>
        </w:numPr>
        <w:tabs>
          <w:tab w:val="clear" w:pos="4536"/>
          <w:tab w:val="center" w:pos="284"/>
        </w:tabs>
        <w:spacing w:line="240" w:lineRule="auto"/>
        <w:ind w:left="0" w:firstLine="0"/>
        <w:jc w:val="left"/>
        <w:rPr>
          <w:rFonts w:cs="Calibri"/>
          <w:b/>
        </w:rPr>
      </w:pPr>
      <w:r w:rsidRPr="00562FD1">
        <w:rPr>
          <w:rFonts w:cs="Calibri"/>
          <w:b/>
        </w:rPr>
        <w:t>Wskazanie sposobu prowadzenia instrukta</w:t>
      </w:r>
      <w:r w:rsidR="00D37D6A">
        <w:rPr>
          <w:rFonts w:cs="Calibri"/>
          <w:b/>
        </w:rPr>
        <w:t>ż</w:t>
      </w:r>
      <w:r w:rsidRPr="00562FD1">
        <w:rPr>
          <w:rFonts w:cs="Calibri"/>
          <w:b/>
        </w:rPr>
        <w:t>u pracowników przed przystąpieniem do realizacji robót szczególnie niebezpiecznych.</w:t>
      </w:r>
    </w:p>
    <w:p w:rsidR="00B2176D" w:rsidRPr="00562FD1" w:rsidRDefault="00B2176D" w:rsidP="00B2176D">
      <w:pPr>
        <w:ind w:left="284"/>
        <w:rPr>
          <w:rFonts w:cs="Calibri"/>
        </w:rPr>
      </w:pPr>
      <w:r w:rsidRPr="00562FD1">
        <w:rPr>
          <w:rFonts w:cs="Calibri"/>
        </w:rPr>
        <w:t>Przed przystąpieniem do wykonania prac szczególnie niebezpiecznych pracownicy winni być poinstruowani o wią</w:t>
      </w:r>
      <w:r w:rsidR="00D37D6A">
        <w:rPr>
          <w:rFonts w:cs="Calibri"/>
        </w:rPr>
        <w:t>ż</w:t>
      </w:r>
      <w:r w:rsidRPr="00562FD1">
        <w:rPr>
          <w:rFonts w:cs="Calibri"/>
        </w:rPr>
        <w:t>ących się z nimi zagro</w:t>
      </w:r>
      <w:r w:rsidR="00D37D6A">
        <w:rPr>
          <w:rFonts w:cs="Calibri"/>
        </w:rPr>
        <w:t>ż</w:t>
      </w:r>
      <w:r w:rsidRPr="00562FD1">
        <w:rPr>
          <w:rFonts w:cs="Calibri"/>
        </w:rPr>
        <w:t xml:space="preserve">eniami. </w:t>
      </w:r>
    </w:p>
    <w:p w:rsidR="00B2176D" w:rsidRPr="00562FD1" w:rsidRDefault="00B2176D" w:rsidP="00B2176D">
      <w:pPr>
        <w:ind w:left="284"/>
        <w:rPr>
          <w:rFonts w:cs="Calibri"/>
        </w:rPr>
      </w:pPr>
      <w:r w:rsidRPr="00562FD1">
        <w:rPr>
          <w:rFonts w:cs="Calibri"/>
        </w:rPr>
        <w:t>Celowym jest sprawdzenie czy pracownicy zrozumieli stopień zagro</w:t>
      </w:r>
      <w:r w:rsidR="00D37D6A">
        <w:rPr>
          <w:rFonts w:cs="Calibri"/>
        </w:rPr>
        <w:t>ż</w:t>
      </w:r>
      <w:r w:rsidRPr="00562FD1">
        <w:rPr>
          <w:rFonts w:cs="Calibri"/>
        </w:rPr>
        <w:t>enia, który mo</w:t>
      </w:r>
      <w:r w:rsidR="00D37D6A">
        <w:rPr>
          <w:rFonts w:cs="Calibri"/>
        </w:rPr>
        <w:t>ż</w:t>
      </w:r>
      <w:r w:rsidRPr="00562FD1">
        <w:rPr>
          <w:rFonts w:cs="Calibri"/>
        </w:rPr>
        <w:t xml:space="preserve">e zaistnieć podczas wykonywania prac.  </w:t>
      </w:r>
    </w:p>
    <w:p w:rsidR="00B2176D" w:rsidRPr="00562FD1" w:rsidRDefault="00B2176D" w:rsidP="00FE1AC5">
      <w:pPr>
        <w:pStyle w:val="Stopka"/>
        <w:numPr>
          <w:ilvl w:val="6"/>
          <w:numId w:val="21"/>
        </w:numPr>
        <w:tabs>
          <w:tab w:val="clear" w:pos="4536"/>
          <w:tab w:val="center" w:pos="284"/>
        </w:tabs>
        <w:spacing w:line="240" w:lineRule="auto"/>
        <w:ind w:left="0" w:firstLine="0"/>
        <w:jc w:val="left"/>
        <w:rPr>
          <w:rFonts w:cs="Calibri"/>
          <w:b/>
        </w:rPr>
      </w:pPr>
      <w:r w:rsidRPr="00562FD1">
        <w:rPr>
          <w:rFonts w:cs="Calibri"/>
          <w:b/>
        </w:rPr>
        <w:lastRenderedPageBreak/>
        <w:t>Wskazanie środków technicznych i organizacyjnych, zapobiegających niebezpieczeństwom wynikającym z wykonywania robót budowlanych w strefach szczególnego zagro</w:t>
      </w:r>
      <w:r w:rsidR="00D37D6A">
        <w:rPr>
          <w:rFonts w:cs="Calibri"/>
          <w:b/>
        </w:rPr>
        <w:t>ż</w:t>
      </w:r>
      <w:r w:rsidRPr="00562FD1">
        <w:rPr>
          <w:rFonts w:cs="Calibri"/>
          <w:b/>
        </w:rPr>
        <w:t>enia zdrowia lub w ich sąsiedztwie, w tym zapewniających bezpieczną i sprawną komunikację, umo</w:t>
      </w:r>
      <w:r w:rsidR="00D37D6A">
        <w:rPr>
          <w:rFonts w:cs="Calibri"/>
          <w:b/>
        </w:rPr>
        <w:t>ż</w:t>
      </w:r>
      <w:r w:rsidRPr="00562FD1">
        <w:rPr>
          <w:rFonts w:cs="Calibri"/>
          <w:b/>
        </w:rPr>
        <w:t>liwiającą szybką ewakuację na wypadek po</w:t>
      </w:r>
      <w:r w:rsidR="00D37D6A">
        <w:rPr>
          <w:rFonts w:cs="Calibri"/>
          <w:b/>
        </w:rPr>
        <w:t>ż</w:t>
      </w:r>
      <w:r w:rsidRPr="00562FD1">
        <w:rPr>
          <w:rFonts w:cs="Calibri"/>
          <w:b/>
        </w:rPr>
        <w:t>aru, awarii i innych zagro</w:t>
      </w:r>
      <w:r w:rsidR="00D37D6A">
        <w:rPr>
          <w:rFonts w:cs="Calibri"/>
          <w:b/>
        </w:rPr>
        <w:t>ż</w:t>
      </w:r>
      <w:r w:rsidRPr="00562FD1">
        <w:rPr>
          <w:rFonts w:cs="Calibri"/>
          <w:b/>
        </w:rPr>
        <w:t>eń.</w:t>
      </w:r>
    </w:p>
    <w:p w:rsidR="00B2176D" w:rsidRPr="00562FD1" w:rsidRDefault="00B2176D" w:rsidP="00B2176D">
      <w:pPr>
        <w:ind w:left="284"/>
        <w:rPr>
          <w:rFonts w:cs="Calibri"/>
        </w:rPr>
      </w:pPr>
      <w:r w:rsidRPr="00562FD1">
        <w:rPr>
          <w:rFonts w:cs="Calibri"/>
        </w:rPr>
        <w:t>W celu zapewnienia bezpieczeństwa, podczas realizacji inwestycji, nale</w:t>
      </w:r>
      <w:r w:rsidR="00D37D6A">
        <w:rPr>
          <w:rFonts w:cs="Calibri"/>
        </w:rPr>
        <w:t>ż</w:t>
      </w:r>
      <w:r w:rsidRPr="00562FD1">
        <w:rPr>
          <w:rFonts w:cs="Calibri"/>
        </w:rPr>
        <w:t>y wykonywać wszelkie prace niebezpieczne zgodnie z projektem technologiczno-organizacyjnym.</w:t>
      </w:r>
    </w:p>
    <w:p w:rsidR="00B2176D" w:rsidRPr="00562FD1" w:rsidRDefault="00B2176D" w:rsidP="00B2176D">
      <w:pPr>
        <w:ind w:left="284"/>
        <w:rPr>
          <w:rFonts w:cs="Calibri"/>
        </w:rPr>
      </w:pPr>
      <w:r w:rsidRPr="00562FD1">
        <w:rPr>
          <w:rFonts w:cs="Calibri"/>
        </w:rPr>
        <w:t>Niezbędnymi środkami technicznymi i organizacyjnymi zapobiegającymi niebezpieczeństwom wynikającym z wykonywania robót budowlanych są: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Pomosty robocze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Barierki ochronne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Zapewnienie właściwego zabezpieczenia instalacji elektrycznych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 xml:space="preserve">Zapewnienie środków ochrony p. </w:t>
      </w:r>
      <w:proofErr w:type="spellStart"/>
      <w:r w:rsidRPr="00562FD1">
        <w:rPr>
          <w:rFonts w:cs="Calibri"/>
          <w:b w:val="0"/>
          <w:sz w:val="22"/>
          <w:szCs w:val="22"/>
        </w:rPr>
        <w:t>po</w:t>
      </w:r>
      <w:r w:rsidR="00D37D6A">
        <w:rPr>
          <w:rFonts w:cs="Calibri"/>
          <w:b w:val="0"/>
          <w:sz w:val="22"/>
          <w:szCs w:val="22"/>
        </w:rPr>
        <w:t>ż</w:t>
      </w:r>
      <w:proofErr w:type="spellEnd"/>
      <w:r w:rsidRPr="00562FD1">
        <w:rPr>
          <w:rFonts w:cs="Calibri"/>
          <w:b w:val="0"/>
          <w:sz w:val="22"/>
          <w:szCs w:val="22"/>
        </w:rPr>
        <w:t>.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Taśmy i znaki informacyjne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Odzie</w:t>
      </w:r>
      <w:r w:rsidR="00D37D6A">
        <w:rPr>
          <w:rFonts w:cs="Calibri"/>
          <w:b w:val="0"/>
          <w:sz w:val="22"/>
          <w:szCs w:val="22"/>
        </w:rPr>
        <w:t>ż</w:t>
      </w:r>
      <w:r w:rsidRPr="00562FD1">
        <w:rPr>
          <w:rFonts w:cs="Calibri"/>
          <w:b w:val="0"/>
          <w:sz w:val="22"/>
          <w:szCs w:val="22"/>
        </w:rPr>
        <w:t xml:space="preserve"> ochronna</w:t>
      </w:r>
    </w:p>
    <w:p w:rsidR="00B2176D" w:rsidRPr="00562FD1" w:rsidRDefault="00B2176D" w:rsidP="00B47773">
      <w:pPr>
        <w:pStyle w:val="ISOnagwek"/>
        <w:numPr>
          <w:ilvl w:val="0"/>
          <w:numId w:val="26"/>
        </w:numPr>
        <w:spacing w:before="0" w:after="0"/>
        <w:ind w:left="284" w:firstLine="0"/>
        <w:rPr>
          <w:rFonts w:cs="Calibri"/>
          <w:b w:val="0"/>
          <w:sz w:val="22"/>
          <w:szCs w:val="22"/>
        </w:rPr>
      </w:pPr>
      <w:r w:rsidRPr="00562FD1">
        <w:rPr>
          <w:rFonts w:cs="Calibri"/>
          <w:b w:val="0"/>
          <w:sz w:val="22"/>
          <w:szCs w:val="22"/>
        </w:rPr>
        <w:t>Uwzględnienie w projekcie organizacji placu budowy ciągów ewakuacyjnych oraz miejsc do podjazdu słu</w:t>
      </w:r>
      <w:r w:rsidR="00D37D6A">
        <w:rPr>
          <w:rFonts w:cs="Calibri"/>
          <w:b w:val="0"/>
          <w:sz w:val="22"/>
          <w:szCs w:val="22"/>
        </w:rPr>
        <w:t>ż</w:t>
      </w:r>
      <w:r w:rsidRPr="00562FD1">
        <w:rPr>
          <w:rFonts w:cs="Calibri"/>
          <w:b w:val="0"/>
          <w:sz w:val="22"/>
          <w:szCs w:val="22"/>
        </w:rPr>
        <w:t>b ratowniczych na wypadek zagro</w:t>
      </w:r>
      <w:r w:rsidR="00D37D6A">
        <w:rPr>
          <w:rFonts w:cs="Calibri"/>
          <w:b w:val="0"/>
          <w:sz w:val="22"/>
          <w:szCs w:val="22"/>
        </w:rPr>
        <w:t>ż</w:t>
      </w:r>
      <w:r w:rsidRPr="00562FD1">
        <w:rPr>
          <w:rFonts w:cs="Calibri"/>
          <w:b w:val="0"/>
          <w:sz w:val="22"/>
          <w:szCs w:val="22"/>
        </w:rPr>
        <w:t>eń.</w:t>
      </w:r>
    </w:p>
    <w:p w:rsidR="00B2176D" w:rsidRPr="00FE1AC5" w:rsidRDefault="00B2176D" w:rsidP="00FE1AC5">
      <w:pPr>
        <w:pStyle w:val="Stopka"/>
        <w:tabs>
          <w:tab w:val="clear" w:pos="4536"/>
          <w:tab w:val="center" w:pos="284"/>
        </w:tabs>
        <w:spacing w:line="240" w:lineRule="auto"/>
        <w:ind w:left="0"/>
        <w:jc w:val="left"/>
        <w:rPr>
          <w:rFonts w:cs="Calibri"/>
          <w:b/>
        </w:rPr>
      </w:pPr>
    </w:p>
    <w:p w:rsidR="00B2176D" w:rsidRPr="00562FD1" w:rsidRDefault="00B2176D" w:rsidP="00FE1AC5">
      <w:pPr>
        <w:pStyle w:val="Stopka"/>
        <w:numPr>
          <w:ilvl w:val="6"/>
          <w:numId w:val="21"/>
        </w:numPr>
        <w:tabs>
          <w:tab w:val="clear" w:pos="4536"/>
          <w:tab w:val="center" w:pos="284"/>
        </w:tabs>
        <w:spacing w:line="240" w:lineRule="auto"/>
        <w:ind w:left="0" w:firstLine="0"/>
        <w:jc w:val="left"/>
        <w:rPr>
          <w:rFonts w:cs="Calibri"/>
          <w:b/>
        </w:rPr>
      </w:pPr>
      <w:r w:rsidRPr="00562FD1">
        <w:rPr>
          <w:rFonts w:cs="Calibri"/>
          <w:b/>
        </w:rPr>
        <w:t>Uwaga – niniejsza informacja słu</w:t>
      </w:r>
      <w:r w:rsidR="00D37D6A">
        <w:rPr>
          <w:rFonts w:cs="Calibri"/>
          <w:b/>
        </w:rPr>
        <w:t>ż</w:t>
      </w:r>
      <w:r w:rsidRPr="00562FD1">
        <w:rPr>
          <w:rFonts w:cs="Calibri"/>
          <w:b/>
        </w:rPr>
        <w:t xml:space="preserve">y do sporządzenia planu bezpieczeństwa i ochrony zdrowia „BIOZ”. </w:t>
      </w:r>
    </w:p>
    <w:p w:rsidR="00B2176D" w:rsidRPr="00562FD1" w:rsidRDefault="00B2176D" w:rsidP="00B2176D">
      <w:pPr>
        <w:rPr>
          <w:rFonts w:cs="Calibri"/>
        </w:rPr>
      </w:pPr>
      <w:r w:rsidRPr="00562FD1">
        <w:rPr>
          <w:rFonts w:cs="Calibri"/>
          <w:b/>
        </w:rPr>
        <w:t>UWAGA!</w:t>
      </w:r>
      <w:r w:rsidRPr="00562FD1">
        <w:rPr>
          <w:rFonts w:cs="Calibri"/>
          <w:b/>
        </w:rPr>
        <w:br/>
      </w:r>
      <w:r w:rsidRPr="00562FD1">
        <w:rPr>
          <w:rFonts w:cs="Calibri"/>
        </w:rPr>
        <w:t>Kierownik budowy jest obowiązany sporządzić lub zapewnić sporządzenie, przed rozpoczęciem budowy, planu bezpieczeństwa i ochrony zdrowia, uwzględniając specyfikę obiektu budowlanego i warunki prowadzenia robót budowlanych, w tym planowane jednoczesne prowadzenie robót budowlanych i produkcji przemysłowej.</w:t>
      </w:r>
    </w:p>
    <w:p w:rsidR="00B2176D" w:rsidRPr="00562FD1" w:rsidRDefault="00B2176D" w:rsidP="00B2176D">
      <w:pPr>
        <w:rPr>
          <w:rFonts w:cs="Calibri"/>
        </w:rPr>
      </w:pPr>
      <w:r w:rsidRPr="00562FD1">
        <w:rPr>
          <w:rFonts w:cs="Calibri"/>
        </w:rPr>
        <w:t>Podstawa prawna opracowania:</w:t>
      </w:r>
    </w:p>
    <w:p w:rsidR="00B2176D" w:rsidRPr="00562FD1" w:rsidRDefault="00B2176D" w:rsidP="00B2176D">
      <w:pPr>
        <w:rPr>
          <w:rFonts w:cs="Calibri"/>
        </w:rPr>
      </w:pPr>
      <w:r w:rsidRPr="00562FD1">
        <w:rPr>
          <w:rFonts w:cs="Calibri"/>
        </w:rPr>
        <w:t>-</w:t>
      </w:r>
      <w:r w:rsidRPr="00562FD1">
        <w:rPr>
          <w:rFonts w:cs="Calibri"/>
        </w:rPr>
        <w:tab/>
        <w:t>ustawa z dnia 26 czerwca 1974 r. – Kodeks pracy (t. jedn. Dz.U. z 1998 r. Nr 21 poz.94 z późn.zm.)</w:t>
      </w:r>
    </w:p>
    <w:p w:rsidR="00B2176D" w:rsidRPr="00562FD1" w:rsidRDefault="00B2176D" w:rsidP="00B2176D">
      <w:pPr>
        <w:rPr>
          <w:rFonts w:cs="Calibri"/>
        </w:rPr>
      </w:pPr>
      <w:r w:rsidRPr="00562FD1">
        <w:rPr>
          <w:rFonts w:cs="Calibri"/>
        </w:rPr>
        <w:t>-</w:t>
      </w:r>
      <w:r w:rsidRPr="00562FD1">
        <w:rPr>
          <w:rFonts w:cs="Calibri"/>
        </w:rPr>
        <w:tab/>
        <w:t>art.21 „a” ustawy z dnia 7 lipca 1994 r. – Prawo budowlane (Dz.U. z 2000 r. Nr 106 poz.1126 z późn.zm.)</w:t>
      </w:r>
    </w:p>
    <w:p w:rsidR="00B2176D" w:rsidRPr="00562FD1" w:rsidRDefault="00B2176D" w:rsidP="00B2176D">
      <w:pPr>
        <w:rPr>
          <w:rFonts w:cs="Calibri"/>
        </w:rPr>
      </w:pPr>
      <w:r w:rsidRPr="00562FD1">
        <w:rPr>
          <w:rFonts w:cs="Calibri"/>
        </w:rPr>
        <w:t>-</w:t>
      </w:r>
      <w:r w:rsidRPr="00562FD1">
        <w:rPr>
          <w:rFonts w:cs="Calibri"/>
        </w:rPr>
        <w:tab/>
        <w:t>ustawa z dnia 21 grudnia 2000 r. o dozorze technicznym (</w:t>
      </w:r>
      <w:proofErr w:type="spellStart"/>
      <w:r w:rsidRPr="00562FD1">
        <w:rPr>
          <w:rFonts w:cs="Calibri"/>
        </w:rPr>
        <w:t>Dz.U.Nr</w:t>
      </w:r>
      <w:proofErr w:type="spellEnd"/>
      <w:r w:rsidRPr="00562FD1">
        <w:rPr>
          <w:rFonts w:cs="Calibri"/>
        </w:rPr>
        <w:t xml:space="preserve"> 122 poz.1321 z póź.zm.)</w:t>
      </w:r>
    </w:p>
    <w:p w:rsidR="00B2176D" w:rsidRPr="00562FD1" w:rsidRDefault="00B2176D" w:rsidP="00B2176D">
      <w:pPr>
        <w:rPr>
          <w:rFonts w:cs="Calibri"/>
        </w:rPr>
      </w:pPr>
      <w:r w:rsidRPr="00562FD1">
        <w:rPr>
          <w:rFonts w:cs="Calibri"/>
        </w:rPr>
        <w:t>-</w:t>
      </w:r>
      <w:r w:rsidRPr="00562FD1">
        <w:rPr>
          <w:rFonts w:cs="Calibri"/>
        </w:rPr>
        <w:tab/>
        <w:t>rozporządzenie Ministra Infrastruktury z dnia 27 sierpnia 2002 r. w sprawie szczegółowego zakresu i formy planu bezpieczeństwa i ochrony zdrowia oraz szczegółowego zakresu rodzajów robót budowlanych, stwarzających zagro</w:t>
      </w:r>
      <w:r w:rsidR="00D37D6A">
        <w:rPr>
          <w:rFonts w:cs="Calibri"/>
        </w:rPr>
        <w:t>ż</w:t>
      </w:r>
      <w:r w:rsidRPr="00562FD1">
        <w:rPr>
          <w:rFonts w:cs="Calibri"/>
        </w:rPr>
        <w:t>enia bezpieczeństwa i zdrowia ludzi (Dz.U. Nr 151 poz.1256)</w:t>
      </w:r>
    </w:p>
    <w:p w:rsidR="00B2176D" w:rsidRPr="00562FD1" w:rsidRDefault="00B2176D" w:rsidP="00B2176D">
      <w:pPr>
        <w:rPr>
          <w:rFonts w:cs="Calibri"/>
        </w:rPr>
      </w:pPr>
      <w:r w:rsidRPr="00562FD1">
        <w:rPr>
          <w:rFonts w:cs="Calibri"/>
        </w:rPr>
        <w:t>-</w:t>
      </w:r>
      <w:r w:rsidRPr="00562FD1">
        <w:rPr>
          <w:rFonts w:cs="Calibri"/>
        </w:rPr>
        <w:tab/>
        <w:t>rozporządzenie Ministra Pracy i Polityki Socjalnej z dnia 28 maja 1996 r. w sprawie szczególnych zasad szkolenia w dziedzinie bezpieczeństwa i higieny pracy (Dz.U.Nr62 poz. 285)</w:t>
      </w:r>
    </w:p>
    <w:p w:rsidR="00B2176D" w:rsidRPr="00562FD1" w:rsidRDefault="00B2176D" w:rsidP="00B2176D">
      <w:pPr>
        <w:rPr>
          <w:rFonts w:cs="Calibri"/>
        </w:rPr>
      </w:pPr>
      <w:r w:rsidRPr="00562FD1">
        <w:rPr>
          <w:rFonts w:cs="Calibri"/>
        </w:rPr>
        <w:t>-</w:t>
      </w:r>
      <w:r w:rsidRPr="00562FD1">
        <w:rPr>
          <w:rFonts w:cs="Calibri"/>
        </w:rPr>
        <w:tab/>
        <w:t>rozporządzenie Ministra Pracy i Polityki Socjalnej z dnia 28 maja 1996 r. w sprawie rodzajów prac wymagających szczególnej sprawności psychofizycznej (</w:t>
      </w:r>
      <w:proofErr w:type="spellStart"/>
      <w:r w:rsidRPr="00562FD1">
        <w:rPr>
          <w:rFonts w:cs="Calibri"/>
        </w:rPr>
        <w:t>Dz.U.Nr</w:t>
      </w:r>
      <w:proofErr w:type="spellEnd"/>
      <w:r w:rsidRPr="00562FD1">
        <w:rPr>
          <w:rFonts w:cs="Calibri"/>
        </w:rPr>
        <w:t xml:space="preserve"> 62 poz. 287)</w:t>
      </w:r>
    </w:p>
    <w:p w:rsidR="00B2176D" w:rsidRPr="00562FD1" w:rsidRDefault="00B2176D" w:rsidP="00B2176D">
      <w:pPr>
        <w:rPr>
          <w:rFonts w:cs="Calibri"/>
        </w:rPr>
      </w:pPr>
      <w:r w:rsidRPr="00562FD1">
        <w:rPr>
          <w:rFonts w:cs="Calibri"/>
        </w:rPr>
        <w:t>-</w:t>
      </w:r>
      <w:r w:rsidRPr="00562FD1">
        <w:rPr>
          <w:rFonts w:cs="Calibri"/>
        </w:rPr>
        <w:tab/>
        <w:t>rozporządzenie Ministra Pracy i Polityki Socjalnej z dnia 28 maja 1996 r. w sprawie rodzajów prac, które powinny być wykonywane, przez co najmniej dwie osoby (</w:t>
      </w:r>
      <w:proofErr w:type="spellStart"/>
      <w:r w:rsidRPr="00562FD1">
        <w:rPr>
          <w:rFonts w:cs="Calibri"/>
        </w:rPr>
        <w:t>Dz.U.Nr</w:t>
      </w:r>
      <w:proofErr w:type="spellEnd"/>
      <w:r w:rsidRPr="00562FD1">
        <w:rPr>
          <w:rFonts w:cs="Calibri"/>
        </w:rPr>
        <w:t xml:space="preserve"> 62 poz. 288)</w:t>
      </w:r>
    </w:p>
    <w:p w:rsidR="00B2176D" w:rsidRPr="00562FD1" w:rsidRDefault="00B2176D" w:rsidP="00B2176D">
      <w:pPr>
        <w:rPr>
          <w:rFonts w:cs="Calibri"/>
        </w:rPr>
      </w:pPr>
      <w:r w:rsidRPr="00562FD1">
        <w:rPr>
          <w:rFonts w:cs="Calibri"/>
        </w:rPr>
        <w:t>-</w:t>
      </w:r>
      <w:r w:rsidRPr="00562FD1">
        <w:rPr>
          <w:rFonts w:cs="Calibri"/>
        </w:rPr>
        <w:tab/>
        <w:t>rozporządzenie Ministra Pracy i Polityki Socjalnej z dnia 29 maja 1996 r. w sprawie uprawnień rzeczoznawców do spraw bezpieczeństwa i higieny  pracy, zasad opiniowania projektów budowlanych, w których przewiduje się pomieszczenia pracy oraz trybu powoływania członków Komisji Kwalifikacyjnej do Oceny Kandydatów na Rzeczoznawców (</w:t>
      </w:r>
      <w:proofErr w:type="spellStart"/>
      <w:r w:rsidRPr="00562FD1">
        <w:rPr>
          <w:rFonts w:cs="Calibri"/>
        </w:rPr>
        <w:t>Dz.U.Nr</w:t>
      </w:r>
      <w:proofErr w:type="spellEnd"/>
      <w:r w:rsidRPr="00562FD1">
        <w:rPr>
          <w:rFonts w:cs="Calibri"/>
        </w:rPr>
        <w:t xml:space="preserve"> 62 poz. 290)</w:t>
      </w:r>
    </w:p>
    <w:p w:rsidR="00B2176D" w:rsidRPr="00562FD1" w:rsidRDefault="00B2176D" w:rsidP="00B2176D">
      <w:pPr>
        <w:rPr>
          <w:rFonts w:cs="Calibri"/>
        </w:rPr>
      </w:pPr>
      <w:r w:rsidRPr="00562FD1">
        <w:rPr>
          <w:rFonts w:cs="Calibri"/>
        </w:rPr>
        <w:t>-</w:t>
      </w:r>
      <w:r w:rsidRPr="00562FD1">
        <w:rPr>
          <w:rFonts w:cs="Calibri"/>
        </w:rPr>
        <w:tab/>
        <w:t>rozporządzenie Rady Ministrów z dnia 28 maja 1996 r. w sprawie profilaktycznych posiłków i napojów (</w:t>
      </w:r>
      <w:proofErr w:type="spellStart"/>
      <w:r w:rsidRPr="00562FD1">
        <w:rPr>
          <w:rFonts w:cs="Calibri"/>
        </w:rPr>
        <w:t>Dz.U.Nr</w:t>
      </w:r>
      <w:proofErr w:type="spellEnd"/>
      <w:r w:rsidRPr="00562FD1">
        <w:rPr>
          <w:rFonts w:cs="Calibri"/>
        </w:rPr>
        <w:t xml:space="preserve"> 60 poz. 278)</w:t>
      </w:r>
    </w:p>
    <w:p w:rsidR="00B2176D" w:rsidRPr="00562FD1" w:rsidRDefault="00B2176D" w:rsidP="00B2176D">
      <w:pPr>
        <w:rPr>
          <w:rFonts w:cs="Calibri"/>
        </w:rPr>
      </w:pPr>
      <w:r w:rsidRPr="00562FD1">
        <w:rPr>
          <w:rFonts w:cs="Calibri"/>
        </w:rPr>
        <w:lastRenderedPageBreak/>
        <w:t>-</w:t>
      </w:r>
      <w:r w:rsidRPr="00562FD1">
        <w:rPr>
          <w:rFonts w:cs="Calibri"/>
        </w:rPr>
        <w:tab/>
        <w:t>rozporządzenie Ministra Pracy i Polityki Socjalnej z dnia 26 września 1997 r. w sprawie ogólnych przepisów bezpieczeństwa i higieny pracy (</w:t>
      </w:r>
      <w:proofErr w:type="spellStart"/>
      <w:r w:rsidRPr="00562FD1">
        <w:rPr>
          <w:rFonts w:cs="Calibri"/>
        </w:rPr>
        <w:t>Dz.U.Nr</w:t>
      </w:r>
      <w:proofErr w:type="spellEnd"/>
      <w:r w:rsidRPr="00562FD1">
        <w:rPr>
          <w:rFonts w:cs="Calibri"/>
        </w:rPr>
        <w:t xml:space="preserve"> 129 poz. 844 z póź.zm.)</w:t>
      </w:r>
    </w:p>
    <w:p w:rsidR="00B2176D" w:rsidRPr="00562FD1" w:rsidRDefault="00B2176D" w:rsidP="00B2176D">
      <w:pPr>
        <w:rPr>
          <w:rFonts w:cs="Calibri"/>
        </w:rPr>
      </w:pPr>
      <w:r w:rsidRPr="00562FD1">
        <w:rPr>
          <w:rFonts w:cs="Calibri"/>
        </w:rPr>
        <w:t>-</w:t>
      </w:r>
      <w:r w:rsidRPr="00562FD1">
        <w:rPr>
          <w:rFonts w:cs="Calibri"/>
        </w:rPr>
        <w:tab/>
        <w:t>rozporządzenie Ministra Gospodarki z dnia 20 września 20001 r. w sprawie bezpieczeństwa i higieny pracy podczas eksploatacji maszyn i innych urządzeń technicznych do robót ziemnych, budowlanych i drogowych (</w:t>
      </w:r>
      <w:proofErr w:type="spellStart"/>
      <w:r w:rsidRPr="00562FD1">
        <w:rPr>
          <w:rFonts w:cs="Calibri"/>
        </w:rPr>
        <w:t>Dz.U.Nr</w:t>
      </w:r>
      <w:proofErr w:type="spellEnd"/>
      <w:r w:rsidRPr="00562FD1">
        <w:rPr>
          <w:rFonts w:cs="Calibri"/>
        </w:rPr>
        <w:t xml:space="preserve"> 118 poz. 1263)</w:t>
      </w:r>
    </w:p>
    <w:p w:rsidR="00B2176D" w:rsidRPr="00562FD1" w:rsidRDefault="00B2176D" w:rsidP="00B2176D">
      <w:pPr>
        <w:rPr>
          <w:rFonts w:cs="Calibri"/>
        </w:rPr>
      </w:pPr>
      <w:r w:rsidRPr="00562FD1">
        <w:rPr>
          <w:rFonts w:cs="Calibri"/>
        </w:rPr>
        <w:t>-</w:t>
      </w:r>
      <w:r w:rsidRPr="00562FD1">
        <w:rPr>
          <w:rFonts w:cs="Calibri"/>
        </w:rPr>
        <w:tab/>
        <w:t>rozporządzenie Rady Ministrów z dnia 16 lipca 2002 r. w sprawie rodzajów urządzeń technicznych podlegających dozorowi technicznemu (</w:t>
      </w:r>
      <w:proofErr w:type="spellStart"/>
      <w:r w:rsidRPr="00562FD1">
        <w:rPr>
          <w:rFonts w:cs="Calibri"/>
        </w:rPr>
        <w:t>Dz.U.Nr</w:t>
      </w:r>
      <w:proofErr w:type="spellEnd"/>
      <w:r w:rsidRPr="00562FD1">
        <w:rPr>
          <w:rFonts w:cs="Calibri"/>
        </w:rPr>
        <w:t xml:space="preserve"> 120 poz. 1021)</w:t>
      </w:r>
    </w:p>
    <w:p w:rsidR="00B2176D" w:rsidRPr="00562FD1" w:rsidRDefault="00B2176D" w:rsidP="00B2176D">
      <w:pPr>
        <w:rPr>
          <w:rFonts w:cs="Calibri"/>
        </w:rPr>
      </w:pPr>
      <w:r w:rsidRPr="00562FD1">
        <w:rPr>
          <w:rFonts w:cs="Calibri"/>
        </w:rPr>
        <w:t>-</w:t>
      </w:r>
      <w:r w:rsidRPr="00562FD1">
        <w:rPr>
          <w:rFonts w:cs="Calibri"/>
        </w:rPr>
        <w:tab/>
        <w:t>rozporządzenie Ministra Infrastruktury z dnia 6 lutego 2003 r. w sprawie bezpieczeństwa i higieny pracy podczas wykonywania robót budowlanych (</w:t>
      </w:r>
      <w:proofErr w:type="spellStart"/>
      <w:r w:rsidRPr="00562FD1">
        <w:rPr>
          <w:rFonts w:cs="Calibri"/>
        </w:rPr>
        <w:t>Dz.U.Nr</w:t>
      </w:r>
      <w:proofErr w:type="spellEnd"/>
      <w:r w:rsidRPr="00562FD1">
        <w:rPr>
          <w:rFonts w:cs="Calibri"/>
        </w:rPr>
        <w:t xml:space="preserve"> 47 poz. 401). </w:t>
      </w:r>
    </w:p>
    <w:p w:rsidR="00B2176D" w:rsidRPr="00562FD1" w:rsidRDefault="00B2176D" w:rsidP="00B2176D">
      <w:pPr>
        <w:spacing w:line="360" w:lineRule="auto"/>
        <w:ind w:left="426"/>
        <w:rPr>
          <w:rFonts w:cs="Arial"/>
        </w:rPr>
      </w:pPr>
    </w:p>
    <w:p w:rsidR="005D1F3A" w:rsidRPr="002520BF" w:rsidRDefault="005D1F3A" w:rsidP="005D1F3A">
      <w:pPr>
        <w:pStyle w:val="ISOCPEURopistech"/>
        <w:spacing w:before="0" w:after="0"/>
        <w:ind w:left="567" w:right="270"/>
        <w:jc w:val="both"/>
        <w:rPr>
          <w:sz w:val="20"/>
          <w:szCs w:val="20"/>
        </w:rPr>
      </w:pPr>
    </w:p>
    <w:p w:rsidR="006B4181" w:rsidRPr="002520BF" w:rsidRDefault="006B4181" w:rsidP="006B4181">
      <w:pPr>
        <w:pStyle w:val="ISOCPEURopistech"/>
        <w:spacing w:before="0" w:after="0"/>
        <w:ind w:left="0" w:right="270"/>
        <w:jc w:val="both"/>
        <w:rPr>
          <w:sz w:val="20"/>
          <w:szCs w:val="20"/>
        </w:rPr>
      </w:pPr>
    </w:p>
    <w:p w:rsidR="006B4181" w:rsidRPr="002520BF" w:rsidRDefault="005D1F3A" w:rsidP="006B4181">
      <w:pPr>
        <w:ind w:right="270"/>
        <w:rPr>
          <w:rFonts w:cs="Tahoma"/>
          <w:iCs/>
          <w:kern w:val="2"/>
          <w:sz w:val="20"/>
          <w:szCs w:val="20"/>
          <w:lang w:eastAsia="ar-SA"/>
        </w:rPr>
      </w:pPr>
      <w:r w:rsidRPr="002520BF">
        <w:rPr>
          <w:rFonts w:cs="Courier New"/>
          <w:bCs/>
          <w:sz w:val="20"/>
          <w:szCs w:val="20"/>
        </w:rPr>
        <w:tab/>
      </w:r>
      <w:r w:rsidR="006B4181" w:rsidRPr="002520BF">
        <w:rPr>
          <w:rFonts w:cs="Courier New"/>
          <w:bCs/>
          <w:sz w:val="20"/>
          <w:szCs w:val="20"/>
        </w:rPr>
        <w:t>Opracował:</w:t>
      </w:r>
    </w:p>
    <w:p w:rsidR="006B4181" w:rsidRPr="002520BF" w:rsidRDefault="006B4181" w:rsidP="005D1F3A">
      <w:pPr>
        <w:pStyle w:val="ISOCPEURopistech"/>
        <w:spacing w:before="0" w:after="0"/>
        <w:ind w:left="0" w:right="270" w:firstLine="357"/>
        <w:jc w:val="both"/>
        <w:rPr>
          <w:b/>
          <w:kern w:val="2"/>
          <w:sz w:val="20"/>
          <w:szCs w:val="20"/>
          <w:lang w:eastAsia="ar-SA"/>
        </w:rPr>
      </w:pPr>
      <w:r w:rsidRPr="002520BF">
        <w:rPr>
          <w:kern w:val="2"/>
          <w:sz w:val="20"/>
          <w:szCs w:val="20"/>
          <w:lang w:eastAsia="ar-SA"/>
        </w:rPr>
        <w:t>mgr in</w:t>
      </w:r>
      <w:r w:rsidR="00D37D6A">
        <w:rPr>
          <w:kern w:val="2"/>
          <w:sz w:val="20"/>
          <w:szCs w:val="20"/>
          <w:lang w:eastAsia="ar-SA"/>
        </w:rPr>
        <w:t>ż</w:t>
      </w:r>
      <w:r w:rsidRPr="002520BF">
        <w:rPr>
          <w:kern w:val="2"/>
          <w:sz w:val="20"/>
          <w:szCs w:val="20"/>
          <w:lang w:eastAsia="ar-SA"/>
        </w:rPr>
        <w:t xml:space="preserve">. arch. </w:t>
      </w:r>
      <w:r w:rsidRPr="002520BF">
        <w:rPr>
          <w:b/>
          <w:kern w:val="2"/>
          <w:sz w:val="20"/>
          <w:szCs w:val="20"/>
          <w:lang w:eastAsia="ar-SA"/>
        </w:rPr>
        <w:t>Anna Adamiec</w:t>
      </w:r>
    </w:p>
    <w:p w:rsidR="00C445A4" w:rsidRPr="002520BF" w:rsidRDefault="00C445A4" w:rsidP="00C445A4">
      <w:pPr>
        <w:ind w:left="0" w:right="270"/>
        <w:rPr>
          <w:b/>
          <w:kern w:val="2"/>
          <w:sz w:val="20"/>
          <w:szCs w:val="20"/>
          <w:lang w:eastAsia="ar-SA"/>
        </w:rPr>
      </w:pPr>
    </w:p>
    <w:p w:rsidR="00C445A4" w:rsidRPr="002520BF" w:rsidRDefault="00C445A4" w:rsidP="00C445A4">
      <w:pPr>
        <w:ind w:left="0" w:right="270"/>
        <w:rPr>
          <w:b/>
          <w:kern w:val="2"/>
          <w:sz w:val="20"/>
          <w:szCs w:val="20"/>
          <w:lang w:eastAsia="ar-SA"/>
        </w:rPr>
      </w:pPr>
    </w:p>
    <w:p w:rsidR="00C445A4" w:rsidRPr="002520BF" w:rsidRDefault="00C445A4" w:rsidP="00C445A4">
      <w:pPr>
        <w:ind w:left="0" w:right="270"/>
        <w:rPr>
          <w:b/>
          <w:kern w:val="2"/>
          <w:sz w:val="20"/>
          <w:szCs w:val="20"/>
          <w:lang w:eastAsia="ar-SA"/>
        </w:rPr>
      </w:pPr>
    </w:p>
    <w:p w:rsidR="00C445A4" w:rsidRPr="002520BF" w:rsidRDefault="00C445A4" w:rsidP="00C445A4">
      <w:pPr>
        <w:ind w:left="0" w:right="270"/>
        <w:rPr>
          <w:b/>
          <w:kern w:val="2"/>
          <w:sz w:val="20"/>
          <w:szCs w:val="20"/>
          <w:lang w:eastAsia="ar-SA"/>
        </w:rPr>
      </w:pPr>
    </w:p>
    <w:p w:rsidR="00C445A4" w:rsidRPr="002520BF" w:rsidRDefault="00C445A4" w:rsidP="00C445A4">
      <w:pPr>
        <w:ind w:left="0" w:right="270"/>
        <w:rPr>
          <w:b/>
          <w:kern w:val="2"/>
          <w:sz w:val="20"/>
          <w:szCs w:val="20"/>
          <w:lang w:eastAsia="ar-SA"/>
        </w:rPr>
      </w:pPr>
    </w:p>
    <w:p w:rsidR="00BC6AF7" w:rsidRDefault="00BC6AF7" w:rsidP="00C445A4">
      <w:pPr>
        <w:ind w:left="0" w:right="270"/>
        <w:rPr>
          <w:b/>
          <w:kern w:val="2"/>
          <w:sz w:val="20"/>
          <w:szCs w:val="20"/>
          <w:lang w:eastAsia="ar-SA"/>
        </w:rPr>
      </w:pPr>
    </w:p>
    <w:p w:rsidR="00BC6AF7" w:rsidRDefault="00BC6AF7">
      <w:pPr>
        <w:spacing w:after="160" w:line="259" w:lineRule="auto"/>
        <w:ind w:left="0"/>
        <w:jc w:val="left"/>
        <w:rPr>
          <w:b/>
          <w:kern w:val="2"/>
          <w:sz w:val="20"/>
          <w:szCs w:val="20"/>
          <w:lang w:eastAsia="ar-SA"/>
        </w:rPr>
      </w:pPr>
      <w:r>
        <w:rPr>
          <w:b/>
          <w:kern w:val="2"/>
          <w:sz w:val="20"/>
          <w:szCs w:val="20"/>
          <w:lang w:eastAsia="ar-SA"/>
        </w:rPr>
        <w:br w:type="page"/>
      </w:r>
    </w:p>
    <w:sectPr w:rsidR="00BC6AF7" w:rsidSect="0064161A">
      <w:pgSz w:w="11906" w:h="16838"/>
      <w:pgMar w:top="1417" w:right="1417" w:bottom="1417" w:left="1417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831" w:rsidRDefault="008D5831">
      <w:pPr>
        <w:spacing w:line="240" w:lineRule="auto"/>
      </w:pPr>
      <w:r>
        <w:separator/>
      </w:r>
    </w:p>
  </w:endnote>
  <w:endnote w:type="continuationSeparator" w:id="0">
    <w:p w:rsidR="008D5831" w:rsidRDefault="008D58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Narrow,Bold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Helvetica-Bold">
    <w:altName w:val="Helvetica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Helvetica-BoldOblique">
    <w:altName w:val="Helvetica"/>
    <w:panose1 w:val="00000000000000000000"/>
    <w:charset w:val="00"/>
    <w:family w:val="roman"/>
    <w:notTrueType/>
    <w:pitch w:val="default"/>
  </w:font>
  <w:font w:name="Times-Roman">
    <w:altName w:val="Times"/>
    <w:panose1 w:val="00000000000000000000"/>
    <w:charset w:val="00"/>
    <w:family w:val="roman"/>
    <w:notTrueType/>
    <w:pitch w:val="default"/>
  </w:font>
  <w:font w:name="Simplex">
    <w:panose1 w:val="00000400000000000000"/>
    <w:charset w:val="EE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20FB" w:rsidRDefault="005220FB" w:rsidP="00823AB0">
    <w:pPr>
      <w:pStyle w:val="Stopka"/>
      <w:jc w:val="center"/>
      <w:rPr>
        <w:rFonts w:cs="Calibri"/>
        <w:b/>
        <w:color w:val="1F497D"/>
        <w:sz w:val="14"/>
        <w:szCs w:val="14"/>
      </w:rPr>
    </w:pPr>
    <w:r>
      <w:rPr>
        <w:rFonts w:cs="Calibri"/>
        <w:b/>
        <w:color w:val="1F497D"/>
        <w:sz w:val="14"/>
        <w:szCs w:val="14"/>
      </w:rPr>
      <w:t>www.architekt.adamiec.eu</w:t>
    </w:r>
  </w:p>
  <w:p w:rsidR="005220FB" w:rsidRPr="005D474B" w:rsidRDefault="005220FB" w:rsidP="00823AB0">
    <w:pPr>
      <w:pStyle w:val="Stopka"/>
      <w:jc w:val="center"/>
      <w:rPr>
        <w:b/>
        <w:color w:val="1F497D"/>
      </w:rPr>
    </w:pPr>
  </w:p>
  <w:p w:rsidR="005220FB" w:rsidRPr="00C2668A" w:rsidRDefault="005220FB" w:rsidP="005623A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3576616"/>
      <w:docPartObj>
        <w:docPartGallery w:val="Page Numbers (Bottom of Page)"/>
        <w:docPartUnique/>
      </w:docPartObj>
    </w:sdtPr>
    <w:sdtEndPr/>
    <w:sdtContent>
      <w:p w:rsidR="005220FB" w:rsidRDefault="005220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20FB" w:rsidRDefault="00522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831" w:rsidRDefault="008D5831">
      <w:pPr>
        <w:spacing w:line="240" w:lineRule="auto"/>
      </w:pPr>
      <w:r>
        <w:separator/>
      </w:r>
    </w:p>
  </w:footnote>
  <w:footnote w:type="continuationSeparator" w:id="0">
    <w:p w:rsidR="008D5831" w:rsidRDefault="008D58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20FB" w:rsidRPr="00EF6A44" w:rsidRDefault="005220FB" w:rsidP="006268C9">
    <w:pPr>
      <w:pStyle w:val="Nagwek"/>
      <w:pBdr>
        <w:bottom w:val="single" w:sz="6" w:space="1" w:color="auto"/>
      </w:pBdr>
      <w:jc w:val="center"/>
      <w:rPr>
        <w:sz w:val="18"/>
        <w:szCs w:val="18"/>
      </w:rPr>
    </w:pPr>
    <w:r w:rsidRPr="00EF6A44">
      <w:rPr>
        <w:sz w:val="18"/>
        <w:szCs w:val="18"/>
      </w:rPr>
      <w:t xml:space="preserve">Opis techniczny do projektu </w:t>
    </w:r>
    <w:r>
      <w:rPr>
        <w:sz w:val="18"/>
        <w:szCs w:val="18"/>
      </w:rPr>
      <w:t>budowlanego pn.:</w:t>
    </w:r>
  </w:p>
  <w:p w:rsidR="005220FB" w:rsidRPr="004B663B" w:rsidRDefault="005220FB" w:rsidP="00385E2E">
    <w:pPr>
      <w:pStyle w:val="Nagwek"/>
      <w:pBdr>
        <w:bottom w:val="single" w:sz="6" w:space="1" w:color="auto"/>
      </w:pBdr>
      <w:jc w:val="center"/>
      <w:rPr>
        <w:sz w:val="18"/>
        <w:szCs w:val="18"/>
      </w:rPr>
    </w:pPr>
    <w:r w:rsidRPr="004B663B">
      <w:rPr>
        <w:sz w:val="18"/>
        <w:szCs w:val="18"/>
      </w:rPr>
      <w:t>„</w:t>
    </w:r>
    <w:r>
      <w:rPr>
        <w:sz w:val="18"/>
        <w:szCs w:val="18"/>
      </w:rPr>
      <w:t>TERMOMODERNIZACJA BUDYNKU URZĘDU GMINY CIASNA</w:t>
    </w:r>
    <w:r w:rsidRPr="004B663B">
      <w:rPr>
        <w:sz w:val="18"/>
        <w:szCs w:val="18"/>
      </w:rPr>
      <w:t>”</w:t>
    </w:r>
  </w:p>
  <w:p w:rsidR="005220FB" w:rsidRDefault="005220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20FB" w:rsidRPr="00EF6A44" w:rsidRDefault="005220FB" w:rsidP="00961515">
    <w:pPr>
      <w:pStyle w:val="Nagwek"/>
      <w:pBdr>
        <w:bottom w:val="single" w:sz="6" w:space="1" w:color="auto"/>
      </w:pBdr>
      <w:jc w:val="center"/>
      <w:rPr>
        <w:sz w:val="18"/>
        <w:szCs w:val="18"/>
      </w:rPr>
    </w:pPr>
    <w:r w:rsidRPr="00EF6A44">
      <w:rPr>
        <w:sz w:val="18"/>
        <w:szCs w:val="18"/>
      </w:rPr>
      <w:t xml:space="preserve">Opis techniczny do projektu </w:t>
    </w:r>
    <w:r>
      <w:rPr>
        <w:sz w:val="18"/>
        <w:szCs w:val="18"/>
      </w:rPr>
      <w:t>budowlanego pn.:</w:t>
    </w:r>
  </w:p>
  <w:p w:rsidR="005220FB" w:rsidRPr="004B663B" w:rsidRDefault="005220FB" w:rsidP="00961515">
    <w:pPr>
      <w:pStyle w:val="Nagwek"/>
      <w:pBdr>
        <w:bottom w:val="single" w:sz="6" w:space="1" w:color="auto"/>
      </w:pBdr>
      <w:jc w:val="center"/>
      <w:rPr>
        <w:sz w:val="18"/>
        <w:szCs w:val="18"/>
      </w:rPr>
    </w:pPr>
    <w:r w:rsidRPr="004B663B">
      <w:rPr>
        <w:sz w:val="18"/>
        <w:szCs w:val="18"/>
      </w:rPr>
      <w:t>„</w:t>
    </w:r>
    <w:r>
      <w:rPr>
        <w:sz w:val="18"/>
        <w:szCs w:val="18"/>
      </w:rPr>
      <w:t>TERMOMODERNIZACJA BUDYNKU URZĘDU GMINY CIASNA</w:t>
    </w:r>
    <w:r w:rsidRPr="004B663B">
      <w:rPr>
        <w:sz w:val="18"/>
        <w:szCs w:val="18"/>
      </w:rPr>
      <w:t>”</w:t>
    </w:r>
  </w:p>
  <w:p w:rsidR="005220FB" w:rsidRPr="005015E0" w:rsidRDefault="005220FB" w:rsidP="00961515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FD226A"/>
    <w:multiLevelType w:val="hybridMultilevel"/>
    <w:tmpl w:val="0240CBD6"/>
    <w:lvl w:ilvl="0" w:tplc="0415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63646"/>
    <w:multiLevelType w:val="multilevel"/>
    <w:tmpl w:val="E1F659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2A27F4F"/>
    <w:multiLevelType w:val="hybridMultilevel"/>
    <w:tmpl w:val="9BC2D4C6"/>
    <w:lvl w:ilvl="0" w:tplc="FFFFFFFF">
      <w:start w:val="1"/>
      <w:numFmt w:val="bullet"/>
      <w:pStyle w:val="Punkt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56E52"/>
    <w:multiLevelType w:val="hybridMultilevel"/>
    <w:tmpl w:val="415E3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432F4"/>
    <w:multiLevelType w:val="hybridMultilevel"/>
    <w:tmpl w:val="09CE7E0A"/>
    <w:lvl w:ilvl="0" w:tplc="B8D2CC86">
      <w:start w:val="1"/>
      <w:numFmt w:val="bullet"/>
      <w:lvlText w:val="-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BA5F9A">
      <w:start w:val="1"/>
      <w:numFmt w:val="bullet"/>
      <w:lvlText w:val="o"/>
      <w:lvlJc w:val="left"/>
      <w:pPr>
        <w:ind w:left="1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04AA26">
      <w:start w:val="1"/>
      <w:numFmt w:val="bullet"/>
      <w:lvlText w:val="▪"/>
      <w:lvlJc w:val="left"/>
      <w:pPr>
        <w:ind w:left="2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281BD0">
      <w:start w:val="1"/>
      <w:numFmt w:val="bullet"/>
      <w:lvlText w:val="•"/>
      <w:lvlJc w:val="left"/>
      <w:pPr>
        <w:ind w:left="3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6CD18A">
      <w:start w:val="1"/>
      <w:numFmt w:val="bullet"/>
      <w:lvlText w:val="o"/>
      <w:lvlJc w:val="left"/>
      <w:pPr>
        <w:ind w:left="3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AA3AFA">
      <w:start w:val="1"/>
      <w:numFmt w:val="bullet"/>
      <w:lvlText w:val="▪"/>
      <w:lvlJc w:val="left"/>
      <w:pPr>
        <w:ind w:left="4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6C59CE">
      <w:start w:val="1"/>
      <w:numFmt w:val="bullet"/>
      <w:lvlText w:val="•"/>
      <w:lvlJc w:val="left"/>
      <w:pPr>
        <w:ind w:left="5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9E86FE">
      <w:start w:val="1"/>
      <w:numFmt w:val="bullet"/>
      <w:lvlText w:val="o"/>
      <w:lvlJc w:val="left"/>
      <w:pPr>
        <w:ind w:left="5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0EB486">
      <w:start w:val="1"/>
      <w:numFmt w:val="bullet"/>
      <w:lvlText w:val="▪"/>
      <w:lvlJc w:val="left"/>
      <w:pPr>
        <w:ind w:left="6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4E6C83"/>
    <w:multiLevelType w:val="hybridMultilevel"/>
    <w:tmpl w:val="7C4A88A6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 w15:restartNumberingAfterBreak="0">
    <w:nsid w:val="1D35203F"/>
    <w:multiLevelType w:val="multilevel"/>
    <w:tmpl w:val="3490D31C"/>
    <w:lvl w:ilvl="0">
      <w:start w:val="1"/>
      <w:numFmt w:val="decimal"/>
      <w:pStyle w:val="ISOnagwek"/>
      <w:lvlText w:val="%1."/>
      <w:lvlJc w:val="left"/>
      <w:pPr>
        <w:ind w:left="612" w:hanging="360"/>
      </w:pPr>
    </w:lvl>
    <w:lvl w:ilvl="1">
      <w:start w:val="1"/>
      <w:numFmt w:val="lowerLetter"/>
      <w:lvlText w:val="%2)"/>
      <w:lvlJc w:val="left"/>
      <w:pPr>
        <w:ind w:left="133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052" w:hanging="180"/>
      </w:pPr>
    </w:lvl>
    <w:lvl w:ilvl="3" w:tentative="1">
      <w:start w:val="1"/>
      <w:numFmt w:val="decimal"/>
      <w:lvlText w:val="%4."/>
      <w:lvlJc w:val="left"/>
      <w:pPr>
        <w:ind w:left="2772" w:hanging="360"/>
      </w:pPr>
    </w:lvl>
    <w:lvl w:ilvl="4" w:tentative="1">
      <w:start w:val="1"/>
      <w:numFmt w:val="lowerLetter"/>
      <w:lvlText w:val="%5."/>
      <w:lvlJc w:val="left"/>
      <w:pPr>
        <w:ind w:left="3492" w:hanging="360"/>
      </w:pPr>
    </w:lvl>
    <w:lvl w:ilvl="5" w:tentative="1">
      <w:start w:val="1"/>
      <w:numFmt w:val="lowerRoman"/>
      <w:lvlText w:val="%6."/>
      <w:lvlJc w:val="right"/>
      <w:pPr>
        <w:ind w:left="4212" w:hanging="180"/>
      </w:pPr>
    </w:lvl>
    <w:lvl w:ilvl="6" w:tentative="1">
      <w:start w:val="1"/>
      <w:numFmt w:val="decimal"/>
      <w:lvlText w:val="%7."/>
      <w:lvlJc w:val="left"/>
      <w:pPr>
        <w:ind w:left="4932" w:hanging="360"/>
      </w:pPr>
    </w:lvl>
    <w:lvl w:ilvl="7" w:tentative="1">
      <w:start w:val="1"/>
      <w:numFmt w:val="lowerLetter"/>
      <w:lvlText w:val="%8."/>
      <w:lvlJc w:val="left"/>
      <w:pPr>
        <w:ind w:left="5652" w:hanging="360"/>
      </w:pPr>
    </w:lvl>
    <w:lvl w:ilvl="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 w15:restartNumberingAfterBreak="0">
    <w:nsid w:val="1E6125FF"/>
    <w:multiLevelType w:val="hybridMultilevel"/>
    <w:tmpl w:val="D86071B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C15C77"/>
    <w:multiLevelType w:val="hybridMultilevel"/>
    <w:tmpl w:val="1AEC2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D2BBE"/>
    <w:multiLevelType w:val="multilevel"/>
    <w:tmpl w:val="41C69A24"/>
    <w:styleLink w:val="Styl1"/>
    <w:lvl w:ilvl="0">
      <w:start w:val="1"/>
      <w:numFmt w:val="decimal"/>
      <w:lvlText w:val="%1."/>
      <w:lvlJc w:val="left"/>
      <w:pPr>
        <w:ind w:left="4857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5577" w:hanging="360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6297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1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7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4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1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617" w:hanging="180"/>
      </w:pPr>
      <w:rPr>
        <w:rFonts w:hint="default"/>
      </w:rPr>
    </w:lvl>
  </w:abstractNum>
  <w:abstractNum w:abstractNumId="13" w15:restartNumberingAfterBreak="0">
    <w:nsid w:val="292B01A4"/>
    <w:multiLevelType w:val="hybridMultilevel"/>
    <w:tmpl w:val="47026E08"/>
    <w:lvl w:ilvl="0" w:tplc="04150001">
      <w:start w:val="1"/>
      <w:numFmt w:val="bullet"/>
      <w:lvlText w:val=""/>
      <w:lvlJc w:val="left"/>
      <w:pPr>
        <w:ind w:left="172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42" w:hanging="360"/>
      </w:pPr>
    </w:lvl>
    <w:lvl w:ilvl="2" w:tplc="0415001B" w:tentative="1">
      <w:start w:val="1"/>
      <w:numFmt w:val="lowerRoman"/>
      <w:lvlText w:val="%3."/>
      <w:lvlJc w:val="right"/>
      <w:pPr>
        <w:ind w:left="3162" w:hanging="180"/>
      </w:pPr>
    </w:lvl>
    <w:lvl w:ilvl="3" w:tplc="0415000F" w:tentative="1">
      <w:start w:val="1"/>
      <w:numFmt w:val="decimal"/>
      <w:lvlText w:val="%4."/>
      <w:lvlJc w:val="left"/>
      <w:pPr>
        <w:ind w:left="3882" w:hanging="360"/>
      </w:pPr>
    </w:lvl>
    <w:lvl w:ilvl="4" w:tplc="04150019" w:tentative="1">
      <w:start w:val="1"/>
      <w:numFmt w:val="lowerLetter"/>
      <w:lvlText w:val="%5."/>
      <w:lvlJc w:val="left"/>
      <w:pPr>
        <w:ind w:left="4602" w:hanging="360"/>
      </w:pPr>
    </w:lvl>
    <w:lvl w:ilvl="5" w:tplc="0415001B" w:tentative="1">
      <w:start w:val="1"/>
      <w:numFmt w:val="lowerRoman"/>
      <w:lvlText w:val="%6."/>
      <w:lvlJc w:val="right"/>
      <w:pPr>
        <w:ind w:left="5322" w:hanging="180"/>
      </w:pPr>
    </w:lvl>
    <w:lvl w:ilvl="6" w:tplc="0415000F" w:tentative="1">
      <w:start w:val="1"/>
      <w:numFmt w:val="decimal"/>
      <w:lvlText w:val="%7."/>
      <w:lvlJc w:val="left"/>
      <w:pPr>
        <w:ind w:left="6042" w:hanging="360"/>
      </w:pPr>
    </w:lvl>
    <w:lvl w:ilvl="7" w:tplc="04150019" w:tentative="1">
      <w:start w:val="1"/>
      <w:numFmt w:val="lowerLetter"/>
      <w:lvlText w:val="%8."/>
      <w:lvlJc w:val="left"/>
      <w:pPr>
        <w:ind w:left="6762" w:hanging="360"/>
      </w:pPr>
    </w:lvl>
    <w:lvl w:ilvl="8" w:tplc="0415001B" w:tentative="1">
      <w:start w:val="1"/>
      <w:numFmt w:val="lowerRoman"/>
      <w:lvlText w:val="%9."/>
      <w:lvlJc w:val="right"/>
      <w:pPr>
        <w:ind w:left="7482" w:hanging="180"/>
      </w:pPr>
    </w:lvl>
  </w:abstractNum>
  <w:abstractNum w:abstractNumId="14" w15:restartNumberingAfterBreak="0">
    <w:nsid w:val="2E25032E"/>
    <w:multiLevelType w:val="hybridMultilevel"/>
    <w:tmpl w:val="355A27E4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A15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54138B8"/>
    <w:multiLevelType w:val="hybridMultilevel"/>
    <w:tmpl w:val="79E270A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7A62034"/>
    <w:multiLevelType w:val="hybridMultilevel"/>
    <w:tmpl w:val="5DFCED12"/>
    <w:lvl w:ilvl="0" w:tplc="0415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18" w15:restartNumberingAfterBreak="0">
    <w:nsid w:val="41AF27D1"/>
    <w:multiLevelType w:val="multilevel"/>
    <w:tmpl w:val="289660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4"/>
        </w:tabs>
        <w:ind w:left="5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56"/>
        </w:tabs>
        <w:ind w:left="756" w:hanging="1080"/>
      </w:pPr>
      <w:rPr>
        <w:rFonts w:hint="default"/>
      </w:rPr>
    </w:lvl>
    <w:lvl w:ilvl="4">
      <w:start w:val="1"/>
      <w:numFmt w:val="none"/>
      <w:lvlText w:val="5"/>
      <w:lvlJc w:val="left"/>
      <w:pPr>
        <w:tabs>
          <w:tab w:val="num" w:pos="1008"/>
        </w:tabs>
        <w:ind w:left="10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52"/>
        </w:tabs>
        <w:ind w:left="11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04"/>
        </w:tabs>
        <w:ind w:left="14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56"/>
        </w:tabs>
        <w:ind w:left="1656" w:hanging="2520"/>
      </w:pPr>
      <w:rPr>
        <w:rFonts w:hint="default"/>
      </w:rPr>
    </w:lvl>
  </w:abstractNum>
  <w:abstractNum w:abstractNumId="19" w15:restartNumberingAfterBreak="0">
    <w:nsid w:val="4ABE237E"/>
    <w:multiLevelType w:val="hybridMultilevel"/>
    <w:tmpl w:val="C2EA32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0B04E7"/>
    <w:multiLevelType w:val="hybridMultilevel"/>
    <w:tmpl w:val="B67C3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7749C"/>
    <w:multiLevelType w:val="hybridMultilevel"/>
    <w:tmpl w:val="B5C27C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080497"/>
    <w:multiLevelType w:val="hybridMultilevel"/>
    <w:tmpl w:val="F97479C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625CF9"/>
    <w:multiLevelType w:val="hybridMultilevel"/>
    <w:tmpl w:val="0584FE50"/>
    <w:lvl w:ilvl="0" w:tplc="21507AFE">
      <w:start w:val="1"/>
      <w:numFmt w:val="bullet"/>
      <w:pStyle w:val="Listapunktowana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5F493185"/>
    <w:multiLevelType w:val="hybridMultilevel"/>
    <w:tmpl w:val="D41A6C0A"/>
    <w:lvl w:ilvl="0" w:tplc="CC764230">
      <w:start w:val="1"/>
      <w:numFmt w:val="decimal"/>
      <w:pStyle w:val="Styl2"/>
      <w:lvlText w:val="ZAŁ.NR%1."/>
      <w:lvlJc w:val="left"/>
      <w:pPr>
        <w:ind w:left="1077" w:hanging="360"/>
      </w:pPr>
      <w:rPr>
        <w:rFonts w:ascii="ISOCPEUR" w:hAnsi="ISOCPEUR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1C45A72"/>
    <w:multiLevelType w:val="hybridMultilevel"/>
    <w:tmpl w:val="135E7E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75BBC"/>
    <w:multiLevelType w:val="hybridMultilevel"/>
    <w:tmpl w:val="1F1E26F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675646A"/>
    <w:multiLevelType w:val="multilevel"/>
    <w:tmpl w:val="D1740E6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9082" w:hanging="576"/>
      </w:pPr>
    </w:lvl>
    <w:lvl w:ilvl="2">
      <w:start w:val="1"/>
      <w:numFmt w:val="decimal"/>
      <w:pStyle w:val="Nagwek3"/>
      <w:lvlText w:val="%1.%2.%3"/>
      <w:lvlJc w:val="left"/>
      <w:pPr>
        <w:ind w:left="1003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8CC1979"/>
    <w:multiLevelType w:val="multilevel"/>
    <w:tmpl w:val="1CECF34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B9B6FB2"/>
    <w:multiLevelType w:val="hybridMultilevel"/>
    <w:tmpl w:val="9B8A63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926BA8"/>
    <w:multiLevelType w:val="hybridMultilevel"/>
    <w:tmpl w:val="7F52F406"/>
    <w:lvl w:ilvl="0" w:tplc="A0EE5706">
      <w:start w:val="1"/>
      <w:numFmt w:val="decimal"/>
      <w:pStyle w:val="Nagwek5"/>
      <w:lvlText w:val="/%1.opcja/"/>
      <w:lvlJc w:val="left"/>
      <w:pPr>
        <w:ind w:left="107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793" w:hanging="360"/>
      </w:p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31" w15:restartNumberingAfterBreak="0">
    <w:nsid w:val="70E14491"/>
    <w:multiLevelType w:val="hybridMultilevel"/>
    <w:tmpl w:val="4162A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483ADA"/>
    <w:multiLevelType w:val="hybridMultilevel"/>
    <w:tmpl w:val="D5B64E74"/>
    <w:lvl w:ilvl="0" w:tplc="F44A7F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3F29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27"/>
  </w:num>
  <w:num w:numId="3">
    <w:abstractNumId w:val="9"/>
  </w:num>
  <w:num w:numId="4">
    <w:abstractNumId w:val="24"/>
  </w:num>
  <w:num w:numId="5">
    <w:abstractNumId w:val="30"/>
  </w:num>
  <w:num w:numId="6">
    <w:abstractNumId w:val="10"/>
  </w:num>
  <w:num w:numId="7">
    <w:abstractNumId w:val="32"/>
  </w:num>
  <w:num w:numId="8">
    <w:abstractNumId w:val="14"/>
  </w:num>
  <w:num w:numId="9">
    <w:abstractNumId w:val="5"/>
  </w:num>
  <w:num w:numId="10">
    <w:abstractNumId w:val="22"/>
  </w:num>
  <w:num w:numId="11">
    <w:abstractNumId w:val="33"/>
  </w:num>
  <w:num w:numId="12">
    <w:abstractNumId w:val="3"/>
  </w:num>
  <w:num w:numId="13">
    <w:abstractNumId w:val="20"/>
  </w:num>
  <w:num w:numId="14">
    <w:abstractNumId w:val="15"/>
  </w:num>
  <w:num w:numId="15">
    <w:abstractNumId w:val="17"/>
  </w:num>
  <w:num w:numId="16">
    <w:abstractNumId w:val="6"/>
  </w:num>
  <w:num w:numId="17">
    <w:abstractNumId w:val="4"/>
  </w:num>
  <w:num w:numId="18">
    <w:abstractNumId w:val="25"/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4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2">
    <w:abstractNumId w:val="28"/>
  </w:num>
  <w:num w:numId="23">
    <w:abstractNumId w:val="19"/>
  </w:num>
  <w:num w:numId="24">
    <w:abstractNumId w:val="11"/>
  </w:num>
  <w:num w:numId="25">
    <w:abstractNumId w:val="29"/>
  </w:num>
  <w:num w:numId="26">
    <w:abstractNumId w:val="8"/>
  </w:num>
  <w:num w:numId="27">
    <w:abstractNumId w:val="13"/>
  </w:num>
  <w:num w:numId="28">
    <w:abstractNumId w:val="23"/>
  </w:num>
  <w:num w:numId="29">
    <w:abstractNumId w:val="21"/>
  </w:num>
  <w:num w:numId="30">
    <w:abstractNumId w:val="7"/>
  </w:num>
  <w:num w:numId="31">
    <w:abstractNumId w:val="26"/>
  </w:num>
  <w:num w:numId="32">
    <w:abstractNumId w:val="16"/>
  </w:num>
  <w:num w:numId="33">
    <w:abstractNumId w:val="27"/>
  </w:num>
  <w:num w:numId="34">
    <w:abstractNumId w:val="27"/>
  </w:num>
  <w:num w:numId="35">
    <w:abstractNumId w:val="27"/>
  </w:num>
  <w:num w:numId="36">
    <w:abstractNumId w:val="27"/>
  </w:num>
  <w:num w:numId="37">
    <w:abstractNumId w:val="27"/>
  </w:num>
  <w:num w:numId="38">
    <w:abstractNumId w:val="27"/>
  </w:num>
  <w:num w:numId="39">
    <w:abstractNumId w:val="27"/>
  </w:num>
  <w:num w:numId="40">
    <w:abstractNumId w:val="27"/>
  </w:num>
  <w:num w:numId="41">
    <w:abstractNumId w:val="27"/>
  </w:num>
  <w:num w:numId="42">
    <w:abstractNumId w:val="27"/>
  </w:num>
  <w:num w:numId="43">
    <w:abstractNumId w:val="27"/>
  </w:num>
  <w:num w:numId="44">
    <w:abstractNumId w:val="27"/>
  </w:num>
  <w:num w:numId="45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A4"/>
    <w:rsid w:val="00001191"/>
    <w:rsid w:val="0000504B"/>
    <w:rsid w:val="000063C7"/>
    <w:rsid w:val="0000648D"/>
    <w:rsid w:val="00006570"/>
    <w:rsid w:val="0000787E"/>
    <w:rsid w:val="00007AF9"/>
    <w:rsid w:val="00007B1E"/>
    <w:rsid w:val="0001051E"/>
    <w:rsid w:val="00010C88"/>
    <w:rsid w:val="00014776"/>
    <w:rsid w:val="0001727C"/>
    <w:rsid w:val="00017E1F"/>
    <w:rsid w:val="00017EF6"/>
    <w:rsid w:val="000206B4"/>
    <w:rsid w:val="00020EF1"/>
    <w:rsid w:val="0002158C"/>
    <w:rsid w:val="00022921"/>
    <w:rsid w:val="000274B8"/>
    <w:rsid w:val="00027B1A"/>
    <w:rsid w:val="00033459"/>
    <w:rsid w:val="000338E8"/>
    <w:rsid w:val="00037884"/>
    <w:rsid w:val="0004050F"/>
    <w:rsid w:val="00041A32"/>
    <w:rsid w:val="0004287F"/>
    <w:rsid w:val="0004395B"/>
    <w:rsid w:val="00050644"/>
    <w:rsid w:val="00050951"/>
    <w:rsid w:val="00050C56"/>
    <w:rsid w:val="00051833"/>
    <w:rsid w:val="00053936"/>
    <w:rsid w:val="0005441C"/>
    <w:rsid w:val="00054886"/>
    <w:rsid w:val="0005569C"/>
    <w:rsid w:val="00055EFA"/>
    <w:rsid w:val="00056090"/>
    <w:rsid w:val="0006122A"/>
    <w:rsid w:val="00062500"/>
    <w:rsid w:val="00065608"/>
    <w:rsid w:val="00072544"/>
    <w:rsid w:val="000740DC"/>
    <w:rsid w:val="00074BF7"/>
    <w:rsid w:val="00075C05"/>
    <w:rsid w:val="0007685E"/>
    <w:rsid w:val="00076FD9"/>
    <w:rsid w:val="0007794A"/>
    <w:rsid w:val="00080FE2"/>
    <w:rsid w:val="000829B3"/>
    <w:rsid w:val="00084D70"/>
    <w:rsid w:val="00085C70"/>
    <w:rsid w:val="00086B73"/>
    <w:rsid w:val="0008788B"/>
    <w:rsid w:val="00090853"/>
    <w:rsid w:val="00090E69"/>
    <w:rsid w:val="00091AAE"/>
    <w:rsid w:val="0009276E"/>
    <w:rsid w:val="000939D4"/>
    <w:rsid w:val="000A06E3"/>
    <w:rsid w:val="000A278B"/>
    <w:rsid w:val="000A3CFF"/>
    <w:rsid w:val="000A4AD0"/>
    <w:rsid w:val="000A5962"/>
    <w:rsid w:val="000A698D"/>
    <w:rsid w:val="000A799A"/>
    <w:rsid w:val="000A7B2A"/>
    <w:rsid w:val="000B1952"/>
    <w:rsid w:val="000B21AF"/>
    <w:rsid w:val="000B246F"/>
    <w:rsid w:val="000B2A10"/>
    <w:rsid w:val="000B4207"/>
    <w:rsid w:val="000B5C62"/>
    <w:rsid w:val="000B6AA4"/>
    <w:rsid w:val="000C14F4"/>
    <w:rsid w:val="000C16D4"/>
    <w:rsid w:val="000C3625"/>
    <w:rsid w:val="000C44F9"/>
    <w:rsid w:val="000C49CC"/>
    <w:rsid w:val="000C4EEF"/>
    <w:rsid w:val="000C54BE"/>
    <w:rsid w:val="000C55C2"/>
    <w:rsid w:val="000C7315"/>
    <w:rsid w:val="000C7D28"/>
    <w:rsid w:val="000D06C8"/>
    <w:rsid w:val="000D07D1"/>
    <w:rsid w:val="000D149D"/>
    <w:rsid w:val="000D1D1D"/>
    <w:rsid w:val="000D2FDF"/>
    <w:rsid w:val="000D38B6"/>
    <w:rsid w:val="000D4484"/>
    <w:rsid w:val="000D4B0F"/>
    <w:rsid w:val="000D4EC2"/>
    <w:rsid w:val="000D75F6"/>
    <w:rsid w:val="000E1492"/>
    <w:rsid w:val="000E2F18"/>
    <w:rsid w:val="000E4E87"/>
    <w:rsid w:val="000E5298"/>
    <w:rsid w:val="000E6E36"/>
    <w:rsid w:val="000E791F"/>
    <w:rsid w:val="000E7A0D"/>
    <w:rsid w:val="000F094C"/>
    <w:rsid w:val="000F1307"/>
    <w:rsid w:val="000F37AE"/>
    <w:rsid w:val="000F41B9"/>
    <w:rsid w:val="000F4946"/>
    <w:rsid w:val="000F680D"/>
    <w:rsid w:val="000F71A5"/>
    <w:rsid w:val="000F7854"/>
    <w:rsid w:val="000F7FF6"/>
    <w:rsid w:val="00101A71"/>
    <w:rsid w:val="001028AA"/>
    <w:rsid w:val="00102C9D"/>
    <w:rsid w:val="00103EC5"/>
    <w:rsid w:val="0010412B"/>
    <w:rsid w:val="001048D4"/>
    <w:rsid w:val="00106E26"/>
    <w:rsid w:val="00110997"/>
    <w:rsid w:val="00111310"/>
    <w:rsid w:val="0011260A"/>
    <w:rsid w:val="00112BBB"/>
    <w:rsid w:val="0011404A"/>
    <w:rsid w:val="001149A8"/>
    <w:rsid w:val="00117982"/>
    <w:rsid w:val="00117C47"/>
    <w:rsid w:val="00117DD3"/>
    <w:rsid w:val="001208C7"/>
    <w:rsid w:val="00121D33"/>
    <w:rsid w:val="00124EC1"/>
    <w:rsid w:val="0012503E"/>
    <w:rsid w:val="00126226"/>
    <w:rsid w:val="001305AE"/>
    <w:rsid w:val="0013177B"/>
    <w:rsid w:val="00131F2E"/>
    <w:rsid w:val="001352F6"/>
    <w:rsid w:val="00135345"/>
    <w:rsid w:val="00144855"/>
    <w:rsid w:val="00147AEB"/>
    <w:rsid w:val="00150A50"/>
    <w:rsid w:val="00150E2F"/>
    <w:rsid w:val="0015294F"/>
    <w:rsid w:val="00152F83"/>
    <w:rsid w:val="00153445"/>
    <w:rsid w:val="001544D8"/>
    <w:rsid w:val="001549CC"/>
    <w:rsid w:val="0015556E"/>
    <w:rsid w:val="00155921"/>
    <w:rsid w:val="00156045"/>
    <w:rsid w:val="00162982"/>
    <w:rsid w:val="00162AB9"/>
    <w:rsid w:val="00163657"/>
    <w:rsid w:val="0016365B"/>
    <w:rsid w:val="001659E3"/>
    <w:rsid w:val="00166AC3"/>
    <w:rsid w:val="00167F2F"/>
    <w:rsid w:val="00171D02"/>
    <w:rsid w:val="00172EBA"/>
    <w:rsid w:val="00174794"/>
    <w:rsid w:val="00174C58"/>
    <w:rsid w:val="001806E6"/>
    <w:rsid w:val="001812DA"/>
    <w:rsid w:val="00182CF3"/>
    <w:rsid w:val="00182D05"/>
    <w:rsid w:val="00183449"/>
    <w:rsid w:val="00183912"/>
    <w:rsid w:val="001841D3"/>
    <w:rsid w:val="001842B9"/>
    <w:rsid w:val="00184689"/>
    <w:rsid w:val="00184698"/>
    <w:rsid w:val="00190C14"/>
    <w:rsid w:val="001910AF"/>
    <w:rsid w:val="00194C91"/>
    <w:rsid w:val="00195023"/>
    <w:rsid w:val="001959EE"/>
    <w:rsid w:val="001A1A65"/>
    <w:rsid w:val="001A24B0"/>
    <w:rsid w:val="001A2874"/>
    <w:rsid w:val="001A2EC4"/>
    <w:rsid w:val="001A7E77"/>
    <w:rsid w:val="001B06B0"/>
    <w:rsid w:val="001B345A"/>
    <w:rsid w:val="001B3B62"/>
    <w:rsid w:val="001B4509"/>
    <w:rsid w:val="001B5589"/>
    <w:rsid w:val="001C06F3"/>
    <w:rsid w:val="001C1C73"/>
    <w:rsid w:val="001C2C6A"/>
    <w:rsid w:val="001C576C"/>
    <w:rsid w:val="001C6816"/>
    <w:rsid w:val="001D1494"/>
    <w:rsid w:val="001D1B69"/>
    <w:rsid w:val="001D307B"/>
    <w:rsid w:val="001D3503"/>
    <w:rsid w:val="001D4488"/>
    <w:rsid w:val="001D45F4"/>
    <w:rsid w:val="001D46C9"/>
    <w:rsid w:val="001D5BE7"/>
    <w:rsid w:val="001E030E"/>
    <w:rsid w:val="001E1C8B"/>
    <w:rsid w:val="001E2F73"/>
    <w:rsid w:val="001E2FDC"/>
    <w:rsid w:val="001E4CD2"/>
    <w:rsid w:val="001E55D9"/>
    <w:rsid w:val="001E573C"/>
    <w:rsid w:val="001F1372"/>
    <w:rsid w:val="001F1A7F"/>
    <w:rsid w:val="001F2606"/>
    <w:rsid w:val="001F2727"/>
    <w:rsid w:val="001F367E"/>
    <w:rsid w:val="00201185"/>
    <w:rsid w:val="002022EE"/>
    <w:rsid w:val="00203AF5"/>
    <w:rsid w:val="00204D9E"/>
    <w:rsid w:val="002062F4"/>
    <w:rsid w:val="00206636"/>
    <w:rsid w:val="00206F04"/>
    <w:rsid w:val="0020704F"/>
    <w:rsid w:val="00210C50"/>
    <w:rsid w:val="00211579"/>
    <w:rsid w:val="00211B8A"/>
    <w:rsid w:val="0021295C"/>
    <w:rsid w:val="00212A86"/>
    <w:rsid w:val="002132EC"/>
    <w:rsid w:val="002135F2"/>
    <w:rsid w:val="002138D9"/>
    <w:rsid w:val="0021402B"/>
    <w:rsid w:val="002146D5"/>
    <w:rsid w:val="00215302"/>
    <w:rsid w:val="002154AB"/>
    <w:rsid w:val="00217749"/>
    <w:rsid w:val="00221BD2"/>
    <w:rsid w:val="00221E03"/>
    <w:rsid w:val="002242BE"/>
    <w:rsid w:val="0022440B"/>
    <w:rsid w:val="00224AAB"/>
    <w:rsid w:val="00225AAE"/>
    <w:rsid w:val="00225FBF"/>
    <w:rsid w:val="00226A41"/>
    <w:rsid w:val="002275FB"/>
    <w:rsid w:val="00234157"/>
    <w:rsid w:val="00234A9D"/>
    <w:rsid w:val="00234CB4"/>
    <w:rsid w:val="0023503F"/>
    <w:rsid w:val="002354A1"/>
    <w:rsid w:val="00236962"/>
    <w:rsid w:val="00237628"/>
    <w:rsid w:val="00241187"/>
    <w:rsid w:val="00241715"/>
    <w:rsid w:val="00241C6C"/>
    <w:rsid w:val="00243EB0"/>
    <w:rsid w:val="00243ED8"/>
    <w:rsid w:val="00244368"/>
    <w:rsid w:val="00246243"/>
    <w:rsid w:val="0024659F"/>
    <w:rsid w:val="00246A2A"/>
    <w:rsid w:val="002520BF"/>
    <w:rsid w:val="002522B7"/>
    <w:rsid w:val="00253078"/>
    <w:rsid w:val="00253F76"/>
    <w:rsid w:val="00254748"/>
    <w:rsid w:val="0025506D"/>
    <w:rsid w:val="00255152"/>
    <w:rsid w:val="00256AA3"/>
    <w:rsid w:val="00257004"/>
    <w:rsid w:val="0025758B"/>
    <w:rsid w:val="00257C7D"/>
    <w:rsid w:val="00260D54"/>
    <w:rsid w:val="00261017"/>
    <w:rsid w:val="00261763"/>
    <w:rsid w:val="00261DD9"/>
    <w:rsid w:val="00262EF3"/>
    <w:rsid w:val="00263FF5"/>
    <w:rsid w:val="0026523C"/>
    <w:rsid w:val="002675B5"/>
    <w:rsid w:val="00271369"/>
    <w:rsid w:val="00271897"/>
    <w:rsid w:val="0027190C"/>
    <w:rsid w:val="00271BFD"/>
    <w:rsid w:val="00274A56"/>
    <w:rsid w:val="0027579B"/>
    <w:rsid w:val="00275A86"/>
    <w:rsid w:val="0028067D"/>
    <w:rsid w:val="00280932"/>
    <w:rsid w:val="0028093D"/>
    <w:rsid w:val="002809EE"/>
    <w:rsid w:val="002826A1"/>
    <w:rsid w:val="00283B5D"/>
    <w:rsid w:val="00286489"/>
    <w:rsid w:val="00290ABC"/>
    <w:rsid w:val="00290DC8"/>
    <w:rsid w:val="00292467"/>
    <w:rsid w:val="00293B11"/>
    <w:rsid w:val="00293E3C"/>
    <w:rsid w:val="00295649"/>
    <w:rsid w:val="002956E6"/>
    <w:rsid w:val="00295E59"/>
    <w:rsid w:val="002A00B6"/>
    <w:rsid w:val="002A38BC"/>
    <w:rsid w:val="002A3A7E"/>
    <w:rsid w:val="002A45C6"/>
    <w:rsid w:val="002A7984"/>
    <w:rsid w:val="002B05D7"/>
    <w:rsid w:val="002B16F3"/>
    <w:rsid w:val="002B1AA0"/>
    <w:rsid w:val="002B4E32"/>
    <w:rsid w:val="002B6320"/>
    <w:rsid w:val="002B72E9"/>
    <w:rsid w:val="002C0D30"/>
    <w:rsid w:val="002C0FDE"/>
    <w:rsid w:val="002C1AEF"/>
    <w:rsid w:val="002C2418"/>
    <w:rsid w:val="002C40C4"/>
    <w:rsid w:val="002C417D"/>
    <w:rsid w:val="002C5DEB"/>
    <w:rsid w:val="002C6675"/>
    <w:rsid w:val="002D0B6A"/>
    <w:rsid w:val="002D1911"/>
    <w:rsid w:val="002D1D04"/>
    <w:rsid w:val="002D2569"/>
    <w:rsid w:val="002D464A"/>
    <w:rsid w:val="002D6F2A"/>
    <w:rsid w:val="002D7E8B"/>
    <w:rsid w:val="002E3260"/>
    <w:rsid w:val="002E38E1"/>
    <w:rsid w:val="002E6A85"/>
    <w:rsid w:val="002E7675"/>
    <w:rsid w:val="002F0D79"/>
    <w:rsid w:val="002F2C01"/>
    <w:rsid w:val="002F4475"/>
    <w:rsid w:val="002F4DF6"/>
    <w:rsid w:val="002F54EA"/>
    <w:rsid w:val="002F561B"/>
    <w:rsid w:val="002F59CB"/>
    <w:rsid w:val="002F7D73"/>
    <w:rsid w:val="003004F2"/>
    <w:rsid w:val="003044BD"/>
    <w:rsid w:val="003073C9"/>
    <w:rsid w:val="003109BA"/>
    <w:rsid w:val="00310D0F"/>
    <w:rsid w:val="0031120A"/>
    <w:rsid w:val="0031132A"/>
    <w:rsid w:val="00311F43"/>
    <w:rsid w:val="00313A15"/>
    <w:rsid w:val="00317100"/>
    <w:rsid w:val="003173A7"/>
    <w:rsid w:val="0032155A"/>
    <w:rsid w:val="00321811"/>
    <w:rsid w:val="003220CB"/>
    <w:rsid w:val="00322F5B"/>
    <w:rsid w:val="00323047"/>
    <w:rsid w:val="00323928"/>
    <w:rsid w:val="00324E97"/>
    <w:rsid w:val="003263C9"/>
    <w:rsid w:val="0032668C"/>
    <w:rsid w:val="00330715"/>
    <w:rsid w:val="00332145"/>
    <w:rsid w:val="00332D60"/>
    <w:rsid w:val="00334985"/>
    <w:rsid w:val="0033567B"/>
    <w:rsid w:val="0033636C"/>
    <w:rsid w:val="00336FF3"/>
    <w:rsid w:val="00337254"/>
    <w:rsid w:val="003431E2"/>
    <w:rsid w:val="0034396C"/>
    <w:rsid w:val="00344E60"/>
    <w:rsid w:val="00345066"/>
    <w:rsid w:val="00347890"/>
    <w:rsid w:val="00350EB2"/>
    <w:rsid w:val="00352A5D"/>
    <w:rsid w:val="00354578"/>
    <w:rsid w:val="00356732"/>
    <w:rsid w:val="003568A0"/>
    <w:rsid w:val="00356AC9"/>
    <w:rsid w:val="00357B73"/>
    <w:rsid w:val="00361A21"/>
    <w:rsid w:val="00361FF9"/>
    <w:rsid w:val="003620B7"/>
    <w:rsid w:val="003630A8"/>
    <w:rsid w:val="00364798"/>
    <w:rsid w:val="003672DB"/>
    <w:rsid w:val="0037236F"/>
    <w:rsid w:val="003729B4"/>
    <w:rsid w:val="00376AA2"/>
    <w:rsid w:val="00380849"/>
    <w:rsid w:val="00380BEA"/>
    <w:rsid w:val="00380F91"/>
    <w:rsid w:val="0038147D"/>
    <w:rsid w:val="0038179D"/>
    <w:rsid w:val="003857A1"/>
    <w:rsid w:val="00385E2E"/>
    <w:rsid w:val="00390842"/>
    <w:rsid w:val="00390E95"/>
    <w:rsid w:val="00395016"/>
    <w:rsid w:val="00396B94"/>
    <w:rsid w:val="003A17BD"/>
    <w:rsid w:val="003A3822"/>
    <w:rsid w:val="003A4155"/>
    <w:rsid w:val="003A4922"/>
    <w:rsid w:val="003A5D57"/>
    <w:rsid w:val="003A683D"/>
    <w:rsid w:val="003A7875"/>
    <w:rsid w:val="003B0F88"/>
    <w:rsid w:val="003B1A61"/>
    <w:rsid w:val="003B3215"/>
    <w:rsid w:val="003B43D8"/>
    <w:rsid w:val="003B5A18"/>
    <w:rsid w:val="003B5A24"/>
    <w:rsid w:val="003B6A16"/>
    <w:rsid w:val="003B6BA6"/>
    <w:rsid w:val="003C3D57"/>
    <w:rsid w:val="003C3F92"/>
    <w:rsid w:val="003C4A67"/>
    <w:rsid w:val="003C560C"/>
    <w:rsid w:val="003C77D6"/>
    <w:rsid w:val="003C7DA7"/>
    <w:rsid w:val="003D086F"/>
    <w:rsid w:val="003D3035"/>
    <w:rsid w:val="003D315C"/>
    <w:rsid w:val="003D43DA"/>
    <w:rsid w:val="003D4D1A"/>
    <w:rsid w:val="003D7F50"/>
    <w:rsid w:val="003E0981"/>
    <w:rsid w:val="003E2230"/>
    <w:rsid w:val="003E280C"/>
    <w:rsid w:val="003E3029"/>
    <w:rsid w:val="003E3475"/>
    <w:rsid w:val="003E3995"/>
    <w:rsid w:val="003E3EFC"/>
    <w:rsid w:val="003E4950"/>
    <w:rsid w:val="003E5871"/>
    <w:rsid w:val="003E6EB0"/>
    <w:rsid w:val="003F534E"/>
    <w:rsid w:val="003F552D"/>
    <w:rsid w:val="003F607B"/>
    <w:rsid w:val="003F6668"/>
    <w:rsid w:val="00400986"/>
    <w:rsid w:val="00402B14"/>
    <w:rsid w:val="004036F7"/>
    <w:rsid w:val="0040393D"/>
    <w:rsid w:val="00405DF1"/>
    <w:rsid w:val="00406513"/>
    <w:rsid w:val="0040734C"/>
    <w:rsid w:val="004106F4"/>
    <w:rsid w:val="004139F4"/>
    <w:rsid w:val="00414757"/>
    <w:rsid w:val="004178F3"/>
    <w:rsid w:val="004200E5"/>
    <w:rsid w:val="00420B46"/>
    <w:rsid w:val="004246FF"/>
    <w:rsid w:val="0042543F"/>
    <w:rsid w:val="00426595"/>
    <w:rsid w:val="004278C3"/>
    <w:rsid w:val="00430342"/>
    <w:rsid w:val="00433274"/>
    <w:rsid w:val="00433472"/>
    <w:rsid w:val="00433C87"/>
    <w:rsid w:val="00436368"/>
    <w:rsid w:val="00437A25"/>
    <w:rsid w:val="00437E6C"/>
    <w:rsid w:val="00440FC2"/>
    <w:rsid w:val="004415C4"/>
    <w:rsid w:val="00445D78"/>
    <w:rsid w:val="00446BD5"/>
    <w:rsid w:val="004508BB"/>
    <w:rsid w:val="004524EE"/>
    <w:rsid w:val="0045264F"/>
    <w:rsid w:val="0045265C"/>
    <w:rsid w:val="00454966"/>
    <w:rsid w:val="00456229"/>
    <w:rsid w:val="004574EF"/>
    <w:rsid w:val="004603DF"/>
    <w:rsid w:val="00460678"/>
    <w:rsid w:val="00463520"/>
    <w:rsid w:val="0046383C"/>
    <w:rsid w:val="0046653C"/>
    <w:rsid w:val="004668BD"/>
    <w:rsid w:val="00467CD3"/>
    <w:rsid w:val="00467DB2"/>
    <w:rsid w:val="004705C9"/>
    <w:rsid w:val="004718DF"/>
    <w:rsid w:val="004732C1"/>
    <w:rsid w:val="004740AC"/>
    <w:rsid w:val="00474ABF"/>
    <w:rsid w:val="004771E7"/>
    <w:rsid w:val="00477B21"/>
    <w:rsid w:val="00483286"/>
    <w:rsid w:val="00484052"/>
    <w:rsid w:val="004844E6"/>
    <w:rsid w:val="0048508E"/>
    <w:rsid w:val="004851E7"/>
    <w:rsid w:val="004907CB"/>
    <w:rsid w:val="00492D68"/>
    <w:rsid w:val="00493421"/>
    <w:rsid w:val="004937ED"/>
    <w:rsid w:val="00494A7A"/>
    <w:rsid w:val="00495165"/>
    <w:rsid w:val="00496497"/>
    <w:rsid w:val="004A1BFA"/>
    <w:rsid w:val="004A5047"/>
    <w:rsid w:val="004A5776"/>
    <w:rsid w:val="004A64E3"/>
    <w:rsid w:val="004A6EB6"/>
    <w:rsid w:val="004A757B"/>
    <w:rsid w:val="004B254F"/>
    <w:rsid w:val="004B258B"/>
    <w:rsid w:val="004B663B"/>
    <w:rsid w:val="004B68C5"/>
    <w:rsid w:val="004B6C6D"/>
    <w:rsid w:val="004B70DB"/>
    <w:rsid w:val="004B7822"/>
    <w:rsid w:val="004B7BDD"/>
    <w:rsid w:val="004C0B88"/>
    <w:rsid w:val="004C1790"/>
    <w:rsid w:val="004C33C2"/>
    <w:rsid w:val="004C7E33"/>
    <w:rsid w:val="004D3BCE"/>
    <w:rsid w:val="004D3BCF"/>
    <w:rsid w:val="004D4E67"/>
    <w:rsid w:val="004D6A57"/>
    <w:rsid w:val="004D6D49"/>
    <w:rsid w:val="004E087F"/>
    <w:rsid w:val="004E08A0"/>
    <w:rsid w:val="004E262A"/>
    <w:rsid w:val="004E2B1B"/>
    <w:rsid w:val="004E4839"/>
    <w:rsid w:val="004E6B51"/>
    <w:rsid w:val="004E7A7E"/>
    <w:rsid w:val="004E7DA3"/>
    <w:rsid w:val="004F1682"/>
    <w:rsid w:val="004F46EA"/>
    <w:rsid w:val="004F5F1C"/>
    <w:rsid w:val="005015E0"/>
    <w:rsid w:val="0050165B"/>
    <w:rsid w:val="00502468"/>
    <w:rsid w:val="0050304B"/>
    <w:rsid w:val="005034D1"/>
    <w:rsid w:val="005067F2"/>
    <w:rsid w:val="00511A62"/>
    <w:rsid w:val="00513C91"/>
    <w:rsid w:val="00515C4D"/>
    <w:rsid w:val="00517299"/>
    <w:rsid w:val="005178BC"/>
    <w:rsid w:val="00520C2C"/>
    <w:rsid w:val="00521C04"/>
    <w:rsid w:val="005220FB"/>
    <w:rsid w:val="00522265"/>
    <w:rsid w:val="00522C4E"/>
    <w:rsid w:val="0052362E"/>
    <w:rsid w:val="00523E3F"/>
    <w:rsid w:val="005252E3"/>
    <w:rsid w:val="0052539B"/>
    <w:rsid w:val="005301AB"/>
    <w:rsid w:val="00531593"/>
    <w:rsid w:val="005323C8"/>
    <w:rsid w:val="005326FF"/>
    <w:rsid w:val="00532C78"/>
    <w:rsid w:val="005363D4"/>
    <w:rsid w:val="005368F6"/>
    <w:rsid w:val="00536E85"/>
    <w:rsid w:val="005408BC"/>
    <w:rsid w:val="00541123"/>
    <w:rsid w:val="00541465"/>
    <w:rsid w:val="00541A9E"/>
    <w:rsid w:val="0054459F"/>
    <w:rsid w:val="00546E1B"/>
    <w:rsid w:val="00547C28"/>
    <w:rsid w:val="00547D33"/>
    <w:rsid w:val="00550FE3"/>
    <w:rsid w:val="005516A5"/>
    <w:rsid w:val="00554641"/>
    <w:rsid w:val="00555EB7"/>
    <w:rsid w:val="0055615D"/>
    <w:rsid w:val="00556E3A"/>
    <w:rsid w:val="00557505"/>
    <w:rsid w:val="005608F2"/>
    <w:rsid w:val="00560AE0"/>
    <w:rsid w:val="0056153D"/>
    <w:rsid w:val="005618B2"/>
    <w:rsid w:val="005623A4"/>
    <w:rsid w:val="00562916"/>
    <w:rsid w:val="00562A8E"/>
    <w:rsid w:val="005633A0"/>
    <w:rsid w:val="00564153"/>
    <w:rsid w:val="00566277"/>
    <w:rsid w:val="0056689A"/>
    <w:rsid w:val="00567098"/>
    <w:rsid w:val="00567446"/>
    <w:rsid w:val="00570815"/>
    <w:rsid w:val="0057184B"/>
    <w:rsid w:val="00571D26"/>
    <w:rsid w:val="005723CA"/>
    <w:rsid w:val="00574297"/>
    <w:rsid w:val="00580BCA"/>
    <w:rsid w:val="005812CE"/>
    <w:rsid w:val="00581669"/>
    <w:rsid w:val="00581C3C"/>
    <w:rsid w:val="00583313"/>
    <w:rsid w:val="00585254"/>
    <w:rsid w:val="00586BE3"/>
    <w:rsid w:val="00587E5D"/>
    <w:rsid w:val="005918AC"/>
    <w:rsid w:val="005949B1"/>
    <w:rsid w:val="00595A9A"/>
    <w:rsid w:val="005969F9"/>
    <w:rsid w:val="005972D5"/>
    <w:rsid w:val="005A0184"/>
    <w:rsid w:val="005A3292"/>
    <w:rsid w:val="005A58ED"/>
    <w:rsid w:val="005B0228"/>
    <w:rsid w:val="005B2DAF"/>
    <w:rsid w:val="005B3072"/>
    <w:rsid w:val="005B325A"/>
    <w:rsid w:val="005B34B1"/>
    <w:rsid w:val="005B521C"/>
    <w:rsid w:val="005B563E"/>
    <w:rsid w:val="005B592B"/>
    <w:rsid w:val="005B5BD0"/>
    <w:rsid w:val="005B7031"/>
    <w:rsid w:val="005C1DC8"/>
    <w:rsid w:val="005C2F6E"/>
    <w:rsid w:val="005C7516"/>
    <w:rsid w:val="005C76BA"/>
    <w:rsid w:val="005C7E22"/>
    <w:rsid w:val="005D048D"/>
    <w:rsid w:val="005D0DEE"/>
    <w:rsid w:val="005D1F3A"/>
    <w:rsid w:val="005D243E"/>
    <w:rsid w:val="005D3722"/>
    <w:rsid w:val="005D4E5B"/>
    <w:rsid w:val="005D6337"/>
    <w:rsid w:val="005D6CCE"/>
    <w:rsid w:val="005E7751"/>
    <w:rsid w:val="005E7792"/>
    <w:rsid w:val="005F045A"/>
    <w:rsid w:val="005F05FD"/>
    <w:rsid w:val="005F068F"/>
    <w:rsid w:val="005F2CF7"/>
    <w:rsid w:val="005F5412"/>
    <w:rsid w:val="005F5938"/>
    <w:rsid w:val="005F5F87"/>
    <w:rsid w:val="005F755C"/>
    <w:rsid w:val="005F7878"/>
    <w:rsid w:val="00600ADD"/>
    <w:rsid w:val="00601CCB"/>
    <w:rsid w:val="0060266B"/>
    <w:rsid w:val="00604B31"/>
    <w:rsid w:val="00604B54"/>
    <w:rsid w:val="006058F1"/>
    <w:rsid w:val="00605F2E"/>
    <w:rsid w:val="006078D6"/>
    <w:rsid w:val="00607AE7"/>
    <w:rsid w:val="0061298C"/>
    <w:rsid w:val="0061702C"/>
    <w:rsid w:val="00617B4D"/>
    <w:rsid w:val="006211E3"/>
    <w:rsid w:val="0062245F"/>
    <w:rsid w:val="006230D4"/>
    <w:rsid w:val="00623951"/>
    <w:rsid w:val="00625D7A"/>
    <w:rsid w:val="006266BC"/>
    <w:rsid w:val="006268C9"/>
    <w:rsid w:val="00627DD7"/>
    <w:rsid w:val="00630420"/>
    <w:rsid w:val="0063399D"/>
    <w:rsid w:val="00634750"/>
    <w:rsid w:val="006349C6"/>
    <w:rsid w:val="006360D0"/>
    <w:rsid w:val="006367C7"/>
    <w:rsid w:val="00637543"/>
    <w:rsid w:val="00637791"/>
    <w:rsid w:val="00640568"/>
    <w:rsid w:val="0064074E"/>
    <w:rsid w:val="00640871"/>
    <w:rsid w:val="0064161A"/>
    <w:rsid w:val="00643A60"/>
    <w:rsid w:val="00644732"/>
    <w:rsid w:val="00644E97"/>
    <w:rsid w:val="0064705D"/>
    <w:rsid w:val="00651A32"/>
    <w:rsid w:val="006528EF"/>
    <w:rsid w:val="00652AED"/>
    <w:rsid w:val="00652D86"/>
    <w:rsid w:val="00653960"/>
    <w:rsid w:val="00654F91"/>
    <w:rsid w:val="0065602E"/>
    <w:rsid w:val="00662A13"/>
    <w:rsid w:val="00662F09"/>
    <w:rsid w:val="006633C4"/>
    <w:rsid w:val="00664495"/>
    <w:rsid w:val="00665E80"/>
    <w:rsid w:val="006713A4"/>
    <w:rsid w:val="00675B62"/>
    <w:rsid w:val="006779FB"/>
    <w:rsid w:val="0068392E"/>
    <w:rsid w:val="00684F0F"/>
    <w:rsid w:val="006856B8"/>
    <w:rsid w:val="00686076"/>
    <w:rsid w:val="006863CB"/>
    <w:rsid w:val="0068654A"/>
    <w:rsid w:val="00690AA8"/>
    <w:rsid w:val="0069339A"/>
    <w:rsid w:val="00694C83"/>
    <w:rsid w:val="00694C87"/>
    <w:rsid w:val="006A0A6D"/>
    <w:rsid w:val="006A1B10"/>
    <w:rsid w:val="006A2EE1"/>
    <w:rsid w:val="006A65E0"/>
    <w:rsid w:val="006A6CC2"/>
    <w:rsid w:val="006B10F0"/>
    <w:rsid w:val="006B122A"/>
    <w:rsid w:val="006B4181"/>
    <w:rsid w:val="006B4F2E"/>
    <w:rsid w:val="006B61F4"/>
    <w:rsid w:val="006C039A"/>
    <w:rsid w:val="006C580D"/>
    <w:rsid w:val="006C5EEA"/>
    <w:rsid w:val="006C713D"/>
    <w:rsid w:val="006D77E7"/>
    <w:rsid w:val="006E034D"/>
    <w:rsid w:val="006E1A73"/>
    <w:rsid w:val="006E1D7C"/>
    <w:rsid w:val="006E3911"/>
    <w:rsid w:val="006E590B"/>
    <w:rsid w:val="006E5A15"/>
    <w:rsid w:val="006E728E"/>
    <w:rsid w:val="006E74AB"/>
    <w:rsid w:val="006F24C9"/>
    <w:rsid w:val="006F2B4C"/>
    <w:rsid w:val="006F33F6"/>
    <w:rsid w:val="006F3464"/>
    <w:rsid w:val="006F4723"/>
    <w:rsid w:val="006F4A4B"/>
    <w:rsid w:val="006F6781"/>
    <w:rsid w:val="006F74DA"/>
    <w:rsid w:val="00700BBC"/>
    <w:rsid w:val="0070333E"/>
    <w:rsid w:val="00704489"/>
    <w:rsid w:val="00704619"/>
    <w:rsid w:val="00704718"/>
    <w:rsid w:val="007063BF"/>
    <w:rsid w:val="00706710"/>
    <w:rsid w:val="00710983"/>
    <w:rsid w:val="00711B67"/>
    <w:rsid w:val="007120FC"/>
    <w:rsid w:val="00712FEF"/>
    <w:rsid w:val="00712FF5"/>
    <w:rsid w:val="007137B2"/>
    <w:rsid w:val="0071496F"/>
    <w:rsid w:val="00714B96"/>
    <w:rsid w:val="0071561F"/>
    <w:rsid w:val="00717CE1"/>
    <w:rsid w:val="00722270"/>
    <w:rsid w:val="007228F7"/>
    <w:rsid w:val="007229C7"/>
    <w:rsid w:val="007238A8"/>
    <w:rsid w:val="00725588"/>
    <w:rsid w:val="00725CDB"/>
    <w:rsid w:val="0072640B"/>
    <w:rsid w:val="00731E1C"/>
    <w:rsid w:val="00732F49"/>
    <w:rsid w:val="0073348A"/>
    <w:rsid w:val="00737AA9"/>
    <w:rsid w:val="00740C25"/>
    <w:rsid w:val="00740D3A"/>
    <w:rsid w:val="00742124"/>
    <w:rsid w:val="007430DD"/>
    <w:rsid w:val="00744188"/>
    <w:rsid w:val="00747A46"/>
    <w:rsid w:val="00750013"/>
    <w:rsid w:val="007507BB"/>
    <w:rsid w:val="0075140B"/>
    <w:rsid w:val="0075145A"/>
    <w:rsid w:val="00751FC2"/>
    <w:rsid w:val="0075273E"/>
    <w:rsid w:val="00752A37"/>
    <w:rsid w:val="00753840"/>
    <w:rsid w:val="00754ABB"/>
    <w:rsid w:val="00754E18"/>
    <w:rsid w:val="00755BB7"/>
    <w:rsid w:val="007565C3"/>
    <w:rsid w:val="00756A9D"/>
    <w:rsid w:val="00756F92"/>
    <w:rsid w:val="00757569"/>
    <w:rsid w:val="00757E94"/>
    <w:rsid w:val="00760365"/>
    <w:rsid w:val="0076241F"/>
    <w:rsid w:val="00763039"/>
    <w:rsid w:val="00764ABF"/>
    <w:rsid w:val="007656B4"/>
    <w:rsid w:val="007667FF"/>
    <w:rsid w:val="00766DE6"/>
    <w:rsid w:val="00772940"/>
    <w:rsid w:val="00774C39"/>
    <w:rsid w:val="00774FB0"/>
    <w:rsid w:val="00775DC3"/>
    <w:rsid w:val="007764A4"/>
    <w:rsid w:val="00780407"/>
    <w:rsid w:val="00780E22"/>
    <w:rsid w:val="007810A8"/>
    <w:rsid w:val="007815B7"/>
    <w:rsid w:val="007820E7"/>
    <w:rsid w:val="0078275D"/>
    <w:rsid w:val="00784AD3"/>
    <w:rsid w:val="007856CC"/>
    <w:rsid w:val="00787C1A"/>
    <w:rsid w:val="0079081B"/>
    <w:rsid w:val="007908C9"/>
    <w:rsid w:val="00792E66"/>
    <w:rsid w:val="00794D76"/>
    <w:rsid w:val="00795A13"/>
    <w:rsid w:val="0079631E"/>
    <w:rsid w:val="007967EC"/>
    <w:rsid w:val="007A04E7"/>
    <w:rsid w:val="007A1F75"/>
    <w:rsid w:val="007A4165"/>
    <w:rsid w:val="007A4842"/>
    <w:rsid w:val="007A50CA"/>
    <w:rsid w:val="007A5802"/>
    <w:rsid w:val="007A6AE1"/>
    <w:rsid w:val="007A7DEB"/>
    <w:rsid w:val="007B02E5"/>
    <w:rsid w:val="007B0319"/>
    <w:rsid w:val="007B176D"/>
    <w:rsid w:val="007B26A8"/>
    <w:rsid w:val="007B2731"/>
    <w:rsid w:val="007B3790"/>
    <w:rsid w:val="007B497E"/>
    <w:rsid w:val="007C1FF3"/>
    <w:rsid w:val="007C2689"/>
    <w:rsid w:val="007C3CEA"/>
    <w:rsid w:val="007C4556"/>
    <w:rsid w:val="007C4784"/>
    <w:rsid w:val="007C4CA1"/>
    <w:rsid w:val="007C6F4F"/>
    <w:rsid w:val="007C6FF2"/>
    <w:rsid w:val="007D0C72"/>
    <w:rsid w:val="007D3938"/>
    <w:rsid w:val="007D4255"/>
    <w:rsid w:val="007D42DD"/>
    <w:rsid w:val="007D4450"/>
    <w:rsid w:val="007D44B7"/>
    <w:rsid w:val="007D5B44"/>
    <w:rsid w:val="007D6EB9"/>
    <w:rsid w:val="007D6FC6"/>
    <w:rsid w:val="007E2A08"/>
    <w:rsid w:val="007E2E5F"/>
    <w:rsid w:val="007E3944"/>
    <w:rsid w:val="007E4629"/>
    <w:rsid w:val="007E4726"/>
    <w:rsid w:val="007E5110"/>
    <w:rsid w:val="007E5D6B"/>
    <w:rsid w:val="007E67BB"/>
    <w:rsid w:val="007E6DF2"/>
    <w:rsid w:val="007E762B"/>
    <w:rsid w:val="007E7D5D"/>
    <w:rsid w:val="007F0157"/>
    <w:rsid w:val="007F0955"/>
    <w:rsid w:val="007F0D87"/>
    <w:rsid w:val="007F325E"/>
    <w:rsid w:val="007F3443"/>
    <w:rsid w:val="007F406E"/>
    <w:rsid w:val="007F4968"/>
    <w:rsid w:val="007F61A4"/>
    <w:rsid w:val="007F63EC"/>
    <w:rsid w:val="007F65D7"/>
    <w:rsid w:val="007F7A71"/>
    <w:rsid w:val="00800133"/>
    <w:rsid w:val="0080143D"/>
    <w:rsid w:val="00802818"/>
    <w:rsid w:val="0080325A"/>
    <w:rsid w:val="00804D1D"/>
    <w:rsid w:val="008058C2"/>
    <w:rsid w:val="008065D4"/>
    <w:rsid w:val="00807786"/>
    <w:rsid w:val="00814871"/>
    <w:rsid w:val="0081538A"/>
    <w:rsid w:val="0081658A"/>
    <w:rsid w:val="00817591"/>
    <w:rsid w:val="008175AD"/>
    <w:rsid w:val="0082292D"/>
    <w:rsid w:val="0082299B"/>
    <w:rsid w:val="0082342E"/>
    <w:rsid w:val="00823AB0"/>
    <w:rsid w:val="008268ED"/>
    <w:rsid w:val="008269F1"/>
    <w:rsid w:val="00826DF7"/>
    <w:rsid w:val="00830B22"/>
    <w:rsid w:val="00830D79"/>
    <w:rsid w:val="00830E10"/>
    <w:rsid w:val="008328F8"/>
    <w:rsid w:val="00832EE9"/>
    <w:rsid w:val="0083311D"/>
    <w:rsid w:val="0083455E"/>
    <w:rsid w:val="008375E6"/>
    <w:rsid w:val="00837760"/>
    <w:rsid w:val="00837917"/>
    <w:rsid w:val="00842FAF"/>
    <w:rsid w:val="008430B9"/>
    <w:rsid w:val="00843D33"/>
    <w:rsid w:val="00844337"/>
    <w:rsid w:val="008446A6"/>
    <w:rsid w:val="00844873"/>
    <w:rsid w:val="008451BC"/>
    <w:rsid w:val="008474C1"/>
    <w:rsid w:val="00850D44"/>
    <w:rsid w:val="00851935"/>
    <w:rsid w:val="0085288E"/>
    <w:rsid w:val="008528EE"/>
    <w:rsid w:val="00853CB6"/>
    <w:rsid w:val="00854914"/>
    <w:rsid w:val="0085584C"/>
    <w:rsid w:val="00855C8A"/>
    <w:rsid w:val="0086044E"/>
    <w:rsid w:val="0086322E"/>
    <w:rsid w:val="00863E7B"/>
    <w:rsid w:val="008708AA"/>
    <w:rsid w:val="0087115C"/>
    <w:rsid w:val="008712B0"/>
    <w:rsid w:val="00872572"/>
    <w:rsid w:val="00872734"/>
    <w:rsid w:val="0087464A"/>
    <w:rsid w:val="00876CAB"/>
    <w:rsid w:val="0087705A"/>
    <w:rsid w:val="00877903"/>
    <w:rsid w:val="00880467"/>
    <w:rsid w:val="00883EEF"/>
    <w:rsid w:val="0088435E"/>
    <w:rsid w:val="008852C0"/>
    <w:rsid w:val="008917AD"/>
    <w:rsid w:val="008939F9"/>
    <w:rsid w:val="00893C05"/>
    <w:rsid w:val="008940C8"/>
    <w:rsid w:val="00896E61"/>
    <w:rsid w:val="008A0B71"/>
    <w:rsid w:val="008A13AF"/>
    <w:rsid w:val="008A16D5"/>
    <w:rsid w:val="008A178C"/>
    <w:rsid w:val="008A2AB0"/>
    <w:rsid w:val="008B0456"/>
    <w:rsid w:val="008B1D66"/>
    <w:rsid w:val="008B2279"/>
    <w:rsid w:val="008B28CE"/>
    <w:rsid w:val="008B4B96"/>
    <w:rsid w:val="008B4E06"/>
    <w:rsid w:val="008C063A"/>
    <w:rsid w:val="008C1496"/>
    <w:rsid w:val="008C2181"/>
    <w:rsid w:val="008C2AB4"/>
    <w:rsid w:val="008C2C73"/>
    <w:rsid w:val="008C3417"/>
    <w:rsid w:val="008C3A6B"/>
    <w:rsid w:val="008C3B87"/>
    <w:rsid w:val="008C4158"/>
    <w:rsid w:val="008C416A"/>
    <w:rsid w:val="008C53B3"/>
    <w:rsid w:val="008C7F44"/>
    <w:rsid w:val="008D1B0B"/>
    <w:rsid w:val="008D1CEC"/>
    <w:rsid w:val="008D3104"/>
    <w:rsid w:val="008D3AD9"/>
    <w:rsid w:val="008D4DE1"/>
    <w:rsid w:val="008D5831"/>
    <w:rsid w:val="008D5A25"/>
    <w:rsid w:val="008D5E10"/>
    <w:rsid w:val="008D7C09"/>
    <w:rsid w:val="008E032F"/>
    <w:rsid w:val="008E0ED8"/>
    <w:rsid w:val="008E2EC4"/>
    <w:rsid w:val="008E4355"/>
    <w:rsid w:val="008E4A40"/>
    <w:rsid w:val="008E5CED"/>
    <w:rsid w:val="008E7726"/>
    <w:rsid w:val="008F2B0E"/>
    <w:rsid w:val="008F3823"/>
    <w:rsid w:val="008F3E62"/>
    <w:rsid w:val="008F3EE4"/>
    <w:rsid w:val="008F4009"/>
    <w:rsid w:val="008F45F1"/>
    <w:rsid w:val="008F5BBB"/>
    <w:rsid w:val="008F5ECD"/>
    <w:rsid w:val="008F63A0"/>
    <w:rsid w:val="008F7C30"/>
    <w:rsid w:val="008F7E3C"/>
    <w:rsid w:val="00900A03"/>
    <w:rsid w:val="00902AF4"/>
    <w:rsid w:val="00904F18"/>
    <w:rsid w:val="009065B5"/>
    <w:rsid w:val="00906DEF"/>
    <w:rsid w:val="00907CAE"/>
    <w:rsid w:val="00907F79"/>
    <w:rsid w:val="00911C64"/>
    <w:rsid w:val="00914E46"/>
    <w:rsid w:val="009151FB"/>
    <w:rsid w:val="009173DB"/>
    <w:rsid w:val="0092141C"/>
    <w:rsid w:val="00923BFA"/>
    <w:rsid w:val="00926663"/>
    <w:rsid w:val="00926800"/>
    <w:rsid w:val="00926B27"/>
    <w:rsid w:val="0092783A"/>
    <w:rsid w:val="0093019B"/>
    <w:rsid w:val="00930214"/>
    <w:rsid w:val="00932DBB"/>
    <w:rsid w:val="00933257"/>
    <w:rsid w:val="00933899"/>
    <w:rsid w:val="0093518B"/>
    <w:rsid w:val="00936962"/>
    <w:rsid w:val="009404D0"/>
    <w:rsid w:val="009413C4"/>
    <w:rsid w:val="009414F2"/>
    <w:rsid w:val="00941ED8"/>
    <w:rsid w:val="0094262A"/>
    <w:rsid w:val="00944FBA"/>
    <w:rsid w:val="00947CAB"/>
    <w:rsid w:val="00950569"/>
    <w:rsid w:val="009509FF"/>
    <w:rsid w:val="00950E62"/>
    <w:rsid w:val="0095253E"/>
    <w:rsid w:val="00952670"/>
    <w:rsid w:val="00953F52"/>
    <w:rsid w:val="00955947"/>
    <w:rsid w:val="009562C7"/>
    <w:rsid w:val="00956C0D"/>
    <w:rsid w:val="00961515"/>
    <w:rsid w:val="009632A0"/>
    <w:rsid w:val="009667C5"/>
    <w:rsid w:val="00966EAF"/>
    <w:rsid w:val="009718E2"/>
    <w:rsid w:val="00972BE5"/>
    <w:rsid w:val="009731AA"/>
    <w:rsid w:val="00973995"/>
    <w:rsid w:val="00976BC6"/>
    <w:rsid w:val="0097738C"/>
    <w:rsid w:val="00977FC8"/>
    <w:rsid w:val="0098264C"/>
    <w:rsid w:val="00983118"/>
    <w:rsid w:val="0098465C"/>
    <w:rsid w:val="00986BE7"/>
    <w:rsid w:val="00987210"/>
    <w:rsid w:val="0098745C"/>
    <w:rsid w:val="00990AA4"/>
    <w:rsid w:val="00990AC0"/>
    <w:rsid w:val="009914BA"/>
    <w:rsid w:val="0099161D"/>
    <w:rsid w:val="0099247C"/>
    <w:rsid w:val="009930DD"/>
    <w:rsid w:val="00997039"/>
    <w:rsid w:val="009A0337"/>
    <w:rsid w:val="009A14E8"/>
    <w:rsid w:val="009A154D"/>
    <w:rsid w:val="009A30D1"/>
    <w:rsid w:val="009A40A2"/>
    <w:rsid w:val="009A4135"/>
    <w:rsid w:val="009A4C0F"/>
    <w:rsid w:val="009A6C3B"/>
    <w:rsid w:val="009A6CB1"/>
    <w:rsid w:val="009B177C"/>
    <w:rsid w:val="009B2282"/>
    <w:rsid w:val="009B30CD"/>
    <w:rsid w:val="009B3CEB"/>
    <w:rsid w:val="009C0AF1"/>
    <w:rsid w:val="009C17A4"/>
    <w:rsid w:val="009C1C75"/>
    <w:rsid w:val="009C1EF0"/>
    <w:rsid w:val="009C3798"/>
    <w:rsid w:val="009C705E"/>
    <w:rsid w:val="009C70EA"/>
    <w:rsid w:val="009D2025"/>
    <w:rsid w:val="009D2717"/>
    <w:rsid w:val="009D4D2C"/>
    <w:rsid w:val="009D60A0"/>
    <w:rsid w:val="009D7235"/>
    <w:rsid w:val="009E0646"/>
    <w:rsid w:val="009E2B25"/>
    <w:rsid w:val="009E38BC"/>
    <w:rsid w:val="009E7E0C"/>
    <w:rsid w:val="009F34DF"/>
    <w:rsid w:val="009F3EE6"/>
    <w:rsid w:val="009F4009"/>
    <w:rsid w:val="009F4B8D"/>
    <w:rsid w:val="009F64C3"/>
    <w:rsid w:val="00A000D3"/>
    <w:rsid w:val="00A009DF"/>
    <w:rsid w:val="00A00F9B"/>
    <w:rsid w:val="00A01611"/>
    <w:rsid w:val="00A03683"/>
    <w:rsid w:val="00A03685"/>
    <w:rsid w:val="00A03E37"/>
    <w:rsid w:val="00A0426C"/>
    <w:rsid w:val="00A04480"/>
    <w:rsid w:val="00A05AAF"/>
    <w:rsid w:val="00A062B2"/>
    <w:rsid w:val="00A066F4"/>
    <w:rsid w:val="00A06D1F"/>
    <w:rsid w:val="00A07F47"/>
    <w:rsid w:val="00A115F6"/>
    <w:rsid w:val="00A12956"/>
    <w:rsid w:val="00A12BBA"/>
    <w:rsid w:val="00A12FA2"/>
    <w:rsid w:val="00A1536C"/>
    <w:rsid w:val="00A153A1"/>
    <w:rsid w:val="00A1782F"/>
    <w:rsid w:val="00A17F00"/>
    <w:rsid w:val="00A21A70"/>
    <w:rsid w:val="00A22153"/>
    <w:rsid w:val="00A22456"/>
    <w:rsid w:val="00A23029"/>
    <w:rsid w:val="00A230DF"/>
    <w:rsid w:val="00A26710"/>
    <w:rsid w:val="00A26824"/>
    <w:rsid w:val="00A3045F"/>
    <w:rsid w:val="00A31587"/>
    <w:rsid w:val="00A32DC5"/>
    <w:rsid w:val="00A35136"/>
    <w:rsid w:val="00A3519B"/>
    <w:rsid w:val="00A37478"/>
    <w:rsid w:val="00A424BF"/>
    <w:rsid w:val="00A426FE"/>
    <w:rsid w:val="00A42DC7"/>
    <w:rsid w:val="00A43C3E"/>
    <w:rsid w:val="00A457BF"/>
    <w:rsid w:val="00A45E94"/>
    <w:rsid w:val="00A51760"/>
    <w:rsid w:val="00A523FF"/>
    <w:rsid w:val="00A525DB"/>
    <w:rsid w:val="00A52B01"/>
    <w:rsid w:val="00A5467E"/>
    <w:rsid w:val="00A60C30"/>
    <w:rsid w:val="00A6361E"/>
    <w:rsid w:val="00A637F9"/>
    <w:rsid w:val="00A64BC8"/>
    <w:rsid w:val="00A67723"/>
    <w:rsid w:val="00A67B3A"/>
    <w:rsid w:val="00A70028"/>
    <w:rsid w:val="00A7080C"/>
    <w:rsid w:val="00A709C8"/>
    <w:rsid w:val="00A7195A"/>
    <w:rsid w:val="00A73001"/>
    <w:rsid w:val="00A74B1E"/>
    <w:rsid w:val="00A74F0C"/>
    <w:rsid w:val="00A75CB4"/>
    <w:rsid w:val="00A81602"/>
    <w:rsid w:val="00A81933"/>
    <w:rsid w:val="00A82451"/>
    <w:rsid w:val="00A82DE0"/>
    <w:rsid w:val="00A832F9"/>
    <w:rsid w:val="00A83F12"/>
    <w:rsid w:val="00A84F07"/>
    <w:rsid w:val="00A8732F"/>
    <w:rsid w:val="00A87E14"/>
    <w:rsid w:val="00A9079B"/>
    <w:rsid w:val="00A9090B"/>
    <w:rsid w:val="00A91124"/>
    <w:rsid w:val="00A927A3"/>
    <w:rsid w:val="00A936C8"/>
    <w:rsid w:val="00A95E2A"/>
    <w:rsid w:val="00A9673E"/>
    <w:rsid w:val="00AA02B5"/>
    <w:rsid w:val="00AA05FE"/>
    <w:rsid w:val="00AA1A7A"/>
    <w:rsid w:val="00AA3A8C"/>
    <w:rsid w:val="00AA45AE"/>
    <w:rsid w:val="00AA49B3"/>
    <w:rsid w:val="00AA5458"/>
    <w:rsid w:val="00AA5BDD"/>
    <w:rsid w:val="00AA7169"/>
    <w:rsid w:val="00AA771F"/>
    <w:rsid w:val="00AB2ACA"/>
    <w:rsid w:val="00AB33CA"/>
    <w:rsid w:val="00AB6262"/>
    <w:rsid w:val="00AB745A"/>
    <w:rsid w:val="00AC187E"/>
    <w:rsid w:val="00AC1EE5"/>
    <w:rsid w:val="00AC33BF"/>
    <w:rsid w:val="00AC35B4"/>
    <w:rsid w:val="00AC4008"/>
    <w:rsid w:val="00AC4C20"/>
    <w:rsid w:val="00AC523D"/>
    <w:rsid w:val="00AC56A2"/>
    <w:rsid w:val="00AC5B8D"/>
    <w:rsid w:val="00AC5F69"/>
    <w:rsid w:val="00AC6570"/>
    <w:rsid w:val="00AC7318"/>
    <w:rsid w:val="00AC7450"/>
    <w:rsid w:val="00AC7662"/>
    <w:rsid w:val="00AC7778"/>
    <w:rsid w:val="00AC7AA1"/>
    <w:rsid w:val="00AD0307"/>
    <w:rsid w:val="00AD043E"/>
    <w:rsid w:val="00AD15A2"/>
    <w:rsid w:val="00AD4D8B"/>
    <w:rsid w:val="00AD5114"/>
    <w:rsid w:val="00AD5148"/>
    <w:rsid w:val="00AD5826"/>
    <w:rsid w:val="00AD5ED6"/>
    <w:rsid w:val="00AD789C"/>
    <w:rsid w:val="00AE05CD"/>
    <w:rsid w:val="00AE0CF3"/>
    <w:rsid w:val="00AE15F3"/>
    <w:rsid w:val="00AE1B06"/>
    <w:rsid w:val="00AE4A5E"/>
    <w:rsid w:val="00AE581C"/>
    <w:rsid w:val="00AE60AD"/>
    <w:rsid w:val="00AE64B3"/>
    <w:rsid w:val="00AE6658"/>
    <w:rsid w:val="00AE7C3A"/>
    <w:rsid w:val="00AF0EC3"/>
    <w:rsid w:val="00AF13CA"/>
    <w:rsid w:val="00AF209A"/>
    <w:rsid w:val="00AF43E1"/>
    <w:rsid w:val="00AF4C58"/>
    <w:rsid w:val="00AF52D5"/>
    <w:rsid w:val="00AF6A17"/>
    <w:rsid w:val="00AF6F42"/>
    <w:rsid w:val="00B0008D"/>
    <w:rsid w:val="00B00F9D"/>
    <w:rsid w:val="00B0107C"/>
    <w:rsid w:val="00B01703"/>
    <w:rsid w:val="00B01DFB"/>
    <w:rsid w:val="00B037D4"/>
    <w:rsid w:val="00B04233"/>
    <w:rsid w:val="00B062AB"/>
    <w:rsid w:val="00B138DE"/>
    <w:rsid w:val="00B13FB8"/>
    <w:rsid w:val="00B16900"/>
    <w:rsid w:val="00B16FD5"/>
    <w:rsid w:val="00B200A4"/>
    <w:rsid w:val="00B214A9"/>
    <w:rsid w:val="00B2176D"/>
    <w:rsid w:val="00B22C64"/>
    <w:rsid w:val="00B22F89"/>
    <w:rsid w:val="00B245F1"/>
    <w:rsid w:val="00B24B04"/>
    <w:rsid w:val="00B255C8"/>
    <w:rsid w:val="00B25E0F"/>
    <w:rsid w:val="00B303A0"/>
    <w:rsid w:val="00B31189"/>
    <w:rsid w:val="00B34062"/>
    <w:rsid w:val="00B35A14"/>
    <w:rsid w:val="00B35FB2"/>
    <w:rsid w:val="00B406A0"/>
    <w:rsid w:val="00B40E73"/>
    <w:rsid w:val="00B42698"/>
    <w:rsid w:val="00B473B3"/>
    <w:rsid w:val="00B47712"/>
    <w:rsid w:val="00B47773"/>
    <w:rsid w:val="00B528F7"/>
    <w:rsid w:val="00B530AB"/>
    <w:rsid w:val="00B53D6D"/>
    <w:rsid w:val="00B54001"/>
    <w:rsid w:val="00B5630E"/>
    <w:rsid w:val="00B564C3"/>
    <w:rsid w:val="00B567C8"/>
    <w:rsid w:val="00B5697A"/>
    <w:rsid w:val="00B6334E"/>
    <w:rsid w:val="00B642CE"/>
    <w:rsid w:val="00B6520E"/>
    <w:rsid w:val="00B65443"/>
    <w:rsid w:val="00B65D23"/>
    <w:rsid w:val="00B705F4"/>
    <w:rsid w:val="00B7118E"/>
    <w:rsid w:val="00B71B67"/>
    <w:rsid w:val="00B728E5"/>
    <w:rsid w:val="00B74670"/>
    <w:rsid w:val="00B74BAC"/>
    <w:rsid w:val="00B774A0"/>
    <w:rsid w:val="00B776A4"/>
    <w:rsid w:val="00B807EB"/>
    <w:rsid w:val="00B815A7"/>
    <w:rsid w:val="00B83E56"/>
    <w:rsid w:val="00B83E69"/>
    <w:rsid w:val="00B864DA"/>
    <w:rsid w:val="00B90193"/>
    <w:rsid w:val="00B9051A"/>
    <w:rsid w:val="00B90806"/>
    <w:rsid w:val="00B93ADC"/>
    <w:rsid w:val="00B93BF3"/>
    <w:rsid w:val="00B93E26"/>
    <w:rsid w:val="00B94309"/>
    <w:rsid w:val="00B94BEE"/>
    <w:rsid w:val="00B961D1"/>
    <w:rsid w:val="00BA077D"/>
    <w:rsid w:val="00BA07AB"/>
    <w:rsid w:val="00BA0C14"/>
    <w:rsid w:val="00BA0FD9"/>
    <w:rsid w:val="00BA1E46"/>
    <w:rsid w:val="00BA2C93"/>
    <w:rsid w:val="00BA3EC7"/>
    <w:rsid w:val="00BA5E68"/>
    <w:rsid w:val="00BA6B6E"/>
    <w:rsid w:val="00BB0FF1"/>
    <w:rsid w:val="00BB1807"/>
    <w:rsid w:val="00BB1FFC"/>
    <w:rsid w:val="00BB656C"/>
    <w:rsid w:val="00BB7F4F"/>
    <w:rsid w:val="00BC0CD4"/>
    <w:rsid w:val="00BC4AC1"/>
    <w:rsid w:val="00BC4B31"/>
    <w:rsid w:val="00BC5393"/>
    <w:rsid w:val="00BC55AF"/>
    <w:rsid w:val="00BC6AF7"/>
    <w:rsid w:val="00BC7806"/>
    <w:rsid w:val="00BD1BD1"/>
    <w:rsid w:val="00BD1F3C"/>
    <w:rsid w:val="00BD2C1D"/>
    <w:rsid w:val="00BD2E5D"/>
    <w:rsid w:val="00BD4E7A"/>
    <w:rsid w:val="00BD5A31"/>
    <w:rsid w:val="00BD655D"/>
    <w:rsid w:val="00BD6E65"/>
    <w:rsid w:val="00BD7CB8"/>
    <w:rsid w:val="00BE02A0"/>
    <w:rsid w:val="00BE0832"/>
    <w:rsid w:val="00BE1D63"/>
    <w:rsid w:val="00BE2CDE"/>
    <w:rsid w:val="00BE5256"/>
    <w:rsid w:val="00BE5E45"/>
    <w:rsid w:val="00BE62F7"/>
    <w:rsid w:val="00BE71C0"/>
    <w:rsid w:val="00BF30E6"/>
    <w:rsid w:val="00BF30F7"/>
    <w:rsid w:val="00BF35D5"/>
    <w:rsid w:val="00BF3CE2"/>
    <w:rsid w:val="00BF4363"/>
    <w:rsid w:val="00BF5234"/>
    <w:rsid w:val="00BF5358"/>
    <w:rsid w:val="00BF7D72"/>
    <w:rsid w:val="00C00463"/>
    <w:rsid w:val="00C004CA"/>
    <w:rsid w:val="00C017A6"/>
    <w:rsid w:val="00C01CC5"/>
    <w:rsid w:val="00C0269E"/>
    <w:rsid w:val="00C02769"/>
    <w:rsid w:val="00C04AA8"/>
    <w:rsid w:val="00C0656D"/>
    <w:rsid w:val="00C0750F"/>
    <w:rsid w:val="00C12B48"/>
    <w:rsid w:val="00C12FB6"/>
    <w:rsid w:val="00C13DD6"/>
    <w:rsid w:val="00C13FD0"/>
    <w:rsid w:val="00C17738"/>
    <w:rsid w:val="00C21B46"/>
    <w:rsid w:val="00C2529C"/>
    <w:rsid w:val="00C25999"/>
    <w:rsid w:val="00C2685D"/>
    <w:rsid w:val="00C2719E"/>
    <w:rsid w:val="00C3001F"/>
    <w:rsid w:val="00C32106"/>
    <w:rsid w:val="00C327CF"/>
    <w:rsid w:val="00C33EFD"/>
    <w:rsid w:val="00C348E4"/>
    <w:rsid w:val="00C3644E"/>
    <w:rsid w:val="00C36BFC"/>
    <w:rsid w:val="00C406D2"/>
    <w:rsid w:val="00C438A4"/>
    <w:rsid w:val="00C445A4"/>
    <w:rsid w:val="00C463E0"/>
    <w:rsid w:val="00C51661"/>
    <w:rsid w:val="00C521E7"/>
    <w:rsid w:val="00C52F4F"/>
    <w:rsid w:val="00C53150"/>
    <w:rsid w:val="00C53BC0"/>
    <w:rsid w:val="00C53D49"/>
    <w:rsid w:val="00C54819"/>
    <w:rsid w:val="00C54FF2"/>
    <w:rsid w:val="00C57EDE"/>
    <w:rsid w:val="00C602C9"/>
    <w:rsid w:val="00C61C7E"/>
    <w:rsid w:val="00C61E7D"/>
    <w:rsid w:val="00C6207D"/>
    <w:rsid w:val="00C63E25"/>
    <w:rsid w:val="00C64299"/>
    <w:rsid w:val="00C6459B"/>
    <w:rsid w:val="00C64B48"/>
    <w:rsid w:val="00C654AA"/>
    <w:rsid w:val="00C66F5A"/>
    <w:rsid w:val="00C67EE2"/>
    <w:rsid w:val="00C735BF"/>
    <w:rsid w:val="00C74595"/>
    <w:rsid w:val="00C75892"/>
    <w:rsid w:val="00C7745C"/>
    <w:rsid w:val="00C77840"/>
    <w:rsid w:val="00C77E7C"/>
    <w:rsid w:val="00C77E9F"/>
    <w:rsid w:val="00C81340"/>
    <w:rsid w:val="00C83DCA"/>
    <w:rsid w:val="00C86A69"/>
    <w:rsid w:val="00C9172A"/>
    <w:rsid w:val="00C9184E"/>
    <w:rsid w:val="00C921C2"/>
    <w:rsid w:val="00C92697"/>
    <w:rsid w:val="00C92925"/>
    <w:rsid w:val="00C92E73"/>
    <w:rsid w:val="00C935D0"/>
    <w:rsid w:val="00C950E4"/>
    <w:rsid w:val="00C954F2"/>
    <w:rsid w:val="00CA0D03"/>
    <w:rsid w:val="00CA351C"/>
    <w:rsid w:val="00CA7CFF"/>
    <w:rsid w:val="00CB11B8"/>
    <w:rsid w:val="00CB1691"/>
    <w:rsid w:val="00CB2DB5"/>
    <w:rsid w:val="00CB3B4E"/>
    <w:rsid w:val="00CB4B12"/>
    <w:rsid w:val="00CB4E91"/>
    <w:rsid w:val="00CB5AE7"/>
    <w:rsid w:val="00CB6BDC"/>
    <w:rsid w:val="00CB7698"/>
    <w:rsid w:val="00CB770A"/>
    <w:rsid w:val="00CC194F"/>
    <w:rsid w:val="00CC50E2"/>
    <w:rsid w:val="00CC7110"/>
    <w:rsid w:val="00CD12D9"/>
    <w:rsid w:val="00CD1910"/>
    <w:rsid w:val="00CD27F3"/>
    <w:rsid w:val="00CD458B"/>
    <w:rsid w:val="00CD4AF7"/>
    <w:rsid w:val="00CD5710"/>
    <w:rsid w:val="00CD6461"/>
    <w:rsid w:val="00CD688E"/>
    <w:rsid w:val="00CD6CC6"/>
    <w:rsid w:val="00CD7D44"/>
    <w:rsid w:val="00CD7E25"/>
    <w:rsid w:val="00CE0E3D"/>
    <w:rsid w:val="00CE0EC8"/>
    <w:rsid w:val="00CE249B"/>
    <w:rsid w:val="00CE27CE"/>
    <w:rsid w:val="00CE366C"/>
    <w:rsid w:val="00CE3F21"/>
    <w:rsid w:val="00CE6B95"/>
    <w:rsid w:val="00CE7125"/>
    <w:rsid w:val="00CF12A9"/>
    <w:rsid w:val="00CF175D"/>
    <w:rsid w:val="00CF2929"/>
    <w:rsid w:val="00CF4D82"/>
    <w:rsid w:val="00CF5368"/>
    <w:rsid w:val="00CF5A95"/>
    <w:rsid w:val="00CF5DAE"/>
    <w:rsid w:val="00CF6196"/>
    <w:rsid w:val="00CF6B68"/>
    <w:rsid w:val="00CF770D"/>
    <w:rsid w:val="00CF7ACD"/>
    <w:rsid w:val="00D0028E"/>
    <w:rsid w:val="00D009FF"/>
    <w:rsid w:val="00D00EE2"/>
    <w:rsid w:val="00D00FA7"/>
    <w:rsid w:val="00D01A95"/>
    <w:rsid w:val="00D01D00"/>
    <w:rsid w:val="00D01ED7"/>
    <w:rsid w:val="00D031A2"/>
    <w:rsid w:val="00D04C37"/>
    <w:rsid w:val="00D06755"/>
    <w:rsid w:val="00D10724"/>
    <w:rsid w:val="00D12125"/>
    <w:rsid w:val="00D13838"/>
    <w:rsid w:val="00D16158"/>
    <w:rsid w:val="00D21408"/>
    <w:rsid w:val="00D226E0"/>
    <w:rsid w:val="00D24603"/>
    <w:rsid w:val="00D250AD"/>
    <w:rsid w:val="00D25F3E"/>
    <w:rsid w:val="00D264F1"/>
    <w:rsid w:val="00D26FA8"/>
    <w:rsid w:val="00D2705D"/>
    <w:rsid w:val="00D30B10"/>
    <w:rsid w:val="00D31C9D"/>
    <w:rsid w:val="00D32168"/>
    <w:rsid w:val="00D35229"/>
    <w:rsid w:val="00D3617D"/>
    <w:rsid w:val="00D37AB9"/>
    <w:rsid w:val="00D37D6A"/>
    <w:rsid w:val="00D4085C"/>
    <w:rsid w:val="00D42810"/>
    <w:rsid w:val="00D42EF3"/>
    <w:rsid w:val="00D4311E"/>
    <w:rsid w:val="00D437DA"/>
    <w:rsid w:val="00D44BE2"/>
    <w:rsid w:val="00D4782E"/>
    <w:rsid w:val="00D504F2"/>
    <w:rsid w:val="00D53B28"/>
    <w:rsid w:val="00D552CE"/>
    <w:rsid w:val="00D55D3B"/>
    <w:rsid w:val="00D619E8"/>
    <w:rsid w:val="00D62067"/>
    <w:rsid w:val="00D63832"/>
    <w:rsid w:val="00D63964"/>
    <w:rsid w:val="00D63C0F"/>
    <w:rsid w:val="00D66080"/>
    <w:rsid w:val="00D666E9"/>
    <w:rsid w:val="00D733D6"/>
    <w:rsid w:val="00D73C77"/>
    <w:rsid w:val="00D74C75"/>
    <w:rsid w:val="00D74EF4"/>
    <w:rsid w:val="00D7684A"/>
    <w:rsid w:val="00D81807"/>
    <w:rsid w:val="00D82033"/>
    <w:rsid w:val="00D82D83"/>
    <w:rsid w:val="00D8460A"/>
    <w:rsid w:val="00D84802"/>
    <w:rsid w:val="00D853BF"/>
    <w:rsid w:val="00D86092"/>
    <w:rsid w:val="00D87544"/>
    <w:rsid w:val="00D90ADA"/>
    <w:rsid w:val="00D9103D"/>
    <w:rsid w:val="00D92C6E"/>
    <w:rsid w:val="00D93C30"/>
    <w:rsid w:val="00D93EAD"/>
    <w:rsid w:val="00D94784"/>
    <w:rsid w:val="00D96989"/>
    <w:rsid w:val="00D97215"/>
    <w:rsid w:val="00DA06C8"/>
    <w:rsid w:val="00DA1E0D"/>
    <w:rsid w:val="00DA284D"/>
    <w:rsid w:val="00DA2D96"/>
    <w:rsid w:val="00DA3E66"/>
    <w:rsid w:val="00DA3F84"/>
    <w:rsid w:val="00DA430D"/>
    <w:rsid w:val="00DA505B"/>
    <w:rsid w:val="00DA5427"/>
    <w:rsid w:val="00DA5BBF"/>
    <w:rsid w:val="00DB12A5"/>
    <w:rsid w:val="00DB4FA1"/>
    <w:rsid w:val="00DB6435"/>
    <w:rsid w:val="00DB6CD4"/>
    <w:rsid w:val="00DC47C2"/>
    <w:rsid w:val="00DC4D40"/>
    <w:rsid w:val="00DC5A00"/>
    <w:rsid w:val="00DC7FF5"/>
    <w:rsid w:val="00DD01DF"/>
    <w:rsid w:val="00DD0B04"/>
    <w:rsid w:val="00DD0B9C"/>
    <w:rsid w:val="00DD3B3A"/>
    <w:rsid w:val="00DD4E86"/>
    <w:rsid w:val="00DD663F"/>
    <w:rsid w:val="00DD6B7C"/>
    <w:rsid w:val="00DD6D56"/>
    <w:rsid w:val="00DD7B2E"/>
    <w:rsid w:val="00DE013D"/>
    <w:rsid w:val="00DE0ABB"/>
    <w:rsid w:val="00DE0F39"/>
    <w:rsid w:val="00DE3D98"/>
    <w:rsid w:val="00DE40C8"/>
    <w:rsid w:val="00DF077B"/>
    <w:rsid w:val="00DF3373"/>
    <w:rsid w:val="00DF6814"/>
    <w:rsid w:val="00DF6A45"/>
    <w:rsid w:val="00DF6AE5"/>
    <w:rsid w:val="00E00DDB"/>
    <w:rsid w:val="00E01A6B"/>
    <w:rsid w:val="00E01C2C"/>
    <w:rsid w:val="00E035B8"/>
    <w:rsid w:val="00E03B19"/>
    <w:rsid w:val="00E0575A"/>
    <w:rsid w:val="00E061E7"/>
    <w:rsid w:val="00E07416"/>
    <w:rsid w:val="00E10310"/>
    <w:rsid w:val="00E123F5"/>
    <w:rsid w:val="00E134CD"/>
    <w:rsid w:val="00E1432C"/>
    <w:rsid w:val="00E15164"/>
    <w:rsid w:val="00E15DE8"/>
    <w:rsid w:val="00E1736A"/>
    <w:rsid w:val="00E203E1"/>
    <w:rsid w:val="00E207F4"/>
    <w:rsid w:val="00E2240F"/>
    <w:rsid w:val="00E2315E"/>
    <w:rsid w:val="00E23C07"/>
    <w:rsid w:val="00E23DD1"/>
    <w:rsid w:val="00E24ADF"/>
    <w:rsid w:val="00E254CC"/>
    <w:rsid w:val="00E26541"/>
    <w:rsid w:val="00E2716F"/>
    <w:rsid w:val="00E31EDD"/>
    <w:rsid w:val="00E32887"/>
    <w:rsid w:val="00E32F6F"/>
    <w:rsid w:val="00E34213"/>
    <w:rsid w:val="00E34C02"/>
    <w:rsid w:val="00E357EC"/>
    <w:rsid w:val="00E35864"/>
    <w:rsid w:val="00E35D56"/>
    <w:rsid w:val="00E35F59"/>
    <w:rsid w:val="00E3733D"/>
    <w:rsid w:val="00E40330"/>
    <w:rsid w:val="00E409FD"/>
    <w:rsid w:val="00E4239A"/>
    <w:rsid w:val="00E47970"/>
    <w:rsid w:val="00E508DF"/>
    <w:rsid w:val="00E53771"/>
    <w:rsid w:val="00E539F6"/>
    <w:rsid w:val="00E54F38"/>
    <w:rsid w:val="00E55C70"/>
    <w:rsid w:val="00E56EBA"/>
    <w:rsid w:val="00E60125"/>
    <w:rsid w:val="00E60859"/>
    <w:rsid w:val="00E621EC"/>
    <w:rsid w:val="00E62CA5"/>
    <w:rsid w:val="00E62F08"/>
    <w:rsid w:val="00E632D8"/>
    <w:rsid w:val="00E6401E"/>
    <w:rsid w:val="00E64C0E"/>
    <w:rsid w:val="00E658DA"/>
    <w:rsid w:val="00E674AC"/>
    <w:rsid w:val="00E71C45"/>
    <w:rsid w:val="00E71C8D"/>
    <w:rsid w:val="00E72EB5"/>
    <w:rsid w:val="00E807A2"/>
    <w:rsid w:val="00E8200D"/>
    <w:rsid w:val="00E82C31"/>
    <w:rsid w:val="00E85E4D"/>
    <w:rsid w:val="00E87781"/>
    <w:rsid w:val="00E90095"/>
    <w:rsid w:val="00E90444"/>
    <w:rsid w:val="00E90C77"/>
    <w:rsid w:val="00E9136F"/>
    <w:rsid w:val="00E91903"/>
    <w:rsid w:val="00E92520"/>
    <w:rsid w:val="00E92E58"/>
    <w:rsid w:val="00E9305D"/>
    <w:rsid w:val="00E9315E"/>
    <w:rsid w:val="00E94AB0"/>
    <w:rsid w:val="00E9564A"/>
    <w:rsid w:val="00E95AC1"/>
    <w:rsid w:val="00E968C0"/>
    <w:rsid w:val="00EA196A"/>
    <w:rsid w:val="00EA35CF"/>
    <w:rsid w:val="00EA569A"/>
    <w:rsid w:val="00EA5952"/>
    <w:rsid w:val="00EA6482"/>
    <w:rsid w:val="00EB0974"/>
    <w:rsid w:val="00EB1EC0"/>
    <w:rsid w:val="00EB22E7"/>
    <w:rsid w:val="00EB4E7D"/>
    <w:rsid w:val="00EB56B4"/>
    <w:rsid w:val="00EB584A"/>
    <w:rsid w:val="00EC043F"/>
    <w:rsid w:val="00EC2D5F"/>
    <w:rsid w:val="00EC30C3"/>
    <w:rsid w:val="00EC4B98"/>
    <w:rsid w:val="00EC4D46"/>
    <w:rsid w:val="00EC53FE"/>
    <w:rsid w:val="00EC5F1C"/>
    <w:rsid w:val="00EC794B"/>
    <w:rsid w:val="00EC7CD8"/>
    <w:rsid w:val="00ED4578"/>
    <w:rsid w:val="00EE31C7"/>
    <w:rsid w:val="00EE367B"/>
    <w:rsid w:val="00EE4CF5"/>
    <w:rsid w:val="00EE5457"/>
    <w:rsid w:val="00EE5562"/>
    <w:rsid w:val="00EE6A62"/>
    <w:rsid w:val="00EE6AC2"/>
    <w:rsid w:val="00EF2124"/>
    <w:rsid w:val="00EF2D55"/>
    <w:rsid w:val="00EF6614"/>
    <w:rsid w:val="00EF7BEB"/>
    <w:rsid w:val="00F00E56"/>
    <w:rsid w:val="00F01F7F"/>
    <w:rsid w:val="00F054E4"/>
    <w:rsid w:val="00F10841"/>
    <w:rsid w:val="00F11F74"/>
    <w:rsid w:val="00F1358E"/>
    <w:rsid w:val="00F13CDE"/>
    <w:rsid w:val="00F1488A"/>
    <w:rsid w:val="00F14D8D"/>
    <w:rsid w:val="00F16FA2"/>
    <w:rsid w:val="00F2066F"/>
    <w:rsid w:val="00F23325"/>
    <w:rsid w:val="00F23CFF"/>
    <w:rsid w:val="00F24B44"/>
    <w:rsid w:val="00F2523D"/>
    <w:rsid w:val="00F25303"/>
    <w:rsid w:val="00F26DED"/>
    <w:rsid w:val="00F31DEE"/>
    <w:rsid w:val="00F3332C"/>
    <w:rsid w:val="00F33E63"/>
    <w:rsid w:val="00F34573"/>
    <w:rsid w:val="00F35499"/>
    <w:rsid w:val="00F367CF"/>
    <w:rsid w:val="00F37367"/>
    <w:rsid w:val="00F407B3"/>
    <w:rsid w:val="00F4194C"/>
    <w:rsid w:val="00F43AEB"/>
    <w:rsid w:val="00F461AE"/>
    <w:rsid w:val="00F467E6"/>
    <w:rsid w:val="00F46A91"/>
    <w:rsid w:val="00F46D39"/>
    <w:rsid w:val="00F479DC"/>
    <w:rsid w:val="00F52EC3"/>
    <w:rsid w:val="00F53E2B"/>
    <w:rsid w:val="00F5551A"/>
    <w:rsid w:val="00F62F22"/>
    <w:rsid w:val="00F63FBD"/>
    <w:rsid w:val="00F6473B"/>
    <w:rsid w:val="00F64772"/>
    <w:rsid w:val="00F65897"/>
    <w:rsid w:val="00F672E9"/>
    <w:rsid w:val="00F70B92"/>
    <w:rsid w:val="00F70C89"/>
    <w:rsid w:val="00F71960"/>
    <w:rsid w:val="00F71CA9"/>
    <w:rsid w:val="00F720F9"/>
    <w:rsid w:val="00F7245E"/>
    <w:rsid w:val="00F72995"/>
    <w:rsid w:val="00F73A8A"/>
    <w:rsid w:val="00F75426"/>
    <w:rsid w:val="00F75A4E"/>
    <w:rsid w:val="00F76E77"/>
    <w:rsid w:val="00F83E10"/>
    <w:rsid w:val="00F84531"/>
    <w:rsid w:val="00F867A6"/>
    <w:rsid w:val="00F90515"/>
    <w:rsid w:val="00F90E9E"/>
    <w:rsid w:val="00F91978"/>
    <w:rsid w:val="00F921A8"/>
    <w:rsid w:val="00F930E9"/>
    <w:rsid w:val="00F93756"/>
    <w:rsid w:val="00F94E3B"/>
    <w:rsid w:val="00F966ED"/>
    <w:rsid w:val="00FA2AC2"/>
    <w:rsid w:val="00FA3B36"/>
    <w:rsid w:val="00FA5858"/>
    <w:rsid w:val="00FB197F"/>
    <w:rsid w:val="00FB215C"/>
    <w:rsid w:val="00FB3C1D"/>
    <w:rsid w:val="00FB552D"/>
    <w:rsid w:val="00FB5713"/>
    <w:rsid w:val="00FB623A"/>
    <w:rsid w:val="00FB68D8"/>
    <w:rsid w:val="00FB6CD3"/>
    <w:rsid w:val="00FB6CEE"/>
    <w:rsid w:val="00FB7BD8"/>
    <w:rsid w:val="00FC0552"/>
    <w:rsid w:val="00FC4A49"/>
    <w:rsid w:val="00FC5923"/>
    <w:rsid w:val="00FC5CD7"/>
    <w:rsid w:val="00FC6333"/>
    <w:rsid w:val="00FC693E"/>
    <w:rsid w:val="00FC7436"/>
    <w:rsid w:val="00FC74A2"/>
    <w:rsid w:val="00FD144A"/>
    <w:rsid w:val="00FD1FB5"/>
    <w:rsid w:val="00FD2639"/>
    <w:rsid w:val="00FD3067"/>
    <w:rsid w:val="00FD4AE7"/>
    <w:rsid w:val="00FD5B59"/>
    <w:rsid w:val="00FD69B5"/>
    <w:rsid w:val="00FD7E97"/>
    <w:rsid w:val="00FE0758"/>
    <w:rsid w:val="00FE1783"/>
    <w:rsid w:val="00FE1AC5"/>
    <w:rsid w:val="00FE251A"/>
    <w:rsid w:val="00FE4255"/>
    <w:rsid w:val="00FF0395"/>
    <w:rsid w:val="00FF0589"/>
    <w:rsid w:val="00FF0A37"/>
    <w:rsid w:val="00FF4009"/>
    <w:rsid w:val="00FF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7B4A770-6061-40D6-ACF1-22DFB101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269E"/>
    <w:pPr>
      <w:spacing w:after="0" w:line="276" w:lineRule="auto"/>
      <w:ind w:left="357"/>
      <w:jc w:val="both"/>
    </w:pPr>
    <w:rPr>
      <w:rFonts w:ascii="ISOCPEUR" w:eastAsia="Calibri" w:hAnsi="ISOCPEUR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CDE"/>
    <w:pPr>
      <w:keepNext/>
      <w:keepLines/>
      <w:numPr>
        <w:numId w:val="2"/>
      </w:numPr>
      <w:spacing w:before="480" w:after="200"/>
      <w:outlineLvl w:val="0"/>
    </w:pPr>
    <w:rPr>
      <w:rFonts w:eastAsia="Times New Roman"/>
      <w:b/>
      <w:bCs/>
      <w:sz w:val="24"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F13CDE"/>
    <w:pPr>
      <w:numPr>
        <w:ilvl w:val="1"/>
      </w:numPr>
      <w:outlineLvl w:val="1"/>
    </w:pPr>
    <w:rPr>
      <w:bCs w:val="0"/>
      <w:sz w:val="22"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502468"/>
    <w:pPr>
      <w:numPr>
        <w:ilvl w:val="2"/>
      </w:numPr>
      <w:spacing w:before="240"/>
      <w:outlineLvl w:val="2"/>
    </w:pPr>
    <w:rPr>
      <w:bCs w:val="0"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A5BBF"/>
    <w:pPr>
      <w:keepNext/>
      <w:tabs>
        <w:tab w:val="left" w:pos="851"/>
      </w:tabs>
      <w:spacing w:before="240" w:after="60"/>
      <w:ind w:left="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623A4"/>
    <w:pPr>
      <w:numPr>
        <w:numId w:val="5"/>
      </w:numPr>
      <w:spacing w:before="240" w:after="60"/>
      <w:outlineLvl w:val="4"/>
    </w:pPr>
    <w:rPr>
      <w:rFonts w:eastAsia="Times New Roman"/>
      <w:bCs/>
      <w:iCs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23A4"/>
    <w:pPr>
      <w:numPr>
        <w:ilvl w:val="5"/>
        <w:numId w:val="2"/>
      </w:num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23A4"/>
    <w:pPr>
      <w:numPr>
        <w:ilvl w:val="6"/>
        <w:numId w:val="2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23A4"/>
    <w:pPr>
      <w:numPr>
        <w:ilvl w:val="7"/>
        <w:numId w:val="2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23A4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3CDE"/>
    <w:rPr>
      <w:rFonts w:ascii="ISOCPEUR" w:eastAsia="Times New Roman" w:hAnsi="ISOCPEUR" w:cs="Times New Roman"/>
      <w:b/>
      <w:bC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13CDE"/>
    <w:rPr>
      <w:rFonts w:ascii="ISOCPEUR" w:eastAsia="Times New Roman" w:hAnsi="ISOCPEUR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02468"/>
    <w:rPr>
      <w:rFonts w:ascii="ISOCPEUR" w:eastAsia="Times New Roman" w:hAnsi="ISOCPEUR" w:cs="Times New Roman"/>
      <w:b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DA5BBF"/>
    <w:rPr>
      <w:rFonts w:ascii="ISOCPEUR" w:eastAsia="Times New Roman" w:hAnsi="ISOCPEUR" w:cs="Times New Roman"/>
      <w:b/>
      <w:bCs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5623A4"/>
    <w:rPr>
      <w:rFonts w:ascii="ISOCPEUR" w:eastAsia="Times New Roman" w:hAnsi="ISOCPEUR" w:cs="Times New Roman"/>
      <w:bCs/>
      <w:iCs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5623A4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5623A4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5623A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5623A4"/>
    <w:rPr>
      <w:rFonts w:ascii="Cambria" w:eastAsia="Times New Roman" w:hAnsi="Cambria" w:cs="Times New Roman"/>
    </w:rPr>
  </w:style>
  <w:style w:type="numbering" w:customStyle="1" w:styleId="Styl1">
    <w:name w:val="Styl1"/>
    <w:uiPriority w:val="99"/>
    <w:rsid w:val="005623A4"/>
    <w:pPr>
      <w:numPr>
        <w:numId w:val="1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23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23A4"/>
    <w:rPr>
      <w:rFonts w:ascii="ISOCPEUR" w:eastAsia="Calibri" w:hAnsi="ISOCPEUR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623A4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5623A4"/>
    <w:pPr>
      <w:tabs>
        <w:tab w:val="left" w:pos="440"/>
        <w:tab w:val="right" w:leader="dot" w:pos="9062"/>
      </w:tabs>
      <w:ind w:left="0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623A4"/>
    <w:pPr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5623A4"/>
    <w:pPr>
      <w:ind w:left="440"/>
    </w:pPr>
  </w:style>
  <w:style w:type="character" w:styleId="Hipercze">
    <w:name w:val="Hyperlink"/>
    <w:uiPriority w:val="99"/>
    <w:unhideWhenUsed/>
    <w:rsid w:val="005623A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623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23A4"/>
    <w:rPr>
      <w:rFonts w:ascii="ISOCPEUR" w:eastAsia="Calibri" w:hAnsi="ISOCPEUR" w:cs="Times New Roman"/>
    </w:rPr>
  </w:style>
  <w:style w:type="paragraph" w:styleId="Stopka">
    <w:name w:val="footer"/>
    <w:basedOn w:val="Normalny"/>
    <w:link w:val="StopkaZnak"/>
    <w:uiPriority w:val="99"/>
    <w:unhideWhenUsed/>
    <w:rsid w:val="005623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23A4"/>
    <w:rPr>
      <w:rFonts w:ascii="ISOCPEUR" w:eastAsia="Calibri" w:hAnsi="ISOCPEUR" w:cs="Times New Roman"/>
    </w:rPr>
  </w:style>
  <w:style w:type="paragraph" w:styleId="Tekstpodstawowywcity2">
    <w:name w:val="Body Text Indent 2"/>
    <w:basedOn w:val="Normalny"/>
    <w:link w:val="Tekstpodstawowywcity2Znak"/>
    <w:rsid w:val="005623A4"/>
    <w:pPr>
      <w:spacing w:line="360" w:lineRule="auto"/>
      <w:ind w:left="708" w:firstLine="708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623A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iggertext">
    <w:name w:val="biggertext"/>
    <w:basedOn w:val="Domylnaczcionkaakapitu"/>
    <w:rsid w:val="005623A4"/>
  </w:style>
  <w:style w:type="paragraph" w:customStyle="1" w:styleId="ISOnagwek">
    <w:name w:val="ISO nagłówek"/>
    <w:basedOn w:val="Normalny"/>
    <w:link w:val="ISOnagwekZnak"/>
    <w:qFormat/>
    <w:rsid w:val="005623A4"/>
    <w:pPr>
      <w:numPr>
        <w:numId w:val="3"/>
      </w:numPr>
      <w:spacing w:before="60" w:after="60" w:line="240" w:lineRule="auto"/>
      <w:jc w:val="left"/>
    </w:pPr>
    <w:rPr>
      <w:rFonts w:eastAsia="Times New Roman" w:cs="Tahoma"/>
      <w:b/>
      <w:sz w:val="26"/>
      <w:szCs w:val="26"/>
      <w:lang w:eastAsia="pl-PL"/>
    </w:rPr>
  </w:style>
  <w:style w:type="character" w:customStyle="1" w:styleId="ISOnagwekZnak">
    <w:name w:val="ISO nagłówek Znak"/>
    <w:link w:val="ISOnagwek"/>
    <w:rsid w:val="005623A4"/>
    <w:rPr>
      <w:rFonts w:ascii="ISOCPEUR" w:eastAsia="Times New Roman" w:hAnsi="ISOCPEUR" w:cs="Tahoma"/>
      <w:b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623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623A4"/>
    <w:rPr>
      <w:rFonts w:ascii="ISOCPEUR" w:eastAsia="Calibri" w:hAnsi="ISOCPEUR" w:cs="Times New Roman"/>
    </w:rPr>
  </w:style>
  <w:style w:type="paragraph" w:customStyle="1" w:styleId="Tekstpodstawowywcity21">
    <w:name w:val="Tekst podstawowy wcięty 21"/>
    <w:basedOn w:val="Normalny"/>
    <w:rsid w:val="005623A4"/>
    <w:pPr>
      <w:suppressAutoHyphens/>
      <w:spacing w:line="360" w:lineRule="auto"/>
      <w:ind w:left="708" w:firstLine="708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5623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623A4"/>
    <w:rPr>
      <w:rFonts w:ascii="ISOCPEUR" w:eastAsia="Calibri" w:hAnsi="ISOCPEUR" w:cs="Times New Roman"/>
    </w:rPr>
  </w:style>
  <w:style w:type="character" w:styleId="Odwoaniedokomentarza">
    <w:name w:val="annotation reference"/>
    <w:uiPriority w:val="99"/>
    <w:semiHidden/>
    <w:unhideWhenUsed/>
    <w:rsid w:val="005623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23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23A4"/>
    <w:rPr>
      <w:rFonts w:ascii="ISOCPEUR" w:eastAsia="Calibri" w:hAnsi="ISOCPEUR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3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3A4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23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23A4"/>
    <w:rPr>
      <w:rFonts w:ascii="ISOCPEUR" w:eastAsia="Calibri" w:hAnsi="ISOCPEUR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5623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5623A4"/>
    <w:pPr>
      <w:spacing w:after="100" w:line="259" w:lineRule="auto"/>
      <w:ind w:left="660"/>
      <w:jc w:val="left"/>
    </w:pPr>
    <w:rPr>
      <w:rFonts w:ascii="Calibri" w:eastAsia="Times New Roman" w:hAnsi="Calibri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5623A4"/>
    <w:pPr>
      <w:spacing w:after="100" w:line="259" w:lineRule="auto"/>
      <w:ind w:left="880"/>
      <w:jc w:val="left"/>
    </w:pPr>
    <w:rPr>
      <w:rFonts w:ascii="Calibri" w:eastAsia="Times New Roman" w:hAnsi="Calibr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5623A4"/>
    <w:pPr>
      <w:spacing w:after="100" w:line="259" w:lineRule="auto"/>
      <w:ind w:left="1100"/>
      <w:jc w:val="left"/>
    </w:pPr>
    <w:rPr>
      <w:rFonts w:ascii="Calibri" w:eastAsia="Times New Roman" w:hAnsi="Calibr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5623A4"/>
    <w:pPr>
      <w:spacing w:after="100" w:line="259" w:lineRule="auto"/>
      <w:ind w:left="1320"/>
      <w:jc w:val="left"/>
    </w:pPr>
    <w:rPr>
      <w:rFonts w:ascii="Calibri" w:eastAsia="Times New Roman" w:hAnsi="Calibr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5623A4"/>
    <w:pPr>
      <w:spacing w:after="100" w:line="259" w:lineRule="auto"/>
      <w:ind w:left="1540"/>
      <w:jc w:val="left"/>
    </w:pPr>
    <w:rPr>
      <w:rFonts w:ascii="Calibri" w:eastAsia="Times New Roman" w:hAnsi="Calibr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5623A4"/>
    <w:pPr>
      <w:spacing w:after="100" w:line="259" w:lineRule="auto"/>
      <w:ind w:left="1760"/>
      <w:jc w:val="left"/>
    </w:pPr>
    <w:rPr>
      <w:rFonts w:ascii="Calibri" w:eastAsia="Times New Roman" w:hAnsi="Calibri"/>
      <w:lang w:eastAsia="pl-PL"/>
    </w:rPr>
  </w:style>
  <w:style w:type="paragraph" w:styleId="Akapitzlist">
    <w:name w:val="List Paragraph"/>
    <w:basedOn w:val="Normalny"/>
    <w:uiPriority w:val="34"/>
    <w:qFormat/>
    <w:rsid w:val="005623A4"/>
    <w:pPr>
      <w:spacing w:line="240" w:lineRule="auto"/>
      <w:ind w:left="720"/>
      <w:jc w:val="left"/>
    </w:pPr>
    <w:rPr>
      <w:rFonts w:ascii="Calibri" w:hAnsi="Calibri"/>
    </w:rPr>
  </w:style>
  <w:style w:type="character" w:styleId="UyteHipercze">
    <w:name w:val="FollowedHyperlink"/>
    <w:uiPriority w:val="99"/>
    <w:semiHidden/>
    <w:unhideWhenUsed/>
    <w:rsid w:val="005623A4"/>
    <w:rPr>
      <w:color w:val="954F72"/>
      <w:u w:val="single"/>
    </w:rPr>
  </w:style>
  <w:style w:type="paragraph" w:customStyle="1" w:styleId="Styl2">
    <w:name w:val="Styl2"/>
    <w:basedOn w:val="Normalny"/>
    <w:qFormat/>
    <w:rsid w:val="005623A4"/>
    <w:pPr>
      <w:numPr>
        <w:numId w:val="4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623A4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D51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D5148"/>
    <w:rPr>
      <w:rFonts w:ascii="ISOCPEUR" w:eastAsia="Calibri" w:hAnsi="ISOCPEUR" w:cs="Times New Roman"/>
      <w:sz w:val="16"/>
      <w:szCs w:val="16"/>
    </w:rPr>
  </w:style>
  <w:style w:type="paragraph" w:styleId="Wcicienormalne">
    <w:name w:val="Normal Indent"/>
    <w:basedOn w:val="Normalny"/>
    <w:rsid w:val="00BA2C93"/>
    <w:pPr>
      <w:spacing w:line="240" w:lineRule="auto"/>
      <w:ind w:left="0" w:firstLine="709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ormal6">
    <w:name w:val="Normal+6"/>
    <w:basedOn w:val="Normalny"/>
    <w:link w:val="Normal6Char"/>
    <w:qFormat/>
    <w:rsid w:val="00766DE6"/>
    <w:pPr>
      <w:spacing w:before="120" w:line="240" w:lineRule="auto"/>
      <w:ind w:left="0"/>
    </w:pPr>
    <w:rPr>
      <w:rFonts w:ascii="Arial Narrow" w:eastAsia="Times New Roman" w:hAnsi="Arial Narrow"/>
      <w:i/>
      <w:szCs w:val="20"/>
      <w:lang w:eastAsia="ar-SA"/>
    </w:rPr>
  </w:style>
  <w:style w:type="character" w:customStyle="1" w:styleId="Normal6Char">
    <w:name w:val="Normal+6 Char"/>
    <w:basedOn w:val="Domylnaczcionkaakapitu"/>
    <w:link w:val="Normal6"/>
    <w:rsid w:val="00766DE6"/>
    <w:rPr>
      <w:rFonts w:ascii="Arial Narrow" w:eastAsia="Times New Roman" w:hAnsi="Arial Narrow" w:cs="Times New Roman"/>
      <w:i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B30C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B30CD"/>
    <w:rPr>
      <w:rFonts w:ascii="ISOCPEUR" w:eastAsia="Calibri" w:hAnsi="ISOCPEUR" w:cs="Times New Roman"/>
      <w:sz w:val="16"/>
      <w:szCs w:val="16"/>
    </w:rPr>
  </w:style>
  <w:style w:type="paragraph" w:styleId="Bezodstpw">
    <w:name w:val="No Spacing"/>
    <w:link w:val="BezodstpwZnak"/>
    <w:uiPriority w:val="1"/>
    <w:qFormat/>
    <w:rsid w:val="00D74EF4"/>
    <w:pPr>
      <w:spacing w:after="0" w:line="240" w:lineRule="auto"/>
    </w:pPr>
  </w:style>
  <w:style w:type="paragraph" w:styleId="Poprawka">
    <w:name w:val="Revision"/>
    <w:hidden/>
    <w:uiPriority w:val="99"/>
    <w:semiHidden/>
    <w:rsid w:val="00166AC3"/>
    <w:pPr>
      <w:spacing w:after="0" w:line="240" w:lineRule="auto"/>
    </w:pPr>
    <w:rPr>
      <w:rFonts w:ascii="ISOCPEUR" w:eastAsia="Calibri" w:hAnsi="ISOCPEUR" w:cs="Times New Roman"/>
    </w:rPr>
  </w:style>
  <w:style w:type="character" w:styleId="Tekstzastpczy">
    <w:name w:val="Placeholder Text"/>
    <w:basedOn w:val="Domylnaczcionkaakapitu"/>
    <w:uiPriority w:val="99"/>
    <w:semiHidden/>
    <w:rsid w:val="00A67B3A"/>
    <w:rPr>
      <w:color w:val="808080"/>
    </w:rPr>
  </w:style>
  <w:style w:type="paragraph" w:customStyle="1" w:styleId="Styl3">
    <w:name w:val="Styl3"/>
    <w:basedOn w:val="Nagwek5"/>
    <w:qFormat/>
    <w:rsid w:val="00725588"/>
    <w:pPr>
      <w:numPr>
        <w:numId w:val="0"/>
      </w:numPr>
      <w:ind w:left="1070" w:hanging="360"/>
    </w:pPr>
    <w:rPr>
      <w:bCs w:val="0"/>
      <w:iCs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2135F2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2135F2"/>
    <w:rPr>
      <w:rFonts w:ascii="ISOCPEUR" w:eastAsia="Calibri" w:hAnsi="ISOCPEUR" w:cs="Times New Roman"/>
    </w:rPr>
  </w:style>
  <w:style w:type="paragraph" w:customStyle="1" w:styleId="Kolorowalistaakcent11">
    <w:name w:val="Kolorowa lista — akcent 11"/>
    <w:basedOn w:val="Normalny"/>
    <w:uiPriority w:val="34"/>
    <w:qFormat/>
    <w:rsid w:val="006B4181"/>
    <w:pPr>
      <w:spacing w:line="240" w:lineRule="auto"/>
      <w:ind w:left="708"/>
      <w:jc w:val="left"/>
    </w:pPr>
    <w:rPr>
      <w:rFonts w:ascii="Arial" w:eastAsia="Times New Roman" w:hAnsi="Arial"/>
      <w:i/>
      <w:sz w:val="24"/>
      <w:szCs w:val="24"/>
      <w:lang w:eastAsia="pl-PL"/>
    </w:rPr>
  </w:style>
  <w:style w:type="character" w:styleId="Numerstrony">
    <w:name w:val="page number"/>
    <w:basedOn w:val="Domylnaczcionkaakapitu"/>
    <w:rsid w:val="006B4181"/>
  </w:style>
  <w:style w:type="paragraph" w:customStyle="1" w:styleId="Tekstpodstawowy23">
    <w:name w:val="Tekst podstawowy 23"/>
    <w:basedOn w:val="Normalny"/>
    <w:uiPriority w:val="99"/>
    <w:rsid w:val="006B4181"/>
    <w:pPr>
      <w:overflowPunct w:val="0"/>
      <w:autoSpaceDE w:val="0"/>
      <w:autoSpaceDN w:val="0"/>
      <w:adjustRightInd w:val="0"/>
      <w:spacing w:after="200" w:line="240" w:lineRule="auto"/>
      <w:ind w:left="0"/>
      <w:textAlignment w:val="baseline"/>
    </w:pPr>
    <w:rPr>
      <w:rFonts w:ascii="Calibri" w:eastAsia="Times New Roman" w:hAnsi="Calibri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6B4181"/>
    <w:pPr>
      <w:spacing w:after="200" w:line="240" w:lineRule="auto"/>
      <w:ind w:left="0"/>
      <w:jc w:val="left"/>
    </w:pPr>
    <w:rPr>
      <w:rFonts w:ascii="Calibri" w:eastAsia="Times New Roman" w:hAnsi="Calibri"/>
      <w:szCs w:val="20"/>
      <w:lang w:val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B4181"/>
    <w:rPr>
      <w:rFonts w:ascii="Calibri" w:eastAsia="Times New Roman" w:hAnsi="Calibri" w:cs="Times New Roman"/>
      <w:szCs w:val="20"/>
      <w:lang w:val="en-US" w:bidi="en-US"/>
    </w:rPr>
  </w:style>
  <w:style w:type="paragraph" w:styleId="Tekstpodstawowy2">
    <w:name w:val="Body Text 2"/>
    <w:basedOn w:val="Normalny"/>
    <w:link w:val="Tekstpodstawowy2Znak"/>
    <w:rsid w:val="006B4181"/>
    <w:pPr>
      <w:spacing w:after="200" w:line="240" w:lineRule="auto"/>
      <w:ind w:left="0" w:right="-709"/>
      <w:jc w:val="left"/>
    </w:pPr>
    <w:rPr>
      <w:rFonts w:ascii="Calibri" w:eastAsia="Times New Roman" w:hAnsi="Calibri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6B4181"/>
    <w:rPr>
      <w:rFonts w:ascii="Calibri" w:eastAsia="Times New Roman" w:hAnsi="Calibri" w:cs="Times New Roman"/>
      <w:sz w:val="24"/>
      <w:szCs w:val="20"/>
    </w:rPr>
  </w:style>
  <w:style w:type="character" w:styleId="Pogrubienie">
    <w:name w:val="Strong"/>
    <w:uiPriority w:val="22"/>
    <w:qFormat/>
    <w:rsid w:val="006B4181"/>
    <w:rPr>
      <w:b/>
      <w:color w:val="C0504D"/>
    </w:rPr>
  </w:style>
  <w:style w:type="paragraph" w:styleId="Tytu">
    <w:name w:val="Title"/>
    <w:basedOn w:val="Normalny"/>
    <w:next w:val="Normalny"/>
    <w:link w:val="TytuZnak"/>
    <w:uiPriority w:val="10"/>
    <w:qFormat/>
    <w:rsid w:val="006B4181"/>
    <w:pPr>
      <w:pBdr>
        <w:top w:val="single" w:sz="12" w:space="1" w:color="C0504D"/>
      </w:pBdr>
      <w:spacing w:after="200" w:line="240" w:lineRule="auto"/>
      <w:ind w:left="0"/>
      <w:jc w:val="right"/>
    </w:pPr>
    <w:rPr>
      <w:rFonts w:ascii="Calibri" w:eastAsia="Times New Roman" w:hAnsi="Calibri"/>
      <w:smallCaps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6B4181"/>
    <w:rPr>
      <w:rFonts w:ascii="Calibri" w:eastAsia="Times New Roman" w:hAnsi="Calibri" w:cs="Times New Roman"/>
      <w:smallCaps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4181"/>
    <w:pPr>
      <w:spacing w:after="720" w:line="240" w:lineRule="auto"/>
      <w:ind w:left="0"/>
      <w:jc w:val="right"/>
    </w:pPr>
    <w:rPr>
      <w:rFonts w:ascii="Cambria" w:eastAsia="Times New Roman" w:hAnsi="Cambria"/>
      <w:sz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6B4181"/>
    <w:rPr>
      <w:rFonts w:ascii="Cambria" w:eastAsia="Times New Roman" w:hAnsi="Cambria" w:cs="Times New Roman"/>
      <w:sz w:val="20"/>
    </w:rPr>
  </w:style>
  <w:style w:type="paragraph" w:customStyle="1" w:styleId="dtn">
    <w:name w:val="dtn"/>
    <w:basedOn w:val="Normalny"/>
    <w:rsid w:val="006B4181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dtz">
    <w:name w:val="dtz"/>
    <w:basedOn w:val="Normalny"/>
    <w:rsid w:val="006B4181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dtu">
    <w:name w:val="dtu"/>
    <w:basedOn w:val="Normalny"/>
    <w:rsid w:val="006B4181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OpisTechniczny">
    <w:name w:val="Opis Techniczny"/>
    <w:basedOn w:val="Tekstpodstawowy"/>
    <w:link w:val="OpisTechnicznyZnak"/>
    <w:rsid w:val="006B4181"/>
    <w:pPr>
      <w:spacing w:after="0" w:line="240" w:lineRule="auto"/>
      <w:ind w:left="0" w:right="70"/>
    </w:pPr>
    <w:rPr>
      <w:rFonts w:ascii="Calibri" w:eastAsia="Times New Roman" w:hAnsi="Calibri"/>
      <w:sz w:val="24"/>
      <w:szCs w:val="20"/>
    </w:rPr>
  </w:style>
  <w:style w:type="character" w:customStyle="1" w:styleId="OpisTechnicznyZnak">
    <w:name w:val="Opis Techniczny Znak"/>
    <w:link w:val="OpisTechniczny"/>
    <w:rsid w:val="006B4181"/>
    <w:rPr>
      <w:rFonts w:ascii="Calibri" w:eastAsia="Times New Roman" w:hAnsi="Calibri" w:cs="Times New Roman"/>
      <w:sz w:val="24"/>
      <w:szCs w:val="20"/>
    </w:rPr>
  </w:style>
  <w:style w:type="paragraph" w:customStyle="1" w:styleId="Punkty">
    <w:name w:val="Punkty"/>
    <w:basedOn w:val="Normalny"/>
    <w:next w:val="Zwykytekst"/>
    <w:rsid w:val="006B4181"/>
    <w:pPr>
      <w:numPr>
        <w:numId w:val="9"/>
      </w:numPr>
      <w:spacing w:before="60" w:after="60" w:line="240" w:lineRule="auto"/>
      <w:jc w:val="left"/>
    </w:pPr>
    <w:rPr>
      <w:rFonts w:ascii="Arial" w:eastAsia="Times New Roman" w:hAnsi="Arial"/>
      <w:sz w:val="24"/>
      <w:szCs w:val="20"/>
      <w:lang w:val="en-US" w:bidi="en-US"/>
    </w:rPr>
  </w:style>
  <w:style w:type="paragraph" w:styleId="Zwykytekst">
    <w:name w:val="Plain Text"/>
    <w:basedOn w:val="Normalny"/>
    <w:link w:val="ZwykytekstZnak"/>
    <w:semiHidden/>
    <w:unhideWhenUsed/>
    <w:rsid w:val="006B4181"/>
    <w:pPr>
      <w:spacing w:after="200" w:line="240" w:lineRule="auto"/>
      <w:ind w:left="0"/>
      <w:jc w:val="left"/>
    </w:pPr>
    <w:rPr>
      <w:rFonts w:ascii="Courier New" w:eastAsia="Times New Roman" w:hAnsi="Courier New"/>
      <w:i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B4181"/>
    <w:rPr>
      <w:rFonts w:ascii="Courier New" w:eastAsia="Times New Roman" w:hAnsi="Courier New" w:cs="Times New Roman"/>
      <w:i/>
      <w:sz w:val="20"/>
      <w:szCs w:val="20"/>
    </w:rPr>
  </w:style>
  <w:style w:type="paragraph" w:customStyle="1" w:styleId="ISOCPEURopistech">
    <w:name w:val="ISOCPEUR_opis tech."/>
    <w:basedOn w:val="Normalny"/>
    <w:link w:val="ISOCPEURopistechZnak"/>
    <w:qFormat/>
    <w:rsid w:val="006B4181"/>
    <w:pPr>
      <w:spacing w:before="60" w:after="60" w:line="240" w:lineRule="auto"/>
      <w:ind w:left="-108"/>
      <w:jc w:val="left"/>
    </w:pPr>
    <w:rPr>
      <w:rFonts w:eastAsia="Times New Roman"/>
      <w:sz w:val="24"/>
      <w:szCs w:val="24"/>
    </w:rPr>
  </w:style>
  <w:style w:type="character" w:customStyle="1" w:styleId="ISOCPEURopistechZnak">
    <w:name w:val="ISOCPEUR_opis tech. Znak"/>
    <w:link w:val="ISOCPEURopistech"/>
    <w:rsid w:val="006B4181"/>
    <w:rPr>
      <w:rFonts w:ascii="ISOCPEUR" w:eastAsia="Times New Roman" w:hAnsi="ISOCPEUR" w:cs="Times New Roman"/>
      <w:sz w:val="24"/>
      <w:szCs w:val="24"/>
    </w:rPr>
  </w:style>
  <w:style w:type="paragraph" w:customStyle="1" w:styleId="Projekt">
    <w:name w:val="Projekt"/>
    <w:basedOn w:val="Normalny"/>
    <w:rsid w:val="006B4181"/>
    <w:pPr>
      <w:spacing w:after="200" w:line="360" w:lineRule="auto"/>
      <w:ind w:left="0"/>
    </w:pPr>
    <w:rPr>
      <w:rFonts w:ascii="Arial" w:eastAsia="Times New Roman" w:hAnsi="Arial" w:cs="Courier New"/>
      <w:kern w:val="1"/>
      <w:sz w:val="24"/>
      <w:szCs w:val="20"/>
      <w:lang w:val="en-US" w:eastAsia="ar-SA" w:bidi="en-US"/>
    </w:rPr>
  </w:style>
  <w:style w:type="paragraph" w:customStyle="1" w:styleId="opisspis2">
    <w:name w:val="opis spis2"/>
    <w:basedOn w:val="Normalny"/>
    <w:autoRedefine/>
    <w:rsid w:val="006B4181"/>
    <w:pPr>
      <w:tabs>
        <w:tab w:val="left" w:pos="-1800"/>
        <w:tab w:val="right" w:leader="dot" w:pos="9180"/>
      </w:tabs>
      <w:spacing w:before="60" w:after="60" w:line="240" w:lineRule="auto"/>
      <w:ind w:left="360" w:right="534" w:hanging="360"/>
      <w:jc w:val="left"/>
    </w:pPr>
    <w:rPr>
      <w:rFonts w:ascii="Tahoma" w:eastAsia="Times New Roman" w:hAnsi="Tahoma" w:cs="Tahoma"/>
      <w:noProof/>
      <w:lang w:val="en-US" w:bidi="en-US"/>
    </w:rPr>
  </w:style>
  <w:style w:type="paragraph" w:customStyle="1" w:styleId="Tekstpodstawowy31">
    <w:name w:val="Tekst podstawowy 31"/>
    <w:basedOn w:val="Normalny"/>
    <w:rsid w:val="006B4181"/>
    <w:pPr>
      <w:overflowPunct w:val="0"/>
      <w:autoSpaceDE w:val="0"/>
      <w:autoSpaceDN w:val="0"/>
      <w:adjustRightInd w:val="0"/>
      <w:spacing w:after="200" w:line="360" w:lineRule="auto"/>
      <w:ind w:left="0"/>
      <w:textAlignment w:val="baseline"/>
    </w:pPr>
    <w:rPr>
      <w:rFonts w:ascii="Arial" w:eastAsia="Times New Roman" w:hAnsi="Arial"/>
      <w:b/>
      <w:szCs w:val="20"/>
      <w:lang w:val="en-US" w:bidi="en-US"/>
    </w:rPr>
  </w:style>
  <w:style w:type="paragraph" w:customStyle="1" w:styleId="Artyku">
    <w:name w:val="Artykuł"/>
    <w:rsid w:val="006B4181"/>
    <w:pPr>
      <w:widowControl w:val="0"/>
      <w:snapToGrid w:val="0"/>
      <w:spacing w:before="56" w:after="200" w:line="276" w:lineRule="auto"/>
      <w:ind w:firstLine="340"/>
      <w:jc w:val="both"/>
    </w:pPr>
    <w:rPr>
      <w:rFonts w:ascii="Arial" w:eastAsia="Times New Roman" w:hAnsi="Arial" w:cs="Times New Roman"/>
      <w:color w:val="000000"/>
      <w:sz w:val="18"/>
      <w:szCs w:val="20"/>
      <w:lang w:eastAsia="pl-PL"/>
    </w:rPr>
  </w:style>
  <w:style w:type="paragraph" w:customStyle="1" w:styleId="Punkt">
    <w:name w:val="Punkt"/>
    <w:basedOn w:val="Normalny"/>
    <w:rsid w:val="006B4181"/>
    <w:pPr>
      <w:spacing w:before="57" w:after="200" w:line="240" w:lineRule="auto"/>
      <w:ind w:left="544" w:hanging="204"/>
    </w:pPr>
    <w:rPr>
      <w:rFonts w:ascii="Arial" w:eastAsia="Switzerland" w:hAnsi="Arial"/>
      <w:sz w:val="18"/>
      <w:szCs w:val="20"/>
      <w:lang w:val="en-US" w:bidi="en-US"/>
    </w:rPr>
  </w:style>
  <w:style w:type="paragraph" w:styleId="NormalnyWeb">
    <w:name w:val="Normal (Web)"/>
    <w:basedOn w:val="Normalny"/>
    <w:uiPriority w:val="99"/>
    <w:rsid w:val="006B4181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Tekstpodstawowy21">
    <w:name w:val="Tekst podstawowy 21"/>
    <w:basedOn w:val="Normalny"/>
    <w:rsid w:val="006B4181"/>
    <w:pPr>
      <w:tabs>
        <w:tab w:val="left" w:pos="680"/>
      </w:tabs>
      <w:overflowPunct w:val="0"/>
      <w:autoSpaceDE w:val="0"/>
      <w:autoSpaceDN w:val="0"/>
      <w:adjustRightInd w:val="0"/>
      <w:spacing w:after="200" w:line="240" w:lineRule="atLeast"/>
      <w:ind w:left="675" w:hanging="675"/>
      <w:textAlignment w:val="baseline"/>
    </w:pPr>
    <w:rPr>
      <w:rFonts w:ascii="Arial" w:eastAsia="Times New Roman" w:hAnsi="Arial"/>
      <w:szCs w:val="20"/>
      <w:lang w:val="en-US" w:bidi="en-US"/>
    </w:rPr>
  </w:style>
  <w:style w:type="character" w:customStyle="1" w:styleId="WW8Num1z0">
    <w:name w:val="WW8Num1z0"/>
    <w:rsid w:val="006B4181"/>
    <w:rPr>
      <w:rFonts w:ascii="Symbol" w:hAnsi="Symbol" w:cs="OpenSymbol"/>
    </w:rPr>
  </w:style>
  <w:style w:type="character" w:customStyle="1" w:styleId="FontStyle80">
    <w:name w:val="Font Style80"/>
    <w:rsid w:val="006B4181"/>
    <w:rPr>
      <w:rFonts w:ascii="Times New Roman" w:hAnsi="Times New Roman" w:cs="Times New Roman"/>
      <w:color w:val="000000"/>
      <w:sz w:val="22"/>
      <w:szCs w:val="22"/>
    </w:rPr>
  </w:style>
  <w:style w:type="paragraph" w:customStyle="1" w:styleId="wyliczanie">
    <w:name w:val="– wyliczanie"/>
    <w:basedOn w:val="Normalny"/>
    <w:link w:val="wyliczanieZnak"/>
    <w:rsid w:val="006B4181"/>
    <w:pPr>
      <w:widowControl w:val="0"/>
      <w:overflowPunct w:val="0"/>
      <w:autoSpaceDE w:val="0"/>
      <w:autoSpaceDN w:val="0"/>
      <w:adjustRightInd w:val="0"/>
      <w:spacing w:after="60" w:line="360" w:lineRule="auto"/>
      <w:ind w:left="60"/>
      <w:textAlignment w:val="baseline"/>
    </w:pPr>
    <w:rPr>
      <w:rFonts w:ascii="Arial" w:eastAsia="Times New Roman" w:hAnsi="Arial"/>
      <w:szCs w:val="20"/>
    </w:rPr>
  </w:style>
  <w:style w:type="character" w:customStyle="1" w:styleId="wyliczanieZnak">
    <w:name w:val="– wyliczanie Znak"/>
    <w:link w:val="wyliczanie"/>
    <w:rsid w:val="006B4181"/>
    <w:rPr>
      <w:rFonts w:ascii="Arial" w:eastAsia="Times New Roman" w:hAnsi="Arial" w:cs="Times New Roman"/>
      <w:szCs w:val="20"/>
    </w:rPr>
  </w:style>
  <w:style w:type="paragraph" w:customStyle="1" w:styleId="BodyText22">
    <w:name w:val="Body Text 22"/>
    <w:basedOn w:val="Normalny"/>
    <w:uiPriority w:val="99"/>
    <w:rsid w:val="006B4181"/>
    <w:pPr>
      <w:overflowPunct w:val="0"/>
      <w:autoSpaceDE w:val="0"/>
      <w:autoSpaceDN w:val="0"/>
      <w:adjustRightInd w:val="0"/>
      <w:spacing w:after="120" w:line="240" w:lineRule="auto"/>
      <w:ind w:left="0"/>
      <w:textAlignment w:val="baseline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BodyText31">
    <w:name w:val="Body Text 31"/>
    <w:basedOn w:val="Normalny"/>
    <w:rsid w:val="006B4181"/>
    <w:pPr>
      <w:overflowPunct w:val="0"/>
      <w:autoSpaceDE w:val="0"/>
      <w:autoSpaceDN w:val="0"/>
      <w:adjustRightInd w:val="0"/>
      <w:spacing w:after="200" w:line="240" w:lineRule="auto"/>
      <w:ind w:left="0" w:right="-1"/>
      <w:textAlignment w:val="baseline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BodyText23">
    <w:name w:val="Body Text 23"/>
    <w:basedOn w:val="Normalny"/>
    <w:uiPriority w:val="99"/>
    <w:rsid w:val="006B4181"/>
    <w:pPr>
      <w:overflowPunct w:val="0"/>
      <w:autoSpaceDE w:val="0"/>
      <w:autoSpaceDN w:val="0"/>
      <w:adjustRightInd w:val="0"/>
      <w:spacing w:after="200" w:line="240" w:lineRule="auto"/>
      <w:ind w:left="0"/>
      <w:textAlignment w:val="baseline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BodyText24">
    <w:name w:val="Body Text 24"/>
    <w:basedOn w:val="Normalny"/>
    <w:uiPriority w:val="99"/>
    <w:rsid w:val="006B4181"/>
    <w:pPr>
      <w:overflowPunct w:val="0"/>
      <w:autoSpaceDE w:val="0"/>
      <w:autoSpaceDN w:val="0"/>
      <w:adjustRightInd w:val="0"/>
      <w:spacing w:after="120" w:line="240" w:lineRule="auto"/>
      <w:ind w:left="284"/>
      <w:textAlignment w:val="baseline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BodyText32">
    <w:name w:val="Body Text 32"/>
    <w:basedOn w:val="Normalny"/>
    <w:uiPriority w:val="99"/>
    <w:rsid w:val="006B4181"/>
    <w:pPr>
      <w:overflowPunct w:val="0"/>
      <w:autoSpaceDE w:val="0"/>
      <w:autoSpaceDN w:val="0"/>
      <w:adjustRightInd w:val="0"/>
      <w:spacing w:after="240" w:line="240" w:lineRule="auto"/>
      <w:ind w:left="0"/>
      <w:jc w:val="left"/>
      <w:textAlignment w:val="baseline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BodyText25">
    <w:name w:val="Body Text 25"/>
    <w:basedOn w:val="Normalny"/>
    <w:uiPriority w:val="99"/>
    <w:rsid w:val="006B4181"/>
    <w:pPr>
      <w:overflowPunct w:val="0"/>
      <w:autoSpaceDE w:val="0"/>
      <w:autoSpaceDN w:val="0"/>
      <w:adjustRightInd w:val="0"/>
      <w:spacing w:after="200" w:line="240" w:lineRule="auto"/>
      <w:ind w:left="284" w:hanging="284"/>
      <w:textAlignment w:val="baseline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Tekstpodstawowy32">
    <w:name w:val="Tekst podstawowy 32"/>
    <w:basedOn w:val="Normalny"/>
    <w:rsid w:val="006B4181"/>
    <w:pPr>
      <w:overflowPunct w:val="0"/>
      <w:autoSpaceDE w:val="0"/>
      <w:autoSpaceDN w:val="0"/>
      <w:adjustRightInd w:val="0"/>
      <w:spacing w:after="200" w:line="360" w:lineRule="auto"/>
      <w:ind w:left="0"/>
      <w:textAlignment w:val="baseline"/>
    </w:pPr>
    <w:rPr>
      <w:rFonts w:ascii="Arial" w:eastAsia="Times New Roman" w:hAnsi="Arial"/>
      <w:b/>
      <w:szCs w:val="20"/>
      <w:lang w:val="en-US" w:bidi="en-US"/>
    </w:rPr>
  </w:style>
  <w:style w:type="paragraph" w:customStyle="1" w:styleId="Tekstpodstawowywcity22">
    <w:name w:val="Tekst podstawowy wcięty 22"/>
    <w:basedOn w:val="Normalny"/>
    <w:rsid w:val="006B4181"/>
    <w:pPr>
      <w:overflowPunct w:val="0"/>
      <w:autoSpaceDE w:val="0"/>
      <w:autoSpaceDN w:val="0"/>
      <w:adjustRightInd w:val="0"/>
      <w:spacing w:after="200" w:line="360" w:lineRule="auto"/>
      <w:ind w:left="705" w:hanging="705"/>
      <w:textAlignment w:val="baseline"/>
    </w:pPr>
    <w:rPr>
      <w:rFonts w:ascii="Arial" w:eastAsia="Times New Roman" w:hAnsi="Arial"/>
      <w:szCs w:val="20"/>
      <w:lang w:val="en-US" w:bidi="en-US"/>
    </w:rPr>
  </w:style>
  <w:style w:type="paragraph" w:customStyle="1" w:styleId="Tekstpodstawowy22">
    <w:name w:val="Tekst podstawowy 22"/>
    <w:basedOn w:val="Normalny"/>
    <w:rsid w:val="006B4181"/>
    <w:pPr>
      <w:tabs>
        <w:tab w:val="left" w:pos="680"/>
      </w:tabs>
      <w:overflowPunct w:val="0"/>
      <w:autoSpaceDE w:val="0"/>
      <w:autoSpaceDN w:val="0"/>
      <w:adjustRightInd w:val="0"/>
      <w:spacing w:after="200" w:line="240" w:lineRule="atLeast"/>
      <w:ind w:left="675" w:hanging="675"/>
      <w:textAlignment w:val="baseline"/>
    </w:pPr>
    <w:rPr>
      <w:rFonts w:ascii="Arial" w:eastAsia="Times New Roman" w:hAnsi="Arial"/>
      <w:szCs w:val="20"/>
      <w:lang w:val="en-US" w:bidi="en-US"/>
    </w:rPr>
  </w:style>
  <w:style w:type="paragraph" w:customStyle="1" w:styleId="zwykywcity">
    <w:name w:val="zwykły wcięty"/>
    <w:basedOn w:val="Normalny"/>
    <w:link w:val="zwykywcityZnak"/>
    <w:rsid w:val="006B4181"/>
    <w:pPr>
      <w:overflowPunct w:val="0"/>
      <w:autoSpaceDE w:val="0"/>
      <w:autoSpaceDN w:val="0"/>
      <w:adjustRightInd w:val="0"/>
      <w:spacing w:after="60" w:line="360" w:lineRule="auto"/>
      <w:ind w:left="0" w:firstLine="396"/>
      <w:textAlignment w:val="baseline"/>
    </w:pPr>
    <w:rPr>
      <w:rFonts w:ascii="Arial" w:eastAsia="Times New Roman" w:hAnsi="Arial"/>
      <w:szCs w:val="20"/>
    </w:rPr>
  </w:style>
  <w:style w:type="character" w:customStyle="1" w:styleId="zwykywcityZnak">
    <w:name w:val="zwykły wcięty Znak"/>
    <w:link w:val="zwykywcity"/>
    <w:rsid w:val="006B4181"/>
    <w:rPr>
      <w:rFonts w:ascii="Arial" w:eastAsia="Times New Roman" w:hAnsi="Arial" w:cs="Times New Roman"/>
      <w:szCs w:val="20"/>
    </w:rPr>
  </w:style>
  <w:style w:type="character" w:customStyle="1" w:styleId="WW8Num2z0">
    <w:name w:val="WW8Num2z0"/>
    <w:rsid w:val="006B4181"/>
    <w:rPr>
      <w:rFonts w:ascii="Arial Narrow" w:hAnsi="Arial Narrow"/>
      <w:sz w:val="16"/>
    </w:rPr>
  </w:style>
  <w:style w:type="character" w:customStyle="1" w:styleId="Znakiprzypiswdolnych">
    <w:name w:val="Znaki przypisów dolnych"/>
    <w:rsid w:val="006B4181"/>
    <w:rPr>
      <w:vertAlign w:val="superscript"/>
    </w:rPr>
  </w:style>
  <w:style w:type="paragraph" w:customStyle="1" w:styleId="Tekstpodstawowywcity31">
    <w:name w:val="Tekst podstawowy wcięty 31"/>
    <w:basedOn w:val="Normalny"/>
    <w:rsid w:val="006B4181"/>
    <w:pPr>
      <w:suppressAutoHyphens/>
      <w:overflowPunct w:val="0"/>
      <w:autoSpaceDE w:val="0"/>
      <w:spacing w:after="200" w:line="240" w:lineRule="auto"/>
      <w:ind w:left="0" w:firstLine="567"/>
      <w:textAlignment w:val="baseline"/>
    </w:pPr>
    <w:rPr>
      <w:rFonts w:ascii="Arial" w:eastAsia="Times New Roman" w:hAnsi="Arial"/>
      <w:szCs w:val="20"/>
      <w:lang w:val="en-US" w:eastAsia="ar-SA" w:bidi="en-US"/>
    </w:rPr>
  </w:style>
  <w:style w:type="paragraph" w:customStyle="1" w:styleId="BodyText21">
    <w:name w:val="Body Text 21"/>
    <w:basedOn w:val="Normalny"/>
    <w:rsid w:val="006B4181"/>
    <w:pPr>
      <w:tabs>
        <w:tab w:val="left" w:pos="680"/>
      </w:tabs>
      <w:suppressAutoHyphens/>
      <w:overflowPunct w:val="0"/>
      <w:autoSpaceDE w:val="0"/>
      <w:spacing w:after="200" w:line="240" w:lineRule="atLeast"/>
      <w:ind w:left="675" w:hanging="675"/>
      <w:textAlignment w:val="baseline"/>
    </w:pPr>
    <w:rPr>
      <w:rFonts w:ascii="Arial" w:eastAsia="Times New Roman" w:hAnsi="Arial"/>
      <w:szCs w:val="20"/>
      <w:lang w:val="en-US" w:eastAsia="ar-SA" w:bidi="en-US"/>
    </w:rPr>
  </w:style>
  <w:style w:type="paragraph" w:customStyle="1" w:styleId="Retrait1">
    <w:name w:val="Retrait 1"/>
    <w:basedOn w:val="Normalny"/>
    <w:rsid w:val="006B4181"/>
    <w:pPr>
      <w:spacing w:before="60" w:after="60" w:line="240" w:lineRule="auto"/>
      <w:ind w:left="4857" w:hanging="360"/>
    </w:pPr>
    <w:rPr>
      <w:rFonts w:ascii="Arial" w:eastAsia="Times New Roman" w:hAnsi="Arial"/>
      <w:snapToGrid w:val="0"/>
      <w:szCs w:val="20"/>
      <w:lang w:val="fr-FR" w:bidi="en-US"/>
    </w:rPr>
  </w:style>
  <w:style w:type="character" w:customStyle="1" w:styleId="PlandokumentuZnak">
    <w:name w:val="Plan dokumentu Znak"/>
    <w:uiPriority w:val="99"/>
    <w:semiHidden/>
    <w:rsid w:val="006B4181"/>
    <w:rPr>
      <w:rFonts w:ascii="Tahoma" w:hAnsi="Tahoma" w:cs="Tahoma"/>
      <w:sz w:val="16"/>
      <w:szCs w:val="16"/>
    </w:rPr>
  </w:style>
  <w:style w:type="paragraph" w:customStyle="1" w:styleId="ReportText">
    <w:name w:val="Report Text"/>
    <w:rsid w:val="006B4181"/>
    <w:pPr>
      <w:suppressAutoHyphens/>
      <w:spacing w:after="120" w:line="260" w:lineRule="atLeast"/>
      <w:ind w:left="1253"/>
      <w:jc w:val="both"/>
    </w:pPr>
    <w:rPr>
      <w:rFonts w:ascii="Arial" w:eastAsia="Arial" w:hAnsi="Arial" w:cs="Times New Roman"/>
      <w:kern w:val="1"/>
      <w:sz w:val="20"/>
      <w:szCs w:val="20"/>
      <w:lang w:eastAsia="ar-SA"/>
    </w:rPr>
  </w:style>
  <w:style w:type="paragraph" w:customStyle="1" w:styleId="ReportLevel2">
    <w:name w:val="Report Level 2"/>
    <w:basedOn w:val="Normalny"/>
    <w:next w:val="ReportText"/>
    <w:rsid w:val="006B4181"/>
    <w:pPr>
      <w:keepNext/>
      <w:pBdr>
        <w:bottom w:val="single" w:sz="8" w:space="2" w:color="008080"/>
      </w:pBdr>
      <w:suppressAutoHyphens/>
      <w:spacing w:before="140" w:after="80" w:line="240" w:lineRule="auto"/>
      <w:ind w:left="0"/>
      <w:jc w:val="left"/>
    </w:pPr>
    <w:rPr>
      <w:rFonts w:ascii="Arial Black" w:eastAsia="Arial" w:hAnsi="Arial Black"/>
      <w:color w:val="000000"/>
      <w:kern w:val="1"/>
      <w:szCs w:val="20"/>
      <w:lang w:val="en-US" w:eastAsia="ar-SA" w:bidi="en-US"/>
    </w:rPr>
  </w:style>
  <w:style w:type="paragraph" w:customStyle="1" w:styleId="ReportTableText">
    <w:name w:val="Report Table Text"/>
    <w:basedOn w:val="ReportText"/>
    <w:rsid w:val="006B4181"/>
    <w:pPr>
      <w:spacing w:before="60" w:after="60"/>
      <w:ind w:left="0"/>
    </w:pPr>
    <w:rPr>
      <w:rFonts w:eastAsia="SimSun"/>
      <w:sz w:val="18"/>
    </w:rPr>
  </w:style>
  <w:style w:type="paragraph" w:customStyle="1" w:styleId="ReportList1">
    <w:name w:val="Report List 1"/>
    <w:basedOn w:val="Lista"/>
    <w:rsid w:val="006B4181"/>
    <w:pPr>
      <w:widowControl w:val="0"/>
      <w:suppressAutoHyphens/>
      <w:spacing w:after="138" w:line="260" w:lineRule="atLeast"/>
      <w:ind w:left="1077" w:hanging="360"/>
      <w:contextualSpacing w:val="0"/>
    </w:pPr>
    <w:rPr>
      <w:rFonts w:eastAsia="SimSun" w:cs="Mangal"/>
      <w:kern w:val="1"/>
      <w:sz w:val="24"/>
      <w:szCs w:val="24"/>
      <w:lang w:eastAsia="hi-IN" w:bidi="hi-IN"/>
    </w:rPr>
  </w:style>
  <w:style w:type="paragraph" w:styleId="Lista">
    <w:name w:val="List"/>
    <w:basedOn w:val="Normalny"/>
    <w:uiPriority w:val="99"/>
    <w:semiHidden/>
    <w:unhideWhenUsed/>
    <w:rsid w:val="006B4181"/>
    <w:pPr>
      <w:spacing w:after="200" w:line="240" w:lineRule="auto"/>
      <w:ind w:left="283" w:hanging="283"/>
      <w:contextualSpacing/>
      <w:jc w:val="left"/>
    </w:pPr>
    <w:rPr>
      <w:rFonts w:ascii="Calibri" w:eastAsia="Times New Roman" w:hAnsi="Calibri"/>
      <w:szCs w:val="20"/>
      <w:lang w:val="en-US" w:bidi="en-US"/>
    </w:rPr>
  </w:style>
  <w:style w:type="paragraph" w:customStyle="1" w:styleId="ReportLevel3">
    <w:name w:val="Report Level 3"/>
    <w:basedOn w:val="ReportLevel2"/>
    <w:next w:val="ReportText"/>
    <w:rsid w:val="006B4181"/>
    <w:pPr>
      <w:pBdr>
        <w:bottom w:val="none" w:sz="0" w:space="0" w:color="auto"/>
      </w:pBdr>
      <w:spacing w:after="0"/>
      <w:ind w:left="4857" w:hanging="360"/>
    </w:pPr>
    <w:rPr>
      <w:sz w:val="18"/>
      <w:szCs w:val="18"/>
    </w:rPr>
  </w:style>
  <w:style w:type="paragraph" w:styleId="Legenda">
    <w:name w:val="caption"/>
    <w:basedOn w:val="Normalny"/>
    <w:next w:val="Normalny"/>
    <w:uiPriority w:val="35"/>
    <w:qFormat/>
    <w:rsid w:val="006B4181"/>
    <w:pPr>
      <w:spacing w:after="200" w:line="240" w:lineRule="auto"/>
      <w:ind w:left="0"/>
      <w:jc w:val="left"/>
    </w:pPr>
    <w:rPr>
      <w:rFonts w:ascii="Calibri" w:eastAsia="Times New Roman" w:hAnsi="Calibri"/>
      <w:b/>
      <w:bCs/>
      <w:caps/>
      <w:sz w:val="16"/>
      <w:szCs w:val="18"/>
      <w:lang w:val="en-US" w:bidi="en-US"/>
    </w:rPr>
  </w:style>
  <w:style w:type="character" w:styleId="Uwydatnienie">
    <w:name w:val="Emphasis"/>
    <w:uiPriority w:val="20"/>
    <w:qFormat/>
    <w:rsid w:val="006B4181"/>
    <w:rPr>
      <w:b/>
      <w:i/>
      <w:spacing w:val="1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B4181"/>
  </w:style>
  <w:style w:type="paragraph" w:styleId="Cytat">
    <w:name w:val="Quote"/>
    <w:basedOn w:val="Normalny"/>
    <w:next w:val="Normalny"/>
    <w:link w:val="CytatZnak"/>
    <w:uiPriority w:val="29"/>
    <w:qFormat/>
    <w:rsid w:val="006B4181"/>
    <w:pPr>
      <w:spacing w:after="200" w:line="240" w:lineRule="auto"/>
      <w:ind w:left="0"/>
      <w:jc w:val="left"/>
    </w:pPr>
    <w:rPr>
      <w:rFonts w:ascii="Calibri" w:eastAsia="Times New Roman" w:hAnsi="Calibri"/>
      <w:i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6B4181"/>
    <w:rPr>
      <w:rFonts w:ascii="Calibri" w:eastAsia="Times New Roman" w:hAnsi="Calibri" w:cs="Times New Roman"/>
      <w:i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4181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 w:line="240" w:lineRule="auto"/>
      <w:ind w:left="1440" w:right="1440"/>
      <w:jc w:val="left"/>
    </w:pPr>
    <w:rPr>
      <w:rFonts w:ascii="Calibri" w:eastAsia="Times New Roman" w:hAnsi="Calibri"/>
      <w:b/>
      <w:i/>
      <w:color w:val="FFFFFF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4181"/>
    <w:rPr>
      <w:rFonts w:ascii="Calibri" w:eastAsia="Times New Roman" w:hAnsi="Calibri" w:cs="Times New Roman"/>
      <w:b/>
      <w:i/>
      <w:color w:val="FFFFFF"/>
      <w:sz w:val="20"/>
      <w:szCs w:val="20"/>
      <w:shd w:val="clear" w:color="auto" w:fill="C0504D"/>
    </w:rPr>
  </w:style>
  <w:style w:type="character" w:styleId="Wyrnieniedelikatne">
    <w:name w:val="Subtle Emphasis"/>
    <w:uiPriority w:val="19"/>
    <w:qFormat/>
    <w:rsid w:val="006B4181"/>
    <w:rPr>
      <w:i/>
    </w:rPr>
  </w:style>
  <w:style w:type="character" w:styleId="Wyrnienieintensywne">
    <w:name w:val="Intense Emphasis"/>
    <w:uiPriority w:val="21"/>
    <w:qFormat/>
    <w:rsid w:val="006B4181"/>
    <w:rPr>
      <w:b/>
      <w:i/>
      <w:color w:val="C0504D"/>
      <w:spacing w:val="10"/>
    </w:rPr>
  </w:style>
  <w:style w:type="character" w:styleId="Odwoaniedelikatne">
    <w:name w:val="Subtle Reference"/>
    <w:uiPriority w:val="31"/>
    <w:qFormat/>
    <w:rsid w:val="006B4181"/>
    <w:rPr>
      <w:b/>
    </w:rPr>
  </w:style>
  <w:style w:type="character" w:styleId="Odwoanieintensywne">
    <w:name w:val="Intense Reference"/>
    <w:uiPriority w:val="32"/>
    <w:qFormat/>
    <w:rsid w:val="006B4181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6B4181"/>
    <w:rPr>
      <w:rFonts w:ascii="Cambria" w:eastAsia="Times New Roman" w:hAnsi="Cambria" w:cs="Times New Roman"/>
      <w:i/>
      <w:iCs/>
      <w:sz w:val="20"/>
      <w:szCs w:val="20"/>
    </w:rPr>
  </w:style>
  <w:style w:type="table" w:customStyle="1" w:styleId="Jasnecieniowanie1">
    <w:name w:val="Jasne cieniowanie1"/>
    <w:basedOn w:val="Standardowy"/>
    <w:uiPriority w:val="60"/>
    <w:rsid w:val="006B4181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Numerwiersza">
    <w:name w:val="line number"/>
    <w:basedOn w:val="Domylnaczcionkaakapitu"/>
    <w:uiPriority w:val="99"/>
    <w:semiHidden/>
    <w:unhideWhenUsed/>
    <w:rsid w:val="006B4181"/>
  </w:style>
  <w:style w:type="table" w:customStyle="1" w:styleId="rednialista21">
    <w:name w:val="Średnia lista 21"/>
    <w:basedOn w:val="Standardowy"/>
    <w:uiPriority w:val="66"/>
    <w:rsid w:val="006B4181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fault">
    <w:name w:val="Default"/>
    <w:rsid w:val="006B41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h1">
    <w:name w:val="h1"/>
    <w:rsid w:val="006B4181"/>
  </w:style>
  <w:style w:type="character" w:customStyle="1" w:styleId="h2">
    <w:name w:val="h2"/>
    <w:rsid w:val="006B4181"/>
  </w:style>
  <w:style w:type="table" w:customStyle="1" w:styleId="Tabelasiatki1jasna1">
    <w:name w:val="Tabela siatki 1 — jasna1"/>
    <w:basedOn w:val="Standardowy"/>
    <w:uiPriority w:val="46"/>
    <w:rsid w:val="006B41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t">
    <w:name w:val="st"/>
    <w:rsid w:val="006B4181"/>
  </w:style>
  <w:style w:type="character" w:customStyle="1" w:styleId="apple-converted-space">
    <w:name w:val="apple-converted-space"/>
    <w:rsid w:val="006B4181"/>
  </w:style>
  <w:style w:type="paragraph" w:customStyle="1" w:styleId="ParaAttribute12">
    <w:name w:val="ParaAttribute12"/>
    <w:rsid w:val="006B4181"/>
    <w:pPr>
      <w:spacing w:after="120"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paragraph" w:customStyle="1" w:styleId="ParaAttribute9">
    <w:name w:val="ParaAttribute9"/>
    <w:rsid w:val="006B4181"/>
    <w:pPr>
      <w:spacing w:before="120" w:after="24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CharAttribute6">
    <w:name w:val="CharAttribute6"/>
    <w:rsid w:val="006B4181"/>
    <w:rPr>
      <w:rFonts w:ascii="Times New Roman" w:eastAsia="Times New Roman" w:hAnsi="Times New Roman" w:cs="Times New Roman" w:hint="default"/>
      <w:sz w:val="22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B4181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B4181"/>
    <w:rPr>
      <w:rFonts w:ascii="Segoe UI" w:eastAsia="Calibri" w:hAnsi="Segoe UI" w:cs="Segoe UI"/>
      <w:sz w:val="16"/>
      <w:szCs w:val="16"/>
    </w:rPr>
  </w:style>
  <w:style w:type="character" w:customStyle="1" w:styleId="FontStyle14">
    <w:name w:val="Font Style14"/>
    <w:basedOn w:val="Domylnaczcionkaakapitu"/>
    <w:rsid w:val="006B4181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opka1">
    <w:name w:val="Stopka1"/>
    <w:rsid w:val="006B418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6B4181"/>
    <w:pPr>
      <w:widowControl w:val="0"/>
      <w:suppressLineNumbers/>
      <w:suppressAutoHyphens/>
      <w:spacing w:line="240" w:lineRule="auto"/>
      <w:ind w:left="0"/>
      <w:jc w:val="left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tekst">
    <w:name w:val="tekst"/>
    <w:basedOn w:val="Normalny"/>
    <w:rsid w:val="006B4181"/>
    <w:pPr>
      <w:suppressAutoHyphens/>
      <w:spacing w:after="120" w:line="320" w:lineRule="exact"/>
      <w:ind w:left="0" w:firstLine="567"/>
    </w:pPr>
    <w:rPr>
      <w:rFonts w:ascii="Times New Roman" w:eastAsia="Lucida Sans Unicode" w:hAnsi="Times New Roman"/>
      <w:bCs/>
      <w:kern w:val="1"/>
      <w:sz w:val="24"/>
      <w:szCs w:val="24"/>
    </w:rPr>
  </w:style>
  <w:style w:type="paragraph" w:customStyle="1" w:styleId="TEKSTTABELA">
    <w:name w:val="TEKST_TABELA"/>
    <w:basedOn w:val="Normalny"/>
    <w:qFormat/>
    <w:rsid w:val="006B4181"/>
    <w:pPr>
      <w:spacing w:line="240" w:lineRule="auto"/>
      <w:ind w:left="0"/>
      <w:jc w:val="center"/>
    </w:pPr>
    <w:rPr>
      <w:rFonts w:ascii="Arial Narrow" w:hAnsi="Arial Narrow"/>
      <w:sz w:val="20"/>
      <w:szCs w:val="20"/>
      <w:lang w:val="en-US"/>
    </w:rPr>
  </w:style>
  <w:style w:type="paragraph" w:customStyle="1" w:styleId="CM28">
    <w:name w:val="CM28"/>
    <w:basedOn w:val="Default"/>
    <w:next w:val="Default"/>
    <w:uiPriority w:val="99"/>
    <w:rsid w:val="002B05D7"/>
    <w:rPr>
      <w:rFonts w:ascii="Arial-Narrow,Bold" w:hAnsi="Arial-Narrow,Bold"/>
      <w:color w:val="auto"/>
    </w:rPr>
  </w:style>
  <w:style w:type="paragraph" w:customStyle="1" w:styleId="CM7">
    <w:name w:val="CM7"/>
    <w:basedOn w:val="Default"/>
    <w:next w:val="Default"/>
    <w:uiPriority w:val="99"/>
    <w:rsid w:val="002B05D7"/>
    <w:pPr>
      <w:spacing w:line="236" w:lineRule="atLeast"/>
    </w:pPr>
    <w:rPr>
      <w:rFonts w:ascii="Arial-Narrow,Bold" w:hAnsi="Arial-Narrow,Bold"/>
      <w:color w:val="auto"/>
    </w:rPr>
  </w:style>
  <w:style w:type="paragraph" w:customStyle="1" w:styleId="CM8">
    <w:name w:val="CM8"/>
    <w:basedOn w:val="Default"/>
    <w:next w:val="Default"/>
    <w:uiPriority w:val="99"/>
    <w:rsid w:val="002B05D7"/>
    <w:pPr>
      <w:spacing w:line="233" w:lineRule="atLeast"/>
    </w:pPr>
    <w:rPr>
      <w:rFonts w:ascii="Arial-Narrow,Bold" w:hAnsi="Arial-Narrow,Bold"/>
      <w:color w:val="auto"/>
    </w:rPr>
  </w:style>
  <w:style w:type="paragraph" w:customStyle="1" w:styleId="Nagwektabeli">
    <w:name w:val="Nagłówek tabeli"/>
    <w:basedOn w:val="Zawartotabeli"/>
    <w:rsid w:val="00E87781"/>
    <w:pPr>
      <w:spacing w:after="120"/>
      <w:jc w:val="center"/>
    </w:pPr>
    <w:rPr>
      <w:rFonts w:ascii="Thorndale" w:eastAsia="HG Mincho Light J" w:hAnsi="Thorndale"/>
      <w:b/>
      <w:color w:val="000000"/>
      <w:kern w:val="0"/>
      <w:szCs w:val="20"/>
      <w:lang w:eastAsia="pl-PL"/>
    </w:rPr>
  </w:style>
  <w:style w:type="paragraph" w:customStyle="1" w:styleId="pktWYG">
    <w:name w:val="pkt. WYG"/>
    <w:basedOn w:val="Listapunktowana"/>
    <w:link w:val="pktWYGZnak"/>
    <w:qFormat/>
    <w:rsid w:val="00347890"/>
    <w:pPr>
      <w:tabs>
        <w:tab w:val="left" w:pos="1134"/>
      </w:tabs>
      <w:overflowPunct/>
      <w:autoSpaceDE/>
      <w:autoSpaceDN/>
      <w:adjustRightInd/>
      <w:spacing w:line="276" w:lineRule="auto"/>
      <w:contextualSpacing w:val="0"/>
      <w:textAlignment w:val="auto"/>
    </w:pPr>
    <w:rPr>
      <w:sz w:val="20"/>
    </w:rPr>
  </w:style>
  <w:style w:type="character" w:customStyle="1" w:styleId="pktWYGZnak">
    <w:name w:val="pkt. WYG Znak"/>
    <w:link w:val="pktWYG"/>
    <w:rsid w:val="00347890"/>
    <w:rPr>
      <w:rFonts w:ascii="Tahoma" w:eastAsia="Times New Roman" w:hAnsi="Tahoma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347890"/>
    <w:pPr>
      <w:numPr>
        <w:numId w:val="28"/>
      </w:numPr>
      <w:overflowPunct w:val="0"/>
      <w:autoSpaceDE w:val="0"/>
      <w:autoSpaceDN w:val="0"/>
      <w:adjustRightInd w:val="0"/>
      <w:spacing w:line="360" w:lineRule="auto"/>
      <w:contextualSpacing/>
      <w:textAlignment w:val="baseline"/>
    </w:pPr>
    <w:rPr>
      <w:rFonts w:ascii="Tahoma" w:eastAsia="Times New Roman" w:hAnsi="Tahoma"/>
      <w:szCs w:val="20"/>
      <w:lang w:eastAsia="pl-PL"/>
    </w:rPr>
  </w:style>
  <w:style w:type="paragraph" w:customStyle="1" w:styleId="NORWYG">
    <w:name w:val="NOR WYG"/>
    <w:basedOn w:val="Nagwek"/>
    <w:link w:val="NORWYGZnak"/>
    <w:qFormat/>
    <w:rsid w:val="00347890"/>
    <w:pPr>
      <w:tabs>
        <w:tab w:val="clear" w:pos="4536"/>
        <w:tab w:val="clear" w:pos="9072"/>
      </w:tabs>
      <w:spacing w:before="60" w:after="60"/>
      <w:ind w:left="6"/>
    </w:pPr>
    <w:rPr>
      <w:rFonts w:ascii="Tahoma" w:eastAsia="Times New Roman" w:hAnsi="Tahoma"/>
      <w:sz w:val="20"/>
      <w:szCs w:val="20"/>
    </w:rPr>
  </w:style>
  <w:style w:type="character" w:customStyle="1" w:styleId="NORWYGZnak">
    <w:name w:val="NOR WYG Znak"/>
    <w:link w:val="NORWYG"/>
    <w:rsid w:val="00347890"/>
    <w:rPr>
      <w:rFonts w:ascii="Tahoma" w:eastAsia="Times New Roman" w:hAnsi="Tahoma" w:cs="Times New Roman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184B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760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E00DDB"/>
    <w:rPr>
      <w:rFonts w:ascii="Helvetica-Bold" w:hAnsi="Helvetica-Bold" w:hint="default"/>
      <w:b/>
      <w:bCs/>
      <w:i w:val="0"/>
      <w:iCs w:val="0"/>
      <w:color w:val="000000"/>
      <w:sz w:val="32"/>
      <w:szCs w:val="32"/>
    </w:rPr>
  </w:style>
  <w:style w:type="character" w:customStyle="1" w:styleId="fontstyle11">
    <w:name w:val="fontstyle11"/>
    <w:basedOn w:val="Domylnaczcionkaakapitu"/>
    <w:rsid w:val="00E00DDB"/>
    <w:rPr>
      <w:rFonts w:ascii="Arial" w:hAnsi="Arial" w:cs="Arial" w:hint="default"/>
      <w:b/>
      <w:bCs/>
      <w:i w:val="0"/>
      <w:iCs w:val="0"/>
      <w:color w:val="000000"/>
      <w:sz w:val="32"/>
      <w:szCs w:val="32"/>
    </w:rPr>
  </w:style>
  <w:style w:type="character" w:customStyle="1" w:styleId="fontstyle31">
    <w:name w:val="fontstyle31"/>
    <w:basedOn w:val="Domylnaczcionkaakapitu"/>
    <w:rsid w:val="00E00DDB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omylnaczcionkaakapitu"/>
    <w:rsid w:val="00E00DDB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Domylnaczcionkaakapitu"/>
    <w:rsid w:val="00E00DDB"/>
    <w:rPr>
      <w:rFonts w:ascii="Helvetica-BoldOblique" w:hAnsi="Helvetica-BoldOblique" w:hint="default"/>
      <w:b/>
      <w:bCs/>
      <w:i/>
      <w:iCs/>
      <w:color w:val="000000"/>
      <w:sz w:val="16"/>
      <w:szCs w:val="16"/>
    </w:rPr>
  </w:style>
  <w:style w:type="character" w:customStyle="1" w:styleId="fontstyle61">
    <w:name w:val="fontstyle61"/>
    <w:basedOn w:val="Domylnaczcionkaakapitu"/>
    <w:rsid w:val="00E00DDB"/>
    <w:rPr>
      <w:rFonts w:ascii="Arial" w:hAnsi="Arial" w:cs="Arial" w:hint="default"/>
      <w:b/>
      <w:bCs/>
      <w:i/>
      <w:iCs/>
      <w:color w:val="000000"/>
      <w:sz w:val="16"/>
      <w:szCs w:val="16"/>
    </w:rPr>
  </w:style>
  <w:style w:type="character" w:customStyle="1" w:styleId="fontstyle71">
    <w:name w:val="fontstyle71"/>
    <w:basedOn w:val="Domylnaczcionkaakapitu"/>
    <w:rsid w:val="00E00DDB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81">
    <w:name w:val="fontstyle81"/>
    <w:basedOn w:val="Domylnaczcionkaakapitu"/>
    <w:rsid w:val="00E00DDB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5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553F6-BE21-45F6-BB40-C120A91BD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13762</Words>
  <Characters>82574</Characters>
  <Application>Microsoft Office Word</Application>
  <DocSecurity>0</DocSecurity>
  <Lines>688</Lines>
  <Paragraphs>192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a.pluta</dc:creator>
  <cp:lastModifiedBy>Anna Adamiec</cp:lastModifiedBy>
  <cp:revision>2</cp:revision>
  <cp:lastPrinted>2018-03-16T09:05:00Z</cp:lastPrinted>
  <dcterms:created xsi:type="dcterms:W3CDTF">2018-06-12T08:54:00Z</dcterms:created>
  <dcterms:modified xsi:type="dcterms:W3CDTF">2018-06-12T08:54:00Z</dcterms:modified>
</cp:coreProperties>
</file>