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ED2FC" w14:textId="0F724FCE" w:rsidR="00F93628" w:rsidRDefault="00635F0E" w:rsidP="001714A8">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2460F241"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363A5FE3"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787D4ABF"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79A985EF"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77840819"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1F37A50A"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34C33126"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3F414157"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45748BD5"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2325536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69FE6FC3"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61126CA5"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1ADEE9DC"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74BE5052" w14:textId="77777777" w:rsidR="00A609CB" w:rsidRDefault="00A609CB" w:rsidP="00B928EF">
      <w:pPr>
        <w:autoSpaceDE w:val="0"/>
        <w:autoSpaceDN w:val="0"/>
        <w:adjustRightInd w:val="0"/>
        <w:spacing w:after="0" w:line="240" w:lineRule="auto"/>
        <w:rPr>
          <w:rFonts w:ascii="Calibri" w:hAnsi="Calibri" w:cs="Calibri"/>
          <w:sz w:val="20"/>
          <w:szCs w:val="20"/>
        </w:rPr>
      </w:pPr>
    </w:p>
    <w:p w14:paraId="441C4ADB" w14:textId="77777777" w:rsidR="001F41F9" w:rsidRPr="001F41F9" w:rsidRDefault="00B928EF" w:rsidP="00B82206">
      <w:pPr>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w:t>
      </w:r>
      <w:proofErr w:type="spellStart"/>
      <w:r w:rsidR="00A609CB">
        <w:rPr>
          <w:rFonts w:ascii="Calibri" w:hAnsi="Calibri" w:cs="Calibri"/>
          <w:sz w:val="20"/>
          <w:szCs w:val="20"/>
        </w:rPr>
        <w:t>pn</w:t>
      </w:r>
      <w:proofErr w:type="spellEnd"/>
      <w:r w:rsidR="006E01B8">
        <w:rPr>
          <w:rFonts w:ascii="Calibri" w:hAnsi="Calibri" w:cs="Calibri"/>
          <w:sz w:val="20"/>
          <w:szCs w:val="20"/>
        </w:rPr>
        <w:t xml:space="preserve">: </w:t>
      </w:r>
      <w:r w:rsidR="006E01B8" w:rsidRPr="009708A9">
        <w:rPr>
          <w:rFonts w:cs="Arial"/>
          <w:b/>
          <w:sz w:val="20"/>
          <w:szCs w:val="20"/>
        </w:rPr>
        <w:t>„</w:t>
      </w:r>
      <w:r w:rsidR="00B82206" w:rsidRPr="00B82206">
        <w:rPr>
          <w:rFonts w:cs="Tahoma"/>
          <w:b/>
          <w:sz w:val="20"/>
          <w:szCs w:val="20"/>
        </w:rPr>
        <w:t>Przebudowa ul. Górnej w miejscowości Glinica w Gminie Ciasna</w:t>
      </w:r>
      <w:r w:rsidR="006E01B8" w:rsidRPr="009708A9">
        <w:rPr>
          <w:rFonts w:cs="Arial"/>
          <w:b/>
          <w:sz w:val="20"/>
          <w:szCs w:val="20"/>
        </w:rPr>
        <w:t xml:space="preserve">” </w:t>
      </w:r>
      <w:r>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123DAE" w:rsidRPr="00FB0EF9">
        <w:rPr>
          <w:rFonts w:ascii="Calibri" w:hAnsi="Calibri" w:cs="Calibri"/>
          <w:sz w:val="20"/>
          <w:szCs w:val="20"/>
        </w:rPr>
        <w:t>RGK.ID.271.</w:t>
      </w:r>
      <w:r w:rsidR="0095340E">
        <w:rPr>
          <w:rFonts w:ascii="Calibri" w:hAnsi="Calibri" w:cs="Calibri"/>
          <w:sz w:val="20"/>
          <w:szCs w:val="20"/>
        </w:rPr>
        <w:t>8</w:t>
      </w:r>
      <w:r w:rsidR="00123DAE" w:rsidRPr="00FB0EF9">
        <w:rPr>
          <w:rFonts w:ascii="Calibri" w:hAnsi="Calibri" w:cs="Calibri"/>
          <w:sz w:val="20"/>
          <w:szCs w:val="20"/>
        </w:rPr>
        <w:t>.201</w:t>
      </w:r>
      <w:r w:rsidR="0095340E">
        <w:rPr>
          <w:rFonts w:ascii="Calibri" w:hAnsi="Calibri" w:cs="Calibri"/>
          <w:sz w:val="20"/>
          <w:szCs w:val="20"/>
        </w:rPr>
        <w:t>9</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95340E">
        <w:rPr>
          <w:rFonts w:ascii="Calibri" w:hAnsi="Calibri" w:cs="Calibri"/>
          <w:sz w:val="20"/>
          <w:szCs w:val="20"/>
        </w:rPr>
        <w:t xml:space="preserve">ze </w:t>
      </w:r>
      <w:r w:rsidR="00CA1BF5">
        <w:rPr>
          <w:rFonts w:ascii="Calibri" w:hAnsi="Calibri" w:cs="Calibri"/>
          <w:sz w:val="20"/>
          <w:szCs w:val="20"/>
        </w:rPr>
        <w:t>zmianami</w:t>
      </w:r>
      <w:r w:rsidR="00770F25">
        <w:rPr>
          <w:rFonts w:ascii="Calibri" w:hAnsi="Calibri" w:cs="Calibri"/>
          <w:sz w:val="20"/>
          <w:szCs w:val="20"/>
        </w:rPr>
        <w:t xml:space="preserve">. </w:t>
      </w:r>
      <w:r w:rsidRPr="00453174">
        <w:rPr>
          <w:rFonts w:ascii="Calibri" w:hAnsi="Calibri" w:cs="Calibri"/>
          <w:sz w:val="20"/>
          <w:szCs w:val="20"/>
        </w:rPr>
        <w:t>)</w:t>
      </w:r>
      <w:r w:rsidR="001F41F9">
        <w:rPr>
          <w:rFonts w:ascii="Calibri" w:hAnsi="Calibri" w:cs="Calibri"/>
          <w:sz w:val="20"/>
          <w:szCs w:val="20"/>
        </w:rPr>
        <w:t xml:space="preserve"> </w:t>
      </w:r>
    </w:p>
    <w:p w14:paraId="0C709126" w14:textId="77777777" w:rsidR="00B928EF" w:rsidRPr="00A609CB" w:rsidRDefault="00B928EF" w:rsidP="00A609CB">
      <w:pPr>
        <w:autoSpaceDE w:val="0"/>
        <w:autoSpaceDN w:val="0"/>
        <w:adjustRightInd w:val="0"/>
        <w:spacing w:after="0" w:line="240" w:lineRule="auto"/>
        <w:jc w:val="both"/>
        <w:rPr>
          <w:rFonts w:ascii="Calibri" w:hAnsi="Calibri" w:cs="Calibri"/>
          <w:sz w:val="20"/>
          <w:szCs w:val="20"/>
        </w:rPr>
      </w:pPr>
    </w:p>
    <w:p w14:paraId="557D0D42"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39728E7E"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7AD158BA"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4C45D96C" w14:textId="77777777" w:rsidR="00B928EF" w:rsidRDefault="00B928EF" w:rsidP="00B82206">
      <w:pPr>
        <w:spacing w:after="0" w:line="240" w:lineRule="auto"/>
        <w:jc w:val="both"/>
        <w:rPr>
          <w:rFonts w:ascii="Calibri,BoldItalic" w:hAnsi="Calibri,BoldItalic" w:cs="Calibri,BoldItalic"/>
          <w:b/>
          <w:bCs/>
          <w:i/>
          <w:i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A609CB">
        <w:rPr>
          <w:rFonts w:ascii="Calibri" w:hAnsi="Calibri" w:cs="Calibri"/>
          <w:sz w:val="20"/>
          <w:szCs w:val="20"/>
        </w:rPr>
        <w:t>.</w:t>
      </w:r>
      <w:r w:rsidR="006E01B8" w:rsidRPr="006E01B8">
        <w:rPr>
          <w:rFonts w:cs="Arial"/>
          <w:b/>
          <w:sz w:val="20"/>
          <w:szCs w:val="20"/>
        </w:rPr>
        <w:t xml:space="preserve"> </w:t>
      </w:r>
      <w:r w:rsidR="00241412" w:rsidRPr="009708A9">
        <w:rPr>
          <w:rFonts w:cs="Arial"/>
          <w:b/>
          <w:sz w:val="20"/>
          <w:szCs w:val="20"/>
        </w:rPr>
        <w:t>„</w:t>
      </w:r>
      <w:r w:rsidR="00B82206" w:rsidRPr="00B82206">
        <w:rPr>
          <w:rFonts w:cs="Tahoma"/>
          <w:b/>
          <w:sz w:val="20"/>
          <w:szCs w:val="20"/>
        </w:rPr>
        <w:t>Przebudowa ul. Górnej w miejscowości Glinica w Gminie Ciasna</w:t>
      </w:r>
      <w:r w:rsidR="00241412" w:rsidRPr="009708A9">
        <w:rPr>
          <w:rFonts w:cs="Arial"/>
          <w:b/>
          <w:sz w:val="20"/>
          <w:szCs w:val="20"/>
        </w:rPr>
        <w:t>”</w:t>
      </w:r>
      <w:r w:rsidR="00073A0C">
        <w:rPr>
          <w:rFonts w:cs="Arial"/>
          <w:b/>
          <w:sz w:val="20"/>
          <w:szCs w:val="20"/>
        </w:rPr>
        <w:t xml:space="preserve">. </w:t>
      </w:r>
      <w:r w:rsidR="00073A0C" w:rsidRPr="00073A0C">
        <w:rPr>
          <w:rFonts w:cs="Arial"/>
          <w:sz w:val="20"/>
          <w:szCs w:val="20"/>
        </w:rPr>
        <w:t>Realizacja zadania</w:t>
      </w:r>
      <w:r w:rsidR="00073A0C">
        <w:rPr>
          <w:rFonts w:cs="Arial"/>
          <w:b/>
          <w:sz w:val="20"/>
          <w:szCs w:val="20"/>
        </w:rPr>
        <w:t xml:space="preserve"> </w:t>
      </w:r>
      <w:r w:rsidR="00073A0C" w:rsidRPr="00073A0C">
        <w:rPr>
          <w:rFonts w:cs="Arial"/>
          <w:sz w:val="20"/>
          <w:szCs w:val="20"/>
        </w:rPr>
        <w:t>odbywa się w</w:t>
      </w:r>
      <w:r w:rsidR="00073A0C">
        <w:rPr>
          <w:rFonts w:cs="Arial"/>
          <w:b/>
          <w:sz w:val="20"/>
          <w:szCs w:val="20"/>
        </w:rPr>
        <w:t xml:space="preserve"> </w:t>
      </w:r>
      <w:r w:rsidR="00073A0C" w:rsidRPr="00073A0C">
        <w:rPr>
          <w:rFonts w:cs="Arial"/>
          <w:sz w:val="20"/>
          <w:szCs w:val="20"/>
        </w:rPr>
        <w:t>formule</w:t>
      </w:r>
      <w:r w:rsidR="00073A0C">
        <w:rPr>
          <w:rFonts w:cs="Arial"/>
          <w:b/>
          <w:sz w:val="20"/>
          <w:szCs w:val="20"/>
        </w:rPr>
        <w:t xml:space="preserve"> „ zaprojektuj i wybuduj”.</w:t>
      </w:r>
    </w:p>
    <w:p w14:paraId="2EB2D5D5" w14:textId="77777777" w:rsidR="00B82206"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t>
      </w:r>
      <w:r w:rsidR="00B82206">
        <w:rPr>
          <w:rFonts w:ascii="Calibri" w:hAnsi="Calibri" w:cs="Calibri"/>
          <w:sz w:val="20"/>
          <w:szCs w:val="20"/>
        </w:rPr>
        <w:t>Przedmiot umowy składa się z dwóch podstawowych etapów:</w:t>
      </w:r>
    </w:p>
    <w:p w14:paraId="3B2470D2" w14:textId="2EDCEC09" w:rsidR="00B82206" w:rsidRPr="00A4277D" w:rsidRDefault="00B82206" w:rsidP="00A4277D">
      <w:pPr>
        <w:autoSpaceDE w:val="0"/>
        <w:autoSpaceDN w:val="0"/>
        <w:adjustRightInd w:val="0"/>
        <w:spacing w:after="0" w:line="240" w:lineRule="auto"/>
        <w:ind w:left="142" w:hanging="142"/>
        <w:jc w:val="both"/>
        <w:rPr>
          <w:rFonts w:cs="Calibri"/>
          <w:color w:val="000000"/>
          <w:sz w:val="20"/>
          <w:szCs w:val="20"/>
        </w:rPr>
      </w:pPr>
      <w:r w:rsidRPr="00334E45">
        <w:rPr>
          <w:rFonts w:cs="Calibri"/>
          <w:color w:val="000000"/>
          <w:sz w:val="20"/>
          <w:szCs w:val="20"/>
        </w:rPr>
        <w:t xml:space="preserve">1) </w:t>
      </w:r>
      <w:r w:rsidRPr="00135ECA">
        <w:rPr>
          <w:rFonts w:cs="Calibri"/>
          <w:color w:val="000000"/>
          <w:sz w:val="20"/>
          <w:szCs w:val="20"/>
        </w:rPr>
        <w:t>Etap I – opracowanie dokumentacji projektowej na podstawie Programu Funkcjonalno-Użytkowego (PFU)</w:t>
      </w:r>
      <w:r w:rsidR="00A4277D">
        <w:rPr>
          <w:rFonts w:cs="Calibri"/>
          <w:color w:val="000000"/>
          <w:sz w:val="20"/>
          <w:szCs w:val="20"/>
        </w:rPr>
        <w:t xml:space="preserve"> </w:t>
      </w:r>
      <w:r w:rsidRPr="00135ECA">
        <w:rPr>
          <w:rFonts w:cs="Calibri"/>
          <w:color w:val="000000"/>
          <w:sz w:val="20"/>
          <w:szCs w:val="20"/>
        </w:rPr>
        <w:t xml:space="preserve">wraz z uzyskaniem pozwolenia na budowę, zgłoszeniem robót oraz wszelkich innych decyzji administracyjnych, uzgodnień i opinii </w:t>
      </w:r>
      <w:r w:rsidR="00647D2A" w:rsidRPr="00647D2A">
        <w:rPr>
          <w:rFonts w:cs="Calibri"/>
          <w:color w:val="000000"/>
          <w:sz w:val="20"/>
          <w:szCs w:val="20"/>
        </w:rPr>
        <w:t xml:space="preserve">(w tym m.in. uzyskanie pozwolenia wodnoprawnego) </w:t>
      </w:r>
      <w:r w:rsidRPr="00135ECA">
        <w:rPr>
          <w:rFonts w:cs="Calibri"/>
          <w:color w:val="000000"/>
          <w:sz w:val="20"/>
          <w:szCs w:val="20"/>
        </w:rPr>
        <w:t xml:space="preserve">niezbędnych dla zrealizowania zadania inwestycyjnego </w:t>
      </w:r>
      <w:r w:rsidRPr="00135ECA">
        <w:rPr>
          <w:rFonts w:cs="Arial"/>
          <w:bCs/>
          <w:sz w:val="20"/>
          <w:szCs w:val="20"/>
        </w:rPr>
        <w:t>w zakresie umożliwiającym uzyskanie, zgodnie z przepisami Prawa budowlanego, pozwolenia na ich użytkowanie,</w:t>
      </w:r>
    </w:p>
    <w:p w14:paraId="1C02C0E4" w14:textId="14172A28" w:rsidR="00B82206" w:rsidRPr="00334E45" w:rsidRDefault="00B82206" w:rsidP="00A4277D">
      <w:pPr>
        <w:autoSpaceDE w:val="0"/>
        <w:autoSpaceDN w:val="0"/>
        <w:adjustRightInd w:val="0"/>
        <w:spacing w:after="0" w:line="240" w:lineRule="auto"/>
        <w:ind w:left="142" w:hanging="142"/>
        <w:jc w:val="both"/>
        <w:rPr>
          <w:rFonts w:cs="Calibri"/>
          <w:color w:val="000000"/>
          <w:sz w:val="20"/>
          <w:szCs w:val="20"/>
        </w:rPr>
      </w:pPr>
      <w:r w:rsidRPr="00334E45">
        <w:rPr>
          <w:rFonts w:cs="Calibri"/>
          <w:color w:val="000000"/>
          <w:sz w:val="20"/>
          <w:szCs w:val="20"/>
        </w:rPr>
        <w:t>2) Etap II - Wykonanie robót budowlanych wraz z niezbędną infrastrukturą towarzyszącą w oparciu</w:t>
      </w:r>
      <w:r w:rsidR="00A4277D">
        <w:rPr>
          <w:rFonts w:cs="Calibri"/>
          <w:color w:val="000000"/>
          <w:sz w:val="20"/>
          <w:szCs w:val="20"/>
        </w:rPr>
        <w:t xml:space="preserve"> </w:t>
      </w:r>
      <w:r w:rsidRPr="00334E45">
        <w:rPr>
          <w:rFonts w:cs="Calibri"/>
          <w:color w:val="000000"/>
          <w:sz w:val="20"/>
          <w:szCs w:val="20"/>
        </w:rPr>
        <w:t>o</w:t>
      </w:r>
      <w:r w:rsidR="00A4277D">
        <w:rPr>
          <w:rFonts w:cs="Calibri"/>
          <w:color w:val="000000"/>
          <w:sz w:val="20"/>
          <w:szCs w:val="20"/>
        </w:rPr>
        <w:t xml:space="preserve"> d</w:t>
      </w:r>
      <w:r w:rsidRPr="00334E45">
        <w:rPr>
          <w:rFonts w:cs="Calibri"/>
          <w:color w:val="000000"/>
          <w:sz w:val="20"/>
          <w:szCs w:val="20"/>
        </w:rPr>
        <w:t>okumentację projektową wykonaną przez Wykonawcę wraz ze świadczeniami nie będącymi robotami</w:t>
      </w:r>
      <w:r w:rsidR="00A4277D">
        <w:rPr>
          <w:rFonts w:cs="Calibri"/>
          <w:color w:val="000000"/>
          <w:sz w:val="20"/>
          <w:szCs w:val="20"/>
        </w:rPr>
        <w:t xml:space="preserve"> </w:t>
      </w:r>
      <w:r w:rsidRPr="00334E45">
        <w:rPr>
          <w:rFonts w:cs="Calibri"/>
          <w:color w:val="000000"/>
          <w:sz w:val="20"/>
          <w:szCs w:val="20"/>
        </w:rPr>
        <w:t>budowlanymi oraz zapewnieniem nadzoru autorskiego nad opracowaną dokumentacją projektową.</w:t>
      </w:r>
    </w:p>
    <w:p w14:paraId="30AEA4E6" w14:textId="77777777" w:rsidR="00B82206" w:rsidRDefault="00B82206" w:rsidP="00A609CB">
      <w:pPr>
        <w:autoSpaceDE w:val="0"/>
        <w:autoSpaceDN w:val="0"/>
        <w:adjustRightInd w:val="0"/>
        <w:spacing w:after="0" w:line="240" w:lineRule="auto"/>
        <w:jc w:val="both"/>
        <w:rPr>
          <w:rFonts w:ascii="Calibri" w:hAnsi="Calibri" w:cs="Calibri"/>
          <w:sz w:val="20"/>
          <w:szCs w:val="20"/>
        </w:rPr>
      </w:pPr>
    </w:p>
    <w:p w14:paraId="36F8DCA1" w14:textId="77777777" w:rsidR="000455FE" w:rsidRDefault="00B8220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Zakres przedmiotu </w:t>
      </w:r>
      <w:r w:rsidR="0096370D">
        <w:rPr>
          <w:rFonts w:ascii="Calibri" w:hAnsi="Calibri" w:cs="Calibri"/>
          <w:sz w:val="20"/>
          <w:szCs w:val="20"/>
        </w:rPr>
        <w:t>zamówienia obejmuje m.in.</w:t>
      </w:r>
    </w:p>
    <w:p w14:paraId="0434D480" w14:textId="77777777" w:rsidR="00B82206" w:rsidRDefault="00B82206" w:rsidP="00A4277D">
      <w:pPr>
        <w:autoSpaceDE w:val="0"/>
        <w:autoSpaceDN w:val="0"/>
        <w:adjustRightInd w:val="0"/>
        <w:spacing w:after="0" w:line="240" w:lineRule="auto"/>
        <w:jc w:val="both"/>
        <w:rPr>
          <w:rFonts w:cs="Calibri"/>
          <w:color w:val="000000"/>
          <w:sz w:val="20"/>
          <w:szCs w:val="20"/>
        </w:rPr>
      </w:pPr>
      <w:r w:rsidRPr="00334E45">
        <w:rPr>
          <w:rFonts w:cs="Calibri"/>
          <w:color w:val="000000"/>
          <w:sz w:val="20"/>
          <w:szCs w:val="20"/>
        </w:rPr>
        <w:t>1) opracowanie kompletnej dokumentacji technicznej (projekt budowlany, wykonawczy</w:t>
      </w:r>
      <w:r w:rsidR="00213B21">
        <w:rPr>
          <w:rFonts w:cs="Calibri"/>
          <w:color w:val="000000"/>
          <w:sz w:val="20"/>
          <w:szCs w:val="20"/>
        </w:rPr>
        <w:t xml:space="preserve">, Specyfikacje Techniczne Wykonania i Odbioru Robót Budowlanych tj.  </w:t>
      </w:r>
      <w:proofErr w:type="spellStart"/>
      <w:r w:rsidR="00213B21">
        <w:rPr>
          <w:rFonts w:cs="Calibri"/>
          <w:color w:val="000000"/>
          <w:sz w:val="20"/>
          <w:szCs w:val="20"/>
        </w:rPr>
        <w:t>STWiORB</w:t>
      </w:r>
      <w:proofErr w:type="spellEnd"/>
      <w:r w:rsidRPr="00334E45">
        <w:rPr>
          <w:rFonts w:cs="Calibri"/>
          <w:color w:val="000000"/>
          <w:sz w:val="20"/>
          <w:szCs w:val="20"/>
        </w:rPr>
        <w:t>) dla</w:t>
      </w:r>
      <w:r>
        <w:rPr>
          <w:rFonts w:cs="Calibri"/>
          <w:color w:val="000000"/>
          <w:sz w:val="20"/>
          <w:szCs w:val="20"/>
        </w:rPr>
        <w:t xml:space="preserve"> </w:t>
      </w:r>
      <w:r w:rsidRPr="00334E45">
        <w:rPr>
          <w:rFonts w:cs="Calibri"/>
          <w:color w:val="000000"/>
          <w:sz w:val="20"/>
          <w:szCs w:val="20"/>
        </w:rPr>
        <w:t>przedmiotowego zadania oraz uzyskanie decyzji, opinii, pozwoleń, uzgodnień i zatwierdzeń</w:t>
      </w:r>
      <w:r>
        <w:rPr>
          <w:rFonts w:cs="Calibri"/>
          <w:color w:val="000000"/>
          <w:sz w:val="20"/>
          <w:szCs w:val="20"/>
        </w:rPr>
        <w:t xml:space="preserve"> </w:t>
      </w:r>
      <w:r w:rsidRPr="00334E45">
        <w:rPr>
          <w:rFonts w:cs="Calibri"/>
          <w:color w:val="000000"/>
          <w:sz w:val="20"/>
          <w:szCs w:val="20"/>
        </w:rPr>
        <w:t>wynikających z zakresu projektu.</w:t>
      </w:r>
    </w:p>
    <w:p w14:paraId="79C8D4F7" w14:textId="77777777" w:rsidR="00B82206" w:rsidRPr="00334E45" w:rsidRDefault="00B82206" w:rsidP="00B82206">
      <w:pPr>
        <w:autoSpaceDE w:val="0"/>
        <w:autoSpaceDN w:val="0"/>
        <w:adjustRightInd w:val="0"/>
        <w:spacing w:after="0" w:line="240" w:lineRule="auto"/>
        <w:rPr>
          <w:rFonts w:cs="Calibri"/>
          <w:color w:val="000000"/>
          <w:sz w:val="20"/>
          <w:szCs w:val="20"/>
        </w:rPr>
      </w:pPr>
      <w:r w:rsidRPr="00334E45">
        <w:rPr>
          <w:rFonts w:cs="Calibri"/>
          <w:color w:val="000000"/>
          <w:sz w:val="20"/>
          <w:szCs w:val="20"/>
        </w:rPr>
        <w:t>2) projekt organizacji ruchu na czas prowadzenia robót oraz docelową organizację ruchu wraz</w:t>
      </w:r>
    </w:p>
    <w:p w14:paraId="289EF6DA" w14:textId="77777777" w:rsidR="00B82206" w:rsidRPr="00334E45" w:rsidRDefault="00B82206" w:rsidP="00B82206">
      <w:pPr>
        <w:autoSpaceDE w:val="0"/>
        <w:autoSpaceDN w:val="0"/>
        <w:adjustRightInd w:val="0"/>
        <w:spacing w:after="0" w:line="240" w:lineRule="auto"/>
        <w:rPr>
          <w:rFonts w:cs="Calibri"/>
          <w:color w:val="000000"/>
          <w:sz w:val="20"/>
          <w:szCs w:val="20"/>
        </w:rPr>
      </w:pPr>
      <w:r w:rsidRPr="00334E45">
        <w:rPr>
          <w:rFonts w:cs="Calibri"/>
          <w:color w:val="000000"/>
          <w:sz w:val="20"/>
          <w:szCs w:val="20"/>
        </w:rPr>
        <w:t>z zatwierdzeniem,</w:t>
      </w:r>
    </w:p>
    <w:p w14:paraId="7570CB0E" w14:textId="77777777" w:rsidR="00B82206" w:rsidRPr="00334E45" w:rsidRDefault="00B82206" w:rsidP="00B82206">
      <w:pPr>
        <w:autoSpaceDE w:val="0"/>
        <w:autoSpaceDN w:val="0"/>
        <w:adjustRightInd w:val="0"/>
        <w:spacing w:after="0" w:line="240" w:lineRule="auto"/>
        <w:rPr>
          <w:rFonts w:cs="Calibri"/>
          <w:color w:val="000000"/>
          <w:sz w:val="20"/>
          <w:szCs w:val="20"/>
        </w:rPr>
      </w:pPr>
      <w:r w:rsidRPr="00334E45">
        <w:rPr>
          <w:rFonts w:cs="Calibri"/>
          <w:color w:val="000000"/>
          <w:sz w:val="20"/>
          <w:szCs w:val="20"/>
        </w:rPr>
        <w:t>3) informację dotyczącą bezpieczeństwa i ochrony zdrowia (BIOZ),</w:t>
      </w:r>
    </w:p>
    <w:p w14:paraId="032ACB54" w14:textId="77777777" w:rsidR="00B82206" w:rsidRPr="00E75461" w:rsidRDefault="00B82206" w:rsidP="00B82206">
      <w:pPr>
        <w:autoSpaceDE w:val="0"/>
        <w:autoSpaceDN w:val="0"/>
        <w:adjustRightInd w:val="0"/>
        <w:spacing w:after="0" w:line="240" w:lineRule="auto"/>
        <w:rPr>
          <w:rFonts w:cs="Calibri"/>
          <w:color w:val="000000"/>
          <w:sz w:val="20"/>
          <w:szCs w:val="20"/>
        </w:rPr>
      </w:pPr>
      <w:r w:rsidRPr="00334E45">
        <w:rPr>
          <w:rFonts w:cs="Calibri"/>
          <w:color w:val="000000"/>
          <w:sz w:val="20"/>
          <w:szCs w:val="20"/>
        </w:rPr>
        <w:t>4</w:t>
      </w:r>
      <w:r w:rsidRPr="00135ECA">
        <w:rPr>
          <w:rFonts w:cs="Calibri"/>
          <w:color w:val="000000"/>
          <w:sz w:val="20"/>
          <w:szCs w:val="20"/>
        </w:rPr>
        <w:t xml:space="preserve">) </w:t>
      </w:r>
      <w:r w:rsidRPr="00135ECA">
        <w:rPr>
          <w:rFonts w:cs="Calibri"/>
          <w:sz w:val="20"/>
          <w:szCs w:val="20"/>
        </w:rPr>
        <w:t>uzyskanie pozwolenia na budowę</w:t>
      </w:r>
      <w:r>
        <w:rPr>
          <w:rFonts w:cs="Calibri"/>
          <w:sz w:val="20"/>
          <w:szCs w:val="20"/>
        </w:rPr>
        <w:t xml:space="preserve">  lub uzyskanie braku sprzeciwu do zgłoszenia</w:t>
      </w:r>
    </w:p>
    <w:p w14:paraId="1BC71715" w14:textId="77777777" w:rsidR="00B82206" w:rsidRDefault="00B82206" w:rsidP="00B82206">
      <w:pPr>
        <w:autoSpaceDE w:val="0"/>
        <w:autoSpaceDN w:val="0"/>
        <w:adjustRightInd w:val="0"/>
        <w:spacing w:after="0" w:line="240" w:lineRule="auto"/>
        <w:rPr>
          <w:rFonts w:cs="Calibri"/>
          <w:color w:val="000000"/>
          <w:sz w:val="20"/>
          <w:szCs w:val="20"/>
        </w:rPr>
      </w:pPr>
      <w:r w:rsidRPr="00522DCC">
        <w:rPr>
          <w:rFonts w:cs="Calibri"/>
          <w:color w:val="000000"/>
          <w:sz w:val="20"/>
          <w:szCs w:val="20"/>
        </w:rPr>
        <w:t>5) usunięcie kolizji z urządzeniami obcymi,</w:t>
      </w:r>
    </w:p>
    <w:p w14:paraId="3FCD31A2" w14:textId="77777777" w:rsidR="00B82206" w:rsidRDefault="00B82206" w:rsidP="00B82206">
      <w:pPr>
        <w:pStyle w:val="Bezodstpw"/>
        <w:rPr>
          <w:sz w:val="20"/>
          <w:szCs w:val="20"/>
        </w:rPr>
      </w:pPr>
      <w:r>
        <w:rPr>
          <w:sz w:val="20"/>
          <w:szCs w:val="20"/>
        </w:rPr>
        <w:t>6) pozyskanie wszelkich wymaganych zgód</w:t>
      </w:r>
      <w:r w:rsidRPr="00506B89">
        <w:rPr>
          <w:sz w:val="20"/>
          <w:szCs w:val="20"/>
        </w:rPr>
        <w:t xml:space="preserve"> na realizację inwestycji</w:t>
      </w:r>
      <w:r>
        <w:rPr>
          <w:sz w:val="20"/>
          <w:szCs w:val="20"/>
        </w:rPr>
        <w:t> od właścicieli nieruchomości,</w:t>
      </w:r>
    </w:p>
    <w:p w14:paraId="3DF5FCC0" w14:textId="77777777" w:rsidR="00B82206" w:rsidRPr="00506B89" w:rsidRDefault="00B82206" w:rsidP="00B82206">
      <w:pPr>
        <w:pStyle w:val="Bezodstpw"/>
        <w:rPr>
          <w:sz w:val="20"/>
          <w:szCs w:val="20"/>
        </w:rPr>
      </w:pPr>
      <w:r>
        <w:t xml:space="preserve">7) </w:t>
      </w:r>
      <w:r w:rsidRPr="0096370D">
        <w:rPr>
          <w:sz w:val="20"/>
          <w:szCs w:val="20"/>
        </w:rPr>
        <w:t>uzgodnienia dla zjazdów do posesji indywidualnych i publicznych,</w:t>
      </w:r>
    </w:p>
    <w:p w14:paraId="20EE36FB" w14:textId="343BC9E1" w:rsidR="00B82206" w:rsidRPr="002D2D95" w:rsidRDefault="00B82206" w:rsidP="00B82206">
      <w:pPr>
        <w:pStyle w:val="Bezodstpw"/>
        <w:rPr>
          <w:sz w:val="20"/>
          <w:szCs w:val="20"/>
        </w:rPr>
      </w:pPr>
      <w:r w:rsidRPr="00135ECA">
        <w:rPr>
          <w:rFonts w:cs="Calibri"/>
          <w:color w:val="000000"/>
          <w:sz w:val="20"/>
          <w:szCs w:val="20"/>
        </w:rPr>
        <w:t xml:space="preserve">8) </w:t>
      </w:r>
      <w:r>
        <w:rPr>
          <w:rFonts w:cs="Calibri"/>
          <w:color w:val="000000"/>
          <w:sz w:val="20"/>
          <w:szCs w:val="20"/>
        </w:rPr>
        <w:t>wykonanie oświetlenia ulicznego</w:t>
      </w:r>
      <w:r w:rsidR="00A4277D">
        <w:rPr>
          <w:rFonts w:cs="Calibri"/>
          <w:color w:val="000000"/>
          <w:sz w:val="20"/>
          <w:szCs w:val="20"/>
        </w:rPr>
        <w:t>,</w:t>
      </w:r>
    </w:p>
    <w:p w14:paraId="6DBFFDDE" w14:textId="77777777" w:rsidR="00B82206" w:rsidRPr="00522DCC" w:rsidRDefault="00B82206" w:rsidP="00B82206">
      <w:pPr>
        <w:pStyle w:val="Bezodstpw"/>
        <w:rPr>
          <w:sz w:val="20"/>
          <w:szCs w:val="20"/>
        </w:rPr>
      </w:pPr>
      <w:r>
        <w:rPr>
          <w:sz w:val="20"/>
          <w:szCs w:val="20"/>
        </w:rPr>
        <w:t>9</w:t>
      </w:r>
      <w:r w:rsidRPr="00522DCC">
        <w:rPr>
          <w:sz w:val="20"/>
          <w:szCs w:val="20"/>
        </w:rPr>
        <w:t>) wykonanie robót ziemnych,</w:t>
      </w:r>
    </w:p>
    <w:p w14:paraId="797B20CF" w14:textId="77777777" w:rsidR="00B82206" w:rsidRDefault="00B82206" w:rsidP="00B82206">
      <w:pPr>
        <w:pStyle w:val="Bezodstpw"/>
        <w:rPr>
          <w:sz w:val="20"/>
          <w:szCs w:val="20"/>
        </w:rPr>
      </w:pPr>
      <w:r>
        <w:rPr>
          <w:sz w:val="20"/>
          <w:szCs w:val="20"/>
        </w:rPr>
        <w:t>10</w:t>
      </w:r>
      <w:r w:rsidRPr="00522DCC">
        <w:rPr>
          <w:sz w:val="20"/>
          <w:szCs w:val="20"/>
        </w:rPr>
        <w:t xml:space="preserve">) budowę </w:t>
      </w:r>
      <w:r>
        <w:rPr>
          <w:sz w:val="20"/>
          <w:szCs w:val="20"/>
        </w:rPr>
        <w:t>drogi wraz z odwodnieniem  ulicznym,</w:t>
      </w:r>
    </w:p>
    <w:p w14:paraId="03A6AC73" w14:textId="769C5B84" w:rsidR="00B82206" w:rsidRDefault="00B82206" w:rsidP="00B82206">
      <w:pPr>
        <w:pStyle w:val="Bezodstpw"/>
        <w:rPr>
          <w:sz w:val="20"/>
          <w:szCs w:val="20"/>
        </w:rPr>
      </w:pPr>
      <w:r>
        <w:rPr>
          <w:sz w:val="20"/>
          <w:szCs w:val="20"/>
        </w:rPr>
        <w:t>11)</w:t>
      </w:r>
      <w:r w:rsidRPr="00361C35">
        <w:t xml:space="preserve"> </w:t>
      </w:r>
      <w:r w:rsidRPr="00361C35">
        <w:rPr>
          <w:sz w:val="20"/>
          <w:szCs w:val="20"/>
        </w:rPr>
        <w:t>Zabudowa szerokopasmowego przewodu światłowodowego w kanale technologicznym  ze studniami rewizyjnymi w poboczu projektowanej drogi</w:t>
      </w:r>
      <w:r w:rsidR="00647D2A">
        <w:rPr>
          <w:sz w:val="20"/>
          <w:szCs w:val="20"/>
        </w:rPr>
        <w:t xml:space="preserve"> </w:t>
      </w:r>
      <w:r w:rsidR="00647D2A" w:rsidRPr="00647D2A">
        <w:rPr>
          <w:sz w:val="20"/>
          <w:szCs w:val="20"/>
        </w:rPr>
        <w:t>(bez wykonania przewodu i przyłączy),</w:t>
      </w:r>
    </w:p>
    <w:p w14:paraId="2C326602" w14:textId="77777777" w:rsidR="00B82206" w:rsidRPr="00AA6990" w:rsidRDefault="00B82206" w:rsidP="00B82206">
      <w:pPr>
        <w:pStyle w:val="Bezodstpw"/>
        <w:rPr>
          <w:sz w:val="20"/>
          <w:szCs w:val="20"/>
        </w:rPr>
      </w:pPr>
      <w:r>
        <w:rPr>
          <w:sz w:val="20"/>
          <w:szCs w:val="20"/>
        </w:rPr>
        <w:t>12</w:t>
      </w:r>
      <w:r w:rsidRPr="00334E45">
        <w:rPr>
          <w:rFonts w:cs="Calibri"/>
          <w:sz w:val="20"/>
          <w:szCs w:val="20"/>
        </w:rPr>
        <w:t>) inne prace o charakterze przygotowawczym, pomocniczym i porządkującym teren takie jak wycinka</w:t>
      </w:r>
    </w:p>
    <w:p w14:paraId="24803757" w14:textId="77777777" w:rsidR="00B82206" w:rsidRPr="00334E45" w:rsidRDefault="00B82206" w:rsidP="00B82206">
      <w:pPr>
        <w:autoSpaceDE w:val="0"/>
        <w:autoSpaceDN w:val="0"/>
        <w:adjustRightInd w:val="0"/>
        <w:spacing w:after="0" w:line="240" w:lineRule="auto"/>
        <w:rPr>
          <w:rFonts w:cs="Calibri"/>
          <w:sz w:val="20"/>
          <w:szCs w:val="20"/>
        </w:rPr>
      </w:pPr>
      <w:r w:rsidRPr="00334E45">
        <w:rPr>
          <w:rFonts w:cs="Calibri"/>
          <w:sz w:val="20"/>
          <w:szCs w:val="20"/>
        </w:rPr>
        <w:t>drzew, rozbiórki elementów drogi</w:t>
      </w:r>
      <w:r>
        <w:rPr>
          <w:rFonts w:cs="Calibri"/>
          <w:sz w:val="20"/>
          <w:szCs w:val="20"/>
        </w:rPr>
        <w:t>,</w:t>
      </w:r>
    </w:p>
    <w:p w14:paraId="65D7CB90" w14:textId="77777777" w:rsidR="00B82206" w:rsidRPr="00334E45" w:rsidRDefault="00B82206" w:rsidP="00B82206">
      <w:pPr>
        <w:autoSpaceDE w:val="0"/>
        <w:autoSpaceDN w:val="0"/>
        <w:adjustRightInd w:val="0"/>
        <w:spacing w:after="0" w:line="240" w:lineRule="auto"/>
        <w:rPr>
          <w:rFonts w:cs="Calibri"/>
          <w:sz w:val="20"/>
          <w:szCs w:val="20"/>
        </w:rPr>
      </w:pPr>
      <w:r>
        <w:rPr>
          <w:rFonts w:cs="Calibri"/>
          <w:sz w:val="20"/>
          <w:szCs w:val="20"/>
        </w:rPr>
        <w:t>13</w:t>
      </w:r>
      <w:r w:rsidRPr="00334E45">
        <w:rPr>
          <w:rFonts w:cs="Calibri"/>
          <w:sz w:val="20"/>
          <w:szCs w:val="20"/>
        </w:rPr>
        <w:t>) wykonanie oznakowania poziomego i pionowego zgodnie z uzyskanym zatwierdzonym projektem</w:t>
      </w:r>
    </w:p>
    <w:p w14:paraId="22A92DAE" w14:textId="77777777" w:rsidR="00B82206" w:rsidRPr="00334E45" w:rsidRDefault="00B82206" w:rsidP="00B82206">
      <w:pPr>
        <w:autoSpaceDE w:val="0"/>
        <w:autoSpaceDN w:val="0"/>
        <w:adjustRightInd w:val="0"/>
        <w:spacing w:after="0" w:line="240" w:lineRule="auto"/>
        <w:rPr>
          <w:rFonts w:cs="Calibri"/>
          <w:sz w:val="20"/>
          <w:szCs w:val="20"/>
        </w:rPr>
      </w:pPr>
      <w:r w:rsidRPr="00334E45">
        <w:rPr>
          <w:rFonts w:cs="Calibri"/>
          <w:sz w:val="20"/>
          <w:szCs w:val="20"/>
        </w:rPr>
        <w:lastRenderedPageBreak/>
        <w:t>stałej organizacji ruchu,</w:t>
      </w:r>
    </w:p>
    <w:p w14:paraId="4F4A21EF" w14:textId="77777777" w:rsidR="00B82206" w:rsidRPr="00334E45" w:rsidRDefault="00B82206" w:rsidP="00B82206">
      <w:pPr>
        <w:autoSpaceDE w:val="0"/>
        <w:autoSpaceDN w:val="0"/>
        <w:adjustRightInd w:val="0"/>
        <w:spacing w:after="0" w:line="240" w:lineRule="auto"/>
        <w:rPr>
          <w:rFonts w:cs="Calibri"/>
          <w:sz w:val="20"/>
          <w:szCs w:val="20"/>
        </w:rPr>
      </w:pPr>
      <w:r>
        <w:rPr>
          <w:rFonts w:cs="Calibri"/>
          <w:sz w:val="20"/>
          <w:szCs w:val="20"/>
        </w:rPr>
        <w:t>14</w:t>
      </w:r>
      <w:r w:rsidRPr="00334E45">
        <w:rPr>
          <w:rFonts w:cs="Calibri"/>
          <w:sz w:val="20"/>
          <w:szCs w:val="20"/>
        </w:rPr>
        <w:t>) pełnienie nadzoru autorskiego,</w:t>
      </w:r>
    </w:p>
    <w:p w14:paraId="6A04B0BA" w14:textId="77777777" w:rsidR="00B82206" w:rsidRPr="00334E45" w:rsidRDefault="00B82206" w:rsidP="00B82206">
      <w:pPr>
        <w:autoSpaceDE w:val="0"/>
        <w:autoSpaceDN w:val="0"/>
        <w:adjustRightInd w:val="0"/>
        <w:spacing w:after="0" w:line="240" w:lineRule="auto"/>
        <w:rPr>
          <w:rFonts w:cs="Calibri"/>
          <w:sz w:val="20"/>
          <w:szCs w:val="20"/>
        </w:rPr>
      </w:pPr>
      <w:r>
        <w:rPr>
          <w:rFonts w:cs="Calibri"/>
          <w:sz w:val="20"/>
          <w:szCs w:val="20"/>
        </w:rPr>
        <w:t>15</w:t>
      </w:r>
      <w:r w:rsidRPr="00334E45">
        <w:rPr>
          <w:rFonts w:cs="Calibri"/>
          <w:sz w:val="20"/>
          <w:szCs w:val="20"/>
        </w:rPr>
        <w:t>) złożenie wniosku o pozwolenie na użytkowanie i uzyskanie jego przyjęcia przez właściwy organ</w:t>
      </w:r>
    </w:p>
    <w:p w14:paraId="50FCC6C8" w14:textId="77777777" w:rsidR="00B82206" w:rsidRPr="00334E45" w:rsidRDefault="00B82206" w:rsidP="00B82206">
      <w:pPr>
        <w:autoSpaceDE w:val="0"/>
        <w:autoSpaceDN w:val="0"/>
        <w:adjustRightInd w:val="0"/>
        <w:spacing w:after="0" w:line="240" w:lineRule="auto"/>
        <w:rPr>
          <w:rFonts w:cs="Calibri"/>
          <w:sz w:val="20"/>
          <w:szCs w:val="20"/>
        </w:rPr>
      </w:pPr>
      <w:r w:rsidRPr="00334E45">
        <w:rPr>
          <w:rFonts w:cs="Calibri"/>
          <w:sz w:val="20"/>
          <w:szCs w:val="20"/>
        </w:rPr>
        <w:t>(w przypadku, gdy będzie wymagane) lub zgłoszenie zakończenia robót i uzyskanie jego przyjęcia przez</w:t>
      </w:r>
    </w:p>
    <w:p w14:paraId="0C62C020" w14:textId="77777777" w:rsidR="00B82206" w:rsidRPr="00334E45" w:rsidRDefault="00B82206" w:rsidP="00B82206">
      <w:pPr>
        <w:autoSpaceDE w:val="0"/>
        <w:autoSpaceDN w:val="0"/>
        <w:adjustRightInd w:val="0"/>
        <w:spacing w:after="0" w:line="240" w:lineRule="auto"/>
        <w:rPr>
          <w:rFonts w:cs="Calibri"/>
          <w:sz w:val="20"/>
          <w:szCs w:val="20"/>
        </w:rPr>
      </w:pPr>
      <w:r w:rsidRPr="00334E45">
        <w:rPr>
          <w:rFonts w:cs="Calibri"/>
          <w:sz w:val="20"/>
          <w:szCs w:val="20"/>
        </w:rPr>
        <w:t>właściwy organ,</w:t>
      </w:r>
    </w:p>
    <w:p w14:paraId="43713A75" w14:textId="77777777" w:rsidR="00B82206" w:rsidRPr="00334E45" w:rsidRDefault="00B82206" w:rsidP="00B82206">
      <w:pPr>
        <w:autoSpaceDE w:val="0"/>
        <w:autoSpaceDN w:val="0"/>
        <w:adjustRightInd w:val="0"/>
        <w:spacing w:after="0" w:line="240" w:lineRule="auto"/>
        <w:rPr>
          <w:rFonts w:cs="Calibri"/>
          <w:sz w:val="20"/>
          <w:szCs w:val="20"/>
        </w:rPr>
      </w:pPr>
      <w:r>
        <w:rPr>
          <w:rFonts w:cs="Calibri"/>
          <w:sz w:val="20"/>
          <w:szCs w:val="20"/>
        </w:rPr>
        <w:t>16</w:t>
      </w:r>
      <w:r w:rsidRPr="00334E45">
        <w:rPr>
          <w:rFonts w:cs="Calibri"/>
          <w:sz w:val="20"/>
          <w:szCs w:val="20"/>
        </w:rPr>
        <w:t>) sporządzenie inwentaryzacji powykonawczej,</w:t>
      </w:r>
    </w:p>
    <w:p w14:paraId="69DC6222" w14:textId="77777777" w:rsidR="00B82206" w:rsidRPr="00334E45" w:rsidRDefault="00B82206" w:rsidP="00B82206">
      <w:pPr>
        <w:autoSpaceDE w:val="0"/>
        <w:autoSpaceDN w:val="0"/>
        <w:adjustRightInd w:val="0"/>
        <w:spacing w:after="0" w:line="240" w:lineRule="auto"/>
        <w:rPr>
          <w:rFonts w:cs="Calibri"/>
          <w:sz w:val="20"/>
          <w:szCs w:val="20"/>
        </w:rPr>
      </w:pPr>
      <w:r>
        <w:rPr>
          <w:rFonts w:cs="Calibri"/>
          <w:sz w:val="20"/>
          <w:szCs w:val="20"/>
        </w:rPr>
        <w:t>17</w:t>
      </w:r>
      <w:r w:rsidRPr="00334E45">
        <w:rPr>
          <w:rFonts w:cs="Calibri"/>
          <w:sz w:val="20"/>
          <w:szCs w:val="20"/>
        </w:rPr>
        <w:t>) wszelkie inne roboty jakie okażą się niezbędne dla wykonania przedmiotu zamówienia.</w:t>
      </w:r>
    </w:p>
    <w:p w14:paraId="46ADA511" w14:textId="01820219" w:rsidR="00B82206" w:rsidRDefault="00B82206" w:rsidP="00B82206">
      <w:pPr>
        <w:pStyle w:val="Bezodstpw"/>
        <w:rPr>
          <w:rFonts w:cs="Arial"/>
          <w:sz w:val="20"/>
          <w:szCs w:val="20"/>
        </w:rPr>
      </w:pPr>
      <w:r w:rsidRPr="009E365C">
        <w:rPr>
          <w:rFonts w:cs="Arial"/>
          <w:sz w:val="20"/>
          <w:szCs w:val="20"/>
        </w:rPr>
        <w:t>robót zasadniczych na etapie wyceny zadania przed złożeniem oferty</w:t>
      </w:r>
      <w:r w:rsidR="00A4277D">
        <w:rPr>
          <w:rFonts w:cs="Arial"/>
          <w:sz w:val="20"/>
          <w:szCs w:val="20"/>
        </w:rPr>
        <w:t>,</w:t>
      </w:r>
    </w:p>
    <w:p w14:paraId="0EA25A8A" w14:textId="394F5F90" w:rsidR="006C0F8F" w:rsidRDefault="006C0F8F" w:rsidP="00B82206">
      <w:pPr>
        <w:pStyle w:val="Bezodstpw"/>
        <w:rPr>
          <w:rFonts w:cs="Arial"/>
          <w:sz w:val="20"/>
          <w:szCs w:val="20"/>
        </w:rPr>
      </w:pPr>
      <w:r>
        <w:rPr>
          <w:rFonts w:cs="Arial"/>
          <w:sz w:val="20"/>
          <w:szCs w:val="20"/>
        </w:rPr>
        <w:t>18) po zakończeniu prac projektowych opracowanie przedmiarów robót oraz kosztorysu będących podstawa do rozliczenia</w:t>
      </w:r>
      <w:r w:rsidR="00A4277D">
        <w:rPr>
          <w:rFonts w:cs="Arial"/>
          <w:sz w:val="20"/>
          <w:szCs w:val="20"/>
        </w:rPr>
        <w:t>.</w:t>
      </w:r>
    </w:p>
    <w:p w14:paraId="6C7243E0" w14:textId="77777777" w:rsidR="00B82206" w:rsidRDefault="00B82206" w:rsidP="00A609CB">
      <w:pPr>
        <w:autoSpaceDE w:val="0"/>
        <w:autoSpaceDN w:val="0"/>
        <w:adjustRightInd w:val="0"/>
        <w:spacing w:after="0" w:line="240" w:lineRule="auto"/>
        <w:jc w:val="both"/>
        <w:rPr>
          <w:rFonts w:ascii="Calibri" w:hAnsi="Calibri" w:cs="Calibri"/>
          <w:sz w:val="20"/>
          <w:szCs w:val="20"/>
        </w:rPr>
      </w:pPr>
    </w:p>
    <w:p w14:paraId="76A2C835" w14:textId="77777777" w:rsidR="0096370D" w:rsidRPr="003C01FD" w:rsidRDefault="0096370D" w:rsidP="0096370D">
      <w:pPr>
        <w:spacing w:before="40" w:after="40"/>
        <w:jc w:val="both"/>
        <w:rPr>
          <w:rFonts w:cstheme="minorHAnsi"/>
          <w:sz w:val="20"/>
          <w:szCs w:val="20"/>
        </w:rPr>
      </w:pPr>
      <w:r w:rsidRPr="003C01FD">
        <w:rPr>
          <w:rFonts w:cs="Arial"/>
          <w:sz w:val="20"/>
          <w:szCs w:val="20"/>
        </w:rPr>
        <w:t>Docelowe parametry przedmiotowej projektowanej drogi mogą ulec zmianie w zależności od przyjętych rozwiązań projektowych, uwarunkowań terenowych oraz uzgodnionych z Inwestorem rozwiązań zamiennych.</w:t>
      </w:r>
      <w:r w:rsidRPr="003C01FD">
        <w:rPr>
          <w:rFonts w:cstheme="minorHAnsi"/>
          <w:bCs/>
          <w:sz w:val="20"/>
          <w:szCs w:val="20"/>
        </w:rPr>
        <w:t xml:space="preserve"> </w:t>
      </w:r>
      <w:r>
        <w:rPr>
          <w:rFonts w:cstheme="minorHAnsi"/>
          <w:bCs/>
          <w:sz w:val="20"/>
          <w:szCs w:val="20"/>
        </w:rPr>
        <w:t xml:space="preserve">Wymogiem  podstawowym i nie podlegającym zmianie jest konieczność takiego zaprojektowania oraz wykonania robót, aby połączyć drogę krajową DK11 z droga powiatową nr 2303S. </w:t>
      </w:r>
      <w:r w:rsidRPr="003C01FD">
        <w:rPr>
          <w:rFonts w:cstheme="minorHAnsi"/>
          <w:bCs/>
          <w:sz w:val="20"/>
          <w:szCs w:val="20"/>
        </w:rPr>
        <w:t xml:space="preserve">Wykonawca zobowiązany jest  we własnym zakresie do  </w:t>
      </w:r>
      <w:r w:rsidRPr="003C01FD">
        <w:rPr>
          <w:rFonts w:cstheme="minorHAnsi"/>
          <w:sz w:val="20"/>
          <w:szCs w:val="20"/>
        </w:rPr>
        <w:t>inspekcji przyszłych terenów budowy i ich otoczenia (wizja lokalna) w celu dodatkowego (ponad informacje zawarte w PFU</w:t>
      </w:r>
      <w:r>
        <w:rPr>
          <w:rFonts w:cstheme="minorHAnsi"/>
          <w:sz w:val="20"/>
          <w:szCs w:val="20"/>
        </w:rPr>
        <w:t xml:space="preserve"> oraz SIWZ </w:t>
      </w:r>
      <w:r w:rsidRPr="003C01FD">
        <w:rPr>
          <w:rFonts w:cstheme="minorHAnsi"/>
          <w:sz w:val="20"/>
          <w:szCs w:val="20"/>
        </w:rPr>
        <w:t>) oszacowania kosztu i ryzyka oraz wszelkich danych, jakie mogą okazać się niezbędne do wykonania przedmiotu zamówienia i jego wyceny z punktu widzenia Wykonawcy.</w:t>
      </w:r>
    </w:p>
    <w:p w14:paraId="5DE77F61" w14:textId="77777777" w:rsidR="00241412" w:rsidRDefault="00241412" w:rsidP="00241412">
      <w:pPr>
        <w:pStyle w:val="Bezodstpw"/>
        <w:rPr>
          <w:rFonts w:cs="Arial"/>
          <w:sz w:val="20"/>
          <w:szCs w:val="20"/>
        </w:rPr>
      </w:pPr>
    </w:p>
    <w:p w14:paraId="150E9C42" w14:textId="77777777" w:rsidR="00241412" w:rsidRPr="0096370D" w:rsidRDefault="00241412" w:rsidP="00241412">
      <w:pPr>
        <w:pStyle w:val="Bezodstpw"/>
        <w:rPr>
          <w:rFonts w:cs="Arial"/>
          <w:b/>
          <w:color w:val="000000" w:themeColor="text1"/>
          <w:sz w:val="20"/>
          <w:szCs w:val="20"/>
        </w:rPr>
      </w:pPr>
      <w:r w:rsidRPr="0096370D">
        <w:rPr>
          <w:rFonts w:cs="Arial"/>
          <w:b/>
          <w:color w:val="000000" w:themeColor="text1"/>
          <w:sz w:val="20"/>
          <w:szCs w:val="20"/>
        </w:rPr>
        <w:t>W ramach zadania Wykonawca zobowiązany jest  do wykonania i montażu tablic promocyjnych inwestycji,</w:t>
      </w:r>
      <w:r w:rsidR="005F4422" w:rsidRPr="0096370D">
        <w:rPr>
          <w:rFonts w:cs="Arial"/>
          <w:b/>
          <w:color w:val="000000" w:themeColor="text1"/>
          <w:sz w:val="20"/>
          <w:szCs w:val="20"/>
        </w:rPr>
        <w:t xml:space="preserve"> w il</w:t>
      </w:r>
      <w:r w:rsidR="00732FE1" w:rsidRPr="0096370D">
        <w:rPr>
          <w:rFonts w:cs="Arial"/>
          <w:b/>
          <w:color w:val="000000" w:themeColor="text1"/>
          <w:sz w:val="20"/>
          <w:szCs w:val="20"/>
        </w:rPr>
        <w:t>o</w:t>
      </w:r>
      <w:r w:rsidR="005F4422" w:rsidRPr="0096370D">
        <w:rPr>
          <w:rFonts w:cs="Arial"/>
          <w:b/>
          <w:color w:val="000000" w:themeColor="text1"/>
          <w:sz w:val="20"/>
          <w:szCs w:val="20"/>
        </w:rPr>
        <w:t>ści 2 szt.</w:t>
      </w:r>
      <w:r w:rsidRPr="0096370D">
        <w:rPr>
          <w:rFonts w:cs="Arial"/>
          <w:b/>
          <w:color w:val="000000" w:themeColor="text1"/>
          <w:sz w:val="20"/>
          <w:szCs w:val="20"/>
        </w:rPr>
        <w:t xml:space="preserve">  według wytycznych Zamawiającego.</w:t>
      </w:r>
      <w:r w:rsidR="0095340E">
        <w:rPr>
          <w:rFonts w:cs="Arial"/>
          <w:b/>
          <w:color w:val="000000" w:themeColor="text1"/>
          <w:sz w:val="20"/>
          <w:szCs w:val="20"/>
        </w:rPr>
        <w:t xml:space="preserve"> Szacunkowy rozmiar tablic promocyjnych to 120x80 cm. </w:t>
      </w:r>
    </w:p>
    <w:p w14:paraId="6C8D58A8" w14:textId="77777777" w:rsidR="00241412" w:rsidRDefault="00241412" w:rsidP="00241412">
      <w:pPr>
        <w:pStyle w:val="Bezodstpw"/>
        <w:rPr>
          <w:rFonts w:cs="Arial"/>
          <w:sz w:val="20"/>
          <w:szCs w:val="20"/>
        </w:rPr>
      </w:pPr>
    </w:p>
    <w:p w14:paraId="058F0638"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5AEE3615" w14:textId="77777777" w:rsidR="005A09EC" w:rsidRDefault="005A09EC" w:rsidP="005A09E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7F9DB61E" w14:textId="77777777" w:rsidR="005A09EC" w:rsidRDefault="005A09EC" w:rsidP="005A09E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Programie Funkcjonalno-Użytkowym wraz załącznikami; (PFU)</w:t>
      </w:r>
    </w:p>
    <w:p w14:paraId="60608BB7" w14:textId="77777777" w:rsidR="005A09EC" w:rsidRDefault="005A09EC" w:rsidP="005A09E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72DCDE31" w14:textId="77777777" w:rsidR="005A09EC" w:rsidRDefault="005A09EC" w:rsidP="005A09E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Ofercie Wykonawcy wraz z załącznikami;</w:t>
      </w:r>
    </w:p>
    <w:p w14:paraId="1E450187"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5858581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5038E94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325986EF"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2F9A3F44"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4B79CF45"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B11736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0785923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2A45E56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567E491A"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45C75C7C"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0C33EC6C"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3F01A9E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3DDECA85"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270C297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18A0335F"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54DF754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1BA27C8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43913F09"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362C01E1"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Pr="000E5557">
        <w:rPr>
          <w:rFonts w:ascii="Calibri" w:hAnsi="Calibri" w:cs="Calibri"/>
          <w:sz w:val="20"/>
          <w:szCs w:val="20"/>
        </w:rPr>
        <w:t>…………………………………….</w:t>
      </w:r>
    </w:p>
    <w:p w14:paraId="5150E4C3"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zedmiotu do …………………………………….</w:t>
      </w:r>
    </w:p>
    <w:p w14:paraId="2764E662"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64E6F366"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A09EC">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B1479EF"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2B966C30" w14:textId="77777777"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14:paraId="44C14747"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5D84077"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142DEE9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412817F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p>
    <w:p w14:paraId="3A2D10AA"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6DE515B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087FAE2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2549EF4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206E5F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4563B43C" w14:textId="77777777" w:rsidR="005A09EC" w:rsidRDefault="005A09E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Po zakończeniu prac projektowych a przed rozpoczęciem robót budowlanych Wykonawca </w:t>
      </w:r>
      <w:r w:rsidR="00FE2DC8">
        <w:rPr>
          <w:rFonts w:ascii="Calibri" w:hAnsi="Calibri" w:cs="Calibri"/>
          <w:sz w:val="20"/>
          <w:szCs w:val="20"/>
        </w:rPr>
        <w:t xml:space="preserve">przedłoży do akceptacji aktualizacje harmonogramu  </w:t>
      </w:r>
      <w:r w:rsidR="007D7EFF">
        <w:rPr>
          <w:rFonts w:ascii="Calibri" w:hAnsi="Calibri" w:cs="Calibri"/>
          <w:sz w:val="20"/>
          <w:szCs w:val="20"/>
        </w:rPr>
        <w:t xml:space="preserve">obejmującego realizacje robót budowlanych zawierającego elementy robót wynikającego z wykonanego kosztorysu. </w:t>
      </w:r>
    </w:p>
    <w:p w14:paraId="1D063C2A"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33ECCFC"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6B4A9C1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2852EF34" w14:textId="77777777" w:rsidR="007D7EFF" w:rsidRDefault="00B928E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t>
      </w:r>
      <w:r w:rsidR="007D7EFF">
        <w:rPr>
          <w:rFonts w:ascii="Calibri" w:hAnsi="Calibri" w:cs="Calibri"/>
          <w:sz w:val="20"/>
          <w:szCs w:val="20"/>
        </w:rPr>
        <w:t>Strony ustalają wynagrodzenie ryczałtowe za wykonanie Przedmiotu Umowy zgodnie z ofertą Wykonawcy</w:t>
      </w:r>
    </w:p>
    <w:p w14:paraId="10AF776F"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36859320"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3D69F623"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w:t>
      </w:r>
    </w:p>
    <w:p w14:paraId="25146972"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w:t>
      </w:r>
    </w:p>
    <w:p w14:paraId="1B1DEDE4"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tego wynagrodzenie brutto za:</w:t>
      </w:r>
    </w:p>
    <w:p w14:paraId="663C157F"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dokumentacji projektowej ze zgłoszeniem robót budowlanych / uzyskaniem niezbędnego</w:t>
      </w:r>
    </w:p>
    <w:p w14:paraId="2A11A8E4"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pozwolenia i sprawowaniem nadzoru autorskiego w wysokości ……………………………… zł netto </w:t>
      </w:r>
    </w:p>
    <w:p w14:paraId="0289010F" w14:textId="77777777" w:rsidR="007D7EFF" w:rsidRPr="00635F0E" w:rsidRDefault="007D7EFF" w:rsidP="007D7EFF">
      <w:pPr>
        <w:jc w:val="both"/>
        <w:rPr>
          <w:rFonts w:ascii="Calibri" w:hAnsi="Calibri" w:cs="Calibri"/>
          <w:sz w:val="20"/>
          <w:szCs w:val="20"/>
        </w:rPr>
      </w:pPr>
      <w:r>
        <w:rPr>
          <w:rFonts w:ascii="Calibri" w:hAnsi="Calibri" w:cs="Calibri"/>
          <w:sz w:val="20"/>
          <w:szCs w:val="20"/>
        </w:rPr>
        <w:t xml:space="preserve">2) Wykonanie robót budowlanych zgodnie z dokumentacją projektową w wysokości ……………………… zł netto </w:t>
      </w:r>
    </w:p>
    <w:p w14:paraId="5CFA41D6" w14:textId="77777777" w:rsidR="00635F0E" w:rsidRDefault="00635F0E"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07BCA11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6A7C9A8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4940856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4B4ABD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0D4B0B42" w14:textId="77777777"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7D7EFF">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12FB8FA3"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5340E">
        <w:rPr>
          <w:rFonts w:cs="Arial"/>
          <w:bCs/>
          <w:sz w:val="20"/>
          <w:szCs w:val="20"/>
        </w:rPr>
        <w:t>8</w:t>
      </w:r>
      <w:r w:rsidRPr="00732FE1">
        <w:rPr>
          <w:rFonts w:cs="Arial"/>
          <w:bCs/>
          <w:sz w:val="20"/>
          <w:szCs w:val="20"/>
        </w:rPr>
        <w:t xml:space="preserve">0% kwoty umownej. Pozostałe </w:t>
      </w:r>
      <w:r w:rsidR="0095340E">
        <w:rPr>
          <w:rFonts w:cs="Arial"/>
          <w:bCs/>
          <w:sz w:val="20"/>
          <w:szCs w:val="20"/>
        </w:rPr>
        <w:t>2</w:t>
      </w:r>
      <w:r w:rsidRPr="00732FE1">
        <w:rPr>
          <w:rFonts w:cs="Arial"/>
          <w:bCs/>
          <w:sz w:val="20"/>
          <w:szCs w:val="20"/>
        </w:rPr>
        <w:t>0% zostanie wypłacone Wykonawcy po dokonaniu odbioru końcowego przedmiotu umowy</w:t>
      </w:r>
      <w:r w:rsidRPr="00732FE1">
        <w:rPr>
          <w:rFonts w:cs="Calibri"/>
          <w:sz w:val="20"/>
          <w:szCs w:val="20"/>
        </w:rPr>
        <w:t>.</w:t>
      </w:r>
    </w:p>
    <w:p w14:paraId="57C21D94" w14:textId="77777777" w:rsidR="009C0627"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4CF5ADE7" w14:textId="77777777" w:rsidR="009C0627" w:rsidRPr="00BC5D6E" w:rsidRDefault="009C0627" w:rsidP="009C0627">
      <w:pPr>
        <w:pStyle w:val="Bezodstpw"/>
        <w:rPr>
          <w:rFonts w:ascii="Calibri" w:hAnsi="Calibri" w:cs="Arial"/>
          <w:sz w:val="20"/>
          <w:szCs w:val="20"/>
        </w:rPr>
      </w:pPr>
      <w:r w:rsidRPr="00BC5D6E">
        <w:rPr>
          <w:rFonts w:ascii="Calibri" w:hAnsi="Calibri" w:cs="Calibri"/>
          <w:sz w:val="20"/>
          <w:szCs w:val="20"/>
        </w:rPr>
        <w:t xml:space="preserve">9. </w:t>
      </w:r>
      <w:r w:rsidRPr="00BC5D6E">
        <w:rPr>
          <w:rFonts w:ascii="Calibri" w:hAnsi="Calibri" w:cs="Arial"/>
          <w:sz w:val="20"/>
          <w:szCs w:val="20"/>
        </w:rPr>
        <w:t>Zamawiający dopuszcza złożenie faktury VAT w formie:</w:t>
      </w:r>
    </w:p>
    <w:p w14:paraId="081D496B"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1) papierowej na adres</w:t>
      </w:r>
      <w:r>
        <w:rPr>
          <w:rFonts w:ascii="Calibri" w:hAnsi="Calibri" w:cs="Arial"/>
          <w:sz w:val="20"/>
          <w:szCs w:val="20"/>
        </w:rPr>
        <w:t>:</w:t>
      </w:r>
      <w:r w:rsidRPr="00BC5D6E">
        <w:rPr>
          <w:rFonts w:ascii="Calibri" w:hAnsi="Calibri" w:cs="Arial"/>
          <w:sz w:val="20"/>
          <w:szCs w:val="20"/>
        </w:rPr>
        <w:t xml:space="preserve"> </w:t>
      </w:r>
      <w:r>
        <w:rPr>
          <w:rFonts w:ascii="Calibri" w:hAnsi="Calibri" w:cs="Arial"/>
          <w:sz w:val="20"/>
          <w:szCs w:val="20"/>
        </w:rPr>
        <w:t>Gmina Ciasna</w:t>
      </w:r>
      <w:r w:rsidRPr="00BC5D6E">
        <w:rPr>
          <w:rFonts w:ascii="Calibri" w:hAnsi="Calibri" w:cs="Arial"/>
          <w:sz w:val="20"/>
          <w:szCs w:val="20"/>
        </w:rPr>
        <w:t>, Nowa 1a, 42-793 Ciasna lub</w:t>
      </w:r>
    </w:p>
    <w:p w14:paraId="669640D2"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2) ustrukturyzowanego dokumentu elektronicznego, złożonego za Pośrednictwem Platformy Elektronicznego Fakturowania (PEF), dostępnej na stronie https://efaktura.gov.pl. podając</w:t>
      </w:r>
    </w:p>
    <w:p w14:paraId="2D41A5E9"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odpowiednio:</w:t>
      </w:r>
    </w:p>
    <w:p w14:paraId="4A86AB85"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 xml:space="preserve">a) Rodzaj adresu PEF - </w:t>
      </w:r>
      <w:proofErr w:type="spellStart"/>
      <w:r w:rsidRPr="00BC5D6E">
        <w:rPr>
          <w:rFonts w:ascii="Calibri" w:hAnsi="Calibri" w:cs="Arial"/>
          <w:sz w:val="20"/>
          <w:szCs w:val="20"/>
        </w:rPr>
        <w:t>NlP</w:t>
      </w:r>
      <w:proofErr w:type="spellEnd"/>
    </w:p>
    <w:p w14:paraId="2B6ED8EC"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b) Numer adresu PEF - 575-18-65-341</w:t>
      </w:r>
    </w:p>
    <w:p w14:paraId="568493C6"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725FC0E"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474378D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028046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0E13ACD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23D97DCF"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69BC3B4C"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753BCF4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128C2D5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26B331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437B000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60BBFA0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674E72B"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6DD52EAA"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66C2BFE"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1EE0690C"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222AA690"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5944947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36FF7A6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206D87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5BAA54E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3087B9F9"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61F65BB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4328BE7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14:paraId="0D20A0CC"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14:paraId="37C56E5A"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2C274E09"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AE972D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68E80F4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299E0668" w14:textId="77777777" w:rsidR="00635F0E" w:rsidRPr="0009646D" w:rsidRDefault="0009646D" w:rsidP="00A609CB">
      <w:pPr>
        <w:autoSpaceDE w:val="0"/>
        <w:autoSpaceDN w:val="0"/>
        <w:adjustRightInd w:val="0"/>
        <w:spacing w:after="0" w:line="240" w:lineRule="auto"/>
        <w:jc w:val="both"/>
        <w:rPr>
          <w:rFonts w:cs="Calibri,Bold"/>
          <w:bCs/>
          <w:color w:val="000000"/>
          <w:sz w:val="20"/>
          <w:szCs w:val="20"/>
        </w:rPr>
      </w:pPr>
      <w:r w:rsidRPr="0009646D">
        <w:rPr>
          <w:rFonts w:cs="Calibri,Bold"/>
          <w:bCs/>
          <w:color w:val="000000"/>
          <w:sz w:val="20"/>
          <w:szCs w:val="20"/>
        </w:rPr>
        <w:t>18.</w:t>
      </w:r>
      <w:r>
        <w:rPr>
          <w:rFonts w:cs="Calibri,Bold"/>
          <w:bCs/>
          <w:color w:val="000000"/>
          <w:sz w:val="20"/>
          <w:szCs w:val="20"/>
        </w:rPr>
        <w:t xml:space="preserve"> Po zakończeniu projektowania a przed rozpoczęcie</w:t>
      </w:r>
      <w:r w:rsidR="007D2AF0">
        <w:rPr>
          <w:rFonts w:cs="Calibri,Bold"/>
          <w:bCs/>
          <w:color w:val="000000"/>
          <w:sz w:val="20"/>
          <w:szCs w:val="20"/>
        </w:rPr>
        <w:t>m</w:t>
      </w:r>
      <w:r>
        <w:rPr>
          <w:rFonts w:cs="Calibri,Bold"/>
          <w:bCs/>
          <w:color w:val="000000"/>
          <w:sz w:val="20"/>
          <w:szCs w:val="20"/>
        </w:rPr>
        <w:t xml:space="preserve"> robót budowlanych Wykonawca przedłoży Zamawiającemu do akceptacji</w:t>
      </w:r>
      <w:r w:rsidR="007D2AF0">
        <w:rPr>
          <w:rFonts w:cs="Calibri,Bold"/>
          <w:bCs/>
          <w:color w:val="000000"/>
          <w:sz w:val="20"/>
          <w:szCs w:val="20"/>
        </w:rPr>
        <w:t xml:space="preserve"> przedmiar oraz kosztorys robót . Kosztorysowa suma odpowiadała będzie ofercie Wykonawcy, a przedmiar i kosztorys zawierał będzie wszystkie elementy robót przewidziane dokumentacją do realizacji. przedłożony kosztorys będzie podstawą do przygotowania harmonogramu o który mowa w §5 pkt. 5.</w:t>
      </w:r>
    </w:p>
    <w:p w14:paraId="2CC868B4" w14:textId="77777777" w:rsidR="00604300" w:rsidRDefault="00604300" w:rsidP="00A609CB">
      <w:pPr>
        <w:autoSpaceDE w:val="0"/>
        <w:autoSpaceDN w:val="0"/>
        <w:adjustRightInd w:val="0"/>
        <w:spacing w:after="0" w:line="240" w:lineRule="auto"/>
        <w:jc w:val="center"/>
        <w:rPr>
          <w:rFonts w:ascii="Calibri,Bold" w:hAnsi="Calibri,Bold" w:cs="Calibri,Bold"/>
          <w:b/>
          <w:bCs/>
          <w:color w:val="000000"/>
          <w:sz w:val="20"/>
          <w:szCs w:val="20"/>
        </w:rPr>
      </w:pPr>
    </w:p>
    <w:p w14:paraId="79F124EA" w14:textId="1BB29344"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332215A0"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3DA4754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693378E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76B1655E"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0E8ABD3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7B8A8AD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0CFCAD4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5491252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5F4A721A" w14:textId="2F6C410B"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6708071B" w14:textId="3A0574EB" w:rsidR="001714A8" w:rsidRDefault="001714A8" w:rsidP="00A609CB">
      <w:pPr>
        <w:autoSpaceDE w:val="0"/>
        <w:autoSpaceDN w:val="0"/>
        <w:adjustRightInd w:val="0"/>
        <w:spacing w:after="0" w:line="240" w:lineRule="auto"/>
        <w:jc w:val="both"/>
        <w:rPr>
          <w:rFonts w:ascii="Calibri,Bold" w:hAnsi="Calibri,Bold" w:cs="Calibri,Bold"/>
          <w:b/>
          <w:bCs/>
          <w:color w:val="000000"/>
          <w:sz w:val="20"/>
          <w:szCs w:val="20"/>
        </w:rPr>
      </w:pPr>
    </w:p>
    <w:p w14:paraId="7E633A9A" w14:textId="77777777" w:rsidR="001714A8" w:rsidRDefault="001714A8" w:rsidP="00A609CB">
      <w:pPr>
        <w:autoSpaceDE w:val="0"/>
        <w:autoSpaceDN w:val="0"/>
        <w:adjustRightInd w:val="0"/>
        <w:spacing w:after="0" w:line="240" w:lineRule="auto"/>
        <w:jc w:val="both"/>
        <w:rPr>
          <w:rFonts w:ascii="Calibri,Bold" w:hAnsi="Calibri,Bold" w:cs="Calibri,Bold"/>
          <w:b/>
          <w:bCs/>
          <w:color w:val="000000"/>
          <w:sz w:val="20"/>
          <w:szCs w:val="20"/>
        </w:rPr>
      </w:pPr>
    </w:p>
    <w:p w14:paraId="460826BD"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 9</w:t>
      </w:r>
    </w:p>
    <w:p w14:paraId="41C2EB97"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6DD4CBE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179F6B22"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59DDC7E6"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2C4AA68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46E2AEE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015CC06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5E4E7CF2"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041C32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48DC3E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44507F2C" w14:textId="77777777" w:rsidR="007D2AF0" w:rsidRDefault="00635F0E" w:rsidP="007D2AF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t>
      </w:r>
      <w:r w:rsidR="007D2AF0">
        <w:rPr>
          <w:rFonts w:ascii="Calibri" w:hAnsi="Calibri" w:cs="Calibri"/>
          <w:sz w:val="20"/>
          <w:szCs w:val="20"/>
        </w:rPr>
        <w:t>opracowanie kompletnej dokumentacji projektowej wraz z oświadczeniem, że projekt jest wykonany zgodnie z Umową, obowiązującymi przepisami techniczno-budowlanymi, normami i wytycznymi oraz że został wykonany w stanie kompletnym z punktu widzenia celu, któremu ma służyć,</w:t>
      </w:r>
    </w:p>
    <w:p w14:paraId="5F2BA694"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28A275A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14:paraId="7B8935A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STWiORB</w:t>
      </w:r>
      <w:proofErr w:type="spellEnd"/>
      <w:r w:rsidR="00635F0E">
        <w:rPr>
          <w:rFonts w:ascii="Calibri" w:hAnsi="Calibri" w:cs="Calibri"/>
          <w:sz w:val="20"/>
          <w:szCs w:val="20"/>
        </w:rPr>
        <w:t>,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59DB3BC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14:paraId="4A91167C"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3B18810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361B4F5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50BFE6B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6D01FA9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7FF6D747"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3BADC4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146B040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6886BD3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1415A8B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1DF573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6C60CAF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58572E6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239C537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3F3B4749" w14:textId="77777777"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14:paraId="602A9EC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5E1AEBCC"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49D4DC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06157FF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01DA434E"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2D54B964"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2658F1B2"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D3D0544"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68FFE61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3C2B82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1669CD">
        <w:rPr>
          <w:rFonts w:ascii="Calibri" w:hAnsi="Calibri" w:cs="Calibri"/>
          <w:sz w:val="20"/>
          <w:szCs w:val="20"/>
        </w:rPr>
        <w:t xml:space="preserve">projektowanie oraz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6C4ADE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zobowiązuje się skierować do </w:t>
      </w:r>
      <w:r w:rsidR="001669CD">
        <w:rPr>
          <w:rFonts w:ascii="Calibri" w:hAnsi="Calibri" w:cs="Calibri"/>
          <w:sz w:val="20"/>
          <w:szCs w:val="20"/>
        </w:rPr>
        <w:t xml:space="preserve">projektowania oraz </w:t>
      </w:r>
      <w:r>
        <w:rPr>
          <w:rFonts w:ascii="Calibri" w:hAnsi="Calibri" w:cs="Calibri"/>
          <w:sz w:val="20"/>
          <w:szCs w:val="20"/>
        </w:rPr>
        <w:t>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0F4A49E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3002174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5B44025E"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5B1BA87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Skierowanie, bez akceptacji Zamawiającego, do </w:t>
      </w:r>
      <w:r w:rsidR="001669CD">
        <w:rPr>
          <w:rFonts w:ascii="Calibri" w:hAnsi="Calibri" w:cs="Calibri"/>
          <w:sz w:val="20"/>
          <w:szCs w:val="20"/>
        </w:rPr>
        <w:t xml:space="preserve">projektowania  lub </w:t>
      </w:r>
      <w:r>
        <w:rPr>
          <w:rFonts w:ascii="Calibri" w:hAnsi="Calibri" w:cs="Calibri"/>
          <w:sz w:val="20"/>
          <w:szCs w:val="20"/>
        </w:rPr>
        <w:t>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4F1BA32B"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724F87B4"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7015F17C"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CA1BF5">
        <w:rPr>
          <w:rFonts w:ascii="Calibri" w:hAnsi="Calibri" w:cs="Calibri"/>
          <w:sz w:val="20"/>
          <w:szCs w:val="20"/>
        </w:rPr>
        <w:t>KIEROWNIK BUDOWY</w:t>
      </w:r>
    </w:p>
    <w:p w14:paraId="14DE0DDF" w14:textId="77777777" w:rsidR="001669CD" w:rsidRDefault="001669C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Głównym projektantem realizującym dokumentację projektową będzie:</w:t>
      </w:r>
    </w:p>
    <w:p w14:paraId="25C6E62D" w14:textId="77777777" w:rsidR="001669CD" w:rsidRDefault="001669C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tel. …………………………</w:t>
      </w:r>
      <w:r w:rsidR="00CA1BF5">
        <w:rPr>
          <w:rFonts w:ascii="Calibri" w:hAnsi="Calibri" w:cs="Calibri"/>
          <w:sz w:val="20"/>
          <w:szCs w:val="20"/>
        </w:rPr>
        <w:t>PROJEKTANT</w:t>
      </w:r>
    </w:p>
    <w:p w14:paraId="5A790EBC" w14:textId="77777777" w:rsidR="001669CD" w:rsidRDefault="001669CD" w:rsidP="00EF61E8">
      <w:pPr>
        <w:autoSpaceDE w:val="0"/>
        <w:autoSpaceDN w:val="0"/>
        <w:adjustRightInd w:val="0"/>
        <w:spacing w:after="0" w:line="240" w:lineRule="auto"/>
        <w:jc w:val="both"/>
        <w:rPr>
          <w:rFonts w:ascii="Calibri" w:hAnsi="Calibri" w:cs="Calibri"/>
          <w:sz w:val="20"/>
          <w:szCs w:val="20"/>
        </w:rPr>
      </w:pPr>
    </w:p>
    <w:p w14:paraId="3727C1E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0B45926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070E661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4E6E5C3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AD3783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1DB90EC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F78FF46"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3FE5FA7E"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74C79A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28793BB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14:paraId="4DF4F78E"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213B21">
        <w:rPr>
          <w:rFonts w:ascii="Calibri" w:hAnsi="Calibri" w:cs="Calibri"/>
          <w:sz w:val="20"/>
          <w:szCs w:val="20"/>
        </w:rPr>
        <w:t xml:space="preserve"> nie </w:t>
      </w:r>
      <w:r>
        <w:rPr>
          <w:rFonts w:ascii="Calibri" w:hAnsi="Calibri" w:cs="Calibri"/>
          <w:sz w:val="20"/>
          <w:szCs w:val="20"/>
        </w:rPr>
        <w:t xml:space="preserve"> nakłada </w:t>
      </w:r>
      <w:r w:rsidR="00213B21">
        <w:rPr>
          <w:rFonts w:ascii="Calibri" w:hAnsi="Calibri" w:cs="Calibri"/>
          <w:sz w:val="20"/>
          <w:szCs w:val="20"/>
        </w:rPr>
        <w:t>obowiązku</w:t>
      </w:r>
      <w:r>
        <w:rPr>
          <w:rFonts w:ascii="Calibri" w:hAnsi="Calibri" w:cs="Calibri"/>
          <w:sz w:val="20"/>
          <w:szCs w:val="20"/>
        </w:rPr>
        <w:t xml:space="preserve"> osobistego wykonania przez Wykonawcę kluczowych części zamówienia </w:t>
      </w:r>
    </w:p>
    <w:p w14:paraId="49C9EA2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62281B9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37B7C97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20B806D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4EEB133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2B4CE5C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40187B28"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0639824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6747A1F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14:paraId="421DD8E6"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0E16CAA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1B69D7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4670465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5C46660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13C4AA6E"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7ACB04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598885B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657F5988"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619AA73F"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050F0A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2D204DC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4B5473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01CFB16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17D5FF9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07BBBDD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486DE9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3BB5B04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44385D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41742C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20E7F42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7D8DD4F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45307B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6FEF46B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4978FC7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417AA312"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18CEBFB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4E9D583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054F4C6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4E327A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01949ED0"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3D9D4364"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52F2526"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0CB1159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00964C8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2103790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1D466659"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30D125C8"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62A349C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2D513603"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1F91D86D"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39287E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61798C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0F1960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5B8B10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0112AD7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4494F35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 xml:space="preserve">rozpoczynają swój bieg terminy na zwrot zabezpieczenia należytego wykonania Umowy, o których mowa w § </w:t>
      </w:r>
    </w:p>
    <w:p w14:paraId="21480CE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424A78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6D3ADDA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0656F93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51A34B7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009396B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390A77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6187DAE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33E535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7B4F713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31B72B57"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5B0672DC"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21713BF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10171921"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14:paraId="612BADA6"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w:t>
      </w:r>
      <w:proofErr w:type="spellStart"/>
      <w:r w:rsidRPr="00AA2004">
        <w:rPr>
          <w:rFonts w:ascii="Calibri" w:hAnsi="Calibri" w:cs="Calibri"/>
          <w:sz w:val="20"/>
          <w:szCs w:val="20"/>
        </w:rPr>
        <w:t>techniczno</w:t>
      </w:r>
      <w:proofErr w:type="spellEnd"/>
      <w:r w:rsidRPr="00AA2004">
        <w:rPr>
          <w:rFonts w:ascii="Calibri" w:hAnsi="Calibri" w:cs="Calibri"/>
          <w:sz w:val="20"/>
          <w:szCs w:val="20"/>
        </w:rPr>
        <w:t xml:space="preserve"> –      organizacyjne oraz technologię usuwania wady/wad. </w:t>
      </w:r>
    </w:p>
    <w:p w14:paraId="63B1AF04"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32941401"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75D04540"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51FD8EC0"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075A482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2D8F937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7818B050"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6630F1D5"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7EBA737C"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51ED469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6BA1A7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7C957076"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0C08520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63FDDC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4B2C62E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00DB0D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6EA4186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28488E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0288A4A7"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4F214B5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4B5557E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241A01F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14CA8B1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3947D9B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1476FB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33AD3A6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17A73F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063E5A9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2126468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546D2DB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7B7FC2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6F65410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1A7CA86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3B55187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4A9844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4E8F8A9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73C3E83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16. Kwota, o której mowa w ust. 15 zostanie zwrócona nie później niż w 15 dniu po upływie okresu rękojmi za wady.</w:t>
      </w:r>
    </w:p>
    <w:p w14:paraId="3DAF81E2"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1168C1A"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2909827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6CDF9BF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5970746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4A2D990F"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5255BCE6"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3E3CA556"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379FAFA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04228A97"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3C2B6C11"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68DD9E44"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190D8B9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37B1077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1D78DB8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408B1F8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3444D16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4F2192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4</w:t>
      </w:r>
      <w:r>
        <w:rPr>
          <w:rFonts w:ascii="Calibri" w:hAnsi="Calibri" w:cs="Calibri"/>
          <w:sz w:val="20"/>
          <w:szCs w:val="20"/>
        </w:rPr>
        <w:t>) za brak ustawienia tablic informujących o realizacji zadania ze środków unijnych w wysokości 1000zł.</w:t>
      </w:r>
    </w:p>
    <w:p w14:paraId="560DED94" w14:textId="2110874E" w:rsidR="00635F0E" w:rsidRPr="00E74AA2" w:rsidRDefault="004277BA" w:rsidP="00A609CB">
      <w:pPr>
        <w:autoSpaceDE w:val="0"/>
        <w:autoSpaceDN w:val="0"/>
        <w:adjustRightInd w:val="0"/>
        <w:spacing w:after="0" w:line="240" w:lineRule="auto"/>
        <w:jc w:val="both"/>
        <w:rPr>
          <w:rFonts w:cs="Calibri"/>
          <w:sz w:val="20"/>
          <w:szCs w:val="20"/>
        </w:rPr>
      </w:pPr>
      <w:r w:rsidRPr="004277BA">
        <w:rPr>
          <w:rFonts w:cs="Calibri,Italic"/>
          <w:iCs/>
          <w:sz w:val="20"/>
          <w:szCs w:val="20"/>
        </w:rPr>
        <w:t>2</w:t>
      </w:r>
      <w:r w:rsidR="00635F0E" w:rsidRPr="004277BA">
        <w:rPr>
          <w:rFonts w:cs="Calibri,Italic"/>
          <w:iCs/>
          <w:sz w:val="20"/>
          <w:szCs w:val="20"/>
        </w:rPr>
        <w:t>.</w:t>
      </w:r>
      <w:r w:rsidR="00635F0E" w:rsidRPr="00E74AA2">
        <w:rPr>
          <w:rFonts w:cs="Calibri,Italic"/>
          <w:i/>
          <w:iCs/>
          <w:sz w:val="20"/>
          <w:szCs w:val="20"/>
        </w:rPr>
        <w:t xml:space="preserve"> </w:t>
      </w:r>
      <w:r w:rsidR="00635F0E" w:rsidRPr="00132325">
        <w:rPr>
          <w:rFonts w:cs="Calibri"/>
          <w:color w:val="000000" w:themeColor="text1"/>
          <w:sz w:val="20"/>
          <w:szCs w:val="20"/>
        </w:rPr>
        <w:t xml:space="preserve">Zamawiający informuje, że zadanie objęte umową jest przedsięwzięciem współfinansowanym </w:t>
      </w:r>
      <w:r w:rsidR="00635F0E" w:rsidRPr="00132325">
        <w:rPr>
          <w:rFonts w:cs="Calibri,Italic"/>
          <w:iCs/>
          <w:color w:val="000000" w:themeColor="text1"/>
          <w:sz w:val="20"/>
          <w:szCs w:val="20"/>
        </w:rPr>
        <w:t>ze środków UE</w:t>
      </w:r>
      <w:r w:rsidR="00E74AA2" w:rsidRPr="00132325">
        <w:rPr>
          <w:rFonts w:cs="Calibri,Italic"/>
          <w:iCs/>
          <w:color w:val="000000" w:themeColor="text1"/>
          <w:sz w:val="20"/>
          <w:szCs w:val="20"/>
        </w:rPr>
        <w:t xml:space="preserve"> </w:t>
      </w:r>
      <w:r w:rsidR="00CB29A3" w:rsidRPr="00132325">
        <w:rPr>
          <w:rFonts w:cs="Calibri,Italic"/>
          <w:iCs/>
          <w:color w:val="000000" w:themeColor="text1"/>
          <w:sz w:val="20"/>
          <w:szCs w:val="20"/>
        </w:rPr>
        <w:t xml:space="preserve">i </w:t>
      </w:r>
      <w:r w:rsidR="00CB29A3" w:rsidRPr="00132325">
        <w:rPr>
          <w:rFonts w:cs="Arial"/>
          <w:color w:val="000000" w:themeColor="text1"/>
          <w:sz w:val="20"/>
          <w:szCs w:val="20"/>
        </w:rPr>
        <w:t>realizowane będzie  z udziałem środków  przyznawanych w </w:t>
      </w:r>
      <w:r w:rsidRPr="00132325">
        <w:rPr>
          <w:rFonts w:cs="Arial"/>
          <w:color w:val="000000" w:themeColor="text1"/>
          <w:sz w:val="20"/>
          <w:szCs w:val="20"/>
        </w:rPr>
        <w:t> ramach</w:t>
      </w:r>
      <w:r w:rsidR="006C0F8F">
        <w:rPr>
          <w:rFonts w:cs="Arial"/>
          <w:sz w:val="20"/>
          <w:szCs w:val="20"/>
        </w:rPr>
        <w:t xml:space="preserve"> </w:t>
      </w:r>
      <w:r w:rsidR="00322DCE">
        <w:rPr>
          <w:rFonts w:cs="Arial"/>
          <w:sz w:val="20"/>
          <w:szCs w:val="20"/>
        </w:rPr>
        <w:t>p</w:t>
      </w:r>
      <w:r w:rsidR="00322DCE" w:rsidRPr="00322DCE">
        <w:rPr>
          <w:rFonts w:cs="Arial"/>
          <w:sz w:val="20"/>
          <w:szCs w:val="20"/>
        </w:rPr>
        <w:t>odziałanie "Wsparcie inwestycji związanych z tworzeniem, ulepszaniem lub rozbudową wszystkich rodzajów małej infrastruktury, w tym inwestycji w energię odnawialną i w oszczędzanie energii" objęte Programem Rozwoju Obszarów Wiejskich  na lata 2014-2020</w:t>
      </w:r>
      <w:bookmarkStart w:id="0" w:name="_GoBack"/>
      <w:bookmarkEnd w:id="0"/>
      <w:r w:rsidR="00322DCE" w:rsidRPr="00322DCE">
        <w:rPr>
          <w:rFonts w:cs="Arial"/>
          <w:sz w:val="20"/>
          <w:szCs w:val="20"/>
        </w:rPr>
        <w:t xml:space="preserve"> operacja typu "Budowa lub modernizacja dróg lokalnych"</w:t>
      </w:r>
      <w:r w:rsidR="006C0F8F">
        <w:rPr>
          <w:rFonts w:cs="Arial"/>
          <w:sz w:val="20"/>
          <w:szCs w:val="20"/>
        </w:rPr>
        <w:t xml:space="preserve">. </w:t>
      </w:r>
      <w:r w:rsidR="00635F0E" w:rsidRPr="00132325">
        <w:rPr>
          <w:rFonts w:cs="Calibri"/>
          <w:color w:val="000000" w:themeColor="text1"/>
          <w:sz w:val="20"/>
          <w:szCs w:val="20"/>
        </w:rPr>
        <w:t>W przypadku narażenia Zamawiającego na utratę dofinansowania</w:t>
      </w:r>
      <w:r w:rsidR="00CB29A3" w:rsidRPr="00132325">
        <w:rPr>
          <w:rFonts w:cs="Calibri"/>
          <w:color w:val="000000" w:themeColor="text1"/>
          <w:sz w:val="20"/>
          <w:szCs w:val="20"/>
        </w:rPr>
        <w:t xml:space="preserve"> </w:t>
      </w:r>
      <w:r w:rsidR="00635F0E" w:rsidRPr="00132325">
        <w:rPr>
          <w:rFonts w:cs="Calibri"/>
          <w:color w:val="000000" w:themeColor="text1"/>
          <w:sz w:val="20"/>
          <w:szCs w:val="20"/>
        </w:rPr>
        <w:t>spowodowanym przez niedotrzymanie obowiązków umownych, a w szczególności terminów realizacji na skutek</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okoliczności leżących po stronie Wykonawcy, Zamawiający będzie dochodził pełnego odszkodowania związanego</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z utratą środków pomocowych.</w:t>
      </w:r>
    </w:p>
    <w:p w14:paraId="6F60270C"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56C6E0DB"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26AD282C"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 xml:space="preserve">Wykonawcy. Zapłata kary przez Wykonawcę lub potrącenia przez Zamawiającego kwoty kary z </w:t>
      </w:r>
      <w:r w:rsidR="00635F0E">
        <w:rPr>
          <w:rFonts w:ascii="Calibri" w:hAnsi="Calibri" w:cs="Calibri"/>
          <w:sz w:val="20"/>
          <w:szCs w:val="20"/>
        </w:rPr>
        <w:lastRenderedPageBreak/>
        <w:t>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5BEAE810"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DD5A3F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68007274"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7433B4AA"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7EA6C681" w14:textId="77777777" w:rsidR="00635F0E" w:rsidRPr="00E74AA2" w:rsidRDefault="00635F0E" w:rsidP="00A55CD7">
      <w:pPr>
        <w:pStyle w:val="Bezodstpw"/>
        <w:jc w:val="both"/>
        <w:rPr>
          <w:sz w:val="20"/>
          <w:szCs w:val="20"/>
        </w:rPr>
      </w:pPr>
      <w:r w:rsidRPr="00E74AA2">
        <w:rPr>
          <w:sz w:val="20"/>
          <w:szCs w:val="20"/>
        </w:rPr>
        <w:t>2. Zmiany w umowie mogą dotyczyć:</w:t>
      </w:r>
    </w:p>
    <w:p w14:paraId="5F1A40AB"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0D2FB91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7ADB65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4DD5365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07924B0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1255E1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03CB0CC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1FB55F9F"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0C2214E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1287C57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7DAF5C3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4B7293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0594AC0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339917EF"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133801E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66AE62E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4B14D2D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78E87DC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0A2E440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2BF4FA2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702D0DF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0B7EBE1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184F32BA"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3159D027"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5D93460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 xml:space="preserve">w </w:t>
      </w:r>
      <w:r>
        <w:rPr>
          <w:rFonts w:ascii="Calibri" w:hAnsi="Calibri" w:cs="Calibri"/>
          <w:sz w:val="20"/>
          <w:szCs w:val="20"/>
        </w:rPr>
        <w:lastRenderedPageBreak/>
        <w:t>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75F3516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1287308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675E00A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1C4C4E2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365E0FB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518CF2F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275286CA"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2409B3A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33EA17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34C5B6EA"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2006F09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4547E86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72ABAFA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3F7F6E2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16B1434E"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96FD437"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422D036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3E8031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06CC96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71B2B49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6FC740D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4A0FBAF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58858D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168C58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212A8B8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78365EC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58DFCC3E"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1CAB4469"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716C3A7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600C14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4A8E107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471993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3B395DF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22D5B9E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7C48793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036072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2624DC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6F1B2AF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004C9882"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583650F"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6CC89BE8"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671208F9"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39EF27E0"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26D99A0A"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04F72710"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18A2317C"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21511D05"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3FD2FA6B"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1BDDBE27"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24D4AB7F"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0DC3EC00"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30416CB4"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265AD7B6" w14:textId="57004A21" w:rsidR="0071456A" w:rsidRDefault="0071456A" w:rsidP="00A609CB">
      <w:pPr>
        <w:autoSpaceDE w:val="0"/>
        <w:autoSpaceDN w:val="0"/>
        <w:adjustRightInd w:val="0"/>
        <w:spacing w:after="0" w:line="240" w:lineRule="auto"/>
        <w:jc w:val="both"/>
        <w:rPr>
          <w:rFonts w:ascii="Calibri" w:hAnsi="Calibri" w:cs="Calibri"/>
          <w:sz w:val="20"/>
          <w:szCs w:val="20"/>
        </w:rPr>
      </w:pPr>
    </w:p>
    <w:p w14:paraId="11EA410A" w14:textId="77777777" w:rsidR="00760738" w:rsidRDefault="00760738" w:rsidP="00A609CB">
      <w:pPr>
        <w:autoSpaceDE w:val="0"/>
        <w:autoSpaceDN w:val="0"/>
        <w:adjustRightInd w:val="0"/>
        <w:spacing w:after="0" w:line="240" w:lineRule="auto"/>
        <w:jc w:val="both"/>
        <w:rPr>
          <w:rFonts w:ascii="Calibri" w:hAnsi="Calibri" w:cs="Calibri"/>
          <w:sz w:val="20"/>
          <w:szCs w:val="20"/>
        </w:rPr>
      </w:pPr>
    </w:p>
    <w:p w14:paraId="0612217C" w14:textId="52BCA205" w:rsidR="0071456A" w:rsidRPr="00760738" w:rsidRDefault="0071456A" w:rsidP="0071456A">
      <w:pPr>
        <w:pStyle w:val="Bezodstpw"/>
        <w:jc w:val="center"/>
        <w:rPr>
          <w:b/>
          <w:color w:val="000000" w:themeColor="text1"/>
          <w:sz w:val="20"/>
          <w:szCs w:val="20"/>
        </w:rPr>
      </w:pPr>
      <w:r w:rsidRPr="00760738">
        <w:rPr>
          <w:b/>
          <w:color w:val="000000" w:themeColor="text1"/>
          <w:sz w:val="20"/>
          <w:szCs w:val="20"/>
        </w:rPr>
        <w:t>§ 2</w:t>
      </w:r>
      <w:r w:rsidR="00760738" w:rsidRPr="00760738">
        <w:rPr>
          <w:b/>
          <w:color w:val="000000" w:themeColor="text1"/>
          <w:sz w:val="20"/>
          <w:szCs w:val="20"/>
        </w:rPr>
        <w:t>0</w:t>
      </w:r>
    </w:p>
    <w:p w14:paraId="009B46A7" w14:textId="77777777" w:rsidR="0071456A" w:rsidRPr="00760738" w:rsidRDefault="0071456A" w:rsidP="0071456A">
      <w:pPr>
        <w:pStyle w:val="Bezodstpw"/>
        <w:jc w:val="center"/>
        <w:rPr>
          <w:b/>
          <w:color w:val="000000" w:themeColor="text1"/>
          <w:sz w:val="20"/>
          <w:szCs w:val="20"/>
        </w:rPr>
      </w:pPr>
      <w:r w:rsidRPr="00760738">
        <w:rPr>
          <w:b/>
          <w:color w:val="000000" w:themeColor="text1"/>
          <w:sz w:val="20"/>
          <w:szCs w:val="20"/>
        </w:rPr>
        <w:t>RODO</w:t>
      </w:r>
    </w:p>
    <w:p w14:paraId="5FF21569" w14:textId="77777777" w:rsidR="0071456A" w:rsidRPr="00132325" w:rsidRDefault="0071456A" w:rsidP="0071456A">
      <w:pPr>
        <w:pStyle w:val="Bezodstpw"/>
        <w:rPr>
          <w:rFonts w:cs="Arial"/>
          <w:color w:val="000000" w:themeColor="text1"/>
          <w:sz w:val="20"/>
          <w:szCs w:val="20"/>
        </w:rPr>
      </w:pPr>
      <w:r w:rsidRPr="00760738">
        <w:rPr>
          <w:rFonts w:cs="Arial"/>
          <w:color w:val="000000" w:themeColor="text1"/>
          <w:sz w:val="20"/>
          <w:szCs w:val="20"/>
        </w:rPr>
        <w:t>1.</w:t>
      </w:r>
      <w:r w:rsidRPr="00760738">
        <w:rPr>
          <w:rFonts w:cs="Arial"/>
          <w:color w:val="000000" w:themeColor="text1"/>
          <w:sz w:val="20"/>
          <w:szCs w:val="20"/>
        </w:rPr>
        <w:tab/>
        <w:t>Wykonawca w trakcie realizacji umowy może uczestniczyć w przetwarzaniu danych osobowych w szczególności w zakresie niezbędnym do realizacji zakresu prac określonego</w:t>
      </w:r>
      <w:r w:rsidRPr="00132325">
        <w:rPr>
          <w:rFonts w:cs="Arial"/>
          <w:color w:val="000000" w:themeColor="text1"/>
          <w:sz w:val="20"/>
          <w:szCs w:val="20"/>
        </w:rPr>
        <w:t xml:space="preserve"> w §1.</w:t>
      </w:r>
    </w:p>
    <w:p w14:paraId="652C4572"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lastRenderedPageBreak/>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E7105B8"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00F565D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6150EF00"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78EDC38A"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54738A0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6F841DE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3A7C8A40"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56D096FC" w14:textId="0DBAEC1A"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r w:rsidR="00760738">
        <w:rPr>
          <w:rFonts w:ascii="Calibri,Bold" w:hAnsi="Calibri,Bold" w:cs="Calibri,Bold"/>
          <w:b/>
          <w:bCs/>
          <w:sz w:val="20"/>
          <w:szCs w:val="20"/>
        </w:rPr>
        <w:t>1</w:t>
      </w:r>
    </w:p>
    <w:p w14:paraId="1B3D244E"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13A687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769F5D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AD664A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6DE09C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5CE0FD6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3E65E15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65826B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575C02C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7FE36BE6" w14:textId="77777777" w:rsidR="00635F0E" w:rsidRDefault="00635F0E" w:rsidP="00635F0E">
      <w:pPr>
        <w:autoSpaceDE w:val="0"/>
        <w:autoSpaceDN w:val="0"/>
        <w:adjustRightInd w:val="0"/>
        <w:spacing w:after="0" w:line="240" w:lineRule="auto"/>
        <w:rPr>
          <w:rFonts w:ascii="Calibri" w:hAnsi="Calibri" w:cs="Calibri"/>
          <w:sz w:val="20"/>
          <w:szCs w:val="20"/>
        </w:rPr>
      </w:pPr>
    </w:p>
    <w:p w14:paraId="52AF4E11" w14:textId="77777777" w:rsidR="00E74AA2" w:rsidRDefault="00E74AA2" w:rsidP="00635F0E">
      <w:pPr>
        <w:autoSpaceDE w:val="0"/>
        <w:autoSpaceDN w:val="0"/>
        <w:adjustRightInd w:val="0"/>
        <w:spacing w:after="0" w:line="240" w:lineRule="auto"/>
        <w:rPr>
          <w:rFonts w:ascii="Calibri" w:hAnsi="Calibri" w:cs="Calibri"/>
          <w:sz w:val="20"/>
          <w:szCs w:val="20"/>
        </w:rPr>
      </w:pPr>
    </w:p>
    <w:p w14:paraId="2A52B13A" w14:textId="77777777" w:rsidR="00E74AA2" w:rsidRDefault="00E74AA2" w:rsidP="00635F0E">
      <w:pPr>
        <w:autoSpaceDE w:val="0"/>
        <w:autoSpaceDN w:val="0"/>
        <w:adjustRightInd w:val="0"/>
        <w:spacing w:after="0" w:line="240" w:lineRule="auto"/>
        <w:rPr>
          <w:rFonts w:ascii="Calibri" w:hAnsi="Calibri" w:cs="Calibri"/>
          <w:sz w:val="20"/>
          <w:szCs w:val="20"/>
        </w:rPr>
      </w:pPr>
    </w:p>
    <w:p w14:paraId="4165C9C0" w14:textId="77777777" w:rsidR="00E74AA2" w:rsidRDefault="00E74AA2" w:rsidP="00635F0E">
      <w:pPr>
        <w:autoSpaceDE w:val="0"/>
        <w:autoSpaceDN w:val="0"/>
        <w:adjustRightInd w:val="0"/>
        <w:spacing w:after="0" w:line="240" w:lineRule="auto"/>
        <w:rPr>
          <w:rFonts w:ascii="Calibri" w:hAnsi="Calibri" w:cs="Calibri"/>
          <w:sz w:val="20"/>
          <w:szCs w:val="20"/>
        </w:rPr>
      </w:pPr>
    </w:p>
    <w:p w14:paraId="6339522E" w14:textId="6883D67C" w:rsidR="00E74AA2"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29128E65" w14:textId="77777777" w:rsidR="00E74AA2" w:rsidRDefault="00E74AA2" w:rsidP="00635F0E">
      <w:pPr>
        <w:rPr>
          <w:rFonts w:ascii="Calibri,Bold" w:hAnsi="Calibri,Bold" w:cs="Calibri,Bold"/>
          <w:b/>
          <w:bCs/>
          <w:sz w:val="18"/>
          <w:szCs w:val="18"/>
        </w:rPr>
      </w:pPr>
    </w:p>
    <w:sectPr w:rsidR="00E74AA2" w:rsidSect="00732FE1">
      <w:foot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345D2" w14:textId="77777777" w:rsidR="00803DEC" w:rsidRDefault="00803DEC" w:rsidP="00E1296E">
      <w:pPr>
        <w:spacing w:after="0" w:line="240" w:lineRule="auto"/>
      </w:pPr>
      <w:r>
        <w:separator/>
      </w:r>
    </w:p>
  </w:endnote>
  <w:endnote w:type="continuationSeparator" w:id="0">
    <w:p w14:paraId="26D7A80A" w14:textId="77777777" w:rsidR="00803DEC" w:rsidRDefault="00803DEC" w:rsidP="00E1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61002A87" w:usb1="80000000" w:usb2="00000008" w:usb3="00000000" w:csb0="0001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4328482"/>
      <w:docPartObj>
        <w:docPartGallery w:val="Page Numbers (Bottom of Page)"/>
        <w:docPartUnique/>
      </w:docPartObj>
    </w:sdtPr>
    <w:sdtEndPr>
      <w:rPr>
        <w:sz w:val="20"/>
        <w:szCs w:val="20"/>
      </w:rPr>
    </w:sdtEndPr>
    <w:sdtContent>
      <w:p w14:paraId="7440DB8D" w14:textId="15DBADB9" w:rsidR="00E1296E" w:rsidRPr="00E1296E" w:rsidRDefault="00E1296E">
        <w:pPr>
          <w:pStyle w:val="Stopka"/>
          <w:jc w:val="right"/>
          <w:rPr>
            <w:sz w:val="20"/>
            <w:szCs w:val="20"/>
          </w:rPr>
        </w:pPr>
        <w:r w:rsidRPr="00E1296E">
          <w:rPr>
            <w:sz w:val="20"/>
            <w:szCs w:val="20"/>
          </w:rPr>
          <w:fldChar w:fldCharType="begin"/>
        </w:r>
        <w:r w:rsidRPr="00E1296E">
          <w:rPr>
            <w:sz w:val="20"/>
            <w:szCs w:val="20"/>
          </w:rPr>
          <w:instrText>PAGE   \* MERGEFORMAT</w:instrText>
        </w:r>
        <w:r w:rsidRPr="00E1296E">
          <w:rPr>
            <w:sz w:val="20"/>
            <w:szCs w:val="20"/>
          </w:rPr>
          <w:fldChar w:fldCharType="separate"/>
        </w:r>
        <w:r w:rsidRPr="00E1296E">
          <w:rPr>
            <w:sz w:val="20"/>
            <w:szCs w:val="20"/>
          </w:rPr>
          <w:t>2</w:t>
        </w:r>
        <w:r w:rsidRPr="00E1296E">
          <w:rPr>
            <w:sz w:val="20"/>
            <w:szCs w:val="20"/>
          </w:rPr>
          <w:fldChar w:fldCharType="end"/>
        </w:r>
      </w:p>
    </w:sdtContent>
  </w:sdt>
  <w:p w14:paraId="0388925F" w14:textId="77777777" w:rsidR="00E1296E" w:rsidRDefault="00E129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1BD9B" w14:textId="77777777" w:rsidR="00803DEC" w:rsidRDefault="00803DEC" w:rsidP="00E1296E">
      <w:pPr>
        <w:spacing w:after="0" w:line="240" w:lineRule="auto"/>
      </w:pPr>
      <w:r>
        <w:separator/>
      </w:r>
    </w:p>
  </w:footnote>
  <w:footnote w:type="continuationSeparator" w:id="0">
    <w:p w14:paraId="56CEBB7A" w14:textId="77777777" w:rsidR="00803DEC" w:rsidRDefault="00803DEC" w:rsidP="00E129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28EF"/>
    <w:rsid w:val="00025753"/>
    <w:rsid w:val="0003474B"/>
    <w:rsid w:val="000455FE"/>
    <w:rsid w:val="00056A80"/>
    <w:rsid w:val="00064EF8"/>
    <w:rsid w:val="00073A0C"/>
    <w:rsid w:val="00091D45"/>
    <w:rsid w:val="0009646D"/>
    <w:rsid w:val="000C25C3"/>
    <w:rsid w:val="000D72A4"/>
    <w:rsid w:val="000E5557"/>
    <w:rsid w:val="000E5BDB"/>
    <w:rsid w:val="000E726E"/>
    <w:rsid w:val="000F6586"/>
    <w:rsid w:val="0011328F"/>
    <w:rsid w:val="00123DAE"/>
    <w:rsid w:val="00123E43"/>
    <w:rsid w:val="00132325"/>
    <w:rsid w:val="00132E19"/>
    <w:rsid w:val="00145F24"/>
    <w:rsid w:val="00150FB6"/>
    <w:rsid w:val="001669CD"/>
    <w:rsid w:val="001714A8"/>
    <w:rsid w:val="00191106"/>
    <w:rsid w:val="001C2F21"/>
    <w:rsid w:val="001D0A9B"/>
    <w:rsid w:val="001F41F9"/>
    <w:rsid w:val="0020451F"/>
    <w:rsid w:val="00213B21"/>
    <w:rsid w:val="002231CC"/>
    <w:rsid w:val="00240485"/>
    <w:rsid w:val="00241412"/>
    <w:rsid w:val="0025773B"/>
    <w:rsid w:val="002606CB"/>
    <w:rsid w:val="00265C8C"/>
    <w:rsid w:val="0029007D"/>
    <w:rsid w:val="00291317"/>
    <w:rsid w:val="002C0234"/>
    <w:rsid w:val="002C03F6"/>
    <w:rsid w:val="002C0E8E"/>
    <w:rsid w:val="003124AE"/>
    <w:rsid w:val="00322DCE"/>
    <w:rsid w:val="00364BC6"/>
    <w:rsid w:val="00376F25"/>
    <w:rsid w:val="00383D80"/>
    <w:rsid w:val="00386A4E"/>
    <w:rsid w:val="003A60ED"/>
    <w:rsid w:val="003C6A06"/>
    <w:rsid w:val="003D7DB3"/>
    <w:rsid w:val="004163B9"/>
    <w:rsid w:val="004277BA"/>
    <w:rsid w:val="00453174"/>
    <w:rsid w:val="00453BD8"/>
    <w:rsid w:val="004740B7"/>
    <w:rsid w:val="00474F12"/>
    <w:rsid w:val="005676E3"/>
    <w:rsid w:val="005A09EC"/>
    <w:rsid w:val="005A5725"/>
    <w:rsid w:val="005C53BC"/>
    <w:rsid w:val="005D7E54"/>
    <w:rsid w:val="005F4422"/>
    <w:rsid w:val="005F5EAD"/>
    <w:rsid w:val="00604300"/>
    <w:rsid w:val="00625538"/>
    <w:rsid w:val="00635F0E"/>
    <w:rsid w:val="00647D2A"/>
    <w:rsid w:val="006C0F8F"/>
    <w:rsid w:val="006E01B8"/>
    <w:rsid w:val="006F2E8D"/>
    <w:rsid w:val="00701661"/>
    <w:rsid w:val="0071456A"/>
    <w:rsid w:val="0071663E"/>
    <w:rsid w:val="00732FE1"/>
    <w:rsid w:val="00760738"/>
    <w:rsid w:val="00767BCE"/>
    <w:rsid w:val="00770F25"/>
    <w:rsid w:val="007D2AF0"/>
    <w:rsid w:val="007D7EFF"/>
    <w:rsid w:val="007F09C8"/>
    <w:rsid w:val="00803DEC"/>
    <w:rsid w:val="00824F12"/>
    <w:rsid w:val="008608A9"/>
    <w:rsid w:val="008A1B56"/>
    <w:rsid w:val="008C7E84"/>
    <w:rsid w:val="008D26BA"/>
    <w:rsid w:val="008D789E"/>
    <w:rsid w:val="009045BC"/>
    <w:rsid w:val="009458FB"/>
    <w:rsid w:val="00946681"/>
    <w:rsid w:val="00952083"/>
    <w:rsid w:val="0095340E"/>
    <w:rsid w:val="00955B76"/>
    <w:rsid w:val="0095669D"/>
    <w:rsid w:val="009608BD"/>
    <w:rsid w:val="00961274"/>
    <w:rsid w:val="0096370D"/>
    <w:rsid w:val="00981BCD"/>
    <w:rsid w:val="009C0627"/>
    <w:rsid w:val="009D0221"/>
    <w:rsid w:val="009E5FCD"/>
    <w:rsid w:val="009F1846"/>
    <w:rsid w:val="00A05803"/>
    <w:rsid w:val="00A07A88"/>
    <w:rsid w:val="00A11BB6"/>
    <w:rsid w:val="00A35A5F"/>
    <w:rsid w:val="00A4277D"/>
    <w:rsid w:val="00A52214"/>
    <w:rsid w:val="00A55CD7"/>
    <w:rsid w:val="00A609CB"/>
    <w:rsid w:val="00A877ED"/>
    <w:rsid w:val="00A965B0"/>
    <w:rsid w:val="00AA2004"/>
    <w:rsid w:val="00AA646F"/>
    <w:rsid w:val="00AB6136"/>
    <w:rsid w:val="00AD3596"/>
    <w:rsid w:val="00AF0EC3"/>
    <w:rsid w:val="00B3261B"/>
    <w:rsid w:val="00B517D3"/>
    <w:rsid w:val="00B70620"/>
    <w:rsid w:val="00B82206"/>
    <w:rsid w:val="00B928EF"/>
    <w:rsid w:val="00CA153A"/>
    <w:rsid w:val="00CA1BF5"/>
    <w:rsid w:val="00CB29A3"/>
    <w:rsid w:val="00CD6498"/>
    <w:rsid w:val="00CE78ED"/>
    <w:rsid w:val="00D162F4"/>
    <w:rsid w:val="00D43C15"/>
    <w:rsid w:val="00DB5632"/>
    <w:rsid w:val="00DD1823"/>
    <w:rsid w:val="00DF4D40"/>
    <w:rsid w:val="00E1296E"/>
    <w:rsid w:val="00E435AC"/>
    <w:rsid w:val="00E5044F"/>
    <w:rsid w:val="00E55834"/>
    <w:rsid w:val="00E74626"/>
    <w:rsid w:val="00E74AA2"/>
    <w:rsid w:val="00E86883"/>
    <w:rsid w:val="00E96BAC"/>
    <w:rsid w:val="00E97348"/>
    <w:rsid w:val="00EC76EE"/>
    <w:rsid w:val="00EF3D21"/>
    <w:rsid w:val="00EF61E8"/>
    <w:rsid w:val="00F37D27"/>
    <w:rsid w:val="00F542CC"/>
    <w:rsid w:val="00F640BB"/>
    <w:rsid w:val="00F93628"/>
    <w:rsid w:val="00F95CFF"/>
    <w:rsid w:val="00FB0EF9"/>
    <w:rsid w:val="00FE2D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9200D"/>
  <w15:docId w15:val="{ED02309F-8994-4D9D-A4FC-E03F8FFC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pkt">
    <w:name w:val="pkt"/>
    <w:basedOn w:val="Normalny"/>
    <w:rsid w:val="0096370D"/>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E129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296E"/>
  </w:style>
  <w:style w:type="paragraph" w:styleId="Stopka">
    <w:name w:val="footer"/>
    <w:basedOn w:val="Normalny"/>
    <w:link w:val="StopkaZnak"/>
    <w:uiPriority w:val="99"/>
    <w:unhideWhenUsed/>
    <w:rsid w:val="00E129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2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64DC4-79A6-4165-AEB4-3C71B31F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16</Pages>
  <Words>9345</Words>
  <Characters>56071</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36</cp:revision>
  <dcterms:created xsi:type="dcterms:W3CDTF">2018-01-21T22:32:00Z</dcterms:created>
  <dcterms:modified xsi:type="dcterms:W3CDTF">2020-01-07T12:05:00Z</dcterms:modified>
</cp:coreProperties>
</file>