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31" w:rsidRDefault="00DA4731" w:rsidP="00AB0CAA">
      <w:pPr>
        <w:jc w:val="center"/>
        <w:rPr>
          <w:rFonts w:ascii="Arial" w:hAnsi="Arial" w:cs="Arial"/>
          <w:sz w:val="24"/>
          <w:szCs w:val="24"/>
        </w:rPr>
      </w:pPr>
    </w:p>
    <w:p w:rsidR="00DA4731" w:rsidRDefault="00DA4731" w:rsidP="00AB0CAA">
      <w:pPr>
        <w:jc w:val="center"/>
        <w:rPr>
          <w:rFonts w:ascii="Arial" w:hAnsi="Arial" w:cs="Arial"/>
          <w:sz w:val="24"/>
          <w:szCs w:val="24"/>
        </w:rPr>
      </w:pPr>
    </w:p>
    <w:p w:rsidR="00DA4731" w:rsidRDefault="00DA4731" w:rsidP="00AB0CAA">
      <w:pPr>
        <w:jc w:val="center"/>
        <w:rPr>
          <w:rFonts w:ascii="Arial" w:hAnsi="Arial" w:cs="Arial"/>
          <w:sz w:val="24"/>
          <w:szCs w:val="24"/>
        </w:rPr>
      </w:pPr>
    </w:p>
    <w:p w:rsidR="00AB0CAA" w:rsidRDefault="00334CEF" w:rsidP="00AB0C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PRZEDMIAR ROBÓT</w:t>
      </w:r>
    </w:p>
    <w:p w:rsidR="00334CEF" w:rsidRDefault="00B832C4" w:rsidP="00AB0C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FONTANNY </w:t>
      </w:r>
      <w:r w:rsidR="00334CEF">
        <w:rPr>
          <w:rFonts w:ascii="Arial" w:hAnsi="Arial" w:cs="Arial"/>
          <w:sz w:val="24"/>
          <w:szCs w:val="24"/>
        </w:rPr>
        <w:t>REALIZOWANEJ W RAMACH ZADANIA</w:t>
      </w:r>
    </w:p>
    <w:p w:rsidR="00334CEF" w:rsidRDefault="00334CEF" w:rsidP="00AB0CAA">
      <w:pPr>
        <w:jc w:val="center"/>
        <w:rPr>
          <w:rFonts w:ascii="Arial" w:hAnsi="Arial" w:cs="Arial"/>
          <w:sz w:val="24"/>
          <w:szCs w:val="24"/>
        </w:rPr>
      </w:pPr>
    </w:p>
    <w:p w:rsidR="00334CEF" w:rsidRPr="00334CEF" w:rsidRDefault="00334CEF" w:rsidP="00334CE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„ZAGOSPODAROWANIE TERENU SKWERU PRZYLEGAJĄCEGO DO ULICY LUBLINIECKIEJ W CELU STWORZENIA REPREZENTACYNEJ PRZESTRZENI PUBLICZNEJ ORAZ WYKREOWANIA LOKALNEGO MIEJSCA SPOTKAŃ, REKREACJI I INTEGRACJI MIESZKAŃCÓW MIEJSCOWOŚCI CIASNA”</w:t>
      </w:r>
    </w:p>
    <w:p w:rsidR="00AB0CAA" w:rsidRDefault="00AB0CAA">
      <w:r>
        <w:br w:type="page"/>
      </w:r>
    </w:p>
    <w:tbl>
      <w:tblPr>
        <w:tblStyle w:val="Tabela-Siatka"/>
        <w:tblW w:w="0" w:type="auto"/>
        <w:tblLook w:val="04A0"/>
      </w:tblPr>
      <w:tblGrid>
        <w:gridCol w:w="745"/>
        <w:gridCol w:w="4999"/>
        <w:gridCol w:w="1414"/>
        <w:gridCol w:w="1322"/>
        <w:gridCol w:w="808"/>
      </w:tblGrid>
      <w:tr w:rsidR="00B832C4" w:rsidRPr="00B832C4" w:rsidTr="00B832C4">
        <w:trPr>
          <w:trHeight w:val="51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lastRenderedPageBreak/>
              <w:t>poz.</w:t>
            </w:r>
          </w:p>
        </w:tc>
        <w:tc>
          <w:tcPr>
            <w:tcW w:w="4999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element robót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podstawa szacunku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ilość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jedn.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Pomiary przy wykopach fundamentowych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KNR-2-01 0122-01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37,98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m3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2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Usunięcie warstw ziemi urodzajnej o grubości 15cm za pomocą spycharek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KNR-2-01 020126-01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78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3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Roboty ziemne wykonane koparkami przedsiębiernymi o </w:t>
            </w:r>
            <w:proofErr w:type="spellStart"/>
            <w:r w:rsidRPr="00B832C4">
              <w:t>poj</w:t>
            </w:r>
            <w:proofErr w:type="spellEnd"/>
            <w:r w:rsidRPr="00B832C4">
              <w:t xml:space="preserve">. </w:t>
            </w:r>
            <w:proofErr w:type="spellStart"/>
            <w:r w:rsidRPr="00B832C4">
              <w:t>Łyzki</w:t>
            </w:r>
            <w:proofErr w:type="spellEnd"/>
            <w:r w:rsidRPr="00B832C4">
              <w:t xml:space="preserve"> 0.6m3 w gruncie kat. III z transportem urobku samochodami samowyładowczymi na odległość 10 km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KNR-2-02-05 0214-01-01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37,98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m3</w:t>
            </w:r>
          </w:p>
        </w:tc>
      </w:tr>
      <w:tr w:rsidR="00B832C4" w:rsidRPr="00B832C4" w:rsidTr="00B832C4">
        <w:trPr>
          <w:trHeight w:val="78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4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Warstwy odsączające z piasku wykonanie ręczne </w:t>
            </w:r>
            <w:proofErr w:type="spellStart"/>
            <w:r w:rsidRPr="00B832C4">
              <w:t>zageszczenie</w:t>
            </w:r>
            <w:proofErr w:type="spellEnd"/>
            <w:r w:rsidRPr="00B832C4">
              <w:t xml:space="preserve"> mechaniczne, grubość po zagęszczeniu 10 cm- analogia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KNR-2-31 0104-05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5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Podbudowa z kruszywa łamanego - warstwa dolna o grubości po zagęszczeniu 15cm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KNR-2-31 0114-05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Podbudowa z kruszywa łamanego - warstwa dolna o grubości po zagęszczeniu 15cm - krotność 5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KNR-2-31 0114-06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78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7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Chudy beton 10cm. Podkłady betonowe na podłożu gruntowym, pompa do betonu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KNR-2-02 0101-01 </w:t>
            </w:r>
            <w:proofErr w:type="spellStart"/>
            <w:r w:rsidRPr="00B832C4">
              <w:t>zsz</w:t>
            </w:r>
            <w:proofErr w:type="spellEnd"/>
            <w:r w:rsidRPr="00B832C4">
              <w:t>. 5.4.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6,438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m3</w:t>
            </w:r>
          </w:p>
        </w:tc>
      </w:tr>
      <w:tr w:rsidR="00B832C4" w:rsidRPr="00B832C4" w:rsidTr="00B832C4">
        <w:trPr>
          <w:trHeight w:val="78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8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Zbrojenie płyty dennej niecki i fundamentów. Przegotowanie i montaż zbrojenia konstrukcji monolitycznych - pręty </w:t>
            </w:r>
            <w:proofErr w:type="spellStart"/>
            <w:r w:rsidRPr="00B832C4">
              <w:t>śr</w:t>
            </w:r>
            <w:proofErr w:type="spellEnd"/>
            <w:r w:rsidRPr="00B832C4">
              <w:t>. 8-14 mm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 0290-01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1,5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t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9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Płyty fundamentowe żelbetowe </w:t>
            </w:r>
            <w:proofErr w:type="spellStart"/>
            <w:r w:rsidRPr="00B832C4">
              <w:t>gr</w:t>
            </w:r>
            <w:proofErr w:type="spellEnd"/>
            <w:r w:rsidRPr="00B832C4">
              <w:t xml:space="preserve"> 20 cm- z zastosowaniem pompy do betonu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 0205-01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9,657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m3</w:t>
            </w:r>
          </w:p>
        </w:tc>
      </w:tr>
      <w:tr w:rsidR="00B832C4" w:rsidRPr="00B832C4" w:rsidTr="00B832C4">
        <w:trPr>
          <w:trHeight w:val="78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10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Warstwa spadkowa- </w:t>
            </w:r>
            <w:proofErr w:type="spellStart"/>
            <w:r w:rsidRPr="00B832C4">
              <w:t>warsty</w:t>
            </w:r>
            <w:proofErr w:type="spellEnd"/>
            <w:r w:rsidRPr="00B832C4">
              <w:t xml:space="preserve"> wyrównawcze pod posadzki z zaprawy cementowej zatarte na gładko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KNR-2-01 1102-02 1102-03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78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11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Izolacja niecki - analogia. Izolacje przeciwwilgociowe powłokowe bitumiczne z past emulsyjnych asfaltowych - pierwsza warstwa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 0602-03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12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 Izolacje przeciwwilgociowe powłokowe bitumiczne z past emulsyjnych asfaltowych - druga i następna warstwa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 0602-04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64,38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13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Posadzki pełne grubości 3cm z elementów wielokątnych. Granit Szary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 2111-05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49,64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14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Posadzki pełne grubości 3cm z elementów wielokątnych. Granit czerwony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KNR-2-02 2111-05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14,74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m2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15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Ława pod krawężniki betonowa z oporem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KNR-2-31 0402-04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1,434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m3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16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Obrzeża betonowe o wymiarach 30x8 cm na podsypce cementowo-piaskowej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KNR-2-31 0407-05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35,85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300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17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Sterowanie w szafce rozdzielczej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18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Filtr piaskowy  50cm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19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Pompa filtra piaskowego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20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Pompa zasilająca dysze 1,5 KW 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lastRenderedPageBreak/>
              <w:t xml:space="preserve">21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Sekcja ze stali nierdzewnej 80X80X400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22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Zawory kulowe 1'' ze stali nierdzewnej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23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proofErr w:type="spellStart"/>
            <w:r w:rsidRPr="00B832C4">
              <w:t>Bypass</w:t>
            </w:r>
            <w:proofErr w:type="spellEnd"/>
            <w:r w:rsidRPr="00B832C4">
              <w:t xml:space="preserve"> z zaworem magnetycznym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24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Zawór </w:t>
            </w:r>
            <w:proofErr w:type="spellStart"/>
            <w:r w:rsidRPr="00B832C4">
              <w:t>antyskażeniowy</w:t>
            </w:r>
            <w:proofErr w:type="spellEnd"/>
            <w:r w:rsidRPr="00B832C4">
              <w:t xml:space="preserve">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25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proofErr w:type="spellStart"/>
            <w:r w:rsidRPr="00B832C4">
              <w:t>Redukror</w:t>
            </w:r>
            <w:proofErr w:type="spellEnd"/>
            <w:r w:rsidRPr="00B832C4">
              <w:t xml:space="preserve"> Ciśnienia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26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Oświetlenie pomieszczenia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27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Przejścia szczelne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15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28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Pompa do dźwigni wody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29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WYLEWKA Z SPADEM W STRONE ZAGLEBIENIA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30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Sonda poziomu wody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31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Dysza spieniająca 1,5"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32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Lampa LED RGB dla dyszy spieniającej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33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Niecka z trzema zagłębieniami - stal nierdzewna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34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Dysza kometa 12mm z pompą </w:t>
            </w:r>
            <w:proofErr w:type="spellStart"/>
            <w:r w:rsidRPr="00B832C4">
              <w:t>Fontajet</w:t>
            </w:r>
            <w:proofErr w:type="spellEnd"/>
            <w:r w:rsidRPr="00B832C4">
              <w:t xml:space="preserve"> 24VDC 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12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35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Lampy LED RGB dla dyszy kometa 3x1 W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12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36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 xml:space="preserve"> Krata jako uchwyt dysz i lamp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12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37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Płyta kamienna 50X60X6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12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38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Krata pomostowa ze stali nierdzewnej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6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39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Czujnik poziomu wody w niecce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proofErr w:type="spellStart"/>
            <w:r w:rsidRPr="00B832C4">
              <w:t>szt</w:t>
            </w:r>
            <w:proofErr w:type="spellEnd"/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40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Kable zasilające lampy LED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400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42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Kable zasilające pompy 24 VDC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360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43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  <w:rPr>
                <w:lang w:val="en-US"/>
              </w:rPr>
            </w:pPr>
            <w:proofErr w:type="spellStart"/>
            <w:r w:rsidRPr="00B832C4">
              <w:rPr>
                <w:lang w:val="en-US"/>
              </w:rPr>
              <w:t>Rury</w:t>
            </w:r>
            <w:proofErr w:type="spellEnd"/>
            <w:r w:rsidRPr="00B832C4">
              <w:rPr>
                <w:lang w:val="en-US"/>
              </w:rPr>
              <w:t xml:space="preserve"> SSACE  PEHD DN 90  SDR 11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60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44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Rury zasilające PE HD DN 25 SDR 11</w:t>
            </w:r>
          </w:p>
        </w:tc>
        <w:tc>
          <w:tcPr>
            <w:tcW w:w="1414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kalkulacja indywidualna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180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45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Rury filtra piaskowego</w:t>
            </w:r>
          </w:p>
        </w:tc>
        <w:tc>
          <w:tcPr>
            <w:tcW w:w="1414" w:type="dxa"/>
            <w:hideMark/>
          </w:tcPr>
          <w:p w:rsidR="00B832C4" w:rsidRPr="00B832C4" w:rsidRDefault="00B832C4" w:rsidP="00DA4731">
            <w:pPr>
              <w:jc w:val="center"/>
            </w:pPr>
            <w:proofErr w:type="spellStart"/>
            <w:r w:rsidRPr="00B832C4">
              <w:t>kalk</w:t>
            </w:r>
            <w:proofErr w:type="spellEnd"/>
            <w:r w:rsidR="00DA4731">
              <w:t xml:space="preserve">. </w:t>
            </w:r>
            <w:proofErr w:type="spellStart"/>
            <w:r w:rsidR="00DA4731">
              <w:t>indyw</w:t>
            </w:r>
            <w:proofErr w:type="spellEnd"/>
            <w:r w:rsidR="00DA4731">
              <w:t>.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90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46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Odpływ do kanalizacji</w:t>
            </w:r>
          </w:p>
        </w:tc>
        <w:tc>
          <w:tcPr>
            <w:tcW w:w="1414" w:type="dxa"/>
            <w:hideMark/>
          </w:tcPr>
          <w:p w:rsidR="00B832C4" w:rsidRPr="00B832C4" w:rsidRDefault="00DA4731">
            <w:pPr>
              <w:jc w:val="center"/>
            </w:pPr>
            <w:proofErr w:type="spellStart"/>
            <w:r w:rsidRPr="00B832C4">
              <w:t>kalk</w:t>
            </w:r>
            <w:proofErr w:type="spellEnd"/>
            <w:r>
              <w:t xml:space="preserve">. </w:t>
            </w:r>
            <w:proofErr w:type="spellStart"/>
            <w:r>
              <w:t>indyw</w:t>
            </w:r>
            <w:proofErr w:type="spellEnd"/>
            <w:r>
              <w:t>.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m</w:t>
            </w:r>
          </w:p>
        </w:tc>
      </w:tr>
      <w:tr w:rsidR="00B832C4" w:rsidRPr="00B832C4" w:rsidTr="00B832C4">
        <w:trPr>
          <w:trHeight w:val="525"/>
        </w:trPr>
        <w:tc>
          <w:tcPr>
            <w:tcW w:w="745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47   </w:t>
            </w:r>
          </w:p>
        </w:tc>
        <w:tc>
          <w:tcPr>
            <w:tcW w:w="4999" w:type="dxa"/>
            <w:hideMark/>
          </w:tcPr>
          <w:p w:rsidR="00B832C4" w:rsidRPr="00B832C4" w:rsidRDefault="00B832C4" w:rsidP="00B832C4">
            <w:pPr>
              <w:jc w:val="center"/>
            </w:pPr>
            <w:r w:rsidRPr="00B832C4">
              <w:t>Fuga elastyczna</w:t>
            </w:r>
          </w:p>
        </w:tc>
        <w:tc>
          <w:tcPr>
            <w:tcW w:w="1414" w:type="dxa"/>
            <w:hideMark/>
          </w:tcPr>
          <w:p w:rsidR="00B832C4" w:rsidRPr="00B832C4" w:rsidRDefault="00DA4731">
            <w:pPr>
              <w:jc w:val="center"/>
            </w:pPr>
            <w:proofErr w:type="spellStart"/>
            <w:r w:rsidRPr="00B832C4">
              <w:t>kalk</w:t>
            </w:r>
            <w:proofErr w:type="spellEnd"/>
            <w:r>
              <w:t xml:space="preserve">. </w:t>
            </w:r>
            <w:proofErr w:type="spellStart"/>
            <w:r>
              <w:t>indyw</w:t>
            </w:r>
            <w:proofErr w:type="spellEnd"/>
            <w:r>
              <w:t>.</w:t>
            </w:r>
          </w:p>
        </w:tc>
        <w:tc>
          <w:tcPr>
            <w:tcW w:w="1322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 xml:space="preserve">300   </w:t>
            </w:r>
          </w:p>
        </w:tc>
        <w:tc>
          <w:tcPr>
            <w:tcW w:w="808" w:type="dxa"/>
            <w:hideMark/>
          </w:tcPr>
          <w:p w:rsidR="00B832C4" w:rsidRPr="00B832C4" w:rsidRDefault="00B832C4">
            <w:pPr>
              <w:jc w:val="center"/>
            </w:pPr>
            <w:r w:rsidRPr="00B832C4">
              <w:t>kg</w:t>
            </w:r>
          </w:p>
        </w:tc>
      </w:tr>
    </w:tbl>
    <w:p w:rsidR="00C86ABE" w:rsidRDefault="00C86ABE" w:rsidP="00DA4731">
      <w:pPr>
        <w:jc w:val="center"/>
      </w:pPr>
    </w:p>
    <w:sectPr w:rsidR="00C86ABE" w:rsidSect="00DA4731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0CAA"/>
    <w:rsid w:val="00334CEF"/>
    <w:rsid w:val="00AB0CAA"/>
    <w:rsid w:val="00B832C4"/>
    <w:rsid w:val="00C86ABE"/>
    <w:rsid w:val="00DA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A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C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83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3</cp:revision>
  <dcterms:created xsi:type="dcterms:W3CDTF">2019-04-17T10:16:00Z</dcterms:created>
  <dcterms:modified xsi:type="dcterms:W3CDTF">2019-04-17T10:42:00Z</dcterms:modified>
</cp:coreProperties>
</file>