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2F528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2F528C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2F528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2F528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Pr="002D1631" w:rsidRDefault="00D56DC0" w:rsidP="00D56DC0">
      <w:pPr>
        <w:pStyle w:val="1Styl1"/>
        <w:rPr>
          <w:rFonts w:asciiTheme="minorHAnsi" w:eastAsia="DejaVuSans" w:hAnsiTheme="minorHAnsi" w:cs="DejaVuSans"/>
          <w:sz w:val="20"/>
        </w:rPr>
      </w:pPr>
      <w:r w:rsidRPr="002D1631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843704">
        <w:rPr>
          <w:rFonts w:eastAsia="Times New Roman"/>
          <w:sz w:val="20"/>
          <w:szCs w:val="20"/>
          <w:lang w:eastAsia="pl-PL"/>
        </w:rPr>
        <w:t>10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263EDC">
        <w:rPr>
          <w:rFonts w:eastAsia="Times New Roman"/>
          <w:sz w:val="20"/>
          <w:szCs w:val="20"/>
          <w:lang w:eastAsia="pl-PL"/>
        </w:rPr>
        <w:t>osiem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843704">
        <w:rPr>
          <w:rFonts w:cs="Calibri"/>
          <w:sz w:val="20"/>
          <w:szCs w:val="20"/>
        </w:rPr>
        <w:t>28 sierpień 2020r</w:t>
      </w:r>
      <w:r w:rsidR="00005EAD">
        <w:rPr>
          <w:rFonts w:cs="Calibri"/>
          <w:sz w:val="20"/>
          <w:szCs w:val="20"/>
        </w:rPr>
        <w:t xml:space="preserve"> </w:t>
      </w:r>
      <w:r w:rsidR="00843704">
        <w:rPr>
          <w:rFonts w:cs="Calibri"/>
          <w:sz w:val="20"/>
          <w:szCs w:val="20"/>
        </w:rPr>
        <w:t>.</w:t>
      </w:r>
    </w:p>
    <w:p w:rsidR="009430A7" w:rsidRPr="002D163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843704">
        <w:rPr>
          <w:rFonts w:cs="Calibri"/>
          <w:sz w:val="20"/>
          <w:szCs w:val="20"/>
        </w:rPr>
        <w:t>11 wrzesień 2020r.</w:t>
      </w:r>
    </w:p>
    <w:p w:rsidR="002D1631" w:rsidRPr="009A0761" w:rsidRDefault="002D1631" w:rsidP="002D1631">
      <w:pPr>
        <w:spacing w:after="0" w:line="240" w:lineRule="auto"/>
        <w:ind w:right="-34" w:firstLine="284"/>
        <w:jc w:val="both"/>
        <w:rPr>
          <w:rFonts w:cs="Arial"/>
          <w:color w:val="000000"/>
          <w:sz w:val="20"/>
          <w:szCs w:val="20"/>
        </w:rPr>
      </w:pPr>
      <w:r>
        <w:rPr>
          <w:rFonts w:cs="Calibri"/>
          <w:sz w:val="20"/>
          <w:szCs w:val="20"/>
        </w:rPr>
        <w:t>oraz zgodnie z wymaganiami rozdziału IV. pkt. 5 SIWZ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2D1631" w:rsidRDefault="002D1631" w:rsidP="002C2AFB">
      <w:pPr>
        <w:tabs>
          <w:tab w:val="left" w:pos="2460"/>
        </w:tabs>
        <w:jc w:val="right"/>
      </w:pPr>
    </w:p>
    <w:p w:rsidR="002D1631" w:rsidRDefault="002D1631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D56DC0" w:rsidRDefault="00D56DC0" w:rsidP="00D56DC0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Wartość  </w:t>
            </w:r>
            <w:r w:rsidR="00D56DC0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Default="00D56DC0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Rozbudowa  kanalizacji sanitarnej w ul. Świerkowej i po jej północno wschodnie stronie w Ciasnej  - etap II </w:t>
            </w:r>
            <w:r w:rsidR="009C17BA">
              <w:rPr>
                <w:rFonts w:cs="Arial"/>
                <w:b/>
                <w:sz w:val="20"/>
                <w:szCs w:val="20"/>
              </w:rPr>
              <w:t>– siec główna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D56DC0" w:rsidP="00D56DC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Rozbudowa wodociągu sieciowego w ul. Świerkowej i po jej północno wschodnie stronie w Ciasnej  - etap II – siec główna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D56DC0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DC0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C0" w:rsidRPr="0060509D" w:rsidRDefault="00D56DC0" w:rsidP="00D56DC0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Budowa przyłączy kanalizacyjnych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DC0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56DC0" w:rsidRPr="00C57FC5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D56DC0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DC0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C0" w:rsidRPr="0060509D" w:rsidRDefault="00D56DC0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Budowa przyłączy 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wodociagowych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6DC0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pl-PL"/>
              </w:rPr>
              <w:t>rycząłt</w:t>
            </w:r>
            <w:proofErr w:type="spellEnd"/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56DC0" w:rsidRPr="00C57FC5" w:rsidRDefault="00D56DC0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D1631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631" w:rsidRDefault="002D163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31" w:rsidRPr="002D1631" w:rsidRDefault="002D1631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D1631">
              <w:rPr>
                <w:rFonts w:cs="Arial"/>
                <w:b/>
                <w:sz w:val="20"/>
                <w:szCs w:val="20"/>
              </w:rPr>
              <w:t>Zakres elektryczny dotyczący podłączenia przepompowni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631" w:rsidRDefault="002D163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D1631" w:rsidRPr="00C57FC5" w:rsidRDefault="002D163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2D1631" w:rsidRDefault="002D1631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2D1631" w:rsidRDefault="002D1631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33" w:rsidRDefault="00052333" w:rsidP="00184B6F">
      <w:pPr>
        <w:spacing w:after="0" w:line="240" w:lineRule="auto"/>
      </w:pPr>
      <w:r>
        <w:separator/>
      </w:r>
    </w:p>
  </w:endnote>
  <w:endnote w:type="continuationSeparator" w:id="0">
    <w:p w:rsidR="00052333" w:rsidRDefault="0005233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2F528C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2F528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2F528C" w:rsidRPr="00B270DC">
      <w:rPr>
        <w:rFonts w:ascii="Calibri" w:hAnsi="Calibri"/>
        <w:bCs/>
        <w:sz w:val="16"/>
        <w:szCs w:val="16"/>
      </w:rPr>
      <w:fldChar w:fldCharType="separate"/>
    </w:r>
    <w:r w:rsidR="005908F0">
      <w:rPr>
        <w:rFonts w:ascii="Calibri" w:hAnsi="Calibri"/>
        <w:bCs/>
        <w:noProof/>
        <w:sz w:val="16"/>
        <w:szCs w:val="16"/>
      </w:rPr>
      <w:t>10</w:t>
    </w:r>
    <w:r w:rsidR="002F528C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2F528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2F528C" w:rsidRPr="00B270DC">
      <w:rPr>
        <w:rFonts w:ascii="Calibri" w:hAnsi="Calibri"/>
        <w:bCs/>
        <w:sz w:val="16"/>
        <w:szCs w:val="16"/>
      </w:rPr>
      <w:fldChar w:fldCharType="separate"/>
    </w:r>
    <w:r w:rsidR="005908F0">
      <w:rPr>
        <w:rFonts w:ascii="Calibri" w:hAnsi="Calibri"/>
        <w:bCs/>
        <w:noProof/>
        <w:sz w:val="16"/>
        <w:szCs w:val="16"/>
      </w:rPr>
      <w:t>10</w:t>
    </w:r>
    <w:r w:rsidR="002F528C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2F528C">
    <w:pPr>
      <w:ind w:right="260"/>
      <w:rPr>
        <w:color w:val="0F243E"/>
        <w:sz w:val="26"/>
        <w:szCs w:val="26"/>
      </w:rPr>
    </w:pPr>
    <w:r w:rsidRPr="002F52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2F528C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33" w:rsidRDefault="00052333" w:rsidP="00184B6F">
      <w:pPr>
        <w:spacing w:after="0" w:line="240" w:lineRule="auto"/>
      </w:pPr>
      <w:r>
        <w:separator/>
      </w:r>
    </w:p>
  </w:footnote>
  <w:footnote w:type="continuationSeparator" w:id="0">
    <w:p w:rsidR="00052333" w:rsidRDefault="0005233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2F528C" w:rsidP="002D1631">
    <w:pPr>
      <w:pStyle w:val="Nagwek"/>
      <w:spacing w:after="120" w:line="360" w:lineRule="auto"/>
      <w:rPr>
        <w:rFonts w:ascii="Calibri" w:hAnsi="Calibri" w:cs="Calibri"/>
        <w:color w:val="000000"/>
      </w:rPr>
    </w:pPr>
    <w:r w:rsidRPr="002F528C">
      <w:rPr>
        <w:noProof/>
      </w:rPr>
      <w:pict>
        <v:line id="Łącznik prostoliniowy 5" o:spid="_x0000_s2049" style="position:absolute;z-index:251656192;visibility:visible" from="0,20.1pt" to="48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D1631" w:rsidRPr="002D1631">
      <w:rPr>
        <w:rFonts w:ascii="Calibri" w:hAnsi="Calibri" w:cs="Calibri"/>
        <w:color w:val="000000"/>
      </w:rPr>
      <w:t>RGK.ID.271.3.2019</w:t>
    </w:r>
  </w:p>
  <w:p w:rsidR="002D1631" w:rsidRDefault="002D1631" w:rsidP="002D1631">
    <w:pPr>
      <w:pStyle w:val="Nagwek"/>
      <w:spacing w:after="120" w:line="360" w:lineRule="auto"/>
      <w:rPr>
        <w:rFonts w:ascii="Calibri" w:hAnsi="Calibri" w:cs="Calibri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2F528C" w:rsidP="00717952">
    <w:pPr>
      <w:pStyle w:val="Nagwek"/>
      <w:rPr>
        <w:rFonts w:ascii="Arial Narrow" w:hAnsi="Arial Narrow" w:cs="Arial"/>
        <w:sz w:val="20"/>
        <w:szCs w:val="20"/>
      </w:rPr>
    </w:pPr>
    <w:r w:rsidRPr="002F528C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2333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1631"/>
    <w:rsid w:val="002D3055"/>
    <w:rsid w:val="002E6EB8"/>
    <w:rsid w:val="002F3255"/>
    <w:rsid w:val="002F528C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E4A3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08F0"/>
    <w:rsid w:val="00594E4C"/>
    <w:rsid w:val="00595BD1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42AE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56DC0"/>
    <w:rsid w:val="00D67590"/>
    <w:rsid w:val="00D710D0"/>
    <w:rsid w:val="00D91F7A"/>
    <w:rsid w:val="00DB220D"/>
    <w:rsid w:val="00DC0DE9"/>
    <w:rsid w:val="00DC4111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475A-2FE4-4EC8-A9E5-01B0382F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10</Pages>
  <Words>2770</Words>
  <Characters>16624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45</cp:revision>
  <cp:lastPrinted>2019-03-28T07:25:00Z</cp:lastPrinted>
  <dcterms:created xsi:type="dcterms:W3CDTF">2017-08-12T23:26:00Z</dcterms:created>
  <dcterms:modified xsi:type="dcterms:W3CDTF">2019-03-28T07:30:00Z</dcterms:modified>
</cp:coreProperties>
</file>