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E2C" w:rsidRDefault="00D25E2C" w:rsidP="00D25E2C">
      <w:pPr>
        <w:tabs>
          <w:tab w:val="left" w:pos="2460"/>
        </w:tabs>
        <w:jc w:val="right"/>
      </w:pPr>
      <w:r>
        <w:t>Załącznik nr 1 do SIWZ</w:t>
      </w:r>
    </w:p>
    <w:p w:rsidR="00D25E2C" w:rsidRDefault="00D25E2C" w:rsidP="00D25E2C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19050" b="1524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75pt;margin-top:-7.95pt;width:162pt;height:6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0"/>
          <w:szCs w:val="20"/>
          <w:lang w:eastAsia="pl-PL"/>
        </w:rPr>
        <w:t xml:space="preserve">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381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5E2C" w:rsidRDefault="00D25E2C" w:rsidP="00D25E2C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 Pieczęć wykonawcy) )]</w:t>
                            </w:r>
                          </w:p>
                          <w:p w:rsidR="00D25E2C" w:rsidRDefault="00D25E2C" w:rsidP="00D25E2C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:rsidR="00D25E2C" w:rsidRDefault="00D25E2C" w:rsidP="00D25E2C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    <v:textbox>
                  <w:txbxContent>
                    <w:p w:rsidR="00D25E2C" w:rsidRDefault="00D25E2C" w:rsidP="00D25E2C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( Pieczęć wykonawcy) )]</w:t>
                      </w:r>
                    </w:p>
                    <w:p w:rsidR="00D25E2C" w:rsidRDefault="00D25E2C" w:rsidP="00D25E2C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:rsidR="00D25E2C" w:rsidRDefault="00D25E2C" w:rsidP="00D25E2C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D25E2C" w:rsidRDefault="00D25E2C" w:rsidP="00D25E2C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D25E2C" w:rsidRDefault="00D25E2C" w:rsidP="00D25E2C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D25E2C" w:rsidRDefault="00D25E2C" w:rsidP="00D25E2C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D25E2C" w:rsidRDefault="00D25E2C" w:rsidP="00D25E2C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b/>
          <w:sz w:val="24"/>
          <w:szCs w:val="24"/>
          <w:lang w:eastAsia="pl-PL"/>
        </w:rPr>
        <w:t>Gmina Ciasna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D25E2C" w:rsidRDefault="00D25E2C" w:rsidP="00D25E2C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>
        <w:rPr>
          <w:rFonts w:eastAsia="Times New Roman"/>
          <w:b/>
          <w:sz w:val="20"/>
          <w:szCs w:val="20"/>
          <w:lang w:eastAsia="pl-PL"/>
        </w:rPr>
        <w:t>:</w:t>
      </w:r>
    </w:p>
    <w:p w:rsidR="00D25E2C" w:rsidRDefault="00D25E2C" w:rsidP="00D25E2C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1E6F3B" w:rsidRDefault="001E6F3B" w:rsidP="001E6F3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Rewitalizacja obszaru ulic: Lublinieckiej, Stawowej i Dobrodzieńskiej poprzez zagospodarowanie terenu w celu nadania funkcji rekreacyjnej i gospodarczej  na działkach Nr 352/15,269/2</w:t>
      </w:r>
      <w:r w:rsidR="000461BC">
        <w:rPr>
          <w:rFonts w:asciiTheme="minorHAnsi" w:eastAsia="DejaVuSans" w:hAnsiTheme="minorHAnsi" w:cs="DejaVuSans"/>
        </w:rPr>
        <w:t>-Etap 1</w:t>
      </w:r>
    </w:p>
    <w:p w:rsidR="00D25E2C" w:rsidRDefault="00D25E2C" w:rsidP="00D25E2C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>
        <w:rPr>
          <w:color w:val="00B0F0"/>
          <w:sz w:val="24"/>
          <w:szCs w:val="24"/>
        </w:rPr>
        <w:t xml:space="preserve"> </w:t>
      </w:r>
    </w:p>
    <w:p w:rsidR="00D25E2C" w:rsidRDefault="00D25E2C" w:rsidP="00D25E2C">
      <w:pPr>
        <w:pStyle w:val="1Styl1"/>
        <w:rPr>
          <w:rFonts w:asciiTheme="minorHAnsi" w:hAnsiTheme="minorHAnsi"/>
        </w:rPr>
      </w:pPr>
    </w:p>
    <w:p w:rsidR="00D25E2C" w:rsidRDefault="00D25E2C" w:rsidP="00D25E2C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D25E2C" w:rsidRDefault="00D25E2C" w:rsidP="00D25E2C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D25E2C" w:rsidRDefault="00D25E2C" w:rsidP="00D25E2C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D25E2C" w:rsidRDefault="00D25E2C" w:rsidP="00D25E2C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D25E2C" w:rsidRDefault="00D25E2C" w:rsidP="00D25E2C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D25E2C" w:rsidRDefault="00D25E2C" w:rsidP="00D25E2C">
      <w:pPr>
        <w:spacing w:before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(słownie(brutto):..............................................................................................................................................)</w:t>
      </w: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ZOBOWIĄZUJEMY SIĘ do udzielenia gwarancji i rękojmi na roboty budowlane na okres ………………..(36/48/60) miesięcy.</w:t>
      </w:r>
    </w:p>
    <w:p w:rsidR="00D25E2C" w:rsidRDefault="00D25E2C" w:rsidP="00D25E2C">
      <w:pPr>
        <w:numPr>
          <w:ilvl w:val="0"/>
          <w:numId w:val="1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Oświadczamy, że kie</w:t>
      </w:r>
      <w:r w:rsidR="00BE3613">
        <w:rPr>
          <w:rFonts w:eastAsia="Times New Roman"/>
          <w:color w:val="000000"/>
          <w:sz w:val="20"/>
          <w:szCs w:val="20"/>
          <w:lang w:eastAsia="pl-PL"/>
        </w:rPr>
        <w:t xml:space="preserve">rownik budowy (w specjalności konstrukcyjno-budowlanej </w:t>
      </w:r>
      <w:r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……………………………………………………………..……………</w:t>
      </w:r>
      <w:r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:rsidR="00D25E2C" w:rsidRDefault="00D25E2C" w:rsidP="00D25E2C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wadium w kwocie 10 000,00zł (słownie: dziesięć tysięcy zł) zostało wniesione w dniu ……………………………   w formie ……………………………..…………………….…    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D25E2C" w:rsidRDefault="00D25E2C" w:rsidP="00D25E2C">
      <w:pPr>
        <w:numPr>
          <w:ilvl w:val="0"/>
          <w:numId w:val="1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sz w:val="20"/>
          <w:szCs w:val="20"/>
        </w:rPr>
        <w:t>oświadczamy, że zamówienie zrealizujemy w terminie :</w:t>
      </w:r>
    </w:p>
    <w:p w:rsidR="00D25E2C" w:rsidRDefault="00D25E2C" w:rsidP="00D25E2C">
      <w:pPr>
        <w:numPr>
          <w:ilvl w:val="0"/>
          <w:numId w:val="2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zakończenia </w:t>
      </w:r>
      <w:r>
        <w:rPr>
          <w:rFonts w:cs="Arial"/>
          <w:bCs/>
          <w:color w:val="000000"/>
          <w:sz w:val="20"/>
          <w:szCs w:val="20"/>
        </w:rPr>
        <w:t xml:space="preserve">robót budowlanych </w:t>
      </w:r>
      <w:r w:rsidR="00497972">
        <w:rPr>
          <w:rFonts w:cs="Calibri"/>
          <w:sz w:val="20"/>
          <w:szCs w:val="20"/>
        </w:rPr>
        <w:t>31 styczeń 2019r.</w:t>
      </w:r>
    </w:p>
    <w:p w:rsidR="00D25E2C" w:rsidRDefault="00D25E2C" w:rsidP="001E6F3B">
      <w:pPr>
        <w:spacing w:after="0" w:line="240" w:lineRule="auto"/>
        <w:ind w:left="284" w:right="-34"/>
        <w:jc w:val="both"/>
        <w:rPr>
          <w:rFonts w:cs="Arial"/>
          <w:color w:val="000000"/>
          <w:sz w:val="20"/>
          <w:szCs w:val="20"/>
        </w:rPr>
      </w:pP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uważamy się za związanych niniejszą ofertą przez okres 30 dni od upływu terminu</w:t>
      </w:r>
      <w:r>
        <w:rPr>
          <w:rFonts w:eastAsia="Times New Roman"/>
          <w:sz w:val="24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składania ofert,</w:t>
      </w:r>
      <w:r>
        <w:rPr>
          <w:rFonts w:eastAsia="Times New Roman"/>
          <w:sz w:val="24"/>
          <w:szCs w:val="20"/>
          <w:lang w:eastAsia="pl-PL"/>
        </w:rPr>
        <w:t xml:space="preserve">   </w:t>
      </w: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oświadczamy, że informacje i dokumenty zawarte na stronach nr od………..do……… stanowią tajemnice przedsiębiorstwa w rozumieniu przepisów o zwalczaniu nieuczciwej konkurencji , co wykazaliśmy </w:t>
      </w:r>
      <w:r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</w:t>
      </w: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D25E2C" w:rsidRDefault="00D25E2C" w:rsidP="00D25E2C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D25E2C" w:rsidRDefault="00D25E2C" w:rsidP="00D25E2C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D25E2C" w:rsidRDefault="00D25E2C" w:rsidP="00D25E2C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D25E2C" w:rsidRDefault="00D25E2C" w:rsidP="00D25E2C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- wskazanie wartości tego towaru lub usług bez kwoty podatku.</w:t>
      </w: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</w:rPr>
        <w:t>Rodzaj Przedsiębiorstwa, jakim jest Wykonawca : (zaznaczyć właściwą opcję)</w:t>
      </w:r>
      <w:r>
        <w:rPr>
          <w:rStyle w:val="Odwoanieprzypisudolnego"/>
          <w:rFonts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>*</w:t>
      </w:r>
    </w:p>
    <w:p w:rsidR="00D25E2C" w:rsidRDefault="00D25E2C" w:rsidP="00D25E2C">
      <w:pPr>
        <w:pStyle w:val="Bezodstpw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Mikroprzedsiębiorstwo</w:t>
      </w:r>
    </w:p>
    <w:p w:rsidR="00D25E2C" w:rsidRDefault="00D25E2C" w:rsidP="00D25E2C">
      <w:pPr>
        <w:pStyle w:val="Bezodstpw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Małe przedsiębiorstwo</w:t>
      </w:r>
    </w:p>
    <w:p w:rsidR="00D25E2C" w:rsidRDefault="00D25E2C" w:rsidP="00D25E2C">
      <w:pPr>
        <w:pStyle w:val="Bezodstpw"/>
        <w:numPr>
          <w:ilvl w:val="0"/>
          <w:numId w:val="3"/>
        </w:numPr>
        <w:rPr>
          <w:rFonts w:eastAsia="Times New Roman"/>
          <w:sz w:val="20"/>
          <w:szCs w:val="20"/>
          <w:lang w:eastAsia="pl-PL"/>
        </w:rPr>
      </w:pPr>
      <w:r>
        <w:rPr>
          <w:sz w:val="20"/>
          <w:szCs w:val="20"/>
        </w:rPr>
        <w:t>Średnie przedsiębiorstwo</w:t>
      </w:r>
    </w:p>
    <w:p w:rsidR="00D25E2C" w:rsidRDefault="00D25E2C" w:rsidP="00D25E2C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D25E2C" w:rsidRDefault="00D25E2C" w:rsidP="00D25E2C">
      <w:pPr>
        <w:pStyle w:val="Bezodstpw"/>
        <w:rPr>
          <w:sz w:val="16"/>
          <w:szCs w:val="16"/>
        </w:rPr>
      </w:pPr>
      <w:r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:rsidR="00D25E2C" w:rsidRDefault="00D25E2C" w:rsidP="00D25E2C">
      <w:pPr>
        <w:pStyle w:val="Bezodstpw"/>
        <w:rPr>
          <w:sz w:val="16"/>
          <w:szCs w:val="16"/>
        </w:rPr>
      </w:pPr>
      <w:r>
        <w:rPr>
          <w:b/>
          <w:sz w:val="16"/>
          <w:szCs w:val="16"/>
        </w:rPr>
        <w:t>Mikroprzedsiębiorstwo:</w:t>
      </w:r>
      <w:r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D25E2C" w:rsidRDefault="00D25E2C" w:rsidP="00D25E2C">
      <w:pPr>
        <w:pStyle w:val="Bezodstpw"/>
        <w:rPr>
          <w:sz w:val="16"/>
          <w:szCs w:val="16"/>
        </w:rPr>
      </w:pPr>
      <w:r>
        <w:rPr>
          <w:b/>
          <w:sz w:val="16"/>
          <w:szCs w:val="16"/>
        </w:rPr>
        <w:t>Małe przedsiębiorstwo:</w:t>
      </w:r>
      <w:r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D25E2C" w:rsidRDefault="00D25E2C" w:rsidP="00D25E2C">
      <w:pPr>
        <w:pStyle w:val="Bezodstpw"/>
        <w:rPr>
          <w:sz w:val="16"/>
          <w:szCs w:val="16"/>
        </w:rPr>
      </w:pPr>
      <w:r>
        <w:rPr>
          <w:b/>
          <w:sz w:val="16"/>
          <w:szCs w:val="16"/>
        </w:rPr>
        <w:t>Średnie przedsiębiorstwa:</w:t>
      </w:r>
      <w:r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D25E2C" w:rsidRDefault="00D25E2C" w:rsidP="00D25E2C">
      <w:pPr>
        <w:numPr>
          <w:ilvl w:val="0"/>
          <w:numId w:val="1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</w:t>
      </w:r>
    </w:p>
    <w:p w:rsidR="00D25E2C" w:rsidRDefault="00D25E2C" w:rsidP="00D25E2C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* Roboty  objęte zamówieniem zamierzamy wykonać sami</w:t>
      </w:r>
    </w:p>
    <w:p w:rsidR="00D25E2C" w:rsidRDefault="00D25E2C" w:rsidP="00D25E2C">
      <w:pPr>
        <w:numPr>
          <w:ilvl w:val="0"/>
          <w:numId w:val="4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D25E2C" w:rsidRDefault="00D25E2C" w:rsidP="00D25E2C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D25E2C" w:rsidRDefault="00D25E2C" w:rsidP="00D25E2C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D25E2C" w:rsidRDefault="00D25E2C" w:rsidP="00D25E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D25E2C" w:rsidRDefault="00D25E2C" w:rsidP="00D25E2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D25E2C" w:rsidRDefault="00D25E2C" w:rsidP="00D25E2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D25E2C" w:rsidRDefault="00D25E2C" w:rsidP="00D25E2C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a) </w:t>
      </w:r>
      <w:r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D25E2C" w:rsidRDefault="00D25E2C" w:rsidP="00D25E2C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     b) </w:t>
      </w:r>
      <w:r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D25E2C" w:rsidRDefault="00D25E2C" w:rsidP="00D25E2C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     c)  </w:t>
      </w:r>
      <w:r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D25E2C" w:rsidRDefault="00D25E2C" w:rsidP="00D25E2C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D25E2C" w:rsidRDefault="00D25E2C" w:rsidP="00D25E2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D25E2C" w:rsidRDefault="00D25E2C" w:rsidP="00D25E2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D25E2C" w:rsidRDefault="00D25E2C" w:rsidP="00D25E2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D25E2C" w:rsidRDefault="00D25E2C" w:rsidP="00D25E2C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C90B6E" w:rsidRDefault="00C90B6E" w:rsidP="00D25E2C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C90B6E" w:rsidRDefault="00C90B6E" w:rsidP="00D25E2C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C90B6E" w:rsidRDefault="00C90B6E" w:rsidP="00D25E2C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C820FC" w:rsidRDefault="00C820FC" w:rsidP="00C820FC">
      <w:pPr>
        <w:tabs>
          <w:tab w:val="left" w:pos="2460"/>
        </w:tabs>
        <w:rPr>
          <w:rFonts w:eastAsia="Times New Roman"/>
          <w:sz w:val="16"/>
          <w:szCs w:val="16"/>
          <w:lang w:eastAsia="pl-PL"/>
        </w:rPr>
      </w:pPr>
    </w:p>
    <w:p w:rsidR="00D25E2C" w:rsidRDefault="00D25E2C" w:rsidP="00C820FC">
      <w:pPr>
        <w:tabs>
          <w:tab w:val="left" w:pos="2460"/>
        </w:tabs>
      </w:pPr>
      <w:bookmarkStart w:id="0" w:name="_GoBack"/>
      <w:r>
        <w:lastRenderedPageBreak/>
        <w:t>Załącznik nr 2 do SIWZ</w:t>
      </w:r>
    </w:p>
    <w:p w:rsidR="00D25E2C" w:rsidRDefault="00D25E2C" w:rsidP="00C820F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TABELA ELEMENTÓW ROZLICZENIOWYCH</w:t>
      </w: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D25E2C" w:rsidTr="00D25E2C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D25E2C" w:rsidRPr="00C820FC" w:rsidRDefault="001E6F3B" w:rsidP="00C820FC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eastAsia="DejaVuSans" w:hAnsiTheme="minorHAnsi" w:cs="DejaVuSans"/>
              </w:rPr>
              <w:t>Rewitalizacja obszaru ulic: Lublinieckiej, Stawowej i Dobrodzieńskiej poprzez zagospodarowanie terenu w celu nadania funkcji rekreacyjnej i gospodarczej  na działkach Nr 352/15,269/2</w:t>
            </w:r>
            <w:r w:rsidR="000461BC">
              <w:rPr>
                <w:rFonts w:asciiTheme="minorHAnsi" w:eastAsia="DejaVuSans" w:hAnsiTheme="minorHAnsi" w:cs="DejaVuSans"/>
              </w:rPr>
              <w:t>-Etap 1</w:t>
            </w:r>
          </w:p>
        </w:tc>
      </w:tr>
      <w:tr w:rsidR="00D25E2C" w:rsidTr="00D25E2C">
        <w:trPr>
          <w:trHeight w:val="780"/>
        </w:trPr>
        <w:tc>
          <w:tcPr>
            <w:tcW w:w="177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D25E2C" w:rsidRDefault="00D25E2C">
            <w:pPr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</w:tc>
      </w:tr>
      <w:tr w:rsidR="00D25E2C" w:rsidTr="00D25E2C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D25E2C" w:rsidTr="00D25E2C">
        <w:trPr>
          <w:trHeight w:val="915"/>
        </w:trPr>
        <w:tc>
          <w:tcPr>
            <w:tcW w:w="91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5E2C" w:rsidRDefault="00D25E2C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5E2C" w:rsidRDefault="00D25E2C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5E2C" w:rsidRDefault="00D25E2C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D25E2C" w:rsidRDefault="00D25E2C">
            <w:pPr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25E2C" w:rsidTr="00D25E2C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D25E2C" w:rsidTr="00D25E2C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E2C" w:rsidRDefault="00876696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 xml:space="preserve">Branża budowlana – zagospodarowanie terenu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D25E2C" w:rsidRDefault="00D25E2C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D25E2C" w:rsidTr="00D25E2C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696" w:rsidRDefault="00876696" w:rsidP="00876696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 xml:space="preserve">             Branża budowlana- przebudowa budynku         </w:t>
            </w:r>
          </w:p>
          <w:p w:rsidR="00D25E2C" w:rsidRDefault="00876696" w:rsidP="00876696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 xml:space="preserve">             gospodarczego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D25E2C" w:rsidRDefault="00D25E2C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D25E2C" w:rsidTr="00D25E2C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E2C" w:rsidRDefault="00876696" w:rsidP="00876696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 xml:space="preserve">            Branża drogowa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D25E2C" w:rsidRDefault="00D25E2C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D25E2C" w:rsidTr="00D25E2C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E2C" w:rsidRDefault="00876696" w:rsidP="00876696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 xml:space="preserve">           Branża elektryczna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D25E2C" w:rsidRDefault="00D25E2C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76696" w:rsidTr="00D25E2C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696" w:rsidRDefault="00876696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696" w:rsidRDefault="00876696" w:rsidP="00876696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 xml:space="preserve">           Instalacja centralnego ogrzewania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696" w:rsidRDefault="00C820F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876696" w:rsidRDefault="00876696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76696" w:rsidTr="00D25E2C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696" w:rsidRDefault="00876696" w:rsidP="00876696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 xml:space="preserve"> VI. 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696" w:rsidRDefault="00876696" w:rsidP="00876696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 xml:space="preserve">           Kanalizacja deszczowa plus drenaż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696" w:rsidRDefault="00C820F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876696" w:rsidRDefault="00876696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76696" w:rsidTr="00D25E2C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696" w:rsidRDefault="00876696" w:rsidP="00876696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 xml:space="preserve"> VII.    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696" w:rsidRDefault="00C820FC" w:rsidP="00C820FC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 xml:space="preserve">          Wodociągi i odprowadzanie ścieków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696" w:rsidRDefault="00C820F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876696" w:rsidRDefault="00876696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D25E2C" w:rsidTr="00D25E2C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D25E2C" w:rsidTr="00D25E2C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D25E2C" w:rsidTr="00D25E2C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  <w:hideMark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D25E2C" w:rsidRDefault="00D25E2C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ab/>
      </w:r>
    </w:p>
    <w:p w:rsidR="00D25E2C" w:rsidRPr="00C820FC" w:rsidRDefault="00C820FC" w:rsidP="00C820F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</w:t>
      </w:r>
      <w:r w:rsidR="00D25E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 xml:space="preserve">   </w:t>
      </w:r>
      <w:r>
        <w:rPr>
          <w:rFonts w:eastAsia="Times New Roman"/>
          <w:sz w:val="20"/>
          <w:szCs w:val="20"/>
          <w:lang w:eastAsia="pl-PL"/>
        </w:rPr>
        <w:tab/>
        <w:t xml:space="preserve">Pieczątka i podpis Wykonawcy </w:t>
      </w:r>
    </w:p>
    <w:p w:rsidR="001E6F3B" w:rsidRDefault="001E6F3B" w:rsidP="00D25E2C"/>
    <w:p w:rsidR="001E6F3B" w:rsidRDefault="001E6F3B" w:rsidP="00D25E2C"/>
    <w:bookmarkEnd w:id="0"/>
    <w:p w:rsidR="00D25E2C" w:rsidRDefault="00D25E2C" w:rsidP="00D25E2C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D25E2C" w:rsidTr="00D25E2C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 WYKONAWCY</w:t>
            </w:r>
          </w:p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 o braku podstaw do wykluczenia z </w:t>
            </w:r>
            <w: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D25E2C" w:rsidRDefault="00D25E2C" w:rsidP="00D25E2C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1E6F3B" w:rsidRDefault="001E6F3B" w:rsidP="001E6F3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Rewitalizacja obszaru ulic: Lublinieckiej, Stawowej i Dobrodzieńskiej poprzez zagospodarowanie terenu w celu nadania funkcji rekreacyjnej i gospodarczej  na działkach Nr 352/15,269/2</w:t>
      </w:r>
      <w:r w:rsidR="000461BC">
        <w:rPr>
          <w:rFonts w:asciiTheme="minorHAnsi" w:eastAsia="DejaVuSans" w:hAnsiTheme="minorHAnsi" w:cs="DejaVuSans"/>
        </w:rPr>
        <w:t xml:space="preserve">-Etap 1 </w:t>
      </w:r>
    </w:p>
    <w:p w:rsidR="00D25E2C" w:rsidRDefault="00D25E2C" w:rsidP="00D25E2C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D25E2C" w:rsidRDefault="00D25E2C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1E6F3B" w:rsidRDefault="001E6F3B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</w:p>
    <w:p w:rsidR="00D25E2C" w:rsidRDefault="00D25E2C" w:rsidP="00D25E2C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D25E2C" w:rsidRDefault="00D25E2C" w:rsidP="00D25E2C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W przypadku wspólnego ubiegania się o zamówienie przez Wykonawców, oświadczenie składa każdy 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 Wykonawców wspólnie ubiegających się o zamówienie.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D25E2C" w:rsidTr="00D25E2C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DOTYCZĄCE PODMIOTU </w:t>
            </w:r>
          </w:p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1E6F3B" w:rsidRDefault="001E6F3B" w:rsidP="001E6F3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Rewitalizacja obszaru ulic: Lublinieckiej, Stawowej i Dobrodzieńskiej poprzez zagospodarowanie terenu w celu nadania funkcji rekreacyjnej i gospodarczej  na działkach Nr 352/15,269/2</w:t>
      </w:r>
      <w:r w:rsidR="000461BC">
        <w:rPr>
          <w:rFonts w:asciiTheme="minorHAnsi" w:eastAsia="DejaVuSans" w:hAnsiTheme="minorHAnsi" w:cs="DejaVuSans"/>
        </w:rPr>
        <w:t xml:space="preserve">- Etap 1 </w:t>
      </w:r>
    </w:p>
    <w:p w:rsidR="00D25E2C" w:rsidRDefault="00D25E2C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1E6F3B" w:rsidRDefault="001E6F3B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D25E2C" w:rsidRDefault="00D25E2C" w:rsidP="00D25E2C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D25E2C" w:rsidRDefault="00D25E2C" w:rsidP="00D25E2C">
      <w:pPr>
        <w:rPr>
          <w:sz w:val="20"/>
          <w:szCs w:val="20"/>
        </w:rPr>
      </w:pPr>
      <w:r>
        <w:rPr>
          <w:sz w:val="20"/>
          <w:szCs w:val="20"/>
        </w:rPr>
        <w:t>Oświadczamy , że w stosunku do następujących podmiotów , na którego zasoby powołujemy się w niniejszym  postępowaniu ,</w:t>
      </w:r>
      <w:proofErr w:type="spellStart"/>
      <w:r>
        <w:rPr>
          <w:sz w:val="20"/>
          <w:szCs w:val="20"/>
        </w:rPr>
        <w:t>tj</w:t>
      </w:r>
      <w:proofErr w:type="spellEnd"/>
      <w:r>
        <w:rPr>
          <w:sz w:val="20"/>
          <w:szCs w:val="20"/>
        </w:rPr>
        <w:t>:</w:t>
      </w:r>
    </w:p>
    <w:p w:rsidR="00D25E2C" w:rsidRDefault="00D25E2C" w:rsidP="00D25E2C">
      <w:pPr>
        <w:spacing w:after="0" w:line="240" w:lineRule="auto"/>
      </w:pPr>
    </w:p>
    <w:p w:rsidR="00D25E2C" w:rsidRDefault="00D25E2C" w:rsidP="00D25E2C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D25E2C" w:rsidRDefault="00D25E2C" w:rsidP="00D25E2C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( podać pełną nazwę /firmę, adres a także w zależności od podmiotu NIP/PESEL, KRS/</w:t>
      </w:r>
      <w:proofErr w:type="spellStart"/>
      <w:r>
        <w:rPr>
          <w:sz w:val="16"/>
          <w:szCs w:val="16"/>
        </w:rPr>
        <w:t>CEiDG</w:t>
      </w:r>
      <w:proofErr w:type="spellEnd"/>
      <w:r>
        <w:rPr>
          <w:sz w:val="16"/>
          <w:szCs w:val="16"/>
        </w:rPr>
        <w:t>)</w:t>
      </w: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rPr>
          <w:sz w:val="20"/>
          <w:szCs w:val="20"/>
        </w:rPr>
      </w:pPr>
      <w:r>
        <w:rPr>
          <w:sz w:val="20"/>
          <w:szCs w:val="20"/>
        </w:rPr>
        <w:t>nie zachodzą podstawy wykluczenia z postępowania o udzielenie zamówienia.</w:t>
      </w: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D25E2C" w:rsidRDefault="00D25E2C" w:rsidP="00D25E2C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*wypełnić tylko wówczas gdy Wykonawca korzysta z takich zasobów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1E6F3B" w:rsidRDefault="001E6F3B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1E6F3B" w:rsidRDefault="001E6F3B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2460"/>
        </w:tabs>
        <w:jc w:val="right"/>
      </w:pPr>
      <w:r>
        <w:lastRenderedPageBreak/>
        <w:t>Załącznik nr 4 do SIWZ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D25E2C" w:rsidTr="00D25E2C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 WYKONAWCY</w:t>
            </w:r>
          </w:p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D25E2C" w:rsidRDefault="00D25E2C" w:rsidP="00D25E2C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E6F3B" w:rsidRDefault="001E6F3B" w:rsidP="001E6F3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Rewitalizacja obszaru ulic: Lublinieckiej, Stawowej i Dobrodzieńskiej poprzez zagospodarowanie terenu w celu nadania funkcji rekreacyjnej i gospodarczej  na działkach Nr 352/15,269/2</w:t>
      </w:r>
      <w:r w:rsidR="000461BC">
        <w:rPr>
          <w:rFonts w:asciiTheme="minorHAnsi" w:eastAsia="DejaVuSans" w:hAnsiTheme="minorHAnsi" w:cs="DejaVuSans"/>
        </w:rPr>
        <w:t xml:space="preserve">-Etap 1 </w:t>
      </w:r>
    </w:p>
    <w:p w:rsidR="00D25E2C" w:rsidRDefault="00D25E2C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spełniamy warunki udziału w wyżej wymienionym postępowaniu o udzielenie zamówienia publicznego</w:t>
      </w: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D25E2C" w:rsidRDefault="00D25E2C" w:rsidP="00D25E2C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E6F3B" w:rsidRDefault="001E6F3B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E6F3B" w:rsidRDefault="001E6F3B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D25E2C" w:rsidTr="00D25E2C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INFORMACJA W ZWIĄZKU Z POLEGANIEM NA ZASOBACH INNYCH PODMIOTÓW*</w:t>
            </w:r>
          </w:p>
        </w:tc>
      </w:tr>
    </w:tbl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D25E2C" w:rsidRDefault="00D25E2C" w:rsidP="00D25E2C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E6F3B" w:rsidRDefault="001E6F3B" w:rsidP="001E6F3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Rewitalizacja obszaru ulic: Lublinieckiej, Stawowej i Dobrodzieńskiej poprzez zagospodarowanie terenu w celu nadania funkcji rekreacyjnej i gospodarczej  na działkach Nr 352/15,269/2</w:t>
      </w:r>
      <w:r w:rsidR="000461BC">
        <w:rPr>
          <w:rFonts w:asciiTheme="minorHAnsi" w:eastAsia="DejaVuSans" w:hAnsiTheme="minorHAnsi" w:cs="DejaVuSans"/>
        </w:rPr>
        <w:t xml:space="preserve">- Etap 1 </w:t>
      </w:r>
    </w:p>
    <w:p w:rsidR="00D25E2C" w:rsidRDefault="00D25E2C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1E6F3B" w:rsidRDefault="001E6F3B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D25E2C" w:rsidRDefault="00D25E2C" w:rsidP="00D25E2C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 , że w celu wykazania spełnienia warunków udziału w postępowaniu określonych przez Zamawiającego w SIWZ polegam na zasobach następujących podmiotów :</w:t>
      </w: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D25E2C" w:rsidRDefault="00D25E2C" w:rsidP="00D25E2C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*wypełnić tylko wówczas gdy Wykonawca korzysta z takich zasobów</w:t>
      </w:r>
    </w:p>
    <w:p w:rsidR="00D25E2C" w:rsidRDefault="00D25E2C" w:rsidP="00D25E2C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p w:rsidR="001E6F3B" w:rsidRDefault="001E6F3B" w:rsidP="00D25E2C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p w:rsidR="001E6F3B" w:rsidRDefault="001E6F3B" w:rsidP="00D25E2C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2460"/>
        </w:tabs>
        <w:jc w:val="right"/>
      </w:pPr>
      <w:r>
        <w:lastRenderedPageBreak/>
        <w:t>Załącznik nr 5 do SIWZ</w:t>
      </w: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D25E2C" w:rsidTr="00D25E2C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D25E2C" w:rsidRDefault="00D25E2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D25E2C" w:rsidRDefault="00D25E2C" w:rsidP="00D25E2C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na:</w:t>
      </w:r>
    </w:p>
    <w:p w:rsidR="00D25E2C" w:rsidRDefault="00D25E2C" w:rsidP="00D25E2C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D25E2C" w:rsidRDefault="00D25E2C" w:rsidP="00D25E2C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1E6F3B" w:rsidRDefault="001E6F3B" w:rsidP="001E6F3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Rewitalizacja obszaru ulic: Lublinieckiej, Stawowej i Dobrodzieńskiej poprzez zagospodarowanie terenu w celu nadania funkcji rekreacyjnej i gospodarczej  na działkach Nr 352/15,269/2</w:t>
      </w:r>
      <w:r w:rsidR="000461BC">
        <w:rPr>
          <w:rFonts w:asciiTheme="minorHAnsi" w:eastAsia="DejaVuSans" w:hAnsiTheme="minorHAnsi" w:cs="DejaVuSans"/>
        </w:rPr>
        <w:t xml:space="preserve">- Etap 1 </w:t>
      </w:r>
    </w:p>
    <w:p w:rsidR="00D25E2C" w:rsidRDefault="00D25E2C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1E6F3B" w:rsidRDefault="001E6F3B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przedkładam informację, w trybie art. 24 ust. 1 pkt 23 ustawy – Prawo Zamówień Publicznych </w:t>
      </w:r>
      <w:r>
        <w:rPr>
          <w:rFonts w:eastAsia="Times New Roman"/>
          <w:sz w:val="20"/>
          <w:szCs w:val="20"/>
          <w:lang w:eastAsia="pl-PL"/>
        </w:rPr>
        <w:br/>
        <w:t>(</w:t>
      </w:r>
      <w:proofErr w:type="spellStart"/>
      <w:r>
        <w:rPr>
          <w:rFonts w:cs="Calibri"/>
          <w:color w:val="000000"/>
          <w:sz w:val="20"/>
          <w:szCs w:val="20"/>
        </w:rPr>
        <w:t>t.j</w:t>
      </w:r>
      <w:proofErr w:type="spellEnd"/>
      <w:r>
        <w:rPr>
          <w:rFonts w:cs="Calibri"/>
          <w:color w:val="000000"/>
          <w:sz w:val="20"/>
          <w:szCs w:val="20"/>
        </w:rPr>
        <w:t>. Dz. U. z 2017 r. poz. 1579)</w:t>
      </w:r>
      <w:r>
        <w:rPr>
          <w:rFonts w:eastAsia="Times New Roman"/>
          <w:i/>
          <w:iCs/>
          <w:sz w:val="20"/>
          <w:szCs w:val="20"/>
          <w:lang w:eastAsia="pl-PL"/>
        </w:rPr>
        <w:t>.)</w:t>
      </w:r>
      <w:r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tej samej grupy kapitałowej ** </w:t>
      </w:r>
    </w:p>
    <w:p w:rsidR="00D25E2C" w:rsidRDefault="00D25E2C" w:rsidP="00D25E2C">
      <w:pPr>
        <w:numPr>
          <w:ilvl w:val="0"/>
          <w:numId w:val="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należy do tej samej grupy kapitałowej ** </w:t>
      </w:r>
    </w:p>
    <w:p w:rsidR="00D25E2C" w:rsidRDefault="00D25E2C" w:rsidP="00D25E2C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86 ust. 5 Ustawy </w:t>
      </w:r>
      <w:proofErr w:type="spellStart"/>
      <w:r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D25E2C" w:rsidRDefault="00D25E2C" w:rsidP="00D25E2C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 przypadku złożenia oświadczenia o przynależności do tej samej grupy kapitałowej, Wykonawca obligatoryjnie zobowiązany jest złożyć wraz z ofertą listę podmiotów należących do tej samej grupy kapitałowej, o której mowa w art. 24 ust. 1 pkt 23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W przypadku Wykonawców wspólnie ubiegających się o zamówienie powyższy dokument składa każdy 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z partnerów konsorcjum/ członków spółki cywilnej oddzielnie w imieniu swojej firmy.</w:t>
      </w:r>
    </w:p>
    <w:p w:rsidR="00D25E2C" w:rsidRDefault="00D25E2C" w:rsidP="00D25E2C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** Niepotrzebne skreślić.</w:t>
      </w: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złożyć w terminie 3 dni od dnia zamieszczenia na stronie internetowej informacji, o której mowa w art. 86 ust. 5 Ustawy </w:t>
      </w:r>
      <w:proofErr w:type="spellStart"/>
      <w:r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D25E2C" w:rsidRDefault="00D25E2C" w:rsidP="00D25E2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>
        <w:rPr>
          <w:rFonts w:eastAsia="Times New Roman"/>
          <w:i/>
          <w:sz w:val="20"/>
          <w:szCs w:val="20"/>
          <w:lang w:eastAsia="pl-PL"/>
        </w:rPr>
        <w:t xml:space="preserve">Grupa kapitałowa to grupa wszystkich przedsiębiorców , którzy są kontrolowani w sposób bezpośredni lub pośredni przez jednego przedsiębiorcę , w tym również tego przedsiębiorcę (zgodnie z art. 4 pkt 14 ustawy </w:t>
      </w:r>
      <w:r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gospodarczą.</w:t>
      </w:r>
    </w:p>
    <w:p w:rsidR="00D25E2C" w:rsidRDefault="00D25E2C" w:rsidP="00D25E2C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25E2C" w:rsidRDefault="00D25E2C" w:rsidP="00D25E2C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D25E2C" w:rsidTr="00D25E2C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D25E2C" w:rsidRDefault="00D25E2C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 DOTYCZĄCE PODANYCH INFORMACJI</w:t>
            </w:r>
          </w:p>
        </w:tc>
      </w:tr>
    </w:tbl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..................................................................................................................................................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90B6E" w:rsidRDefault="00C90B6E" w:rsidP="00C90B6E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Rewitalizacja obszaru ulic: Lublinieckiej, Stawowej i Dobrodzieńskiej poprzez zagospodarowanie terenu w celu nadania funkcji rekreacyjnej i gospodarczej  na działkach Nr 352/15,269/2</w:t>
      </w:r>
      <w:r w:rsidR="000461BC">
        <w:rPr>
          <w:rFonts w:asciiTheme="minorHAnsi" w:eastAsia="DejaVuSans" w:hAnsiTheme="minorHAnsi" w:cs="DejaVuSans"/>
        </w:rPr>
        <w:t xml:space="preserve">-Etap 1 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25E2C" w:rsidRDefault="00D25E2C" w:rsidP="00D25E2C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rPr>
          <w:sz w:val="20"/>
          <w:szCs w:val="20"/>
        </w:rPr>
      </w:pPr>
    </w:p>
    <w:p w:rsidR="00D25E2C" w:rsidRDefault="00D25E2C" w:rsidP="00D25E2C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25E2C" w:rsidRDefault="00D25E2C" w:rsidP="00D25E2C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25E2C" w:rsidRDefault="00D25E2C" w:rsidP="00D25E2C">
      <w:pPr>
        <w:rPr>
          <w:sz w:val="20"/>
          <w:szCs w:val="20"/>
        </w:rPr>
      </w:pPr>
      <w:r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ab/>
        <w:t xml:space="preserve">      </w:t>
      </w:r>
      <w:r>
        <w:rPr>
          <w:rFonts w:eastAsia="Times New Roman"/>
          <w:sz w:val="16"/>
          <w:szCs w:val="16"/>
          <w:lang w:eastAsia="pl-PL"/>
        </w:rPr>
        <w:tab/>
      </w:r>
      <w:r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p w:rsidR="00B03C48" w:rsidRDefault="00B03C48"/>
    <w:sectPr w:rsidR="00B03C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>
      <w:start w:val="1"/>
      <w:numFmt w:val="lowerRoman"/>
      <w:lvlText w:val="%3."/>
      <w:lvlJc w:val="right"/>
      <w:pPr>
        <w:ind w:left="2604" w:hanging="180"/>
      </w:pPr>
    </w:lvl>
    <w:lvl w:ilvl="3" w:tplc="0415000F">
      <w:start w:val="1"/>
      <w:numFmt w:val="decimal"/>
      <w:lvlText w:val="%4."/>
      <w:lvlJc w:val="left"/>
      <w:pPr>
        <w:ind w:left="3324" w:hanging="360"/>
      </w:pPr>
    </w:lvl>
    <w:lvl w:ilvl="4" w:tplc="04150019">
      <w:start w:val="1"/>
      <w:numFmt w:val="lowerLetter"/>
      <w:lvlText w:val="%5."/>
      <w:lvlJc w:val="left"/>
      <w:pPr>
        <w:ind w:left="4044" w:hanging="360"/>
      </w:pPr>
    </w:lvl>
    <w:lvl w:ilvl="5" w:tplc="0415001B">
      <w:start w:val="1"/>
      <w:numFmt w:val="lowerRoman"/>
      <w:lvlText w:val="%6."/>
      <w:lvlJc w:val="right"/>
      <w:pPr>
        <w:ind w:left="4764" w:hanging="180"/>
      </w:pPr>
    </w:lvl>
    <w:lvl w:ilvl="6" w:tplc="0415000F">
      <w:start w:val="1"/>
      <w:numFmt w:val="decimal"/>
      <w:lvlText w:val="%7."/>
      <w:lvlJc w:val="left"/>
      <w:pPr>
        <w:ind w:left="5484" w:hanging="360"/>
      </w:pPr>
    </w:lvl>
    <w:lvl w:ilvl="7" w:tplc="04150019">
      <w:start w:val="1"/>
      <w:numFmt w:val="lowerLetter"/>
      <w:lvlText w:val="%8."/>
      <w:lvlJc w:val="left"/>
      <w:pPr>
        <w:ind w:left="6204" w:hanging="360"/>
      </w:pPr>
    </w:lvl>
    <w:lvl w:ilvl="8" w:tplc="0415001B">
      <w:start w:val="1"/>
      <w:numFmt w:val="lowerRoman"/>
      <w:lvlText w:val="%9."/>
      <w:lvlJc w:val="right"/>
      <w:pPr>
        <w:ind w:left="692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E7"/>
    <w:rsid w:val="000461BC"/>
    <w:rsid w:val="001E6F3B"/>
    <w:rsid w:val="0038094C"/>
    <w:rsid w:val="00497972"/>
    <w:rsid w:val="00876696"/>
    <w:rsid w:val="00B03C48"/>
    <w:rsid w:val="00B84BE7"/>
    <w:rsid w:val="00BE3613"/>
    <w:rsid w:val="00C820FC"/>
    <w:rsid w:val="00C90B6E"/>
    <w:rsid w:val="00D2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5E2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25E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Styl1">
    <w:name w:val="1Styl1"/>
    <w:basedOn w:val="Normalny"/>
    <w:uiPriority w:val="99"/>
    <w:qFormat/>
    <w:rsid w:val="00D25E2C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5E2C"/>
    <w:rPr>
      <w:rFonts w:ascii="Times New Roman" w:hAnsi="Times New Roman" w:cs="Times New Roman" w:hint="default"/>
      <w:vertAlign w:val="superscript"/>
    </w:rPr>
  </w:style>
  <w:style w:type="character" w:customStyle="1" w:styleId="DeltaViewInsertion">
    <w:name w:val="DeltaView Insertion"/>
    <w:rsid w:val="00D25E2C"/>
    <w:rPr>
      <w:b/>
      <w:bCs w:val="0"/>
      <w:i/>
      <w:iCs w:val="0"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0F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5E2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25E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Styl1">
    <w:name w:val="1Styl1"/>
    <w:basedOn w:val="Normalny"/>
    <w:uiPriority w:val="99"/>
    <w:qFormat/>
    <w:rsid w:val="00D25E2C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5E2C"/>
    <w:rPr>
      <w:rFonts w:ascii="Times New Roman" w:hAnsi="Times New Roman" w:cs="Times New Roman" w:hint="default"/>
      <w:vertAlign w:val="superscript"/>
    </w:rPr>
  </w:style>
  <w:style w:type="character" w:customStyle="1" w:styleId="DeltaViewInsertion">
    <w:name w:val="DeltaView Insertion"/>
    <w:rsid w:val="00D25E2C"/>
    <w:rPr>
      <w:b/>
      <w:bCs w:val="0"/>
      <w:i/>
      <w:iCs w:val="0"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0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2356</Words>
  <Characters>14139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11</cp:revision>
  <cp:lastPrinted>2018-02-27T08:16:00Z</cp:lastPrinted>
  <dcterms:created xsi:type="dcterms:W3CDTF">2018-02-01T07:01:00Z</dcterms:created>
  <dcterms:modified xsi:type="dcterms:W3CDTF">2018-02-27T08:19:00Z</dcterms:modified>
</cp:coreProperties>
</file>