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9A9" w:rsidRPr="006D59A9" w:rsidRDefault="006D59A9" w:rsidP="006D59A9">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bookmarkStart w:id="0" w:name="_GoBack"/>
      <w:bookmarkEnd w:id="0"/>
      <w:r w:rsidRPr="006D59A9">
        <w:rPr>
          <w:rFonts w:ascii="Times New Roman" w:eastAsia="Times New Roman" w:hAnsi="Times New Roman" w:cs="Times New Roman"/>
          <w:b/>
          <w:bCs/>
          <w:kern w:val="36"/>
          <w:sz w:val="24"/>
          <w:szCs w:val="24"/>
        </w:rPr>
        <w:t>Zmiany w zasiłku macierzyńskim od 1 września 2013 r.</w:t>
      </w:r>
    </w:p>
    <w:p w:rsidR="006D59A9" w:rsidRPr="006D59A9" w:rsidRDefault="006D59A9" w:rsidP="006D59A9">
      <w:pPr>
        <w:spacing w:before="100" w:beforeAutospacing="1" w:after="100" w:afterAutospacing="1" w:line="240" w:lineRule="auto"/>
        <w:jc w:val="both"/>
        <w:rPr>
          <w:rFonts w:ascii="Times New Roman" w:eastAsia="Times New Roman" w:hAnsi="Times New Roman" w:cs="Times New Roman"/>
          <w:sz w:val="24"/>
          <w:szCs w:val="24"/>
        </w:rPr>
      </w:pPr>
      <w:r w:rsidRPr="006D59A9">
        <w:rPr>
          <w:rFonts w:ascii="Times New Roman" w:eastAsia="Times New Roman" w:hAnsi="Times New Roman" w:cs="Times New Roman"/>
          <w:sz w:val="24"/>
          <w:szCs w:val="24"/>
        </w:rPr>
        <w:t>Od 1 września 2013 r. poszerza się krąg osób, którym będzie przysługiwał zasiłek macierzyński z KRUS. Zmiany wprowadzone od tej daty dotyczą tych rolników (domowników), którzy przyjęli dziecko na wychowanie, w tym w ramach rodziny zastępczej, w wieku wyższym niż 1 rok oraz którzy przyjęli dziecko na wychowanie w ramach rodziny zastępczej.</w:t>
      </w:r>
    </w:p>
    <w:p w:rsidR="006D59A9" w:rsidRPr="006D59A9" w:rsidRDefault="006D59A9" w:rsidP="00391D34">
      <w:pPr>
        <w:spacing w:after="0" w:line="240" w:lineRule="auto"/>
        <w:jc w:val="both"/>
        <w:rPr>
          <w:rFonts w:ascii="Times New Roman" w:eastAsia="Times New Roman" w:hAnsi="Times New Roman" w:cs="Times New Roman"/>
          <w:sz w:val="24"/>
          <w:szCs w:val="24"/>
        </w:rPr>
      </w:pPr>
      <w:r w:rsidRPr="006D59A9">
        <w:rPr>
          <w:rFonts w:ascii="Times New Roman" w:eastAsia="Times New Roman" w:hAnsi="Times New Roman" w:cs="Times New Roman"/>
          <w:sz w:val="24"/>
          <w:szCs w:val="24"/>
        </w:rPr>
        <w:t>Kasa informuje, że zgodnie ze znowelizowanym od 1 września 2013 r. art. 15 ust 1 i ust 1a ustawy z dnia 20.12.1990 r. o ubezpieczeniu społecznym rolników, zasiłek macierzyński przysługuje ubezpieczonemu (rolnikowi, domownikowi) z mocy ustawy (obowiązkowo) z tytułu:</w:t>
      </w:r>
    </w:p>
    <w:p w:rsidR="006D59A9" w:rsidRPr="006D59A9" w:rsidRDefault="006D59A9" w:rsidP="00391D34">
      <w:pPr>
        <w:numPr>
          <w:ilvl w:val="0"/>
          <w:numId w:val="1"/>
        </w:numPr>
        <w:spacing w:after="0" w:line="240" w:lineRule="auto"/>
        <w:jc w:val="both"/>
        <w:rPr>
          <w:rFonts w:ascii="Times New Roman" w:eastAsia="Times New Roman" w:hAnsi="Times New Roman" w:cs="Times New Roman"/>
          <w:sz w:val="24"/>
          <w:szCs w:val="24"/>
        </w:rPr>
      </w:pPr>
      <w:r w:rsidRPr="006D59A9">
        <w:rPr>
          <w:rFonts w:ascii="Times New Roman" w:eastAsia="Times New Roman" w:hAnsi="Times New Roman" w:cs="Times New Roman"/>
          <w:sz w:val="24"/>
          <w:szCs w:val="24"/>
        </w:rPr>
        <w:t>urodzenia dziecka,</w:t>
      </w:r>
    </w:p>
    <w:p w:rsidR="006D59A9" w:rsidRPr="006D59A9" w:rsidRDefault="006D59A9" w:rsidP="00391D34">
      <w:pPr>
        <w:numPr>
          <w:ilvl w:val="0"/>
          <w:numId w:val="1"/>
        </w:numPr>
        <w:spacing w:after="0" w:line="240" w:lineRule="auto"/>
        <w:jc w:val="both"/>
        <w:rPr>
          <w:rFonts w:ascii="Times New Roman" w:eastAsia="Times New Roman" w:hAnsi="Times New Roman" w:cs="Times New Roman"/>
          <w:sz w:val="24"/>
          <w:szCs w:val="24"/>
        </w:rPr>
      </w:pPr>
      <w:r w:rsidRPr="006D59A9">
        <w:rPr>
          <w:rFonts w:ascii="Times New Roman" w:eastAsia="Times New Roman" w:hAnsi="Times New Roman" w:cs="Times New Roman"/>
          <w:sz w:val="24"/>
          <w:szCs w:val="24"/>
        </w:rPr>
        <w:t>przyjęcia dziecka w wieku do 7 roku życia na wychowanie, a w przypadku dziecka, wobec którego podjęto decyzję o odroczeniu obowiązku szkolnego – do 10 roku życia, jeżeli w tym czasie został złożony wniosek o przysposobienie,</w:t>
      </w:r>
    </w:p>
    <w:p w:rsidR="006D59A9" w:rsidRPr="006D59A9" w:rsidRDefault="006D59A9" w:rsidP="00391D34">
      <w:pPr>
        <w:numPr>
          <w:ilvl w:val="0"/>
          <w:numId w:val="1"/>
        </w:numPr>
        <w:spacing w:after="0" w:line="240" w:lineRule="auto"/>
        <w:jc w:val="both"/>
        <w:rPr>
          <w:rFonts w:ascii="Times New Roman" w:eastAsia="Times New Roman" w:hAnsi="Times New Roman" w:cs="Times New Roman"/>
          <w:sz w:val="24"/>
          <w:szCs w:val="24"/>
        </w:rPr>
      </w:pPr>
      <w:r w:rsidRPr="006D59A9">
        <w:rPr>
          <w:rFonts w:ascii="Times New Roman" w:eastAsia="Times New Roman" w:hAnsi="Times New Roman" w:cs="Times New Roman"/>
          <w:sz w:val="24"/>
          <w:szCs w:val="24"/>
        </w:rPr>
        <w:t>przyjęcia dziecka w wieku do 7 roku życia na wychowanie w ramach rodziny zastępczej, z wyjątkiem rodziny zastępczej zawodowej, a w przypadku dziecka, wobec którego podjęto decyzję o odroczeniu obowiązku szkolnego – do 10 roku życia</w:t>
      </w:r>
    </w:p>
    <w:p w:rsidR="006D59A9" w:rsidRPr="006D59A9" w:rsidRDefault="006D59A9" w:rsidP="00391D34">
      <w:pPr>
        <w:spacing w:after="0" w:line="240" w:lineRule="auto"/>
        <w:jc w:val="both"/>
        <w:rPr>
          <w:rFonts w:ascii="Times New Roman" w:eastAsia="Times New Roman" w:hAnsi="Times New Roman" w:cs="Times New Roman"/>
          <w:sz w:val="24"/>
          <w:szCs w:val="24"/>
        </w:rPr>
      </w:pPr>
      <w:r w:rsidRPr="006D59A9">
        <w:rPr>
          <w:rFonts w:ascii="Times New Roman" w:eastAsia="Times New Roman" w:hAnsi="Times New Roman" w:cs="Times New Roman"/>
          <w:sz w:val="24"/>
          <w:szCs w:val="24"/>
        </w:rPr>
        <w:t>- w wysokości czterokrotnej emerytury podstawowej.</w:t>
      </w:r>
    </w:p>
    <w:p w:rsidR="00391D34" w:rsidRDefault="00391D34" w:rsidP="00391D34">
      <w:pPr>
        <w:spacing w:after="0" w:line="240" w:lineRule="auto"/>
        <w:jc w:val="both"/>
        <w:rPr>
          <w:rFonts w:ascii="Times New Roman" w:eastAsia="Times New Roman" w:hAnsi="Times New Roman" w:cs="Times New Roman"/>
          <w:sz w:val="24"/>
          <w:szCs w:val="24"/>
        </w:rPr>
      </w:pPr>
    </w:p>
    <w:p w:rsidR="006D59A9" w:rsidRPr="006D59A9" w:rsidRDefault="006D59A9" w:rsidP="00391D34">
      <w:pPr>
        <w:spacing w:after="0" w:line="240" w:lineRule="auto"/>
        <w:jc w:val="both"/>
        <w:rPr>
          <w:rFonts w:ascii="Times New Roman" w:eastAsia="Times New Roman" w:hAnsi="Times New Roman" w:cs="Times New Roman"/>
          <w:sz w:val="24"/>
          <w:szCs w:val="24"/>
        </w:rPr>
      </w:pPr>
      <w:r w:rsidRPr="006D59A9">
        <w:rPr>
          <w:rFonts w:ascii="Times New Roman" w:eastAsia="Times New Roman" w:hAnsi="Times New Roman" w:cs="Times New Roman"/>
          <w:sz w:val="24"/>
          <w:szCs w:val="24"/>
        </w:rPr>
        <w:t xml:space="preserve">Jeżeli ubezpieczeniu podlegają oboje rodzice, zasiłek macierzyński przysługuje im łącznie. </w:t>
      </w:r>
    </w:p>
    <w:p w:rsidR="006D59A9" w:rsidRPr="006D59A9" w:rsidRDefault="006D59A9" w:rsidP="00391D34">
      <w:pPr>
        <w:spacing w:after="0" w:line="240" w:lineRule="auto"/>
        <w:jc w:val="both"/>
        <w:rPr>
          <w:rFonts w:ascii="Times New Roman" w:eastAsia="Times New Roman" w:hAnsi="Times New Roman" w:cs="Times New Roman"/>
          <w:sz w:val="24"/>
          <w:szCs w:val="24"/>
        </w:rPr>
      </w:pPr>
      <w:r w:rsidRPr="006D59A9">
        <w:rPr>
          <w:rFonts w:ascii="Times New Roman" w:eastAsia="Times New Roman" w:hAnsi="Times New Roman" w:cs="Times New Roman"/>
          <w:sz w:val="24"/>
          <w:szCs w:val="24"/>
        </w:rPr>
        <w:t xml:space="preserve">W przypadku rolników ubezpieczonych w KRUS na wniosek (dobrowolnie) zasiłek ten przysługuje, jeśli okres podlegania temu ubezpieczeniu wynosi co najmniej rok bezpośrednio przed wystąpieniem zdarzenia uzasadniającego nabycie prawa do tego świadczenia (tj. np. przed porodem). Do wymaganego rocznego okresu ubezpieczenia nie wlicza się okresów podlegania innemu ubezpieczeniu społecznemu, nawet gdy zainteresowany nie nabył prawa do analogicznego świadczenia z tego ubezpieczenia. </w:t>
      </w:r>
    </w:p>
    <w:p w:rsidR="006D59A9" w:rsidRPr="006D59A9" w:rsidRDefault="006D59A9" w:rsidP="00391D34">
      <w:pPr>
        <w:spacing w:after="0" w:line="240" w:lineRule="auto"/>
        <w:jc w:val="both"/>
        <w:rPr>
          <w:rFonts w:ascii="Times New Roman" w:eastAsia="Times New Roman" w:hAnsi="Times New Roman" w:cs="Times New Roman"/>
          <w:sz w:val="24"/>
          <w:szCs w:val="24"/>
        </w:rPr>
      </w:pPr>
      <w:r w:rsidRPr="006D59A9">
        <w:rPr>
          <w:rFonts w:ascii="Times New Roman" w:eastAsia="Times New Roman" w:hAnsi="Times New Roman" w:cs="Times New Roman"/>
          <w:sz w:val="24"/>
          <w:szCs w:val="24"/>
        </w:rPr>
        <w:t>W związku z wprowadzonymi zmianami prawo do zasiłku macierzyńskiego z tytułu przyjęcia dziecka na wychowanie będzie przysługiwało jeżeli:</w:t>
      </w:r>
    </w:p>
    <w:p w:rsidR="006D59A9" w:rsidRPr="006D59A9" w:rsidRDefault="006D59A9" w:rsidP="00391D34">
      <w:pPr>
        <w:numPr>
          <w:ilvl w:val="0"/>
          <w:numId w:val="2"/>
        </w:numPr>
        <w:spacing w:after="0" w:line="240" w:lineRule="auto"/>
        <w:jc w:val="both"/>
        <w:rPr>
          <w:rFonts w:ascii="Times New Roman" w:eastAsia="Times New Roman" w:hAnsi="Times New Roman" w:cs="Times New Roman"/>
          <w:sz w:val="24"/>
          <w:szCs w:val="24"/>
        </w:rPr>
      </w:pPr>
      <w:r w:rsidRPr="006D59A9">
        <w:rPr>
          <w:rFonts w:ascii="Times New Roman" w:eastAsia="Times New Roman" w:hAnsi="Times New Roman" w:cs="Times New Roman"/>
          <w:sz w:val="24"/>
          <w:szCs w:val="24"/>
        </w:rPr>
        <w:t>wniosek do Sądu o przysposobienie dziecka/przyjęcia dziecka w ramach rodziny zastępczej w wieku do 7 roku życia zostanie złożony do ukończenia przez dziecko 7 lat,</w:t>
      </w:r>
    </w:p>
    <w:p w:rsidR="006D59A9" w:rsidRPr="006D59A9" w:rsidRDefault="006D59A9" w:rsidP="00391D34">
      <w:pPr>
        <w:numPr>
          <w:ilvl w:val="0"/>
          <w:numId w:val="2"/>
        </w:numPr>
        <w:spacing w:after="0" w:line="240" w:lineRule="auto"/>
        <w:jc w:val="both"/>
        <w:rPr>
          <w:rFonts w:ascii="Times New Roman" w:eastAsia="Times New Roman" w:hAnsi="Times New Roman" w:cs="Times New Roman"/>
          <w:sz w:val="24"/>
          <w:szCs w:val="24"/>
        </w:rPr>
      </w:pPr>
      <w:r w:rsidRPr="006D59A9">
        <w:rPr>
          <w:rFonts w:ascii="Times New Roman" w:eastAsia="Times New Roman" w:hAnsi="Times New Roman" w:cs="Times New Roman"/>
          <w:sz w:val="24"/>
          <w:szCs w:val="24"/>
        </w:rPr>
        <w:t>w przypadku dziecka, wobec którego podjęto decyzję o odroczeniu obowiązku szkolnego, wniosek do Sądu o przysposobienie/przyjęcie w ramach rodziny zastępczej  zostanie złożony do 10 roku życia dziecka.</w:t>
      </w:r>
    </w:p>
    <w:p w:rsidR="006D59A9" w:rsidRPr="006D59A9" w:rsidRDefault="006D59A9" w:rsidP="00391D34">
      <w:pPr>
        <w:spacing w:after="0" w:line="240" w:lineRule="auto"/>
        <w:jc w:val="both"/>
        <w:rPr>
          <w:rFonts w:ascii="Times New Roman" w:eastAsia="Times New Roman" w:hAnsi="Times New Roman" w:cs="Times New Roman"/>
          <w:sz w:val="24"/>
          <w:szCs w:val="24"/>
        </w:rPr>
      </w:pPr>
      <w:r w:rsidRPr="006D59A9">
        <w:rPr>
          <w:rFonts w:ascii="Times New Roman" w:eastAsia="Times New Roman" w:hAnsi="Times New Roman" w:cs="Times New Roman"/>
          <w:sz w:val="24"/>
          <w:szCs w:val="24"/>
        </w:rPr>
        <w:t xml:space="preserve">Podstawą do rozpatrzenia uprawnień do zasiłku macierzyńskiego jest złożony  do jednostki organizacyjnej KRUS wniosek, na druku KRUS SR 24 (dostępny na stronie internetowej  www. krus.gov.pl zakładka formularze) wraz ze skróconym aktem urodzenia dziecka, a w przypadku przyjęcia dziecka na wychowanie, wymagane jest zaświadczenie z Sądu o złożonym wniosku o przysposobienie dziecka/ wniosku  o ustanowienie rodziny zastępczej. </w:t>
      </w:r>
    </w:p>
    <w:p w:rsidR="006D59A9" w:rsidRPr="006D59A9" w:rsidRDefault="006D59A9" w:rsidP="00391D34">
      <w:pPr>
        <w:spacing w:after="0" w:line="240" w:lineRule="auto"/>
        <w:jc w:val="both"/>
        <w:rPr>
          <w:rFonts w:ascii="Times New Roman" w:eastAsia="Times New Roman" w:hAnsi="Times New Roman" w:cs="Times New Roman"/>
          <w:sz w:val="24"/>
          <w:szCs w:val="24"/>
        </w:rPr>
      </w:pPr>
      <w:r w:rsidRPr="006D59A9">
        <w:rPr>
          <w:rFonts w:ascii="Times New Roman" w:eastAsia="Times New Roman" w:hAnsi="Times New Roman" w:cs="Times New Roman"/>
          <w:sz w:val="24"/>
          <w:szCs w:val="24"/>
        </w:rPr>
        <w:t xml:space="preserve">Wyjaśnia się, że jeżeli matka dziecka nabyła prawo do zasiłku macierzyńskiego z systemu powszechnego, ojcu dziecka (rolnikowi,  domownikowi) spełniającemu warunek ubezpieczenia w dniu urodzenia dziecka/w dacie złożenia stosownego wniosku do Sądu - przysługuje zasiłek macierzyński niezależnie od uzyskanego zasiłku macierzyńskiego przez matkę dziecka z tytułu zatrudnienia. </w:t>
      </w:r>
    </w:p>
    <w:p w:rsidR="006D59A9" w:rsidRPr="006D59A9" w:rsidRDefault="006D59A9" w:rsidP="00391D34">
      <w:pPr>
        <w:spacing w:after="0" w:line="240" w:lineRule="auto"/>
        <w:jc w:val="both"/>
        <w:rPr>
          <w:rFonts w:ascii="Times New Roman" w:eastAsia="Times New Roman" w:hAnsi="Times New Roman" w:cs="Times New Roman"/>
          <w:sz w:val="24"/>
          <w:szCs w:val="24"/>
        </w:rPr>
      </w:pPr>
      <w:r w:rsidRPr="006D59A9">
        <w:rPr>
          <w:rFonts w:ascii="Times New Roman" w:eastAsia="Times New Roman" w:hAnsi="Times New Roman" w:cs="Times New Roman"/>
          <w:sz w:val="24"/>
          <w:szCs w:val="24"/>
        </w:rPr>
        <w:t xml:space="preserve">Nadmienia się, że zasiłek macierzyński wypłacany jest jednorazowo, w wysokości czterokrotnej emerytury podstawowej obowiązującej w dniu urodzenia dziecka.    </w:t>
      </w:r>
    </w:p>
    <w:p w:rsidR="00391D34" w:rsidRDefault="00391D34" w:rsidP="00391D34">
      <w:pPr>
        <w:spacing w:after="0" w:line="240" w:lineRule="auto"/>
        <w:jc w:val="both"/>
        <w:rPr>
          <w:rFonts w:ascii="Times New Roman" w:eastAsia="Times New Roman" w:hAnsi="Times New Roman" w:cs="Times New Roman"/>
          <w:sz w:val="24"/>
          <w:szCs w:val="24"/>
        </w:rPr>
      </w:pPr>
    </w:p>
    <w:p w:rsidR="00391D34" w:rsidRDefault="006D59A9" w:rsidP="00391D34">
      <w:pPr>
        <w:spacing w:after="0" w:line="240" w:lineRule="auto"/>
        <w:jc w:val="both"/>
        <w:rPr>
          <w:rFonts w:ascii="Times New Roman" w:eastAsia="Times New Roman" w:hAnsi="Times New Roman" w:cs="Times New Roman"/>
          <w:sz w:val="24"/>
          <w:szCs w:val="24"/>
        </w:rPr>
      </w:pPr>
      <w:r w:rsidRPr="006D59A9">
        <w:rPr>
          <w:rFonts w:ascii="Times New Roman" w:eastAsia="Times New Roman" w:hAnsi="Times New Roman" w:cs="Times New Roman"/>
          <w:sz w:val="24"/>
          <w:szCs w:val="24"/>
        </w:rPr>
        <w:t>Podstawa prawna</w:t>
      </w:r>
    </w:p>
    <w:p w:rsidR="006D59A9" w:rsidRPr="006D59A9" w:rsidRDefault="006D59A9" w:rsidP="00391D34">
      <w:pPr>
        <w:spacing w:after="0" w:line="240" w:lineRule="auto"/>
        <w:jc w:val="both"/>
        <w:rPr>
          <w:rFonts w:ascii="Times New Roman" w:eastAsia="Times New Roman" w:hAnsi="Times New Roman" w:cs="Times New Roman"/>
          <w:sz w:val="24"/>
          <w:szCs w:val="24"/>
        </w:rPr>
      </w:pPr>
      <w:r w:rsidRPr="006D59A9">
        <w:rPr>
          <w:rFonts w:ascii="Times New Roman" w:eastAsia="Times New Roman" w:hAnsi="Times New Roman" w:cs="Times New Roman"/>
          <w:sz w:val="24"/>
          <w:szCs w:val="24"/>
        </w:rPr>
        <w:lastRenderedPageBreak/>
        <w:t>art. 2 ustawy z dnia 26 lipca 2013 r. o zmianie ustawy o systemie ubezpieczeń społecznych oraz innych ustaw (</w:t>
      </w:r>
      <w:proofErr w:type="spellStart"/>
      <w:r w:rsidRPr="006D59A9">
        <w:rPr>
          <w:rFonts w:ascii="Times New Roman" w:eastAsia="Times New Roman" w:hAnsi="Times New Roman" w:cs="Times New Roman"/>
          <w:sz w:val="24"/>
          <w:szCs w:val="24"/>
        </w:rPr>
        <w:t>Dz.U</w:t>
      </w:r>
      <w:proofErr w:type="spellEnd"/>
      <w:r w:rsidRPr="006D59A9">
        <w:rPr>
          <w:rFonts w:ascii="Times New Roman" w:eastAsia="Times New Roman" w:hAnsi="Times New Roman" w:cs="Times New Roman"/>
          <w:sz w:val="24"/>
          <w:szCs w:val="24"/>
        </w:rPr>
        <w:t xml:space="preserve">. z 2013 r. poz. 983) </w:t>
      </w:r>
    </w:p>
    <w:p w:rsidR="00CB448F" w:rsidRDefault="00CB448F" w:rsidP="00391D34">
      <w:pPr>
        <w:spacing w:after="0" w:line="240" w:lineRule="auto"/>
      </w:pPr>
    </w:p>
    <w:p w:rsidR="00743AC2" w:rsidRPr="00743AC2" w:rsidRDefault="00743AC2" w:rsidP="00743AC2">
      <w:pPr>
        <w:spacing w:after="0" w:line="240" w:lineRule="auto"/>
        <w:jc w:val="right"/>
        <w:rPr>
          <w:rFonts w:ascii="Times New Roman" w:eastAsia="Times New Roman" w:hAnsi="Times New Roman" w:cs="Times New Roman"/>
          <w:sz w:val="24"/>
          <w:szCs w:val="24"/>
        </w:rPr>
      </w:pPr>
      <w:r w:rsidRPr="00743AC2">
        <w:rPr>
          <w:rFonts w:ascii="Times New Roman" w:eastAsia="Times New Roman" w:hAnsi="Times New Roman" w:cs="Times New Roman"/>
          <w:sz w:val="24"/>
          <w:szCs w:val="24"/>
        </w:rPr>
        <w:t>Informacja pozyskana za pośrednictwem OR KRUS w Bydgoszczy</w:t>
      </w:r>
    </w:p>
    <w:sectPr w:rsidR="00743AC2" w:rsidRPr="00743AC2" w:rsidSect="00CB44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65BFB"/>
    <w:multiLevelType w:val="multilevel"/>
    <w:tmpl w:val="CFD80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661812"/>
    <w:multiLevelType w:val="multilevel"/>
    <w:tmpl w:val="EEC80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9A9"/>
    <w:rsid w:val="00391D34"/>
    <w:rsid w:val="006D59A9"/>
    <w:rsid w:val="00713127"/>
    <w:rsid w:val="00743AC2"/>
    <w:rsid w:val="00CB448F"/>
    <w:rsid w:val="00E022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6D59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D59A9"/>
    <w:rPr>
      <w:rFonts w:ascii="Times New Roman" w:eastAsia="Times New Roman" w:hAnsi="Times New Roman" w:cs="Times New Roman"/>
      <w:b/>
      <w:bCs/>
      <w:kern w:val="36"/>
      <w:sz w:val="48"/>
      <w:szCs w:val="48"/>
      <w:lang w:eastAsia="pl-PL"/>
    </w:rPr>
  </w:style>
  <w:style w:type="paragraph" w:customStyle="1" w:styleId="desc">
    <w:name w:val="desc"/>
    <w:basedOn w:val="Normalny"/>
    <w:rsid w:val="006D59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ny"/>
    <w:rsid w:val="006D59A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6D59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D59A9"/>
    <w:rPr>
      <w:rFonts w:ascii="Times New Roman" w:eastAsia="Times New Roman" w:hAnsi="Times New Roman" w:cs="Times New Roman"/>
      <w:b/>
      <w:bCs/>
      <w:kern w:val="36"/>
      <w:sz w:val="48"/>
      <w:szCs w:val="48"/>
      <w:lang w:eastAsia="pl-PL"/>
    </w:rPr>
  </w:style>
  <w:style w:type="paragraph" w:customStyle="1" w:styleId="desc">
    <w:name w:val="desc"/>
    <w:basedOn w:val="Normalny"/>
    <w:rsid w:val="006D59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ny"/>
    <w:rsid w:val="006D59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536949">
      <w:bodyDiv w:val="1"/>
      <w:marLeft w:val="0"/>
      <w:marRight w:val="0"/>
      <w:marTop w:val="0"/>
      <w:marBottom w:val="0"/>
      <w:divBdr>
        <w:top w:val="none" w:sz="0" w:space="0" w:color="auto"/>
        <w:left w:val="none" w:sz="0" w:space="0" w:color="auto"/>
        <w:bottom w:val="none" w:sz="0" w:space="0" w:color="auto"/>
        <w:right w:val="none" w:sz="0" w:space="0" w:color="auto"/>
      </w:divBdr>
      <w:divsChild>
        <w:div w:id="905409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2946</Characters>
  <Application>Microsoft Office Word</Application>
  <DocSecurity>0</DocSecurity>
  <Lines>24</Lines>
  <Paragraphs>6</Paragraphs>
  <ScaleCrop>false</ScaleCrop>
  <Company/>
  <LinksUpToDate>false</LinksUpToDate>
  <CharactersWithSpaces>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Malińska</dc:creator>
  <cp:lastModifiedBy>UG Chrostkowo</cp:lastModifiedBy>
  <cp:revision>2</cp:revision>
  <dcterms:created xsi:type="dcterms:W3CDTF">2013-08-30T06:26:00Z</dcterms:created>
  <dcterms:modified xsi:type="dcterms:W3CDTF">2013-08-30T06:26:00Z</dcterms:modified>
</cp:coreProperties>
</file>