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D7" w:rsidRPr="00A232C5" w:rsidRDefault="00C16ED7" w:rsidP="00C16ED7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 xml:space="preserve">ZARZĄDZENIE Nr </w:t>
      </w:r>
      <w:r w:rsidR="002566DB">
        <w:rPr>
          <w:b/>
          <w:sz w:val="22"/>
          <w:szCs w:val="22"/>
        </w:rPr>
        <w:t>1</w:t>
      </w:r>
      <w:r w:rsidR="005B2DE7">
        <w:rPr>
          <w:b/>
          <w:sz w:val="22"/>
          <w:szCs w:val="22"/>
        </w:rPr>
        <w:t>7</w:t>
      </w:r>
      <w:r w:rsidR="001D210F" w:rsidRPr="00A232C5">
        <w:rPr>
          <w:b/>
          <w:sz w:val="22"/>
          <w:szCs w:val="22"/>
        </w:rPr>
        <w:t>/2012</w:t>
      </w:r>
    </w:p>
    <w:p w:rsidR="00262A13" w:rsidRDefault="00C16ED7" w:rsidP="00C90BA5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>Wójta Gmin</w:t>
      </w:r>
      <w:r w:rsidR="00262A13">
        <w:rPr>
          <w:b/>
          <w:sz w:val="22"/>
          <w:szCs w:val="22"/>
        </w:rPr>
        <w:t>y Chrostkowo</w:t>
      </w:r>
    </w:p>
    <w:p w:rsidR="00C16ED7" w:rsidRPr="00A232C5" w:rsidRDefault="00262A13" w:rsidP="00C90B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C90BA5">
        <w:rPr>
          <w:b/>
          <w:sz w:val="22"/>
          <w:szCs w:val="22"/>
        </w:rPr>
        <w:t>22.05</w:t>
      </w:r>
      <w:r w:rsidR="001D210F" w:rsidRPr="00A232C5">
        <w:rPr>
          <w:b/>
          <w:sz w:val="22"/>
          <w:szCs w:val="22"/>
        </w:rPr>
        <w:t>.</w:t>
      </w:r>
      <w:r w:rsidR="00C16ED7" w:rsidRPr="00A232C5">
        <w:rPr>
          <w:b/>
          <w:sz w:val="22"/>
          <w:szCs w:val="22"/>
        </w:rPr>
        <w:t>201</w:t>
      </w:r>
      <w:r w:rsidR="001D210F" w:rsidRPr="00A232C5">
        <w:rPr>
          <w:b/>
          <w:sz w:val="22"/>
          <w:szCs w:val="22"/>
        </w:rPr>
        <w:t>2</w:t>
      </w:r>
      <w:r w:rsidR="00C16ED7" w:rsidRPr="00A232C5">
        <w:rPr>
          <w:b/>
          <w:sz w:val="22"/>
          <w:szCs w:val="22"/>
        </w:rPr>
        <w:t xml:space="preserve"> r.</w:t>
      </w:r>
    </w:p>
    <w:p w:rsidR="00C16ED7" w:rsidRPr="00A232C5" w:rsidRDefault="00C16ED7" w:rsidP="00E411D5">
      <w:pPr>
        <w:rPr>
          <w:b/>
          <w:sz w:val="22"/>
          <w:szCs w:val="22"/>
        </w:rPr>
      </w:pPr>
    </w:p>
    <w:p w:rsidR="00C16ED7" w:rsidRPr="00A232C5" w:rsidRDefault="00C16ED7" w:rsidP="00E411D5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>w sprawie ogłoszenia wykazu nieruchomości przeznaczon</w:t>
      </w:r>
      <w:r w:rsidR="0055399D">
        <w:rPr>
          <w:b/>
          <w:sz w:val="22"/>
          <w:szCs w:val="22"/>
        </w:rPr>
        <w:t>ej</w:t>
      </w:r>
      <w:r w:rsidRPr="00A232C5">
        <w:rPr>
          <w:b/>
          <w:sz w:val="22"/>
          <w:szCs w:val="22"/>
        </w:rPr>
        <w:t xml:space="preserve"> do </w:t>
      </w:r>
      <w:r w:rsidR="001D210F" w:rsidRPr="00A232C5">
        <w:rPr>
          <w:b/>
          <w:sz w:val="22"/>
          <w:szCs w:val="22"/>
        </w:rPr>
        <w:t>sprzedaży</w:t>
      </w:r>
    </w:p>
    <w:p w:rsidR="00E411D5" w:rsidRPr="00A232C5" w:rsidRDefault="00C16ED7" w:rsidP="00C16ED7">
      <w:pPr>
        <w:jc w:val="both"/>
        <w:rPr>
          <w:sz w:val="22"/>
          <w:szCs w:val="22"/>
        </w:rPr>
      </w:pPr>
      <w:r w:rsidRPr="00A232C5">
        <w:rPr>
          <w:sz w:val="22"/>
          <w:szCs w:val="22"/>
        </w:rPr>
        <w:tab/>
      </w:r>
      <w:r w:rsidRPr="00A232C5">
        <w:rPr>
          <w:sz w:val="22"/>
          <w:szCs w:val="22"/>
        </w:rPr>
        <w:tab/>
        <w:t xml:space="preserve">Na podstawie art. 30 ust. 2 </w:t>
      </w:r>
      <w:proofErr w:type="spellStart"/>
      <w:r w:rsidRPr="00A232C5">
        <w:rPr>
          <w:sz w:val="22"/>
          <w:szCs w:val="22"/>
        </w:rPr>
        <w:t>pkt</w:t>
      </w:r>
      <w:proofErr w:type="spellEnd"/>
      <w:r w:rsidRPr="00A232C5">
        <w:rPr>
          <w:sz w:val="22"/>
          <w:szCs w:val="22"/>
        </w:rPr>
        <w:t xml:space="preserve"> 3 ustawy z dnia 8 marca 1990 roku o samorządzie gminnym (Dz. U. z 2001 r. Nr 142, poz. 1591 z </w:t>
      </w:r>
      <w:proofErr w:type="spellStart"/>
      <w:r w:rsidRPr="00A232C5">
        <w:rPr>
          <w:sz w:val="22"/>
          <w:szCs w:val="22"/>
        </w:rPr>
        <w:t>późn</w:t>
      </w:r>
      <w:proofErr w:type="spellEnd"/>
      <w:r w:rsidRPr="00A232C5">
        <w:rPr>
          <w:sz w:val="22"/>
          <w:szCs w:val="22"/>
        </w:rPr>
        <w:t xml:space="preserve">. zm.) i art. 35 </w:t>
      </w:r>
      <w:r w:rsidR="001D210F" w:rsidRPr="00A232C5">
        <w:rPr>
          <w:sz w:val="22"/>
          <w:szCs w:val="22"/>
        </w:rPr>
        <w:t xml:space="preserve">ust. 1 i 2 </w:t>
      </w:r>
      <w:r w:rsidRPr="00A232C5">
        <w:rPr>
          <w:sz w:val="22"/>
          <w:szCs w:val="22"/>
        </w:rPr>
        <w:t>ustawy z dnia 21 sierpnia 1997 roku o gospodarce nieruchomościami (Dz. U. z 2010 r. Nr 102, poz. 651 ze zm.),</w:t>
      </w:r>
    </w:p>
    <w:p w:rsidR="00C16ED7" w:rsidRPr="00A232C5" w:rsidRDefault="00C16ED7" w:rsidP="00E411D5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>zarządza się, co następuje:</w:t>
      </w:r>
    </w:p>
    <w:p w:rsidR="00E411D5" w:rsidRPr="00A232C5" w:rsidRDefault="00E411D5" w:rsidP="00E411D5">
      <w:pPr>
        <w:jc w:val="center"/>
        <w:rPr>
          <w:b/>
          <w:sz w:val="22"/>
          <w:szCs w:val="22"/>
        </w:rPr>
      </w:pPr>
    </w:p>
    <w:p w:rsidR="00C16ED7" w:rsidRPr="00A232C5" w:rsidRDefault="00C16ED7" w:rsidP="00E411D5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>§ 1</w:t>
      </w:r>
    </w:p>
    <w:p w:rsidR="00C16ED7" w:rsidRPr="00A232C5" w:rsidRDefault="00C16ED7" w:rsidP="00C16ED7">
      <w:pPr>
        <w:jc w:val="both"/>
        <w:rPr>
          <w:b/>
          <w:sz w:val="22"/>
          <w:szCs w:val="22"/>
        </w:rPr>
      </w:pPr>
      <w:r w:rsidRPr="00A232C5">
        <w:rPr>
          <w:sz w:val="22"/>
          <w:szCs w:val="22"/>
        </w:rPr>
        <w:t xml:space="preserve">Przeznacza się do </w:t>
      </w:r>
      <w:r w:rsidR="0055399D">
        <w:rPr>
          <w:sz w:val="22"/>
          <w:szCs w:val="22"/>
        </w:rPr>
        <w:t>zbycia następującą nieruchomość</w:t>
      </w:r>
      <w:r w:rsidRPr="00A232C5">
        <w:rPr>
          <w:sz w:val="22"/>
          <w:szCs w:val="22"/>
        </w:rPr>
        <w:t xml:space="preserve"> z zasobu nieruchomości </w:t>
      </w:r>
      <w:r w:rsidRPr="00A232C5">
        <w:rPr>
          <w:b/>
          <w:sz w:val="22"/>
          <w:szCs w:val="22"/>
        </w:rPr>
        <w:t>Gminy Chrostkowo:</w:t>
      </w:r>
    </w:p>
    <w:tbl>
      <w:tblPr>
        <w:tblW w:w="0" w:type="auto"/>
        <w:tblInd w:w="64" w:type="dxa"/>
        <w:tblLayout w:type="fixed"/>
        <w:tblLook w:val="04A0"/>
      </w:tblPr>
      <w:tblGrid>
        <w:gridCol w:w="482"/>
        <w:gridCol w:w="1371"/>
        <w:gridCol w:w="885"/>
        <w:gridCol w:w="850"/>
        <w:gridCol w:w="1701"/>
        <w:gridCol w:w="1985"/>
        <w:gridCol w:w="2273"/>
        <w:gridCol w:w="3388"/>
        <w:gridCol w:w="407"/>
        <w:gridCol w:w="407"/>
        <w:gridCol w:w="407"/>
      </w:tblGrid>
      <w:tr w:rsidR="00DF2AF7" w:rsidTr="00342EB9">
        <w:trPr>
          <w:trHeight w:val="87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Położenie nieruchomości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312F">
              <w:rPr>
                <w:b/>
                <w:sz w:val="18"/>
                <w:szCs w:val="18"/>
              </w:rPr>
              <w:t>Pow. w  m</w:t>
            </w:r>
            <w:r w:rsidRPr="00BD31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Nr księgi wieczystej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Opis nieruchomości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Przeznaczenie w planie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Cena wywoławcza działki</w:t>
            </w:r>
          </w:p>
        </w:tc>
      </w:tr>
      <w:tr w:rsidR="00DF2AF7" w:rsidTr="00342EB9">
        <w:trPr>
          <w:trHeight w:hRule="exact" w:val="2329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DF2AF7" w:rsidRDefault="00E411D5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DF2AF7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t>Makówiec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424/7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E411D5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WL1L/000</w:t>
            </w:r>
            <w:r w:rsidR="00C16ED7">
              <w:rPr>
                <w:sz w:val="18"/>
                <w:szCs w:val="18"/>
              </w:rPr>
              <w:t>20972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AF1F33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Obecnie droga dojazdowa do gruntów. W ewidencji </w:t>
            </w:r>
            <w:r w:rsidR="00972788">
              <w:rPr>
                <w:sz w:val="18"/>
                <w:szCs w:val="18"/>
              </w:rPr>
              <w:t xml:space="preserve">zapisana jako grunt rolny- klasa </w:t>
            </w:r>
            <w:proofErr w:type="spellStart"/>
            <w:r w:rsidR="00972788">
              <w:rPr>
                <w:sz w:val="18"/>
                <w:szCs w:val="18"/>
              </w:rPr>
              <w:t>IIIb</w:t>
            </w:r>
            <w:proofErr w:type="spellEnd"/>
            <w:r w:rsidR="00DF2AF7">
              <w:rPr>
                <w:sz w:val="18"/>
                <w:szCs w:val="18"/>
              </w:rPr>
              <w:t>. Grunt nabyty w przetargu zostanie wydany nie wcześniej niż 01.09.2012 r.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42EB9" w:rsidRDefault="00702AEA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ustaleń planu miejscowego dla danego terenu.</w:t>
            </w:r>
            <w:r w:rsidR="00BC641D">
              <w:rPr>
                <w:sz w:val="18"/>
                <w:szCs w:val="18"/>
              </w:rPr>
              <w:t xml:space="preserve"> </w:t>
            </w:r>
          </w:p>
          <w:p w:rsidR="00C16ED7" w:rsidRPr="00BD312F" w:rsidRDefault="00BC641D" w:rsidP="0055399D">
            <w:pPr>
              <w:snapToGrid w:val="0"/>
              <w:jc w:val="center"/>
              <w:rPr>
                <w:sz w:val="18"/>
                <w:szCs w:val="18"/>
              </w:rPr>
            </w:pPr>
            <w:r w:rsidRPr="0055399D">
              <w:rPr>
                <w:sz w:val="18"/>
                <w:szCs w:val="18"/>
              </w:rPr>
              <w:t>W obowiązującym Studium uwarunkowań i kierunków zagospodarowania przestrzennego przeznaczona na cele:</w:t>
            </w:r>
            <w:r w:rsidR="0055399D">
              <w:rPr>
                <w:sz w:val="18"/>
                <w:szCs w:val="18"/>
              </w:rPr>
              <w:t xml:space="preserve"> produkcyjno – usługowe.</w:t>
            </w:r>
          </w:p>
        </w:tc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55399D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 w:rsidRPr="0055399D">
              <w:rPr>
                <w:sz w:val="18"/>
                <w:szCs w:val="18"/>
              </w:rPr>
              <w:t>Przetarg ustny nieograniczony.</w:t>
            </w:r>
          </w:p>
          <w:p w:rsidR="00926A32" w:rsidRPr="00BD312F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 w:rsidRPr="0055399D">
              <w:rPr>
                <w:sz w:val="18"/>
                <w:szCs w:val="18"/>
              </w:rPr>
              <w:t>Grunty są wydzierżawione do 31.08.2012 r.. Dotychczasowemu dzierżawcy przysługuje prawo pierwokupu</w:t>
            </w:r>
            <w:r w:rsidR="00A232C5" w:rsidRPr="0055399D">
              <w:rPr>
                <w:sz w:val="18"/>
                <w:szCs w:val="18"/>
              </w:rPr>
              <w:t xml:space="preserve">, </w:t>
            </w:r>
            <w:r w:rsidR="0055399D" w:rsidRPr="0055399D">
              <w:rPr>
                <w:sz w:val="18"/>
                <w:szCs w:val="18"/>
              </w:rPr>
              <w:t>a w przypadku niewykonania przez niego tego prawa, prawo pierwokupu przysługuje Agencji Nieruchomości Rolnych.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ED7" w:rsidRPr="00BD312F" w:rsidRDefault="00D9515C" w:rsidP="00DF2A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1.827,50</w:t>
            </w:r>
          </w:p>
        </w:tc>
      </w:tr>
      <w:tr w:rsidR="00DF2AF7" w:rsidTr="00342EB9">
        <w:trPr>
          <w:trHeight w:hRule="exact" w:val="2784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DF2AF7" w:rsidRDefault="00DF2AF7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DF2AF7" w:rsidRDefault="00926A32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t>Makówiec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E411D5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WL1L/00020972/6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  <w:r w:rsidR="00972788">
              <w:rPr>
                <w:sz w:val="18"/>
                <w:szCs w:val="18"/>
              </w:rPr>
              <w:t xml:space="preserve"> wykorzystywana rolniczo. W ewidencji sklasyfikowana jako grunt rolny – klasa </w:t>
            </w:r>
            <w:proofErr w:type="spellStart"/>
            <w:r w:rsidR="00972788">
              <w:rPr>
                <w:sz w:val="18"/>
                <w:szCs w:val="18"/>
              </w:rPr>
              <w:t>IIIb</w:t>
            </w:r>
            <w:proofErr w:type="spellEnd"/>
            <w:r w:rsidR="00DF2AF7">
              <w:rPr>
                <w:sz w:val="18"/>
                <w:szCs w:val="18"/>
              </w:rPr>
              <w:t>. Grunt nabyty w przetargu zostanie wydany nie wcześniej niż 01.09.2012</w:t>
            </w:r>
            <w:r w:rsidR="0055399D">
              <w:rPr>
                <w:sz w:val="18"/>
                <w:szCs w:val="18"/>
              </w:rPr>
              <w:t> </w:t>
            </w:r>
            <w:r w:rsidR="00DF2AF7">
              <w:rPr>
                <w:sz w:val="18"/>
                <w:szCs w:val="18"/>
              </w:rPr>
              <w:t>r.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Aktualnie brak </w:t>
            </w:r>
            <w:r w:rsidR="00702AEA">
              <w:rPr>
                <w:sz w:val="18"/>
                <w:szCs w:val="18"/>
              </w:rPr>
              <w:t xml:space="preserve">ustaleń </w:t>
            </w:r>
            <w:r>
              <w:rPr>
                <w:sz w:val="18"/>
                <w:szCs w:val="18"/>
              </w:rPr>
              <w:t>planu</w:t>
            </w:r>
            <w:r w:rsidR="00702AEA">
              <w:rPr>
                <w:sz w:val="18"/>
                <w:szCs w:val="18"/>
              </w:rPr>
              <w:t xml:space="preserve"> miejscowego dla danego terenu</w:t>
            </w:r>
            <w:r>
              <w:rPr>
                <w:sz w:val="18"/>
                <w:szCs w:val="18"/>
              </w:rPr>
              <w:t>. W obowiązującym planie do dnia 31.12.2003 r. działka przeznaczona na cele rolnicze.</w:t>
            </w:r>
            <w:r w:rsidR="00342EB9" w:rsidRPr="0055399D">
              <w:rPr>
                <w:sz w:val="18"/>
                <w:szCs w:val="18"/>
              </w:rPr>
              <w:t xml:space="preserve"> W obowiązującym Studium uwarunkowań i kierunków zagospodarowania przestrzennego przeznaczona na cele:</w:t>
            </w:r>
            <w:r w:rsidR="00342EB9">
              <w:rPr>
                <w:sz w:val="18"/>
                <w:szCs w:val="18"/>
              </w:rPr>
              <w:t xml:space="preserve"> produkcyjno – usługowe.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6A32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nieograniczony.</w:t>
            </w:r>
          </w:p>
          <w:p w:rsidR="00C16ED7" w:rsidRPr="00BD312F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Grunty są wydzierżawione do 31.08.2012 r.. Dotychczasowemu dzierżawcy przysługuje prawo pierwokupu</w:t>
            </w:r>
            <w:r w:rsidR="00C90BA5">
              <w:rPr>
                <w:sz w:val="18"/>
                <w:szCs w:val="18"/>
              </w:rPr>
              <w:t>,</w:t>
            </w:r>
            <w:r w:rsidR="00C90BA5" w:rsidRPr="0055399D">
              <w:rPr>
                <w:sz w:val="18"/>
                <w:szCs w:val="18"/>
              </w:rPr>
              <w:t xml:space="preserve"> , a w przypadku niewykonania przez niego tego prawa, prawo pierwokupu przysługuje Agencji Nieruchomości Rolnych.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ED7" w:rsidRPr="00BD312F" w:rsidRDefault="00D9515C" w:rsidP="00100D8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12.163,50</w:t>
            </w:r>
          </w:p>
        </w:tc>
      </w:tr>
      <w:tr w:rsidR="00DF2AF7" w:rsidTr="00DA5AC8">
        <w:trPr>
          <w:trHeight w:hRule="exact" w:val="2571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DF2AF7" w:rsidRDefault="00DF2AF7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DF2AF7" w:rsidRDefault="00926A32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t>Makówiec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działki</w:t>
            </w:r>
            <w:r w:rsidR="00926A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424/5</w:t>
            </w:r>
          </w:p>
          <w:p w:rsidR="00C90BA5" w:rsidRPr="00BD312F" w:rsidRDefault="00C90BA5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(numer po planowanym podziale nieruchomości – 424/10)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C90BA5" w:rsidRDefault="00C90BA5" w:rsidP="0055399D">
            <w:pPr>
              <w:snapToGrid w:val="0"/>
              <w:jc w:val="center"/>
              <w:rPr>
                <w:sz w:val="18"/>
                <w:szCs w:val="18"/>
              </w:rPr>
            </w:pPr>
            <w:r w:rsidRPr="00C90BA5">
              <w:rPr>
                <w:sz w:val="18"/>
                <w:szCs w:val="18"/>
              </w:rPr>
              <w:t>39226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E411D5" w:rsidP="00E411D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WL1L/00020972/6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972788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wykorzystywana rolniczo. W ewidencji sklasyfikowana jako grunt rolny – klasa </w:t>
            </w:r>
            <w:proofErr w:type="spellStart"/>
            <w:r>
              <w:rPr>
                <w:sz w:val="18"/>
                <w:szCs w:val="18"/>
              </w:rPr>
              <w:t>IIIb</w:t>
            </w:r>
            <w:proofErr w:type="spellEnd"/>
            <w:r>
              <w:rPr>
                <w:sz w:val="18"/>
                <w:szCs w:val="18"/>
              </w:rPr>
              <w:t xml:space="preserve"> i Ps</w:t>
            </w:r>
            <w:r w:rsidR="00DF2AF7">
              <w:rPr>
                <w:sz w:val="18"/>
                <w:szCs w:val="18"/>
              </w:rPr>
              <w:t>. Grunt nabyty w przetargu zostanie wydany nie wcześniej niż 01.09.2012 r.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Aktualnie brak planu. W obowiązującym planie do dnia 31.12.2003 r. działka przeznaczona na cele rolnicze.</w:t>
            </w:r>
            <w:r w:rsidR="00342EB9" w:rsidRPr="0055399D">
              <w:rPr>
                <w:sz w:val="18"/>
                <w:szCs w:val="18"/>
              </w:rPr>
              <w:t xml:space="preserve"> W obowiązującym Studium uwarunkowań i kierunków zagospodarowania przestrzennego przeznaczona na cele:</w:t>
            </w:r>
            <w:r w:rsidR="00342EB9">
              <w:rPr>
                <w:sz w:val="18"/>
                <w:szCs w:val="18"/>
              </w:rPr>
              <w:t xml:space="preserve"> produkcyjno – usługowe.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A32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nieograniczony.</w:t>
            </w:r>
          </w:p>
          <w:p w:rsidR="00C16ED7" w:rsidRPr="00BD312F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Grunty są wydzierżawione do 31.08.2012 r.. Dotychczasowemu dzierżawcy przysługuje prawo pierwokupu</w:t>
            </w:r>
            <w:r w:rsidR="00C90BA5" w:rsidRPr="0055399D">
              <w:rPr>
                <w:sz w:val="18"/>
                <w:szCs w:val="18"/>
              </w:rPr>
              <w:t>, a w przypadku niewykonania przez niego tego prawa, prawo pierwokupu przysługuje Agencji Nieruchomości Rolnych.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D9515C" w:rsidP="00100D8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119.554,50</w:t>
            </w:r>
          </w:p>
        </w:tc>
      </w:tr>
      <w:tr w:rsidR="00DF2AF7" w:rsidTr="00342EB9">
        <w:trPr>
          <w:trHeight w:val="1301"/>
        </w:trPr>
        <w:tc>
          <w:tcPr>
            <w:tcW w:w="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DF2AF7" w:rsidRDefault="00DF2AF7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DF2AF7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DF2AF7">
              <w:rPr>
                <w:sz w:val="18"/>
                <w:szCs w:val="18"/>
              </w:rPr>
              <w:t>Makówiec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działki</w:t>
            </w:r>
            <w:r w:rsidR="00476B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424/5</w:t>
            </w:r>
          </w:p>
          <w:p w:rsidR="00C90BA5" w:rsidRPr="00BD312F" w:rsidRDefault="00C90BA5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(numer po planowanym podziale nieruchomości – 424/11)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C90BA5" w:rsidRDefault="00C90BA5" w:rsidP="00F83EDE">
            <w:pPr>
              <w:snapToGrid w:val="0"/>
              <w:jc w:val="center"/>
              <w:rPr>
                <w:sz w:val="18"/>
                <w:szCs w:val="18"/>
              </w:rPr>
            </w:pPr>
            <w:r w:rsidRPr="00C90BA5">
              <w:rPr>
                <w:sz w:val="18"/>
                <w:szCs w:val="18"/>
              </w:rPr>
              <w:t>39435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E411D5" w:rsidP="00E411D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WL1L/00020972/6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972788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wykorzystywana rolniczo. W ewidencji sklasyfikowana jako grunt rolny – klasa </w:t>
            </w:r>
            <w:proofErr w:type="spellStart"/>
            <w:r>
              <w:rPr>
                <w:sz w:val="18"/>
                <w:szCs w:val="18"/>
              </w:rPr>
              <w:t>IIIb</w:t>
            </w:r>
            <w:proofErr w:type="spellEnd"/>
            <w:r>
              <w:rPr>
                <w:sz w:val="18"/>
                <w:szCs w:val="18"/>
              </w:rPr>
              <w:t xml:space="preserve"> i Ps</w:t>
            </w:r>
            <w:r w:rsidR="00DF2AF7">
              <w:rPr>
                <w:sz w:val="18"/>
                <w:szCs w:val="18"/>
              </w:rPr>
              <w:t>. Grunt nabyty w przetargu zostanie wydany nie wcześniej niż 01.09.2012 r.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Aktualnie brak planu. W obowiązującym planie do dnia 31.12.2003 r. działka przeznaczona na cele rolnicze.</w:t>
            </w:r>
            <w:r w:rsidR="00342EB9">
              <w:rPr>
                <w:sz w:val="18"/>
                <w:szCs w:val="18"/>
              </w:rPr>
              <w:t xml:space="preserve"> </w:t>
            </w:r>
            <w:r w:rsidR="00342EB9" w:rsidRPr="0055399D">
              <w:rPr>
                <w:sz w:val="18"/>
                <w:szCs w:val="18"/>
              </w:rPr>
              <w:t>W obowiązującym Studium uwarunkowań i kierunków zagospodarowania przestrzennego przeznaczona na cele:</w:t>
            </w:r>
            <w:r w:rsidR="00342EB9">
              <w:rPr>
                <w:sz w:val="18"/>
                <w:szCs w:val="18"/>
              </w:rPr>
              <w:t xml:space="preserve"> produkcyjno – usługowe.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A32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nieograniczony.</w:t>
            </w:r>
          </w:p>
          <w:p w:rsidR="00C16ED7" w:rsidRPr="00BD312F" w:rsidRDefault="00926A32" w:rsidP="005539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Grunty są wydzierżawione do 31.08.2012 r.. Dotychczasowemu dzierżawcy przysługuje prawo pierwokupu</w:t>
            </w:r>
            <w:r w:rsidR="00C90BA5" w:rsidRPr="0055399D">
              <w:rPr>
                <w:sz w:val="18"/>
                <w:szCs w:val="18"/>
              </w:rPr>
              <w:t>, a w przypadku niewykonania przez niego tego prawa, prawo pierwokupu przysługuje Agencji Nieruchomości Rolnych.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D9515C" w:rsidP="00100D8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120.189,50</w:t>
            </w:r>
          </w:p>
        </w:tc>
      </w:tr>
      <w:tr w:rsidR="00DF2AF7" w:rsidTr="00342EB9">
        <w:trPr>
          <w:trHeight w:val="252"/>
        </w:trPr>
        <w:tc>
          <w:tcPr>
            <w:tcW w:w="4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22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3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4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ED7" w:rsidRDefault="00C16ED7" w:rsidP="00F83EDE">
            <w:pPr>
              <w:snapToGrid w:val="0"/>
            </w:pPr>
          </w:p>
        </w:tc>
      </w:tr>
    </w:tbl>
    <w:p w:rsidR="00C16ED7" w:rsidRPr="00A232C5" w:rsidRDefault="00C16ED7" w:rsidP="00342EB9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>§ 2</w:t>
      </w:r>
    </w:p>
    <w:p w:rsidR="008C7363" w:rsidRPr="00342EB9" w:rsidRDefault="00DF2AF7" w:rsidP="00DF2AF7">
      <w:pPr>
        <w:rPr>
          <w:sz w:val="22"/>
          <w:szCs w:val="22"/>
        </w:rPr>
      </w:pPr>
      <w:r w:rsidRPr="00A232C5">
        <w:rPr>
          <w:sz w:val="22"/>
          <w:szCs w:val="22"/>
        </w:rPr>
        <w:t xml:space="preserve">Termin złożenia wniosku przez osoby, którym przysługuje pierwszeństwo w nabyciu nieruchomości na podstawie art. 34 ust. </w:t>
      </w:r>
      <w:r w:rsidR="008C7363" w:rsidRPr="00A232C5">
        <w:rPr>
          <w:sz w:val="22"/>
          <w:szCs w:val="22"/>
        </w:rPr>
        <w:t xml:space="preserve">1 </w:t>
      </w:r>
      <w:proofErr w:type="spellStart"/>
      <w:r w:rsidR="008C7363" w:rsidRPr="00A232C5">
        <w:rPr>
          <w:sz w:val="22"/>
          <w:szCs w:val="22"/>
        </w:rPr>
        <w:t>pkt</w:t>
      </w:r>
      <w:proofErr w:type="spellEnd"/>
      <w:r w:rsidR="008C7363" w:rsidRPr="00A232C5">
        <w:rPr>
          <w:sz w:val="22"/>
          <w:szCs w:val="22"/>
        </w:rPr>
        <w:t xml:space="preserve"> 1 i 2 ustawy z dnia 21 sierpnia 1997 roku o gospodarce nieruchomościami wynosi 6 tygodni licząc od dnia wywieszenia wykazu.</w:t>
      </w:r>
    </w:p>
    <w:p w:rsidR="008C7363" w:rsidRPr="00A232C5" w:rsidRDefault="008C7363" w:rsidP="008C7363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>§ 3</w:t>
      </w:r>
    </w:p>
    <w:p w:rsidR="00C16ED7" w:rsidRPr="00A232C5" w:rsidRDefault="008C7363" w:rsidP="00C16ED7">
      <w:pPr>
        <w:jc w:val="both"/>
        <w:rPr>
          <w:sz w:val="22"/>
          <w:szCs w:val="22"/>
        </w:rPr>
      </w:pPr>
      <w:r w:rsidRPr="00A232C5">
        <w:rPr>
          <w:sz w:val="22"/>
          <w:szCs w:val="22"/>
        </w:rPr>
        <w:t xml:space="preserve">Zamieszczenie ogłoszenia o przetargu na zbycie nieruchomości nastąpi po upływie powyższego terminu, podczas którego niniejsze zarządzenie będzie wywieszone na tablicy ogłoszeń w siedzibie Urzędu Gminy, na tablicy ogłoszeń sołectwa Makówiec oraz zamieszczone w Biuletynie Informacji Publicznej </w:t>
      </w:r>
      <w:r w:rsidR="00C16ED7" w:rsidRPr="00A232C5">
        <w:rPr>
          <w:sz w:val="22"/>
          <w:szCs w:val="22"/>
        </w:rPr>
        <w:t>(</w:t>
      </w:r>
      <w:hyperlink r:id="rId4" w:history="1">
        <w:r w:rsidR="00C16ED7" w:rsidRPr="00A232C5">
          <w:rPr>
            <w:rStyle w:val="Hipercze"/>
            <w:sz w:val="22"/>
            <w:szCs w:val="22"/>
          </w:rPr>
          <w:t>www.chrostkowo.bipgmina.pl</w:t>
        </w:r>
      </w:hyperlink>
      <w:r w:rsidRPr="00A232C5">
        <w:rPr>
          <w:sz w:val="22"/>
          <w:szCs w:val="22"/>
        </w:rPr>
        <w:t xml:space="preserve"> zakładka komunikaty</w:t>
      </w:r>
      <w:r w:rsidR="00C16ED7" w:rsidRPr="00A232C5">
        <w:rPr>
          <w:sz w:val="22"/>
          <w:szCs w:val="22"/>
        </w:rPr>
        <w:t>).</w:t>
      </w:r>
    </w:p>
    <w:p w:rsidR="00C16ED7" w:rsidRPr="00A232C5" w:rsidRDefault="00C16ED7" w:rsidP="008C7363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 xml:space="preserve">§ </w:t>
      </w:r>
      <w:r w:rsidR="008C7363" w:rsidRPr="00A232C5">
        <w:rPr>
          <w:b/>
          <w:sz w:val="22"/>
          <w:szCs w:val="22"/>
        </w:rPr>
        <w:t>4</w:t>
      </w:r>
    </w:p>
    <w:p w:rsidR="00C16ED7" w:rsidRPr="00A232C5" w:rsidRDefault="00C16ED7" w:rsidP="00342EB9">
      <w:pPr>
        <w:jc w:val="both"/>
        <w:rPr>
          <w:sz w:val="22"/>
          <w:szCs w:val="22"/>
        </w:rPr>
      </w:pPr>
      <w:r w:rsidRPr="00A232C5">
        <w:rPr>
          <w:sz w:val="22"/>
          <w:szCs w:val="22"/>
        </w:rPr>
        <w:t xml:space="preserve">Wykonanie zarządzenia powierza się </w:t>
      </w:r>
      <w:r w:rsidR="008C7363" w:rsidRPr="00A232C5">
        <w:rPr>
          <w:sz w:val="22"/>
          <w:szCs w:val="22"/>
        </w:rPr>
        <w:t>podinspektorowi  d/s gospodarki gruntami i planowania przestrzennego.</w:t>
      </w:r>
    </w:p>
    <w:p w:rsidR="00C16ED7" w:rsidRPr="00A232C5" w:rsidRDefault="00C16ED7" w:rsidP="00E411D5">
      <w:pPr>
        <w:jc w:val="center"/>
        <w:rPr>
          <w:b/>
          <w:sz w:val="22"/>
          <w:szCs w:val="22"/>
        </w:rPr>
      </w:pPr>
      <w:r w:rsidRPr="00A232C5">
        <w:rPr>
          <w:b/>
          <w:sz w:val="22"/>
          <w:szCs w:val="22"/>
        </w:rPr>
        <w:t xml:space="preserve">§ </w:t>
      </w:r>
      <w:r w:rsidR="008C7363" w:rsidRPr="00A232C5">
        <w:rPr>
          <w:b/>
          <w:sz w:val="22"/>
          <w:szCs w:val="22"/>
        </w:rPr>
        <w:t>5</w:t>
      </w:r>
    </w:p>
    <w:p w:rsidR="00846805" w:rsidRDefault="00C16ED7" w:rsidP="00BC23A8">
      <w:pPr>
        <w:jc w:val="both"/>
        <w:rPr>
          <w:sz w:val="22"/>
          <w:szCs w:val="22"/>
        </w:rPr>
      </w:pPr>
      <w:r w:rsidRPr="00A232C5">
        <w:rPr>
          <w:sz w:val="22"/>
          <w:szCs w:val="22"/>
        </w:rPr>
        <w:t>Zarządzenie wchodzi w życie z dniem podpisania.</w:t>
      </w:r>
    </w:p>
    <w:p w:rsidR="00342EB9" w:rsidRPr="00717CD5" w:rsidRDefault="00342EB9" w:rsidP="00DB4E6F">
      <w:pPr>
        <w:tabs>
          <w:tab w:val="left" w:pos="3765"/>
        </w:tabs>
        <w:jc w:val="both"/>
        <w:rPr>
          <w:b/>
          <w:sz w:val="22"/>
          <w:szCs w:val="22"/>
        </w:rPr>
      </w:pPr>
    </w:p>
    <w:p w:rsidR="00DB4E6F" w:rsidRPr="00717CD5" w:rsidRDefault="00717CD5" w:rsidP="00DB4E6F">
      <w:pPr>
        <w:tabs>
          <w:tab w:val="left" w:pos="376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717CD5">
        <w:rPr>
          <w:b/>
          <w:sz w:val="22"/>
          <w:szCs w:val="22"/>
        </w:rPr>
        <w:t>Wójt Gminy</w:t>
      </w:r>
    </w:p>
    <w:p w:rsidR="00717CD5" w:rsidRPr="00717CD5" w:rsidRDefault="00717CD5" w:rsidP="00DB4E6F">
      <w:pPr>
        <w:tabs>
          <w:tab w:val="left" w:pos="376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717CD5">
        <w:rPr>
          <w:b/>
          <w:sz w:val="22"/>
          <w:szCs w:val="22"/>
        </w:rPr>
        <w:t xml:space="preserve">Elżbieta </w:t>
      </w:r>
      <w:proofErr w:type="spellStart"/>
      <w:r w:rsidRPr="00717CD5">
        <w:rPr>
          <w:b/>
          <w:sz w:val="22"/>
          <w:szCs w:val="22"/>
        </w:rPr>
        <w:t>Mazanowska</w:t>
      </w:r>
      <w:proofErr w:type="spellEnd"/>
    </w:p>
    <w:sectPr w:rsidR="00717CD5" w:rsidRPr="00717CD5" w:rsidSect="00E411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6ED7"/>
    <w:rsid w:val="000859C5"/>
    <w:rsid w:val="000A792D"/>
    <w:rsid w:val="00100D85"/>
    <w:rsid w:val="001D210F"/>
    <w:rsid w:val="002566DB"/>
    <w:rsid w:val="00262A13"/>
    <w:rsid w:val="00342EB9"/>
    <w:rsid w:val="00361034"/>
    <w:rsid w:val="00472818"/>
    <w:rsid w:val="00476BC5"/>
    <w:rsid w:val="00512C57"/>
    <w:rsid w:val="0055399D"/>
    <w:rsid w:val="005627D6"/>
    <w:rsid w:val="005B2DE7"/>
    <w:rsid w:val="00702AEA"/>
    <w:rsid w:val="00717CD5"/>
    <w:rsid w:val="00846805"/>
    <w:rsid w:val="008B55AC"/>
    <w:rsid w:val="008C7363"/>
    <w:rsid w:val="00926A32"/>
    <w:rsid w:val="00972788"/>
    <w:rsid w:val="00A232C5"/>
    <w:rsid w:val="00A43752"/>
    <w:rsid w:val="00AE1C85"/>
    <w:rsid w:val="00AF1F33"/>
    <w:rsid w:val="00B3166E"/>
    <w:rsid w:val="00B475C3"/>
    <w:rsid w:val="00BC23A8"/>
    <w:rsid w:val="00BC641D"/>
    <w:rsid w:val="00C16ED7"/>
    <w:rsid w:val="00C90BA5"/>
    <w:rsid w:val="00D936CC"/>
    <w:rsid w:val="00D9515C"/>
    <w:rsid w:val="00DA5AC8"/>
    <w:rsid w:val="00DB4E6F"/>
    <w:rsid w:val="00DF2AF7"/>
    <w:rsid w:val="00E12F2C"/>
    <w:rsid w:val="00E411D5"/>
    <w:rsid w:val="00EF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E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16ED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3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363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3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363"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ostkowo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UG Chrostkowo</cp:lastModifiedBy>
  <cp:revision>30</cp:revision>
  <cp:lastPrinted>2012-05-22T07:07:00Z</cp:lastPrinted>
  <dcterms:created xsi:type="dcterms:W3CDTF">2011-08-02T07:01:00Z</dcterms:created>
  <dcterms:modified xsi:type="dcterms:W3CDTF">2012-05-22T07:17:00Z</dcterms:modified>
</cp:coreProperties>
</file>