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EE05" w14:textId="5496E4F5" w:rsidR="00112202" w:rsidRDefault="00112202" w:rsidP="00112202">
      <w:pPr>
        <w:rPr>
          <w:rFonts w:ascii="Bookman Old Style" w:hAnsi="Bookman Old Style"/>
          <w:b/>
          <w:bCs/>
        </w:rPr>
      </w:pPr>
    </w:p>
    <w:p w14:paraId="3BDA6C30" w14:textId="45753777" w:rsidR="00594772" w:rsidRDefault="00594772" w:rsidP="00112202">
      <w:pPr>
        <w:rPr>
          <w:rFonts w:ascii="Bookman Old Style" w:hAnsi="Bookman Old Style"/>
          <w:b/>
          <w:bCs/>
        </w:rPr>
      </w:pPr>
    </w:p>
    <w:p w14:paraId="3CDDBBC1" w14:textId="4AEDED41" w:rsidR="00594772" w:rsidRDefault="00594772" w:rsidP="00594772">
      <w:pPr>
        <w:ind w:left="8496"/>
        <w:rPr>
          <w:rFonts w:ascii="Bookman Old Style" w:hAnsi="Bookman Old Style"/>
          <w:b/>
          <w:bCs/>
        </w:rPr>
      </w:pPr>
      <w:r>
        <w:rPr>
          <w:noProof/>
        </w:rPr>
        <w:drawing>
          <wp:inline distT="0" distB="0" distL="0" distR="0" wp14:anchorId="703B8FA9" wp14:editId="7720E769">
            <wp:extent cx="3154680" cy="1950424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93" cy="19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FD34" w14:textId="428F8DCE" w:rsidR="00594772" w:rsidRDefault="00594772" w:rsidP="00112202">
      <w:pPr>
        <w:rPr>
          <w:rFonts w:ascii="Bookman Old Style" w:hAnsi="Bookman Old Style"/>
          <w:b/>
          <w:bCs/>
        </w:rPr>
      </w:pPr>
    </w:p>
    <w:p w14:paraId="183FF07B" w14:textId="77777777" w:rsidR="00594772" w:rsidRPr="00594772" w:rsidRDefault="00594772" w:rsidP="00112202">
      <w:pPr>
        <w:rPr>
          <w:rFonts w:ascii="Bookman Old Style" w:hAnsi="Bookman Old Style"/>
        </w:rPr>
      </w:pPr>
    </w:p>
    <w:p w14:paraId="46478E0F" w14:textId="77777777" w:rsidR="00112202" w:rsidRPr="00594772" w:rsidRDefault="00112202" w:rsidP="00112202">
      <w:pPr>
        <w:rPr>
          <w:rFonts w:ascii="Bookman Old Style" w:hAnsi="Bookman Old Style"/>
        </w:rPr>
      </w:pPr>
    </w:p>
    <w:p w14:paraId="6C0C7ACE" w14:textId="35D017B7" w:rsidR="00C75033" w:rsidRPr="00594772" w:rsidRDefault="00C75033" w:rsidP="00112202">
      <w:pPr>
        <w:rPr>
          <w:rFonts w:ascii="Bookman Old Style" w:hAnsi="Bookman Old Style"/>
        </w:rPr>
      </w:pPr>
    </w:p>
    <w:p w14:paraId="626A1AED" w14:textId="1B97DBB4" w:rsidR="009F7AFA" w:rsidRPr="00594772" w:rsidRDefault="009F7AFA" w:rsidP="00C75033">
      <w:pPr>
        <w:rPr>
          <w:rFonts w:ascii="Bookman Old Style" w:hAnsi="Bookman Old Style"/>
          <w:u w:val="single"/>
        </w:rPr>
      </w:pPr>
    </w:p>
    <w:p w14:paraId="2BD4478F" w14:textId="37266460" w:rsidR="009F7AFA" w:rsidRPr="00594772" w:rsidRDefault="009F7AFA" w:rsidP="00C75033">
      <w:pPr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94772">
        <w:rPr>
          <w:rFonts w:ascii="Bookman Old Style" w:hAnsi="Bookman Old Style"/>
          <w:b/>
          <w:bCs/>
          <w:sz w:val="32"/>
          <w:szCs w:val="32"/>
          <w:u w:val="single"/>
        </w:rPr>
        <w:t>W strefie czerwonej obowiązuje cisza w łowiskach oraz zakaz wstępu do lasów</w:t>
      </w:r>
    </w:p>
    <w:p w14:paraId="5DC99D32" w14:textId="73B3AF7D" w:rsidR="009F7AFA" w:rsidRPr="00594772" w:rsidRDefault="009F7AFA" w:rsidP="00C75033">
      <w:pPr>
        <w:rPr>
          <w:rFonts w:ascii="Bookman Old Style" w:hAnsi="Bookman Old Style"/>
          <w:b/>
          <w:bCs/>
          <w:u w:val="single"/>
        </w:rPr>
      </w:pPr>
    </w:p>
    <w:p w14:paraId="4F1AE11A" w14:textId="77777777" w:rsidR="00594772" w:rsidRDefault="00E74472" w:rsidP="00C75033">
      <w:p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>Obowiązują</w:t>
      </w:r>
      <w:r w:rsidR="00594772">
        <w:rPr>
          <w:rFonts w:ascii="Bookman Old Style" w:hAnsi="Bookman Old Style"/>
          <w:sz w:val="28"/>
          <w:szCs w:val="28"/>
        </w:rPr>
        <w:t>:</w:t>
      </w:r>
    </w:p>
    <w:p w14:paraId="6EB65C78" w14:textId="3F1621C9" w:rsidR="00E74472" w:rsidRPr="00594772" w:rsidRDefault="00E74472" w:rsidP="00C75033">
      <w:p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 xml:space="preserve"> </w:t>
      </w:r>
    </w:p>
    <w:p w14:paraId="01ACE55F" w14:textId="553A8E6A" w:rsidR="00E74472" w:rsidRDefault="00E74472" w:rsidP="00E74472">
      <w:pPr>
        <w:pStyle w:val="Akapitzlist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>przeszukiwania stref w celu usunięcia ze środowiska wszystkich dzików padłych</w:t>
      </w:r>
    </w:p>
    <w:p w14:paraId="42766EE5" w14:textId="77777777" w:rsidR="00594772" w:rsidRPr="00594772" w:rsidRDefault="00594772" w:rsidP="00594772">
      <w:pPr>
        <w:pStyle w:val="Akapitzlist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14:paraId="7660E530" w14:textId="548920BB" w:rsidR="00E74472" w:rsidRDefault="00E74472" w:rsidP="00E74472">
      <w:pPr>
        <w:pStyle w:val="Akapitzlist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>przeszukiwania organizuje Powiatowy Lekarz Weterynarii</w:t>
      </w:r>
    </w:p>
    <w:p w14:paraId="2BB98219" w14:textId="77777777" w:rsidR="00594772" w:rsidRPr="00594772" w:rsidRDefault="00594772" w:rsidP="00594772">
      <w:pPr>
        <w:pStyle w:val="Akapitzlist"/>
        <w:rPr>
          <w:rFonts w:ascii="Bookman Old Style" w:hAnsi="Bookman Old Style"/>
          <w:sz w:val="28"/>
          <w:szCs w:val="28"/>
        </w:rPr>
      </w:pPr>
    </w:p>
    <w:p w14:paraId="4F60386F" w14:textId="06C0BC99" w:rsidR="00E74472" w:rsidRDefault="00E74472" w:rsidP="00E74472">
      <w:pPr>
        <w:pStyle w:val="Akapitzlist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>przed przekazaniem padłego dzika do utylizacji pobierana jest próbka do badania w kierunku ASF</w:t>
      </w:r>
    </w:p>
    <w:p w14:paraId="2B0FDFF2" w14:textId="77777777" w:rsidR="00594772" w:rsidRPr="00594772" w:rsidRDefault="00594772" w:rsidP="00594772">
      <w:pPr>
        <w:pStyle w:val="Akapitzlist"/>
        <w:rPr>
          <w:rFonts w:ascii="Bookman Old Style" w:hAnsi="Bookman Old Style"/>
          <w:sz w:val="28"/>
          <w:szCs w:val="28"/>
        </w:rPr>
      </w:pPr>
    </w:p>
    <w:p w14:paraId="5B68F9A8" w14:textId="032115D8" w:rsidR="00E74472" w:rsidRPr="00594772" w:rsidRDefault="00E74472" w:rsidP="00E74472">
      <w:pPr>
        <w:pStyle w:val="Akapitzlist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594772">
        <w:rPr>
          <w:rFonts w:ascii="Bookman Old Style" w:hAnsi="Bookman Old Style"/>
          <w:sz w:val="28"/>
          <w:szCs w:val="28"/>
        </w:rPr>
        <w:t xml:space="preserve">możliwe grodzenie stref po przeprowadzeniu analizy </w:t>
      </w:r>
    </w:p>
    <w:p w14:paraId="4968C3CA" w14:textId="77777777" w:rsidR="00E74472" w:rsidRPr="00E74472" w:rsidRDefault="00E74472" w:rsidP="00E74472">
      <w:pPr>
        <w:pStyle w:val="Akapitzlist"/>
        <w:rPr>
          <w:rFonts w:ascii="Bookman Old Style" w:hAnsi="Bookman Old Style"/>
        </w:rPr>
      </w:pPr>
    </w:p>
    <w:sectPr w:rsidR="00E74472" w:rsidRPr="00E74472" w:rsidSect="00594772">
      <w:pgSz w:w="16838" w:h="11906" w:orient="landscape"/>
      <w:pgMar w:top="993" w:right="567" w:bottom="99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53F69"/>
    <w:multiLevelType w:val="hybridMultilevel"/>
    <w:tmpl w:val="D74E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81AA5"/>
    <w:multiLevelType w:val="hybridMultilevel"/>
    <w:tmpl w:val="B9F8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3"/>
    <w:rsid w:val="00112202"/>
    <w:rsid w:val="002E7554"/>
    <w:rsid w:val="00362E29"/>
    <w:rsid w:val="00594772"/>
    <w:rsid w:val="00886077"/>
    <w:rsid w:val="009D3B63"/>
    <w:rsid w:val="009F7AFA"/>
    <w:rsid w:val="00B37974"/>
    <w:rsid w:val="00C75033"/>
    <w:rsid w:val="00E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E371"/>
  <w15:chartTrackingRefBased/>
  <w15:docId w15:val="{A500D16D-4A9F-4549-B0BB-F9F70A7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ABobrowska</dc:creator>
  <cp:keywords/>
  <dc:description/>
  <cp:lastModifiedBy>ABobrowska</cp:lastModifiedBy>
  <cp:revision>8</cp:revision>
  <dcterms:created xsi:type="dcterms:W3CDTF">2019-11-26T08:36:00Z</dcterms:created>
  <dcterms:modified xsi:type="dcterms:W3CDTF">2019-11-26T11:22:00Z</dcterms:modified>
</cp:coreProperties>
</file>