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55" w:rsidRDefault="00774C55" w:rsidP="00774C5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Bobrowniki, dnia 24.04.2025r.</w:t>
      </w:r>
    </w:p>
    <w:p w:rsidR="00774C55" w:rsidRDefault="00774C55" w:rsidP="00774C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RGG.6232.1.2025</w:t>
      </w:r>
    </w:p>
    <w:p w:rsidR="00774C55" w:rsidRDefault="00774C55" w:rsidP="00774C55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774C55" w:rsidRDefault="00774C55" w:rsidP="00774C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4C55" w:rsidRDefault="00774C55" w:rsidP="00774C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Obwieszczenie o dofinansowaniu do demontażu, transportu</w:t>
      </w:r>
    </w:p>
    <w:p w:rsidR="00774C55" w:rsidRDefault="00774C55" w:rsidP="00774C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 unieszkodliwienia azbestu z terenu gminy Bobrowniki</w:t>
      </w:r>
    </w:p>
    <w:p w:rsidR="00774C55" w:rsidRDefault="00774C55" w:rsidP="00774C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 2025 r.</w:t>
      </w:r>
    </w:p>
    <w:p w:rsidR="00774C55" w:rsidRDefault="00774C55" w:rsidP="00774C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4C55" w:rsidRDefault="00774C55" w:rsidP="00774C5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74C55" w:rsidRDefault="00774C55" w:rsidP="00774C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Informujemy, że właściciele budynków pokrytych eternitem z terenu naszej Gminy mogą składać do Urzędu Miasta i Gminy w Bobrownikach wnioski o udzielenie dotacji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70 %</w:t>
      </w:r>
      <w:r>
        <w:rPr>
          <w:rFonts w:ascii="Times New Roman" w:hAnsi="Times New Roman" w:cs="Times New Roman"/>
          <w:b/>
          <w:sz w:val="28"/>
          <w:szCs w:val="28"/>
        </w:rPr>
        <w:t xml:space="preserve"> całkowitych kosztów na demontaż, transport i utylizację wyrobów zawierających azbest.</w:t>
      </w:r>
    </w:p>
    <w:p w:rsidR="00774C55" w:rsidRDefault="00774C55" w:rsidP="00774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4C55" w:rsidRDefault="00774C55" w:rsidP="00774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Niezbędne wnioski i oświadczenia znajdują się do pobrania w Urzędzie Gminy Bobrowniki, pokój nr 21 oraz na stronie internetowej </w:t>
      </w:r>
      <w:hyperlink r:id="rId4" w:history="1">
        <w:r>
          <w:rPr>
            <w:rStyle w:val="Hipercze"/>
            <w:rFonts w:ascii="Times New Roman" w:hAnsi="Times New Roman" w:cs="Times New Roman"/>
            <w:sz w:val="28"/>
            <w:szCs w:val="28"/>
          </w:rPr>
          <w:t>www.ugbobrowniki.pl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w zakładce Azbest 2025.</w:t>
      </w:r>
    </w:p>
    <w:p w:rsidR="00774C55" w:rsidRDefault="00774C55" w:rsidP="00774C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C55" w:rsidRDefault="00774C55" w:rsidP="00774C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Kompletne wnioski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przyjmowane będą  w nieprzekraczającym terminie od 24.04.2025r. do 06.05.2025r.</w:t>
      </w:r>
      <w:r>
        <w:rPr>
          <w:rFonts w:ascii="Times New Roman" w:hAnsi="Times New Roman" w:cs="Times New Roman"/>
          <w:b/>
          <w:sz w:val="28"/>
          <w:szCs w:val="28"/>
        </w:rPr>
        <w:t xml:space="preserve"> Zakończenie zadania i zabranie azbestu z posesji najpóźniej do 30.09.2025 r.</w:t>
      </w:r>
    </w:p>
    <w:p w:rsidR="00774C55" w:rsidRDefault="00774C55" w:rsidP="00774C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74C55" w:rsidRDefault="00774C55" w:rsidP="00774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Dodatkowe informacje można uzyskać w Urzędzie Miasta i Gminy Bobrowniki, pokój nr 21, lub pod numerem telefonu 54 230-51-40.</w:t>
      </w:r>
    </w:p>
    <w:p w:rsidR="00774C55" w:rsidRDefault="00774C55" w:rsidP="00774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4C55" w:rsidRDefault="00774C55" w:rsidP="00774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Zadanie będzie współfinansowane ze środków Wojewódzkiego Funduszu Ochrony Środowiska i Gospodarki Wodnej w Toruniu.</w:t>
      </w:r>
    </w:p>
    <w:p w:rsidR="00774C55" w:rsidRDefault="00774C55" w:rsidP="00774C55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3600" cy="1066800"/>
            <wp:effectExtent l="19050" t="0" r="0" b="0"/>
            <wp:docPr id="1" name="Obraz 1" descr="logo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C55" w:rsidRDefault="00774C55" w:rsidP="00774C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Środki na zakup i montaż nowych materiałów budowlanych  (np. nowych pokryć dachowych) zapewnić musi właściciel nieruchomości we własnym zakresie.</w:t>
      </w:r>
    </w:p>
    <w:p w:rsidR="00774C55" w:rsidRDefault="00774C55" w:rsidP="00774C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1F6" w:rsidRDefault="005F41F6"/>
    <w:sectPr w:rsidR="005F4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74C55"/>
    <w:rsid w:val="005F41F6"/>
    <w:rsid w:val="0077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74C5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ugbobrowni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Dariusz</cp:lastModifiedBy>
  <cp:revision>2</cp:revision>
  <dcterms:created xsi:type="dcterms:W3CDTF">2025-04-22T10:11:00Z</dcterms:created>
  <dcterms:modified xsi:type="dcterms:W3CDTF">2025-04-22T10:11:00Z</dcterms:modified>
</cp:coreProperties>
</file>