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body>
    <w:p>
      <w:pPr>
        <w:spacing w:after="0"/>
        <w:ind w:left="0"/>
        <w:jc w:val="left"/>
      </w:pPr>
      <w:bookmarkStart w:name="id363" w:id="0"/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CID: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3C53-42D3</w:t>
      </w:r>
    </w:p>
    <w:bookmarkStart w:name="id368" w:id="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Sprawozdanie z realizacji planu działań krótkoterminowych</w:t>
      </w:r>
    </w:p>
    <w:p>
      <w:pPr>
        <w:spacing w:after="0"/>
        <w:ind w:left="0"/>
        <w:jc w:val="left"/>
      </w:pPr>
      <w:bookmarkStart w:name="id36b" w:id="2"/>
      <w:r>
        <w:rPr>
          <w:rFonts w:ascii="Calibri" w:hAnsi="Calibri" w:eastAsia="Calibri" w:cs="Calibri"/>
          <w:b/>
          <w:i w:val="false"/>
          <w:color w:val="000000"/>
        </w:rPr>
        <w:t>I. Informacje ogólne na temat sprawozdania z realizacji planu działań krótkoterminowych</w:t>
      </w:r>
    </w:p>
    <w:bookmarkEnd w:id="2"/>
    <w:bookmarkStart w:name="id36c" w:id="3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4715"/>
        <w:gridCol w:w="8327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sprawozdawczy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dokumentu i nr uchwały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PDK ze względu na ryzyko wystąpienia przekroczenia poziomu dopuszczalnego PM2,5 dla strefy kujawsko-pomorskiej (uchwała Sejmiku Woj. K-P nr XXVIII/493/16)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Gmina/powiat/podmiot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 przejmującego sprawozdanie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Urząd Marszałkowski Województwa Kujawsko-Pomorskiego w Toruniu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urzędu/podmiotu przedstawiającego sprawozdanie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urzędu/podmiotu przedstawiającego sprawozdanie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Nieszawska 10, Bobrowniki, 87-617 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6d-w-lbl" w:id="4"/>
            <w:bookmarkEnd w:id="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 i nazwisko pracownika odpowiedzialnego za przygotowanie danych</w:t>
            </w:r>
            <w:bookmarkStart w:name="id36d-w-lbl" w:id="5"/>
            <w:bookmarkEnd w:id="5"/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Mirosław Majda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6f-w-lbl" w:id="6"/>
            <w:bookmarkEnd w:id="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 odpowiedzialnego za przygotowanie danych</w:t>
            </w:r>
            <w:bookmarkStart w:name="id36f-w-lbl" w:id="7"/>
            <w:bookmarkEnd w:id="7"/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542305135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71-w-lbl" w:id="8"/>
            <w:bookmarkEnd w:id="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 odpowiedzialnego za przygotowanie danych</w:t>
            </w:r>
            <w:bookmarkStart w:name="id371-w-lbl" w:id="9"/>
            <w:bookmarkEnd w:id="9"/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sekretariat@ugbobrowniki.pl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8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3"/>
    <w:p>
      <w:pPr>
        <w:spacing w:after="0"/>
        <w:ind w:left="0"/>
        <w:jc w:val="left"/>
      </w:pPr>
      <w:bookmarkStart w:name="id374" w:id="10"/>
      <w:r>
        <w:rPr>
          <w:rFonts w:ascii="Calibri" w:hAnsi="Calibri" w:eastAsia="Calibri" w:cs="Calibri"/>
          <w:b/>
          <w:i w:val="false"/>
          <w:color w:val="000000"/>
        </w:rPr>
        <w:t>II. Informacja na temat realizacji planu działań krótkoterminowych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376" w:id="11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planu działań krótkoterminowych</w:t>
      </w:r>
    </w:p>
    <w:bookmarkEnd w:id="11"/>
    <w:bookmarkEnd w:id="1"/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docDefaults>
    <w:rPrDefault>
      <w:rPr>
        <w:rFonts w:ascii="Calibri" w:hAnsi="Calibri" w:eastAsia="Calibri" w:cs="Calibri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lang w:val="pl-P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lang w:val="pl-PL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