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BD2" w:rsidRPr="00AF037D" w:rsidRDefault="004C6042" w:rsidP="00D15BD2">
      <w:pPr>
        <w:pStyle w:val="Nagwek"/>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t>RGG.ZP.271. 15</w:t>
      </w:r>
      <w:r w:rsidR="00D15BD2" w:rsidRPr="00AF037D">
        <w:rPr>
          <w:rFonts w:ascii="Times New Roman" w:hAnsi="Times New Roman" w:cs="Times New Roman"/>
          <w:sz w:val="24"/>
          <w:szCs w:val="24"/>
          <w:u w:val="single"/>
        </w:rPr>
        <w:t>.2023</w:t>
      </w:r>
    </w:p>
    <w:p w:rsidR="00D15BD2" w:rsidRPr="00AF037D" w:rsidRDefault="00D15BD2" w:rsidP="00D15BD2">
      <w:pPr>
        <w:autoSpaceDE w:val="0"/>
        <w:autoSpaceDN w:val="0"/>
        <w:adjustRightInd w:val="0"/>
        <w:spacing w:after="0"/>
        <w:jc w:val="both"/>
        <w:rPr>
          <w:rFonts w:ascii="Times New Roman" w:hAnsi="Times New Roman" w:cs="Times New Roman"/>
          <w:color w:val="000000"/>
          <w:sz w:val="24"/>
          <w:szCs w:val="24"/>
        </w:rPr>
      </w:pPr>
    </w:p>
    <w:p w:rsidR="00D15BD2" w:rsidRPr="00AF037D" w:rsidRDefault="00D15BD2" w:rsidP="00D15BD2">
      <w:pPr>
        <w:autoSpaceDE w:val="0"/>
        <w:autoSpaceDN w:val="0"/>
        <w:adjustRightInd w:val="0"/>
        <w:spacing w:after="0"/>
        <w:jc w:val="both"/>
        <w:rPr>
          <w:rFonts w:ascii="Times New Roman" w:hAnsi="Times New Roman" w:cs="Times New Roman"/>
          <w:color w:val="000000"/>
          <w:sz w:val="24"/>
          <w:szCs w:val="24"/>
        </w:rPr>
      </w:pPr>
      <w:r w:rsidRPr="00AF037D">
        <w:rPr>
          <w:rFonts w:ascii="Times New Roman" w:hAnsi="Times New Roman" w:cs="Times New Roman"/>
          <w:color w:val="000000"/>
          <w:sz w:val="24"/>
          <w:szCs w:val="24"/>
        </w:rPr>
        <w:t xml:space="preserve">Zamawiający: </w:t>
      </w:r>
    </w:p>
    <w:p w:rsidR="00D15BD2" w:rsidRPr="00AF037D" w:rsidRDefault="00D15BD2" w:rsidP="00D15BD2">
      <w:pPr>
        <w:autoSpaceDE w:val="0"/>
        <w:autoSpaceDN w:val="0"/>
        <w:adjustRightInd w:val="0"/>
        <w:spacing w:after="0"/>
        <w:rPr>
          <w:rFonts w:ascii="Times New Roman" w:hAnsi="Times New Roman" w:cs="Times New Roman"/>
          <w:sz w:val="24"/>
          <w:szCs w:val="24"/>
        </w:rPr>
      </w:pPr>
      <w:r w:rsidRPr="00AF037D">
        <w:rPr>
          <w:rFonts w:ascii="Times New Roman" w:hAnsi="Times New Roman" w:cs="Times New Roman"/>
          <w:b/>
          <w:bCs/>
          <w:color w:val="000000"/>
          <w:sz w:val="24"/>
          <w:szCs w:val="24"/>
        </w:rPr>
        <w:t>Gmina Bobrowniki</w:t>
      </w:r>
      <w:r w:rsidRPr="00AF037D">
        <w:rPr>
          <w:rFonts w:ascii="Times New Roman" w:hAnsi="Times New Roman" w:cs="Times New Roman"/>
          <w:b/>
          <w:bCs/>
          <w:color w:val="000000"/>
          <w:sz w:val="24"/>
          <w:szCs w:val="24"/>
        </w:rPr>
        <w:br/>
        <w:t>ul. Nieszawska 10</w:t>
      </w:r>
      <w:r w:rsidRPr="00AF037D">
        <w:rPr>
          <w:rFonts w:ascii="Times New Roman" w:hAnsi="Times New Roman" w:cs="Times New Roman"/>
          <w:b/>
          <w:bCs/>
          <w:color w:val="000000"/>
          <w:sz w:val="24"/>
          <w:szCs w:val="24"/>
        </w:rPr>
        <w:br/>
        <w:t xml:space="preserve">87-617 Bobrowniki </w:t>
      </w:r>
      <w:r w:rsidRPr="00AF037D">
        <w:rPr>
          <w:rFonts w:ascii="Times New Roman" w:hAnsi="Times New Roman" w:cs="Times New Roman"/>
          <w:b/>
          <w:bCs/>
          <w:color w:val="000000"/>
          <w:sz w:val="24"/>
          <w:szCs w:val="24"/>
        </w:rPr>
        <w:tab/>
      </w:r>
      <w:r w:rsidRPr="00AF037D">
        <w:rPr>
          <w:rFonts w:ascii="Times New Roman" w:hAnsi="Times New Roman" w:cs="Times New Roman"/>
          <w:b/>
          <w:bCs/>
          <w:color w:val="000000"/>
          <w:sz w:val="24"/>
          <w:szCs w:val="24"/>
        </w:rPr>
        <w:tab/>
      </w:r>
      <w:r w:rsidRPr="00AF037D">
        <w:rPr>
          <w:rFonts w:ascii="Times New Roman" w:hAnsi="Times New Roman" w:cs="Times New Roman"/>
          <w:b/>
          <w:bCs/>
          <w:color w:val="000000"/>
          <w:sz w:val="24"/>
          <w:szCs w:val="24"/>
        </w:rPr>
        <w:tab/>
      </w:r>
      <w:r w:rsidRPr="00AF037D">
        <w:rPr>
          <w:rFonts w:ascii="Times New Roman" w:hAnsi="Times New Roman" w:cs="Times New Roman"/>
          <w:b/>
          <w:bCs/>
          <w:color w:val="000000"/>
          <w:sz w:val="24"/>
          <w:szCs w:val="24"/>
        </w:rPr>
        <w:tab/>
      </w:r>
      <w:r w:rsidRPr="00AF037D">
        <w:rPr>
          <w:rFonts w:ascii="Times New Roman" w:hAnsi="Times New Roman" w:cs="Times New Roman"/>
          <w:b/>
          <w:bCs/>
          <w:color w:val="000000"/>
          <w:sz w:val="24"/>
          <w:szCs w:val="24"/>
        </w:rPr>
        <w:tab/>
      </w:r>
      <w:r w:rsidRPr="00AF037D">
        <w:rPr>
          <w:rFonts w:ascii="Times New Roman" w:hAnsi="Times New Roman" w:cs="Times New Roman"/>
          <w:b/>
          <w:bCs/>
          <w:color w:val="000000"/>
          <w:sz w:val="24"/>
          <w:szCs w:val="24"/>
        </w:rPr>
        <w:tab/>
      </w:r>
      <w:r w:rsidRPr="00AF037D">
        <w:rPr>
          <w:rFonts w:ascii="Times New Roman" w:hAnsi="Times New Roman" w:cs="Times New Roman"/>
          <w:b/>
          <w:bCs/>
          <w:color w:val="000000"/>
          <w:sz w:val="24"/>
          <w:szCs w:val="24"/>
        </w:rPr>
        <w:br/>
      </w:r>
      <w:r w:rsidRPr="00AF037D">
        <w:rPr>
          <w:rFonts w:ascii="Times New Roman" w:hAnsi="Times New Roman" w:cs="Times New Roman"/>
          <w:color w:val="000000"/>
          <w:sz w:val="24"/>
          <w:szCs w:val="24"/>
        </w:rPr>
        <w:t xml:space="preserve">adres e-mail: </w:t>
      </w:r>
      <w:r w:rsidRPr="00AF037D">
        <w:rPr>
          <w:rFonts w:ascii="Times New Roman" w:hAnsi="Times New Roman" w:cs="Times New Roman"/>
          <w:b/>
          <w:bCs/>
          <w:color w:val="0000FF"/>
          <w:sz w:val="24"/>
          <w:szCs w:val="24"/>
          <w:u w:val="single"/>
        </w:rPr>
        <w:t>sekretariat@ugbobrowniki.pl</w:t>
      </w:r>
    </w:p>
    <w:p w:rsidR="00D15BD2" w:rsidRPr="00AF037D" w:rsidRDefault="004B3711" w:rsidP="00D15BD2">
      <w:pPr>
        <w:autoSpaceDE w:val="0"/>
        <w:autoSpaceDN w:val="0"/>
        <w:adjustRightInd w:val="0"/>
        <w:spacing w:after="0"/>
        <w:rPr>
          <w:rFonts w:ascii="Times New Roman" w:hAnsi="Times New Roman" w:cs="Times New Roman"/>
          <w:b/>
          <w:bCs/>
          <w:sz w:val="24"/>
          <w:szCs w:val="24"/>
        </w:rPr>
      </w:pPr>
      <w:hyperlink r:id="rId8" w:history="1">
        <w:r w:rsidR="00D15BD2" w:rsidRPr="00AF037D">
          <w:rPr>
            <w:rStyle w:val="Hipercze"/>
            <w:rFonts w:ascii="Times New Roman" w:hAnsi="Times New Roman" w:cs="Times New Roman"/>
            <w:sz w:val="24"/>
            <w:szCs w:val="24"/>
          </w:rPr>
          <w:t>http://bip.ugbobrowniki.pl/</w:t>
        </w:r>
      </w:hyperlink>
    </w:p>
    <w:p w:rsidR="00581BF1" w:rsidRPr="00AF037D" w:rsidRDefault="00581BF1" w:rsidP="00D15BD2">
      <w:pPr>
        <w:spacing w:after="0"/>
        <w:rPr>
          <w:rFonts w:ascii="Times New Roman" w:hAnsi="Times New Roman" w:cs="Times New Roman"/>
          <w:sz w:val="24"/>
          <w:szCs w:val="24"/>
        </w:rPr>
      </w:pPr>
    </w:p>
    <w:p w:rsidR="00D15BD2" w:rsidRPr="00AF037D" w:rsidRDefault="00D15BD2" w:rsidP="00D15BD2">
      <w:pPr>
        <w:spacing w:after="0"/>
        <w:rPr>
          <w:rFonts w:ascii="Times New Roman" w:hAnsi="Times New Roman" w:cs="Times New Roman"/>
          <w:sz w:val="24"/>
          <w:szCs w:val="24"/>
        </w:rPr>
      </w:pPr>
    </w:p>
    <w:p w:rsidR="00763AFA" w:rsidRPr="00AF037D" w:rsidRDefault="007A13A2" w:rsidP="00D15BD2">
      <w:pPr>
        <w:spacing w:after="0"/>
        <w:ind w:left="5529"/>
        <w:jc w:val="center"/>
        <w:rPr>
          <w:rFonts w:ascii="Times New Roman" w:hAnsi="Times New Roman" w:cs="Times New Roman"/>
          <w:sz w:val="24"/>
          <w:szCs w:val="24"/>
        </w:rPr>
      </w:pPr>
      <w:r w:rsidRPr="00AF037D">
        <w:rPr>
          <w:rFonts w:ascii="Times New Roman" w:hAnsi="Times New Roman" w:cs="Times New Roman"/>
          <w:sz w:val="24"/>
          <w:szCs w:val="24"/>
        </w:rPr>
        <w:br/>
      </w:r>
    </w:p>
    <w:p w:rsidR="00D15BD2" w:rsidRPr="00AF037D" w:rsidRDefault="007A13A2" w:rsidP="00162BBC">
      <w:pPr>
        <w:spacing w:after="0"/>
        <w:jc w:val="center"/>
        <w:rPr>
          <w:rStyle w:val="markedcontent"/>
          <w:rFonts w:ascii="Times New Roman" w:hAnsi="Times New Roman" w:cs="Times New Roman"/>
          <w:sz w:val="24"/>
          <w:szCs w:val="24"/>
        </w:rPr>
      </w:pPr>
      <w:r w:rsidRPr="00AF037D">
        <w:rPr>
          <w:rFonts w:ascii="Times New Roman" w:hAnsi="Times New Roman" w:cs="Times New Roman"/>
          <w:sz w:val="24"/>
          <w:szCs w:val="24"/>
        </w:rPr>
        <w:br/>
      </w:r>
      <w:r w:rsidR="00D15BD2" w:rsidRPr="00AF037D">
        <w:rPr>
          <w:rStyle w:val="markedcontent"/>
          <w:rFonts w:ascii="Times New Roman" w:hAnsi="Times New Roman" w:cs="Times New Roman"/>
          <w:noProof/>
          <w:sz w:val="24"/>
          <w:szCs w:val="24"/>
          <w:lang w:eastAsia="pl-PL"/>
        </w:rPr>
        <w:drawing>
          <wp:inline distT="0" distB="0" distL="0" distR="0">
            <wp:extent cx="2359660" cy="2628900"/>
            <wp:effectExtent l="19050" t="0" r="2540" b="0"/>
            <wp:docPr id="1" name="Obraz 1" descr="480px-POL_gmina_Bobrowniki_(powiat_lipnow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480px-POL_gmina_Bobrowniki_(powiat_lipnowski)_COA.svg.png"/>
                    <pic:cNvPicPr>
                      <a:picLocks noChangeAspect="1" noChangeArrowheads="1"/>
                    </pic:cNvPicPr>
                  </pic:nvPicPr>
                  <pic:blipFill>
                    <a:blip r:embed="rId9"/>
                    <a:srcRect/>
                    <a:stretch>
                      <a:fillRect/>
                    </a:stretch>
                  </pic:blipFill>
                  <pic:spPr bwMode="auto">
                    <a:xfrm>
                      <a:off x="0" y="0"/>
                      <a:ext cx="2359660" cy="2628900"/>
                    </a:xfrm>
                    <a:prstGeom prst="rect">
                      <a:avLst/>
                    </a:prstGeom>
                    <a:noFill/>
                    <a:ln w="9525">
                      <a:noFill/>
                      <a:miter lim="800000"/>
                      <a:headEnd/>
                      <a:tailEnd/>
                    </a:ln>
                  </pic:spPr>
                </pic:pic>
              </a:graphicData>
            </a:graphic>
          </wp:inline>
        </w:drawing>
      </w:r>
    </w:p>
    <w:tbl>
      <w:tblPr>
        <w:tblW w:w="0" w:type="auto"/>
        <w:tblInd w:w="-72" w:type="dxa"/>
        <w:tblBorders>
          <w:insideH w:val="single" w:sz="48" w:space="0" w:color="000000"/>
          <w:insideV w:val="single" w:sz="48" w:space="0" w:color="000000"/>
        </w:tblBorders>
        <w:tblLayout w:type="fixed"/>
        <w:tblCellMar>
          <w:left w:w="70" w:type="dxa"/>
          <w:right w:w="70" w:type="dxa"/>
        </w:tblCellMar>
        <w:tblLook w:val="04A0"/>
      </w:tblPr>
      <w:tblGrid>
        <w:gridCol w:w="8732"/>
      </w:tblGrid>
      <w:tr w:rsidR="00D15BD2" w:rsidRPr="00AF037D" w:rsidTr="00D15BD2">
        <w:trPr>
          <w:trHeight w:val="4558"/>
        </w:trPr>
        <w:tc>
          <w:tcPr>
            <w:tcW w:w="8732" w:type="dxa"/>
            <w:shd w:val="clear" w:color="auto" w:fill="FFFFFF"/>
          </w:tcPr>
          <w:p w:rsidR="00D15BD2" w:rsidRPr="00AF037D" w:rsidRDefault="00D15BD2" w:rsidP="00D15BD2">
            <w:pPr>
              <w:autoSpaceDE w:val="0"/>
              <w:autoSpaceDN w:val="0"/>
              <w:adjustRightInd w:val="0"/>
              <w:spacing w:after="0"/>
              <w:jc w:val="right"/>
              <w:rPr>
                <w:rFonts w:ascii="Times New Roman" w:hAnsi="Times New Roman" w:cs="Times New Roman"/>
                <w:sz w:val="24"/>
                <w:szCs w:val="24"/>
              </w:rPr>
            </w:pPr>
          </w:p>
          <w:p w:rsidR="00D15BD2" w:rsidRPr="00AF037D" w:rsidRDefault="00D15BD2" w:rsidP="00D15BD2">
            <w:pPr>
              <w:tabs>
                <w:tab w:val="left" w:pos="3060"/>
                <w:tab w:val="left" w:pos="12780"/>
              </w:tabs>
              <w:autoSpaceDE w:val="0"/>
              <w:autoSpaceDN w:val="0"/>
              <w:adjustRightInd w:val="0"/>
              <w:spacing w:after="0"/>
              <w:ind w:left="720" w:hanging="720"/>
              <w:jc w:val="center"/>
              <w:rPr>
                <w:rFonts w:ascii="Times New Roman" w:hAnsi="Times New Roman" w:cs="Times New Roman"/>
                <w:b/>
                <w:bCs/>
                <w:color w:val="000000"/>
                <w:sz w:val="24"/>
                <w:szCs w:val="24"/>
              </w:rPr>
            </w:pPr>
            <w:r w:rsidRPr="00AF037D">
              <w:rPr>
                <w:rFonts w:ascii="Times New Roman" w:hAnsi="Times New Roman" w:cs="Times New Roman"/>
                <w:b/>
                <w:bCs/>
                <w:color w:val="000000"/>
                <w:sz w:val="24"/>
                <w:szCs w:val="24"/>
              </w:rPr>
              <w:t xml:space="preserve">SPECYFIKACJA WARUNKÓW ZAMÓWIENIA </w:t>
            </w:r>
          </w:p>
          <w:p w:rsidR="00D15BD2" w:rsidRPr="00AF037D" w:rsidRDefault="00D15BD2" w:rsidP="00D15BD2">
            <w:pPr>
              <w:tabs>
                <w:tab w:val="left" w:pos="3060"/>
                <w:tab w:val="left" w:pos="12780"/>
              </w:tabs>
              <w:autoSpaceDE w:val="0"/>
              <w:autoSpaceDN w:val="0"/>
              <w:adjustRightInd w:val="0"/>
              <w:spacing w:after="0"/>
              <w:ind w:left="720" w:hanging="720"/>
              <w:jc w:val="right"/>
              <w:rPr>
                <w:rFonts w:ascii="Times New Roman" w:hAnsi="Times New Roman" w:cs="Times New Roman"/>
                <w:sz w:val="24"/>
                <w:szCs w:val="24"/>
              </w:rPr>
            </w:pPr>
          </w:p>
          <w:p w:rsidR="00D15BD2" w:rsidRPr="00AF037D" w:rsidRDefault="00D15BD2" w:rsidP="00D15BD2">
            <w:pPr>
              <w:tabs>
                <w:tab w:val="left" w:pos="3060"/>
                <w:tab w:val="left" w:pos="12780"/>
              </w:tabs>
              <w:autoSpaceDE w:val="0"/>
              <w:autoSpaceDN w:val="0"/>
              <w:adjustRightInd w:val="0"/>
              <w:spacing w:after="0"/>
              <w:ind w:left="72"/>
              <w:jc w:val="center"/>
              <w:rPr>
                <w:rFonts w:ascii="Times New Roman" w:hAnsi="Times New Roman" w:cs="Times New Roman"/>
                <w:color w:val="000000"/>
                <w:sz w:val="24"/>
                <w:szCs w:val="24"/>
              </w:rPr>
            </w:pPr>
            <w:r w:rsidRPr="00AF037D">
              <w:rPr>
                <w:rFonts w:ascii="Times New Roman" w:hAnsi="Times New Roman" w:cs="Times New Roman"/>
                <w:color w:val="000000"/>
                <w:sz w:val="24"/>
                <w:szCs w:val="24"/>
              </w:rPr>
              <w:t xml:space="preserve">w postępowaniu o  udzielenie zamówienia publicznego prowadzonego w trybie art. 275 pkt 1 ustawy z dnia 11 września 2019 r. - Prawo Zamówień Publicznych </w:t>
            </w:r>
            <w:r w:rsidRPr="00AF037D">
              <w:rPr>
                <w:rFonts w:ascii="Times New Roman" w:hAnsi="Times New Roman" w:cs="Times New Roman"/>
                <w:color w:val="000000"/>
                <w:sz w:val="24"/>
                <w:szCs w:val="24"/>
              </w:rPr>
              <w:br/>
            </w:r>
            <w:r w:rsidRPr="00AF037D">
              <w:rPr>
                <w:rFonts w:ascii="Times New Roman" w:eastAsia="Times New Roman" w:hAnsi="Times New Roman" w:cs="Times New Roman"/>
                <w:sz w:val="24"/>
                <w:szCs w:val="24"/>
                <w:lang w:eastAsia="pl-PL"/>
              </w:rPr>
              <w:t xml:space="preserve">(Dz.U. z 2023 r., poz. 1605 t.j.) </w:t>
            </w:r>
            <w:r w:rsidRPr="00AF037D">
              <w:rPr>
                <w:rFonts w:ascii="Times New Roman" w:hAnsi="Times New Roman" w:cs="Times New Roman"/>
                <w:color w:val="000000"/>
                <w:sz w:val="24"/>
                <w:szCs w:val="24"/>
              </w:rPr>
              <w:t xml:space="preserve">tj. tryb podstawowy bez negocjacji, </w:t>
            </w:r>
            <w:r w:rsidRPr="00AF037D">
              <w:rPr>
                <w:rFonts w:ascii="Times New Roman" w:hAnsi="Times New Roman" w:cs="Times New Roman"/>
                <w:color w:val="000000"/>
                <w:sz w:val="24"/>
                <w:szCs w:val="24"/>
              </w:rPr>
              <w:br/>
              <w:t>o wartości nie przekraczającej progów unijnych o jakich stanowi art.3 ustawy Pzp na zadanie pn.:</w:t>
            </w:r>
          </w:p>
          <w:p w:rsidR="00D15BD2" w:rsidRPr="00AF037D" w:rsidRDefault="00D15BD2" w:rsidP="00D15BD2">
            <w:pPr>
              <w:tabs>
                <w:tab w:val="left" w:pos="3060"/>
                <w:tab w:val="left" w:pos="12780"/>
              </w:tabs>
              <w:autoSpaceDE w:val="0"/>
              <w:autoSpaceDN w:val="0"/>
              <w:adjustRightInd w:val="0"/>
              <w:spacing w:after="0"/>
              <w:ind w:left="720" w:hanging="720"/>
              <w:jc w:val="right"/>
              <w:rPr>
                <w:rFonts w:ascii="Times New Roman" w:hAnsi="Times New Roman" w:cs="Times New Roman"/>
                <w:sz w:val="24"/>
                <w:szCs w:val="24"/>
              </w:rPr>
            </w:pPr>
          </w:p>
          <w:p w:rsidR="00D15BD2" w:rsidRPr="00AF037D" w:rsidRDefault="00D15BD2" w:rsidP="00D15BD2">
            <w:pPr>
              <w:widowControl w:val="0"/>
              <w:autoSpaceDE w:val="0"/>
              <w:autoSpaceDN w:val="0"/>
              <w:adjustRightInd w:val="0"/>
              <w:jc w:val="center"/>
              <w:rPr>
                <w:rFonts w:ascii="Times New Roman" w:hAnsi="Times New Roman" w:cs="Times New Roman"/>
                <w:sz w:val="24"/>
                <w:szCs w:val="24"/>
              </w:rPr>
            </w:pPr>
            <w:r w:rsidRPr="00AF037D">
              <w:rPr>
                <w:rFonts w:ascii="Times New Roman" w:hAnsi="Times New Roman" w:cs="Times New Roman"/>
                <w:b/>
                <w:color w:val="000000" w:themeColor="text1"/>
                <w:sz w:val="24"/>
                <w:szCs w:val="24"/>
                <w:shd w:val="clear" w:color="auto" w:fill="FFFFFF"/>
              </w:rPr>
              <w:t>Wybór Wykonawcy usługi rehabilitacyjnej dla 30 podopiecznych Dziennego Domu</w:t>
            </w:r>
            <w:r w:rsidR="00563852">
              <w:rPr>
                <w:rFonts w:ascii="Times New Roman" w:hAnsi="Times New Roman" w:cs="Times New Roman"/>
                <w:b/>
                <w:color w:val="000000" w:themeColor="text1"/>
                <w:sz w:val="24"/>
                <w:szCs w:val="24"/>
                <w:shd w:val="clear" w:color="auto" w:fill="FFFFFF"/>
              </w:rPr>
              <w:t xml:space="preserve"> Pobytu Senior+</w:t>
            </w:r>
            <w:r w:rsidRPr="00AF037D">
              <w:rPr>
                <w:rFonts w:ascii="Times New Roman" w:hAnsi="Times New Roman" w:cs="Times New Roman"/>
                <w:b/>
                <w:color w:val="000000" w:themeColor="text1"/>
                <w:sz w:val="24"/>
                <w:szCs w:val="24"/>
                <w:shd w:val="clear" w:color="auto" w:fill="FFFFFF"/>
              </w:rPr>
              <w:t xml:space="preserve"> </w:t>
            </w:r>
          </w:p>
          <w:p w:rsidR="00D15BD2" w:rsidRPr="00AF037D" w:rsidRDefault="00D15BD2" w:rsidP="00D15BD2">
            <w:pPr>
              <w:tabs>
                <w:tab w:val="left" w:pos="3060"/>
                <w:tab w:val="left" w:pos="12780"/>
              </w:tabs>
              <w:autoSpaceDE w:val="0"/>
              <w:autoSpaceDN w:val="0"/>
              <w:adjustRightInd w:val="0"/>
              <w:spacing w:after="0"/>
              <w:ind w:left="720" w:hanging="720"/>
              <w:jc w:val="center"/>
              <w:rPr>
                <w:rFonts w:ascii="Times New Roman" w:hAnsi="Times New Roman" w:cs="Times New Roman"/>
                <w:sz w:val="24"/>
                <w:szCs w:val="24"/>
              </w:rPr>
            </w:pPr>
            <w:r w:rsidRPr="00AF037D">
              <w:rPr>
                <w:rFonts w:ascii="Times New Roman" w:hAnsi="Times New Roman" w:cs="Times New Roman"/>
                <w:sz w:val="24"/>
                <w:szCs w:val="24"/>
              </w:rPr>
              <w:t xml:space="preserve">                                                                                Zatwierdził: </w:t>
            </w:r>
          </w:p>
          <w:p w:rsidR="00D15BD2" w:rsidRPr="00AF037D" w:rsidRDefault="00D15BD2" w:rsidP="00D15BD2">
            <w:pPr>
              <w:tabs>
                <w:tab w:val="left" w:pos="3060"/>
                <w:tab w:val="left" w:pos="12780"/>
              </w:tabs>
              <w:autoSpaceDE w:val="0"/>
              <w:autoSpaceDN w:val="0"/>
              <w:adjustRightInd w:val="0"/>
              <w:spacing w:after="0"/>
              <w:ind w:left="720" w:hanging="720"/>
              <w:jc w:val="center"/>
              <w:rPr>
                <w:rFonts w:ascii="Times New Roman" w:hAnsi="Times New Roman" w:cs="Times New Roman"/>
                <w:sz w:val="24"/>
                <w:szCs w:val="24"/>
              </w:rPr>
            </w:pPr>
          </w:p>
          <w:p w:rsidR="00D15BD2" w:rsidRPr="00AF037D" w:rsidRDefault="00D15BD2" w:rsidP="00D15BD2">
            <w:pPr>
              <w:tabs>
                <w:tab w:val="left" w:pos="3060"/>
                <w:tab w:val="left" w:pos="12780"/>
              </w:tabs>
              <w:autoSpaceDE w:val="0"/>
              <w:autoSpaceDN w:val="0"/>
              <w:adjustRightInd w:val="0"/>
              <w:spacing w:after="0"/>
              <w:ind w:left="720" w:hanging="720"/>
              <w:jc w:val="right"/>
              <w:rPr>
                <w:rFonts w:ascii="Times New Roman" w:hAnsi="Times New Roman" w:cs="Times New Roman"/>
                <w:sz w:val="24"/>
                <w:szCs w:val="24"/>
              </w:rPr>
            </w:pPr>
            <w:r w:rsidRPr="00AF037D">
              <w:rPr>
                <w:rFonts w:ascii="Times New Roman" w:hAnsi="Times New Roman" w:cs="Times New Roman"/>
                <w:sz w:val="24"/>
                <w:szCs w:val="24"/>
              </w:rPr>
              <w:t>Wójt Gminy Bobrowniki</w:t>
            </w:r>
          </w:p>
        </w:tc>
      </w:tr>
    </w:tbl>
    <w:p w:rsidR="00D15BD2" w:rsidRPr="00AF037D" w:rsidRDefault="00D15BD2" w:rsidP="00D15BD2">
      <w:pPr>
        <w:autoSpaceDE w:val="0"/>
        <w:autoSpaceDN w:val="0"/>
        <w:adjustRightInd w:val="0"/>
        <w:spacing w:after="0"/>
        <w:jc w:val="both"/>
        <w:rPr>
          <w:rFonts w:ascii="Times New Roman" w:hAnsi="Times New Roman" w:cs="Times New Roman"/>
          <w:sz w:val="24"/>
          <w:szCs w:val="24"/>
        </w:rPr>
      </w:pPr>
    </w:p>
    <w:p w:rsidR="00D15BD2" w:rsidRPr="00AF037D" w:rsidRDefault="00D15BD2" w:rsidP="00D15BD2">
      <w:pPr>
        <w:autoSpaceDE w:val="0"/>
        <w:autoSpaceDN w:val="0"/>
        <w:adjustRightInd w:val="0"/>
        <w:spacing w:after="0"/>
        <w:rPr>
          <w:rFonts w:ascii="Times New Roman" w:hAnsi="Times New Roman" w:cs="Times New Roman"/>
          <w:sz w:val="24"/>
          <w:szCs w:val="24"/>
        </w:rPr>
      </w:pPr>
    </w:p>
    <w:p w:rsidR="00D15BD2" w:rsidRPr="00AF037D" w:rsidRDefault="00D15BD2" w:rsidP="00D15BD2">
      <w:pPr>
        <w:autoSpaceDE w:val="0"/>
        <w:autoSpaceDN w:val="0"/>
        <w:adjustRightInd w:val="0"/>
        <w:spacing w:after="0"/>
        <w:jc w:val="both"/>
        <w:rPr>
          <w:rStyle w:val="markedcontent"/>
          <w:rFonts w:ascii="Times New Roman" w:hAnsi="Times New Roman" w:cs="Times New Roman"/>
          <w:sz w:val="24"/>
          <w:szCs w:val="24"/>
        </w:rPr>
      </w:pPr>
      <w:r w:rsidRPr="00AF037D">
        <w:rPr>
          <w:rFonts w:ascii="Times New Roman" w:hAnsi="Times New Roman" w:cs="Times New Roman"/>
          <w:sz w:val="24"/>
          <w:szCs w:val="24"/>
        </w:rPr>
        <w:t>Opracowała: Małgorzata Rutkowska</w:t>
      </w:r>
    </w:p>
    <w:p w:rsidR="00D15BD2" w:rsidRPr="00AF037D" w:rsidRDefault="00D15BD2" w:rsidP="00D15BD2">
      <w:pPr>
        <w:spacing w:after="0"/>
        <w:rPr>
          <w:rStyle w:val="markedcontent"/>
          <w:rFonts w:ascii="Times New Roman" w:hAnsi="Times New Roman" w:cs="Times New Roman"/>
          <w:sz w:val="24"/>
          <w:szCs w:val="24"/>
        </w:rPr>
      </w:pPr>
    </w:p>
    <w:sdt>
      <w:sdtPr>
        <w:rPr>
          <w:rFonts w:ascii="Times New Roman" w:eastAsiaTheme="minorHAnsi" w:hAnsi="Times New Roman" w:cs="Times New Roman"/>
          <w:b w:val="0"/>
          <w:bCs w:val="0"/>
          <w:color w:val="auto"/>
          <w:sz w:val="22"/>
          <w:szCs w:val="22"/>
          <w:lang w:eastAsia="en-US"/>
        </w:rPr>
        <w:id w:val="673431202"/>
        <w:docPartObj>
          <w:docPartGallery w:val="Table of Contents"/>
          <w:docPartUnique/>
        </w:docPartObj>
      </w:sdtPr>
      <w:sdtContent>
        <w:p w:rsidR="00BA19CE" w:rsidRPr="00AF037D" w:rsidRDefault="00BA19CE">
          <w:pPr>
            <w:pStyle w:val="Nagwekspisutreci"/>
            <w:rPr>
              <w:rFonts w:ascii="Times New Roman" w:hAnsi="Times New Roman" w:cs="Times New Roman"/>
            </w:rPr>
          </w:pPr>
          <w:r w:rsidRPr="00AF037D">
            <w:rPr>
              <w:rFonts w:ascii="Times New Roman" w:hAnsi="Times New Roman" w:cs="Times New Roman"/>
            </w:rPr>
            <w:t>Zawartość</w:t>
          </w:r>
        </w:p>
        <w:p w:rsidR="00851691" w:rsidRDefault="004B3711">
          <w:pPr>
            <w:pStyle w:val="Spistreci1"/>
            <w:rPr>
              <w:rFonts w:eastAsiaTheme="minorEastAsia"/>
              <w:noProof/>
              <w:lang w:eastAsia="pl-PL"/>
            </w:rPr>
          </w:pPr>
          <w:r w:rsidRPr="00AF037D">
            <w:rPr>
              <w:rFonts w:ascii="Times New Roman" w:hAnsi="Times New Roman" w:cs="Times New Roman"/>
            </w:rPr>
            <w:fldChar w:fldCharType="begin"/>
          </w:r>
          <w:r w:rsidR="00BA19CE" w:rsidRPr="00AF037D">
            <w:rPr>
              <w:rFonts w:ascii="Times New Roman" w:hAnsi="Times New Roman" w:cs="Times New Roman"/>
            </w:rPr>
            <w:instrText xml:space="preserve"> TOC \o "1-3" \h \z \u </w:instrText>
          </w:r>
          <w:r w:rsidRPr="00AF037D">
            <w:rPr>
              <w:rFonts w:ascii="Times New Roman" w:hAnsi="Times New Roman" w:cs="Times New Roman"/>
            </w:rPr>
            <w:fldChar w:fldCharType="separate"/>
          </w:r>
          <w:hyperlink w:anchor="_Toc152929170" w:history="1">
            <w:r w:rsidR="00851691" w:rsidRPr="00BE5D1D">
              <w:rPr>
                <w:rStyle w:val="Hipercze"/>
                <w:rFonts w:ascii="Times New Roman" w:hAnsi="Times New Roman" w:cs="Times New Roman"/>
                <w:noProof/>
              </w:rPr>
              <w:t>Słownik pojęć</w:t>
            </w:r>
            <w:r w:rsidR="00851691">
              <w:rPr>
                <w:noProof/>
                <w:webHidden/>
              </w:rPr>
              <w:tab/>
            </w:r>
            <w:r>
              <w:rPr>
                <w:noProof/>
                <w:webHidden/>
              </w:rPr>
              <w:fldChar w:fldCharType="begin"/>
            </w:r>
            <w:r w:rsidR="00851691">
              <w:rPr>
                <w:noProof/>
                <w:webHidden/>
              </w:rPr>
              <w:instrText xml:space="preserve"> PAGEREF _Toc152929170 \h </w:instrText>
            </w:r>
            <w:r>
              <w:rPr>
                <w:noProof/>
                <w:webHidden/>
              </w:rPr>
            </w:r>
            <w:r>
              <w:rPr>
                <w:noProof/>
                <w:webHidden/>
              </w:rPr>
              <w:fldChar w:fldCharType="separate"/>
            </w:r>
            <w:r w:rsidR="00354E66">
              <w:rPr>
                <w:noProof/>
                <w:webHidden/>
              </w:rPr>
              <w:t>3</w:t>
            </w:r>
            <w:r>
              <w:rPr>
                <w:noProof/>
                <w:webHidden/>
              </w:rPr>
              <w:fldChar w:fldCharType="end"/>
            </w:r>
          </w:hyperlink>
        </w:p>
        <w:p w:rsidR="00851691" w:rsidRDefault="004B3711">
          <w:pPr>
            <w:pStyle w:val="Spistreci1"/>
            <w:rPr>
              <w:rFonts w:eastAsiaTheme="minorEastAsia"/>
              <w:noProof/>
              <w:lang w:eastAsia="pl-PL"/>
            </w:rPr>
          </w:pPr>
          <w:hyperlink w:anchor="_Toc152929171" w:history="1">
            <w:r w:rsidR="00851691" w:rsidRPr="00BE5D1D">
              <w:rPr>
                <w:rStyle w:val="Hipercze"/>
                <w:rFonts w:ascii="Times New Roman" w:hAnsi="Times New Roman" w:cs="Times New Roman"/>
                <w:noProof/>
              </w:rPr>
              <w:t>I.</w:t>
            </w:r>
            <w:r w:rsidR="00851691">
              <w:rPr>
                <w:rFonts w:eastAsiaTheme="minorEastAsia"/>
                <w:noProof/>
                <w:lang w:eastAsia="pl-PL"/>
              </w:rPr>
              <w:tab/>
            </w:r>
            <w:r w:rsidR="00851691" w:rsidRPr="00BE5D1D">
              <w:rPr>
                <w:rStyle w:val="Hipercze"/>
                <w:rFonts w:ascii="Times New Roman" w:hAnsi="Times New Roman" w:cs="Times New Roman"/>
                <w:noProof/>
              </w:rPr>
              <w:t>Zamawiający</w:t>
            </w:r>
            <w:r w:rsidR="00851691">
              <w:rPr>
                <w:noProof/>
                <w:webHidden/>
              </w:rPr>
              <w:tab/>
            </w:r>
            <w:r>
              <w:rPr>
                <w:noProof/>
                <w:webHidden/>
              </w:rPr>
              <w:fldChar w:fldCharType="begin"/>
            </w:r>
            <w:r w:rsidR="00851691">
              <w:rPr>
                <w:noProof/>
                <w:webHidden/>
              </w:rPr>
              <w:instrText xml:space="preserve"> PAGEREF _Toc152929171 \h </w:instrText>
            </w:r>
            <w:r>
              <w:rPr>
                <w:noProof/>
                <w:webHidden/>
              </w:rPr>
            </w:r>
            <w:r>
              <w:rPr>
                <w:noProof/>
                <w:webHidden/>
              </w:rPr>
              <w:fldChar w:fldCharType="separate"/>
            </w:r>
            <w:r w:rsidR="00354E66">
              <w:rPr>
                <w:noProof/>
                <w:webHidden/>
              </w:rPr>
              <w:t>3</w:t>
            </w:r>
            <w:r>
              <w:rPr>
                <w:noProof/>
                <w:webHidden/>
              </w:rPr>
              <w:fldChar w:fldCharType="end"/>
            </w:r>
          </w:hyperlink>
        </w:p>
        <w:p w:rsidR="00851691" w:rsidRDefault="004B3711">
          <w:pPr>
            <w:pStyle w:val="Spistreci1"/>
            <w:rPr>
              <w:rFonts w:eastAsiaTheme="minorEastAsia"/>
              <w:noProof/>
              <w:lang w:eastAsia="pl-PL"/>
            </w:rPr>
          </w:pPr>
          <w:hyperlink w:anchor="_Toc152929172" w:history="1">
            <w:r w:rsidR="00851691" w:rsidRPr="00BE5D1D">
              <w:rPr>
                <w:rStyle w:val="Hipercze"/>
                <w:rFonts w:ascii="Times New Roman" w:hAnsi="Times New Roman" w:cs="Times New Roman"/>
                <w:noProof/>
              </w:rPr>
              <w:t>II. Tryb udzielenia zamówienia</w:t>
            </w:r>
            <w:r w:rsidR="00851691">
              <w:rPr>
                <w:noProof/>
                <w:webHidden/>
              </w:rPr>
              <w:tab/>
            </w:r>
            <w:r>
              <w:rPr>
                <w:noProof/>
                <w:webHidden/>
              </w:rPr>
              <w:fldChar w:fldCharType="begin"/>
            </w:r>
            <w:r w:rsidR="00851691">
              <w:rPr>
                <w:noProof/>
                <w:webHidden/>
              </w:rPr>
              <w:instrText xml:space="preserve"> PAGEREF _Toc152929172 \h </w:instrText>
            </w:r>
            <w:r>
              <w:rPr>
                <w:noProof/>
                <w:webHidden/>
              </w:rPr>
            </w:r>
            <w:r>
              <w:rPr>
                <w:noProof/>
                <w:webHidden/>
              </w:rPr>
              <w:fldChar w:fldCharType="separate"/>
            </w:r>
            <w:r w:rsidR="00354E66">
              <w:rPr>
                <w:noProof/>
                <w:webHidden/>
              </w:rPr>
              <w:t>3</w:t>
            </w:r>
            <w:r>
              <w:rPr>
                <w:noProof/>
                <w:webHidden/>
              </w:rPr>
              <w:fldChar w:fldCharType="end"/>
            </w:r>
          </w:hyperlink>
        </w:p>
        <w:p w:rsidR="00851691" w:rsidRDefault="004B3711">
          <w:pPr>
            <w:pStyle w:val="Spistreci1"/>
            <w:rPr>
              <w:rFonts w:eastAsiaTheme="minorEastAsia"/>
              <w:noProof/>
              <w:lang w:eastAsia="pl-PL"/>
            </w:rPr>
          </w:pPr>
          <w:hyperlink w:anchor="_Toc152929173" w:history="1">
            <w:r w:rsidR="00851691" w:rsidRPr="00BE5D1D">
              <w:rPr>
                <w:rStyle w:val="Hipercze"/>
                <w:rFonts w:ascii="Times New Roman" w:hAnsi="Times New Roman" w:cs="Times New Roman"/>
                <w:noProof/>
              </w:rPr>
              <w:t>III. Opis przedmiotu zamówienia</w:t>
            </w:r>
            <w:r w:rsidR="00851691">
              <w:rPr>
                <w:noProof/>
                <w:webHidden/>
              </w:rPr>
              <w:tab/>
            </w:r>
            <w:r>
              <w:rPr>
                <w:noProof/>
                <w:webHidden/>
              </w:rPr>
              <w:fldChar w:fldCharType="begin"/>
            </w:r>
            <w:r w:rsidR="00851691">
              <w:rPr>
                <w:noProof/>
                <w:webHidden/>
              </w:rPr>
              <w:instrText xml:space="preserve"> PAGEREF _Toc152929173 \h </w:instrText>
            </w:r>
            <w:r>
              <w:rPr>
                <w:noProof/>
                <w:webHidden/>
              </w:rPr>
            </w:r>
            <w:r>
              <w:rPr>
                <w:noProof/>
                <w:webHidden/>
              </w:rPr>
              <w:fldChar w:fldCharType="separate"/>
            </w:r>
            <w:r w:rsidR="00354E66">
              <w:rPr>
                <w:noProof/>
                <w:webHidden/>
              </w:rPr>
              <w:t>4</w:t>
            </w:r>
            <w:r>
              <w:rPr>
                <w:noProof/>
                <w:webHidden/>
              </w:rPr>
              <w:fldChar w:fldCharType="end"/>
            </w:r>
          </w:hyperlink>
        </w:p>
        <w:p w:rsidR="00851691" w:rsidRDefault="004B3711">
          <w:pPr>
            <w:pStyle w:val="Spistreci1"/>
            <w:rPr>
              <w:rFonts w:eastAsiaTheme="minorEastAsia"/>
              <w:noProof/>
              <w:lang w:eastAsia="pl-PL"/>
            </w:rPr>
          </w:pPr>
          <w:hyperlink w:anchor="_Toc152929174" w:history="1">
            <w:r w:rsidR="00851691" w:rsidRPr="00BE5D1D">
              <w:rPr>
                <w:rStyle w:val="Hipercze"/>
                <w:rFonts w:ascii="Times New Roman" w:eastAsia="Times New Roman" w:hAnsi="Times New Roman" w:cs="Times New Roman"/>
                <w:noProof/>
                <w:lang w:eastAsia="pl-PL"/>
              </w:rPr>
              <w:t>IV. Warunki udziału w postępowaniu</w:t>
            </w:r>
            <w:r w:rsidR="00851691">
              <w:rPr>
                <w:noProof/>
                <w:webHidden/>
              </w:rPr>
              <w:tab/>
            </w:r>
            <w:r>
              <w:rPr>
                <w:noProof/>
                <w:webHidden/>
              </w:rPr>
              <w:fldChar w:fldCharType="begin"/>
            </w:r>
            <w:r w:rsidR="00851691">
              <w:rPr>
                <w:noProof/>
                <w:webHidden/>
              </w:rPr>
              <w:instrText xml:space="preserve"> PAGEREF _Toc152929174 \h </w:instrText>
            </w:r>
            <w:r>
              <w:rPr>
                <w:noProof/>
                <w:webHidden/>
              </w:rPr>
            </w:r>
            <w:r>
              <w:rPr>
                <w:noProof/>
                <w:webHidden/>
              </w:rPr>
              <w:fldChar w:fldCharType="separate"/>
            </w:r>
            <w:r w:rsidR="00354E66">
              <w:rPr>
                <w:noProof/>
                <w:webHidden/>
              </w:rPr>
              <w:t>4</w:t>
            </w:r>
            <w:r>
              <w:rPr>
                <w:noProof/>
                <w:webHidden/>
              </w:rPr>
              <w:fldChar w:fldCharType="end"/>
            </w:r>
          </w:hyperlink>
        </w:p>
        <w:p w:rsidR="00851691" w:rsidRDefault="004B3711">
          <w:pPr>
            <w:pStyle w:val="Spistreci1"/>
            <w:rPr>
              <w:rFonts w:eastAsiaTheme="minorEastAsia"/>
              <w:noProof/>
              <w:lang w:eastAsia="pl-PL"/>
            </w:rPr>
          </w:pPr>
          <w:hyperlink w:anchor="_Toc152929175" w:history="1">
            <w:r w:rsidR="00851691" w:rsidRPr="00BE5D1D">
              <w:rPr>
                <w:rStyle w:val="Hipercze"/>
                <w:rFonts w:ascii="Times New Roman" w:hAnsi="Times New Roman" w:cs="Times New Roman"/>
                <w:noProof/>
              </w:rPr>
              <w:t>V. Podwykonawstwo</w:t>
            </w:r>
            <w:r w:rsidR="00851691">
              <w:rPr>
                <w:noProof/>
                <w:webHidden/>
              </w:rPr>
              <w:tab/>
            </w:r>
            <w:r>
              <w:rPr>
                <w:noProof/>
                <w:webHidden/>
              </w:rPr>
              <w:fldChar w:fldCharType="begin"/>
            </w:r>
            <w:r w:rsidR="00851691">
              <w:rPr>
                <w:noProof/>
                <w:webHidden/>
              </w:rPr>
              <w:instrText xml:space="preserve"> PAGEREF _Toc152929175 \h </w:instrText>
            </w:r>
            <w:r>
              <w:rPr>
                <w:noProof/>
                <w:webHidden/>
              </w:rPr>
            </w:r>
            <w:r>
              <w:rPr>
                <w:noProof/>
                <w:webHidden/>
              </w:rPr>
              <w:fldChar w:fldCharType="separate"/>
            </w:r>
            <w:r w:rsidR="00354E66">
              <w:rPr>
                <w:noProof/>
                <w:webHidden/>
              </w:rPr>
              <w:t>6</w:t>
            </w:r>
            <w:r>
              <w:rPr>
                <w:noProof/>
                <w:webHidden/>
              </w:rPr>
              <w:fldChar w:fldCharType="end"/>
            </w:r>
          </w:hyperlink>
        </w:p>
        <w:p w:rsidR="00851691" w:rsidRDefault="004B3711">
          <w:pPr>
            <w:pStyle w:val="Spistreci1"/>
            <w:rPr>
              <w:rFonts w:eastAsiaTheme="minorEastAsia"/>
              <w:noProof/>
              <w:lang w:eastAsia="pl-PL"/>
            </w:rPr>
          </w:pPr>
          <w:hyperlink w:anchor="_Toc152929176" w:history="1">
            <w:r w:rsidR="00851691" w:rsidRPr="00BE5D1D">
              <w:rPr>
                <w:rStyle w:val="Hipercze"/>
                <w:rFonts w:ascii="Times New Roman" w:eastAsia="Times New Roman" w:hAnsi="Times New Roman" w:cs="Times New Roman"/>
                <w:noProof/>
                <w:lang w:eastAsia="pl-PL"/>
              </w:rPr>
              <w:t>VII. Podstawy wykluczenia z postępowania</w:t>
            </w:r>
            <w:r w:rsidR="00851691">
              <w:rPr>
                <w:noProof/>
                <w:webHidden/>
              </w:rPr>
              <w:tab/>
            </w:r>
            <w:r>
              <w:rPr>
                <w:noProof/>
                <w:webHidden/>
              </w:rPr>
              <w:fldChar w:fldCharType="begin"/>
            </w:r>
            <w:r w:rsidR="00851691">
              <w:rPr>
                <w:noProof/>
                <w:webHidden/>
              </w:rPr>
              <w:instrText xml:space="preserve"> PAGEREF _Toc152929176 \h </w:instrText>
            </w:r>
            <w:r>
              <w:rPr>
                <w:noProof/>
                <w:webHidden/>
              </w:rPr>
            </w:r>
            <w:r>
              <w:rPr>
                <w:noProof/>
                <w:webHidden/>
              </w:rPr>
              <w:fldChar w:fldCharType="separate"/>
            </w:r>
            <w:r w:rsidR="00354E66">
              <w:rPr>
                <w:noProof/>
                <w:webHidden/>
              </w:rPr>
              <w:t>6</w:t>
            </w:r>
            <w:r>
              <w:rPr>
                <w:noProof/>
                <w:webHidden/>
              </w:rPr>
              <w:fldChar w:fldCharType="end"/>
            </w:r>
          </w:hyperlink>
        </w:p>
        <w:p w:rsidR="00851691" w:rsidRDefault="004B3711">
          <w:pPr>
            <w:pStyle w:val="Spistreci1"/>
            <w:rPr>
              <w:rFonts w:eastAsiaTheme="minorEastAsia"/>
              <w:noProof/>
              <w:lang w:eastAsia="pl-PL"/>
            </w:rPr>
          </w:pPr>
          <w:hyperlink w:anchor="_Toc152929177" w:history="1">
            <w:r w:rsidR="00851691" w:rsidRPr="00BE5D1D">
              <w:rPr>
                <w:rStyle w:val="Hipercze"/>
                <w:rFonts w:ascii="Times New Roman" w:eastAsia="Times New Roman" w:hAnsi="Times New Roman" w:cs="Times New Roman"/>
                <w:noProof/>
                <w:lang w:eastAsia="pl-PL"/>
              </w:rPr>
              <w:t>VIII. Informacje o podmiotowych środkach dowodowych</w:t>
            </w:r>
            <w:r w:rsidR="00851691">
              <w:rPr>
                <w:noProof/>
                <w:webHidden/>
              </w:rPr>
              <w:tab/>
            </w:r>
            <w:r>
              <w:rPr>
                <w:noProof/>
                <w:webHidden/>
              </w:rPr>
              <w:fldChar w:fldCharType="begin"/>
            </w:r>
            <w:r w:rsidR="00851691">
              <w:rPr>
                <w:noProof/>
                <w:webHidden/>
              </w:rPr>
              <w:instrText xml:space="preserve"> PAGEREF _Toc152929177 \h </w:instrText>
            </w:r>
            <w:r>
              <w:rPr>
                <w:noProof/>
                <w:webHidden/>
              </w:rPr>
            </w:r>
            <w:r>
              <w:rPr>
                <w:noProof/>
                <w:webHidden/>
              </w:rPr>
              <w:fldChar w:fldCharType="separate"/>
            </w:r>
            <w:r w:rsidR="00354E66">
              <w:rPr>
                <w:noProof/>
                <w:webHidden/>
              </w:rPr>
              <w:t>8</w:t>
            </w:r>
            <w:r>
              <w:rPr>
                <w:noProof/>
                <w:webHidden/>
              </w:rPr>
              <w:fldChar w:fldCharType="end"/>
            </w:r>
          </w:hyperlink>
        </w:p>
        <w:p w:rsidR="00851691" w:rsidRDefault="004B3711">
          <w:pPr>
            <w:pStyle w:val="Spistreci1"/>
            <w:rPr>
              <w:rFonts w:eastAsiaTheme="minorEastAsia"/>
              <w:noProof/>
              <w:lang w:eastAsia="pl-PL"/>
            </w:rPr>
          </w:pPr>
          <w:hyperlink w:anchor="_Toc152929178" w:history="1">
            <w:r w:rsidR="00851691" w:rsidRPr="00BE5D1D">
              <w:rPr>
                <w:rStyle w:val="Hipercze"/>
                <w:rFonts w:ascii="Times New Roman" w:hAnsi="Times New Roman" w:cs="Times New Roman"/>
                <w:noProof/>
              </w:rPr>
              <w:t>IX. Termin wykonania zamówienia</w:t>
            </w:r>
            <w:r w:rsidR="00851691">
              <w:rPr>
                <w:noProof/>
                <w:webHidden/>
              </w:rPr>
              <w:tab/>
            </w:r>
            <w:r>
              <w:rPr>
                <w:noProof/>
                <w:webHidden/>
              </w:rPr>
              <w:fldChar w:fldCharType="begin"/>
            </w:r>
            <w:r w:rsidR="00851691">
              <w:rPr>
                <w:noProof/>
                <w:webHidden/>
              </w:rPr>
              <w:instrText xml:space="preserve"> PAGEREF _Toc152929178 \h </w:instrText>
            </w:r>
            <w:r>
              <w:rPr>
                <w:noProof/>
                <w:webHidden/>
              </w:rPr>
            </w:r>
            <w:r>
              <w:rPr>
                <w:noProof/>
                <w:webHidden/>
              </w:rPr>
              <w:fldChar w:fldCharType="separate"/>
            </w:r>
            <w:r w:rsidR="00354E66">
              <w:rPr>
                <w:noProof/>
                <w:webHidden/>
              </w:rPr>
              <w:t>10</w:t>
            </w:r>
            <w:r>
              <w:rPr>
                <w:noProof/>
                <w:webHidden/>
              </w:rPr>
              <w:fldChar w:fldCharType="end"/>
            </w:r>
          </w:hyperlink>
        </w:p>
        <w:p w:rsidR="00851691" w:rsidRDefault="004B3711">
          <w:pPr>
            <w:pStyle w:val="Spistreci1"/>
            <w:rPr>
              <w:rFonts w:eastAsiaTheme="minorEastAsia"/>
              <w:noProof/>
              <w:lang w:eastAsia="pl-PL"/>
            </w:rPr>
          </w:pPr>
          <w:hyperlink w:anchor="_Toc152929179" w:history="1">
            <w:r w:rsidR="00851691" w:rsidRPr="00BE5D1D">
              <w:rPr>
                <w:rStyle w:val="Hipercze"/>
                <w:rFonts w:ascii="Times New Roman" w:hAnsi="Times New Roman" w:cs="Times New Roman"/>
                <w:noProof/>
              </w:rPr>
              <w:t>X. Projektowane postanowienia umowy w sprawie zamówienia publicznego, które zostaną wprowadzone do treści tej umowy</w:t>
            </w:r>
            <w:r w:rsidR="00851691">
              <w:rPr>
                <w:noProof/>
                <w:webHidden/>
              </w:rPr>
              <w:tab/>
            </w:r>
            <w:r>
              <w:rPr>
                <w:noProof/>
                <w:webHidden/>
              </w:rPr>
              <w:fldChar w:fldCharType="begin"/>
            </w:r>
            <w:r w:rsidR="00851691">
              <w:rPr>
                <w:noProof/>
                <w:webHidden/>
              </w:rPr>
              <w:instrText xml:space="preserve"> PAGEREF _Toc152929179 \h </w:instrText>
            </w:r>
            <w:r>
              <w:rPr>
                <w:noProof/>
                <w:webHidden/>
              </w:rPr>
            </w:r>
            <w:r>
              <w:rPr>
                <w:noProof/>
                <w:webHidden/>
              </w:rPr>
              <w:fldChar w:fldCharType="separate"/>
            </w:r>
            <w:r w:rsidR="00354E66">
              <w:rPr>
                <w:noProof/>
                <w:webHidden/>
              </w:rPr>
              <w:t>10</w:t>
            </w:r>
            <w:r>
              <w:rPr>
                <w:noProof/>
                <w:webHidden/>
              </w:rPr>
              <w:fldChar w:fldCharType="end"/>
            </w:r>
          </w:hyperlink>
        </w:p>
        <w:p w:rsidR="00851691" w:rsidRDefault="004B3711">
          <w:pPr>
            <w:pStyle w:val="Spistreci1"/>
            <w:rPr>
              <w:rFonts w:eastAsiaTheme="minorEastAsia"/>
              <w:noProof/>
              <w:lang w:eastAsia="pl-PL"/>
            </w:rPr>
          </w:pPr>
          <w:hyperlink w:anchor="_Toc152929180" w:history="1">
            <w:r w:rsidR="00851691" w:rsidRPr="00BE5D1D">
              <w:rPr>
                <w:rStyle w:val="Hipercze"/>
                <w:rFonts w:ascii="Times New Roman" w:hAnsi="Times New Roman" w:cs="Times New Roman"/>
                <w:noProof/>
              </w:rPr>
              <w:t>XI. Informacje o środkach komunikacji elektronicznej, przy użyciu których zamawiający będzie komunikował się z wykonawcami oraz informacje o wymaganiach technicznych i organizacyjnych sporządzania, wysyłania i odbierania korespondencji elektronicznej</w:t>
            </w:r>
            <w:r w:rsidR="00851691">
              <w:rPr>
                <w:noProof/>
                <w:webHidden/>
              </w:rPr>
              <w:tab/>
            </w:r>
            <w:r>
              <w:rPr>
                <w:noProof/>
                <w:webHidden/>
              </w:rPr>
              <w:fldChar w:fldCharType="begin"/>
            </w:r>
            <w:r w:rsidR="00851691">
              <w:rPr>
                <w:noProof/>
                <w:webHidden/>
              </w:rPr>
              <w:instrText xml:space="preserve"> PAGEREF _Toc152929180 \h </w:instrText>
            </w:r>
            <w:r>
              <w:rPr>
                <w:noProof/>
                <w:webHidden/>
              </w:rPr>
            </w:r>
            <w:r>
              <w:rPr>
                <w:noProof/>
                <w:webHidden/>
              </w:rPr>
              <w:fldChar w:fldCharType="separate"/>
            </w:r>
            <w:r w:rsidR="00354E66">
              <w:rPr>
                <w:noProof/>
                <w:webHidden/>
              </w:rPr>
              <w:t>11</w:t>
            </w:r>
            <w:r>
              <w:rPr>
                <w:noProof/>
                <w:webHidden/>
              </w:rPr>
              <w:fldChar w:fldCharType="end"/>
            </w:r>
          </w:hyperlink>
        </w:p>
        <w:p w:rsidR="00851691" w:rsidRDefault="004B3711">
          <w:pPr>
            <w:pStyle w:val="Spistreci1"/>
            <w:rPr>
              <w:rFonts w:eastAsiaTheme="minorEastAsia"/>
              <w:noProof/>
              <w:lang w:eastAsia="pl-PL"/>
            </w:rPr>
          </w:pPr>
          <w:hyperlink w:anchor="_Toc152929181" w:history="1">
            <w:r w:rsidR="00851691" w:rsidRPr="00BE5D1D">
              <w:rPr>
                <w:rStyle w:val="Hipercze"/>
                <w:rFonts w:ascii="Times New Roman" w:eastAsia="Times New Roman" w:hAnsi="Times New Roman" w:cs="Times New Roman"/>
                <w:noProof/>
                <w:lang w:eastAsia="pl-PL"/>
              </w:rPr>
              <w:t>XII. Wskazanie osób uprawnionych do komunikowania się z wykonawcami</w:t>
            </w:r>
            <w:r w:rsidR="00851691">
              <w:rPr>
                <w:noProof/>
                <w:webHidden/>
              </w:rPr>
              <w:tab/>
            </w:r>
            <w:r>
              <w:rPr>
                <w:noProof/>
                <w:webHidden/>
              </w:rPr>
              <w:fldChar w:fldCharType="begin"/>
            </w:r>
            <w:r w:rsidR="00851691">
              <w:rPr>
                <w:noProof/>
                <w:webHidden/>
              </w:rPr>
              <w:instrText xml:space="preserve"> PAGEREF _Toc152929181 \h </w:instrText>
            </w:r>
            <w:r>
              <w:rPr>
                <w:noProof/>
                <w:webHidden/>
              </w:rPr>
            </w:r>
            <w:r>
              <w:rPr>
                <w:noProof/>
                <w:webHidden/>
              </w:rPr>
              <w:fldChar w:fldCharType="separate"/>
            </w:r>
            <w:r w:rsidR="00354E66">
              <w:rPr>
                <w:noProof/>
                <w:webHidden/>
              </w:rPr>
              <w:t>12</w:t>
            </w:r>
            <w:r>
              <w:rPr>
                <w:noProof/>
                <w:webHidden/>
              </w:rPr>
              <w:fldChar w:fldCharType="end"/>
            </w:r>
          </w:hyperlink>
        </w:p>
        <w:p w:rsidR="00851691" w:rsidRDefault="004B3711">
          <w:pPr>
            <w:pStyle w:val="Spistreci1"/>
            <w:rPr>
              <w:rFonts w:eastAsiaTheme="minorEastAsia"/>
              <w:noProof/>
              <w:lang w:eastAsia="pl-PL"/>
            </w:rPr>
          </w:pPr>
          <w:hyperlink w:anchor="_Toc152929182" w:history="1">
            <w:r w:rsidR="00851691" w:rsidRPr="00BE5D1D">
              <w:rPr>
                <w:rStyle w:val="Hipercze"/>
                <w:rFonts w:ascii="Times New Roman" w:hAnsi="Times New Roman" w:cs="Times New Roman"/>
                <w:noProof/>
              </w:rPr>
              <w:t>XIII. Termin związania ofertą</w:t>
            </w:r>
            <w:r w:rsidR="00851691">
              <w:rPr>
                <w:noProof/>
                <w:webHidden/>
              </w:rPr>
              <w:tab/>
            </w:r>
            <w:r>
              <w:rPr>
                <w:noProof/>
                <w:webHidden/>
              </w:rPr>
              <w:fldChar w:fldCharType="begin"/>
            </w:r>
            <w:r w:rsidR="00851691">
              <w:rPr>
                <w:noProof/>
                <w:webHidden/>
              </w:rPr>
              <w:instrText xml:space="preserve"> PAGEREF _Toc152929182 \h </w:instrText>
            </w:r>
            <w:r>
              <w:rPr>
                <w:noProof/>
                <w:webHidden/>
              </w:rPr>
            </w:r>
            <w:r>
              <w:rPr>
                <w:noProof/>
                <w:webHidden/>
              </w:rPr>
              <w:fldChar w:fldCharType="separate"/>
            </w:r>
            <w:r w:rsidR="00354E66">
              <w:rPr>
                <w:noProof/>
                <w:webHidden/>
              </w:rPr>
              <w:t>12</w:t>
            </w:r>
            <w:r>
              <w:rPr>
                <w:noProof/>
                <w:webHidden/>
              </w:rPr>
              <w:fldChar w:fldCharType="end"/>
            </w:r>
          </w:hyperlink>
        </w:p>
        <w:p w:rsidR="00851691" w:rsidRDefault="004B3711">
          <w:pPr>
            <w:pStyle w:val="Spistreci1"/>
            <w:rPr>
              <w:rFonts w:eastAsiaTheme="minorEastAsia"/>
              <w:noProof/>
              <w:lang w:eastAsia="pl-PL"/>
            </w:rPr>
          </w:pPr>
          <w:hyperlink w:anchor="_Toc152929183" w:history="1">
            <w:r w:rsidR="00851691" w:rsidRPr="00BE5D1D">
              <w:rPr>
                <w:rStyle w:val="Hipercze"/>
                <w:rFonts w:ascii="Times New Roman" w:hAnsi="Times New Roman" w:cs="Times New Roman"/>
                <w:noProof/>
                <w:lang w:eastAsia="pl-PL"/>
              </w:rPr>
              <w:t>XIV. Opis sposobu przygotowania oferty</w:t>
            </w:r>
            <w:r w:rsidR="00851691">
              <w:rPr>
                <w:noProof/>
                <w:webHidden/>
              </w:rPr>
              <w:tab/>
            </w:r>
            <w:r>
              <w:rPr>
                <w:noProof/>
                <w:webHidden/>
              </w:rPr>
              <w:fldChar w:fldCharType="begin"/>
            </w:r>
            <w:r w:rsidR="00851691">
              <w:rPr>
                <w:noProof/>
                <w:webHidden/>
              </w:rPr>
              <w:instrText xml:space="preserve"> PAGEREF _Toc152929183 \h </w:instrText>
            </w:r>
            <w:r>
              <w:rPr>
                <w:noProof/>
                <w:webHidden/>
              </w:rPr>
            </w:r>
            <w:r>
              <w:rPr>
                <w:noProof/>
                <w:webHidden/>
              </w:rPr>
              <w:fldChar w:fldCharType="separate"/>
            </w:r>
            <w:r w:rsidR="00354E66">
              <w:rPr>
                <w:noProof/>
                <w:webHidden/>
              </w:rPr>
              <w:t>12</w:t>
            </w:r>
            <w:r>
              <w:rPr>
                <w:noProof/>
                <w:webHidden/>
              </w:rPr>
              <w:fldChar w:fldCharType="end"/>
            </w:r>
          </w:hyperlink>
        </w:p>
        <w:p w:rsidR="00851691" w:rsidRDefault="004B3711">
          <w:pPr>
            <w:pStyle w:val="Spistreci1"/>
            <w:rPr>
              <w:rFonts w:eastAsiaTheme="minorEastAsia"/>
              <w:noProof/>
              <w:lang w:eastAsia="pl-PL"/>
            </w:rPr>
          </w:pPr>
          <w:hyperlink w:anchor="_Toc152929184" w:history="1">
            <w:r w:rsidR="00851691" w:rsidRPr="00BE5D1D">
              <w:rPr>
                <w:rStyle w:val="Hipercze"/>
                <w:rFonts w:ascii="Times New Roman" w:eastAsia="Times New Roman" w:hAnsi="Times New Roman" w:cs="Times New Roman"/>
                <w:noProof/>
                <w:lang w:eastAsia="pl-PL"/>
              </w:rPr>
              <w:t>XV. Sposób oraz termin składania ofert</w:t>
            </w:r>
            <w:r w:rsidR="00851691">
              <w:rPr>
                <w:noProof/>
                <w:webHidden/>
              </w:rPr>
              <w:tab/>
            </w:r>
            <w:r>
              <w:rPr>
                <w:noProof/>
                <w:webHidden/>
              </w:rPr>
              <w:fldChar w:fldCharType="begin"/>
            </w:r>
            <w:r w:rsidR="00851691">
              <w:rPr>
                <w:noProof/>
                <w:webHidden/>
              </w:rPr>
              <w:instrText xml:space="preserve"> PAGEREF _Toc152929184 \h </w:instrText>
            </w:r>
            <w:r>
              <w:rPr>
                <w:noProof/>
                <w:webHidden/>
              </w:rPr>
            </w:r>
            <w:r>
              <w:rPr>
                <w:noProof/>
                <w:webHidden/>
              </w:rPr>
              <w:fldChar w:fldCharType="separate"/>
            </w:r>
            <w:r w:rsidR="00354E66">
              <w:rPr>
                <w:noProof/>
                <w:webHidden/>
              </w:rPr>
              <w:t>14</w:t>
            </w:r>
            <w:r>
              <w:rPr>
                <w:noProof/>
                <w:webHidden/>
              </w:rPr>
              <w:fldChar w:fldCharType="end"/>
            </w:r>
          </w:hyperlink>
        </w:p>
        <w:p w:rsidR="00851691" w:rsidRDefault="004B3711">
          <w:pPr>
            <w:pStyle w:val="Spistreci1"/>
            <w:rPr>
              <w:rFonts w:eastAsiaTheme="minorEastAsia"/>
              <w:noProof/>
              <w:lang w:eastAsia="pl-PL"/>
            </w:rPr>
          </w:pPr>
          <w:hyperlink w:anchor="_Toc152929185" w:history="1">
            <w:r w:rsidR="00851691" w:rsidRPr="00BE5D1D">
              <w:rPr>
                <w:rStyle w:val="Hipercze"/>
                <w:rFonts w:ascii="Times New Roman" w:eastAsia="Times New Roman" w:hAnsi="Times New Roman" w:cs="Times New Roman"/>
                <w:noProof/>
                <w:lang w:eastAsia="pl-PL"/>
              </w:rPr>
              <w:t>XVI. Wymagania dotyczące wadium</w:t>
            </w:r>
            <w:r w:rsidR="00851691">
              <w:rPr>
                <w:noProof/>
                <w:webHidden/>
              </w:rPr>
              <w:tab/>
            </w:r>
            <w:r>
              <w:rPr>
                <w:noProof/>
                <w:webHidden/>
              </w:rPr>
              <w:fldChar w:fldCharType="begin"/>
            </w:r>
            <w:r w:rsidR="00851691">
              <w:rPr>
                <w:noProof/>
                <w:webHidden/>
              </w:rPr>
              <w:instrText xml:space="preserve"> PAGEREF _Toc152929185 \h </w:instrText>
            </w:r>
            <w:r>
              <w:rPr>
                <w:noProof/>
                <w:webHidden/>
              </w:rPr>
            </w:r>
            <w:r>
              <w:rPr>
                <w:noProof/>
                <w:webHidden/>
              </w:rPr>
              <w:fldChar w:fldCharType="separate"/>
            </w:r>
            <w:r w:rsidR="00354E66">
              <w:rPr>
                <w:noProof/>
                <w:webHidden/>
              </w:rPr>
              <w:t>14</w:t>
            </w:r>
            <w:r>
              <w:rPr>
                <w:noProof/>
                <w:webHidden/>
              </w:rPr>
              <w:fldChar w:fldCharType="end"/>
            </w:r>
          </w:hyperlink>
        </w:p>
        <w:p w:rsidR="00851691" w:rsidRDefault="004B3711">
          <w:pPr>
            <w:pStyle w:val="Spistreci1"/>
            <w:rPr>
              <w:rFonts w:eastAsiaTheme="minorEastAsia"/>
              <w:noProof/>
              <w:lang w:eastAsia="pl-PL"/>
            </w:rPr>
          </w:pPr>
          <w:hyperlink w:anchor="_Toc152929186" w:history="1">
            <w:r w:rsidR="00851691" w:rsidRPr="00BE5D1D">
              <w:rPr>
                <w:rStyle w:val="Hipercze"/>
                <w:rFonts w:ascii="Times New Roman" w:eastAsia="Times New Roman" w:hAnsi="Times New Roman" w:cs="Times New Roman"/>
                <w:noProof/>
                <w:lang w:eastAsia="pl-PL"/>
              </w:rPr>
              <w:t>XVII. Opis sposobu obliczenia ceny</w:t>
            </w:r>
            <w:r w:rsidR="00851691">
              <w:rPr>
                <w:noProof/>
                <w:webHidden/>
              </w:rPr>
              <w:tab/>
            </w:r>
            <w:r>
              <w:rPr>
                <w:noProof/>
                <w:webHidden/>
              </w:rPr>
              <w:fldChar w:fldCharType="begin"/>
            </w:r>
            <w:r w:rsidR="00851691">
              <w:rPr>
                <w:noProof/>
                <w:webHidden/>
              </w:rPr>
              <w:instrText xml:space="preserve"> PAGEREF _Toc152929186 \h </w:instrText>
            </w:r>
            <w:r>
              <w:rPr>
                <w:noProof/>
                <w:webHidden/>
              </w:rPr>
            </w:r>
            <w:r>
              <w:rPr>
                <w:noProof/>
                <w:webHidden/>
              </w:rPr>
              <w:fldChar w:fldCharType="separate"/>
            </w:r>
            <w:r w:rsidR="00354E66">
              <w:rPr>
                <w:noProof/>
                <w:webHidden/>
              </w:rPr>
              <w:t>15</w:t>
            </w:r>
            <w:r>
              <w:rPr>
                <w:noProof/>
                <w:webHidden/>
              </w:rPr>
              <w:fldChar w:fldCharType="end"/>
            </w:r>
          </w:hyperlink>
        </w:p>
        <w:p w:rsidR="00851691" w:rsidRDefault="004B3711">
          <w:pPr>
            <w:pStyle w:val="Spistreci1"/>
            <w:rPr>
              <w:rFonts w:eastAsiaTheme="minorEastAsia"/>
              <w:noProof/>
              <w:lang w:eastAsia="pl-PL"/>
            </w:rPr>
          </w:pPr>
          <w:hyperlink w:anchor="_Toc152929187" w:history="1">
            <w:r w:rsidR="00851691" w:rsidRPr="00BE5D1D">
              <w:rPr>
                <w:rStyle w:val="Hipercze"/>
                <w:rFonts w:ascii="Times New Roman" w:eastAsia="Times New Roman" w:hAnsi="Times New Roman" w:cs="Times New Roman"/>
                <w:noProof/>
                <w:lang w:eastAsia="pl-PL"/>
              </w:rPr>
              <w:t>XVIII. Opis kryteriów oceny ofert, wraz z podaniem wag tych kryteriów, i sposobu oceny ofert</w:t>
            </w:r>
            <w:r w:rsidR="00851691">
              <w:rPr>
                <w:noProof/>
                <w:webHidden/>
              </w:rPr>
              <w:tab/>
            </w:r>
            <w:r>
              <w:rPr>
                <w:noProof/>
                <w:webHidden/>
              </w:rPr>
              <w:fldChar w:fldCharType="begin"/>
            </w:r>
            <w:r w:rsidR="00851691">
              <w:rPr>
                <w:noProof/>
                <w:webHidden/>
              </w:rPr>
              <w:instrText xml:space="preserve"> PAGEREF _Toc152929187 \h </w:instrText>
            </w:r>
            <w:r>
              <w:rPr>
                <w:noProof/>
                <w:webHidden/>
              </w:rPr>
            </w:r>
            <w:r>
              <w:rPr>
                <w:noProof/>
                <w:webHidden/>
              </w:rPr>
              <w:fldChar w:fldCharType="separate"/>
            </w:r>
            <w:r w:rsidR="00354E66">
              <w:rPr>
                <w:noProof/>
                <w:webHidden/>
              </w:rPr>
              <w:t>16</w:t>
            </w:r>
            <w:r>
              <w:rPr>
                <w:noProof/>
                <w:webHidden/>
              </w:rPr>
              <w:fldChar w:fldCharType="end"/>
            </w:r>
          </w:hyperlink>
        </w:p>
        <w:p w:rsidR="00851691" w:rsidRDefault="004B3711">
          <w:pPr>
            <w:pStyle w:val="Spistreci1"/>
            <w:rPr>
              <w:rFonts w:eastAsiaTheme="minorEastAsia"/>
              <w:noProof/>
              <w:lang w:eastAsia="pl-PL"/>
            </w:rPr>
          </w:pPr>
          <w:hyperlink w:anchor="_Toc152929188" w:history="1">
            <w:r w:rsidR="00851691" w:rsidRPr="00BE5D1D">
              <w:rPr>
                <w:rStyle w:val="Hipercze"/>
                <w:rFonts w:ascii="Times New Roman" w:eastAsia="Times New Roman" w:hAnsi="Times New Roman" w:cs="Times New Roman"/>
                <w:noProof/>
                <w:lang w:eastAsia="pl-PL"/>
              </w:rPr>
              <w:t>XIX. Informacje dotyczące zabezpieczenia należytego wykonania umowy</w:t>
            </w:r>
            <w:r w:rsidR="00851691">
              <w:rPr>
                <w:noProof/>
                <w:webHidden/>
              </w:rPr>
              <w:tab/>
            </w:r>
            <w:r>
              <w:rPr>
                <w:noProof/>
                <w:webHidden/>
              </w:rPr>
              <w:fldChar w:fldCharType="begin"/>
            </w:r>
            <w:r w:rsidR="00851691">
              <w:rPr>
                <w:noProof/>
                <w:webHidden/>
              </w:rPr>
              <w:instrText xml:space="preserve"> PAGEREF _Toc152929188 \h </w:instrText>
            </w:r>
            <w:r>
              <w:rPr>
                <w:noProof/>
                <w:webHidden/>
              </w:rPr>
            </w:r>
            <w:r>
              <w:rPr>
                <w:noProof/>
                <w:webHidden/>
              </w:rPr>
              <w:fldChar w:fldCharType="separate"/>
            </w:r>
            <w:r w:rsidR="00354E66">
              <w:rPr>
                <w:noProof/>
                <w:webHidden/>
              </w:rPr>
              <w:t>18</w:t>
            </w:r>
            <w:r>
              <w:rPr>
                <w:noProof/>
                <w:webHidden/>
              </w:rPr>
              <w:fldChar w:fldCharType="end"/>
            </w:r>
          </w:hyperlink>
        </w:p>
        <w:p w:rsidR="00851691" w:rsidRDefault="004B3711">
          <w:pPr>
            <w:pStyle w:val="Spistreci1"/>
            <w:rPr>
              <w:rFonts w:eastAsiaTheme="minorEastAsia"/>
              <w:noProof/>
              <w:lang w:eastAsia="pl-PL"/>
            </w:rPr>
          </w:pPr>
          <w:hyperlink w:anchor="_Toc152929189" w:history="1">
            <w:r w:rsidR="00851691" w:rsidRPr="00BE5D1D">
              <w:rPr>
                <w:rStyle w:val="Hipercze"/>
                <w:rFonts w:ascii="Times New Roman" w:eastAsia="Times New Roman" w:hAnsi="Times New Roman" w:cs="Times New Roman"/>
                <w:noProof/>
                <w:lang w:eastAsia="pl-PL"/>
              </w:rPr>
              <w:t>XX. Informacje o formalnościach, jakie muszą zostać dopełnione po wyborze oferty w celu zawarcia umowy w sprawie zamówienia publicznego</w:t>
            </w:r>
            <w:r w:rsidR="00851691">
              <w:rPr>
                <w:noProof/>
                <w:webHidden/>
              </w:rPr>
              <w:tab/>
            </w:r>
            <w:r>
              <w:rPr>
                <w:noProof/>
                <w:webHidden/>
              </w:rPr>
              <w:fldChar w:fldCharType="begin"/>
            </w:r>
            <w:r w:rsidR="00851691">
              <w:rPr>
                <w:noProof/>
                <w:webHidden/>
              </w:rPr>
              <w:instrText xml:space="preserve"> PAGEREF _Toc152929189 \h </w:instrText>
            </w:r>
            <w:r>
              <w:rPr>
                <w:noProof/>
                <w:webHidden/>
              </w:rPr>
            </w:r>
            <w:r>
              <w:rPr>
                <w:noProof/>
                <w:webHidden/>
              </w:rPr>
              <w:fldChar w:fldCharType="separate"/>
            </w:r>
            <w:r w:rsidR="00354E66">
              <w:rPr>
                <w:noProof/>
                <w:webHidden/>
              </w:rPr>
              <w:t>18</w:t>
            </w:r>
            <w:r>
              <w:rPr>
                <w:noProof/>
                <w:webHidden/>
              </w:rPr>
              <w:fldChar w:fldCharType="end"/>
            </w:r>
          </w:hyperlink>
        </w:p>
        <w:p w:rsidR="00851691" w:rsidRDefault="004B3711">
          <w:pPr>
            <w:pStyle w:val="Spistreci1"/>
            <w:rPr>
              <w:rFonts w:eastAsiaTheme="minorEastAsia"/>
              <w:noProof/>
              <w:lang w:eastAsia="pl-PL"/>
            </w:rPr>
          </w:pPr>
          <w:hyperlink w:anchor="_Toc152929190" w:history="1">
            <w:r w:rsidR="00851691" w:rsidRPr="00BE5D1D">
              <w:rPr>
                <w:rStyle w:val="Hipercze"/>
                <w:rFonts w:ascii="Times New Roman" w:eastAsia="Times New Roman" w:hAnsi="Times New Roman" w:cs="Times New Roman"/>
                <w:noProof/>
                <w:lang w:eastAsia="pl-PL"/>
              </w:rPr>
              <w:t>XXI. Pouczenie o środkach ochrony prawnej przysługujących wykonawcy</w:t>
            </w:r>
            <w:r w:rsidR="00851691">
              <w:rPr>
                <w:noProof/>
                <w:webHidden/>
              </w:rPr>
              <w:tab/>
            </w:r>
            <w:r>
              <w:rPr>
                <w:noProof/>
                <w:webHidden/>
              </w:rPr>
              <w:fldChar w:fldCharType="begin"/>
            </w:r>
            <w:r w:rsidR="00851691">
              <w:rPr>
                <w:noProof/>
                <w:webHidden/>
              </w:rPr>
              <w:instrText xml:space="preserve"> PAGEREF _Toc152929190 \h </w:instrText>
            </w:r>
            <w:r>
              <w:rPr>
                <w:noProof/>
                <w:webHidden/>
              </w:rPr>
            </w:r>
            <w:r>
              <w:rPr>
                <w:noProof/>
                <w:webHidden/>
              </w:rPr>
              <w:fldChar w:fldCharType="separate"/>
            </w:r>
            <w:r w:rsidR="00354E66">
              <w:rPr>
                <w:noProof/>
                <w:webHidden/>
              </w:rPr>
              <w:t>19</w:t>
            </w:r>
            <w:r>
              <w:rPr>
                <w:noProof/>
                <w:webHidden/>
              </w:rPr>
              <w:fldChar w:fldCharType="end"/>
            </w:r>
          </w:hyperlink>
        </w:p>
        <w:p w:rsidR="00851691" w:rsidRDefault="004B3711">
          <w:pPr>
            <w:pStyle w:val="Spistreci1"/>
            <w:rPr>
              <w:rFonts w:eastAsiaTheme="minorEastAsia"/>
              <w:noProof/>
              <w:lang w:eastAsia="pl-PL"/>
            </w:rPr>
          </w:pPr>
          <w:hyperlink w:anchor="_Toc152929191" w:history="1">
            <w:r w:rsidR="00851691" w:rsidRPr="00BE5D1D">
              <w:rPr>
                <w:rStyle w:val="Hipercze"/>
                <w:rFonts w:ascii="Times New Roman" w:eastAsia="Times New Roman" w:hAnsi="Times New Roman" w:cs="Times New Roman"/>
                <w:noProof/>
                <w:lang w:eastAsia="pl-PL"/>
              </w:rPr>
              <w:t>XXII. Postanowienia dotyczące ochrony i przetwarzania danych osobowych</w:t>
            </w:r>
            <w:r w:rsidR="00851691">
              <w:rPr>
                <w:noProof/>
                <w:webHidden/>
              </w:rPr>
              <w:tab/>
            </w:r>
            <w:r>
              <w:rPr>
                <w:noProof/>
                <w:webHidden/>
              </w:rPr>
              <w:fldChar w:fldCharType="begin"/>
            </w:r>
            <w:r w:rsidR="00851691">
              <w:rPr>
                <w:noProof/>
                <w:webHidden/>
              </w:rPr>
              <w:instrText xml:space="preserve"> PAGEREF _Toc152929191 \h </w:instrText>
            </w:r>
            <w:r>
              <w:rPr>
                <w:noProof/>
                <w:webHidden/>
              </w:rPr>
            </w:r>
            <w:r>
              <w:rPr>
                <w:noProof/>
                <w:webHidden/>
              </w:rPr>
              <w:fldChar w:fldCharType="separate"/>
            </w:r>
            <w:r w:rsidR="00354E66">
              <w:rPr>
                <w:noProof/>
                <w:webHidden/>
              </w:rPr>
              <w:t>20</w:t>
            </w:r>
            <w:r>
              <w:rPr>
                <w:noProof/>
                <w:webHidden/>
              </w:rPr>
              <w:fldChar w:fldCharType="end"/>
            </w:r>
          </w:hyperlink>
        </w:p>
        <w:p w:rsidR="00851691" w:rsidRDefault="004B3711">
          <w:pPr>
            <w:pStyle w:val="Spistreci1"/>
            <w:rPr>
              <w:rFonts w:eastAsiaTheme="minorEastAsia"/>
              <w:noProof/>
              <w:lang w:eastAsia="pl-PL"/>
            </w:rPr>
          </w:pPr>
          <w:hyperlink w:anchor="_Toc152929192" w:history="1">
            <w:r w:rsidR="00851691" w:rsidRPr="00BE5D1D">
              <w:rPr>
                <w:rStyle w:val="Hipercze"/>
                <w:rFonts w:ascii="Times New Roman" w:eastAsia="Times New Roman" w:hAnsi="Times New Roman" w:cs="Times New Roman"/>
                <w:noProof/>
                <w:lang w:eastAsia="pl-PL"/>
              </w:rPr>
              <w:t>XXIII. Wykaz załączników:</w:t>
            </w:r>
            <w:r w:rsidR="00851691">
              <w:rPr>
                <w:noProof/>
                <w:webHidden/>
              </w:rPr>
              <w:tab/>
            </w:r>
            <w:r>
              <w:rPr>
                <w:noProof/>
                <w:webHidden/>
              </w:rPr>
              <w:fldChar w:fldCharType="begin"/>
            </w:r>
            <w:r w:rsidR="00851691">
              <w:rPr>
                <w:noProof/>
                <w:webHidden/>
              </w:rPr>
              <w:instrText xml:space="preserve"> PAGEREF _Toc152929192 \h </w:instrText>
            </w:r>
            <w:r>
              <w:rPr>
                <w:noProof/>
                <w:webHidden/>
              </w:rPr>
            </w:r>
            <w:r>
              <w:rPr>
                <w:noProof/>
                <w:webHidden/>
              </w:rPr>
              <w:fldChar w:fldCharType="separate"/>
            </w:r>
            <w:r w:rsidR="00354E66">
              <w:rPr>
                <w:noProof/>
                <w:webHidden/>
              </w:rPr>
              <w:t>21</w:t>
            </w:r>
            <w:r>
              <w:rPr>
                <w:noProof/>
                <w:webHidden/>
              </w:rPr>
              <w:fldChar w:fldCharType="end"/>
            </w:r>
          </w:hyperlink>
        </w:p>
        <w:p w:rsidR="00BA19CE" w:rsidRPr="00AF037D" w:rsidRDefault="004B3711">
          <w:pPr>
            <w:rPr>
              <w:rFonts w:ascii="Times New Roman" w:hAnsi="Times New Roman" w:cs="Times New Roman"/>
            </w:rPr>
          </w:pPr>
          <w:r w:rsidRPr="00AF037D">
            <w:rPr>
              <w:rFonts w:ascii="Times New Roman" w:hAnsi="Times New Roman" w:cs="Times New Roman"/>
            </w:rPr>
            <w:fldChar w:fldCharType="end"/>
          </w:r>
        </w:p>
      </w:sdtContent>
    </w:sdt>
    <w:p w:rsidR="00D15BD2" w:rsidRPr="00AF037D" w:rsidRDefault="00D15BD2" w:rsidP="00BD4469">
      <w:pPr>
        <w:pStyle w:val="Nagwek1"/>
        <w:rPr>
          <w:rStyle w:val="markedcontent"/>
          <w:rFonts w:ascii="Times New Roman" w:hAnsi="Times New Roman" w:cs="Times New Roman"/>
          <w:sz w:val="24"/>
          <w:szCs w:val="24"/>
        </w:rPr>
      </w:pPr>
    </w:p>
    <w:p w:rsidR="00D15BD2" w:rsidRPr="00AF037D" w:rsidRDefault="00D15BD2" w:rsidP="00D15BD2">
      <w:pPr>
        <w:spacing w:after="0"/>
        <w:rPr>
          <w:rFonts w:ascii="Times New Roman" w:eastAsia="Times New Roman" w:hAnsi="Times New Roman" w:cs="Times New Roman"/>
          <w:sz w:val="24"/>
          <w:szCs w:val="24"/>
          <w:lang w:eastAsia="pl-PL"/>
        </w:rPr>
      </w:pPr>
    </w:p>
    <w:p w:rsidR="00D15BD2" w:rsidRPr="00AF037D" w:rsidRDefault="00D15BD2" w:rsidP="00BA19CE">
      <w:pPr>
        <w:pStyle w:val="Nagwek1"/>
        <w:rPr>
          <w:rFonts w:ascii="Times New Roman" w:hAnsi="Times New Roman" w:cs="Times New Roman"/>
        </w:rPr>
      </w:pPr>
      <w:bookmarkStart w:id="0" w:name="_Toc152922587"/>
      <w:bookmarkStart w:id="1" w:name="_Toc152922685"/>
      <w:bookmarkStart w:id="2" w:name="_Toc152929170"/>
      <w:r w:rsidRPr="00AF037D">
        <w:rPr>
          <w:rFonts w:ascii="Times New Roman" w:hAnsi="Times New Roman" w:cs="Times New Roman"/>
        </w:rPr>
        <w:t>Słownik pojęć</w:t>
      </w:r>
      <w:bookmarkEnd w:id="0"/>
      <w:bookmarkEnd w:id="1"/>
      <w:bookmarkEnd w:id="2"/>
    </w:p>
    <w:p w:rsidR="00D15BD2" w:rsidRPr="00AF037D" w:rsidRDefault="00D15BD2" w:rsidP="00D15BD2">
      <w:pPr>
        <w:spacing w:after="0"/>
        <w:rPr>
          <w:rFonts w:ascii="Times New Roman" w:eastAsia="Times New Roman" w:hAnsi="Times New Roman" w:cs="Times New Roman"/>
          <w:sz w:val="24"/>
          <w:szCs w:val="24"/>
          <w:lang w:eastAsia="pl-PL"/>
        </w:rPr>
      </w:pPr>
    </w:p>
    <w:p w:rsidR="007A13A2" w:rsidRPr="00AF037D" w:rsidRDefault="007A13A2" w:rsidP="00AF037D">
      <w:pPr>
        <w:spacing w:after="0"/>
        <w:jc w:val="both"/>
        <w:rPr>
          <w:rFonts w:ascii="Times New Roman" w:eastAsia="Times New Roman" w:hAnsi="Times New Roman" w:cs="Times New Roman"/>
          <w:sz w:val="24"/>
          <w:szCs w:val="24"/>
          <w:lang w:eastAsia="pl-PL"/>
        </w:rPr>
      </w:pPr>
      <w:r w:rsidRPr="00AF037D">
        <w:rPr>
          <w:rFonts w:ascii="Times New Roman" w:eastAsia="Times New Roman" w:hAnsi="Times New Roman" w:cs="Times New Roman"/>
          <w:sz w:val="24"/>
          <w:szCs w:val="24"/>
          <w:lang w:eastAsia="pl-PL"/>
        </w:rPr>
        <w:t xml:space="preserve">Użyte w specyfikacji warunków zamówienia terminy mają następujące znaczenie: </w:t>
      </w:r>
    </w:p>
    <w:p w:rsidR="00D15BD2" w:rsidRPr="00AF037D" w:rsidRDefault="00D15BD2" w:rsidP="00AF037D">
      <w:pPr>
        <w:pStyle w:val="Akapitzlist"/>
        <w:numPr>
          <w:ilvl w:val="0"/>
          <w:numId w:val="21"/>
        </w:numPr>
        <w:autoSpaceDE w:val="0"/>
        <w:autoSpaceDN w:val="0"/>
        <w:adjustRightInd w:val="0"/>
        <w:spacing w:line="276" w:lineRule="auto"/>
        <w:ind w:left="426" w:hanging="219"/>
        <w:jc w:val="both"/>
        <w:rPr>
          <w:rFonts w:ascii="Times New Roman" w:hAnsi="Times New Roman" w:cs="Times New Roman"/>
        </w:rPr>
      </w:pPr>
      <w:r w:rsidRPr="00AF037D">
        <w:rPr>
          <w:rFonts w:ascii="Times New Roman" w:eastAsia="Times New Roman" w:hAnsi="Times New Roman" w:cs="Times New Roman"/>
          <w:lang w:eastAsia="pl-PL"/>
        </w:rPr>
        <w:t xml:space="preserve"> </w:t>
      </w:r>
      <w:r w:rsidR="007A13A2" w:rsidRPr="00AF037D">
        <w:rPr>
          <w:rFonts w:ascii="Times New Roman" w:eastAsia="Times New Roman" w:hAnsi="Times New Roman" w:cs="Times New Roman"/>
          <w:lang w:eastAsia="pl-PL"/>
        </w:rPr>
        <w:t xml:space="preserve">Zamawiający </w:t>
      </w:r>
      <w:r w:rsidR="00AF037D" w:rsidRPr="00AF037D">
        <w:rPr>
          <w:rFonts w:ascii="Times New Roman" w:eastAsia="Times New Roman" w:hAnsi="Times New Roman" w:cs="Times New Roman"/>
          <w:lang w:eastAsia="pl-PL"/>
        </w:rPr>
        <w:t>–</w:t>
      </w:r>
      <w:r w:rsidR="007A13A2" w:rsidRPr="00AF037D">
        <w:rPr>
          <w:rFonts w:ascii="Times New Roman" w:eastAsia="Times New Roman" w:hAnsi="Times New Roman" w:cs="Times New Roman"/>
          <w:lang w:eastAsia="pl-PL"/>
        </w:rPr>
        <w:t xml:space="preserve"> </w:t>
      </w:r>
      <w:r w:rsidR="00AF037D" w:rsidRPr="00AF037D">
        <w:rPr>
          <w:rFonts w:ascii="Times New Roman" w:eastAsia="Times New Roman" w:hAnsi="Times New Roman" w:cs="Times New Roman"/>
          <w:lang w:eastAsia="pl-PL"/>
        </w:rPr>
        <w:t>Gmina Bobrowniki</w:t>
      </w:r>
    </w:p>
    <w:p w:rsidR="00D15BD2" w:rsidRPr="00AF037D" w:rsidRDefault="007A13A2" w:rsidP="00AF037D">
      <w:pPr>
        <w:pStyle w:val="Akapitzlist"/>
        <w:numPr>
          <w:ilvl w:val="0"/>
          <w:numId w:val="21"/>
        </w:numPr>
        <w:autoSpaceDE w:val="0"/>
        <w:autoSpaceDN w:val="0"/>
        <w:adjustRightInd w:val="0"/>
        <w:spacing w:line="276" w:lineRule="auto"/>
        <w:ind w:left="426" w:hanging="219"/>
        <w:jc w:val="both"/>
        <w:rPr>
          <w:rFonts w:ascii="Times New Roman" w:hAnsi="Times New Roman" w:cs="Times New Roman"/>
        </w:rPr>
      </w:pPr>
      <w:r w:rsidRPr="00AF037D">
        <w:rPr>
          <w:rFonts w:ascii="Times New Roman" w:eastAsia="Times New Roman" w:hAnsi="Times New Roman" w:cs="Times New Roman"/>
          <w:lang w:eastAsia="pl-PL"/>
        </w:rPr>
        <w:t xml:space="preserve">Wykonawca - podmiot, który ubiega się o wykonanie zamówienia i złoży ofertę na wykonanie zamówienia lub zawrze z Zamawiającym umowę w sprawie wykonania zamówienia </w:t>
      </w:r>
    </w:p>
    <w:p w:rsidR="00D15BD2" w:rsidRPr="00AF037D" w:rsidRDefault="007A13A2" w:rsidP="00AF037D">
      <w:pPr>
        <w:pStyle w:val="Akapitzlist"/>
        <w:numPr>
          <w:ilvl w:val="0"/>
          <w:numId w:val="21"/>
        </w:numPr>
        <w:autoSpaceDE w:val="0"/>
        <w:autoSpaceDN w:val="0"/>
        <w:adjustRightInd w:val="0"/>
        <w:spacing w:line="276" w:lineRule="auto"/>
        <w:ind w:left="426" w:hanging="219"/>
        <w:jc w:val="both"/>
        <w:rPr>
          <w:rFonts w:ascii="Times New Roman" w:hAnsi="Times New Roman" w:cs="Times New Roman"/>
        </w:rPr>
      </w:pPr>
      <w:r w:rsidRPr="00AF037D">
        <w:rPr>
          <w:rFonts w:ascii="Times New Roman" w:eastAsia="Times New Roman" w:hAnsi="Times New Roman" w:cs="Times New Roman"/>
          <w:lang w:eastAsia="pl-PL"/>
        </w:rPr>
        <w:t xml:space="preserve">Postępowanie - postępowanie prowadzone przez Zamawiającego na podstawie ustawy Pzp i niniejszej specyfikacji </w:t>
      </w:r>
    </w:p>
    <w:p w:rsidR="00D15BD2" w:rsidRPr="00AF037D" w:rsidRDefault="00AF037D" w:rsidP="00AF037D">
      <w:pPr>
        <w:pStyle w:val="Akapitzlist"/>
        <w:numPr>
          <w:ilvl w:val="0"/>
          <w:numId w:val="21"/>
        </w:numPr>
        <w:autoSpaceDE w:val="0"/>
        <w:autoSpaceDN w:val="0"/>
        <w:adjustRightInd w:val="0"/>
        <w:spacing w:line="276" w:lineRule="auto"/>
        <w:ind w:left="426" w:hanging="219"/>
        <w:jc w:val="both"/>
        <w:rPr>
          <w:rFonts w:ascii="Times New Roman" w:hAnsi="Times New Roman" w:cs="Times New Roman"/>
        </w:rPr>
      </w:pPr>
      <w:r w:rsidRPr="00AF037D">
        <w:rPr>
          <w:rFonts w:ascii="Times New Roman" w:eastAsia="Times New Roman" w:hAnsi="Times New Roman" w:cs="Times New Roman"/>
          <w:lang w:eastAsia="pl-PL"/>
        </w:rPr>
        <w:t xml:space="preserve"> </w:t>
      </w:r>
      <w:r w:rsidR="007A13A2" w:rsidRPr="00AF037D">
        <w:rPr>
          <w:rFonts w:ascii="Times New Roman" w:eastAsia="Times New Roman" w:hAnsi="Times New Roman" w:cs="Times New Roman"/>
          <w:lang w:eastAsia="pl-PL"/>
        </w:rPr>
        <w:t xml:space="preserve">SWZ lub specyfikacja - niniejsza specyfikacja warunków zamówienia </w:t>
      </w:r>
    </w:p>
    <w:p w:rsidR="00D15BD2" w:rsidRPr="00AF037D" w:rsidRDefault="007A13A2" w:rsidP="00AF037D">
      <w:pPr>
        <w:pStyle w:val="Akapitzlist"/>
        <w:numPr>
          <w:ilvl w:val="0"/>
          <w:numId w:val="21"/>
        </w:numPr>
        <w:autoSpaceDE w:val="0"/>
        <w:autoSpaceDN w:val="0"/>
        <w:adjustRightInd w:val="0"/>
        <w:spacing w:line="276" w:lineRule="auto"/>
        <w:ind w:left="426" w:hanging="219"/>
        <w:jc w:val="both"/>
        <w:rPr>
          <w:rFonts w:ascii="Times New Roman" w:hAnsi="Times New Roman" w:cs="Times New Roman"/>
        </w:rPr>
      </w:pPr>
      <w:r w:rsidRPr="00AF037D">
        <w:rPr>
          <w:rFonts w:ascii="Times New Roman" w:eastAsia="Times New Roman" w:hAnsi="Times New Roman" w:cs="Times New Roman"/>
          <w:lang w:eastAsia="pl-PL"/>
        </w:rPr>
        <w:t>Ustawa Pzp - ustawa z dnia 11 września 2019 r. Prawo za</w:t>
      </w:r>
      <w:r w:rsidR="00AF037D" w:rsidRPr="00AF037D">
        <w:rPr>
          <w:rFonts w:ascii="Times New Roman" w:eastAsia="Times New Roman" w:hAnsi="Times New Roman" w:cs="Times New Roman"/>
          <w:lang w:eastAsia="pl-PL"/>
        </w:rPr>
        <w:t>mówień publicznych (Dz.U. z 2023 poz. 1605 t.j.</w:t>
      </w:r>
      <w:r w:rsidRPr="00AF037D">
        <w:rPr>
          <w:rFonts w:ascii="Times New Roman" w:eastAsia="Times New Roman" w:hAnsi="Times New Roman" w:cs="Times New Roman"/>
          <w:lang w:eastAsia="pl-PL"/>
        </w:rPr>
        <w:t xml:space="preserve">) </w:t>
      </w:r>
    </w:p>
    <w:p w:rsidR="00D15BD2" w:rsidRPr="00AF037D" w:rsidRDefault="007A13A2" w:rsidP="00AF037D">
      <w:pPr>
        <w:pStyle w:val="Akapitzlist"/>
        <w:numPr>
          <w:ilvl w:val="0"/>
          <w:numId w:val="21"/>
        </w:numPr>
        <w:autoSpaceDE w:val="0"/>
        <w:autoSpaceDN w:val="0"/>
        <w:adjustRightInd w:val="0"/>
        <w:spacing w:line="276" w:lineRule="auto"/>
        <w:ind w:left="426" w:hanging="219"/>
        <w:jc w:val="both"/>
        <w:rPr>
          <w:rFonts w:ascii="Times New Roman" w:hAnsi="Times New Roman" w:cs="Times New Roman"/>
        </w:rPr>
      </w:pPr>
      <w:r w:rsidRPr="00AF037D">
        <w:rPr>
          <w:rFonts w:ascii="Times New Roman" w:eastAsia="Times New Roman" w:hAnsi="Times New Roman" w:cs="Times New Roman"/>
          <w:lang w:eastAsia="pl-PL"/>
        </w:rPr>
        <w:t xml:space="preserve">Zamówienie - zamówienie publiczne, którego przedmiot został w sposób szczegółowy opisany w załącznikach do niniejszej SWZ </w:t>
      </w:r>
    </w:p>
    <w:p w:rsidR="00D15BD2" w:rsidRPr="00AF037D" w:rsidRDefault="00AF037D" w:rsidP="00AF037D">
      <w:pPr>
        <w:pStyle w:val="Akapitzlist"/>
        <w:numPr>
          <w:ilvl w:val="0"/>
          <w:numId w:val="21"/>
        </w:numPr>
        <w:autoSpaceDE w:val="0"/>
        <w:autoSpaceDN w:val="0"/>
        <w:adjustRightInd w:val="0"/>
        <w:spacing w:line="276" w:lineRule="auto"/>
        <w:ind w:left="426" w:hanging="219"/>
        <w:jc w:val="both"/>
        <w:rPr>
          <w:rFonts w:ascii="Times New Roman" w:hAnsi="Times New Roman" w:cs="Times New Roman"/>
        </w:rPr>
      </w:pPr>
      <w:r w:rsidRPr="00AF037D">
        <w:rPr>
          <w:rFonts w:ascii="Times New Roman" w:eastAsia="Times New Roman" w:hAnsi="Times New Roman" w:cs="Times New Roman"/>
          <w:lang w:eastAsia="pl-PL"/>
        </w:rPr>
        <w:t xml:space="preserve"> </w:t>
      </w:r>
      <w:r w:rsidR="007A13A2" w:rsidRPr="00AF037D">
        <w:rPr>
          <w:rFonts w:ascii="Times New Roman" w:eastAsia="Times New Roman" w:hAnsi="Times New Roman" w:cs="Times New Roman"/>
          <w:lang w:eastAsia="pl-PL"/>
        </w:rPr>
        <w:t xml:space="preserve">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rsidR="00D15BD2" w:rsidRPr="00AF037D" w:rsidRDefault="007A13A2" w:rsidP="00AF037D">
      <w:pPr>
        <w:pStyle w:val="Akapitzlist"/>
        <w:numPr>
          <w:ilvl w:val="0"/>
          <w:numId w:val="21"/>
        </w:numPr>
        <w:autoSpaceDE w:val="0"/>
        <w:autoSpaceDN w:val="0"/>
        <w:adjustRightInd w:val="0"/>
        <w:spacing w:line="276" w:lineRule="auto"/>
        <w:ind w:left="426" w:hanging="219"/>
        <w:jc w:val="both"/>
        <w:rPr>
          <w:rFonts w:ascii="Times New Roman" w:hAnsi="Times New Roman" w:cs="Times New Roman"/>
        </w:rPr>
      </w:pPr>
      <w:r w:rsidRPr="00AF037D">
        <w:rPr>
          <w:rFonts w:ascii="Times New Roman" w:eastAsia="Times New Roman" w:hAnsi="Times New Roman" w:cs="Times New Roman"/>
          <w:lang w:eastAsia="pl-PL"/>
        </w:rPr>
        <w:t xml:space="preserve">K. c. – ustawa kodeks cywilny </w:t>
      </w:r>
    </w:p>
    <w:p w:rsidR="00D15BD2" w:rsidRPr="00AF037D" w:rsidRDefault="007A13A2" w:rsidP="00AF037D">
      <w:pPr>
        <w:pStyle w:val="Akapitzlist"/>
        <w:numPr>
          <w:ilvl w:val="0"/>
          <w:numId w:val="21"/>
        </w:numPr>
        <w:autoSpaceDE w:val="0"/>
        <w:autoSpaceDN w:val="0"/>
        <w:adjustRightInd w:val="0"/>
        <w:spacing w:line="276" w:lineRule="auto"/>
        <w:ind w:left="426" w:hanging="219"/>
        <w:jc w:val="both"/>
        <w:rPr>
          <w:rFonts w:ascii="Times New Roman" w:hAnsi="Times New Roman" w:cs="Times New Roman"/>
        </w:rPr>
      </w:pPr>
      <w:r w:rsidRPr="00AF037D">
        <w:rPr>
          <w:rFonts w:ascii="Times New Roman" w:eastAsia="Times New Roman" w:hAnsi="Times New Roman" w:cs="Times New Roman"/>
          <w:lang w:eastAsia="pl-PL"/>
        </w:rPr>
        <w:t>System elektroniczny - środek komunikacji elektronicznej, przy użyciu którego odbywa się komunikacja w niniejszym postępowaniu o udzielenie zamówienia, w tym składanie ofert, wymiana informacji oraz przekazywanie dokumentów lub oświadczeń między Zamawiającym a Wykonawcą</w:t>
      </w:r>
    </w:p>
    <w:p w:rsidR="00096FF8" w:rsidRDefault="007A13A2" w:rsidP="00AF037D">
      <w:pPr>
        <w:pStyle w:val="Akapitzlist"/>
        <w:numPr>
          <w:ilvl w:val="0"/>
          <w:numId w:val="21"/>
        </w:numPr>
        <w:autoSpaceDE w:val="0"/>
        <w:autoSpaceDN w:val="0"/>
        <w:adjustRightInd w:val="0"/>
        <w:spacing w:line="276" w:lineRule="auto"/>
        <w:ind w:left="426" w:hanging="219"/>
        <w:jc w:val="both"/>
        <w:rPr>
          <w:rFonts w:ascii="Times New Roman" w:hAnsi="Times New Roman" w:cs="Times New Roman"/>
        </w:rPr>
      </w:pPr>
      <w:bookmarkStart w:id="3" w:name="_Toc152922588"/>
      <w:bookmarkStart w:id="4" w:name="_Toc152922686"/>
      <w:r w:rsidRPr="00AF037D">
        <w:rPr>
          <w:rFonts w:ascii="Times New Roman" w:hAnsi="Times New Roman" w:cs="Times New Roman"/>
          <w:lang w:eastAsia="pl-PL"/>
        </w:rPr>
        <w:t>Ustawa o zawodzie fizjoterapeuty – ustawa z dnia 25 września 2015r. o zawodzie fizjoterapeuty (t.j. Dz. U. z 2021 r. poz. 553 z późn. zm.)</w:t>
      </w:r>
      <w:bookmarkEnd w:id="3"/>
      <w:bookmarkEnd w:id="4"/>
      <w:r w:rsidRPr="00AF037D">
        <w:rPr>
          <w:rFonts w:ascii="Times New Roman" w:hAnsi="Times New Roman" w:cs="Times New Roman"/>
          <w:lang w:eastAsia="pl-PL"/>
        </w:rPr>
        <w:t xml:space="preserve"> </w:t>
      </w:r>
    </w:p>
    <w:p w:rsidR="00682A87" w:rsidRDefault="00682A87" w:rsidP="00682A87">
      <w:pPr>
        <w:pStyle w:val="Akapitzlist"/>
        <w:autoSpaceDE w:val="0"/>
        <w:autoSpaceDN w:val="0"/>
        <w:adjustRightInd w:val="0"/>
        <w:spacing w:line="276" w:lineRule="auto"/>
        <w:ind w:left="426"/>
        <w:jc w:val="both"/>
        <w:rPr>
          <w:rFonts w:ascii="Times New Roman" w:hAnsi="Times New Roman" w:cs="Times New Roman"/>
          <w:lang w:eastAsia="pl-PL"/>
        </w:rPr>
      </w:pPr>
    </w:p>
    <w:p w:rsidR="00682A87" w:rsidRDefault="00682A87" w:rsidP="00682A87">
      <w:pPr>
        <w:pStyle w:val="Akapitzlist"/>
        <w:autoSpaceDE w:val="0"/>
        <w:autoSpaceDN w:val="0"/>
        <w:adjustRightInd w:val="0"/>
        <w:spacing w:line="276" w:lineRule="auto"/>
        <w:ind w:left="426"/>
        <w:jc w:val="both"/>
        <w:rPr>
          <w:rFonts w:ascii="Times New Roman" w:hAnsi="Times New Roman" w:cs="Times New Roman"/>
          <w:lang w:eastAsia="pl-PL"/>
        </w:rPr>
      </w:pPr>
    </w:p>
    <w:p w:rsidR="00682A87" w:rsidRDefault="00682A87" w:rsidP="00682A87">
      <w:pPr>
        <w:pStyle w:val="Akapitzlist"/>
        <w:autoSpaceDE w:val="0"/>
        <w:autoSpaceDN w:val="0"/>
        <w:adjustRightInd w:val="0"/>
        <w:spacing w:line="276" w:lineRule="auto"/>
        <w:ind w:left="426"/>
        <w:jc w:val="both"/>
        <w:rPr>
          <w:rFonts w:ascii="Times New Roman" w:hAnsi="Times New Roman" w:cs="Times New Roman"/>
          <w:lang w:eastAsia="pl-PL"/>
        </w:rPr>
      </w:pPr>
    </w:p>
    <w:p w:rsidR="00682A87" w:rsidRDefault="00682A87" w:rsidP="00682A87">
      <w:pPr>
        <w:pStyle w:val="Akapitzlist"/>
        <w:autoSpaceDE w:val="0"/>
        <w:autoSpaceDN w:val="0"/>
        <w:adjustRightInd w:val="0"/>
        <w:spacing w:line="276" w:lineRule="auto"/>
        <w:ind w:left="426"/>
        <w:jc w:val="both"/>
        <w:rPr>
          <w:rFonts w:ascii="Times New Roman" w:hAnsi="Times New Roman" w:cs="Times New Roman"/>
          <w:lang w:eastAsia="pl-PL"/>
        </w:rPr>
      </w:pPr>
    </w:p>
    <w:p w:rsidR="00682A87" w:rsidRDefault="00682A87" w:rsidP="00682A87">
      <w:pPr>
        <w:pStyle w:val="Akapitzlist"/>
        <w:autoSpaceDE w:val="0"/>
        <w:autoSpaceDN w:val="0"/>
        <w:adjustRightInd w:val="0"/>
        <w:spacing w:line="276" w:lineRule="auto"/>
        <w:ind w:left="426"/>
        <w:jc w:val="both"/>
        <w:rPr>
          <w:rFonts w:ascii="Times New Roman" w:hAnsi="Times New Roman" w:cs="Times New Roman"/>
          <w:lang w:eastAsia="pl-PL"/>
        </w:rPr>
      </w:pPr>
    </w:p>
    <w:p w:rsidR="00682A87" w:rsidRDefault="00682A87" w:rsidP="00682A87">
      <w:pPr>
        <w:pStyle w:val="Akapitzlist"/>
        <w:autoSpaceDE w:val="0"/>
        <w:autoSpaceDN w:val="0"/>
        <w:adjustRightInd w:val="0"/>
        <w:spacing w:line="276" w:lineRule="auto"/>
        <w:ind w:left="426"/>
        <w:jc w:val="both"/>
        <w:rPr>
          <w:rFonts w:ascii="Times New Roman" w:hAnsi="Times New Roman" w:cs="Times New Roman"/>
          <w:lang w:eastAsia="pl-PL"/>
        </w:rPr>
      </w:pPr>
    </w:p>
    <w:p w:rsidR="00682A87" w:rsidRDefault="00682A87" w:rsidP="00682A87">
      <w:pPr>
        <w:pStyle w:val="Akapitzlist"/>
        <w:autoSpaceDE w:val="0"/>
        <w:autoSpaceDN w:val="0"/>
        <w:adjustRightInd w:val="0"/>
        <w:spacing w:line="276" w:lineRule="auto"/>
        <w:ind w:left="426"/>
        <w:jc w:val="both"/>
        <w:rPr>
          <w:rFonts w:ascii="Times New Roman" w:hAnsi="Times New Roman" w:cs="Times New Roman"/>
          <w:lang w:eastAsia="pl-PL"/>
        </w:rPr>
      </w:pPr>
    </w:p>
    <w:p w:rsidR="00682A87" w:rsidRDefault="00682A87" w:rsidP="00682A87">
      <w:pPr>
        <w:pStyle w:val="Akapitzlist"/>
        <w:autoSpaceDE w:val="0"/>
        <w:autoSpaceDN w:val="0"/>
        <w:adjustRightInd w:val="0"/>
        <w:spacing w:line="276" w:lineRule="auto"/>
        <w:ind w:left="426"/>
        <w:jc w:val="both"/>
        <w:rPr>
          <w:rFonts w:ascii="Times New Roman" w:hAnsi="Times New Roman" w:cs="Times New Roman"/>
          <w:lang w:eastAsia="pl-PL"/>
        </w:rPr>
      </w:pPr>
    </w:p>
    <w:p w:rsidR="00682A87" w:rsidRDefault="00682A87" w:rsidP="00682A87">
      <w:pPr>
        <w:pStyle w:val="Akapitzlist"/>
        <w:autoSpaceDE w:val="0"/>
        <w:autoSpaceDN w:val="0"/>
        <w:adjustRightInd w:val="0"/>
        <w:spacing w:line="276" w:lineRule="auto"/>
        <w:ind w:left="426"/>
        <w:jc w:val="both"/>
        <w:rPr>
          <w:rFonts w:ascii="Times New Roman" w:hAnsi="Times New Roman" w:cs="Times New Roman"/>
          <w:lang w:eastAsia="pl-PL"/>
        </w:rPr>
      </w:pPr>
    </w:p>
    <w:p w:rsidR="00682A87" w:rsidRDefault="00682A87" w:rsidP="00682A87">
      <w:pPr>
        <w:pStyle w:val="Akapitzlist"/>
        <w:autoSpaceDE w:val="0"/>
        <w:autoSpaceDN w:val="0"/>
        <w:adjustRightInd w:val="0"/>
        <w:spacing w:line="276" w:lineRule="auto"/>
        <w:ind w:left="426"/>
        <w:jc w:val="both"/>
        <w:rPr>
          <w:rFonts w:ascii="Times New Roman" w:hAnsi="Times New Roman" w:cs="Times New Roman"/>
          <w:lang w:eastAsia="pl-PL"/>
        </w:rPr>
      </w:pPr>
    </w:p>
    <w:p w:rsidR="00682A87" w:rsidRDefault="00682A87" w:rsidP="00682A87">
      <w:pPr>
        <w:pStyle w:val="Akapitzlist"/>
        <w:autoSpaceDE w:val="0"/>
        <w:autoSpaceDN w:val="0"/>
        <w:adjustRightInd w:val="0"/>
        <w:spacing w:line="276" w:lineRule="auto"/>
        <w:ind w:left="426"/>
        <w:jc w:val="both"/>
        <w:rPr>
          <w:rFonts w:ascii="Times New Roman" w:hAnsi="Times New Roman" w:cs="Times New Roman"/>
          <w:lang w:eastAsia="pl-PL"/>
        </w:rPr>
      </w:pPr>
    </w:p>
    <w:p w:rsidR="00682A87" w:rsidRDefault="00682A87" w:rsidP="00682A87">
      <w:pPr>
        <w:pStyle w:val="Akapitzlist"/>
        <w:autoSpaceDE w:val="0"/>
        <w:autoSpaceDN w:val="0"/>
        <w:adjustRightInd w:val="0"/>
        <w:spacing w:line="276" w:lineRule="auto"/>
        <w:ind w:left="426"/>
        <w:jc w:val="both"/>
        <w:rPr>
          <w:rFonts w:ascii="Times New Roman" w:hAnsi="Times New Roman" w:cs="Times New Roman"/>
          <w:lang w:eastAsia="pl-PL"/>
        </w:rPr>
      </w:pPr>
    </w:p>
    <w:p w:rsidR="00682A87" w:rsidRDefault="00682A87" w:rsidP="00682A87">
      <w:pPr>
        <w:pStyle w:val="Akapitzlist"/>
        <w:autoSpaceDE w:val="0"/>
        <w:autoSpaceDN w:val="0"/>
        <w:adjustRightInd w:val="0"/>
        <w:spacing w:line="276" w:lineRule="auto"/>
        <w:ind w:left="426"/>
        <w:jc w:val="both"/>
        <w:rPr>
          <w:rFonts w:ascii="Times New Roman" w:hAnsi="Times New Roman" w:cs="Times New Roman"/>
          <w:lang w:eastAsia="pl-PL"/>
        </w:rPr>
      </w:pPr>
    </w:p>
    <w:p w:rsidR="00682A87" w:rsidRDefault="00682A87" w:rsidP="00682A87">
      <w:pPr>
        <w:pStyle w:val="Akapitzlist"/>
        <w:autoSpaceDE w:val="0"/>
        <w:autoSpaceDN w:val="0"/>
        <w:adjustRightInd w:val="0"/>
        <w:spacing w:line="276" w:lineRule="auto"/>
        <w:ind w:left="426"/>
        <w:jc w:val="both"/>
        <w:rPr>
          <w:rFonts w:ascii="Times New Roman" w:hAnsi="Times New Roman" w:cs="Times New Roman"/>
          <w:lang w:eastAsia="pl-PL"/>
        </w:rPr>
      </w:pPr>
    </w:p>
    <w:p w:rsidR="00682A87" w:rsidRPr="00AF037D" w:rsidRDefault="00682A87" w:rsidP="00682A87">
      <w:pPr>
        <w:pStyle w:val="Akapitzlist"/>
        <w:autoSpaceDE w:val="0"/>
        <w:autoSpaceDN w:val="0"/>
        <w:adjustRightInd w:val="0"/>
        <w:spacing w:line="276" w:lineRule="auto"/>
        <w:ind w:left="426"/>
        <w:jc w:val="both"/>
        <w:rPr>
          <w:rFonts w:ascii="Times New Roman" w:hAnsi="Times New Roman" w:cs="Times New Roman"/>
        </w:rPr>
      </w:pPr>
    </w:p>
    <w:p w:rsidR="00BA19CE" w:rsidRPr="00AF037D" w:rsidRDefault="00BA19CE" w:rsidP="00AF037D">
      <w:pPr>
        <w:pStyle w:val="Nagwek1"/>
        <w:numPr>
          <w:ilvl w:val="0"/>
          <w:numId w:val="29"/>
        </w:numPr>
        <w:ind w:left="426" w:hanging="426"/>
        <w:jc w:val="both"/>
        <w:rPr>
          <w:rFonts w:ascii="Times New Roman" w:hAnsi="Times New Roman" w:cs="Times New Roman"/>
          <w:sz w:val="24"/>
        </w:rPr>
      </w:pPr>
      <w:bookmarkStart w:id="5" w:name="_Toc152929171"/>
      <w:bookmarkStart w:id="6" w:name="_Toc152922589"/>
      <w:bookmarkStart w:id="7" w:name="_Toc152922687"/>
      <w:r w:rsidRPr="00AF037D">
        <w:rPr>
          <w:rFonts w:ascii="Times New Roman" w:hAnsi="Times New Roman" w:cs="Times New Roman"/>
          <w:sz w:val="24"/>
        </w:rPr>
        <w:t>Zamawiający</w:t>
      </w:r>
      <w:bookmarkEnd w:id="5"/>
    </w:p>
    <w:p w:rsidR="00D15BD2" w:rsidRPr="00AF037D" w:rsidRDefault="00D15BD2" w:rsidP="00AF037D">
      <w:pPr>
        <w:pStyle w:val="Bezodstpw"/>
        <w:spacing w:line="276" w:lineRule="auto"/>
        <w:rPr>
          <w:rFonts w:ascii="Times New Roman" w:hAnsi="Times New Roman" w:cs="Times New Roman"/>
        </w:rPr>
      </w:pPr>
      <w:r w:rsidRPr="00AF037D">
        <w:rPr>
          <w:rFonts w:ascii="Times New Roman" w:hAnsi="Times New Roman" w:cs="Times New Roman"/>
        </w:rPr>
        <w:t>Gmina Bobrowniki</w:t>
      </w:r>
      <w:r w:rsidRPr="00AF037D">
        <w:rPr>
          <w:rFonts w:ascii="Times New Roman" w:hAnsi="Times New Roman" w:cs="Times New Roman"/>
        </w:rPr>
        <w:br/>
        <w:t>ul. Nieszawska 10</w:t>
      </w:r>
      <w:r w:rsidRPr="00AF037D">
        <w:rPr>
          <w:rFonts w:ascii="Times New Roman" w:hAnsi="Times New Roman" w:cs="Times New Roman"/>
        </w:rPr>
        <w:br/>
        <w:t xml:space="preserve">87-617 Bobrowniki </w:t>
      </w:r>
      <w:r w:rsidRPr="00AF037D">
        <w:rPr>
          <w:rFonts w:ascii="Times New Roman" w:hAnsi="Times New Roman" w:cs="Times New Roman"/>
        </w:rPr>
        <w:tab/>
      </w:r>
      <w:r w:rsidRPr="00AF037D">
        <w:rPr>
          <w:rFonts w:ascii="Times New Roman" w:hAnsi="Times New Roman" w:cs="Times New Roman"/>
        </w:rPr>
        <w:tab/>
      </w:r>
      <w:r w:rsidRPr="00AF037D">
        <w:rPr>
          <w:rFonts w:ascii="Times New Roman" w:hAnsi="Times New Roman" w:cs="Times New Roman"/>
        </w:rPr>
        <w:tab/>
      </w:r>
      <w:r w:rsidRPr="00AF037D">
        <w:rPr>
          <w:rFonts w:ascii="Times New Roman" w:hAnsi="Times New Roman" w:cs="Times New Roman"/>
        </w:rPr>
        <w:tab/>
      </w:r>
      <w:r w:rsidRPr="00AF037D">
        <w:rPr>
          <w:rFonts w:ascii="Times New Roman" w:hAnsi="Times New Roman" w:cs="Times New Roman"/>
        </w:rPr>
        <w:tab/>
      </w:r>
      <w:r w:rsidRPr="00AF037D">
        <w:rPr>
          <w:rFonts w:ascii="Times New Roman" w:hAnsi="Times New Roman" w:cs="Times New Roman"/>
        </w:rPr>
        <w:tab/>
      </w:r>
      <w:r w:rsidRPr="00AF037D">
        <w:rPr>
          <w:rFonts w:ascii="Times New Roman" w:hAnsi="Times New Roman" w:cs="Times New Roman"/>
        </w:rPr>
        <w:br/>
        <w:t>adres e-mail: sekretariat@ugbobrowniki.pl</w:t>
      </w:r>
      <w:bookmarkEnd w:id="6"/>
      <w:bookmarkEnd w:id="7"/>
    </w:p>
    <w:p w:rsidR="00D903C5" w:rsidRPr="00AF037D" w:rsidRDefault="004B3711" w:rsidP="00AF037D">
      <w:pPr>
        <w:pStyle w:val="Bezodstpw"/>
        <w:spacing w:line="276" w:lineRule="auto"/>
        <w:rPr>
          <w:rFonts w:ascii="Times New Roman" w:hAnsi="Times New Roman" w:cs="Times New Roman"/>
          <w:sz w:val="24"/>
          <w:szCs w:val="24"/>
        </w:rPr>
      </w:pPr>
      <w:hyperlink r:id="rId10" w:history="1">
        <w:r w:rsidR="00D15BD2" w:rsidRPr="00AF037D">
          <w:rPr>
            <w:rStyle w:val="Hipercze"/>
            <w:rFonts w:ascii="Times New Roman" w:hAnsi="Times New Roman" w:cs="Times New Roman"/>
            <w:color w:val="auto"/>
            <w:szCs w:val="24"/>
            <w:u w:val="none"/>
          </w:rPr>
          <w:t>http://bip.ugbobrowniki.pl/</w:t>
        </w:r>
      </w:hyperlink>
    </w:p>
    <w:p w:rsidR="00AF037D" w:rsidRDefault="00AF037D" w:rsidP="00AF037D">
      <w:pPr>
        <w:pStyle w:val="Nagwek1"/>
        <w:spacing w:before="0"/>
        <w:rPr>
          <w:rFonts w:ascii="Times New Roman" w:hAnsi="Times New Roman" w:cs="Times New Roman"/>
          <w:sz w:val="24"/>
        </w:rPr>
      </w:pPr>
    </w:p>
    <w:p w:rsidR="00763AFA" w:rsidRPr="00AF037D" w:rsidRDefault="00DC7C57" w:rsidP="00AF037D">
      <w:pPr>
        <w:pStyle w:val="Nagwek1"/>
        <w:spacing w:before="0"/>
        <w:rPr>
          <w:rStyle w:val="markedcontent"/>
          <w:rFonts w:ascii="Times New Roman" w:hAnsi="Times New Roman" w:cs="Times New Roman"/>
          <w:b w:val="0"/>
          <w:bCs w:val="0"/>
          <w:sz w:val="24"/>
          <w:szCs w:val="24"/>
        </w:rPr>
      </w:pPr>
      <w:bookmarkStart w:id="8" w:name="_Toc152929172"/>
      <w:r w:rsidRPr="00AF037D">
        <w:rPr>
          <w:rStyle w:val="markedcontent"/>
          <w:rFonts w:ascii="Times New Roman" w:hAnsi="Times New Roman" w:cs="Times New Roman"/>
          <w:sz w:val="24"/>
          <w:szCs w:val="24"/>
        </w:rPr>
        <w:t>II.</w:t>
      </w:r>
      <w:r w:rsidR="00D15BD2" w:rsidRPr="00AF037D">
        <w:rPr>
          <w:rStyle w:val="markedcontent"/>
          <w:rFonts w:ascii="Times New Roman" w:hAnsi="Times New Roman" w:cs="Times New Roman"/>
          <w:sz w:val="24"/>
          <w:szCs w:val="24"/>
        </w:rPr>
        <w:t xml:space="preserve"> </w:t>
      </w:r>
      <w:r w:rsidR="00763AFA" w:rsidRPr="00AF037D">
        <w:rPr>
          <w:rStyle w:val="markedcontent"/>
          <w:rFonts w:ascii="Times New Roman" w:hAnsi="Times New Roman" w:cs="Times New Roman"/>
          <w:sz w:val="24"/>
          <w:szCs w:val="24"/>
        </w:rPr>
        <w:t>Tryb udzielenia zamówienia</w:t>
      </w:r>
      <w:bookmarkEnd w:id="8"/>
      <w:r w:rsidR="00763AFA" w:rsidRPr="00AF037D">
        <w:rPr>
          <w:rStyle w:val="markedcontent"/>
          <w:rFonts w:ascii="Times New Roman" w:hAnsi="Times New Roman" w:cs="Times New Roman"/>
          <w:sz w:val="24"/>
          <w:szCs w:val="24"/>
        </w:rPr>
        <w:t xml:space="preserve"> </w:t>
      </w:r>
    </w:p>
    <w:p w:rsidR="00763AFA" w:rsidRPr="00AF037D" w:rsidRDefault="00763AFA" w:rsidP="00D15BD2">
      <w:pPr>
        <w:pStyle w:val="Akapitzlist"/>
        <w:numPr>
          <w:ilvl w:val="0"/>
          <w:numId w:val="2"/>
        </w:numPr>
        <w:spacing w:line="276" w:lineRule="auto"/>
        <w:jc w:val="both"/>
        <w:rPr>
          <w:rStyle w:val="markedcontent"/>
          <w:rFonts w:ascii="Times New Roman" w:hAnsi="Times New Roman" w:cs="Times New Roman"/>
        </w:rPr>
      </w:pPr>
      <w:r w:rsidRPr="00AF037D">
        <w:rPr>
          <w:rStyle w:val="markedcontent"/>
          <w:rFonts w:ascii="Times New Roman" w:hAnsi="Times New Roman" w:cs="Times New Roman"/>
        </w:rPr>
        <w:t>Postępowanie o udzielenie zamówienia publicznego prowadzone jest w trybie podstawowym</w:t>
      </w:r>
      <w:r w:rsidR="00DE1915" w:rsidRPr="00AF037D">
        <w:rPr>
          <w:rStyle w:val="markedcontent"/>
          <w:rFonts w:ascii="Times New Roman" w:hAnsi="Times New Roman" w:cs="Times New Roman"/>
        </w:rPr>
        <w:t>.</w:t>
      </w:r>
    </w:p>
    <w:p w:rsidR="00DF089F" w:rsidRPr="00AF037D" w:rsidRDefault="00763AFA" w:rsidP="00D15BD2">
      <w:pPr>
        <w:pStyle w:val="Akapitzlist"/>
        <w:numPr>
          <w:ilvl w:val="0"/>
          <w:numId w:val="2"/>
        </w:numPr>
        <w:spacing w:line="276" w:lineRule="auto"/>
        <w:jc w:val="both"/>
        <w:rPr>
          <w:rStyle w:val="markedcontent"/>
          <w:rFonts w:ascii="Times New Roman" w:hAnsi="Times New Roman" w:cs="Times New Roman"/>
        </w:rPr>
      </w:pPr>
      <w:r w:rsidRPr="00AF037D">
        <w:rPr>
          <w:rStyle w:val="markedcontent"/>
          <w:rFonts w:ascii="Times New Roman" w:hAnsi="Times New Roman" w:cs="Times New Roman"/>
        </w:rPr>
        <w:t xml:space="preserve">Podstawa prawna udzielenia zamówienia publicznego: art. 275 pkt </w:t>
      </w:r>
      <w:r w:rsidR="003137F1" w:rsidRPr="00AF037D">
        <w:rPr>
          <w:rStyle w:val="markedcontent"/>
          <w:rFonts w:ascii="Times New Roman" w:hAnsi="Times New Roman" w:cs="Times New Roman"/>
        </w:rPr>
        <w:t>1</w:t>
      </w:r>
      <w:r w:rsidR="00765E6E" w:rsidRPr="00AF037D">
        <w:rPr>
          <w:rStyle w:val="markedcontent"/>
          <w:rFonts w:ascii="Times New Roman" w:hAnsi="Times New Roman" w:cs="Times New Roman"/>
        </w:rPr>
        <w:t xml:space="preserve">w związku z art. 359 pkt 2 </w:t>
      </w:r>
      <w:r w:rsidRPr="00AF037D">
        <w:rPr>
          <w:rStyle w:val="markedcontent"/>
          <w:rFonts w:ascii="Times New Roman" w:hAnsi="Times New Roman" w:cs="Times New Roman"/>
        </w:rPr>
        <w:t>ustawy z dnia 11 września 2019 r. Prawo za</w:t>
      </w:r>
      <w:r w:rsidR="00D15BD2" w:rsidRPr="00AF037D">
        <w:rPr>
          <w:rStyle w:val="markedcontent"/>
          <w:rFonts w:ascii="Times New Roman" w:hAnsi="Times New Roman" w:cs="Times New Roman"/>
        </w:rPr>
        <w:t>mówień publicznych (Dz.U. z 2023 r., poz. 1605</w:t>
      </w:r>
      <w:r w:rsidRPr="00AF037D">
        <w:rPr>
          <w:rStyle w:val="markedcontent"/>
          <w:rFonts w:ascii="Times New Roman" w:hAnsi="Times New Roman" w:cs="Times New Roman"/>
        </w:rPr>
        <w:t xml:space="preserve"> </w:t>
      </w:r>
      <w:r w:rsidR="003137F1" w:rsidRPr="00AF037D">
        <w:rPr>
          <w:rStyle w:val="markedcontent"/>
          <w:rFonts w:ascii="Times New Roman" w:hAnsi="Times New Roman" w:cs="Times New Roman"/>
        </w:rPr>
        <w:t>t.j</w:t>
      </w:r>
      <w:r w:rsidRPr="00AF037D">
        <w:rPr>
          <w:rStyle w:val="markedcontent"/>
          <w:rFonts w:ascii="Times New Roman" w:hAnsi="Times New Roman" w:cs="Times New Roman"/>
        </w:rPr>
        <w:t xml:space="preserve">.) oraz odpowiednie, obowiązujące przepisy wykonawcze do ustawy. </w:t>
      </w:r>
    </w:p>
    <w:p w:rsidR="00BE12A7" w:rsidRPr="00AF037D" w:rsidRDefault="00AF037D" w:rsidP="00AF037D">
      <w:pPr>
        <w:pStyle w:val="Nagwek1"/>
        <w:spacing w:before="0"/>
        <w:rPr>
          <w:rStyle w:val="markedcontent"/>
          <w:rFonts w:ascii="Times New Roman" w:hAnsi="Times New Roman" w:cs="Times New Roman"/>
          <w:b w:val="0"/>
          <w:bCs w:val="0"/>
          <w:sz w:val="24"/>
        </w:rPr>
      </w:pPr>
      <w:bookmarkStart w:id="9" w:name="_Toc152929173"/>
      <w:r>
        <w:rPr>
          <w:rStyle w:val="markedcontent"/>
          <w:rFonts w:ascii="Times New Roman" w:hAnsi="Times New Roman" w:cs="Times New Roman"/>
          <w:sz w:val="24"/>
        </w:rPr>
        <w:t>III</w:t>
      </w:r>
      <w:r w:rsidR="00DC7C57" w:rsidRPr="00AF037D">
        <w:rPr>
          <w:rStyle w:val="markedcontent"/>
          <w:rFonts w:ascii="Times New Roman" w:hAnsi="Times New Roman" w:cs="Times New Roman"/>
          <w:sz w:val="24"/>
        </w:rPr>
        <w:t xml:space="preserve">. </w:t>
      </w:r>
      <w:r w:rsidR="00763AFA" w:rsidRPr="00AF037D">
        <w:rPr>
          <w:rStyle w:val="markedcontent"/>
          <w:rFonts w:ascii="Times New Roman" w:hAnsi="Times New Roman" w:cs="Times New Roman"/>
          <w:sz w:val="24"/>
        </w:rPr>
        <w:t>Opis przedmiotu zamówienia</w:t>
      </w:r>
      <w:bookmarkEnd w:id="9"/>
      <w:r w:rsidR="00763AFA" w:rsidRPr="00AF037D">
        <w:rPr>
          <w:rStyle w:val="markedcontent"/>
          <w:rFonts w:ascii="Times New Roman" w:hAnsi="Times New Roman" w:cs="Times New Roman"/>
          <w:sz w:val="24"/>
        </w:rPr>
        <w:t xml:space="preserve"> </w:t>
      </w:r>
    </w:p>
    <w:p w:rsidR="00AF037D" w:rsidRPr="00AF037D" w:rsidRDefault="00AF037D" w:rsidP="00AF037D">
      <w:pPr>
        <w:numPr>
          <w:ilvl w:val="0"/>
          <w:numId w:val="30"/>
        </w:numPr>
        <w:spacing w:after="0"/>
        <w:ind w:hanging="436"/>
        <w:jc w:val="both"/>
        <w:rPr>
          <w:rFonts w:ascii="Times New Roman" w:hAnsi="Times New Roman" w:cs="Times New Roman"/>
          <w:sz w:val="24"/>
          <w:szCs w:val="24"/>
        </w:rPr>
      </w:pPr>
      <w:r w:rsidRPr="00AF037D">
        <w:rPr>
          <w:rFonts w:ascii="Times New Roman" w:hAnsi="Times New Roman" w:cs="Times New Roman"/>
          <w:sz w:val="24"/>
          <w:szCs w:val="24"/>
        </w:rPr>
        <w:t>Przedmiotem zamówienia jest świadczenie usług rehabilitacji dla 30 uczestników Dziennego Domu Pobytu Senior+ w Rachcinie w formie zajęć indywidualnych i grupowych.</w:t>
      </w:r>
    </w:p>
    <w:p w:rsidR="00AF037D" w:rsidRPr="00AF037D" w:rsidRDefault="00AF037D" w:rsidP="00AF037D">
      <w:pPr>
        <w:numPr>
          <w:ilvl w:val="0"/>
          <w:numId w:val="30"/>
        </w:numPr>
        <w:spacing w:after="0"/>
        <w:ind w:hanging="436"/>
        <w:jc w:val="both"/>
        <w:rPr>
          <w:rFonts w:ascii="Times New Roman" w:hAnsi="Times New Roman" w:cs="Times New Roman"/>
          <w:sz w:val="24"/>
          <w:szCs w:val="24"/>
        </w:rPr>
      </w:pPr>
      <w:r w:rsidRPr="00AF037D">
        <w:rPr>
          <w:rFonts w:ascii="Times New Roman" w:hAnsi="Times New Roman" w:cs="Times New Roman"/>
          <w:sz w:val="24"/>
          <w:szCs w:val="24"/>
        </w:rPr>
        <w:t xml:space="preserve">Uczestnikami Dziennego Domu Pobytu Senior+ w Rachcinie są osoby potrzebujące wsparcia w codziennym funkcjonowaniu, które ze względu na stan zdrowia lub niepełnosprawność  wymagają opieki lub wsparcia w związku z niemożnością wykonywania co najmniej jednej </w:t>
      </w:r>
    </w:p>
    <w:p w:rsidR="00AF037D" w:rsidRPr="00AF037D" w:rsidRDefault="00AF037D" w:rsidP="00AF037D">
      <w:pPr>
        <w:pStyle w:val="Akapitzlist"/>
        <w:spacing w:line="276" w:lineRule="auto"/>
        <w:ind w:left="709" w:hanging="425"/>
        <w:jc w:val="both"/>
        <w:rPr>
          <w:rFonts w:ascii="Times New Roman" w:hAnsi="Times New Roman" w:cs="Times New Roman"/>
        </w:rPr>
      </w:pPr>
      <w:r w:rsidRPr="00AF037D">
        <w:rPr>
          <w:rFonts w:ascii="Times New Roman" w:hAnsi="Times New Roman" w:cs="Times New Roman"/>
        </w:rPr>
        <w:t xml:space="preserve">        z podstawowych czynności dnia codziennego.</w:t>
      </w:r>
    </w:p>
    <w:p w:rsidR="00BE12A7" w:rsidRPr="00AF037D" w:rsidRDefault="00AF037D" w:rsidP="00AF037D">
      <w:pPr>
        <w:pStyle w:val="Akapitzlist"/>
        <w:spacing w:line="276" w:lineRule="auto"/>
        <w:ind w:left="426" w:hanging="142"/>
        <w:jc w:val="both"/>
        <w:rPr>
          <w:rStyle w:val="markedcontent"/>
          <w:rFonts w:ascii="Times New Roman" w:hAnsi="Times New Roman" w:cs="Times New Roman"/>
        </w:rPr>
      </w:pPr>
      <w:r w:rsidRPr="00AF037D">
        <w:rPr>
          <w:rStyle w:val="markedcontent"/>
          <w:rFonts w:ascii="Times New Roman" w:hAnsi="Times New Roman" w:cs="Times New Roman"/>
        </w:rPr>
        <w:t>3</w:t>
      </w:r>
      <w:r w:rsidR="00BE12A7" w:rsidRPr="00AF037D">
        <w:rPr>
          <w:rStyle w:val="markedcontent"/>
          <w:rFonts w:ascii="Times New Roman" w:hAnsi="Times New Roman" w:cs="Times New Roman"/>
        </w:rPr>
        <w:t xml:space="preserve">. </w:t>
      </w:r>
      <w:r w:rsidR="00763AFA" w:rsidRPr="00AF037D">
        <w:rPr>
          <w:rStyle w:val="markedcontent"/>
          <w:rFonts w:ascii="Times New Roman" w:hAnsi="Times New Roman" w:cs="Times New Roman"/>
        </w:rPr>
        <w:t xml:space="preserve">Szczegółowy opis przedmiotu zamówienia stanowi Załącznik nr 1 do SWZ. </w:t>
      </w:r>
    </w:p>
    <w:p w:rsidR="00156C7E" w:rsidRPr="00AF037D" w:rsidRDefault="00AF037D" w:rsidP="00162BBC">
      <w:pPr>
        <w:pStyle w:val="Akapitzlist"/>
        <w:spacing w:line="276" w:lineRule="auto"/>
        <w:ind w:left="142"/>
        <w:jc w:val="both"/>
        <w:rPr>
          <w:rStyle w:val="markedcontent"/>
          <w:rFonts w:ascii="Times New Roman" w:hAnsi="Times New Roman" w:cs="Times New Roman"/>
        </w:rPr>
      </w:pPr>
      <w:r w:rsidRPr="00AF037D">
        <w:rPr>
          <w:rStyle w:val="markedcontent"/>
          <w:rFonts w:ascii="Times New Roman" w:hAnsi="Times New Roman" w:cs="Times New Roman"/>
        </w:rPr>
        <w:t>4</w:t>
      </w:r>
      <w:r w:rsidR="00BE12A7" w:rsidRPr="00AF037D">
        <w:rPr>
          <w:rStyle w:val="markedcontent"/>
          <w:rFonts w:ascii="Times New Roman" w:hAnsi="Times New Roman" w:cs="Times New Roman"/>
        </w:rPr>
        <w:t xml:space="preserve">. </w:t>
      </w:r>
      <w:r w:rsidR="00763AFA" w:rsidRPr="00AF037D">
        <w:rPr>
          <w:rStyle w:val="markedcontent"/>
          <w:rFonts w:ascii="Times New Roman" w:hAnsi="Times New Roman" w:cs="Times New Roman"/>
        </w:rPr>
        <w:t>Wykonawca zobowiązany jest zrealizować zamówienie na zasadach i warunkach określonych w Opisie przedmiotu zamówienia oraz w projektowanych postanowieniach umowy</w:t>
      </w:r>
      <w:r w:rsidR="00996102" w:rsidRPr="00AF037D">
        <w:rPr>
          <w:rStyle w:val="markedcontent"/>
          <w:rFonts w:ascii="Times New Roman" w:hAnsi="Times New Roman" w:cs="Times New Roman"/>
        </w:rPr>
        <w:t xml:space="preserve"> </w:t>
      </w:r>
      <w:r w:rsidR="00763AFA" w:rsidRPr="00AF037D">
        <w:rPr>
          <w:rStyle w:val="markedcontent"/>
          <w:rFonts w:ascii="Times New Roman" w:hAnsi="Times New Roman" w:cs="Times New Roman"/>
        </w:rPr>
        <w:t xml:space="preserve">- Załącznik nr 2 do SWZ. </w:t>
      </w:r>
    </w:p>
    <w:p w:rsidR="00AF037D" w:rsidRPr="00AF037D" w:rsidRDefault="00AF037D" w:rsidP="00D15BD2">
      <w:pPr>
        <w:pStyle w:val="Akapitzlist"/>
        <w:spacing w:line="276" w:lineRule="auto"/>
        <w:ind w:left="426" w:hanging="284"/>
        <w:jc w:val="both"/>
        <w:rPr>
          <w:rStyle w:val="markedcontent"/>
          <w:rFonts w:ascii="Times New Roman" w:hAnsi="Times New Roman" w:cs="Times New Roman"/>
        </w:rPr>
      </w:pPr>
      <w:r w:rsidRPr="00AF037D">
        <w:rPr>
          <w:rStyle w:val="markedcontent"/>
          <w:rFonts w:ascii="Times New Roman" w:hAnsi="Times New Roman" w:cs="Times New Roman"/>
        </w:rPr>
        <w:t>5</w:t>
      </w:r>
      <w:r w:rsidR="00156C7E" w:rsidRPr="00AF037D">
        <w:rPr>
          <w:rStyle w:val="markedcontent"/>
          <w:rFonts w:ascii="Times New Roman" w:hAnsi="Times New Roman" w:cs="Times New Roman"/>
        </w:rPr>
        <w:t xml:space="preserve">. </w:t>
      </w:r>
      <w:r w:rsidR="00763AFA" w:rsidRPr="00AF037D">
        <w:rPr>
          <w:rStyle w:val="markedcontent"/>
          <w:rFonts w:ascii="Times New Roman" w:hAnsi="Times New Roman" w:cs="Times New Roman"/>
        </w:rPr>
        <w:t xml:space="preserve">Przedmiot zamówienia określony został we Wspólnym Słowniku Zamówień: </w:t>
      </w:r>
    </w:p>
    <w:p w:rsidR="00AF037D" w:rsidRPr="00AF037D" w:rsidRDefault="00AF037D" w:rsidP="00D15BD2">
      <w:pPr>
        <w:pStyle w:val="Akapitzlist"/>
        <w:spacing w:line="276" w:lineRule="auto"/>
        <w:ind w:left="426" w:hanging="284"/>
        <w:jc w:val="both"/>
        <w:rPr>
          <w:rStyle w:val="markedcontent"/>
          <w:rFonts w:ascii="Times New Roman" w:hAnsi="Times New Roman" w:cs="Times New Roman"/>
        </w:rPr>
      </w:pPr>
    </w:p>
    <w:p w:rsidR="00763AFA" w:rsidRPr="00AF037D" w:rsidRDefault="00AF037D" w:rsidP="00D15BD2">
      <w:pPr>
        <w:pStyle w:val="Akapitzlist"/>
        <w:spacing w:line="276" w:lineRule="auto"/>
        <w:ind w:left="426" w:hanging="284"/>
        <w:jc w:val="both"/>
        <w:rPr>
          <w:rStyle w:val="markedcontent"/>
          <w:rFonts w:ascii="Times New Roman" w:hAnsi="Times New Roman" w:cs="Times New Roman"/>
        </w:rPr>
      </w:pPr>
      <w:r w:rsidRPr="00AF037D">
        <w:rPr>
          <w:rStyle w:val="markedcontent"/>
          <w:rFonts w:ascii="Times New Roman" w:hAnsi="Times New Roman" w:cs="Times New Roman"/>
        </w:rPr>
        <w:t>Kody CPV</w:t>
      </w:r>
      <w:r w:rsidR="00763AFA" w:rsidRPr="00AF037D">
        <w:rPr>
          <w:rStyle w:val="markedcontent"/>
          <w:rFonts w:ascii="Times New Roman" w:hAnsi="Times New Roman" w:cs="Times New Roman"/>
        </w:rPr>
        <w:t xml:space="preserve"> </w:t>
      </w:r>
    </w:p>
    <w:p w:rsidR="003F73CE" w:rsidRPr="00AF037D" w:rsidRDefault="003F73CE" w:rsidP="00D15BD2">
      <w:pPr>
        <w:pStyle w:val="Akapitzlist"/>
        <w:spacing w:line="276" w:lineRule="auto"/>
        <w:ind w:left="567"/>
        <w:jc w:val="both"/>
        <w:rPr>
          <w:rStyle w:val="markedcontent"/>
          <w:rFonts w:ascii="Times New Roman" w:hAnsi="Times New Roman" w:cs="Times New Roman"/>
          <w:b/>
          <w:bCs/>
        </w:rPr>
      </w:pPr>
      <w:r w:rsidRPr="00AF037D">
        <w:rPr>
          <w:rStyle w:val="markedcontent"/>
          <w:rFonts w:ascii="Times New Roman" w:hAnsi="Times New Roman" w:cs="Times New Roman"/>
          <w:b/>
          <w:bCs/>
        </w:rPr>
        <w:t>85312500-4 Usługi rehabilitacyjne</w:t>
      </w:r>
    </w:p>
    <w:p w:rsidR="00AF037D" w:rsidRPr="00AF037D" w:rsidRDefault="00C4584B" w:rsidP="00AF037D">
      <w:pPr>
        <w:autoSpaceDE w:val="0"/>
        <w:autoSpaceDN w:val="0"/>
        <w:adjustRightInd w:val="0"/>
        <w:spacing w:after="15"/>
        <w:ind w:firstLine="567"/>
        <w:jc w:val="both"/>
        <w:rPr>
          <w:rFonts w:ascii="Times New Roman" w:hAnsi="Times New Roman" w:cs="Times New Roman"/>
          <w:b/>
          <w:color w:val="000000"/>
          <w:sz w:val="24"/>
          <w:szCs w:val="20"/>
        </w:rPr>
      </w:pPr>
      <w:r>
        <w:rPr>
          <w:rFonts w:ascii="Times New Roman" w:hAnsi="Times New Roman" w:cs="Times New Roman"/>
          <w:b/>
          <w:sz w:val="24"/>
          <w:szCs w:val="20"/>
        </w:rPr>
        <w:t>85142100</w:t>
      </w:r>
      <w:r w:rsidR="00AF037D" w:rsidRPr="00AF037D">
        <w:rPr>
          <w:rFonts w:ascii="Times New Roman" w:hAnsi="Times New Roman" w:cs="Times New Roman"/>
          <w:b/>
          <w:sz w:val="24"/>
          <w:szCs w:val="20"/>
        </w:rPr>
        <w:t>-7 - Usługi fizjoterapii</w:t>
      </w:r>
    </w:p>
    <w:p w:rsidR="00AF037D" w:rsidRPr="00AF037D" w:rsidRDefault="00AF037D" w:rsidP="00D15BD2">
      <w:pPr>
        <w:pStyle w:val="Akapitzlist"/>
        <w:spacing w:line="276" w:lineRule="auto"/>
        <w:ind w:left="567"/>
        <w:jc w:val="both"/>
        <w:rPr>
          <w:rStyle w:val="markedcontent"/>
          <w:rFonts w:ascii="Times New Roman" w:hAnsi="Times New Roman" w:cs="Times New Roman"/>
          <w:b/>
          <w:bCs/>
        </w:rPr>
      </w:pPr>
    </w:p>
    <w:p w:rsidR="00156C7E" w:rsidRPr="00AF037D" w:rsidRDefault="00763AFA" w:rsidP="00D15BD2">
      <w:pPr>
        <w:pStyle w:val="Akapitzlist"/>
        <w:numPr>
          <w:ilvl w:val="0"/>
          <w:numId w:val="4"/>
        </w:numPr>
        <w:spacing w:line="276" w:lineRule="auto"/>
        <w:ind w:left="567"/>
        <w:jc w:val="both"/>
        <w:rPr>
          <w:rStyle w:val="markedcontent"/>
          <w:rFonts w:ascii="Times New Roman" w:hAnsi="Times New Roman" w:cs="Times New Roman"/>
        </w:rPr>
      </w:pPr>
      <w:r w:rsidRPr="00AF037D">
        <w:rPr>
          <w:rStyle w:val="markedcontent"/>
          <w:rFonts w:ascii="Times New Roman" w:hAnsi="Times New Roman" w:cs="Times New Roman"/>
        </w:rPr>
        <w:t xml:space="preserve">Zamawiający </w:t>
      </w:r>
      <w:r w:rsidR="004518EB" w:rsidRPr="00AF037D">
        <w:rPr>
          <w:rStyle w:val="markedcontent"/>
          <w:rFonts w:ascii="Times New Roman" w:hAnsi="Times New Roman" w:cs="Times New Roman"/>
        </w:rPr>
        <w:t xml:space="preserve">nie </w:t>
      </w:r>
      <w:r w:rsidRPr="00AF037D">
        <w:rPr>
          <w:rStyle w:val="markedcontent"/>
          <w:rFonts w:ascii="Times New Roman" w:hAnsi="Times New Roman" w:cs="Times New Roman"/>
        </w:rPr>
        <w:t>przewiduje składani</w:t>
      </w:r>
      <w:r w:rsidR="004518EB" w:rsidRPr="00AF037D">
        <w:rPr>
          <w:rStyle w:val="markedcontent"/>
          <w:rFonts w:ascii="Times New Roman" w:hAnsi="Times New Roman" w:cs="Times New Roman"/>
        </w:rPr>
        <w:t>a</w:t>
      </w:r>
      <w:r w:rsidRPr="00AF037D">
        <w:rPr>
          <w:rStyle w:val="markedcontent"/>
          <w:rFonts w:ascii="Times New Roman" w:hAnsi="Times New Roman" w:cs="Times New Roman"/>
        </w:rPr>
        <w:t xml:space="preserve"> ofert częściowych. </w:t>
      </w:r>
    </w:p>
    <w:p w:rsidR="000E194D" w:rsidRDefault="00763AFA" w:rsidP="00D15BD2">
      <w:pPr>
        <w:pStyle w:val="Akapitzlist"/>
        <w:numPr>
          <w:ilvl w:val="0"/>
          <w:numId w:val="4"/>
        </w:numPr>
        <w:spacing w:line="276" w:lineRule="auto"/>
        <w:ind w:left="567"/>
        <w:jc w:val="both"/>
        <w:rPr>
          <w:rStyle w:val="markedcontent"/>
          <w:rFonts w:ascii="Times New Roman" w:hAnsi="Times New Roman" w:cs="Times New Roman"/>
        </w:rPr>
      </w:pPr>
      <w:r w:rsidRPr="00AF037D">
        <w:rPr>
          <w:rStyle w:val="markedcontent"/>
          <w:rFonts w:ascii="Times New Roman" w:hAnsi="Times New Roman" w:cs="Times New Roman"/>
        </w:rPr>
        <w:t>Zamawiający nie dopuszcza składania ofert wariantowych.</w:t>
      </w:r>
    </w:p>
    <w:p w:rsidR="00F8263A" w:rsidRPr="00AF037D" w:rsidRDefault="00F8263A" w:rsidP="00F8263A">
      <w:pPr>
        <w:pStyle w:val="Akapitzlist"/>
        <w:spacing w:line="276" w:lineRule="auto"/>
        <w:ind w:left="567"/>
        <w:jc w:val="both"/>
        <w:rPr>
          <w:rFonts w:ascii="Times New Roman" w:hAnsi="Times New Roman" w:cs="Times New Roman"/>
        </w:rPr>
      </w:pPr>
    </w:p>
    <w:p w:rsidR="00156C7E" w:rsidRPr="00AF037D" w:rsidRDefault="00AF037D" w:rsidP="00AF037D">
      <w:pPr>
        <w:pStyle w:val="Nagwek1"/>
        <w:spacing w:before="0"/>
        <w:rPr>
          <w:rFonts w:ascii="Times New Roman" w:eastAsia="Times New Roman" w:hAnsi="Times New Roman" w:cs="Times New Roman"/>
          <w:sz w:val="24"/>
          <w:lang w:eastAsia="pl-PL"/>
        </w:rPr>
      </w:pPr>
      <w:bookmarkStart w:id="10" w:name="_Toc152929174"/>
      <w:r>
        <w:rPr>
          <w:rFonts w:ascii="Times New Roman" w:eastAsia="Times New Roman" w:hAnsi="Times New Roman" w:cs="Times New Roman"/>
          <w:sz w:val="24"/>
          <w:lang w:eastAsia="pl-PL"/>
        </w:rPr>
        <w:t>I</w:t>
      </w:r>
      <w:r w:rsidR="00DC7C57" w:rsidRPr="00AF037D">
        <w:rPr>
          <w:rFonts w:ascii="Times New Roman" w:eastAsia="Times New Roman" w:hAnsi="Times New Roman" w:cs="Times New Roman"/>
          <w:sz w:val="24"/>
          <w:lang w:eastAsia="pl-PL"/>
        </w:rPr>
        <w:t xml:space="preserve">V. </w:t>
      </w:r>
      <w:r w:rsidR="00156C7E" w:rsidRPr="00AF037D">
        <w:rPr>
          <w:rFonts w:ascii="Times New Roman" w:eastAsia="Times New Roman" w:hAnsi="Times New Roman" w:cs="Times New Roman"/>
          <w:sz w:val="24"/>
          <w:lang w:eastAsia="pl-PL"/>
        </w:rPr>
        <w:t>Warunki udziału w postępowaniu</w:t>
      </w:r>
      <w:bookmarkEnd w:id="10"/>
    </w:p>
    <w:p w:rsidR="00C930C1" w:rsidRPr="00AF037D" w:rsidRDefault="00156C7E" w:rsidP="00D15BD2">
      <w:pPr>
        <w:rPr>
          <w:rFonts w:ascii="Times New Roman" w:eastAsia="Times New Roman" w:hAnsi="Times New Roman" w:cs="Times New Roman"/>
          <w:sz w:val="24"/>
          <w:szCs w:val="24"/>
          <w:lang w:eastAsia="pl-PL"/>
        </w:rPr>
      </w:pPr>
      <w:r w:rsidRPr="00AF037D">
        <w:rPr>
          <w:rFonts w:ascii="Times New Roman" w:eastAsia="Times New Roman" w:hAnsi="Times New Roman" w:cs="Times New Roman"/>
          <w:sz w:val="24"/>
          <w:szCs w:val="24"/>
          <w:lang w:eastAsia="pl-PL"/>
        </w:rPr>
        <w:t>O udzielenie niniejszego zamówienia mogą ubiegać się wykonawcy, którzy</w:t>
      </w:r>
      <w:r w:rsidR="00D15BD2" w:rsidRPr="00AF037D">
        <w:rPr>
          <w:rFonts w:ascii="Times New Roman" w:eastAsia="Times New Roman" w:hAnsi="Times New Roman" w:cs="Times New Roman"/>
          <w:sz w:val="24"/>
          <w:szCs w:val="24"/>
          <w:lang w:eastAsia="pl-PL"/>
        </w:rPr>
        <w:t xml:space="preserve"> </w:t>
      </w:r>
      <w:r w:rsidRPr="00AF037D">
        <w:rPr>
          <w:rFonts w:ascii="Times New Roman" w:eastAsia="Times New Roman" w:hAnsi="Times New Roman" w:cs="Times New Roman"/>
          <w:sz w:val="24"/>
          <w:szCs w:val="24"/>
          <w:lang w:eastAsia="pl-PL"/>
        </w:rPr>
        <w:t>nie podlegają wykluczeniu</w:t>
      </w:r>
      <w:r w:rsidR="000E194D" w:rsidRPr="00AF037D">
        <w:rPr>
          <w:rFonts w:ascii="Times New Roman" w:eastAsia="Times New Roman" w:hAnsi="Times New Roman" w:cs="Times New Roman"/>
          <w:sz w:val="24"/>
          <w:szCs w:val="24"/>
          <w:lang w:eastAsia="pl-PL"/>
        </w:rPr>
        <w:t xml:space="preserve"> oraz spełniają określone przez Zamawiającego warunki udziału w postępowaniu.</w:t>
      </w:r>
    </w:p>
    <w:p w:rsidR="000E194D" w:rsidRPr="00AF037D" w:rsidRDefault="000E194D" w:rsidP="00D15BD2">
      <w:pPr>
        <w:rPr>
          <w:rFonts w:ascii="Times New Roman" w:eastAsia="Times New Roman" w:hAnsi="Times New Roman" w:cs="Times New Roman"/>
          <w:sz w:val="24"/>
          <w:szCs w:val="24"/>
          <w:lang w:eastAsia="pl-PL"/>
        </w:rPr>
      </w:pPr>
      <w:r w:rsidRPr="00AF037D">
        <w:rPr>
          <w:rFonts w:ascii="Times New Roman" w:eastAsia="Times New Roman" w:hAnsi="Times New Roman" w:cs="Times New Roman"/>
          <w:sz w:val="24"/>
          <w:szCs w:val="24"/>
          <w:lang w:eastAsia="pl-PL"/>
        </w:rPr>
        <w:t>O udzielenie zamówienia mogą ubiegać się Wykonawcy, którzy spełniają warunki dotyczące:</w:t>
      </w:r>
    </w:p>
    <w:p w:rsidR="000E194D" w:rsidRPr="00AF037D" w:rsidRDefault="000E194D" w:rsidP="005A67AA">
      <w:pPr>
        <w:pStyle w:val="Akapitzlist"/>
        <w:numPr>
          <w:ilvl w:val="0"/>
          <w:numId w:val="13"/>
        </w:numPr>
        <w:spacing w:line="276" w:lineRule="auto"/>
        <w:jc w:val="both"/>
        <w:rPr>
          <w:rFonts w:ascii="Times New Roman" w:eastAsia="Times New Roman" w:hAnsi="Times New Roman" w:cs="Times New Roman"/>
          <w:b/>
          <w:bCs/>
          <w:lang w:eastAsia="pl-PL"/>
        </w:rPr>
      </w:pPr>
      <w:r w:rsidRPr="00AF037D">
        <w:rPr>
          <w:rFonts w:ascii="Times New Roman" w:eastAsia="Times New Roman" w:hAnsi="Times New Roman" w:cs="Times New Roman"/>
          <w:b/>
          <w:bCs/>
          <w:lang w:eastAsia="pl-PL"/>
        </w:rPr>
        <w:t>zdolności do występowania w obrocie gospodarczym:</w:t>
      </w:r>
    </w:p>
    <w:p w:rsidR="000E194D" w:rsidRPr="00AF037D" w:rsidRDefault="000E194D" w:rsidP="00162BBC">
      <w:pPr>
        <w:spacing w:after="0"/>
        <w:ind w:left="709"/>
        <w:jc w:val="both"/>
        <w:rPr>
          <w:rFonts w:ascii="Times New Roman" w:eastAsia="Times New Roman" w:hAnsi="Times New Roman" w:cs="Times New Roman"/>
          <w:sz w:val="24"/>
          <w:szCs w:val="24"/>
          <w:lang w:eastAsia="pl-PL"/>
        </w:rPr>
      </w:pPr>
      <w:r w:rsidRPr="00AF037D">
        <w:rPr>
          <w:rFonts w:ascii="Times New Roman" w:eastAsia="Times New Roman" w:hAnsi="Times New Roman" w:cs="Times New Roman"/>
          <w:sz w:val="24"/>
          <w:szCs w:val="24"/>
          <w:lang w:eastAsia="pl-PL"/>
        </w:rPr>
        <w:t>Zamawiający nie stawia warunku w powyższym zakresie.</w:t>
      </w:r>
    </w:p>
    <w:p w:rsidR="00F8263A" w:rsidRPr="00F8263A" w:rsidRDefault="000E194D" w:rsidP="00F8263A">
      <w:pPr>
        <w:pStyle w:val="Akapitzlist"/>
        <w:numPr>
          <w:ilvl w:val="0"/>
          <w:numId w:val="32"/>
        </w:numPr>
        <w:spacing w:line="276" w:lineRule="auto"/>
        <w:ind w:left="709"/>
        <w:contextualSpacing w:val="0"/>
        <w:jc w:val="both"/>
        <w:rPr>
          <w:rFonts w:ascii="Times New Roman" w:hAnsi="Times New Roman" w:cs="Times New Roman"/>
        </w:rPr>
      </w:pPr>
      <w:r w:rsidRPr="00F8263A">
        <w:rPr>
          <w:rFonts w:ascii="Times New Roman" w:eastAsia="Times New Roman" w:hAnsi="Times New Roman" w:cs="Times New Roman"/>
          <w:b/>
          <w:bCs/>
          <w:lang w:eastAsia="pl-PL"/>
        </w:rPr>
        <w:t>uprawnień do prowadzenia określonej działalności gospodarczej lub zawodowej, o ile wynika to z odrębnych przepisów</w:t>
      </w:r>
      <w:r w:rsidRPr="00F8263A">
        <w:rPr>
          <w:rFonts w:ascii="Times New Roman" w:eastAsia="Times New Roman" w:hAnsi="Times New Roman" w:cs="Times New Roman"/>
          <w:lang w:eastAsia="pl-PL"/>
        </w:rPr>
        <w:t>: Zamawi</w:t>
      </w:r>
      <w:r w:rsidR="00AF037D" w:rsidRPr="00F8263A">
        <w:rPr>
          <w:rFonts w:ascii="Times New Roman" w:eastAsia="Times New Roman" w:hAnsi="Times New Roman" w:cs="Times New Roman"/>
          <w:lang w:eastAsia="pl-PL"/>
        </w:rPr>
        <w:t>ający stawia następujący warunek</w:t>
      </w:r>
      <w:r w:rsidRPr="00F8263A">
        <w:rPr>
          <w:rFonts w:ascii="Times New Roman" w:eastAsia="Times New Roman" w:hAnsi="Times New Roman" w:cs="Times New Roman"/>
          <w:lang w:eastAsia="pl-PL"/>
        </w:rPr>
        <w:t xml:space="preserve"> w powyższym zakresie</w:t>
      </w:r>
      <w:r w:rsidR="00F8263A" w:rsidRPr="00F8263A">
        <w:rPr>
          <w:rFonts w:ascii="Times New Roman" w:eastAsia="Times New Roman" w:hAnsi="Times New Roman" w:cs="Times New Roman"/>
          <w:lang w:eastAsia="pl-PL"/>
        </w:rPr>
        <w:t xml:space="preserve">: </w:t>
      </w:r>
    </w:p>
    <w:p w:rsidR="00F8263A" w:rsidRPr="00F8263A" w:rsidRDefault="00F8263A" w:rsidP="00F8263A">
      <w:pPr>
        <w:pStyle w:val="Akapitzlist"/>
        <w:spacing w:line="276" w:lineRule="auto"/>
        <w:ind w:left="709"/>
        <w:contextualSpacing w:val="0"/>
        <w:jc w:val="both"/>
        <w:rPr>
          <w:rFonts w:ascii="Times New Roman" w:hAnsi="Times New Roman" w:cs="Times New Roman"/>
        </w:rPr>
      </w:pPr>
      <w:r w:rsidRPr="00F8263A">
        <w:rPr>
          <w:rFonts w:ascii="Times New Roman" w:eastAsia="Times New Roman" w:hAnsi="Times New Roman" w:cs="Times New Roman"/>
          <w:lang w:eastAsia="pl-PL"/>
        </w:rPr>
        <w:t>Wykonawca p</w:t>
      </w:r>
      <w:r w:rsidRPr="00F8263A">
        <w:rPr>
          <w:rFonts w:ascii="Times New Roman" w:hAnsi="Times New Roman" w:cs="Times New Roman"/>
        </w:rPr>
        <w:t xml:space="preserve">osiada prawo (lub będzie posiadał prawo w dniu podpisania umowy)  do wykonywania zawodu zgodnie z ustawa z dnia 25 września 2015 r. o zawodzie fizjoterapeuty (Dz. U. </w:t>
      </w:r>
      <w:r w:rsidRPr="00F8263A">
        <w:rPr>
          <w:rStyle w:val="ng-binding"/>
          <w:rFonts w:ascii="Times New Roman" w:hAnsi="Times New Roman" w:cs="Times New Roman"/>
        </w:rPr>
        <w:t>2022 poz. 168)</w:t>
      </w:r>
      <w:r w:rsidRPr="00F8263A">
        <w:rPr>
          <w:rFonts w:ascii="Times New Roman" w:hAnsi="Times New Roman" w:cs="Times New Roman"/>
        </w:rPr>
        <w:t xml:space="preserve"> na dzień </w:t>
      </w:r>
      <w:r w:rsidR="00CB35FB">
        <w:rPr>
          <w:rFonts w:ascii="Times New Roman" w:hAnsi="Times New Roman" w:cs="Times New Roman"/>
        </w:rPr>
        <w:t>19.12.2023</w:t>
      </w:r>
      <w:r w:rsidRPr="00F8263A">
        <w:rPr>
          <w:rFonts w:ascii="Times New Roman" w:hAnsi="Times New Roman" w:cs="Times New Roman"/>
        </w:rPr>
        <w:t xml:space="preserve"> r.</w:t>
      </w:r>
    </w:p>
    <w:p w:rsidR="00F8263A" w:rsidRPr="00F8263A" w:rsidRDefault="00F8263A" w:rsidP="00F8263A">
      <w:pPr>
        <w:pStyle w:val="Akapitzlist"/>
        <w:numPr>
          <w:ilvl w:val="0"/>
          <w:numId w:val="32"/>
        </w:numPr>
        <w:spacing w:line="276" w:lineRule="auto"/>
        <w:ind w:left="709"/>
        <w:contextualSpacing w:val="0"/>
        <w:jc w:val="both"/>
        <w:rPr>
          <w:rFonts w:ascii="Times New Roman" w:hAnsi="Times New Roman" w:cs="Times New Roman"/>
        </w:rPr>
      </w:pPr>
      <w:r w:rsidRPr="00F8263A">
        <w:rPr>
          <w:rFonts w:ascii="Times New Roman" w:hAnsi="Times New Roman" w:cs="Times New Roman"/>
        </w:rPr>
        <w:t>Posiada doświadczenie w zawodzie fizjoterapeuty, zgodnie z wymogami określonymi w ustawie, o której mowa w pkt a)</w:t>
      </w:r>
    </w:p>
    <w:p w:rsidR="00F8263A" w:rsidRDefault="000E194D" w:rsidP="005A67AA">
      <w:pPr>
        <w:pStyle w:val="Akapitzlist"/>
        <w:numPr>
          <w:ilvl w:val="0"/>
          <w:numId w:val="13"/>
        </w:numPr>
        <w:spacing w:line="276" w:lineRule="auto"/>
        <w:jc w:val="both"/>
        <w:rPr>
          <w:rFonts w:ascii="Times New Roman" w:eastAsia="Times New Roman" w:hAnsi="Times New Roman" w:cs="Times New Roman"/>
          <w:lang w:eastAsia="pl-PL"/>
        </w:rPr>
      </w:pPr>
      <w:r w:rsidRPr="00F8263A">
        <w:rPr>
          <w:rFonts w:ascii="Times New Roman" w:eastAsia="Times New Roman" w:hAnsi="Times New Roman" w:cs="Times New Roman"/>
          <w:b/>
          <w:bCs/>
          <w:lang w:eastAsia="pl-PL"/>
        </w:rPr>
        <w:t>sytuacji ekonomicznej lub finansowej:</w:t>
      </w:r>
      <w:r w:rsidRPr="00F8263A">
        <w:rPr>
          <w:rFonts w:ascii="Times New Roman" w:eastAsia="Times New Roman" w:hAnsi="Times New Roman" w:cs="Times New Roman"/>
          <w:lang w:eastAsia="pl-PL"/>
        </w:rPr>
        <w:t xml:space="preserve"> Zamawi</w:t>
      </w:r>
      <w:r w:rsidR="00831530" w:rsidRPr="00F8263A">
        <w:rPr>
          <w:rFonts w:ascii="Times New Roman" w:eastAsia="Times New Roman" w:hAnsi="Times New Roman" w:cs="Times New Roman"/>
          <w:lang w:eastAsia="pl-PL"/>
        </w:rPr>
        <w:t>ający stawia następujący warunek</w:t>
      </w:r>
      <w:r w:rsidR="00F8263A">
        <w:rPr>
          <w:rFonts w:ascii="Times New Roman" w:eastAsia="Times New Roman" w:hAnsi="Times New Roman" w:cs="Times New Roman"/>
          <w:lang w:eastAsia="pl-PL"/>
        </w:rPr>
        <w:t xml:space="preserve"> w powyższym zakresie:</w:t>
      </w:r>
      <w:r w:rsidRPr="00F8263A">
        <w:rPr>
          <w:rFonts w:ascii="Times New Roman" w:eastAsia="Times New Roman" w:hAnsi="Times New Roman" w:cs="Times New Roman"/>
          <w:lang w:eastAsia="pl-PL"/>
        </w:rPr>
        <w:t xml:space="preserve"> </w:t>
      </w:r>
    </w:p>
    <w:p w:rsidR="000E194D" w:rsidRPr="00F8263A" w:rsidRDefault="000E194D" w:rsidP="00F8263A">
      <w:pPr>
        <w:pStyle w:val="Akapitzlist"/>
        <w:spacing w:line="276" w:lineRule="auto"/>
        <w:ind w:left="720"/>
        <w:jc w:val="both"/>
        <w:rPr>
          <w:rFonts w:ascii="Times New Roman" w:eastAsia="Times New Roman" w:hAnsi="Times New Roman" w:cs="Times New Roman"/>
          <w:lang w:eastAsia="pl-PL"/>
        </w:rPr>
      </w:pPr>
      <w:r w:rsidRPr="00651219">
        <w:rPr>
          <w:rFonts w:ascii="Times New Roman" w:eastAsia="Times New Roman" w:hAnsi="Times New Roman" w:cs="Times New Roman"/>
          <w:lang w:eastAsia="pl-PL"/>
        </w:rPr>
        <w:t>Zamawiający uzna warunek za spełniony jeżeli wykonawca wykaże, iż jest ubezpieczony od odpowiedzialności cywilnej w zakresie prowadzonej działalności gospodarczej związanej z przedmiotem zamówien</w:t>
      </w:r>
      <w:r w:rsidR="00651219">
        <w:rPr>
          <w:rFonts w:ascii="Times New Roman" w:eastAsia="Times New Roman" w:hAnsi="Times New Roman" w:cs="Times New Roman"/>
          <w:lang w:eastAsia="pl-PL"/>
        </w:rPr>
        <w:t>ia na sumę gwarancyjną minimum 130.000,00 zł (słownie: sto trzydzieści tysięcy</w:t>
      </w:r>
      <w:r w:rsidRPr="00651219">
        <w:rPr>
          <w:rFonts w:ascii="Times New Roman" w:eastAsia="Times New Roman" w:hAnsi="Times New Roman" w:cs="Times New Roman"/>
          <w:lang w:eastAsia="pl-PL"/>
        </w:rPr>
        <w:t xml:space="preserve"> złotych 00/100).</w:t>
      </w:r>
    </w:p>
    <w:p w:rsidR="000E194D" w:rsidRPr="00AF037D" w:rsidRDefault="000E194D" w:rsidP="00D15BD2">
      <w:pPr>
        <w:pStyle w:val="Akapitzlist"/>
        <w:spacing w:line="276" w:lineRule="auto"/>
        <w:rPr>
          <w:rFonts w:ascii="Times New Roman" w:eastAsia="Times New Roman" w:hAnsi="Times New Roman" w:cs="Times New Roman"/>
          <w:lang w:eastAsia="pl-PL"/>
        </w:rPr>
      </w:pPr>
    </w:p>
    <w:p w:rsidR="000E194D" w:rsidRPr="00AF037D" w:rsidRDefault="000E194D" w:rsidP="005A67AA">
      <w:pPr>
        <w:pStyle w:val="Akapitzlist"/>
        <w:numPr>
          <w:ilvl w:val="0"/>
          <w:numId w:val="13"/>
        </w:numPr>
        <w:spacing w:line="276" w:lineRule="auto"/>
        <w:rPr>
          <w:rFonts w:ascii="Times New Roman" w:eastAsia="Times New Roman" w:hAnsi="Times New Roman" w:cs="Times New Roman"/>
          <w:b/>
          <w:bCs/>
          <w:lang w:eastAsia="pl-PL"/>
        </w:rPr>
      </w:pPr>
      <w:r w:rsidRPr="00AF037D">
        <w:rPr>
          <w:rFonts w:ascii="Times New Roman" w:eastAsia="Times New Roman" w:hAnsi="Times New Roman" w:cs="Times New Roman"/>
          <w:b/>
          <w:bCs/>
          <w:lang w:eastAsia="pl-PL"/>
        </w:rPr>
        <w:t>zdolności technicznej lub zawodowej:</w:t>
      </w:r>
    </w:p>
    <w:p w:rsidR="000E194D" w:rsidRPr="000F3E57" w:rsidRDefault="000E194D" w:rsidP="00D15BD2">
      <w:pPr>
        <w:pStyle w:val="Akapitzlist"/>
        <w:spacing w:line="276" w:lineRule="auto"/>
        <w:ind w:left="709"/>
        <w:jc w:val="both"/>
        <w:rPr>
          <w:rFonts w:ascii="Times New Roman" w:eastAsia="Times New Roman" w:hAnsi="Times New Roman" w:cs="Times New Roman"/>
          <w:lang w:eastAsia="pl-PL"/>
        </w:rPr>
      </w:pPr>
      <w:r w:rsidRPr="000F3E57">
        <w:rPr>
          <w:rFonts w:ascii="Times New Roman" w:eastAsia="Times New Roman" w:hAnsi="Times New Roman" w:cs="Times New Roman"/>
          <w:lang w:eastAsia="pl-PL"/>
        </w:rPr>
        <w:t xml:space="preserve">Zamawiający odstępuje od opisu sposobu dokonywania oceny spełniania warunków w zakresie dot. zdolności technicznej. W zakresie zdolności zawodowej Wykonawca spełni warunek jeśli wykaże, iż posiada </w:t>
      </w:r>
    </w:p>
    <w:p w:rsidR="000E194D" w:rsidRPr="000F3E57" w:rsidRDefault="000E194D" w:rsidP="005A67AA">
      <w:pPr>
        <w:pStyle w:val="Akapitzlist"/>
        <w:numPr>
          <w:ilvl w:val="0"/>
          <w:numId w:val="14"/>
        </w:numPr>
        <w:spacing w:line="276" w:lineRule="auto"/>
        <w:rPr>
          <w:rFonts w:ascii="Times New Roman" w:eastAsia="Times New Roman" w:hAnsi="Times New Roman" w:cs="Times New Roman"/>
          <w:lang w:eastAsia="pl-PL"/>
        </w:rPr>
      </w:pPr>
      <w:r w:rsidRPr="000F3E57">
        <w:rPr>
          <w:rFonts w:ascii="Times New Roman" w:eastAsia="Times New Roman" w:hAnsi="Times New Roman" w:cs="Times New Roman"/>
          <w:lang w:eastAsia="pl-PL"/>
        </w:rPr>
        <w:t xml:space="preserve">tytuł magistra fizjoterapii, </w:t>
      </w:r>
    </w:p>
    <w:p w:rsidR="000E194D" w:rsidRPr="000F3E57" w:rsidRDefault="000E194D" w:rsidP="005A67AA">
      <w:pPr>
        <w:pStyle w:val="Akapitzlist"/>
        <w:numPr>
          <w:ilvl w:val="0"/>
          <w:numId w:val="14"/>
        </w:numPr>
        <w:spacing w:line="276" w:lineRule="auto"/>
        <w:rPr>
          <w:rFonts w:ascii="Times New Roman" w:eastAsia="Times New Roman" w:hAnsi="Times New Roman" w:cs="Times New Roman"/>
          <w:lang w:eastAsia="pl-PL"/>
        </w:rPr>
      </w:pPr>
      <w:r w:rsidRPr="000F3E57">
        <w:rPr>
          <w:rFonts w:ascii="Times New Roman" w:eastAsia="Times New Roman" w:hAnsi="Times New Roman" w:cs="Times New Roman"/>
          <w:lang w:eastAsia="pl-PL"/>
        </w:rPr>
        <w:t xml:space="preserve">prawo wykonywania zawodu fizjoterapeuty, </w:t>
      </w:r>
    </w:p>
    <w:p w:rsidR="000E194D" w:rsidRPr="000F3E57" w:rsidRDefault="000E194D" w:rsidP="005A67AA">
      <w:pPr>
        <w:pStyle w:val="Akapitzlist"/>
        <w:numPr>
          <w:ilvl w:val="0"/>
          <w:numId w:val="14"/>
        </w:numPr>
        <w:spacing w:line="276" w:lineRule="auto"/>
        <w:rPr>
          <w:rFonts w:ascii="Times New Roman" w:eastAsia="Times New Roman" w:hAnsi="Times New Roman" w:cs="Times New Roman"/>
          <w:lang w:eastAsia="pl-PL"/>
        </w:rPr>
      </w:pPr>
      <w:r w:rsidRPr="000F3E57">
        <w:rPr>
          <w:rFonts w:ascii="Times New Roman" w:eastAsia="Times New Roman" w:hAnsi="Times New Roman" w:cs="Times New Roman"/>
          <w:lang w:eastAsia="pl-PL"/>
        </w:rPr>
        <w:t xml:space="preserve">prawo wykonywania zawodu fizjoterapeuty lub/i rehabilitanta;  </w:t>
      </w:r>
    </w:p>
    <w:p w:rsidR="000E194D" w:rsidRPr="000F3E57" w:rsidRDefault="000E194D" w:rsidP="005A67AA">
      <w:pPr>
        <w:pStyle w:val="Akapitzlist"/>
        <w:numPr>
          <w:ilvl w:val="0"/>
          <w:numId w:val="14"/>
        </w:numPr>
        <w:spacing w:line="276" w:lineRule="auto"/>
        <w:jc w:val="both"/>
        <w:rPr>
          <w:rFonts w:ascii="Times New Roman" w:eastAsia="Times New Roman" w:hAnsi="Times New Roman" w:cs="Times New Roman"/>
          <w:lang w:eastAsia="pl-PL"/>
        </w:rPr>
      </w:pPr>
      <w:r w:rsidRPr="000F3E57">
        <w:rPr>
          <w:rFonts w:ascii="Times New Roman" w:eastAsia="Times New Roman" w:hAnsi="Times New Roman" w:cs="Times New Roman"/>
          <w:lang w:eastAsia="pl-PL"/>
        </w:rPr>
        <w:t>Wykonawca składający ofertę zobowiązuje się w przypadku podpisania umowy, do skierowania do pracy osobę wskazaną w wykazie. Wykonawca będzie zobowiązany do zatrudnienia osób o kwalifikacjach zawodowych, wykształceniu i doświadczeniu niezbędnym do wykonania zamówienia zgodnym z wymaganiami SWZ i nie mniejszych niż wskazane w SWZ.</w:t>
      </w:r>
      <w:r w:rsidR="0045532D" w:rsidRPr="000F3E57">
        <w:rPr>
          <w:rFonts w:ascii="Times New Roman" w:eastAsia="Times New Roman" w:hAnsi="Times New Roman" w:cs="Times New Roman"/>
          <w:lang w:eastAsia="pl-PL"/>
        </w:rPr>
        <w:t xml:space="preserve"> Wykonawca musi posiadać wpis do rejestru Krajowej Rady Fizjoterapeutów art. 100 ustawy.</w:t>
      </w:r>
    </w:p>
    <w:p w:rsidR="00334EB6" w:rsidRPr="00AF037D" w:rsidRDefault="00162BBC" w:rsidP="00162BBC">
      <w:pPr>
        <w:spacing w:after="0"/>
        <w:jc w:val="both"/>
        <w:rPr>
          <w:rFonts w:ascii="Times New Roman" w:eastAsia="Times New Roman" w:hAnsi="Times New Roman" w:cs="Times New Roman"/>
          <w:sz w:val="24"/>
          <w:szCs w:val="24"/>
          <w:lang w:eastAsia="pl-PL"/>
        </w:rPr>
      </w:pPr>
      <w:r w:rsidRPr="00AF037D">
        <w:rPr>
          <w:rFonts w:ascii="Times New Roman" w:eastAsia="Times New Roman" w:hAnsi="Times New Roman" w:cs="Times New Roman"/>
          <w:b/>
          <w:bCs/>
          <w:sz w:val="24"/>
          <w:szCs w:val="24"/>
          <w:lang w:eastAsia="pl-PL"/>
        </w:rPr>
        <w:t>Wykonawca n</w:t>
      </w:r>
      <w:r w:rsidR="00334EB6" w:rsidRPr="00AF037D">
        <w:rPr>
          <w:rFonts w:ascii="Times New Roman" w:eastAsia="Times New Roman" w:hAnsi="Times New Roman" w:cs="Times New Roman"/>
          <w:b/>
          <w:bCs/>
          <w:sz w:val="24"/>
          <w:szCs w:val="24"/>
          <w:lang w:eastAsia="pl-PL"/>
        </w:rPr>
        <w:t>ie może być</w:t>
      </w:r>
      <w:r w:rsidR="00334EB6" w:rsidRPr="00AF037D">
        <w:rPr>
          <w:rFonts w:ascii="Times New Roman" w:eastAsia="Times New Roman" w:hAnsi="Times New Roman" w:cs="Times New Roman"/>
          <w:sz w:val="24"/>
          <w:szCs w:val="24"/>
          <w:lang w:eastAsia="pl-PL"/>
        </w:rPr>
        <w:t xml:space="preserve">: </w:t>
      </w:r>
    </w:p>
    <w:p w:rsidR="0045532D" w:rsidRPr="00AF037D" w:rsidRDefault="00334EB6" w:rsidP="005A67AA">
      <w:pPr>
        <w:pStyle w:val="Akapitzlist"/>
        <w:numPr>
          <w:ilvl w:val="0"/>
          <w:numId w:val="15"/>
        </w:numPr>
        <w:spacing w:line="276" w:lineRule="auto"/>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tymczasowo zawieszony w prawie wykonywania zawodu albo zawieszony w prawie wykonywania zawodu albo ograniczony w wykonywaniu określonych czynności zawodowych na podstawie przepisów ustawy o zawodzie fizjoterapeuty; </w:t>
      </w:r>
    </w:p>
    <w:p w:rsidR="00334EB6" w:rsidRPr="00AF037D" w:rsidRDefault="00334EB6" w:rsidP="005A67AA">
      <w:pPr>
        <w:pStyle w:val="Akapitzlist"/>
        <w:numPr>
          <w:ilvl w:val="0"/>
          <w:numId w:val="15"/>
        </w:numPr>
        <w:spacing w:line="276" w:lineRule="auto"/>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ukarany karą zawieszenia prawa wykonywania zawodu na podstawie przepisów ww. ustawy </w:t>
      </w:r>
    </w:p>
    <w:p w:rsidR="00334EB6" w:rsidRPr="00AF037D" w:rsidRDefault="00334EB6" w:rsidP="00D15BD2">
      <w:pPr>
        <w:pStyle w:val="Akapitzlist"/>
        <w:spacing w:line="276" w:lineRule="auto"/>
        <w:ind w:left="567"/>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c) pozbawiony możliwości wykonywania zawodu prawomocnym orzeczeniem środka karnego zakazu wykonywania zawodu albo zawieszony w wykonywaniu zawodu zastosowanym środkiem zapobiegawczym, </w:t>
      </w:r>
    </w:p>
    <w:p w:rsidR="008249B4" w:rsidRPr="00AF037D" w:rsidRDefault="008249B4" w:rsidP="00D15BD2">
      <w:pPr>
        <w:pStyle w:val="Akapitzlist"/>
        <w:spacing w:line="276" w:lineRule="auto"/>
        <w:ind w:left="2127"/>
        <w:jc w:val="both"/>
        <w:rPr>
          <w:rFonts w:ascii="Times New Roman" w:eastAsia="Times New Roman" w:hAnsi="Times New Roman" w:cs="Times New Roman"/>
          <w:highlight w:val="yellow"/>
          <w:lang w:eastAsia="pl-PL"/>
        </w:rPr>
      </w:pPr>
    </w:p>
    <w:p w:rsidR="00334EB6" w:rsidRPr="00AF037D" w:rsidRDefault="008249B4" w:rsidP="00D15BD2">
      <w:pPr>
        <w:pStyle w:val="Akapitzlist"/>
        <w:spacing w:line="276" w:lineRule="auto"/>
        <w:ind w:left="142"/>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Powyższe warunki będą oceniane na zasadzie spełnia/ nie spełnia na podstawie oświadczenia i wykazu osób. </w:t>
      </w:r>
    </w:p>
    <w:p w:rsidR="002146A9" w:rsidRPr="00AF037D" w:rsidRDefault="002146A9" w:rsidP="005A67AA">
      <w:pPr>
        <w:pStyle w:val="Akapitzlist"/>
        <w:numPr>
          <w:ilvl w:val="0"/>
          <w:numId w:val="10"/>
        </w:numPr>
        <w:spacing w:before="100" w:beforeAutospacing="1" w:after="100" w:afterAutospacing="1" w:line="276" w:lineRule="auto"/>
        <w:ind w:left="709"/>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Zgodnie z art. 118 ust. 1 ustawy Pzp,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r w:rsidR="00996102" w:rsidRPr="00AF037D">
        <w:rPr>
          <w:rFonts w:ascii="Times New Roman" w:eastAsia="Times New Roman" w:hAnsi="Times New Roman" w:cs="Times New Roman"/>
          <w:lang w:eastAsia="pl-PL"/>
        </w:rPr>
        <w:t>.</w:t>
      </w:r>
      <w:r w:rsidRPr="00AF037D">
        <w:rPr>
          <w:rFonts w:ascii="Times New Roman" w:eastAsia="Times New Roman" w:hAnsi="Times New Roman" w:cs="Times New Roman"/>
          <w:lang w:eastAsia="pl-PL"/>
        </w:rPr>
        <w:t xml:space="preserve"> W związku z powyższym, Zamawiający wymaga przedłożenia </w:t>
      </w:r>
      <w:r w:rsidR="004518EB" w:rsidRPr="00AF037D">
        <w:rPr>
          <w:rFonts w:ascii="Times New Roman" w:eastAsia="Times New Roman" w:hAnsi="Times New Roman" w:cs="Times New Roman"/>
          <w:lang w:eastAsia="pl-PL"/>
        </w:rPr>
        <w:t xml:space="preserve">opłaconej </w:t>
      </w:r>
      <w:r w:rsidRPr="00AF037D">
        <w:rPr>
          <w:rFonts w:ascii="Times New Roman" w:eastAsia="Times New Roman" w:hAnsi="Times New Roman" w:cs="Times New Roman"/>
          <w:lang w:eastAsia="pl-PL"/>
        </w:rPr>
        <w:t xml:space="preserve">policy OC oraz w przypadku personelu skierowanego do realizacji zamówienia informacji: </w:t>
      </w:r>
    </w:p>
    <w:p w:rsidR="002146A9" w:rsidRPr="00AF037D" w:rsidRDefault="002146A9" w:rsidP="005A67AA">
      <w:pPr>
        <w:pStyle w:val="Akapitzlist"/>
        <w:numPr>
          <w:ilvl w:val="0"/>
          <w:numId w:val="10"/>
        </w:numPr>
        <w:spacing w:before="100" w:beforeAutospacing="1" w:after="100" w:afterAutospacing="1" w:line="276" w:lineRule="auto"/>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zakres dostępnych wykonawcy zasobów podmiotu udostępniającego zasoby;</w:t>
      </w:r>
    </w:p>
    <w:p w:rsidR="004865F9" w:rsidRPr="00AF037D" w:rsidRDefault="004865F9" w:rsidP="005A67AA">
      <w:pPr>
        <w:pStyle w:val="Akapitzlist"/>
        <w:numPr>
          <w:ilvl w:val="0"/>
          <w:numId w:val="10"/>
        </w:numPr>
        <w:spacing w:before="100" w:beforeAutospacing="1" w:after="100" w:afterAutospacing="1" w:line="276" w:lineRule="auto"/>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sposób i okres udostępnienia wykonawcy i wykorzystania przez niego zasobów podmiotu udostępniającego te zasoby przy wykonywaniu zamówienia;</w:t>
      </w:r>
    </w:p>
    <w:p w:rsidR="00F73FE4" w:rsidRDefault="004865F9" w:rsidP="00D15BD2">
      <w:pPr>
        <w:pStyle w:val="Akapitzlist"/>
        <w:numPr>
          <w:ilvl w:val="0"/>
          <w:numId w:val="10"/>
        </w:numPr>
        <w:spacing w:line="276" w:lineRule="auto"/>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8263A" w:rsidRPr="00F8263A" w:rsidRDefault="00F8263A" w:rsidP="00F8263A">
      <w:pPr>
        <w:pStyle w:val="Akapitzlist"/>
        <w:spacing w:line="276" w:lineRule="auto"/>
        <w:ind w:left="1440"/>
        <w:jc w:val="both"/>
        <w:rPr>
          <w:rStyle w:val="markedcontent"/>
          <w:rFonts w:ascii="Times New Roman" w:eastAsia="Times New Roman" w:hAnsi="Times New Roman" w:cs="Times New Roman"/>
          <w:lang w:eastAsia="pl-PL"/>
        </w:rPr>
      </w:pPr>
    </w:p>
    <w:p w:rsidR="00F73FE4" w:rsidRPr="00F8263A" w:rsidRDefault="00F8263A" w:rsidP="00F8263A">
      <w:pPr>
        <w:pStyle w:val="Nagwek1"/>
        <w:spacing w:before="0"/>
        <w:rPr>
          <w:rStyle w:val="markedcontent"/>
          <w:rFonts w:ascii="Times New Roman" w:hAnsi="Times New Roman" w:cs="Times New Roman"/>
          <w:b w:val="0"/>
          <w:bCs w:val="0"/>
          <w:sz w:val="24"/>
        </w:rPr>
      </w:pPr>
      <w:bookmarkStart w:id="11" w:name="_Toc152929175"/>
      <w:r>
        <w:rPr>
          <w:rStyle w:val="markedcontent"/>
          <w:rFonts w:ascii="Times New Roman" w:hAnsi="Times New Roman" w:cs="Times New Roman"/>
          <w:sz w:val="24"/>
        </w:rPr>
        <w:t>V</w:t>
      </w:r>
      <w:r w:rsidR="00C930C1" w:rsidRPr="00F8263A">
        <w:rPr>
          <w:rStyle w:val="markedcontent"/>
          <w:rFonts w:ascii="Times New Roman" w:hAnsi="Times New Roman" w:cs="Times New Roman"/>
          <w:sz w:val="24"/>
        </w:rPr>
        <w:t>.</w:t>
      </w:r>
      <w:r w:rsidR="00C930C1" w:rsidRPr="00F8263A">
        <w:rPr>
          <w:rFonts w:ascii="Times New Roman" w:hAnsi="Times New Roman" w:cs="Times New Roman"/>
          <w:sz w:val="24"/>
        </w:rPr>
        <w:t xml:space="preserve"> </w:t>
      </w:r>
      <w:r w:rsidR="001F79C8" w:rsidRPr="00F8263A">
        <w:rPr>
          <w:rFonts w:ascii="Times New Roman" w:hAnsi="Times New Roman" w:cs="Times New Roman"/>
          <w:sz w:val="24"/>
        </w:rPr>
        <w:t>Podwykonawstwo</w:t>
      </w:r>
      <w:bookmarkEnd w:id="11"/>
      <w:r w:rsidR="001F79C8" w:rsidRPr="00F8263A">
        <w:rPr>
          <w:rStyle w:val="markedcontent"/>
          <w:rFonts w:ascii="Times New Roman" w:hAnsi="Times New Roman" w:cs="Times New Roman"/>
          <w:sz w:val="24"/>
        </w:rPr>
        <w:t xml:space="preserve"> </w:t>
      </w:r>
    </w:p>
    <w:p w:rsidR="000E194D" w:rsidRPr="00AF037D" w:rsidRDefault="00996102" w:rsidP="00D15BD2">
      <w:pPr>
        <w:spacing w:after="0"/>
        <w:jc w:val="both"/>
        <w:rPr>
          <w:rStyle w:val="markedcontent"/>
          <w:rFonts w:ascii="Times New Roman" w:hAnsi="Times New Roman" w:cs="Times New Roman"/>
          <w:sz w:val="24"/>
          <w:szCs w:val="24"/>
        </w:rPr>
      </w:pPr>
      <w:r w:rsidRPr="00AF037D">
        <w:rPr>
          <w:rStyle w:val="markedcontent"/>
          <w:rFonts w:ascii="Times New Roman" w:hAnsi="Times New Roman" w:cs="Times New Roman"/>
          <w:sz w:val="24"/>
          <w:szCs w:val="24"/>
        </w:rPr>
        <w:t xml:space="preserve">1. </w:t>
      </w:r>
      <w:r w:rsidR="000E194D" w:rsidRPr="00AF037D">
        <w:rPr>
          <w:rStyle w:val="markedcontent"/>
          <w:rFonts w:ascii="Times New Roman" w:hAnsi="Times New Roman" w:cs="Times New Roman"/>
          <w:sz w:val="24"/>
          <w:szCs w:val="24"/>
        </w:rPr>
        <w:t>Wykonawca może powierzyć wykonanie części zamówienia podwykonawcy (podwykonawcom).</w:t>
      </w:r>
    </w:p>
    <w:p w:rsidR="000E194D" w:rsidRPr="00AF037D" w:rsidRDefault="000E194D" w:rsidP="00D15BD2">
      <w:pPr>
        <w:spacing w:after="0"/>
        <w:jc w:val="both"/>
        <w:rPr>
          <w:rStyle w:val="markedcontent"/>
          <w:rFonts w:ascii="Times New Roman" w:hAnsi="Times New Roman" w:cs="Times New Roman"/>
          <w:sz w:val="24"/>
          <w:szCs w:val="24"/>
        </w:rPr>
      </w:pPr>
      <w:r w:rsidRPr="00AF037D">
        <w:rPr>
          <w:rStyle w:val="markedcontent"/>
          <w:rFonts w:ascii="Times New Roman" w:hAnsi="Times New Roman" w:cs="Times New Roman"/>
          <w:sz w:val="24"/>
          <w:szCs w:val="24"/>
        </w:rPr>
        <w:t>2. Zamawiający nie zastrzega obowiązku osobistego wykonania przez Wykonawcę kluczowych części zamówienia.</w:t>
      </w:r>
    </w:p>
    <w:p w:rsidR="000E194D" w:rsidRDefault="000E194D" w:rsidP="00D15BD2">
      <w:pPr>
        <w:spacing w:after="0"/>
        <w:jc w:val="both"/>
        <w:rPr>
          <w:rStyle w:val="markedcontent"/>
          <w:rFonts w:ascii="Times New Roman" w:hAnsi="Times New Roman" w:cs="Times New Roman"/>
          <w:sz w:val="24"/>
          <w:szCs w:val="24"/>
        </w:rPr>
      </w:pPr>
      <w:r w:rsidRPr="00AF037D">
        <w:rPr>
          <w:rStyle w:val="markedcontent"/>
          <w:rFonts w:ascii="Times New Roman" w:hAnsi="Times New Roman" w:cs="Times New Roman"/>
          <w:sz w:val="24"/>
          <w:szCs w:val="24"/>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F8263A" w:rsidRPr="00AF037D" w:rsidRDefault="00F8263A" w:rsidP="00D15BD2">
      <w:pPr>
        <w:spacing w:after="0"/>
        <w:jc w:val="both"/>
        <w:rPr>
          <w:rStyle w:val="markedcontent"/>
          <w:rFonts w:ascii="Times New Roman" w:hAnsi="Times New Roman" w:cs="Times New Roman"/>
          <w:sz w:val="24"/>
          <w:szCs w:val="24"/>
        </w:rPr>
      </w:pPr>
    </w:p>
    <w:p w:rsidR="001F79C8" w:rsidRPr="00F8263A" w:rsidRDefault="00C930C1" w:rsidP="00F8263A">
      <w:pPr>
        <w:pStyle w:val="Nagwek1"/>
        <w:spacing w:before="0"/>
        <w:rPr>
          <w:rFonts w:ascii="Times New Roman" w:eastAsia="Times New Roman" w:hAnsi="Times New Roman" w:cs="Times New Roman"/>
          <w:sz w:val="24"/>
          <w:lang w:eastAsia="pl-PL"/>
        </w:rPr>
      </w:pPr>
      <w:bookmarkStart w:id="12" w:name="_Toc152929176"/>
      <w:r w:rsidRPr="00F8263A">
        <w:rPr>
          <w:rFonts w:ascii="Times New Roman" w:eastAsia="Times New Roman" w:hAnsi="Times New Roman" w:cs="Times New Roman"/>
          <w:sz w:val="24"/>
          <w:lang w:eastAsia="pl-PL"/>
        </w:rPr>
        <w:t xml:space="preserve">VII. </w:t>
      </w:r>
      <w:r w:rsidR="001F79C8" w:rsidRPr="00F8263A">
        <w:rPr>
          <w:rFonts w:ascii="Times New Roman" w:eastAsia="Times New Roman" w:hAnsi="Times New Roman" w:cs="Times New Roman"/>
          <w:sz w:val="24"/>
          <w:lang w:eastAsia="pl-PL"/>
        </w:rPr>
        <w:t>Podstawy wykluczenia z postępowania</w:t>
      </w:r>
      <w:bookmarkEnd w:id="12"/>
      <w:r w:rsidR="001F79C8" w:rsidRPr="00F8263A">
        <w:rPr>
          <w:rFonts w:ascii="Times New Roman" w:eastAsia="Times New Roman" w:hAnsi="Times New Roman" w:cs="Times New Roman"/>
          <w:sz w:val="24"/>
          <w:lang w:eastAsia="pl-PL"/>
        </w:rPr>
        <w:t xml:space="preserve"> </w:t>
      </w:r>
    </w:p>
    <w:p w:rsidR="00162BBC" w:rsidRPr="00AF037D" w:rsidRDefault="000F3682" w:rsidP="00162BBC">
      <w:pPr>
        <w:autoSpaceDE w:val="0"/>
        <w:autoSpaceDN w:val="0"/>
        <w:adjustRightInd w:val="0"/>
        <w:spacing w:after="0"/>
        <w:jc w:val="both"/>
        <w:rPr>
          <w:rFonts w:ascii="Times New Roman" w:hAnsi="Times New Roman" w:cs="Times New Roman"/>
          <w:sz w:val="24"/>
          <w:szCs w:val="24"/>
          <w:u w:val="single"/>
        </w:rPr>
      </w:pPr>
      <w:r w:rsidRPr="00AF037D">
        <w:rPr>
          <w:rFonts w:ascii="Times New Roman" w:hAnsi="Times New Roman" w:cs="Times New Roman"/>
          <w:sz w:val="24"/>
          <w:szCs w:val="24"/>
          <w:u w:val="single"/>
        </w:rPr>
        <w:t xml:space="preserve">1. </w:t>
      </w:r>
      <w:r w:rsidR="00162BBC" w:rsidRPr="00AF037D">
        <w:rPr>
          <w:rFonts w:ascii="Times New Roman" w:hAnsi="Times New Roman" w:cs="Times New Roman"/>
          <w:sz w:val="24"/>
          <w:szCs w:val="24"/>
          <w:u w:val="single"/>
        </w:rPr>
        <w:t>Obligatoryjne przesłanki wykluczenia Wykonawcy określono w art. 108 ust. 1 PZP. Zamawiający wykluczy z postępowania Wykonawcę:</w:t>
      </w:r>
    </w:p>
    <w:p w:rsidR="00162BBC" w:rsidRPr="00AF037D" w:rsidRDefault="000F3682" w:rsidP="00162BBC">
      <w:pPr>
        <w:autoSpaceDE w:val="0"/>
        <w:autoSpaceDN w:val="0"/>
        <w:adjustRightInd w:val="0"/>
        <w:spacing w:after="0"/>
        <w:jc w:val="both"/>
        <w:rPr>
          <w:rFonts w:ascii="Times New Roman" w:hAnsi="Times New Roman" w:cs="Times New Roman"/>
          <w:color w:val="000000"/>
          <w:sz w:val="24"/>
          <w:szCs w:val="24"/>
        </w:rPr>
      </w:pPr>
      <w:r w:rsidRPr="00AF037D">
        <w:rPr>
          <w:rFonts w:ascii="Times New Roman" w:hAnsi="Times New Roman" w:cs="Times New Roman"/>
          <w:bCs/>
          <w:color w:val="000000"/>
          <w:sz w:val="24"/>
          <w:szCs w:val="24"/>
        </w:rPr>
        <w:t>1)</w:t>
      </w:r>
      <w:r w:rsidR="00162BBC" w:rsidRPr="00AF037D">
        <w:rPr>
          <w:rFonts w:ascii="Times New Roman" w:hAnsi="Times New Roman" w:cs="Times New Roman"/>
          <w:bCs/>
          <w:color w:val="000000"/>
          <w:sz w:val="24"/>
          <w:szCs w:val="24"/>
        </w:rPr>
        <w:t xml:space="preserve"> </w:t>
      </w:r>
      <w:r w:rsidR="00162BBC" w:rsidRPr="00AF037D">
        <w:rPr>
          <w:rFonts w:ascii="Times New Roman" w:hAnsi="Times New Roman" w:cs="Times New Roman"/>
          <w:color w:val="000000"/>
          <w:sz w:val="24"/>
          <w:szCs w:val="24"/>
          <w:vertAlign w:val="superscript"/>
        </w:rPr>
        <w:t xml:space="preserve"> </w:t>
      </w:r>
      <w:r w:rsidR="00162BBC" w:rsidRPr="00AF037D">
        <w:rPr>
          <w:rFonts w:ascii="Times New Roman" w:hAnsi="Times New Roman" w:cs="Times New Roman"/>
          <w:color w:val="000000"/>
          <w:sz w:val="24"/>
          <w:szCs w:val="24"/>
        </w:rPr>
        <w:t xml:space="preserve">będącego osobą fizyczną, którego prawomocnie skazano za przestępstwo: </w:t>
      </w:r>
    </w:p>
    <w:p w:rsidR="00162BBC" w:rsidRPr="00AF037D" w:rsidRDefault="00162BBC" w:rsidP="00162BBC">
      <w:pPr>
        <w:autoSpaceDE w:val="0"/>
        <w:autoSpaceDN w:val="0"/>
        <w:adjustRightInd w:val="0"/>
        <w:spacing w:after="0"/>
        <w:ind w:left="240"/>
        <w:jc w:val="both"/>
        <w:rPr>
          <w:rFonts w:ascii="Times New Roman" w:hAnsi="Times New Roman" w:cs="Times New Roman"/>
          <w:color w:val="000000"/>
          <w:sz w:val="24"/>
          <w:szCs w:val="24"/>
        </w:rPr>
      </w:pPr>
      <w:r w:rsidRPr="00AF037D">
        <w:rPr>
          <w:rFonts w:ascii="Times New Roman" w:hAnsi="Times New Roman" w:cs="Times New Roman"/>
          <w:bCs/>
          <w:color w:val="000000"/>
          <w:sz w:val="24"/>
          <w:szCs w:val="24"/>
        </w:rPr>
        <w:t xml:space="preserve"> a) </w:t>
      </w:r>
      <w:r w:rsidRPr="00AF037D">
        <w:rPr>
          <w:rFonts w:ascii="Times New Roman" w:hAnsi="Times New Roman" w:cs="Times New Roman"/>
          <w:color w:val="000000"/>
          <w:sz w:val="24"/>
          <w:szCs w:val="24"/>
        </w:rPr>
        <w:t xml:space="preserve"> udziału w zorganizowanej grupie przestępczej albo związku mającym na celu popełnienie przestępstwa lub przestępstwa skarbowego, o którym mowa w art. 258 Kodeksu karnego, </w:t>
      </w:r>
    </w:p>
    <w:p w:rsidR="00162BBC" w:rsidRPr="00AF037D" w:rsidRDefault="00162BBC" w:rsidP="00162BBC">
      <w:pPr>
        <w:autoSpaceDE w:val="0"/>
        <w:autoSpaceDN w:val="0"/>
        <w:adjustRightInd w:val="0"/>
        <w:spacing w:after="0"/>
        <w:ind w:left="240"/>
        <w:jc w:val="both"/>
        <w:rPr>
          <w:rFonts w:ascii="Times New Roman" w:hAnsi="Times New Roman" w:cs="Times New Roman"/>
          <w:color w:val="000000"/>
          <w:sz w:val="24"/>
          <w:szCs w:val="24"/>
        </w:rPr>
      </w:pPr>
      <w:r w:rsidRPr="00AF037D">
        <w:rPr>
          <w:rFonts w:ascii="Times New Roman" w:hAnsi="Times New Roman" w:cs="Times New Roman"/>
          <w:bCs/>
          <w:color w:val="000000"/>
          <w:sz w:val="24"/>
          <w:szCs w:val="24"/>
        </w:rPr>
        <w:t xml:space="preserve"> b) </w:t>
      </w:r>
      <w:r w:rsidRPr="00AF037D">
        <w:rPr>
          <w:rFonts w:ascii="Times New Roman" w:hAnsi="Times New Roman" w:cs="Times New Roman"/>
          <w:color w:val="000000"/>
          <w:sz w:val="24"/>
          <w:szCs w:val="24"/>
        </w:rPr>
        <w:t xml:space="preserve"> handlu ludźmi, o którym mowa w art. 189a Kodeksu karnego, </w:t>
      </w:r>
    </w:p>
    <w:p w:rsidR="00162BBC" w:rsidRPr="00AF037D" w:rsidRDefault="00162BBC" w:rsidP="00162BBC">
      <w:pPr>
        <w:autoSpaceDE w:val="0"/>
        <w:autoSpaceDN w:val="0"/>
        <w:adjustRightInd w:val="0"/>
        <w:spacing w:after="0"/>
        <w:ind w:left="240"/>
        <w:jc w:val="both"/>
        <w:rPr>
          <w:rFonts w:ascii="Times New Roman" w:hAnsi="Times New Roman" w:cs="Times New Roman"/>
          <w:color w:val="000000"/>
          <w:sz w:val="24"/>
          <w:szCs w:val="24"/>
        </w:rPr>
      </w:pPr>
      <w:r w:rsidRPr="00AF037D">
        <w:rPr>
          <w:rFonts w:ascii="Times New Roman" w:hAnsi="Times New Roman" w:cs="Times New Roman"/>
          <w:bCs/>
          <w:color w:val="000000"/>
          <w:sz w:val="24"/>
          <w:szCs w:val="24"/>
        </w:rPr>
        <w:t xml:space="preserve"> c) </w:t>
      </w:r>
      <w:r w:rsidRPr="00AF037D">
        <w:rPr>
          <w:rFonts w:ascii="Times New Roman" w:hAnsi="Times New Roman" w:cs="Times New Roman"/>
          <w:color w:val="000000"/>
          <w:sz w:val="24"/>
          <w:szCs w:val="24"/>
        </w:rPr>
        <w:t xml:space="preserve">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162BBC" w:rsidRPr="00AF037D" w:rsidRDefault="00162BBC" w:rsidP="00162BBC">
      <w:pPr>
        <w:autoSpaceDE w:val="0"/>
        <w:autoSpaceDN w:val="0"/>
        <w:adjustRightInd w:val="0"/>
        <w:spacing w:after="0"/>
        <w:ind w:left="240"/>
        <w:jc w:val="both"/>
        <w:rPr>
          <w:rFonts w:ascii="Times New Roman" w:hAnsi="Times New Roman" w:cs="Times New Roman"/>
          <w:color w:val="000000"/>
          <w:sz w:val="24"/>
          <w:szCs w:val="24"/>
        </w:rPr>
      </w:pPr>
      <w:r w:rsidRPr="00AF037D">
        <w:rPr>
          <w:rFonts w:ascii="Times New Roman" w:hAnsi="Times New Roman" w:cs="Times New Roman"/>
          <w:bCs/>
          <w:color w:val="000000"/>
          <w:sz w:val="24"/>
          <w:szCs w:val="24"/>
        </w:rPr>
        <w:t xml:space="preserve"> d) </w:t>
      </w:r>
      <w:r w:rsidRPr="00AF037D">
        <w:rPr>
          <w:rFonts w:ascii="Times New Roman" w:hAnsi="Times New Roman" w:cs="Times New Roman"/>
          <w:color w:val="000000"/>
          <w:sz w:val="24"/>
          <w:szCs w:val="24"/>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62BBC" w:rsidRPr="00AF037D" w:rsidRDefault="00162BBC" w:rsidP="00162BBC">
      <w:pPr>
        <w:autoSpaceDE w:val="0"/>
        <w:autoSpaceDN w:val="0"/>
        <w:adjustRightInd w:val="0"/>
        <w:spacing w:after="0"/>
        <w:ind w:left="240"/>
        <w:jc w:val="both"/>
        <w:rPr>
          <w:rFonts w:ascii="Times New Roman" w:hAnsi="Times New Roman" w:cs="Times New Roman"/>
          <w:color w:val="000000"/>
          <w:sz w:val="24"/>
          <w:szCs w:val="24"/>
        </w:rPr>
      </w:pPr>
      <w:r w:rsidRPr="00AF037D">
        <w:rPr>
          <w:rFonts w:ascii="Times New Roman" w:hAnsi="Times New Roman" w:cs="Times New Roman"/>
          <w:bCs/>
          <w:color w:val="000000"/>
          <w:sz w:val="24"/>
          <w:szCs w:val="24"/>
        </w:rPr>
        <w:t xml:space="preserve"> e) </w:t>
      </w:r>
      <w:r w:rsidRPr="00AF037D">
        <w:rPr>
          <w:rFonts w:ascii="Times New Roman" w:hAnsi="Times New Roman" w:cs="Times New Roman"/>
          <w:color w:val="000000"/>
          <w:sz w:val="24"/>
          <w:szCs w:val="24"/>
        </w:rPr>
        <w:t xml:space="preserve"> o charakterze terrorystycznym, o którym mowa w art. 115 § 20 Kodeksu karnego, lub mające na celu popełnienie tego przestępstwa, </w:t>
      </w:r>
    </w:p>
    <w:p w:rsidR="00162BBC" w:rsidRPr="00AF037D" w:rsidRDefault="00162BBC" w:rsidP="00162BBC">
      <w:pPr>
        <w:autoSpaceDE w:val="0"/>
        <w:autoSpaceDN w:val="0"/>
        <w:adjustRightInd w:val="0"/>
        <w:spacing w:after="0"/>
        <w:ind w:left="240"/>
        <w:jc w:val="both"/>
        <w:rPr>
          <w:rFonts w:ascii="Times New Roman" w:hAnsi="Times New Roman" w:cs="Times New Roman"/>
          <w:color w:val="000000"/>
          <w:sz w:val="24"/>
          <w:szCs w:val="24"/>
        </w:rPr>
      </w:pPr>
      <w:r w:rsidRPr="00AF037D">
        <w:rPr>
          <w:rFonts w:ascii="Times New Roman" w:hAnsi="Times New Roman" w:cs="Times New Roman"/>
          <w:bCs/>
          <w:color w:val="000000"/>
          <w:sz w:val="24"/>
          <w:szCs w:val="24"/>
        </w:rPr>
        <w:t xml:space="preserve"> f) </w:t>
      </w:r>
      <w:r w:rsidRPr="00AF037D">
        <w:rPr>
          <w:rFonts w:ascii="Times New Roman" w:hAnsi="Times New Roman" w:cs="Times New Roman"/>
          <w:color w:val="000000"/>
          <w:sz w:val="24"/>
          <w:szCs w:val="24"/>
        </w:rPr>
        <w:t xml:space="preserve"> powierzenia wykonywania pracy małoletniemu cudzoziemcowi, o którym mowa </w:t>
      </w:r>
      <w:r w:rsidRPr="00AF037D">
        <w:rPr>
          <w:rFonts w:ascii="Times New Roman" w:hAnsi="Times New Roman" w:cs="Times New Roman"/>
          <w:color w:val="000000"/>
          <w:sz w:val="24"/>
          <w:szCs w:val="24"/>
        </w:rPr>
        <w:br/>
        <w:t xml:space="preserve">w art. 9 ust. 2 ustawy z dnia 15 czerwca 2012 r. o skutkach powierzania wykonywania pracy cudzoziemcom przebywającym wbrew przepisom na terytorium Rzeczypospolitej Polskiej (Dz.U. poz. 769), </w:t>
      </w:r>
    </w:p>
    <w:p w:rsidR="00162BBC" w:rsidRPr="00AF037D" w:rsidRDefault="00162BBC" w:rsidP="00162BBC">
      <w:pPr>
        <w:autoSpaceDE w:val="0"/>
        <w:autoSpaceDN w:val="0"/>
        <w:adjustRightInd w:val="0"/>
        <w:spacing w:after="0"/>
        <w:ind w:left="240"/>
        <w:jc w:val="both"/>
        <w:rPr>
          <w:rFonts w:ascii="Times New Roman" w:hAnsi="Times New Roman" w:cs="Times New Roman"/>
          <w:color w:val="000000"/>
          <w:sz w:val="24"/>
          <w:szCs w:val="24"/>
        </w:rPr>
      </w:pPr>
      <w:r w:rsidRPr="00AF037D">
        <w:rPr>
          <w:rFonts w:ascii="Times New Roman" w:hAnsi="Times New Roman" w:cs="Times New Roman"/>
          <w:bCs/>
          <w:color w:val="000000"/>
          <w:sz w:val="24"/>
          <w:szCs w:val="24"/>
        </w:rPr>
        <w:t xml:space="preserve"> g) </w:t>
      </w:r>
      <w:r w:rsidRPr="00AF037D">
        <w:rPr>
          <w:rFonts w:ascii="Times New Roman" w:hAnsi="Times New Roman" w:cs="Times New Roman"/>
          <w:color w:val="000000"/>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62BBC" w:rsidRPr="00AF037D" w:rsidRDefault="00162BBC" w:rsidP="00162BBC">
      <w:pPr>
        <w:autoSpaceDE w:val="0"/>
        <w:autoSpaceDN w:val="0"/>
        <w:adjustRightInd w:val="0"/>
        <w:spacing w:after="0"/>
        <w:ind w:left="240"/>
        <w:jc w:val="both"/>
        <w:rPr>
          <w:rFonts w:ascii="Times New Roman" w:hAnsi="Times New Roman" w:cs="Times New Roman"/>
          <w:color w:val="000000"/>
          <w:sz w:val="24"/>
          <w:szCs w:val="24"/>
        </w:rPr>
      </w:pPr>
      <w:r w:rsidRPr="00AF037D">
        <w:rPr>
          <w:rFonts w:ascii="Times New Roman" w:hAnsi="Times New Roman" w:cs="Times New Roman"/>
          <w:bCs/>
          <w:color w:val="000000"/>
          <w:sz w:val="24"/>
          <w:szCs w:val="24"/>
        </w:rPr>
        <w:t xml:space="preserve"> h) </w:t>
      </w:r>
      <w:r w:rsidRPr="00AF037D">
        <w:rPr>
          <w:rFonts w:ascii="Times New Roman" w:hAnsi="Times New Roman" w:cs="Times New Roman"/>
          <w:color w:val="000000"/>
          <w:sz w:val="24"/>
          <w:szCs w:val="24"/>
        </w:rPr>
        <w:t xml:space="preserve"> o którym mowa w art. 9 ust. 1 i 3 lub art. 10 ustawy z dnia 15 czerwca 2012 r. </w:t>
      </w:r>
      <w:r w:rsidRPr="00AF037D">
        <w:rPr>
          <w:rFonts w:ascii="Times New Roman" w:hAnsi="Times New Roman" w:cs="Times New Roman"/>
          <w:color w:val="000000"/>
          <w:sz w:val="24"/>
          <w:szCs w:val="24"/>
        </w:rPr>
        <w:br/>
        <w:t xml:space="preserve">o skutkach powierzania wykonywania pracy cudzoziemcom przebywającym wbrew przepisom na terytorium Rzeczypospolitej Polskiej  - lub za odpowiedni czyn zabroniony określony w przepisach prawa obcego; </w:t>
      </w:r>
    </w:p>
    <w:p w:rsidR="00162BBC" w:rsidRPr="00AF037D" w:rsidRDefault="000F3682" w:rsidP="00162BBC">
      <w:pPr>
        <w:autoSpaceDE w:val="0"/>
        <w:autoSpaceDN w:val="0"/>
        <w:adjustRightInd w:val="0"/>
        <w:spacing w:after="0"/>
        <w:jc w:val="both"/>
        <w:rPr>
          <w:rFonts w:ascii="Times New Roman" w:hAnsi="Times New Roman" w:cs="Times New Roman"/>
          <w:color w:val="000000"/>
          <w:sz w:val="24"/>
          <w:szCs w:val="24"/>
        </w:rPr>
      </w:pPr>
      <w:r w:rsidRPr="00AF037D">
        <w:rPr>
          <w:rFonts w:ascii="Times New Roman" w:hAnsi="Times New Roman" w:cs="Times New Roman"/>
          <w:bCs/>
          <w:color w:val="000000"/>
          <w:sz w:val="24"/>
          <w:szCs w:val="24"/>
        </w:rPr>
        <w:t>2)</w:t>
      </w:r>
      <w:r w:rsidR="00162BBC" w:rsidRPr="00AF037D">
        <w:rPr>
          <w:rFonts w:ascii="Times New Roman" w:hAnsi="Times New Roman" w:cs="Times New Roman"/>
          <w:bCs/>
          <w:color w:val="000000"/>
          <w:sz w:val="24"/>
          <w:szCs w:val="24"/>
        </w:rPr>
        <w:t xml:space="preserve"> </w:t>
      </w:r>
      <w:r w:rsidR="00162BBC" w:rsidRPr="00AF037D">
        <w:rPr>
          <w:rFonts w:ascii="Times New Roman" w:hAnsi="Times New Roman" w:cs="Times New Roman"/>
          <w:color w:val="000000"/>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62BBC" w:rsidRPr="00AF037D" w:rsidRDefault="000F3682" w:rsidP="00162BBC">
      <w:pPr>
        <w:autoSpaceDE w:val="0"/>
        <w:autoSpaceDN w:val="0"/>
        <w:adjustRightInd w:val="0"/>
        <w:spacing w:after="0"/>
        <w:jc w:val="both"/>
        <w:rPr>
          <w:rFonts w:ascii="Times New Roman" w:hAnsi="Times New Roman" w:cs="Times New Roman"/>
          <w:color w:val="000000"/>
          <w:sz w:val="24"/>
          <w:szCs w:val="24"/>
        </w:rPr>
      </w:pPr>
      <w:r w:rsidRPr="00AF037D">
        <w:rPr>
          <w:rFonts w:ascii="Times New Roman" w:hAnsi="Times New Roman" w:cs="Times New Roman"/>
          <w:bCs/>
          <w:color w:val="000000"/>
          <w:sz w:val="24"/>
          <w:szCs w:val="24"/>
        </w:rPr>
        <w:t>3)</w:t>
      </w:r>
      <w:r w:rsidR="00162BBC" w:rsidRPr="00AF037D">
        <w:rPr>
          <w:rFonts w:ascii="Times New Roman" w:hAnsi="Times New Roman" w:cs="Times New Roman"/>
          <w:bCs/>
          <w:color w:val="000000"/>
          <w:sz w:val="24"/>
          <w:szCs w:val="24"/>
        </w:rPr>
        <w:t xml:space="preserve"> </w:t>
      </w:r>
      <w:r w:rsidR="00162BBC" w:rsidRPr="00AF037D">
        <w:rPr>
          <w:rFonts w:ascii="Times New Roman" w:hAnsi="Times New Roman" w:cs="Times New Roman"/>
          <w:color w:val="000000"/>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62BBC" w:rsidRPr="00AF037D" w:rsidRDefault="00162BBC" w:rsidP="00162BBC">
      <w:pPr>
        <w:autoSpaceDE w:val="0"/>
        <w:autoSpaceDN w:val="0"/>
        <w:adjustRightInd w:val="0"/>
        <w:spacing w:after="0"/>
        <w:jc w:val="both"/>
        <w:rPr>
          <w:rFonts w:ascii="Times New Roman" w:hAnsi="Times New Roman" w:cs="Times New Roman"/>
          <w:color w:val="000000"/>
          <w:sz w:val="24"/>
          <w:szCs w:val="24"/>
        </w:rPr>
      </w:pPr>
      <w:r w:rsidRPr="00AF037D">
        <w:rPr>
          <w:rFonts w:ascii="Times New Roman" w:hAnsi="Times New Roman" w:cs="Times New Roman"/>
          <w:bCs/>
          <w:color w:val="000000"/>
          <w:sz w:val="24"/>
          <w:szCs w:val="24"/>
        </w:rPr>
        <w:t>4</w:t>
      </w:r>
      <w:r w:rsidR="000F3682" w:rsidRPr="00AF037D">
        <w:rPr>
          <w:rFonts w:ascii="Times New Roman" w:hAnsi="Times New Roman" w:cs="Times New Roman"/>
          <w:b/>
          <w:bCs/>
          <w:color w:val="000000"/>
          <w:sz w:val="24"/>
          <w:szCs w:val="24"/>
        </w:rPr>
        <w:t>)</w:t>
      </w:r>
      <w:r w:rsidRPr="00AF037D">
        <w:rPr>
          <w:rFonts w:ascii="Times New Roman" w:hAnsi="Times New Roman" w:cs="Times New Roman"/>
          <w:b/>
          <w:bCs/>
          <w:color w:val="000000"/>
          <w:sz w:val="24"/>
          <w:szCs w:val="24"/>
        </w:rPr>
        <w:t xml:space="preserve"> </w:t>
      </w:r>
      <w:r w:rsidRPr="00AF037D">
        <w:rPr>
          <w:rFonts w:ascii="Times New Roman" w:hAnsi="Times New Roman" w:cs="Times New Roman"/>
          <w:color w:val="000000"/>
          <w:sz w:val="24"/>
          <w:szCs w:val="24"/>
        </w:rPr>
        <w:t xml:space="preserve">wobec którego prawomocnie orzeczono zakaz ubiegania się o zamówienia publiczne; </w:t>
      </w:r>
    </w:p>
    <w:p w:rsidR="00162BBC" w:rsidRPr="00AF037D" w:rsidRDefault="000F3682" w:rsidP="00162BBC">
      <w:pPr>
        <w:autoSpaceDE w:val="0"/>
        <w:autoSpaceDN w:val="0"/>
        <w:adjustRightInd w:val="0"/>
        <w:spacing w:after="0"/>
        <w:jc w:val="both"/>
        <w:rPr>
          <w:rFonts w:ascii="Times New Roman" w:hAnsi="Times New Roman" w:cs="Times New Roman"/>
          <w:color w:val="000000"/>
          <w:sz w:val="24"/>
          <w:szCs w:val="24"/>
        </w:rPr>
      </w:pPr>
      <w:r w:rsidRPr="00AF037D">
        <w:rPr>
          <w:rFonts w:ascii="Times New Roman" w:hAnsi="Times New Roman" w:cs="Times New Roman"/>
          <w:bCs/>
          <w:color w:val="000000"/>
          <w:sz w:val="24"/>
          <w:szCs w:val="24"/>
        </w:rPr>
        <w:t>5)</w:t>
      </w:r>
      <w:r w:rsidR="00162BBC" w:rsidRPr="00AF037D">
        <w:rPr>
          <w:rFonts w:ascii="Times New Roman" w:hAnsi="Times New Roman" w:cs="Times New Roman"/>
          <w:bCs/>
          <w:color w:val="000000"/>
          <w:sz w:val="24"/>
          <w:szCs w:val="24"/>
        </w:rPr>
        <w:t xml:space="preserve"> </w:t>
      </w:r>
      <w:r w:rsidR="00162BBC" w:rsidRPr="00AF037D">
        <w:rPr>
          <w:rFonts w:ascii="Times New Roman" w:hAnsi="Times New Roman" w:cs="Times New Roman"/>
          <w:color w:val="000000"/>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162BBC" w:rsidRPr="00AF037D" w:rsidRDefault="000F3682" w:rsidP="00162BBC">
      <w:pPr>
        <w:autoSpaceDE w:val="0"/>
        <w:autoSpaceDN w:val="0"/>
        <w:adjustRightInd w:val="0"/>
        <w:spacing w:after="0"/>
        <w:jc w:val="both"/>
        <w:rPr>
          <w:rFonts w:ascii="Times New Roman" w:hAnsi="Times New Roman" w:cs="Times New Roman"/>
          <w:color w:val="000000"/>
          <w:sz w:val="24"/>
          <w:szCs w:val="24"/>
        </w:rPr>
      </w:pPr>
      <w:r w:rsidRPr="00AF037D">
        <w:rPr>
          <w:rFonts w:ascii="Times New Roman" w:hAnsi="Times New Roman" w:cs="Times New Roman"/>
          <w:bCs/>
          <w:color w:val="000000"/>
          <w:sz w:val="24"/>
          <w:szCs w:val="24"/>
        </w:rPr>
        <w:t>6)</w:t>
      </w:r>
      <w:r w:rsidR="00162BBC" w:rsidRPr="00AF037D">
        <w:rPr>
          <w:rFonts w:ascii="Times New Roman" w:hAnsi="Times New Roman" w:cs="Times New Roman"/>
          <w:bCs/>
          <w:color w:val="000000"/>
          <w:sz w:val="24"/>
          <w:szCs w:val="24"/>
        </w:rPr>
        <w:t xml:space="preserve"> </w:t>
      </w:r>
      <w:r w:rsidR="00162BBC" w:rsidRPr="00AF037D">
        <w:rPr>
          <w:rFonts w:ascii="Times New Roman" w:hAnsi="Times New Roman" w:cs="Times New Roman"/>
          <w:color w:val="000000"/>
          <w:sz w:val="24"/>
          <w:szCs w:val="24"/>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0F3682" w:rsidRPr="00AF037D" w:rsidRDefault="000F3682" w:rsidP="00162BBC">
      <w:pPr>
        <w:autoSpaceDE w:val="0"/>
        <w:autoSpaceDN w:val="0"/>
        <w:adjustRightInd w:val="0"/>
        <w:spacing w:after="0"/>
        <w:jc w:val="both"/>
        <w:rPr>
          <w:rFonts w:ascii="Times New Roman" w:hAnsi="Times New Roman" w:cs="Times New Roman"/>
          <w:color w:val="000000"/>
          <w:sz w:val="24"/>
          <w:szCs w:val="24"/>
        </w:rPr>
      </w:pPr>
    </w:p>
    <w:p w:rsidR="00162BBC" w:rsidRPr="00AF037D" w:rsidRDefault="000F3682" w:rsidP="000F3682">
      <w:pPr>
        <w:autoSpaceDE w:val="0"/>
        <w:autoSpaceDN w:val="0"/>
        <w:adjustRightInd w:val="0"/>
        <w:jc w:val="both"/>
        <w:rPr>
          <w:rFonts w:ascii="Times New Roman" w:hAnsi="Times New Roman" w:cs="Times New Roman"/>
          <w:color w:val="000000"/>
          <w:u w:val="single"/>
        </w:rPr>
      </w:pPr>
      <w:r w:rsidRPr="00AF037D">
        <w:rPr>
          <w:rFonts w:ascii="Times New Roman" w:hAnsi="Times New Roman" w:cs="Times New Roman"/>
          <w:color w:val="000000"/>
          <w:u w:val="single"/>
        </w:rPr>
        <w:t xml:space="preserve">2. </w:t>
      </w:r>
      <w:r w:rsidR="00162BBC" w:rsidRPr="00AF037D">
        <w:rPr>
          <w:rFonts w:ascii="Times New Roman" w:hAnsi="Times New Roman" w:cs="Times New Roman"/>
          <w:color w:val="000000"/>
          <w:u w:val="single"/>
        </w:rPr>
        <w:t>Dodatkowo Zamawiający przewiduje wykluczenie Wykonawcy na podst. art 109 ust. 1 pkt 4-8 ustawy PZP:</w:t>
      </w:r>
    </w:p>
    <w:p w:rsidR="00162BBC" w:rsidRPr="00AF037D" w:rsidRDefault="00162BBC" w:rsidP="00F8263A">
      <w:pPr>
        <w:pStyle w:val="Akapitzlist"/>
        <w:numPr>
          <w:ilvl w:val="0"/>
          <w:numId w:val="23"/>
        </w:numPr>
        <w:autoSpaceDE w:val="0"/>
        <w:autoSpaceDN w:val="0"/>
        <w:adjustRightInd w:val="0"/>
        <w:spacing w:line="276" w:lineRule="auto"/>
        <w:jc w:val="both"/>
        <w:rPr>
          <w:rFonts w:ascii="Times New Roman" w:hAnsi="Times New Roman" w:cs="Times New Roman"/>
        </w:rPr>
      </w:pPr>
      <w:r w:rsidRPr="00AF037D">
        <w:rPr>
          <w:rFonts w:ascii="Times New Roman" w:hAnsi="Times New Roman" w:cs="Times New Roman"/>
          <w:bCs/>
        </w:rPr>
        <w:t xml:space="preserve"> </w:t>
      </w:r>
      <w:r w:rsidRPr="00AF037D">
        <w:rPr>
          <w:rFonts w:ascii="Times New Roman" w:hAnsi="Times New Roman"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162BBC" w:rsidRPr="00AF037D" w:rsidRDefault="00162BBC" w:rsidP="00F8263A">
      <w:pPr>
        <w:pStyle w:val="Akapitzlist"/>
        <w:numPr>
          <w:ilvl w:val="0"/>
          <w:numId w:val="23"/>
        </w:numPr>
        <w:autoSpaceDE w:val="0"/>
        <w:autoSpaceDN w:val="0"/>
        <w:adjustRightInd w:val="0"/>
        <w:spacing w:line="276" w:lineRule="auto"/>
        <w:jc w:val="both"/>
        <w:rPr>
          <w:rFonts w:ascii="Times New Roman" w:hAnsi="Times New Roman" w:cs="Times New Roman"/>
        </w:rPr>
      </w:pPr>
      <w:r w:rsidRPr="00AF037D">
        <w:rPr>
          <w:rFonts w:ascii="Times New Roman" w:hAnsi="Times New Roman" w:cs="Times New Roman"/>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162BBC" w:rsidRPr="00AF037D" w:rsidRDefault="00162BBC" w:rsidP="00F8263A">
      <w:pPr>
        <w:pStyle w:val="Akapitzlist"/>
        <w:numPr>
          <w:ilvl w:val="0"/>
          <w:numId w:val="23"/>
        </w:numPr>
        <w:autoSpaceDE w:val="0"/>
        <w:autoSpaceDN w:val="0"/>
        <w:adjustRightInd w:val="0"/>
        <w:spacing w:line="276" w:lineRule="auto"/>
        <w:jc w:val="both"/>
        <w:rPr>
          <w:rFonts w:ascii="Times New Roman" w:hAnsi="Times New Roman" w:cs="Times New Roman"/>
        </w:rPr>
      </w:pPr>
      <w:r w:rsidRPr="00AF037D">
        <w:rPr>
          <w:rFonts w:ascii="Times New Roman" w:hAnsi="Times New Roman" w:cs="Times New Roman"/>
          <w:color w:val="000000"/>
        </w:rPr>
        <w:t>jeżeli występuje konflikt interesów w rozumieniu art. 56 ust. 2, którego nie można skutecznie wyeliminować w inny sposób niż przez wykluczenie wykonawcy;</w:t>
      </w:r>
    </w:p>
    <w:p w:rsidR="00162BBC" w:rsidRPr="00AF037D" w:rsidRDefault="00162BBC" w:rsidP="00F8263A">
      <w:pPr>
        <w:pStyle w:val="Akapitzlist"/>
        <w:numPr>
          <w:ilvl w:val="0"/>
          <w:numId w:val="23"/>
        </w:numPr>
        <w:autoSpaceDE w:val="0"/>
        <w:autoSpaceDN w:val="0"/>
        <w:adjustRightInd w:val="0"/>
        <w:spacing w:line="276" w:lineRule="auto"/>
        <w:jc w:val="both"/>
        <w:rPr>
          <w:rFonts w:ascii="Times New Roman" w:hAnsi="Times New Roman" w:cs="Times New Roman"/>
        </w:rPr>
      </w:pPr>
      <w:r w:rsidRPr="00AF037D">
        <w:rPr>
          <w:rFonts w:ascii="Times New Roman" w:hAnsi="Times New Roman" w:cs="Times New Roman"/>
          <w:color w:val="000000"/>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162BBC" w:rsidRPr="00AF037D" w:rsidRDefault="00162BBC" w:rsidP="00F8263A">
      <w:pPr>
        <w:pStyle w:val="Akapitzlist"/>
        <w:numPr>
          <w:ilvl w:val="0"/>
          <w:numId w:val="23"/>
        </w:numPr>
        <w:autoSpaceDE w:val="0"/>
        <w:autoSpaceDN w:val="0"/>
        <w:adjustRightInd w:val="0"/>
        <w:spacing w:line="276" w:lineRule="auto"/>
        <w:jc w:val="both"/>
        <w:rPr>
          <w:rFonts w:ascii="Times New Roman" w:hAnsi="Times New Roman" w:cs="Times New Roman"/>
        </w:rPr>
      </w:pPr>
      <w:r w:rsidRPr="00AF037D">
        <w:rPr>
          <w:rFonts w:ascii="Times New Roman" w:hAnsi="Times New Roman" w:cs="Times New Roman"/>
          <w:color w:val="00000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162BBC" w:rsidRPr="00AF037D" w:rsidRDefault="00162BBC" w:rsidP="00F8263A">
      <w:pPr>
        <w:autoSpaceDE w:val="0"/>
        <w:autoSpaceDN w:val="0"/>
        <w:adjustRightInd w:val="0"/>
        <w:spacing w:after="0"/>
        <w:jc w:val="both"/>
        <w:rPr>
          <w:rFonts w:ascii="Times New Roman" w:hAnsi="Times New Roman" w:cs="Times New Roman"/>
          <w:b/>
          <w:bCs/>
          <w:color w:val="000000"/>
          <w:sz w:val="24"/>
          <w:szCs w:val="24"/>
        </w:rPr>
      </w:pPr>
    </w:p>
    <w:p w:rsidR="00162BBC" w:rsidRDefault="00162BBC" w:rsidP="00F8263A">
      <w:pPr>
        <w:pStyle w:val="Akapitzlist"/>
        <w:numPr>
          <w:ilvl w:val="0"/>
          <w:numId w:val="3"/>
        </w:numPr>
        <w:autoSpaceDE w:val="0"/>
        <w:autoSpaceDN w:val="0"/>
        <w:adjustRightInd w:val="0"/>
        <w:spacing w:line="276" w:lineRule="auto"/>
        <w:ind w:left="426"/>
        <w:jc w:val="both"/>
        <w:rPr>
          <w:rFonts w:ascii="Times New Roman" w:hAnsi="Times New Roman" w:cs="Times New Roman"/>
          <w:color w:val="000000"/>
        </w:rPr>
      </w:pPr>
      <w:r w:rsidRPr="00AF037D">
        <w:rPr>
          <w:rFonts w:ascii="Times New Roman" w:hAnsi="Times New Roman" w:cs="Times New Roman"/>
          <w:color w:val="000000"/>
        </w:rPr>
        <w:t>Jeżeli Wykonawca polega na zdolnościach lub sytuacji podmiotów udostępniających zasoby Zamawiający zbada, czy nie zachodzą wobec tego podmiotu podstawy wykluczenia, które zostały przewidziane względem Wykonawcy.</w:t>
      </w:r>
    </w:p>
    <w:p w:rsidR="00162BBC" w:rsidRDefault="00162BBC" w:rsidP="00F8263A">
      <w:pPr>
        <w:pStyle w:val="Akapitzlist"/>
        <w:numPr>
          <w:ilvl w:val="0"/>
          <w:numId w:val="3"/>
        </w:numPr>
        <w:autoSpaceDE w:val="0"/>
        <w:autoSpaceDN w:val="0"/>
        <w:adjustRightInd w:val="0"/>
        <w:spacing w:line="276" w:lineRule="auto"/>
        <w:ind w:left="426"/>
        <w:jc w:val="both"/>
        <w:rPr>
          <w:rFonts w:ascii="Times New Roman" w:hAnsi="Times New Roman" w:cs="Times New Roman"/>
          <w:color w:val="000000"/>
        </w:rPr>
      </w:pPr>
      <w:r w:rsidRPr="00F8263A">
        <w:rPr>
          <w:rFonts w:ascii="Times New Roman" w:hAnsi="Times New Roman" w:cs="Times New Roman"/>
          <w:color w:val="000000"/>
        </w:rPr>
        <w:t>W przypadku wspólnego ubiegania się Wykonawców o udzielenie zamówienia zamawiający bada, czy nie zachodzą podstawy wykluczenia wobec każdego z tych wykonawców.</w:t>
      </w:r>
    </w:p>
    <w:p w:rsidR="00162BBC" w:rsidRPr="00F8263A" w:rsidRDefault="00162BBC" w:rsidP="00F8263A">
      <w:pPr>
        <w:pStyle w:val="Akapitzlist"/>
        <w:numPr>
          <w:ilvl w:val="0"/>
          <w:numId w:val="3"/>
        </w:numPr>
        <w:autoSpaceDE w:val="0"/>
        <w:autoSpaceDN w:val="0"/>
        <w:adjustRightInd w:val="0"/>
        <w:spacing w:line="276" w:lineRule="auto"/>
        <w:ind w:left="426"/>
        <w:jc w:val="both"/>
        <w:rPr>
          <w:rFonts w:ascii="Times New Roman" w:hAnsi="Times New Roman" w:cs="Times New Roman"/>
          <w:color w:val="000000"/>
        </w:rPr>
      </w:pPr>
      <w:r w:rsidRPr="00F8263A">
        <w:rPr>
          <w:rFonts w:ascii="Times New Roman" w:hAnsi="Times New Roman" w:cs="Times New Roman"/>
          <w:bCs/>
          <w:color w:val="000000"/>
        </w:rPr>
        <w:t>Na podst. art 125 ust 1 ustawy PZP Wykonawca do oferty  dołącza oświadczenie o niepodleganiu wykluczeniu, spełnianiu warunków udziału w postępowaniu w zakresie wskazanym przez Zamawiającego zał. nr 2, zał. nr 3.</w:t>
      </w:r>
    </w:p>
    <w:p w:rsidR="00162BBC" w:rsidRPr="00F8263A" w:rsidRDefault="00162BBC" w:rsidP="00F8263A">
      <w:pPr>
        <w:pStyle w:val="Akapitzlist"/>
        <w:numPr>
          <w:ilvl w:val="0"/>
          <w:numId w:val="3"/>
        </w:numPr>
        <w:autoSpaceDE w:val="0"/>
        <w:autoSpaceDN w:val="0"/>
        <w:adjustRightInd w:val="0"/>
        <w:spacing w:line="276" w:lineRule="auto"/>
        <w:ind w:left="426"/>
        <w:jc w:val="both"/>
        <w:rPr>
          <w:rFonts w:ascii="Times New Roman" w:hAnsi="Times New Roman" w:cs="Times New Roman"/>
          <w:color w:val="000000"/>
        </w:rPr>
      </w:pPr>
      <w:r w:rsidRPr="00F8263A">
        <w:rPr>
          <w:rFonts w:ascii="Times New Roman" w:hAnsi="Times New Roman" w:cs="Times New Roman"/>
          <w:bCs/>
          <w:color w:val="000000"/>
        </w:rPr>
        <w:t>Oświadczenie, o kt</w:t>
      </w:r>
      <w:r w:rsidR="000F3682" w:rsidRPr="00F8263A">
        <w:rPr>
          <w:rFonts w:ascii="Times New Roman" w:hAnsi="Times New Roman" w:cs="Times New Roman"/>
          <w:bCs/>
          <w:color w:val="000000"/>
        </w:rPr>
        <w:t xml:space="preserve">órym mowa w pkt </w:t>
      </w:r>
      <w:r w:rsidRPr="00F8263A">
        <w:rPr>
          <w:rFonts w:ascii="Times New Roman" w:hAnsi="Times New Roman" w:cs="Times New Roman"/>
          <w:bCs/>
          <w:color w:val="000000"/>
        </w:rPr>
        <w:t>5 stanowi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rsidR="00162BBC" w:rsidRDefault="00162BBC" w:rsidP="00F8263A">
      <w:pPr>
        <w:pStyle w:val="Akapitzlist"/>
        <w:numPr>
          <w:ilvl w:val="0"/>
          <w:numId w:val="3"/>
        </w:numPr>
        <w:autoSpaceDE w:val="0"/>
        <w:autoSpaceDN w:val="0"/>
        <w:adjustRightInd w:val="0"/>
        <w:spacing w:line="276" w:lineRule="auto"/>
        <w:ind w:left="426"/>
        <w:jc w:val="both"/>
        <w:rPr>
          <w:rFonts w:ascii="Times New Roman" w:hAnsi="Times New Roman" w:cs="Times New Roman"/>
          <w:color w:val="000000"/>
        </w:rPr>
      </w:pPr>
      <w:r w:rsidRPr="00F8263A">
        <w:rPr>
          <w:rFonts w:ascii="Times New Roman" w:hAnsi="Times New Roman" w:cs="Times New Roman"/>
          <w:color w:val="000000"/>
        </w:rPr>
        <w:t>W przypadku wspólnego ubiegania się o zamówienie przez Wykonawców oświa</w:t>
      </w:r>
      <w:r w:rsidR="000F3682" w:rsidRPr="00F8263A">
        <w:rPr>
          <w:rFonts w:ascii="Times New Roman" w:hAnsi="Times New Roman" w:cs="Times New Roman"/>
          <w:color w:val="000000"/>
        </w:rPr>
        <w:t xml:space="preserve">dczenie, </w:t>
      </w:r>
      <w:r w:rsidR="000F3682" w:rsidRPr="00F8263A">
        <w:rPr>
          <w:rFonts w:ascii="Times New Roman" w:hAnsi="Times New Roman" w:cs="Times New Roman"/>
          <w:color w:val="000000"/>
        </w:rPr>
        <w:br/>
        <w:t xml:space="preserve">o którym mowa w pkt </w:t>
      </w:r>
      <w:r w:rsidRPr="00F8263A">
        <w:rPr>
          <w:rFonts w:ascii="Times New Roman" w:hAnsi="Times New Roman" w:cs="Times New Roman"/>
          <w:color w:val="000000"/>
        </w:rPr>
        <w:t>5, składa każdy z wykonawców. Oświadczenia te potwierdzają brak podstaw wykluczenia oraz spełnianie warunków udziału w postępowaniu w zakresie, w jakim każdy z wykonawców wykazuje spełnianie warunków udziału w postępowaniu.</w:t>
      </w:r>
    </w:p>
    <w:p w:rsidR="00162BBC" w:rsidRDefault="00162BBC" w:rsidP="00F8263A">
      <w:pPr>
        <w:pStyle w:val="Akapitzlist"/>
        <w:numPr>
          <w:ilvl w:val="0"/>
          <w:numId w:val="3"/>
        </w:numPr>
        <w:autoSpaceDE w:val="0"/>
        <w:autoSpaceDN w:val="0"/>
        <w:adjustRightInd w:val="0"/>
        <w:spacing w:line="276" w:lineRule="auto"/>
        <w:ind w:left="426"/>
        <w:jc w:val="both"/>
        <w:rPr>
          <w:rFonts w:ascii="Times New Roman" w:hAnsi="Times New Roman" w:cs="Times New Roman"/>
          <w:color w:val="000000"/>
        </w:rPr>
      </w:pPr>
      <w:r w:rsidRPr="00F8263A">
        <w:rPr>
          <w:rFonts w:ascii="Times New Roman" w:hAnsi="Times New Roman" w:cs="Times New Roman"/>
          <w:color w:val="000000"/>
        </w:rPr>
        <w:t>Wykonawca w przypadku polegania na zdolnościach lub sytuacji podmiotów udostępniających zasoby, przedstawia, wraz z oświa</w:t>
      </w:r>
      <w:r w:rsidR="000F3682" w:rsidRPr="00F8263A">
        <w:rPr>
          <w:rFonts w:ascii="Times New Roman" w:hAnsi="Times New Roman" w:cs="Times New Roman"/>
          <w:color w:val="000000"/>
        </w:rPr>
        <w:t xml:space="preserve">dczeniem, o którym mowa w pkt </w:t>
      </w:r>
      <w:r w:rsidRPr="00F8263A">
        <w:rPr>
          <w:rFonts w:ascii="Times New Roman" w:hAnsi="Times New Roman" w:cs="Times New Roman"/>
          <w:color w:val="000000"/>
        </w:rPr>
        <w:t>5, także oświadczenie podmiotu udostępniającego zasoby, potwierdzające brak podstaw wykluczenia tego podmiotu oraz odpowiednio spełnianie warunków udziału w postępowaniu lub kryteriów selekcji, w zakresie, w jakim wykonawca powołuje się na jego zasoby.</w:t>
      </w:r>
    </w:p>
    <w:p w:rsidR="00F8263A" w:rsidRPr="00F8263A" w:rsidRDefault="00F8263A" w:rsidP="00F8263A">
      <w:pPr>
        <w:pStyle w:val="Akapitzlist"/>
        <w:autoSpaceDE w:val="0"/>
        <w:autoSpaceDN w:val="0"/>
        <w:adjustRightInd w:val="0"/>
        <w:spacing w:line="276" w:lineRule="auto"/>
        <w:ind w:left="426"/>
        <w:jc w:val="both"/>
        <w:rPr>
          <w:rFonts w:ascii="Times New Roman" w:hAnsi="Times New Roman" w:cs="Times New Roman"/>
          <w:color w:val="000000"/>
        </w:rPr>
      </w:pPr>
    </w:p>
    <w:p w:rsidR="001F79C8" w:rsidRPr="00F8263A" w:rsidRDefault="00C930C1" w:rsidP="00F8263A">
      <w:pPr>
        <w:pStyle w:val="Nagwek1"/>
        <w:spacing w:before="0"/>
        <w:rPr>
          <w:rFonts w:ascii="Times New Roman" w:eastAsia="Times New Roman" w:hAnsi="Times New Roman" w:cs="Times New Roman"/>
          <w:sz w:val="24"/>
          <w:lang w:eastAsia="pl-PL"/>
        </w:rPr>
      </w:pPr>
      <w:bookmarkStart w:id="13" w:name="_Toc152929177"/>
      <w:r w:rsidRPr="00F8263A">
        <w:rPr>
          <w:rFonts w:ascii="Times New Roman" w:eastAsia="Times New Roman" w:hAnsi="Times New Roman" w:cs="Times New Roman"/>
          <w:sz w:val="24"/>
          <w:lang w:eastAsia="pl-PL"/>
        </w:rPr>
        <w:t xml:space="preserve">VIII. </w:t>
      </w:r>
      <w:r w:rsidR="001F79C8" w:rsidRPr="00F8263A">
        <w:rPr>
          <w:rFonts w:ascii="Times New Roman" w:eastAsia="Times New Roman" w:hAnsi="Times New Roman" w:cs="Times New Roman"/>
          <w:sz w:val="24"/>
          <w:lang w:eastAsia="pl-PL"/>
        </w:rPr>
        <w:t>Informacje o podmiotowych środkach dowodowych</w:t>
      </w:r>
      <w:bookmarkEnd w:id="13"/>
    </w:p>
    <w:p w:rsidR="001F79C8" w:rsidRPr="00AF037D" w:rsidRDefault="001F79C8" w:rsidP="00D15BD2">
      <w:pPr>
        <w:spacing w:after="0"/>
        <w:jc w:val="both"/>
        <w:rPr>
          <w:rFonts w:ascii="Times New Roman" w:eastAsia="Times New Roman" w:hAnsi="Times New Roman" w:cs="Times New Roman"/>
          <w:sz w:val="24"/>
          <w:szCs w:val="24"/>
          <w:lang w:eastAsia="pl-PL"/>
        </w:rPr>
      </w:pPr>
      <w:r w:rsidRPr="00AF037D">
        <w:rPr>
          <w:rFonts w:ascii="Times New Roman" w:eastAsia="Times New Roman" w:hAnsi="Times New Roman" w:cs="Times New Roman"/>
          <w:sz w:val="24"/>
          <w:szCs w:val="24"/>
          <w:lang w:eastAsia="pl-PL"/>
        </w:rPr>
        <w:t xml:space="preserve">Oświadczenia i dokumenty, jakie zobowiązani są dostarczyć </w:t>
      </w:r>
      <w:r w:rsidR="00F8263A">
        <w:rPr>
          <w:rFonts w:ascii="Times New Roman" w:eastAsia="Times New Roman" w:hAnsi="Times New Roman" w:cs="Times New Roman"/>
          <w:sz w:val="24"/>
          <w:szCs w:val="24"/>
          <w:lang w:eastAsia="pl-PL"/>
        </w:rPr>
        <w:t xml:space="preserve">wykonawcy w celu potwierdzenia </w:t>
      </w:r>
      <w:r w:rsidRPr="00AF037D">
        <w:rPr>
          <w:rFonts w:ascii="Times New Roman" w:eastAsia="Times New Roman" w:hAnsi="Times New Roman" w:cs="Times New Roman"/>
          <w:sz w:val="24"/>
          <w:szCs w:val="24"/>
          <w:lang w:eastAsia="pl-PL"/>
        </w:rPr>
        <w:t xml:space="preserve">spełniania warunków udziału w postępowaniu oraz wykazania braku podstaw wykluczenia </w:t>
      </w:r>
    </w:p>
    <w:p w:rsidR="00C930C1" w:rsidRPr="00AF037D" w:rsidRDefault="001F79C8" w:rsidP="000F3682">
      <w:pPr>
        <w:pStyle w:val="Akapitzlist"/>
        <w:numPr>
          <w:ilvl w:val="0"/>
          <w:numId w:val="5"/>
        </w:numPr>
        <w:spacing w:line="276" w:lineRule="auto"/>
        <w:ind w:left="426"/>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Do oferty Wykonawca zobowiązany jest dołączyć aktualne na dzień składania ofert oświadczenie o spełnianiu warunków udziału w postępowaniu oraz o braku podstaw do wykluczenia z postępowania – zgodnie z Załącznikiem nr 4 do SWZ. </w:t>
      </w:r>
    </w:p>
    <w:p w:rsidR="00C930C1" w:rsidRPr="00AF037D" w:rsidRDefault="001F79C8" w:rsidP="000F3682">
      <w:pPr>
        <w:pStyle w:val="Akapitzlist"/>
        <w:numPr>
          <w:ilvl w:val="0"/>
          <w:numId w:val="5"/>
        </w:numPr>
        <w:spacing w:line="276" w:lineRule="auto"/>
        <w:ind w:left="426"/>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Informacje zawarte w oświadczeniu, o którym mowa w pkt 1 stanowią wstępne potwierdzenie, że Wykonawca nie podlega wykluczeniu oraz spełnia warunki udziału w postępowaniu. </w:t>
      </w:r>
    </w:p>
    <w:p w:rsidR="00C930C1" w:rsidRPr="00AF037D" w:rsidRDefault="001F79C8" w:rsidP="000F3682">
      <w:pPr>
        <w:pStyle w:val="Akapitzlist"/>
        <w:numPr>
          <w:ilvl w:val="0"/>
          <w:numId w:val="5"/>
        </w:numPr>
        <w:spacing w:line="276" w:lineRule="auto"/>
        <w:ind w:left="426"/>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rsidR="002146A9" w:rsidRPr="00AF037D" w:rsidRDefault="001F79C8" w:rsidP="000F3682">
      <w:pPr>
        <w:pStyle w:val="Akapitzlist"/>
        <w:numPr>
          <w:ilvl w:val="0"/>
          <w:numId w:val="5"/>
        </w:numPr>
        <w:spacing w:line="276" w:lineRule="auto"/>
        <w:ind w:left="426"/>
        <w:jc w:val="both"/>
        <w:rPr>
          <w:rFonts w:ascii="Times New Roman" w:eastAsia="Times New Roman" w:hAnsi="Times New Roman" w:cs="Times New Roman"/>
          <w:u w:val="single"/>
          <w:lang w:eastAsia="pl-PL"/>
        </w:rPr>
      </w:pPr>
      <w:r w:rsidRPr="00AF037D">
        <w:rPr>
          <w:rFonts w:ascii="Times New Roman" w:eastAsia="Times New Roman" w:hAnsi="Times New Roman" w:cs="Times New Roman"/>
          <w:u w:val="single"/>
          <w:lang w:eastAsia="pl-PL"/>
        </w:rPr>
        <w:t xml:space="preserve">Podmiotowe środki dowodowe wymagane od wykonawcy obejmują: </w:t>
      </w:r>
    </w:p>
    <w:p w:rsidR="002146A9" w:rsidRPr="00682A87" w:rsidRDefault="002146A9" w:rsidP="00682A87">
      <w:pPr>
        <w:pStyle w:val="Akapitzlist"/>
        <w:spacing w:line="276" w:lineRule="auto"/>
        <w:ind w:left="426"/>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4.1. wpis do Centralnej Ewidencji i Informacji o Działalności Gospodarczej Rzeczypospolitej Polskiej lub wpis do Krajowego Rejestru Sądowego podmiotu leczniczego poświadczające, że Oferent jest uprawniony do występowania w obrocie prawnym, udzielając świadczeń opieki zdrowotnej w zakresie objętym przedmiotem zamówienia. Z dokumentów tych ma także wynikać, że osoby podpisujące ofertę lub udzielające pełnomocnictwa są upoważnione do składania oświadczeń woli w imieniu Oferenta (wystawione nie wcześniej niż </w:t>
      </w:r>
      <w:r w:rsidR="00561886" w:rsidRPr="00AF037D">
        <w:rPr>
          <w:rFonts w:ascii="Times New Roman" w:eastAsia="Times New Roman" w:hAnsi="Times New Roman" w:cs="Times New Roman"/>
          <w:lang w:eastAsia="pl-PL"/>
        </w:rPr>
        <w:t>3</w:t>
      </w:r>
      <w:r w:rsidRPr="00AF037D">
        <w:rPr>
          <w:rFonts w:ascii="Times New Roman" w:eastAsia="Times New Roman" w:hAnsi="Times New Roman" w:cs="Times New Roman"/>
          <w:lang w:eastAsia="pl-PL"/>
        </w:rPr>
        <w:t>-mc</w:t>
      </w:r>
      <w:r w:rsidR="00561886" w:rsidRPr="00AF037D">
        <w:rPr>
          <w:rFonts w:ascii="Times New Roman" w:eastAsia="Times New Roman" w:hAnsi="Times New Roman" w:cs="Times New Roman"/>
          <w:lang w:eastAsia="pl-PL"/>
        </w:rPr>
        <w:t>e</w:t>
      </w:r>
      <w:r w:rsidRPr="00AF037D">
        <w:rPr>
          <w:rFonts w:ascii="Times New Roman" w:eastAsia="Times New Roman" w:hAnsi="Times New Roman" w:cs="Times New Roman"/>
          <w:lang w:eastAsia="pl-PL"/>
        </w:rPr>
        <w:t xml:space="preserve"> przed terminem składania ofert);</w:t>
      </w:r>
    </w:p>
    <w:p w:rsidR="00775698" w:rsidRPr="00AF037D" w:rsidRDefault="00682A87" w:rsidP="000F3682">
      <w:pPr>
        <w:pStyle w:val="Akapitzlist"/>
        <w:spacing w:line="276" w:lineRule="auto"/>
        <w:ind w:left="284" w:hanging="142"/>
        <w:jc w:val="both"/>
        <w:rPr>
          <w:rFonts w:ascii="Times New Roman" w:hAnsi="Times New Roman" w:cs="Times New Roman"/>
        </w:rPr>
      </w:pPr>
      <w:r>
        <w:rPr>
          <w:rFonts w:ascii="Times New Roman" w:eastAsia="Times New Roman" w:hAnsi="Times New Roman" w:cs="Times New Roman"/>
          <w:lang w:eastAsia="pl-PL"/>
        </w:rPr>
        <w:t>4.1</w:t>
      </w:r>
      <w:r w:rsidR="00775698" w:rsidRPr="00AF037D">
        <w:rPr>
          <w:rFonts w:ascii="Times New Roman" w:eastAsia="Times New Roman" w:hAnsi="Times New Roman" w:cs="Times New Roman"/>
          <w:lang w:eastAsia="pl-PL"/>
        </w:rPr>
        <w:t xml:space="preserve">. </w:t>
      </w:r>
      <w:r w:rsidR="00857538" w:rsidRPr="00AF037D">
        <w:rPr>
          <w:rFonts w:ascii="Times New Roman" w:hAnsi="Times New Roman" w:cs="Times New Roman"/>
        </w:rPr>
        <w:t>dokumenty potwierdzające, że Wykonawca jest ubezpieczony od odpowiedzialności cywilnej w zakresie prowadzonej działalności związanej z przedmiotem zamówienia ze wskazaniem sumy gwarancyjnej tego ubezpieczenia</w:t>
      </w:r>
    </w:p>
    <w:p w:rsidR="00775698" w:rsidRPr="00AF037D" w:rsidRDefault="00682A87" w:rsidP="000F3682">
      <w:pPr>
        <w:pStyle w:val="Akapitzlist"/>
        <w:spacing w:line="276" w:lineRule="auto"/>
        <w:ind w:left="284" w:hanging="142"/>
        <w:jc w:val="both"/>
        <w:rPr>
          <w:rFonts w:ascii="Times New Roman" w:eastAsia="Times New Roman" w:hAnsi="Times New Roman" w:cs="Times New Roman"/>
          <w:lang w:eastAsia="pl-PL"/>
        </w:rPr>
      </w:pPr>
      <w:r>
        <w:rPr>
          <w:rFonts w:ascii="Times New Roman" w:hAnsi="Times New Roman" w:cs="Times New Roman"/>
        </w:rPr>
        <w:t>4.2</w:t>
      </w:r>
      <w:r w:rsidR="00775698" w:rsidRPr="00AF037D">
        <w:rPr>
          <w:rFonts w:ascii="Times New Roman" w:hAnsi="Times New Roman" w:cs="Times New Roman"/>
        </w:rPr>
        <w:t xml:space="preserve">. </w:t>
      </w:r>
      <w:r w:rsidR="00354E66">
        <w:rPr>
          <w:rFonts w:ascii="Times New Roman" w:eastAsia="Times New Roman" w:hAnsi="Times New Roman" w:cs="Times New Roman"/>
          <w:lang w:eastAsia="pl-PL"/>
        </w:rPr>
        <w:t>informacja</w:t>
      </w:r>
      <w:r w:rsidR="008B286B" w:rsidRPr="00AF037D">
        <w:rPr>
          <w:rFonts w:ascii="Times New Roman" w:eastAsia="Times New Roman" w:hAnsi="Times New Roman" w:cs="Times New Roman"/>
          <w:lang w:eastAsia="pl-PL"/>
        </w:rPr>
        <w:t xml:space="preserve"> o niezaleganiu </w:t>
      </w:r>
      <w:r w:rsidR="00354E66">
        <w:rPr>
          <w:rFonts w:ascii="Times New Roman" w:eastAsia="Times New Roman" w:hAnsi="Times New Roman" w:cs="Times New Roman"/>
          <w:lang w:eastAsia="pl-PL"/>
        </w:rPr>
        <w:t xml:space="preserve">w płatnościach </w:t>
      </w:r>
      <w:r w:rsidR="008B286B" w:rsidRPr="00AF037D">
        <w:rPr>
          <w:rFonts w:ascii="Times New Roman" w:eastAsia="Times New Roman" w:hAnsi="Times New Roman" w:cs="Times New Roman"/>
          <w:lang w:eastAsia="pl-PL"/>
        </w:rPr>
        <w:t>wobec Urzędu Skarbowego i Zakładu Ubez</w:t>
      </w:r>
      <w:r w:rsidR="00354E66">
        <w:rPr>
          <w:rFonts w:ascii="Times New Roman" w:eastAsia="Times New Roman" w:hAnsi="Times New Roman" w:cs="Times New Roman"/>
          <w:lang w:eastAsia="pl-PL"/>
        </w:rPr>
        <w:t>pieczeń Społecznych</w:t>
      </w:r>
      <w:r w:rsidR="008B286B" w:rsidRPr="00AF037D">
        <w:rPr>
          <w:rFonts w:ascii="Times New Roman" w:eastAsia="Times New Roman" w:hAnsi="Times New Roman" w:cs="Times New Roman"/>
          <w:lang w:eastAsia="pl-PL"/>
        </w:rPr>
        <w:t xml:space="preserve">, </w:t>
      </w:r>
    </w:p>
    <w:p w:rsidR="002B015F" w:rsidRPr="00AF037D" w:rsidRDefault="00682A87" w:rsidP="000F3682">
      <w:pPr>
        <w:pStyle w:val="Akapitzlist"/>
        <w:spacing w:line="276" w:lineRule="auto"/>
        <w:ind w:left="284" w:hanging="142"/>
        <w:jc w:val="both"/>
        <w:rPr>
          <w:rFonts w:ascii="Times New Roman" w:eastAsia="Times New Roman" w:hAnsi="Times New Roman" w:cs="Times New Roman"/>
          <w:lang w:eastAsia="pl-PL"/>
        </w:rPr>
      </w:pPr>
      <w:r>
        <w:rPr>
          <w:rFonts w:ascii="Times New Roman" w:eastAsia="Times New Roman" w:hAnsi="Times New Roman" w:cs="Times New Roman"/>
          <w:lang w:eastAsia="pl-PL"/>
        </w:rPr>
        <w:t>4.3</w:t>
      </w:r>
      <w:r w:rsidR="00775698" w:rsidRPr="00AF037D">
        <w:rPr>
          <w:rFonts w:ascii="Times New Roman" w:eastAsia="Times New Roman" w:hAnsi="Times New Roman" w:cs="Times New Roman"/>
          <w:lang w:eastAsia="pl-PL"/>
        </w:rPr>
        <w:t xml:space="preserve">. </w:t>
      </w:r>
      <w:r w:rsidR="008B286B" w:rsidRPr="00AF037D">
        <w:rPr>
          <w:rFonts w:ascii="Times New Roman" w:eastAsia="Times New Roman" w:hAnsi="Times New Roman" w:cs="Times New Roman"/>
          <w:lang w:eastAsia="pl-PL"/>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o podstawie dysponowania tymi osobami – zgodnie z załącznikiem nr 6 do SWZ.</w:t>
      </w:r>
    </w:p>
    <w:p w:rsidR="002B015F" w:rsidRPr="00AF037D" w:rsidRDefault="002B015F" w:rsidP="000F3682">
      <w:pPr>
        <w:pStyle w:val="Akapitzlist"/>
        <w:numPr>
          <w:ilvl w:val="0"/>
          <w:numId w:val="5"/>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Jeżeli Wykonawca ma siedzibę lub miejsce zamieszkania poza terytorium Rzeczypospolitej Polskiej, zamiast dokumentu, o których mowa </w:t>
      </w:r>
      <w:r w:rsidR="00F24A0D" w:rsidRPr="00AF037D">
        <w:rPr>
          <w:rFonts w:ascii="Times New Roman" w:eastAsia="Times New Roman" w:hAnsi="Times New Roman" w:cs="Times New Roman"/>
          <w:lang w:eastAsia="pl-PL"/>
        </w:rPr>
        <w:t>powyżej</w:t>
      </w:r>
      <w:r w:rsidRPr="00AF037D">
        <w:rPr>
          <w:rFonts w:ascii="Times New Roman" w:eastAsia="Times New Roman" w:hAnsi="Times New Roman" w:cs="Times New Roman"/>
          <w:lang w:eastAsia="pl-PL"/>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2B015F" w:rsidRPr="00AF037D" w:rsidRDefault="002B015F" w:rsidP="00BA19CE">
      <w:pPr>
        <w:pStyle w:val="Akapitzlist"/>
        <w:numPr>
          <w:ilvl w:val="0"/>
          <w:numId w:val="5"/>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Jeżeli w kraju, w którym Wykonawca ma siedzibę lub miejsce zamieszkania, nie wydaje się dokumentów, o których mowa </w:t>
      </w:r>
      <w:r w:rsidR="00F24A0D" w:rsidRPr="00AF037D">
        <w:rPr>
          <w:rFonts w:ascii="Times New Roman" w:eastAsia="Times New Roman" w:hAnsi="Times New Roman" w:cs="Times New Roman"/>
          <w:lang w:eastAsia="pl-PL"/>
        </w:rPr>
        <w:t>powyżej</w:t>
      </w:r>
      <w:r w:rsidRPr="00AF037D">
        <w:rPr>
          <w:rFonts w:ascii="Times New Roman" w:eastAsia="Times New Roman" w:hAnsi="Times New Roman" w:cs="Times New Roman"/>
          <w:lang w:eastAsia="pl-PL"/>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C930C1" w:rsidRPr="00AF037D" w:rsidRDefault="001F79C8" w:rsidP="000F3682">
      <w:pPr>
        <w:pStyle w:val="Akapitzlist"/>
        <w:numPr>
          <w:ilvl w:val="0"/>
          <w:numId w:val="5"/>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Zamawiający nie wzywa do złożenia podmiotowych środków dowodowych, jeżeli: </w:t>
      </w:r>
    </w:p>
    <w:p w:rsidR="00C930C1" w:rsidRPr="00AF037D" w:rsidRDefault="001F79C8" w:rsidP="005A67AA">
      <w:pPr>
        <w:pStyle w:val="Akapitzlist"/>
        <w:numPr>
          <w:ilvl w:val="1"/>
          <w:numId w:val="17"/>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t>
      </w:r>
    </w:p>
    <w:p w:rsidR="00775698" w:rsidRPr="00AF037D" w:rsidRDefault="001F79C8" w:rsidP="005A67AA">
      <w:pPr>
        <w:pStyle w:val="Akapitzlist"/>
        <w:numPr>
          <w:ilvl w:val="1"/>
          <w:numId w:val="17"/>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podmiotowym środkiem dowodowym jest oświadczenie, którego treść odpowiada zakresowi oświadczenia, o którym mowa w art. 125 ust. 1. </w:t>
      </w:r>
    </w:p>
    <w:p w:rsidR="00775698" w:rsidRPr="00AF037D" w:rsidRDefault="001F79C8" w:rsidP="000F3682">
      <w:pPr>
        <w:pStyle w:val="Akapitzlist"/>
        <w:numPr>
          <w:ilvl w:val="0"/>
          <w:numId w:val="5"/>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i aktualność. </w:t>
      </w:r>
    </w:p>
    <w:p w:rsidR="000F3682" w:rsidRPr="00F8263A" w:rsidRDefault="001F79C8" w:rsidP="00F8263A">
      <w:pPr>
        <w:pStyle w:val="Akapitzlist"/>
        <w:numPr>
          <w:ilvl w:val="0"/>
          <w:numId w:val="5"/>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F8263A" w:rsidRDefault="00F8263A" w:rsidP="00F8263A">
      <w:pPr>
        <w:pStyle w:val="Nagwek1"/>
        <w:spacing w:before="0"/>
        <w:rPr>
          <w:rStyle w:val="markedcontent"/>
          <w:rFonts w:ascii="Times New Roman" w:hAnsi="Times New Roman" w:cs="Times New Roman"/>
          <w:sz w:val="24"/>
          <w:szCs w:val="24"/>
        </w:rPr>
      </w:pPr>
    </w:p>
    <w:p w:rsidR="001F79C8" w:rsidRPr="00F8263A" w:rsidRDefault="009D7486" w:rsidP="00F8263A">
      <w:pPr>
        <w:pStyle w:val="Nagwek1"/>
        <w:spacing w:before="0"/>
        <w:rPr>
          <w:rFonts w:ascii="Times New Roman" w:hAnsi="Times New Roman" w:cs="Times New Roman"/>
          <w:sz w:val="24"/>
          <w:szCs w:val="24"/>
        </w:rPr>
      </w:pPr>
      <w:bookmarkStart w:id="14" w:name="_Toc152929178"/>
      <w:r w:rsidRPr="00F8263A">
        <w:rPr>
          <w:rStyle w:val="markedcontent"/>
          <w:rFonts w:ascii="Times New Roman" w:hAnsi="Times New Roman" w:cs="Times New Roman"/>
          <w:sz w:val="24"/>
          <w:szCs w:val="24"/>
        </w:rPr>
        <w:t xml:space="preserve">IX. </w:t>
      </w:r>
      <w:r w:rsidR="001F79C8" w:rsidRPr="00F8263A">
        <w:rPr>
          <w:rFonts w:ascii="Times New Roman" w:hAnsi="Times New Roman" w:cs="Times New Roman"/>
          <w:sz w:val="24"/>
          <w:szCs w:val="24"/>
        </w:rPr>
        <w:t>Termin wykonania zamówienia</w:t>
      </w:r>
      <w:bookmarkEnd w:id="14"/>
    </w:p>
    <w:p w:rsidR="001F79C8" w:rsidRPr="00F8263A" w:rsidRDefault="001F79C8" w:rsidP="00D15BD2">
      <w:pPr>
        <w:spacing w:after="0"/>
        <w:rPr>
          <w:rStyle w:val="markedcontent"/>
          <w:rFonts w:ascii="Times New Roman" w:hAnsi="Times New Roman" w:cs="Times New Roman"/>
          <w:sz w:val="24"/>
          <w:szCs w:val="24"/>
        </w:rPr>
      </w:pPr>
      <w:r w:rsidRPr="00F8263A">
        <w:rPr>
          <w:rStyle w:val="markedcontent"/>
          <w:rFonts w:ascii="Times New Roman" w:hAnsi="Times New Roman" w:cs="Times New Roman"/>
          <w:sz w:val="24"/>
          <w:szCs w:val="24"/>
        </w:rPr>
        <w:t xml:space="preserve">Termin realizacji zamówienia: </w:t>
      </w:r>
    </w:p>
    <w:p w:rsidR="001F79C8" w:rsidRPr="00F8263A" w:rsidRDefault="001F79C8" w:rsidP="00D15BD2">
      <w:pPr>
        <w:spacing w:after="0"/>
        <w:rPr>
          <w:rStyle w:val="markedcontent"/>
          <w:rFonts w:ascii="Times New Roman" w:hAnsi="Times New Roman" w:cs="Times New Roman"/>
          <w:sz w:val="24"/>
          <w:szCs w:val="24"/>
        </w:rPr>
      </w:pPr>
      <w:r w:rsidRPr="00F8263A">
        <w:rPr>
          <w:rStyle w:val="markedcontent"/>
          <w:rFonts w:ascii="Times New Roman" w:hAnsi="Times New Roman" w:cs="Times New Roman"/>
          <w:sz w:val="24"/>
          <w:szCs w:val="24"/>
        </w:rPr>
        <w:t xml:space="preserve">od dnia podpisania umowy do </w:t>
      </w:r>
      <w:r w:rsidR="00996102" w:rsidRPr="00F8263A">
        <w:rPr>
          <w:rStyle w:val="markedcontent"/>
          <w:rFonts w:ascii="Times New Roman" w:hAnsi="Times New Roman" w:cs="Times New Roman"/>
          <w:sz w:val="24"/>
          <w:szCs w:val="24"/>
        </w:rPr>
        <w:t>30 czerwca 2024</w:t>
      </w:r>
      <w:r w:rsidRPr="00F8263A">
        <w:rPr>
          <w:rStyle w:val="markedcontent"/>
          <w:rFonts w:ascii="Times New Roman" w:hAnsi="Times New Roman" w:cs="Times New Roman"/>
          <w:sz w:val="24"/>
          <w:szCs w:val="24"/>
        </w:rPr>
        <w:t xml:space="preserve"> r. </w:t>
      </w:r>
    </w:p>
    <w:p w:rsidR="009D7486" w:rsidRPr="00F8263A" w:rsidRDefault="009D7486" w:rsidP="00BA19CE">
      <w:pPr>
        <w:pStyle w:val="Nagwek1"/>
        <w:rPr>
          <w:rStyle w:val="markedcontent"/>
          <w:rFonts w:ascii="Times New Roman" w:hAnsi="Times New Roman" w:cs="Times New Roman"/>
          <w:sz w:val="24"/>
          <w:szCs w:val="24"/>
        </w:rPr>
      </w:pPr>
      <w:bookmarkStart w:id="15" w:name="_Toc152929179"/>
      <w:r w:rsidRPr="00F8263A">
        <w:rPr>
          <w:rStyle w:val="markedcontent"/>
          <w:rFonts w:ascii="Times New Roman" w:hAnsi="Times New Roman" w:cs="Times New Roman"/>
          <w:sz w:val="24"/>
          <w:szCs w:val="24"/>
        </w:rPr>
        <w:t xml:space="preserve">X. </w:t>
      </w:r>
      <w:r w:rsidR="001F79C8" w:rsidRPr="00F8263A">
        <w:rPr>
          <w:rFonts w:ascii="Times New Roman" w:hAnsi="Times New Roman" w:cs="Times New Roman"/>
          <w:sz w:val="24"/>
          <w:szCs w:val="24"/>
        </w:rPr>
        <w:t>Projektowane postanowienia umowy w sprawie zamówienia publicznego, które zostaną wprowadzone do treści tej umowy</w:t>
      </w:r>
      <w:bookmarkEnd w:id="15"/>
    </w:p>
    <w:p w:rsidR="009D7486" w:rsidRPr="00AF037D" w:rsidRDefault="009D7486" w:rsidP="005A67AA">
      <w:pPr>
        <w:pStyle w:val="Akapitzlist"/>
        <w:numPr>
          <w:ilvl w:val="0"/>
          <w:numId w:val="6"/>
        </w:numPr>
        <w:spacing w:line="276" w:lineRule="auto"/>
        <w:rPr>
          <w:rStyle w:val="markedcontent"/>
          <w:rFonts w:ascii="Times New Roman" w:hAnsi="Times New Roman" w:cs="Times New Roman"/>
        </w:rPr>
      </w:pPr>
      <w:r w:rsidRPr="00AF037D">
        <w:rPr>
          <w:rStyle w:val="markedcontent"/>
          <w:rFonts w:ascii="Times New Roman" w:hAnsi="Times New Roman" w:cs="Times New Roman"/>
        </w:rPr>
        <w:t>Z</w:t>
      </w:r>
      <w:r w:rsidR="001F79C8" w:rsidRPr="00AF037D">
        <w:rPr>
          <w:rStyle w:val="markedcontent"/>
          <w:rFonts w:ascii="Times New Roman" w:hAnsi="Times New Roman" w:cs="Times New Roman"/>
        </w:rPr>
        <w:t xml:space="preserve">amawiający wymaga od wybranego wykonawcy, aby zawarł z nim umowę w sprawie zamówienia publicznego na warunkach określonych w Załączniku nr 2 do niniejszej SWZ. </w:t>
      </w:r>
    </w:p>
    <w:p w:rsidR="001F79C8" w:rsidRPr="00AF037D" w:rsidRDefault="001F79C8" w:rsidP="005A67AA">
      <w:pPr>
        <w:pStyle w:val="Akapitzlist"/>
        <w:numPr>
          <w:ilvl w:val="0"/>
          <w:numId w:val="6"/>
        </w:numPr>
        <w:spacing w:line="276" w:lineRule="auto"/>
        <w:rPr>
          <w:rStyle w:val="markedcontent"/>
          <w:rFonts w:ascii="Times New Roman" w:hAnsi="Times New Roman" w:cs="Times New Roman"/>
        </w:rPr>
      </w:pPr>
      <w:r w:rsidRPr="00AF037D">
        <w:rPr>
          <w:rStyle w:val="markedcontent"/>
          <w:rFonts w:ascii="Times New Roman" w:hAnsi="Times New Roman" w:cs="Times New Roman"/>
        </w:rPr>
        <w:t xml:space="preserve">Zamawiający przewiduje możliwość wprowadzenia zmian do zawartej umowy, na podstawie art. 454-455 ustawy Pzp oraz projektowanych postanowień umowy (zał. nr 2 do SWZ) </w:t>
      </w:r>
    </w:p>
    <w:p w:rsidR="001F79C8" w:rsidRPr="00F8263A" w:rsidRDefault="001F79C8" w:rsidP="00BA19CE">
      <w:pPr>
        <w:pStyle w:val="Nagwek1"/>
        <w:rPr>
          <w:rStyle w:val="markedcontent"/>
          <w:rFonts w:ascii="Times New Roman" w:hAnsi="Times New Roman" w:cs="Times New Roman"/>
          <w:b w:val="0"/>
          <w:bCs w:val="0"/>
          <w:sz w:val="24"/>
          <w:szCs w:val="24"/>
        </w:rPr>
      </w:pPr>
      <w:r w:rsidRPr="00AF037D">
        <w:rPr>
          <w:rFonts w:ascii="Times New Roman" w:hAnsi="Times New Roman" w:cs="Times New Roman"/>
        </w:rPr>
        <w:br/>
      </w:r>
      <w:bookmarkStart w:id="16" w:name="_Toc152929180"/>
      <w:r w:rsidR="009D7486" w:rsidRPr="00F8263A">
        <w:rPr>
          <w:rStyle w:val="markedcontent"/>
          <w:rFonts w:ascii="Times New Roman" w:hAnsi="Times New Roman" w:cs="Times New Roman"/>
          <w:sz w:val="24"/>
          <w:szCs w:val="24"/>
        </w:rPr>
        <w:t xml:space="preserve">XI. </w:t>
      </w:r>
      <w:r w:rsidRPr="00F8263A">
        <w:rPr>
          <w:rFonts w:ascii="Times New Roman" w:hAnsi="Times New Roman" w:cs="Times New Roman"/>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6"/>
    </w:p>
    <w:p w:rsidR="008C3EF5" w:rsidRPr="00AF037D" w:rsidRDefault="008C3EF5" w:rsidP="008C3EF5">
      <w:pPr>
        <w:autoSpaceDE w:val="0"/>
        <w:autoSpaceDN w:val="0"/>
        <w:adjustRightInd w:val="0"/>
        <w:spacing w:after="0"/>
        <w:jc w:val="both"/>
        <w:rPr>
          <w:rFonts w:ascii="Times New Roman" w:hAnsi="Times New Roman" w:cs="Times New Roman"/>
          <w:sz w:val="24"/>
          <w:szCs w:val="24"/>
        </w:rPr>
      </w:pPr>
      <w:r w:rsidRPr="00AF037D">
        <w:rPr>
          <w:rFonts w:ascii="Times New Roman" w:hAnsi="Times New Roman" w:cs="Times New Roman"/>
          <w:sz w:val="24"/>
          <w:szCs w:val="24"/>
        </w:rPr>
        <w:t xml:space="preserve">W postępowaniu o udzielenie zamówienia komunikacja między Zamawiającym </w:t>
      </w:r>
      <w:r w:rsidRPr="00AF037D">
        <w:rPr>
          <w:rFonts w:ascii="Times New Roman" w:hAnsi="Times New Roman" w:cs="Times New Roman"/>
          <w:sz w:val="24"/>
          <w:szCs w:val="24"/>
        </w:rPr>
        <w:br/>
        <w:t xml:space="preserve">a Wykonawcami odbywa się przy użyciu portalu e-zamówienia, który dostępny jest pod adresem: </w:t>
      </w:r>
      <w:hyperlink r:id="rId11" w:history="1">
        <w:hyperlink r:id="rId12" w:history="1">
          <w:r w:rsidRPr="00AF037D">
            <w:rPr>
              <w:rStyle w:val="Hipercze"/>
              <w:rFonts w:ascii="Times New Roman" w:hAnsi="Times New Roman" w:cs="Times New Roman"/>
            </w:rPr>
            <w:t>Portal Dostępowy | (ezamowienia.gov.pl)</w:t>
          </w:r>
        </w:hyperlink>
        <w:r w:rsidRPr="00AF037D">
          <w:rPr>
            <w:rStyle w:val="Hipercze"/>
            <w:rFonts w:ascii="Times New Roman" w:hAnsi="Times New Roman" w:cs="Times New Roman"/>
            <w:color w:val="0000FF"/>
          </w:rPr>
          <w:t xml:space="preserve"> /</w:t>
        </w:r>
      </w:hyperlink>
      <w:r w:rsidRPr="00AF037D">
        <w:rPr>
          <w:rFonts w:ascii="Times New Roman" w:hAnsi="Times New Roman" w:cs="Times New Roman"/>
        </w:rPr>
        <w:t xml:space="preserve"> </w:t>
      </w:r>
      <w:r w:rsidRPr="00AF037D">
        <w:rPr>
          <w:rFonts w:ascii="Times New Roman" w:hAnsi="Times New Roman" w:cs="Times New Roman"/>
          <w:sz w:val="24"/>
          <w:szCs w:val="24"/>
        </w:rPr>
        <w:t>oraz poczty elektronicznej.</w:t>
      </w:r>
    </w:p>
    <w:p w:rsidR="008C3EF5" w:rsidRPr="00AF037D" w:rsidRDefault="008C3EF5" w:rsidP="005A67AA">
      <w:pPr>
        <w:pStyle w:val="Akapitzlist"/>
        <w:numPr>
          <w:ilvl w:val="0"/>
          <w:numId w:val="22"/>
        </w:numPr>
        <w:autoSpaceDE w:val="0"/>
        <w:autoSpaceDN w:val="0"/>
        <w:adjustRightInd w:val="0"/>
        <w:ind w:left="426"/>
        <w:jc w:val="both"/>
        <w:rPr>
          <w:rFonts w:ascii="Times New Roman" w:hAnsi="Times New Roman" w:cs="Times New Roman"/>
        </w:rPr>
      </w:pPr>
      <w:r w:rsidRPr="00AF037D">
        <w:rPr>
          <w:rFonts w:ascii="Times New Roman" w:hAnsi="Times New Roman" w:cs="Times New Roman"/>
        </w:rPr>
        <w:t xml:space="preserve"> Zamawiający wyznacza następujące osoby do kontaktu z Wykonawcami: </w:t>
      </w:r>
    </w:p>
    <w:p w:rsidR="008C3EF5" w:rsidRPr="00AF037D" w:rsidRDefault="008C3EF5" w:rsidP="008C3EF5">
      <w:pPr>
        <w:autoSpaceDE w:val="0"/>
        <w:autoSpaceDN w:val="0"/>
        <w:adjustRightInd w:val="0"/>
        <w:spacing w:after="0"/>
        <w:jc w:val="both"/>
        <w:rPr>
          <w:rFonts w:ascii="Times New Roman" w:hAnsi="Times New Roman" w:cs="Times New Roman"/>
          <w:bCs/>
          <w:sz w:val="24"/>
          <w:szCs w:val="24"/>
        </w:rPr>
      </w:pPr>
      <w:r w:rsidRPr="00AF037D">
        <w:rPr>
          <w:rFonts w:ascii="Times New Roman" w:hAnsi="Times New Roman" w:cs="Times New Roman"/>
          <w:bCs/>
          <w:sz w:val="24"/>
          <w:szCs w:val="24"/>
        </w:rPr>
        <w:t>Pani Małgorzata</w:t>
      </w:r>
      <w:r w:rsidR="000F3682" w:rsidRPr="00AF037D">
        <w:rPr>
          <w:rFonts w:ascii="Times New Roman" w:hAnsi="Times New Roman" w:cs="Times New Roman"/>
          <w:bCs/>
          <w:sz w:val="24"/>
          <w:szCs w:val="24"/>
        </w:rPr>
        <w:t xml:space="preserve"> Rutkowska - tel. 54 230 51 44</w:t>
      </w:r>
    </w:p>
    <w:p w:rsidR="008C3EF5" w:rsidRPr="00AF037D" w:rsidRDefault="008C3EF5" w:rsidP="008C3EF5">
      <w:pPr>
        <w:autoSpaceDE w:val="0"/>
        <w:autoSpaceDN w:val="0"/>
        <w:adjustRightInd w:val="0"/>
        <w:spacing w:after="0"/>
        <w:jc w:val="both"/>
        <w:rPr>
          <w:rFonts w:ascii="Times New Roman" w:hAnsi="Times New Roman" w:cs="Times New Roman"/>
          <w:sz w:val="24"/>
          <w:szCs w:val="24"/>
        </w:rPr>
      </w:pPr>
      <w:r w:rsidRPr="00AF037D">
        <w:rPr>
          <w:rFonts w:ascii="Times New Roman" w:hAnsi="Times New Roman" w:cs="Times New Roman"/>
          <w:b/>
          <w:bCs/>
          <w:sz w:val="24"/>
          <w:szCs w:val="24"/>
        </w:rPr>
        <w:t xml:space="preserve">2.  </w:t>
      </w:r>
      <w:r w:rsidRPr="00AF037D">
        <w:rPr>
          <w:rFonts w:ascii="Times New Roman" w:hAnsi="Times New Roman" w:cs="Times New Roman"/>
          <w:sz w:val="24"/>
          <w:szCs w:val="24"/>
        </w:rPr>
        <w:t>Wykonawca zamierzający wziąć udział w postępowaniu o udzielenie zamówienia publicznego, musi posiadać konto na portalu e-zamówienia. Wykonawca posiadający konto na tym portalu ma dostęp do następujących formularzy:</w:t>
      </w:r>
      <w:r w:rsidR="000F3E57">
        <w:rPr>
          <w:rFonts w:ascii="Times New Roman" w:hAnsi="Times New Roman" w:cs="Times New Roman"/>
          <w:sz w:val="24"/>
          <w:szCs w:val="24"/>
        </w:rPr>
        <w:t xml:space="preserve"> </w:t>
      </w:r>
      <w:r w:rsidRPr="00AF037D">
        <w:rPr>
          <w:rFonts w:ascii="Times New Roman" w:hAnsi="Times New Roman" w:cs="Times New Roman"/>
          <w:sz w:val="24"/>
          <w:szCs w:val="24"/>
        </w:rPr>
        <w:t>„Formularz do złożenia, zmiany, wycofania oferty lub wniosku” oraz do</w:t>
      </w:r>
      <w:r w:rsidR="000F3E57">
        <w:rPr>
          <w:rFonts w:ascii="Times New Roman" w:hAnsi="Times New Roman" w:cs="Times New Roman"/>
          <w:sz w:val="24"/>
          <w:szCs w:val="24"/>
        </w:rPr>
        <w:t xml:space="preserve"> </w:t>
      </w:r>
      <w:r w:rsidRPr="00AF037D">
        <w:rPr>
          <w:rFonts w:ascii="Times New Roman" w:hAnsi="Times New Roman" w:cs="Times New Roman"/>
          <w:sz w:val="24"/>
          <w:szCs w:val="24"/>
        </w:rPr>
        <w:t>„Formularza do komunikacji”.</w:t>
      </w:r>
    </w:p>
    <w:p w:rsidR="008C3EF5" w:rsidRPr="00AF037D" w:rsidRDefault="008C3EF5" w:rsidP="008C3EF5">
      <w:pPr>
        <w:autoSpaceDE w:val="0"/>
        <w:autoSpaceDN w:val="0"/>
        <w:adjustRightInd w:val="0"/>
        <w:spacing w:after="0"/>
        <w:jc w:val="both"/>
        <w:rPr>
          <w:rFonts w:ascii="Times New Roman" w:hAnsi="Times New Roman" w:cs="Times New Roman"/>
          <w:sz w:val="24"/>
          <w:szCs w:val="24"/>
        </w:rPr>
      </w:pPr>
      <w:r w:rsidRPr="00AF037D">
        <w:rPr>
          <w:rFonts w:ascii="Times New Roman" w:hAnsi="Times New Roman" w:cs="Times New Roman"/>
          <w:b/>
          <w:bCs/>
          <w:sz w:val="24"/>
          <w:szCs w:val="24"/>
        </w:rPr>
        <w:t xml:space="preserve">3. </w:t>
      </w:r>
      <w:r w:rsidRPr="00AF037D">
        <w:rPr>
          <w:rFonts w:ascii="Times New Roman" w:hAnsi="Times New Roman"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e-zamówienia. </w:t>
      </w:r>
    </w:p>
    <w:p w:rsidR="008C3EF5" w:rsidRPr="00AF037D" w:rsidRDefault="008C3EF5" w:rsidP="008C3EF5">
      <w:pPr>
        <w:autoSpaceDE w:val="0"/>
        <w:autoSpaceDN w:val="0"/>
        <w:adjustRightInd w:val="0"/>
        <w:spacing w:after="0"/>
        <w:jc w:val="both"/>
        <w:rPr>
          <w:rFonts w:ascii="Times New Roman" w:hAnsi="Times New Roman" w:cs="Times New Roman"/>
          <w:sz w:val="24"/>
          <w:szCs w:val="24"/>
        </w:rPr>
      </w:pPr>
      <w:r w:rsidRPr="00AF037D">
        <w:rPr>
          <w:rFonts w:ascii="Times New Roman" w:hAnsi="Times New Roman" w:cs="Times New Roman"/>
          <w:b/>
          <w:bCs/>
          <w:sz w:val="24"/>
          <w:szCs w:val="24"/>
        </w:rPr>
        <w:t>4.</w:t>
      </w:r>
      <w:r w:rsidRPr="00AF037D">
        <w:rPr>
          <w:rFonts w:ascii="Times New Roman" w:hAnsi="Times New Roman" w:cs="Times New Roman"/>
          <w:sz w:val="24"/>
          <w:szCs w:val="24"/>
        </w:rPr>
        <w:t xml:space="preserve"> Maksymalny rozmiar plików przesyłanych za pośrednictwem dedykowanych formularzy: wynosi 150 MB. </w:t>
      </w:r>
    </w:p>
    <w:p w:rsidR="008C3EF5" w:rsidRPr="00AF037D" w:rsidRDefault="008C3EF5" w:rsidP="008C3EF5">
      <w:pPr>
        <w:autoSpaceDE w:val="0"/>
        <w:autoSpaceDN w:val="0"/>
        <w:adjustRightInd w:val="0"/>
        <w:spacing w:after="0"/>
        <w:jc w:val="both"/>
        <w:rPr>
          <w:rFonts w:ascii="Times New Roman" w:hAnsi="Times New Roman" w:cs="Times New Roman"/>
          <w:sz w:val="24"/>
          <w:szCs w:val="24"/>
        </w:rPr>
      </w:pPr>
      <w:r w:rsidRPr="00AF037D">
        <w:rPr>
          <w:rFonts w:ascii="Times New Roman" w:hAnsi="Times New Roman" w:cs="Times New Roman"/>
          <w:b/>
          <w:sz w:val="24"/>
          <w:szCs w:val="24"/>
        </w:rPr>
        <w:t>5.</w:t>
      </w:r>
      <w:r w:rsidRPr="00AF037D">
        <w:rPr>
          <w:rFonts w:ascii="Times New Roman" w:hAnsi="Times New Roman" w:cs="Times New Roman"/>
          <w:sz w:val="24"/>
          <w:szCs w:val="24"/>
        </w:rPr>
        <w:t xml:space="preserve"> Za datę przekazania oferty, wniosków, zawiadomień, dokumentów elektronicznych, oświadczeń lub elektronicznych kopii dokumentów lub oświadczeń oraz innych informacji przyjmuje się datę ich przekazania na e-zamówienia. </w:t>
      </w:r>
    </w:p>
    <w:p w:rsidR="008C3EF5" w:rsidRPr="00AF037D" w:rsidRDefault="008C3EF5" w:rsidP="008C3EF5">
      <w:pPr>
        <w:autoSpaceDE w:val="0"/>
        <w:autoSpaceDN w:val="0"/>
        <w:adjustRightInd w:val="0"/>
        <w:spacing w:after="0"/>
        <w:jc w:val="both"/>
        <w:rPr>
          <w:rFonts w:ascii="Times New Roman" w:hAnsi="Times New Roman" w:cs="Times New Roman"/>
          <w:b/>
          <w:bCs/>
          <w:sz w:val="24"/>
          <w:szCs w:val="24"/>
          <w:u w:val="single"/>
        </w:rPr>
      </w:pPr>
      <w:r w:rsidRPr="00AF037D">
        <w:rPr>
          <w:rFonts w:ascii="Times New Roman" w:hAnsi="Times New Roman" w:cs="Times New Roman"/>
          <w:b/>
          <w:bCs/>
          <w:sz w:val="24"/>
          <w:szCs w:val="24"/>
          <w:u w:val="single"/>
        </w:rPr>
        <w:t>Sposób komunikowania się Zamawiającego z Wykonawcami (nie dotyczy składania ofert i wniosków).</w:t>
      </w:r>
    </w:p>
    <w:p w:rsidR="008C3EF5" w:rsidRPr="00AF037D" w:rsidRDefault="008C3EF5" w:rsidP="008C3EF5">
      <w:pPr>
        <w:autoSpaceDE w:val="0"/>
        <w:autoSpaceDN w:val="0"/>
        <w:adjustRightInd w:val="0"/>
        <w:spacing w:after="0"/>
        <w:jc w:val="both"/>
        <w:rPr>
          <w:rFonts w:ascii="Times New Roman" w:hAnsi="Times New Roman" w:cs="Times New Roman"/>
          <w:sz w:val="24"/>
          <w:szCs w:val="24"/>
        </w:rPr>
      </w:pPr>
      <w:r w:rsidRPr="00AF037D">
        <w:rPr>
          <w:rFonts w:ascii="Times New Roman" w:hAnsi="Times New Roman" w:cs="Times New Roman"/>
          <w:b/>
          <w:bCs/>
          <w:sz w:val="24"/>
          <w:szCs w:val="24"/>
        </w:rPr>
        <w:t xml:space="preserve">6. </w:t>
      </w:r>
      <w:r w:rsidRPr="00AF037D">
        <w:rPr>
          <w:rFonts w:ascii="Times New Roman" w:hAnsi="Times New Roman" w:cs="Times New Roman"/>
          <w:sz w:val="24"/>
          <w:szCs w:val="24"/>
        </w:rPr>
        <w:t xml:space="preserve">W postępowaniu o udzielenie zamówienia komunikacja pomiędzy Zamawiającym </w:t>
      </w:r>
      <w:r w:rsidRPr="00AF037D">
        <w:rPr>
          <w:rFonts w:ascii="Times New Roman" w:hAnsi="Times New Roman" w:cs="Times New Roman"/>
          <w:sz w:val="24"/>
          <w:szCs w:val="24"/>
        </w:rPr>
        <w:br/>
        <w:t>a Wykonawcami odbywa się elektronicznie za pośrednictwem portalu e-zamówienia. We wszelkiej korespondencji związanej z niniejszym postępowaniem Zamawiający i Wykonawcy posługują się numerem ogłoszenia (BZP, lub ID postępowania) oraz nazwą postępowania.</w:t>
      </w:r>
    </w:p>
    <w:p w:rsidR="008C3EF5" w:rsidRPr="00AF037D" w:rsidRDefault="008C3EF5" w:rsidP="008C3EF5">
      <w:pPr>
        <w:autoSpaceDE w:val="0"/>
        <w:autoSpaceDN w:val="0"/>
        <w:adjustRightInd w:val="0"/>
        <w:spacing w:after="0"/>
        <w:jc w:val="both"/>
        <w:rPr>
          <w:rFonts w:ascii="Times New Roman" w:hAnsi="Times New Roman" w:cs="Times New Roman"/>
          <w:sz w:val="24"/>
          <w:szCs w:val="24"/>
        </w:rPr>
      </w:pPr>
      <w:r w:rsidRPr="00AF037D">
        <w:rPr>
          <w:rFonts w:ascii="Times New Roman" w:hAnsi="Times New Roman" w:cs="Times New Roman"/>
          <w:b/>
          <w:bCs/>
          <w:sz w:val="24"/>
          <w:szCs w:val="24"/>
        </w:rPr>
        <w:t>7.</w:t>
      </w:r>
      <w:r w:rsidRPr="00AF037D">
        <w:rPr>
          <w:rFonts w:ascii="Times New Roman" w:hAnsi="Times New Roman" w:cs="Times New Roman"/>
          <w:sz w:val="24"/>
          <w:szCs w:val="24"/>
        </w:rPr>
        <w:t xml:space="preserve"> Zamawiający może również komunikować się z Wykonawcami za pomocą poczty elektronicznej, email </w:t>
      </w:r>
      <w:hyperlink r:id="rId13" w:history="1">
        <w:r w:rsidRPr="00AF037D">
          <w:rPr>
            <w:rStyle w:val="Hipercze"/>
            <w:rFonts w:ascii="Times New Roman" w:hAnsi="Times New Roman" w:cs="Times New Roman"/>
            <w:sz w:val="24"/>
            <w:szCs w:val="24"/>
          </w:rPr>
          <w:t>inwestycje@ugbobrowniki.pl</w:t>
        </w:r>
      </w:hyperlink>
      <w:r w:rsidRPr="00AF037D">
        <w:rPr>
          <w:rFonts w:ascii="Times New Roman" w:hAnsi="Times New Roman" w:cs="Times New Roman"/>
          <w:color w:val="0000FF"/>
          <w:sz w:val="24"/>
          <w:szCs w:val="24"/>
        </w:rPr>
        <w:t xml:space="preserve"> </w:t>
      </w:r>
      <w:r w:rsidRPr="00AF037D">
        <w:rPr>
          <w:rFonts w:ascii="Times New Roman" w:hAnsi="Times New Roman" w:cs="Times New Roman"/>
          <w:sz w:val="24"/>
          <w:szCs w:val="24"/>
        </w:rPr>
        <w:t>w szczególności przy składaniu oświadczeń, wniosków (innych niż oferta), zawiadomień oraz przekazywaniu informacji.</w:t>
      </w:r>
    </w:p>
    <w:p w:rsidR="008C3EF5" w:rsidRPr="00AF037D" w:rsidRDefault="008C3EF5" w:rsidP="008C3EF5">
      <w:pPr>
        <w:autoSpaceDE w:val="0"/>
        <w:autoSpaceDN w:val="0"/>
        <w:adjustRightInd w:val="0"/>
        <w:spacing w:after="0"/>
        <w:jc w:val="both"/>
        <w:rPr>
          <w:rFonts w:ascii="Times New Roman" w:hAnsi="Times New Roman" w:cs="Times New Roman"/>
          <w:sz w:val="24"/>
          <w:szCs w:val="24"/>
        </w:rPr>
      </w:pPr>
      <w:r w:rsidRPr="00AF037D">
        <w:rPr>
          <w:rFonts w:ascii="Times New Roman" w:hAnsi="Times New Roman" w:cs="Times New Roman"/>
          <w:b/>
          <w:sz w:val="24"/>
          <w:szCs w:val="24"/>
        </w:rPr>
        <w:t>8.</w:t>
      </w:r>
      <w:r w:rsidRPr="00AF037D">
        <w:rPr>
          <w:rFonts w:ascii="Times New Roman" w:hAnsi="Times New Roman" w:cs="Times New Roman"/>
          <w:sz w:val="24"/>
          <w:szCs w:val="24"/>
        </w:rPr>
        <w:t xml:space="preserve"> Dokumenty elektroniczne, składane są przez Wykonawcę za pośrednictwem „Formularza do komunikacji” jako załączniki. Zamawiający dopuszcza również możliwość składania dokumentów elektronicznych za pomocą poczty elektronicznej, na wskazany </w:t>
      </w:r>
      <w:r w:rsidRPr="00AF037D">
        <w:rPr>
          <w:rFonts w:ascii="Times New Roman" w:hAnsi="Times New Roman" w:cs="Times New Roman"/>
          <w:sz w:val="24"/>
          <w:szCs w:val="24"/>
        </w:rPr>
        <w:br/>
        <w:t xml:space="preserve">w pkt 5.8 adres email. Sposób sporządzenia dokumentów elektronicznych musi być zgodny z wymaganiami określonymi w rozporządzeniu Prezesa Rady Ministrów z dnia </w:t>
      </w:r>
      <w:r w:rsidRPr="00AF037D">
        <w:rPr>
          <w:rFonts w:ascii="Times New Roman" w:hAnsi="Times New Roman" w:cs="Times New Roman"/>
          <w:sz w:val="24"/>
          <w:szCs w:val="24"/>
        </w:rPr>
        <w:br/>
        <w:t xml:space="preserve">30 grudnia 2020 r. w sprawie sposobu sporządzania i przekazywania informacji oraz wymagań technicznych dla dokumentów elektronicznych oraz środków komunikacji elektronicznej w postępowaniu o udzielenie zamówienia publicznego lub konkursie (Dz. U. </w:t>
      </w:r>
      <w:r w:rsidRPr="00AF037D">
        <w:rPr>
          <w:rFonts w:ascii="Times New Roman" w:hAnsi="Times New Roman" w:cs="Times New Roman"/>
          <w:sz w:val="24"/>
          <w:szCs w:val="24"/>
        </w:rPr>
        <w:br/>
        <w:t xml:space="preserve">2020 poz. 2452) oraz rozporządzeniu Ministra Rozwoju, Pracy i Technologii z dnia </w:t>
      </w:r>
      <w:r w:rsidRPr="00AF037D">
        <w:rPr>
          <w:rFonts w:ascii="Times New Roman" w:hAnsi="Times New Roman" w:cs="Times New Roman"/>
          <w:sz w:val="24"/>
          <w:szCs w:val="24"/>
        </w:rPr>
        <w:br/>
        <w:t xml:space="preserve">23 grudnia 2020 r. w sprawie podmiotowych środków dowodowych oraz innych dokumentów lub oświadczeń, jakich może żądać zamawiający od wykonawcy (Dz. U. z 2020 poz. 2415). </w:t>
      </w:r>
    </w:p>
    <w:p w:rsidR="002B015F" w:rsidRPr="00AF037D" w:rsidRDefault="002B015F" w:rsidP="00D15BD2">
      <w:pPr>
        <w:spacing w:after="0"/>
        <w:rPr>
          <w:rFonts w:ascii="Times New Roman" w:eastAsia="Times New Roman" w:hAnsi="Times New Roman" w:cs="Times New Roman"/>
          <w:b/>
          <w:bCs/>
          <w:sz w:val="24"/>
          <w:szCs w:val="24"/>
          <w:lang w:eastAsia="pl-PL"/>
        </w:rPr>
      </w:pPr>
    </w:p>
    <w:p w:rsidR="00CE594C" w:rsidRPr="00F8263A" w:rsidRDefault="00BA71F8" w:rsidP="00BA19CE">
      <w:pPr>
        <w:pStyle w:val="Nagwek1"/>
        <w:rPr>
          <w:rFonts w:ascii="Times New Roman" w:eastAsia="Times New Roman" w:hAnsi="Times New Roman" w:cs="Times New Roman"/>
          <w:sz w:val="24"/>
          <w:lang w:eastAsia="pl-PL"/>
        </w:rPr>
      </w:pPr>
      <w:bookmarkStart w:id="17" w:name="_Toc152929181"/>
      <w:r w:rsidRPr="00F8263A">
        <w:rPr>
          <w:rFonts w:ascii="Times New Roman" w:eastAsia="Times New Roman" w:hAnsi="Times New Roman" w:cs="Times New Roman"/>
          <w:sz w:val="24"/>
          <w:lang w:eastAsia="pl-PL"/>
        </w:rPr>
        <w:t xml:space="preserve">XII. </w:t>
      </w:r>
      <w:r w:rsidR="00CE594C" w:rsidRPr="00F8263A">
        <w:rPr>
          <w:rFonts w:ascii="Times New Roman" w:eastAsia="Times New Roman" w:hAnsi="Times New Roman" w:cs="Times New Roman"/>
          <w:sz w:val="24"/>
          <w:lang w:eastAsia="pl-PL"/>
        </w:rPr>
        <w:t>Wskazanie osób uprawnionych do komunikowania się z wykonawcami</w:t>
      </w:r>
      <w:bookmarkEnd w:id="17"/>
    </w:p>
    <w:p w:rsidR="001A643C" w:rsidRPr="00AF037D" w:rsidRDefault="00CE594C" w:rsidP="00D15BD2">
      <w:pPr>
        <w:spacing w:after="0"/>
        <w:rPr>
          <w:rFonts w:ascii="Times New Roman" w:eastAsia="Times New Roman" w:hAnsi="Times New Roman" w:cs="Times New Roman"/>
          <w:sz w:val="24"/>
          <w:szCs w:val="24"/>
          <w:lang w:eastAsia="pl-PL"/>
        </w:rPr>
      </w:pPr>
      <w:r w:rsidRPr="00AF037D">
        <w:rPr>
          <w:rFonts w:ascii="Times New Roman" w:eastAsia="Times New Roman" w:hAnsi="Times New Roman" w:cs="Times New Roman"/>
          <w:sz w:val="24"/>
          <w:szCs w:val="24"/>
          <w:lang w:eastAsia="pl-PL"/>
        </w:rPr>
        <w:t xml:space="preserve">Osobami ze strony zamawiającego uprawnionymi do porozumiewania się z wykonawcami są: </w:t>
      </w:r>
      <w:r w:rsidRPr="00AF037D">
        <w:rPr>
          <w:rFonts w:ascii="Times New Roman" w:eastAsia="Times New Roman" w:hAnsi="Times New Roman" w:cs="Times New Roman"/>
          <w:sz w:val="24"/>
          <w:szCs w:val="24"/>
          <w:lang w:eastAsia="pl-PL"/>
        </w:rPr>
        <w:br/>
        <w:t xml:space="preserve">1) </w:t>
      </w:r>
      <w:r w:rsidR="008C3EF5" w:rsidRPr="00AF037D">
        <w:rPr>
          <w:rFonts w:ascii="Times New Roman" w:eastAsia="Times New Roman" w:hAnsi="Times New Roman" w:cs="Times New Roman"/>
          <w:sz w:val="24"/>
          <w:szCs w:val="24"/>
          <w:lang w:eastAsia="pl-PL"/>
        </w:rPr>
        <w:t>Małgorzata Rutkowska</w:t>
      </w:r>
      <w:r w:rsidRPr="00AF037D">
        <w:rPr>
          <w:rFonts w:ascii="Times New Roman" w:eastAsia="Times New Roman" w:hAnsi="Times New Roman" w:cs="Times New Roman"/>
          <w:sz w:val="24"/>
          <w:szCs w:val="24"/>
          <w:lang w:eastAsia="pl-PL"/>
        </w:rPr>
        <w:t xml:space="preserve"> – e-mail: </w:t>
      </w:r>
      <w:hyperlink r:id="rId14" w:history="1">
        <w:r w:rsidR="008C3EF5" w:rsidRPr="00AF037D">
          <w:rPr>
            <w:rStyle w:val="Hipercze"/>
            <w:rFonts w:ascii="Times New Roman" w:eastAsia="Times New Roman" w:hAnsi="Times New Roman" w:cs="Times New Roman"/>
            <w:sz w:val="24"/>
            <w:szCs w:val="24"/>
            <w:lang w:eastAsia="pl-PL"/>
          </w:rPr>
          <w:t>inwestycje@ugbobrowniki.pl</w:t>
        </w:r>
      </w:hyperlink>
      <w:r w:rsidR="008C3EF5" w:rsidRPr="00AF037D">
        <w:rPr>
          <w:rFonts w:ascii="Times New Roman" w:eastAsia="Times New Roman" w:hAnsi="Times New Roman" w:cs="Times New Roman"/>
          <w:sz w:val="24"/>
          <w:szCs w:val="24"/>
          <w:lang w:eastAsia="pl-PL"/>
        </w:rPr>
        <w:t xml:space="preserve"> </w:t>
      </w:r>
      <w:r w:rsidR="004518EB" w:rsidRPr="00AF037D">
        <w:rPr>
          <w:rFonts w:ascii="Times New Roman" w:eastAsia="Times New Roman" w:hAnsi="Times New Roman" w:cs="Times New Roman"/>
          <w:sz w:val="24"/>
          <w:szCs w:val="24"/>
          <w:lang w:eastAsia="pl-PL"/>
        </w:rPr>
        <w:t>– w związku z postępowaniem</w:t>
      </w:r>
      <w:r w:rsidRPr="00AF037D">
        <w:rPr>
          <w:rFonts w:ascii="Times New Roman" w:eastAsia="Times New Roman" w:hAnsi="Times New Roman" w:cs="Times New Roman"/>
          <w:sz w:val="24"/>
          <w:szCs w:val="24"/>
          <w:lang w:eastAsia="pl-PL"/>
        </w:rPr>
        <w:br/>
        <w:t xml:space="preserve">2) </w:t>
      </w:r>
      <w:r w:rsidR="008C3EF5" w:rsidRPr="00AF037D">
        <w:rPr>
          <w:rFonts w:ascii="Times New Roman" w:eastAsia="Times New Roman" w:hAnsi="Times New Roman" w:cs="Times New Roman"/>
          <w:sz w:val="24"/>
          <w:szCs w:val="24"/>
          <w:lang w:eastAsia="pl-PL"/>
        </w:rPr>
        <w:t>Krzysztofa Wycichowska</w:t>
      </w:r>
      <w:r w:rsidRPr="00AF037D">
        <w:rPr>
          <w:rFonts w:ascii="Times New Roman" w:eastAsia="Times New Roman" w:hAnsi="Times New Roman" w:cs="Times New Roman"/>
          <w:sz w:val="24"/>
          <w:szCs w:val="24"/>
          <w:lang w:eastAsia="pl-PL"/>
        </w:rPr>
        <w:t xml:space="preserve"> – e-mail: </w:t>
      </w:r>
      <w:hyperlink r:id="rId15" w:history="1">
        <w:r w:rsidR="008C3EF5" w:rsidRPr="00AF037D">
          <w:rPr>
            <w:rStyle w:val="Hipercze"/>
            <w:rFonts w:ascii="Times New Roman" w:eastAsia="Times New Roman" w:hAnsi="Times New Roman" w:cs="Times New Roman"/>
            <w:sz w:val="24"/>
            <w:szCs w:val="24"/>
            <w:lang w:eastAsia="pl-PL"/>
          </w:rPr>
          <w:t>ddp@ugbobrowniki.pl</w:t>
        </w:r>
      </w:hyperlink>
      <w:r w:rsidR="008C3EF5" w:rsidRPr="00AF037D">
        <w:rPr>
          <w:rFonts w:ascii="Times New Roman" w:eastAsia="Times New Roman" w:hAnsi="Times New Roman" w:cs="Times New Roman"/>
          <w:sz w:val="24"/>
          <w:szCs w:val="24"/>
          <w:lang w:eastAsia="pl-PL"/>
        </w:rPr>
        <w:t xml:space="preserve"> </w:t>
      </w:r>
      <w:r w:rsidR="001A643C" w:rsidRPr="00AF037D">
        <w:rPr>
          <w:rFonts w:ascii="Times New Roman" w:eastAsia="Times New Roman" w:hAnsi="Times New Roman" w:cs="Times New Roman"/>
          <w:sz w:val="24"/>
          <w:szCs w:val="24"/>
          <w:lang w:eastAsia="pl-PL"/>
        </w:rPr>
        <w:t>-</w:t>
      </w:r>
      <w:r w:rsidR="004518EB" w:rsidRPr="00AF037D">
        <w:rPr>
          <w:rFonts w:ascii="Times New Roman" w:eastAsia="Times New Roman" w:hAnsi="Times New Roman" w:cs="Times New Roman"/>
          <w:sz w:val="24"/>
          <w:szCs w:val="24"/>
          <w:lang w:eastAsia="pl-PL"/>
        </w:rPr>
        <w:t>w zakresie merytorycznym</w:t>
      </w:r>
    </w:p>
    <w:p w:rsidR="00F8263A" w:rsidRDefault="00CE594C" w:rsidP="00F8263A">
      <w:pPr>
        <w:spacing w:after="0"/>
        <w:rPr>
          <w:rFonts w:ascii="Times New Roman" w:eastAsia="Times New Roman" w:hAnsi="Times New Roman" w:cs="Times New Roman"/>
          <w:sz w:val="24"/>
          <w:szCs w:val="24"/>
          <w:lang w:eastAsia="pl-PL"/>
        </w:rPr>
      </w:pPr>
      <w:r w:rsidRPr="00AF037D">
        <w:rPr>
          <w:rFonts w:ascii="Times New Roman" w:eastAsia="Times New Roman" w:hAnsi="Times New Roman" w:cs="Times New Roman"/>
          <w:sz w:val="24"/>
          <w:szCs w:val="24"/>
          <w:lang w:eastAsia="pl-PL"/>
        </w:rPr>
        <w:t xml:space="preserve">W korespondencji kierowanej do Zamawiającego Wykonawcy powinni posługiwać się numerem przedmiotowego postępowania tj. </w:t>
      </w:r>
      <w:r w:rsidR="008C3EF5" w:rsidRPr="00AF037D">
        <w:rPr>
          <w:rFonts w:ascii="Times New Roman" w:eastAsia="Times New Roman" w:hAnsi="Times New Roman" w:cs="Times New Roman"/>
          <w:sz w:val="24"/>
          <w:szCs w:val="24"/>
          <w:lang w:eastAsia="pl-PL"/>
        </w:rPr>
        <w:t>RGG.ZP.1.2023</w:t>
      </w:r>
    </w:p>
    <w:p w:rsidR="00CE594C" w:rsidRPr="00B842DA" w:rsidRDefault="00CE594C" w:rsidP="00F8263A">
      <w:pPr>
        <w:spacing w:after="0"/>
        <w:rPr>
          <w:rFonts w:ascii="Times New Roman" w:eastAsia="Times New Roman" w:hAnsi="Times New Roman" w:cs="Times New Roman"/>
          <w:sz w:val="24"/>
          <w:szCs w:val="24"/>
          <w:lang w:eastAsia="pl-PL"/>
        </w:rPr>
      </w:pPr>
      <w:r w:rsidRPr="00AF037D">
        <w:rPr>
          <w:rFonts w:ascii="Times New Roman" w:eastAsia="Times New Roman" w:hAnsi="Times New Roman" w:cs="Times New Roman"/>
          <w:sz w:val="24"/>
          <w:szCs w:val="24"/>
          <w:lang w:eastAsia="pl-PL"/>
        </w:rPr>
        <w:br/>
      </w:r>
      <w:bookmarkStart w:id="18" w:name="_Toc152929182"/>
      <w:r w:rsidR="001A643C" w:rsidRPr="00B842DA">
        <w:rPr>
          <w:rStyle w:val="Nagwek1Znak"/>
          <w:rFonts w:ascii="Times New Roman" w:hAnsi="Times New Roman" w:cs="Times New Roman"/>
          <w:sz w:val="24"/>
        </w:rPr>
        <w:t xml:space="preserve">XIII. </w:t>
      </w:r>
      <w:r w:rsidRPr="00B842DA">
        <w:rPr>
          <w:rStyle w:val="Nagwek1Znak"/>
          <w:rFonts w:ascii="Times New Roman" w:hAnsi="Times New Roman" w:cs="Times New Roman"/>
          <w:sz w:val="24"/>
        </w:rPr>
        <w:t>Termin związania ofertą</w:t>
      </w:r>
      <w:bookmarkEnd w:id="18"/>
    </w:p>
    <w:p w:rsidR="00F05B5E" w:rsidRPr="00AF037D" w:rsidRDefault="00CE594C" w:rsidP="005A67AA">
      <w:pPr>
        <w:pStyle w:val="Akapitzlist"/>
        <w:numPr>
          <w:ilvl w:val="0"/>
          <w:numId w:val="18"/>
        </w:numPr>
        <w:spacing w:line="276" w:lineRule="auto"/>
        <w:jc w:val="both"/>
        <w:rPr>
          <w:rFonts w:ascii="Times New Roman" w:eastAsia="Times New Roman" w:hAnsi="Times New Roman" w:cs="Times New Roman"/>
          <w:lang w:eastAsia="pl-PL"/>
        </w:rPr>
      </w:pPr>
      <w:r w:rsidRPr="00F8263A">
        <w:rPr>
          <w:rFonts w:ascii="Times New Roman" w:eastAsia="Times New Roman" w:hAnsi="Times New Roman" w:cs="Times New Roman"/>
          <w:lang w:eastAsia="pl-PL"/>
        </w:rPr>
        <w:t>Wykonawca jest związany ofertą</w:t>
      </w:r>
      <w:r w:rsidRPr="00AF037D">
        <w:rPr>
          <w:rFonts w:ascii="Times New Roman" w:eastAsia="Times New Roman" w:hAnsi="Times New Roman" w:cs="Times New Roman"/>
          <w:lang w:eastAsia="pl-PL"/>
        </w:rPr>
        <w:t xml:space="preserve"> przez okres 30 dni od dnia upływu terminu składania ofert, przy czym pierwszym dniem terminu związania ofertą jest dzień, w którym upływa termin składania ofert, tj. do dnia </w:t>
      </w:r>
      <w:r w:rsidR="00682A87">
        <w:rPr>
          <w:rFonts w:ascii="Times New Roman" w:hAnsi="Times New Roman" w:cs="Times New Roman"/>
          <w:b/>
          <w:szCs w:val="22"/>
        </w:rPr>
        <w:t>17</w:t>
      </w:r>
      <w:r w:rsidR="008C3EF5" w:rsidRPr="00AF037D">
        <w:rPr>
          <w:rFonts w:ascii="Times New Roman" w:hAnsi="Times New Roman" w:cs="Times New Roman"/>
          <w:b/>
          <w:szCs w:val="22"/>
        </w:rPr>
        <w:t xml:space="preserve"> stycznia 2024</w:t>
      </w:r>
      <w:r w:rsidR="008C3EF5" w:rsidRPr="00AF037D">
        <w:rPr>
          <w:rFonts w:ascii="Times New Roman" w:hAnsi="Times New Roman" w:cs="Times New Roman"/>
          <w:szCs w:val="22"/>
        </w:rPr>
        <w:t xml:space="preserve"> </w:t>
      </w:r>
      <w:r w:rsidRPr="00682A87">
        <w:rPr>
          <w:rFonts w:ascii="Times New Roman" w:eastAsia="Times New Roman" w:hAnsi="Times New Roman" w:cs="Times New Roman"/>
          <w:b/>
          <w:lang w:eastAsia="pl-PL"/>
        </w:rPr>
        <w:t>r.</w:t>
      </w:r>
      <w:r w:rsidRPr="00AF037D">
        <w:rPr>
          <w:rFonts w:ascii="Times New Roman" w:eastAsia="Times New Roman" w:hAnsi="Times New Roman" w:cs="Times New Roman"/>
          <w:lang w:eastAsia="pl-PL"/>
        </w:rPr>
        <w:t xml:space="preserve"> </w:t>
      </w:r>
    </w:p>
    <w:p w:rsidR="00F05B5E" w:rsidRPr="00AF037D" w:rsidRDefault="00CE594C" w:rsidP="005A67AA">
      <w:pPr>
        <w:pStyle w:val="Akapitzlist"/>
        <w:numPr>
          <w:ilvl w:val="0"/>
          <w:numId w:val="18"/>
        </w:numPr>
        <w:spacing w:line="276" w:lineRule="auto"/>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W przypadku, gdy wybór najkorzystniejszej oferty nie nastąpi przed upływem terminu związania ofertą, zamawiający może przed upływem okresu związania ofertą zwrócić się jednokrotnie do wykonawców o wyrażenie zgody na przedłużenie tego terminu o wskazany przez niego okres, nie dłuższy niż 30 dni. </w:t>
      </w:r>
    </w:p>
    <w:p w:rsidR="00F8263A" w:rsidRDefault="00CE594C" w:rsidP="00BA19CE">
      <w:pPr>
        <w:pStyle w:val="Akapitzlist"/>
        <w:numPr>
          <w:ilvl w:val="0"/>
          <w:numId w:val="18"/>
        </w:numPr>
        <w:spacing w:line="276" w:lineRule="auto"/>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Przedłużenie terminu związania ofertą wymaga złożenia przez wykonawcę pisemnego oświadczenia o wyrażeniu zgody na przedłużenie terminu związania ofertą.</w:t>
      </w:r>
    </w:p>
    <w:p w:rsidR="00CE594C" w:rsidRPr="00B842DA" w:rsidRDefault="00CE594C" w:rsidP="0069445F">
      <w:pPr>
        <w:pStyle w:val="Akapitzlist"/>
        <w:spacing w:line="276" w:lineRule="auto"/>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 </w:t>
      </w:r>
      <w:r w:rsidRPr="00F8263A">
        <w:rPr>
          <w:rFonts w:ascii="Times New Roman" w:eastAsia="Times New Roman" w:hAnsi="Times New Roman" w:cs="Times New Roman"/>
          <w:lang w:eastAsia="pl-PL"/>
        </w:rPr>
        <w:br/>
      </w:r>
      <w:bookmarkStart w:id="19" w:name="_Toc152929183"/>
      <w:r w:rsidR="001A643C" w:rsidRPr="00B842DA">
        <w:rPr>
          <w:rStyle w:val="Nagwek1Znak"/>
          <w:rFonts w:ascii="Times New Roman" w:hAnsi="Times New Roman" w:cs="Times New Roman"/>
          <w:sz w:val="24"/>
          <w:lang w:eastAsia="pl-PL"/>
        </w:rPr>
        <w:t xml:space="preserve">XIV. </w:t>
      </w:r>
      <w:r w:rsidRPr="00B842DA">
        <w:rPr>
          <w:rStyle w:val="Nagwek1Znak"/>
          <w:rFonts w:ascii="Times New Roman" w:hAnsi="Times New Roman" w:cs="Times New Roman"/>
          <w:sz w:val="24"/>
          <w:lang w:eastAsia="pl-PL"/>
        </w:rPr>
        <w:t>Opis sposobu przygotowania oferty</w:t>
      </w:r>
      <w:bookmarkEnd w:id="19"/>
    </w:p>
    <w:p w:rsidR="001A643C" w:rsidRPr="00AF037D" w:rsidRDefault="00CE594C" w:rsidP="005A67AA">
      <w:pPr>
        <w:pStyle w:val="Akapitzlist"/>
        <w:numPr>
          <w:ilvl w:val="0"/>
          <w:numId w:val="7"/>
        </w:numPr>
        <w:spacing w:line="276" w:lineRule="auto"/>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Wykonawca może złożyć tylko jedną ofertę. </w:t>
      </w:r>
    </w:p>
    <w:p w:rsidR="001A643C" w:rsidRPr="00AF037D" w:rsidRDefault="00CE594C" w:rsidP="005A67AA">
      <w:pPr>
        <w:pStyle w:val="Akapitzlist"/>
        <w:numPr>
          <w:ilvl w:val="0"/>
          <w:numId w:val="7"/>
        </w:numPr>
        <w:spacing w:line="276" w:lineRule="auto"/>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Ofertę wraz z oświadczeniami i innymi załącznikami sporządza się, pod rygorem nieważności, w formie elektronicznej, opatrzonej kwalifikowanym podpisem elektronicznym lub w postaci elektronicznej, opatrzonej podpisem zaufanym lub podpisem osobistym. </w:t>
      </w:r>
      <w:r w:rsidR="00F05B5E" w:rsidRPr="00AF037D">
        <w:rPr>
          <w:rFonts w:ascii="Times New Roman" w:eastAsia="Times New Roman" w:hAnsi="Times New Roman" w:cs="Times New Roman"/>
          <w:b/>
          <w:bCs/>
          <w:lang w:eastAsia="pl-PL"/>
        </w:rPr>
        <w:t>Ofertę składa się pod rygorem nieważności w formie elektronicznej lub w postaci elektronicznej opatrzonej podpisem zaufanym lub podpisem osobistym.</w:t>
      </w:r>
      <w:r w:rsidR="008C3EF5" w:rsidRPr="00AF037D">
        <w:rPr>
          <w:rFonts w:ascii="Times New Roman" w:eastAsia="Times New Roman" w:hAnsi="Times New Roman" w:cs="Times New Roman"/>
          <w:b/>
          <w:bCs/>
          <w:lang w:eastAsia="pl-PL"/>
        </w:rPr>
        <w:t xml:space="preserve"> </w:t>
      </w:r>
      <w:r w:rsidR="00F05B5E" w:rsidRPr="00AF037D">
        <w:rPr>
          <w:rFonts w:ascii="Times New Roman" w:eastAsia="Times New Roman" w:hAnsi="Times New Roman" w:cs="Times New Roman"/>
          <w:lang w:eastAsia="pl-PL"/>
        </w:rPr>
        <w:t>W celu złożenia oferty należy za</w:t>
      </w:r>
      <w:r w:rsidR="008C3EF5" w:rsidRPr="00AF037D">
        <w:rPr>
          <w:rFonts w:ascii="Times New Roman" w:eastAsia="Times New Roman" w:hAnsi="Times New Roman" w:cs="Times New Roman"/>
          <w:lang w:eastAsia="pl-PL"/>
        </w:rPr>
        <w:t>rejestrować (zalogować) się na p</w:t>
      </w:r>
      <w:r w:rsidR="00F05B5E" w:rsidRPr="00AF037D">
        <w:rPr>
          <w:rFonts w:ascii="Times New Roman" w:eastAsia="Times New Roman" w:hAnsi="Times New Roman" w:cs="Times New Roman"/>
          <w:lang w:eastAsia="pl-PL"/>
        </w:rPr>
        <w:t xml:space="preserve">latformie </w:t>
      </w:r>
      <w:r w:rsidR="008C3EF5" w:rsidRPr="00AF037D">
        <w:rPr>
          <w:rFonts w:ascii="Times New Roman" w:eastAsia="Times New Roman" w:hAnsi="Times New Roman" w:cs="Times New Roman"/>
          <w:lang w:eastAsia="pl-PL"/>
        </w:rPr>
        <w:t>e-zamówienia</w:t>
      </w:r>
      <w:r w:rsidR="00F05B5E" w:rsidRPr="00AF037D">
        <w:rPr>
          <w:rFonts w:ascii="Times New Roman" w:eastAsia="Times New Roman" w:hAnsi="Times New Roman" w:cs="Times New Roman"/>
          <w:lang w:eastAsia="pl-PL"/>
        </w:rPr>
        <w:t>.</w:t>
      </w:r>
    </w:p>
    <w:p w:rsidR="001A643C" w:rsidRPr="00AF037D" w:rsidRDefault="00CE594C" w:rsidP="005A67AA">
      <w:pPr>
        <w:pStyle w:val="Akapitzlist"/>
        <w:numPr>
          <w:ilvl w:val="0"/>
          <w:numId w:val="7"/>
        </w:numPr>
        <w:spacing w:line="276" w:lineRule="auto"/>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Oferta musi być sporządzona w języku polskim, w formie zapewniającej pełną czytelność jej treści, pod rygorem nieważności. </w:t>
      </w:r>
    </w:p>
    <w:p w:rsidR="001A643C" w:rsidRPr="00AF037D" w:rsidRDefault="00CE594C" w:rsidP="005A67AA">
      <w:pPr>
        <w:pStyle w:val="Akapitzlist"/>
        <w:numPr>
          <w:ilvl w:val="0"/>
          <w:numId w:val="7"/>
        </w:numPr>
        <w:spacing w:line="276" w:lineRule="auto"/>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Treść oferty musi odpowiadać treści SWZ. </w:t>
      </w:r>
    </w:p>
    <w:p w:rsidR="001A643C" w:rsidRPr="00AF037D" w:rsidRDefault="00CE594C" w:rsidP="005A67AA">
      <w:pPr>
        <w:pStyle w:val="Akapitzlist"/>
        <w:numPr>
          <w:ilvl w:val="0"/>
          <w:numId w:val="7"/>
        </w:numPr>
        <w:spacing w:line="276" w:lineRule="auto"/>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Wykonawcy zobowiązani są złożyć wraz z ofertą następujące dokumenty oraz oświadczenia:</w:t>
      </w:r>
    </w:p>
    <w:p w:rsidR="001A643C" w:rsidRPr="00AF037D" w:rsidRDefault="00CE594C" w:rsidP="005A67AA">
      <w:pPr>
        <w:pStyle w:val="Akapitzlist"/>
        <w:numPr>
          <w:ilvl w:val="1"/>
          <w:numId w:val="7"/>
        </w:numPr>
        <w:spacing w:line="276" w:lineRule="auto"/>
        <w:ind w:left="567"/>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formularz oferty, z wykorzystaniem wzoru stanowiącego załącznik nr 3 do niniejszej SWZ,</w:t>
      </w:r>
    </w:p>
    <w:p w:rsidR="001A643C" w:rsidRPr="00AF037D" w:rsidRDefault="00CE594C" w:rsidP="005A67AA">
      <w:pPr>
        <w:pStyle w:val="Akapitzlist"/>
        <w:numPr>
          <w:ilvl w:val="1"/>
          <w:numId w:val="7"/>
        </w:numPr>
        <w:spacing w:line="276" w:lineRule="auto"/>
        <w:ind w:left="567"/>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oświadczenie o niepodleganiu wykluczeniu i spełnianiu warunków udziału w postępowaniu, o którym mowa w art. 125 ust. 1 ustawy Pzp, z wykorzystaniem wzoru stanowiącego załącznik nr 4 do niniejszej SWZ, </w:t>
      </w:r>
    </w:p>
    <w:p w:rsidR="001A643C" w:rsidRPr="00AF037D" w:rsidRDefault="00CE594C" w:rsidP="005A67AA">
      <w:pPr>
        <w:pStyle w:val="Akapitzlist"/>
        <w:numPr>
          <w:ilvl w:val="1"/>
          <w:numId w:val="7"/>
        </w:numPr>
        <w:spacing w:line="276" w:lineRule="auto"/>
        <w:ind w:left="567"/>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pełnomocnictwo do występowania w imieniu wykonawcy w przypadku, gdy dokumentów składających się na ofertę nie podpisuje osoba uprawniona do reprezentowania wykonawcy zgodnie z dokumentem rejestrowym wykonawcy. </w:t>
      </w:r>
    </w:p>
    <w:p w:rsidR="001A643C" w:rsidRPr="00AF037D" w:rsidRDefault="00CE594C" w:rsidP="005A67AA">
      <w:pPr>
        <w:pStyle w:val="Akapitzlist"/>
        <w:numPr>
          <w:ilvl w:val="0"/>
          <w:numId w:val="7"/>
        </w:numPr>
        <w:spacing w:line="276" w:lineRule="auto"/>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Pełnomocnictwa, o których mowa powyżej, powinny być złożone w postaci (formie) dokumentu elektronicznego, opatrzonego kwalifikowanym podpisem elektronicznym lub podpisem zaufanym, lub podpisem osobistym. </w:t>
      </w:r>
    </w:p>
    <w:p w:rsidR="001A643C" w:rsidRPr="00AF037D" w:rsidRDefault="00CE594C" w:rsidP="005A67AA">
      <w:pPr>
        <w:pStyle w:val="Akapitzlist"/>
        <w:numPr>
          <w:ilvl w:val="0"/>
          <w:numId w:val="7"/>
        </w:numPr>
        <w:spacing w:line="276" w:lineRule="auto"/>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W przypadku, gdy pełnomocnictwo zostało sporządzone jako dokument w postaci (formie)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w:t>
      </w:r>
    </w:p>
    <w:p w:rsidR="001A643C" w:rsidRPr="00AF037D" w:rsidRDefault="00CE594C" w:rsidP="005A67AA">
      <w:pPr>
        <w:pStyle w:val="Akapitzlist"/>
        <w:numPr>
          <w:ilvl w:val="0"/>
          <w:numId w:val="7"/>
        </w:numPr>
        <w:spacing w:line="276" w:lineRule="auto"/>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Poświadczenia zgodności cyfrowego odwzorowania pełnomocnictwa z dokumentem w postaci (formie) papierowej dokonuje mocodawca. Poświadczenia takiego może dokonać również notariusz. </w:t>
      </w:r>
    </w:p>
    <w:p w:rsidR="001A643C" w:rsidRPr="00AF037D" w:rsidRDefault="00CE594C" w:rsidP="005A67AA">
      <w:pPr>
        <w:pStyle w:val="Akapitzlist"/>
        <w:numPr>
          <w:ilvl w:val="0"/>
          <w:numId w:val="7"/>
        </w:numPr>
        <w:spacing w:line="276" w:lineRule="auto"/>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Oferta i oświadczenia powinny być podpisane przez osobę upoważnioną do reprezentowania wykonawcy zgodnie z informacjami zawartymi w dokumencie rejestrowym wykonawcy lub przez osobę posiadającą odpowiednie pełnomocnictwo do dokonywania czynności prawnych, udzielone przez osobę upoważnioną do reprezentowania wykonawcy, a w przypadku wykonawców ubiegających się wspólnie o udzielenie zamówienia - przez ustanowionego pełnomocnika. </w:t>
      </w:r>
    </w:p>
    <w:p w:rsidR="001A643C" w:rsidRPr="00AF037D" w:rsidRDefault="00CE594C" w:rsidP="005A67AA">
      <w:pPr>
        <w:pStyle w:val="Akapitzlist"/>
        <w:numPr>
          <w:ilvl w:val="0"/>
          <w:numId w:val="7"/>
        </w:numPr>
        <w:spacing w:line="276" w:lineRule="auto"/>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Pzp. </w:t>
      </w:r>
    </w:p>
    <w:p w:rsidR="001A643C" w:rsidRPr="00AF037D" w:rsidRDefault="00CE594C" w:rsidP="005A67AA">
      <w:pPr>
        <w:pStyle w:val="Akapitzlist"/>
        <w:numPr>
          <w:ilvl w:val="0"/>
          <w:numId w:val="7"/>
        </w:numPr>
        <w:spacing w:line="276" w:lineRule="auto"/>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Wszelkie informacje stanowiące tajemnicę przedsiębiorstwa w rozumieniu ustawy z dnia 16 kwietnia 1993 r. o zwalczaniu nieuczciwej konkurencji (t.j. Dz. U. z 20</w:t>
      </w:r>
      <w:r w:rsidR="005353B3" w:rsidRPr="00AF037D">
        <w:rPr>
          <w:rFonts w:ascii="Times New Roman" w:eastAsia="Times New Roman" w:hAnsi="Times New Roman" w:cs="Times New Roman"/>
          <w:lang w:eastAsia="pl-PL"/>
        </w:rPr>
        <w:t>20</w:t>
      </w:r>
      <w:r w:rsidRPr="00AF037D">
        <w:rPr>
          <w:rFonts w:ascii="Times New Roman" w:eastAsia="Times New Roman" w:hAnsi="Times New Roman" w:cs="Times New Roman"/>
          <w:lang w:eastAsia="pl-PL"/>
        </w:rPr>
        <w:t>r. poz. 19</w:t>
      </w:r>
      <w:r w:rsidR="005353B3" w:rsidRPr="00AF037D">
        <w:rPr>
          <w:rFonts w:ascii="Times New Roman" w:eastAsia="Times New Roman" w:hAnsi="Times New Roman" w:cs="Times New Roman"/>
          <w:lang w:eastAsia="pl-PL"/>
        </w:rPr>
        <w:t>13 ze zm.</w:t>
      </w:r>
      <w:r w:rsidRPr="00AF037D">
        <w:rPr>
          <w:rFonts w:ascii="Times New Roman" w:eastAsia="Times New Roman" w:hAnsi="Times New Roman" w:cs="Times New Roman"/>
          <w:lang w:eastAsia="pl-PL"/>
        </w:rPr>
        <w:t xml:space="preserve">), które Wykonawca pragnie zastrzec jako tajemnicę przedsiębiorstwa, powinny zostać złożone w osobnym pliku wraz z jednoczesnym zaznaczeniem polecenia „Załącznik stanowiący tajemnicę przedsiębiorstwa” a następnie wraz z plikami stanowiącymi jawną część skompresować do jednego pliku archiwum (ZIP). Pliki powinny być odrębnie podpisane elektronicznym podpisem kwalifikowanym. Zamawiający nie ponosi odpowiedzialności za niewłaściwe zabezpieczenie przez Wykonawcę dokumentów określonych jako tajemnica przedsiębiorstwa. 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 </w:t>
      </w:r>
    </w:p>
    <w:p w:rsidR="001A643C" w:rsidRPr="00AF037D" w:rsidRDefault="00CE594C" w:rsidP="005A67AA">
      <w:pPr>
        <w:pStyle w:val="Akapitzlist"/>
        <w:numPr>
          <w:ilvl w:val="0"/>
          <w:numId w:val="7"/>
        </w:numPr>
        <w:spacing w:line="276" w:lineRule="auto"/>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Przed </w:t>
      </w:r>
      <w:r w:rsidR="0069445F">
        <w:rPr>
          <w:rFonts w:ascii="Times New Roman" w:eastAsia="Times New Roman" w:hAnsi="Times New Roman" w:cs="Times New Roman"/>
          <w:lang w:eastAsia="pl-PL"/>
        </w:rPr>
        <w:t>upływem terminu składania ofert</w:t>
      </w:r>
      <w:r w:rsidRPr="00AF037D">
        <w:rPr>
          <w:rFonts w:ascii="Times New Roman" w:eastAsia="Times New Roman" w:hAnsi="Times New Roman" w:cs="Times New Roman"/>
          <w:lang w:eastAsia="pl-PL"/>
        </w:rPr>
        <w:t xml:space="preserve"> Wykonawca może wprowadzić zmiany do zło</w:t>
      </w:r>
      <w:r w:rsidR="0069445F">
        <w:rPr>
          <w:rFonts w:ascii="Times New Roman" w:eastAsia="Times New Roman" w:hAnsi="Times New Roman" w:cs="Times New Roman"/>
          <w:lang w:eastAsia="pl-PL"/>
        </w:rPr>
        <w:t>żonej oferty lub wycofać ofertę</w:t>
      </w:r>
      <w:r w:rsidRPr="00AF037D">
        <w:rPr>
          <w:rFonts w:ascii="Times New Roman" w:eastAsia="Times New Roman" w:hAnsi="Times New Roman" w:cs="Times New Roman"/>
          <w:lang w:eastAsia="pl-PL"/>
        </w:rPr>
        <w:t xml:space="preserve">. Zmiana oferty następuje poprzez wycofanie oferty oraz jej ponownym złożeniu. </w:t>
      </w:r>
    </w:p>
    <w:p w:rsidR="001A643C" w:rsidRPr="00AF037D" w:rsidRDefault="00CE594C" w:rsidP="005A67AA">
      <w:pPr>
        <w:pStyle w:val="Akapitzlist"/>
        <w:numPr>
          <w:ilvl w:val="0"/>
          <w:numId w:val="7"/>
        </w:numPr>
        <w:spacing w:line="276" w:lineRule="auto"/>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Jeżeli wykonawca nie złożył przedmiotowych środków dowodowych lub złożone przedmiotowe środki dowodowe są niekompletne, zamawiający wzywa do ich złożenia lub uzupełnienia w wyznaczonym terminie. </w:t>
      </w:r>
    </w:p>
    <w:p w:rsidR="001A643C" w:rsidRPr="00AF037D" w:rsidRDefault="00CE594C" w:rsidP="005A67AA">
      <w:pPr>
        <w:pStyle w:val="Akapitzlist"/>
        <w:numPr>
          <w:ilvl w:val="0"/>
          <w:numId w:val="7"/>
        </w:numPr>
        <w:spacing w:line="276" w:lineRule="auto"/>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Podmiotowe środki dowodowe lub inne dokumenty, w tym dokumenty potwierdzające umocowanie do reprezentowania, sporządzone w języku obcym przekazuje się wraz z tłumaczeniem na język polski. </w:t>
      </w:r>
    </w:p>
    <w:p w:rsidR="00CE594C" w:rsidRDefault="00CE594C" w:rsidP="00D15BD2">
      <w:pPr>
        <w:pStyle w:val="Akapitzlist"/>
        <w:numPr>
          <w:ilvl w:val="0"/>
          <w:numId w:val="7"/>
        </w:numPr>
        <w:spacing w:line="276" w:lineRule="auto"/>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Wszystkie koszty związane z uczestnictwem w postępowaniu, w szczególności z przygotowaniem i złożeniem oferty ponosi Wykonawca składający ofertę. Zamawiający nie przewiduje zwrotu kosztów udziału w postępowaniu</w:t>
      </w:r>
      <w:r w:rsidR="0069445F">
        <w:rPr>
          <w:rFonts w:ascii="Times New Roman" w:eastAsia="Times New Roman" w:hAnsi="Times New Roman" w:cs="Times New Roman"/>
          <w:lang w:eastAsia="pl-PL"/>
        </w:rPr>
        <w:t>.</w:t>
      </w:r>
    </w:p>
    <w:p w:rsidR="0069445F" w:rsidRPr="0069445F" w:rsidRDefault="0069445F" w:rsidP="0069445F">
      <w:pPr>
        <w:pStyle w:val="Akapitzlist"/>
        <w:spacing w:line="276" w:lineRule="auto"/>
        <w:ind w:left="360"/>
        <w:jc w:val="both"/>
        <w:rPr>
          <w:rStyle w:val="markedcontent"/>
          <w:rFonts w:ascii="Times New Roman" w:eastAsia="Times New Roman" w:hAnsi="Times New Roman" w:cs="Times New Roman"/>
          <w:lang w:eastAsia="pl-PL"/>
        </w:rPr>
      </w:pPr>
    </w:p>
    <w:p w:rsidR="006149C2" w:rsidRPr="0069445F" w:rsidRDefault="001A643C" w:rsidP="0069445F">
      <w:pPr>
        <w:pStyle w:val="Nagwek1"/>
        <w:spacing w:before="0"/>
        <w:rPr>
          <w:rFonts w:ascii="Times New Roman" w:eastAsia="Times New Roman" w:hAnsi="Times New Roman" w:cs="Times New Roman"/>
          <w:sz w:val="24"/>
          <w:lang w:eastAsia="pl-PL"/>
        </w:rPr>
      </w:pPr>
      <w:bookmarkStart w:id="20" w:name="_Toc152929184"/>
      <w:r w:rsidRPr="0069445F">
        <w:rPr>
          <w:rFonts w:ascii="Times New Roman" w:eastAsia="Times New Roman" w:hAnsi="Times New Roman" w:cs="Times New Roman"/>
          <w:sz w:val="24"/>
          <w:lang w:eastAsia="pl-PL"/>
        </w:rPr>
        <w:t xml:space="preserve">XV. </w:t>
      </w:r>
      <w:r w:rsidR="00CE594C" w:rsidRPr="0069445F">
        <w:rPr>
          <w:rFonts w:ascii="Times New Roman" w:eastAsia="Times New Roman" w:hAnsi="Times New Roman" w:cs="Times New Roman"/>
          <w:sz w:val="24"/>
          <w:lang w:eastAsia="pl-PL"/>
        </w:rPr>
        <w:t>Sposób oraz termin składania ofert</w:t>
      </w:r>
      <w:bookmarkEnd w:id="20"/>
    </w:p>
    <w:p w:rsidR="006149C2" w:rsidRPr="00AF037D" w:rsidRDefault="00CE594C" w:rsidP="005A67AA">
      <w:pPr>
        <w:pStyle w:val="Akapitzlist"/>
        <w:numPr>
          <w:ilvl w:val="0"/>
          <w:numId w:val="8"/>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Ofertę należy złożyć za pośrednictwem </w:t>
      </w:r>
      <w:r w:rsidR="000F3682" w:rsidRPr="00AF037D">
        <w:rPr>
          <w:rFonts w:ascii="Times New Roman" w:eastAsia="Times New Roman" w:hAnsi="Times New Roman" w:cs="Times New Roman"/>
          <w:lang w:eastAsia="pl-PL"/>
        </w:rPr>
        <w:t>platformy e</w:t>
      </w:r>
      <w:r w:rsidR="00682A87">
        <w:rPr>
          <w:rFonts w:ascii="Times New Roman" w:eastAsia="Times New Roman" w:hAnsi="Times New Roman" w:cs="Times New Roman"/>
          <w:lang w:eastAsia="pl-PL"/>
        </w:rPr>
        <w:t>-</w:t>
      </w:r>
      <w:r w:rsidR="000F3682" w:rsidRPr="00AF037D">
        <w:rPr>
          <w:rFonts w:ascii="Times New Roman" w:eastAsia="Times New Roman" w:hAnsi="Times New Roman" w:cs="Times New Roman"/>
          <w:lang w:eastAsia="pl-PL"/>
        </w:rPr>
        <w:t xml:space="preserve">zamówienia </w:t>
      </w:r>
      <w:r w:rsidRPr="00AF037D">
        <w:rPr>
          <w:rFonts w:ascii="Times New Roman" w:eastAsia="Times New Roman" w:hAnsi="Times New Roman" w:cs="Times New Roman"/>
          <w:lang w:eastAsia="pl-PL"/>
        </w:rPr>
        <w:t xml:space="preserve">do dnia </w:t>
      </w:r>
      <w:r w:rsidR="00682A87">
        <w:rPr>
          <w:rFonts w:ascii="Times New Roman" w:eastAsia="Times New Roman" w:hAnsi="Times New Roman" w:cs="Times New Roman"/>
          <w:lang w:eastAsia="pl-PL"/>
        </w:rPr>
        <w:br/>
      </w:r>
      <w:r w:rsidR="00682A87" w:rsidRPr="00682A87">
        <w:rPr>
          <w:rFonts w:ascii="Times New Roman" w:eastAsia="Times New Roman" w:hAnsi="Times New Roman" w:cs="Times New Roman"/>
          <w:b/>
          <w:lang w:eastAsia="pl-PL"/>
        </w:rPr>
        <w:t>27</w:t>
      </w:r>
      <w:r w:rsidR="008C3EF5" w:rsidRPr="00682A87">
        <w:rPr>
          <w:rFonts w:ascii="Times New Roman" w:eastAsia="Times New Roman" w:hAnsi="Times New Roman" w:cs="Times New Roman"/>
          <w:b/>
          <w:lang w:eastAsia="pl-PL"/>
        </w:rPr>
        <w:t xml:space="preserve"> grudnia 2023</w:t>
      </w:r>
      <w:r w:rsidR="00E34360" w:rsidRPr="00682A87">
        <w:rPr>
          <w:rFonts w:ascii="Times New Roman" w:eastAsia="Times New Roman" w:hAnsi="Times New Roman" w:cs="Times New Roman"/>
          <w:b/>
          <w:lang w:eastAsia="pl-PL"/>
        </w:rPr>
        <w:t xml:space="preserve"> </w:t>
      </w:r>
      <w:r w:rsidRPr="00682A87">
        <w:rPr>
          <w:rFonts w:ascii="Times New Roman" w:eastAsia="Times New Roman" w:hAnsi="Times New Roman" w:cs="Times New Roman"/>
          <w:b/>
          <w:lang w:eastAsia="pl-PL"/>
        </w:rPr>
        <w:t>r.</w:t>
      </w:r>
      <w:r w:rsidR="00682A87" w:rsidRPr="00682A87">
        <w:rPr>
          <w:rFonts w:ascii="Times New Roman" w:eastAsia="Times New Roman" w:hAnsi="Times New Roman" w:cs="Times New Roman"/>
          <w:b/>
          <w:lang w:eastAsia="pl-PL"/>
        </w:rPr>
        <w:t>, do godziny 9</w:t>
      </w:r>
      <w:r w:rsidR="00682A87" w:rsidRPr="00682A87">
        <w:rPr>
          <w:rFonts w:ascii="Times New Roman" w:eastAsia="Times New Roman" w:hAnsi="Times New Roman" w:cs="Times New Roman"/>
          <w:b/>
          <w:vertAlign w:val="superscript"/>
          <w:lang w:eastAsia="pl-PL"/>
        </w:rPr>
        <w:t>30</w:t>
      </w:r>
      <w:r w:rsidR="005A30F7" w:rsidRPr="00AF037D">
        <w:rPr>
          <w:rFonts w:ascii="Times New Roman" w:eastAsia="Times New Roman" w:hAnsi="Times New Roman" w:cs="Times New Roman"/>
          <w:lang w:eastAsia="pl-PL"/>
        </w:rPr>
        <w:t>.</w:t>
      </w:r>
    </w:p>
    <w:p w:rsidR="006149C2" w:rsidRPr="00AF037D" w:rsidRDefault="00CE594C" w:rsidP="005A67AA">
      <w:pPr>
        <w:pStyle w:val="Akapitzlist"/>
        <w:numPr>
          <w:ilvl w:val="0"/>
          <w:numId w:val="8"/>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O terminie złożenia oferty decyduje czas pełnego </w:t>
      </w:r>
      <w:r w:rsidR="00732646" w:rsidRPr="00AF037D">
        <w:rPr>
          <w:rFonts w:ascii="Times New Roman" w:eastAsia="Times New Roman" w:hAnsi="Times New Roman" w:cs="Times New Roman"/>
          <w:lang w:eastAsia="pl-PL"/>
        </w:rPr>
        <w:t>przeprocesowania transakcji na p</w:t>
      </w:r>
      <w:r w:rsidRPr="00AF037D">
        <w:rPr>
          <w:rFonts w:ascii="Times New Roman" w:eastAsia="Times New Roman" w:hAnsi="Times New Roman" w:cs="Times New Roman"/>
          <w:lang w:eastAsia="pl-PL"/>
        </w:rPr>
        <w:t>latformie.</w:t>
      </w:r>
    </w:p>
    <w:p w:rsidR="006149C2" w:rsidRPr="00AF037D" w:rsidRDefault="00CE594C" w:rsidP="005A67AA">
      <w:pPr>
        <w:pStyle w:val="Akapitzlist"/>
        <w:numPr>
          <w:ilvl w:val="0"/>
          <w:numId w:val="8"/>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Otwarcie ofert nastąpi w dniu </w:t>
      </w:r>
      <w:r w:rsidR="00682A87" w:rsidRPr="00682A87">
        <w:rPr>
          <w:rFonts w:ascii="Times New Roman" w:eastAsia="Times New Roman" w:hAnsi="Times New Roman" w:cs="Times New Roman"/>
          <w:b/>
          <w:lang w:eastAsia="pl-PL"/>
        </w:rPr>
        <w:t>27</w:t>
      </w:r>
      <w:r w:rsidR="008C3EF5" w:rsidRPr="00682A87">
        <w:rPr>
          <w:rFonts w:ascii="Times New Roman" w:eastAsia="Times New Roman" w:hAnsi="Times New Roman" w:cs="Times New Roman"/>
          <w:b/>
          <w:lang w:eastAsia="pl-PL"/>
        </w:rPr>
        <w:t xml:space="preserve"> grudnia 2023</w:t>
      </w:r>
      <w:r w:rsidR="00DA3190" w:rsidRPr="00682A87">
        <w:rPr>
          <w:rFonts w:ascii="Times New Roman" w:eastAsia="Times New Roman" w:hAnsi="Times New Roman" w:cs="Times New Roman"/>
          <w:b/>
          <w:lang w:eastAsia="pl-PL"/>
        </w:rPr>
        <w:t xml:space="preserve"> </w:t>
      </w:r>
      <w:r w:rsidR="00682A87" w:rsidRPr="00682A87">
        <w:rPr>
          <w:rFonts w:ascii="Times New Roman" w:eastAsia="Times New Roman" w:hAnsi="Times New Roman" w:cs="Times New Roman"/>
          <w:b/>
          <w:lang w:eastAsia="pl-PL"/>
        </w:rPr>
        <w:t>r. o godzinie 9</w:t>
      </w:r>
      <w:r w:rsidR="008C3EF5" w:rsidRPr="00682A87">
        <w:rPr>
          <w:rFonts w:ascii="Times New Roman" w:eastAsia="Times New Roman" w:hAnsi="Times New Roman" w:cs="Times New Roman"/>
          <w:vertAlign w:val="superscript"/>
          <w:lang w:eastAsia="pl-PL"/>
        </w:rPr>
        <w:t>3</w:t>
      </w:r>
      <w:r w:rsidRPr="00682A87">
        <w:rPr>
          <w:rFonts w:ascii="Times New Roman" w:eastAsia="Times New Roman" w:hAnsi="Times New Roman" w:cs="Times New Roman"/>
          <w:vertAlign w:val="superscript"/>
          <w:lang w:eastAsia="pl-PL"/>
        </w:rPr>
        <w:t>0</w:t>
      </w:r>
      <w:r w:rsidRPr="00AF037D">
        <w:rPr>
          <w:rFonts w:ascii="Times New Roman" w:eastAsia="Times New Roman" w:hAnsi="Times New Roman" w:cs="Times New Roman"/>
          <w:lang w:eastAsia="pl-PL"/>
        </w:rPr>
        <w:t xml:space="preserve">. </w:t>
      </w:r>
    </w:p>
    <w:p w:rsidR="006149C2" w:rsidRPr="00AF037D" w:rsidRDefault="00CE594C" w:rsidP="005A67AA">
      <w:pPr>
        <w:pStyle w:val="Akapitzlist"/>
        <w:numPr>
          <w:ilvl w:val="0"/>
          <w:numId w:val="8"/>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Najpóźniej przed otwarciem ofert, udostępnia się na stronie internetowej prowadzonego postępowania informację o kwocie, jaką zamierza się przeznaczyć na sfinansowanie zamówienia. </w:t>
      </w:r>
    </w:p>
    <w:p w:rsidR="006149C2" w:rsidRPr="00AF037D" w:rsidRDefault="00CE594C" w:rsidP="005A67AA">
      <w:pPr>
        <w:pStyle w:val="Akapitzlist"/>
        <w:numPr>
          <w:ilvl w:val="0"/>
          <w:numId w:val="8"/>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Niezwłocznie po otwarciu ofert, udostępnia się na stronie internetowej prowadzonego postępowania informacje o: </w:t>
      </w:r>
    </w:p>
    <w:p w:rsidR="006149C2" w:rsidRPr="00AF037D" w:rsidRDefault="00CE594C" w:rsidP="005A67AA">
      <w:pPr>
        <w:pStyle w:val="Akapitzlist"/>
        <w:numPr>
          <w:ilvl w:val="1"/>
          <w:numId w:val="8"/>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nazwach albo imionach i nazwiskach oraz siedzibach lub miejscach prowadzonej działalności gospodarczej albo miejscach zamieszkania wykonawców, których oferty zostały otwarte; </w:t>
      </w:r>
    </w:p>
    <w:p w:rsidR="006149C2" w:rsidRPr="00AF037D" w:rsidRDefault="00CE594C" w:rsidP="005A67AA">
      <w:pPr>
        <w:pStyle w:val="Akapitzlist"/>
        <w:numPr>
          <w:ilvl w:val="1"/>
          <w:numId w:val="8"/>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cenach lub kosztach zawartych w ofertach. </w:t>
      </w:r>
    </w:p>
    <w:p w:rsidR="006149C2" w:rsidRPr="00AF037D" w:rsidRDefault="00CE594C" w:rsidP="005A67AA">
      <w:pPr>
        <w:pStyle w:val="Akapitzlist"/>
        <w:numPr>
          <w:ilvl w:val="0"/>
          <w:numId w:val="8"/>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W przypadku awarii systemu teleinformatycznego, która powoduje brak możliwości otwarcia ofert w terminie określonym przez Zamawiającego, otwarcie ofert następuje niezwłocznie po usunięciu awarii. </w:t>
      </w:r>
    </w:p>
    <w:p w:rsidR="0069445F" w:rsidRDefault="00CE594C" w:rsidP="0069445F">
      <w:pPr>
        <w:pStyle w:val="Akapitzlist"/>
        <w:numPr>
          <w:ilvl w:val="0"/>
          <w:numId w:val="8"/>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Zamawiający nie przewiduje jawnego otwarcia ofert.</w:t>
      </w:r>
    </w:p>
    <w:p w:rsidR="00F05B5E" w:rsidRPr="0069445F" w:rsidRDefault="00CE594C" w:rsidP="0069445F">
      <w:pPr>
        <w:pStyle w:val="Akapitzlist"/>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 </w:t>
      </w:r>
    </w:p>
    <w:p w:rsidR="00CE594C" w:rsidRPr="0069445F" w:rsidRDefault="006149C2" w:rsidP="0069445F">
      <w:pPr>
        <w:pStyle w:val="Nagwek1"/>
        <w:spacing w:before="0"/>
        <w:rPr>
          <w:rFonts w:ascii="Times New Roman" w:eastAsia="Times New Roman" w:hAnsi="Times New Roman" w:cs="Times New Roman"/>
          <w:sz w:val="24"/>
          <w:lang w:eastAsia="pl-PL"/>
        </w:rPr>
      </w:pPr>
      <w:bookmarkStart w:id="21" w:name="_Toc152929185"/>
      <w:r w:rsidRPr="0069445F">
        <w:rPr>
          <w:rFonts w:ascii="Times New Roman" w:eastAsia="Times New Roman" w:hAnsi="Times New Roman" w:cs="Times New Roman"/>
          <w:sz w:val="24"/>
          <w:lang w:eastAsia="pl-PL"/>
        </w:rPr>
        <w:t xml:space="preserve">XVI. </w:t>
      </w:r>
      <w:r w:rsidR="00CE594C" w:rsidRPr="0069445F">
        <w:rPr>
          <w:rFonts w:ascii="Times New Roman" w:eastAsia="Times New Roman" w:hAnsi="Times New Roman" w:cs="Times New Roman"/>
          <w:sz w:val="24"/>
          <w:lang w:eastAsia="pl-PL"/>
        </w:rPr>
        <w:t>Wymagania dotyczące wadium</w:t>
      </w:r>
      <w:bookmarkEnd w:id="21"/>
    </w:p>
    <w:p w:rsidR="00732646" w:rsidRPr="00682A87" w:rsidRDefault="00732646" w:rsidP="005A67AA">
      <w:pPr>
        <w:pStyle w:val="Akapitzlist"/>
        <w:numPr>
          <w:ilvl w:val="0"/>
          <w:numId w:val="24"/>
        </w:numPr>
        <w:autoSpaceDE w:val="0"/>
        <w:autoSpaceDN w:val="0"/>
        <w:adjustRightInd w:val="0"/>
        <w:ind w:left="284"/>
        <w:jc w:val="both"/>
        <w:rPr>
          <w:rFonts w:ascii="Times New Roman" w:hAnsi="Times New Roman" w:cs="Times New Roman"/>
          <w:b/>
          <w:bCs/>
          <w:color w:val="000000"/>
        </w:rPr>
      </w:pPr>
      <w:r w:rsidRPr="00682A87">
        <w:rPr>
          <w:rFonts w:ascii="Times New Roman" w:hAnsi="Times New Roman" w:cs="Times New Roman"/>
          <w:color w:val="000000"/>
        </w:rPr>
        <w:t xml:space="preserve">Zamawiający wymaga wniesienia wadium w wysokości </w:t>
      </w:r>
      <w:r w:rsidRPr="00682A87">
        <w:rPr>
          <w:rFonts w:ascii="Times New Roman" w:hAnsi="Times New Roman" w:cs="Times New Roman"/>
          <w:bCs/>
          <w:color w:val="000000"/>
        </w:rPr>
        <w:t>1800,00 zł</w:t>
      </w:r>
      <w:r w:rsidRPr="00682A87">
        <w:rPr>
          <w:rFonts w:ascii="Times New Roman" w:hAnsi="Times New Roman" w:cs="Times New Roman"/>
          <w:color w:val="000000"/>
        </w:rPr>
        <w:t xml:space="preserve"> (słownie: jeden tysiąc osiemset zł 00/100).</w:t>
      </w:r>
    </w:p>
    <w:p w:rsidR="00732646" w:rsidRPr="00682A87" w:rsidRDefault="00732646" w:rsidP="005A67AA">
      <w:pPr>
        <w:pStyle w:val="Akapitzlist"/>
        <w:numPr>
          <w:ilvl w:val="0"/>
          <w:numId w:val="24"/>
        </w:numPr>
        <w:autoSpaceDE w:val="0"/>
        <w:autoSpaceDN w:val="0"/>
        <w:adjustRightInd w:val="0"/>
        <w:ind w:left="284"/>
        <w:jc w:val="both"/>
        <w:rPr>
          <w:rFonts w:ascii="Times New Roman" w:hAnsi="Times New Roman" w:cs="Times New Roman"/>
          <w:b/>
          <w:bCs/>
          <w:color w:val="000000"/>
        </w:rPr>
      </w:pPr>
      <w:r w:rsidRPr="00682A87">
        <w:rPr>
          <w:rFonts w:ascii="Times New Roman" w:hAnsi="Times New Roman" w:cs="Times New Roman"/>
          <w:color w:val="000000"/>
        </w:rPr>
        <w:t xml:space="preserve">Wadium wnosi się przed upływem terminu składania ofert i utrzymuje nieprzerwanie do dnia upływu terminu związania ofertą, z wyjątkiem przypadków, o których mowa </w:t>
      </w:r>
      <w:r w:rsidRPr="00682A87">
        <w:rPr>
          <w:rFonts w:ascii="Times New Roman" w:hAnsi="Times New Roman" w:cs="Times New Roman"/>
        </w:rPr>
        <w:t xml:space="preserve">w </w:t>
      </w:r>
      <w:hyperlink r:id="rId16" w:history="1">
        <w:r w:rsidRPr="00682A87">
          <w:rPr>
            <w:rStyle w:val="Hipercze"/>
            <w:rFonts w:ascii="Times New Roman" w:hAnsi="Times New Roman" w:cs="Times New Roman"/>
            <w:color w:val="auto"/>
          </w:rPr>
          <w:t>art. 98 ust. 1 pkt 2 i 3 oraz ust. 2</w:t>
        </w:r>
      </w:hyperlink>
      <w:r w:rsidRPr="00682A87">
        <w:rPr>
          <w:rFonts w:ascii="Times New Roman" w:hAnsi="Times New Roman" w:cs="Times New Roman"/>
        </w:rPr>
        <w:t xml:space="preserve">. </w:t>
      </w:r>
    </w:p>
    <w:p w:rsidR="00732646" w:rsidRPr="00682A87" w:rsidRDefault="00732646" w:rsidP="005A67AA">
      <w:pPr>
        <w:pStyle w:val="Akapitzlist"/>
        <w:numPr>
          <w:ilvl w:val="0"/>
          <w:numId w:val="24"/>
        </w:numPr>
        <w:autoSpaceDE w:val="0"/>
        <w:autoSpaceDN w:val="0"/>
        <w:adjustRightInd w:val="0"/>
        <w:ind w:left="284"/>
        <w:jc w:val="both"/>
        <w:rPr>
          <w:rFonts w:ascii="Times New Roman" w:hAnsi="Times New Roman" w:cs="Times New Roman"/>
          <w:b/>
          <w:bCs/>
          <w:color w:val="000000"/>
        </w:rPr>
      </w:pPr>
      <w:r w:rsidRPr="00682A87">
        <w:rPr>
          <w:rFonts w:ascii="Times New Roman" w:hAnsi="Times New Roman" w:cs="Times New Roman"/>
          <w:color w:val="000000"/>
        </w:rPr>
        <w:t xml:space="preserve">Przedłużenie terminu związania ofertą jest dopuszczalne tylko z jednoczesnym przedłużeniem okresu ważności wadium albo, jeżeli nie jest to możliwe, z wniesieniem nowego wadium na przedłużony okres związania ofertą. </w:t>
      </w:r>
    </w:p>
    <w:p w:rsidR="00732646" w:rsidRPr="00682A87" w:rsidRDefault="00732646" w:rsidP="005A67AA">
      <w:pPr>
        <w:pStyle w:val="Akapitzlist"/>
        <w:numPr>
          <w:ilvl w:val="0"/>
          <w:numId w:val="24"/>
        </w:numPr>
        <w:autoSpaceDE w:val="0"/>
        <w:autoSpaceDN w:val="0"/>
        <w:adjustRightInd w:val="0"/>
        <w:ind w:left="284"/>
        <w:jc w:val="both"/>
        <w:rPr>
          <w:rFonts w:ascii="Times New Roman" w:hAnsi="Times New Roman" w:cs="Times New Roman"/>
          <w:b/>
          <w:bCs/>
          <w:color w:val="000000"/>
        </w:rPr>
      </w:pPr>
      <w:r w:rsidRPr="00682A87">
        <w:rPr>
          <w:rFonts w:ascii="Times New Roman" w:hAnsi="Times New Roman" w:cs="Times New Roman"/>
          <w:color w:val="000000"/>
        </w:rPr>
        <w:t xml:space="preserve">Wadium może być wnoszone według wyboru wykonawcy w jednej lub kilku następujących formach: </w:t>
      </w:r>
    </w:p>
    <w:p w:rsidR="00732646" w:rsidRPr="00682A87" w:rsidRDefault="00732646" w:rsidP="00732646">
      <w:pPr>
        <w:autoSpaceDE w:val="0"/>
        <w:autoSpaceDN w:val="0"/>
        <w:adjustRightInd w:val="0"/>
        <w:spacing w:after="0"/>
        <w:ind w:left="284"/>
        <w:rPr>
          <w:rFonts w:ascii="Times New Roman" w:hAnsi="Times New Roman" w:cs="Times New Roman"/>
          <w:color w:val="000000"/>
          <w:sz w:val="24"/>
          <w:szCs w:val="24"/>
        </w:rPr>
      </w:pPr>
      <w:r w:rsidRPr="00682A87">
        <w:rPr>
          <w:rFonts w:ascii="Times New Roman" w:hAnsi="Times New Roman" w:cs="Times New Roman"/>
          <w:bCs/>
          <w:color w:val="000000"/>
          <w:sz w:val="24"/>
          <w:szCs w:val="24"/>
        </w:rPr>
        <w:t xml:space="preserve">1) </w:t>
      </w:r>
      <w:r w:rsidRPr="00682A87">
        <w:rPr>
          <w:rFonts w:ascii="Times New Roman" w:hAnsi="Times New Roman" w:cs="Times New Roman"/>
          <w:color w:val="000000"/>
          <w:sz w:val="24"/>
          <w:szCs w:val="24"/>
        </w:rPr>
        <w:t xml:space="preserve"> pieniądzu;</w:t>
      </w:r>
    </w:p>
    <w:p w:rsidR="00732646" w:rsidRPr="00682A87" w:rsidRDefault="00732646" w:rsidP="00732646">
      <w:pPr>
        <w:autoSpaceDE w:val="0"/>
        <w:autoSpaceDN w:val="0"/>
        <w:adjustRightInd w:val="0"/>
        <w:spacing w:after="0"/>
        <w:ind w:left="284"/>
        <w:rPr>
          <w:rFonts w:ascii="Times New Roman" w:hAnsi="Times New Roman" w:cs="Times New Roman"/>
          <w:color w:val="000000"/>
          <w:sz w:val="24"/>
          <w:szCs w:val="24"/>
        </w:rPr>
      </w:pPr>
      <w:r w:rsidRPr="00682A87">
        <w:rPr>
          <w:rFonts w:ascii="Times New Roman" w:hAnsi="Times New Roman" w:cs="Times New Roman"/>
          <w:bCs/>
          <w:color w:val="000000"/>
          <w:sz w:val="24"/>
          <w:szCs w:val="24"/>
        </w:rPr>
        <w:t xml:space="preserve">2) </w:t>
      </w:r>
      <w:r w:rsidRPr="00682A87">
        <w:rPr>
          <w:rFonts w:ascii="Times New Roman" w:hAnsi="Times New Roman" w:cs="Times New Roman"/>
          <w:color w:val="000000"/>
          <w:sz w:val="24"/>
          <w:szCs w:val="24"/>
        </w:rPr>
        <w:t xml:space="preserve"> gwarancjach bankowych;</w:t>
      </w:r>
    </w:p>
    <w:p w:rsidR="00732646" w:rsidRPr="00682A87" w:rsidRDefault="00732646" w:rsidP="00732646">
      <w:pPr>
        <w:autoSpaceDE w:val="0"/>
        <w:autoSpaceDN w:val="0"/>
        <w:adjustRightInd w:val="0"/>
        <w:spacing w:after="0"/>
        <w:ind w:left="284"/>
        <w:rPr>
          <w:rFonts w:ascii="Times New Roman" w:hAnsi="Times New Roman" w:cs="Times New Roman"/>
          <w:color w:val="000000"/>
          <w:sz w:val="24"/>
          <w:szCs w:val="24"/>
        </w:rPr>
      </w:pPr>
      <w:r w:rsidRPr="00682A87">
        <w:rPr>
          <w:rFonts w:ascii="Times New Roman" w:hAnsi="Times New Roman" w:cs="Times New Roman"/>
          <w:bCs/>
          <w:color w:val="000000"/>
          <w:sz w:val="24"/>
          <w:szCs w:val="24"/>
        </w:rPr>
        <w:t xml:space="preserve">3) </w:t>
      </w:r>
      <w:r w:rsidRPr="00682A87">
        <w:rPr>
          <w:rFonts w:ascii="Times New Roman" w:hAnsi="Times New Roman" w:cs="Times New Roman"/>
          <w:color w:val="000000"/>
          <w:sz w:val="24"/>
          <w:szCs w:val="24"/>
        </w:rPr>
        <w:t xml:space="preserve"> gwarancjach ubezpieczeniowych;</w:t>
      </w:r>
    </w:p>
    <w:p w:rsidR="00732646" w:rsidRPr="00682A87" w:rsidRDefault="00732646" w:rsidP="00732646">
      <w:pPr>
        <w:autoSpaceDE w:val="0"/>
        <w:autoSpaceDN w:val="0"/>
        <w:adjustRightInd w:val="0"/>
        <w:spacing w:after="0"/>
        <w:ind w:left="284"/>
        <w:jc w:val="both"/>
        <w:rPr>
          <w:rFonts w:ascii="Times New Roman" w:hAnsi="Times New Roman" w:cs="Times New Roman"/>
          <w:color w:val="000000"/>
          <w:sz w:val="24"/>
          <w:szCs w:val="24"/>
        </w:rPr>
      </w:pPr>
      <w:r w:rsidRPr="00682A87">
        <w:rPr>
          <w:rFonts w:ascii="Times New Roman" w:hAnsi="Times New Roman" w:cs="Times New Roman"/>
          <w:bCs/>
          <w:color w:val="000000"/>
          <w:sz w:val="24"/>
          <w:szCs w:val="24"/>
        </w:rPr>
        <w:t xml:space="preserve">4) </w:t>
      </w:r>
      <w:r w:rsidRPr="00682A87">
        <w:rPr>
          <w:rFonts w:ascii="Times New Roman" w:hAnsi="Times New Roman" w:cs="Times New Roman"/>
          <w:color w:val="000000"/>
          <w:sz w:val="24"/>
          <w:szCs w:val="24"/>
        </w:rPr>
        <w:t xml:space="preserve"> poręczeniach udzielanych przez podmioty, o których mowa w art. 6b ust. 5 pkt 2 ustawy z dnia 9 listopada 2000 r. o utworzeniu Polskiej Agencji Rozwoju Przedsiębiorczości (Dz.U. z 2019 r. poz. 310, 836 i 1572).</w:t>
      </w:r>
    </w:p>
    <w:p w:rsidR="00732646" w:rsidRPr="00AF037D" w:rsidRDefault="00732646" w:rsidP="00732646">
      <w:pPr>
        <w:autoSpaceDE w:val="0"/>
        <w:autoSpaceDN w:val="0"/>
        <w:adjustRightInd w:val="0"/>
        <w:spacing w:after="0"/>
        <w:jc w:val="both"/>
        <w:rPr>
          <w:rFonts w:ascii="Times New Roman" w:hAnsi="Times New Roman" w:cs="Times New Roman"/>
          <w:color w:val="000000"/>
          <w:sz w:val="24"/>
          <w:szCs w:val="24"/>
        </w:rPr>
      </w:pPr>
      <w:r w:rsidRPr="00682A87">
        <w:rPr>
          <w:rFonts w:ascii="Times New Roman" w:hAnsi="Times New Roman" w:cs="Times New Roman"/>
          <w:bCs/>
          <w:color w:val="000000"/>
          <w:sz w:val="24"/>
          <w:szCs w:val="24"/>
        </w:rPr>
        <w:t>5.</w:t>
      </w:r>
      <w:r w:rsidRPr="00682A87">
        <w:rPr>
          <w:rFonts w:ascii="Times New Roman" w:hAnsi="Times New Roman" w:cs="Times New Roman"/>
          <w:b/>
          <w:bCs/>
          <w:color w:val="000000"/>
          <w:sz w:val="24"/>
          <w:szCs w:val="24"/>
        </w:rPr>
        <w:t xml:space="preserve">  </w:t>
      </w:r>
      <w:r w:rsidRPr="00682A87">
        <w:rPr>
          <w:rFonts w:ascii="Times New Roman" w:hAnsi="Times New Roman" w:cs="Times New Roman"/>
          <w:color w:val="000000"/>
          <w:sz w:val="24"/>
          <w:szCs w:val="24"/>
        </w:rPr>
        <w:t xml:space="preserve">Wadium wnoszone w pieniądzu wpłaca się przelewem na rachunek bankowy wskazany przez zamawiającego tj.: </w:t>
      </w:r>
      <w:r w:rsidRPr="00682A87">
        <w:rPr>
          <w:rFonts w:ascii="Times New Roman" w:hAnsi="Times New Roman" w:cs="Times New Roman"/>
          <w:b/>
          <w:bCs/>
          <w:color w:val="000000"/>
          <w:sz w:val="24"/>
          <w:szCs w:val="24"/>
        </w:rPr>
        <w:t>Bank Spółdzielczy w Lipnie</w:t>
      </w:r>
      <w:r w:rsidRPr="00682A87">
        <w:rPr>
          <w:rFonts w:ascii="Times New Roman" w:hAnsi="Times New Roman" w:cs="Times New Roman"/>
          <w:color w:val="000000"/>
          <w:sz w:val="24"/>
          <w:szCs w:val="24"/>
        </w:rPr>
        <w:t xml:space="preserve"> </w:t>
      </w:r>
      <w:r w:rsidRPr="00682A87">
        <w:rPr>
          <w:rFonts w:ascii="Times New Roman" w:hAnsi="Times New Roman" w:cs="Times New Roman"/>
          <w:b/>
          <w:bCs/>
          <w:color w:val="000000"/>
          <w:sz w:val="24"/>
          <w:szCs w:val="24"/>
        </w:rPr>
        <w:t xml:space="preserve">Nr rachunku: </w:t>
      </w:r>
      <w:r w:rsidRPr="00682A87">
        <w:rPr>
          <w:rStyle w:val="Pogrubienie"/>
          <w:rFonts w:ascii="Times New Roman" w:hAnsi="Times New Roman" w:cs="Times New Roman"/>
          <w:sz w:val="24"/>
          <w:szCs w:val="24"/>
          <w:bdr w:val="none" w:sz="0" w:space="0" w:color="auto" w:frame="1"/>
        </w:rPr>
        <w:t>82 9542 0008 2012 0021 6948 0001</w:t>
      </w:r>
      <w:r w:rsidRPr="00682A87">
        <w:rPr>
          <w:rStyle w:val="Pogrubienie"/>
          <w:rFonts w:ascii="Times New Roman" w:hAnsi="Times New Roman" w:cs="Times New Roman"/>
          <w:color w:val="323E3E"/>
          <w:sz w:val="24"/>
          <w:szCs w:val="24"/>
          <w:bdr w:val="none" w:sz="0" w:space="0" w:color="auto" w:frame="1"/>
        </w:rPr>
        <w:t xml:space="preserve"> </w:t>
      </w:r>
      <w:r w:rsidRPr="00682A87">
        <w:rPr>
          <w:rFonts w:ascii="Times New Roman" w:hAnsi="Times New Roman" w:cs="Times New Roman"/>
          <w:color w:val="000000"/>
          <w:sz w:val="24"/>
          <w:szCs w:val="24"/>
        </w:rPr>
        <w:t>wpisując w tytuł przelewu nazwę zadania na jakie wadium jest wnoszone.</w:t>
      </w:r>
    </w:p>
    <w:p w:rsidR="00732646" w:rsidRPr="00682A87" w:rsidRDefault="00732646" w:rsidP="00732646">
      <w:pPr>
        <w:autoSpaceDE w:val="0"/>
        <w:autoSpaceDN w:val="0"/>
        <w:adjustRightInd w:val="0"/>
        <w:spacing w:after="0"/>
        <w:jc w:val="both"/>
        <w:rPr>
          <w:rFonts w:ascii="Times New Roman" w:hAnsi="Times New Roman" w:cs="Times New Roman"/>
          <w:color w:val="000000"/>
          <w:sz w:val="24"/>
          <w:szCs w:val="24"/>
        </w:rPr>
      </w:pPr>
      <w:r w:rsidRPr="00AF037D">
        <w:rPr>
          <w:rFonts w:ascii="Times New Roman" w:hAnsi="Times New Roman" w:cs="Times New Roman"/>
          <w:bCs/>
          <w:color w:val="000000"/>
          <w:sz w:val="24"/>
          <w:szCs w:val="24"/>
        </w:rPr>
        <w:t>6.</w:t>
      </w:r>
      <w:r w:rsidRPr="00AF037D">
        <w:rPr>
          <w:rFonts w:ascii="Times New Roman" w:hAnsi="Times New Roman" w:cs="Times New Roman"/>
          <w:b/>
          <w:bCs/>
          <w:color w:val="000000"/>
          <w:sz w:val="24"/>
          <w:szCs w:val="24"/>
        </w:rPr>
        <w:t xml:space="preserve"> </w:t>
      </w:r>
      <w:r w:rsidRPr="00682A87">
        <w:rPr>
          <w:rFonts w:ascii="Times New Roman" w:hAnsi="Times New Roman" w:cs="Times New Roman"/>
          <w:color w:val="000000"/>
          <w:sz w:val="24"/>
          <w:szCs w:val="24"/>
        </w:rPr>
        <w:t xml:space="preserve">W przypadku wnoszenia wadium przelewem na rachunek bankowy, o jego wniesieniu </w:t>
      </w:r>
      <w:r w:rsidRPr="00682A87">
        <w:rPr>
          <w:rFonts w:ascii="Times New Roman" w:hAnsi="Times New Roman" w:cs="Times New Roman"/>
          <w:color w:val="000000"/>
          <w:sz w:val="24"/>
          <w:szCs w:val="24"/>
        </w:rPr>
        <w:br/>
        <w:t>w terminie decydować będzie data i godzina wpływu środków na rachunek bankowy Zamawiającego.</w:t>
      </w:r>
    </w:p>
    <w:p w:rsidR="00732646" w:rsidRPr="00682A87" w:rsidRDefault="00732646" w:rsidP="00732646">
      <w:pPr>
        <w:autoSpaceDE w:val="0"/>
        <w:autoSpaceDN w:val="0"/>
        <w:adjustRightInd w:val="0"/>
        <w:spacing w:after="0"/>
        <w:jc w:val="both"/>
        <w:rPr>
          <w:rFonts w:ascii="Times New Roman" w:hAnsi="Times New Roman" w:cs="Times New Roman"/>
          <w:color w:val="000000"/>
          <w:sz w:val="24"/>
          <w:szCs w:val="24"/>
        </w:rPr>
      </w:pPr>
      <w:r w:rsidRPr="00682A87">
        <w:rPr>
          <w:rFonts w:ascii="Times New Roman" w:hAnsi="Times New Roman" w:cs="Times New Roman"/>
          <w:bCs/>
          <w:color w:val="000000"/>
          <w:sz w:val="24"/>
          <w:szCs w:val="24"/>
        </w:rPr>
        <w:t xml:space="preserve">7. </w:t>
      </w:r>
      <w:r w:rsidRPr="00682A87">
        <w:rPr>
          <w:rFonts w:ascii="Times New Roman" w:hAnsi="Times New Roman" w:cs="Times New Roman"/>
          <w:color w:val="000000"/>
          <w:sz w:val="24"/>
          <w:szCs w:val="24"/>
          <w:u w:val="single"/>
        </w:rPr>
        <w:t>Jeżeli wadium wniesiono w formie innej niż w  pieniądzu, Wykonawca zobowiązany jest do przekazania zamawiającemu oryginału gwarancji lub poręczenia, w postaci elektronicznej, poprzez dołączenie do oferty za pośrednictwem  portalu e-zamówienia.</w:t>
      </w:r>
    </w:p>
    <w:p w:rsidR="0069445F" w:rsidRDefault="00732646" w:rsidP="0069445F">
      <w:pPr>
        <w:autoSpaceDE w:val="0"/>
        <w:autoSpaceDN w:val="0"/>
        <w:adjustRightInd w:val="0"/>
        <w:spacing w:after="0"/>
        <w:jc w:val="both"/>
        <w:rPr>
          <w:rFonts w:ascii="Times New Roman" w:hAnsi="Times New Roman" w:cs="Times New Roman"/>
          <w:sz w:val="24"/>
          <w:szCs w:val="24"/>
        </w:rPr>
      </w:pPr>
      <w:r w:rsidRPr="00682A87">
        <w:rPr>
          <w:rFonts w:ascii="Times New Roman" w:hAnsi="Times New Roman" w:cs="Times New Roman"/>
          <w:bCs/>
          <w:color w:val="000000"/>
          <w:sz w:val="24"/>
          <w:szCs w:val="24"/>
        </w:rPr>
        <w:t xml:space="preserve">8. </w:t>
      </w:r>
      <w:r w:rsidRPr="00682A87">
        <w:rPr>
          <w:rFonts w:ascii="Times New Roman" w:hAnsi="Times New Roman" w:cs="Times New Roman"/>
          <w:sz w:val="24"/>
          <w:szCs w:val="24"/>
          <w:u w:val="single"/>
        </w:rPr>
        <w:t xml:space="preserve">Jeżeli wadium jest wnoszone w formie gwarancji lub poręczenia, o których mowa w pkt 4 ppkt 2 – 4, Wykonawca </w:t>
      </w:r>
      <w:r w:rsidRPr="00682A87">
        <w:rPr>
          <w:rFonts w:ascii="Times New Roman" w:hAnsi="Times New Roman" w:cs="Times New Roman"/>
          <w:color w:val="000000"/>
          <w:sz w:val="24"/>
          <w:szCs w:val="24"/>
          <w:u w:val="single"/>
        </w:rPr>
        <w:t xml:space="preserve">zobowiązany jest do przekazania </w:t>
      </w:r>
      <w:r w:rsidRPr="00682A87">
        <w:rPr>
          <w:rFonts w:ascii="Times New Roman" w:hAnsi="Times New Roman" w:cs="Times New Roman"/>
          <w:sz w:val="24"/>
          <w:szCs w:val="24"/>
          <w:u w:val="single"/>
        </w:rPr>
        <w:t>zamawiającemu oryginału gwarancji lub poręczenia w postaci elektronicznej</w:t>
      </w:r>
      <w:r w:rsidRPr="00682A87">
        <w:rPr>
          <w:rFonts w:ascii="Times New Roman" w:hAnsi="Times New Roman" w:cs="Times New Roman"/>
          <w:sz w:val="24"/>
          <w:szCs w:val="24"/>
        </w:rPr>
        <w:t>.</w:t>
      </w:r>
    </w:p>
    <w:p w:rsidR="006149C2" w:rsidRPr="0069445F" w:rsidRDefault="00CE594C" w:rsidP="0069445F">
      <w:pPr>
        <w:pStyle w:val="Nagwek1"/>
        <w:spacing w:before="0"/>
        <w:rPr>
          <w:rFonts w:ascii="Times New Roman" w:eastAsiaTheme="minorHAnsi" w:hAnsi="Times New Roman" w:cs="Times New Roman"/>
          <w:szCs w:val="24"/>
        </w:rPr>
      </w:pPr>
      <w:r w:rsidRPr="00AF037D">
        <w:rPr>
          <w:rFonts w:eastAsia="Times New Roman"/>
          <w:lang w:eastAsia="pl-PL"/>
        </w:rPr>
        <w:br/>
      </w:r>
      <w:bookmarkStart w:id="22" w:name="_Toc152929186"/>
      <w:r w:rsidR="006149C2" w:rsidRPr="0069445F">
        <w:rPr>
          <w:rFonts w:ascii="Times New Roman" w:eastAsia="Times New Roman" w:hAnsi="Times New Roman" w:cs="Times New Roman"/>
          <w:sz w:val="24"/>
          <w:lang w:eastAsia="pl-PL"/>
        </w:rPr>
        <w:t xml:space="preserve">XVII. </w:t>
      </w:r>
      <w:r w:rsidRPr="0069445F">
        <w:rPr>
          <w:rFonts w:ascii="Times New Roman" w:eastAsia="Times New Roman" w:hAnsi="Times New Roman" w:cs="Times New Roman"/>
          <w:sz w:val="24"/>
          <w:lang w:eastAsia="pl-PL"/>
        </w:rPr>
        <w:t>Opis sposobu obliczenia ceny</w:t>
      </w:r>
      <w:bookmarkEnd w:id="22"/>
    </w:p>
    <w:p w:rsidR="006149C2" w:rsidRPr="00AF037D" w:rsidRDefault="00CE594C" w:rsidP="005A67AA">
      <w:pPr>
        <w:pStyle w:val="Akapitzlist"/>
        <w:numPr>
          <w:ilvl w:val="0"/>
          <w:numId w:val="9"/>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Wykonawca podaje cenę za realizację </w:t>
      </w:r>
      <w:r w:rsidR="0069445F">
        <w:rPr>
          <w:rFonts w:ascii="Times New Roman" w:eastAsia="Times New Roman" w:hAnsi="Times New Roman" w:cs="Times New Roman"/>
          <w:lang w:eastAsia="pl-PL"/>
        </w:rPr>
        <w:t>przedmiotu zamówienia zgodnie z</w:t>
      </w:r>
      <w:r w:rsidRPr="00AF037D">
        <w:rPr>
          <w:rFonts w:ascii="Times New Roman" w:eastAsia="Times New Roman" w:hAnsi="Times New Roman" w:cs="Times New Roman"/>
          <w:lang w:eastAsia="pl-PL"/>
        </w:rPr>
        <w:t xml:space="preserve"> wzorem Formularza Ofertowego, stanowiącego Załącznik nr 3 do SWZ. </w:t>
      </w:r>
    </w:p>
    <w:p w:rsidR="006149C2" w:rsidRPr="00AF037D" w:rsidRDefault="00CE594C" w:rsidP="005A67AA">
      <w:pPr>
        <w:pStyle w:val="Akapitzlist"/>
        <w:numPr>
          <w:ilvl w:val="0"/>
          <w:numId w:val="9"/>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Cena ofertowa brutto musi uwzględniać wszystkie koszty związane z realizacją przedmiotu zamówienia zgodnie z opisem przedmiotu zamówienia oraz istotnymi postanowieniami umowy określonymi w niniejszej SWZ. </w:t>
      </w:r>
    </w:p>
    <w:p w:rsidR="006149C2" w:rsidRPr="00AF037D" w:rsidRDefault="00CE594C" w:rsidP="005A67AA">
      <w:pPr>
        <w:pStyle w:val="Akapitzlist"/>
        <w:numPr>
          <w:ilvl w:val="0"/>
          <w:numId w:val="9"/>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Cena podana na Formularzu Ofertowym jest ceną ostateczną, niepodlegającą negocjacji i wyczerpującą wszelkie należności Wykonawcy wobec Zamawiającego związane z realizacją </w:t>
      </w:r>
      <w:r w:rsidR="007A4290" w:rsidRPr="00AF037D">
        <w:rPr>
          <w:rFonts w:ascii="Times New Roman" w:eastAsia="Times New Roman" w:hAnsi="Times New Roman" w:cs="Times New Roman"/>
          <w:lang w:eastAsia="pl-PL"/>
        </w:rPr>
        <w:t>p</w:t>
      </w:r>
      <w:r w:rsidRPr="00AF037D">
        <w:rPr>
          <w:rFonts w:ascii="Times New Roman" w:eastAsia="Times New Roman" w:hAnsi="Times New Roman" w:cs="Times New Roman"/>
          <w:lang w:eastAsia="pl-PL"/>
        </w:rPr>
        <w:t xml:space="preserve">rzedmiotu zamówienia. </w:t>
      </w:r>
    </w:p>
    <w:p w:rsidR="006149C2" w:rsidRPr="00AF037D" w:rsidRDefault="00CE594C" w:rsidP="005A67AA">
      <w:pPr>
        <w:pStyle w:val="Akapitzlist"/>
        <w:numPr>
          <w:ilvl w:val="0"/>
          <w:numId w:val="9"/>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Cena oferty powinna być wyrażona w złotych polskich (PLN) z dokładnością do dwóch miejsc po przecinku. </w:t>
      </w:r>
    </w:p>
    <w:p w:rsidR="006149C2" w:rsidRPr="00AF037D" w:rsidRDefault="00CE594C" w:rsidP="005A67AA">
      <w:pPr>
        <w:pStyle w:val="Akapitzlist"/>
        <w:numPr>
          <w:ilvl w:val="0"/>
          <w:numId w:val="9"/>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Zamawiający nie przewiduje rozliczeń w walucie obcej. </w:t>
      </w:r>
    </w:p>
    <w:p w:rsidR="006149C2" w:rsidRPr="00AF037D" w:rsidRDefault="00CE594C" w:rsidP="005A67AA">
      <w:pPr>
        <w:pStyle w:val="Akapitzlist"/>
        <w:numPr>
          <w:ilvl w:val="0"/>
          <w:numId w:val="9"/>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Wyliczona cena oferty brutto będzie służyć do porównania złożonych ofert i do rozliczenia </w:t>
      </w:r>
      <w:r w:rsidR="00D903C5" w:rsidRPr="00AF037D">
        <w:rPr>
          <w:rFonts w:ascii="Times New Roman" w:eastAsia="Times New Roman" w:hAnsi="Times New Roman" w:cs="Times New Roman"/>
          <w:lang w:eastAsia="pl-PL"/>
        </w:rPr>
        <w:br/>
      </w:r>
      <w:r w:rsidRPr="00AF037D">
        <w:rPr>
          <w:rFonts w:ascii="Times New Roman" w:eastAsia="Times New Roman" w:hAnsi="Times New Roman" w:cs="Times New Roman"/>
          <w:lang w:eastAsia="pl-PL"/>
        </w:rPr>
        <w:t xml:space="preserve">w trakcie realizacji zamówienia. </w:t>
      </w:r>
    </w:p>
    <w:p w:rsidR="006149C2" w:rsidRPr="00AF037D" w:rsidRDefault="00CE594C" w:rsidP="005A67AA">
      <w:pPr>
        <w:pStyle w:val="Akapitzlist"/>
        <w:numPr>
          <w:ilvl w:val="0"/>
          <w:numId w:val="9"/>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W ofercie, o której mowa w ust. 1, wykonawca ma obowiązek: </w:t>
      </w:r>
    </w:p>
    <w:p w:rsidR="006149C2" w:rsidRPr="00AF037D" w:rsidRDefault="00CE594C" w:rsidP="005A67AA">
      <w:pPr>
        <w:pStyle w:val="Akapitzlist"/>
        <w:numPr>
          <w:ilvl w:val="1"/>
          <w:numId w:val="9"/>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poinformowania zamawiającego, że wybór jego oferty będzie prowadził do powstania u zamawiającego obowiązku podatkowego; </w:t>
      </w:r>
    </w:p>
    <w:p w:rsidR="006149C2" w:rsidRPr="00AF037D" w:rsidRDefault="00CE594C" w:rsidP="005A67AA">
      <w:pPr>
        <w:pStyle w:val="Akapitzlist"/>
        <w:numPr>
          <w:ilvl w:val="1"/>
          <w:numId w:val="9"/>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wskazania nazwy (rodzaju) towaru lub usługi, których dostawa lub świadczenie będą prowadziły do powstania obowiązku podatkowego; </w:t>
      </w:r>
    </w:p>
    <w:p w:rsidR="006149C2" w:rsidRPr="00AF037D" w:rsidRDefault="00CE594C" w:rsidP="005A67AA">
      <w:pPr>
        <w:pStyle w:val="Akapitzlist"/>
        <w:numPr>
          <w:ilvl w:val="1"/>
          <w:numId w:val="9"/>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wskazania wartości towaru lub usługi objętego obowiązkiem podatkowym zamawiającego, bez kwoty podatku; </w:t>
      </w:r>
    </w:p>
    <w:p w:rsidR="006149C2" w:rsidRPr="00AF037D" w:rsidRDefault="00CE594C" w:rsidP="005A67AA">
      <w:pPr>
        <w:pStyle w:val="Akapitzlist"/>
        <w:numPr>
          <w:ilvl w:val="1"/>
          <w:numId w:val="9"/>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wskazania stawki podatku od towarów i usług, która zgodnie z wiedzą wykonawcy, będzie miała zastosowanie. </w:t>
      </w:r>
    </w:p>
    <w:p w:rsidR="007A13A2" w:rsidRPr="00AF037D" w:rsidRDefault="00CE594C" w:rsidP="005A67AA">
      <w:pPr>
        <w:pStyle w:val="Akapitzlist"/>
        <w:numPr>
          <w:ilvl w:val="0"/>
          <w:numId w:val="9"/>
        </w:numPr>
        <w:spacing w:line="276" w:lineRule="auto"/>
        <w:ind w:left="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poprzez dodanie odpowiedniego punktu.</w:t>
      </w:r>
    </w:p>
    <w:p w:rsidR="007A4290" w:rsidRPr="00AF037D" w:rsidRDefault="007A4290" w:rsidP="00D15BD2">
      <w:pPr>
        <w:spacing w:after="0"/>
        <w:rPr>
          <w:rFonts w:ascii="Times New Roman" w:eastAsia="Times New Roman" w:hAnsi="Times New Roman" w:cs="Times New Roman"/>
          <w:sz w:val="24"/>
          <w:szCs w:val="24"/>
          <w:lang w:eastAsia="pl-PL"/>
        </w:rPr>
      </w:pPr>
    </w:p>
    <w:p w:rsidR="00E86485" w:rsidRPr="00AF037D" w:rsidRDefault="006149C2" w:rsidP="00BA19CE">
      <w:pPr>
        <w:pStyle w:val="Nagwek1"/>
        <w:rPr>
          <w:rFonts w:ascii="Times New Roman" w:eastAsia="Times New Roman" w:hAnsi="Times New Roman" w:cs="Times New Roman"/>
          <w:lang w:eastAsia="pl-PL"/>
        </w:rPr>
      </w:pPr>
      <w:bookmarkStart w:id="23" w:name="_Toc152929187"/>
      <w:r w:rsidRPr="00AF037D">
        <w:rPr>
          <w:rFonts w:ascii="Times New Roman" w:eastAsia="Times New Roman" w:hAnsi="Times New Roman" w:cs="Times New Roman"/>
          <w:lang w:eastAsia="pl-PL"/>
        </w:rPr>
        <w:t xml:space="preserve">XVIII. </w:t>
      </w:r>
      <w:r w:rsidR="007A4290" w:rsidRPr="00AF037D">
        <w:rPr>
          <w:rFonts w:ascii="Times New Roman" w:eastAsia="Times New Roman" w:hAnsi="Times New Roman" w:cs="Times New Roman"/>
          <w:lang w:eastAsia="pl-PL"/>
        </w:rPr>
        <w:t>Opis kryteriów oceny ofert, wraz z podaniem wag tych kryteriów, i sposobu oceny ofert</w:t>
      </w:r>
      <w:bookmarkEnd w:id="23"/>
    </w:p>
    <w:p w:rsidR="0002307C" w:rsidRPr="00AF037D" w:rsidRDefault="0002307C" w:rsidP="00B842DA">
      <w:pPr>
        <w:pStyle w:val="Akapitzlist"/>
        <w:numPr>
          <w:ilvl w:val="0"/>
          <w:numId w:val="26"/>
        </w:numPr>
        <w:autoSpaceDE w:val="0"/>
        <w:autoSpaceDN w:val="0"/>
        <w:adjustRightInd w:val="0"/>
        <w:spacing w:line="276" w:lineRule="auto"/>
        <w:ind w:left="284"/>
        <w:jc w:val="both"/>
        <w:rPr>
          <w:rFonts w:ascii="Times New Roman" w:hAnsi="Times New Roman" w:cs="Times New Roman"/>
          <w:lang w:val="en-US"/>
        </w:rPr>
      </w:pPr>
      <w:r w:rsidRPr="00AF037D">
        <w:rPr>
          <w:rFonts w:ascii="Times New Roman" w:hAnsi="Times New Roman" w:cs="Times New Roman"/>
        </w:rPr>
        <w:t>Wykonawca określi cenę oferty brutto przedmiotu zam</w:t>
      </w:r>
      <w:r w:rsidRPr="00AF037D">
        <w:rPr>
          <w:rFonts w:ascii="Times New Roman" w:hAnsi="Times New Roman" w:cs="Times New Roman"/>
          <w:lang w:val="en-US"/>
        </w:rPr>
        <w:t>ówienia, która stanowić będzie wynagrodzenie za realizację całego przedmiotu zamówienia, podając ją w zapisie liczbowym i słownie z dokładnością do grosza (do dwóch miejsc po przecinku). Cena oferty musi zawierać wszystkie koszty niezbędne do zrealizowania</w:t>
      </w:r>
      <w:r w:rsidR="006714C7" w:rsidRPr="00AF037D">
        <w:rPr>
          <w:rFonts w:ascii="Times New Roman" w:hAnsi="Times New Roman" w:cs="Times New Roman"/>
          <w:lang w:val="en-US"/>
        </w:rPr>
        <w:t xml:space="preserve"> zamówienia wynikające wprost  </w:t>
      </w:r>
      <w:r w:rsidRPr="00AF037D">
        <w:rPr>
          <w:rFonts w:ascii="Times New Roman" w:hAnsi="Times New Roman" w:cs="Times New Roman"/>
          <w:lang w:val="en-US"/>
        </w:rPr>
        <w:t xml:space="preserve">z niniejszej specyfikacji i warunków technicznych, jak również w niej nie ujęte, a bez których nie można wykonać zamówienia. Wykonawca musi przewidzieć wszystkie okoliczności, które mogą wpłynąć na cenę zamówienia. </w:t>
      </w:r>
    </w:p>
    <w:p w:rsidR="0002307C" w:rsidRPr="00AF037D" w:rsidRDefault="0002307C" w:rsidP="00B842DA">
      <w:pPr>
        <w:autoSpaceDE w:val="0"/>
        <w:autoSpaceDN w:val="0"/>
        <w:adjustRightInd w:val="0"/>
        <w:spacing w:after="0"/>
        <w:ind w:left="284"/>
        <w:jc w:val="both"/>
        <w:rPr>
          <w:rFonts w:ascii="Times New Roman" w:hAnsi="Times New Roman" w:cs="Times New Roman"/>
          <w:color w:val="000000"/>
          <w:sz w:val="24"/>
          <w:szCs w:val="24"/>
          <w:lang w:val="en-US"/>
        </w:rPr>
      </w:pPr>
      <w:r w:rsidRPr="00AF037D">
        <w:rPr>
          <w:rFonts w:ascii="Times New Roman" w:hAnsi="Times New Roman" w:cs="Times New Roman"/>
          <w:color w:val="000000"/>
          <w:sz w:val="24"/>
          <w:szCs w:val="24"/>
        </w:rPr>
        <w:t>Jeżeli złożona oferta powodować będzie powstanie obowiązku podatkowego zamawiającego zgodnie z przepisami o podatku od towar</w:t>
      </w:r>
      <w:r w:rsidRPr="00AF037D">
        <w:rPr>
          <w:rFonts w:ascii="Times New Roman" w:hAnsi="Times New Roman" w:cs="Times New Roman"/>
          <w:color w:val="000000"/>
          <w:sz w:val="24"/>
          <w:szCs w:val="24"/>
          <w:lang w:val="en-US"/>
        </w:rPr>
        <w:t xml:space="preserve">ów i usług w zakresie dotyczącym wewnątrz wspólnotowego nabycia towarów, zamawiający w celu oceny takiej oferty doliczy do oferowanej ceny podatek od towarów i usług, który miałby obowiązek </w:t>
      </w:r>
      <w:r w:rsidR="006714C7" w:rsidRPr="00AF037D">
        <w:rPr>
          <w:rFonts w:ascii="Times New Roman" w:hAnsi="Times New Roman" w:cs="Times New Roman"/>
          <w:color w:val="000000"/>
          <w:sz w:val="24"/>
          <w:szCs w:val="24"/>
          <w:lang w:val="en-US"/>
        </w:rPr>
        <w:t xml:space="preserve">wpłacić zgodnie </w:t>
      </w:r>
      <w:r w:rsidRPr="00AF037D">
        <w:rPr>
          <w:rFonts w:ascii="Times New Roman" w:hAnsi="Times New Roman" w:cs="Times New Roman"/>
          <w:color w:val="000000"/>
          <w:sz w:val="24"/>
          <w:szCs w:val="24"/>
          <w:lang w:val="en-US"/>
        </w:rPr>
        <w:t>z obowiązującymi przepisami.</w:t>
      </w:r>
    </w:p>
    <w:p w:rsidR="0002307C" w:rsidRPr="00AF037D" w:rsidRDefault="0002307C" w:rsidP="0002307C">
      <w:pPr>
        <w:autoSpaceDE w:val="0"/>
        <w:autoSpaceDN w:val="0"/>
        <w:adjustRightInd w:val="0"/>
        <w:spacing w:after="0"/>
        <w:ind w:firstLine="360"/>
        <w:jc w:val="both"/>
        <w:rPr>
          <w:rFonts w:ascii="Times New Roman" w:hAnsi="Times New Roman" w:cs="Times New Roman"/>
          <w:color w:val="000000"/>
          <w:sz w:val="24"/>
          <w:szCs w:val="24"/>
          <w:lang w:val="en-US"/>
        </w:rPr>
      </w:pPr>
    </w:p>
    <w:p w:rsidR="0002307C" w:rsidRPr="00AF037D" w:rsidRDefault="006714C7" w:rsidP="0002307C">
      <w:pPr>
        <w:tabs>
          <w:tab w:val="left" w:pos="720"/>
        </w:tabs>
        <w:autoSpaceDE w:val="0"/>
        <w:autoSpaceDN w:val="0"/>
        <w:adjustRightInd w:val="0"/>
        <w:spacing w:after="0"/>
        <w:jc w:val="both"/>
        <w:rPr>
          <w:rFonts w:ascii="Times New Roman" w:hAnsi="Times New Roman" w:cs="Times New Roman"/>
          <w:sz w:val="24"/>
          <w:szCs w:val="24"/>
          <w:lang w:val="en-US"/>
        </w:rPr>
      </w:pPr>
      <w:r w:rsidRPr="00AF037D">
        <w:rPr>
          <w:rFonts w:ascii="Times New Roman" w:hAnsi="Times New Roman" w:cs="Times New Roman"/>
          <w:b/>
          <w:bCs/>
          <w:smallCaps/>
          <w:sz w:val="24"/>
          <w:szCs w:val="24"/>
        </w:rPr>
        <w:t xml:space="preserve">2. </w:t>
      </w:r>
      <w:r w:rsidR="0002307C" w:rsidRPr="00AF037D">
        <w:rPr>
          <w:rFonts w:ascii="Times New Roman" w:hAnsi="Times New Roman" w:cs="Times New Roman"/>
          <w:sz w:val="24"/>
          <w:szCs w:val="24"/>
        </w:rPr>
        <w:t>Zamawiający oceni i por</w:t>
      </w:r>
      <w:r w:rsidR="0002307C" w:rsidRPr="00AF037D">
        <w:rPr>
          <w:rFonts w:ascii="Times New Roman" w:hAnsi="Times New Roman" w:cs="Times New Roman"/>
          <w:sz w:val="24"/>
          <w:szCs w:val="24"/>
          <w:lang w:val="en-US"/>
        </w:rPr>
        <w:t>ówna jedynie te oferty, które:</w:t>
      </w:r>
    </w:p>
    <w:p w:rsidR="0002307C" w:rsidRPr="00AF037D" w:rsidRDefault="0002307C" w:rsidP="0002307C">
      <w:pPr>
        <w:autoSpaceDE w:val="0"/>
        <w:autoSpaceDN w:val="0"/>
        <w:adjustRightInd w:val="0"/>
        <w:spacing w:after="0"/>
        <w:jc w:val="both"/>
        <w:rPr>
          <w:rFonts w:ascii="Times New Roman" w:hAnsi="Times New Roman" w:cs="Times New Roman"/>
          <w:b/>
          <w:bCs/>
          <w:color w:val="000000"/>
          <w:sz w:val="24"/>
          <w:szCs w:val="24"/>
        </w:rPr>
      </w:pPr>
      <w:r w:rsidRPr="00AF037D">
        <w:rPr>
          <w:rFonts w:ascii="Times New Roman" w:hAnsi="Times New Roman" w:cs="Times New Roman"/>
          <w:sz w:val="24"/>
          <w:szCs w:val="24"/>
        </w:rPr>
        <w:t>1)</w:t>
      </w:r>
      <w:r w:rsidRPr="00AF037D">
        <w:rPr>
          <w:rFonts w:ascii="Times New Roman" w:hAnsi="Times New Roman" w:cs="Times New Roman"/>
          <w:sz w:val="24"/>
          <w:szCs w:val="24"/>
        </w:rPr>
        <w:tab/>
      </w:r>
      <w:r w:rsidRPr="00AF037D">
        <w:rPr>
          <w:rFonts w:ascii="Times New Roman" w:hAnsi="Times New Roman" w:cs="Times New Roman"/>
          <w:b/>
          <w:bCs/>
          <w:color w:val="000000"/>
          <w:sz w:val="24"/>
          <w:szCs w:val="24"/>
        </w:rPr>
        <w:t>nie zostaną odrzucone przez Zamawiającego.</w:t>
      </w:r>
    </w:p>
    <w:p w:rsidR="0002307C" w:rsidRPr="00AF037D" w:rsidRDefault="0002307C" w:rsidP="0002307C">
      <w:pPr>
        <w:autoSpaceDE w:val="0"/>
        <w:autoSpaceDN w:val="0"/>
        <w:adjustRightInd w:val="0"/>
        <w:spacing w:after="0"/>
        <w:jc w:val="both"/>
        <w:rPr>
          <w:rFonts w:ascii="Times New Roman" w:hAnsi="Times New Roman" w:cs="Times New Roman"/>
          <w:sz w:val="24"/>
          <w:szCs w:val="24"/>
        </w:rPr>
      </w:pPr>
      <w:r w:rsidRPr="00AF037D">
        <w:rPr>
          <w:rFonts w:ascii="Times New Roman" w:hAnsi="Times New Roman" w:cs="Times New Roman"/>
          <w:sz w:val="24"/>
          <w:szCs w:val="24"/>
        </w:rPr>
        <w:t xml:space="preserve">2) </w:t>
      </w:r>
      <w:r w:rsidRPr="00AF037D">
        <w:rPr>
          <w:rFonts w:ascii="Times New Roman" w:hAnsi="Times New Roman" w:cs="Times New Roman"/>
          <w:sz w:val="24"/>
          <w:szCs w:val="24"/>
        </w:rPr>
        <w:tab/>
        <w:t>zostaną wyrażone w PLN.</w:t>
      </w:r>
    </w:p>
    <w:p w:rsidR="0002307C" w:rsidRPr="00AF037D" w:rsidRDefault="006714C7" w:rsidP="0002307C">
      <w:pPr>
        <w:tabs>
          <w:tab w:val="left" w:pos="284"/>
          <w:tab w:val="left" w:pos="426"/>
        </w:tabs>
        <w:autoSpaceDE w:val="0"/>
        <w:autoSpaceDN w:val="0"/>
        <w:adjustRightInd w:val="0"/>
        <w:spacing w:after="0"/>
        <w:jc w:val="both"/>
        <w:rPr>
          <w:rFonts w:ascii="Times New Roman" w:hAnsi="Times New Roman" w:cs="Times New Roman"/>
          <w:color w:val="000000"/>
          <w:sz w:val="24"/>
          <w:szCs w:val="24"/>
          <w:lang w:val="en-US"/>
        </w:rPr>
      </w:pPr>
      <w:r w:rsidRPr="00AF037D">
        <w:rPr>
          <w:rFonts w:ascii="Times New Roman" w:hAnsi="Times New Roman" w:cs="Times New Roman"/>
          <w:b/>
          <w:bCs/>
          <w:color w:val="000000"/>
          <w:sz w:val="24"/>
          <w:szCs w:val="24"/>
        </w:rPr>
        <w:t>3.</w:t>
      </w:r>
      <w:r w:rsidR="0002307C" w:rsidRPr="00AF037D">
        <w:rPr>
          <w:rFonts w:ascii="Times New Roman" w:hAnsi="Times New Roman" w:cs="Times New Roman"/>
          <w:b/>
          <w:bCs/>
          <w:color w:val="000000"/>
          <w:sz w:val="24"/>
          <w:szCs w:val="24"/>
        </w:rPr>
        <w:t xml:space="preserve"> </w:t>
      </w:r>
      <w:r w:rsidR="0002307C" w:rsidRPr="00AF037D">
        <w:rPr>
          <w:rFonts w:ascii="Times New Roman" w:hAnsi="Times New Roman" w:cs="Times New Roman"/>
          <w:color w:val="000000"/>
          <w:sz w:val="24"/>
          <w:szCs w:val="24"/>
        </w:rPr>
        <w:t>Cena oferty winna być obliczona w następujący spos</w:t>
      </w:r>
      <w:r w:rsidR="0002307C" w:rsidRPr="00AF037D">
        <w:rPr>
          <w:rFonts w:ascii="Times New Roman" w:hAnsi="Times New Roman" w:cs="Times New Roman"/>
          <w:color w:val="000000"/>
          <w:sz w:val="24"/>
          <w:szCs w:val="24"/>
          <w:lang w:val="en-US"/>
        </w:rPr>
        <w:t>ób i zawierać:</w:t>
      </w:r>
    </w:p>
    <w:p w:rsidR="0002307C" w:rsidRPr="00AF037D" w:rsidRDefault="0002307C" w:rsidP="006714C7">
      <w:pPr>
        <w:tabs>
          <w:tab w:val="left" w:pos="284"/>
          <w:tab w:val="left" w:pos="426"/>
        </w:tabs>
        <w:autoSpaceDE w:val="0"/>
        <w:autoSpaceDN w:val="0"/>
        <w:adjustRightInd w:val="0"/>
        <w:spacing w:after="0"/>
        <w:jc w:val="both"/>
        <w:rPr>
          <w:rFonts w:ascii="Times New Roman" w:hAnsi="Times New Roman" w:cs="Times New Roman"/>
          <w:color w:val="000000"/>
          <w:sz w:val="24"/>
          <w:szCs w:val="24"/>
          <w:lang w:val="en-US"/>
        </w:rPr>
      </w:pPr>
      <w:r w:rsidRPr="00AF037D">
        <w:rPr>
          <w:rFonts w:ascii="Times New Roman" w:hAnsi="Times New Roman" w:cs="Times New Roman"/>
          <w:color w:val="000000"/>
          <w:sz w:val="24"/>
          <w:szCs w:val="24"/>
        </w:rPr>
        <w:t xml:space="preserve">1) </w:t>
      </w:r>
      <w:r w:rsidRPr="00AF037D">
        <w:rPr>
          <w:rFonts w:ascii="Times New Roman" w:hAnsi="Times New Roman" w:cs="Times New Roman"/>
          <w:color w:val="000000"/>
          <w:sz w:val="24"/>
          <w:szCs w:val="24"/>
        </w:rPr>
        <w:tab/>
      </w:r>
      <w:r w:rsidRPr="00AF037D">
        <w:rPr>
          <w:rFonts w:ascii="Times New Roman" w:hAnsi="Times New Roman" w:cs="Times New Roman"/>
          <w:color w:val="000000"/>
          <w:sz w:val="24"/>
          <w:szCs w:val="24"/>
        </w:rPr>
        <w:tab/>
      </w:r>
      <w:r w:rsidRPr="00AF037D">
        <w:rPr>
          <w:rFonts w:ascii="Times New Roman" w:hAnsi="Times New Roman" w:cs="Times New Roman"/>
          <w:color w:val="000000"/>
          <w:sz w:val="24"/>
          <w:szCs w:val="24"/>
        </w:rPr>
        <w:tab/>
        <w:t>Wykonawca określi cenę netto całego zam</w:t>
      </w:r>
      <w:r w:rsidRPr="00AF037D">
        <w:rPr>
          <w:rFonts w:ascii="Times New Roman" w:hAnsi="Times New Roman" w:cs="Times New Roman"/>
          <w:color w:val="000000"/>
          <w:sz w:val="24"/>
          <w:szCs w:val="24"/>
          <w:lang w:val="en-US"/>
        </w:rPr>
        <w:t>ówienia</w:t>
      </w:r>
    </w:p>
    <w:p w:rsidR="0002307C" w:rsidRPr="00AF037D" w:rsidRDefault="0002307C" w:rsidP="006714C7">
      <w:pPr>
        <w:tabs>
          <w:tab w:val="left" w:pos="284"/>
          <w:tab w:val="left" w:pos="426"/>
        </w:tabs>
        <w:autoSpaceDE w:val="0"/>
        <w:autoSpaceDN w:val="0"/>
        <w:adjustRightInd w:val="0"/>
        <w:spacing w:after="0"/>
        <w:jc w:val="both"/>
        <w:rPr>
          <w:rFonts w:ascii="Times New Roman" w:hAnsi="Times New Roman" w:cs="Times New Roman"/>
          <w:color w:val="000000"/>
          <w:sz w:val="24"/>
          <w:szCs w:val="24"/>
        </w:rPr>
      </w:pPr>
      <w:r w:rsidRPr="00AF037D">
        <w:rPr>
          <w:rFonts w:ascii="Times New Roman" w:hAnsi="Times New Roman" w:cs="Times New Roman"/>
          <w:color w:val="000000"/>
          <w:sz w:val="24"/>
          <w:szCs w:val="24"/>
        </w:rPr>
        <w:t xml:space="preserve">2) </w:t>
      </w:r>
      <w:r w:rsidRPr="00AF037D">
        <w:rPr>
          <w:rFonts w:ascii="Times New Roman" w:hAnsi="Times New Roman" w:cs="Times New Roman"/>
          <w:color w:val="000000"/>
          <w:sz w:val="24"/>
          <w:szCs w:val="24"/>
        </w:rPr>
        <w:tab/>
      </w:r>
      <w:r w:rsidRPr="00AF037D">
        <w:rPr>
          <w:rFonts w:ascii="Times New Roman" w:hAnsi="Times New Roman" w:cs="Times New Roman"/>
          <w:color w:val="000000"/>
          <w:sz w:val="24"/>
          <w:szCs w:val="24"/>
        </w:rPr>
        <w:tab/>
      </w:r>
      <w:r w:rsidRPr="00AF037D">
        <w:rPr>
          <w:rFonts w:ascii="Times New Roman" w:hAnsi="Times New Roman" w:cs="Times New Roman"/>
          <w:color w:val="000000"/>
          <w:sz w:val="24"/>
          <w:szCs w:val="24"/>
        </w:rPr>
        <w:tab/>
        <w:t>Wykonawca obliczy w oparciu o ppkt 1) wartość podatku VAT</w:t>
      </w:r>
    </w:p>
    <w:p w:rsidR="0002307C" w:rsidRPr="00AF037D" w:rsidRDefault="0002307C" w:rsidP="006714C7">
      <w:pPr>
        <w:tabs>
          <w:tab w:val="left" w:pos="284"/>
          <w:tab w:val="left" w:pos="426"/>
        </w:tabs>
        <w:autoSpaceDE w:val="0"/>
        <w:autoSpaceDN w:val="0"/>
        <w:adjustRightInd w:val="0"/>
        <w:spacing w:after="0"/>
        <w:jc w:val="both"/>
        <w:rPr>
          <w:rFonts w:ascii="Times New Roman" w:hAnsi="Times New Roman" w:cs="Times New Roman"/>
          <w:b/>
          <w:bCs/>
          <w:color w:val="000000"/>
          <w:sz w:val="24"/>
          <w:szCs w:val="24"/>
          <w:lang w:val="en-US"/>
        </w:rPr>
      </w:pPr>
      <w:r w:rsidRPr="00AF037D">
        <w:rPr>
          <w:rFonts w:ascii="Times New Roman" w:hAnsi="Times New Roman" w:cs="Times New Roman"/>
          <w:color w:val="000000"/>
          <w:sz w:val="24"/>
          <w:szCs w:val="24"/>
        </w:rPr>
        <w:t xml:space="preserve">3) </w:t>
      </w:r>
      <w:r w:rsidRPr="00AF037D">
        <w:rPr>
          <w:rFonts w:ascii="Times New Roman" w:hAnsi="Times New Roman" w:cs="Times New Roman"/>
          <w:color w:val="000000"/>
          <w:sz w:val="24"/>
          <w:szCs w:val="24"/>
        </w:rPr>
        <w:tab/>
      </w:r>
      <w:r w:rsidRPr="00AF037D">
        <w:rPr>
          <w:rFonts w:ascii="Times New Roman" w:hAnsi="Times New Roman" w:cs="Times New Roman"/>
          <w:color w:val="000000"/>
          <w:sz w:val="24"/>
          <w:szCs w:val="24"/>
        </w:rPr>
        <w:tab/>
      </w:r>
      <w:r w:rsidRPr="00AF037D">
        <w:rPr>
          <w:rFonts w:ascii="Times New Roman" w:hAnsi="Times New Roman" w:cs="Times New Roman"/>
          <w:color w:val="000000"/>
          <w:sz w:val="24"/>
          <w:szCs w:val="24"/>
        </w:rPr>
        <w:tab/>
        <w:t>Wykonawca zliczy kwoty występujące w ppkt 1) tj. cenę netto całego zam</w:t>
      </w:r>
      <w:r w:rsidRPr="00AF037D">
        <w:rPr>
          <w:rFonts w:ascii="Times New Roman" w:hAnsi="Times New Roman" w:cs="Times New Roman"/>
          <w:color w:val="000000"/>
          <w:sz w:val="24"/>
          <w:szCs w:val="24"/>
          <w:lang w:val="en-US"/>
        </w:rPr>
        <w:t xml:space="preserve">ówienia oraz w ppkt 2) tj. należny podatek VAT od całości zamówienia a następnie poda cenę całości zamówienia (brutto) co będzie stanowić </w:t>
      </w:r>
      <w:r w:rsidRPr="00AF037D">
        <w:rPr>
          <w:rFonts w:ascii="Times New Roman" w:hAnsi="Times New Roman" w:cs="Times New Roman"/>
          <w:b/>
          <w:bCs/>
          <w:color w:val="000000"/>
          <w:sz w:val="24"/>
          <w:szCs w:val="24"/>
          <w:lang w:val="en-US"/>
        </w:rPr>
        <w:t>„cenę oferty”.</w:t>
      </w:r>
    </w:p>
    <w:p w:rsidR="0002307C" w:rsidRPr="00AF037D" w:rsidRDefault="0002307C" w:rsidP="006714C7">
      <w:pPr>
        <w:tabs>
          <w:tab w:val="left" w:pos="284"/>
          <w:tab w:val="left" w:pos="426"/>
        </w:tabs>
        <w:autoSpaceDE w:val="0"/>
        <w:autoSpaceDN w:val="0"/>
        <w:adjustRightInd w:val="0"/>
        <w:spacing w:after="0"/>
        <w:jc w:val="both"/>
        <w:rPr>
          <w:rFonts w:ascii="Times New Roman" w:hAnsi="Times New Roman" w:cs="Times New Roman"/>
          <w:bCs/>
          <w:color w:val="000000"/>
          <w:sz w:val="24"/>
          <w:szCs w:val="24"/>
          <w:lang w:val="en-US"/>
        </w:rPr>
      </w:pPr>
      <w:r w:rsidRPr="00AF037D">
        <w:rPr>
          <w:rFonts w:ascii="Times New Roman" w:hAnsi="Times New Roman" w:cs="Times New Roman"/>
          <w:bCs/>
          <w:color w:val="000000"/>
          <w:sz w:val="24"/>
          <w:szCs w:val="24"/>
        </w:rPr>
        <w:t>4) Cena całego zam</w:t>
      </w:r>
      <w:r w:rsidRPr="00AF037D">
        <w:rPr>
          <w:rFonts w:ascii="Times New Roman" w:hAnsi="Times New Roman" w:cs="Times New Roman"/>
          <w:bCs/>
          <w:color w:val="000000"/>
          <w:sz w:val="24"/>
          <w:szCs w:val="24"/>
          <w:lang w:val="en-US"/>
        </w:rPr>
        <w:t>ówienia obejmuje wszystkie koszty związane z realizacją zamówienia</w:t>
      </w:r>
    </w:p>
    <w:p w:rsidR="0002307C" w:rsidRPr="00AF037D" w:rsidRDefault="006714C7" w:rsidP="006714C7">
      <w:pPr>
        <w:autoSpaceDE w:val="0"/>
        <w:autoSpaceDN w:val="0"/>
        <w:adjustRightInd w:val="0"/>
        <w:spacing w:after="0"/>
        <w:jc w:val="both"/>
        <w:rPr>
          <w:rFonts w:ascii="Times New Roman" w:hAnsi="Times New Roman" w:cs="Times New Roman"/>
          <w:color w:val="000000"/>
          <w:sz w:val="24"/>
          <w:szCs w:val="24"/>
        </w:rPr>
      </w:pPr>
      <w:r w:rsidRPr="00AF037D">
        <w:rPr>
          <w:rFonts w:ascii="Times New Roman" w:hAnsi="Times New Roman" w:cs="Times New Roman"/>
          <w:b/>
          <w:bCs/>
          <w:color w:val="000000"/>
          <w:sz w:val="24"/>
          <w:szCs w:val="24"/>
        </w:rPr>
        <w:t>4.</w:t>
      </w:r>
      <w:r w:rsidR="0002307C" w:rsidRPr="00AF037D">
        <w:rPr>
          <w:rFonts w:ascii="Times New Roman" w:hAnsi="Times New Roman" w:cs="Times New Roman"/>
          <w:color w:val="000000"/>
          <w:sz w:val="24"/>
          <w:szCs w:val="24"/>
        </w:rPr>
        <w:t xml:space="preserve"> Opis kryteriów wraz z podaniem znaczenia:</w:t>
      </w:r>
    </w:p>
    <w:p w:rsidR="0002307C" w:rsidRPr="00AF037D" w:rsidRDefault="0002307C" w:rsidP="0002307C">
      <w:pPr>
        <w:autoSpaceDE w:val="0"/>
        <w:autoSpaceDN w:val="0"/>
        <w:adjustRightInd w:val="0"/>
        <w:spacing w:after="0"/>
        <w:jc w:val="both"/>
        <w:rPr>
          <w:rFonts w:ascii="Times New Roman" w:hAnsi="Times New Roman" w:cs="Times New Roman"/>
          <w:color w:val="000000"/>
          <w:sz w:val="24"/>
          <w:szCs w:val="24"/>
        </w:rPr>
      </w:pPr>
      <w:r w:rsidRPr="00AF037D">
        <w:rPr>
          <w:rFonts w:ascii="Times New Roman" w:hAnsi="Times New Roman" w:cs="Times New Roman"/>
          <w:color w:val="000000"/>
          <w:sz w:val="24"/>
          <w:szCs w:val="24"/>
        </w:rPr>
        <w:t>Przy wyborze oferty zamawiający będzie kierował się następującymi kryteriami i i ich znaczeniami:</w:t>
      </w:r>
    </w:p>
    <w:tbl>
      <w:tblPr>
        <w:tblW w:w="0" w:type="auto"/>
        <w:tblInd w:w="55" w:type="dxa"/>
        <w:tblLayout w:type="fixed"/>
        <w:tblCellMar>
          <w:left w:w="55" w:type="dxa"/>
          <w:right w:w="55" w:type="dxa"/>
        </w:tblCellMar>
        <w:tblLook w:val="04A0"/>
      </w:tblPr>
      <w:tblGrid>
        <w:gridCol w:w="621"/>
        <w:gridCol w:w="3069"/>
        <w:gridCol w:w="1695"/>
        <w:gridCol w:w="4260"/>
      </w:tblGrid>
      <w:tr w:rsidR="0002307C" w:rsidRPr="00AF037D" w:rsidTr="00BA19CE">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2307C" w:rsidRPr="00682A87" w:rsidRDefault="0002307C" w:rsidP="00BA19CE">
            <w:pPr>
              <w:autoSpaceDE w:val="0"/>
              <w:autoSpaceDN w:val="0"/>
              <w:adjustRightInd w:val="0"/>
              <w:spacing w:after="0" w:line="240" w:lineRule="auto"/>
              <w:jc w:val="center"/>
              <w:rPr>
                <w:rFonts w:ascii="Times New Roman" w:hAnsi="Times New Roman" w:cs="Times New Roman"/>
                <w:b/>
                <w:sz w:val="24"/>
                <w:szCs w:val="24"/>
              </w:rPr>
            </w:pPr>
            <w:r w:rsidRPr="00682A87">
              <w:rPr>
                <w:rFonts w:ascii="Times New Roman" w:hAnsi="Times New Roman" w:cs="Times New Roman"/>
                <w:b/>
                <w:sz w:val="24"/>
                <w:szCs w:val="24"/>
              </w:rPr>
              <w:t>lp.</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02307C" w:rsidRPr="00682A87" w:rsidRDefault="0002307C" w:rsidP="00BA19CE">
            <w:pPr>
              <w:autoSpaceDE w:val="0"/>
              <w:autoSpaceDN w:val="0"/>
              <w:adjustRightInd w:val="0"/>
              <w:spacing w:after="0" w:line="240" w:lineRule="auto"/>
              <w:jc w:val="center"/>
              <w:rPr>
                <w:rFonts w:ascii="Times New Roman" w:hAnsi="Times New Roman" w:cs="Times New Roman"/>
                <w:b/>
                <w:sz w:val="24"/>
                <w:szCs w:val="24"/>
              </w:rPr>
            </w:pPr>
            <w:r w:rsidRPr="00682A87">
              <w:rPr>
                <w:rFonts w:ascii="Times New Roman" w:hAnsi="Times New Roman" w:cs="Times New Roman"/>
                <w:b/>
                <w:sz w:val="24"/>
                <w:szCs w:val="24"/>
              </w:rPr>
              <w:t>nazwa kryterium</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02307C" w:rsidRPr="00682A87" w:rsidRDefault="0002307C" w:rsidP="00BA19CE">
            <w:pPr>
              <w:autoSpaceDE w:val="0"/>
              <w:autoSpaceDN w:val="0"/>
              <w:adjustRightInd w:val="0"/>
              <w:spacing w:after="0" w:line="240" w:lineRule="auto"/>
              <w:jc w:val="center"/>
              <w:rPr>
                <w:rFonts w:ascii="Times New Roman" w:hAnsi="Times New Roman" w:cs="Times New Roman"/>
                <w:b/>
                <w:sz w:val="24"/>
                <w:szCs w:val="24"/>
              </w:rPr>
            </w:pPr>
            <w:r w:rsidRPr="00682A87">
              <w:rPr>
                <w:rFonts w:ascii="Times New Roman" w:hAnsi="Times New Roman" w:cs="Times New Roman"/>
                <w:b/>
                <w:sz w:val="24"/>
                <w:szCs w:val="24"/>
              </w:rPr>
              <w:t>waga</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02307C" w:rsidRPr="00682A87" w:rsidRDefault="0002307C" w:rsidP="00BA19CE">
            <w:pPr>
              <w:autoSpaceDE w:val="0"/>
              <w:autoSpaceDN w:val="0"/>
              <w:adjustRightInd w:val="0"/>
              <w:spacing w:after="0" w:line="240" w:lineRule="auto"/>
              <w:jc w:val="center"/>
              <w:rPr>
                <w:rFonts w:ascii="Times New Roman" w:hAnsi="Times New Roman" w:cs="Times New Roman"/>
                <w:b/>
                <w:sz w:val="24"/>
                <w:szCs w:val="24"/>
              </w:rPr>
            </w:pPr>
            <w:r w:rsidRPr="00682A87">
              <w:rPr>
                <w:rFonts w:ascii="Times New Roman" w:hAnsi="Times New Roman" w:cs="Times New Roman"/>
                <w:b/>
                <w:sz w:val="24"/>
                <w:szCs w:val="24"/>
              </w:rPr>
              <w:t>sposób punktowania</w:t>
            </w:r>
          </w:p>
        </w:tc>
      </w:tr>
      <w:tr w:rsidR="0002307C" w:rsidRPr="00AF037D" w:rsidTr="00BA19CE">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2307C" w:rsidRPr="00682A87" w:rsidRDefault="0002307C" w:rsidP="00BA19CE">
            <w:pPr>
              <w:autoSpaceDE w:val="0"/>
              <w:autoSpaceDN w:val="0"/>
              <w:adjustRightInd w:val="0"/>
              <w:spacing w:after="0" w:line="240" w:lineRule="auto"/>
              <w:jc w:val="center"/>
              <w:rPr>
                <w:rFonts w:ascii="Times New Roman" w:hAnsi="Times New Roman" w:cs="Times New Roman"/>
                <w:b/>
                <w:sz w:val="24"/>
                <w:szCs w:val="24"/>
              </w:rPr>
            </w:pPr>
            <w:r w:rsidRPr="00682A87">
              <w:rPr>
                <w:rFonts w:ascii="Times New Roman" w:hAnsi="Times New Roman" w:cs="Times New Roman"/>
                <w:b/>
                <w:sz w:val="24"/>
                <w:szCs w:val="24"/>
              </w:rPr>
              <w:t>1.</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02307C" w:rsidRPr="00AF037D" w:rsidRDefault="0002307C" w:rsidP="00BA19CE">
            <w:pPr>
              <w:autoSpaceDE w:val="0"/>
              <w:autoSpaceDN w:val="0"/>
              <w:adjustRightInd w:val="0"/>
              <w:spacing w:after="0" w:line="240" w:lineRule="auto"/>
              <w:jc w:val="center"/>
              <w:rPr>
                <w:rFonts w:ascii="Times New Roman" w:hAnsi="Times New Roman" w:cs="Times New Roman"/>
                <w:sz w:val="24"/>
                <w:szCs w:val="24"/>
              </w:rPr>
            </w:pPr>
            <w:r w:rsidRPr="00AF037D">
              <w:rPr>
                <w:rFonts w:ascii="Times New Roman" w:hAnsi="Times New Roman" w:cs="Times New Roman"/>
                <w:sz w:val="24"/>
                <w:szCs w:val="24"/>
              </w:rPr>
              <w:t>cena oferty</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02307C" w:rsidRPr="00AF037D" w:rsidRDefault="0002307C" w:rsidP="00BA19CE">
            <w:pPr>
              <w:autoSpaceDE w:val="0"/>
              <w:autoSpaceDN w:val="0"/>
              <w:adjustRightInd w:val="0"/>
              <w:spacing w:after="0" w:line="240" w:lineRule="auto"/>
              <w:jc w:val="center"/>
              <w:rPr>
                <w:rFonts w:ascii="Times New Roman" w:hAnsi="Times New Roman" w:cs="Times New Roman"/>
                <w:sz w:val="24"/>
                <w:szCs w:val="24"/>
              </w:rPr>
            </w:pPr>
            <w:r w:rsidRPr="00AF037D">
              <w:rPr>
                <w:rFonts w:ascii="Times New Roman" w:hAnsi="Times New Roman" w:cs="Times New Roman"/>
                <w:sz w:val="24"/>
                <w:szCs w:val="24"/>
              </w:rPr>
              <w:t>60%</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02307C" w:rsidRPr="00AF037D" w:rsidRDefault="0002307C" w:rsidP="00BA19CE">
            <w:pPr>
              <w:autoSpaceDE w:val="0"/>
              <w:autoSpaceDN w:val="0"/>
              <w:adjustRightInd w:val="0"/>
              <w:spacing w:after="0" w:line="240" w:lineRule="auto"/>
              <w:jc w:val="center"/>
              <w:rPr>
                <w:rFonts w:ascii="Times New Roman" w:hAnsi="Times New Roman" w:cs="Times New Roman"/>
                <w:sz w:val="24"/>
                <w:szCs w:val="24"/>
              </w:rPr>
            </w:pPr>
            <w:r w:rsidRPr="00AF037D">
              <w:rPr>
                <w:rFonts w:ascii="Times New Roman" w:hAnsi="Times New Roman" w:cs="Times New Roman"/>
                <w:sz w:val="24"/>
                <w:szCs w:val="24"/>
              </w:rPr>
              <w:t>najkorzystniejsza otrzyma 60</w:t>
            </w:r>
            <w:r w:rsidR="00682A87">
              <w:rPr>
                <w:rFonts w:ascii="Times New Roman" w:hAnsi="Times New Roman" w:cs="Times New Roman"/>
                <w:sz w:val="24"/>
                <w:szCs w:val="24"/>
              </w:rPr>
              <w:t xml:space="preserve"> </w:t>
            </w:r>
            <w:r w:rsidRPr="00AF037D">
              <w:rPr>
                <w:rFonts w:ascii="Times New Roman" w:hAnsi="Times New Roman" w:cs="Times New Roman"/>
                <w:sz w:val="24"/>
                <w:szCs w:val="24"/>
              </w:rPr>
              <w:t xml:space="preserve">pkt </w:t>
            </w:r>
          </w:p>
        </w:tc>
      </w:tr>
      <w:tr w:rsidR="0002307C" w:rsidRPr="00AF037D" w:rsidTr="00BA19CE">
        <w:trPr>
          <w:trHeight w:val="1"/>
        </w:trPr>
        <w:tc>
          <w:tcPr>
            <w:tcW w:w="62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2307C" w:rsidRPr="00682A87" w:rsidRDefault="0002307C" w:rsidP="00BA19CE">
            <w:pPr>
              <w:autoSpaceDE w:val="0"/>
              <w:autoSpaceDN w:val="0"/>
              <w:adjustRightInd w:val="0"/>
              <w:spacing w:after="0" w:line="240" w:lineRule="auto"/>
              <w:jc w:val="center"/>
              <w:rPr>
                <w:rFonts w:ascii="Times New Roman" w:hAnsi="Times New Roman" w:cs="Times New Roman"/>
                <w:b/>
                <w:sz w:val="24"/>
                <w:szCs w:val="24"/>
              </w:rPr>
            </w:pPr>
            <w:r w:rsidRPr="00682A87">
              <w:rPr>
                <w:rFonts w:ascii="Times New Roman" w:hAnsi="Times New Roman" w:cs="Times New Roman"/>
                <w:b/>
                <w:sz w:val="24"/>
                <w:szCs w:val="24"/>
              </w:rPr>
              <w:t>2.</w:t>
            </w:r>
          </w:p>
        </w:tc>
        <w:tc>
          <w:tcPr>
            <w:tcW w:w="3069" w:type="dxa"/>
            <w:tcBorders>
              <w:top w:val="single" w:sz="2" w:space="0" w:color="000000"/>
              <w:left w:val="single" w:sz="2" w:space="0" w:color="000000"/>
              <w:bottom w:val="single" w:sz="2" w:space="0" w:color="000000"/>
              <w:right w:val="single" w:sz="2" w:space="0" w:color="000000"/>
            </w:tcBorders>
            <w:shd w:val="clear" w:color="auto" w:fill="FFFFFF"/>
            <w:hideMark/>
          </w:tcPr>
          <w:p w:rsidR="0002307C" w:rsidRPr="00AF037D" w:rsidRDefault="0002307C" w:rsidP="00BA19CE">
            <w:pPr>
              <w:autoSpaceDE w:val="0"/>
              <w:autoSpaceDN w:val="0"/>
              <w:adjustRightInd w:val="0"/>
              <w:spacing w:after="0" w:line="240" w:lineRule="auto"/>
              <w:jc w:val="center"/>
              <w:rPr>
                <w:rFonts w:ascii="Times New Roman" w:hAnsi="Times New Roman" w:cs="Times New Roman"/>
                <w:sz w:val="24"/>
                <w:szCs w:val="24"/>
              </w:rPr>
            </w:pPr>
            <w:r w:rsidRPr="00AF037D">
              <w:rPr>
                <w:rFonts w:ascii="Times New Roman" w:hAnsi="Times New Roman" w:cs="Times New Roman"/>
                <w:sz w:val="24"/>
                <w:szCs w:val="24"/>
              </w:rPr>
              <w:t xml:space="preserve">termin płatności faktury </w:t>
            </w:r>
          </w:p>
        </w:tc>
        <w:tc>
          <w:tcPr>
            <w:tcW w:w="1695" w:type="dxa"/>
            <w:tcBorders>
              <w:top w:val="single" w:sz="2" w:space="0" w:color="000000"/>
              <w:left w:val="single" w:sz="2" w:space="0" w:color="000000"/>
              <w:bottom w:val="single" w:sz="2" w:space="0" w:color="000000"/>
              <w:right w:val="single" w:sz="2" w:space="0" w:color="000000"/>
            </w:tcBorders>
            <w:shd w:val="clear" w:color="auto" w:fill="FFFFFF"/>
            <w:hideMark/>
          </w:tcPr>
          <w:p w:rsidR="0002307C" w:rsidRPr="00AF037D" w:rsidRDefault="0002307C" w:rsidP="00BA19CE">
            <w:pPr>
              <w:autoSpaceDE w:val="0"/>
              <w:autoSpaceDN w:val="0"/>
              <w:adjustRightInd w:val="0"/>
              <w:spacing w:after="0" w:line="240" w:lineRule="auto"/>
              <w:jc w:val="center"/>
              <w:rPr>
                <w:rFonts w:ascii="Times New Roman" w:hAnsi="Times New Roman" w:cs="Times New Roman"/>
                <w:sz w:val="24"/>
                <w:szCs w:val="24"/>
              </w:rPr>
            </w:pPr>
            <w:r w:rsidRPr="00AF037D">
              <w:rPr>
                <w:rFonts w:ascii="Times New Roman" w:hAnsi="Times New Roman" w:cs="Times New Roman"/>
                <w:sz w:val="24"/>
                <w:szCs w:val="24"/>
              </w:rPr>
              <w:t>40%</w:t>
            </w:r>
          </w:p>
        </w:tc>
        <w:tc>
          <w:tcPr>
            <w:tcW w:w="4260" w:type="dxa"/>
            <w:tcBorders>
              <w:top w:val="single" w:sz="2" w:space="0" w:color="000000"/>
              <w:left w:val="single" w:sz="2" w:space="0" w:color="000000"/>
              <w:bottom w:val="single" w:sz="2" w:space="0" w:color="000000"/>
              <w:right w:val="single" w:sz="2" w:space="0" w:color="000000"/>
            </w:tcBorders>
            <w:shd w:val="clear" w:color="auto" w:fill="FFFFFF"/>
            <w:hideMark/>
          </w:tcPr>
          <w:p w:rsidR="0002307C" w:rsidRPr="00AF037D" w:rsidRDefault="0002307C" w:rsidP="00BA19CE">
            <w:pPr>
              <w:autoSpaceDE w:val="0"/>
              <w:autoSpaceDN w:val="0"/>
              <w:adjustRightInd w:val="0"/>
              <w:spacing w:after="0" w:line="240" w:lineRule="auto"/>
              <w:jc w:val="center"/>
              <w:rPr>
                <w:rFonts w:ascii="Times New Roman" w:hAnsi="Times New Roman" w:cs="Times New Roman"/>
                <w:sz w:val="24"/>
                <w:szCs w:val="24"/>
              </w:rPr>
            </w:pPr>
            <w:r w:rsidRPr="00AF037D">
              <w:rPr>
                <w:rFonts w:ascii="Times New Roman" w:hAnsi="Times New Roman" w:cs="Times New Roman"/>
                <w:sz w:val="24"/>
                <w:szCs w:val="24"/>
              </w:rPr>
              <w:t>najkorzystniejsza otrzyma 40</w:t>
            </w:r>
            <w:r w:rsidR="00682A87">
              <w:rPr>
                <w:rFonts w:ascii="Times New Roman" w:hAnsi="Times New Roman" w:cs="Times New Roman"/>
                <w:sz w:val="24"/>
                <w:szCs w:val="24"/>
              </w:rPr>
              <w:t xml:space="preserve"> </w:t>
            </w:r>
            <w:r w:rsidRPr="00AF037D">
              <w:rPr>
                <w:rFonts w:ascii="Times New Roman" w:hAnsi="Times New Roman" w:cs="Times New Roman"/>
                <w:sz w:val="24"/>
                <w:szCs w:val="24"/>
              </w:rPr>
              <w:t>pkt</w:t>
            </w:r>
          </w:p>
        </w:tc>
      </w:tr>
    </w:tbl>
    <w:p w:rsidR="0002307C" w:rsidRPr="00AF037D" w:rsidRDefault="0002307C" w:rsidP="006714C7">
      <w:pPr>
        <w:autoSpaceDE w:val="0"/>
        <w:autoSpaceDN w:val="0"/>
        <w:adjustRightInd w:val="0"/>
        <w:spacing w:after="0"/>
        <w:jc w:val="both"/>
        <w:rPr>
          <w:rFonts w:ascii="Times New Roman" w:hAnsi="Times New Roman" w:cs="Times New Roman"/>
          <w:color w:val="000000"/>
          <w:sz w:val="24"/>
          <w:szCs w:val="24"/>
          <w:lang w:val="en-US"/>
        </w:rPr>
      </w:pPr>
    </w:p>
    <w:p w:rsidR="006714C7" w:rsidRPr="00AF037D" w:rsidRDefault="006714C7" w:rsidP="006714C7">
      <w:pPr>
        <w:rPr>
          <w:rFonts w:ascii="Times New Roman" w:eastAsia="Times New Roman" w:hAnsi="Times New Roman" w:cs="Times New Roman"/>
          <w:sz w:val="24"/>
          <w:szCs w:val="24"/>
        </w:rPr>
      </w:pPr>
      <w:r w:rsidRPr="00AF037D">
        <w:rPr>
          <w:rFonts w:ascii="Times New Roman" w:eastAsia="Times New Roman" w:hAnsi="Times New Roman" w:cs="Times New Roman"/>
          <w:b/>
          <w:sz w:val="24"/>
          <w:szCs w:val="24"/>
        </w:rPr>
        <w:t xml:space="preserve">Cena </w:t>
      </w:r>
      <w:r w:rsidRPr="00AF037D">
        <w:rPr>
          <w:rFonts w:ascii="Times New Roman" w:eastAsia="Times New Roman" w:hAnsi="Times New Roman" w:cs="Times New Roman"/>
          <w:sz w:val="24"/>
          <w:szCs w:val="24"/>
        </w:rPr>
        <w:t>- 60% = 60 pkt</w:t>
      </w:r>
    </w:p>
    <w:p w:rsidR="006714C7" w:rsidRPr="00AF037D" w:rsidRDefault="006714C7" w:rsidP="006714C7">
      <w:pPr>
        <w:rPr>
          <w:rFonts w:ascii="Times New Roman" w:eastAsia="Times New Roman" w:hAnsi="Times New Roman" w:cs="Times New Roman"/>
          <w:sz w:val="24"/>
          <w:szCs w:val="24"/>
        </w:rPr>
      </w:pPr>
      <w:r w:rsidRPr="00AF037D">
        <w:rPr>
          <w:rFonts w:ascii="Times New Roman" w:eastAsia="Times New Roman" w:hAnsi="Times New Roman" w:cs="Times New Roman"/>
          <w:b/>
          <w:sz w:val="24"/>
          <w:szCs w:val="24"/>
        </w:rPr>
        <w:t>Termin płatno</w:t>
      </w:r>
      <w:r w:rsidRPr="00AF037D">
        <w:rPr>
          <w:rFonts w:ascii="Times New Roman" w:eastAsia="Arial" w:hAnsi="Times New Roman" w:cs="Times New Roman"/>
          <w:b/>
          <w:sz w:val="24"/>
          <w:szCs w:val="24"/>
        </w:rPr>
        <w:t>ś</w:t>
      </w:r>
      <w:r w:rsidRPr="00AF037D">
        <w:rPr>
          <w:rFonts w:ascii="Times New Roman" w:eastAsia="Times New Roman" w:hAnsi="Times New Roman" w:cs="Times New Roman"/>
          <w:b/>
          <w:sz w:val="24"/>
          <w:szCs w:val="24"/>
        </w:rPr>
        <w:t>ci faktury</w:t>
      </w:r>
      <w:r w:rsidRPr="00AF037D">
        <w:rPr>
          <w:rFonts w:ascii="Times New Roman" w:eastAsia="Times New Roman" w:hAnsi="Times New Roman" w:cs="Times New Roman"/>
          <w:sz w:val="24"/>
          <w:szCs w:val="24"/>
        </w:rPr>
        <w:t xml:space="preserve"> - 40% = 40 pkt</w:t>
      </w:r>
    </w:p>
    <w:p w:rsidR="006714C7" w:rsidRPr="00AF037D" w:rsidRDefault="006714C7" w:rsidP="006714C7">
      <w:pPr>
        <w:tabs>
          <w:tab w:val="left" w:pos="7064"/>
        </w:tabs>
        <w:rPr>
          <w:rFonts w:ascii="Times New Roman" w:hAnsi="Times New Roman" w:cs="Times New Roman"/>
          <w:sz w:val="24"/>
          <w:szCs w:val="24"/>
        </w:rPr>
      </w:pPr>
      <w:r w:rsidRPr="00AF037D">
        <w:rPr>
          <w:rFonts w:ascii="Times New Roman" w:eastAsia="Arial" w:hAnsi="Times New Roman" w:cs="Times New Roman"/>
          <w:bCs/>
          <w:sz w:val="24"/>
          <w:szCs w:val="24"/>
        </w:rPr>
        <w:t>1) dla kryterium „cena” - według formuły: C= (Cn : Cb ) x 60 %</w:t>
      </w:r>
      <w:r w:rsidRPr="00AF037D">
        <w:rPr>
          <w:rFonts w:ascii="Times New Roman" w:hAnsi="Times New Roman" w:cs="Times New Roman"/>
          <w:sz w:val="24"/>
          <w:szCs w:val="24"/>
        </w:rPr>
        <w:tab/>
      </w:r>
    </w:p>
    <w:p w:rsidR="006714C7" w:rsidRPr="00AF037D" w:rsidRDefault="006714C7" w:rsidP="006714C7">
      <w:pPr>
        <w:tabs>
          <w:tab w:val="left" w:pos="7064"/>
        </w:tabs>
        <w:ind w:left="709"/>
        <w:rPr>
          <w:rFonts w:ascii="Times New Roman" w:hAnsi="Times New Roman" w:cs="Times New Roman"/>
          <w:sz w:val="24"/>
          <w:szCs w:val="24"/>
        </w:rPr>
      </w:pPr>
      <w:r w:rsidRPr="00AF037D">
        <w:rPr>
          <w:rFonts w:ascii="Times New Roman" w:eastAsia="Arial" w:hAnsi="Times New Roman" w:cs="Times New Roman"/>
          <w:bCs/>
          <w:sz w:val="24"/>
          <w:szCs w:val="24"/>
        </w:rPr>
        <w:t>gdzie</w:t>
      </w:r>
      <w:r w:rsidRPr="00AF037D">
        <w:rPr>
          <w:rFonts w:ascii="Times New Roman" w:eastAsia="Times New Roman" w:hAnsi="Times New Roman" w:cs="Times New Roman"/>
          <w:sz w:val="24"/>
          <w:szCs w:val="24"/>
        </w:rPr>
        <w:t>:</w:t>
      </w:r>
    </w:p>
    <w:p w:rsidR="006714C7" w:rsidRPr="00AF037D" w:rsidRDefault="006714C7" w:rsidP="00B842DA">
      <w:pPr>
        <w:rPr>
          <w:rFonts w:ascii="Times New Roman" w:hAnsi="Times New Roman" w:cs="Times New Roman"/>
          <w:sz w:val="24"/>
          <w:szCs w:val="24"/>
        </w:rPr>
      </w:pPr>
      <w:r w:rsidRPr="00AF037D">
        <w:rPr>
          <w:rFonts w:ascii="Times New Roman" w:eastAsia="Arial" w:hAnsi="Times New Roman" w:cs="Times New Roman"/>
          <w:b/>
          <w:bCs/>
          <w:sz w:val="24"/>
          <w:szCs w:val="24"/>
        </w:rPr>
        <w:t xml:space="preserve">C - cena </w:t>
      </w:r>
      <w:r w:rsidRPr="00AF037D">
        <w:rPr>
          <w:rFonts w:ascii="Times New Roman" w:eastAsia="Times New Roman" w:hAnsi="Times New Roman" w:cs="Times New Roman"/>
          <w:sz w:val="24"/>
          <w:szCs w:val="24"/>
        </w:rPr>
        <w:t>waga kryterium</w:t>
      </w:r>
      <w:r w:rsidRPr="00AF037D">
        <w:rPr>
          <w:rFonts w:ascii="Times New Roman" w:eastAsia="Arial" w:hAnsi="Times New Roman" w:cs="Times New Roman"/>
          <w:b/>
          <w:bCs/>
          <w:sz w:val="24"/>
          <w:szCs w:val="24"/>
        </w:rPr>
        <w:t xml:space="preserve"> - 60%</w:t>
      </w:r>
    </w:p>
    <w:p w:rsidR="006714C7" w:rsidRPr="00AF037D" w:rsidRDefault="006714C7" w:rsidP="006714C7">
      <w:pPr>
        <w:spacing w:after="0"/>
        <w:rPr>
          <w:rFonts w:ascii="Times New Roman" w:hAnsi="Times New Roman" w:cs="Times New Roman"/>
          <w:sz w:val="24"/>
          <w:szCs w:val="24"/>
        </w:rPr>
      </w:pPr>
      <w:r w:rsidRPr="00AF037D">
        <w:rPr>
          <w:rFonts w:ascii="Times New Roman" w:eastAsia="Times New Roman" w:hAnsi="Times New Roman" w:cs="Times New Roman"/>
          <w:b/>
          <w:sz w:val="24"/>
          <w:szCs w:val="24"/>
        </w:rPr>
        <w:t>C</w:t>
      </w:r>
      <w:r w:rsidRPr="00AF037D">
        <w:rPr>
          <w:rFonts w:ascii="Times New Roman" w:eastAsia="Times New Roman" w:hAnsi="Times New Roman" w:cs="Times New Roman"/>
          <w:sz w:val="24"/>
          <w:szCs w:val="24"/>
        </w:rPr>
        <w:t xml:space="preserve"> – ilo</w:t>
      </w:r>
      <w:r w:rsidRPr="00AF037D">
        <w:rPr>
          <w:rFonts w:ascii="Times New Roman" w:eastAsia="Arial" w:hAnsi="Times New Roman" w:cs="Times New Roman"/>
          <w:sz w:val="24"/>
          <w:szCs w:val="24"/>
        </w:rPr>
        <w:t>ść</w:t>
      </w:r>
      <w:r w:rsidRPr="00AF037D">
        <w:rPr>
          <w:rFonts w:ascii="Times New Roman" w:eastAsia="Times New Roman" w:hAnsi="Times New Roman" w:cs="Times New Roman"/>
          <w:sz w:val="24"/>
          <w:szCs w:val="24"/>
        </w:rPr>
        <w:t xml:space="preserve"> punktów oferty rozpatrywanej</w:t>
      </w:r>
    </w:p>
    <w:p w:rsidR="006714C7" w:rsidRPr="00AF037D" w:rsidRDefault="006714C7" w:rsidP="006714C7">
      <w:pPr>
        <w:spacing w:after="0"/>
        <w:rPr>
          <w:rFonts w:ascii="Times New Roman" w:eastAsia="Times New Roman" w:hAnsi="Times New Roman" w:cs="Times New Roman"/>
          <w:sz w:val="24"/>
          <w:szCs w:val="24"/>
        </w:rPr>
      </w:pPr>
      <w:r w:rsidRPr="00AF037D">
        <w:rPr>
          <w:rFonts w:ascii="Times New Roman" w:hAnsi="Times New Roman" w:cs="Times New Roman"/>
          <w:b/>
          <w:sz w:val="24"/>
          <w:szCs w:val="24"/>
        </w:rPr>
        <w:t>Cn</w:t>
      </w:r>
      <w:r w:rsidRPr="00AF037D">
        <w:rPr>
          <w:rFonts w:ascii="Times New Roman" w:hAnsi="Times New Roman" w:cs="Times New Roman"/>
          <w:sz w:val="24"/>
          <w:szCs w:val="24"/>
        </w:rPr>
        <w:t xml:space="preserve"> – najniższa  z kwot zaoferowanych przez oferentów</w:t>
      </w:r>
    </w:p>
    <w:p w:rsidR="006714C7" w:rsidRPr="00AF037D" w:rsidRDefault="006714C7" w:rsidP="006714C7">
      <w:pPr>
        <w:spacing w:after="0"/>
        <w:rPr>
          <w:rFonts w:ascii="Times New Roman" w:hAnsi="Times New Roman" w:cs="Times New Roman"/>
          <w:sz w:val="24"/>
          <w:szCs w:val="24"/>
        </w:rPr>
      </w:pPr>
      <w:r w:rsidRPr="00AF037D">
        <w:rPr>
          <w:rFonts w:ascii="Times New Roman" w:eastAsia="Times New Roman" w:hAnsi="Times New Roman" w:cs="Times New Roman"/>
          <w:b/>
          <w:sz w:val="24"/>
          <w:szCs w:val="24"/>
        </w:rPr>
        <w:t>Cb</w:t>
      </w:r>
      <w:r w:rsidRPr="00AF037D">
        <w:rPr>
          <w:rFonts w:ascii="Times New Roman" w:eastAsia="Times New Roman" w:hAnsi="Times New Roman" w:cs="Times New Roman"/>
          <w:sz w:val="24"/>
          <w:szCs w:val="24"/>
        </w:rPr>
        <w:t xml:space="preserve">  –  kwota oferty badanej z podatkiem VAT</w:t>
      </w:r>
    </w:p>
    <w:p w:rsidR="006714C7" w:rsidRPr="00AF037D" w:rsidRDefault="006714C7" w:rsidP="006714C7">
      <w:pPr>
        <w:spacing w:after="0"/>
        <w:rPr>
          <w:rFonts w:ascii="Times New Roman" w:hAnsi="Times New Roman" w:cs="Times New Roman"/>
          <w:sz w:val="24"/>
          <w:szCs w:val="24"/>
        </w:rPr>
      </w:pPr>
    </w:p>
    <w:p w:rsidR="006714C7" w:rsidRPr="00AF037D" w:rsidRDefault="006714C7" w:rsidP="006714C7">
      <w:pPr>
        <w:ind w:right="20"/>
        <w:jc w:val="both"/>
        <w:rPr>
          <w:rFonts w:ascii="Times New Roman" w:hAnsi="Times New Roman" w:cs="Times New Roman"/>
          <w:sz w:val="24"/>
          <w:szCs w:val="24"/>
        </w:rPr>
      </w:pPr>
      <w:r w:rsidRPr="00AF037D">
        <w:rPr>
          <w:rFonts w:ascii="Times New Roman" w:eastAsia="Times New Roman" w:hAnsi="Times New Roman" w:cs="Times New Roman"/>
          <w:sz w:val="24"/>
          <w:szCs w:val="24"/>
        </w:rPr>
        <w:t>Liczba punktów ze złożonych ofert zostanie obliczona według powy</w:t>
      </w:r>
      <w:r w:rsidRPr="00AF037D">
        <w:rPr>
          <w:rFonts w:ascii="Times New Roman" w:eastAsia="Arial" w:hAnsi="Times New Roman" w:cs="Times New Roman"/>
          <w:sz w:val="24"/>
          <w:szCs w:val="24"/>
        </w:rPr>
        <w:t>ż</w:t>
      </w:r>
      <w:r w:rsidRPr="00AF037D">
        <w:rPr>
          <w:rFonts w:ascii="Times New Roman" w:eastAsia="Times New Roman" w:hAnsi="Times New Roman" w:cs="Times New Roman"/>
          <w:sz w:val="24"/>
          <w:szCs w:val="24"/>
        </w:rPr>
        <w:t>szego wzoru. Liczba uzyskanych punktów dla danej oferty b</w:t>
      </w:r>
      <w:r w:rsidRPr="00AF037D">
        <w:rPr>
          <w:rFonts w:ascii="Times New Roman" w:eastAsia="Arial" w:hAnsi="Times New Roman" w:cs="Times New Roman"/>
          <w:sz w:val="24"/>
          <w:szCs w:val="24"/>
        </w:rPr>
        <w:t>ę</w:t>
      </w:r>
      <w:r w:rsidRPr="00AF037D">
        <w:rPr>
          <w:rFonts w:ascii="Times New Roman" w:eastAsia="Times New Roman" w:hAnsi="Times New Roman" w:cs="Times New Roman"/>
          <w:sz w:val="24"/>
          <w:szCs w:val="24"/>
        </w:rPr>
        <w:t>dzie podawana do dwóch miejsc po przecinku.</w:t>
      </w:r>
    </w:p>
    <w:p w:rsidR="006714C7" w:rsidRPr="00AF037D" w:rsidRDefault="006714C7" w:rsidP="006714C7">
      <w:pPr>
        <w:rPr>
          <w:rFonts w:ascii="Times New Roman" w:hAnsi="Times New Roman" w:cs="Times New Roman"/>
          <w:sz w:val="24"/>
          <w:szCs w:val="24"/>
        </w:rPr>
      </w:pPr>
      <w:r w:rsidRPr="00AF037D">
        <w:rPr>
          <w:rFonts w:ascii="Times New Roman" w:eastAsia="Arial" w:hAnsi="Times New Roman" w:cs="Times New Roman"/>
          <w:bCs/>
          <w:sz w:val="24"/>
          <w:szCs w:val="24"/>
        </w:rPr>
        <w:t>2) dla kryterium „termin płatno</w:t>
      </w:r>
      <w:r w:rsidRPr="00AF037D">
        <w:rPr>
          <w:rFonts w:ascii="Times New Roman" w:eastAsia="Arial" w:hAnsi="Times New Roman" w:cs="Times New Roman"/>
          <w:sz w:val="24"/>
          <w:szCs w:val="24"/>
        </w:rPr>
        <w:t>ś</w:t>
      </w:r>
      <w:r w:rsidRPr="00AF037D">
        <w:rPr>
          <w:rFonts w:ascii="Times New Roman" w:eastAsia="Arial" w:hAnsi="Times New Roman" w:cs="Times New Roman"/>
          <w:bCs/>
          <w:sz w:val="24"/>
          <w:szCs w:val="24"/>
        </w:rPr>
        <w:t>ci faktury”</w:t>
      </w:r>
    </w:p>
    <w:p w:rsidR="006714C7" w:rsidRPr="00AF037D" w:rsidRDefault="006714C7" w:rsidP="00B842DA">
      <w:pPr>
        <w:rPr>
          <w:rFonts w:ascii="Times New Roman" w:hAnsi="Times New Roman" w:cs="Times New Roman"/>
          <w:sz w:val="24"/>
          <w:szCs w:val="24"/>
        </w:rPr>
      </w:pPr>
      <w:r w:rsidRPr="00AF037D">
        <w:rPr>
          <w:rFonts w:ascii="Times New Roman" w:eastAsia="Arial" w:hAnsi="Times New Roman" w:cs="Times New Roman"/>
          <w:b/>
          <w:bCs/>
          <w:sz w:val="24"/>
          <w:szCs w:val="24"/>
        </w:rPr>
        <w:t>C</w:t>
      </w:r>
      <w:r w:rsidRPr="00AF037D">
        <w:rPr>
          <w:rFonts w:ascii="Times New Roman" w:eastAsia="Arial" w:hAnsi="Times New Roman" w:cs="Times New Roman"/>
          <w:b/>
          <w:bCs/>
          <w:sz w:val="24"/>
          <w:szCs w:val="24"/>
          <w:vertAlign w:val="subscript"/>
        </w:rPr>
        <w:t>T</w:t>
      </w:r>
      <w:r w:rsidRPr="00AF037D">
        <w:rPr>
          <w:rFonts w:ascii="Times New Roman" w:eastAsia="Arial" w:hAnsi="Times New Roman" w:cs="Times New Roman"/>
          <w:b/>
          <w:bCs/>
          <w:sz w:val="24"/>
          <w:szCs w:val="24"/>
        </w:rPr>
        <w:t xml:space="preserve"> - termin płatno</w:t>
      </w:r>
      <w:r w:rsidRPr="00AF037D">
        <w:rPr>
          <w:rFonts w:ascii="Times New Roman" w:eastAsia="Arial" w:hAnsi="Times New Roman" w:cs="Times New Roman"/>
          <w:sz w:val="24"/>
          <w:szCs w:val="24"/>
        </w:rPr>
        <w:t>ś</w:t>
      </w:r>
      <w:r w:rsidRPr="00AF037D">
        <w:rPr>
          <w:rFonts w:ascii="Times New Roman" w:eastAsia="Arial" w:hAnsi="Times New Roman" w:cs="Times New Roman"/>
          <w:b/>
          <w:bCs/>
          <w:sz w:val="24"/>
          <w:szCs w:val="24"/>
        </w:rPr>
        <w:t xml:space="preserve">ci faktury </w:t>
      </w:r>
      <w:r w:rsidRPr="00AF037D">
        <w:rPr>
          <w:rFonts w:ascii="Times New Roman" w:eastAsia="Times New Roman" w:hAnsi="Times New Roman" w:cs="Times New Roman"/>
          <w:sz w:val="24"/>
          <w:szCs w:val="24"/>
        </w:rPr>
        <w:t>waga kryterium</w:t>
      </w:r>
      <w:r w:rsidRPr="00AF037D">
        <w:rPr>
          <w:rFonts w:ascii="Times New Roman" w:eastAsia="Arial" w:hAnsi="Times New Roman" w:cs="Times New Roman"/>
          <w:b/>
          <w:bCs/>
          <w:sz w:val="24"/>
          <w:szCs w:val="24"/>
        </w:rPr>
        <w:t xml:space="preserve"> –  max. 40 %</w:t>
      </w:r>
    </w:p>
    <w:p w:rsidR="006714C7" w:rsidRPr="00AF037D" w:rsidRDefault="006714C7" w:rsidP="005A67AA">
      <w:pPr>
        <w:pStyle w:val="Akapitzlist"/>
        <w:numPr>
          <w:ilvl w:val="0"/>
          <w:numId w:val="25"/>
        </w:numPr>
        <w:spacing w:after="160" w:line="276" w:lineRule="auto"/>
        <w:rPr>
          <w:rFonts w:ascii="Times New Roman" w:hAnsi="Times New Roman" w:cs="Times New Roman"/>
        </w:rPr>
      </w:pPr>
      <w:r w:rsidRPr="00AF037D">
        <w:rPr>
          <w:rFonts w:ascii="Times New Roman" w:eastAsia="Times New Roman" w:hAnsi="Times New Roman" w:cs="Times New Roman"/>
        </w:rPr>
        <w:t>7 dni od dnia otrzymania pr</w:t>
      </w:r>
      <w:r w:rsidR="00682A87">
        <w:rPr>
          <w:rFonts w:ascii="Times New Roman" w:eastAsia="Times New Roman" w:hAnsi="Times New Roman" w:cs="Times New Roman"/>
        </w:rPr>
        <w:t>awidłowo wystawionej faktury - 10</w:t>
      </w:r>
      <w:r w:rsidRPr="00AF037D">
        <w:rPr>
          <w:rFonts w:ascii="Times New Roman" w:eastAsia="Times New Roman" w:hAnsi="Times New Roman" w:cs="Times New Roman"/>
        </w:rPr>
        <w:t xml:space="preserve"> pkt</w:t>
      </w:r>
    </w:p>
    <w:p w:rsidR="006714C7" w:rsidRPr="00AF037D" w:rsidRDefault="006714C7" w:rsidP="005A67AA">
      <w:pPr>
        <w:pStyle w:val="Akapitzlist"/>
        <w:numPr>
          <w:ilvl w:val="0"/>
          <w:numId w:val="25"/>
        </w:numPr>
        <w:spacing w:after="160" w:line="276" w:lineRule="auto"/>
        <w:rPr>
          <w:rFonts w:ascii="Times New Roman" w:hAnsi="Times New Roman" w:cs="Times New Roman"/>
        </w:rPr>
      </w:pPr>
      <w:r w:rsidRPr="00AF037D">
        <w:rPr>
          <w:rFonts w:ascii="Times New Roman" w:eastAsia="Times New Roman" w:hAnsi="Times New Roman" w:cs="Times New Roman"/>
        </w:rPr>
        <w:t xml:space="preserve">14 dni od dnia otrzymania prawidłowo wystawionej </w:t>
      </w:r>
      <w:r w:rsidR="00682A87">
        <w:rPr>
          <w:rFonts w:ascii="Times New Roman" w:eastAsia="Times New Roman" w:hAnsi="Times New Roman" w:cs="Times New Roman"/>
        </w:rPr>
        <w:t>faktury - 2</w:t>
      </w:r>
      <w:r w:rsidRPr="00AF037D">
        <w:rPr>
          <w:rFonts w:ascii="Times New Roman" w:eastAsia="Times New Roman" w:hAnsi="Times New Roman" w:cs="Times New Roman"/>
        </w:rPr>
        <w:t>0  pkt</w:t>
      </w:r>
    </w:p>
    <w:p w:rsidR="006714C7" w:rsidRPr="00B842DA" w:rsidRDefault="006714C7" w:rsidP="00B842DA">
      <w:pPr>
        <w:pStyle w:val="Akapitzlist"/>
        <w:numPr>
          <w:ilvl w:val="0"/>
          <w:numId w:val="25"/>
        </w:numPr>
        <w:spacing w:after="160" w:line="276" w:lineRule="auto"/>
        <w:rPr>
          <w:rFonts w:ascii="Times New Roman" w:eastAsia="Times New Roman" w:hAnsi="Times New Roman" w:cs="Times New Roman"/>
        </w:rPr>
      </w:pPr>
      <w:r w:rsidRPr="00AF037D">
        <w:rPr>
          <w:rFonts w:ascii="Times New Roman" w:eastAsia="Times New Roman" w:hAnsi="Times New Roman" w:cs="Times New Roman"/>
        </w:rPr>
        <w:t>30 dni od dnia otrzymania pr</w:t>
      </w:r>
      <w:r w:rsidR="00682A87">
        <w:rPr>
          <w:rFonts w:ascii="Times New Roman" w:eastAsia="Times New Roman" w:hAnsi="Times New Roman" w:cs="Times New Roman"/>
        </w:rPr>
        <w:t>awidłowo wystawionej faktury - 4</w:t>
      </w:r>
      <w:r w:rsidRPr="00AF037D">
        <w:rPr>
          <w:rFonts w:ascii="Times New Roman" w:eastAsia="Times New Roman" w:hAnsi="Times New Roman" w:cs="Times New Roman"/>
        </w:rPr>
        <w:t>0 pkt</w:t>
      </w:r>
    </w:p>
    <w:p w:rsidR="006714C7" w:rsidRPr="00AF037D" w:rsidRDefault="006714C7" w:rsidP="006714C7">
      <w:pPr>
        <w:pStyle w:val="Akapitzlist"/>
        <w:ind w:left="1146"/>
        <w:rPr>
          <w:rFonts w:ascii="Times New Roman" w:eastAsia="Arial" w:hAnsi="Times New Roman" w:cs="Times New Roman"/>
          <w:b/>
          <w:bCs/>
        </w:rPr>
      </w:pPr>
    </w:p>
    <w:p w:rsidR="006714C7" w:rsidRPr="00B842DA" w:rsidRDefault="006714C7" w:rsidP="00B842DA">
      <w:pPr>
        <w:rPr>
          <w:rFonts w:ascii="Times New Roman" w:eastAsia="Arial" w:hAnsi="Times New Roman" w:cs="Times New Roman"/>
          <w:b/>
          <w:bCs/>
          <w:vertAlign w:val="subscript"/>
        </w:rPr>
      </w:pPr>
      <w:r w:rsidRPr="00B842DA">
        <w:rPr>
          <w:rFonts w:ascii="Times New Roman" w:eastAsia="Arial" w:hAnsi="Times New Roman" w:cs="Times New Roman"/>
          <w:b/>
          <w:bCs/>
        </w:rPr>
        <w:t>Ostateczna ilo</w:t>
      </w:r>
      <w:r w:rsidRPr="00B842DA">
        <w:rPr>
          <w:rFonts w:ascii="Times New Roman" w:eastAsia="Arial" w:hAnsi="Times New Roman" w:cs="Times New Roman"/>
        </w:rPr>
        <w:t>ść</w:t>
      </w:r>
      <w:r w:rsidRPr="00B842DA">
        <w:rPr>
          <w:rFonts w:ascii="Times New Roman" w:eastAsia="Arial" w:hAnsi="Times New Roman" w:cs="Times New Roman"/>
          <w:b/>
          <w:bCs/>
        </w:rPr>
        <w:t xml:space="preserve"> punktów oferty P = C +  C</w:t>
      </w:r>
      <w:r w:rsidRPr="00B842DA">
        <w:rPr>
          <w:rFonts w:ascii="Times New Roman" w:eastAsia="Arial" w:hAnsi="Times New Roman" w:cs="Times New Roman"/>
          <w:b/>
          <w:bCs/>
          <w:vertAlign w:val="subscript"/>
        </w:rPr>
        <w:t>T</w:t>
      </w:r>
    </w:p>
    <w:p w:rsidR="006714C7" w:rsidRPr="00AF037D" w:rsidRDefault="006714C7" w:rsidP="005A67AA">
      <w:pPr>
        <w:pStyle w:val="Akapitzlist"/>
        <w:numPr>
          <w:ilvl w:val="0"/>
          <w:numId w:val="25"/>
        </w:numPr>
        <w:spacing w:line="276" w:lineRule="auto"/>
        <w:rPr>
          <w:rFonts w:ascii="Times New Roman" w:hAnsi="Times New Roman" w:cs="Times New Roman"/>
        </w:rPr>
      </w:pPr>
      <w:r w:rsidRPr="00AF037D">
        <w:rPr>
          <w:rFonts w:ascii="Times New Roman" w:eastAsia="Times New Roman" w:hAnsi="Times New Roman" w:cs="Times New Roman"/>
          <w:b/>
        </w:rPr>
        <w:t>P</w:t>
      </w:r>
      <w:r w:rsidRPr="00AF037D">
        <w:rPr>
          <w:rFonts w:ascii="Times New Roman" w:eastAsia="Times New Roman" w:hAnsi="Times New Roman" w:cs="Times New Roman"/>
        </w:rPr>
        <w:t>- ostateczna ilo</w:t>
      </w:r>
      <w:r w:rsidRPr="00AF037D">
        <w:rPr>
          <w:rFonts w:ascii="Times New Roman" w:eastAsia="Arial" w:hAnsi="Times New Roman" w:cs="Times New Roman"/>
        </w:rPr>
        <w:t>ść</w:t>
      </w:r>
      <w:r w:rsidRPr="00AF037D">
        <w:rPr>
          <w:rFonts w:ascii="Times New Roman" w:eastAsia="Times New Roman" w:hAnsi="Times New Roman" w:cs="Times New Roman"/>
        </w:rPr>
        <w:t xml:space="preserve"> punktów oferty badanej</w:t>
      </w:r>
    </w:p>
    <w:p w:rsidR="006714C7" w:rsidRPr="00AF037D" w:rsidRDefault="006714C7" w:rsidP="005A67AA">
      <w:pPr>
        <w:pStyle w:val="Akapitzlist"/>
        <w:numPr>
          <w:ilvl w:val="0"/>
          <w:numId w:val="25"/>
        </w:numPr>
        <w:spacing w:line="276" w:lineRule="auto"/>
        <w:rPr>
          <w:rFonts w:ascii="Times New Roman" w:hAnsi="Times New Roman" w:cs="Times New Roman"/>
        </w:rPr>
      </w:pPr>
      <w:r w:rsidRPr="00AF037D">
        <w:rPr>
          <w:rFonts w:ascii="Times New Roman" w:eastAsia="Times New Roman" w:hAnsi="Times New Roman" w:cs="Times New Roman"/>
          <w:b/>
        </w:rPr>
        <w:t>C</w:t>
      </w:r>
      <w:r w:rsidRPr="00AF037D">
        <w:rPr>
          <w:rFonts w:ascii="Times New Roman" w:eastAsia="Times New Roman" w:hAnsi="Times New Roman" w:cs="Times New Roman"/>
        </w:rPr>
        <w:t>- ilo</w:t>
      </w:r>
      <w:r w:rsidRPr="00AF037D">
        <w:rPr>
          <w:rFonts w:ascii="Times New Roman" w:eastAsia="Arial" w:hAnsi="Times New Roman" w:cs="Times New Roman"/>
        </w:rPr>
        <w:t>ść</w:t>
      </w:r>
      <w:r w:rsidRPr="00AF037D">
        <w:rPr>
          <w:rFonts w:ascii="Times New Roman" w:eastAsia="Times New Roman" w:hAnsi="Times New Roman" w:cs="Times New Roman"/>
        </w:rPr>
        <w:t xml:space="preserve"> punktów oferty badanej dla kryterium „cena”</w:t>
      </w:r>
    </w:p>
    <w:p w:rsidR="006714C7" w:rsidRPr="00AF037D" w:rsidRDefault="006714C7" w:rsidP="005A67AA">
      <w:pPr>
        <w:pStyle w:val="Akapitzlist"/>
        <w:numPr>
          <w:ilvl w:val="0"/>
          <w:numId w:val="25"/>
        </w:numPr>
        <w:spacing w:line="276" w:lineRule="auto"/>
        <w:rPr>
          <w:rFonts w:ascii="Times New Roman" w:eastAsia="Times New Roman" w:hAnsi="Times New Roman" w:cs="Times New Roman"/>
        </w:rPr>
      </w:pPr>
      <w:r w:rsidRPr="00AF037D">
        <w:rPr>
          <w:rFonts w:ascii="Times New Roman" w:eastAsia="Times New Roman" w:hAnsi="Times New Roman" w:cs="Times New Roman"/>
          <w:b/>
        </w:rPr>
        <w:t>C</w:t>
      </w:r>
      <w:r w:rsidRPr="00AF037D">
        <w:rPr>
          <w:rFonts w:ascii="Times New Roman" w:eastAsia="Times New Roman" w:hAnsi="Times New Roman" w:cs="Times New Roman"/>
          <w:b/>
          <w:vertAlign w:val="subscript"/>
        </w:rPr>
        <w:t>T</w:t>
      </w:r>
      <w:r w:rsidRPr="00AF037D">
        <w:rPr>
          <w:rFonts w:ascii="Times New Roman" w:eastAsia="Times New Roman" w:hAnsi="Times New Roman" w:cs="Times New Roman"/>
        </w:rPr>
        <w:t xml:space="preserve"> - ilo</w:t>
      </w:r>
      <w:r w:rsidRPr="00AF037D">
        <w:rPr>
          <w:rFonts w:ascii="Times New Roman" w:eastAsia="Arial" w:hAnsi="Times New Roman" w:cs="Times New Roman"/>
        </w:rPr>
        <w:t>ść</w:t>
      </w:r>
      <w:r w:rsidRPr="00AF037D">
        <w:rPr>
          <w:rFonts w:ascii="Times New Roman" w:eastAsia="Times New Roman" w:hAnsi="Times New Roman" w:cs="Times New Roman"/>
        </w:rPr>
        <w:t xml:space="preserve"> punktów oferty badanej dla kryterium „termin płatno</w:t>
      </w:r>
      <w:r w:rsidRPr="00AF037D">
        <w:rPr>
          <w:rFonts w:ascii="Times New Roman" w:eastAsia="Arial" w:hAnsi="Times New Roman" w:cs="Times New Roman"/>
        </w:rPr>
        <w:t>ś</w:t>
      </w:r>
      <w:r w:rsidRPr="00AF037D">
        <w:rPr>
          <w:rFonts w:ascii="Times New Roman" w:eastAsia="Times New Roman" w:hAnsi="Times New Roman" w:cs="Times New Roman"/>
        </w:rPr>
        <w:t>ci faktury”</w:t>
      </w:r>
    </w:p>
    <w:p w:rsidR="0002307C" w:rsidRPr="00AF037D" w:rsidRDefault="006714C7" w:rsidP="006714C7">
      <w:pPr>
        <w:rPr>
          <w:rFonts w:ascii="Times New Roman" w:hAnsi="Times New Roman" w:cs="Times New Roman"/>
        </w:rPr>
      </w:pPr>
      <w:r w:rsidRPr="00AF037D">
        <w:rPr>
          <w:rFonts w:ascii="Times New Roman" w:hAnsi="Times New Roman" w:cs="Times New Roman"/>
        </w:rPr>
        <w:t>Końcowy wynik powyższego działania zostanie zaokrąglony do 2 miejsc po przecinku.</w:t>
      </w:r>
    </w:p>
    <w:p w:rsidR="006714C7" w:rsidRPr="00AF037D" w:rsidRDefault="006714C7" w:rsidP="006714C7">
      <w:pPr>
        <w:spacing w:after="5"/>
        <w:ind w:left="10" w:right="287"/>
        <w:jc w:val="both"/>
        <w:rPr>
          <w:rFonts w:ascii="Times New Roman" w:hAnsi="Times New Roman" w:cs="Times New Roman"/>
          <w:sz w:val="24"/>
          <w:szCs w:val="24"/>
        </w:rPr>
      </w:pPr>
      <w:r w:rsidRPr="00AF037D">
        <w:rPr>
          <w:rFonts w:ascii="Times New Roman" w:hAnsi="Times New Roman" w:cs="Times New Roman"/>
          <w:sz w:val="24"/>
          <w:szCs w:val="24"/>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rsidR="006714C7" w:rsidRPr="00AF037D" w:rsidRDefault="006714C7" w:rsidP="006714C7">
      <w:pPr>
        <w:spacing w:after="5"/>
        <w:ind w:right="287"/>
        <w:jc w:val="both"/>
        <w:rPr>
          <w:rFonts w:ascii="Times New Roman" w:hAnsi="Times New Roman" w:cs="Times New Roman"/>
          <w:sz w:val="24"/>
          <w:szCs w:val="24"/>
        </w:rPr>
      </w:pPr>
      <w:r w:rsidRPr="00AF037D">
        <w:rPr>
          <w:rFonts w:ascii="Times New Roman" w:hAnsi="Times New Roman" w:cs="Times New Roman"/>
          <w:sz w:val="24"/>
          <w:szCs w:val="24"/>
        </w:rPr>
        <w:t xml:space="preserve">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rsidR="006714C7" w:rsidRPr="00AF037D" w:rsidRDefault="006714C7" w:rsidP="006714C7">
      <w:pPr>
        <w:spacing w:after="5"/>
        <w:ind w:left="10" w:right="287"/>
        <w:jc w:val="both"/>
        <w:rPr>
          <w:rFonts w:ascii="Times New Roman" w:hAnsi="Times New Roman" w:cs="Times New Roman"/>
          <w:sz w:val="24"/>
          <w:szCs w:val="24"/>
        </w:rPr>
      </w:pPr>
      <w:r w:rsidRPr="00AF037D">
        <w:rPr>
          <w:rFonts w:ascii="Times New Roman" w:hAnsi="Times New Roman" w:cs="Times New Roman"/>
          <w:sz w:val="24"/>
          <w:szCs w:val="24"/>
        </w:rPr>
        <w:t xml:space="preserve">6. Zamawiający poprawi w ofercie omyłki wskazane w art. 223 ust. 2 ustawy, niezwłocznie zawiadamiając o tym Wykonawcę, którego oferta zostanie poprawiona. </w:t>
      </w:r>
    </w:p>
    <w:p w:rsidR="006714C7" w:rsidRPr="00AF037D" w:rsidRDefault="006714C7" w:rsidP="006714C7">
      <w:pPr>
        <w:spacing w:after="5"/>
        <w:ind w:left="10" w:right="287"/>
        <w:jc w:val="both"/>
        <w:rPr>
          <w:rFonts w:ascii="Times New Roman" w:hAnsi="Times New Roman" w:cs="Times New Roman"/>
          <w:sz w:val="24"/>
          <w:szCs w:val="24"/>
        </w:rPr>
      </w:pPr>
      <w:r w:rsidRPr="00AF037D">
        <w:rPr>
          <w:rFonts w:ascii="Times New Roman" w:hAnsi="Times New Roman" w:cs="Times New Roman"/>
          <w:sz w:val="24"/>
          <w:szCs w:val="24"/>
        </w:rPr>
        <w:t>7. Zamawiający odrzuci złożoną ofertę, w przypadku wystąpienia przynajmniej jednej</w:t>
      </w:r>
      <w:r w:rsidRPr="00AF037D">
        <w:rPr>
          <w:rFonts w:ascii="Times New Roman" w:hAnsi="Times New Roman" w:cs="Times New Roman"/>
          <w:sz w:val="24"/>
          <w:szCs w:val="24"/>
        </w:rPr>
        <w:br/>
        <w:t xml:space="preserve">z okoliczności,  o których mowa w art. 226 ust. 1 ustawy.  </w:t>
      </w:r>
    </w:p>
    <w:p w:rsidR="006714C7" w:rsidRPr="00AF037D" w:rsidRDefault="006714C7" w:rsidP="006714C7">
      <w:pPr>
        <w:spacing w:after="5"/>
        <w:ind w:left="10" w:right="287"/>
        <w:jc w:val="both"/>
        <w:rPr>
          <w:rFonts w:ascii="Times New Roman" w:hAnsi="Times New Roman" w:cs="Times New Roman"/>
          <w:sz w:val="24"/>
          <w:szCs w:val="24"/>
        </w:rPr>
      </w:pPr>
      <w:r w:rsidRPr="00AF037D">
        <w:rPr>
          <w:rFonts w:ascii="Times New Roman" w:hAnsi="Times New Roman" w:cs="Times New Roman"/>
          <w:sz w:val="24"/>
          <w:szCs w:val="24"/>
        </w:rPr>
        <w:t xml:space="preserve">8. W przypadku, gdy nie zostanie złożona żadna oferta niepodlegająca odrzuceniu, postępowanie zostanie unieważnione. Zamawiający unieważni postępowanie także w innych przypadkach, określonych w ustawie. </w:t>
      </w:r>
    </w:p>
    <w:p w:rsidR="006714C7" w:rsidRPr="00AF037D" w:rsidRDefault="006714C7" w:rsidP="006714C7">
      <w:pPr>
        <w:spacing w:after="5"/>
        <w:ind w:left="10" w:right="287"/>
        <w:jc w:val="both"/>
        <w:rPr>
          <w:rFonts w:ascii="Times New Roman" w:hAnsi="Times New Roman" w:cs="Times New Roman"/>
          <w:sz w:val="24"/>
          <w:szCs w:val="24"/>
        </w:rPr>
      </w:pPr>
      <w:r w:rsidRPr="00AF037D">
        <w:rPr>
          <w:rFonts w:ascii="Times New Roman" w:hAnsi="Times New Roman" w:cs="Times New Roman"/>
          <w:sz w:val="24"/>
          <w:szCs w:val="24"/>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rsidR="006714C7" w:rsidRPr="00AF037D" w:rsidRDefault="006714C7" w:rsidP="006714C7">
      <w:pPr>
        <w:spacing w:after="5"/>
        <w:ind w:left="10" w:right="287"/>
        <w:jc w:val="both"/>
        <w:rPr>
          <w:rFonts w:ascii="Times New Roman" w:hAnsi="Times New Roman" w:cs="Times New Roman"/>
          <w:sz w:val="24"/>
          <w:szCs w:val="24"/>
        </w:rPr>
      </w:pPr>
      <w:r w:rsidRPr="00AF037D">
        <w:rPr>
          <w:rFonts w:ascii="Times New Roman" w:hAnsi="Times New Roman" w:cs="Times New Roman"/>
          <w:sz w:val="24"/>
          <w:szCs w:val="24"/>
        </w:rPr>
        <w:t xml:space="preserve">9. Zamawiający przyzna zamówienie Wykonawcy, który złoży ofertę niepodlegającą odrzuceniu i która zostanie najwyżej oceniona (uzyska największą liczbę punktów przyznanych według kryteriów wyboru oferty określonych w niniejszej SWZ). </w:t>
      </w:r>
    </w:p>
    <w:p w:rsidR="00B842DA" w:rsidRDefault="006714C7" w:rsidP="00B842DA">
      <w:pPr>
        <w:spacing w:after="5"/>
        <w:ind w:left="10" w:right="287"/>
        <w:jc w:val="both"/>
        <w:rPr>
          <w:rFonts w:ascii="Times New Roman" w:hAnsi="Times New Roman" w:cs="Times New Roman"/>
          <w:sz w:val="24"/>
          <w:szCs w:val="24"/>
        </w:rPr>
      </w:pPr>
      <w:r w:rsidRPr="00AF037D">
        <w:rPr>
          <w:rFonts w:ascii="Times New Roman" w:hAnsi="Times New Roman" w:cs="Times New Roman"/>
          <w:sz w:val="24"/>
          <w:szCs w:val="24"/>
        </w:rPr>
        <w:t xml:space="preserve">10. Zamawiający powiadomi o wyniku postępowania przesyłając zawiadomienie wszystkim Wykonawcom, którzy złożyli oferty oraz poprzez zamieszczenie stosownej informacji na stronach </w:t>
      </w:r>
      <w:r w:rsidRPr="00AF037D">
        <w:rPr>
          <w:rFonts w:ascii="Times New Roman" w:hAnsi="Times New Roman" w:cs="Times New Roman"/>
          <w:sz w:val="24"/>
          <w:szCs w:val="24"/>
          <w:shd w:val="clear" w:color="auto" w:fill="FFFFFF" w:themeFill="background1"/>
        </w:rPr>
        <w:t>ezmówienia.gov.pl</w:t>
      </w:r>
      <w:r w:rsidRPr="00AF037D">
        <w:rPr>
          <w:rFonts w:ascii="Times New Roman" w:hAnsi="Times New Roman" w:cs="Times New Roman"/>
          <w:sz w:val="24"/>
          <w:szCs w:val="24"/>
        </w:rPr>
        <w:t xml:space="preserve">, bip.ugbobrowniki.pl. Zawiadomienie o rozstrzygnięciu postępowania będzie zawierało informacje, o których mowa w art. 253 ustawy. </w:t>
      </w:r>
    </w:p>
    <w:p w:rsidR="00F548FC" w:rsidRPr="00B842DA" w:rsidRDefault="00AA009F" w:rsidP="00B842DA">
      <w:pPr>
        <w:pStyle w:val="Nagwek1"/>
        <w:rPr>
          <w:rFonts w:ascii="Times New Roman" w:eastAsiaTheme="minorHAnsi" w:hAnsi="Times New Roman" w:cs="Times New Roman"/>
          <w:szCs w:val="24"/>
        </w:rPr>
      </w:pPr>
      <w:r w:rsidRPr="00AF037D">
        <w:rPr>
          <w:rFonts w:eastAsia="Times New Roman"/>
          <w:lang w:eastAsia="pl-PL"/>
        </w:rPr>
        <w:br/>
      </w:r>
      <w:bookmarkStart w:id="24" w:name="_Toc152929188"/>
      <w:r w:rsidR="006149C2" w:rsidRPr="00B842DA">
        <w:rPr>
          <w:rFonts w:ascii="Times New Roman" w:eastAsia="Times New Roman" w:hAnsi="Times New Roman" w:cs="Times New Roman"/>
          <w:sz w:val="24"/>
          <w:lang w:eastAsia="pl-PL"/>
        </w:rPr>
        <w:t>X</w:t>
      </w:r>
      <w:r w:rsidR="00E86485" w:rsidRPr="00B842DA">
        <w:rPr>
          <w:rFonts w:ascii="Times New Roman" w:eastAsia="Times New Roman" w:hAnsi="Times New Roman" w:cs="Times New Roman"/>
          <w:sz w:val="24"/>
          <w:lang w:eastAsia="pl-PL"/>
        </w:rPr>
        <w:t>I</w:t>
      </w:r>
      <w:r w:rsidR="006149C2" w:rsidRPr="00B842DA">
        <w:rPr>
          <w:rFonts w:ascii="Times New Roman" w:eastAsia="Times New Roman" w:hAnsi="Times New Roman" w:cs="Times New Roman"/>
          <w:sz w:val="24"/>
          <w:lang w:eastAsia="pl-PL"/>
        </w:rPr>
        <w:t xml:space="preserve">X. </w:t>
      </w:r>
      <w:r w:rsidRPr="00B842DA">
        <w:rPr>
          <w:rFonts w:ascii="Times New Roman" w:eastAsia="Times New Roman" w:hAnsi="Times New Roman" w:cs="Times New Roman"/>
          <w:sz w:val="24"/>
          <w:lang w:eastAsia="pl-PL"/>
        </w:rPr>
        <w:t>Informacje dotyczące zabezpieczenia należytego wykonania umowy</w:t>
      </w:r>
      <w:bookmarkEnd w:id="24"/>
      <w:r w:rsidRPr="00B842DA">
        <w:rPr>
          <w:rFonts w:ascii="Times New Roman" w:eastAsia="Times New Roman" w:hAnsi="Times New Roman" w:cs="Times New Roman"/>
          <w:sz w:val="24"/>
          <w:lang w:eastAsia="pl-PL"/>
        </w:rPr>
        <w:t xml:space="preserve"> </w:t>
      </w:r>
    </w:p>
    <w:p w:rsidR="0002307C" w:rsidRPr="00AF037D" w:rsidRDefault="0002307C" w:rsidP="006714C7">
      <w:pPr>
        <w:spacing w:after="0"/>
        <w:jc w:val="both"/>
        <w:rPr>
          <w:rFonts w:ascii="Times New Roman" w:hAnsi="Times New Roman" w:cs="Times New Roman"/>
          <w:sz w:val="24"/>
          <w:szCs w:val="24"/>
        </w:rPr>
      </w:pPr>
      <w:r w:rsidRPr="00AF037D">
        <w:rPr>
          <w:rFonts w:ascii="Times New Roman" w:hAnsi="Times New Roman" w:cs="Times New Roman"/>
          <w:b/>
          <w:bCs/>
          <w:sz w:val="24"/>
          <w:szCs w:val="24"/>
        </w:rPr>
        <w:t>1</w:t>
      </w:r>
      <w:r w:rsidRPr="00AF037D">
        <w:rPr>
          <w:rFonts w:ascii="Times New Roman" w:hAnsi="Times New Roman" w:cs="Times New Roman"/>
          <w:sz w:val="24"/>
          <w:szCs w:val="24"/>
        </w:rPr>
        <w:t>. Zamawiający będzie żądał od Wykonawcy, którego oferta zostanie wybrana jako najkorzystniejsza, wniesienia najpóźniej w dniu podpisania umowy zabezpieczenia należytego wykonania umowy w wysokości 5% ceny całkowitej podanej w ofercie.</w:t>
      </w:r>
    </w:p>
    <w:p w:rsidR="0002307C" w:rsidRPr="00AF037D" w:rsidRDefault="0002307C" w:rsidP="006714C7">
      <w:pPr>
        <w:autoSpaceDE w:val="0"/>
        <w:autoSpaceDN w:val="0"/>
        <w:adjustRightInd w:val="0"/>
        <w:spacing w:before="57" w:after="57"/>
        <w:jc w:val="both"/>
        <w:rPr>
          <w:rFonts w:ascii="Times New Roman" w:hAnsi="Times New Roman" w:cs="Times New Roman"/>
          <w:sz w:val="24"/>
          <w:szCs w:val="24"/>
        </w:rPr>
      </w:pPr>
      <w:r w:rsidRPr="00AF037D">
        <w:rPr>
          <w:rFonts w:ascii="Times New Roman" w:hAnsi="Times New Roman" w:cs="Times New Roman"/>
          <w:b/>
          <w:bCs/>
          <w:sz w:val="24"/>
          <w:szCs w:val="24"/>
        </w:rPr>
        <w:t xml:space="preserve">2. </w:t>
      </w:r>
      <w:r w:rsidRPr="00AF037D">
        <w:rPr>
          <w:rFonts w:ascii="Times New Roman" w:hAnsi="Times New Roman" w:cs="Times New Roman"/>
          <w:sz w:val="24"/>
          <w:szCs w:val="24"/>
        </w:rPr>
        <w:t xml:space="preserve">Zabezpieczenie może być wniesione według wyboru Wykonawcy, w jednej lub w kilku  z następujących form: </w:t>
      </w:r>
    </w:p>
    <w:p w:rsidR="0002307C" w:rsidRPr="00AF037D" w:rsidRDefault="0002307C" w:rsidP="006714C7">
      <w:pPr>
        <w:autoSpaceDE w:val="0"/>
        <w:autoSpaceDN w:val="0"/>
        <w:adjustRightInd w:val="0"/>
        <w:spacing w:before="57" w:after="57"/>
        <w:ind w:left="284"/>
        <w:jc w:val="both"/>
        <w:rPr>
          <w:rFonts w:ascii="Times New Roman" w:hAnsi="Times New Roman" w:cs="Times New Roman"/>
          <w:color w:val="000000"/>
          <w:sz w:val="24"/>
          <w:szCs w:val="24"/>
        </w:rPr>
      </w:pPr>
      <w:r w:rsidRPr="00AF037D">
        <w:rPr>
          <w:rFonts w:ascii="Times New Roman" w:hAnsi="Times New Roman" w:cs="Times New Roman"/>
          <w:color w:val="000000"/>
          <w:sz w:val="24"/>
          <w:szCs w:val="24"/>
        </w:rPr>
        <w:t xml:space="preserve">1) pieniądzu; </w:t>
      </w:r>
    </w:p>
    <w:p w:rsidR="0002307C" w:rsidRPr="00AF037D" w:rsidRDefault="0002307C" w:rsidP="0002307C">
      <w:pPr>
        <w:autoSpaceDE w:val="0"/>
        <w:autoSpaceDN w:val="0"/>
        <w:adjustRightInd w:val="0"/>
        <w:spacing w:before="57" w:after="57"/>
        <w:ind w:left="284"/>
        <w:jc w:val="both"/>
        <w:rPr>
          <w:rFonts w:ascii="Times New Roman" w:hAnsi="Times New Roman" w:cs="Times New Roman"/>
          <w:color w:val="000000"/>
          <w:sz w:val="24"/>
          <w:szCs w:val="24"/>
        </w:rPr>
      </w:pPr>
      <w:r w:rsidRPr="00AF037D">
        <w:rPr>
          <w:rFonts w:ascii="Times New Roman" w:hAnsi="Times New Roman" w:cs="Times New Roman"/>
          <w:color w:val="000000"/>
          <w:sz w:val="24"/>
          <w:szCs w:val="24"/>
        </w:rPr>
        <w:t xml:space="preserve">2) poręczeniach bankowych lub poręczeniach spółdzielczej kasy oszczędnościowo-kredytowej, z tym że zobowiązanie kasy jest zawsze zobowiązaniem pieniężnym; </w:t>
      </w:r>
    </w:p>
    <w:p w:rsidR="0002307C" w:rsidRPr="00AF037D" w:rsidRDefault="0002307C" w:rsidP="0002307C">
      <w:pPr>
        <w:autoSpaceDE w:val="0"/>
        <w:autoSpaceDN w:val="0"/>
        <w:adjustRightInd w:val="0"/>
        <w:spacing w:before="57" w:after="57"/>
        <w:ind w:left="284"/>
        <w:jc w:val="both"/>
        <w:rPr>
          <w:rFonts w:ascii="Times New Roman" w:hAnsi="Times New Roman" w:cs="Times New Roman"/>
          <w:color w:val="000000"/>
          <w:sz w:val="24"/>
          <w:szCs w:val="24"/>
        </w:rPr>
      </w:pPr>
      <w:r w:rsidRPr="00AF037D">
        <w:rPr>
          <w:rFonts w:ascii="Times New Roman" w:hAnsi="Times New Roman" w:cs="Times New Roman"/>
          <w:color w:val="000000"/>
          <w:sz w:val="24"/>
          <w:szCs w:val="24"/>
        </w:rPr>
        <w:t xml:space="preserve">3) gwarancjach bankowych; </w:t>
      </w:r>
    </w:p>
    <w:p w:rsidR="0002307C" w:rsidRPr="00AF037D" w:rsidRDefault="0002307C" w:rsidP="0002307C">
      <w:pPr>
        <w:autoSpaceDE w:val="0"/>
        <w:autoSpaceDN w:val="0"/>
        <w:adjustRightInd w:val="0"/>
        <w:spacing w:before="57" w:after="57"/>
        <w:ind w:left="284"/>
        <w:jc w:val="both"/>
        <w:rPr>
          <w:rFonts w:ascii="Times New Roman" w:hAnsi="Times New Roman" w:cs="Times New Roman"/>
          <w:color w:val="000000"/>
          <w:sz w:val="24"/>
          <w:szCs w:val="24"/>
        </w:rPr>
      </w:pPr>
      <w:r w:rsidRPr="00AF037D">
        <w:rPr>
          <w:rFonts w:ascii="Times New Roman" w:hAnsi="Times New Roman" w:cs="Times New Roman"/>
          <w:color w:val="000000"/>
          <w:sz w:val="24"/>
          <w:szCs w:val="24"/>
        </w:rPr>
        <w:t xml:space="preserve">4) gwarancjach ubezpieczeniowych; </w:t>
      </w:r>
    </w:p>
    <w:p w:rsidR="0002307C" w:rsidRPr="00AF037D" w:rsidRDefault="0002307C" w:rsidP="0002307C">
      <w:pPr>
        <w:autoSpaceDE w:val="0"/>
        <w:autoSpaceDN w:val="0"/>
        <w:adjustRightInd w:val="0"/>
        <w:spacing w:before="57" w:after="57"/>
        <w:ind w:left="284"/>
        <w:jc w:val="both"/>
        <w:rPr>
          <w:rFonts w:ascii="Times New Roman" w:hAnsi="Times New Roman" w:cs="Times New Roman"/>
          <w:sz w:val="24"/>
          <w:szCs w:val="24"/>
        </w:rPr>
      </w:pPr>
      <w:r w:rsidRPr="00AF037D">
        <w:rPr>
          <w:rFonts w:ascii="Times New Roman" w:hAnsi="Times New Roman" w:cs="Times New Roman"/>
          <w:sz w:val="24"/>
          <w:szCs w:val="24"/>
        </w:rPr>
        <w:t>5) poręczeniach udzielanych przez podmioty, o których mowa w art. 6b ust. 5 pkt 2 ustawy z 9.11.2000 r. o utworzeniu Polskiej Agencji Rozwoju Przedsiębiorczości.</w:t>
      </w:r>
    </w:p>
    <w:p w:rsidR="0002307C" w:rsidRPr="00AF037D" w:rsidRDefault="0002307C" w:rsidP="0002307C">
      <w:pPr>
        <w:autoSpaceDE w:val="0"/>
        <w:autoSpaceDN w:val="0"/>
        <w:adjustRightInd w:val="0"/>
        <w:spacing w:before="57" w:after="57"/>
        <w:jc w:val="both"/>
        <w:rPr>
          <w:rFonts w:ascii="Times New Roman" w:hAnsi="Times New Roman" w:cs="Times New Roman"/>
          <w:b/>
          <w:sz w:val="24"/>
          <w:szCs w:val="24"/>
        </w:rPr>
      </w:pPr>
      <w:r w:rsidRPr="00AF037D">
        <w:rPr>
          <w:rFonts w:ascii="Times New Roman" w:hAnsi="Times New Roman" w:cs="Times New Roman"/>
          <w:b/>
          <w:bCs/>
          <w:sz w:val="24"/>
          <w:szCs w:val="24"/>
        </w:rPr>
        <w:t xml:space="preserve">3. </w:t>
      </w:r>
      <w:r w:rsidRPr="00AF037D">
        <w:rPr>
          <w:rFonts w:ascii="Times New Roman" w:hAnsi="Times New Roman" w:cs="Times New Roman"/>
          <w:sz w:val="24"/>
          <w:szCs w:val="24"/>
        </w:rPr>
        <w:t xml:space="preserve">Zabezpieczenie wnoszone w pieniądzu Wykonawca wpłaca przelewem na rachunek bankowy wskazany przez Zamawiającego. </w:t>
      </w:r>
    </w:p>
    <w:p w:rsidR="0002307C" w:rsidRPr="00AF037D" w:rsidRDefault="0002307C" w:rsidP="0002307C">
      <w:pPr>
        <w:autoSpaceDE w:val="0"/>
        <w:autoSpaceDN w:val="0"/>
        <w:adjustRightInd w:val="0"/>
        <w:spacing w:before="57" w:after="57"/>
        <w:jc w:val="both"/>
        <w:rPr>
          <w:rFonts w:ascii="Times New Roman" w:hAnsi="Times New Roman" w:cs="Times New Roman"/>
          <w:sz w:val="24"/>
          <w:szCs w:val="24"/>
        </w:rPr>
      </w:pPr>
      <w:r w:rsidRPr="00AF037D">
        <w:rPr>
          <w:rFonts w:ascii="Times New Roman" w:hAnsi="Times New Roman" w:cs="Times New Roman"/>
          <w:b/>
          <w:bCs/>
          <w:sz w:val="24"/>
          <w:szCs w:val="24"/>
        </w:rPr>
        <w:t>4.</w:t>
      </w:r>
      <w:r w:rsidRPr="00AF037D">
        <w:rPr>
          <w:rFonts w:ascii="Times New Roman" w:hAnsi="Times New Roman" w:cs="Times New Roman"/>
          <w:sz w:val="24"/>
          <w:szCs w:val="24"/>
        </w:rPr>
        <w:t xml:space="preserve"> W trakcie realizacji umowy Wykonawca może dokonać zmiany formy zabezpieczenia na jedną lub kilka form, o których mowa w pkt 17.2. Zmiana formy zabezpieczenia jest dokonywana z zachowaniem ciągłości zabezpieczenia i bez zmniejszenia jego wysokości.</w:t>
      </w:r>
    </w:p>
    <w:p w:rsidR="0002307C" w:rsidRPr="00AF037D" w:rsidRDefault="0002307C" w:rsidP="0002307C">
      <w:pPr>
        <w:autoSpaceDE w:val="0"/>
        <w:autoSpaceDN w:val="0"/>
        <w:adjustRightInd w:val="0"/>
        <w:spacing w:before="57" w:after="57"/>
        <w:jc w:val="both"/>
        <w:rPr>
          <w:rFonts w:ascii="Times New Roman" w:hAnsi="Times New Roman" w:cs="Times New Roman"/>
          <w:sz w:val="24"/>
          <w:szCs w:val="24"/>
        </w:rPr>
      </w:pPr>
      <w:r w:rsidRPr="00AF037D">
        <w:rPr>
          <w:rFonts w:ascii="Times New Roman" w:hAnsi="Times New Roman" w:cs="Times New Roman"/>
          <w:b/>
          <w:bCs/>
          <w:sz w:val="24"/>
          <w:szCs w:val="24"/>
        </w:rPr>
        <w:t>5.</w:t>
      </w:r>
      <w:r w:rsidRPr="00AF037D">
        <w:rPr>
          <w:rFonts w:ascii="Times New Roman" w:hAnsi="Times New Roman" w:cs="Times New Roman"/>
          <w:sz w:val="24"/>
          <w:szCs w:val="24"/>
        </w:rPr>
        <w:t xml:space="preserve"> Zamawiający dokona zwrotu zabezpieczenia należytego wykonania umowy </w:t>
      </w:r>
      <w:r w:rsidRPr="00AF037D">
        <w:rPr>
          <w:rFonts w:ascii="Times New Roman" w:hAnsi="Times New Roman" w:cs="Times New Roman"/>
          <w:sz w:val="24"/>
          <w:szCs w:val="24"/>
        </w:rPr>
        <w:br/>
        <w:t>w następujący sposób:</w:t>
      </w:r>
    </w:p>
    <w:p w:rsidR="0002307C" w:rsidRPr="00AF037D" w:rsidRDefault="0002307C" w:rsidP="0002307C">
      <w:pPr>
        <w:autoSpaceDE w:val="0"/>
        <w:autoSpaceDN w:val="0"/>
        <w:adjustRightInd w:val="0"/>
        <w:spacing w:before="57" w:after="57"/>
        <w:jc w:val="both"/>
        <w:rPr>
          <w:rFonts w:ascii="Times New Roman" w:hAnsi="Times New Roman" w:cs="Times New Roman"/>
          <w:sz w:val="24"/>
          <w:szCs w:val="24"/>
        </w:rPr>
      </w:pPr>
      <w:r w:rsidRPr="00AF037D">
        <w:rPr>
          <w:rFonts w:ascii="Times New Roman" w:hAnsi="Times New Roman" w:cs="Times New Roman"/>
          <w:b/>
          <w:bCs/>
          <w:sz w:val="24"/>
          <w:szCs w:val="24"/>
        </w:rPr>
        <w:t>6.</w:t>
      </w:r>
      <w:r w:rsidRPr="00AF037D">
        <w:rPr>
          <w:rFonts w:ascii="Times New Roman" w:hAnsi="Times New Roman" w:cs="Times New Roman"/>
          <w:sz w:val="24"/>
          <w:szCs w:val="24"/>
        </w:rPr>
        <w:t xml:space="preserve"> 70% wartości zabezpieczenia zostanie zwrócone w terminie 30 dni od dnia wykonania zamówienia i uznania przez Zamawiającego za należycie wykonane.</w:t>
      </w:r>
    </w:p>
    <w:p w:rsidR="00B842DA" w:rsidRDefault="0002307C" w:rsidP="00B842DA">
      <w:pPr>
        <w:autoSpaceDE w:val="0"/>
        <w:autoSpaceDN w:val="0"/>
        <w:adjustRightInd w:val="0"/>
        <w:spacing w:before="57" w:after="57"/>
        <w:jc w:val="both"/>
        <w:rPr>
          <w:rFonts w:ascii="Times New Roman" w:hAnsi="Times New Roman" w:cs="Times New Roman"/>
          <w:color w:val="000000"/>
          <w:sz w:val="24"/>
          <w:szCs w:val="24"/>
        </w:rPr>
      </w:pPr>
      <w:r w:rsidRPr="00AF037D">
        <w:rPr>
          <w:rFonts w:ascii="Times New Roman" w:hAnsi="Times New Roman" w:cs="Times New Roman"/>
          <w:b/>
          <w:bCs/>
          <w:color w:val="000000"/>
          <w:sz w:val="24"/>
          <w:szCs w:val="24"/>
        </w:rPr>
        <w:t xml:space="preserve">7. </w:t>
      </w:r>
      <w:r w:rsidRPr="00AF037D">
        <w:rPr>
          <w:rFonts w:ascii="Times New Roman" w:hAnsi="Times New Roman" w:cs="Times New Roman"/>
          <w:color w:val="000000"/>
          <w:sz w:val="24"/>
          <w:szCs w:val="24"/>
        </w:rPr>
        <w:t xml:space="preserve">30% wartości zabezpieczenia Zamawiający pozostawi na zabezpieczenie roszczeń </w:t>
      </w:r>
      <w:r w:rsidRPr="00AF037D">
        <w:rPr>
          <w:rFonts w:ascii="Times New Roman" w:hAnsi="Times New Roman" w:cs="Times New Roman"/>
          <w:color w:val="000000"/>
          <w:sz w:val="24"/>
          <w:szCs w:val="24"/>
        </w:rPr>
        <w:br/>
        <w:t xml:space="preserve">z tytułu rękojmi za wady lub gwarancji – kwota ta zostanie zwrócona nie później niż </w:t>
      </w:r>
      <w:r w:rsidRPr="00AF037D">
        <w:rPr>
          <w:rFonts w:ascii="Times New Roman" w:hAnsi="Times New Roman" w:cs="Times New Roman"/>
          <w:color w:val="000000"/>
          <w:sz w:val="24"/>
          <w:szCs w:val="24"/>
        </w:rPr>
        <w:br/>
        <w:t>w 15 dniu po upływie okresu rękojmi za wady lub gwarancji.</w:t>
      </w:r>
    </w:p>
    <w:p w:rsidR="00F548FC" w:rsidRPr="00B842DA" w:rsidRDefault="00AA009F" w:rsidP="00B842DA">
      <w:pPr>
        <w:pStyle w:val="Nagwek1"/>
        <w:spacing w:before="0"/>
        <w:rPr>
          <w:rFonts w:ascii="Times New Roman" w:eastAsiaTheme="minorHAnsi" w:hAnsi="Times New Roman" w:cs="Times New Roman"/>
          <w:color w:val="000000"/>
          <w:sz w:val="24"/>
          <w:szCs w:val="24"/>
        </w:rPr>
      </w:pPr>
      <w:r w:rsidRPr="00AF037D">
        <w:rPr>
          <w:rFonts w:eastAsia="Times New Roman"/>
          <w:lang w:eastAsia="pl-PL"/>
        </w:rPr>
        <w:br/>
      </w:r>
      <w:bookmarkStart w:id="25" w:name="_Toc152929189"/>
      <w:r w:rsidR="006149C2" w:rsidRPr="00B842DA">
        <w:rPr>
          <w:rFonts w:ascii="Times New Roman" w:eastAsia="Times New Roman" w:hAnsi="Times New Roman" w:cs="Times New Roman"/>
          <w:sz w:val="24"/>
          <w:lang w:eastAsia="pl-PL"/>
        </w:rPr>
        <w:t>XX</w:t>
      </w:r>
      <w:r w:rsidR="00E86485" w:rsidRPr="00B842DA">
        <w:rPr>
          <w:rFonts w:ascii="Times New Roman" w:eastAsia="Times New Roman" w:hAnsi="Times New Roman" w:cs="Times New Roman"/>
          <w:sz w:val="24"/>
          <w:lang w:eastAsia="pl-PL"/>
        </w:rPr>
        <w:t>.</w:t>
      </w:r>
      <w:r w:rsidR="006714C7" w:rsidRPr="00B842DA">
        <w:rPr>
          <w:rFonts w:ascii="Times New Roman" w:eastAsia="Times New Roman" w:hAnsi="Times New Roman" w:cs="Times New Roman"/>
          <w:sz w:val="24"/>
          <w:lang w:eastAsia="pl-PL"/>
        </w:rPr>
        <w:t xml:space="preserve"> </w:t>
      </w:r>
      <w:r w:rsidRPr="00B842DA">
        <w:rPr>
          <w:rFonts w:ascii="Times New Roman" w:eastAsia="Times New Roman" w:hAnsi="Times New Roman" w:cs="Times New Roman"/>
          <w:sz w:val="24"/>
          <w:lang w:eastAsia="pl-PL"/>
        </w:rPr>
        <w:t>Informacje o formalnościach, jakie muszą zostać dopełnione po wyborze oferty w celu zawarcia umowy w sprawie zamówienia publicznego</w:t>
      </w:r>
      <w:bookmarkEnd w:id="25"/>
      <w:r w:rsidRPr="00B842DA">
        <w:rPr>
          <w:rFonts w:ascii="Times New Roman" w:eastAsia="Times New Roman" w:hAnsi="Times New Roman" w:cs="Times New Roman"/>
          <w:sz w:val="24"/>
          <w:lang w:eastAsia="pl-PL"/>
        </w:rPr>
        <w:t xml:space="preserve"> </w:t>
      </w:r>
    </w:p>
    <w:p w:rsidR="00D903C5" w:rsidRPr="00AF037D" w:rsidRDefault="00D903C5" w:rsidP="00B842DA">
      <w:pPr>
        <w:pStyle w:val="Akapitzlist"/>
        <w:numPr>
          <w:ilvl w:val="0"/>
          <w:numId w:val="19"/>
        </w:numPr>
        <w:spacing w:line="276" w:lineRule="auto"/>
        <w:ind w:left="284" w:hanging="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Zamawiający zawiera umowę w sprawie zamówienia publicznego w terminie nie krótszym niż 5 dni od dnia przesłania zawiadomienia o wyborze najkorzystniejszej oferty, z zastrzeżeniem ust. 2.</w:t>
      </w:r>
    </w:p>
    <w:p w:rsidR="00D903C5" w:rsidRPr="00AF037D" w:rsidRDefault="00D903C5" w:rsidP="00B842DA">
      <w:pPr>
        <w:pStyle w:val="Akapitzlist"/>
        <w:numPr>
          <w:ilvl w:val="0"/>
          <w:numId w:val="19"/>
        </w:numPr>
        <w:spacing w:line="276" w:lineRule="auto"/>
        <w:ind w:left="284" w:hanging="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Zamawiający może zawrzeć umowę w sprawie zamówienia publicznego przed upływem terminu, o którym mowa w ust. 1, jeżeli w postępowaniu o udzielenie zamówienia prowadzonym w trybie podstawowym złożono tylko jedną ofertę.</w:t>
      </w:r>
    </w:p>
    <w:p w:rsidR="00D903C5" w:rsidRPr="00AF037D" w:rsidRDefault="00D903C5" w:rsidP="00B842DA">
      <w:pPr>
        <w:pStyle w:val="Akapitzlist"/>
        <w:numPr>
          <w:ilvl w:val="0"/>
          <w:numId w:val="19"/>
        </w:numPr>
        <w:spacing w:line="276" w:lineRule="auto"/>
        <w:ind w:left="284" w:hanging="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D903C5" w:rsidRPr="00AF037D" w:rsidRDefault="00D903C5" w:rsidP="00B842DA">
      <w:pPr>
        <w:pStyle w:val="Akapitzlist"/>
        <w:numPr>
          <w:ilvl w:val="0"/>
          <w:numId w:val="19"/>
        </w:numPr>
        <w:spacing w:line="276" w:lineRule="auto"/>
        <w:ind w:left="284" w:hanging="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Wykonawca będzie zobowiązany do podpisania umowy w miejscu i terminie wskazanym przez Zamawiającego.</w:t>
      </w:r>
    </w:p>
    <w:p w:rsidR="00F056A1" w:rsidRPr="00AF037D" w:rsidRDefault="00F056A1" w:rsidP="00B842DA">
      <w:pPr>
        <w:pStyle w:val="Akapitzlist"/>
        <w:numPr>
          <w:ilvl w:val="0"/>
          <w:numId w:val="19"/>
        </w:numPr>
        <w:spacing w:line="276" w:lineRule="auto"/>
        <w:ind w:left="284" w:hanging="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O</w:t>
      </w:r>
      <w:r w:rsidR="00AA009F" w:rsidRPr="00AF037D">
        <w:rPr>
          <w:rFonts w:ascii="Times New Roman" w:eastAsia="Times New Roman" w:hAnsi="Times New Roman" w:cs="Times New Roman"/>
          <w:lang w:eastAsia="pl-PL"/>
        </w:rPr>
        <w:t xml:space="preserve">soby reprezentujące Wykonawcę przy podpisywaniu umowy powinny posiadać ze sobą dokumenty potwierdzające ich umocowanie do podpisania umowy, o ile umocowanie to nie będzie wynikać z dokumentów załączonych do oferty. </w:t>
      </w:r>
    </w:p>
    <w:p w:rsidR="00F056A1" w:rsidRPr="00AF037D" w:rsidRDefault="00AA009F" w:rsidP="00B842DA">
      <w:pPr>
        <w:pStyle w:val="Akapitzlist"/>
        <w:numPr>
          <w:ilvl w:val="0"/>
          <w:numId w:val="19"/>
        </w:numPr>
        <w:spacing w:line="276" w:lineRule="auto"/>
        <w:ind w:left="284" w:hanging="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F548FC" w:rsidRPr="00AF037D" w:rsidRDefault="00F056A1" w:rsidP="00B842DA">
      <w:pPr>
        <w:pStyle w:val="Akapitzlist"/>
        <w:numPr>
          <w:ilvl w:val="0"/>
          <w:numId w:val="19"/>
        </w:numPr>
        <w:spacing w:line="276" w:lineRule="auto"/>
        <w:ind w:left="284" w:hanging="284"/>
        <w:jc w:val="both"/>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Przed podpisaniem umowy Wykonawca zobowiązany jest dostarczyć zaświadczenia, dyplomy oraz inne dokumenty wymagane przez Zamawiającego, ujęte w SWZ.</w:t>
      </w:r>
    </w:p>
    <w:p w:rsidR="00D500B5" w:rsidRPr="00AF037D" w:rsidRDefault="00D500B5" w:rsidP="00D15BD2">
      <w:pPr>
        <w:pStyle w:val="Akapitzlist"/>
        <w:spacing w:line="276" w:lineRule="auto"/>
        <w:ind w:left="284"/>
        <w:rPr>
          <w:rFonts w:ascii="Times New Roman" w:eastAsia="Times New Roman" w:hAnsi="Times New Roman" w:cs="Times New Roman"/>
          <w:lang w:eastAsia="pl-PL"/>
        </w:rPr>
      </w:pPr>
    </w:p>
    <w:p w:rsidR="00F548FC" w:rsidRPr="00B842DA" w:rsidRDefault="006149C2" w:rsidP="00B842DA">
      <w:pPr>
        <w:pStyle w:val="Nagwek1"/>
        <w:spacing w:before="0"/>
        <w:rPr>
          <w:rFonts w:ascii="Times New Roman" w:eastAsia="Times New Roman" w:hAnsi="Times New Roman" w:cs="Times New Roman"/>
          <w:sz w:val="24"/>
          <w:lang w:eastAsia="pl-PL"/>
        </w:rPr>
      </w:pPr>
      <w:bookmarkStart w:id="26" w:name="_Toc152929190"/>
      <w:r w:rsidRPr="00B842DA">
        <w:rPr>
          <w:rFonts w:ascii="Times New Roman" w:eastAsia="Times New Roman" w:hAnsi="Times New Roman" w:cs="Times New Roman"/>
          <w:sz w:val="24"/>
          <w:lang w:eastAsia="pl-PL"/>
        </w:rPr>
        <w:t xml:space="preserve">XXI. </w:t>
      </w:r>
      <w:r w:rsidR="00F548FC" w:rsidRPr="00B842DA">
        <w:rPr>
          <w:rFonts w:ascii="Times New Roman" w:eastAsia="Times New Roman" w:hAnsi="Times New Roman" w:cs="Times New Roman"/>
          <w:sz w:val="24"/>
          <w:lang w:eastAsia="pl-PL"/>
        </w:rPr>
        <w:t>Pouczenie o środkach ochrony prawnej przysługujących wykonawcy</w:t>
      </w:r>
      <w:bookmarkEnd w:id="26"/>
    </w:p>
    <w:p w:rsidR="00F4754F" w:rsidRPr="00AF037D" w:rsidRDefault="00F548FC" w:rsidP="00D15BD2">
      <w:pPr>
        <w:spacing w:after="0"/>
        <w:jc w:val="both"/>
        <w:rPr>
          <w:rFonts w:ascii="Times New Roman" w:eastAsia="Times New Roman" w:hAnsi="Times New Roman" w:cs="Times New Roman"/>
          <w:sz w:val="24"/>
          <w:szCs w:val="24"/>
          <w:lang w:eastAsia="pl-PL"/>
        </w:rPr>
      </w:pPr>
      <w:r w:rsidRPr="00AF037D">
        <w:rPr>
          <w:rFonts w:ascii="Times New Roman" w:eastAsia="Times New Roman" w:hAnsi="Times New Roman" w:cs="Times New Roman"/>
          <w:sz w:val="24"/>
          <w:szCs w:val="24"/>
          <w:lang w:eastAsia="pl-PL"/>
        </w:rPr>
        <w:t>1.</w:t>
      </w:r>
      <w:r w:rsidR="00B842DA">
        <w:rPr>
          <w:rFonts w:ascii="Times New Roman" w:eastAsia="Times New Roman" w:hAnsi="Times New Roman" w:cs="Times New Roman"/>
          <w:sz w:val="24"/>
          <w:szCs w:val="24"/>
          <w:lang w:eastAsia="pl-PL"/>
        </w:rPr>
        <w:t xml:space="preserve"> </w:t>
      </w:r>
      <w:r w:rsidRPr="00AF037D">
        <w:rPr>
          <w:rFonts w:ascii="Times New Roman" w:eastAsia="Times New Roman" w:hAnsi="Times New Roman" w:cs="Times New Roman"/>
          <w:sz w:val="24"/>
          <w:szCs w:val="24"/>
          <w:lang w:eastAsia="pl-PL"/>
        </w:rPr>
        <w:t xml:space="preserve">Środki ochrony prawnej określone w niniejszym dziale przysługują wykonawcy, uczestnikowi </w:t>
      </w:r>
      <w:r w:rsidR="00534537" w:rsidRPr="00AF037D">
        <w:rPr>
          <w:rFonts w:ascii="Times New Roman" w:eastAsia="Times New Roman" w:hAnsi="Times New Roman" w:cs="Times New Roman"/>
          <w:sz w:val="24"/>
          <w:szCs w:val="24"/>
          <w:lang w:eastAsia="pl-PL"/>
        </w:rPr>
        <w:t>przetargu</w:t>
      </w:r>
      <w:r w:rsidR="006714C7" w:rsidRPr="00AF037D">
        <w:rPr>
          <w:rFonts w:ascii="Times New Roman" w:eastAsia="Times New Roman" w:hAnsi="Times New Roman" w:cs="Times New Roman"/>
          <w:sz w:val="24"/>
          <w:szCs w:val="24"/>
          <w:lang w:eastAsia="pl-PL"/>
        </w:rPr>
        <w:t xml:space="preserve"> </w:t>
      </w:r>
      <w:r w:rsidRPr="00AF037D">
        <w:rPr>
          <w:rFonts w:ascii="Times New Roman" w:eastAsia="Times New Roman" w:hAnsi="Times New Roman" w:cs="Times New Roman"/>
          <w:sz w:val="24"/>
          <w:szCs w:val="24"/>
          <w:lang w:eastAsia="pl-PL"/>
        </w:rPr>
        <w:t xml:space="preserve">oraz innemu podmiotowi, jeżeli ma lub miał interes w uzyskaniu zamówienia lub nagrody w </w:t>
      </w:r>
      <w:r w:rsidR="00534537" w:rsidRPr="00AF037D">
        <w:rPr>
          <w:rFonts w:ascii="Times New Roman" w:eastAsia="Times New Roman" w:hAnsi="Times New Roman" w:cs="Times New Roman"/>
          <w:sz w:val="24"/>
          <w:szCs w:val="24"/>
          <w:lang w:eastAsia="pl-PL"/>
        </w:rPr>
        <w:t>przetargu</w:t>
      </w:r>
      <w:r w:rsidR="006714C7" w:rsidRPr="00AF037D">
        <w:rPr>
          <w:rFonts w:ascii="Times New Roman" w:eastAsia="Times New Roman" w:hAnsi="Times New Roman" w:cs="Times New Roman"/>
          <w:sz w:val="24"/>
          <w:szCs w:val="24"/>
          <w:lang w:eastAsia="pl-PL"/>
        </w:rPr>
        <w:t xml:space="preserve"> </w:t>
      </w:r>
      <w:r w:rsidRPr="00AF037D">
        <w:rPr>
          <w:rFonts w:ascii="Times New Roman" w:eastAsia="Times New Roman" w:hAnsi="Times New Roman" w:cs="Times New Roman"/>
          <w:sz w:val="24"/>
          <w:szCs w:val="24"/>
          <w:lang w:eastAsia="pl-PL"/>
        </w:rPr>
        <w:t xml:space="preserve">oraz poniósł lub może ponieść szkodę w wyniku naruszenia przez zamawiającego przepisów ustawy Pzp. </w:t>
      </w:r>
    </w:p>
    <w:p w:rsidR="00F4754F" w:rsidRPr="00AF037D" w:rsidRDefault="00F548FC" w:rsidP="00D15BD2">
      <w:pPr>
        <w:spacing w:after="0"/>
        <w:jc w:val="both"/>
        <w:rPr>
          <w:rFonts w:ascii="Times New Roman" w:eastAsia="Times New Roman" w:hAnsi="Times New Roman" w:cs="Times New Roman"/>
          <w:sz w:val="24"/>
          <w:szCs w:val="24"/>
          <w:lang w:eastAsia="pl-PL"/>
        </w:rPr>
      </w:pPr>
      <w:r w:rsidRPr="00AF037D">
        <w:rPr>
          <w:rFonts w:ascii="Times New Roman" w:eastAsia="Times New Roman" w:hAnsi="Times New Roman" w:cs="Times New Roman"/>
          <w:sz w:val="24"/>
          <w:szCs w:val="24"/>
          <w:lang w:eastAsia="pl-PL"/>
        </w:rPr>
        <w:t>2.</w:t>
      </w:r>
      <w:r w:rsidR="00B842DA">
        <w:rPr>
          <w:rFonts w:ascii="Times New Roman" w:eastAsia="Times New Roman" w:hAnsi="Times New Roman" w:cs="Times New Roman"/>
          <w:sz w:val="24"/>
          <w:szCs w:val="24"/>
          <w:lang w:eastAsia="pl-PL"/>
        </w:rPr>
        <w:t xml:space="preserve"> </w:t>
      </w:r>
      <w:r w:rsidRPr="00AF037D">
        <w:rPr>
          <w:rFonts w:ascii="Times New Roman" w:eastAsia="Times New Roman" w:hAnsi="Times New Roman" w:cs="Times New Roman"/>
          <w:sz w:val="24"/>
          <w:szCs w:val="24"/>
          <w:lang w:eastAsia="pl-PL"/>
        </w:rPr>
        <w:t xml:space="preserve">Środki ochrony prawnej wobec ogłoszenia wszczynającego postępowanie o udzielenie zamówienia lub ogłoszenia o </w:t>
      </w:r>
      <w:r w:rsidR="00534537" w:rsidRPr="00AF037D">
        <w:rPr>
          <w:rFonts w:ascii="Times New Roman" w:eastAsia="Times New Roman" w:hAnsi="Times New Roman" w:cs="Times New Roman"/>
          <w:sz w:val="24"/>
          <w:szCs w:val="24"/>
          <w:lang w:eastAsia="pl-PL"/>
        </w:rPr>
        <w:t>przetargu</w:t>
      </w:r>
      <w:r w:rsidR="006714C7" w:rsidRPr="00AF037D">
        <w:rPr>
          <w:rFonts w:ascii="Times New Roman" w:eastAsia="Times New Roman" w:hAnsi="Times New Roman" w:cs="Times New Roman"/>
          <w:sz w:val="24"/>
          <w:szCs w:val="24"/>
          <w:lang w:eastAsia="pl-PL"/>
        </w:rPr>
        <w:t xml:space="preserve"> </w:t>
      </w:r>
      <w:r w:rsidRPr="00AF037D">
        <w:rPr>
          <w:rFonts w:ascii="Times New Roman" w:eastAsia="Times New Roman" w:hAnsi="Times New Roman" w:cs="Times New Roman"/>
          <w:sz w:val="24"/>
          <w:szCs w:val="24"/>
          <w:lang w:eastAsia="pl-PL"/>
        </w:rPr>
        <w:t xml:space="preserve">oraz dokumentów zamówienia przysługują również organizacjom wpisanym na listę, o której mowa w art. 469 pkt 15 ustawy Pzp oraz Rzecznikowi Małych i Średnich Przedsiębiorców. </w:t>
      </w:r>
    </w:p>
    <w:p w:rsidR="00F4754F" w:rsidRPr="00AF037D" w:rsidRDefault="00F548FC" w:rsidP="00D15BD2">
      <w:pPr>
        <w:spacing w:after="0"/>
        <w:jc w:val="both"/>
        <w:rPr>
          <w:rFonts w:ascii="Times New Roman" w:eastAsia="Times New Roman" w:hAnsi="Times New Roman" w:cs="Times New Roman"/>
          <w:sz w:val="24"/>
          <w:szCs w:val="24"/>
          <w:lang w:eastAsia="pl-PL"/>
        </w:rPr>
      </w:pPr>
      <w:r w:rsidRPr="00AF037D">
        <w:rPr>
          <w:rFonts w:ascii="Times New Roman" w:eastAsia="Times New Roman" w:hAnsi="Times New Roman" w:cs="Times New Roman"/>
          <w:sz w:val="24"/>
          <w:szCs w:val="24"/>
          <w:lang w:eastAsia="pl-PL"/>
        </w:rPr>
        <w:t>3.</w:t>
      </w:r>
      <w:r w:rsidR="00B842DA">
        <w:rPr>
          <w:rFonts w:ascii="Times New Roman" w:eastAsia="Times New Roman" w:hAnsi="Times New Roman" w:cs="Times New Roman"/>
          <w:sz w:val="24"/>
          <w:szCs w:val="24"/>
          <w:lang w:eastAsia="pl-PL"/>
        </w:rPr>
        <w:t xml:space="preserve"> </w:t>
      </w:r>
      <w:r w:rsidRPr="00AF037D">
        <w:rPr>
          <w:rFonts w:ascii="Times New Roman" w:eastAsia="Times New Roman" w:hAnsi="Times New Roman" w:cs="Times New Roman"/>
          <w:sz w:val="24"/>
          <w:szCs w:val="24"/>
          <w:lang w:eastAsia="pl-PL"/>
        </w:rPr>
        <w:t xml:space="preserve">Odwołanie przysługuje na: </w:t>
      </w:r>
    </w:p>
    <w:p w:rsidR="00F4754F" w:rsidRPr="00AF037D" w:rsidRDefault="00F548FC" w:rsidP="00D15BD2">
      <w:pPr>
        <w:spacing w:after="0"/>
        <w:ind w:left="284"/>
        <w:jc w:val="both"/>
        <w:rPr>
          <w:rFonts w:ascii="Times New Roman" w:eastAsia="Times New Roman" w:hAnsi="Times New Roman" w:cs="Times New Roman"/>
          <w:sz w:val="24"/>
          <w:szCs w:val="24"/>
          <w:lang w:eastAsia="pl-PL"/>
        </w:rPr>
      </w:pPr>
      <w:r w:rsidRPr="00AF037D">
        <w:rPr>
          <w:rFonts w:ascii="Times New Roman" w:eastAsia="Times New Roman" w:hAnsi="Times New Roman" w:cs="Times New Roman"/>
          <w:sz w:val="24"/>
          <w:szCs w:val="24"/>
          <w:lang w:eastAsia="pl-PL"/>
        </w:rPr>
        <w:t xml:space="preserve">3.1. niezgodną z przepisami ustawy czynność Zamawiającego, podjętą w postępowaniu o udzielenie zamówienia, w tym na projektowane postanowienie umowy; </w:t>
      </w:r>
    </w:p>
    <w:p w:rsidR="00F4754F" w:rsidRPr="00AF037D" w:rsidRDefault="00F548FC" w:rsidP="00D15BD2">
      <w:pPr>
        <w:spacing w:after="0"/>
        <w:ind w:left="284"/>
        <w:jc w:val="both"/>
        <w:rPr>
          <w:rFonts w:ascii="Times New Roman" w:eastAsia="Times New Roman" w:hAnsi="Times New Roman" w:cs="Times New Roman"/>
          <w:sz w:val="24"/>
          <w:szCs w:val="24"/>
          <w:lang w:eastAsia="pl-PL"/>
        </w:rPr>
      </w:pPr>
      <w:r w:rsidRPr="00AF037D">
        <w:rPr>
          <w:rFonts w:ascii="Times New Roman" w:eastAsia="Times New Roman" w:hAnsi="Times New Roman" w:cs="Times New Roman"/>
          <w:sz w:val="24"/>
          <w:szCs w:val="24"/>
          <w:lang w:eastAsia="pl-PL"/>
        </w:rPr>
        <w:t xml:space="preserve">3.2. zaniechanie czynności w postępowaniu o udzielenie zamówienia do której zamawiający był obowiązany na podstawie ustawy; </w:t>
      </w:r>
    </w:p>
    <w:p w:rsidR="00F4754F" w:rsidRPr="00AF037D" w:rsidRDefault="00F548FC" w:rsidP="00D15BD2">
      <w:pPr>
        <w:spacing w:after="0"/>
        <w:jc w:val="both"/>
        <w:rPr>
          <w:rFonts w:ascii="Times New Roman" w:eastAsia="Times New Roman" w:hAnsi="Times New Roman" w:cs="Times New Roman"/>
          <w:sz w:val="24"/>
          <w:szCs w:val="24"/>
          <w:lang w:eastAsia="pl-PL"/>
        </w:rPr>
      </w:pPr>
      <w:r w:rsidRPr="00AF037D">
        <w:rPr>
          <w:rFonts w:ascii="Times New Roman" w:eastAsia="Times New Roman" w:hAnsi="Times New Roman" w:cs="Times New Roman"/>
          <w:sz w:val="24"/>
          <w:szCs w:val="24"/>
          <w:lang w:eastAsia="pl-PL"/>
        </w:rPr>
        <w:t>4.</w:t>
      </w:r>
      <w:r w:rsidR="00B842DA">
        <w:rPr>
          <w:rFonts w:ascii="Times New Roman" w:eastAsia="Times New Roman" w:hAnsi="Times New Roman" w:cs="Times New Roman"/>
          <w:sz w:val="24"/>
          <w:szCs w:val="24"/>
          <w:lang w:eastAsia="pl-PL"/>
        </w:rPr>
        <w:t xml:space="preserve"> </w:t>
      </w:r>
      <w:r w:rsidRPr="00AF037D">
        <w:rPr>
          <w:rFonts w:ascii="Times New Roman" w:eastAsia="Times New Roman" w:hAnsi="Times New Roman" w:cs="Times New Roman"/>
          <w:sz w:val="24"/>
          <w:szCs w:val="24"/>
          <w:lang w:eastAsia="pl-PL"/>
        </w:rPr>
        <w:t xml:space="preserve">Odwołanie wnosi się do Prezesa Izby. Odwołujący przekazuje kopię odwołania zamawiającemu przed upływem terminu do wniesienia odwołania w taki sposób, aby mógł on zapoznać się z jego treścią przed upływem tego terminu. </w:t>
      </w:r>
    </w:p>
    <w:p w:rsidR="00F4754F" w:rsidRPr="00AF037D" w:rsidRDefault="00F548FC" w:rsidP="00D15BD2">
      <w:pPr>
        <w:spacing w:after="0"/>
        <w:jc w:val="both"/>
        <w:rPr>
          <w:rFonts w:ascii="Times New Roman" w:eastAsia="Times New Roman" w:hAnsi="Times New Roman" w:cs="Times New Roman"/>
          <w:sz w:val="24"/>
          <w:szCs w:val="24"/>
          <w:lang w:eastAsia="pl-PL"/>
        </w:rPr>
      </w:pPr>
      <w:r w:rsidRPr="00AF037D">
        <w:rPr>
          <w:rFonts w:ascii="Times New Roman" w:eastAsia="Times New Roman" w:hAnsi="Times New Roman" w:cs="Times New Roman"/>
          <w:sz w:val="24"/>
          <w:szCs w:val="24"/>
          <w:lang w:eastAsia="pl-PL"/>
        </w:rPr>
        <w:t>5.</w:t>
      </w:r>
      <w:r w:rsidR="00B842DA">
        <w:rPr>
          <w:rFonts w:ascii="Times New Roman" w:eastAsia="Times New Roman" w:hAnsi="Times New Roman" w:cs="Times New Roman"/>
          <w:sz w:val="24"/>
          <w:szCs w:val="24"/>
          <w:lang w:eastAsia="pl-PL"/>
        </w:rPr>
        <w:t xml:space="preserve"> </w:t>
      </w:r>
      <w:r w:rsidRPr="00AF037D">
        <w:rPr>
          <w:rFonts w:ascii="Times New Roman" w:eastAsia="Times New Roman" w:hAnsi="Times New Roman" w:cs="Times New Roman"/>
          <w:sz w:val="24"/>
          <w:szCs w:val="24"/>
          <w:lang w:eastAsia="pl-PL"/>
        </w:rPr>
        <w:t xml:space="preserve">Odwołanie wobec treści ogłoszenia lub treści SWZ wnosi się w terminie 5 dni od dnia zamieszczenia ogłoszenia w Biuletynie Zamówień Publicznych lub treści SWZ na stronie internetowej. </w:t>
      </w:r>
    </w:p>
    <w:p w:rsidR="00F4754F" w:rsidRPr="00AF037D" w:rsidRDefault="00F548FC" w:rsidP="00D15BD2">
      <w:pPr>
        <w:spacing w:after="0"/>
        <w:jc w:val="both"/>
        <w:rPr>
          <w:rFonts w:ascii="Times New Roman" w:eastAsia="Times New Roman" w:hAnsi="Times New Roman" w:cs="Times New Roman"/>
          <w:sz w:val="24"/>
          <w:szCs w:val="24"/>
          <w:lang w:eastAsia="pl-PL"/>
        </w:rPr>
      </w:pPr>
      <w:r w:rsidRPr="00AF037D">
        <w:rPr>
          <w:rFonts w:ascii="Times New Roman" w:eastAsia="Times New Roman" w:hAnsi="Times New Roman" w:cs="Times New Roman"/>
          <w:sz w:val="24"/>
          <w:szCs w:val="24"/>
          <w:lang w:eastAsia="pl-PL"/>
        </w:rPr>
        <w:t>6.</w:t>
      </w:r>
      <w:r w:rsidR="00B842DA">
        <w:rPr>
          <w:rFonts w:ascii="Times New Roman" w:eastAsia="Times New Roman" w:hAnsi="Times New Roman" w:cs="Times New Roman"/>
          <w:sz w:val="24"/>
          <w:szCs w:val="24"/>
          <w:lang w:eastAsia="pl-PL"/>
        </w:rPr>
        <w:t xml:space="preserve"> </w:t>
      </w:r>
      <w:r w:rsidRPr="00AF037D">
        <w:rPr>
          <w:rFonts w:ascii="Times New Roman" w:eastAsia="Times New Roman" w:hAnsi="Times New Roman" w:cs="Times New Roman"/>
          <w:sz w:val="24"/>
          <w:szCs w:val="24"/>
          <w:lang w:eastAsia="pl-PL"/>
        </w:rPr>
        <w:t xml:space="preserve">Odwołanie wnosi się w terminie: </w:t>
      </w:r>
    </w:p>
    <w:p w:rsidR="00B842DA" w:rsidRDefault="00F548FC" w:rsidP="00B842DA">
      <w:pPr>
        <w:spacing w:after="0"/>
        <w:ind w:left="426"/>
        <w:rPr>
          <w:rFonts w:ascii="Times New Roman" w:eastAsia="Times New Roman" w:hAnsi="Times New Roman" w:cs="Times New Roman"/>
          <w:sz w:val="24"/>
          <w:szCs w:val="24"/>
          <w:lang w:eastAsia="pl-PL"/>
        </w:rPr>
      </w:pPr>
      <w:r w:rsidRPr="00AF037D">
        <w:rPr>
          <w:rFonts w:ascii="Times New Roman" w:eastAsia="Times New Roman" w:hAnsi="Times New Roman" w:cs="Times New Roman"/>
          <w:sz w:val="24"/>
          <w:szCs w:val="24"/>
          <w:lang w:eastAsia="pl-PL"/>
        </w:rPr>
        <w:t xml:space="preserve">6.1. </w:t>
      </w:r>
      <w:r w:rsidR="00B842DA">
        <w:rPr>
          <w:rFonts w:ascii="Times New Roman" w:eastAsia="Times New Roman" w:hAnsi="Times New Roman" w:cs="Times New Roman"/>
          <w:sz w:val="24"/>
          <w:szCs w:val="24"/>
          <w:lang w:eastAsia="pl-PL"/>
        </w:rPr>
        <w:t xml:space="preserve">- </w:t>
      </w:r>
      <w:r w:rsidRPr="00AF037D">
        <w:rPr>
          <w:rFonts w:ascii="Times New Roman" w:eastAsia="Times New Roman" w:hAnsi="Times New Roman" w:cs="Times New Roman"/>
          <w:sz w:val="24"/>
          <w:szCs w:val="24"/>
          <w:lang w:eastAsia="pl-PL"/>
        </w:rPr>
        <w:t>5 dni od dnia przekazania informacji o czynności zamawiającego stanowiącej podstawę jego wniesienia, jeżeli informacja została przekazana przy użyciu środ</w:t>
      </w:r>
      <w:r w:rsidR="00B842DA">
        <w:rPr>
          <w:rFonts w:ascii="Times New Roman" w:eastAsia="Times New Roman" w:hAnsi="Times New Roman" w:cs="Times New Roman"/>
          <w:sz w:val="24"/>
          <w:szCs w:val="24"/>
          <w:lang w:eastAsia="pl-PL"/>
        </w:rPr>
        <w:t>ków komunikacji elektronicznej</w:t>
      </w:r>
      <w:r w:rsidRPr="00AF037D">
        <w:rPr>
          <w:rFonts w:ascii="Times New Roman" w:eastAsia="Times New Roman" w:hAnsi="Times New Roman" w:cs="Times New Roman"/>
          <w:sz w:val="24"/>
          <w:szCs w:val="24"/>
          <w:lang w:eastAsia="pl-PL"/>
        </w:rPr>
        <w:br/>
      </w:r>
    </w:p>
    <w:p w:rsidR="00F4754F" w:rsidRPr="00AF037D" w:rsidRDefault="00F548FC" w:rsidP="00B842DA">
      <w:pPr>
        <w:spacing w:after="0"/>
        <w:ind w:left="426"/>
        <w:jc w:val="both"/>
        <w:rPr>
          <w:rFonts w:ascii="Times New Roman" w:eastAsia="Times New Roman" w:hAnsi="Times New Roman" w:cs="Times New Roman"/>
          <w:sz w:val="24"/>
          <w:szCs w:val="24"/>
          <w:lang w:eastAsia="pl-PL"/>
        </w:rPr>
      </w:pPr>
      <w:r w:rsidRPr="00AF037D">
        <w:rPr>
          <w:rFonts w:ascii="Times New Roman" w:eastAsia="Times New Roman" w:hAnsi="Times New Roman" w:cs="Times New Roman"/>
          <w:sz w:val="24"/>
          <w:szCs w:val="24"/>
          <w:lang w:eastAsia="pl-PL"/>
        </w:rPr>
        <w:t xml:space="preserve">6.2. </w:t>
      </w:r>
      <w:r w:rsidR="00B842DA">
        <w:rPr>
          <w:rFonts w:ascii="Times New Roman" w:eastAsia="Times New Roman" w:hAnsi="Times New Roman" w:cs="Times New Roman"/>
          <w:sz w:val="24"/>
          <w:szCs w:val="24"/>
          <w:lang w:eastAsia="pl-PL"/>
        </w:rPr>
        <w:t xml:space="preserve">- </w:t>
      </w:r>
      <w:r w:rsidRPr="00AF037D">
        <w:rPr>
          <w:rFonts w:ascii="Times New Roman" w:eastAsia="Times New Roman" w:hAnsi="Times New Roman" w:cs="Times New Roman"/>
          <w:sz w:val="24"/>
          <w:szCs w:val="24"/>
          <w:lang w:eastAsia="pl-PL"/>
        </w:rPr>
        <w:t xml:space="preserve">10 dni od dnia przekazania informacji o czynności zamawiającego stanowiącej podstawę jego wniesienia, jeżeli informacja została przekazana w sposób inny niż określony w pkt 1). Odwołanie w przypadkach innych niż określone w pkt 5 i 6 wnosi się w terminie 5 dni od dnia, w którym powzięto lub przy zachowaniu należytej staranności można było powziąć wiadomość o okolicznościach stanowiących podstawę jego wniesienia. </w:t>
      </w:r>
    </w:p>
    <w:p w:rsidR="00F4754F" w:rsidRPr="00AF037D" w:rsidRDefault="00F548FC" w:rsidP="00D15BD2">
      <w:pPr>
        <w:spacing w:after="0"/>
        <w:jc w:val="both"/>
        <w:rPr>
          <w:rFonts w:ascii="Times New Roman" w:eastAsia="Times New Roman" w:hAnsi="Times New Roman" w:cs="Times New Roman"/>
          <w:sz w:val="24"/>
          <w:szCs w:val="24"/>
          <w:lang w:eastAsia="pl-PL"/>
        </w:rPr>
      </w:pPr>
      <w:r w:rsidRPr="00AF037D">
        <w:rPr>
          <w:rFonts w:ascii="Times New Roman" w:eastAsia="Times New Roman" w:hAnsi="Times New Roman" w:cs="Times New Roman"/>
          <w:sz w:val="24"/>
          <w:szCs w:val="24"/>
          <w:lang w:eastAsia="pl-PL"/>
        </w:rPr>
        <w:t xml:space="preserve">7.Na orzeczenie Izby oraz postanowienie Prezesa Izby, o którym mowa w art. 519 ust. 1 ustawy Pzp, stronom oraz uczestnikom postępowania odwoławczego przysługuje skarga do sądu. </w:t>
      </w:r>
    </w:p>
    <w:p w:rsidR="00F4754F" w:rsidRPr="00AF037D" w:rsidRDefault="00F548FC" w:rsidP="00D15BD2">
      <w:pPr>
        <w:spacing w:after="0"/>
        <w:jc w:val="both"/>
        <w:rPr>
          <w:rFonts w:ascii="Times New Roman" w:eastAsia="Times New Roman" w:hAnsi="Times New Roman" w:cs="Times New Roman"/>
          <w:sz w:val="24"/>
          <w:szCs w:val="24"/>
          <w:lang w:eastAsia="pl-PL"/>
        </w:rPr>
      </w:pPr>
      <w:r w:rsidRPr="00AF037D">
        <w:rPr>
          <w:rFonts w:ascii="Times New Roman" w:eastAsia="Times New Roman" w:hAnsi="Times New Roman" w:cs="Times New Roman"/>
          <w:sz w:val="24"/>
          <w:szCs w:val="24"/>
          <w:lang w:eastAsia="pl-PL"/>
        </w:rPr>
        <w:t>8.</w:t>
      </w:r>
      <w:r w:rsidR="00B842DA">
        <w:rPr>
          <w:rFonts w:ascii="Times New Roman" w:eastAsia="Times New Roman" w:hAnsi="Times New Roman" w:cs="Times New Roman"/>
          <w:sz w:val="24"/>
          <w:szCs w:val="24"/>
          <w:lang w:eastAsia="pl-PL"/>
        </w:rPr>
        <w:t xml:space="preserve"> </w:t>
      </w:r>
      <w:r w:rsidRPr="00AF037D">
        <w:rPr>
          <w:rFonts w:ascii="Times New Roman" w:eastAsia="Times New Roman" w:hAnsi="Times New Roman" w:cs="Times New Roman"/>
          <w:sz w:val="24"/>
          <w:szCs w:val="24"/>
          <w:lang w:eastAsia="pl-PL"/>
        </w:rPr>
        <w:t xml:space="preserve">W postępowaniu toczącym się wskutek wniesienia skargi stosuje się odpowiednio przepisy ustawy z dnia 17 listopada 1964 r. - Kodeks postępowania cywilnego o apelacji, jeżeli przepisy niniejszego rozdziału nie stanowią inaczej. </w:t>
      </w:r>
    </w:p>
    <w:p w:rsidR="00F4754F" w:rsidRPr="00AF037D" w:rsidRDefault="00F548FC" w:rsidP="00D15BD2">
      <w:pPr>
        <w:spacing w:after="0"/>
        <w:jc w:val="both"/>
        <w:rPr>
          <w:rFonts w:ascii="Times New Roman" w:eastAsia="Times New Roman" w:hAnsi="Times New Roman" w:cs="Times New Roman"/>
          <w:sz w:val="24"/>
          <w:szCs w:val="24"/>
          <w:lang w:eastAsia="pl-PL"/>
        </w:rPr>
      </w:pPr>
      <w:r w:rsidRPr="00AF037D">
        <w:rPr>
          <w:rFonts w:ascii="Times New Roman" w:eastAsia="Times New Roman" w:hAnsi="Times New Roman" w:cs="Times New Roman"/>
          <w:sz w:val="24"/>
          <w:szCs w:val="24"/>
          <w:lang w:eastAsia="pl-PL"/>
        </w:rPr>
        <w:t>9.</w:t>
      </w:r>
      <w:r w:rsidR="00B842DA">
        <w:rPr>
          <w:rFonts w:ascii="Times New Roman" w:eastAsia="Times New Roman" w:hAnsi="Times New Roman" w:cs="Times New Roman"/>
          <w:sz w:val="24"/>
          <w:szCs w:val="24"/>
          <w:lang w:eastAsia="pl-PL"/>
        </w:rPr>
        <w:t xml:space="preserve"> </w:t>
      </w:r>
      <w:r w:rsidRPr="00AF037D">
        <w:rPr>
          <w:rFonts w:ascii="Times New Roman" w:eastAsia="Times New Roman" w:hAnsi="Times New Roman" w:cs="Times New Roman"/>
          <w:sz w:val="24"/>
          <w:szCs w:val="24"/>
          <w:lang w:eastAsia="pl-PL"/>
        </w:rPr>
        <w:t xml:space="preserve">Skargę wnosi się do Sądu Okręgowego w Warszawie - sądu zamówień publicznych, zwanego dalej "sądem zamówień publicznych". </w:t>
      </w:r>
    </w:p>
    <w:p w:rsidR="00F4754F" w:rsidRPr="00AF037D" w:rsidRDefault="00F548FC" w:rsidP="00D15BD2">
      <w:pPr>
        <w:spacing w:after="0"/>
        <w:jc w:val="both"/>
        <w:rPr>
          <w:rFonts w:ascii="Times New Roman" w:eastAsia="Times New Roman" w:hAnsi="Times New Roman" w:cs="Times New Roman"/>
          <w:sz w:val="24"/>
          <w:szCs w:val="24"/>
          <w:lang w:eastAsia="pl-PL"/>
        </w:rPr>
      </w:pPr>
      <w:r w:rsidRPr="00AF037D">
        <w:rPr>
          <w:rFonts w:ascii="Times New Roman" w:eastAsia="Times New Roman" w:hAnsi="Times New Roman" w:cs="Times New Roman"/>
          <w:sz w:val="24"/>
          <w:szCs w:val="24"/>
          <w:lang w:eastAsia="pl-PL"/>
        </w:rPr>
        <w:t>10.</w:t>
      </w:r>
      <w:r w:rsidR="00B842DA">
        <w:rPr>
          <w:rFonts w:ascii="Times New Roman" w:eastAsia="Times New Roman" w:hAnsi="Times New Roman" w:cs="Times New Roman"/>
          <w:sz w:val="24"/>
          <w:szCs w:val="24"/>
          <w:lang w:eastAsia="pl-PL"/>
        </w:rPr>
        <w:t xml:space="preserve"> </w:t>
      </w:r>
      <w:r w:rsidRPr="00AF037D">
        <w:rPr>
          <w:rFonts w:ascii="Times New Roman" w:eastAsia="Times New Roman" w:hAnsi="Times New Roman" w:cs="Times New Roman"/>
          <w:sz w:val="24"/>
          <w:szCs w:val="24"/>
          <w:lang w:eastAsia="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F548FC" w:rsidRPr="00AF037D" w:rsidRDefault="00F548FC" w:rsidP="00D15BD2">
      <w:pPr>
        <w:spacing w:after="0"/>
        <w:jc w:val="both"/>
        <w:rPr>
          <w:rFonts w:ascii="Times New Roman" w:eastAsia="Times New Roman" w:hAnsi="Times New Roman" w:cs="Times New Roman"/>
          <w:sz w:val="24"/>
          <w:szCs w:val="24"/>
          <w:lang w:eastAsia="pl-PL"/>
        </w:rPr>
      </w:pPr>
      <w:r w:rsidRPr="00AF037D">
        <w:rPr>
          <w:rFonts w:ascii="Times New Roman" w:eastAsia="Times New Roman" w:hAnsi="Times New Roman" w:cs="Times New Roman"/>
          <w:sz w:val="24"/>
          <w:szCs w:val="24"/>
          <w:lang w:eastAsia="pl-PL"/>
        </w:rPr>
        <w:t>11.</w:t>
      </w:r>
      <w:r w:rsidR="00B842DA">
        <w:rPr>
          <w:rFonts w:ascii="Times New Roman" w:eastAsia="Times New Roman" w:hAnsi="Times New Roman" w:cs="Times New Roman"/>
          <w:sz w:val="24"/>
          <w:szCs w:val="24"/>
          <w:lang w:eastAsia="pl-PL"/>
        </w:rPr>
        <w:t xml:space="preserve"> </w:t>
      </w:r>
      <w:r w:rsidRPr="00AF037D">
        <w:rPr>
          <w:rFonts w:ascii="Times New Roman" w:eastAsia="Times New Roman" w:hAnsi="Times New Roman" w:cs="Times New Roman"/>
          <w:sz w:val="24"/>
          <w:szCs w:val="24"/>
          <w:lang w:eastAsia="pl-PL"/>
        </w:rPr>
        <w:t xml:space="preserve">Prezes Izby przekazuje skargę wraz z aktami postępowania odwoławczego do sądu zamówień publicznych w terminie 7 dni od dnia jej otrzymania. </w:t>
      </w:r>
    </w:p>
    <w:p w:rsidR="00F548FC" w:rsidRPr="00AF037D" w:rsidRDefault="00F548FC" w:rsidP="00B842DA">
      <w:pPr>
        <w:pStyle w:val="Nagwek1"/>
        <w:spacing w:before="0"/>
        <w:rPr>
          <w:rFonts w:ascii="Times New Roman" w:eastAsia="Times New Roman" w:hAnsi="Times New Roman" w:cs="Times New Roman"/>
          <w:lang w:eastAsia="pl-PL"/>
        </w:rPr>
      </w:pPr>
      <w:r w:rsidRPr="00AF037D">
        <w:rPr>
          <w:rFonts w:ascii="Times New Roman" w:eastAsia="Times New Roman" w:hAnsi="Times New Roman" w:cs="Times New Roman"/>
          <w:lang w:eastAsia="pl-PL"/>
        </w:rPr>
        <w:br/>
      </w:r>
      <w:bookmarkStart w:id="27" w:name="_Toc152929191"/>
      <w:r w:rsidR="006149C2" w:rsidRPr="00B842DA">
        <w:rPr>
          <w:rFonts w:ascii="Times New Roman" w:eastAsia="Times New Roman" w:hAnsi="Times New Roman" w:cs="Times New Roman"/>
          <w:sz w:val="24"/>
          <w:lang w:eastAsia="pl-PL"/>
        </w:rPr>
        <w:t xml:space="preserve">XXII. </w:t>
      </w:r>
      <w:r w:rsidR="00D1676F" w:rsidRPr="00B842DA">
        <w:rPr>
          <w:rFonts w:ascii="Times New Roman" w:eastAsia="Times New Roman" w:hAnsi="Times New Roman" w:cs="Times New Roman"/>
          <w:sz w:val="24"/>
          <w:lang w:eastAsia="pl-PL"/>
        </w:rPr>
        <w:t>Postanowienia dotyczące ochrony i przetwarzania danych osobowych</w:t>
      </w:r>
      <w:bookmarkEnd w:id="27"/>
    </w:p>
    <w:p w:rsidR="006714C7" w:rsidRPr="00AF037D" w:rsidRDefault="006714C7" w:rsidP="006714C7">
      <w:pPr>
        <w:spacing w:after="0"/>
        <w:ind w:left="284"/>
        <w:jc w:val="both"/>
        <w:rPr>
          <w:rFonts w:ascii="Times New Roman" w:hAnsi="Times New Roman" w:cs="Times New Roman"/>
          <w:sz w:val="24"/>
          <w:szCs w:val="24"/>
        </w:rPr>
      </w:pPr>
      <w:r w:rsidRPr="00AF037D">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6714C7" w:rsidRPr="00AF037D" w:rsidRDefault="006714C7" w:rsidP="005A67AA">
      <w:pPr>
        <w:pStyle w:val="Akapitzlist"/>
        <w:numPr>
          <w:ilvl w:val="0"/>
          <w:numId w:val="27"/>
        </w:numPr>
        <w:suppressAutoHyphens/>
        <w:spacing w:line="276" w:lineRule="auto"/>
        <w:ind w:left="284"/>
        <w:jc w:val="both"/>
        <w:textAlignment w:val="baseline"/>
        <w:rPr>
          <w:rFonts w:ascii="Times New Roman" w:hAnsi="Times New Roman" w:cs="Times New Roman"/>
        </w:rPr>
      </w:pPr>
      <w:r w:rsidRPr="00AF037D">
        <w:rPr>
          <w:rFonts w:ascii="Times New Roman" w:hAnsi="Times New Roman" w:cs="Times New Roman"/>
        </w:rPr>
        <w:t xml:space="preserve">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RODO”, Zamawiający informuje, że:</w:t>
      </w:r>
    </w:p>
    <w:p w:rsidR="006714C7" w:rsidRPr="00AF037D" w:rsidRDefault="006714C7" w:rsidP="005A67AA">
      <w:pPr>
        <w:pStyle w:val="Akapitzlist"/>
        <w:numPr>
          <w:ilvl w:val="0"/>
          <w:numId w:val="28"/>
        </w:numPr>
        <w:suppressAutoHyphens/>
        <w:spacing w:line="276" w:lineRule="auto"/>
        <w:ind w:left="284"/>
        <w:jc w:val="both"/>
        <w:textAlignment w:val="baseline"/>
        <w:rPr>
          <w:rFonts w:ascii="Times New Roman" w:hAnsi="Times New Roman" w:cs="Times New Roman"/>
        </w:rPr>
      </w:pPr>
      <w:r w:rsidRPr="00AF037D">
        <w:rPr>
          <w:rFonts w:ascii="Times New Roman" w:hAnsi="Times New Roman" w:cs="Times New Roman"/>
          <w:color w:val="000000"/>
        </w:rPr>
        <w:t>Administratorem danych osobowych zawartych w formularzu Oferty w ramach prowadzonego postępowania o udzielenie zamówienia publicznego jest Gmina Bobrowniki, ul. Nieszawska 10, 87-617 Bobrowniki;</w:t>
      </w:r>
    </w:p>
    <w:p w:rsidR="006714C7" w:rsidRPr="00AF037D" w:rsidRDefault="006714C7" w:rsidP="005A67AA">
      <w:pPr>
        <w:pStyle w:val="Akapitzlist"/>
        <w:numPr>
          <w:ilvl w:val="0"/>
          <w:numId w:val="28"/>
        </w:numPr>
        <w:suppressAutoHyphens/>
        <w:spacing w:line="276" w:lineRule="auto"/>
        <w:ind w:left="284"/>
        <w:jc w:val="both"/>
        <w:textAlignment w:val="baseline"/>
        <w:rPr>
          <w:rFonts w:ascii="Times New Roman" w:hAnsi="Times New Roman" w:cs="Times New Roman"/>
        </w:rPr>
      </w:pPr>
      <w:r w:rsidRPr="00AF037D">
        <w:rPr>
          <w:rFonts w:ascii="Times New Roman" w:hAnsi="Times New Roman" w:cs="Times New Roman"/>
        </w:rPr>
        <w:t xml:space="preserve">dane osobowe przetwarzane będą wyłącznie w celu przeprowadzenia </w:t>
      </w:r>
      <w:r w:rsidRPr="00AF037D">
        <w:rPr>
          <w:rFonts w:ascii="Times New Roman" w:hAnsi="Times New Roman" w:cs="Times New Roman"/>
          <w:color w:val="000000"/>
        </w:rPr>
        <w:t>postępowania o udzielenie zamówienia publicznego</w:t>
      </w:r>
      <w:r w:rsidRPr="00AF037D">
        <w:rPr>
          <w:rFonts w:ascii="Times New Roman" w:hAnsi="Times New Roman" w:cs="Times New Roman"/>
        </w:rPr>
        <w:t>;</w:t>
      </w:r>
    </w:p>
    <w:p w:rsidR="006714C7" w:rsidRPr="00AF037D" w:rsidRDefault="006714C7" w:rsidP="005A67AA">
      <w:pPr>
        <w:pStyle w:val="Akapitzlist"/>
        <w:numPr>
          <w:ilvl w:val="0"/>
          <w:numId w:val="28"/>
        </w:numPr>
        <w:suppressAutoHyphens/>
        <w:spacing w:line="276" w:lineRule="auto"/>
        <w:ind w:left="284"/>
        <w:jc w:val="both"/>
        <w:textAlignment w:val="baseline"/>
        <w:rPr>
          <w:rFonts w:ascii="Times New Roman" w:hAnsi="Times New Roman" w:cs="Times New Roman"/>
        </w:rPr>
      </w:pPr>
      <w:r w:rsidRPr="00AF037D">
        <w:rPr>
          <w:rFonts w:ascii="Times New Roman" w:hAnsi="Times New Roman" w:cs="Times New Roman"/>
        </w:rPr>
        <w:t>dane osobowe będą przetwarzane na podstawie art. 6 ust. 1 lit. c) rozporządzenia RODO;</w:t>
      </w:r>
    </w:p>
    <w:p w:rsidR="006714C7" w:rsidRPr="00AF037D" w:rsidRDefault="006714C7" w:rsidP="005A67AA">
      <w:pPr>
        <w:pStyle w:val="Akapitzlist"/>
        <w:numPr>
          <w:ilvl w:val="0"/>
          <w:numId w:val="28"/>
        </w:numPr>
        <w:suppressAutoHyphens/>
        <w:spacing w:line="276" w:lineRule="auto"/>
        <w:ind w:left="284"/>
        <w:jc w:val="both"/>
        <w:textAlignment w:val="baseline"/>
        <w:rPr>
          <w:rFonts w:ascii="Times New Roman" w:hAnsi="Times New Roman" w:cs="Times New Roman"/>
        </w:rPr>
      </w:pPr>
      <w:r w:rsidRPr="00AF037D">
        <w:rPr>
          <w:rFonts w:ascii="Times New Roman" w:hAnsi="Times New Roman" w:cs="Times New Roman"/>
        </w:rPr>
        <w:t>dane osobowe nie będą udostępniane innym podmiotom, poza tymi, którzy posiadają odpowiednią podstawę prawną, w tym m.in. Instytucji Pośredniczącej jako stronie umowy o dofinansowanie projektu i innym podmiotom kontrolującym wydatkowanie środków w ramach projektu;</w:t>
      </w:r>
    </w:p>
    <w:p w:rsidR="006714C7" w:rsidRPr="00AF037D" w:rsidRDefault="006714C7" w:rsidP="005A67AA">
      <w:pPr>
        <w:pStyle w:val="Akapitzlist"/>
        <w:numPr>
          <w:ilvl w:val="0"/>
          <w:numId w:val="28"/>
        </w:numPr>
        <w:suppressAutoHyphens/>
        <w:spacing w:line="276" w:lineRule="auto"/>
        <w:ind w:left="284"/>
        <w:jc w:val="both"/>
        <w:textAlignment w:val="baseline"/>
        <w:rPr>
          <w:rFonts w:ascii="Times New Roman" w:hAnsi="Times New Roman" w:cs="Times New Roman"/>
        </w:rPr>
      </w:pPr>
      <w:r w:rsidRPr="00AF037D">
        <w:rPr>
          <w:rFonts w:ascii="Times New Roman" w:hAnsi="Times New Roman" w:cs="Times New Roman"/>
        </w:rPr>
        <w:t>dane osobowe będą przechowywane przez okres realizacji projektu i wymagany okres przechowywania dokumentacji projektu;</w:t>
      </w:r>
      <w:bookmarkStart w:id="28" w:name="_Hlk524601412"/>
      <w:bookmarkEnd w:id="28"/>
    </w:p>
    <w:p w:rsidR="006714C7" w:rsidRPr="00AF037D" w:rsidRDefault="006714C7" w:rsidP="005A67AA">
      <w:pPr>
        <w:pStyle w:val="Akapitzlist"/>
        <w:numPr>
          <w:ilvl w:val="0"/>
          <w:numId w:val="28"/>
        </w:numPr>
        <w:suppressAutoHyphens/>
        <w:spacing w:line="276" w:lineRule="auto"/>
        <w:ind w:left="284"/>
        <w:jc w:val="both"/>
        <w:textAlignment w:val="baseline"/>
        <w:rPr>
          <w:rFonts w:ascii="Times New Roman" w:hAnsi="Times New Roman" w:cs="Times New Roman"/>
        </w:rPr>
      </w:pPr>
      <w:r w:rsidRPr="00AF037D">
        <w:rPr>
          <w:rFonts w:ascii="Times New Roman" w:hAnsi="Times New Roman" w:cs="Times New Roman"/>
        </w:rPr>
        <w:t>osoba, której dane osobowe dotyczą, posiada prawo dostępu do treści swoich danych, ich sprostowania oraz ograniczenia przetwarzania;</w:t>
      </w:r>
    </w:p>
    <w:p w:rsidR="006714C7" w:rsidRPr="00AF037D" w:rsidRDefault="006714C7" w:rsidP="005A67AA">
      <w:pPr>
        <w:pStyle w:val="Akapitzlist"/>
        <w:numPr>
          <w:ilvl w:val="0"/>
          <w:numId w:val="28"/>
        </w:numPr>
        <w:suppressAutoHyphens/>
        <w:spacing w:line="276" w:lineRule="auto"/>
        <w:ind w:left="284"/>
        <w:jc w:val="both"/>
        <w:textAlignment w:val="baseline"/>
        <w:rPr>
          <w:rFonts w:ascii="Times New Roman" w:hAnsi="Times New Roman" w:cs="Times New Roman"/>
        </w:rPr>
      </w:pPr>
      <w:r w:rsidRPr="00AF037D">
        <w:rPr>
          <w:rFonts w:ascii="Times New Roman" w:hAnsi="Times New Roman" w:cs="Times New Roman"/>
        </w:rPr>
        <w:t>osoba, której dane osobowe dotyczą, ma prawo wniesienia skargi do organu nadzorczego, którym jest Prezes Urzędu Ochrony Danych Osobowych, gdy uzna, iż przetwarzanie jej danych osobowych narusza przepisy prawa;</w:t>
      </w:r>
    </w:p>
    <w:p w:rsidR="006714C7" w:rsidRPr="00AF037D" w:rsidRDefault="006714C7" w:rsidP="005A67AA">
      <w:pPr>
        <w:pStyle w:val="Akapitzlist"/>
        <w:numPr>
          <w:ilvl w:val="0"/>
          <w:numId w:val="28"/>
        </w:numPr>
        <w:suppressAutoHyphens/>
        <w:spacing w:line="276" w:lineRule="auto"/>
        <w:ind w:left="284"/>
        <w:jc w:val="both"/>
        <w:textAlignment w:val="baseline"/>
        <w:rPr>
          <w:rFonts w:ascii="Times New Roman" w:hAnsi="Times New Roman" w:cs="Times New Roman"/>
        </w:rPr>
      </w:pPr>
      <w:r w:rsidRPr="00AF037D">
        <w:rPr>
          <w:rFonts w:ascii="Times New Roman" w:hAnsi="Times New Roman" w:cs="Times New Roman"/>
        </w:rPr>
        <w:t>podanie danych osobowych jest dobrowolne, ale niezbędne w celu wzięcia udziału w przedmiotowej procedurze;</w:t>
      </w:r>
    </w:p>
    <w:p w:rsidR="006714C7" w:rsidRPr="00AF037D" w:rsidRDefault="006714C7" w:rsidP="005A67AA">
      <w:pPr>
        <w:pStyle w:val="Akapitzlist"/>
        <w:numPr>
          <w:ilvl w:val="0"/>
          <w:numId w:val="28"/>
        </w:numPr>
        <w:suppressAutoHyphens/>
        <w:spacing w:line="276" w:lineRule="auto"/>
        <w:ind w:left="284"/>
        <w:jc w:val="both"/>
        <w:textAlignment w:val="baseline"/>
        <w:rPr>
          <w:rFonts w:ascii="Times New Roman" w:hAnsi="Times New Roman" w:cs="Times New Roman"/>
        </w:rPr>
      </w:pPr>
      <w:r w:rsidRPr="00AF037D">
        <w:rPr>
          <w:rFonts w:ascii="Times New Roman" w:hAnsi="Times New Roman" w:cs="Times New Roman"/>
        </w:rPr>
        <w:t>podane dane osobowe nie będą poddawane automatyzowanemu podejmowaniu decyzji;</w:t>
      </w:r>
    </w:p>
    <w:p w:rsidR="006714C7" w:rsidRPr="00AF037D" w:rsidRDefault="006714C7" w:rsidP="005A67AA">
      <w:pPr>
        <w:pStyle w:val="Akapitzlist"/>
        <w:numPr>
          <w:ilvl w:val="0"/>
          <w:numId w:val="28"/>
        </w:numPr>
        <w:suppressAutoHyphens/>
        <w:spacing w:line="276" w:lineRule="auto"/>
        <w:ind w:left="284"/>
        <w:jc w:val="both"/>
        <w:textAlignment w:val="baseline"/>
        <w:rPr>
          <w:rFonts w:ascii="Times New Roman" w:hAnsi="Times New Roman" w:cs="Times New Roman"/>
        </w:rPr>
      </w:pPr>
      <w:r w:rsidRPr="00AF037D">
        <w:rPr>
          <w:rFonts w:ascii="Times New Roman" w:hAnsi="Times New Roman" w:cs="Times New Roman"/>
        </w:rPr>
        <w:t>Administrator dołoży należytej staranności w celu odpowiedniego zabezpieczenia przekazanych danych osobowych, a w szczególności przed ich udostępnieniem osobom nieupoważnionym.</w:t>
      </w:r>
    </w:p>
    <w:p w:rsidR="006714C7" w:rsidRPr="00AF037D" w:rsidRDefault="006714C7" w:rsidP="006714C7">
      <w:pPr>
        <w:spacing w:after="0"/>
        <w:jc w:val="both"/>
        <w:rPr>
          <w:rFonts w:ascii="Times New Roman" w:eastAsia="Times New Roman" w:hAnsi="Times New Roman" w:cs="Times New Roman"/>
          <w:sz w:val="24"/>
          <w:szCs w:val="24"/>
        </w:rPr>
      </w:pPr>
      <w:r w:rsidRPr="00AF037D">
        <w:rPr>
          <w:rFonts w:ascii="Times New Roman" w:hAnsi="Times New Roman" w:cs="Times New Roman"/>
          <w:bCs/>
          <w:iCs/>
          <w:color w:val="000000"/>
          <w:sz w:val="24"/>
          <w:szCs w:val="24"/>
        </w:rPr>
        <w:t xml:space="preserve">Wykonawca jest zobowiązany wypełnić obowiązki informacyjne przewidziane </w:t>
      </w:r>
      <w:r w:rsidRPr="00AF037D">
        <w:rPr>
          <w:rFonts w:ascii="Times New Roman" w:hAnsi="Times New Roman" w:cs="Times New Roman"/>
          <w:bCs/>
          <w:iCs/>
          <w:color w:val="000000"/>
          <w:sz w:val="24"/>
          <w:szCs w:val="24"/>
        </w:rPr>
        <w:br/>
        <w:t>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pozyskano w celu ubiegania się o udzielenie zamówienia w niniejszym postępowaniu</w:t>
      </w:r>
    </w:p>
    <w:p w:rsidR="00F548FC" w:rsidRPr="00AF037D" w:rsidRDefault="00BA19CE" w:rsidP="00BA19CE">
      <w:pPr>
        <w:pStyle w:val="Nagwek1"/>
        <w:rPr>
          <w:rFonts w:ascii="Times New Roman" w:eastAsia="Times New Roman" w:hAnsi="Times New Roman" w:cs="Times New Roman"/>
          <w:lang w:eastAsia="pl-PL"/>
        </w:rPr>
      </w:pPr>
      <w:bookmarkStart w:id="29" w:name="_Toc152929192"/>
      <w:r w:rsidRPr="00B842DA">
        <w:rPr>
          <w:rFonts w:ascii="Times New Roman" w:eastAsia="Times New Roman" w:hAnsi="Times New Roman" w:cs="Times New Roman"/>
          <w:sz w:val="24"/>
          <w:lang w:eastAsia="pl-PL"/>
        </w:rPr>
        <w:t xml:space="preserve">XXIII. </w:t>
      </w:r>
      <w:r w:rsidR="00F548FC" w:rsidRPr="00B842DA">
        <w:rPr>
          <w:rFonts w:ascii="Times New Roman" w:eastAsia="Times New Roman" w:hAnsi="Times New Roman" w:cs="Times New Roman"/>
          <w:sz w:val="24"/>
          <w:lang w:eastAsia="pl-PL"/>
        </w:rPr>
        <w:t>Wykaz załączników:</w:t>
      </w:r>
      <w:bookmarkEnd w:id="29"/>
    </w:p>
    <w:p w:rsidR="00F056A1" w:rsidRPr="00AF037D" w:rsidRDefault="00F548FC" w:rsidP="005A67AA">
      <w:pPr>
        <w:pStyle w:val="Akapitzlist"/>
        <w:numPr>
          <w:ilvl w:val="0"/>
          <w:numId w:val="12"/>
        </w:numPr>
        <w:spacing w:line="276" w:lineRule="auto"/>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Załącznik nr 1 do SWZ- Opis przedmiotu zamówienia. </w:t>
      </w:r>
    </w:p>
    <w:p w:rsidR="00F056A1" w:rsidRPr="00AF037D" w:rsidRDefault="00F548FC" w:rsidP="005A67AA">
      <w:pPr>
        <w:pStyle w:val="Akapitzlist"/>
        <w:numPr>
          <w:ilvl w:val="0"/>
          <w:numId w:val="12"/>
        </w:numPr>
        <w:spacing w:line="276" w:lineRule="auto"/>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Załącznik nr 2 do SWZ- Projektowane postanowienia umowy. </w:t>
      </w:r>
    </w:p>
    <w:p w:rsidR="00F056A1" w:rsidRPr="00AF037D" w:rsidRDefault="00F548FC" w:rsidP="005A67AA">
      <w:pPr>
        <w:pStyle w:val="Akapitzlist"/>
        <w:numPr>
          <w:ilvl w:val="0"/>
          <w:numId w:val="12"/>
        </w:numPr>
        <w:spacing w:line="276" w:lineRule="auto"/>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Załącznik nr 3 do SWZ- Formularz ofertowy. </w:t>
      </w:r>
    </w:p>
    <w:p w:rsidR="00F056A1" w:rsidRDefault="00F548FC" w:rsidP="005A67AA">
      <w:pPr>
        <w:pStyle w:val="Akapitzlist"/>
        <w:numPr>
          <w:ilvl w:val="0"/>
          <w:numId w:val="12"/>
        </w:numPr>
        <w:spacing w:line="276" w:lineRule="auto"/>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Załącznik nr 4 do SWZ- Oświadczenie o braku podstaw do wykluczenia i o spełnianiu warunków udziału w postępowaniu. </w:t>
      </w:r>
    </w:p>
    <w:p w:rsidR="00354E66" w:rsidRPr="00AF037D" w:rsidRDefault="00354E66" w:rsidP="005A67AA">
      <w:pPr>
        <w:pStyle w:val="Akapitzlist"/>
        <w:numPr>
          <w:ilvl w:val="0"/>
          <w:numId w:val="12"/>
        </w:numPr>
        <w:spacing w:line="276"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Załącznik nr 4a do SWZ - </w:t>
      </w:r>
      <w:r w:rsidR="00FD0851" w:rsidRPr="00FD0851">
        <w:rPr>
          <w:rFonts w:ascii="Times New Roman" w:hAnsi="Times New Roman" w:cs="Times New Roman"/>
        </w:rPr>
        <w:t>Oświadczenia wykonawcy/wykonawców wspólnie ubiegającego się o udzielenie zamówienia dotyczące przesłanek wykluczenia z art. 5 k Rozporządzenia 833/2014 oraz art. 7 ust. 1 ustawy o szczególnych rozwiązaniach w zakresie przeciwdziałania wspieraniu agresji na Ukrainę oraz służących ochronie bezpieczeństwa narodowego</w:t>
      </w:r>
    </w:p>
    <w:p w:rsidR="00F056A1" w:rsidRPr="00FD0851" w:rsidRDefault="00F548FC" w:rsidP="005A67AA">
      <w:pPr>
        <w:pStyle w:val="Akapitzlist"/>
        <w:numPr>
          <w:ilvl w:val="0"/>
          <w:numId w:val="12"/>
        </w:numPr>
        <w:spacing w:line="276" w:lineRule="auto"/>
        <w:rPr>
          <w:rFonts w:ascii="Times New Roman" w:eastAsia="Times New Roman" w:hAnsi="Times New Roman" w:cs="Times New Roman"/>
          <w:lang w:eastAsia="pl-PL"/>
        </w:rPr>
      </w:pPr>
      <w:r w:rsidRPr="00AF037D">
        <w:rPr>
          <w:rFonts w:ascii="Times New Roman" w:eastAsia="Times New Roman" w:hAnsi="Times New Roman" w:cs="Times New Roman"/>
          <w:lang w:eastAsia="pl-PL"/>
        </w:rPr>
        <w:t xml:space="preserve">Załącznik nr 5 </w:t>
      </w:r>
      <w:r w:rsidR="00FD0851">
        <w:rPr>
          <w:rFonts w:ascii="Times New Roman" w:eastAsia="Times New Roman" w:hAnsi="Times New Roman" w:cs="Times New Roman"/>
          <w:lang w:eastAsia="pl-PL"/>
        </w:rPr>
        <w:t xml:space="preserve">do SWZ - </w:t>
      </w:r>
      <w:r w:rsidR="00FD0851" w:rsidRPr="00FD0851">
        <w:rPr>
          <w:rFonts w:ascii="Times New Roman" w:hAnsi="Times New Roman" w:cs="Times New Roman"/>
        </w:rPr>
        <w:t>Wzór oświadczenia o braku podstaw do wykluczenia</w:t>
      </w:r>
    </w:p>
    <w:p w:rsidR="00FD0851" w:rsidRPr="00FD0851" w:rsidRDefault="00FD0851" w:rsidP="005A67AA">
      <w:pPr>
        <w:pStyle w:val="Akapitzlist"/>
        <w:numPr>
          <w:ilvl w:val="0"/>
          <w:numId w:val="12"/>
        </w:numPr>
        <w:spacing w:line="276" w:lineRule="auto"/>
        <w:rPr>
          <w:rFonts w:ascii="Times New Roman" w:eastAsia="Times New Roman" w:hAnsi="Times New Roman" w:cs="Times New Roman"/>
          <w:lang w:eastAsia="pl-PL"/>
        </w:rPr>
      </w:pPr>
      <w:r w:rsidRPr="00FD0851">
        <w:rPr>
          <w:rFonts w:ascii="Times New Roman" w:hAnsi="Times New Roman" w:cs="Times New Roman"/>
        </w:rPr>
        <w:t>Załącznik nr 5a do SWZ - Oświadczenia podmiotu udostępniającego zasoby dotyczące przesłanek wykluczenia z art. 5 k Rozporządzenia 833/2014 oraz art. 7 ust. 1 ustawy o szczególnych rozwiązaniach w zakresie przeciwdziałania wspieraniu agresji na Ukrainę oraz służących ochronie bezpieczeństwa narodowego składane na podstawie art. 125 ust. 5 ustawy Pzp</w:t>
      </w:r>
    </w:p>
    <w:p w:rsidR="00F548FC" w:rsidRPr="00FD0851" w:rsidRDefault="00F548FC" w:rsidP="005A67AA">
      <w:pPr>
        <w:pStyle w:val="Akapitzlist"/>
        <w:numPr>
          <w:ilvl w:val="0"/>
          <w:numId w:val="12"/>
        </w:numPr>
        <w:spacing w:line="276" w:lineRule="auto"/>
        <w:rPr>
          <w:rFonts w:ascii="Times New Roman" w:eastAsia="Times New Roman" w:hAnsi="Times New Roman" w:cs="Times New Roman"/>
          <w:lang w:eastAsia="pl-PL"/>
        </w:rPr>
      </w:pPr>
      <w:r w:rsidRPr="00FD0851">
        <w:rPr>
          <w:rFonts w:ascii="Times New Roman" w:eastAsia="Times New Roman" w:hAnsi="Times New Roman" w:cs="Times New Roman"/>
          <w:lang w:eastAsia="pl-PL"/>
        </w:rPr>
        <w:t>Załącznik nr 6 do SWZ – Wykaz osób.</w:t>
      </w:r>
    </w:p>
    <w:p w:rsidR="00F056A1" w:rsidRPr="00FD0851" w:rsidRDefault="00E86485" w:rsidP="005A67AA">
      <w:pPr>
        <w:pStyle w:val="Akapitzlist"/>
        <w:numPr>
          <w:ilvl w:val="0"/>
          <w:numId w:val="12"/>
        </w:numPr>
        <w:spacing w:line="276" w:lineRule="auto"/>
        <w:rPr>
          <w:rStyle w:val="markedcontent"/>
          <w:rFonts w:ascii="Times New Roman" w:hAnsi="Times New Roman" w:cs="Times New Roman"/>
        </w:rPr>
      </w:pPr>
      <w:r w:rsidRPr="00FD0851">
        <w:rPr>
          <w:rStyle w:val="markedcontent"/>
          <w:rFonts w:ascii="Times New Roman" w:hAnsi="Times New Roman" w:cs="Times New Roman"/>
        </w:rPr>
        <w:t>Załącznik nr 7</w:t>
      </w:r>
      <w:r w:rsidR="00FD0851" w:rsidRPr="00FD0851">
        <w:rPr>
          <w:rStyle w:val="markedcontent"/>
          <w:rFonts w:ascii="Times New Roman" w:hAnsi="Times New Roman" w:cs="Times New Roman"/>
        </w:rPr>
        <w:t xml:space="preserve"> do SWZ </w:t>
      </w:r>
      <w:r w:rsidRPr="00FD0851">
        <w:rPr>
          <w:rStyle w:val="markedcontent"/>
          <w:rFonts w:ascii="Times New Roman" w:hAnsi="Times New Roman" w:cs="Times New Roman"/>
        </w:rPr>
        <w:t xml:space="preserve">- </w:t>
      </w:r>
      <w:r w:rsidR="002571FA" w:rsidRPr="00FD0851">
        <w:rPr>
          <w:rStyle w:val="markedcontent"/>
          <w:rFonts w:ascii="Times New Roman" w:hAnsi="Times New Roman" w:cs="Times New Roman"/>
        </w:rPr>
        <w:t>Wykaz usług</w:t>
      </w:r>
    </w:p>
    <w:p w:rsidR="00F056A1" w:rsidRPr="00FD0851" w:rsidRDefault="00FD0851" w:rsidP="00D15BD2">
      <w:pPr>
        <w:pStyle w:val="Akapitzlist"/>
        <w:numPr>
          <w:ilvl w:val="0"/>
          <w:numId w:val="12"/>
        </w:numPr>
        <w:spacing w:line="276" w:lineRule="auto"/>
        <w:rPr>
          <w:rStyle w:val="markedcontent"/>
          <w:rFonts w:ascii="Times New Roman" w:hAnsi="Times New Roman" w:cs="Times New Roman"/>
        </w:rPr>
      </w:pPr>
      <w:r w:rsidRPr="00FD0851">
        <w:rPr>
          <w:rStyle w:val="markedcontent"/>
          <w:rFonts w:ascii="Times New Roman" w:hAnsi="Times New Roman" w:cs="Times New Roman"/>
        </w:rPr>
        <w:t xml:space="preserve">Załącznik nr 8 do SWZ - </w:t>
      </w:r>
      <w:r w:rsidRPr="00FD0851">
        <w:rPr>
          <w:rFonts w:ascii="Times New Roman" w:hAnsi="Times New Roman" w:cs="Times New Roman"/>
        </w:rPr>
        <w:t>Oświadczenia Wykonawcy, w zakresie art. 108 ust. 1 pkt 5 ustawy, o braku przynależności do tej samej grupy kapitałowej</w:t>
      </w:r>
    </w:p>
    <w:p w:rsidR="00FC2434" w:rsidRPr="00FD0851" w:rsidRDefault="00FC2434" w:rsidP="00D15BD2">
      <w:pPr>
        <w:pStyle w:val="Akapitzlist"/>
        <w:spacing w:line="276" w:lineRule="auto"/>
        <w:ind w:left="426"/>
        <w:rPr>
          <w:rStyle w:val="Tytuksiki"/>
          <w:rFonts w:ascii="Times New Roman" w:hAnsi="Times New Roman" w:cs="Times New Roman"/>
        </w:rPr>
      </w:pPr>
    </w:p>
    <w:p w:rsidR="00C27AF8" w:rsidRPr="00AF037D" w:rsidRDefault="00C27AF8" w:rsidP="00D15BD2">
      <w:pPr>
        <w:spacing w:after="0"/>
        <w:rPr>
          <w:rFonts w:ascii="Times New Roman" w:hAnsi="Times New Roman" w:cs="Times New Roman"/>
          <w:sz w:val="24"/>
          <w:szCs w:val="24"/>
        </w:rPr>
      </w:pPr>
    </w:p>
    <w:p w:rsidR="00C27AF8" w:rsidRPr="00AF037D" w:rsidRDefault="00C27AF8" w:rsidP="00D15BD2">
      <w:pPr>
        <w:spacing w:after="0"/>
        <w:rPr>
          <w:rFonts w:ascii="Times New Roman" w:hAnsi="Times New Roman" w:cs="Times New Roman"/>
          <w:sz w:val="24"/>
          <w:szCs w:val="24"/>
        </w:rPr>
      </w:pPr>
    </w:p>
    <w:p w:rsidR="00E86485" w:rsidRPr="00AF037D" w:rsidRDefault="00E86485" w:rsidP="00BD4469">
      <w:pPr>
        <w:spacing w:after="0"/>
        <w:rPr>
          <w:rFonts w:ascii="Times New Roman" w:eastAsia="Times New Roman" w:hAnsi="Times New Roman" w:cs="Times New Roman"/>
          <w:sz w:val="24"/>
          <w:szCs w:val="24"/>
          <w:lang w:eastAsia="pl-PL"/>
        </w:rPr>
      </w:pPr>
    </w:p>
    <w:p w:rsidR="00480022" w:rsidRPr="00AF037D" w:rsidRDefault="00480022" w:rsidP="00D15BD2">
      <w:pPr>
        <w:spacing w:after="0"/>
        <w:jc w:val="right"/>
        <w:rPr>
          <w:rFonts w:ascii="Times New Roman" w:eastAsia="Times New Roman" w:hAnsi="Times New Roman" w:cs="Times New Roman"/>
          <w:sz w:val="24"/>
          <w:szCs w:val="24"/>
          <w:lang w:eastAsia="pl-PL"/>
        </w:rPr>
      </w:pPr>
    </w:p>
    <w:p w:rsidR="00BD4469" w:rsidRPr="00AF037D" w:rsidRDefault="00BD4469" w:rsidP="00D15BD2">
      <w:pPr>
        <w:spacing w:after="0"/>
        <w:jc w:val="right"/>
        <w:rPr>
          <w:rFonts w:ascii="Times New Roman" w:eastAsia="Times New Roman" w:hAnsi="Times New Roman" w:cs="Times New Roman"/>
          <w:sz w:val="24"/>
          <w:szCs w:val="24"/>
          <w:lang w:eastAsia="pl-PL"/>
        </w:rPr>
      </w:pPr>
    </w:p>
    <w:p w:rsidR="00BD4469" w:rsidRPr="00AF037D" w:rsidRDefault="00BD4469" w:rsidP="00D15BD2">
      <w:pPr>
        <w:spacing w:after="0"/>
        <w:jc w:val="right"/>
        <w:rPr>
          <w:rFonts w:ascii="Times New Roman" w:eastAsia="Times New Roman" w:hAnsi="Times New Roman" w:cs="Times New Roman"/>
          <w:sz w:val="24"/>
          <w:szCs w:val="24"/>
          <w:lang w:eastAsia="pl-PL"/>
        </w:rPr>
      </w:pPr>
    </w:p>
    <w:p w:rsidR="00BD4469" w:rsidRPr="00AF037D" w:rsidRDefault="00BD4469" w:rsidP="00D15BD2">
      <w:pPr>
        <w:spacing w:after="0"/>
        <w:jc w:val="right"/>
        <w:rPr>
          <w:rFonts w:ascii="Times New Roman" w:eastAsia="Times New Roman" w:hAnsi="Times New Roman" w:cs="Times New Roman"/>
          <w:sz w:val="24"/>
          <w:szCs w:val="24"/>
          <w:lang w:eastAsia="pl-PL"/>
        </w:rPr>
      </w:pPr>
    </w:p>
    <w:p w:rsidR="00BD4469" w:rsidRPr="00AF037D" w:rsidRDefault="00BD4469" w:rsidP="00D15BD2">
      <w:pPr>
        <w:spacing w:after="0"/>
        <w:jc w:val="right"/>
        <w:rPr>
          <w:rFonts w:ascii="Times New Roman" w:eastAsia="Times New Roman" w:hAnsi="Times New Roman" w:cs="Times New Roman"/>
          <w:sz w:val="24"/>
          <w:szCs w:val="24"/>
          <w:lang w:eastAsia="pl-PL"/>
        </w:rPr>
      </w:pPr>
    </w:p>
    <w:p w:rsidR="00BD4469" w:rsidRPr="00AF037D" w:rsidRDefault="00BD4469" w:rsidP="00D15BD2">
      <w:pPr>
        <w:spacing w:after="0"/>
        <w:jc w:val="right"/>
        <w:rPr>
          <w:rFonts w:ascii="Times New Roman" w:eastAsia="Times New Roman" w:hAnsi="Times New Roman" w:cs="Times New Roman"/>
          <w:sz w:val="24"/>
          <w:szCs w:val="24"/>
          <w:lang w:eastAsia="pl-PL"/>
        </w:rPr>
      </w:pPr>
    </w:p>
    <w:p w:rsidR="00BD4469" w:rsidRPr="00AF037D" w:rsidRDefault="00BD4469" w:rsidP="00D15BD2">
      <w:pPr>
        <w:spacing w:after="0"/>
        <w:jc w:val="right"/>
        <w:rPr>
          <w:rFonts w:ascii="Times New Roman" w:eastAsia="Times New Roman" w:hAnsi="Times New Roman" w:cs="Times New Roman"/>
          <w:sz w:val="24"/>
          <w:szCs w:val="24"/>
          <w:lang w:eastAsia="pl-PL"/>
        </w:rPr>
      </w:pPr>
    </w:p>
    <w:p w:rsidR="00BD4469" w:rsidRPr="00AF037D" w:rsidRDefault="00BD4469" w:rsidP="00BA19CE">
      <w:pPr>
        <w:spacing w:after="0"/>
        <w:jc w:val="center"/>
        <w:rPr>
          <w:rFonts w:ascii="Times New Roman" w:eastAsia="Times New Roman" w:hAnsi="Times New Roman" w:cs="Times New Roman"/>
          <w:sz w:val="24"/>
          <w:szCs w:val="24"/>
          <w:lang w:eastAsia="pl-PL"/>
        </w:rPr>
      </w:pPr>
    </w:p>
    <w:p w:rsidR="00BD4469" w:rsidRPr="00AF037D" w:rsidRDefault="00BD4469" w:rsidP="00D15BD2">
      <w:pPr>
        <w:spacing w:after="0"/>
        <w:jc w:val="right"/>
        <w:rPr>
          <w:rFonts w:ascii="Times New Roman" w:eastAsia="Times New Roman" w:hAnsi="Times New Roman" w:cs="Times New Roman"/>
          <w:sz w:val="24"/>
          <w:szCs w:val="24"/>
          <w:lang w:eastAsia="pl-PL"/>
        </w:rPr>
      </w:pPr>
    </w:p>
    <w:p w:rsidR="00BD4469" w:rsidRPr="00AF037D" w:rsidRDefault="00BD4469" w:rsidP="00D15BD2">
      <w:pPr>
        <w:spacing w:after="0"/>
        <w:jc w:val="right"/>
        <w:rPr>
          <w:rFonts w:ascii="Times New Roman" w:eastAsia="Times New Roman" w:hAnsi="Times New Roman" w:cs="Times New Roman"/>
          <w:sz w:val="24"/>
          <w:szCs w:val="24"/>
          <w:lang w:eastAsia="pl-PL"/>
        </w:rPr>
      </w:pPr>
    </w:p>
    <w:p w:rsidR="00BD4469" w:rsidRPr="00AF037D" w:rsidRDefault="00BD4469" w:rsidP="00D15BD2">
      <w:pPr>
        <w:spacing w:after="0"/>
        <w:jc w:val="right"/>
        <w:rPr>
          <w:rFonts w:ascii="Times New Roman" w:eastAsia="Times New Roman" w:hAnsi="Times New Roman" w:cs="Times New Roman"/>
          <w:sz w:val="24"/>
          <w:szCs w:val="24"/>
          <w:lang w:eastAsia="pl-PL"/>
        </w:rPr>
      </w:pPr>
    </w:p>
    <w:p w:rsidR="00BD4469" w:rsidRPr="00AF037D" w:rsidRDefault="00BD4469" w:rsidP="00D15BD2">
      <w:pPr>
        <w:spacing w:after="0"/>
        <w:jc w:val="right"/>
        <w:rPr>
          <w:rFonts w:ascii="Times New Roman" w:eastAsia="Times New Roman" w:hAnsi="Times New Roman" w:cs="Times New Roman"/>
          <w:sz w:val="24"/>
          <w:szCs w:val="24"/>
          <w:lang w:eastAsia="pl-PL"/>
        </w:rPr>
      </w:pPr>
    </w:p>
    <w:p w:rsidR="00BD4469" w:rsidRPr="00AF037D" w:rsidRDefault="00BD4469" w:rsidP="00D15BD2">
      <w:pPr>
        <w:spacing w:after="0"/>
        <w:jc w:val="right"/>
        <w:rPr>
          <w:rFonts w:ascii="Times New Roman" w:eastAsia="Times New Roman" w:hAnsi="Times New Roman" w:cs="Times New Roman"/>
          <w:sz w:val="24"/>
          <w:szCs w:val="24"/>
          <w:lang w:eastAsia="pl-PL"/>
        </w:rPr>
      </w:pPr>
    </w:p>
    <w:p w:rsidR="00BD4469" w:rsidRPr="00AF037D" w:rsidRDefault="00BD4469" w:rsidP="00D15BD2">
      <w:pPr>
        <w:spacing w:after="0"/>
        <w:jc w:val="right"/>
        <w:rPr>
          <w:rFonts w:ascii="Times New Roman" w:eastAsia="Times New Roman" w:hAnsi="Times New Roman" w:cs="Times New Roman"/>
          <w:sz w:val="24"/>
          <w:szCs w:val="24"/>
          <w:lang w:eastAsia="pl-PL"/>
        </w:rPr>
      </w:pPr>
    </w:p>
    <w:p w:rsidR="00BD4469" w:rsidRPr="00AF037D" w:rsidRDefault="00BD4469" w:rsidP="00D15BD2">
      <w:pPr>
        <w:spacing w:after="0"/>
        <w:jc w:val="right"/>
        <w:rPr>
          <w:rFonts w:ascii="Times New Roman" w:eastAsia="Times New Roman" w:hAnsi="Times New Roman" w:cs="Times New Roman"/>
          <w:sz w:val="24"/>
          <w:szCs w:val="24"/>
          <w:lang w:eastAsia="pl-PL"/>
        </w:rPr>
      </w:pPr>
    </w:p>
    <w:p w:rsidR="00BD4469" w:rsidRPr="00AF037D" w:rsidRDefault="00BD4469" w:rsidP="00D15BD2">
      <w:pPr>
        <w:spacing w:after="0"/>
        <w:jc w:val="right"/>
        <w:rPr>
          <w:rFonts w:ascii="Times New Roman" w:eastAsia="Times New Roman" w:hAnsi="Times New Roman" w:cs="Times New Roman"/>
          <w:sz w:val="24"/>
          <w:szCs w:val="24"/>
          <w:lang w:eastAsia="pl-PL"/>
        </w:rPr>
      </w:pPr>
    </w:p>
    <w:p w:rsidR="00BD4469" w:rsidRPr="00AF037D" w:rsidRDefault="00BD4469" w:rsidP="00D15BD2">
      <w:pPr>
        <w:spacing w:after="0"/>
        <w:jc w:val="right"/>
        <w:rPr>
          <w:rFonts w:ascii="Times New Roman" w:eastAsia="Times New Roman" w:hAnsi="Times New Roman" w:cs="Times New Roman"/>
          <w:sz w:val="24"/>
          <w:szCs w:val="24"/>
          <w:lang w:eastAsia="pl-PL"/>
        </w:rPr>
      </w:pPr>
    </w:p>
    <w:p w:rsidR="00BD4469" w:rsidRPr="00AF037D" w:rsidRDefault="00BD4469" w:rsidP="00D15BD2">
      <w:pPr>
        <w:spacing w:after="0"/>
        <w:jc w:val="right"/>
        <w:rPr>
          <w:rFonts w:ascii="Times New Roman" w:eastAsia="Times New Roman" w:hAnsi="Times New Roman" w:cs="Times New Roman"/>
          <w:sz w:val="24"/>
          <w:szCs w:val="24"/>
          <w:lang w:eastAsia="pl-PL"/>
        </w:rPr>
      </w:pPr>
    </w:p>
    <w:p w:rsidR="00BD4469" w:rsidRPr="00AF037D" w:rsidRDefault="00BD4469" w:rsidP="00D15BD2">
      <w:pPr>
        <w:spacing w:after="0"/>
        <w:jc w:val="right"/>
        <w:rPr>
          <w:rFonts w:ascii="Times New Roman" w:eastAsia="Times New Roman" w:hAnsi="Times New Roman" w:cs="Times New Roman"/>
          <w:sz w:val="24"/>
          <w:szCs w:val="24"/>
          <w:lang w:eastAsia="pl-PL"/>
        </w:rPr>
      </w:pPr>
    </w:p>
    <w:p w:rsidR="00BD4469" w:rsidRPr="00AF037D" w:rsidRDefault="00BD4469" w:rsidP="00D15BD2">
      <w:pPr>
        <w:spacing w:after="0"/>
        <w:jc w:val="right"/>
        <w:rPr>
          <w:rFonts w:ascii="Times New Roman" w:eastAsia="Times New Roman" w:hAnsi="Times New Roman" w:cs="Times New Roman"/>
          <w:sz w:val="24"/>
          <w:szCs w:val="24"/>
          <w:lang w:eastAsia="pl-PL"/>
        </w:rPr>
      </w:pPr>
    </w:p>
    <w:p w:rsidR="00BD4469" w:rsidRPr="00AF037D" w:rsidRDefault="00BD4469" w:rsidP="00D15BD2">
      <w:pPr>
        <w:spacing w:after="0"/>
        <w:jc w:val="right"/>
        <w:rPr>
          <w:rFonts w:ascii="Times New Roman" w:eastAsia="Times New Roman" w:hAnsi="Times New Roman" w:cs="Times New Roman"/>
          <w:sz w:val="24"/>
          <w:szCs w:val="24"/>
          <w:lang w:eastAsia="pl-PL"/>
        </w:rPr>
      </w:pPr>
    </w:p>
    <w:p w:rsidR="00BD4469" w:rsidRPr="00AF037D" w:rsidRDefault="00BD4469" w:rsidP="00D15BD2">
      <w:pPr>
        <w:spacing w:after="0"/>
        <w:jc w:val="right"/>
        <w:rPr>
          <w:rFonts w:ascii="Times New Roman" w:eastAsia="Times New Roman" w:hAnsi="Times New Roman" w:cs="Times New Roman"/>
          <w:sz w:val="24"/>
          <w:szCs w:val="24"/>
          <w:lang w:eastAsia="pl-PL"/>
        </w:rPr>
      </w:pPr>
    </w:p>
    <w:p w:rsidR="00BD4469" w:rsidRPr="00AF037D" w:rsidRDefault="00BD4469" w:rsidP="00D15BD2">
      <w:pPr>
        <w:spacing w:after="0"/>
        <w:jc w:val="right"/>
        <w:rPr>
          <w:rFonts w:ascii="Times New Roman" w:eastAsia="Times New Roman" w:hAnsi="Times New Roman" w:cs="Times New Roman"/>
          <w:sz w:val="24"/>
          <w:szCs w:val="24"/>
          <w:lang w:eastAsia="pl-PL"/>
        </w:rPr>
      </w:pPr>
    </w:p>
    <w:p w:rsidR="00BD4469" w:rsidRPr="00AF037D" w:rsidRDefault="00BD4469" w:rsidP="00D15BD2">
      <w:pPr>
        <w:spacing w:after="0"/>
        <w:jc w:val="right"/>
        <w:rPr>
          <w:rFonts w:ascii="Times New Roman" w:eastAsia="Times New Roman" w:hAnsi="Times New Roman" w:cs="Times New Roman"/>
          <w:sz w:val="24"/>
          <w:szCs w:val="24"/>
          <w:lang w:eastAsia="pl-PL"/>
        </w:rPr>
      </w:pPr>
    </w:p>
    <w:p w:rsidR="00BD4469" w:rsidRPr="00AF037D" w:rsidRDefault="00BD4469" w:rsidP="00D15BD2">
      <w:pPr>
        <w:spacing w:after="0"/>
        <w:jc w:val="right"/>
        <w:rPr>
          <w:rFonts w:ascii="Times New Roman" w:eastAsia="Times New Roman" w:hAnsi="Times New Roman" w:cs="Times New Roman"/>
          <w:sz w:val="24"/>
          <w:szCs w:val="24"/>
          <w:lang w:eastAsia="pl-PL"/>
        </w:rPr>
      </w:pPr>
    </w:p>
    <w:p w:rsidR="00BD4469" w:rsidRPr="00AF037D" w:rsidRDefault="00BD4469" w:rsidP="00BA19CE">
      <w:pPr>
        <w:spacing w:after="0"/>
        <w:rPr>
          <w:rFonts w:ascii="Times New Roman" w:eastAsia="Times New Roman" w:hAnsi="Times New Roman" w:cs="Times New Roman"/>
          <w:sz w:val="24"/>
          <w:szCs w:val="24"/>
          <w:lang w:eastAsia="pl-PL"/>
        </w:rPr>
      </w:pPr>
    </w:p>
    <w:sectPr w:rsidR="00BD4469" w:rsidRPr="00AF037D" w:rsidSect="00BD4469">
      <w:pgSz w:w="11906" w:h="16838"/>
      <w:pgMar w:top="1417" w:right="1417" w:bottom="1417" w:left="1417" w:header="708" w:footer="708" w:gutter="0"/>
      <w:pgBorders w:offsetFrom="page">
        <w:top w:val="double" w:sz="4" w:space="24" w:color="17365D" w:themeColor="text2" w:themeShade="BF"/>
        <w:left w:val="double" w:sz="4" w:space="24" w:color="17365D" w:themeColor="text2" w:themeShade="BF"/>
        <w:bottom w:val="double" w:sz="4" w:space="24" w:color="17365D" w:themeColor="text2" w:themeShade="BF"/>
        <w:right w:val="double" w:sz="4" w:space="24" w:color="17365D" w:themeColor="tex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DB5" w:rsidRDefault="00E82DB5" w:rsidP="00581BF1">
      <w:pPr>
        <w:spacing w:after="0" w:line="240" w:lineRule="auto"/>
      </w:pPr>
      <w:r>
        <w:separator/>
      </w:r>
    </w:p>
  </w:endnote>
  <w:endnote w:type="continuationSeparator" w:id="1">
    <w:p w:rsidR="00E82DB5" w:rsidRDefault="00E82DB5" w:rsidP="00581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DB5" w:rsidRDefault="00E82DB5" w:rsidP="00581BF1">
      <w:pPr>
        <w:spacing w:after="0" w:line="240" w:lineRule="auto"/>
      </w:pPr>
      <w:r>
        <w:separator/>
      </w:r>
    </w:p>
  </w:footnote>
  <w:footnote w:type="continuationSeparator" w:id="1">
    <w:p w:rsidR="00E82DB5" w:rsidRDefault="00E82DB5" w:rsidP="00581B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10"/>
    <w:multiLevelType w:val="multilevel"/>
    <w:tmpl w:val="8626FA36"/>
    <w:name w:val="WW8Num16"/>
    <w:lvl w:ilvl="0">
      <w:start w:val="1"/>
      <w:numFmt w:val="decimal"/>
      <w:lvlText w:val="%1)"/>
      <w:lvlJc w:val="left"/>
      <w:pPr>
        <w:tabs>
          <w:tab w:val="num" w:pos="0"/>
        </w:tabs>
        <w:ind w:left="1080" w:hanging="360"/>
      </w:pPr>
      <w:rPr>
        <w:rFonts w:ascii="Times New Roman" w:eastAsia="Calibri" w:hAnsi="Times New Roman" w:cs="Times New Roman" w:hint="default"/>
        <w:sz w:val="20"/>
        <w:szCs w:val="1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color w:val="auto"/>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1901546"/>
    <w:multiLevelType w:val="hybridMultilevel"/>
    <w:tmpl w:val="C48CC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465E5B"/>
    <w:multiLevelType w:val="multilevel"/>
    <w:tmpl w:val="CE8C5D64"/>
    <w:styleLink w:val="Biecalista1"/>
    <w:lvl w:ilvl="0">
      <w:start w:val="1"/>
      <w:numFmt w:val="decimal"/>
      <w:lvlText w:val="%1."/>
      <w:lvlJc w:val="left"/>
      <w:pPr>
        <w:ind w:left="720" w:hanging="360"/>
      </w:pPr>
      <w:rPr>
        <w:rFonts w:ascii="Arial" w:hAnsi="Arial" w:cs="Arial" w:hint="default"/>
        <w:sz w:val="20"/>
        <w:szCs w:val="20"/>
      </w:rPr>
    </w:lvl>
    <w:lvl w:ilvl="1">
      <w:start w:val="2"/>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8985979"/>
    <w:multiLevelType w:val="multilevel"/>
    <w:tmpl w:val="2D72CCC4"/>
    <w:lvl w:ilvl="0">
      <w:start w:val="1"/>
      <w:numFmt w:val="decimal"/>
      <w:lvlText w:val="%1."/>
      <w:lvlJc w:val="left"/>
      <w:pPr>
        <w:ind w:left="720" w:hanging="360"/>
      </w:pPr>
    </w:lvl>
    <w:lvl w:ilvl="1">
      <w:start w:val="1"/>
      <w:numFmt w:val="decimal"/>
      <w:isLgl/>
      <w:lvlText w:val="%1.%2."/>
      <w:lvlJc w:val="left"/>
      <w:pPr>
        <w:ind w:left="1080" w:hanging="360"/>
      </w:pPr>
      <w:rPr>
        <w:rFonts w:ascii="Times New Roman" w:hAnsi="Times New Roman" w:cs="Times New Roman" w:hint="default"/>
        <w:sz w:val="24"/>
        <w:szCs w:val="16"/>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lowerLetter"/>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5">
    <w:nsid w:val="0FA43DD6"/>
    <w:multiLevelType w:val="hybridMultilevel"/>
    <w:tmpl w:val="DE4CC0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06B1C44"/>
    <w:multiLevelType w:val="hybridMultilevel"/>
    <w:tmpl w:val="C5A84BFE"/>
    <w:lvl w:ilvl="0" w:tplc="187216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0176C3"/>
    <w:multiLevelType w:val="hybridMultilevel"/>
    <w:tmpl w:val="A5E49DE2"/>
    <w:lvl w:ilvl="0" w:tplc="04150017">
      <w:start w:val="1"/>
      <w:numFmt w:val="lowerLetter"/>
      <w:lvlText w:val="%1)"/>
      <w:lvlJc w:val="left"/>
      <w:pPr>
        <w:ind w:left="1494" w:hanging="360"/>
      </w:pPr>
      <w:rPr>
        <w:rFont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
    <w:nsid w:val="135B3AE5"/>
    <w:multiLevelType w:val="multilevel"/>
    <w:tmpl w:val="CDBE6BD8"/>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6544C04"/>
    <w:multiLevelType w:val="hybridMultilevel"/>
    <w:tmpl w:val="E764AACC"/>
    <w:lvl w:ilvl="0" w:tplc="EC480AA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7540C4"/>
    <w:multiLevelType w:val="multilevel"/>
    <w:tmpl w:val="B8FE6116"/>
    <w:styleLink w:val="WW8Num32"/>
    <w:lvl w:ilvl="0">
      <w:start w:val="5"/>
      <w:numFmt w:val="decimal"/>
      <w:lvlText w:val="%1."/>
      <w:lvlJc w:val="left"/>
      <w:pPr>
        <w:ind w:left="720" w:hanging="360"/>
      </w:pPr>
      <w:rPr>
        <w:rFonts w:ascii="Arial" w:eastAsia="Times New Roman" w:hAnsi="Arial" w:cs="Arial"/>
        <w:b w:val="0"/>
        <w:bCs w:val="0"/>
        <w:color w:val="000000"/>
        <w:sz w:val="20"/>
        <w:szCs w:val="20"/>
        <w:lang w:val="pl-PL" w:eastAsia="pl-PL" w:bidi="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19160A59"/>
    <w:multiLevelType w:val="multilevel"/>
    <w:tmpl w:val="5860E646"/>
    <w:lvl w:ilvl="0">
      <w:start w:val="1"/>
      <w:numFmt w:val="decimal"/>
      <w:lvlText w:val="%1."/>
      <w:lvlJc w:val="left"/>
      <w:pPr>
        <w:ind w:left="732" w:hanging="372"/>
      </w:pPr>
      <w:rPr>
        <w:rFonts w:hint="default"/>
        <w:sz w:val="20"/>
        <w:szCs w:val="18"/>
      </w:rPr>
    </w:lvl>
    <w:lvl w:ilvl="1">
      <w:start w:val="2"/>
      <w:numFmt w:val="decimal"/>
      <w:isLgl/>
      <w:lvlText w:val="%1.%2."/>
      <w:lvlJc w:val="left"/>
      <w:pPr>
        <w:ind w:left="912" w:hanging="552"/>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A0617DB"/>
    <w:multiLevelType w:val="hybridMultilevel"/>
    <w:tmpl w:val="6D2E177C"/>
    <w:lvl w:ilvl="0" w:tplc="1708E6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B7806DE"/>
    <w:multiLevelType w:val="hybridMultilevel"/>
    <w:tmpl w:val="FA94C04C"/>
    <w:lvl w:ilvl="0" w:tplc="672092CA">
      <w:start w:val="7"/>
      <w:numFmt w:val="decimal"/>
      <w:lvlText w:val="%1."/>
      <w:lvlJc w:val="left"/>
      <w:pPr>
        <w:ind w:left="1092" w:hanging="360"/>
      </w:pPr>
      <w:rPr>
        <w:rFonts w:hint="default"/>
      </w:rPr>
    </w:lvl>
    <w:lvl w:ilvl="1" w:tplc="04150019" w:tentative="1">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14">
    <w:nsid w:val="23582338"/>
    <w:multiLevelType w:val="multilevel"/>
    <w:tmpl w:val="1D7677DC"/>
    <w:lvl w:ilvl="0">
      <w:start w:val="1"/>
      <w:numFmt w:val="decimal"/>
      <w:lvlText w:val="%1."/>
      <w:lvlJc w:val="left"/>
      <w:pPr>
        <w:ind w:left="720" w:hanging="360"/>
      </w:pPr>
    </w:lvl>
    <w:lvl w:ilvl="1">
      <w:start w:val="1"/>
      <w:numFmt w:val="decimal"/>
      <w:isLgl/>
      <w:lvlText w:val="%1.%2."/>
      <w:lvlJc w:val="left"/>
      <w:pPr>
        <w:ind w:left="1080" w:hanging="360"/>
      </w:pPr>
      <w:rPr>
        <w:rFonts w:ascii="Times New Roman" w:hAnsi="Times New Roman" w:cs="Times New Roman" w:hint="default"/>
        <w:sz w:val="24"/>
        <w:szCs w:val="16"/>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lowerLetter"/>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15">
    <w:nsid w:val="27AF2C43"/>
    <w:multiLevelType w:val="hybridMultilevel"/>
    <w:tmpl w:val="9426F812"/>
    <w:lvl w:ilvl="0" w:tplc="D4729AE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2F620A56"/>
    <w:multiLevelType w:val="hybridMultilevel"/>
    <w:tmpl w:val="DEB44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EB76DE"/>
    <w:multiLevelType w:val="hybridMultilevel"/>
    <w:tmpl w:val="FBC07D5E"/>
    <w:lvl w:ilvl="0" w:tplc="AE4AE2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0EF627F"/>
    <w:multiLevelType w:val="multilevel"/>
    <w:tmpl w:val="F3F236D0"/>
    <w:lvl w:ilvl="0">
      <w:start w:val="7"/>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9">
    <w:nsid w:val="41DB2EB0"/>
    <w:multiLevelType w:val="hybridMultilevel"/>
    <w:tmpl w:val="9880D5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97E2729"/>
    <w:multiLevelType w:val="hybridMultilevel"/>
    <w:tmpl w:val="E340C392"/>
    <w:lvl w:ilvl="0" w:tplc="3740DA68">
      <w:start w:val="1"/>
      <w:numFmt w:val="decimal"/>
      <w:lvlText w:val="%1."/>
      <w:lvlJc w:val="left"/>
      <w:pPr>
        <w:ind w:left="732" w:hanging="372"/>
      </w:pPr>
      <w:rPr>
        <w:rFonts w:hint="default"/>
        <w:sz w:val="20"/>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EAA263E"/>
    <w:multiLevelType w:val="hybridMultilevel"/>
    <w:tmpl w:val="315625BE"/>
    <w:lvl w:ilvl="0" w:tplc="04150001">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4EF72AF4"/>
    <w:multiLevelType w:val="multilevel"/>
    <w:tmpl w:val="114260DA"/>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FCC0A63"/>
    <w:multiLevelType w:val="hybridMultilevel"/>
    <w:tmpl w:val="58F04586"/>
    <w:lvl w:ilvl="0" w:tplc="AE00B7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2C481F"/>
    <w:multiLevelType w:val="hybridMultilevel"/>
    <w:tmpl w:val="F54E67DA"/>
    <w:lvl w:ilvl="0" w:tplc="699276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16435AA"/>
    <w:multiLevelType w:val="singleLevel"/>
    <w:tmpl w:val="5F886110"/>
    <w:lvl w:ilvl="0">
      <w:start w:val="1"/>
      <w:numFmt w:val="decimal"/>
      <w:lvlText w:val="%1."/>
      <w:lvlJc w:val="left"/>
      <w:pPr>
        <w:ind w:left="720" w:hanging="360"/>
      </w:pPr>
      <w:rPr>
        <w:color w:val="auto"/>
        <w:sz w:val="22"/>
        <w:szCs w:val="20"/>
      </w:rPr>
    </w:lvl>
  </w:abstractNum>
  <w:abstractNum w:abstractNumId="26">
    <w:nsid w:val="54325B1E"/>
    <w:multiLevelType w:val="hybridMultilevel"/>
    <w:tmpl w:val="1F16EF40"/>
    <w:lvl w:ilvl="0" w:tplc="04150011">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7">
    <w:nsid w:val="55C354BD"/>
    <w:multiLevelType w:val="hybridMultilevel"/>
    <w:tmpl w:val="8BBA00AC"/>
    <w:lvl w:ilvl="0" w:tplc="90DA65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0904528"/>
    <w:multiLevelType w:val="multilevel"/>
    <w:tmpl w:val="2654E712"/>
    <w:lvl w:ilvl="0">
      <w:start w:val="1"/>
      <w:numFmt w:val="decimal"/>
      <w:lvlText w:val="%1."/>
      <w:lvlJc w:val="left"/>
      <w:pPr>
        <w:ind w:left="720" w:hanging="360"/>
      </w:pPr>
      <w:rPr>
        <w:rFonts w:ascii="Times New Roman" w:hAnsi="Times New Roman" w:cs="Times New Roman" w:hint="default"/>
        <w:sz w:val="24"/>
        <w:szCs w:val="20"/>
      </w:rPr>
    </w:lvl>
    <w:lvl w:ilvl="1">
      <w:start w:val="2"/>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4C11F68"/>
    <w:multiLevelType w:val="hybridMultilevel"/>
    <w:tmpl w:val="40EAD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9F15A28"/>
    <w:multiLevelType w:val="multilevel"/>
    <w:tmpl w:val="3D44C512"/>
    <w:lvl w:ilvl="0">
      <w:start w:val="1"/>
      <w:numFmt w:val="decimal"/>
      <w:lvlText w:val="%1."/>
      <w:lvlJc w:val="left"/>
      <w:pPr>
        <w:ind w:left="720" w:hanging="360"/>
      </w:pPr>
      <w:rPr>
        <w:rFonts w:ascii="Times New Roman" w:hAnsi="Times New Roman" w:cs="Times New Roman" w:hint="default"/>
        <w:sz w:val="20"/>
        <w:szCs w:val="20"/>
      </w:rPr>
    </w:lvl>
    <w:lvl w:ilvl="1">
      <w:start w:val="2"/>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F01179C"/>
    <w:multiLevelType w:val="multilevel"/>
    <w:tmpl w:val="0415001F"/>
    <w:styleLink w:val="Styl1"/>
    <w:lvl w:ilvl="0">
      <w:start w:val="1"/>
      <w:numFmt w:val="decimal"/>
      <w:lvlText w:val="%1."/>
      <w:lvlJc w:val="left"/>
      <w:pPr>
        <w:ind w:left="360" w:hanging="360"/>
      </w:pPr>
      <w:rPr>
        <w:rFonts w:ascii="Arial" w:eastAsiaTheme="minorHAnsi" w:hAnsi="Arial"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11"/>
  </w:num>
  <w:num w:numId="3">
    <w:abstractNumId w:val="23"/>
  </w:num>
  <w:num w:numId="4">
    <w:abstractNumId w:val="13"/>
  </w:num>
  <w:num w:numId="5">
    <w:abstractNumId w:val="28"/>
  </w:num>
  <w:num w:numId="6">
    <w:abstractNumId w:val="8"/>
  </w:num>
  <w:num w:numId="7">
    <w:abstractNumId w:val="22"/>
  </w:num>
  <w:num w:numId="8">
    <w:abstractNumId w:val="4"/>
  </w:num>
  <w:num w:numId="9">
    <w:abstractNumId w:val="14"/>
  </w:num>
  <w:num w:numId="10">
    <w:abstractNumId w:val="5"/>
  </w:num>
  <w:num w:numId="11">
    <w:abstractNumId w:val="10"/>
  </w:num>
  <w:num w:numId="12">
    <w:abstractNumId w:val="20"/>
  </w:num>
  <w:num w:numId="13">
    <w:abstractNumId w:val="9"/>
  </w:num>
  <w:num w:numId="14">
    <w:abstractNumId w:val="29"/>
  </w:num>
  <w:num w:numId="15">
    <w:abstractNumId w:val="15"/>
  </w:num>
  <w:num w:numId="16">
    <w:abstractNumId w:val="3"/>
  </w:num>
  <w:num w:numId="17">
    <w:abstractNumId w:val="18"/>
  </w:num>
  <w:num w:numId="18">
    <w:abstractNumId w:val="30"/>
  </w:num>
  <w:num w:numId="19">
    <w:abstractNumId w:val="2"/>
  </w:num>
  <w:num w:numId="20">
    <w:abstractNumId w:val="16"/>
  </w:num>
  <w:num w:numId="21">
    <w:abstractNumId w:val="19"/>
  </w:num>
  <w:num w:numId="22">
    <w:abstractNumId w:val="6"/>
  </w:num>
  <w:num w:numId="23">
    <w:abstractNumId w:val="26"/>
  </w:num>
  <w:num w:numId="24">
    <w:abstractNumId w:val="12"/>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5"/>
  </w:num>
  <w:num w:numId="31">
    <w:abstractNumId w:val="17"/>
  </w:num>
  <w:num w:numId="32">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581BF1"/>
    <w:rsid w:val="00001FE6"/>
    <w:rsid w:val="00005B2E"/>
    <w:rsid w:val="0001443F"/>
    <w:rsid w:val="00016E16"/>
    <w:rsid w:val="00017147"/>
    <w:rsid w:val="000173F3"/>
    <w:rsid w:val="0002307C"/>
    <w:rsid w:val="000230D0"/>
    <w:rsid w:val="00025D33"/>
    <w:rsid w:val="00027987"/>
    <w:rsid w:val="00030CE4"/>
    <w:rsid w:val="00035355"/>
    <w:rsid w:val="00036635"/>
    <w:rsid w:val="00041503"/>
    <w:rsid w:val="00041E99"/>
    <w:rsid w:val="00042317"/>
    <w:rsid w:val="00046423"/>
    <w:rsid w:val="000513F8"/>
    <w:rsid w:val="00051830"/>
    <w:rsid w:val="0005447F"/>
    <w:rsid w:val="00066123"/>
    <w:rsid w:val="00067D9A"/>
    <w:rsid w:val="00087978"/>
    <w:rsid w:val="00090F8F"/>
    <w:rsid w:val="00091681"/>
    <w:rsid w:val="00091D91"/>
    <w:rsid w:val="00091EA0"/>
    <w:rsid w:val="00093888"/>
    <w:rsid w:val="00096FF8"/>
    <w:rsid w:val="000A39A6"/>
    <w:rsid w:val="000B1934"/>
    <w:rsid w:val="000B3E29"/>
    <w:rsid w:val="000B640D"/>
    <w:rsid w:val="000C1639"/>
    <w:rsid w:val="000D19C7"/>
    <w:rsid w:val="000D4262"/>
    <w:rsid w:val="000D5168"/>
    <w:rsid w:val="000D58AB"/>
    <w:rsid w:val="000D60DA"/>
    <w:rsid w:val="000E194D"/>
    <w:rsid w:val="000E54F4"/>
    <w:rsid w:val="000E6696"/>
    <w:rsid w:val="000F0820"/>
    <w:rsid w:val="000F3682"/>
    <w:rsid w:val="000F3E57"/>
    <w:rsid w:val="000F5E5B"/>
    <w:rsid w:val="001007C2"/>
    <w:rsid w:val="00100EF1"/>
    <w:rsid w:val="00101FBC"/>
    <w:rsid w:val="0010244E"/>
    <w:rsid w:val="00116BB4"/>
    <w:rsid w:val="00124164"/>
    <w:rsid w:val="001256DE"/>
    <w:rsid w:val="00126FDD"/>
    <w:rsid w:val="001315F2"/>
    <w:rsid w:val="00131D78"/>
    <w:rsid w:val="0013415F"/>
    <w:rsid w:val="00136657"/>
    <w:rsid w:val="00140774"/>
    <w:rsid w:val="00144FB0"/>
    <w:rsid w:val="00145F1A"/>
    <w:rsid w:val="00150F7F"/>
    <w:rsid w:val="00152BF9"/>
    <w:rsid w:val="00156C7E"/>
    <w:rsid w:val="001573E1"/>
    <w:rsid w:val="00162BBC"/>
    <w:rsid w:val="0016575E"/>
    <w:rsid w:val="00167742"/>
    <w:rsid w:val="00174E1F"/>
    <w:rsid w:val="00176180"/>
    <w:rsid w:val="00181F9C"/>
    <w:rsid w:val="00195E2F"/>
    <w:rsid w:val="001A2EC0"/>
    <w:rsid w:val="001A643C"/>
    <w:rsid w:val="001B55C3"/>
    <w:rsid w:val="001B6772"/>
    <w:rsid w:val="001C1956"/>
    <w:rsid w:val="001C7BD2"/>
    <w:rsid w:val="001D1904"/>
    <w:rsid w:val="001D27A6"/>
    <w:rsid w:val="001D2A60"/>
    <w:rsid w:val="001D51A1"/>
    <w:rsid w:val="001D5A6C"/>
    <w:rsid w:val="001D68E2"/>
    <w:rsid w:val="001D7EAE"/>
    <w:rsid w:val="001E07B7"/>
    <w:rsid w:val="001F2AB5"/>
    <w:rsid w:val="001F3671"/>
    <w:rsid w:val="001F79C8"/>
    <w:rsid w:val="001F7C79"/>
    <w:rsid w:val="00200497"/>
    <w:rsid w:val="00201EC3"/>
    <w:rsid w:val="00202F67"/>
    <w:rsid w:val="00204D8E"/>
    <w:rsid w:val="00205B80"/>
    <w:rsid w:val="00210365"/>
    <w:rsid w:val="002146A9"/>
    <w:rsid w:val="00214EED"/>
    <w:rsid w:val="00227557"/>
    <w:rsid w:val="002367FE"/>
    <w:rsid w:val="002375D9"/>
    <w:rsid w:val="00241794"/>
    <w:rsid w:val="00241F4D"/>
    <w:rsid w:val="00243774"/>
    <w:rsid w:val="002442DB"/>
    <w:rsid w:val="00245EF8"/>
    <w:rsid w:val="00250AED"/>
    <w:rsid w:val="002517F3"/>
    <w:rsid w:val="002571FA"/>
    <w:rsid w:val="00260AA7"/>
    <w:rsid w:val="00261DF6"/>
    <w:rsid w:val="0026262C"/>
    <w:rsid w:val="002829BC"/>
    <w:rsid w:val="002857A0"/>
    <w:rsid w:val="002867EF"/>
    <w:rsid w:val="00292588"/>
    <w:rsid w:val="00293641"/>
    <w:rsid w:val="002936FA"/>
    <w:rsid w:val="002940B2"/>
    <w:rsid w:val="002945E9"/>
    <w:rsid w:val="00295A17"/>
    <w:rsid w:val="002966F6"/>
    <w:rsid w:val="00296929"/>
    <w:rsid w:val="002A1E3D"/>
    <w:rsid w:val="002A20A2"/>
    <w:rsid w:val="002A5DE4"/>
    <w:rsid w:val="002A7364"/>
    <w:rsid w:val="002B015F"/>
    <w:rsid w:val="002C3C30"/>
    <w:rsid w:val="002C4D90"/>
    <w:rsid w:val="002C7C24"/>
    <w:rsid w:val="002C7EF5"/>
    <w:rsid w:val="002D5744"/>
    <w:rsid w:val="002D63A4"/>
    <w:rsid w:val="002E4204"/>
    <w:rsid w:val="002F282E"/>
    <w:rsid w:val="002F6C35"/>
    <w:rsid w:val="002F6F1D"/>
    <w:rsid w:val="003005C2"/>
    <w:rsid w:val="00301BFD"/>
    <w:rsid w:val="0030259E"/>
    <w:rsid w:val="00305280"/>
    <w:rsid w:val="00305BA0"/>
    <w:rsid w:val="00305F83"/>
    <w:rsid w:val="00307125"/>
    <w:rsid w:val="00311DC0"/>
    <w:rsid w:val="00312D1A"/>
    <w:rsid w:val="003137F1"/>
    <w:rsid w:val="00317CBA"/>
    <w:rsid w:val="00325F67"/>
    <w:rsid w:val="003263BA"/>
    <w:rsid w:val="00334EB6"/>
    <w:rsid w:val="003419DF"/>
    <w:rsid w:val="00345869"/>
    <w:rsid w:val="00352CEC"/>
    <w:rsid w:val="00354E66"/>
    <w:rsid w:val="00361021"/>
    <w:rsid w:val="00362382"/>
    <w:rsid w:val="0036367B"/>
    <w:rsid w:val="0036429F"/>
    <w:rsid w:val="00366113"/>
    <w:rsid w:val="0037293D"/>
    <w:rsid w:val="0037640B"/>
    <w:rsid w:val="003807B4"/>
    <w:rsid w:val="00382F11"/>
    <w:rsid w:val="003845F5"/>
    <w:rsid w:val="003869D2"/>
    <w:rsid w:val="00387703"/>
    <w:rsid w:val="003924F9"/>
    <w:rsid w:val="00392900"/>
    <w:rsid w:val="00395EA1"/>
    <w:rsid w:val="003A0A59"/>
    <w:rsid w:val="003A6CE9"/>
    <w:rsid w:val="003B6EAE"/>
    <w:rsid w:val="003B6ECC"/>
    <w:rsid w:val="003B7AB4"/>
    <w:rsid w:val="003D1BE4"/>
    <w:rsid w:val="003D2551"/>
    <w:rsid w:val="003D34BA"/>
    <w:rsid w:val="003E1697"/>
    <w:rsid w:val="003E3032"/>
    <w:rsid w:val="003E308F"/>
    <w:rsid w:val="003E3209"/>
    <w:rsid w:val="003F1B1C"/>
    <w:rsid w:val="003F658F"/>
    <w:rsid w:val="003F73CE"/>
    <w:rsid w:val="00407198"/>
    <w:rsid w:val="00415311"/>
    <w:rsid w:val="00415786"/>
    <w:rsid w:val="00416A3F"/>
    <w:rsid w:val="00417184"/>
    <w:rsid w:val="00425386"/>
    <w:rsid w:val="0042739F"/>
    <w:rsid w:val="00431684"/>
    <w:rsid w:val="004360A2"/>
    <w:rsid w:val="0043669B"/>
    <w:rsid w:val="0043691F"/>
    <w:rsid w:val="00443E44"/>
    <w:rsid w:val="00444B1A"/>
    <w:rsid w:val="004518EB"/>
    <w:rsid w:val="0045202C"/>
    <w:rsid w:val="0045532D"/>
    <w:rsid w:val="00455C00"/>
    <w:rsid w:val="00456524"/>
    <w:rsid w:val="00456F1D"/>
    <w:rsid w:val="00457837"/>
    <w:rsid w:val="004618D5"/>
    <w:rsid w:val="00480022"/>
    <w:rsid w:val="00481364"/>
    <w:rsid w:val="00482AFA"/>
    <w:rsid w:val="004865F9"/>
    <w:rsid w:val="00486786"/>
    <w:rsid w:val="00492248"/>
    <w:rsid w:val="00494AAA"/>
    <w:rsid w:val="004A0CAA"/>
    <w:rsid w:val="004A14BF"/>
    <w:rsid w:val="004A3B96"/>
    <w:rsid w:val="004A3EB3"/>
    <w:rsid w:val="004A56A6"/>
    <w:rsid w:val="004B10FB"/>
    <w:rsid w:val="004B21F0"/>
    <w:rsid w:val="004B3711"/>
    <w:rsid w:val="004B42C7"/>
    <w:rsid w:val="004B53BE"/>
    <w:rsid w:val="004B579D"/>
    <w:rsid w:val="004B6AAA"/>
    <w:rsid w:val="004B797E"/>
    <w:rsid w:val="004C0898"/>
    <w:rsid w:val="004C2A57"/>
    <w:rsid w:val="004C6042"/>
    <w:rsid w:val="004D6825"/>
    <w:rsid w:val="004E2D1F"/>
    <w:rsid w:val="004E382C"/>
    <w:rsid w:val="004F03DB"/>
    <w:rsid w:val="004F1461"/>
    <w:rsid w:val="004F1E9B"/>
    <w:rsid w:val="004F30FC"/>
    <w:rsid w:val="004F76CE"/>
    <w:rsid w:val="00512957"/>
    <w:rsid w:val="005226E6"/>
    <w:rsid w:val="005263E3"/>
    <w:rsid w:val="00530E04"/>
    <w:rsid w:val="00534537"/>
    <w:rsid w:val="00534A2A"/>
    <w:rsid w:val="005353B3"/>
    <w:rsid w:val="005410B1"/>
    <w:rsid w:val="00544489"/>
    <w:rsid w:val="00556D56"/>
    <w:rsid w:val="00557AED"/>
    <w:rsid w:val="00561886"/>
    <w:rsid w:val="00563852"/>
    <w:rsid w:val="00564279"/>
    <w:rsid w:val="00564535"/>
    <w:rsid w:val="00565A10"/>
    <w:rsid w:val="00566388"/>
    <w:rsid w:val="00566437"/>
    <w:rsid w:val="005739B5"/>
    <w:rsid w:val="005761D7"/>
    <w:rsid w:val="00580AE1"/>
    <w:rsid w:val="0058126A"/>
    <w:rsid w:val="00581BF1"/>
    <w:rsid w:val="0058308C"/>
    <w:rsid w:val="00591729"/>
    <w:rsid w:val="00591EA2"/>
    <w:rsid w:val="00597CA3"/>
    <w:rsid w:val="005A0E1B"/>
    <w:rsid w:val="005A30F7"/>
    <w:rsid w:val="005A67AA"/>
    <w:rsid w:val="005A6AB0"/>
    <w:rsid w:val="005A7C22"/>
    <w:rsid w:val="005B19DC"/>
    <w:rsid w:val="005B74A7"/>
    <w:rsid w:val="005C3F76"/>
    <w:rsid w:val="005C70D1"/>
    <w:rsid w:val="005C760E"/>
    <w:rsid w:val="005D01D1"/>
    <w:rsid w:val="005D4168"/>
    <w:rsid w:val="005E074E"/>
    <w:rsid w:val="005E087C"/>
    <w:rsid w:val="005E69CB"/>
    <w:rsid w:val="005F1F45"/>
    <w:rsid w:val="006059C7"/>
    <w:rsid w:val="00606FE6"/>
    <w:rsid w:val="0061175F"/>
    <w:rsid w:val="006149C2"/>
    <w:rsid w:val="006149F4"/>
    <w:rsid w:val="006175AF"/>
    <w:rsid w:val="00617C1B"/>
    <w:rsid w:val="00622AE2"/>
    <w:rsid w:val="006242A2"/>
    <w:rsid w:val="00627B42"/>
    <w:rsid w:val="00627C4B"/>
    <w:rsid w:val="00632BF5"/>
    <w:rsid w:val="006362CF"/>
    <w:rsid w:val="00637FCA"/>
    <w:rsid w:val="00640629"/>
    <w:rsid w:val="00640D0B"/>
    <w:rsid w:val="006466AF"/>
    <w:rsid w:val="00651219"/>
    <w:rsid w:val="00651E8C"/>
    <w:rsid w:val="006531EA"/>
    <w:rsid w:val="00653785"/>
    <w:rsid w:val="00656307"/>
    <w:rsid w:val="00664F61"/>
    <w:rsid w:val="006665B5"/>
    <w:rsid w:val="00671354"/>
    <w:rsid w:val="006714C7"/>
    <w:rsid w:val="006749B6"/>
    <w:rsid w:val="00680752"/>
    <w:rsid w:val="00682A87"/>
    <w:rsid w:val="006859D8"/>
    <w:rsid w:val="00685E99"/>
    <w:rsid w:val="0069445F"/>
    <w:rsid w:val="00694ED6"/>
    <w:rsid w:val="00695A24"/>
    <w:rsid w:val="006969BD"/>
    <w:rsid w:val="006A31A9"/>
    <w:rsid w:val="006B05FD"/>
    <w:rsid w:val="006B1959"/>
    <w:rsid w:val="006B1C26"/>
    <w:rsid w:val="006B50A2"/>
    <w:rsid w:val="006C02F9"/>
    <w:rsid w:val="006C4606"/>
    <w:rsid w:val="006C5852"/>
    <w:rsid w:val="006D0193"/>
    <w:rsid w:val="006D072F"/>
    <w:rsid w:val="006D0D65"/>
    <w:rsid w:val="006D1232"/>
    <w:rsid w:val="006E287D"/>
    <w:rsid w:val="006E4BC0"/>
    <w:rsid w:val="006F3FE1"/>
    <w:rsid w:val="00704328"/>
    <w:rsid w:val="0070591C"/>
    <w:rsid w:val="00705BE9"/>
    <w:rsid w:val="007064BA"/>
    <w:rsid w:val="007234E7"/>
    <w:rsid w:val="00727D16"/>
    <w:rsid w:val="00731BAD"/>
    <w:rsid w:val="00732646"/>
    <w:rsid w:val="00732FA3"/>
    <w:rsid w:val="00735595"/>
    <w:rsid w:val="00737C8C"/>
    <w:rsid w:val="00737FD8"/>
    <w:rsid w:val="00740494"/>
    <w:rsid w:val="00745D96"/>
    <w:rsid w:val="0074737B"/>
    <w:rsid w:val="0074742E"/>
    <w:rsid w:val="007553C7"/>
    <w:rsid w:val="00762464"/>
    <w:rsid w:val="00762518"/>
    <w:rsid w:val="00763AFA"/>
    <w:rsid w:val="007644A5"/>
    <w:rsid w:val="00764B9E"/>
    <w:rsid w:val="00765E6E"/>
    <w:rsid w:val="00773BD7"/>
    <w:rsid w:val="00775698"/>
    <w:rsid w:val="00781467"/>
    <w:rsid w:val="00782566"/>
    <w:rsid w:val="007825F2"/>
    <w:rsid w:val="00784A86"/>
    <w:rsid w:val="00786D8C"/>
    <w:rsid w:val="00787081"/>
    <w:rsid w:val="007878DC"/>
    <w:rsid w:val="00792F18"/>
    <w:rsid w:val="007A13A2"/>
    <w:rsid w:val="007A4290"/>
    <w:rsid w:val="007B2986"/>
    <w:rsid w:val="007C2B99"/>
    <w:rsid w:val="007C55B9"/>
    <w:rsid w:val="007D18F8"/>
    <w:rsid w:val="007D4087"/>
    <w:rsid w:val="007E015A"/>
    <w:rsid w:val="007E0B7F"/>
    <w:rsid w:val="007E1300"/>
    <w:rsid w:val="007E19AB"/>
    <w:rsid w:val="007E61BE"/>
    <w:rsid w:val="007F29F9"/>
    <w:rsid w:val="007F45F6"/>
    <w:rsid w:val="007F58BE"/>
    <w:rsid w:val="007F69D9"/>
    <w:rsid w:val="008035A9"/>
    <w:rsid w:val="00804A21"/>
    <w:rsid w:val="00804EE7"/>
    <w:rsid w:val="00806C5B"/>
    <w:rsid w:val="00806F91"/>
    <w:rsid w:val="00807BC6"/>
    <w:rsid w:val="00807DCB"/>
    <w:rsid w:val="008104B6"/>
    <w:rsid w:val="00810C4A"/>
    <w:rsid w:val="0081242D"/>
    <w:rsid w:val="008138E6"/>
    <w:rsid w:val="00813D81"/>
    <w:rsid w:val="00817035"/>
    <w:rsid w:val="008249B4"/>
    <w:rsid w:val="008302B0"/>
    <w:rsid w:val="00830370"/>
    <w:rsid w:val="0083064B"/>
    <w:rsid w:val="00831530"/>
    <w:rsid w:val="00840E90"/>
    <w:rsid w:val="00842513"/>
    <w:rsid w:val="00851691"/>
    <w:rsid w:val="00852B3F"/>
    <w:rsid w:val="0085459A"/>
    <w:rsid w:val="008549BE"/>
    <w:rsid w:val="00855B05"/>
    <w:rsid w:val="00857538"/>
    <w:rsid w:val="0086058C"/>
    <w:rsid w:val="008638D9"/>
    <w:rsid w:val="00864236"/>
    <w:rsid w:val="00867600"/>
    <w:rsid w:val="00870A80"/>
    <w:rsid w:val="00870E4C"/>
    <w:rsid w:val="00873E67"/>
    <w:rsid w:val="00874606"/>
    <w:rsid w:val="00877452"/>
    <w:rsid w:val="00877588"/>
    <w:rsid w:val="0088651B"/>
    <w:rsid w:val="008965CE"/>
    <w:rsid w:val="00896A2F"/>
    <w:rsid w:val="00896FA8"/>
    <w:rsid w:val="008A0423"/>
    <w:rsid w:val="008A13BD"/>
    <w:rsid w:val="008A42A6"/>
    <w:rsid w:val="008A54EF"/>
    <w:rsid w:val="008B286B"/>
    <w:rsid w:val="008B2E52"/>
    <w:rsid w:val="008B75F1"/>
    <w:rsid w:val="008C193D"/>
    <w:rsid w:val="008C355C"/>
    <w:rsid w:val="008C3EF5"/>
    <w:rsid w:val="008D4B42"/>
    <w:rsid w:val="008D4B9A"/>
    <w:rsid w:val="008D583D"/>
    <w:rsid w:val="008D705A"/>
    <w:rsid w:val="008F499B"/>
    <w:rsid w:val="008F5B16"/>
    <w:rsid w:val="00900A93"/>
    <w:rsid w:val="00900B6D"/>
    <w:rsid w:val="00902D8F"/>
    <w:rsid w:val="00904833"/>
    <w:rsid w:val="00906550"/>
    <w:rsid w:val="009072A2"/>
    <w:rsid w:val="00913AF1"/>
    <w:rsid w:val="0091509E"/>
    <w:rsid w:val="00921614"/>
    <w:rsid w:val="009267E9"/>
    <w:rsid w:val="00927510"/>
    <w:rsid w:val="00931651"/>
    <w:rsid w:val="00933AD8"/>
    <w:rsid w:val="00940EE1"/>
    <w:rsid w:val="00941ADB"/>
    <w:rsid w:val="00945BF9"/>
    <w:rsid w:val="009552BE"/>
    <w:rsid w:val="00961784"/>
    <w:rsid w:val="00974119"/>
    <w:rsid w:val="00975551"/>
    <w:rsid w:val="0098260D"/>
    <w:rsid w:val="00985014"/>
    <w:rsid w:val="009859C0"/>
    <w:rsid w:val="00985E44"/>
    <w:rsid w:val="00996102"/>
    <w:rsid w:val="009975B6"/>
    <w:rsid w:val="00997B4D"/>
    <w:rsid w:val="009A4531"/>
    <w:rsid w:val="009B05E4"/>
    <w:rsid w:val="009B25A0"/>
    <w:rsid w:val="009C05F2"/>
    <w:rsid w:val="009C1615"/>
    <w:rsid w:val="009C3ECB"/>
    <w:rsid w:val="009D2C35"/>
    <w:rsid w:val="009D3C93"/>
    <w:rsid w:val="009D60EE"/>
    <w:rsid w:val="009D7486"/>
    <w:rsid w:val="009E0506"/>
    <w:rsid w:val="009E2FB3"/>
    <w:rsid w:val="009E506C"/>
    <w:rsid w:val="009E6CB4"/>
    <w:rsid w:val="009F095B"/>
    <w:rsid w:val="009F1187"/>
    <w:rsid w:val="00A00F96"/>
    <w:rsid w:val="00A03E33"/>
    <w:rsid w:val="00A070C1"/>
    <w:rsid w:val="00A11519"/>
    <w:rsid w:val="00A166F9"/>
    <w:rsid w:val="00A20DF5"/>
    <w:rsid w:val="00A2555C"/>
    <w:rsid w:val="00A274C7"/>
    <w:rsid w:val="00A33E90"/>
    <w:rsid w:val="00A3402A"/>
    <w:rsid w:val="00A42813"/>
    <w:rsid w:val="00A4426B"/>
    <w:rsid w:val="00A443C0"/>
    <w:rsid w:val="00A462FF"/>
    <w:rsid w:val="00A54C79"/>
    <w:rsid w:val="00A61540"/>
    <w:rsid w:val="00A628AC"/>
    <w:rsid w:val="00A63736"/>
    <w:rsid w:val="00A65C6B"/>
    <w:rsid w:val="00A72E9C"/>
    <w:rsid w:val="00A73730"/>
    <w:rsid w:val="00A767B4"/>
    <w:rsid w:val="00A91843"/>
    <w:rsid w:val="00AA009F"/>
    <w:rsid w:val="00AA0F52"/>
    <w:rsid w:val="00AA19AA"/>
    <w:rsid w:val="00AA1DA6"/>
    <w:rsid w:val="00AA2A0D"/>
    <w:rsid w:val="00AB0F8F"/>
    <w:rsid w:val="00AB1E50"/>
    <w:rsid w:val="00AB39BE"/>
    <w:rsid w:val="00AC1625"/>
    <w:rsid w:val="00AC5927"/>
    <w:rsid w:val="00AD0930"/>
    <w:rsid w:val="00AD23F6"/>
    <w:rsid w:val="00AD336F"/>
    <w:rsid w:val="00AE21FE"/>
    <w:rsid w:val="00AE7BFB"/>
    <w:rsid w:val="00AF037D"/>
    <w:rsid w:val="00AF09E2"/>
    <w:rsid w:val="00AF1AA9"/>
    <w:rsid w:val="00AF2A96"/>
    <w:rsid w:val="00AF6AD2"/>
    <w:rsid w:val="00B036AC"/>
    <w:rsid w:val="00B0657F"/>
    <w:rsid w:val="00B07A63"/>
    <w:rsid w:val="00B112C2"/>
    <w:rsid w:val="00B11BA1"/>
    <w:rsid w:val="00B12BCD"/>
    <w:rsid w:val="00B137FE"/>
    <w:rsid w:val="00B14810"/>
    <w:rsid w:val="00B17CC7"/>
    <w:rsid w:val="00B20F0B"/>
    <w:rsid w:val="00B22182"/>
    <w:rsid w:val="00B224C1"/>
    <w:rsid w:val="00B2303F"/>
    <w:rsid w:val="00B27264"/>
    <w:rsid w:val="00B30AD5"/>
    <w:rsid w:val="00B31423"/>
    <w:rsid w:val="00B33FF2"/>
    <w:rsid w:val="00B36BF6"/>
    <w:rsid w:val="00B41147"/>
    <w:rsid w:val="00B41FE9"/>
    <w:rsid w:val="00B45227"/>
    <w:rsid w:val="00B45383"/>
    <w:rsid w:val="00B55072"/>
    <w:rsid w:val="00B575C5"/>
    <w:rsid w:val="00B60C0B"/>
    <w:rsid w:val="00B62B58"/>
    <w:rsid w:val="00B723B2"/>
    <w:rsid w:val="00B80F79"/>
    <w:rsid w:val="00B81947"/>
    <w:rsid w:val="00B83ED6"/>
    <w:rsid w:val="00B842DA"/>
    <w:rsid w:val="00B91CDF"/>
    <w:rsid w:val="00B96DFB"/>
    <w:rsid w:val="00BA19CE"/>
    <w:rsid w:val="00BA28EF"/>
    <w:rsid w:val="00BA59CD"/>
    <w:rsid w:val="00BA71F8"/>
    <w:rsid w:val="00BA79F1"/>
    <w:rsid w:val="00BB43EF"/>
    <w:rsid w:val="00BB4A80"/>
    <w:rsid w:val="00BB6083"/>
    <w:rsid w:val="00BC052A"/>
    <w:rsid w:val="00BC1025"/>
    <w:rsid w:val="00BC1B6D"/>
    <w:rsid w:val="00BC1F0A"/>
    <w:rsid w:val="00BC427A"/>
    <w:rsid w:val="00BC473A"/>
    <w:rsid w:val="00BC6BC5"/>
    <w:rsid w:val="00BD1B28"/>
    <w:rsid w:val="00BD4469"/>
    <w:rsid w:val="00BD4B1B"/>
    <w:rsid w:val="00BD6C18"/>
    <w:rsid w:val="00BE12A7"/>
    <w:rsid w:val="00BE6E7E"/>
    <w:rsid w:val="00BE7029"/>
    <w:rsid w:val="00BE70AB"/>
    <w:rsid w:val="00BF4CFA"/>
    <w:rsid w:val="00BF5F6D"/>
    <w:rsid w:val="00C04064"/>
    <w:rsid w:val="00C05B44"/>
    <w:rsid w:val="00C05EE5"/>
    <w:rsid w:val="00C116E3"/>
    <w:rsid w:val="00C215DB"/>
    <w:rsid w:val="00C27AF8"/>
    <w:rsid w:val="00C30596"/>
    <w:rsid w:val="00C31092"/>
    <w:rsid w:val="00C313F3"/>
    <w:rsid w:val="00C33595"/>
    <w:rsid w:val="00C3370D"/>
    <w:rsid w:val="00C414F5"/>
    <w:rsid w:val="00C4584B"/>
    <w:rsid w:val="00C54DE4"/>
    <w:rsid w:val="00C603A7"/>
    <w:rsid w:val="00C6415F"/>
    <w:rsid w:val="00C64D45"/>
    <w:rsid w:val="00C65A34"/>
    <w:rsid w:val="00C714EB"/>
    <w:rsid w:val="00C724A3"/>
    <w:rsid w:val="00C83103"/>
    <w:rsid w:val="00C83BB9"/>
    <w:rsid w:val="00C84452"/>
    <w:rsid w:val="00C85C3E"/>
    <w:rsid w:val="00C87735"/>
    <w:rsid w:val="00C87F71"/>
    <w:rsid w:val="00C930C1"/>
    <w:rsid w:val="00C94BB6"/>
    <w:rsid w:val="00C9556F"/>
    <w:rsid w:val="00CA366C"/>
    <w:rsid w:val="00CA3FF7"/>
    <w:rsid w:val="00CA5849"/>
    <w:rsid w:val="00CA595B"/>
    <w:rsid w:val="00CA7AC0"/>
    <w:rsid w:val="00CB2514"/>
    <w:rsid w:val="00CB35FB"/>
    <w:rsid w:val="00CB3BC8"/>
    <w:rsid w:val="00CC568E"/>
    <w:rsid w:val="00CC601F"/>
    <w:rsid w:val="00CC654F"/>
    <w:rsid w:val="00CD00E4"/>
    <w:rsid w:val="00CD048E"/>
    <w:rsid w:val="00CD3738"/>
    <w:rsid w:val="00CD7818"/>
    <w:rsid w:val="00CE3C7D"/>
    <w:rsid w:val="00CE5829"/>
    <w:rsid w:val="00CE594C"/>
    <w:rsid w:val="00CF00E5"/>
    <w:rsid w:val="00CF0FEC"/>
    <w:rsid w:val="00CF441B"/>
    <w:rsid w:val="00CF4CE3"/>
    <w:rsid w:val="00D028A3"/>
    <w:rsid w:val="00D02A4A"/>
    <w:rsid w:val="00D030B9"/>
    <w:rsid w:val="00D07B22"/>
    <w:rsid w:val="00D12BC9"/>
    <w:rsid w:val="00D13DBC"/>
    <w:rsid w:val="00D15BD2"/>
    <w:rsid w:val="00D1676F"/>
    <w:rsid w:val="00D21625"/>
    <w:rsid w:val="00D21C13"/>
    <w:rsid w:val="00D21DBF"/>
    <w:rsid w:val="00D23C3B"/>
    <w:rsid w:val="00D30E3E"/>
    <w:rsid w:val="00D37C62"/>
    <w:rsid w:val="00D37F76"/>
    <w:rsid w:val="00D42680"/>
    <w:rsid w:val="00D43315"/>
    <w:rsid w:val="00D44751"/>
    <w:rsid w:val="00D466B3"/>
    <w:rsid w:val="00D500B5"/>
    <w:rsid w:val="00D52884"/>
    <w:rsid w:val="00D52C21"/>
    <w:rsid w:val="00D55491"/>
    <w:rsid w:val="00D60F2C"/>
    <w:rsid w:val="00D61315"/>
    <w:rsid w:val="00D62058"/>
    <w:rsid w:val="00D650A2"/>
    <w:rsid w:val="00D660BE"/>
    <w:rsid w:val="00D6788A"/>
    <w:rsid w:val="00D73422"/>
    <w:rsid w:val="00D75D15"/>
    <w:rsid w:val="00D802E1"/>
    <w:rsid w:val="00D85040"/>
    <w:rsid w:val="00D903C5"/>
    <w:rsid w:val="00D926B0"/>
    <w:rsid w:val="00D92A58"/>
    <w:rsid w:val="00D94E10"/>
    <w:rsid w:val="00D961DA"/>
    <w:rsid w:val="00DA3190"/>
    <w:rsid w:val="00DA33D4"/>
    <w:rsid w:val="00DA39D5"/>
    <w:rsid w:val="00DA3D28"/>
    <w:rsid w:val="00DA5626"/>
    <w:rsid w:val="00DA7FD1"/>
    <w:rsid w:val="00DB05CE"/>
    <w:rsid w:val="00DB5191"/>
    <w:rsid w:val="00DB67C4"/>
    <w:rsid w:val="00DC1462"/>
    <w:rsid w:val="00DC15AC"/>
    <w:rsid w:val="00DC5F90"/>
    <w:rsid w:val="00DC60FE"/>
    <w:rsid w:val="00DC7C57"/>
    <w:rsid w:val="00DE1915"/>
    <w:rsid w:val="00DE3605"/>
    <w:rsid w:val="00DE5570"/>
    <w:rsid w:val="00DF089F"/>
    <w:rsid w:val="00DF1242"/>
    <w:rsid w:val="00DF3710"/>
    <w:rsid w:val="00DF550B"/>
    <w:rsid w:val="00E061CB"/>
    <w:rsid w:val="00E06218"/>
    <w:rsid w:val="00E17836"/>
    <w:rsid w:val="00E249AF"/>
    <w:rsid w:val="00E26FD5"/>
    <w:rsid w:val="00E31961"/>
    <w:rsid w:val="00E340CD"/>
    <w:rsid w:val="00E34360"/>
    <w:rsid w:val="00E415B1"/>
    <w:rsid w:val="00E50841"/>
    <w:rsid w:val="00E5396E"/>
    <w:rsid w:val="00E53E5A"/>
    <w:rsid w:val="00E541C9"/>
    <w:rsid w:val="00E62590"/>
    <w:rsid w:val="00E62816"/>
    <w:rsid w:val="00E66362"/>
    <w:rsid w:val="00E704BE"/>
    <w:rsid w:val="00E82DB5"/>
    <w:rsid w:val="00E82DE3"/>
    <w:rsid w:val="00E84D14"/>
    <w:rsid w:val="00E86485"/>
    <w:rsid w:val="00E87D18"/>
    <w:rsid w:val="00E92271"/>
    <w:rsid w:val="00E96A7C"/>
    <w:rsid w:val="00EA1C55"/>
    <w:rsid w:val="00EA7E8F"/>
    <w:rsid w:val="00EB299C"/>
    <w:rsid w:val="00EB5502"/>
    <w:rsid w:val="00EB55F3"/>
    <w:rsid w:val="00EC1761"/>
    <w:rsid w:val="00EC21BB"/>
    <w:rsid w:val="00ED036C"/>
    <w:rsid w:val="00ED1CC8"/>
    <w:rsid w:val="00ED44DE"/>
    <w:rsid w:val="00ED7BF6"/>
    <w:rsid w:val="00EE4BAD"/>
    <w:rsid w:val="00EE62CB"/>
    <w:rsid w:val="00EF0FEC"/>
    <w:rsid w:val="00EF5192"/>
    <w:rsid w:val="00EF55EE"/>
    <w:rsid w:val="00F056A1"/>
    <w:rsid w:val="00F05B5E"/>
    <w:rsid w:val="00F117B0"/>
    <w:rsid w:val="00F1503A"/>
    <w:rsid w:val="00F17B14"/>
    <w:rsid w:val="00F23F14"/>
    <w:rsid w:val="00F24A0D"/>
    <w:rsid w:val="00F302AE"/>
    <w:rsid w:val="00F342BD"/>
    <w:rsid w:val="00F43D30"/>
    <w:rsid w:val="00F43EB9"/>
    <w:rsid w:val="00F47330"/>
    <w:rsid w:val="00F4737F"/>
    <w:rsid w:val="00F4754F"/>
    <w:rsid w:val="00F548FC"/>
    <w:rsid w:val="00F5694D"/>
    <w:rsid w:val="00F5728C"/>
    <w:rsid w:val="00F60465"/>
    <w:rsid w:val="00F611D3"/>
    <w:rsid w:val="00F6316C"/>
    <w:rsid w:val="00F6372F"/>
    <w:rsid w:val="00F639A5"/>
    <w:rsid w:val="00F63BF4"/>
    <w:rsid w:val="00F64F17"/>
    <w:rsid w:val="00F66210"/>
    <w:rsid w:val="00F726AA"/>
    <w:rsid w:val="00F73FE4"/>
    <w:rsid w:val="00F7411C"/>
    <w:rsid w:val="00F7574F"/>
    <w:rsid w:val="00F8152C"/>
    <w:rsid w:val="00F8263A"/>
    <w:rsid w:val="00F9032D"/>
    <w:rsid w:val="00F91314"/>
    <w:rsid w:val="00F91726"/>
    <w:rsid w:val="00F95F4D"/>
    <w:rsid w:val="00FA2D42"/>
    <w:rsid w:val="00FA4CE0"/>
    <w:rsid w:val="00FA6545"/>
    <w:rsid w:val="00FA6A95"/>
    <w:rsid w:val="00FB00A9"/>
    <w:rsid w:val="00FB2AD9"/>
    <w:rsid w:val="00FC2434"/>
    <w:rsid w:val="00FD0851"/>
    <w:rsid w:val="00FD3BDD"/>
    <w:rsid w:val="00FD3FBA"/>
    <w:rsid w:val="00FD5ABC"/>
    <w:rsid w:val="00FD6F0F"/>
    <w:rsid w:val="00FE028E"/>
    <w:rsid w:val="00FE1691"/>
    <w:rsid w:val="00FE1D2F"/>
    <w:rsid w:val="00FE2A5C"/>
    <w:rsid w:val="00FE2BFF"/>
    <w:rsid w:val="00FE2C27"/>
    <w:rsid w:val="00FE307B"/>
    <w:rsid w:val="00FE4528"/>
    <w:rsid w:val="00FE60F2"/>
    <w:rsid w:val="00FF1A8C"/>
    <w:rsid w:val="00FF1DE3"/>
    <w:rsid w:val="00FF2DCC"/>
    <w:rsid w:val="00FF3A18"/>
    <w:rsid w:val="00FF706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194D"/>
  </w:style>
  <w:style w:type="paragraph" w:styleId="Nagwek1">
    <w:name w:val="heading 1"/>
    <w:basedOn w:val="Normalny"/>
    <w:next w:val="Normalny"/>
    <w:link w:val="Nagwek1Znak"/>
    <w:uiPriority w:val="9"/>
    <w:qFormat/>
    <w:rsid w:val="00581B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D04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
    <w:semiHidden/>
    <w:unhideWhenUsed/>
    <w:qFormat/>
    <w:rsid w:val="006969B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umowy">
    <w:name w:val="Tytuł umowy"/>
    <w:basedOn w:val="Bezodstpw"/>
    <w:link w:val="TytuumowyZnak"/>
    <w:autoRedefine/>
    <w:qFormat/>
    <w:rsid w:val="007A13A2"/>
    <w:pPr>
      <w:spacing w:line="276" w:lineRule="auto"/>
      <w:jc w:val="center"/>
    </w:pPr>
    <w:rPr>
      <w:rFonts w:eastAsia="Times New Roman" w:cs="Arial"/>
      <w:b/>
      <w:color w:val="17365D" w:themeColor="text2" w:themeShade="BF"/>
      <w:sz w:val="72"/>
      <w:szCs w:val="72"/>
    </w:rPr>
  </w:style>
  <w:style w:type="character" w:customStyle="1" w:styleId="TytuumowyZnak">
    <w:name w:val="Tytuł umowy Znak"/>
    <w:basedOn w:val="Domylnaczcionkaakapitu"/>
    <w:link w:val="Tytuumowy"/>
    <w:rsid w:val="007A13A2"/>
    <w:rPr>
      <w:rFonts w:eastAsia="Times New Roman" w:cs="Arial"/>
      <w:b/>
      <w:color w:val="17365D" w:themeColor="text2" w:themeShade="BF"/>
      <w:sz w:val="72"/>
      <w:szCs w:val="72"/>
    </w:rPr>
  </w:style>
  <w:style w:type="paragraph" w:customStyle="1" w:styleId="Nagwkiparagrawpodtytuy">
    <w:name w:val="Nagłówki paragraów_podtytuły"/>
    <w:basedOn w:val="Normalny"/>
    <w:link w:val="NagwkiparagrawpodtytuyZnak"/>
    <w:qFormat/>
    <w:rsid w:val="001D51A1"/>
    <w:rPr>
      <w:rFonts w:ascii="Arial" w:hAnsi="Arial" w:cs="Arial"/>
      <w:b/>
      <w:sz w:val="24"/>
      <w:szCs w:val="24"/>
    </w:rPr>
  </w:style>
  <w:style w:type="character" w:customStyle="1" w:styleId="NagwkiparagrawpodtytuyZnak">
    <w:name w:val="Nagłówki paragraów_podtytuły Znak"/>
    <w:basedOn w:val="Domylnaczcionkaakapitu"/>
    <w:link w:val="Nagwkiparagrawpodtytuy"/>
    <w:rsid w:val="001D51A1"/>
    <w:rPr>
      <w:rFonts w:ascii="Arial" w:hAnsi="Arial" w:cs="Arial"/>
      <w:b/>
      <w:sz w:val="24"/>
      <w:szCs w:val="24"/>
    </w:rPr>
  </w:style>
  <w:style w:type="paragraph" w:styleId="Bezodstpw">
    <w:name w:val="No Spacing"/>
    <w:qFormat/>
    <w:rsid w:val="00066123"/>
    <w:pPr>
      <w:spacing w:after="0" w:line="240" w:lineRule="auto"/>
    </w:pPr>
  </w:style>
  <w:style w:type="paragraph" w:styleId="Tytu">
    <w:name w:val="Title"/>
    <w:basedOn w:val="Normalny"/>
    <w:next w:val="Normalny"/>
    <w:link w:val="TytuZnak"/>
    <w:uiPriority w:val="10"/>
    <w:qFormat/>
    <w:rsid w:val="00945BF9"/>
    <w:pPr>
      <w:pBdr>
        <w:bottom w:val="single" w:sz="8" w:space="4" w:color="4F81BD" w:themeColor="accent1"/>
      </w:pBdr>
      <w:spacing w:after="300" w:line="240" w:lineRule="auto"/>
      <w:contextualSpacing/>
    </w:pPr>
    <w:rPr>
      <w:rFonts w:ascii="Arial" w:eastAsiaTheme="majorEastAsia" w:hAnsi="Arial" w:cstheme="majorBidi"/>
      <w:b/>
      <w:color w:val="17365D" w:themeColor="text2" w:themeShade="BF"/>
      <w:spacing w:val="5"/>
      <w:kern w:val="28"/>
      <w:szCs w:val="52"/>
    </w:rPr>
  </w:style>
  <w:style w:type="character" w:customStyle="1" w:styleId="TytuZnak">
    <w:name w:val="Tytuł Znak"/>
    <w:basedOn w:val="Domylnaczcionkaakapitu"/>
    <w:link w:val="Tytu"/>
    <w:uiPriority w:val="10"/>
    <w:rsid w:val="00945BF9"/>
    <w:rPr>
      <w:rFonts w:ascii="Arial" w:eastAsiaTheme="majorEastAsia" w:hAnsi="Arial" w:cstheme="majorBidi"/>
      <w:b/>
      <w:color w:val="17365D" w:themeColor="text2" w:themeShade="BF"/>
      <w:spacing w:val="5"/>
      <w:kern w:val="28"/>
      <w:szCs w:val="52"/>
    </w:rPr>
  </w:style>
  <w:style w:type="paragraph" w:styleId="Nagwek">
    <w:name w:val="header"/>
    <w:basedOn w:val="Normalny"/>
    <w:link w:val="NagwekZnak"/>
    <w:uiPriority w:val="99"/>
    <w:unhideWhenUsed/>
    <w:rsid w:val="00581B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1BF1"/>
  </w:style>
  <w:style w:type="paragraph" w:styleId="Stopka">
    <w:name w:val="footer"/>
    <w:basedOn w:val="Normalny"/>
    <w:link w:val="StopkaZnak"/>
    <w:unhideWhenUsed/>
    <w:rsid w:val="00581BF1"/>
    <w:pPr>
      <w:tabs>
        <w:tab w:val="center" w:pos="4536"/>
        <w:tab w:val="right" w:pos="9072"/>
      </w:tabs>
      <w:spacing w:after="0" w:line="240" w:lineRule="auto"/>
    </w:pPr>
  </w:style>
  <w:style w:type="character" w:customStyle="1" w:styleId="StopkaZnak">
    <w:name w:val="Stopka Znak"/>
    <w:basedOn w:val="Domylnaczcionkaakapitu"/>
    <w:link w:val="Stopka"/>
    <w:rsid w:val="00581BF1"/>
  </w:style>
  <w:style w:type="character" w:customStyle="1" w:styleId="Nagwek1Znak">
    <w:name w:val="Nagłówek 1 Znak"/>
    <w:basedOn w:val="Domylnaczcionkaakapitu"/>
    <w:link w:val="Nagwek1"/>
    <w:uiPriority w:val="9"/>
    <w:rsid w:val="00581BF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581BF1"/>
    <w:pPr>
      <w:outlineLvl w:val="9"/>
    </w:pPr>
    <w:rPr>
      <w:lang w:eastAsia="pl-PL"/>
    </w:rPr>
  </w:style>
  <w:style w:type="paragraph" w:styleId="Tekstdymka">
    <w:name w:val="Balloon Text"/>
    <w:basedOn w:val="Normalny"/>
    <w:link w:val="TekstdymkaZnak"/>
    <w:uiPriority w:val="99"/>
    <w:semiHidden/>
    <w:unhideWhenUsed/>
    <w:rsid w:val="00581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1BF1"/>
    <w:rPr>
      <w:rFonts w:ascii="Tahoma" w:hAnsi="Tahoma" w:cs="Tahoma"/>
      <w:sz w:val="16"/>
      <w:szCs w:val="16"/>
    </w:rPr>
  </w:style>
  <w:style w:type="paragraph" w:styleId="Spistreci1">
    <w:name w:val="toc 1"/>
    <w:basedOn w:val="Normalny"/>
    <w:next w:val="Normalny"/>
    <w:autoRedefine/>
    <w:uiPriority w:val="39"/>
    <w:unhideWhenUsed/>
    <w:rsid w:val="00622AE2"/>
    <w:pPr>
      <w:tabs>
        <w:tab w:val="left" w:pos="440"/>
        <w:tab w:val="right" w:leader="dot" w:pos="9062"/>
      </w:tabs>
      <w:spacing w:after="100"/>
    </w:pPr>
  </w:style>
  <w:style w:type="character" w:styleId="Hipercze">
    <w:name w:val="Hyperlink"/>
    <w:basedOn w:val="Domylnaczcionkaakapitu"/>
    <w:uiPriority w:val="99"/>
    <w:unhideWhenUsed/>
    <w:rsid w:val="00622AE2"/>
    <w:rPr>
      <w:color w:val="0000FF" w:themeColor="hyperlink"/>
      <w:u w:val="single"/>
    </w:rPr>
  </w:style>
  <w:style w:type="paragraph" w:styleId="Akapitzlist">
    <w:name w:val="List Paragraph"/>
    <w:aliases w:val="SWZ (akapit bez listy),L1,Numerowanie,2 heading,A_wyliczenie,K-P_odwolanie,Akapit z listą5,maz_wyliczenie,opis dzialania,zwykły tekst,List Paragraph1,BulletC,normalny tekst,Obiekt,Akapit z listą numerowaną,Podsis rysunku,List bullet,NOWY"/>
    <w:basedOn w:val="Normalny"/>
    <w:link w:val="AkapitzlistZnak"/>
    <w:uiPriority w:val="34"/>
    <w:qFormat/>
    <w:rsid w:val="00564279"/>
    <w:pPr>
      <w:spacing w:after="0" w:line="240" w:lineRule="auto"/>
      <w:contextualSpacing/>
    </w:pPr>
    <w:rPr>
      <w:sz w:val="24"/>
      <w:szCs w:val="24"/>
    </w:rPr>
  </w:style>
  <w:style w:type="character" w:styleId="Tytuksiki">
    <w:name w:val="Book Title"/>
    <w:aliases w:val="SWZ_Akapit z listą jednopoziomową"/>
    <w:uiPriority w:val="33"/>
    <w:qFormat/>
    <w:rsid w:val="001F2AB5"/>
    <w:rPr>
      <w:sz w:val="24"/>
      <w:szCs w:val="24"/>
      <w:lang w:eastAsia="pl-PL"/>
    </w:rPr>
  </w:style>
  <w:style w:type="paragraph" w:customStyle="1" w:styleId="Default">
    <w:name w:val="Default"/>
    <w:qFormat/>
    <w:rsid w:val="00985014"/>
    <w:pPr>
      <w:autoSpaceDE w:val="0"/>
      <w:autoSpaceDN w:val="0"/>
      <w:adjustRightInd w:val="0"/>
      <w:spacing w:after="0" w:line="240" w:lineRule="auto"/>
    </w:pPr>
    <w:rPr>
      <w:rFonts w:ascii="Trebuchet MS" w:hAnsi="Trebuchet MS" w:cs="Trebuchet MS"/>
      <w:color w:val="000000"/>
      <w:sz w:val="24"/>
      <w:szCs w:val="24"/>
    </w:rPr>
  </w:style>
  <w:style w:type="paragraph" w:styleId="Tekstprzypisudolnego">
    <w:name w:val="footnote text"/>
    <w:aliases w:val="Podrozdział"/>
    <w:basedOn w:val="Normalny"/>
    <w:link w:val="TekstprzypisudolnegoZnak"/>
    <w:uiPriority w:val="99"/>
    <w:semiHidden/>
    <w:rsid w:val="004B579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B579D"/>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4B579D"/>
    <w:rPr>
      <w:rFonts w:cs="Times New Roman"/>
      <w:sz w:val="20"/>
      <w:vertAlign w:val="superscript"/>
    </w:rPr>
  </w:style>
  <w:style w:type="paragraph" w:customStyle="1" w:styleId="arimr">
    <w:name w:val="arimr"/>
    <w:basedOn w:val="Normalny"/>
    <w:rsid w:val="004B579D"/>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AkapitzlistZnak">
    <w:name w:val="Akapit z listą Znak"/>
    <w:aliases w:val="SWZ (akapit bez listy) Znak,L1 Znak,Numerowanie Znak,2 heading Znak,A_wyliczenie Znak,K-P_odwolanie Znak,Akapit z listą5 Znak,maz_wyliczenie Znak,opis dzialania Znak,zwykły tekst Znak,List Paragraph1 Znak,BulletC Znak,Obiekt Znak"/>
    <w:link w:val="Akapitzlist"/>
    <w:uiPriority w:val="34"/>
    <w:qFormat/>
    <w:locked/>
    <w:rsid w:val="001D7EAE"/>
    <w:rPr>
      <w:sz w:val="24"/>
      <w:szCs w:val="24"/>
    </w:rPr>
  </w:style>
  <w:style w:type="character" w:customStyle="1" w:styleId="Teksttreci">
    <w:name w:val="Tekst treści_"/>
    <w:link w:val="Teksttreci0"/>
    <w:locked/>
    <w:rsid w:val="00443E44"/>
    <w:rPr>
      <w:rFonts w:ascii="Verdana" w:hAnsi="Verdana"/>
      <w:sz w:val="19"/>
      <w:shd w:val="clear" w:color="auto" w:fill="FFFFFF"/>
    </w:rPr>
  </w:style>
  <w:style w:type="paragraph" w:customStyle="1" w:styleId="Teksttreci0">
    <w:name w:val="Tekst treści"/>
    <w:basedOn w:val="Normalny"/>
    <w:link w:val="Teksttreci"/>
    <w:rsid w:val="00443E44"/>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443E44"/>
    <w:rPr>
      <w:rFonts w:ascii="Verdana" w:hAnsi="Verdana"/>
      <w:sz w:val="19"/>
      <w:shd w:val="clear" w:color="auto" w:fill="FFFFFF"/>
    </w:rPr>
  </w:style>
  <w:style w:type="paragraph" w:customStyle="1" w:styleId="Teksttreci40">
    <w:name w:val="Tekst treści (4)"/>
    <w:basedOn w:val="Normalny"/>
    <w:link w:val="Teksttreci4"/>
    <w:rsid w:val="00443E44"/>
    <w:pPr>
      <w:shd w:val="clear" w:color="auto" w:fill="FFFFFF"/>
      <w:spacing w:before="240" w:after="240" w:line="240" w:lineRule="atLeast"/>
      <w:ind w:hanging="1420"/>
      <w:jc w:val="both"/>
    </w:pPr>
    <w:rPr>
      <w:rFonts w:ascii="Verdana" w:hAnsi="Verdana"/>
      <w:sz w:val="19"/>
    </w:rPr>
  </w:style>
  <w:style w:type="character" w:customStyle="1" w:styleId="Nierozpoznanawzmianka1">
    <w:name w:val="Nierozpoznana wzmianka1"/>
    <w:basedOn w:val="Domylnaczcionkaakapitu"/>
    <w:uiPriority w:val="99"/>
    <w:semiHidden/>
    <w:unhideWhenUsed/>
    <w:rsid w:val="00A274C7"/>
    <w:rPr>
      <w:color w:val="605E5C"/>
      <w:shd w:val="clear" w:color="auto" w:fill="E1DFDD"/>
    </w:rPr>
  </w:style>
  <w:style w:type="numbering" w:customStyle="1" w:styleId="Styl1">
    <w:name w:val="Styl1"/>
    <w:uiPriority w:val="99"/>
    <w:rsid w:val="00B91CDF"/>
    <w:pPr>
      <w:numPr>
        <w:numId w:val="1"/>
      </w:numPr>
    </w:pPr>
  </w:style>
  <w:style w:type="character" w:styleId="UyteHipercze">
    <w:name w:val="FollowedHyperlink"/>
    <w:basedOn w:val="Domylnaczcionkaakapitu"/>
    <w:uiPriority w:val="99"/>
    <w:semiHidden/>
    <w:unhideWhenUsed/>
    <w:rsid w:val="00DA7FD1"/>
    <w:rPr>
      <w:color w:val="800080" w:themeColor="followedHyperlink"/>
      <w:u w:val="single"/>
    </w:rPr>
  </w:style>
  <w:style w:type="table" w:styleId="Tabela-Siatka">
    <w:name w:val="Table Grid"/>
    <w:basedOn w:val="Standardowy"/>
    <w:uiPriority w:val="39"/>
    <w:rsid w:val="00F1503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21">
    <w:name w:val="Tekst podstawowy wcięty 21"/>
    <w:basedOn w:val="Normalny"/>
    <w:rsid w:val="00BE70AB"/>
    <w:pPr>
      <w:tabs>
        <w:tab w:val="left" w:pos="360"/>
      </w:tabs>
      <w:spacing w:after="0" w:line="240" w:lineRule="auto"/>
      <w:ind w:left="360" w:hanging="360"/>
    </w:pPr>
    <w:rPr>
      <w:rFonts w:ascii="Arial" w:eastAsia="Times New Roman" w:hAnsi="Arial" w:cs="Times New Roman"/>
      <w:sz w:val="24"/>
      <w:szCs w:val="20"/>
      <w:lang w:eastAsia="pl-PL"/>
    </w:rPr>
  </w:style>
  <w:style w:type="character" w:styleId="Odwoaniedokomentarza">
    <w:name w:val="annotation reference"/>
    <w:basedOn w:val="Domylnaczcionkaakapitu"/>
    <w:unhideWhenUsed/>
    <w:rsid w:val="005E69CB"/>
    <w:rPr>
      <w:sz w:val="16"/>
      <w:szCs w:val="16"/>
    </w:rPr>
  </w:style>
  <w:style w:type="paragraph" w:styleId="Tekstkomentarza">
    <w:name w:val="annotation text"/>
    <w:basedOn w:val="Normalny"/>
    <w:link w:val="TekstkomentarzaZnak"/>
    <w:uiPriority w:val="99"/>
    <w:unhideWhenUsed/>
    <w:rsid w:val="005E69CB"/>
    <w:pPr>
      <w:spacing w:line="240" w:lineRule="auto"/>
    </w:pPr>
    <w:rPr>
      <w:sz w:val="20"/>
      <w:szCs w:val="20"/>
    </w:rPr>
  </w:style>
  <w:style w:type="character" w:customStyle="1" w:styleId="TekstkomentarzaZnak">
    <w:name w:val="Tekst komentarza Znak"/>
    <w:basedOn w:val="Domylnaczcionkaakapitu"/>
    <w:link w:val="Tekstkomentarza"/>
    <w:uiPriority w:val="99"/>
    <w:rsid w:val="005E69CB"/>
    <w:rPr>
      <w:sz w:val="20"/>
      <w:szCs w:val="20"/>
    </w:rPr>
  </w:style>
  <w:style w:type="paragraph" w:styleId="Tematkomentarza">
    <w:name w:val="annotation subject"/>
    <w:basedOn w:val="Tekstkomentarza"/>
    <w:next w:val="Tekstkomentarza"/>
    <w:link w:val="TematkomentarzaZnak"/>
    <w:uiPriority w:val="99"/>
    <w:semiHidden/>
    <w:unhideWhenUsed/>
    <w:rsid w:val="005E69CB"/>
    <w:rPr>
      <w:b/>
      <w:bCs/>
    </w:rPr>
  </w:style>
  <w:style w:type="character" w:customStyle="1" w:styleId="TematkomentarzaZnak">
    <w:name w:val="Temat komentarza Znak"/>
    <w:basedOn w:val="TekstkomentarzaZnak"/>
    <w:link w:val="Tematkomentarza"/>
    <w:uiPriority w:val="99"/>
    <w:semiHidden/>
    <w:rsid w:val="005E69CB"/>
    <w:rPr>
      <w:b/>
      <w:bCs/>
      <w:sz w:val="20"/>
      <w:szCs w:val="20"/>
    </w:rPr>
  </w:style>
  <w:style w:type="character" w:customStyle="1" w:styleId="UnresolvedMention">
    <w:name w:val="Unresolved Mention"/>
    <w:basedOn w:val="Domylnaczcionkaakapitu"/>
    <w:uiPriority w:val="99"/>
    <w:semiHidden/>
    <w:unhideWhenUsed/>
    <w:rsid w:val="00FB00A9"/>
    <w:rPr>
      <w:color w:val="605E5C"/>
      <w:shd w:val="clear" w:color="auto" w:fill="E1DFDD"/>
    </w:rPr>
  </w:style>
  <w:style w:type="paragraph" w:styleId="NormalnyWeb">
    <w:name w:val="Normal (Web)"/>
    <w:basedOn w:val="Normalny"/>
    <w:uiPriority w:val="99"/>
    <w:semiHidden/>
    <w:unhideWhenUsed/>
    <w:rsid w:val="00D12BC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12BC9"/>
    <w:rPr>
      <w:b/>
      <w:bCs/>
    </w:rPr>
  </w:style>
  <w:style w:type="paragraph" w:customStyle="1" w:styleId="Standard">
    <w:name w:val="Standard"/>
    <w:rsid w:val="00AE21FE"/>
    <w:pPr>
      <w:suppressAutoHyphens/>
      <w:autoSpaceDN w:val="0"/>
      <w:spacing w:after="160" w:line="240" w:lineRule="auto"/>
      <w:textAlignment w:val="baseline"/>
    </w:pPr>
    <w:rPr>
      <w:rFonts w:ascii="Calibri" w:eastAsia="SimSun" w:hAnsi="Calibri" w:cs="Calibri"/>
      <w:kern w:val="3"/>
    </w:rPr>
  </w:style>
  <w:style w:type="character" w:customStyle="1" w:styleId="markedcontent">
    <w:name w:val="markedcontent"/>
    <w:basedOn w:val="Domylnaczcionkaakapitu"/>
    <w:rsid w:val="007A13A2"/>
  </w:style>
  <w:style w:type="paragraph" w:customStyle="1" w:styleId="msonormal0">
    <w:name w:val="msonormal"/>
    <w:basedOn w:val="Normalny"/>
    <w:rsid w:val="00DC5F9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CD048E"/>
    <w:rPr>
      <w:rFonts w:asciiTheme="majorHAnsi" w:eastAsiaTheme="majorEastAsia" w:hAnsiTheme="majorHAnsi" w:cstheme="majorBidi"/>
      <w:color w:val="365F91" w:themeColor="accent1" w:themeShade="BF"/>
      <w:sz w:val="26"/>
      <w:szCs w:val="26"/>
    </w:rPr>
  </w:style>
  <w:style w:type="character" w:customStyle="1" w:styleId="TeksttreciPogrubienie1">
    <w:name w:val="Tekst treści + Pogrubienie1"/>
    <w:aliases w:val="Odstępy 0 pt1"/>
    <w:rsid w:val="00CD048E"/>
    <w:rPr>
      <w:rFonts w:ascii="Tahoma" w:hAnsi="Tahoma" w:cs="Tahoma"/>
      <w:b/>
      <w:bCs/>
      <w:spacing w:val="6"/>
      <w:sz w:val="16"/>
      <w:szCs w:val="16"/>
      <w:u w:val="none"/>
      <w:lang w:bidi="ar-SA"/>
    </w:rPr>
  </w:style>
  <w:style w:type="paragraph" w:styleId="Tekstpodstawowywcity3">
    <w:name w:val="Body Text Indent 3"/>
    <w:basedOn w:val="Normalny"/>
    <w:link w:val="Tekstpodstawowywcity3Znak"/>
    <w:unhideWhenUsed/>
    <w:rsid w:val="006969BD"/>
    <w:pPr>
      <w:widowControl w:val="0"/>
      <w:suppressAutoHyphens/>
      <w:spacing w:after="120" w:line="240" w:lineRule="auto"/>
      <w:ind w:left="283"/>
    </w:pPr>
    <w:rPr>
      <w:rFonts w:ascii="Times New Roman" w:eastAsia="Times New Roman" w:hAnsi="Times New Roman" w:cs="Times New Roman"/>
      <w:sz w:val="16"/>
      <w:szCs w:val="20"/>
      <w:lang w:eastAsia="ar-SA"/>
    </w:rPr>
  </w:style>
  <w:style w:type="character" w:customStyle="1" w:styleId="Tekstpodstawowywcity3Znak">
    <w:name w:val="Tekst podstawowy wcięty 3 Znak"/>
    <w:basedOn w:val="Domylnaczcionkaakapitu"/>
    <w:link w:val="Tekstpodstawowywcity3"/>
    <w:rsid w:val="006969BD"/>
    <w:rPr>
      <w:rFonts w:ascii="Times New Roman" w:eastAsia="Times New Roman" w:hAnsi="Times New Roman" w:cs="Times New Roman"/>
      <w:sz w:val="16"/>
      <w:szCs w:val="20"/>
      <w:lang w:eastAsia="ar-SA"/>
    </w:rPr>
  </w:style>
  <w:style w:type="character" w:customStyle="1" w:styleId="Nagwek4Znak">
    <w:name w:val="Nagłówek 4 Znak"/>
    <w:basedOn w:val="Domylnaczcionkaakapitu"/>
    <w:link w:val="Nagwek4"/>
    <w:uiPriority w:val="9"/>
    <w:semiHidden/>
    <w:rsid w:val="006969BD"/>
    <w:rPr>
      <w:rFonts w:asciiTheme="majorHAnsi" w:eastAsiaTheme="majorEastAsia" w:hAnsiTheme="majorHAnsi" w:cstheme="majorBidi"/>
      <w:i/>
      <w:iCs/>
      <w:color w:val="365F91" w:themeColor="accent1" w:themeShade="BF"/>
    </w:rPr>
  </w:style>
  <w:style w:type="paragraph" w:styleId="Poprawka">
    <w:name w:val="Revision"/>
    <w:hidden/>
    <w:uiPriority w:val="99"/>
    <w:semiHidden/>
    <w:rsid w:val="00877452"/>
    <w:pPr>
      <w:spacing w:after="0" w:line="240" w:lineRule="auto"/>
    </w:pPr>
  </w:style>
  <w:style w:type="numbering" w:customStyle="1" w:styleId="WW8Num32">
    <w:name w:val="WW8Num32"/>
    <w:basedOn w:val="Bezlisty"/>
    <w:rsid w:val="00806C5B"/>
    <w:pPr>
      <w:numPr>
        <w:numId w:val="11"/>
      </w:numPr>
    </w:pPr>
  </w:style>
  <w:style w:type="character" w:customStyle="1" w:styleId="pktZnak">
    <w:name w:val="pkt Znak"/>
    <w:link w:val="pkt"/>
    <w:locked/>
    <w:rsid w:val="00D1676F"/>
    <w:rPr>
      <w:rFonts w:ascii="Times New Roman" w:eastAsia="Times New Roman" w:hAnsi="Times New Roman" w:cs="Times New Roman"/>
      <w:sz w:val="24"/>
      <w:szCs w:val="20"/>
      <w:lang w:eastAsia="pl-PL"/>
    </w:rPr>
  </w:style>
  <w:style w:type="paragraph" w:customStyle="1" w:styleId="pkt">
    <w:name w:val="pkt"/>
    <w:basedOn w:val="Normalny"/>
    <w:link w:val="pktZnak"/>
    <w:rsid w:val="00D1676F"/>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unhideWhenUsed/>
    <w:rsid w:val="00482AFA"/>
    <w:pPr>
      <w:spacing w:after="100"/>
      <w:ind w:left="220"/>
    </w:pPr>
  </w:style>
  <w:style w:type="numbering" w:customStyle="1" w:styleId="Biecalista1">
    <w:name w:val="Bieżąca lista1"/>
    <w:uiPriority w:val="99"/>
    <w:rsid w:val="002B015F"/>
    <w:pPr>
      <w:numPr>
        <w:numId w:val="16"/>
      </w:numPr>
    </w:pPr>
  </w:style>
  <w:style w:type="character" w:customStyle="1" w:styleId="ng-binding">
    <w:name w:val="ng-binding"/>
    <w:basedOn w:val="Domylnaczcionkaakapitu"/>
    <w:rsid w:val="00F8263A"/>
  </w:style>
</w:styles>
</file>

<file path=word/webSettings.xml><?xml version="1.0" encoding="utf-8"?>
<w:webSettings xmlns:r="http://schemas.openxmlformats.org/officeDocument/2006/relationships" xmlns:w="http://schemas.openxmlformats.org/wordprocessingml/2006/main">
  <w:divs>
    <w:div w:id="50158092">
      <w:bodyDiv w:val="1"/>
      <w:marLeft w:val="0"/>
      <w:marRight w:val="0"/>
      <w:marTop w:val="0"/>
      <w:marBottom w:val="0"/>
      <w:divBdr>
        <w:top w:val="none" w:sz="0" w:space="0" w:color="auto"/>
        <w:left w:val="none" w:sz="0" w:space="0" w:color="auto"/>
        <w:bottom w:val="none" w:sz="0" w:space="0" w:color="auto"/>
        <w:right w:val="none" w:sz="0" w:space="0" w:color="auto"/>
      </w:divBdr>
      <w:divsChild>
        <w:div w:id="96214848">
          <w:marLeft w:val="0"/>
          <w:marRight w:val="0"/>
          <w:marTop w:val="0"/>
          <w:marBottom w:val="0"/>
          <w:divBdr>
            <w:top w:val="none" w:sz="0" w:space="0" w:color="auto"/>
            <w:left w:val="none" w:sz="0" w:space="0" w:color="auto"/>
            <w:bottom w:val="none" w:sz="0" w:space="0" w:color="auto"/>
            <w:right w:val="none" w:sz="0" w:space="0" w:color="auto"/>
          </w:divBdr>
        </w:div>
        <w:div w:id="1485657044">
          <w:marLeft w:val="0"/>
          <w:marRight w:val="0"/>
          <w:marTop w:val="0"/>
          <w:marBottom w:val="0"/>
          <w:divBdr>
            <w:top w:val="none" w:sz="0" w:space="0" w:color="auto"/>
            <w:left w:val="none" w:sz="0" w:space="0" w:color="auto"/>
            <w:bottom w:val="none" w:sz="0" w:space="0" w:color="auto"/>
            <w:right w:val="none" w:sz="0" w:space="0" w:color="auto"/>
          </w:divBdr>
        </w:div>
      </w:divsChild>
    </w:div>
    <w:div w:id="245071104">
      <w:bodyDiv w:val="1"/>
      <w:marLeft w:val="0"/>
      <w:marRight w:val="0"/>
      <w:marTop w:val="0"/>
      <w:marBottom w:val="0"/>
      <w:divBdr>
        <w:top w:val="none" w:sz="0" w:space="0" w:color="auto"/>
        <w:left w:val="none" w:sz="0" w:space="0" w:color="auto"/>
        <w:bottom w:val="none" w:sz="0" w:space="0" w:color="auto"/>
        <w:right w:val="none" w:sz="0" w:space="0" w:color="auto"/>
      </w:divBdr>
    </w:div>
    <w:div w:id="254637311">
      <w:bodyDiv w:val="1"/>
      <w:marLeft w:val="0"/>
      <w:marRight w:val="0"/>
      <w:marTop w:val="0"/>
      <w:marBottom w:val="0"/>
      <w:divBdr>
        <w:top w:val="none" w:sz="0" w:space="0" w:color="auto"/>
        <w:left w:val="none" w:sz="0" w:space="0" w:color="auto"/>
        <w:bottom w:val="none" w:sz="0" w:space="0" w:color="auto"/>
        <w:right w:val="none" w:sz="0" w:space="0" w:color="auto"/>
      </w:divBdr>
    </w:div>
    <w:div w:id="310259867">
      <w:bodyDiv w:val="1"/>
      <w:marLeft w:val="0"/>
      <w:marRight w:val="0"/>
      <w:marTop w:val="0"/>
      <w:marBottom w:val="0"/>
      <w:divBdr>
        <w:top w:val="none" w:sz="0" w:space="0" w:color="auto"/>
        <w:left w:val="none" w:sz="0" w:space="0" w:color="auto"/>
        <w:bottom w:val="none" w:sz="0" w:space="0" w:color="auto"/>
        <w:right w:val="none" w:sz="0" w:space="0" w:color="auto"/>
      </w:divBdr>
    </w:div>
    <w:div w:id="526061789">
      <w:bodyDiv w:val="1"/>
      <w:marLeft w:val="0"/>
      <w:marRight w:val="0"/>
      <w:marTop w:val="0"/>
      <w:marBottom w:val="0"/>
      <w:divBdr>
        <w:top w:val="none" w:sz="0" w:space="0" w:color="auto"/>
        <w:left w:val="none" w:sz="0" w:space="0" w:color="auto"/>
        <w:bottom w:val="none" w:sz="0" w:space="0" w:color="auto"/>
        <w:right w:val="none" w:sz="0" w:space="0" w:color="auto"/>
      </w:divBdr>
      <w:divsChild>
        <w:div w:id="1928421377">
          <w:marLeft w:val="0"/>
          <w:marRight w:val="0"/>
          <w:marTop w:val="0"/>
          <w:marBottom w:val="0"/>
          <w:divBdr>
            <w:top w:val="none" w:sz="0" w:space="0" w:color="auto"/>
            <w:left w:val="none" w:sz="0" w:space="0" w:color="auto"/>
            <w:bottom w:val="none" w:sz="0" w:space="0" w:color="auto"/>
            <w:right w:val="none" w:sz="0" w:space="0" w:color="auto"/>
          </w:divBdr>
        </w:div>
      </w:divsChild>
    </w:div>
    <w:div w:id="563372771">
      <w:bodyDiv w:val="1"/>
      <w:marLeft w:val="0"/>
      <w:marRight w:val="0"/>
      <w:marTop w:val="0"/>
      <w:marBottom w:val="0"/>
      <w:divBdr>
        <w:top w:val="none" w:sz="0" w:space="0" w:color="auto"/>
        <w:left w:val="none" w:sz="0" w:space="0" w:color="auto"/>
        <w:bottom w:val="none" w:sz="0" w:space="0" w:color="auto"/>
        <w:right w:val="none" w:sz="0" w:space="0" w:color="auto"/>
      </w:divBdr>
      <w:divsChild>
        <w:div w:id="1650010596">
          <w:marLeft w:val="0"/>
          <w:marRight w:val="0"/>
          <w:marTop w:val="0"/>
          <w:marBottom w:val="0"/>
          <w:divBdr>
            <w:top w:val="none" w:sz="0" w:space="0" w:color="auto"/>
            <w:left w:val="none" w:sz="0" w:space="0" w:color="auto"/>
            <w:bottom w:val="none" w:sz="0" w:space="0" w:color="auto"/>
            <w:right w:val="none" w:sz="0" w:space="0" w:color="auto"/>
          </w:divBdr>
        </w:div>
      </w:divsChild>
    </w:div>
    <w:div w:id="662583950">
      <w:bodyDiv w:val="1"/>
      <w:marLeft w:val="0"/>
      <w:marRight w:val="0"/>
      <w:marTop w:val="0"/>
      <w:marBottom w:val="0"/>
      <w:divBdr>
        <w:top w:val="none" w:sz="0" w:space="0" w:color="auto"/>
        <w:left w:val="none" w:sz="0" w:space="0" w:color="auto"/>
        <w:bottom w:val="none" w:sz="0" w:space="0" w:color="auto"/>
        <w:right w:val="none" w:sz="0" w:space="0" w:color="auto"/>
      </w:divBdr>
    </w:div>
    <w:div w:id="825319863">
      <w:bodyDiv w:val="1"/>
      <w:marLeft w:val="0"/>
      <w:marRight w:val="0"/>
      <w:marTop w:val="0"/>
      <w:marBottom w:val="0"/>
      <w:divBdr>
        <w:top w:val="none" w:sz="0" w:space="0" w:color="auto"/>
        <w:left w:val="none" w:sz="0" w:space="0" w:color="auto"/>
        <w:bottom w:val="none" w:sz="0" w:space="0" w:color="auto"/>
        <w:right w:val="none" w:sz="0" w:space="0" w:color="auto"/>
      </w:divBdr>
    </w:div>
    <w:div w:id="1053234154">
      <w:bodyDiv w:val="1"/>
      <w:marLeft w:val="0"/>
      <w:marRight w:val="0"/>
      <w:marTop w:val="0"/>
      <w:marBottom w:val="0"/>
      <w:divBdr>
        <w:top w:val="none" w:sz="0" w:space="0" w:color="auto"/>
        <w:left w:val="none" w:sz="0" w:space="0" w:color="auto"/>
        <w:bottom w:val="none" w:sz="0" w:space="0" w:color="auto"/>
        <w:right w:val="none" w:sz="0" w:space="0" w:color="auto"/>
      </w:divBdr>
    </w:div>
    <w:div w:id="1309284000">
      <w:bodyDiv w:val="1"/>
      <w:marLeft w:val="0"/>
      <w:marRight w:val="0"/>
      <w:marTop w:val="0"/>
      <w:marBottom w:val="0"/>
      <w:divBdr>
        <w:top w:val="none" w:sz="0" w:space="0" w:color="auto"/>
        <w:left w:val="none" w:sz="0" w:space="0" w:color="auto"/>
        <w:bottom w:val="none" w:sz="0" w:space="0" w:color="auto"/>
        <w:right w:val="none" w:sz="0" w:space="0" w:color="auto"/>
      </w:divBdr>
    </w:div>
    <w:div w:id="1325474418">
      <w:bodyDiv w:val="1"/>
      <w:marLeft w:val="0"/>
      <w:marRight w:val="0"/>
      <w:marTop w:val="0"/>
      <w:marBottom w:val="0"/>
      <w:divBdr>
        <w:top w:val="none" w:sz="0" w:space="0" w:color="auto"/>
        <w:left w:val="none" w:sz="0" w:space="0" w:color="auto"/>
        <w:bottom w:val="none" w:sz="0" w:space="0" w:color="auto"/>
        <w:right w:val="none" w:sz="0" w:space="0" w:color="auto"/>
      </w:divBdr>
    </w:div>
    <w:div w:id="1341931320">
      <w:bodyDiv w:val="1"/>
      <w:marLeft w:val="0"/>
      <w:marRight w:val="0"/>
      <w:marTop w:val="0"/>
      <w:marBottom w:val="0"/>
      <w:divBdr>
        <w:top w:val="none" w:sz="0" w:space="0" w:color="auto"/>
        <w:left w:val="none" w:sz="0" w:space="0" w:color="auto"/>
        <w:bottom w:val="none" w:sz="0" w:space="0" w:color="auto"/>
        <w:right w:val="none" w:sz="0" w:space="0" w:color="auto"/>
      </w:divBdr>
      <w:divsChild>
        <w:div w:id="1269852833">
          <w:marLeft w:val="0"/>
          <w:marRight w:val="0"/>
          <w:marTop w:val="0"/>
          <w:marBottom w:val="0"/>
          <w:divBdr>
            <w:top w:val="none" w:sz="0" w:space="0" w:color="auto"/>
            <w:left w:val="none" w:sz="0" w:space="0" w:color="auto"/>
            <w:bottom w:val="none" w:sz="0" w:space="0" w:color="auto"/>
            <w:right w:val="none" w:sz="0" w:space="0" w:color="auto"/>
          </w:divBdr>
        </w:div>
      </w:divsChild>
    </w:div>
    <w:div w:id="1422338348">
      <w:bodyDiv w:val="1"/>
      <w:marLeft w:val="0"/>
      <w:marRight w:val="0"/>
      <w:marTop w:val="0"/>
      <w:marBottom w:val="0"/>
      <w:divBdr>
        <w:top w:val="none" w:sz="0" w:space="0" w:color="auto"/>
        <w:left w:val="none" w:sz="0" w:space="0" w:color="auto"/>
        <w:bottom w:val="none" w:sz="0" w:space="0" w:color="auto"/>
        <w:right w:val="none" w:sz="0" w:space="0" w:color="auto"/>
      </w:divBdr>
    </w:div>
    <w:div w:id="1427458222">
      <w:bodyDiv w:val="1"/>
      <w:marLeft w:val="0"/>
      <w:marRight w:val="0"/>
      <w:marTop w:val="0"/>
      <w:marBottom w:val="0"/>
      <w:divBdr>
        <w:top w:val="none" w:sz="0" w:space="0" w:color="auto"/>
        <w:left w:val="none" w:sz="0" w:space="0" w:color="auto"/>
        <w:bottom w:val="none" w:sz="0" w:space="0" w:color="auto"/>
        <w:right w:val="none" w:sz="0" w:space="0" w:color="auto"/>
      </w:divBdr>
    </w:div>
    <w:div w:id="1446198020">
      <w:bodyDiv w:val="1"/>
      <w:marLeft w:val="0"/>
      <w:marRight w:val="0"/>
      <w:marTop w:val="0"/>
      <w:marBottom w:val="0"/>
      <w:divBdr>
        <w:top w:val="none" w:sz="0" w:space="0" w:color="auto"/>
        <w:left w:val="none" w:sz="0" w:space="0" w:color="auto"/>
        <w:bottom w:val="none" w:sz="0" w:space="0" w:color="auto"/>
        <w:right w:val="none" w:sz="0" w:space="0" w:color="auto"/>
      </w:divBdr>
    </w:div>
    <w:div w:id="1718897830">
      <w:bodyDiv w:val="1"/>
      <w:marLeft w:val="0"/>
      <w:marRight w:val="0"/>
      <w:marTop w:val="0"/>
      <w:marBottom w:val="0"/>
      <w:divBdr>
        <w:top w:val="none" w:sz="0" w:space="0" w:color="auto"/>
        <w:left w:val="none" w:sz="0" w:space="0" w:color="auto"/>
        <w:bottom w:val="none" w:sz="0" w:space="0" w:color="auto"/>
        <w:right w:val="none" w:sz="0" w:space="0" w:color="auto"/>
      </w:divBdr>
    </w:div>
    <w:div w:id="1948848201">
      <w:bodyDiv w:val="1"/>
      <w:marLeft w:val="0"/>
      <w:marRight w:val="0"/>
      <w:marTop w:val="0"/>
      <w:marBottom w:val="0"/>
      <w:divBdr>
        <w:top w:val="none" w:sz="0" w:space="0" w:color="auto"/>
        <w:left w:val="none" w:sz="0" w:space="0" w:color="auto"/>
        <w:bottom w:val="none" w:sz="0" w:space="0" w:color="auto"/>
        <w:right w:val="none" w:sz="0" w:space="0" w:color="auto"/>
      </w:divBdr>
    </w:div>
    <w:div w:id="1986927927">
      <w:bodyDiv w:val="1"/>
      <w:marLeft w:val="0"/>
      <w:marRight w:val="0"/>
      <w:marTop w:val="0"/>
      <w:marBottom w:val="0"/>
      <w:divBdr>
        <w:top w:val="none" w:sz="0" w:space="0" w:color="auto"/>
        <w:left w:val="none" w:sz="0" w:space="0" w:color="auto"/>
        <w:bottom w:val="none" w:sz="0" w:space="0" w:color="auto"/>
        <w:right w:val="none" w:sz="0" w:space="0" w:color="auto"/>
      </w:divBdr>
    </w:div>
    <w:div w:id="20027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gbobrowniki.pl/" TargetMode="External"/><Relationship Id="rId13" Type="http://schemas.openxmlformats.org/officeDocument/2006/relationships/hyperlink" Target="mailto:inwestycje@ugbobrowniki.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byg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mailto:ddp@ugbobrowniki.pl" TargetMode="External"/><Relationship Id="rId10" Type="http://schemas.openxmlformats.org/officeDocument/2006/relationships/hyperlink" Target="http://bip.ugbobrowniki.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nwestycje@ugbobrowni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0DC02-20D0-484A-BE22-2D41EA241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22</Pages>
  <Words>7588</Words>
  <Characters>45530</Characters>
  <Application>Microsoft Office Word</Application>
  <DocSecurity>0</DocSecurity>
  <Lines>379</Lines>
  <Paragraphs>106</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
      <vt:lpstr>Słownik pojęć</vt:lpstr>
      <vt:lpstr>Zamawiający</vt:lpstr>
      <vt:lpstr/>
      <vt:lpstr>II. Tryb udzielenia zamówienia </vt:lpstr>
      <vt:lpstr>III. Opis przedmiotu zamówienia </vt:lpstr>
      <vt:lpstr>IV. Warunki udziału w postępowaniu</vt:lpstr>
      <vt:lpstr>V. Podwykonawstwo </vt:lpstr>
      <vt:lpstr>VII. Podstawy wykluczenia z postępowania </vt:lpstr>
      <vt:lpstr>VIII. Informacje o podmiotowych środkach dowodowych</vt:lpstr>
      <vt:lpstr/>
      <vt:lpstr>IX. Termin wykonania zamówienia</vt:lpstr>
      <vt:lpstr>X. Projektowane postanowienia umowy w sprawie zamówienia publicznego, które zost</vt:lpstr>
      <vt:lpstr>XI. Informacje o środkach komunikacji elektronicznej, przy użyciu których zamaw</vt:lpstr>
      <vt:lpstr>XII. Wskazanie osób uprawnionych do komunikowania się z wykonawcami</vt:lpstr>
      <vt:lpstr>XV. Sposób oraz termin składania ofert</vt:lpstr>
      <vt:lpstr>XVI. Wymagania dotyczące wadium</vt:lpstr>
      <vt:lpstr>XVII. Opis sposobu obliczenia ceny</vt:lpstr>
      <vt:lpstr>XVIII. Opis kryteriów oceny ofert, wraz z podaniem wag tych kryteriów, i sposobu</vt:lpstr>
      <vt:lpstr>XIX. Informacje dotyczące zabezpieczenia należytego wykonania umowy </vt:lpstr>
      <vt:lpstr>XX. Informacje o formalnościach, jakie muszą zostać dopełnione po wyborze ofert</vt:lpstr>
      <vt:lpstr>XXI. Pouczenie o środkach ochrony prawnej przysługujących wykonawcy</vt:lpstr>
      <vt:lpstr>XXII. Postanowienia dotyczące ochrony i przetwarzania danych osobowych</vt:lpstr>
      <vt:lpstr>XXIII. Wykaz załączników:</vt:lpstr>
    </vt:vector>
  </TitlesOfParts>
  <Company/>
  <LinksUpToDate>false</LinksUpToDate>
  <CharactersWithSpaces>53012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Sierpińska</dc:creator>
  <cp:lastModifiedBy>Małgorzata Rutkowska</cp:lastModifiedBy>
  <cp:revision>19</cp:revision>
  <cp:lastPrinted>2023-12-11T09:59:00Z</cp:lastPrinted>
  <dcterms:created xsi:type="dcterms:W3CDTF">2023-12-08T09:07:00Z</dcterms:created>
  <dcterms:modified xsi:type="dcterms:W3CDTF">2023-12-19T09:23:00Z</dcterms:modified>
</cp:coreProperties>
</file>