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7CD" w:rsidRPr="00FB5E41" w:rsidRDefault="004E17CD" w:rsidP="004E17CD">
      <w:pPr>
        <w:spacing w:line="276" w:lineRule="auto"/>
        <w:rPr>
          <w:rFonts w:ascii="Times New Roman" w:hAnsi="Times New Roman" w:cs="Times New Roman"/>
          <w:sz w:val="24"/>
          <w:szCs w:val="24"/>
        </w:rPr>
      </w:pPr>
      <w:r w:rsidRPr="00FB5E41">
        <w:rPr>
          <w:rFonts w:ascii="Times New Roman" w:hAnsi="Times New Roman" w:cs="Times New Roman"/>
          <w:sz w:val="24"/>
          <w:szCs w:val="24"/>
        </w:rPr>
        <w:t>Nr postępowania: RGG.ZP.271.5.2023</w:t>
      </w:r>
    </w:p>
    <w:p w:rsidR="004E17CD" w:rsidRPr="00FB5E41" w:rsidRDefault="004E17CD" w:rsidP="004E17CD">
      <w:pPr>
        <w:autoSpaceDE w:val="0"/>
        <w:autoSpaceDN w:val="0"/>
        <w:adjustRightInd w:val="0"/>
        <w:spacing w:after="0" w:line="276" w:lineRule="auto"/>
        <w:jc w:val="both"/>
        <w:rPr>
          <w:rFonts w:ascii="Times New Roman" w:hAnsi="Times New Roman" w:cs="Times New Roman"/>
          <w:color w:val="000000"/>
          <w:sz w:val="24"/>
          <w:szCs w:val="24"/>
        </w:rPr>
      </w:pPr>
      <w:r w:rsidRPr="00FB5E41">
        <w:rPr>
          <w:rFonts w:ascii="Times New Roman" w:hAnsi="Times New Roman" w:cs="Times New Roman"/>
          <w:color w:val="000000"/>
          <w:sz w:val="24"/>
          <w:szCs w:val="24"/>
        </w:rPr>
        <w:t xml:space="preserve">Zamawiający: </w:t>
      </w:r>
    </w:p>
    <w:p w:rsidR="004E17CD" w:rsidRPr="00FB5E41" w:rsidRDefault="004E17CD" w:rsidP="004E17CD">
      <w:pPr>
        <w:autoSpaceDE w:val="0"/>
        <w:autoSpaceDN w:val="0"/>
        <w:adjustRightInd w:val="0"/>
        <w:spacing w:after="0" w:line="276" w:lineRule="auto"/>
        <w:rPr>
          <w:rFonts w:ascii="Times New Roman" w:hAnsi="Times New Roman" w:cs="Times New Roman"/>
          <w:sz w:val="24"/>
          <w:szCs w:val="24"/>
        </w:rPr>
      </w:pPr>
      <w:r w:rsidRPr="00FB5E41">
        <w:rPr>
          <w:rFonts w:ascii="Times New Roman" w:hAnsi="Times New Roman" w:cs="Times New Roman"/>
          <w:b/>
          <w:bCs/>
          <w:color w:val="000000"/>
          <w:sz w:val="24"/>
          <w:szCs w:val="24"/>
        </w:rPr>
        <w:t>Gmina Bobrowniki</w:t>
      </w:r>
      <w:r w:rsidRPr="00FB5E41">
        <w:rPr>
          <w:rFonts w:ascii="Times New Roman" w:hAnsi="Times New Roman" w:cs="Times New Roman"/>
          <w:b/>
          <w:bCs/>
          <w:color w:val="000000"/>
          <w:sz w:val="24"/>
          <w:szCs w:val="24"/>
        </w:rPr>
        <w:br/>
        <w:t>ul. Nieszawska 10</w:t>
      </w:r>
      <w:r w:rsidRPr="00FB5E41">
        <w:rPr>
          <w:rFonts w:ascii="Times New Roman" w:hAnsi="Times New Roman" w:cs="Times New Roman"/>
          <w:b/>
          <w:bCs/>
          <w:color w:val="000000"/>
          <w:sz w:val="24"/>
          <w:szCs w:val="24"/>
        </w:rPr>
        <w:br/>
        <w:t xml:space="preserve">87-617 Bobrowniki </w:t>
      </w:r>
      <w:r w:rsidRPr="00FB5E41">
        <w:rPr>
          <w:rFonts w:ascii="Times New Roman" w:hAnsi="Times New Roman" w:cs="Times New Roman"/>
          <w:b/>
          <w:bCs/>
          <w:color w:val="000000"/>
          <w:sz w:val="24"/>
          <w:szCs w:val="24"/>
        </w:rPr>
        <w:tab/>
      </w:r>
      <w:r w:rsidRPr="00FB5E41">
        <w:rPr>
          <w:rFonts w:ascii="Times New Roman" w:hAnsi="Times New Roman" w:cs="Times New Roman"/>
          <w:b/>
          <w:bCs/>
          <w:color w:val="000000"/>
          <w:sz w:val="24"/>
          <w:szCs w:val="24"/>
        </w:rPr>
        <w:tab/>
      </w:r>
      <w:r w:rsidRPr="00FB5E41">
        <w:rPr>
          <w:rFonts w:ascii="Times New Roman" w:hAnsi="Times New Roman" w:cs="Times New Roman"/>
          <w:b/>
          <w:bCs/>
          <w:color w:val="000000"/>
          <w:sz w:val="24"/>
          <w:szCs w:val="24"/>
        </w:rPr>
        <w:tab/>
      </w:r>
      <w:r w:rsidRPr="00FB5E41">
        <w:rPr>
          <w:rFonts w:ascii="Times New Roman" w:hAnsi="Times New Roman" w:cs="Times New Roman"/>
          <w:b/>
          <w:bCs/>
          <w:color w:val="000000"/>
          <w:sz w:val="24"/>
          <w:szCs w:val="24"/>
        </w:rPr>
        <w:tab/>
      </w:r>
      <w:r w:rsidRPr="00FB5E41">
        <w:rPr>
          <w:rFonts w:ascii="Times New Roman" w:hAnsi="Times New Roman" w:cs="Times New Roman"/>
          <w:b/>
          <w:bCs/>
          <w:color w:val="000000"/>
          <w:sz w:val="24"/>
          <w:szCs w:val="24"/>
        </w:rPr>
        <w:tab/>
      </w:r>
      <w:r w:rsidRPr="00FB5E41">
        <w:rPr>
          <w:rFonts w:ascii="Times New Roman" w:hAnsi="Times New Roman" w:cs="Times New Roman"/>
          <w:b/>
          <w:bCs/>
          <w:color w:val="000000"/>
          <w:sz w:val="24"/>
          <w:szCs w:val="24"/>
        </w:rPr>
        <w:tab/>
      </w:r>
      <w:r w:rsidRPr="00FB5E41">
        <w:rPr>
          <w:rFonts w:ascii="Times New Roman" w:hAnsi="Times New Roman" w:cs="Times New Roman"/>
          <w:b/>
          <w:bCs/>
          <w:color w:val="000000"/>
          <w:sz w:val="24"/>
          <w:szCs w:val="24"/>
        </w:rPr>
        <w:br/>
      </w:r>
      <w:r w:rsidRPr="00FB5E41">
        <w:rPr>
          <w:rFonts w:ascii="Times New Roman" w:hAnsi="Times New Roman" w:cs="Times New Roman"/>
          <w:color w:val="000000"/>
          <w:sz w:val="24"/>
          <w:szCs w:val="24"/>
        </w:rPr>
        <w:t xml:space="preserve">adres e-mail: </w:t>
      </w:r>
      <w:r w:rsidRPr="00FB5E41">
        <w:rPr>
          <w:rFonts w:ascii="Times New Roman" w:hAnsi="Times New Roman" w:cs="Times New Roman"/>
          <w:bCs/>
          <w:color w:val="0000FF"/>
          <w:sz w:val="24"/>
          <w:szCs w:val="24"/>
          <w:u w:val="single"/>
        </w:rPr>
        <w:t>sekretariat@ugbobrowniki.pl</w:t>
      </w:r>
    </w:p>
    <w:p w:rsidR="004E17CD" w:rsidRPr="00FB5E41" w:rsidRDefault="00776F6F" w:rsidP="004E17CD">
      <w:pPr>
        <w:spacing w:line="276" w:lineRule="auto"/>
        <w:jc w:val="both"/>
        <w:rPr>
          <w:rFonts w:ascii="Times New Roman" w:hAnsi="Times New Roman" w:cs="Times New Roman"/>
          <w:b/>
          <w:i/>
          <w:sz w:val="24"/>
          <w:szCs w:val="24"/>
        </w:rPr>
      </w:pPr>
      <w:hyperlink r:id="rId8" w:history="1">
        <w:r w:rsidR="004E17CD" w:rsidRPr="00FB5E41">
          <w:rPr>
            <w:rStyle w:val="Hipercze"/>
            <w:rFonts w:ascii="Times New Roman" w:hAnsi="Times New Roman" w:cs="Times New Roman"/>
            <w:bCs/>
            <w:sz w:val="24"/>
            <w:szCs w:val="24"/>
          </w:rPr>
          <w:t>http://bip.ugbobrowniki.pl/</w:t>
        </w:r>
      </w:hyperlink>
    </w:p>
    <w:p w:rsidR="004E17CD" w:rsidRPr="00FB5E41" w:rsidRDefault="004E17CD" w:rsidP="004E17CD">
      <w:pPr>
        <w:spacing w:line="276" w:lineRule="auto"/>
        <w:jc w:val="center"/>
        <w:rPr>
          <w:rFonts w:ascii="Times New Roman" w:hAnsi="Times New Roman" w:cs="Times New Roman"/>
          <w:b/>
          <w:i/>
          <w:sz w:val="24"/>
          <w:szCs w:val="24"/>
        </w:rPr>
      </w:pPr>
    </w:p>
    <w:p w:rsidR="004E17CD" w:rsidRPr="00FB5E41" w:rsidRDefault="004E17CD" w:rsidP="004E17CD">
      <w:pPr>
        <w:spacing w:line="276" w:lineRule="auto"/>
        <w:rPr>
          <w:rFonts w:ascii="Times New Roman" w:hAnsi="Times New Roman" w:cs="Times New Roman"/>
          <w:b/>
          <w:i/>
          <w:sz w:val="24"/>
          <w:szCs w:val="24"/>
        </w:rPr>
      </w:pPr>
    </w:p>
    <w:p w:rsidR="004E17CD" w:rsidRPr="00FB5E41" w:rsidRDefault="004E17CD" w:rsidP="004E17CD">
      <w:pPr>
        <w:spacing w:line="276" w:lineRule="auto"/>
        <w:jc w:val="center"/>
        <w:rPr>
          <w:rFonts w:ascii="Times New Roman" w:hAnsi="Times New Roman" w:cs="Times New Roman"/>
          <w:b/>
          <w:i/>
          <w:sz w:val="24"/>
          <w:szCs w:val="24"/>
        </w:rPr>
      </w:pPr>
      <w:r w:rsidRPr="00FB5E41">
        <w:rPr>
          <w:rFonts w:ascii="Times New Roman" w:hAnsi="Times New Roman" w:cs="Times New Roman"/>
          <w:b/>
          <w:i/>
          <w:noProof/>
          <w:sz w:val="24"/>
          <w:szCs w:val="24"/>
          <w:lang w:eastAsia="pl-PL"/>
        </w:rPr>
        <w:drawing>
          <wp:inline distT="0" distB="0" distL="0" distR="0">
            <wp:extent cx="1664335" cy="1880235"/>
            <wp:effectExtent l="19050" t="0" r="0" b="0"/>
            <wp:docPr id="1" name="Obraz 1" descr="480px-POL_gmina_Bobrowniki_(powiat_lipnowski)_CO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480px-POL_gmina_Bobrowniki_(powiat_lipnowski)_COA.svg.png"/>
                    <pic:cNvPicPr>
                      <a:picLocks noChangeAspect="1" noChangeArrowheads="1"/>
                    </pic:cNvPicPr>
                  </pic:nvPicPr>
                  <pic:blipFill>
                    <a:blip r:embed="rId9"/>
                    <a:srcRect/>
                    <a:stretch>
                      <a:fillRect/>
                    </a:stretch>
                  </pic:blipFill>
                  <pic:spPr bwMode="auto">
                    <a:xfrm>
                      <a:off x="0" y="0"/>
                      <a:ext cx="1664335" cy="1880235"/>
                    </a:xfrm>
                    <a:prstGeom prst="rect">
                      <a:avLst/>
                    </a:prstGeom>
                    <a:noFill/>
                    <a:ln w="9525">
                      <a:noFill/>
                      <a:miter lim="800000"/>
                      <a:headEnd/>
                      <a:tailEnd/>
                    </a:ln>
                  </pic:spPr>
                </pic:pic>
              </a:graphicData>
            </a:graphic>
          </wp:inline>
        </w:drawing>
      </w:r>
    </w:p>
    <w:p w:rsidR="004E17CD" w:rsidRPr="00FB5E41" w:rsidRDefault="004E17CD" w:rsidP="004E17CD">
      <w:pPr>
        <w:spacing w:line="276" w:lineRule="auto"/>
        <w:jc w:val="center"/>
        <w:rPr>
          <w:rFonts w:ascii="Times New Roman" w:hAnsi="Times New Roman" w:cs="Times New Roman"/>
          <w:b/>
          <w:i/>
          <w:sz w:val="24"/>
          <w:szCs w:val="24"/>
        </w:rPr>
      </w:pPr>
    </w:p>
    <w:p w:rsidR="004E17CD" w:rsidRPr="00FB5E41" w:rsidRDefault="004E17CD" w:rsidP="004E17CD">
      <w:pPr>
        <w:pBdr>
          <w:top w:val="single" w:sz="4" w:space="1" w:color="auto"/>
          <w:left w:val="single" w:sz="4" w:space="4" w:color="auto"/>
          <w:bottom w:val="single" w:sz="4" w:space="1" w:color="auto"/>
          <w:right w:val="single" w:sz="4" w:space="4" w:color="auto"/>
        </w:pBdr>
        <w:shd w:val="clear" w:color="auto" w:fill="8DB3E2" w:themeFill="text2" w:themeFillTint="66"/>
        <w:spacing w:line="276" w:lineRule="auto"/>
        <w:jc w:val="center"/>
        <w:rPr>
          <w:rFonts w:ascii="Times New Roman" w:hAnsi="Times New Roman" w:cs="Times New Roman"/>
          <w:b/>
          <w:sz w:val="24"/>
          <w:szCs w:val="24"/>
        </w:rPr>
      </w:pPr>
      <w:r w:rsidRPr="00FB5E41">
        <w:rPr>
          <w:rFonts w:ascii="Times New Roman" w:hAnsi="Times New Roman" w:cs="Times New Roman"/>
          <w:b/>
          <w:sz w:val="24"/>
          <w:szCs w:val="24"/>
        </w:rPr>
        <w:t xml:space="preserve">SPECYFIKACJA WARUNKÓW ZAMÓWIENIA </w:t>
      </w:r>
    </w:p>
    <w:p w:rsidR="004E17CD" w:rsidRPr="00FB5E41" w:rsidRDefault="004E17CD" w:rsidP="004E17CD">
      <w:pPr>
        <w:pStyle w:val="Default"/>
        <w:spacing w:line="276" w:lineRule="auto"/>
      </w:pPr>
    </w:p>
    <w:p w:rsidR="004E17CD" w:rsidRPr="00FB5E41" w:rsidRDefault="004E17CD" w:rsidP="004E17CD">
      <w:pPr>
        <w:spacing w:after="0" w:line="276" w:lineRule="auto"/>
        <w:jc w:val="center"/>
        <w:rPr>
          <w:rFonts w:ascii="Times New Roman" w:eastAsia="Times New Roman" w:hAnsi="Times New Roman" w:cs="Times New Roman"/>
          <w:b/>
          <w:bCs/>
          <w:sz w:val="24"/>
          <w:szCs w:val="24"/>
          <w:lang w:eastAsia="pl-PL"/>
        </w:rPr>
      </w:pPr>
      <w:r w:rsidRPr="00FB5E41">
        <w:rPr>
          <w:rFonts w:ascii="Times New Roman" w:hAnsi="Times New Roman" w:cs="Times New Roman"/>
          <w:sz w:val="24"/>
          <w:szCs w:val="24"/>
        </w:rPr>
        <w:t>w postępowaniu o udzielenie zamówienia publicznego prowadzonego w trybie przetargu nieograniczonego o wartości zamówienia przekraczającej progi unijne, o którym mowa w art. 3 ustawy z 11 września 2019 r. - Prawo zamówień publicznych - dalej ustawa Pzp.</w:t>
      </w:r>
      <w:r w:rsidRPr="00FB5E41">
        <w:rPr>
          <w:rFonts w:ascii="Times New Roman" w:eastAsia="Times New Roman" w:hAnsi="Times New Roman" w:cs="Times New Roman"/>
          <w:sz w:val="24"/>
          <w:szCs w:val="24"/>
          <w:lang w:eastAsia="pl-PL"/>
        </w:rPr>
        <w:t xml:space="preserve"> (Dz.U. z 2022 r., poz. 1710 zm. 1812, 1933)</w:t>
      </w:r>
    </w:p>
    <w:p w:rsidR="004E17CD" w:rsidRPr="00FB5E41" w:rsidRDefault="004E17CD" w:rsidP="004E17CD">
      <w:pPr>
        <w:spacing w:after="0" w:line="276" w:lineRule="auto"/>
        <w:ind w:right="-283"/>
        <w:rPr>
          <w:rFonts w:ascii="Times New Roman" w:hAnsi="Times New Roman" w:cs="Times New Roman"/>
          <w:b/>
          <w:bCs/>
          <w:sz w:val="24"/>
          <w:szCs w:val="24"/>
        </w:rPr>
      </w:pPr>
    </w:p>
    <w:p w:rsidR="004E17CD" w:rsidRPr="00FB5E41" w:rsidRDefault="004E17CD" w:rsidP="004E17CD">
      <w:pPr>
        <w:spacing w:line="276" w:lineRule="auto"/>
        <w:jc w:val="center"/>
        <w:rPr>
          <w:rFonts w:ascii="Times New Roman" w:eastAsia="Cambria Math" w:hAnsi="Times New Roman" w:cs="Times New Roman"/>
          <w:b/>
          <w:sz w:val="24"/>
          <w:szCs w:val="24"/>
          <w:lang w:eastAsia="zh-CN"/>
        </w:rPr>
      </w:pPr>
      <w:r w:rsidRPr="00FB5E41">
        <w:rPr>
          <w:rFonts w:ascii="Times New Roman" w:hAnsi="Times New Roman" w:cs="Times New Roman"/>
          <w:b/>
          <w:bCs/>
          <w:sz w:val="24"/>
          <w:szCs w:val="24"/>
        </w:rPr>
        <w:t xml:space="preserve">„Odbieranie i zagospodarowanie odpadów komunalnych z nieruchomości zamieszkałych  położonych na terenie Gminy  Bobrowniki oraz PSZOK od </w:t>
      </w:r>
      <w:r w:rsidR="006A31FE">
        <w:rPr>
          <w:rFonts w:ascii="Times New Roman" w:hAnsi="Times New Roman" w:cs="Times New Roman"/>
          <w:b/>
          <w:bCs/>
          <w:sz w:val="24"/>
          <w:szCs w:val="24"/>
        </w:rPr>
        <w:br/>
      </w:r>
      <w:r w:rsidRPr="00FB5E41">
        <w:rPr>
          <w:rFonts w:ascii="Times New Roman" w:hAnsi="Times New Roman" w:cs="Times New Roman"/>
          <w:b/>
          <w:bCs/>
          <w:sz w:val="24"/>
          <w:szCs w:val="24"/>
        </w:rPr>
        <w:t>01 stycz</w:t>
      </w:r>
      <w:r w:rsidR="006A31FE">
        <w:rPr>
          <w:rFonts w:ascii="Times New Roman" w:hAnsi="Times New Roman" w:cs="Times New Roman"/>
          <w:b/>
          <w:bCs/>
          <w:sz w:val="24"/>
          <w:szCs w:val="24"/>
        </w:rPr>
        <w:t>nia 2024 r.  do 31 grudnia 2024</w:t>
      </w:r>
      <w:r w:rsidRPr="00FB5E41">
        <w:rPr>
          <w:rFonts w:ascii="Times New Roman" w:hAnsi="Times New Roman" w:cs="Times New Roman"/>
          <w:b/>
          <w:bCs/>
          <w:sz w:val="24"/>
          <w:szCs w:val="24"/>
        </w:rPr>
        <w:t xml:space="preserve"> r.</w:t>
      </w:r>
      <w:r w:rsidRPr="00FB5E41">
        <w:rPr>
          <w:rFonts w:ascii="Times New Roman" w:hAnsi="Times New Roman" w:cs="Times New Roman"/>
          <w:b/>
          <w:sz w:val="24"/>
          <w:szCs w:val="24"/>
        </w:rPr>
        <w:t>”</w:t>
      </w:r>
    </w:p>
    <w:p w:rsidR="004E17CD" w:rsidRPr="00FB5E41" w:rsidRDefault="004E17CD" w:rsidP="004E17CD">
      <w:pPr>
        <w:spacing w:after="0" w:line="276" w:lineRule="auto"/>
        <w:ind w:right="-283"/>
        <w:rPr>
          <w:rFonts w:ascii="Times New Roman" w:hAnsi="Times New Roman" w:cs="Times New Roman"/>
          <w:b/>
          <w:bCs/>
          <w:sz w:val="24"/>
          <w:szCs w:val="24"/>
        </w:rPr>
      </w:pPr>
    </w:p>
    <w:p w:rsidR="004E17CD" w:rsidRPr="00FB5E41" w:rsidRDefault="004E17CD" w:rsidP="004E17CD">
      <w:pPr>
        <w:spacing w:line="276" w:lineRule="auto"/>
        <w:jc w:val="right"/>
        <w:rPr>
          <w:rFonts w:ascii="Times New Roman" w:hAnsi="Times New Roman" w:cs="Times New Roman"/>
          <w:b/>
          <w:sz w:val="24"/>
          <w:szCs w:val="24"/>
        </w:rPr>
      </w:pPr>
      <w:r w:rsidRPr="00FB5E41">
        <w:rPr>
          <w:rFonts w:ascii="Times New Roman" w:hAnsi="Times New Roman" w:cs="Times New Roman"/>
          <w:b/>
          <w:sz w:val="24"/>
          <w:szCs w:val="24"/>
        </w:rPr>
        <w:t>Specyfikację zatwierdził:</w:t>
      </w:r>
    </w:p>
    <w:p w:rsidR="004E17CD" w:rsidRPr="00FB5E41" w:rsidRDefault="004E17CD" w:rsidP="004E17CD">
      <w:pPr>
        <w:spacing w:after="0" w:line="276" w:lineRule="auto"/>
        <w:jc w:val="right"/>
        <w:rPr>
          <w:rFonts w:ascii="Times New Roman" w:eastAsia="Times New Roman" w:hAnsi="Times New Roman" w:cs="Times New Roman"/>
          <w:kern w:val="3"/>
          <w:sz w:val="24"/>
          <w:szCs w:val="24"/>
          <w:lang w:eastAsia="pl-PL"/>
        </w:rPr>
      </w:pPr>
      <w:r w:rsidRPr="00FB5E41">
        <w:rPr>
          <w:rFonts w:ascii="Times New Roman" w:eastAsia="Times New Roman" w:hAnsi="Times New Roman" w:cs="Times New Roman"/>
          <w:kern w:val="3"/>
          <w:sz w:val="24"/>
          <w:szCs w:val="24"/>
          <w:lang w:eastAsia="pl-PL"/>
        </w:rPr>
        <w:t xml:space="preserve">Wójt Gminy Bobrowniki </w:t>
      </w:r>
    </w:p>
    <w:p w:rsidR="004E17CD" w:rsidRPr="00FB5E41" w:rsidRDefault="004E17CD" w:rsidP="004E17CD">
      <w:pPr>
        <w:spacing w:after="0" w:line="276" w:lineRule="auto"/>
        <w:jc w:val="right"/>
        <w:rPr>
          <w:rFonts w:ascii="Times New Roman" w:hAnsi="Times New Roman" w:cs="Times New Roman"/>
          <w:sz w:val="24"/>
          <w:szCs w:val="24"/>
        </w:rPr>
      </w:pPr>
      <w:r w:rsidRPr="00FB5E41">
        <w:rPr>
          <w:rFonts w:ascii="Times New Roman" w:eastAsia="Times New Roman" w:hAnsi="Times New Roman" w:cs="Times New Roman"/>
          <w:kern w:val="3"/>
          <w:sz w:val="24"/>
          <w:szCs w:val="24"/>
          <w:lang w:eastAsia="pl-PL"/>
        </w:rPr>
        <w:t>Jarosław Jacek Poliwko</w:t>
      </w:r>
    </w:p>
    <w:p w:rsidR="004E17CD" w:rsidRPr="00FB5E41" w:rsidRDefault="004E17CD" w:rsidP="004E17CD">
      <w:pPr>
        <w:spacing w:after="0" w:line="276" w:lineRule="auto"/>
        <w:jc w:val="center"/>
        <w:rPr>
          <w:rFonts w:ascii="Times New Roman" w:hAnsi="Times New Roman" w:cs="Times New Roman"/>
          <w:sz w:val="24"/>
          <w:szCs w:val="24"/>
        </w:rPr>
      </w:pPr>
    </w:p>
    <w:p w:rsidR="004E17CD" w:rsidRPr="00FB5E41" w:rsidRDefault="000463EC" w:rsidP="004E17CD">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Bobrowniki,19 września 2023</w:t>
      </w:r>
      <w:r w:rsidR="004E17CD" w:rsidRPr="00FB5E41">
        <w:rPr>
          <w:rFonts w:ascii="Times New Roman" w:hAnsi="Times New Roman" w:cs="Times New Roman"/>
          <w:sz w:val="24"/>
          <w:szCs w:val="24"/>
        </w:rPr>
        <w:t xml:space="preserve"> r.</w:t>
      </w:r>
    </w:p>
    <w:p w:rsidR="004E17CD" w:rsidRPr="00FB5E41" w:rsidRDefault="004E17CD" w:rsidP="004E17CD">
      <w:pPr>
        <w:spacing w:line="276" w:lineRule="auto"/>
        <w:rPr>
          <w:rFonts w:ascii="Times New Roman" w:hAnsi="Times New Roman" w:cs="Times New Roman"/>
          <w:sz w:val="24"/>
          <w:szCs w:val="24"/>
        </w:rPr>
      </w:pPr>
    </w:p>
    <w:p w:rsidR="004E17CD" w:rsidRPr="00FB5E41" w:rsidRDefault="004E17CD" w:rsidP="004E17CD">
      <w:pPr>
        <w:spacing w:line="276" w:lineRule="auto"/>
        <w:rPr>
          <w:rFonts w:ascii="Times New Roman" w:hAnsi="Times New Roman" w:cs="Times New Roman"/>
          <w:sz w:val="24"/>
          <w:szCs w:val="24"/>
        </w:rPr>
      </w:pPr>
      <w:r w:rsidRPr="00FB5E41">
        <w:rPr>
          <w:rFonts w:ascii="Times New Roman" w:hAnsi="Times New Roman" w:cs="Times New Roman"/>
          <w:sz w:val="24"/>
          <w:szCs w:val="24"/>
        </w:rPr>
        <w:t>Sporządziła: Małgorzata Rutkowska</w:t>
      </w:r>
    </w:p>
    <w:p w:rsidR="004E17CD" w:rsidRPr="00FB5E41" w:rsidRDefault="004E17CD" w:rsidP="004E17CD">
      <w:pPr>
        <w:spacing w:line="276" w:lineRule="auto"/>
        <w:rPr>
          <w:rFonts w:ascii="Times New Roman" w:hAnsi="Times New Roman" w:cs="Times New Roman"/>
          <w:sz w:val="24"/>
          <w:szCs w:val="24"/>
        </w:rPr>
      </w:pPr>
    </w:p>
    <w:p w:rsidR="004E17CD" w:rsidRPr="00FB5E41" w:rsidRDefault="004E17CD" w:rsidP="004E17CD">
      <w:pPr>
        <w:spacing w:line="276" w:lineRule="auto"/>
        <w:rPr>
          <w:rFonts w:ascii="Times New Roman" w:hAnsi="Times New Roman" w:cs="Times New Roman"/>
          <w:sz w:val="24"/>
          <w:szCs w:val="24"/>
        </w:rPr>
      </w:pPr>
    </w:p>
    <w:sdt>
      <w:sdtPr>
        <w:rPr>
          <w:rFonts w:ascii="Times New Roman" w:eastAsiaTheme="minorHAnsi" w:hAnsi="Times New Roman" w:cs="Times New Roman"/>
          <w:color w:val="auto"/>
          <w:sz w:val="24"/>
          <w:szCs w:val="24"/>
          <w:lang w:eastAsia="en-US"/>
        </w:rPr>
        <w:id w:val="673308267"/>
        <w:docPartObj>
          <w:docPartGallery w:val="Table of Contents"/>
          <w:docPartUnique/>
        </w:docPartObj>
      </w:sdtPr>
      <w:sdtContent>
        <w:p w:rsidR="004E17CD" w:rsidRPr="00FB5E41" w:rsidRDefault="004E17CD" w:rsidP="004E17CD">
          <w:pPr>
            <w:pStyle w:val="Nagwekspisutreci"/>
            <w:rPr>
              <w:rFonts w:ascii="Times New Roman" w:hAnsi="Times New Roman" w:cs="Times New Roman"/>
              <w:sz w:val="24"/>
              <w:szCs w:val="24"/>
            </w:rPr>
          </w:pPr>
          <w:r w:rsidRPr="00FB5E41">
            <w:rPr>
              <w:rFonts w:ascii="Times New Roman" w:hAnsi="Times New Roman" w:cs="Times New Roman"/>
              <w:sz w:val="24"/>
              <w:szCs w:val="24"/>
            </w:rPr>
            <w:t>Zawartość</w:t>
          </w:r>
        </w:p>
        <w:p w:rsidR="00146060" w:rsidRDefault="00776F6F">
          <w:pPr>
            <w:pStyle w:val="Spistreci3"/>
            <w:tabs>
              <w:tab w:val="right" w:leader="dot" w:pos="9060"/>
            </w:tabs>
            <w:rPr>
              <w:noProof/>
            </w:rPr>
          </w:pPr>
          <w:r w:rsidRPr="00FB5E41">
            <w:rPr>
              <w:rFonts w:ascii="Times New Roman" w:hAnsi="Times New Roman" w:cs="Times New Roman"/>
              <w:sz w:val="24"/>
              <w:szCs w:val="24"/>
            </w:rPr>
            <w:fldChar w:fldCharType="begin"/>
          </w:r>
          <w:r w:rsidR="004E17CD" w:rsidRPr="00FB5E41">
            <w:rPr>
              <w:rFonts w:ascii="Times New Roman" w:hAnsi="Times New Roman" w:cs="Times New Roman"/>
              <w:sz w:val="24"/>
              <w:szCs w:val="24"/>
            </w:rPr>
            <w:instrText xml:space="preserve"> TOC \o "1-3" \h \z \u </w:instrText>
          </w:r>
          <w:r w:rsidRPr="00FB5E41">
            <w:rPr>
              <w:rFonts w:ascii="Times New Roman" w:hAnsi="Times New Roman" w:cs="Times New Roman"/>
              <w:sz w:val="24"/>
              <w:szCs w:val="24"/>
            </w:rPr>
            <w:fldChar w:fldCharType="separate"/>
          </w:r>
          <w:hyperlink w:anchor="_Toc145933943" w:history="1">
            <w:r w:rsidR="00146060" w:rsidRPr="001A151D">
              <w:rPr>
                <w:rStyle w:val="Hipercze"/>
                <w:rFonts w:ascii="Times New Roman" w:hAnsi="Times New Roman" w:cs="Times New Roman"/>
                <w:noProof/>
              </w:rPr>
              <w:t>I. INFORMACJE OGÓLNE</w:t>
            </w:r>
            <w:r w:rsidR="00146060">
              <w:rPr>
                <w:noProof/>
                <w:webHidden/>
              </w:rPr>
              <w:tab/>
            </w:r>
            <w:r>
              <w:rPr>
                <w:noProof/>
                <w:webHidden/>
              </w:rPr>
              <w:fldChar w:fldCharType="begin"/>
            </w:r>
            <w:r w:rsidR="00146060">
              <w:rPr>
                <w:noProof/>
                <w:webHidden/>
              </w:rPr>
              <w:instrText xml:space="preserve"> PAGEREF _Toc145933943 \h </w:instrText>
            </w:r>
            <w:r>
              <w:rPr>
                <w:noProof/>
                <w:webHidden/>
              </w:rPr>
            </w:r>
            <w:r>
              <w:rPr>
                <w:noProof/>
                <w:webHidden/>
              </w:rPr>
              <w:fldChar w:fldCharType="separate"/>
            </w:r>
            <w:r w:rsidR="00192F77">
              <w:rPr>
                <w:noProof/>
                <w:webHidden/>
              </w:rPr>
              <w:t>4</w:t>
            </w:r>
            <w:r>
              <w:rPr>
                <w:noProof/>
                <w:webHidden/>
              </w:rPr>
              <w:fldChar w:fldCharType="end"/>
            </w:r>
          </w:hyperlink>
        </w:p>
        <w:p w:rsidR="00146060" w:rsidRDefault="00776F6F">
          <w:pPr>
            <w:pStyle w:val="Spistreci1"/>
            <w:tabs>
              <w:tab w:val="right" w:leader="dot" w:pos="9060"/>
            </w:tabs>
            <w:rPr>
              <w:rFonts w:eastAsiaTheme="minorEastAsia"/>
              <w:noProof/>
              <w:lang w:eastAsia="pl-PL"/>
            </w:rPr>
          </w:pPr>
          <w:hyperlink w:anchor="_Toc145933944" w:history="1">
            <w:r w:rsidR="00146060" w:rsidRPr="001A151D">
              <w:rPr>
                <w:rStyle w:val="Hipercze"/>
                <w:rFonts w:ascii="Times New Roman" w:hAnsi="Times New Roman" w:cs="Times New Roman"/>
                <w:b/>
                <w:noProof/>
              </w:rPr>
              <w:t>II. ADRES STRONY INTERNETOWEJ, NA KTÓREJ UDOSTEPNIANE BĘDĄ ZMIANY I WYJAŚNIENIA TREŚCI SWZ ORAZ INNE DOKUMENTY ZAMÓWIENIA BEZPOŚREDNIO ZWIĄe433ZANE Z POSTĘPOWANIEM O UDZIELENIE ZAMÓWIENIA</w:t>
            </w:r>
            <w:r w:rsidR="00146060">
              <w:rPr>
                <w:noProof/>
                <w:webHidden/>
              </w:rPr>
              <w:tab/>
            </w:r>
            <w:r>
              <w:rPr>
                <w:noProof/>
                <w:webHidden/>
              </w:rPr>
              <w:fldChar w:fldCharType="begin"/>
            </w:r>
            <w:r w:rsidR="00146060">
              <w:rPr>
                <w:noProof/>
                <w:webHidden/>
              </w:rPr>
              <w:instrText xml:space="preserve"> PAGEREF _Toc145933944 \h </w:instrText>
            </w:r>
            <w:r>
              <w:rPr>
                <w:noProof/>
                <w:webHidden/>
              </w:rPr>
            </w:r>
            <w:r>
              <w:rPr>
                <w:noProof/>
                <w:webHidden/>
              </w:rPr>
              <w:fldChar w:fldCharType="separate"/>
            </w:r>
            <w:r w:rsidR="00192F77">
              <w:rPr>
                <w:noProof/>
                <w:webHidden/>
              </w:rPr>
              <w:t>4</w:t>
            </w:r>
            <w:r>
              <w:rPr>
                <w:noProof/>
                <w:webHidden/>
              </w:rPr>
              <w:fldChar w:fldCharType="end"/>
            </w:r>
          </w:hyperlink>
        </w:p>
        <w:p w:rsidR="00146060" w:rsidRDefault="00776F6F">
          <w:pPr>
            <w:pStyle w:val="Spistreci1"/>
            <w:tabs>
              <w:tab w:val="right" w:leader="dot" w:pos="9060"/>
            </w:tabs>
            <w:rPr>
              <w:rFonts w:eastAsiaTheme="minorEastAsia"/>
              <w:noProof/>
              <w:lang w:eastAsia="pl-PL"/>
            </w:rPr>
          </w:pPr>
          <w:hyperlink w:anchor="_Toc145933945" w:history="1">
            <w:r w:rsidR="00146060" w:rsidRPr="001A151D">
              <w:rPr>
                <w:rStyle w:val="Hipercze"/>
                <w:rFonts w:ascii="Times New Roman" w:hAnsi="Times New Roman" w:cs="Times New Roman"/>
                <w:b/>
                <w:noProof/>
              </w:rPr>
              <w:t>III. TRYB UDZIELENIE ZAMÓWIENIA</w:t>
            </w:r>
            <w:r w:rsidR="00146060">
              <w:rPr>
                <w:noProof/>
                <w:webHidden/>
              </w:rPr>
              <w:tab/>
            </w:r>
            <w:r>
              <w:rPr>
                <w:noProof/>
                <w:webHidden/>
              </w:rPr>
              <w:fldChar w:fldCharType="begin"/>
            </w:r>
            <w:r w:rsidR="00146060">
              <w:rPr>
                <w:noProof/>
                <w:webHidden/>
              </w:rPr>
              <w:instrText xml:space="preserve"> PAGEREF _Toc145933945 \h </w:instrText>
            </w:r>
            <w:r>
              <w:rPr>
                <w:noProof/>
                <w:webHidden/>
              </w:rPr>
            </w:r>
            <w:r>
              <w:rPr>
                <w:noProof/>
                <w:webHidden/>
              </w:rPr>
              <w:fldChar w:fldCharType="separate"/>
            </w:r>
            <w:r w:rsidR="00192F77">
              <w:rPr>
                <w:noProof/>
                <w:webHidden/>
              </w:rPr>
              <w:t>4</w:t>
            </w:r>
            <w:r>
              <w:rPr>
                <w:noProof/>
                <w:webHidden/>
              </w:rPr>
              <w:fldChar w:fldCharType="end"/>
            </w:r>
          </w:hyperlink>
        </w:p>
        <w:p w:rsidR="00146060" w:rsidRDefault="00776F6F">
          <w:pPr>
            <w:pStyle w:val="Spistreci1"/>
            <w:tabs>
              <w:tab w:val="right" w:leader="dot" w:pos="9060"/>
            </w:tabs>
            <w:rPr>
              <w:rFonts w:eastAsiaTheme="minorEastAsia"/>
              <w:noProof/>
              <w:lang w:eastAsia="pl-PL"/>
            </w:rPr>
          </w:pPr>
          <w:hyperlink w:anchor="_Toc145933946" w:history="1">
            <w:r w:rsidR="00146060" w:rsidRPr="001A151D">
              <w:rPr>
                <w:rStyle w:val="Hipercze"/>
                <w:rFonts w:ascii="Times New Roman" w:hAnsi="Times New Roman" w:cs="Times New Roman"/>
                <w:b/>
                <w:noProof/>
              </w:rPr>
              <w:t>IV. OPIS PRZEDMIOTU ZAMÓWIENIA</w:t>
            </w:r>
            <w:r w:rsidR="00146060">
              <w:rPr>
                <w:noProof/>
                <w:webHidden/>
              </w:rPr>
              <w:tab/>
            </w:r>
            <w:r>
              <w:rPr>
                <w:noProof/>
                <w:webHidden/>
              </w:rPr>
              <w:fldChar w:fldCharType="begin"/>
            </w:r>
            <w:r w:rsidR="00146060">
              <w:rPr>
                <w:noProof/>
                <w:webHidden/>
              </w:rPr>
              <w:instrText xml:space="preserve"> PAGEREF _Toc145933946 \h </w:instrText>
            </w:r>
            <w:r>
              <w:rPr>
                <w:noProof/>
                <w:webHidden/>
              </w:rPr>
            </w:r>
            <w:r>
              <w:rPr>
                <w:noProof/>
                <w:webHidden/>
              </w:rPr>
              <w:fldChar w:fldCharType="separate"/>
            </w:r>
            <w:r w:rsidR="00192F77">
              <w:rPr>
                <w:noProof/>
                <w:webHidden/>
              </w:rPr>
              <w:t>5</w:t>
            </w:r>
            <w:r>
              <w:rPr>
                <w:noProof/>
                <w:webHidden/>
              </w:rPr>
              <w:fldChar w:fldCharType="end"/>
            </w:r>
          </w:hyperlink>
        </w:p>
        <w:p w:rsidR="00146060" w:rsidRDefault="00776F6F">
          <w:pPr>
            <w:pStyle w:val="Spistreci2"/>
            <w:tabs>
              <w:tab w:val="left" w:pos="660"/>
              <w:tab w:val="right" w:leader="dot" w:pos="9060"/>
            </w:tabs>
            <w:rPr>
              <w:rFonts w:eastAsiaTheme="minorEastAsia"/>
              <w:noProof/>
              <w:lang w:eastAsia="pl-PL"/>
            </w:rPr>
          </w:pPr>
          <w:hyperlink w:anchor="_Toc145933947" w:history="1">
            <w:r w:rsidR="00146060" w:rsidRPr="001A151D">
              <w:rPr>
                <w:rStyle w:val="Hipercze"/>
                <w:rFonts w:ascii="Times New Roman" w:hAnsi="Times New Roman" w:cs="Times New Roman"/>
                <w:noProof/>
              </w:rPr>
              <w:t>1.</w:t>
            </w:r>
            <w:r w:rsidR="00146060">
              <w:rPr>
                <w:rFonts w:eastAsiaTheme="minorEastAsia"/>
                <w:noProof/>
                <w:lang w:eastAsia="pl-PL"/>
              </w:rPr>
              <w:tab/>
            </w:r>
            <w:r w:rsidR="00146060" w:rsidRPr="001A151D">
              <w:rPr>
                <w:rStyle w:val="Hipercze"/>
                <w:rFonts w:ascii="Times New Roman" w:hAnsi="Times New Roman" w:cs="Times New Roman"/>
                <w:noProof/>
              </w:rPr>
              <w:t>Przedmiot zamówienia:</w:t>
            </w:r>
            <w:r w:rsidR="00146060">
              <w:rPr>
                <w:noProof/>
                <w:webHidden/>
              </w:rPr>
              <w:tab/>
            </w:r>
            <w:r>
              <w:rPr>
                <w:noProof/>
                <w:webHidden/>
              </w:rPr>
              <w:fldChar w:fldCharType="begin"/>
            </w:r>
            <w:r w:rsidR="00146060">
              <w:rPr>
                <w:noProof/>
                <w:webHidden/>
              </w:rPr>
              <w:instrText xml:space="preserve"> PAGEREF _Toc145933947 \h </w:instrText>
            </w:r>
            <w:r>
              <w:rPr>
                <w:noProof/>
                <w:webHidden/>
              </w:rPr>
            </w:r>
            <w:r>
              <w:rPr>
                <w:noProof/>
                <w:webHidden/>
              </w:rPr>
              <w:fldChar w:fldCharType="separate"/>
            </w:r>
            <w:r w:rsidR="00192F77">
              <w:rPr>
                <w:noProof/>
                <w:webHidden/>
              </w:rPr>
              <w:t>5</w:t>
            </w:r>
            <w:r>
              <w:rPr>
                <w:noProof/>
                <w:webHidden/>
              </w:rPr>
              <w:fldChar w:fldCharType="end"/>
            </w:r>
          </w:hyperlink>
        </w:p>
        <w:p w:rsidR="00146060" w:rsidRDefault="00776F6F">
          <w:pPr>
            <w:pStyle w:val="Spistreci2"/>
            <w:tabs>
              <w:tab w:val="right" w:leader="dot" w:pos="9060"/>
            </w:tabs>
            <w:rPr>
              <w:rFonts w:eastAsiaTheme="minorEastAsia"/>
              <w:noProof/>
              <w:lang w:eastAsia="pl-PL"/>
            </w:rPr>
          </w:pPr>
          <w:hyperlink w:anchor="_Toc145933948" w:history="1">
            <w:r w:rsidR="00146060" w:rsidRPr="001A151D">
              <w:rPr>
                <w:rStyle w:val="Hipercze"/>
                <w:rFonts w:ascii="Times New Roman" w:hAnsi="Times New Roman" w:cs="Times New Roman"/>
                <w:noProof/>
              </w:rPr>
              <w:t>2. Przedmiot zamówienia obejmuje:</w:t>
            </w:r>
            <w:r w:rsidR="00146060">
              <w:rPr>
                <w:noProof/>
                <w:webHidden/>
              </w:rPr>
              <w:tab/>
            </w:r>
            <w:r>
              <w:rPr>
                <w:noProof/>
                <w:webHidden/>
              </w:rPr>
              <w:fldChar w:fldCharType="begin"/>
            </w:r>
            <w:r w:rsidR="00146060">
              <w:rPr>
                <w:noProof/>
                <w:webHidden/>
              </w:rPr>
              <w:instrText xml:space="preserve"> PAGEREF _Toc145933948 \h </w:instrText>
            </w:r>
            <w:r>
              <w:rPr>
                <w:noProof/>
                <w:webHidden/>
              </w:rPr>
            </w:r>
            <w:r>
              <w:rPr>
                <w:noProof/>
                <w:webHidden/>
              </w:rPr>
              <w:fldChar w:fldCharType="separate"/>
            </w:r>
            <w:r w:rsidR="00192F77">
              <w:rPr>
                <w:noProof/>
                <w:webHidden/>
              </w:rPr>
              <w:t>5</w:t>
            </w:r>
            <w:r>
              <w:rPr>
                <w:noProof/>
                <w:webHidden/>
              </w:rPr>
              <w:fldChar w:fldCharType="end"/>
            </w:r>
          </w:hyperlink>
        </w:p>
        <w:p w:rsidR="00146060" w:rsidRDefault="00776F6F">
          <w:pPr>
            <w:pStyle w:val="Spistreci2"/>
            <w:tabs>
              <w:tab w:val="left" w:pos="660"/>
              <w:tab w:val="right" w:leader="dot" w:pos="9060"/>
            </w:tabs>
            <w:rPr>
              <w:rFonts w:eastAsiaTheme="minorEastAsia"/>
              <w:noProof/>
              <w:lang w:eastAsia="pl-PL"/>
            </w:rPr>
          </w:pPr>
          <w:hyperlink w:anchor="_Toc145933949" w:history="1">
            <w:r w:rsidR="00146060" w:rsidRPr="001A151D">
              <w:rPr>
                <w:rStyle w:val="Hipercze"/>
                <w:rFonts w:ascii="Times New Roman" w:hAnsi="Times New Roman" w:cs="Times New Roman"/>
                <w:noProof/>
                <w:lang w:eastAsia="zh-CN" w:bidi="hi-IN"/>
              </w:rPr>
              <w:t>3.</w:t>
            </w:r>
            <w:r w:rsidR="00146060">
              <w:rPr>
                <w:rFonts w:eastAsiaTheme="minorEastAsia"/>
                <w:noProof/>
                <w:lang w:eastAsia="pl-PL"/>
              </w:rPr>
              <w:tab/>
            </w:r>
            <w:r w:rsidR="00146060" w:rsidRPr="001A151D">
              <w:rPr>
                <w:rStyle w:val="Hipercze"/>
                <w:rFonts w:ascii="Times New Roman" w:hAnsi="Times New Roman" w:cs="Times New Roman"/>
                <w:noProof/>
                <w:lang w:eastAsia="ar-SA" w:bidi="hi-IN"/>
              </w:rPr>
              <w:t>Sposoby gromadzenia odpadów komunalnych</w:t>
            </w:r>
            <w:r w:rsidR="00146060">
              <w:rPr>
                <w:noProof/>
                <w:webHidden/>
              </w:rPr>
              <w:tab/>
            </w:r>
            <w:r>
              <w:rPr>
                <w:noProof/>
                <w:webHidden/>
              </w:rPr>
              <w:fldChar w:fldCharType="begin"/>
            </w:r>
            <w:r w:rsidR="00146060">
              <w:rPr>
                <w:noProof/>
                <w:webHidden/>
              </w:rPr>
              <w:instrText xml:space="preserve"> PAGEREF _Toc145933949 \h </w:instrText>
            </w:r>
            <w:r>
              <w:rPr>
                <w:noProof/>
                <w:webHidden/>
              </w:rPr>
            </w:r>
            <w:r>
              <w:rPr>
                <w:noProof/>
                <w:webHidden/>
              </w:rPr>
              <w:fldChar w:fldCharType="separate"/>
            </w:r>
            <w:r w:rsidR="00192F77">
              <w:rPr>
                <w:noProof/>
                <w:webHidden/>
              </w:rPr>
              <w:t>12</w:t>
            </w:r>
            <w:r>
              <w:rPr>
                <w:noProof/>
                <w:webHidden/>
              </w:rPr>
              <w:fldChar w:fldCharType="end"/>
            </w:r>
          </w:hyperlink>
        </w:p>
        <w:p w:rsidR="00146060" w:rsidRDefault="00776F6F">
          <w:pPr>
            <w:pStyle w:val="Spistreci2"/>
            <w:tabs>
              <w:tab w:val="right" w:leader="dot" w:pos="9060"/>
            </w:tabs>
            <w:rPr>
              <w:rFonts w:eastAsiaTheme="minorEastAsia"/>
              <w:noProof/>
              <w:lang w:eastAsia="pl-PL"/>
            </w:rPr>
          </w:pPr>
          <w:hyperlink w:anchor="_Toc145933950" w:history="1">
            <w:r w:rsidR="00146060" w:rsidRPr="001A151D">
              <w:rPr>
                <w:rStyle w:val="Hipercze"/>
                <w:rFonts w:ascii="Times New Roman" w:hAnsi="Times New Roman" w:cs="Times New Roman"/>
                <w:noProof/>
              </w:rPr>
              <w:t>4. Rodzaj i częstotliwość odbioru stałych odpadów komunalnych:</w:t>
            </w:r>
            <w:r w:rsidR="00146060">
              <w:rPr>
                <w:noProof/>
                <w:webHidden/>
              </w:rPr>
              <w:tab/>
            </w:r>
            <w:r>
              <w:rPr>
                <w:noProof/>
                <w:webHidden/>
              </w:rPr>
              <w:fldChar w:fldCharType="begin"/>
            </w:r>
            <w:r w:rsidR="00146060">
              <w:rPr>
                <w:noProof/>
                <w:webHidden/>
              </w:rPr>
              <w:instrText xml:space="preserve"> PAGEREF _Toc145933950 \h </w:instrText>
            </w:r>
            <w:r>
              <w:rPr>
                <w:noProof/>
                <w:webHidden/>
              </w:rPr>
            </w:r>
            <w:r>
              <w:rPr>
                <w:noProof/>
                <w:webHidden/>
              </w:rPr>
              <w:fldChar w:fldCharType="separate"/>
            </w:r>
            <w:r w:rsidR="00192F77">
              <w:rPr>
                <w:noProof/>
                <w:webHidden/>
              </w:rPr>
              <w:t>13</w:t>
            </w:r>
            <w:r>
              <w:rPr>
                <w:noProof/>
                <w:webHidden/>
              </w:rPr>
              <w:fldChar w:fldCharType="end"/>
            </w:r>
          </w:hyperlink>
        </w:p>
        <w:p w:rsidR="00146060" w:rsidRDefault="00776F6F">
          <w:pPr>
            <w:pStyle w:val="Spistreci2"/>
            <w:tabs>
              <w:tab w:val="right" w:leader="dot" w:pos="9060"/>
            </w:tabs>
            <w:rPr>
              <w:rFonts w:eastAsiaTheme="minorEastAsia"/>
              <w:noProof/>
              <w:lang w:eastAsia="pl-PL"/>
            </w:rPr>
          </w:pPr>
          <w:hyperlink w:anchor="_Toc145933951" w:history="1">
            <w:r w:rsidR="00146060" w:rsidRPr="001A151D">
              <w:rPr>
                <w:rStyle w:val="Hipercze"/>
                <w:rFonts w:ascii="Times New Roman" w:hAnsi="Times New Roman" w:cs="Times New Roman"/>
                <w:noProof/>
              </w:rPr>
              <w:t>5. Urządzenia do gromadzenia odpadów i ich wielkość:</w:t>
            </w:r>
            <w:r w:rsidR="00146060">
              <w:rPr>
                <w:noProof/>
                <w:webHidden/>
              </w:rPr>
              <w:tab/>
            </w:r>
            <w:r>
              <w:rPr>
                <w:noProof/>
                <w:webHidden/>
              </w:rPr>
              <w:fldChar w:fldCharType="begin"/>
            </w:r>
            <w:r w:rsidR="00146060">
              <w:rPr>
                <w:noProof/>
                <w:webHidden/>
              </w:rPr>
              <w:instrText xml:space="preserve"> PAGEREF _Toc145933951 \h </w:instrText>
            </w:r>
            <w:r>
              <w:rPr>
                <w:noProof/>
                <w:webHidden/>
              </w:rPr>
            </w:r>
            <w:r>
              <w:rPr>
                <w:noProof/>
                <w:webHidden/>
              </w:rPr>
              <w:fldChar w:fldCharType="separate"/>
            </w:r>
            <w:r w:rsidR="00192F77">
              <w:rPr>
                <w:noProof/>
                <w:webHidden/>
              </w:rPr>
              <w:t>14</w:t>
            </w:r>
            <w:r>
              <w:rPr>
                <w:noProof/>
                <w:webHidden/>
              </w:rPr>
              <w:fldChar w:fldCharType="end"/>
            </w:r>
          </w:hyperlink>
        </w:p>
        <w:p w:rsidR="00146060" w:rsidRDefault="00776F6F">
          <w:pPr>
            <w:pStyle w:val="Spistreci2"/>
            <w:tabs>
              <w:tab w:val="right" w:leader="dot" w:pos="9060"/>
            </w:tabs>
            <w:rPr>
              <w:rFonts w:eastAsiaTheme="minorEastAsia"/>
              <w:noProof/>
              <w:lang w:eastAsia="pl-PL"/>
            </w:rPr>
          </w:pPr>
          <w:hyperlink w:anchor="_Toc145933952" w:history="1">
            <w:r w:rsidR="00146060" w:rsidRPr="001A151D">
              <w:rPr>
                <w:rStyle w:val="Hipercze"/>
                <w:rFonts w:ascii="Times New Roman" w:eastAsia="Tahoma" w:hAnsi="Times New Roman" w:cs="Times New Roman"/>
                <w:noProof/>
                <w:lang w:eastAsia="zh-CN" w:bidi="hi-IN"/>
              </w:rPr>
              <w:t>6. Standardy sanitarne dotyczące wykonania przedmiotu zamówienia</w:t>
            </w:r>
            <w:r w:rsidR="00146060">
              <w:rPr>
                <w:noProof/>
                <w:webHidden/>
              </w:rPr>
              <w:tab/>
            </w:r>
            <w:r>
              <w:rPr>
                <w:noProof/>
                <w:webHidden/>
              </w:rPr>
              <w:fldChar w:fldCharType="begin"/>
            </w:r>
            <w:r w:rsidR="00146060">
              <w:rPr>
                <w:noProof/>
                <w:webHidden/>
              </w:rPr>
              <w:instrText xml:space="preserve"> PAGEREF _Toc145933952 \h </w:instrText>
            </w:r>
            <w:r>
              <w:rPr>
                <w:noProof/>
                <w:webHidden/>
              </w:rPr>
            </w:r>
            <w:r>
              <w:rPr>
                <w:noProof/>
                <w:webHidden/>
              </w:rPr>
              <w:fldChar w:fldCharType="separate"/>
            </w:r>
            <w:r w:rsidR="00192F77">
              <w:rPr>
                <w:noProof/>
                <w:webHidden/>
              </w:rPr>
              <w:t>15</w:t>
            </w:r>
            <w:r>
              <w:rPr>
                <w:noProof/>
                <w:webHidden/>
              </w:rPr>
              <w:fldChar w:fldCharType="end"/>
            </w:r>
          </w:hyperlink>
        </w:p>
        <w:p w:rsidR="00146060" w:rsidRDefault="00776F6F">
          <w:pPr>
            <w:pStyle w:val="Spistreci2"/>
            <w:tabs>
              <w:tab w:val="right" w:leader="dot" w:pos="9060"/>
            </w:tabs>
            <w:rPr>
              <w:rFonts w:eastAsiaTheme="minorEastAsia"/>
              <w:noProof/>
              <w:lang w:eastAsia="pl-PL"/>
            </w:rPr>
          </w:pPr>
          <w:hyperlink w:anchor="_Toc145933953" w:history="1">
            <w:r w:rsidR="00146060" w:rsidRPr="001A151D">
              <w:rPr>
                <w:rStyle w:val="Hipercze"/>
                <w:rFonts w:ascii="Times New Roman" w:hAnsi="Times New Roman" w:cs="Times New Roman"/>
                <w:noProof/>
              </w:rPr>
              <w:t>7. Baza magazynowo – transportowa</w:t>
            </w:r>
            <w:r w:rsidR="00146060">
              <w:rPr>
                <w:noProof/>
                <w:webHidden/>
              </w:rPr>
              <w:tab/>
            </w:r>
            <w:r>
              <w:rPr>
                <w:noProof/>
                <w:webHidden/>
              </w:rPr>
              <w:fldChar w:fldCharType="begin"/>
            </w:r>
            <w:r w:rsidR="00146060">
              <w:rPr>
                <w:noProof/>
                <w:webHidden/>
              </w:rPr>
              <w:instrText xml:space="preserve"> PAGEREF _Toc145933953 \h </w:instrText>
            </w:r>
            <w:r>
              <w:rPr>
                <w:noProof/>
                <w:webHidden/>
              </w:rPr>
            </w:r>
            <w:r>
              <w:rPr>
                <w:noProof/>
                <w:webHidden/>
              </w:rPr>
              <w:fldChar w:fldCharType="separate"/>
            </w:r>
            <w:r w:rsidR="00192F77">
              <w:rPr>
                <w:noProof/>
                <w:webHidden/>
              </w:rPr>
              <w:t>15</w:t>
            </w:r>
            <w:r>
              <w:rPr>
                <w:noProof/>
                <w:webHidden/>
              </w:rPr>
              <w:fldChar w:fldCharType="end"/>
            </w:r>
          </w:hyperlink>
        </w:p>
        <w:p w:rsidR="00146060" w:rsidRDefault="00776F6F">
          <w:pPr>
            <w:pStyle w:val="Spistreci2"/>
            <w:tabs>
              <w:tab w:val="left" w:pos="660"/>
              <w:tab w:val="right" w:leader="dot" w:pos="9060"/>
            </w:tabs>
            <w:rPr>
              <w:rFonts w:eastAsiaTheme="minorEastAsia"/>
              <w:noProof/>
              <w:lang w:eastAsia="pl-PL"/>
            </w:rPr>
          </w:pPr>
          <w:hyperlink w:anchor="_Toc145933954" w:history="1">
            <w:r w:rsidR="00146060" w:rsidRPr="001A151D">
              <w:rPr>
                <w:rStyle w:val="Hipercze"/>
                <w:rFonts w:ascii="Times New Roman" w:hAnsi="Times New Roman" w:cs="Times New Roman"/>
                <w:noProof/>
              </w:rPr>
              <w:t>8.</w:t>
            </w:r>
            <w:r w:rsidR="00146060">
              <w:rPr>
                <w:rFonts w:eastAsiaTheme="minorEastAsia"/>
                <w:noProof/>
                <w:lang w:eastAsia="pl-PL"/>
              </w:rPr>
              <w:tab/>
            </w:r>
            <w:r w:rsidR="00146060" w:rsidRPr="001A151D">
              <w:rPr>
                <w:rStyle w:val="Hipercze"/>
                <w:rFonts w:ascii="Times New Roman" w:hAnsi="Times New Roman" w:cs="Times New Roman"/>
                <w:noProof/>
              </w:rPr>
              <w:t>Obowiązki dotyczące prowadzenia dokumentacji związanej z realizacją zamówienia</w:t>
            </w:r>
            <w:r w:rsidR="00146060">
              <w:rPr>
                <w:noProof/>
                <w:webHidden/>
              </w:rPr>
              <w:tab/>
            </w:r>
            <w:r>
              <w:rPr>
                <w:noProof/>
                <w:webHidden/>
              </w:rPr>
              <w:fldChar w:fldCharType="begin"/>
            </w:r>
            <w:r w:rsidR="00146060">
              <w:rPr>
                <w:noProof/>
                <w:webHidden/>
              </w:rPr>
              <w:instrText xml:space="preserve"> PAGEREF _Toc145933954 \h </w:instrText>
            </w:r>
            <w:r>
              <w:rPr>
                <w:noProof/>
                <w:webHidden/>
              </w:rPr>
            </w:r>
            <w:r>
              <w:rPr>
                <w:noProof/>
                <w:webHidden/>
              </w:rPr>
              <w:fldChar w:fldCharType="separate"/>
            </w:r>
            <w:r w:rsidR="00192F77">
              <w:rPr>
                <w:noProof/>
                <w:webHidden/>
              </w:rPr>
              <w:t>16</w:t>
            </w:r>
            <w:r>
              <w:rPr>
                <w:noProof/>
                <w:webHidden/>
              </w:rPr>
              <w:fldChar w:fldCharType="end"/>
            </w:r>
          </w:hyperlink>
        </w:p>
        <w:p w:rsidR="00146060" w:rsidRDefault="00776F6F">
          <w:pPr>
            <w:pStyle w:val="Spistreci2"/>
            <w:tabs>
              <w:tab w:val="right" w:leader="dot" w:pos="9060"/>
            </w:tabs>
            <w:rPr>
              <w:rFonts w:eastAsiaTheme="minorEastAsia"/>
              <w:noProof/>
              <w:lang w:eastAsia="pl-PL"/>
            </w:rPr>
          </w:pPr>
          <w:hyperlink w:anchor="_Toc145933955" w:history="1">
            <w:r w:rsidR="00146060" w:rsidRPr="001A151D">
              <w:rPr>
                <w:rStyle w:val="Hipercze"/>
                <w:rFonts w:ascii="Times New Roman" w:hAnsi="Times New Roman" w:cs="Times New Roman"/>
                <w:noProof/>
              </w:rPr>
              <w:t>9. Ogólne obowiązki Wykonawcy związane z realizacją usługi objętej zamówieniem</w:t>
            </w:r>
            <w:r w:rsidR="00146060">
              <w:rPr>
                <w:noProof/>
                <w:webHidden/>
              </w:rPr>
              <w:tab/>
            </w:r>
            <w:r>
              <w:rPr>
                <w:noProof/>
                <w:webHidden/>
              </w:rPr>
              <w:fldChar w:fldCharType="begin"/>
            </w:r>
            <w:r w:rsidR="00146060">
              <w:rPr>
                <w:noProof/>
                <w:webHidden/>
              </w:rPr>
              <w:instrText xml:space="preserve"> PAGEREF _Toc145933955 \h </w:instrText>
            </w:r>
            <w:r>
              <w:rPr>
                <w:noProof/>
                <w:webHidden/>
              </w:rPr>
            </w:r>
            <w:r>
              <w:rPr>
                <w:noProof/>
                <w:webHidden/>
              </w:rPr>
              <w:fldChar w:fldCharType="separate"/>
            </w:r>
            <w:r w:rsidR="00192F77">
              <w:rPr>
                <w:noProof/>
                <w:webHidden/>
              </w:rPr>
              <w:t>16</w:t>
            </w:r>
            <w:r>
              <w:rPr>
                <w:noProof/>
                <w:webHidden/>
              </w:rPr>
              <w:fldChar w:fldCharType="end"/>
            </w:r>
          </w:hyperlink>
        </w:p>
        <w:p w:rsidR="00146060" w:rsidRDefault="00776F6F">
          <w:pPr>
            <w:pStyle w:val="Spistreci2"/>
            <w:tabs>
              <w:tab w:val="right" w:leader="dot" w:pos="9060"/>
            </w:tabs>
            <w:rPr>
              <w:rFonts w:eastAsiaTheme="minorEastAsia"/>
              <w:noProof/>
              <w:lang w:eastAsia="pl-PL"/>
            </w:rPr>
          </w:pPr>
          <w:hyperlink w:anchor="_Toc145933956" w:history="1">
            <w:r w:rsidR="00146060" w:rsidRPr="001A151D">
              <w:rPr>
                <w:rStyle w:val="Hipercze"/>
                <w:rFonts w:ascii="Times New Roman" w:hAnsi="Times New Roman" w:cs="Times New Roman"/>
                <w:noProof/>
              </w:rPr>
              <w:t>10. Obowiązki Wykonawcy związane z realizacją usługi objętej zamówieniem</w:t>
            </w:r>
            <w:r w:rsidR="00146060">
              <w:rPr>
                <w:noProof/>
                <w:webHidden/>
              </w:rPr>
              <w:tab/>
            </w:r>
            <w:r>
              <w:rPr>
                <w:noProof/>
                <w:webHidden/>
              </w:rPr>
              <w:fldChar w:fldCharType="begin"/>
            </w:r>
            <w:r w:rsidR="00146060">
              <w:rPr>
                <w:noProof/>
                <w:webHidden/>
              </w:rPr>
              <w:instrText xml:space="preserve"> PAGEREF _Toc145933956 \h </w:instrText>
            </w:r>
            <w:r>
              <w:rPr>
                <w:noProof/>
                <w:webHidden/>
              </w:rPr>
            </w:r>
            <w:r>
              <w:rPr>
                <w:noProof/>
                <w:webHidden/>
              </w:rPr>
              <w:fldChar w:fldCharType="separate"/>
            </w:r>
            <w:r w:rsidR="00192F77">
              <w:rPr>
                <w:noProof/>
                <w:webHidden/>
              </w:rPr>
              <w:t>19</w:t>
            </w:r>
            <w:r>
              <w:rPr>
                <w:noProof/>
                <w:webHidden/>
              </w:rPr>
              <w:fldChar w:fldCharType="end"/>
            </w:r>
          </w:hyperlink>
        </w:p>
        <w:p w:rsidR="00146060" w:rsidRDefault="00776F6F">
          <w:pPr>
            <w:pStyle w:val="Spistreci2"/>
            <w:tabs>
              <w:tab w:val="right" w:leader="dot" w:pos="9060"/>
            </w:tabs>
            <w:rPr>
              <w:rFonts w:eastAsiaTheme="minorEastAsia"/>
              <w:noProof/>
              <w:lang w:eastAsia="pl-PL"/>
            </w:rPr>
          </w:pPr>
          <w:hyperlink w:anchor="_Toc145933957" w:history="1">
            <w:r w:rsidR="00146060" w:rsidRPr="001A151D">
              <w:rPr>
                <w:rStyle w:val="Hipercze"/>
                <w:rFonts w:ascii="Times New Roman" w:hAnsi="Times New Roman" w:cs="Times New Roman"/>
                <w:noProof/>
              </w:rPr>
              <w:t>11. Obowiązki w zakresie ilości odbieranych odpadów</w:t>
            </w:r>
            <w:r w:rsidR="00146060">
              <w:rPr>
                <w:noProof/>
                <w:webHidden/>
              </w:rPr>
              <w:tab/>
            </w:r>
            <w:r>
              <w:rPr>
                <w:noProof/>
                <w:webHidden/>
              </w:rPr>
              <w:fldChar w:fldCharType="begin"/>
            </w:r>
            <w:r w:rsidR="00146060">
              <w:rPr>
                <w:noProof/>
                <w:webHidden/>
              </w:rPr>
              <w:instrText xml:space="preserve"> PAGEREF _Toc145933957 \h </w:instrText>
            </w:r>
            <w:r>
              <w:rPr>
                <w:noProof/>
                <w:webHidden/>
              </w:rPr>
            </w:r>
            <w:r>
              <w:rPr>
                <w:noProof/>
                <w:webHidden/>
              </w:rPr>
              <w:fldChar w:fldCharType="separate"/>
            </w:r>
            <w:r w:rsidR="00192F77">
              <w:rPr>
                <w:noProof/>
                <w:webHidden/>
              </w:rPr>
              <w:t>20</w:t>
            </w:r>
            <w:r>
              <w:rPr>
                <w:noProof/>
                <w:webHidden/>
              </w:rPr>
              <w:fldChar w:fldCharType="end"/>
            </w:r>
          </w:hyperlink>
        </w:p>
        <w:p w:rsidR="00146060" w:rsidRDefault="00776F6F">
          <w:pPr>
            <w:pStyle w:val="Spistreci2"/>
            <w:tabs>
              <w:tab w:val="right" w:leader="dot" w:pos="9060"/>
            </w:tabs>
            <w:rPr>
              <w:rFonts w:eastAsiaTheme="minorEastAsia"/>
              <w:noProof/>
              <w:lang w:eastAsia="pl-PL"/>
            </w:rPr>
          </w:pPr>
          <w:hyperlink w:anchor="_Toc145933958" w:history="1">
            <w:r w:rsidR="00146060" w:rsidRPr="001A151D">
              <w:rPr>
                <w:rStyle w:val="Hipercze"/>
                <w:rFonts w:ascii="Times New Roman" w:hAnsi="Times New Roman" w:cs="Times New Roman"/>
                <w:noProof/>
              </w:rPr>
              <w:t>12. Transport odpadów</w:t>
            </w:r>
            <w:r w:rsidR="00146060">
              <w:rPr>
                <w:noProof/>
                <w:webHidden/>
              </w:rPr>
              <w:tab/>
            </w:r>
            <w:r>
              <w:rPr>
                <w:noProof/>
                <w:webHidden/>
              </w:rPr>
              <w:fldChar w:fldCharType="begin"/>
            </w:r>
            <w:r w:rsidR="00146060">
              <w:rPr>
                <w:noProof/>
                <w:webHidden/>
              </w:rPr>
              <w:instrText xml:space="preserve"> PAGEREF _Toc145933958 \h </w:instrText>
            </w:r>
            <w:r>
              <w:rPr>
                <w:noProof/>
                <w:webHidden/>
              </w:rPr>
            </w:r>
            <w:r>
              <w:rPr>
                <w:noProof/>
                <w:webHidden/>
              </w:rPr>
              <w:fldChar w:fldCharType="separate"/>
            </w:r>
            <w:r w:rsidR="00192F77">
              <w:rPr>
                <w:noProof/>
                <w:webHidden/>
              </w:rPr>
              <w:t>20</w:t>
            </w:r>
            <w:r>
              <w:rPr>
                <w:noProof/>
                <w:webHidden/>
              </w:rPr>
              <w:fldChar w:fldCharType="end"/>
            </w:r>
          </w:hyperlink>
        </w:p>
        <w:p w:rsidR="00146060" w:rsidRDefault="00776F6F">
          <w:pPr>
            <w:pStyle w:val="Spistreci2"/>
            <w:tabs>
              <w:tab w:val="right" w:leader="dot" w:pos="9060"/>
            </w:tabs>
            <w:rPr>
              <w:rFonts w:eastAsiaTheme="minorEastAsia"/>
              <w:noProof/>
              <w:lang w:eastAsia="pl-PL"/>
            </w:rPr>
          </w:pPr>
          <w:hyperlink w:anchor="_Toc145933959" w:history="1">
            <w:r w:rsidR="00146060" w:rsidRPr="001A151D">
              <w:rPr>
                <w:rStyle w:val="Hipercze"/>
                <w:rFonts w:ascii="Times New Roman" w:hAnsi="Times New Roman" w:cs="Times New Roman"/>
                <w:noProof/>
              </w:rPr>
              <w:t>13. Harmonogram odbioru odpadów</w:t>
            </w:r>
            <w:r w:rsidR="00146060">
              <w:rPr>
                <w:noProof/>
                <w:webHidden/>
              </w:rPr>
              <w:tab/>
            </w:r>
            <w:r>
              <w:rPr>
                <w:noProof/>
                <w:webHidden/>
              </w:rPr>
              <w:fldChar w:fldCharType="begin"/>
            </w:r>
            <w:r w:rsidR="00146060">
              <w:rPr>
                <w:noProof/>
                <w:webHidden/>
              </w:rPr>
              <w:instrText xml:space="preserve"> PAGEREF _Toc145933959 \h </w:instrText>
            </w:r>
            <w:r>
              <w:rPr>
                <w:noProof/>
                <w:webHidden/>
              </w:rPr>
            </w:r>
            <w:r>
              <w:rPr>
                <w:noProof/>
                <w:webHidden/>
              </w:rPr>
              <w:fldChar w:fldCharType="separate"/>
            </w:r>
            <w:r w:rsidR="00192F77">
              <w:rPr>
                <w:noProof/>
                <w:webHidden/>
              </w:rPr>
              <w:t>21</w:t>
            </w:r>
            <w:r>
              <w:rPr>
                <w:noProof/>
                <w:webHidden/>
              </w:rPr>
              <w:fldChar w:fldCharType="end"/>
            </w:r>
          </w:hyperlink>
        </w:p>
        <w:p w:rsidR="00146060" w:rsidRDefault="00776F6F">
          <w:pPr>
            <w:pStyle w:val="Spistreci2"/>
            <w:tabs>
              <w:tab w:val="right" w:leader="dot" w:pos="9060"/>
            </w:tabs>
            <w:rPr>
              <w:rFonts w:eastAsiaTheme="minorEastAsia"/>
              <w:noProof/>
              <w:lang w:eastAsia="pl-PL"/>
            </w:rPr>
          </w:pPr>
          <w:hyperlink w:anchor="_Toc145933960" w:history="1">
            <w:r w:rsidR="00146060" w:rsidRPr="001A151D">
              <w:rPr>
                <w:rStyle w:val="Hipercze"/>
                <w:rFonts w:ascii="Times New Roman" w:hAnsi="Times New Roman" w:cs="Times New Roman"/>
                <w:noProof/>
              </w:rPr>
              <w:t>14. Standard realizacji zamówienia</w:t>
            </w:r>
            <w:r w:rsidR="00146060">
              <w:rPr>
                <w:noProof/>
                <w:webHidden/>
              </w:rPr>
              <w:tab/>
            </w:r>
            <w:r>
              <w:rPr>
                <w:noProof/>
                <w:webHidden/>
              </w:rPr>
              <w:fldChar w:fldCharType="begin"/>
            </w:r>
            <w:r w:rsidR="00146060">
              <w:rPr>
                <w:noProof/>
                <w:webHidden/>
              </w:rPr>
              <w:instrText xml:space="preserve"> PAGEREF _Toc145933960 \h </w:instrText>
            </w:r>
            <w:r>
              <w:rPr>
                <w:noProof/>
                <w:webHidden/>
              </w:rPr>
            </w:r>
            <w:r>
              <w:rPr>
                <w:noProof/>
                <w:webHidden/>
              </w:rPr>
              <w:fldChar w:fldCharType="separate"/>
            </w:r>
            <w:r w:rsidR="00192F77">
              <w:rPr>
                <w:noProof/>
                <w:webHidden/>
              </w:rPr>
              <w:t>21</w:t>
            </w:r>
            <w:r>
              <w:rPr>
                <w:noProof/>
                <w:webHidden/>
              </w:rPr>
              <w:fldChar w:fldCharType="end"/>
            </w:r>
          </w:hyperlink>
        </w:p>
        <w:p w:rsidR="00146060" w:rsidRDefault="00776F6F">
          <w:pPr>
            <w:pStyle w:val="Spistreci2"/>
            <w:tabs>
              <w:tab w:val="right" w:leader="dot" w:pos="9060"/>
            </w:tabs>
            <w:rPr>
              <w:rFonts w:eastAsiaTheme="minorEastAsia"/>
              <w:noProof/>
              <w:lang w:eastAsia="pl-PL"/>
            </w:rPr>
          </w:pPr>
          <w:hyperlink w:anchor="_Toc145933961" w:history="1">
            <w:r w:rsidR="00146060" w:rsidRPr="001A151D">
              <w:rPr>
                <w:rStyle w:val="Hipercze"/>
                <w:rFonts w:ascii="Times New Roman" w:hAnsi="Times New Roman" w:cs="Times New Roman"/>
                <w:noProof/>
              </w:rPr>
              <w:t>15. Procedura postępowania i dokumentowania przypadków niedopełnienia obowiązku selektywnego zbierania odpadów komunalnych</w:t>
            </w:r>
            <w:r w:rsidR="00146060">
              <w:rPr>
                <w:noProof/>
                <w:webHidden/>
              </w:rPr>
              <w:tab/>
            </w:r>
            <w:r>
              <w:rPr>
                <w:noProof/>
                <w:webHidden/>
              </w:rPr>
              <w:fldChar w:fldCharType="begin"/>
            </w:r>
            <w:r w:rsidR="00146060">
              <w:rPr>
                <w:noProof/>
                <w:webHidden/>
              </w:rPr>
              <w:instrText xml:space="preserve"> PAGEREF _Toc145933961 \h </w:instrText>
            </w:r>
            <w:r>
              <w:rPr>
                <w:noProof/>
                <w:webHidden/>
              </w:rPr>
            </w:r>
            <w:r>
              <w:rPr>
                <w:noProof/>
                <w:webHidden/>
              </w:rPr>
              <w:fldChar w:fldCharType="separate"/>
            </w:r>
            <w:r w:rsidR="00192F77">
              <w:rPr>
                <w:noProof/>
                <w:webHidden/>
              </w:rPr>
              <w:t>22</w:t>
            </w:r>
            <w:r>
              <w:rPr>
                <w:noProof/>
                <w:webHidden/>
              </w:rPr>
              <w:fldChar w:fldCharType="end"/>
            </w:r>
          </w:hyperlink>
        </w:p>
        <w:p w:rsidR="00146060" w:rsidRDefault="00776F6F">
          <w:pPr>
            <w:pStyle w:val="Spistreci2"/>
            <w:tabs>
              <w:tab w:val="right" w:leader="dot" w:pos="9060"/>
            </w:tabs>
            <w:rPr>
              <w:rFonts w:eastAsiaTheme="minorEastAsia"/>
              <w:noProof/>
              <w:lang w:eastAsia="pl-PL"/>
            </w:rPr>
          </w:pPr>
          <w:hyperlink w:anchor="_Toc145933962" w:history="1">
            <w:r w:rsidR="00146060" w:rsidRPr="001A151D">
              <w:rPr>
                <w:rStyle w:val="Hipercze"/>
                <w:rFonts w:ascii="Times New Roman" w:hAnsi="Times New Roman" w:cs="Times New Roman"/>
                <w:noProof/>
              </w:rPr>
              <w:t>16. Zagospodarowanie odpadów</w:t>
            </w:r>
            <w:r w:rsidR="00146060">
              <w:rPr>
                <w:noProof/>
                <w:webHidden/>
              </w:rPr>
              <w:tab/>
            </w:r>
            <w:r>
              <w:rPr>
                <w:noProof/>
                <w:webHidden/>
              </w:rPr>
              <w:fldChar w:fldCharType="begin"/>
            </w:r>
            <w:r w:rsidR="00146060">
              <w:rPr>
                <w:noProof/>
                <w:webHidden/>
              </w:rPr>
              <w:instrText xml:space="preserve"> PAGEREF _Toc145933962 \h </w:instrText>
            </w:r>
            <w:r>
              <w:rPr>
                <w:noProof/>
                <w:webHidden/>
              </w:rPr>
            </w:r>
            <w:r>
              <w:rPr>
                <w:noProof/>
                <w:webHidden/>
              </w:rPr>
              <w:fldChar w:fldCharType="separate"/>
            </w:r>
            <w:r w:rsidR="00192F77">
              <w:rPr>
                <w:noProof/>
                <w:webHidden/>
              </w:rPr>
              <w:t>23</w:t>
            </w:r>
            <w:r>
              <w:rPr>
                <w:noProof/>
                <w:webHidden/>
              </w:rPr>
              <w:fldChar w:fldCharType="end"/>
            </w:r>
          </w:hyperlink>
        </w:p>
        <w:p w:rsidR="00146060" w:rsidRDefault="00776F6F">
          <w:pPr>
            <w:pStyle w:val="Spistreci2"/>
            <w:tabs>
              <w:tab w:val="right" w:leader="dot" w:pos="9060"/>
            </w:tabs>
            <w:rPr>
              <w:rFonts w:eastAsiaTheme="minorEastAsia"/>
              <w:noProof/>
              <w:lang w:eastAsia="pl-PL"/>
            </w:rPr>
          </w:pPr>
          <w:hyperlink w:anchor="_Toc145933963" w:history="1">
            <w:r w:rsidR="00146060" w:rsidRPr="001A151D">
              <w:rPr>
                <w:rStyle w:val="Hipercze"/>
                <w:rFonts w:ascii="Times New Roman" w:hAnsi="Times New Roman" w:cs="Times New Roman"/>
                <w:noProof/>
              </w:rPr>
              <w:t>17. Sprawozdawczość</w:t>
            </w:r>
            <w:r w:rsidR="00146060">
              <w:rPr>
                <w:noProof/>
                <w:webHidden/>
              </w:rPr>
              <w:tab/>
            </w:r>
            <w:r>
              <w:rPr>
                <w:noProof/>
                <w:webHidden/>
              </w:rPr>
              <w:fldChar w:fldCharType="begin"/>
            </w:r>
            <w:r w:rsidR="00146060">
              <w:rPr>
                <w:noProof/>
                <w:webHidden/>
              </w:rPr>
              <w:instrText xml:space="preserve"> PAGEREF _Toc145933963 \h </w:instrText>
            </w:r>
            <w:r>
              <w:rPr>
                <w:noProof/>
                <w:webHidden/>
              </w:rPr>
            </w:r>
            <w:r>
              <w:rPr>
                <w:noProof/>
                <w:webHidden/>
              </w:rPr>
              <w:fldChar w:fldCharType="separate"/>
            </w:r>
            <w:r w:rsidR="00192F77">
              <w:rPr>
                <w:noProof/>
                <w:webHidden/>
              </w:rPr>
              <w:t>23</w:t>
            </w:r>
            <w:r>
              <w:rPr>
                <w:noProof/>
                <w:webHidden/>
              </w:rPr>
              <w:fldChar w:fldCharType="end"/>
            </w:r>
          </w:hyperlink>
        </w:p>
        <w:p w:rsidR="00146060" w:rsidRDefault="00776F6F">
          <w:pPr>
            <w:pStyle w:val="Spistreci2"/>
            <w:tabs>
              <w:tab w:val="right" w:leader="dot" w:pos="9060"/>
            </w:tabs>
            <w:rPr>
              <w:rFonts w:eastAsiaTheme="minorEastAsia"/>
              <w:noProof/>
              <w:lang w:eastAsia="pl-PL"/>
            </w:rPr>
          </w:pPr>
          <w:hyperlink w:anchor="_Toc145933964" w:history="1">
            <w:r w:rsidR="00146060" w:rsidRPr="001A151D">
              <w:rPr>
                <w:rStyle w:val="Hipercze"/>
                <w:rFonts w:ascii="Times New Roman" w:hAnsi="Times New Roman" w:cs="Times New Roman"/>
                <w:noProof/>
              </w:rPr>
              <w:t>18. Reklamacje</w:t>
            </w:r>
            <w:r w:rsidR="00146060">
              <w:rPr>
                <w:noProof/>
                <w:webHidden/>
              </w:rPr>
              <w:tab/>
            </w:r>
            <w:r>
              <w:rPr>
                <w:noProof/>
                <w:webHidden/>
              </w:rPr>
              <w:fldChar w:fldCharType="begin"/>
            </w:r>
            <w:r w:rsidR="00146060">
              <w:rPr>
                <w:noProof/>
                <w:webHidden/>
              </w:rPr>
              <w:instrText xml:space="preserve"> PAGEREF _Toc145933964 \h </w:instrText>
            </w:r>
            <w:r>
              <w:rPr>
                <w:noProof/>
                <w:webHidden/>
              </w:rPr>
            </w:r>
            <w:r>
              <w:rPr>
                <w:noProof/>
                <w:webHidden/>
              </w:rPr>
              <w:fldChar w:fldCharType="separate"/>
            </w:r>
            <w:r w:rsidR="00192F77">
              <w:rPr>
                <w:noProof/>
                <w:webHidden/>
              </w:rPr>
              <w:t>23</w:t>
            </w:r>
            <w:r>
              <w:rPr>
                <w:noProof/>
                <w:webHidden/>
              </w:rPr>
              <w:fldChar w:fldCharType="end"/>
            </w:r>
          </w:hyperlink>
        </w:p>
        <w:p w:rsidR="00146060" w:rsidRDefault="00776F6F">
          <w:pPr>
            <w:pStyle w:val="Spistreci2"/>
            <w:tabs>
              <w:tab w:val="right" w:leader="dot" w:pos="9060"/>
            </w:tabs>
            <w:rPr>
              <w:rFonts w:eastAsiaTheme="minorEastAsia"/>
              <w:noProof/>
              <w:lang w:eastAsia="pl-PL"/>
            </w:rPr>
          </w:pPr>
          <w:hyperlink w:anchor="_Toc145933965" w:history="1">
            <w:r w:rsidR="00146060" w:rsidRPr="001A151D">
              <w:rPr>
                <w:rStyle w:val="Hipercze"/>
                <w:rFonts w:ascii="Times New Roman" w:hAnsi="Times New Roman" w:cs="Times New Roman"/>
                <w:noProof/>
              </w:rPr>
              <w:t>19. Inne wymagania</w:t>
            </w:r>
            <w:r w:rsidR="00146060">
              <w:rPr>
                <w:noProof/>
                <w:webHidden/>
              </w:rPr>
              <w:tab/>
            </w:r>
            <w:r>
              <w:rPr>
                <w:noProof/>
                <w:webHidden/>
              </w:rPr>
              <w:fldChar w:fldCharType="begin"/>
            </w:r>
            <w:r w:rsidR="00146060">
              <w:rPr>
                <w:noProof/>
                <w:webHidden/>
              </w:rPr>
              <w:instrText xml:space="preserve"> PAGEREF _Toc145933965 \h </w:instrText>
            </w:r>
            <w:r>
              <w:rPr>
                <w:noProof/>
                <w:webHidden/>
              </w:rPr>
            </w:r>
            <w:r>
              <w:rPr>
                <w:noProof/>
                <w:webHidden/>
              </w:rPr>
              <w:fldChar w:fldCharType="separate"/>
            </w:r>
            <w:r w:rsidR="00192F77">
              <w:rPr>
                <w:noProof/>
                <w:webHidden/>
              </w:rPr>
              <w:t>24</w:t>
            </w:r>
            <w:r>
              <w:rPr>
                <w:noProof/>
                <w:webHidden/>
              </w:rPr>
              <w:fldChar w:fldCharType="end"/>
            </w:r>
          </w:hyperlink>
        </w:p>
        <w:p w:rsidR="00146060" w:rsidRDefault="00776F6F">
          <w:pPr>
            <w:pStyle w:val="Spistreci1"/>
            <w:tabs>
              <w:tab w:val="right" w:leader="dot" w:pos="9060"/>
            </w:tabs>
            <w:rPr>
              <w:rFonts w:eastAsiaTheme="minorEastAsia"/>
              <w:noProof/>
              <w:lang w:eastAsia="pl-PL"/>
            </w:rPr>
          </w:pPr>
          <w:hyperlink w:anchor="_Toc145933966" w:history="1">
            <w:r w:rsidR="00146060" w:rsidRPr="001A151D">
              <w:rPr>
                <w:rStyle w:val="Hipercze"/>
                <w:rFonts w:ascii="Times New Roman" w:hAnsi="Times New Roman" w:cs="Times New Roman"/>
                <w:b/>
                <w:noProof/>
              </w:rPr>
              <w:t>V. SKŁADANIE OFERT CZĘŚCIOWYCH</w:t>
            </w:r>
            <w:r w:rsidR="00146060">
              <w:rPr>
                <w:noProof/>
                <w:webHidden/>
              </w:rPr>
              <w:tab/>
            </w:r>
            <w:r>
              <w:rPr>
                <w:noProof/>
                <w:webHidden/>
              </w:rPr>
              <w:fldChar w:fldCharType="begin"/>
            </w:r>
            <w:r w:rsidR="00146060">
              <w:rPr>
                <w:noProof/>
                <w:webHidden/>
              </w:rPr>
              <w:instrText xml:space="preserve"> PAGEREF _Toc145933966 \h </w:instrText>
            </w:r>
            <w:r>
              <w:rPr>
                <w:noProof/>
                <w:webHidden/>
              </w:rPr>
            </w:r>
            <w:r>
              <w:rPr>
                <w:noProof/>
                <w:webHidden/>
              </w:rPr>
              <w:fldChar w:fldCharType="separate"/>
            </w:r>
            <w:r w:rsidR="00192F77">
              <w:rPr>
                <w:noProof/>
                <w:webHidden/>
              </w:rPr>
              <w:t>24</w:t>
            </w:r>
            <w:r>
              <w:rPr>
                <w:noProof/>
                <w:webHidden/>
              </w:rPr>
              <w:fldChar w:fldCharType="end"/>
            </w:r>
          </w:hyperlink>
        </w:p>
        <w:p w:rsidR="00146060" w:rsidRDefault="00776F6F">
          <w:pPr>
            <w:pStyle w:val="Spistreci1"/>
            <w:tabs>
              <w:tab w:val="right" w:leader="dot" w:pos="9060"/>
            </w:tabs>
            <w:rPr>
              <w:rFonts w:eastAsiaTheme="minorEastAsia"/>
              <w:noProof/>
              <w:lang w:eastAsia="pl-PL"/>
            </w:rPr>
          </w:pPr>
          <w:hyperlink w:anchor="_Toc145933967" w:history="1">
            <w:r w:rsidR="00146060" w:rsidRPr="001A151D">
              <w:rPr>
                <w:rStyle w:val="Hipercze"/>
                <w:rFonts w:ascii="Times New Roman" w:hAnsi="Times New Roman" w:cs="Times New Roman"/>
                <w:b/>
                <w:noProof/>
              </w:rPr>
              <w:t>VI. ZAMÓWIENIA O KTÓRYCH MOWA W ART. 214 UST. 1 PKT. 7</w:t>
            </w:r>
            <w:r w:rsidR="00146060">
              <w:rPr>
                <w:noProof/>
                <w:webHidden/>
              </w:rPr>
              <w:tab/>
            </w:r>
            <w:r>
              <w:rPr>
                <w:noProof/>
                <w:webHidden/>
              </w:rPr>
              <w:fldChar w:fldCharType="begin"/>
            </w:r>
            <w:r w:rsidR="00146060">
              <w:rPr>
                <w:noProof/>
                <w:webHidden/>
              </w:rPr>
              <w:instrText xml:space="preserve"> PAGEREF _Toc145933967 \h </w:instrText>
            </w:r>
            <w:r>
              <w:rPr>
                <w:noProof/>
                <w:webHidden/>
              </w:rPr>
            </w:r>
            <w:r>
              <w:rPr>
                <w:noProof/>
                <w:webHidden/>
              </w:rPr>
              <w:fldChar w:fldCharType="separate"/>
            </w:r>
            <w:r w:rsidR="00192F77">
              <w:rPr>
                <w:noProof/>
                <w:webHidden/>
              </w:rPr>
              <w:t>24</w:t>
            </w:r>
            <w:r>
              <w:rPr>
                <w:noProof/>
                <w:webHidden/>
              </w:rPr>
              <w:fldChar w:fldCharType="end"/>
            </w:r>
          </w:hyperlink>
        </w:p>
        <w:p w:rsidR="00146060" w:rsidRDefault="00776F6F">
          <w:pPr>
            <w:pStyle w:val="Spistreci1"/>
            <w:tabs>
              <w:tab w:val="right" w:leader="dot" w:pos="9060"/>
            </w:tabs>
            <w:rPr>
              <w:rFonts w:eastAsiaTheme="minorEastAsia"/>
              <w:noProof/>
              <w:lang w:eastAsia="pl-PL"/>
            </w:rPr>
          </w:pPr>
          <w:hyperlink w:anchor="_Toc145933968" w:history="1">
            <w:r w:rsidR="00146060" w:rsidRPr="001A151D">
              <w:rPr>
                <w:rStyle w:val="Hipercze"/>
                <w:rFonts w:ascii="Times New Roman" w:hAnsi="Times New Roman" w:cs="Times New Roman"/>
                <w:b/>
                <w:noProof/>
              </w:rPr>
              <w:t>VII. OFERTY WARIANTOWE</w:t>
            </w:r>
            <w:r w:rsidR="00146060">
              <w:rPr>
                <w:noProof/>
                <w:webHidden/>
              </w:rPr>
              <w:tab/>
            </w:r>
            <w:r>
              <w:rPr>
                <w:noProof/>
                <w:webHidden/>
              </w:rPr>
              <w:fldChar w:fldCharType="begin"/>
            </w:r>
            <w:r w:rsidR="00146060">
              <w:rPr>
                <w:noProof/>
                <w:webHidden/>
              </w:rPr>
              <w:instrText xml:space="preserve"> PAGEREF _Toc145933968 \h </w:instrText>
            </w:r>
            <w:r>
              <w:rPr>
                <w:noProof/>
                <w:webHidden/>
              </w:rPr>
            </w:r>
            <w:r>
              <w:rPr>
                <w:noProof/>
                <w:webHidden/>
              </w:rPr>
              <w:fldChar w:fldCharType="separate"/>
            </w:r>
            <w:r w:rsidR="00192F77">
              <w:rPr>
                <w:noProof/>
                <w:webHidden/>
              </w:rPr>
              <w:t>25</w:t>
            </w:r>
            <w:r>
              <w:rPr>
                <w:noProof/>
                <w:webHidden/>
              </w:rPr>
              <w:fldChar w:fldCharType="end"/>
            </w:r>
          </w:hyperlink>
        </w:p>
        <w:p w:rsidR="00146060" w:rsidRDefault="00776F6F">
          <w:pPr>
            <w:pStyle w:val="Spistreci1"/>
            <w:tabs>
              <w:tab w:val="right" w:leader="dot" w:pos="9060"/>
            </w:tabs>
            <w:rPr>
              <w:rFonts w:eastAsiaTheme="minorEastAsia"/>
              <w:noProof/>
              <w:lang w:eastAsia="pl-PL"/>
            </w:rPr>
          </w:pPr>
          <w:hyperlink w:anchor="_Toc145933969" w:history="1">
            <w:r w:rsidR="00146060" w:rsidRPr="001A151D">
              <w:rPr>
                <w:rStyle w:val="Hipercze"/>
                <w:rFonts w:ascii="Times New Roman" w:hAnsi="Times New Roman" w:cs="Times New Roman"/>
                <w:b/>
                <w:noProof/>
              </w:rPr>
              <w:t>VIII. KATALOGI  ELEKTRONICZNE</w:t>
            </w:r>
            <w:r w:rsidR="00146060">
              <w:rPr>
                <w:noProof/>
                <w:webHidden/>
              </w:rPr>
              <w:tab/>
            </w:r>
            <w:r>
              <w:rPr>
                <w:noProof/>
                <w:webHidden/>
              </w:rPr>
              <w:fldChar w:fldCharType="begin"/>
            </w:r>
            <w:r w:rsidR="00146060">
              <w:rPr>
                <w:noProof/>
                <w:webHidden/>
              </w:rPr>
              <w:instrText xml:space="preserve"> PAGEREF _Toc145933969 \h </w:instrText>
            </w:r>
            <w:r>
              <w:rPr>
                <w:noProof/>
                <w:webHidden/>
              </w:rPr>
            </w:r>
            <w:r>
              <w:rPr>
                <w:noProof/>
                <w:webHidden/>
              </w:rPr>
              <w:fldChar w:fldCharType="separate"/>
            </w:r>
            <w:r w:rsidR="00192F77">
              <w:rPr>
                <w:noProof/>
                <w:webHidden/>
              </w:rPr>
              <w:t>25</w:t>
            </w:r>
            <w:r>
              <w:rPr>
                <w:noProof/>
                <w:webHidden/>
              </w:rPr>
              <w:fldChar w:fldCharType="end"/>
            </w:r>
          </w:hyperlink>
        </w:p>
        <w:p w:rsidR="00146060" w:rsidRDefault="00776F6F">
          <w:pPr>
            <w:pStyle w:val="Spistreci1"/>
            <w:tabs>
              <w:tab w:val="right" w:leader="dot" w:pos="9060"/>
            </w:tabs>
            <w:rPr>
              <w:rFonts w:eastAsiaTheme="minorEastAsia"/>
              <w:noProof/>
              <w:lang w:eastAsia="pl-PL"/>
            </w:rPr>
          </w:pPr>
          <w:hyperlink w:anchor="_Toc145933970" w:history="1">
            <w:r w:rsidR="00146060" w:rsidRPr="001A151D">
              <w:rPr>
                <w:rStyle w:val="Hipercze"/>
                <w:rFonts w:ascii="Times New Roman" w:hAnsi="Times New Roman" w:cs="Times New Roman"/>
                <w:b/>
                <w:noProof/>
              </w:rPr>
              <w:t>IX. AUKCJA ELEKTRONICZNA</w:t>
            </w:r>
            <w:r w:rsidR="00146060">
              <w:rPr>
                <w:noProof/>
                <w:webHidden/>
              </w:rPr>
              <w:tab/>
            </w:r>
            <w:r>
              <w:rPr>
                <w:noProof/>
                <w:webHidden/>
              </w:rPr>
              <w:fldChar w:fldCharType="begin"/>
            </w:r>
            <w:r w:rsidR="00146060">
              <w:rPr>
                <w:noProof/>
                <w:webHidden/>
              </w:rPr>
              <w:instrText xml:space="preserve"> PAGEREF _Toc145933970 \h </w:instrText>
            </w:r>
            <w:r>
              <w:rPr>
                <w:noProof/>
                <w:webHidden/>
              </w:rPr>
            </w:r>
            <w:r>
              <w:rPr>
                <w:noProof/>
                <w:webHidden/>
              </w:rPr>
              <w:fldChar w:fldCharType="separate"/>
            </w:r>
            <w:r w:rsidR="00192F77">
              <w:rPr>
                <w:noProof/>
                <w:webHidden/>
              </w:rPr>
              <w:t>25</w:t>
            </w:r>
            <w:r>
              <w:rPr>
                <w:noProof/>
                <w:webHidden/>
              </w:rPr>
              <w:fldChar w:fldCharType="end"/>
            </w:r>
          </w:hyperlink>
        </w:p>
        <w:p w:rsidR="00146060" w:rsidRDefault="00776F6F">
          <w:pPr>
            <w:pStyle w:val="Spistreci1"/>
            <w:tabs>
              <w:tab w:val="right" w:leader="dot" w:pos="9060"/>
            </w:tabs>
            <w:rPr>
              <w:rFonts w:eastAsiaTheme="minorEastAsia"/>
              <w:noProof/>
              <w:lang w:eastAsia="pl-PL"/>
            </w:rPr>
          </w:pPr>
          <w:hyperlink w:anchor="_Toc145933971" w:history="1">
            <w:r w:rsidR="00146060" w:rsidRPr="001A151D">
              <w:rPr>
                <w:rStyle w:val="Hipercze"/>
                <w:rFonts w:ascii="Times New Roman" w:hAnsi="Times New Roman" w:cs="Times New Roman"/>
                <w:b/>
                <w:noProof/>
              </w:rPr>
              <w:t>X. UMOWA RAMOWA</w:t>
            </w:r>
            <w:r w:rsidR="00146060">
              <w:rPr>
                <w:noProof/>
                <w:webHidden/>
              </w:rPr>
              <w:tab/>
            </w:r>
            <w:r>
              <w:rPr>
                <w:noProof/>
                <w:webHidden/>
              </w:rPr>
              <w:fldChar w:fldCharType="begin"/>
            </w:r>
            <w:r w:rsidR="00146060">
              <w:rPr>
                <w:noProof/>
                <w:webHidden/>
              </w:rPr>
              <w:instrText xml:space="preserve"> PAGEREF _Toc145933971 \h </w:instrText>
            </w:r>
            <w:r>
              <w:rPr>
                <w:noProof/>
                <w:webHidden/>
              </w:rPr>
            </w:r>
            <w:r>
              <w:rPr>
                <w:noProof/>
                <w:webHidden/>
              </w:rPr>
              <w:fldChar w:fldCharType="separate"/>
            </w:r>
            <w:r w:rsidR="00192F77">
              <w:rPr>
                <w:noProof/>
                <w:webHidden/>
              </w:rPr>
              <w:t>25</w:t>
            </w:r>
            <w:r>
              <w:rPr>
                <w:noProof/>
                <w:webHidden/>
              </w:rPr>
              <w:fldChar w:fldCharType="end"/>
            </w:r>
          </w:hyperlink>
        </w:p>
        <w:p w:rsidR="00146060" w:rsidRDefault="00776F6F">
          <w:pPr>
            <w:pStyle w:val="Spistreci1"/>
            <w:tabs>
              <w:tab w:val="right" w:leader="dot" w:pos="9060"/>
            </w:tabs>
            <w:rPr>
              <w:rFonts w:eastAsiaTheme="minorEastAsia"/>
              <w:noProof/>
              <w:lang w:eastAsia="pl-PL"/>
            </w:rPr>
          </w:pPr>
          <w:hyperlink w:anchor="_Toc145933972" w:history="1">
            <w:r w:rsidR="00146060" w:rsidRPr="001A151D">
              <w:rPr>
                <w:rStyle w:val="Hipercze"/>
                <w:rFonts w:ascii="Times New Roman" w:hAnsi="Times New Roman" w:cs="Times New Roman"/>
                <w:b/>
                <w:noProof/>
              </w:rPr>
              <w:t>XI. TERMIN WYKONANIA ZAMÓWIENIA</w:t>
            </w:r>
            <w:r w:rsidR="00146060">
              <w:rPr>
                <w:noProof/>
                <w:webHidden/>
              </w:rPr>
              <w:tab/>
            </w:r>
            <w:r>
              <w:rPr>
                <w:noProof/>
                <w:webHidden/>
              </w:rPr>
              <w:fldChar w:fldCharType="begin"/>
            </w:r>
            <w:r w:rsidR="00146060">
              <w:rPr>
                <w:noProof/>
                <w:webHidden/>
              </w:rPr>
              <w:instrText xml:space="preserve"> PAGEREF _Toc145933972 \h </w:instrText>
            </w:r>
            <w:r>
              <w:rPr>
                <w:noProof/>
                <w:webHidden/>
              </w:rPr>
            </w:r>
            <w:r>
              <w:rPr>
                <w:noProof/>
                <w:webHidden/>
              </w:rPr>
              <w:fldChar w:fldCharType="separate"/>
            </w:r>
            <w:r w:rsidR="00192F77">
              <w:rPr>
                <w:noProof/>
                <w:webHidden/>
              </w:rPr>
              <w:t>25</w:t>
            </w:r>
            <w:r>
              <w:rPr>
                <w:noProof/>
                <w:webHidden/>
              </w:rPr>
              <w:fldChar w:fldCharType="end"/>
            </w:r>
          </w:hyperlink>
        </w:p>
        <w:p w:rsidR="00146060" w:rsidRDefault="00776F6F">
          <w:pPr>
            <w:pStyle w:val="Spistreci1"/>
            <w:tabs>
              <w:tab w:val="right" w:leader="dot" w:pos="9060"/>
            </w:tabs>
            <w:rPr>
              <w:rFonts w:eastAsiaTheme="minorEastAsia"/>
              <w:noProof/>
              <w:lang w:eastAsia="pl-PL"/>
            </w:rPr>
          </w:pPr>
          <w:hyperlink w:anchor="_Toc145933973" w:history="1">
            <w:r w:rsidR="00146060" w:rsidRPr="001A151D">
              <w:rPr>
                <w:rStyle w:val="Hipercze"/>
                <w:rFonts w:ascii="Times New Roman" w:hAnsi="Times New Roman" w:cs="Times New Roman"/>
                <w:b/>
                <w:noProof/>
              </w:rPr>
              <w:t>XII. PROJEKTOWANE POSTANOWIENIA UMOWY W SPRAWIE ZAMÓWIENIA PUBLICZNEGO, KTÓRE ZOSTANĄ WPROWADZONE DO TREŚCI UMOWY</w:t>
            </w:r>
            <w:r w:rsidR="00146060">
              <w:rPr>
                <w:noProof/>
                <w:webHidden/>
              </w:rPr>
              <w:tab/>
            </w:r>
            <w:r>
              <w:rPr>
                <w:noProof/>
                <w:webHidden/>
              </w:rPr>
              <w:fldChar w:fldCharType="begin"/>
            </w:r>
            <w:r w:rsidR="00146060">
              <w:rPr>
                <w:noProof/>
                <w:webHidden/>
              </w:rPr>
              <w:instrText xml:space="preserve"> PAGEREF _Toc145933973 \h </w:instrText>
            </w:r>
            <w:r>
              <w:rPr>
                <w:noProof/>
                <w:webHidden/>
              </w:rPr>
            </w:r>
            <w:r>
              <w:rPr>
                <w:noProof/>
                <w:webHidden/>
              </w:rPr>
              <w:fldChar w:fldCharType="separate"/>
            </w:r>
            <w:r w:rsidR="00192F77">
              <w:rPr>
                <w:noProof/>
                <w:webHidden/>
              </w:rPr>
              <w:t>25</w:t>
            </w:r>
            <w:r>
              <w:rPr>
                <w:noProof/>
                <w:webHidden/>
              </w:rPr>
              <w:fldChar w:fldCharType="end"/>
            </w:r>
          </w:hyperlink>
        </w:p>
        <w:p w:rsidR="00146060" w:rsidRDefault="00776F6F">
          <w:pPr>
            <w:pStyle w:val="Spistreci1"/>
            <w:tabs>
              <w:tab w:val="right" w:leader="dot" w:pos="9060"/>
            </w:tabs>
            <w:rPr>
              <w:rFonts w:eastAsiaTheme="minorEastAsia"/>
              <w:noProof/>
              <w:lang w:eastAsia="pl-PL"/>
            </w:rPr>
          </w:pPr>
          <w:hyperlink w:anchor="_Toc145933974" w:history="1">
            <w:r w:rsidR="00146060" w:rsidRPr="001A151D">
              <w:rPr>
                <w:rStyle w:val="Hipercze"/>
                <w:rFonts w:ascii="Times New Roman" w:hAnsi="Times New Roman" w:cs="Times New Roman"/>
                <w:b/>
                <w:noProof/>
              </w:rPr>
              <w:t>XIII. INFORMACJE O ŚRODKACH KOMUNIKACJI ELEKTRONICZNEJ, PRZY UŻYCIU KTÓRYCH ZAMAWIAJĄCY BĘDZIE KOMUNIKOWAŁ SIĘ  Z WYKONAWCAMI</w:t>
            </w:r>
            <w:r w:rsidR="00146060">
              <w:rPr>
                <w:noProof/>
                <w:webHidden/>
              </w:rPr>
              <w:tab/>
            </w:r>
            <w:r>
              <w:rPr>
                <w:noProof/>
                <w:webHidden/>
              </w:rPr>
              <w:fldChar w:fldCharType="begin"/>
            </w:r>
            <w:r w:rsidR="00146060">
              <w:rPr>
                <w:noProof/>
                <w:webHidden/>
              </w:rPr>
              <w:instrText xml:space="preserve"> PAGEREF _Toc145933974 \h </w:instrText>
            </w:r>
            <w:r>
              <w:rPr>
                <w:noProof/>
                <w:webHidden/>
              </w:rPr>
            </w:r>
            <w:r>
              <w:rPr>
                <w:noProof/>
                <w:webHidden/>
              </w:rPr>
              <w:fldChar w:fldCharType="separate"/>
            </w:r>
            <w:r w:rsidR="00192F77">
              <w:rPr>
                <w:noProof/>
                <w:webHidden/>
              </w:rPr>
              <w:t>25</w:t>
            </w:r>
            <w:r>
              <w:rPr>
                <w:noProof/>
                <w:webHidden/>
              </w:rPr>
              <w:fldChar w:fldCharType="end"/>
            </w:r>
          </w:hyperlink>
        </w:p>
        <w:p w:rsidR="00146060" w:rsidRDefault="00776F6F">
          <w:pPr>
            <w:pStyle w:val="Spistreci1"/>
            <w:tabs>
              <w:tab w:val="right" w:leader="dot" w:pos="9060"/>
            </w:tabs>
            <w:rPr>
              <w:rFonts w:eastAsiaTheme="minorEastAsia"/>
              <w:noProof/>
              <w:lang w:eastAsia="pl-PL"/>
            </w:rPr>
          </w:pPr>
          <w:hyperlink w:anchor="_Toc145933975" w:history="1">
            <w:r w:rsidR="00146060" w:rsidRPr="001A151D">
              <w:rPr>
                <w:rStyle w:val="Hipercze"/>
                <w:rFonts w:ascii="Times New Roman" w:hAnsi="Times New Roman" w:cs="Times New Roman"/>
                <w:b/>
                <w:noProof/>
              </w:rPr>
              <w:t>XIV. INFORMACJA O WYMAGANIACH TECHNICZNYCH I ORGANIZACYJNYCH SPORZĄDZANIA, WYSYŁANIA ODBIERANIA KORESPONDENCJI ELEKTRONICZNEJ</w:t>
            </w:r>
            <w:r w:rsidR="00146060">
              <w:rPr>
                <w:noProof/>
                <w:webHidden/>
              </w:rPr>
              <w:tab/>
            </w:r>
            <w:r>
              <w:rPr>
                <w:noProof/>
                <w:webHidden/>
              </w:rPr>
              <w:fldChar w:fldCharType="begin"/>
            </w:r>
            <w:r w:rsidR="00146060">
              <w:rPr>
                <w:noProof/>
                <w:webHidden/>
              </w:rPr>
              <w:instrText xml:space="preserve"> PAGEREF _Toc145933975 \h </w:instrText>
            </w:r>
            <w:r>
              <w:rPr>
                <w:noProof/>
                <w:webHidden/>
              </w:rPr>
            </w:r>
            <w:r>
              <w:rPr>
                <w:noProof/>
                <w:webHidden/>
              </w:rPr>
              <w:fldChar w:fldCharType="separate"/>
            </w:r>
            <w:r w:rsidR="00192F77">
              <w:rPr>
                <w:noProof/>
                <w:webHidden/>
              </w:rPr>
              <w:t>26</w:t>
            </w:r>
            <w:r>
              <w:rPr>
                <w:noProof/>
                <w:webHidden/>
              </w:rPr>
              <w:fldChar w:fldCharType="end"/>
            </w:r>
          </w:hyperlink>
        </w:p>
        <w:p w:rsidR="00146060" w:rsidRDefault="00776F6F">
          <w:pPr>
            <w:pStyle w:val="Spistreci1"/>
            <w:tabs>
              <w:tab w:val="right" w:leader="dot" w:pos="9060"/>
            </w:tabs>
            <w:rPr>
              <w:rFonts w:eastAsiaTheme="minorEastAsia"/>
              <w:noProof/>
              <w:lang w:eastAsia="pl-PL"/>
            </w:rPr>
          </w:pPr>
          <w:hyperlink w:anchor="_Toc145933976" w:history="1">
            <w:r w:rsidR="00146060" w:rsidRPr="001A151D">
              <w:rPr>
                <w:rStyle w:val="Hipercze"/>
                <w:rFonts w:ascii="Times New Roman" w:hAnsi="Times New Roman" w:cs="Times New Roman"/>
                <w:b/>
                <w:noProof/>
              </w:rPr>
              <w:t>XV. OPIS SPOSOBU UDZIELANIA WYJAŚNIEŃ DO SWZ</w:t>
            </w:r>
            <w:r w:rsidR="00146060">
              <w:rPr>
                <w:noProof/>
                <w:webHidden/>
              </w:rPr>
              <w:tab/>
            </w:r>
            <w:r>
              <w:rPr>
                <w:noProof/>
                <w:webHidden/>
              </w:rPr>
              <w:fldChar w:fldCharType="begin"/>
            </w:r>
            <w:r w:rsidR="00146060">
              <w:rPr>
                <w:noProof/>
                <w:webHidden/>
              </w:rPr>
              <w:instrText xml:space="preserve"> PAGEREF _Toc145933976 \h </w:instrText>
            </w:r>
            <w:r>
              <w:rPr>
                <w:noProof/>
                <w:webHidden/>
              </w:rPr>
            </w:r>
            <w:r>
              <w:rPr>
                <w:noProof/>
                <w:webHidden/>
              </w:rPr>
              <w:fldChar w:fldCharType="separate"/>
            </w:r>
            <w:r w:rsidR="00192F77">
              <w:rPr>
                <w:noProof/>
                <w:webHidden/>
              </w:rPr>
              <w:t>29</w:t>
            </w:r>
            <w:r>
              <w:rPr>
                <w:noProof/>
                <w:webHidden/>
              </w:rPr>
              <w:fldChar w:fldCharType="end"/>
            </w:r>
          </w:hyperlink>
        </w:p>
        <w:p w:rsidR="00146060" w:rsidRDefault="00776F6F">
          <w:pPr>
            <w:pStyle w:val="Spistreci1"/>
            <w:tabs>
              <w:tab w:val="right" w:leader="dot" w:pos="9060"/>
            </w:tabs>
            <w:rPr>
              <w:rFonts w:eastAsiaTheme="minorEastAsia"/>
              <w:noProof/>
              <w:lang w:eastAsia="pl-PL"/>
            </w:rPr>
          </w:pPr>
          <w:hyperlink w:anchor="_Toc145933977" w:history="1">
            <w:r w:rsidR="00146060" w:rsidRPr="001A151D">
              <w:rPr>
                <w:rStyle w:val="Hipercze"/>
                <w:rFonts w:ascii="Times New Roman" w:hAnsi="Times New Roman" w:cs="Times New Roman"/>
                <w:b/>
                <w:noProof/>
              </w:rPr>
              <w:t>XVI. OPIS SPOSOBU PRZYGOTOWANIA OFERTY</w:t>
            </w:r>
            <w:r w:rsidR="00146060">
              <w:rPr>
                <w:noProof/>
                <w:webHidden/>
              </w:rPr>
              <w:tab/>
            </w:r>
            <w:r>
              <w:rPr>
                <w:noProof/>
                <w:webHidden/>
              </w:rPr>
              <w:fldChar w:fldCharType="begin"/>
            </w:r>
            <w:r w:rsidR="00146060">
              <w:rPr>
                <w:noProof/>
                <w:webHidden/>
              </w:rPr>
              <w:instrText xml:space="preserve"> PAGEREF _Toc145933977 \h </w:instrText>
            </w:r>
            <w:r>
              <w:rPr>
                <w:noProof/>
                <w:webHidden/>
              </w:rPr>
            </w:r>
            <w:r>
              <w:rPr>
                <w:noProof/>
                <w:webHidden/>
              </w:rPr>
              <w:fldChar w:fldCharType="separate"/>
            </w:r>
            <w:r w:rsidR="00192F77">
              <w:rPr>
                <w:noProof/>
                <w:webHidden/>
              </w:rPr>
              <w:t>29</w:t>
            </w:r>
            <w:r>
              <w:rPr>
                <w:noProof/>
                <w:webHidden/>
              </w:rPr>
              <w:fldChar w:fldCharType="end"/>
            </w:r>
          </w:hyperlink>
        </w:p>
        <w:p w:rsidR="00146060" w:rsidRDefault="00776F6F">
          <w:pPr>
            <w:pStyle w:val="Spistreci1"/>
            <w:tabs>
              <w:tab w:val="right" w:leader="dot" w:pos="9060"/>
            </w:tabs>
            <w:rPr>
              <w:rFonts w:eastAsiaTheme="minorEastAsia"/>
              <w:noProof/>
              <w:lang w:eastAsia="pl-PL"/>
            </w:rPr>
          </w:pPr>
          <w:hyperlink w:anchor="_Toc145933978" w:history="1">
            <w:r w:rsidR="00146060" w:rsidRPr="001A151D">
              <w:rPr>
                <w:rStyle w:val="Hipercze"/>
                <w:rFonts w:ascii="Times New Roman" w:hAnsi="Times New Roman" w:cs="Times New Roman"/>
                <w:b/>
                <w:noProof/>
              </w:rPr>
              <w:t>XVIII. INFORMACJA O WARUNKACH UDZIAŁU W POSTĘPOWANIU O UDZIELENIE ZAMÓWIENIA</w:t>
            </w:r>
            <w:r w:rsidR="00146060">
              <w:rPr>
                <w:noProof/>
                <w:webHidden/>
              </w:rPr>
              <w:tab/>
            </w:r>
            <w:r>
              <w:rPr>
                <w:noProof/>
                <w:webHidden/>
              </w:rPr>
              <w:fldChar w:fldCharType="begin"/>
            </w:r>
            <w:r w:rsidR="00146060">
              <w:rPr>
                <w:noProof/>
                <w:webHidden/>
              </w:rPr>
              <w:instrText xml:space="preserve"> PAGEREF _Toc145933978 \h </w:instrText>
            </w:r>
            <w:r>
              <w:rPr>
                <w:noProof/>
                <w:webHidden/>
              </w:rPr>
            </w:r>
            <w:r>
              <w:rPr>
                <w:noProof/>
                <w:webHidden/>
              </w:rPr>
              <w:fldChar w:fldCharType="separate"/>
            </w:r>
            <w:r w:rsidR="00192F77">
              <w:rPr>
                <w:noProof/>
                <w:webHidden/>
              </w:rPr>
              <w:t>34</w:t>
            </w:r>
            <w:r>
              <w:rPr>
                <w:noProof/>
                <w:webHidden/>
              </w:rPr>
              <w:fldChar w:fldCharType="end"/>
            </w:r>
          </w:hyperlink>
        </w:p>
        <w:p w:rsidR="00146060" w:rsidRDefault="00776F6F">
          <w:pPr>
            <w:pStyle w:val="Spistreci1"/>
            <w:tabs>
              <w:tab w:val="right" w:leader="dot" w:pos="9060"/>
            </w:tabs>
            <w:rPr>
              <w:rFonts w:eastAsiaTheme="minorEastAsia"/>
              <w:noProof/>
              <w:lang w:eastAsia="pl-PL"/>
            </w:rPr>
          </w:pPr>
          <w:hyperlink w:anchor="_Toc145933979" w:history="1">
            <w:r w:rsidR="00146060" w:rsidRPr="001A151D">
              <w:rPr>
                <w:rStyle w:val="Hipercze"/>
                <w:rFonts w:ascii="Times New Roman" w:hAnsi="Times New Roman" w:cs="Times New Roman"/>
                <w:b/>
                <w:noProof/>
              </w:rPr>
              <w:t>XIX. PODSTAWY WYKLUCZENIA Z POSTĘPOWANIA, WYKAZ PODMIOTOWYCH ŚRODKÓW DOWODOWYCH</w:t>
            </w:r>
            <w:r w:rsidR="00146060">
              <w:rPr>
                <w:noProof/>
                <w:webHidden/>
              </w:rPr>
              <w:tab/>
            </w:r>
            <w:r>
              <w:rPr>
                <w:noProof/>
                <w:webHidden/>
              </w:rPr>
              <w:fldChar w:fldCharType="begin"/>
            </w:r>
            <w:r w:rsidR="00146060">
              <w:rPr>
                <w:noProof/>
                <w:webHidden/>
              </w:rPr>
              <w:instrText xml:space="preserve"> PAGEREF _Toc145933979 \h </w:instrText>
            </w:r>
            <w:r>
              <w:rPr>
                <w:noProof/>
                <w:webHidden/>
              </w:rPr>
            </w:r>
            <w:r>
              <w:rPr>
                <w:noProof/>
                <w:webHidden/>
              </w:rPr>
              <w:fldChar w:fldCharType="separate"/>
            </w:r>
            <w:r w:rsidR="00192F77">
              <w:rPr>
                <w:noProof/>
                <w:webHidden/>
              </w:rPr>
              <w:t>35</w:t>
            </w:r>
            <w:r>
              <w:rPr>
                <w:noProof/>
                <w:webHidden/>
              </w:rPr>
              <w:fldChar w:fldCharType="end"/>
            </w:r>
          </w:hyperlink>
        </w:p>
        <w:p w:rsidR="00146060" w:rsidRDefault="00776F6F">
          <w:pPr>
            <w:pStyle w:val="Spistreci2"/>
            <w:tabs>
              <w:tab w:val="right" w:leader="dot" w:pos="9060"/>
            </w:tabs>
            <w:rPr>
              <w:rFonts w:eastAsiaTheme="minorEastAsia"/>
              <w:noProof/>
              <w:lang w:eastAsia="pl-PL"/>
            </w:rPr>
          </w:pPr>
          <w:hyperlink w:anchor="_Toc145933980" w:history="1">
            <w:r w:rsidR="00146060" w:rsidRPr="001A151D">
              <w:rPr>
                <w:rStyle w:val="Hipercze"/>
                <w:rFonts w:ascii="Times New Roman" w:eastAsia="Times New Roman" w:hAnsi="Times New Roman" w:cs="Times New Roman"/>
                <w:noProof/>
              </w:rPr>
              <w:t>1. Obligatoryjne przesłanki wykluczenia Wykonawcy</w:t>
            </w:r>
            <w:r w:rsidR="00146060">
              <w:rPr>
                <w:noProof/>
                <w:webHidden/>
              </w:rPr>
              <w:tab/>
            </w:r>
            <w:r>
              <w:rPr>
                <w:noProof/>
                <w:webHidden/>
              </w:rPr>
              <w:fldChar w:fldCharType="begin"/>
            </w:r>
            <w:r w:rsidR="00146060">
              <w:rPr>
                <w:noProof/>
                <w:webHidden/>
              </w:rPr>
              <w:instrText xml:space="preserve"> PAGEREF _Toc145933980 \h </w:instrText>
            </w:r>
            <w:r>
              <w:rPr>
                <w:noProof/>
                <w:webHidden/>
              </w:rPr>
            </w:r>
            <w:r>
              <w:rPr>
                <w:noProof/>
                <w:webHidden/>
              </w:rPr>
              <w:fldChar w:fldCharType="separate"/>
            </w:r>
            <w:r w:rsidR="00192F77">
              <w:rPr>
                <w:noProof/>
                <w:webHidden/>
              </w:rPr>
              <w:t>35</w:t>
            </w:r>
            <w:r>
              <w:rPr>
                <w:noProof/>
                <w:webHidden/>
              </w:rPr>
              <w:fldChar w:fldCharType="end"/>
            </w:r>
          </w:hyperlink>
        </w:p>
        <w:p w:rsidR="00146060" w:rsidRDefault="00776F6F">
          <w:pPr>
            <w:pStyle w:val="Spistreci2"/>
            <w:tabs>
              <w:tab w:val="right" w:leader="dot" w:pos="9060"/>
            </w:tabs>
            <w:rPr>
              <w:rFonts w:eastAsiaTheme="minorEastAsia"/>
              <w:noProof/>
              <w:lang w:eastAsia="pl-PL"/>
            </w:rPr>
          </w:pPr>
          <w:hyperlink w:anchor="_Toc145933981" w:history="1">
            <w:r w:rsidR="00146060" w:rsidRPr="001A151D">
              <w:rPr>
                <w:rStyle w:val="Hipercze"/>
                <w:rFonts w:ascii="Times New Roman" w:eastAsia="Times New Roman" w:hAnsi="Times New Roman" w:cs="Times New Roman"/>
                <w:noProof/>
              </w:rPr>
              <w:t>2. Wykluczenie Wykonawcy na podst. art. 109 ust. 1 pkt 4-8 ustawy PZP</w:t>
            </w:r>
            <w:r w:rsidR="00146060">
              <w:rPr>
                <w:noProof/>
                <w:webHidden/>
              </w:rPr>
              <w:tab/>
            </w:r>
            <w:r>
              <w:rPr>
                <w:noProof/>
                <w:webHidden/>
              </w:rPr>
              <w:fldChar w:fldCharType="begin"/>
            </w:r>
            <w:r w:rsidR="00146060">
              <w:rPr>
                <w:noProof/>
                <w:webHidden/>
              </w:rPr>
              <w:instrText xml:space="preserve"> PAGEREF _Toc145933981 \h </w:instrText>
            </w:r>
            <w:r>
              <w:rPr>
                <w:noProof/>
                <w:webHidden/>
              </w:rPr>
            </w:r>
            <w:r>
              <w:rPr>
                <w:noProof/>
                <w:webHidden/>
              </w:rPr>
              <w:fldChar w:fldCharType="separate"/>
            </w:r>
            <w:r w:rsidR="00192F77">
              <w:rPr>
                <w:noProof/>
                <w:webHidden/>
              </w:rPr>
              <w:t>36</w:t>
            </w:r>
            <w:r>
              <w:rPr>
                <w:noProof/>
                <w:webHidden/>
              </w:rPr>
              <w:fldChar w:fldCharType="end"/>
            </w:r>
          </w:hyperlink>
        </w:p>
        <w:p w:rsidR="00146060" w:rsidRDefault="00776F6F">
          <w:pPr>
            <w:pStyle w:val="Spistreci2"/>
            <w:tabs>
              <w:tab w:val="right" w:leader="dot" w:pos="9060"/>
            </w:tabs>
            <w:rPr>
              <w:rFonts w:eastAsiaTheme="minorEastAsia"/>
              <w:noProof/>
              <w:lang w:eastAsia="pl-PL"/>
            </w:rPr>
          </w:pPr>
          <w:hyperlink w:anchor="_Toc145933982" w:history="1">
            <w:r w:rsidR="00146060" w:rsidRPr="001A151D">
              <w:rPr>
                <w:rStyle w:val="Hipercze"/>
                <w:rFonts w:ascii="Times New Roman" w:hAnsi="Times New Roman" w:cs="Times New Roman"/>
                <w:noProof/>
              </w:rPr>
              <w:t>3. Podmiotowe środki dowodowe</w:t>
            </w:r>
            <w:r w:rsidR="00146060">
              <w:rPr>
                <w:noProof/>
                <w:webHidden/>
              </w:rPr>
              <w:tab/>
            </w:r>
            <w:r>
              <w:rPr>
                <w:noProof/>
                <w:webHidden/>
              </w:rPr>
              <w:fldChar w:fldCharType="begin"/>
            </w:r>
            <w:r w:rsidR="00146060">
              <w:rPr>
                <w:noProof/>
                <w:webHidden/>
              </w:rPr>
              <w:instrText xml:space="preserve"> PAGEREF _Toc145933982 \h </w:instrText>
            </w:r>
            <w:r>
              <w:rPr>
                <w:noProof/>
                <w:webHidden/>
              </w:rPr>
            </w:r>
            <w:r>
              <w:rPr>
                <w:noProof/>
                <w:webHidden/>
              </w:rPr>
              <w:fldChar w:fldCharType="separate"/>
            </w:r>
            <w:r w:rsidR="00192F77">
              <w:rPr>
                <w:noProof/>
                <w:webHidden/>
              </w:rPr>
              <w:t>37</w:t>
            </w:r>
            <w:r>
              <w:rPr>
                <w:noProof/>
                <w:webHidden/>
              </w:rPr>
              <w:fldChar w:fldCharType="end"/>
            </w:r>
          </w:hyperlink>
        </w:p>
        <w:p w:rsidR="00146060" w:rsidRDefault="00776F6F">
          <w:pPr>
            <w:pStyle w:val="Spistreci1"/>
            <w:tabs>
              <w:tab w:val="right" w:leader="dot" w:pos="9060"/>
            </w:tabs>
            <w:rPr>
              <w:rFonts w:eastAsiaTheme="minorEastAsia"/>
              <w:noProof/>
              <w:lang w:eastAsia="pl-PL"/>
            </w:rPr>
          </w:pPr>
          <w:hyperlink w:anchor="_Toc145933983" w:history="1">
            <w:r w:rsidR="00146060" w:rsidRPr="001A151D">
              <w:rPr>
                <w:rStyle w:val="Hipercze"/>
                <w:rFonts w:ascii="Times New Roman" w:hAnsi="Times New Roman" w:cs="Times New Roman"/>
                <w:b/>
                <w:noProof/>
              </w:rPr>
              <w:t>XX. KORZYSTANIE PRZEZ WYKONAWCĘ Z ZASOBÓW INNYCH PODMIOTÓW W CELU POTWIERDZENIA SPEŁNIENIA WARUNKÓW UDZIAŁU W POSTĘPOWANIU</w:t>
            </w:r>
            <w:r w:rsidR="00146060">
              <w:rPr>
                <w:noProof/>
                <w:webHidden/>
              </w:rPr>
              <w:tab/>
            </w:r>
            <w:r>
              <w:rPr>
                <w:noProof/>
                <w:webHidden/>
              </w:rPr>
              <w:fldChar w:fldCharType="begin"/>
            </w:r>
            <w:r w:rsidR="00146060">
              <w:rPr>
                <w:noProof/>
                <w:webHidden/>
              </w:rPr>
              <w:instrText xml:space="preserve"> PAGEREF _Toc145933983 \h </w:instrText>
            </w:r>
            <w:r>
              <w:rPr>
                <w:noProof/>
                <w:webHidden/>
              </w:rPr>
            </w:r>
            <w:r>
              <w:rPr>
                <w:noProof/>
                <w:webHidden/>
              </w:rPr>
              <w:fldChar w:fldCharType="separate"/>
            </w:r>
            <w:r w:rsidR="00192F77">
              <w:rPr>
                <w:noProof/>
                <w:webHidden/>
              </w:rPr>
              <w:t>39</w:t>
            </w:r>
            <w:r>
              <w:rPr>
                <w:noProof/>
                <w:webHidden/>
              </w:rPr>
              <w:fldChar w:fldCharType="end"/>
            </w:r>
          </w:hyperlink>
        </w:p>
        <w:p w:rsidR="00146060" w:rsidRDefault="00776F6F">
          <w:pPr>
            <w:pStyle w:val="Spistreci1"/>
            <w:tabs>
              <w:tab w:val="right" w:leader="dot" w:pos="9060"/>
            </w:tabs>
            <w:rPr>
              <w:rFonts w:eastAsiaTheme="minorEastAsia"/>
              <w:noProof/>
              <w:lang w:eastAsia="pl-PL"/>
            </w:rPr>
          </w:pPr>
          <w:hyperlink w:anchor="_Toc145933984" w:history="1">
            <w:r w:rsidR="00146060" w:rsidRPr="001A151D">
              <w:rPr>
                <w:rStyle w:val="Hipercze"/>
                <w:rFonts w:ascii="Times New Roman" w:hAnsi="Times New Roman" w:cs="Times New Roman"/>
                <w:b/>
                <w:noProof/>
              </w:rPr>
              <w:t>XXI. PROCEDURA SANACYJNA - SAMOOCZYSZCZENIE</w:t>
            </w:r>
            <w:r w:rsidR="00146060">
              <w:rPr>
                <w:noProof/>
                <w:webHidden/>
              </w:rPr>
              <w:tab/>
            </w:r>
            <w:r>
              <w:rPr>
                <w:noProof/>
                <w:webHidden/>
              </w:rPr>
              <w:fldChar w:fldCharType="begin"/>
            </w:r>
            <w:r w:rsidR="00146060">
              <w:rPr>
                <w:noProof/>
                <w:webHidden/>
              </w:rPr>
              <w:instrText xml:space="preserve"> PAGEREF _Toc145933984 \h </w:instrText>
            </w:r>
            <w:r>
              <w:rPr>
                <w:noProof/>
                <w:webHidden/>
              </w:rPr>
            </w:r>
            <w:r>
              <w:rPr>
                <w:noProof/>
                <w:webHidden/>
              </w:rPr>
              <w:fldChar w:fldCharType="separate"/>
            </w:r>
            <w:r w:rsidR="00192F77">
              <w:rPr>
                <w:noProof/>
                <w:webHidden/>
              </w:rPr>
              <w:t>39</w:t>
            </w:r>
            <w:r>
              <w:rPr>
                <w:noProof/>
                <w:webHidden/>
              </w:rPr>
              <w:fldChar w:fldCharType="end"/>
            </w:r>
          </w:hyperlink>
        </w:p>
        <w:p w:rsidR="00146060" w:rsidRDefault="00776F6F">
          <w:pPr>
            <w:pStyle w:val="Spistreci1"/>
            <w:tabs>
              <w:tab w:val="right" w:leader="dot" w:pos="9060"/>
            </w:tabs>
            <w:rPr>
              <w:rFonts w:eastAsiaTheme="minorEastAsia"/>
              <w:noProof/>
              <w:lang w:eastAsia="pl-PL"/>
            </w:rPr>
          </w:pPr>
          <w:hyperlink w:anchor="_Toc145933985" w:history="1">
            <w:r w:rsidR="00146060" w:rsidRPr="001A151D">
              <w:rPr>
                <w:rStyle w:val="Hipercze"/>
                <w:rFonts w:ascii="Times New Roman" w:hAnsi="Times New Roman" w:cs="Times New Roman"/>
                <w:b/>
                <w:noProof/>
              </w:rPr>
              <w:t>XXII. WADIUM</w:t>
            </w:r>
            <w:r w:rsidR="00146060">
              <w:rPr>
                <w:noProof/>
                <w:webHidden/>
              </w:rPr>
              <w:tab/>
            </w:r>
            <w:r>
              <w:rPr>
                <w:noProof/>
                <w:webHidden/>
              </w:rPr>
              <w:fldChar w:fldCharType="begin"/>
            </w:r>
            <w:r w:rsidR="00146060">
              <w:rPr>
                <w:noProof/>
                <w:webHidden/>
              </w:rPr>
              <w:instrText xml:space="preserve"> PAGEREF _Toc145933985 \h </w:instrText>
            </w:r>
            <w:r>
              <w:rPr>
                <w:noProof/>
                <w:webHidden/>
              </w:rPr>
            </w:r>
            <w:r>
              <w:rPr>
                <w:noProof/>
                <w:webHidden/>
              </w:rPr>
              <w:fldChar w:fldCharType="separate"/>
            </w:r>
            <w:r w:rsidR="00192F77">
              <w:rPr>
                <w:noProof/>
                <w:webHidden/>
              </w:rPr>
              <w:t>40</w:t>
            </w:r>
            <w:r>
              <w:rPr>
                <w:noProof/>
                <w:webHidden/>
              </w:rPr>
              <w:fldChar w:fldCharType="end"/>
            </w:r>
          </w:hyperlink>
        </w:p>
        <w:p w:rsidR="00146060" w:rsidRDefault="00776F6F">
          <w:pPr>
            <w:pStyle w:val="Spistreci1"/>
            <w:tabs>
              <w:tab w:val="right" w:leader="dot" w:pos="9060"/>
            </w:tabs>
            <w:rPr>
              <w:rFonts w:eastAsiaTheme="minorEastAsia"/>
              <w:noProof/>
              <w:lang w:eastAsia="pl-PL"/>
            </w:rPr>
          </w:pPr>
          <w:hyperlink w:anchor="_Toc145933986" w:history="1">
            <w:r w:rsidR="00146060" w:rsidRPr="001A151D">
              <w:rPr>
                <w:rStyle w:val="Hipercze"/>
                <w:rFonts w:ascii="Times New Roman" w:hAnsi="Times New Roman" w:cs="Times New Roman"/>
                <w:b/>
                <w:noProof/>
              </w:rPr>
              <w:t>XXIII. SPOSÓB I TERMIN SKLADANIA OFERT</w:t>
            </w:r>
            <w:r w:rsidR="00146060">
              <w:rPr>
                <w:noProof/>
                <w:webHidden/>
              </w:rPr>
              <w:tab/>
            </w:r>
            <w:r>
              <w:rPr>
                <w:noProof/>
                <w:webHidden/>
              </w:rPr>
              <w:fldChar w:fldCharType="begin"/>
            </w:r>
            <w:r w:rsidR="00146060">
              <w:rPr>
                <w:noProof/>
                <w:webHidden/>
              </w:rPr>
              <w:instrText xml:space="preserve"> PAGEREF _Toc145933986 \h </w:instrText>
            </w:r>
            <w:r>
              <w:rPr>
                <w:noProof/>
                <w:webHidden/>
              </w:rPr>
            </w:r>
            <w:r>
              <w:rPr>
                <w:noProof/>
                <w:webHidden/>
              </w:rPr>
              <w:fldChar w:fldCharType="separate"/>
            </w:r>
            <w:r w:rsidR="00192F77">
              <w:rPr>
                <w:noProof/>
                <w:webHidden/>
              </w:rPr>
              <w:t>40</w:t>
            </w:r>
            <w:r>
              <w:rPr>
                <w:noProof/>
                <w:webHidden/>
              </w:rPr>
              <w:fldChar w:fldCharType="end"/>
            </w:r>
          </w:hyperlink>
        </w:p>
        <w:p w:rsidR="00146060" w:rsidRDefault="00776F6F">
          <w:pPr>
            <w:pStyle w:val="Spistreci1"/>
            <w:tabs>
              <w:tab w:val="right" w:leader="dot" w:pos="9060"/>
            </w:tabs>
            <w:rPr>
              <w:rFonts w:eastAsiaTheme="minorEastAsia"/>
              <w:noProof/>
              <w:lang w:eastAsia="pl-PL"/>
            </w:rPr>
          </w:pPr>
          <w:hyperlink w:anchor="_Toc145933987" w:history="1">
            <w:r w:rsidR="00146060" w:rsidRPr="001A151D">
              <w:rPr>
                <w:rStyle w:val="Hipercze"/>
                <w:rFonts w:ascii="Times New Roman" w:hAnsi="Times New Roman" w:cs="Times New Roman"/>
                <w:b/>
                <w:noProof/>
              </w:rPr>
              <w:t>XXIV. TERMIN ZWIĄZANIA OFERTĄ</w:t>
            </w:r>
            <w:r w:rsidR="00146060">
              <w:rPr>
                <w:noProof/>
                <w:webHidden/>
              </w:rPr>
              <w:tab/>
            </w:r>
            <w:r>
              <w:rPr>
                <w:noProof/>
                <w:webHidden/>
              </w:rPr>
              <w:fldChar w:fldCharType="begin"/>
            </w:r>
            <w:r w:rsidR="00146060">
              <w:rPr>
                <w:noProof/>
                <w:webHidden/>
              </w:rPr>
              <w:instrText xml:space="preserve"> PAGEREF _Toc145933987 \h </w:instrText>
            </w:r>
            <w:r>
              <w:rPr>
                <w:noProof/>
                <w:webHidden/>
              </w:rPr>
            </w:r>
            <w:r>
              <w:rPr>
                <w:noProof/>
                <w:webHidden/>
              </w:rPr>
              <w:fldChar w:fldCharType="separate"/>
            </w:r>
            <w:r w:rsidR="00192F77">
              <w:rPr>
                <w:noProof/>
                <w:webHidden/>
              </w:rPr>
              <w:t>40</w:t>
            </w:r>
            <w:r>
              <w:rPr>
                <w:noProof/>
                <w:webHidden/>
              </w:rPr>
              <w:fldChar w:fldCharType="end"/>
            </w:r>
          </w:hyperlink>
        </w:p>
        <w:p w:rsidR="00146060" w:rsidRDefault="00776F6F">
          <w:pPr>
            <w:pStyle w:val="Spistreci1"/>
            <w:tabs>
              <w:tab w:val="right" w:leader="dot" w:pos="9060"/>
            </w:tabs>
            <w:rPr>
              <w:rFonts w:eastAsiaTheme="minorEastAsia"/>
              <w:noProof/>
              <w:lang w:eastAsia="pl-PL"/>
            </w:rPr>
          </w:pPr>
          <w:hyperlink w:anchor="_Toc145933988" w:history="1">
            <w:r w:rsidR="00146060" w:rsidRPr="001A151D">
              <w:rPr>
                <w:rStyle w:val="Hipercze"/>
                <w:rFonts w:ascii="Times New Roman" w:hAnsi="Times New Roman" w:cs="Times New Roman"/>
                <w:b/>
                <w:noProof/>
              </w:rPr>
              <w:t>XXV. TERMIN OTWARCIA OFERT, CZYNNOŚCI ZWIĄZANE  Z OTWARCIEM OFERT</w:t>
            </w:r>
            <w:r w:rsidR="00146060">
              <w:rPr>
                <w:noProof/>
                <w:webHidden/>
              </w:rPr>
              <w:tab/>
            </w:r>
            <w:r>
              <w:rPr>
                <w:noProof/>
                <w:webHidden/>
              </w:rPr>
              <w:fldChar w:fldCharType="begin"/>
            </w:r>
            <w:r w:rsidR="00146060">
              <w:rPr>
                <w:noProof/>
                <w:webHidden/>
              </w:rPr>
              <w:instrText xml:space="preserve"> PAGEREF _Toc145933988 \h </w:instrText>
            </w:r>
            <w:r>
              <w:rPr>
                <w:noProof/>
                <w:webHidden/>
              </w:rPr>
            </w:r>
            <w:r>
              <w:rPr>
                <w:noProof/>
                <w:webHidden/>
              </w:rPr>
              <w:fldChar w:fldCharType="separate"/>
            </w:r>
            <w:r w:rsidR="00192F77">
              <w:rPr>
                <w:noProof/>
                <w:webHidden/>
              </w:rPr>
              <w:t>41</w:t>
            </w:r>
            <w:r>
              <w:rPr>
                <w:noProof/>
                <w:webHidden/>
              </w:rPr>
              <w:fldChar w:fldCharType="end"/>
            </w:r>
          </w:hyperlink>
        </w:p>
        <w:p w:rsidR="00146060" w:rsidRDefault="00776F6F">
          <w:pPr>
            <w:pStyle w:val="Spistreci1"/>
            <w:tabs>
              <w:tab w:val="right" w:leader="dot" w:pos="9060"/>
            </w:tabs>
            <w:rPr>
              <w:rFonts w:eastAsiaTheme="minorEastAsia"/>
              <w:noProof/>
              <w:lang w:eastAsia="pl-PL"/>
            </w:rPr>
          </w:pPr>
          <w:hyperlink w:anchor="_Toc145933989" w:history="1">
            <w:r w:rsidR="00146060" w:rsidRPr="001A151D">
              <w:rPr>
                <w:rStyle w:val="Hipercze"/>
                <w:rFonts w:ascii="Times New Roman" w:hAnsi="Times New Roman" w:cs="Times New Roman"/>
                <w:b/>
                <w:noProof/>
              </w:rPr>
              <w:t>XXVI. OPIS SPOSOBU OBLICZENIA CENY</w:t>
            </w:r>
            <w:r w:rsidR="00146060">
              <w:rPr>
                <w:noProof/>
                <w:webHidden/>
              </w:rPr>
              <w:tab/>
            </w:r>
            <w:r>
              <w:rPr>
                <w:noProof/>
                <w:webHidden/>
              </w:rPr>
              <w:fldChar w:fldCharType="begin"/>
            </w:r>
            <w:r w:rsidR="00146060">
              <w:rPr>
                <w:noProof/>
                <w:webHidden/>
              </w:rPr>
              <w:instrText xml:space="preserve"> PAGEREF _Toc145933989 \h </w:instrText>
            </w:r>
            <w:r>
              <w:rPr>
                <w:noProof/>
                <w:webHidden/>
              </w:rPr>
            </w:r>
            <w:r>
              <w:rPr>
                <w:noProof/>
                <w:webHidden/>
              </w:rPr>
              <w:fldChar w:fldCharType="separate"/>
            </w:r>
            <w:r w:rsidR="00192F77">
              <w:rPr>
                <w:noProof/>
                <w:webHidden/>
              </w:rPr>
              <w:t>41</w:t>
            </w:r>
            <w:r>
              <w:rPr>
                <w:noProof/>
                <w:webHidden/>
              </w:rPr>
              <w:fldChar w:fldCharType="end"/>
            </w:r>
          </w:hyperlink>
        </w:p>
        <w:p w:rsidR="00146060" w:rsidRDefault="00776F6F">
          <w:pPr>
            <w:pStyle w:val="Spistreci1"/>
            <w:tabs>
              <w:tab w:val="right" w:leader="dot" w:pos="9060"/>
            </w:tabs>
            <w:rPr>
              <w:rFonts w:eastAsiaTheme="minorEastAsia"/>
              <w:noProof/>
              <w:lang w:eastAsia="pl-PL"/>
            </w:rPr>
          </w:pPr>
          <w:hyperlink w:anchor="_Toc145933990" w:history="1">
            <w:r w:rsidR="00146060" w:rsidRPr="001A151D">
              <w:rPr>
                <w:rStyle w:val="Hipercze"/>
                <w:rFonts w:ascii="Times New Roman" w:hAnsi="Times New Roman" w:cs="Times New Roman"/>
                <w:b/>
                <w:noProof/>
              </w:rPr>
              <w:t>XXVII. INFORMACJE DOTYCZĄCE WALUT OBCYCH, W JAKICH MOGĄ BYĆ PROWADZONE ROZLICZENIA MIĘDZY ZAMAWIAJĄCYM A WYKONAWCĄ</w:t>
            </w:r>
            <w:r w:rsidR="00146060">
              <w:rPr>
                <w:noProof/>
                <w:webHidden/>
              </w:rPr>
              <w:tab/>
            </w:r>
            <w:r>
              <w:rPr>
                <w:noProof/>
                <w:webHidden/>
              </w:rPr>
              <w:fldChar w:fldCharType="begin"/>
            </w:r>
            <w:r w:rsidR="00146060">
              <w:rPr>
                <w:noProof/>
                <w:webHidden/>
              </w:rPr>
              <w:instrText xml:space="preserve"> PAGEREF _Toc145933990 \h </w:instrText>
            </w:r>
            <w:r>
              <w:rPr>
                <w:noProof/>
                <w:webHidden/>
              </w:rPr>
            </w:r>
            <w:r>
              <w:rPr>
                <w:noProof/>
                <w:webHidden/>
              </w:rPr>
              <w:fldChar w:fldCharType="separate"/>
            </w:r>
            <w:r w:rsidR="00192F77">
              <w:rPr>
                <w:noProof/>
                <w:webHidden/>
              </w:rPr>
              <w:t>41</w:t>
            </w:r>
            <w:r>
              <w:rPr>
                <w:noProof/>
                <w:webHidden/>
              </w:rPr>
              <w:fldChar w:fldCharType="end"/>
            </w:r>
          </w:hyperlink>
        </w:p>
        <w:p w:rsidR="00146060" w:rsidRDefault="00776F6F">
          <w:pPr>
            <w:pStyle w:val="Spistreci1"/>
            <w:tabs>
              <w:tab w:val="right" w:leader="dot" w:pos="9060"/>
            </w:tabs>
            <w:rPr>
              <w:rFonts w:eastAsiaTheme="minorEastAsia"/>
              <w:noProof/>
              <w:lang w:eastAsia="pl-PL"/>
            </w:rPr>
          </w:pPr>
          <w:hyperlink w:anchor="_Toc145933991" w:history="1">
            <w:r w:rsidR="00146060" w:rsidRPr="001A151D">
              <w:rPr>
                <w:rStyle w:val="Hipercze"/>
                <w:rFonts w:ascii="Times New Roman" w:hAnsi="Times New Roman" w:cs="Times New Roman"/>
                <w:b/>
                <w:noProof/>
              </w:rPr>
              <w:t>XXVIII. OPIS KRYTERIÓW OCENY OFERT</w:t>
            </w:r>
            <w:r w:rsidR="00146060">
              <w:rPr>
                <w:noProof/>
                <w:webHidden/>
              </w:rPr>
              <w:tab/>
            </w:r>
            <w:r>
              <w:rPr>
                <w:noProof/>
                <w:webHidden/>
              </w:rPr>
              <w:fldChar w:fldCharType="begin"/>
            </w:r>
            <w:r w:rsidR="00146060">
              <w:rPr>
                <w:noProof/>
                <w:webHidden/>
              </w:rPr>
              <w:instrText xml:space="preserve"> PAGEREF _Toc145933991 \h </w:instrText>
            </w:r>
            <w:r>
              <w:rPr>
                <w:noProof/>
                <w:webHidden/>
              </w:rPr>
            </w:r>
            <w:r>
              <w:rPr>
                <w:noProof/>
                <w:webHidden/>
              </w:rPr>
              <w:fldChar w:fldCharType="separate"/>
            </w:r>
            <w:r w:rsidR="00192F77">
              <w:rPr>
                <w:noProof/>
                <w:webHidden/>
              </w:rPr>
              <w:t>41</w:t>
            </w:r>
            <w:r>
              <w:rPr>
                <w:noProof/>
                <w:webHidden/>
              </w:rPr>
              <w:fldChar w:fldCharType="end"/>
            </w:r>
          </w:hyperlink>
        </w:p>
        <w:p w:rsidR="00146060" w:rsidRDefault="00776F6F">
          <w:pPr>
            <w:pStyle w:val="Spistreci1"/>
            <w:tabs>
              <w:tab w:val="right" w:leader="dot" w:pos="9060"/>
            </w:tabs>
            <w:rPr>
              <w:rFonts w:eastAsiaTheme="minorEastAsia"/>
              <w:noProof/>
              <w:lang w:eastAsia="pl-PL"/>
            </w:rPr>
          </w:pPr>
          <w:hyperlink w:anchor="_Toc145933992" w:history="1">
            <w:r w:rsidR="00146060" w:rsidRPr="001A151D">
              <w:rPr>
                <w:rStyle w:val="Hipercze"/>
                <w:rFonts w:ascii="Times New Roman" w:hAnsi="Times New Roman" w:cs="Times New Roman"/>
                <w:b/>
                <w:noProof/>
              </w:rPr>
              <w:t>XXIX. INFORMACA O FORMALNOŚCIACH, JAKIE POWINNY ZOSTAĆ DOPEŁNIONE PO WYBORZE OFERTY W CELU ZAWARCIA UMOWY W SPRAWIE ZAMÓWIENIA PUBLICZNEGO</w:t>
            </w:r>
            <w:r w:rsidR="00146060">
              <w:rPr>
                <w:noProof/>
                <w:webHidden/>
              </w:rPr>
              <w:tab/>
            </w:r>
            <w:r>
              <w:rPr>
                <w:noProof/>
                <w:webHidden/>
              </w:rPr>
              <w:fldChar w:fldCharType="begin"/>
            </w:r>
            <w:r w:rsidR="00146060">
              <w:rPr>
                <w:noProof/>
                <w:webHidden/>
              </w:rPr>
              <w:instrText xml:space="preserve"> PAGEREF _Toc145933992 \h </w:instrText>
            </w:r>
            <w:r>
              <w:rPr>
                <w:noProof/>
                <w:webHidden/>
              </w:rPr>
            </w:r>
            <w:r>
              <w:rPr>
                <w:noProof/>
                <w:webHidden/>
              </w:rPr>
              <w:fldChar w:fldCharType="separate"/>
            </w:r>
            <w:r w:rsidR="00192F77">
              <w:rPr>
                <w:noProof/>
                <w:webHidden/>
              </w:rPr>
              <w:t>43</w:t>
            </w:r>
            <w:r>
              <w:rPr>
                <w:noProof/>
                <w:webHidden/>
              </w:rPr>
              <w:fldChar w:fldCharType="end"/>
            </w:r>
          </w:hyperlink>
        </w:p>
        <w:p w:rsidR="00146060" w:rsidRDefault="00776F6F">
          <w:pPr>
            <w:pStyle w:val="Spistreci1"/>
            <w:tabs>
              <w:tab w:val="right" w:leader="dot" w:pos="9060"/>
            </w:tabs>
            <w:rPr>
              <w:rFonts w:eastAsiaTheme="minorEastAsia"/>
              <w:noProof/>
              <w:lang w:eastAsia="pl-PL"/>
            </w:rPr>
          </w:pPr>
          <w:hyperlink w:anchor="_Toc145933993" w:history="1">
            <w:r w:rsidR="00146060" w:rsidRPr="001A151D">
              <w:rPr>
                <w:rStyle w:val="Hipercze"/>
                <w:rFonts w:ascii="Times New Roman" w:hAnsi="Times New Roman" w:cs="Times New Roman"/>
                <w:b/>
                <w:noProof/>
              </w:rPr>
              <w:t>XXX. WYMAGANIA DOTYCZĄCE ZABEZPIECZENIA NALEŻYTEGO WYKONANIA UMOWY</w:t>
            </w:r>
            <w:r w:rsidR="00146060">
              <w:rPr>
                <w:noProof/>
                <w:webHidden/>
              </w:rPr>
              <w:tab/>
            </w:r>
            <w:r>
              <w:rPr>
                <w:noProof/>
                <w:webHidden/>
              </w:rPr>
              <w:fldChar w:fldCharType="begin"/>
            </w:r>
            <w:r w:rsidR="00146060">
              <w:rPr>
                <w:noProof/>
                <w:webHidden/>
              </w:rPr>
              <w:instrText xml:space="preserve"> PAGEREF _Toc145933993 \h </w:instrText>
            </w:r>
            <w:r>
              <w:rPr>
                <w:noProof/>
                <w:webHidden/>
              </w:rPr>
            </w:r>
            <w:r>
              <w:rPr>
                <w:noProof/>
                <w:webHidden/>
              </w:rPr>
              <w:fldChar w:fldCharType="separate"/>
            </w:r>
            <w:r w:rsidR="00192F77">
              <w:rPr>
                <w:noProof/>
                <w:webHidden/>
              </w:rPr>
              <w:t>44</w:t>
            </w:r>
            <w:r>
              <w:rPr>
                <w:noProof/>
                <w:webHidden/>
              </w:rPr>
              <w:fldChar w:fldCharType="end"/>
            </w:r>
          </w:hyperlink>
        </w:p>
        <w:p w:rsidR="00146060" w:rsidRDefault="00776F6F">
          <w:pPr>
            <w:pStyle w:val="Spistreci1"/>
            <w:tabs>
              <w:tab w:val="right" w:leader="dot" w:pos="9060"/>
            </w:tabs>
            <w:rPr>
              <w:rFonts w:eastAsiaTheme="minorEastAsia"/>
              <w:noProof/>
              <w:lang w:eastAsia="pl-PL"/>
            </w:rPr>
          </w:pPr>
          <w:hyperlink w:anchor="_Toc145933994" w:history="1">
            <w:r w:rsidR="00146060" w:rsidRPr="001A151D">
              <w:rPr>
                <w:rStyle w:val="Hipercze"/>
                <w:rFonts w:ascii="Times New Roman" w:hAnsi="Times New Roman" w:cs="Times New Roman"/>
                <w:b/>
                <w:noProof/>
              </w:rPr>
              <w:t>XXXI. POUCZENIE O ŚRODKACH OCHRONY PRAWNEJ</w:t>
            </w:r>
            <w:r w:rsidR="00146060">
              <w:rPr>
                <w:noProof/>
                <w:webHidden/>
              </w:rPr>
              <w:tab/>
            </w:r>
            <w:r>
              <w:rPr>
                <w:noProof/>
                <w:webHidden/>
              </w:rPr>
              <w:fldChar w:fldCharType="begin"/>
            </w:r>
            <w:r w:rsidR="00146060">
              <w:rPr>
                <w:noProof/>
                <w:webHidden/>
              </w:rPr>
              <w:instrText xml:space="preserve"> PAGEREF _Toc145933994 \h </w:instrText>
            </w:r>
            <w:r>
              <w:rPr>
                <w:noProof/>
                <w:webHidden/>
              </w:rPr>
            </w:r>
            <w:r>
              <w:rPr>
                <w:noProof/>
                <w:webHidden/>
              </w:rPr>
              <w:fldChar w:fldCharType="separate"/>
            </w:r>
            <w:r w:rsidR="00192F77">
              <w:rPr>
                <w:noProof/>
                <w:webHidden/>
              </w:rPr>
              <w:t>44</w:t>
            </w:r>
            <w:r>
              <w:rPr>
                <w:noProof/>
                <w:webHidden/>
              </w:rPr>
              <w:fldChar w:fldCharType="end"/>
            </w:r>
          </w:hyperlink>
        </w:p>
        <w:p w:rsidR="00146060" w:rsidRDefault="00776F6F">
          <w:pPr>
            <w:pStyle w:val="Spistreci1"/>
            <w:tabs>
              <w:tab w:val="right" w:leader="dot" w:pos="9060"/>
            </w:tabs>
            <w:rPr>
              <w:rFonts w:eastAsiaTheme="minorEastAsia"/>
              <w:noProof/>
              <w:lang w:eastAsia="pl-PL"/>
            </w:rPr>
          </w:pPr>
          <w:hyperlink w:anchor="_Toc145933995" w:history="1">
            <w:r w:rsidR="00146060" w:rsidRPr="001A151D">
              <w:rPr>
                <w:rStyle w:val="Hipercze"/>
                <w:rFonts w:ascii="Times New Roman" w:hAnsi="Times New Roman" w:cs="Times New Roman"/>
                <w:b/>
                <w:noProof/>
              </w:rPr>
              <w:t>XXXII. KLAUZULA INFORMACYJNA Z ART. 13 RODO DOTYCZĄCA PRZETWARZANIA DANYCH OSOBOWYCH W ZWIĄZKU Z POSTĘPOWNANIEM O UDZIELENIE ZAMÓWIENIA PUBLICZNEGO</w:t>
            </w:r>
            <w:r w:rsidR="00146060">
              <w:rPr>
                <w:noProof/>
                <w:webHidden/>
              </w:rPr>
              <w:tab/>
            </w:r>
            <w:r>
              <w:rPr>
                <w:noProof/>
                <w:webHidden/>
              </w:rPr>
              <w:fldChar w:fldCharType="begin"/>
            </w:r>
            <w:r w:rsidR="00146060">
              <w:rPr>
                <w:noProof/>
                <w:webHidden/>
              </w:rPr>
              <w:instrText xml:space="preserve"> PAGEREF _Toc145933995 \h </w:instrText>
            </w:r>
            <w:r>
              <w:rPr>
                <w:noProof/>
                <w:webHidden/>
              </w:rPr>
            </w:r>
            <w:r>
              <w:rPr>
                <w:noProof/>
                <w:webHidden/>
              </w:rPr>
              <w:fldChar w:fldCharType="separate"/>
            </w:r>
            <w:r w:rsidR="00192F77">
              <w:rPr>
                <w:noProof/>
                <w:webHidden/>
              </w:rPr>
              <w:t>45</w:t>
            </w:r>
            <w:r>
              <w:rPr>
                <w:noProof/>
                <w:webHidden/>
              </w:rPr>
              <w:fldChar w:fldCharType="end"/>
            </w:r>
          </w:hyperlink>
        </w:p>
        <w:p w:rsidR="004E17CD" w:rsidRPr="000463EC" w:rsidRDefault="00776F6F" w:rsidP="004E17CD">
          <w:pPr>
            <w:rPr>
              <w:rFonts w:ascii="Times New Roman" w:hAnsi="Times New Roman" w:cs="Times New Roman"/>
              <w:sz w:val="24"/>
              <w:szCs w:val="24"/>
            </w:rPr>
          </w:pPr>
          <w:r w:rsidRPr="00FB5E41">
            <w:rPr>
              <w:rFonts w:ascii="Times New Roman" w:hAnsi="Times New Roman" w:cs="Times New Roman"/>
              <w:sz w:val="24"/>
              <w:szCs w:val="24"/>
            </w:rPr>
            <w:fldChar w:fldCharType="end"/>
          </w:r>
        </w:p>
      </w:sdtContent>
    </w:sdt>
    <w:p w:rsidR="00146060" w:rsidRDefault="00146060" w:rsidP="008C2617">
      <w:pPr>
        <w:pStyle w:val="Nagwek3"/>
        <w:rPr>
          <w:rFonts w:ascii="Times New Roman" w:hAnsi="Times New Roman" w:cs="Times New Roman"/>
          <w:sz w:val="24"/>
          <w:szCs w:val="24"/>
        </w:rPr>
      </w:pPr>
      <w:bookmarkStart w:id="0" w:name="_Toc145933943"/>
    </w:p>
    <w:p w:rsidR="00146060" w:rsidRDefault="00146060" w:rsidP="00146060">
      <w:pPr>
        <w:pStyle w:val="Nagwek3"/>
        <w:spacing w:before="0"/>
        <w:rPr>
          <w:rFonts w:ascii="Times New Roman" w:hAnsi="Times New Roman" w:cs="Times New Roman"/>
          <w:sz w:val="24"/>
          <w:szCs w:val="24"/>
        </w:rPr>
      </w:pPr>
    </w:p>
    <w:p w:rsidR="00146060" w:rsidRPr="00146060" w:rsidRDefault="00146060" w:rsidP="00146060"/>
    <w:p w:rsidR="00146060" w:rsidRDefault="00146060" w:rsidP="00146060">
      <w:pPr>
        <w:pStyle w:val="Nagwek3"/>
        <w:spacing w:before="0"/>
        <w:rPr>
          <w:rFonts w:ascii="Times New Roman" w:hAnsi="Times New Roman" w:cs="Times New Roman"/>
          <w:sz w:val="24"/>
          <w:szCs w:val="24"/>
        </w:rPr>
      </w:pPr>
    </w:p>
    <w:p w:rsidR="004E17CD" w:rsidRPr="00FB5E41" w:rsidRDefault="004E17CD" w:rsidP="00146060">
      <w:pPr>
        <w:pStyle w:val="Nagwek3"/>
        <w:spacing w:before="0"/>
        <w:rPr>
          <w:rFonts w:ascii="Times New Roman" w:hAnsi="Times New Roman" w:cs="Times New Roman"/>
          <w:sz w:val="24"/>
          <w:szCs w:val="24"/>
        </w:rPr>
      </w:pPr>
      <w:r w:rsidRPr="00FB5E41">
        <w:rPr>
          <w:rFonts w:ascii="Times New Roman" w:hAnsi="Times New Roman" w:cs="Times New Roman"/>
          <w:sz w:val="24"/>
          <w:szCs w:val="24"/>
        </w:rPr>
        <w:t>I. INFORMACJE OGÓLNE</w:t>
      </w:r>
      <w:bookmarkEnd w:id="0"/>
    </w:p>
    <w:p w:rsidR="004E17CD" w:rsidRPr="00FB5E41" w:rsidRDefault="004E17CD" w:rsidP="004E17CD">
      <w:pPr>
        <w:widowControl w:val="0"/>
        <w:suppressAutoHyphens/>
        <w:autoSpaceDN w:val="0"/>
        <w:spacing w:after="0" w:line="276" w:lineRule="auto"/>
        <w:textAlignment w:val="baseline"/>
        <w:rPr>
          <w:rFonts w:ascii="Times New Roman" w:eastAsia="Times New Roman" w:hAnsi="Times New Roman" w:cs="Times New Roman"/>
          <w:kern w:val="3"/>
          <w:sz w:val="24"/>
          <w:szCs w:val="24"/>
          <w:lang w:eastAsia="pl-PL"/>
        </w:rPr>
      </w:pPr>
      <w:r w:rsidRPr="00FB5E41">
        <w:rPr>
          <w:rFonts w:ascii="Times New Roman" w:eastAsia="Times New Roman" w:hAnsi="Times New Roman" w:cs="Times New Roman"/>
          <w:b/>
          <w:kern w:val="3"/>
          <w:sz w:val="24"/>
          <w:szCs w:val="24"/>
          <w:lang w:eastAsia="pl-PL"/>
        </w:rPr>
        <w:t>Nazwa Zamawiającego:</w:t>
      </w:r>
      <w:r w:rsidRPr="00FB5E41">
        <w:rPr>
          <w:rFonts w:ascii="Times New Roman" w:eastAsia="Times New Roman" w:hAnsi="Times New Roman" w:cs="Times New Roman"/>
          <w:kern w:val="3"/>
          <w:sz w:val="24"/>
          <w:szCs w:val="24"/>
          <w:lang w:eastAsia="pl-PL"/>
        </w:rPr>
        <w:t xml:space="preserve"> Gmina Bobrowniki</w:t>
      </w:r>
    </w:p>
    <w:p w:rsidR="004E17CD" w:rsidRPr="00FB5E41" w:rsidRDefault="004E17CD" w:rsidP="004E17CD">
      <w:pPr>
        <w:widowControl w:val="0"/>
        <w:suppressAutoHyphens/>
        <w:autoSpaceDN w:val="0"/>
        <w:spacing w:after="0" w:line="276" w:lineRule="auto"/>
        <w:textAlignment w:val="baseline"/>
        <w:rPr>
          <w:rFonts w:ascii="Times New Roman" w:eastAsia="Times New Roman" w:hAnsi="Times New Roman" w:cs="Times New Roman"/>
          <w:kern w:val="3"/>
          <w:sz w:val="24"/>
          <w:szCs w:val="24"/>
          <w:lang w:eastAsia="pl-PL"/>
        </w:rPr>
      </w:pPr>
      <w:r w:rsidRPr="00FB5E41">
        <w:rPr>
          <w:rFonts w:ascii="Times New Roman" w:eastAsia="Times New Roman" w:hAnsi="Times New Roman" w:cs="Times New Roman"/>
          <w:b/>
          <w:kern w:val="3"/>
          <w:sz w:val="24"/>
          <w:szCs w:val="24"/>
          <w:lang w:eastAsia="pl-PL"/>
        </w:rPr>
        <w:t xml:space="preserve">Regon:                       </w:t>
      </w:r>
      <w:r w:rsidRPr="00FB5E41">
        <w:rPr>
          <w:rFonts w:ascii="Times New Roman" w:eastAsia="Times New Roman" w:hAnsi="Times New Roman" w:cs="Times New Roman"/>
          <w:kern w:val="3"/>
          <w:sz w:val="24"/>
          <w:szCs w:val="24"/>
          <w:lang w:eastAsia="pl-PL"/>
        </w:rPr>
        <w:t>000994489</w:t>
      </w:r>
      <w:r w:rsidRPr="00FB5E41">
        <w:rPr>
          <w:rFonts w:ascii="Times New Roman" w:eastAsia="Times New Roman" w:hAnsi="Times New Roman" w:cs="Times New Roman"/>
          <w:b/>
          <w:kern w:val="3"/>
          <w:sz w:val="24"/>
          <w:szCs w:val="24"/>
          <w:lang w:eastAsia="pl-PL"/>
        </w:rPr>
        <w:t xml:space="preserve">       </w:t>
      </w:r>
    </w:p>
    <w:p w:rsidR="004E17CD" w:rsidRPr="00FB5E41" w:rsidRDefault="004E17CD" w:rsidP="004E17CD">
      <w:pPr>
        <w:widowControl w:val="0"/>
        <w:suppressAutoHyphens/>
        <w:autoSpaceDN w:val="0"/>
        <w:spacing w:after="0" w:line="276" w:lineRule="auto"/>
        <w:textAlignment w:val="baseline"/>
        <w:rPr>
          <w:rFonts w:ascii="Times New Roman" w:hAnsi="Times New Roman" w:cs="Times New Roman"/>
          <w:sz w:val="24"/>
          <w:szCs w:val="24"/>
          <w:shd w:val="clear" w:color="auto" w:fill="F9F8F8"/>
        </w:rPr>
      </w:pPr>
      <w:r w:rsidRPr="00FB5E41">
        <w:rPr>
          <w:rFonts w:ascii="Times New Roman" w:eastAsia="Times New Roman" w:hAnsi="Times New Roman" w:cs="Times New Roman"/>
          <w:b/>
          <w:kern w:val="3"/>
          <w:sz w:val="24"/>
          <w:szCs w:val="24"/>
          <w:lang w:eastAsia="pl-PL"/>
        </w:rPr>
        <w:t>NIP:</w:t>
      </w:r>
      <w:r w:rsidRPr="00FB5E41">
        <w:rPr>
          <w:rFonts w:ascii="Times New Roman" w:eastAsia="Times New Roman" w:hAnsi="Times New Roman" w:cs="Times New Roman"/>
          <w:b/>
          <w:kern w:val="3"/>
          <w:sz w:val="24"/>
          <w:szCs w:val="24"/>
          <w:lang w:eastAsia="pl-PL"/>
        </w:rPr>
        <w:tab/>
      </w:r>
      <w:r w:rsidRPr="00FB5E41">
        <w:rPr>
          <w:rFonts w:ascii="Times New Roman" w:eastAsia="Times New Roman" w:hAnsi="Times New Roman" w:cs="Times New Roman"/>
          <w:b/>
          <w:kern w:val="3"/>
          <w:sz w:val="24"/>
          <w:szCs w:val="24"/>
          <w:lang w:eastAsia="pl-PL"/>
        </w:rPr>
        <w:tab/>
      </w:r>
      <w:r w:rsidRPr="00FB5E41">
        <w:rPr>
          <w:rFonts w:ascii="Times New Roman" w:eastAsia="Times New Roman" w:hAnsi="Times New Roman" w:cs="Times New Roman"/>
          <w:b/>
          <w:kern w:val="3"/>
          <w:sz w:val="24"/>
          <w:szCs w:val="24"/>
          <w:lang w:eastAsia="pl-PL"/>
        </w:rPr>
        <w:tab/>
      </w:r>
      <w:r w:rsidRPr="00FB5E41">
        <w:rPr>
          <w:rFonts w:ascii="Times New Roman" w:hAnsi="Times New Roman" w:cs="Times New Roman"/>
          <w:sz w:val="24"/>
          <w:szCs w:val="24"/>
          <w:shd w:val="clear" w:color="auto" w:fill="F9F8F8"/>
        </w:rPr>
        <w:t>466-03-44-759</w:t>
      </w:r>
    </w:p>
    <w:p w:rsidR="004E17CD" w:rsidRPr="00FB5E41" w:rsidRDefault="004E17CD" w:rsidP="004E17CD">
      <w:pPr>
        <w:widowControl w:val="0"/>
        <w:suppressAutoHyphens/>
        <w:autoSpaceDN w:val="0"/>
        <w:spacing w:after="0" w:line="276" w:lineRule="auto"/>
        <w:textAlignment w:val="baseline"/>
        <w:rPr>
          <w:rFonts w:ascii="Times New Roman" w:eastAsia="Times New Roman" w:hAnsi="Times New Roman" w:cs="Times New Roman"/>
          <w:kern w:val="3"/>
          <w:sz w:val="24"/>
          <w:szCs w:val="24"/>
          <w:lang w:eastAsia="pl-PL"/>
        </w:rPr>
      </w:pPr>
      <w:r w:rsidRPr="00FB5E41">
        <w:rPr>
          <w:rFonts w:ascii="Times New Roman" w:eastAsia="Times New Roman" w:hAnsi="Times New Roman" w:cs="Times New Roman"/>
          <w:b/>
          <w:kern w:val="3"/>
          <w:sz w:val="24"/>
          <w:szCs w:val="24"/>
          <w:lang w:eastAsia="pl-PL"/>
        </w:rPr>
        <w:t>Miejscowość:</w:t>
      </w:r>
      <w:r w:rsidRPr="00FB5E41">
        <w:rPr>
          <w:rFonts w:ascii="Times New Roman" w:eastAsia="Times New Roman" w:hAnsi="Times New Roman" w:cs="Times New Roman"/>
          <w:b/>
          <w:kern w:val="3"/>
          <w:sz w:val="24"/>
          <w:szCs w:val="24"/>
          <w:lang w:eastAsia="pl-PL"/>
        </w:rPr>
        <w:tab/>
      </w:r>
      <w:r w:rsidRPr="00FB5E41">
        <w:rPr>
          <w:rFonts w:ascii="Times New Roman" w:eastAsia="Times New Roman" w:hAnsi="Times New Roman" w:cs="Times New Roman"/>
          <w:b/>
          <w:kern w:val="3"/>
          <w:sz w:val="24"/>
          <w:szCs w:val="24"/>
          <w:lang w:eastAsia="pl-PL"/>
        </w:rPr>
        <w:tab/>
      </w:r>
      <w:r w:rsidRPr="00FB5E41">
        <w:rPr>
          <w:rFonts w:ascii="Times New Roman" w:eastAsia="Times New Roman" w:hAnsi="Times New Roman" w:cs="Times New Roman"/>
          <w:kern w:val="3"/>
          <w:sz w:val="24"/>
          <w:szCs w:val="24"/>
          <w:lang w:eastAsia="pl-PL"/>
        </w:rPr>
        <w:t>Bobrowniki</w:t>
      </w:r>
    </w:p>
    <w:p w:rsidR="004E17CD" w:rsidRPr="00FB5E41" w:rsidRDefault="004E17CD" w:rsidP="004E17CD">
      <w:pPr>
        <w:widowControl w:val="0"/>
        <w:suppressAutoHyphens/>
        <w:autoSpaceDN w:val="0"/>
        <w:spacing w:after="0" w:line="276" w:lineRule="auto"/>
        <w:textAlignment w:val="baseline"/>
        <w:rPr>
          <w:rFonts w:ascii="Times New Roman" w:eastAsia="Times New Roman" w:hAnsi="Times New Roman" w:cs="Times New Roman"/>
          <w:kern w:val="3"/>
          <w:sz w:val="24"/>
          <w:szCs w:val="24"/>
          <w:lang w:eastAsia="pl-PL"/>
        </w:rPr>
      </w:pPr>
      <w:r w:rsidRPr="00FB5E41">
        <w:rPr>
          <w:rFonts w:ascii="Times New Roman" w:eastAsia="Times New Roman" w:hAnsi="Times New Roman" w:cs="Times New Roman"/>
          <w:b/>
          <w:kern w:val="3"/>
          <w:sz w:val="24"/>
          <w:szCs w:val="24"/>
          <w:lang w:eastAsia="pl-PL"/>
        </w:rPr>
        <w:t>Powiat:</w:t>
      </w:r>
      <w:r w:rsidRPr="00FB5E41">
        <w:rPr>
          <w:rFonts w:ascii="Times New Roman" w:eastAsia="Times New Roman" w:hAnsi="Times New Roman" w:cs="Times New Roman"/>
          <w:b/>
          <w:kern w:val="3"/>
          <w:sz w:val="24"/>
          <w:szCs w:val="24"/>
          <w:lang w:eastAsia="pl-PL"/>
        </w:rPr>
        <w:tab/>
      </w:r>
      <w:r w:rsidRPr="00FB5E41">
        <w:rPr>
          <w:rFonts w:ascii="Times New Roman" w:eastAsia="Times New Roman" w:hAnsi="Times New Roman" w:cs="Times New Roman"/>
          <w:b/>
          <w:kern w:val="3"/>
          <w:sz w:val="24"/>
          <w:szCs w:val="24"/>
          <w:lang w:eastAsia="pl-PL"/>
        </w:rPr>
        <w:tab/>
      </w:r>
      <w:r w:rsidRPr="00FB5E41">
        <w:rPr>
          <w:rFonts w:ascii="Times New Roman" w:eastAsia="Times New Roman" w:hAnsi="Times New Roman" w:cs="Times New Roman"/>
          <w:kern w:val="3"/>
          <w:sz w:val="24"/>
          <w:szCs w:val="24"/>
          <w:lang w:eastAsia="pl-PL"/>
        </w:rPr>
        <w:t xml:space="preserve"> Lipnowski      </w:t>
      </w:r>
    </w:p>
    <w:p w:rsidR="004E17CD" w:rsidRPr="00FB5E41" w:rsidRDefault="004E17CD" w:rsidP="004E17CD">
      <w:pPr>
        <w:widowControl w:val="0"/>
        <w:suppressAutoHyphens/>
        <w:autoSpaceDN w:val="0"/>
        <w:spacing w:after="0" w:line="276" w:lineRule="auto"/>
        <w:textAlignment w:val="baseline"/>
        <w:rPr>
          <w:rFonts w:ascii="Times New Roman" w:eastAsia="Times New Roman" w:hAnsi="Times New Roman" w:cs="Times New Roman"/>
          <w:kern w:val="3"/>
          <w:sz w:val="24"/>
          <w:szCs w:val="24"/>
          <w:lang w:eastAsia="pl-PL"/>
        </w:rPr>
      </w:pPr>
      <w:r w:rsidRPr="00FB5E41">
        <w:rPr>
          <w:rFonts w:ascii="Times New Roman" w:eastAsia="Times New Roman" w:hAnsi="Times New Roman" w:cs="Times New Roman"/>
          <w:b/>
          <w:kern w:val="3"/>
          <w:sz w:val="24"/>
          <w:szCs w:val="24"/>
          <w:lang w:eastAsia="pl-PL"/>
        </w:rPr>
        <w:t>Województwo:</w:t>
      </w:r>
      <w:r w:rsidRPr="00FB5E41">
        <w:rPr>
          <w:rFonts w:ascii="Times New Roman" w:eastAsia="Times New Roman" w:hAnsi="Times New Roman" w:cs="Times New Roman"/>
          <w:b/>
          <w:kern w:val="3"/>
          <w:sz w:val="24"/>
          <w:szCs w:val="24"/>
          <w:lang w:eastAsia="pl-PL"/>
        </w:rPr>
        <w:tab/>
      </w:r>
      <w:r w:rsidRPr="00FB5E41">
        <w:rPr>
          <w:rFonts w:ascii="Times New Roman" w:eastAsia="Times New Roman" w:hAnsi="Times New Roman" w:cs="Times New Roman"/>
          <w:kern w:val="3"/>
          <w:sz w:val="24"/>
          <w:szCs w:val="24"/>
          <w:lang w:eastAsia="pl-PL"/>
        </w:rPr>
        <w:t>kujawsko – pomorskie</w:t>
      </w:r>
    </w:p>
    <w:p w:rsidR="004E17CD" w:rsidRPr="00FB5E41" w:rsidRDefault="004E17CD" w:rsidP="004E17CD">
      <w:pPr>
        <w:widowControl w:val="0"/>
        <w:suppressAutoHyphens/>
        <w:autoSpaceDN w:val="0"/>
        <w:spacing w:after="0" w:line="276" w:lineRule="auto"/>
        <w:textAlignment w:val="baseline"/>
        <w:rPr>
          <w:rFonts w:ascii="Times New Roman" w:eastAsia="Times New Roman" w:hAnsi="Times New Roman" w:cs="Times New Roman"/>
          <w:kern w:val="3"/>
          <w:sz w:val="24"/>
          <w:szCs w:val="24"/>
          <w:lang w:eastAsia="pl-PL"/>
        </w:rPr>
      </w:pPr>
      <w:r w:rsidRPr="00FB5E41">
        <w:rPr>
          <w:rFonts w:ascii="Times New Roman" w:eastAsia="Times New Roman" w:hAnsi="Times New Roman" w:cs="Times New Roman"/>
          <w:b/>
          <w:kern w:val="3"/>
          <w:sz w:val="24"/>
          <w:szCs w:val="24"/>
          <w:lang w:eastAsia="pl-PL"/>
        </w:rPr>
        <w:t>Strona internetowa:</w:t>
      </w:r>
      <w:r w:rsidRPr="00FB5E41">
        <w:rPr>
          <w:rFonts w:ascii="Times New Roman" w:eastAsia="Times New Roman" w:hAnsi="Times New Roman" w:cs="Times New Roman"/>
          <w:b/>
          <w:kern w:val="3"/>
          <w:sz w:val="24"/>
          <w:szCs w:val="24"/>
          <w:lang w:eastAsia="pl-PL"/>
        </w:rPr>
        <w:tab/>
      </w:r>
      <w:hyperlink r:id="rId10" w:history="1">
        <w:r w:rsidRPr="00FB5E41">
          <w:rPr>
            <w:rStyle w:val="Hipercze"/>
            <w:rFonts w:ascii="Times New Roman" w:hAnsi="Times New Roman" w:cs="Times New Roman"/>
            <w:sz w:val="24"/>
            <w:szCs w:val="24"/>
          </w:rPr>
          <w:t>www.ugbobrowniki.pl</w:t>
        </w:r>
      </w:hyperlink>
    </w:p>
    <w:p w:rsidR="004E17CD" w:rsidRPr="00FB5E41" w:rsidRDefault="004E17CD" w:rsidP="004E17CD">
      <w:pPr>
        <w:widowControl w:val="0"/>
        <w:suppressAutoHyphens/>
        <w:autoSpaceDN w:val="0"/>
        <w:spacing w:after="0" w:line="276" w:lineRule="auto"/>
        <w:textAlignment w:val="baseline"/>
        <w:rPr>
          <w:rFonts w:ascii="Times New Roman" w:eastAsia="Times New Roman" w:hAnsi="Times New Roman" w:cs="Times New Roman"/>
          <w:kern w:val="3"/>
          <w:sz w:val="24"/>
          <w:szCs w:val="24"/>
          <w:lang w:eastAsia="pl-PL"/>
        </w:rPr>
      </w:pPr>
      <w:r w:rsidRPr="00FB5E41">
        <w:rPr>
          <w:rFonts w:ascii="Times New Roman" w:eastAsia="Times New Roman" w:hAnsi="Times New Roman" w:cs="Times New Roman"/>
          <w:b/>
          <w:kern w:val="3"/>
          <w:sz w:val="24"/>
          <w:szCs w:val="24"/>
          <w:lang w:eastAsia="pl-PL"/>
        </w:rPr>
        <w:t>Email:</w:t>
      </w:r>
      <w:r w:rsidRPr="00FB5E41">
        <w:rPr>
          <w:rFonts w:ascii="Times New Roman" w:eastAsia="Times New Roman" w:hAnsi="Times New Roman" w:cs="Times New Roman"/>
          <w:b/>
          <w:kern w:val="3"/>
          <w:sz w:val="24"/>
          <w:szCs w:val="24"/>
          <w:lang w:eastAsia="pl-PL"/>
        </w:rPr>
        <w:tab/>
      </w:r>
      <w:r w:rsidRPr="00FB5E41">
        <w:rPr>
          <w:rFonts w:ascii="Times New Roman" w:eastAsia="Times New Roman" w:hAnsi="Times New Roman" w:cs="Times New Roman"/>
          <w:b/>
          <w:kern w:val="3"/>
          <w:sz w:val="24"/>
          <w:szCs w:val="24"/>
          <w:lang w:eastAsia="pl-PL"/>
        </w:rPr>
        <w:tab/>
      </w:r>
      <w:r w:rsidRPr="00FB5E41">
        <w:rPr>
          <w:rFonts w:ascii="Times New Roman" w:eastAsia="Times New Roman" w:hAnsi="Times New Roman" w:cs="Times New Roman"/>
          <w:b/>
          <w:kern w:val="3"/>
          <w:sz w:val="24"/>
          <w:szCs w:val="24"/>
          <w:lang w:eastAsia="pl-PL"/>
        </w:rPr>
        <w:tab/>
      </w:r>
      <w:r w:rsidRPr="00FB5E41">
        <w:rPr>
          <w:rFonts w:ascii="Times New Roman" w:eastAsia="Times New Roman" w:hAnsi="Times New Roman" w:cs="Times New Roman"/>
          <w:kern w:val="3"/>
          <w:sz w:val="24"/>
          <w:szCs w:val="24"/>
          <w:lang w:eastAsia="pl-PL"/>
        </w:rPr>
        <w:t>sekretariat@ugbobrowniki.pl</w:t>
      </w:r>
    </w:p>
    <w:p w:rsidR="004E17CD" w:rsidRPr="00FB5E41" w:rsidRDefault="004E17CD" w:rsidP="004E17CD">
      <w:pPr>
        <w:widowControl w:val="0"/>
        <w:suppressAutoHyphens/>
        <w:autoSpaceDN w:val="0"/>
        <w:spacing w:after="0" w:line="276" w:lineRule="auto"/>
        <w:textAlignment w:val="baseline"/>
        <w:rPr>
          <w:rFonts w:ascii="Times New Roman" w:eastAsia="Times New Roman" w:hAnsi="Times New Roman" w:cs="Times New Roman"/>
          <w:kern w:val="3"/>
          <w:sz w:val="24"/>
          <w:szCs w:val="24"/>
          <w:vertAlign w:val="superscript"/>
          <w:lang w:eastAsia="pl-PL"/>
        </w:rPr>
      </w:pPr>
      <w:r w:rsidRPr="00FB5E41">
        <w:rPr>
          <w:rFonts w:ascii="Times New Roman" w:eastAsia="Times New Roman" w:hAnsi="Times New Roman" w:cs="Times New Roman"/>
          <w:b/>
          <w:kern w:val="3"/>
          <w:sz w:val="24"/>
          <w:szCs w:val="24"/>
          <w:lang w:eastAsia="pl-PL"/>
        </w:rPr>
        <w:t xml:space="preserve">Godziny urzędowania:    </w:t>
      </w:r>
      <w:r w:rsidRPr="00FB5E41">
        <w:rPr>
          <w:rFonts w:ascii="Times New Roman" w:eastAsia="Times New Roman" w:hAnsi="Times New Roman" w:cs="Times New Roman"/>
          <w:kern w:val="3"/>
          <w:sz w:val="24"/>
          <w:szCs w:val="24"/>
          <w:lang w:eastAsia="pl-PL"/>
        </w:rPr>
        <w:t>poniedziałek, środa, czwartek, w godzinach 7</w:t>
      </w:r>
      <w:r w:rsidRPr="00FB5E41">
        <w:rPr>
          <w:rFonts w:ascii="Times New Roman" w:eastAsia="Times New Roman" w:hAnsi="Times New Roman" w:cs="Times New Roman"/>
          <w:kern w:val="3"/>
          <w:sz w:val="24"/>
          <w:szCs w:val="24"/>
          <w:vertAlign w:val="superscript"/>
          <w:lang w:eastAsia="pl-PL"/>
        </w:rPr>
        <w:t>15</w:t>
      </w:r>
      <w:r w:rsidRPr="00FB5E41">
        <w:rPr>
          <w:rFonts w:ascii="Times New Roman" w:eastAsia="Times New Roman" w:hAnsi="Times New Roman" w:cs="Times New Roman"/>
          <w:kern w:val="3"/>
          <w:sz w:val="24"/>
          <w:szCs w:val="24"/>
          <w:lang w:eastAsia="pl-PL"/>
        </w:rPr>
        <w:t xml:space="preserve"> – 15</w:t>
      </w:r>
      <w:r w:rsidRPr="00FB5E41">
        <w:rPr>
          <w:rFonts w:ascii="Times New Roman" w:eastAsia="Times New Roman" w:hAnsi="Times New Roman" w:cs="Times New Roman"/>
          <w:kern w:val="3"/>
          <w:sz w:val="24"/>
          <w:szCs w:val="24"/>
          <w:vertAlign w:val="superscript"/>
          <w:lang w:eastAsia="pl-PL"/>
        </w:rPr>
        <w:t>15</w:t>
      </w:r>
    </w:p>
    <w:p w:rsidR="004E17CD" w:rsidRPr="00FB5E41" w:rsidRDefault="004E17CD" w:rsidP="004E17CD">
      <w:pPr>
        <w:widowControl w:val="0"/>
        <w:suppressAutoHyphens/>
        <w:autoSpaceDN w:val="0"/>
        <w:spacing w:after="0" w:line="276" w:lineRule="auto"/>
        <w:textAlignment w:val="baseline"/>
        <w:rPr>
          <w:rFonts w:ascii="Times New Roman" w:eastAsia="Times New Roman" w:hAnsi="Times New Roman" w:cs="Times New Roman"/>
          <w:kern w:val="3"/>
          <w:sz w:val="24"/>
          <w:szCs w:val="24"/>
          <w:vertAlign w:val="superscript"/>
          <w:lang w:eastAsia="pl-PL"/>
        </w:rPr>
      </w:pPr>
      <w:r w:rsidRPr="00FB5E41">
        <w:rPr>
          <w:rFonts w:ascii="Times New Roman" w:eastAsia="Times New Roman" w:hAnsi="Times New Roman" w:cs="Times New Roman"/>
          <w:kern w:val="3"/>
          <w:sz w:val="24"/>
          <w:szCs w:val="24"/>
          <w:lang w:eastAsia="pl-PL"/>
        </w:rPr>
        <w:tab/>
      </w:r>
      <w:r w:rsidRPr="00FB5E41">
        <w:rPr>
          <w:rFonts w:ascii="Times New Roman" w:eastAsia="Times New Roman" w:hAnsi="Times New Roman" w:cs="Times New Roman"/>
          <w:kern w:val="3"/>
          <w:sz w:val="24"/>
          <w:szCs w:val="24"/>
          <w:lang w:eastAsia="pl-PL"/>
        </w:rPr>
        <w:tab/>
      </w:r>
      <w:r w:rsidRPr="00FB5E41">
        <w:rPr>
          <w:rFonts w:ascii="Times New Roman" w:eastAsia="Times New Roman" w:hAnsi="Times New Roman" w:cs="Times New Roman"/>
          <w:kern w:val="3"/>
          <w:sz w:val="24"/>
          <w:szCs w:val="24"/>
          <w:lang w:eastAsia="pl-PL"/>
        </w:rPr>
        <w:tab/>
        <w:t xml:space="preserve">       wtorek w godzinach 7</w:t>
      </w:r>
      <w:r w:rsidRPr="00FB5E41">
        <w:rPr>
          <w:rFonts w:ascii="Times New Roman" w:eastAsia="Times New Roman" w:hAnsi="Times New Roman" w:cs="Times New Roman"/>
          <w:kern w:val="3"/>
          <w:sz w:val="24"/>
          <w:szCs w:val="24"/>
          <w:vertAlign w:val="superscript"/>
          <w:lang w:eastAsia="pl-PL"/>
        </w:rPr>
        <w:t>15</w:t>
      </w:r>
      <w:r w:rsidRPr="00FB5E41">
        <w:rPr>
          <w:rFonts w:ascii="Times New Roman" w:eastAsia="Times New Roman" w:hAnsi="Times New Roman" w:cs="Times New Roman"/>
          <w:kern w:val="3"/>
          <w:sz w:val="24"/>
          <w:szCs w:val="24"/>
          <w:lang w:eastAsia="pl-PL"/>
        </w:rPr>
        <w:t xml:space="preserve"> – 16</w:t>
      </w:r>
      <w:r w:rsidRPr="00FB5E41">
        <w:rPr>
          <w:rFonts w:ascii="Times New Roman" w:eastAsia="Times New Roman" w:hAnsi="Times New Roman" w:cs="Times New Roman"/>
          <w:kern w:val="3"/>
          <w:sz w:val="24"/>
          <w:szCs w:val="24"/>
          <w:vertAlign w:val="superscript"/>
          <w:lang w:eastAsia="pl-PL"/>
        </w:rPr>
        <w:t>00</w:t>
      </w:r>
      <w:r w:rsidRPr="00FB5E41">
        <w:rPr>
          <w:rFonts w:ascii="Times New Roman" w:eastAsia="Times New Roman" w:hAnsi="Times New Roman" w:cs="Times New Roman"/>
          <w:kern w:val="3"/>
          <w:sz w:val="24"/>
          <w:szCs w:val="24"/>
          <w:lang w:eastAsia="pl-PL"/>
        </w:rPr>
        <w:t>, piątek w godzinach 7</w:t>
      </w:r>
      <w:r w:rsidRPr="00FB5E41">
        <w:rPr>
          <w:rFonts w:ascii="Times New Roman" w:eastAsia="Times New Roman" w:hAnsi="Times New Roman" w:cs="Times New Roman"/>
          <w:kern w:val="3"/>
          <w:sz w:val="24"/>
          <w:szCs w:val="24"/>
          <w:vertAlign w:val="superscript"/>
          <w:lang w:eastAsia="pl-PL"/>
        </w:rPr>
        <w:t xml:space="preserve">15 </w:t>
      </w:r>
      <w:r w:rsidRPr="00FB5E41">
        <w:rPr>
          <w:rFonts w:ascii="Times New Roman" w:eastAsia="Times New Roman" w:hAnsi="Times New Roman" w:cs="Times New Roman"/>
          <w:kern w:val="3"/>
          <w:sz w:val="24"/>
          <w:szCs w:val="24"/>
          <w:lang w:eastAsia="pl-PL"/>
        </w:rPr>
        <w:t>- 14</w:t>
      </w:r>
      <w:r w:rsidRPr="00FB5E41">
        <w:rPr>
          <w:rFonts w:ascii="Times New Roman" w:eastAsia="Times New Roman" w:hAnsi="Times New Roman" w:cs="Times New Roman"/>
          <w:kern w:val="3"/>
          <w:sz w:val="24"/>
          <w:szCs w:val="24"/>
          <w:vertAlign w:val="superscript"/>
          <w:lang w:eastAsia="pl-PL"/>
        </w:rPr>
        <w:t>30</w:t>
      </w:r>
    </w:p>
    <w:p w:rsidR="004E17CD" w:rsidRPr="00FB5E41" w:rsidRDefault="004E17CD" w:rsidP="004E17CD">
      <w:pPr>
        <w:widowControl w:val="0"/>
        <w:suppressAutoHyphens/>
        <w:autoSpaceDN w:val="0"/>
        <w:spacing w:after="0" w:line="276" w:lineRule="auto"/>
        <w:textAlignment w:val="baseline"/>
        <w:rPr>
          <w:rFonts w:ascii="Times New Roman" w:eastAsia="Times New Roman" w:hAnsi="Times New Roman" w:cs="Times New Roman"/>
          <w:kern w:val="3"/>
          <w:sz w:val="24"/>
          <w:szCs w:val="24"/>
          <w:lang w:eastAsia="pl-PL"/>
        </w:rPr>
      </w:pPr>
      <w:r w:rsidRPr="00FB5E41">
        <w:rPr>
          <w:rFonts w:ascii="Times New Roman" w:eastAsia="Times New Roman" w:hAnsi="Times New Roman" w:cs="Times New Roman"/>
          <w:b/>
          <w:kern w:val="3"/>
          <w:sz w:val="24"/>
          <w:szCs w:val="24"/>
          <w:lang w:eastAsia="pl-PL"/>
        </w:rPr>
        <w:t>Telefon:</w:t>
      </w:r>
      <w:r w:rsidRPr="00FB5E41">
        <w:rPr>
          <w:rFonts w:ascii="Times New Roman" w:eastAsia="Times New Roman" w:hAnsi="Times New Roman" w:cs="Times New Roman"/>
          <w:b/>
          <w:kern w:val="3"/>
          <w:sz w:val="24"/>
          <w:szCs w:val="24"/>
          <w:lang w:eastAsia="pl-PL"/>
        </w:rPr>
        <w:tab/>
      </w:r>
      <w:r w:rsidRPr="00FB5E41">
        <w:rPr>
          <w:rFonts w:ascii="Times New Roman" w:eastAsia="Times New Roman" w:hAnsi="Times New Roman" w:cs="Times New Roman"/>
          <w:b/>
          <w:kern w:val="3"/>
          <w:sz w:val="24"/>
          <w:szCs w:val="24"/>
          <w:lang w:eastAsia="pl-PL"/>
        </w:rPr>
        <w:tab/>
        <w:t xml:space="preserve">       54 230 51 32</w:t>
      </w:r>
    </w:p>
    <w:p w:rsidR="004E17CD" w:rsidRPr="00FB5E41" w:rsidRDefault="004E17CD" w:rsidP="004E17CD">
      <w:pPr>
        <w:pStyle w:val="Nagwek1"/>
        <w:jc w:val="both"/>
        <w:rPr>
          <w:rFonts w:ascii="Times New Roman" w:hAnsi="Times New Roman" w:cs="Times New Roman"/>
          <w:b/>
          <w:sz w:val="24"/>
          <w:szCs w:val="24"/>
        </w:rPr>
      </w:pPr>
      <w:bookmarkStart w:id="1" w:name="_Toc145933944"/>
      <w:r w:rsidRPr="00FB5E41">
        <w:rPr>
          <w:rFonts w:ascii="Times New Roman" w:hAnsi="Times New Roman" w:cs="Times New Roman"/>
          <w:b/>
          <w:sz w:val="24"/>
          <w:szCs w:val="24"/>
        </w:rPr>
        <w:t>II. ADRES STRONY INTERNETOWEJ, NA KTÓREJ UDOSTEPNIANE BĘDĄ ZMIANY I WYJAŚNIENIA TREŚCI SWZ ORAZ INNE DOKUMENTY ZAMÓWIENIA BEZPOŚREDNIO ZWIĄ</w:t>
      </w:r>
      <w:r w:rsidR="00EB7897" w:rsidRPr="00FB5E41">
        <w:rPr>
          <w:rFonts w:ascii="Times New Roman" w:hAnsi="Times New Roman" w:cs="Times New Roman"/>
          <w:b/>
          <w:sz w:val="24"/>
          <w:szCs w:val="24"/>
        </w:rPr>
        <w:t>e433</w:t>
      </w:r>
      <w:r w:rsidRPr="00FB5E41">
        <w:rPr>
          <w:rFonts w:ascii="Times New Roman" w:hAnsi="Times New Roman" w:cs="Times New Roman"/>
          <w:b/>
          <w:sz w:val="24"/>
          <w:szCs w:val="24"/>
        </w:rPr>
        <w:t>ZANE Z POSTĘPOWANIEM O UDZIELENIE ZAMÓWIENIA</w:t>
      </w:r>
      <w:bookmarkEnd w:id="1"/>
    </w:p>
    <w:p w:rsidR="004E17CD" w:rsidRPr="00FB5E41" w:rsidRDefault="004E17CD" w:rsidP="004E17CD">
      <w:pPr>
        <w:spacing w:line="276" w:lineRule="auto"/>
        <w:jc w:val="both"/>
        <w:rPr>
          <w:rFonts w:ascii="Times New Roman" w:hAnsi="Times New Roman" w:cs="Times New Roman"/>
          <w:sz w:val="24"/>
          <w:szCs w:val="24"/>
        </w:rPr>
      </w:pPr>
      <w:r w:rsidRPr="00FB5E41">
        <w:rPr>
          <w:rFonts w:ascii="Times New Roman" w:hAnsi="Times New Roman" w:cs="Times New Roman"/>
          <w:bCs/>
          <w:sz w:val="24"/>
          <w:szCs w:val="24"/>
        </w:rPr>
        <w:t xml:space="preserve">Zmiany i wyjaśnienia treści SWZ oraz inne dokumenty zamówienia bezpośrednio związane </w:t>
      </w:r>
      <w:r w:rsidRPr="00FB5E41">
        <w:rPr>
          <w:rFonts w:ascii="Times New Roman" w:hAnsi="Times New Roman" w:cs="Times New Roman"/>
          <w:bCs/>
          <w:sz w:val="24"/>
          <w:szCs w:val="24"/>
        </w:rPr>
        <w:br/>
        <w:t xml:space="preserve">z postępowaniem o udzielenie zamówienia będą udostępniane na stronie internetowej </w:t>
      </w:r>
      <w:r w:rsidRPr="00FB5E41">
        <w:rPr>
          <w:rFonts w:ascii="Times New Roman" w:hAnsi="Times New Roman" w:cs="Times New Roman"/>
          <w:sz w:val="24"/>
          <w:szCs w:val="24"/>
        </w:rPr>
        <w:t xml:space="preserve">pod adresem: </w:t>
      </w:r>
      <w:hyperlink r:id="rId11" w:history="1">
        <w:r w:rsidRPr="00FB5E41">
          <w:rPr>
            <w:rStyle w:val="Hipercze"/>
            <w:rFonts w:ascii="Times New Roman" w:hAnsi="Times New Roman" w:cs="Times New Roman"/>
            <w:sz w:val="24"/>
            <w:szCs w:val="24"/>
          </w:rPr>
          <w:t>Portal Dostępowy | (ezamowienia.gov.pl)</w:t>
        </w:r>
      </w:hyperlink>
      <w:r w:rsidR="000463EC">
        <w:rPr>
          <w:rFonts w:ascii="Times New Roman" w:eastAsia="Times New Roman" w:hAnsi="Times New Roman" w:cs="Times New Roman"/>
          <w:sz w:val="24"/>
          <w:szCs w:val="24"/>
        </w:rPr>
        <w:t xml:space="preserve"> oraz</w:t>
      </w:r>
      <w:r w:rsidRPr="00FB5E41">
        <w:rPr>
          <w:rFonts w:ascii="Times New Roman" w:hAnsi="Times New Roman" w:cs="Times New Roman"/>
          <w:sz w:val="24"/>
          <w:szCs w:val="24"/>
        </w:rPr>
        <w:t xml:space="preserve"> bip.ugbobrowniki.pl</w:t>
      </w:r>
    </w:p>
    <w:p w:rsidR="004E17CD" w:rsidRPr="00FB5E41" w:rsidRDefault="004E17CD" w:rsidP="004E17CD">
      <w:pPr>
        <w:pStyle w:val="Nagwek1"/>
        <w:rPr>
          <w:rFonts w:ascii="Times New Roman" w:hAnsi="Times New Roman" w:cs="Times New Roman"/>
          <w:b/>
          <w:sz w:val="24"/>
          <w:szCs w:val="24"/>
        </w:rPr>
      </w:pPr>
      <w:bookmarkStart w:id="2" w:name="_Toc145933945"/>
      <w:r w:rsidRPr="00FB5E41">
        <w:rPr>
          <w:rFonts w:ascii="Times New Roman" w:hAnsi="Times New Roman" w:cs="Times New Roman"/>
          <w:b/>
          <w:sz w:val="24"/>
          <w:szCs w:val="24"/>
        </w:rPr>
        <w:t>III. TRYB UDZIELENIE ZAMÓWIENIA</w:t>
      </w:r>
      <w:bookmarkEnd w:id="2"/>
    </w:p>
    <w:p w:rsidR="004E17CD" w:rsidRPr="00FB5E41" w:rsidRDefault="004E17CD" w:rsidP="00A87DB5">
      <w:pPr>
        <w:pStyle w:val="Default"/>
        <w:numPr>
          <w:ilvl w:val="0"/>
          <w:numId w:val="49"/>
        </w:numPr>
        <w:spacing w:line="276" w:lineRule="auto"/>
        <w:ind w:left="426"/>
        <w:jc w:val="both"/>
      </w:pPr>
      <w:r w:rsidRPr="00FB5E41">
        <w:t>Niniejsze postępowanie prowadzone jest w trybie przetargu nieograniczonego na podstawie art. 132 ustawy z dnia 11 września 2019 r. – Prawo zam</w:t>
      </w:r>
      <w:r w:rsidR="000463EC">
        <w:t>ówień publicznych (Dz. U. z 2023 r., poz. 1605 t.j.</w:t>
      </w:r>
      <w:r w:rsidRPr="00FB5E41">
        <w:t xml:space="preserve"> ), zwanej dalej PZP.</w:t>
      </w:r>
    </w:p>
    <w:p w:rsidR="004E17CD" w:rsidRPr="00FB5E41" w:rsidRDefault="004E17CD" w:rsidP="00A87DB5">
      <w:pPr>
        <w:pStyle w:val="Default"/>
        <w:numPr>
          <w:ilvl w:val="0"/>
          <w:numId w:val="49"/>
        </w:numPr>
        <w:spacing w:line="276" w:lineRule="auto"/>
        <w:ind w:left="426"/>
        <w:jc w:val="both"/>
      </w:pPr>
      <w:r w:rsidRPr="00FB5E41">
        <w:t>Szacunkowa wartość zamówienia przekracza kwotę określoną w obwieszczeniu Prezesa Urzędu Zamówień Publicznych wydanym na podstawie art. 3 ust 2 ustawy Pzp.</w:t>
      </w:r>
    </w:p>
    <w:p w:rsidR="004E17CD" w:rsidRPr="00FB5E41" w:rsidRDefault="004E17CD" w:rsidP="00A87DB5">
      <w:pPr>
        <w:pStyle w:val="Default"/>
        <w:numPr>
          <w:ilvl w:val="0"/>
          <w:numId w:val="49"/>
        </w:numPr>
        <w:spacing w:line="276" w:lineRule="auto"/>
        <w:ind w:left="426"/>
        <w:jc w:val="both"/>
      </w:pPr>
      <w:r w:rsidRPr="00FB5E41">
        <w:t xml:space="preserve">Zamawiający nie dopuszcza składania ofert wariantowych oraz w postaci katalogów elektronicznych. </w:t>
      </w:r>
    </w:p>
    <w:p w:rsidR="0066669F" w:rsidRPr="00FB5E41" w:rsidRDefault="0066669F" w:rsidP="00A87DB5">
      <w:pPr>
        <w:pStyle w:val="Default"/>
        <w:numPr>
          <w:ilvl w:val="0"/>
          <w:numId w:val="49"/>
        </w:numPr>
        <w:spacing w:line="276" w:lineRule="auto"/>
        <w:ind w:left="426"/>
        <w:jc w:val="both"/>
      </w:pPr>
      <w:r w:rsidRPr="00FB5E41">
        <w:t xml:space="preserve"> Zamawiający określa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w:t>
      </w:r>
      <w:r w:rsidR="000463EC">
        <w:t>2023 r. poz. 1465</w:t>
      </w:r>
      <w:r w:rsidRPr="00FB5E41">
        <w:t>), zostały określone w Projek</w:t>
      </w:r>
      <w:r w:rsidR="005449F4">
        <w:t xml:space="preserve">towanych postanowieniach umowy - </w:t>
      </w:r>
      <w:r w:rsidRPr="00FB5E41">
        <w:t xml:space="preserve">Załącznik nr </w:t>
      </w:r>
      <w:r w:rsidR="005449F4">
        <w:t xml:space="preserve">9 </w:t>
      </w:r>
      <w:r w:rsidRPr="00FB5E41">
        <w:t>do SWZ</w:t>
      </w:r>
    </w:p>
    <w:p w:rsidR="0066669F" w:rsidRPr="00FB5E41" w:rsidRDefault="004E17CD" w:rsidP="00A87DB5">
      <w:pPr>
        <w:pStyle w:val="Default"/>
        <w:numPr>
          <w:ilvl w:val="0"/>
          <w:numId w:val="49"/>
        </w:numPr>
        <w:spacing w:line="276" w:lineRule="auto"/>
        <w:ind w:left="426"/>
        <w:jc w:val="both"/>
      </w:pPr>
      <w:r w:rsidRPr="00FB5E41">
        <w:t xml:space="preserve">Zamawiający nie określa dodatkowych wymagań związanych z zatrudnianiem osób, o których mowa w art. 96 ust. 2 pkt 2 ustawy Pzp. </w:t>
      </w:r>
    </w:p>
    <w:p w:rsidR="0066669F" w:rsidRPr="00FB5E41" w:rsidRDefault="004E17CD" w:rsidP="00A87DB5">
      <w:pPr>
        <w:pStyle w:val="Default"/>
        <w:numPr>
          <w:ilvl w:val="0"/>
          <w:numId w:val="49"/>
        </w:numPr>
        <w:spacing w:line="276" w:lineRule="auto"/>
        <w:ind w:left="426"/>
        <w:jc w:val="both"/>
      </w:pPr>
      <w:r w:rsidRPr="00FB5E41">
        <w:t xml:space="preserve">Zamawiający nie przewiduje aukcji elektronicznej. </w:t>
      </w:r>
    </w:p>
    <w:p w:rsidR="0066669F" w:rsidRPr="00FB5E41" w:rsidRDefault="004E17CD" w:rsidP="00A87DB5">
      <w:pPr>
        <w:pStyle w:val="Default"/>
        <w:numPr>
          <w:ilvl w:val="0"/>
          <w:numId w:val="49"/>
        </w:numPr>
        <w:spacing w:line="276" w:lineRule="auto"/>
        <w:ind w:left="426"/>
        <w:jc w:val="both"/>
      </w:pPr>
      <w:r w:rsidRPr="00FB5E41">
        <w:t xml:space="preserve">Zamawiający informuje, iż nie przewiduje obowiązku wynikającego z art. 131 ust. 2 ustawy Pzp. </w:t>
      </w:r>
    </w:p>
    <w:p w:rsidR="0066669F" w:rsidRPr="00FB5E41" w:rsidRDefault="004E17CD" w:rsidP="00A87DB5">
      <w:pPr>
        <w:pStyle w:val="Default"/>
        <w:numPr>
          <w:ilvl w:val="0"/>
          <w:numId w:val="49"/>
        </w:numPr>
        <w:spacing w:line="276" w:lineRule="auto"/>
        <w:ind w:left="426"/>
        <w:jc w:val="both"/>
      </w:pPr>
      <w:r w:rsidRPr="00FB5E41">
        <w:t xml:space="preserve">Zamawiający nie wymaga oraz nie przewiduje możliwości złożenia ofert w postaci katalogów elektronicznych oraz nie przewiduje możliwości dołączenia katalogów elektronicznych do oferty, w sytuacji określonej w art. 93 ustawy Pzp. </w:t>
      </w:r>
    </w:p>
    <w:p w:rsidR="004E17CD" w:rsidRPr="00FB5E41" w:rsidRDefault="004E17CD" w:rsidP="00A87DB5">
      <w:pPr>
        <w:pStyle w:val="Default"/>
        <w:numPr>
          <w:ilvl w:val="0"/>
          <w:numId w:val="49"/>
        </w:numPr>
        <w:spacing w:line="276" w:lineRule="auto"/>
        <w:ind w:left="426"/>
        <w:jc w:val="both"/>
      </w:pPr>
      <w:r w:rsidRPr="00FB5E41">
        <w:t>Zamawiający nie prowadzi postępowania w celu zawarcia umowy ramowej.</w:t>
      </w:r>
    </w:p>
    <w:p w:rsidR="004E17CD" w:rsidRPr="00FB5E41" w:rsidRDefault="004E17CD" w:rsidP="00A87DB5">
      <w:pPr>
        <w:pStyle w:val="Default"/>
        <w:numPr>
          <w:ilvl w:val="0"/>
          <w:numId w:val="49"/>
        </w:numPr>
        <w:spacing w:line="276" w:lineRule="auto"/>
        <w:ind w:left="426"/>
        <w:jc w:val="both"/>
      </w:pPr>
      <w:r w:rsidRPr="00FB5E41">
        <w:t>Zamawiający nie przewiduje wyboru oferty z możliwością prowadzenia negocjacji.</w:t>
      </w:r>
    </w:p>
    <w:p w:rsidR="004E17CD" w:rsidRPr="00FB5E41" w:rsidRDefault="004E17CD" w:rsidP="000463EC">
      <w:pPr>
        <w:pStyle w:val="Default"/>
        <w:numPr>
          <w:ilvl w:val="0"/>
          <w:numId w:val="49"/>
        </w:numPr>
        <w:spacing w:line="276" w:lineRule="auto"/>
        <w:ind w:left="426"/>
        <w:jc w:val="both"/>
      </w:pPr>
      <w:r w:rsidRPr="00FB5E41">
        <w:t xml:space="preserve">W zakresie nieuregulowanym niniejszą Specyfikacją Warunków Zamówienia, zwaną dalej „SWZ”, zastosowanie mają przepisy ustawy PZP. </w:t>
      </w:r>
    </w:p>
    <w:p w:rsidR="004E17CD" w:rsidRPr="00FB5E41" w:rsidRDefault="004E17CD" w:rsidP="000463EC">
      <w:pPr>
        <w:pStyle w:val="Default"/>
        <w:numPr>
          <w:ilvl w:val="0"/>
          <w:numId w:val="49"/>
        </w:numPr>
        <w:spacing w:line="276" w:lineRule="auto"/>
        <w:ind w:left="426"/>
        <w:jc w:val="both"/>
      </w:pPr>
      <w:r w:rsidRPr="00FB5E41">
        <w:t xml:space="preserve">W przypadku gdy w SWZ i załącznikach do niej powołane są konkretne przepisy, normy, wytyczne i katalogi, obowiązują przepisy aktualne. </w:t>
      </w:r>
    </w:p>
    <w:p w:rsidR="004E17CD" w:rsidRPr="00FB5E41" w:rsidRDefault="004E17CD" w:rsidP="004E17CD">
      <w:pPr>
        <w:pStyle w:val="Nagwek1"/>
        <w:rPr>
          <w:rFonts w:ascii="Times New Roman" w:hAnsi="Times New Roman" w:cs="Times New Roman"/>
          <w:b/>
          <w:sz w:val="24"/>
          <w:szCs w:val="24"/>
        </w:rPr>
      </w:pPr>
      <w:bookmarkStart w:id="3" w:name="_Toc145933946"/>
      <w:r w:rsidRPr="00FB5E41">
        <w:rPr>
          <w:rFonts w:ascii="Times New Roman" w:hAnsi="Times New Roman" w:cs="Times New Roman"/>
          <w:b/>
          <w:sz w:val="24"/>
          <w:szCs w:val="24"/>
        </w:rPr>
        <w:t>IV. OPIS PRZEDMIOTU ZAMÓWIENIA</w:t>
      </w:r>
      <w:bookmarkEnd w:id="3"/>
    </w:p>
    <w:p w:rsidR="004E17CD" w:rsidRPr="00FB5E41" w:rsidRDefault="004E17CD" w:rsidP="00A87DB5">
      <w:pPr>
        <w:pStyle w:val="Nagwek2"/>
        <w:numPr>
          <w:ilvl w:val="0"/>
          <w:numId w:val="54"/>
        </w:numPr>
        <w:spacing w:before="0"/>
        <w:ind w:left="426"/>
        <w:rPr>
          <w:rFonts w:ascii="Times New Roman" w:hAnsi="Times New Roman" w:cs="Times New Roman"/>
          <w:b w:val="0"/>
          <w:sz w:val="24"/>
          <w:szCs w:val="24"/>
        </w:rPr>
      </w:pPr>
      <w:bookmarkStart w:id="4" w:name="_Toc145933947"/>
      <w:r w:rsidRPr="00FB5E41">
        <w:rPr>
          <w:rFonts w:ascii="Times New Roman" w:hAnsi="Times New Roman" w:cs="Times New Roman"/>
          <w:sz w:val="24"/>
          <w:szCs w:val="24"/>
        </w:rPr>
        <w:t>Przedmiot zamówienia:</w:t>
      </w:r>
      <w:bookmarkEnd w:id="4"/>
    </w:p>
    <w:p w:rsidR="004E17CD" w:rsidRPr="00FB5E41" w:rsidRDefault="004E17CD" w:rsidP="004E17CD">
      <w:pPr>
        <w:pStyle w:val="Akapitzlist"/>
        <w:spacing w:after="0" w:line="276" w:lineRule="auto"/>
        <w:ind w:left="0"/>
        <w:jc w:val="both"/>
        <w:rPr>
          <w:rFonts w:ascii="Times New Roman" w:hAnsi="Times New Roman" w:cs="Times New Roman"/>
          <w:szCs w:val="24"/>
        </w:rPr>
      </w:pPr>
      <w:r w:rsidRPr="00FB5E41">
        <w:rPr>
          <w:rFonts w:ascii="Times New Roman" w:hAnsi="Times New Roman" w:cs="Times New Roman"/>
          <w:szCs w:val="24"/>
        </w:rPr>
        <w:t xml:space="preserve">Przedmiotem zamówienia jest świadczenie usługi  w zakresie odbierania i zagospodarowania odpadów komunalnych, wskazanych w opisie przedmiotu zamówienia, z nieruchomości położonych na terenie Gminy Bobrowniki, na których zamieszkują mieszkańcy, z Punktu Selektywnego Zbierania Odpadów Komunalnych </w:t>
      </w:r>
      <w:r w:rsidRPr="00FB5E41">
        <w:rPr>
          <w:rFonts w:ascii="Times New Roman" w:hAnsi="Times New Roman" w:cs="Times New Roman"/>
          <w:szCs w:val="24"/>
          <w:u w:val="single"/>
        </w:rPr>
        <w:t>wraz z dostarczaniem mieszkańcom worków</w:t>
      </w:r>
      <w:r w:rsidRPr="00FB5E41">
        <w:rPr>
          <w:rFonts w:ascii="Times New Roman" w:hAnsi="Times New Roman" w:cs="Times New Roman"/>
          <w:szCs w:val="24"/>
        </w:rPr>
        <w:t xml:space="preserve"> do selektywnego zbierania odpadów komunalnych. Realizacja zamówienia odbywać się będzie zgodnie z powszechnie obowiązującym prawem oraz aktami prawa miejscowego. Wykonawca jest zobowiązany do wykonywania wszystkich obowiązków zawartych w postanowieniach SWZ i Umowy, a także zachowania należytej staranności w trakcie całego okresu realizacji zamówienia.</w:t>
      </w:r>
    </w:p>
    <w:p w:rsidR="004E17CD" w:rsidRPr="00FB5E41" w:rsidRDefault="004E17CD" w:rsidP="004E17CD">
      <w:pPr>
        <w:pStyle w:val="Nagwek2"/>
        <w:spacing w:before="0"/>
        <w:rPr>
          <w:rFonts w:ascii="Times New Roman" w:hAnsi="Times New Roman" w:cs="Times New Roman"/>
          <w:b w:val="0"/>
          <w:bCs w:val="0"/>
          <w:sz w:val="24"/>
          <w:szCs w:val="24"/>
        </w:rPr>
      </w:pPr>
      <w:bookmarkStart w:id="5" w:name="_Toc145933948"/>
      <w:r w:rsidRPr="00FB5E41">
        <w:rPr>
          <w:rFonts w:ascii="Times New Roman" w:hAnsi="Times New Roman" w:cs="Times New Roman"/>
          <w:sz w:val="24"/>
          <w:szCs w:val="24"/>
        </w:rPr>
        <w:t>2. Przedmiot zamówienia obejmuje:</w:t>
      </w:r>
      <w:bookmarkEnd w:id="5"/>
      <w:r w:rsidRPr="00FB5E41">
        <w:rPr>
          <w:rFonts w:ascii="Times New Roman" w:hAnsi="Times New Roman" w:cs="Times New Roman"/>
          <w:sz w:val="24"/>
          <w:szCs w:val="24"/>
        </w:rPr>
        <w:t xml:space="preserve"> </w:t>
      </w:r>
    </w:p>
    <w:p w:rsidR="004E17CD" w:rsidRPr="00FB5E41" w:rsidRDefault="004E17CD" w:rsidP="004E17CD">
      <w:pPr>
        <w:jc w:val="both"/>
        <w:rPr>
          <w:rFonts w:ascii="Times New Roman" w:hAnsi="Times New Roman" w:cs="Times New Roman"/>
          <w:sz w:val="24"/>
          <w:szCs w:val="24"/>
        </w:rPr>
      </w:pPr>
      <w:r w:rsidRPr="00FB5E41">
        <w:rPr>
          <w:rFonts w:ascii="Times New Roman" w:hAnsi="Times New Roman" w:cs="Times New Roman"/>
          <w:sz w:val="24"/>
          <w:szCs w:val="24"/>
        </w:rPr>
        <w:t xml:space="preserve">Przedmiotem zamówienia jest świadczenie usług na zadanie pn. Odbiór </w:t>
      </w:r>
      <w:r w:rsidRPr="00FB5E41">
        <w:rPr>
          <w:rFonts w:ascii="Times New Roman" w:hAnsi="Times New Roman" w:cs="Times New Roman"/>
          <w:sz w:val="24"/>
          <w:szCs w:val="24"/>
        </w:rPr>
        <w:br/>
        <w:t xml:space="preserve">i zagospodarowanie stałych odpadów komunalnych od właścicieli nieruchomości położonych na terenie gminy Bobrowniki i PSZOK. Zakres zamówienia dotyczy wszystkich nieruchomości zamieszkałych z terenu gminy Bobrowniki i PSZOK. </w:t>
      </w:r>
    </w:p>
    <w:p w:rsidR="004E17CD" w:rsidRPr="00FB5E41" w:rsidRDefault="004E17CD" w:rsidP="0082329F">
      <w:pPr>
        <w:pStyle w:val="Style14"/>
        <w:widowControl/>
        <w:numPr>
          <w:ilvl w:val="0"/>
          <w:numId w:val="1"/>
        </w:numPr>
        <w:spacing w:line="276" w:lineRule="auto"/>
        <w:ind w:left="426" w:hanging="426"/>
        <w:jc w:val="both"/>
        <w:rPr>
          <w:rStyle w:val="FontStyle61"/>
          <w:rFonts w:ascii="Times New Roman" w:hAnsi="Times New Roman" w:cs="Times New Roman"/>
          <w:sz w:val="24"/>
          <w:szCs w:val="24"/>
        </w:rPr>
      </w:pPr>
      <w:r w:rsidRPr="00FB5E41">
        <w:rPr>
          <w:rStyle w:val="FontStyle61"/>
          <w:rFonts w:ascii="Times New Roman" w:hAnsi="Times New Roman" w:cs="Times New Roman"/>
          <w:sz w:val="24"/>
          <w:szCs w:val="24"/>
        </w:rPr>
        <w:t>Wspólny Słownik Zamówień CPV:</w:t>
      </w:r>
    </w:p>
    <w:p w:rsidR="004E17CD" w:rsidRPr="00FB5E41" w:rsidRDefault="004E17CD" w:rsidP="004E17CD">
      <w:pPr>
        <w:pStyle w:val="Akapitzlist"/>
        <w:spacing w:line="276" w:lineRule="auto"/>
        <w:ind w:left="360"/>
        <w:rPr>
          <w:rFonts w:ascii="Times New Roman" w:hAnsi="Times New Roman" w:cs="Times New Roman"/>
          <w:szCs w:val="24"/>
          <w:u w:val="single"/>
        </w:rPr>
      </w:pPr>
      <w:r w:rsidRPr="00FB5E41">
        <w:rPr>
          <w:rFonts w:ascii="Times New Roman" w:hAnsi="Times New Roman" w:cs="Times New Roman"/>
          <w:szCs w:val="24"/>
          <w:u w:val="single"/>
        </w:rPr>
        <w:t>90500000-2 - Usługi związane z odpadami,</w:t>
      </w:r>
    </w:p>
    <w:p w:rsidR="004E17CD" w:rsidRPr="00FB5E41" w:rsidRDefault="004E17CD" w:rsidP="004E17CD">
      <w:pPr>
        <w:pStyle w:val="Akapitzlist"/>
        <w:spacing w:line="276" w:lineRule="auto"/>
        <w:ind w:left="360"/>
        <w:rPr>
          <w:rFonts w:ascii="Times New Roman" w:hAnsi="Times New Roman" w:cs="Times New Roman"/>
          <w:szCs w:val="24"/>
          <w:u w:val="single"/>
        </w:rPr>
      </w:pPr>
      <w:r w:rsidRPr="00FB5E41">
        <w:rPr>
          <w:rFonts w:ascii="Times New Roman" w:hAnsi="Times New Roman" w:cs="Times New Roman"/>
          <w:szCs w:val="24"/>
          <w:u w:val="single"/>
        </w:rPr>
        <w:t>90512000-9 - Usługi transportu odpadów,</w:t>
      </w:r>
    </w:p>
    <w:p w:rsidR="004E17CD" w:rsidRPr="00FB5E41" w:rsidRDefault="004E17CD" w:rsidP="004E17CD">
      <w:pPr>
        <w:pStyle w:val="Akapitzlist"/>
        <w:spacing w:line="276" w:lineRule="auto"/>
        <w:ind w:left="360"/>
        <w:rPr>
          <w:rFonts w:ascii="Times New Roman" w:hAnsi="Times New Roman" w:cs="Times New Roman"/>
          <w:szCs w:val="24"/>
          <w:u w:val="single"/>
        </w:rPr>
      </w:pPr>
      <w:r w:rsidRPr="00FB5E41">
        <w:rPr>
          <w:rFonts w:ascii="Times New Roman" w:hAnsi="Times New Roman" w:cs="Times New Roman"/>
          <w:szCs w:val="24"/>
          <w:u w:val="single"/>
        </w:rPr>
        <w:t>90513100-7 - Usługi wywozu odpadów pochodzących z gospodarstw domowych,</w:t>
      </w:r>
    </w:p>
    <w:p w:rsidR="004E17CD" w:rsidRPr="00FB5E41" w:rsidRDefault="004E17CD" w:rsidP="004E17CD">
      <w:pPr>
        <w:pStyle w:val="Akapitzlist"/>
        <w:spacing w:line="276" w:lineRule="auto"/>
        <w:ind w:left="360"/>
        <w:rPr>
          <w:rFonts w:ascii="Times New Roman" w:hAnsi="Times New Roman" w:cs="Times New Roman"/>
          <w:szCs w:val="24"/>
          <w:u w:val="single"/>
        </w:rPr>
      </w:pPr>
      <w:r w:rsidRPr="00FB5E41">
        <w:rPr>
          <w:rFonts w:ascii="Times New Roman" w:hAnsi="Times New Roman" w:cs="Times New Roman"/>
          <w:szCs w:val="24"/>
          <w:u w:val="single"/>
        </w:rPr>
        <w:t>90514000-3 - Usługi recyklingu odpadów,</w:t>
      </w:r>
    </w:p>
    <w:p w:rsidR="004E17CD" w:rsidRPr="00FB5E41" w:rsidRDefault="004E17CD" w:rsidP="004E17CD">
      <w:pPr>
        <w:pStyle w:val="Akapitzlist"/>
        <w:spacing w:line="276" w:lineRule="auto"/>
        <w:ind w:left="360"/>
        <w:rPr>
          <w:rFonts w:ascii="Times New Roman" w:hAnsi="Times New Roman" w:cs="Times New Roman"/>
          <w:szCs w:val="24"/>
          <w:u w:val="single"/>
        </w:rPr>
      </w:pPr>
      <w:r w:rsidRPr="00FB5E41">
        <w:rPr>
          <w:rFonts w:ascii="Times New Roman" w:hAnsi="Times New Roman" w:cs="Times New Roman"/>
          <w:szCs w:val="24"/>
          <w:u w:val="single"/>
        </w:rPr>
        <w:t>90533000-2 - Usługi gospodarki odpadami,</w:t>
      </w:r>
    </w:p>
    <w:p w:rsidR="004E17CD" w:rsidRPr="00FB5E41" w:rsidRDefault="004E17CD" w:rsidP="004E17CD">
      <w:pPr>
        <w:pStyle w:val="Akapitzlist"/>
        <w:spacing w:line="276" w:lineRule="auto"/>
        <w:ind w:left="360"/>
        <w:rPr>
          <w:rFonts w:ascii="Times New Roman" w:hAnsi="Times New Roman" w:cs="Times New Roman"/>
          <w:szCs w:val="24"/>
          <w:u w:val="single"/>
        </w:rPr>
      </w:pPr>
      <w:r w:rsidRPr="00FB5E41">
        <w:rPr>
          <w:rFonts w:ascii="Times New Roman" w:hAnsi="Times New Roman" w:cs="Times New Roman"/>
          <w:szCs w:val="24"/>
          <w:u w:val="single"/>
        </w:rPr>
        <w:t>90511200-4 - Usługi gromadzenia odpadów pochodzących z gospodarstw domowych,</w:t>
      </w:r>
    </w:p>
    <w:p w:rsidR="004E17CD" w:rsidRPr="00FB5E41" w:rsidRDefault="004E17CD" w:rsidP="004E17CD">
      <w:pPr>
        <w:pStyle w:val="Akapitzlist"/>
        <w:spacing w:line="276" w:lineRule="auto"/>
        <w:ind w:left="360"/>
        <w:rPr>
          <w:rFonts w:ascii="Times New Roman" w:hAnsi="Times New Roman" w:cs="Times New Roman"/>
          <w:szCs w:val="24"/>
          <w:u w:val="single"/>
        </w:rPr>
      </w:pPr>
      <w:r w:rsidRPr="00FB5E41">
        <w:rPr>
          <w:rFonts w:ascii="Times New Roman" w:hAnsi="Times New Roman" w:cs="Times New Roman"/>
          <w:szCs w:val="24"/>
          <w:u w:val="single"/>
        </w:rPr>
        <w:t>90511000-2 - Usługi wywozu odpadów.</w:t>
      </w:r>
    </w:p>
    <w:p w:rsidR="004E17CD" w:rsidRPr="00FB5E41" w:rsidRDefault="004E17CD" w:rsidP="004E17CD">
      <w:pPr>
        <w:pStyle w:val="Akapitzlist"/>
        <w:spacing w:line="276" w:lineRule="auto"/>
        <w:ind w:left="360"/>
        <w:rPr>
          <w:rFonts w:ascii="Times New Roman" w:hAnsi="Times New Roman" w:cs="Times New Roman"/>
          <w:szCs w:val="24"/>
        </w:rPr>
      </w:pPr>
    </w:p>
    <w:p w:rsidR="004E17CD" w:rsidRPr="00FB5E41" w:rsidRDefault="004E17CD" w:rsidP="004E17CD">
      <w:pPr>
        <w:pStyle w:val="Akapitzlist"/>
        <w:spacing w:line="276" w:lineRule="auto"/>
        <w:ind w:left="360"/>
        <w:rPr>
          <w:rStyle w:val="FontStyle61"/>
          <w:rFonts w:ascii="Times New Roman" w:hAnsi="Times New Roman" w:cs="Times New Roman"/>
          <w:sz w:val="24"/>
          <w:szCs w:val="24"/>
        </w:rPr>
      </w:pPr>
      <w:r w:rsidRPr="00FB5E41">
        <w:rPr>
          <w:rFonts w:ascii="Times New Roman" w:hAnsi="Times New Roman" w:cs="Times New Roman"/>
          <w:szCs w:val="24"/>
        </w:rPr>
        <w:t>Usługa finansowana jest w 100% przez Zamawiającego.</w:t>
      </w:r>
    </w:p>
    <w:p w:rsidR="004E17CD" w:rsidRPr="00BC5B2D" w:rsidRDefault="004E17CD" w:rsidP="004E17CD">
      <w:pPr>
        <w:spacing w:after="0"/>
        <w:jc w:val="both"/>
        <w:rPr>
          <w:rFonts w:ascii="Times New Roman" w:hAnsi="Times New Roman" w:cs="Times New Roman"/>
          <w:sz w:val="24"/>
          <w:szCs w:val="24"/>
        </w:rPr>
      </w:pPr>
      <w:r w:rsidRPr="00BC5B2D">
        <w:rPr>
          <w:rFonts w:ascii="Times New Roman" w:hAnsi="Times New Roman" w:cs="Times New Roman"/>
          <w:sz w:val="24"/>
          <w:szCs w:val="24"/>
        </w:rPr>
        <w:t xml:space="preserve">Liczba mieszkańców zameldowanych na terenie Gminy Bobrowniki </w:t>
      </w:r>
      <w:r w:rsidRPr="00BC5B2D">
        <w:rPr>
          <w:rFonts w:ascii="Times New Roman" w:hAnsi="Times New Roman" w:cs="Times New Roman"/>
          <w:color w:val="FF0000"/>
          <w:sz w:val="24"/>
          <w:szCs w:val="24"/>
        </w:rPr>
        <w:t xml:space="preserve">wynosi  </w:t>
      </w:r>
      <w:r w:rsidRPr="00BC5B2D">
        <w:rPr>
          <w:rFonts w:ascii="Times New Roman" w:hAnsi="Times New Roman" w:cs="Times New Roman"/>
          <w:color w:val="FF0000"/>
          <w:sz w:val="24"/>
          <w:szCs w:val="24"/>
          <w:u w:val="single"/>
        </w:rPr>
        <w:t>30</w:t>
      </w:r>
      <w:r w:rsidR="00BC5B2D">
        <w:rPr>
          <w:rFonts w:ascii="Times New Roman" w:hAnsi="Times New Roman" w:cs="Times New Roman"/>
          <w:color w:val="FF0000"/>
          <w:sz w:val="24"/>
          <w:szCs w:val="24"/>
          <w:u w:val="single"/>
        </w:rPr>
        <w:t>22</w:t>
      </w:r>
      <w:r w:rsidRPr="00BC5B2D">
        <w:rPr>
          <w:rFonts w:ascii="Times New Roman" w:hAnsi="Times New Roman" w:cs="Times New Roman"/>
          <w:sz w:val="24"/>
          <w:szCs w:val="24"/>
          <w:u w:val="single"/>
        </w:rPr>
        <w:t xml:space="preserve"> osób</w:t>
      </w:r>
      <w:r w:rsidRPr="00BC5B2D">
        <w:rPr>
          <w:rFonts w:ascii="Times New Roman" w:hAnsi="Times New Roman" w:cs="Times New Roman"/>
          <w:sz w:val="24"/>
          <w:szCs w:val="24"/>
        </w:rPr>
        <w:t>. Liczba osób ujętych w deklaracjach (zamieszkałych na terenie Gminy Bobrowniki</w:t>
      </w:r>
      <w:r w:rsidR="00BC5B2D">
        <w:rPr>
          <w:rFonts w:ascii="Times New Roman" w:hAnsi="Times New Roman" w:cs="Times New Roman"/>
          <w:sz w:val="24"/>
          <w:szCs w:val="24"/>
        </w:rPr>
        <w:t>) wynosi  2323</w:t>
      </w:r>
      <w:r w:rsidRPr="00BC5B2D">
        <w:rPr>
          <w:rFonts w:ascii="Times New Roman" w:hAnsi="Times New Roman" w:cs="Times New Roman"/>
          <w:sz w:val="24"/>
          <w:szCs w:val="24"/>
        </w:rPr>
        <w:t xml:space="preserve">, w tym: </w:t>
      </w:r>
    </w:p>
    <w:p w:rsidR="004E17CD" w:rsidRPr="00BC5B2D" w:rsidRDefault="004E17CD" w:rsidP="0082329F">
      <w:pPr>
        <w:pStyle w:val="Akapitzlist"/>
        <w:numPr>
          <w:ilvl w:val="0"/>
          <w:numId w:val="2"/>
        </w:numPr>
        <w:spacing w:after="0" w:line="276" w:lineRule="auto"/>
        <w:jc w:val="both"/>
        <w:rPr>
          <w:rFonts w:ascii="Times New Roman" w:hAnsi="Times New Roman" w:cs="Times New Roman"/>
          <w:szCs w:val="24"/>
        </w:rPr>
      </w:pPr>
      <w:r w:rsidRPr="00BC5B2D">
        <w:rPr>
          <w:rFonts w:ascii="Times New Roman" w:hAnsi="Times New Roman" w:cs="Times New Roman"/>
          <w:szCs w:val="24"/>
        </w:rPr>
        <w:t>w zabudowie wieloloka</w:t>
      </w:r>
      <w:r w:rsidR="00BC5B2D">
        <w:rPr>
          <w:rFonts w:ascii="Times New Roman" w:hAnsi="Times New Roman" w:cs="Times New Roman"/>
          <w:szCs w:val="24"/>
        </w:rPr>
        <w:t>lowej do 8 lokali zamieszkuje 45</w:t>
      </w:r>
      <w:r w:rsidRPr="00BC5B2D">
        <w:rPr>
          <w:rFonts w:ascii="Times New Roman" w:hAnsi="Times New Roman" w:cs="Times New Roman"/>
          <w:szCs w:val="24"/>
        </w:rPr>
        <w:t xml:space="preserve"> osób, </w:t>
      </w:r>
    </w:p>
    <w:p w:rsidR="004E17CD" w:rsidRPr="00BC5B2D" w:rsidRDefault="004E17CD" w:rsidP="0082329F">
      <w:pPr>
        <w:pStyle w:val="Akapitzlist"/>
        <w:numPr>
          <w:ilvl w:val="0"/>
          <w:numId w:val="2"/>
        </w:numPr>
        <w:spacing w:after="0" w:line="276" w:lineRule="auto"/>
        <w:jc w:val="both"/>
        <w:rPr>
          <w:rFonts w:ascii="Times New Roman" w:hAnsi="Times New Roman" w:cs="Times New Roman"/>
          <w:szCs w:val="24"/>
        </w:rPr>
      </w:pPr>
      <w:r w:rsidRPr="00BC5B2D">
        <w:rPr>
          <w:rFonts w:ascii="Times New Roman" w:hAnsi="Times New Roman" w:cs="Times New Roman"/>
          <w:szCs w:val="24"/>
        </w:rPr>
        <w:t>w zabudowie wielolokalowej</w:t>
      </w:r>
      <w:r w:rsidR="00BC5B2D">
        <w:rPr>
          <w:rFonts w:ascii="Times New Roman" w:hAnsi="Times New Roman" w:cs="Times New Roman"/>
          <w:szCs w:val="24"/>
        </w:rPr>
        <w:t xml:space="preserve"> powyżej 8 lokali zamieszkuje 40</w:t>
      </w:r>
      <w:r w:rsidRPr="00BC5B2D">
        <w:rPr>
          <w:rFonts w:ascii="Times New Roman" w:hAnsi="Times New Roman" w:cs="Times New Roman"/>
          <w:szCs w:val="24"/>
        </w:rPr>
        <w:t xml:space="preserve"> osób, </w:t>
      </w:r>
    </w:p>
    <w:p w:rsidR="004E17CD" w:rsidRPr="00BC5B2D" w:rsidRDefault="00BC5B2D" w:rsidP="0082329F">
      <w:pPr>
        <w:pStyle w:val="Akapitzlist"/>
        <w:numPr>
          <w:ilvl w:val="0"/>
          <w:numId w:val="2"/>
        </w:numPr>
        <w:spacing w:after="0" w:line="276" w:lineRule="auto"/>
        <w:jc w:val="both"/>
        <w:rPr>
          <w:rFonts w:ascii="Times New Roman" w:hAnsi="Times New Roman" w:cs="Times New Roman"/>
          <w:szCs w:val="24"/>
        </w:rPr>
      </w:pPr>
      <w:r>
        <w:rPr>
          <w:rFonts w:ascii="Times New Roman" w:hAnsi="Times New Roman" w:cs="Times New Roman"/>
          <w:szCs w:val="24"/>
        </w:rPr>
        <w:t>w zabudowie jednorodzinnej 2235</w:t>
      </w:r>
      <w:r w:rsidR="004E17CD" w:rsidRPr="00BC5B2D">
        <w:rPr>
          <w:rFonts w:ascii="Times New Roman" w:hAnsi="Times New Roman" w:cs="Times New Roman"/>
          <w:szCs w:val="24"/>
        </w:rPr>
        <w:t xml:space="preserve"> osób. </w:t>
      </w:r>
    </w:p>
    <w:p w:rsidR="004E17CD" w:rsidRPr="00FB5E41" w:rsidRDefault="004E17CD" w:rsidP="004E17CD">
      <w:pPr>
        <w:jc w:val="both"/>
        <w:rPr>
          <w:rFonts w:ascii="Times New Roman" w:hAnsi="Times New Roman" w:cs="Times New Roman"/>
          <w:sz w:val="24"/>
          <w:szCs w:val="24"/>
        </w:rPr>
      </w:pPr>
      <w:r w:rsidRPr="00BC5B2D">
        <w:rPr>
          <w:rFonts w:ascii="Times New Roman" w:hAnsi="Times New Roman" w:cs="Times New Roman"/>
          <w:sz w:val="24"/>
          <w:szCs w:val="24"/>
        </w:rPr>
        <w:t xml:space="preserve"> Na t</w:t>
      </w:r>
      <w:r w:rsidR="00BC5B2D">
        <w:rPr>
          <w:rFonts w:ascii="Times New Roman" w:hAnsi="Times New Roman" w:cs="Times New Roman"/>
          <w:sz w:val="24"/>
          <w:szCs w:val="24"/>
        </w:rPr>
        <w:t>erenie gminy Bobrowniki jest 859</w:t>
      </w:r>
      <w:r w:rsidRPr="00BC5B2D">
        <w:rPr>
          <w:rFonts w:ascii="Times New Roman" w:hAnsi="Times New Roman" w:cs="Times New Roman"/>
          <w:sz w:val="24"/>
          <w:szCs w:val="24"/>
        </w:rPr>
        <w:t xml:space="preserve"> gospodarstw domowych (budynk</w:t>
      </w:r>
      <w:r w:rsidR="00BC5B2D">
        <w:rPr>
          <w:rFonts w:ascii="Times New Roman" w:hAnsi="Times New Roman" w:cs="Times New Roman"/>
          <w:sz w:val="24"/>
          <w:szCs w:val="24"/>
        </w:rPr>
        <w:t xml:space="preserve">i wielo i jednorodzinne), </w:t>
      </w:r>
      <w:r w:rsidRPr="00BC5B2D">
        <w:rPr>
          <w:rFonts w:ascii="Times New Roman" w:hAnsi="Times New Roman" w:cs="Times New Roman"/>
          <w:sz w:val="24"/>
          <w:szCs w:val="24"/>
        </w:rPr>
        <w:t>co  w podziale na sołectwa przedstawia s</w:t>
      </w:r>
      <w:r w:rsidR="00BC5B2D">
        <w:rPr>
          <w:rFonts w:ascii="Times New Roman" w:hAnsi="Times New Roman" w:cs="Times New Roman"/>
          <w:sz w:val="24"/>
          <w:szCs w:val="24"/>
        </w:rPr>
        <w:t>ię następująco: Bobrowniki – 306, Bobrownickie Pole - 164, Bógpomóż - 63, Białe Błota – 18</w:t>
      </w:r>
      <w:r w:rsidRPr="00BC5B2D">
        <w:rPr>
          <w:rFonts w:ascii="Times New Roman" w:hAnsi="Times New Roman" w:cs="Times New Roman"/>
          <w:sz w:val="24"/>
          <w:szCs w:val="24"/>
        </w:rPr>
        <w:t xml:space="preserve"> Gnojno – 7</w:t>
      </w:r>
      <w:r w:rsidR="00BC5B2D">
        <w:rPr>
          <w:rFonts w:ascii="Times New Roman" w:hAnsi="Times New Roman" w:cs="Times New Roman"/>
          <w:sz w:val="24"/>
          <w:szCs w:val="24"/>
        </w:rPr>
        <w:t>9</w:t>
      </w:r>
      <w:r w:rsidRPr="00BC5B2D">
        <w:rPr>
          <w:rFonts w:ascii="Times New Roman" w:hAnsi="Times New Roman" w:cs="Times New Roman"/>
          <w:sz w:val="24"/>
          <w:szCs w:val="24"/>
        </w:rPr>
        <w:t>, Brzustowa – 1</w:t>
      </w:r>
      <w:r w:rsidR="00BC5B2D">
        <w:rPr>
          <w:rFonts w:ascii="Times New Roman" w:hAnsi="Times New Roman" w:cs="Times New Roman"/>
          <w:sz w:val="24"/>
          <w:szCs w:val="24"/>
        </w:rPr>
        <w:t>5</w:t>
      </w:r>
      <w:r w:rsidRPr="00BC5B2D">
        <w:rPr>
          <w:rFonts w:ascii="Times New Roman" w:hAnsi="Times New Roman" w:cs="Times New Roman"/>
          <w:sz w:val="24"/>
          <w:szCs w:val="24"/>
        </w:rPr>
        <w:t>, Polichnowo – 43, Rachcin – 1</w:t>
      </w:r>
      <w:r w:rsidR="00BC5B2D">
        <w:rPr>
          <w:rFonts w:ascii="Times New Roman" w:hAnsi="Times New Roman" w:cs="Times New Roman"/>
          <w:sz w:val="24"/>
          <w:szCs w:val="24"/>
        </w:rPr>
        <w:t>21</w:t>
      </w:r>
      <w:r w:rsidRPr="00BC5B2D">
        <w:rPr>
          <w:rFonts w:ascii="Times New Roman" w:hAnsi="Times New Roman" w:cs="Times New Roman"/>
          <w:sz w:val="24"/>
          <w:szCs w:val="24"/>
        </w:rPr>
        <w:t>, Rybitwy – 5</w:t>
      </w:r>
      <w:r w:rsidR="00BC5B2D">
        <w:rPr>
          <w:rFonts w:ascii="Times New Roman" w:hAnsi="Times New Roman" w:cs="Times New Roman"/>
          <w:sz w:val="24"/>
          <w:szCs w:val="24"/>
        </w:rPr>
        <w:t>0</w:t>
      </w:r>
      <w:r w:rsidRPr="00BC5B2D">
        <w:rPr>
          <w:rFonts w:ascii="Times New Roman" w:hAnsi="Times New Roman" w:cs="Times New Roman"/>
          <w:sz w:val="24"/>
          <w:szCs w:val="24"/>
        </w:rPr>
        <w:t>. Na terenie Gminy znajduje się 20 nieruchomości osób prawnych oraz ok.10 nieruchomości zamieszkałych, gdzie prowadzona jest działalność gospodarcza.</w:t>
      </w:r>
    </w:p>
    <w:p w:rsidR="004E17CD" w:rsidRPr="00FB5E41" w:rsidRDefault="004E17CD" w:rsidP="004E17CD">
      <w:pPr>
        <w:jc w:val="both"/>
        <w:rPr>
          <w:rFonts w:ascii="Times New Roman" w:hAnsi="Times New Roman" w:cs="Times New Roman"/>
          <w:sz w:val="24"/>
          <w:szCs w:val="24"/>
        </w:rPr>
      </w:pPr>
      <w:r w:rsidRPr="00FB5E41">
        <w:rPr>
          <w:rFonts w:ascii="Times New Roman" w:hAnsi="Times New Roman" w:cs="Times New Roman"/>
          <w:b/>
          <w:sz w:val="24"/>
          <w:szCs w:val="24"/>
        </w:rPr>
        <w:t>Uwaga:</w:t>
      </w:r>
      <w:r w:rsidRPr="00FB5E41">
        <w:rPr>
          <w:rFonts w:ascii="Times New Roman" w:hAnsi="Times New Roman" w:cs="Times New Roman"/>
          <w:sz w:val="24"/>
          <w:szCs w:val="24"/>
        </w:rPr>
        <w:t xml:space="preserve"> Ilości nieruchomości są orientacyjne. Zamawiający zastrzega sobie prawo zmiany ilości punktów odbioru odpadów. Ich ilość w ciągu okresu realizacji zamówienia może wzrosnąć lub zmaleć i jest zależna od ilości deklaracji złożonych przez właścicieli nieruchomości.</w:t>
      </w:r>
    </w:p>
    <w:p w:rsidR="004E17CD" w:rsidRPr="00FB5E41" w:rsidRDefault="004E17CD" w:rsidP="004E17CD">
      <w:pPr>
        <w:spacing w:line="276" w:lineRule="auto"/>
        <w:jc w:val="both"/>
        <w:rPr>
          <w:rFonts w:ascii="Times New Roman" w:hAnsi="Times New Roman" w:cs="Times New Roman"/>
          <w:sz w:val="24"/>
          <w:szCs w:val="24"/>
        </w:rPr>
      </w:pPr>
      <w:r w:rsidRPr="00FB5E41">
        <w:rPr>
          <w:rFonts w:ascii="Times New Roman" w:hAnsi="Times New Roman" w:cs="Times New Roman"/>
          <w:sz w:val="24"/>
          <w:szCs w:val="24"/>
        </w:rPr>
        <w:t>Powierzchnia gminy – 95 km</w:t>
      </w:r>
      <w:r w:rsidRPr="00FB5E41">
        <w:rPr>
          <w:rFonts w:ascii="Times New Roman" w:hAnsi="Times New Roman" w:cs="Times New Roman"/>
          <w:sz w:val="24"/>
          <w:szCs w:val="24"/>
          <w:vertAlign w:val="superscript"/>
        </w:rPr>
        <w:t>2</w:t>
      </w:r>
      <w:r w:rsidRPr="00FB5E41">
        <w:rPr>
          <w:rFonts w:ascii="Times New Roman" w:hAnsi="Times New Roman" w:cs="Times New Roman"/>
          <w:sz w:val="24"/>
          <w:szCs w:val="24"/>
        </w:rPr>
        <w:t>.</w:t>
      </w:r>
    </w:p>
    <w:p w:rsidR="004E17CD" w:rsidRPr="00BC5B2D" w:rsidRDefault="004E17CD" w:rsidP="004E17CD">
      <w:pPr>
        <w:spacing w:line="276" w:lineRule="auto"/>
        <w:jc w:val="both"/>
        <w:rPr>
          <w:rFonts w:ascii="Times New Roman" w:hAnsi="Times New Roman" w:cs="Times New Roman"/>
          <w:sz w:val="24"/>
          <w:szCs w:val="24"/>
        </w:rPr>
      </w:pPr>
      <w:r w:rsidRPr="00FB5E41">
        <w:rPr>
          <w:rFonts w:ascii="Times New Roman" w:hAnsi="Times New Roman" w:cs="Times New Roman"/>
          <w:sz w:val="24"/>
          <w:szCs w:val="24"/>
        </w:rPr>
        <w:t xml:space="preserve">W Gminie Bobrowniki w roku 2021 zebrano 294,86 Mg odpadów segregowanych - w tym </w:t>
      </w:r>
      <w:r w:rsidRPr="00FB5E41">
        <w:rPr>
          <w:rFonts w:ascii="Times New Roman" w:hAnsi="Times New Roman" w:cs="Times New Roman"/>
          <w:sz w:val="24"/>
          <w:szCs w:val="24"/>
        </w:rPr>
        <w:br/>
        <w:t xml:space="preserve">74,3 Mg odpadów zmieszanych - od 875 właścicieli nieruchomości oraz 59,56 Mg </w:t>
      </w:r>
      <w:r w:rsidR="00BC5B2D">
        <w:rPr>
          <w:rFonts w:ascii="Times New Roman" w:hAnsi="Times New Roman" w:cs="Times New Roman"/>
          <w:sz w:val="24"/>
          <w:szCs w:val="24"/>
        </w:rPr>
        <w:br/>
      </w:r>
      <w:r w:rsidRPr="00FB5E41">
        <w:rPr>
          <w:rFonts w:ascii="Times New Roman" w:hAnsi="Times New Roman" w:cs="Times New Roman"/>
          <w:sz w:val="24"/>
          <w:szCs w:val="24"/>
        </w:rPr>
        <w:t>z PSZOK</w:t>
      </w:r>
      <w:r w:rsidR="00BC5B2D">
        <w:rPr>
          <w:rFonts w:ascii="Times New Roman" w:hAnsi="Times New Roman" w:cs="Times New Roman"/>
          <w:sz w:val="24"/>
          <w:szCs w:val="24"/>
        </w:rPr>
        <w:t>-</w:t>
      </w:r>
      <w:r w:rsidRPr="00FB5E41">
        <w:rPr>
          <w:rFonts w:ascii="Times New Roman" w:hAnsi="Times New Roman" w:cs="Times New Roman"/>
          <w:sz w:val="24"/>
          <w:szCs w:val="24"/>
        </w:rPr>
        <w:t>a.</w:t>
      </w:r>
    </w:p>
    <w:tbl>
      <w:tblPr>
        <w:tblW w:w="9615" w:type="dxa"/>
        <w:tblInd w:w="-5" w:type="dxa"/>
        <w:tblBorders>
          <w:top w:val="double" w:sz="4" w:space="0" w:color="000000"/>
          <w:left w:val="single" w:sz="4" w:space="0" w:color="000000"/>
          <w:bottom w:val="double" w:sz="4" w:space="0" w:color="000000"/>
          <w:right w:val="double" w:sz="4" w:space="0" w:color="000000"/>
          <w:insideH w:val="single" w:sz="4" w:space="0" w:color="000000"/>
          <w:insideV w:val="single" w:sz="4" w:space="0" w:color="000000"/>
        </w:tblBorders>
        <w:tblLayout w:type="fixed"/>
        <w:tblLook w:val="04A0"/>
      </w:tblPr>
      <w:tblGrid>
        <w:gridCol w:w="675"/>
        <w:gridCol w:w="1707"/>
        <w:gridCol w:w="2411"/>
        <w:gridCol w:w="2411"/>
        <w:gridCol w:w="2411"/>
      </w:tblGrid>
      <w:tr w:rsidR="00BC5B2D" w:rsidRPr="00797FE3" w:rsidTr="00BC5B2D">
        <w:tc>
          <w:tcPr>
            <w:tcW w:w="675" w:type="dxa"/>
            <w:tcBorders>
              <w:top w:val="double" w:sz="4" w:space="0" w:color="000000"/>
              <w:left w:val="single" w:sz="4" w:space="0" w:color="000000"/>
              <w:bottom w:val="single" w:sz="4" w:space="0" w:color="000000"/>
              <w:right w:val="single" w:sz="4" w:space="0" w:color="000000"/>
            </w:tcBorders>
            <w:vAlign w:val="bottom"/>
            <w:hideMark/>
          </w:tcPr>
          <w:p w:rsidR="00BC5B2D" w:rsidRPr="00797FE3" w:rsidRDefault="00BC5B2D">
            <w:pPr>
              <w:rPr>
                <w:rFonts w:ascii="Times New Roman" w:hAnsi="Times New Roman" w:cs="Times New Roman"/>
                <w:color w:val="000000"/>
                <w:sz w:val="24"/>
                <w:szCs w:val="24"/>
              </w:rPr>
            </w:pPr>
            <w:r w:rsidRPr="00797FE3">
              <w:rPr>
                <w:rFonts w:ascii="Times New Roman" w:hAnsi="Times New Roman" w:cs="Times New Roman"/>
                <w:color w:val="000000"/>
                <w:sz w:val="24"/>
                <w:szCs w:val="24"/>
              </w:rPr>
              <w:t>Lp</w:t>
            </w:r>
          </w:p>
        </w:tc>
        <w:tc>
          <w:tcPr>
            <w:tcW w:w="1707" w:type="dxa"/>
            <w:tcBorders>
              <w:top w:val="double" w:sz="4" w:space="0" w:color="000000"/>
              <w:left w:val="single" w:sz="4" w:space="0" w:color="000000"/>
              <w:bottom w:val="single" w:sz="4" w:space="0" w:color="000000"/>
              <w:right w:val="single" w:sz="4" w:space="0" w:color="000000"/>
            </w:tcBorders>
            <w:vAlign w:val="center"/>
            <w:hideMark/>
          </w:tcPr>
          <w:p w:rsidR="00BC5B2D" w:rsidRPr="00797FE3" w:rsidRDefault="00BC5B2D" w:rsidP="00BC5B2D">
            <w:pPr>
              <w:jc w:val="center"/>
              <w:rPr>
                <w:rFonts w:ascii="Times New Roman" w:hAnsi="Times New Roman" w:cs="Times New Roman"/>
                <w:color w:val="000000"/>
                <w:sz w:val="24"/>
                <w:szCs w:val="24"/>
              </w:rPr>
            </w:pPr>
            <w:r w:rsidRPr="00797FE3">
              <w:rPr>
                <w:rFonts w:ascii="Times New Roman" w:hAnsi="Times New Roman" w:cs="Times New Roman"/>
                <w:color w:val="000000"/>
                <w:sz w:val="24"/>
                <w:szCs w:val="24"/>
              </w:rPr>
              <w:t>Miejscowość</w:t>
            </w:r>
          </w:p>
        </w:tc>
        <w:tc>
          <w:tcPr>
            <w:tcW w:w="2411" w:type="dxa"/>
            <w:tcBorders>
              <w:top w:val="double" w:sz="4" w:space="0" w:color="000000"/>
              <w:left w:val="single" w:sz="4" w:space="0" w:color="000000"/>
              <w:bottom w:val="single" w:sz="4" w:space="0" w:color="000000"/>
              <w:right w:val="single" w:sz="4" w:space="0" w:color="000000"/>
            </w:tcBorders>
            <w:vAlign w:val="center"/>
            <w:hideMark/>
          </w:tcPr>
          <w:p w:rsidR="00BC5B2D" w:rsidRPr="00797FE3" w:rsidRDefault="00BC5B2D">
            <w:pPr>
              <w:jc w:val="center"/>
              <w:rPr>
                <w:rFonts w:ascii="Times New Roman" w:hAnsi="Times New Roman" w:cs="Times New Roman"/>
                <w:color w:val="000000"/>
                <w:sz w:val="24"/>
                <w:szCs w:val="24"/>
              </w:rPr>
            </w:pPr>
            <w:r w:rsidRPr="00797FE3">
              <w:rPr>
                <w:rFonts w:ascii="Times New Roman" w:hAnsi="Times New Roman" w:cs="Times New Roman"/>
                <w:color w:val="000000"/>
                <w:sz w:val="24"/>
                <w:szCs w:val="24"/>
              </w:rPr>
              <w:t>Liczba mieszkańców wg deklaracji stan na 14.09.2023 r.</w:t>
            </w:r>
          </w:p>
        </w:tc>
        <w:tc>
          <w:tcPr>
            <w:tcW w:w="2411" w:type="dxa"/>
            <w:tcBorders>
              <w:top w:val="double" w:sz="4" w:space="0" w:color="000000"/>
              <w:left w:val="single" w:sz="4" w:space="0" w:color="000000"/>
              <w:bottom w:val="single" w:sz="4" w:space="0" w:color="000000"/>
              <w:right w:val="single" w:sz="4" w:space="0" w:color="000000"/>
            </w:tcBorders>
            <w:vAlign w:val="center"/>
            <w:hideMark/>
          </w:tcPr>
          <w:p w:rsidR="00BC5B2D" w:rsidRPr="00797FE3" w:rsidRDefault="00BC5B2D">
            <w:pPr>
              <w:jc w:val="center"/>
              <w:rPr>
                <w:rFonts w:ascii="Times New Roman" w:hAnsi="Times New Roman" w:cs="Times New Roman"/>
                <w:color w:val="000000"/>
                <w:sz w:val="24"/>
                <w:szCs w:val="24"/>
              </w:rPr>
            </w:pPr>
            <w:r w:rsidRPr="00797FE3">
              <w:rPr>
                <w:rFonts w:ascii="Times New Roman" w:hAnsi="Times New Roman" w:cs="Times New Roman"/>
                <w:color w:val="000000"/>
                <w:sz w:val="24"/>
                <w:szCs w:val="24"/>
              </w:rPr>
              <w:t>Liczba nieruchomości wg deklaracji stan na 14.09.2023 r.</w:t>
            </w:r>
          </w:p>
        </w:tc>
        <w:tc>
          <w:tcPr>
            <w:tcW w:w="2411" w:type="dxa"/>
            <w:tcBorders>
              <w:top w:val="double" w:sz="4" w:space="0" w:color="000000"/>
              <w:left w:val="single" w:sz="4" w:space="0" w:color="000000"/>
              <w:bottom w:val="single" w:sz="4" w:space="0" w:color="000000"/>
              <w:right w:val="double" w:sz="4" w:space="0" w:color="000000"/>
            </w:tcBorders>
            <w:vAlign w:val="center"/>
            <w:hideMark/>
          </w:tcPr>
          <w:p w:rsidR="00BC5B2D" w:rsidRPr="00797FE3" w:rsidRDefault="00BC5B2D">
            <w:pPr>
              <w:jc w:val="center"/>
              <w:rPr>
                <w:rFonts w:ascii="Times New Roman" w:hAnsi="Times New Roman" w:cs="Times New Roman"/>
                <w:color w:val="000000"/>
                <w:sz w:val="24"/>
                <w:szCs w:val="24"/>
              </w:rPr>
            </w:pPr>
            <w:r w:rsidRPr="00797FE3">
              <w:rPr>
                <w:rFonts w:ascii="Times New Roman" w:hAnsi="Times New Roman" w:cs="Times New Roman"/>
                <w:color w:val="000000"/>
                <w:sz w:val="24"/>
                <w:szCs w:val="24"/>
              </w:rPr>
              <w:t>Liczba nieruchomości posiadających kompostowniki wg deklaracji stan na 14.09.2023 r.</w:t>
            </w:r>
          </w:p>
        </w:tc>
      </w:tr>
      <w:tr w:rsidR="00BC5B2D" w:rsidRPr="00797FE3" w:rsidTr="00BC5B2D">
        <w:tc>
          <w:tcPr>
            <w:tcW w:w="675" w:type="dxa"/>
            <w:tcBorders>
              <w:top w:val="single" w:sz="4" w:space="0" w:color="000000"/>
              <w:left w:val="single" w:sz="4" w:space="0" w:color="000000"/>
              <w:bottom w:val="single" w:sz="4" w:space="0" w:color="000000"/>
              <w:right w:val="single" w:sz="4" w:space="0" w:color="000000"/>
            </w:tcBorders>
            <w:vAlign w:val="bottom"/>
            <w:hideMark/>
          </w:tcPr>
          <w:p w:rsidR="00BC5B2D" w:rsidRPr="00797FE3" w:rsidRDefault="00BC5B2D">
            <w:pPr>
              <w:jc w:val="right"/>
              <w:rPr>
                <w:rFonts w:ascii="Times New Roman" w:hAnsi="Times New Roman" w:cs="Times New Roman"/>
                <w:color w:val="000000"/>
                <w:sz w:val="24"/>
                <w:szCs w:val="24"/>
              </w:rPr>
            </w:pPr>
            <w:r w:rsidRPr="00797FE3">
              <w:rPr>
                <w:rFonts w:ascii="Times New Roman" w:hAnsi="Times New Roman" w:cs="Times New Roman"/>
                <w:color w:val="000000"/>
                <w:sz w:val="24"/>
                <w:szCs w:val="24"/>
              </w:rPr>
              <w:t>1</w:t>
            </w:r>
          </w:p>
        </w:tc>
        <w:tc>
          <w:tcPr>
            <w:tcW w:w="1707" w:type="dxa"/>
            <w:tcBorders>
              <w:top w:val="single" w:sz="4" w:space="0" w:color="000000"/>
              <w:left w:val="single" w:sz="4" w:space="0" w:color="000000"/>
              <w:bottom w:val="single" w:sz="4" w:space="0" w:color="000000"/>
              <w:right w:val="single" w:sz="4" w:space="0" w:color="000000"/>
            </w:tcBorders>
            <w:vAlign w:val="bottom"/>
            <w:hideMark/>
          </w:tcPr>
          <w:p w:rsidR="00BC5B2D" w:rsidRPr="00797FE3" w:rsidRDefault="00BC5B2D">
            <w:pPr>
              <w:rPr>
                <w:rFonts w:ascii="Times New Roman" w:hAnsi="Times New Roman" w:cs="Times New Roman"/>
                <w:color w:val="000000"/>
                <w:sz w:val="24"/>
                <w:szCs w:val="24"/>
              </w:rPr>
            </w:pPr>
            <w:r w:rsidRPr="00797FE3">
              <w:rPr>
                <w:rFonts w:ascii="Times New Roman" w:hAnsi="Times New Roman" w:cs="Times New Roman"/>
                <w:color w:val="000000"/>
                <w:sz w:val="24"/>
                <w:szCs w:val="24"/>
              </w:rPr>
              <w:t>Bobrowniki</w:t>
            </w:r>
          </w:p>
        </w:tc>
        <w:tc>
          <w:tcPr>
            <w:tcW w:w="2411" w:type="dxa"/>
            <w:tcBorders>
              <w:top w:val="single" w:sz="4" w:space="0" w:color="000000"/>
              <w:left w:val="single" w:sz="4" w:space="0" w:color="000000"/>
              <w:bottom w:val="single" w:sz="4" w:space="0" w:color="000000"/>
              <w:right w:val="single" w:sz="4" w:space="0" w:color="000000"/>
            </w:tcBorders>
            <w:vAlign w:val="center"/>
            <w:hideMark/>
          </w:tcPr>
          <w:p w:rsidR="00BC5B2D" w:rsidRPr="00797FE3" w:rsidRDefault="00BC5B2D">
            <w:pPr>
              <w:jc w:val="center"/>
              <w:rPr>
                <w:rFonts w:ascii="Times New Roman" w:hAnsi="Times New Roman" w:cs="Times New Roman"/>
                <w:color w:val="000000"/>
                <w:sz w:val="24"/>
                <w:szCs w:val="24"/>
              </w:rPr>
            </w:pPr>
            <w:r w:rsidRPr="00797FE3">
              <w:rPr>
                <w:rFonts w:ascii="Times New Roman" w:hAnsi="Times New Roman" w:cs="Times New Roman"/>
                <w:color w:val="000000"/>
                <w:sz w:val="24"/>
                <w:szCs w:val="24"/>
              </w:rPr>
              <w:t>780</w:t>
            </w:r>
          </w:p>
        </w:tc>
        <w:tc>
          <w:tcPr>
            <w:tcW w:w="2411" w:type="dxa"/>
            <w:tcBorders>
              <w:top w:val="single" w:sz="4" w:space="0" w:color="000000"/>
              <w:left w:val="single" w:sz="4" w:space="0" w:color="000000"/>
              <w:bottom w:val="single" w:sz="4" w:space="0" w:color="000000"/>
              <w:right w:val="single" w:sz="4" w:space="0" w:color="000000"/>
            </w:tcBorders>
            <w:vAlign w:val="center"/>
            <w:hideMark/>
          </w:tcPr>
          <w:p w:rsidR="00BC5B2D" w:rsidRPr="00797FE3" w:rsidRDefault="00BC5B2D">
            <w:pPr>
              <w:jc w:val="center"/>
              <w:rPr>
                <w:rFonts w:ascii="Times New Roman" w:hAnsi="Times New Roman" w:cs="Times New Roman"/>
                <w:color w:val="000000"/>
                <w:sz w:val="24"/>
                <w:szCs w:val="24"/>
              </w:rPr>
            </w:pPr>
            <w:r w:rsidRPr="00797FE3">
              <w:rPr>
                <w:rFonts w:ascii="Times New Roman" w:hAnsi="Times New Roman" w:cs="Times New Roman"/>
                <w:color w:val="000000"/>
                <w:sz w:val="24"/>
                <w:szCs w:val="24"/>
              </w:rPr>
              <w:t>306</w:t>
            </w:r>
          </w:p>
        </w:tc>
        <w:tc>
          <w:tcPr>
            <w:tcW w:w="2411" w:type="dxa"/>
            <w:tcBorders>
              <w:top w:val="single" w:sz="4" w:space="0" w:color="000000"/>
              <w:left w:val="single" w:sz="4" w:space="0" w:color="000000"/>
              <w:bottom w:val="single" w:sz="4" w:space="0" w:color="000000"/>
              <w:right w:val="double" w:sz="4" w:space="0" w:color="000000"/>
            </w:tcBorders>
            <w:vAlign w:val="center"/>
            <w:hideMark/>
          </w:tcPr>
          <w:p w:rsidR="00BC5B2D" w:rsidRPr="00797FE3" w:rsidRDefault="00BC5B2D">
            <w:pPr>
              <w:jc w:val="center"/>
              <w:rPr>
                <w:rFonts w:ascii="Times New Roman" w:hAnsi="Times New Roman" w:cs="Times New Roman"/>
                <w:color w:val="000000"/>
                <w:sz w:val="24"/>
                <w:szCs w:val="24"/>
              </w:rPr>
            </w:pPr>
            <w:r w:rsidRPr="00797FE3">
              <w:rPr>
                <w:rFonts w:ascii="Times New Roman" w:hAnsi="Times New Roman" w:cs="Times New Roman"/>
                <w:color w:val="000000"/>
                <w:sz w:val="24"/>
                <w:szCs w:val="24"/>
              </w:rPr>
              <w:t>144</w:t>
            </w:r>
          </w:p>
        </w:tc>
      </w:tr>
      <w:tr w:rsidR="00BC5B2D" w:rsidRPr="00797FE3" w:rsidTr="00BC5B2D">
        <w:tc>
          <w:tcPr>
            <w:tcW w:w="675" w:type="dxa"/>
            <w:tcBorders>
              <w:top w:val="single" w:sz="4" w:space="0" w:color="000000"/>
              <w:left w:val="single" w:sz="4" w:space="0" w:color="000000"/>
              <w:bottom w:val="single" w:sz="4" w:space="0" w:color="000000"/>
              <w:right w:val="single" w:sz="4" w:space="0" w:color="000000"/>
            </w:tcBorders>
            <w:vAlign w:val="bottom"/>
            <w:hideMark/>
          </w:tcPr>
          <w:p w:rsidR="00BC5B2D" w:rsidRPr="00797FE3" w:rsidRDefault="00BC5B2D">
            <w:pPr>
              <w:jc w:val="right"/>
              <w:rPr>
                <w:rFonts w:ascii="Times New Roman" w:hAnsi="Times New Roman" w:cs="Times New Roman"/>
                <w:color w:val="000000"/>
                <w:sz w:val="24"/>
                <w:szCs w:val="24"/>
              </w:rPr>
            </w:pPr>
            <w:r w:rsidRPr="00797FE3">
              <w:rPr>
                <w:rFonts w:ascii="Times New Roman" w:hAnsi="Times New Roman" w:cs="Times New Roman"/>
                <w:color w:val="000000"/>
                <w:sz w:val="24"/>
                <w:szCs w:val="24"/>
              </w:rPr>
              <w:t>2</w:t>
            </w:r>
          </w:p>
        </w:tc>
        <w:tc>
          <w:tcPr>
            <w:tcW w:w="1707" w:type="dxa"/>
            <w:tcBorders>
              <w:top w:val="single" w:sz="4" w:space="0" w:color="000000"/>
              <w:left w:val="single" w:sz="4" w:space="0" w:color="000000"/>
              <w:bottom w:val="single" w:sz="4" w:space="0" w:color="000000"/>
              <w:right w:val="single" w:sz="4" w:space="0" w:color="000000"/>
            </w:tcBorders>
            <w:vAlign w:val="bottom"/>
            <w:hideMark/>
          </w:tcPr>
          <w:p w:rsidR="00BC5B2D" w:rsidRPr="00797FE3" w:rsidRDefault="00BC5B2D">
            <w:pPr>
              <w:rPr>
                <w:rFonts w:ascii="Times New Roman" w:hAnsi="Times New Roman" w:cs="Times New Roman"/>
                <w:color w:val="000000"/>
                <w:sz w:val="24"/>
                <w:szCs w:val="24"/>
              </w:rPr>
            </w:pPr>
            <w:r w:rsidRPr="00797FE3">
              <w:rPr>
                <w:rFonts w:ascii="Times New Roman" w:hAnsi="Times New Roman" w:cs="Times New Roman"/>
                <w:color w:val="000000"/>
                <w:sz w:val="24"/>
                <w:szCs w:val="24"/>
              </w:rPr>
              <w:t>Bobrownickie Pole</w:t>
            </w:r>
          </w:p>
        </w:tc>
        <w:tc>
          <w:tcPr>
            <w:tcW w:w="2411" w:type="dxa"/>
            <w:tcBorders>
              <w:top w:val="single" w:sz="4" w:space="0" w:color="000000"/>
              <w:left w:val="single" w:sz="4" w:space="0" w:color="000000"/>
              <w:bottom w:val="single" w:sz="4" w:space="0" w:color="000000"/>
              <w:right w:val="single" w:sz="4" w:space="0" w:color="000000"/>
            </w:tcBorders>
            <w:vAlign w:val="center"/>
            <w:hideMark/>
          </w:tcPr>
          <w:p w:rsidR="00BC5B2D" w:rsidRPr="00797FE3" w:rsidRDefault="00BC5B2D">
            <w:pPr>
              <w:jc w:val="center"/>
              <w:rPr>
                <w:rFonts w:ascii="Times New Roman" w:hAnsi="Times New Roman" w:cs="Times New Roman"/>
                <w:color w:val="000000"/>
                <w:sz w:val="24"/>
                <w:szCs w:val="24"/>
              </w:rPr>
            </w:pPr>
            <w:r w:rsidRPr="00797FE3">
              <w:rPr>
                <w:rFonts w:ascii="Times New Roman" w:hAnsi="Times New Roman" w:cs="Times New Roman"/>
                <w:color w:val="000000"/>
                <w:sz w:val="24"/>
                <w:szCs w:val="24"/>
              </w:rPr>
              <w:t>484</w:t>
            </w:r>
          </w:p>
        </w:tc>
        <w:tc>
          <w:tcPr>
            <w:tcW w:w="2411" w:type="dxa"/>
            <w:tcBorders>
              <w:top w:val="single" w:sz="4" w:space="0" w:color="000000"/>
              <w:left w:val="single" w:sz="4" w:space="0" w:color="000000"/>
              <w:bottom w:val="single" w:sz="4" w:space="0" w:color="000000"/>
              <w:right w:val="single" w:sz="4" w:space="0" w:color="000000"/>
            </w:tcBorders>
            <w:vAlign w:val="center"/>
            <w:hideMark/>
          </w:tcPr>
          <w:p w:rsidR="00BC5B2D" w:rsidRPr="00797FE3" w:rsidRDefault="00BC5B2D">
            <w:pPr>
              <w:jc w:val="center"/>
              <w:rPr>
                <w:rFonts w:ascii="Times New Roman" w:hAnsi="Times New Roman" w:cs="Times New Roman"/>
                <w:color w:val="000000"/>
                <w:sz w:val="24"/>
                <w:szCs w:val="24"/>
              </w:rPr>
            </w:pPr>
            <w:r w:rsidRPr="00797FE3">
              <w:rPr>
                <w:rFonts w:ascii="Times New Roman" w:hAnsi="Times New Roman" w:cs="Times New Roman"/>
                <w:color w:val="000000"/>
                <w:sz w:val="24"/>
                <w:szCs w:val="24"/>
              </w:rPr>
              <w:t>164</w:t>
            </w:r>
          </w:p>
        </w:tc>
        <w:tc>
          <w:tcPr>
            <w:tcW w:w="2411" w:type="dxa"/>
            <w:tcBorders>
              <w:top w:val="single" w:sz="4" w:space="0" w:color="000000"/>
              <w:left w:val="single" w:sz="4" w:space="0" w:color="000000"/>
              <w:bottom w:val="single" w:sz="4" w:space="0" w:color="000000"/>
              <w:right w:val="double" w:sz="4" w:space="0" w:color="000000"/>
            </w:tcBorders>
            <w:vAlign w:val="center"/>
            <w:hideMark/>
          </w:tcPr>
          <w:p w:rsidR="00BC5B2D" w:rsidRPr="00797FE3" w:rsidRDefault="00BC5B2D">
            <w:pPr>
              <w:jc w:val="center"/>
              <w:rPr>
                <w:rFonts w:ascii="Times New Roman" w:hAnsi="Times New Roman" w:cs="Times New Roman"/>
                <w:color w:val="000000"/>
                <w:sz w:val="24"/>
                <w:szCs w:val="24"/>
              </w:rPr>
            </w:pPr>
            <w:r w:rsidRPr="00797FE3">
              <w:rPr>
                <w:rFonts w:ascii="Times New Roman" w:hAnsi="Times New Roman" w:cs="Times New Roman"/>
                <w:color w:val="000000"/>
                <w:sz w:val="24"/>
                <w:szCs w:val="24"/>
              </w:rPr>
              <w:t>125</w:t>
            </w:r>
          </w:p>
        </w:tc>
      </w:tr>
      <w:tr w:rsidR="00BC5B2D" w:rsidRPr="00797FE3" w:rsidTr="00BC5B2D">
        <w:trPr>
          <w:trHeight w:val="511"/>
        </w:trPr>
        <w:tc>
          <w:tcPr>
            <w:tcW w:w="675" w:type="dxa"/>
            <w:tcBorders>
              <w:top w:val="single" w:sz="4" w:space="0" w:color="000000"/>
              <w:left w:val="single" w:sz="4" w:space="0" w:color="000000"/>
              <w:bottom w:val="single" w:sz="4" w:space="0" w:color="000000"/>
              <w:right w:val="single" w:sz="4" w:space="0" w:color="000000"/>
            </w:tcBorders>
            <w:vAlign w:val="bottom"/>
            <w:hideMark/>
          </w:tcPr>
          <w:p w:rsidR="00BC5B2D" w:rsidRPr="00797FE3" w:rsidRDefault="00BC5B2D">
            <w:pPr>
              <w:jc w:val="right"/>
              <w:rPr>
                <w:rFonts w:ascii="Times New Roman" w:hAnsi="Times New Roman" w:cs="Times New Roman"/>
                <w:color w:val="000000"/>
                <w:sz w:val="24"/>
                <w:szCs w:val="24"/>
              </w:rPr>
            </w:pPr>
            <w:r w:rsidRPr="00797FE3">
              <w:rPr>
                <w:rFonts w:ascii="Times New Roman" w:hAnsi="Times New Roman" w:cs="Times New Roman"/>
                <w:color w:val="000000"/>
                <w:sz w:val="24"/>
                <w:szCs w:val="24"/>
              </w:rPr>
              <w:t>3</w:t>
            </w:r>
          </w:p>
        </w:tc>
        <w:tc>
          <w:tcPr>
            <w:tcW w:w="1707" w:type="dxa"/>
            <w:tcBorders>
              <w:top w:val="single" w:sz="4" w:space="0" w:color="000000"/>
              <w:left w:val="single" w:sz="4" w:space="0" w:color="000000"/>
              <w:bottom w:val="single" w:sz="4" w:space="0" w:color="000000"/>
              <w:right w:val="single" w:sz="4" w:space="0" w:color="000000"/>
            </w:tcBorders>
            <w:vAlign w:val="bottom"/>
            <w:hideMark/>
          </w:tcPr>
          <w:p w:rsidR="00BC5B2D" w:rsidRPr="00797FE3" w:rsidRDefault="00BC5B2D">
            <w:pPr>
              <w:rPr>
                <w:rFonts w:ascii="Times New Roman" w:hAnsi="Times New Roman" w:cs="Times New Roman"/>
                <w:color w:val="000000"/>
                <w:sz w:val="24"/>
                <w:szCs w:val="24"/>
              </w:rPr>
            </w:pPr>
            <w:r w:rsidRPr="00797FE3">
              <w:rPr>
                <w:rFonts w:ascii="Times New Roman" w:hAnsi="Times New Roman" w:cs="Times New Roman"/>
                <w:color w:val="000000"/>
                <w:sz w:val="24"/>
                <w:szCs w:val="24"/>
              </w:rPr>
              <w:t>Polichnowo</w:t>
            </w:r>
          </w:p>
        </w:tc>
        <w:tc>
          <w:tcPr>
            <w:tcW w:w="2411" w:type="dxa"/>
            <w:tcBorders>
              <w:top w:val="single" w:sz="4" w:space="0" w:color="000000"/>
              <w:left w:val="single" w:sz="4" w:space="0" w:color="000000"/>
              <w:bottom w:val="single" w:sz="4" w:space="0" w:color="000000"/>
              <w:right w:val="single" w:sz="4" w:space="0" w:color="000000"/>
            </w:tcBorders>
            <w:vAlign w:val="center"/>
            <w:hideMark/>
          </w:tcPr>
          <w:p w:rsidR="00BC5B2D" w:rsidRPr="00797FE3" w:rsidRDefault="00BC5B2D">
            <w:pPr>
              <w:jc w:val="center"/>
              <w:rPr>
                <w:rFonts w:ascii="Times New Roman" w:hAnsi="Times New Roman" w:cs="Times New Roman"/>
                <w:color w:val="000000"/>
                <w:sz w:val="24"/>
                <w:szCs w:val="24"/>
              </w:rPr>
            </w:pPr>
            <w:r w:rsidRPr="00797FE3">
              <w:rPr>
                <w:rFonts w:ascii="Times New Roman" w:hAnsi="Times New Roman" w:cs="Times New Roman"/>
                <w:color w:val="000000"/>
                <w:sz w:val="24"/>
                <w:szCs w:val="24"/>
              </w:rPr>
              <w:t>133</w:t>
            </w:r>
          </w:p>
        </w:tc>
        <w:tc>
          <w:tcPr>
            <w:tcW w:w="2411" w:type="dxa"/>
            <w:tcBorders>
              <w:top w:val="single" w:sz="4" w:space="0" w:color="000000"/>
              <w:left w:val="single" w:sz="4" w:space="0" w:color="000000"/>
              <w:bottom w:val="single" w:sz="4" w:space="0" w:color="000000"/>
              <w:right w:val="single" w:sz="4" w:space="0" w:color="000000"/>
            </w:tcBorders>
            <w:vAlign w:val="center"/>
            <w:hideMark/>
          </w:tcPr>
          <w:p w:rsidR="00BC5B2D" w:rsidRPr="00797FE3" w:rsidRDefault="00BC5B2D">
            <w:pPr>
              <w:jc w:val="center"/>
              <w:rPr>
                <w:rFonts w:ascii="Times New Roman" w:hAnsi="Times New Roman" w:cs="Times New Roman"/>
                <w:color w:val="000000"/>
                <w:sz w:val="24"/>
                <w:szCs w:val="24"/>
              </w:rPr>
            </w:pPr>
            <w:r w:rsidRPr="00797FE3">
              <w:rPr>
                <w:rFonts w:ascii="Times New Roman" w:hAnsi="Times New Roman" w:cs="Times New Roman"/>
                <w:color w:val="000000"/>
                <w:sz w:val="24"/>
                <w:szCs w:val="24"/>
              </w:rPr>
              <w:t>43</w:t>
            </w:r>
          </w:p>
        </w:tc>
        <w:tc>
          <w:tcPr>
            <w:tcW w:w="2411" w:type="dxa"/>
            <w:tcBorders>
              <w:top w:val="single" w:sz="4" w:space="0" w:color="000000"/>
              <w:left w:val="single" w:sz="4" w:space="0" w:color="000000"/>
              <w:bottom w:val="single" w:sz="4" w:space="0" w:color="000000"/>
              <w:right w:val="double" w:sz="4" w:space="0" w:color="000000"/>
            </w:tcBorders>
            <w:vAlign w:val="center"/>
            <w:hideMark/>
          </w:tcPr>
          <w:p w:rsidR="00BC5B2D" w:rsidRPr="00797FE3" w:rsidRDefault="00BC5B2D">
            <w:pPr>
              <w:jc w:val="center"/>
              <w:rPr>
                <w:rFonts w:ascii="Times New Roman" w:hAnsi="Times New Roman" w:cs="Times New Roman"/>
                <w:color w:val="000000"/>
                <w:sz w:val="24"/>
                <w:szCs w:val="24"/>
              </w:rPr>
            </w:pPr>
            <w:r w:rsidRPr="00797FE3">
              <w:rPr>
                <w:rFonts w:ascii="Times New Roman" w:hAnsi="Times New Roman" w:cs="Times New Roman"/>
                <w:color w:val="000000"/>
                <w:sz w:val="24"/>
                <w:szCs w:val="24"/>
              </w:rPr>
              <w:t>32</w:t>
            </w:r>
          </w:p>
        </w:tc>
      </w:tr>
      <w:tr w:rsidR="00BC5B2D" w:rsidRPr="00797FE3" w:rsidTr="00BC5B2D">
        <w:tc>
          <w:tcPr>
            <w:tcW w:w="675" w:type="dxa"/>
            <w:tcBorders>
              <w:top w:val="single" w:sz="4" w:space="0" w:color="000000"/>
              <w:left w:val="single" w:sz="4" w:space="0" w:color="000000"/>
              <w:bottom w:val="single" w:sz="4" w:space="0" w:color="000000"/>
              <w:right w:val="single" w:sz="4" w:space="0" w:color="000000"/>
            </w:tcBorders>
            <w:vAlign w:val="bottom"/>
            <w:hideMark/>
          </w:tcPr>
          <w:p w:rsidR="00BC5B2D" w:rsidRPr="00797FE3" w:rsidRDefault="00BC5B2D">
            <w:pPr>
              <w:jc w:val="right"/>
              <w:rPr>
                <w:rFonts w:ascii="Times New Roman" w:hAnsi="Times New Roman" w:cs="Times New Roman"/>
                <w:color w:val="000000"/>
                <w:sz w:val="24"/>
                <w:szCs w:val="24"/>
              </w:rPr>
            </w:pPr>
            <w:r w:rsidRPr="00797FE3">
              <w:rPr>
                <w:rFonts w:ascii="Times New Roman" w:hAnsi="Times New Roman" w:cs="Times New Roman"/>
                <w:color w:val="000000"/>
                <w:sz w:val="24"/>
                <w:szCs w:val="24"/>
              </w:rPr>
              <w:t>4</w:t>
            </w:r>
          </w:p>
        </w:tc>
        <w:tc>
          <w:tcPr>
            <w:tcW w:w="1707" w:type="dxa"/>
            <w:tcBorders>
              <w:top w:val="single" w:sz="4" w:space="0" w:color="000000"/>
              <w:left w:val="single" w:sz="4" w:space="0" w:color="000000"/>
              <w:bottom w:val="single" w:sz="4" w:space="0" w:color="000000"/>
              <w:right w:val="single" w:sz="4" w:space="0" w:color="000000"/>
            </w:tcBorders>
            <w:vAlign w:val="bottom"/>
            <w:hideMark/>
          </w:tcPr>
          <w:p w:rsidR="00BC5B2D" w:rsidRPr="00797FE3" w:rsidRDefault="00BC5B2D">
            <w:pPr>
              <w:rPr>
                <w:rFonts w:ascii="Times New Roman" w:hAnsi="Times New Roman" w:cs="Times New Roman"/>
                <w:color w:val="000000"/>
                <w:sz w:val="24"/>
                <w:szCs w:val="24"/>
              </w:rPr>
            </w:pPr>
            <w:r w:rsidRPr="00797FE3">
              <w:rPr>
                <w:rFonts w:ascii="Times New Roman" w:hAnsi="Times New Roman" w:cs="Times New Roman"/>
                <w:color w:val="000000"/>
                <w:sz w:val="24"/>
                <w:szCs w:val="24"/>
              </w:rPr>
              <w:t>Rybitwy</w:t>
            </w:r>
          </w:p>
        </w:tc>
        <w:tc>
          <w:tcPr>
            <w:tcW w:w="2411" w:type="dxa"/>
            <w:tcBorders>
              <w:top w:val="single" w:sz="4" w:space="0" w:color="000000"/>
              <w:left w:val="single" w:sz="4" w:space="0" w:color="000000"/>
              <w:bottom w:val="single" w:sz="4" w:space="0" w:color="000000"/>
              <w:right w:val="single" w:sz="4" w:space="0" w:color="000000"/>
            </w:tcBorders>
            <w:vAlign w:val="center"/>
            <w:hideMark/>
          </w:tcPr>
          <w:p w:rsidR="00BC5B2D" w:rsidRPr="00797FE3" w:rsidRDefault="00BC5B2D">
            <w:pPr>
              <w:jc w:val="center"/>
              <w:rPr>
                <w:rFonts w:ascii="Times New Roman" w:hAnsi="Times New Roman" w:cs="Times New Roman"/>
                <w:color w:val="000000"/>
                <w:sz w:val="24"/>
                <w:szCs w:val="24"/>
              </w:rPr>
            </w:pPr>
            <w:r w:rsidRPr="00797FE3">
              <w:rPr>
                <w:rFonts w:ascii="Times New Roman" w:hAnsi="Times New Roman" w:cs="Times New Roman"/>
                <w:color w:val="000000"/>
                <w:sz w:val="24"/>
                <w:szCs w:val="24"/>
              </w:rPr>
              <w:t>109</w:t>
            </w:r>
          </w:p>
        </w:tc>
        <w:tc>
          <w:tcPr>
            <w:tcW w:w="2411" w:type="dxa"/>
            <w:tcBorders>
              <w:top w:val="single" w:sz="4" w:space="0" w:color="000000"/>
              <w:left w:val="single" w:sz="4" w:space="0" w:color="000000"/>
              <w:bottom w:val="single" w:sz="4" w:space="0" w:color="000000"/>
              <w:right w:val="single" w:sz="4" w:space="0" w:color="000000"/>
            </w:tcBorders>
            <w:vAlign w:val="center"/>
            <w:hideMark/>
          </w:tcPr>
          <w:p w:rsidR="00BC5B2D" w:rsidRPr="00797FE3" w:rsidRDefault="00BC5B2D">
            <w:pPr>
              <w:jc w:val="center"/>
              <w:rPr>
                <w:rFonts w:ascii="Times New Roman" w:hAnsi="Times New Roman" w:cs="Times New Roman"/>
                <w:color w:val="000000"/>
                <w:sz w:val="24"/>
                <w:szCs w:val="24"/>
              </w:rPr>
            </w:pPr>
            <w:r w:rsidRPr="00797FE3">
              <w:rPr>
                <w:rFonts w:ascii="Times New Roman" w:hAnsi="Times New Roman" w:cs="Times New Roman"/>
                <w:color w:val="000000"/>
                <w:sz w:val="24"/>
                <w:szCs w:val="24"/>
              </w:rPr>
              <w:t>50</w:t>
            </w:r>
          </w:p>
        </w:tc>
        <w:tc>
          <w:tcPr>
            <w:tcW w:w="2411" w:type="dxa"/>
            <w:tcBorders>
              <w:top w:val="single" w:sz="4" w:space="0" w:color="000000"/>
              <w:left w:val="single" w:sz="4" w:space="0" w:color="000000"/>
              <w:bottom w:val="single" w:sz="4" w:space="0" w:color="000000"/>
              <w:right w:val="double" w:sz="4" w:space="0" w:color="000000"/>
            </w:tcBorders>
            <w:vAlign w:val="center"/>
            <w:hideMark/>
          </w:tcPr>
          <w:p w:rsidR="00BC5B2D" w:rsidRPr="00797FE3" w:rsidRDefault="00BC5B2D">
            <w:pPr>
              <w:jc w:val="center"/>
              <w:rPr>
                <w:rFonts w:ascii="Times New Roman" w:hAnsi="Times New Roman" w:cs="Times New Roman"/>
                <w:color w:val="000000"/>
                <w:sz w:val="24"/>
                <w:szCs w:val="24"/>
              </w:rPr>
            </w:pPr>
            <w:r w:rsidRPr="00797FE3">
              <w:rPr>
                <w:rFonts w:ascii="Times New Roman" w:hAnsi="Times New Roman" w:cs="Times New Roman"/>
                <w:color w:val="000000"/>
                <w:sz w:val="24"/>
                <w:szCs w:val="24"/>
              </w:rPr>
              <w:t>28</w:t>
            </w:r>
          </w:p>
        </w:tc>
      </w:tr>
      <w:tr w:rsidR="00BC5B2D" w:rsidRPr="00797FE3" w:rsidTr="00BC5B2D">
        <w:tc>
          <w:tcPr>
            <w:tcW w:w="675" w:type="dxa"/>
            <w:tcBorders>
              <w:top w:val="single" w:sz="4" w:space="0" w:color="000000"/>
              <w:left w:val="single" w:sz="4" w:space="0" w:color="000000"/>
              <w:bottom w:val="single" w:sz="4" w:space="0" w:color="000000"/>
              <w:right w:val="single" w:sz="4" w:space="0" w:color="000000"/>
            </w:tcBorders>
            <w:vAlign w:val="bottom"/>
            <w:hideMark/>
          </w:tcPr>
          <w:p w:rsidR="00BC5B2D" w:rsidRPr="00797FE3" w:rsidRDefault="00BC5B2D">
            <w:pPr>
              <w:jc w:val="right"/>
              <w:rPr>
                <w:rFonts w:ascii="Times New Roman" w:hAnsi="Times New Roman" w:cs="Times New Roman"/>
                <w:color w:val="000000"/>
                <w:sz w:val="24"/>
                <w:szCs w:val="24"/>
              </w:rPr>
            </w:pPr>
            <w:r w:rsidRPr="00797FE3">
              <w:rPr>
                <w:rFonts w:ascii="Times New Roman" w:hAnsi="Times New Roman" w:cs="Times New Roman"/>
                <w:color w:val="000000"/>
                <w:sz w:val="24"/>
                <w:szCs w:val="24"/>
              </w:rPr>
              <w:t>5</w:t>
            </w:r>
          </w:p>
        </w:tc>
        <w:tc>
          <w:tcPr>
            <w:tcW w:w="1707" w:type="dxa"/>
            <w:tcBorders>
              <w:top w:val="single" w:sz="4" w:space="0" w:color="000000"/>
              <w:left w:val="single" w:sz="4" w:space="0" w:color="000000"/>
              <w:bottom w:val="single" w:sz="4" w:space="0" w:color="000000"/>
              <w:right w:val="single" w:sz="4" w:space="0" w:color="000000"/>
            </w:tcBorders>
            <w:vAlign w:val="bottom"/>
            <w:hideMark/>
          </w:tcPr>
          <w:p w:rsidR="00BC5B2D" w:rsidRPr="00797FE3" w:rsidRDefault="00BC5B2D">
            <w:pPr>
              <w:rPr>
                <w:rFonts w:ascii="Times New Roman" w:hAnsi="Times New Roman" w:cs="Times New Roman"/>
                <w:color w:val="000000"/>
                <w:sz w:val="24"/>
                <w:szCs w:val="24"/>
              </w:rPr>
            </w:pPr>
            <w:r w:rsidRPr="00797FE3">
              <w:rPr>
                <w:rFonts w:ascii="Times New Roman" w:hAnsi="Times New Roman" w:cs="Times New Roman"/>
                <w:color w:val="000000"/>
                <w:sz w:val="24"/>
                <w:szCs w:val="24"/>
              </w:rPr>
              <w:t>Bógpomóż</w:t>
            </w:r>
          </w:p>
        </w:tc>
        <w:tc>
          <w:tcPr>
            <w:tcW w:w="2411" w:type="dxa"/>
            <w:tcBorders>
              <w:top w:val="single" w:sz="4" w:space="0" w:color="000000"/>
              <w:left w:val="single" w:sz="4" w:space="0" w:color="000000"/>
              <w:bottom w:val="single" w:sz="4" w:space="0" w:color="000000"/>
              <w:right w:val="single" w:sz="4" w:space="0" w:color="000000"/>
            </w:tcBorders>
            <w:vAlign w:val="center"/>
            <w:hideMark/>
          </w:tcPr>
          <w:p w:rsidR="00BC5B2D" w:rsidRPr="00797FE3" w:rsidRDefault="00BC5B2D">
            <w:pPr>
              <w:jc w:val="center"/>
              <w:rPr>
                <w:rFonts w:ascii="Times New Roman" w:hAnsi="Times New Roman" w:cs="Times New Roman"/>
                <w:color w:val="000000"/>
                <w:sz w:val="24"/>
                <w:szCs w:val="24"/>
              </w:rPr>
            </w:pPr>
            <w:r w:rsidRPr="00797FE3">
              <w:rPr>
                <w:rFonts w:ascii="Times New Roman" w:hAnsi="Times New Roman" w:cs="Times New Roman"/>
                <w:color w:val="000000"/>
                <w:sz w:val="24"/>
                <w:szCs w:val="24"/>
              </w:rPr>
              <w:t>164</w:t>
            </w:r>
          </w:p>
        </w:tc>
        <w:tc>
          <w:tcPr>
            <w:tcW w:w="2411" w:type="dxa"/>
            <w:tcBorders>
              <w:top w:val="single" w:sz="4" w:space="0" w:color="000000"/>
              <w:left w:val="single" w:sz="4" w:space="0" w:color="000000"/>
              <w:bottom w:val="single" w:sz="4" w:space="0" w:color="000000"/>
              <w:right w:val="single" w:sz="4" w:space="0" w:color="000000"/>
            </w:tcBorders>
            <w:vAlign w:val="center"/>
            <w:hideMark/>
          </w:tcPr>
          <w:p w:rsidR="00BC5B2D" w:rsidRPr="00797FE3" w:rsidRDefault="00BC5B2D">
            <w:pPr>
              <w:jc w:val="center"/>
              <w:rPr>
                <w:rFonts w:ascii="Times New Roman" w:hAnsi="Times New Roman" w:cs="Times New Roman"/>
                <w:color w:val="000000"/>
                <w:sz w:val="24"/>
                <w:szCs w:val="24"/>
              </w:rPr>
            </w:pPr>
            <w:r w:rsidRPr="00797FE3">
              <w:rPr>
                <w:rFonts w:ascii="Times New Roman" w:hAnsi="Times New Roman" w:cs="Times New Roman"/>
                <w:color w:val="000000"/>
                <w:sz w:val="24"/>
                <w:szCs w:val="24"/>
              </w:rPr>
              <w:t>63</w:t>
            </w:r>
          </w:p>
        </w:tc>
        <w:tc>
          <w:tcPr>
            <w:tcW w:w="2411" w:type="dxa"/>
            <w:tcBorders>
              <w:top w:val="single" w:sz="4" w:space="0" w:color="000000"/>
              <w:left w:val="single" w:sz="4" w:space="0" w:color="000000"/>
              <w:bottom w:val="single" w:sz="4" w:space="0" w:color="000000"/>
              <w:right w:val="double" w:sz="4" w:space="0" w:color="000000"/>
            </w:tcBorders>
            <w:vAlign w:val="center"/>
            <w:hideMark/>
          </w:tcPr>
          <w:p w:rsidR="00BC5B2D" w:rsidRPr="00797FE3" w:rsidRDefault="00BC5B2D">
            <w:pPr>
              <w:jc w:val="center"/>
              <w:rPr>
                <w:rFonts w:ascii="Times New Roman" w:hAnsi="Times New Roman" w:cs="Times New Roman"/>
                <w:color w:val="000000"/>
                <w:sz w:val="24"/>
                <w:szCs w:val="24"/>
              </w:rPr>
            </w:pPr>
            <w:r w:rsidRPr="00797FE3">
              <w:rPr>
                <w:rFonts w:ascii="Times New Roman" w:hAnsi="Times New Roman" w:cs="Times New Roman"/>
                <w:color w:val="000000"/>
                <w:sz w:val="24"/>
                <w:szCs w:val="24"/>
              </w:rPr>
              <w:t>99</w:t>
            </w:r>
          </w:p>
        </w:tc>
      </w:tr>
      <w:tr w:rsidR="00BC5B2D" w:rsidRPr="00797FE3" w:rsidTr="00BC5B2D">
        <w:tc>
          <w:tcPr>
            <w:tcW w:w="675" w:type="dxa"/>
            <w:tcBorders>
              <w:top w:val="single" w:sz="4" w:space="0" w:color="000000"/>
              <w:left w:val="single" w:sz="4" w:space="0" w:color="000000"/>
              <w:bottom w:val="single" w:sz="4" w:space="0" w:color="000000"/>
              <w:right w:val="single" w:sz="4" w:space="0" w:color="000000"/>
            </w:tcBorders>
            <w:vAlign w:val="bottom"/>
            <w:hideMark/>
          </w:tcPr>
          <w:p w:rsidR="00BC5B2D" w:rsidRPr="00797FE3" w:rsidRDefault="00BC5B2D">
            <w:pPr>
              <w:jc w:val="right"/>
              <w:rPr>
                <w:rFonts w:ascii="Times New Roman" w:hAnsi="Times New Roman" w:cs="Times New Roman"/>
                <w:color w:val="000000"/>
                <w:sz w:val="24"/>
                <w:szCs w:val="24"/>
              </w:rPr>
            </w:pPr>
            <w:r w:rsidRPr="00797FE3">
              <w:rPr>
                <w:rFonts w:ascii="Times New Roman" w:hAnsi="Times New Roman" w:cs="Times New Roman"/>
                <w:color w:val="000000"/>
                <w:sz w:val="24"/>
                <w:szCs w:val="24"/>
              </w:rPr>
              <w:t>6</w:t>
            </w:r>
          </w:p>
        </w:tc>
        <w:tc>
          <w:tcPr>
            <w:tcW w:w="1707" w:type="dxa"/>
            <w:tcBorders>
              <w:top w:val="single" w:sz="4" w:space="0" w:color="000000"/>
              <w:left w:val="single" w:sz="4" w:space="0" w:color="000000"/>
              <w:bottom w:val="single" w:sz="4" w:space="0" w:color="000000"/>
              <w:right w:val="single" w:sz="4" w:space="0" w:color="000000"/>
            </w:tcBorders>
            <w:vAlign w:val="bottom"/>
            <w:hideMark/>
          </w:tcPr>
          <w:p w:rsidR="00BC5B2D" w:rsidRPr="00797FE3" w:rsidRDefault="00BC5B2D">
            <w:pPr>
              <w:rPr>
                <w:rFonts w:ascii="Times New Roman" w:hAnsi="Times New Roman" w:cs="Times New Roman"/>
                <w:color w:val="000000"/>
                <w:sz w:val="24"/>
                <w:szCs w:val="24"/>
              </w:rPr>
            </w:pPr>
            <w:r w:rsidRPr="00797FE3">
              <w:rPr>
                <w:rFonts w:ascii="Times New Roman" w:hAnsi="Times New Roman" w:cs="Times New Roman"/>
                <w:color w:val="000000"/>
                <w:sz w:val="24"/>
                <w:szCs w:val="24"/>
              </w:rPr>
              <w:t>Białe Błota</w:t>
            </w:r>
          </w:p>
        </w:tc>
        <w:tc>
          <w:tcPr>
            <w:tcW w:w="2411" w:type="dxa"/>
            <w:tcBorders>
              <w:top w:val="single" w:sz="4" w:space="0" w:color="000000"/>
              <w:left w:val="single" w:sz="4" w:space="0" w:color="000000"/>
              <w:bottom w:val="single" w:sz="4" w:space="0" w:color="000000"/>
              <w:right w:val="single" w:sz="4" w:space="0" w:color="000000"/>
            </w:tcBorders>
            <w:vAlign w:val="center"/>
            <w:hideMark/>
          </w:tcPr>
          <w:p w:rsidR="00BC5B2D" w:rsidRPr="00797FE3" w:rsidRDefault="00BC5B2D">
            <w:pPr>
              <w:jc w:val="center"/>
              <w:rPr>
                <w:rFonts w:ascii="Times New Roman" w:hAnsi="Times New Roman" w:cs="Times New Roman"/>
                <w:color w:val="000000"/>
                <w:sz w:val="24"/>
                <w:szCs w:val="24"/>
              </w:rPr>
            </w:pPr>
            <w:r w:rsidRPr="00797FE3">
              <w:rPr>
                <w:rFonts w:ascii="Times New Roman" w:hAnsi="Times New Roman" w:cs="Times New Roman"/>
                <w:color w:val="000000"/>
                <w:sz w:val="24"/>
                <w:szCs w:val="24"/>
              </w:rPr>
              <w:t>43</w:t>
            </w:r>
          </w:p>
        </w:tc>
        <w:tc>
          <w:tcPr>
            <w:tcW w:w="2411" w:type="dxa"/>
            <w:tcBorders>
              <w:top w:val="single" w:sz="4" w:space="0" w:color="000000"/>
              <w:left w:val="single" w:sz="4" w:space="0" w:color="000000"/>
              <w:bottom w:val="single" w:sz="4" w:space="0" w:color="000000"/>
              <w:right w:val="single" w:sz="4" w:space="0" w:color="000000"/>
            </w:tcBorders>
            <w:vAlign w:val="center"/>
            <w:hideMark/>
          </w:tcPr>
          <w:p w:rsidR="00BC5B2D" w:rsidRPr="00797FE3" w:rsidRDefault="00BC5B2D">
            <w:pPr>
              <w:jc w:val="center"/>
              <w:rPr>
                <w:rFonts w:ascii="Times New Roman" w:hAnsi="Times New Roman" w:cs="Times New Roman"/>
                <w:color w:val="000000"/>
                <w:sz w:val="24"/>
                <w:szCs w:val="24"/>
              </w:rPr>
            </w:pPr>
            <w:r w:rsidRPr="00797FE3">
              <w:rPr>
                <w:rFonts w:ascii="Times New Roman" w:hAnsi="Times New Roman" w:cs="Times New Roman"/>
                <w:color w:val="000000"/>
                <w:sz w:val="24"/>
                <w:szCs w:val="24"/>
              </w:rPr>
              <w:t>17</w:t>
            </w:r>
          </w:p>
        </w:tc>
        <w:tc>
          <w:tcPr>
            <w:tcW w:w="2411" w:type="dxa"/>
            <w:tcBorders>
              <w:top w:val="single" w:sz="4" w:space="0" w:color="000000"/>
              <w:left w:val="single" w:sz="4" w:space="0" w:color="000000"/>
              <w:bottom w:val="single" w:sz="4" w:space="0" w:color="000000"/>
              <w:right w:val="double" w:sz="4" w:space="0" w:color="000000"/>
            </w:tcBorders>
            <w:vAlign w:val="center"/>
            <w:hideMark/>
          </w:tcPr>
          <w:p w:rsidR="00BC5B2D" w:rsidRPr="00797FE3" w:rsidRDefault="00BC5B2D">
            <w:pPr>
              <w:jc w:val="center"/>
              <w:rPr>
                <w:rFonts w:ascii="Times New Roman" w:hAnsi="Times New Roman" w:cs="Times New Roman"/>
                <w:color w:val="000000"/>
                <w:sz w:val="24"/>
                <w:szCs w:val="24"/>
              </w:rPr>
            </w:pPr>
            <w:r w:rsidRPr="00797FE3">
              <w:rPr>
                <w:rFonts w:ascii="Times New Roman" w:hAnsi="Times New Roman" w:cs="Times New Roman"/>
                <w:color w:val="000000"/>
                <w:sz w:val="24"/>
                <w:szCs w:val="24"/>
              </w:rPr>
              <w:t>13</w:t>
            </w:r>
          </w:p>
        </w:tc>
      </w:tr>
      <w:tr w:rsidR="00BC5B2D" w:rsidRPr="00797FE3" w:rsidTr="00BC5B2D">
        <w:tc>
          <w:tcPr>
            <w:tcW w:w="675" w:type="dxa"/>
            <w:tcBorders>
              <w:top w:val="single" w:sz="4" w:space="0" w:color="000000"/>
              <w:left w:val="single" w:sz="4" w:space="0" w:color="000000"/>
              <w:bottom w:val="single" w:sz="4" w:space="0" w:color="000000"/>
              <w:right w:val="single" w:sz="4" w:space="0" w:color="000000"/>
            </w:tcBorders>
            <w:vAlign w:val="bottom"/>
            <w:hideMark/>
          </w:tcPr>
          <w:p w:rsidR="00BC5B2D" w:rsidRPr="00797FE3" w:rsidRDefault="00BC5B2D">
            <w:pPr>
              <w:jc w:val="right"/>
              <w:rPr>
                <w:rFonts w:ascii="Times New Roman" w:hAnsi="Times New Roman" w:cs="Times New Roman"/>
                <w:color w:val="000000"/>
                <w:sz w:val="24"/>
                <w:szCs w:val="24"/>
              </w:rPr>
            </w:pPr>
            <w:r w:rsidRPr="00797FE3">
              <w:rPr>
                <w:rFonts w:ascii="Times New Roman" w:hAnsi="Times New Roman" w:cs="Times New Roman"/>
                <w:color w:val="000000"/>
                <w:sz w:val="24"/>
                <w:szCs w:val="24"/>
              </w:rPr>
              <w:t>7</w:t>
            </w:r>
          </w:p>
        </w:tc>
        <w:tc>
          <w:tcPr>
            <w:tcW w:w="1707" w:type="dxa"/>
            <w:tcBorders>
              <w:top w:val="single" w:sz="4" w:space="0" w:color="000000"/>
              <w:left w:val="single" w:sz="4" w:space="0" w:color="000000"/>
              <w:bottom w:val="single" w:sz="4" w:space="0" w:color="000000"/>
              <w:right w:val="single" w:sz="4" w:space="0" w:color="000000"/>
            </w:tcBorders>
            <w:vAlign w:val="bottom"/>
            <w:hideMark/>
          </w:tcPr>
          <w:p w:rsidR="00BC5B2D" w:rsidRPr="00797FE3" w:rsidRDefault="00BC5B2D">
            <w:pPr>
              <w:rPr>
                <w:rFonts w:ascii="Times New Roman" w:hAnsi="Times New Roman" w:cs="Times New Roman"/>
                <w:color w:val="000000"/>
                <w:sz w:val="24"/>
                <w:szCs w:val="24"/>
              </w:rPr>
            </w:pPr>
            <w:r w:rsidRPr="00797FE3">
              <w:rPr>
                <w:rFonts w:ascii="Times New Roman" w:hAnsi="Times New Roman" w:cs="Times New Roman"/>
                <w:color w:val="000000"/>
                <w:sz w:val="24"/>
                <w:szCs w:val="24"/>
              </w:rPr>
              <w:t>Debowiec</w:t>
            </w:r>
          </w:p>
        </w:tc>
        <w:tc>
          <w:tcPr>
            <w:tcW w:w="2411" w:type="dxa"/>
            <w:tcBorders>
              <w:top w:val="single" w:sz="4" w:space="0" w:color="000000"/>
              <w:left w:val="single" w:sz="4" w:space="0" w:color="000000"/>
              <w:bottom w:val="single" w:sz="4" w:space="0" w:color="000000"/>
              <w:right w:val="single" w:sz="4" w:space="0" w:color="000000"/>
            </w:tcBorders>
            <w:vAlign w:val="center"/>
            <w:hideMark/>
          </w:tcPr>
          <w:p w:rsidR="00BC5B2D" w:rsidRPr="00797FE3" w:rsidRDefault="00BC5B2D">
            <w:pPr>
              <w:jc w:val="center"/>
              <w:rPr>
                <w:rFonts w:ascii="Times New Roman" w:hAnsi="Times New Roman" w:cs="Times New Roman"/>
                <w:color w:val="000000"/>
                <w:sz w:val="24"/>
                <w:szCs w:val="24"/>
              </w:rPr>
            </w:pPr>
            <w:r w:rsidRPr="00797FE3">
              <w:rPr>
                <w:rFonts w:ascii="Times New Roman" w:hAnsi="Times New Roman" w:cs="Times New Roman"/>
                <w:color w:val="000000"/>
                <w:sz w:val="24"/>
                <w:szCs w:val="24"/>
              </w:rPr>
              <w:t>2</w:t>
            </w:r>
          </w:p>
        </w:tc>
        <w:tc>
          <w:tcPr>
            <w:tcW w:w="2411" w:type="dxa"/>
            <w:tcBorders>
              <w:top w:val="single" w:sz="4" w:space="0" w:color="000000"/>
              <w:left w:val="single" w:sz="4" w:space="0" w:color="000000"/>
              <w:bottom w:val="single" w:sz="4" w:space="0" w:color="000000"/>
              <w:right w:val="single" w:sz="4" w:space="0" w:color="000000"/>
            </w:tcBorders>
            <w:vAlign w:val="center"/>
            <w:hideMark/>
          </w:tcPr>
          <w:p w:rsidR="00BC5B2D" w:rsidRPr="00797FE3" w:rsidRDefault="00BC5B2D">
            <w:pPr>
              <w:jc w:val="center"/>
              <w:rPr>
                <w:rFonts w:ascii="Times New Roman" w:hAnsi="Times New Roman" w:cs="Times New Roman"/>
                <w:color w:val="000000"/>
                <w:sz w:val="24"/>
                <w:szCs w:val="24"/>
              </w:rPr>
            </w:pPr>
            <w:r w:rsidRPr="00797FE3">
              <w:rPr>
                <w:rFonts w:ascii="Times New Roman" w:hAnsi="Times New Roman" w:cs="Times New Roman"/>
                <w:color w:val="000000"/>
                <w:sz w:val="24"/>
                <w:szCs w:val="24"/>
              </w:rPr>
              <w:t>1</w:t>
            </w:r>
          </w:p>
        </w:tc>
        <w:tc>
          <w:tcPr>
            <w:tcW w:w="2411" w:type="dxa"/>
            <w:tcBorders>
              <w:top w:val="single" w:sz="4" w:space="0" w:color="000000"/>
              <w:left w:val="single" w:sz="4" w:space="0" w:color="000000"/>
              <w:bottom w:val="single" w:sz="4" w:space="0" w:color="000000"/>
              <w:right w:val="double" w:sz="4" w:space="0" w:color="000000"/>
            </w:tcBorders>
            <w:vAlign w:val="center"/>
            <w:hideMark/>
          </w:tcPr>
          <w:p w:rsidR="00BC5B2D" w:rsidRPr="00797FE3" w:rsidRDefault="00BC5B2D">
            <w:pPr>
              <w:jc w:val="center"/>
              <w:rPr>
                <w:rFonts w:ascii="Times New Roman" w:hAnsi="Times New Roman" w:cs="Times New Roman"/>
                <w:color w:val="000000"/>
                <w:sz w:val="24"/>
                <w:szCs w:val="24"/>
              </w:rPr>
            </w:pPr>
            <w:r w:rsidRPr="00797FE3">
              <w:rPr>
                <w:rFonts w:ascii="Times New Roman" w:hAnsi="Times New Roman" w:cs="Times New Roman"/>
                <w:color w:val="000000"/>
                <w:sz w:val="24"/>
                <w:szCs w:val="24"/>
              </w:rPr>
              <w:t>1</w:t>
            </w:r>
          </w:p>
        </w:tc>
      </w:tr>
      <w:tr w:rsidR="00BC5B2D" w:rsidRPr="00797FE3" w:rsidTr="00BC5B2D">
        <w:tc>
          <w:tcPr>
            <w:tcW w:w="675" w:type="dxa"/>
            <w:tcBorders>
              <w:top w:val="single" w:sz="4" w:space="0" w:color="000000"/>
              <w:left w:val="single" w:sz="4" w:space="0" w:color="000000"/>
              <w:bottom w:val="single" w:sz="4" w:space="0" w:color="000000"/>
              <w:right w:val="single" w:sz="4" w:space="0" w:color="000000"/>
            </w:tcBorders>
            <w:vAlign w:val="bottom"/>
            <w:hideMark/>
          </w:tcPr>
          <w:p w:rsidR="00BC5B2D" w:rsidRPr="00797FE3" w:rsidRDefault="00BC5B2D">
            <w:pPr>
              <w:jc w:val="right"/>
              <w:rPr>
                <w:rFonts w:ascii="Times New Roman" w:hAnsi="Times New Roman" w:cs="Times New Roman"/>
                <w:color w:val="000000"/>
                <w:sz w:val="24"/>
                <w:szCs w:val="24"/>
              </w:rPr>
            </w:pPr>
            <w:r w:rsidRPr="00797FE3">
              <w:rPr>
                <w:rFonts w:ascii="Times New Roman" w:hAnsi="Times New Roman" w:cs="Times New Roman"/>
                <w:color w:val="000000"/>
                <w:sz w:val="24"/>
                <w:szCs w:val="24"/>
              </w:rPr>
              <w:t>8</w:t>
            </w:r>
          </w:p>
        </w:tc>
        <w:tc>
          <w:tcPr>
            <w:tcW w:w="1707" w:type="dxa"/>
            <w:tcBorders>
              <w:top w:val="single" w:sz="4" w:space="0" w:color="000000"/>
              <w:left w:val="single" w:sz="4" w:space="0" w:color="000000"/>
              <w:bottom w:val="single" w:sz="4" w:space="0" w:color="000000"/>
              <w:right w:val="single" w:sz="4" w:space="0" w:color="000000"/>
            </w:tcBorders>
            <w:vAlign w:val="bottom"/>
            <w:hideMark/>
          </w:tcPr>
          <w:p w:rsidR="00BC5B2D" w:rsidRPr="00797FE3" w:rsidRDefault="00BC5B2D">
            <w:pPr>
              <w:rPr>
                <w:rFonts w:ascii="Times New Roman" w:hAnsi="Times New Roman" w:cs="Times New Roman"/>
                <w:color w:val="000000"/>
                <w:sz w:val="24"/>
                <w:szCs w:val="24"/>
              </w:rPr>
            </w:pPr>
            <w:r w:rsidRPr="00797FE3">
              <w:rPr>
                <w:rFonts w:ascii="Times New Roman" w:hAnsi="Times New Roman" w:cs="Times New Roman"/>
                <w:color w:val="000000"/>
                <w:sz w:val="24"/>
                <w:szCs w:val="24"/>
              </w:rPr>
              <w:t>Gnojno</w:t>
            </w:r>
          </w:p>
        </w:tc>
        <w:tc>
          <w:tcPr>
            <w:tcW w:w="2411" w:type="dxa"/>
            <w:tcBorders>
              <w:top w:val="single" w:sz="4" w:space="0" w:color="000000"/>
              <w:left w:val="single" w:sz="4" w:space="0" w:color="000000"/>
              <w:bottom w:val="single" w:sz="4" w:space="0" w:color="000000"/>
              <w:right w:val="single" w:sz="4" w:space="0" w:color="000000"/>
            </w:tcBorders>
            <w:vAlign w:val="center"/>
            <w:hideMark/>
          </w:tcPr>
          <w:p w:rsidR="00BC5B2D" w:rsidRPr="00797FE3" w:rsidRDefault="00BC5B2D">
            <w:pPr>
              <w:jc w:val="center"/>
              <w:rPr>
                <w:rFonts w:ascii="Times New Roman" w:hAnsi="Times New Roman" w:cs="Times New Roman"/>
                <w:color w:val="000000"/>
                <w:sz w:val="24"/>
                <w:szCs w:val="24"/>
              </w:rPr>
            </w:pPr>
            <w:r w:rsidRPr="00797FE3">
              <w:rPr>
                <w:rFonts w:ascii="Times New Roman" w:hAnsi="Times New Roman" w:cs="Times New Roman"/>
                <w:color w:val="000000"/>
                <w:sz w:val="24"/>
                <w:szCs w:val="24"/>
              </w:rPr>
              <w:t>216</w:t>
            </w:r>
          </w:p>
        </w:tc>
        <w:tc>
          <w:tcPr>
            <w:tcW w:w="2411" w:type="dxa"/>
            <w:tcBorders>
              <w:top w:val="single" w:sz="4" w:space="0" w:color="000000"/>
              <w:left w:val="single" w:sz="4" w:space="0" w:color="000000"/>
              <w:bottom w:val="single" w:sz="4" w:space="0" w:color="000000"/>
              <w:right w:val="single" w:sz="4" w:space="0" w:color="000000"/>
            </w:tcBorders>
            <w:vAlign w:val="center"/>
            <w:hideMark/>
          </w:tcPr>
          <w:p w:rsidR="00BC5B2D" w:rsidRPr="00797FE3" w:rsidRDefault="00BC5B2D">
            <w:pPr>
              <w:jc w:val="center"/>
              <w:rPr>
                <w:rFonts w:ascii="Times New Roman" w:hAnsi="Times New Roman" w:cs="Times New Roman"/>
                <w:color w:val="000000"/>
                <w:sz w:val="24"/>
                <w:szCs w:val="24"/>
              </w:rPr>
            </w:pPr>
            <w:r w:rsidRPr="00797FE3">
              <w:rPr>
                <w:rFonts w:ascii="Times New Roman" w:hAnsi="Times New Roman" w:cs="Times New Roman"/>
                <w:color w:val="000000"/>
                <w:sz w:val="24"/>
                <w:szCs w:val="24"/>
              </w:rPr>
              <w:t>77</w:t>
            </w:r>
          </w:p>
        </w:tc>
        <w:tc>
          <w:tcPr>
            <w:tcW w:w="2411" w:type="dxa"/>
            <w:tcBorders>
              <w:top w:val="single" w:sz="4" w:space="0" w:color="000000"/>
              <w:left w:val="single" w:sz="4" w:space="0" w:color="000000"/>
              <w:bottom w:val="single" w:sz="4" w:space="0" w:color="000000"/>
              <w:right w:val="double" w:sz="4" w:space="0" w:color="000000"/>
            </w:tcBorders>
            <w:vAlign w:val="center"/>
            <w:hideMark/>
          </w:tcPr>
          <w:p w:rsidR="00BC5B2D" w:rsidRPr="00797FE3" w:rsidRDefault="00BC5B2D">
            <w:pPr>
              <w:jc w:val="center"/>
              <w:rPr>
                <w:rFonts w:ascii="Times New Roman" w:hAnsi="Times New Roman" w:cs="Times New Roman"/>
                <w:color w:val="000000"/>
                <w:sz w:val="24"/>
                <w:szCs w:val="24"/>
              </w:rPr>
            </w:pPr>
            <w:r w:rsidRPr="00797FE3">
              <w:rPr>
                <w:rFonts w:ascii="Times New Roman" w:hAnsi="Times New Roman" w:cs="Times New Roman"/>
                <w:color w:val="000000"/>
                <w:sz w:val="24"/>
                <w:szCs w:val="24"/>
              </w:rPr>
              <w:t>47</w:t>
            </w:r>
          </w:p>
        </w:tc>
      </w:tr>
      <w:tr w:rsidR="00BC5B2D" w:rsidRPr="00797FE3" w:rsidTr="00BC5B2D">
        <w:tc>
          <w:tcPr>
            <w:tcW w:w="675" w:type="dxa"/>
            <w:tcBorders>
              <w:top w:val="single" w:sz="4" w:space="0" w:color="000000"/>
              <w:left w:val="single" w:sz="4" w:space="0" w:color="000000"/>
              <w:bottom w:val="single" w:sz="4" w:space="0" w:color="000000"/>
              <w:right w:val="single" w:sz="4" w:space="0" w:color="000000"/>
            </w:tcBorders>
            <w:vAlign w:val="bottom"/>
            <w:hideMark/>
          </w:tcPr>
          <w:p w:rsidR="00BC5B2D" w:rsidRPr="00797FE3" w:rsidRDefault="00BC5B2D">
            <w:pPr>
              <w:jc w:val="right"/>
              <w:rPr>
                <w:rFonts w:ascii="Times New Roman" w:hAnsi="Times New Roman" w:cs="Times New Roman"/>
                <w:color w:val="000000"/>
                <w:sz w:val="24"/>
                <w:szCs w:val="24"/>
              </w:rPr>
            </w:pPr>
            <w:r w:rsidRPr="00797FE3">
              <w:rPr>
                <w:rFonts w:ascii="Times New Roman" w:hAnsi="Times New Roman" w:cs="Times New Roman"/>
                <w:color w:val="000000"/>
                <w:sz w:val="24"/>
                <w:szCs w:val="24"/>
              </w:rPr>
              <w:t>9</w:t>
            </w:r>
          </w:p>
        </w:tc>
        <w:tc>
          <w:tcPr>
            <w:tcW w:w="1707" w:type="dxa"/>
            <w:tcBorders>
              <w:top w:val="single" w:sz="4" w:space="0" w:color="000000"/>
              <w:left w:val="single" w:sz="4" w:space="0" w:color="000000"/>
              <w:bottom w:val="single" w:sz="4" w:space="0" w:color="000000"/>
              <w:right w:val="single" w:sz="4" w:space="0" w:color="000000"/>
            </w:tcBorders>
            <w:vAlign w:val="bottom"/>
            <w:hideMark/>
          </w:tcPr>
          <w:p w:rsidR="00BC5B2D" w:rsidRPr="00797FE3" w:rsidRDefault="00BC5B2D">
            <w:pPr>
              <w:rPr>
                <w:rFonts w:ascii="Times New Roman" w:hAnsi="Times New Roman" w:cs="Times New Roman"/>
                <w:color w:val="000000"/>
                <w:sz w:val="24"/>
                <w:szCs w:val="24"/>
              </w:rPr>
            </w:pPr>
            <w:r w:rsidRPr="00797FE3">
              <w:rPr>
                <w:rFonts w:ascii="Times New Roman" w:hAnsi="Times New Roman" w:cs="Times New Roman"/>
                <w:color w:val="000000"/>
                <w:sz w:val="24"/>
                <w:szCs w:val="24"/>
              </w:rPr>
              <w:t>Oparczyska</w:t>
            </w:r>
          </w:p>
        </w:tc>
        <w:tc>
          <w:tcPr>
            <w:tcW w:w="2411" w:type="dxa"/>
            <w:tcBorders>
              <w:top w:val="single" w:sz="4" w:space="0" w:color="000000"/>
              <w:left w:val="single" w:sz="4" w:space="0" w:color="000000"/>
              <w:bottom w:val="single" w:sz="4" w:space="0" w:color="000000"/>
              <w:right w:val="single" w:sz="4" w:space="0" w:color="000000"/>
            </w:tcBorders>
            <w:vAlign w:val="center"/>
            <w:hideMark/>
          </w:tcPr>
          <w:p w:rsidR="00BC5B2D" w:rsidRPr="00797FE3" w:rsidRDefault="00BC5B2D">
            <w:pPr>
              <w:jc w:val="center"/>
              <w:rPr>
                <w:rFonts w:ascii="Times New Roman" w:hAnsi="Times New Roman" w:cs="Times New Roman"/>
                <w:color w:val="000000"/>
                <w:sz w:val="24"/>
                <w:szCs w:val="24"/>
              </w:rPr>
            </w:pPr>
            <w:r w:rsidRPr="00797FE3">
              <w:rPr>
                <w:rFonts w:ascii="Times New Roman" w:hAnsi="Times New Roman" w:cs="Times New Roman"/>
                <w:color w:val="000000"/>
                <w:sz w:val="24"/>
                <w:szCs w:val="24"/>
              </w:rPr>
              <w:t>13</w:t>
            </w:r>
          </w:p>
        </w:tc>
        <w:tc>
          <w:tcPr>
            <w:tcW w:w="2411" w:type="dxa"/>
            <w:tcBorders>
              <w:top w:val="single" w:sz="4" w:space="0" w:color="000000"/>
              <w:left w:val="single" w:sz="4" w:space="0" w:color="000000"/>
              <w:bottom w:val="single" w:sz="4" w:space="0" w:color="000000"/>
              <w:right w:val="single" w:sz="4" w:space="0" w:color="000000"/>
            </w:tcBorders>
            <w:vAlign w:val="center"/>
            <w:hideMark/>
          </w:tcPr>
          <w:p w:rsidR="00BC5B2D" w:rsidRPr="00797FE3" w:rsidRDefault="00BC5B2D">
            <w:pPr>
              <w:jc w:val="center"/>
              <w:rPr>
                <w:rFonts w:ascii="Times New Roman" w:hAnsi="Times New Roman" w:cs="Times New Roman"/>
                <w:color w:val="000000"/>
                <w:sz w:val="24"/>
                <w:szCs w:val="24"/>
              </w:rPr>
            </w:pPr>
            <w:r w:rsidRPr="00797FE3">
              <w:rPr>
                <w:rFonts w:ascii="Times New Roman" w:hAnsi="Times New Roman" w:cs="Times New Roman"/>
                <w:color w:val="000000"/>
                <w:sz w:val="24"/>
                <w:szCs w:val="24"/>
              </w:rPr>
              <w:t>2</w:t>
            </w:r>
          </w:p>
        </w:tc>
        <w:tc>
          <w:tcPr>
            <w:tcW w:w="2411" w:type="dxa"/>
            <w:tcBorders>
              <w:top w:val="single" w:sz="4" w:space="0" w:color="000000"/>
              <w:left w:val="single" w:sz="4" w:space="0" w:color="000000"/>
              <w:bottom w:val="single" w:sz="4" w:space="0" w:color="000000"/>
              <w:right w:val="double" w:sz="4" w:space="0" w:color="000000"/>
            </w:tcBorders>
            <w:vAlign w:val="center"/>
            <w:hideMark/>
          </w:tcPr>
          <w:p w:rsidR="00BC5B2D" w:rsidRPr="00797FE3" w:rsidRDefault="00BC5B2D">
            <w:pPr>
              <w:jc w:val="center"/>
              <w:rPr>
                <w:rFonts w:ascii="Times New Roman" w:hAnsi="Times New Roman" w:cs="Times New Roman"/>
                <w:color w:val="000000"/>
                <w:sz w:val="24"/>
                <w:szCs w:val="24"/>
              </w:rPr>
            </w:pPr>
            <w:r w:rsidRPr="00797FE3">
              <w:rPr>
                <w:rFonts w:ascii="Times New Roman" w:hAnsi="Times New Roman" w:cs="Times New Roman"/>
                <w:color w:val="000000"/>
                <w:sz w:val="24"/>
                <w:szCs w:val="24"/>
              </w:rPr>
              <w:t>2</w:t>
            </w:r>
          </w:p>
        </w:tc>
      </w:tr>
      <w:tr w:rsidR="00BC5B2D" w:rsidRPr="00797FE3" w:rsidTr="00BC5B2D">
        <w:tc>
          <w:tcPr>
            <w:tcW w:w="675" w:type="dxa"/>
            <w:tcBorders>
              <w:top w:val="single" w:sz="4" w:space="0" w:color="000000"/>
              <w:left w:val="single" w:sz="4" w:space="0" w:color="000000"/>
              <w:bottom w:val="single" w:sz="4" w:space="0" w:color="000000"/>
              <w:right w:val="single" w:sz="4" w:space="0" w:color="000000"/>
            </w:tcBorders>
            <w:vAlign w:val="bottom"/>
            <w:hideMark/>
          </w:tcPr>
          <w:p w:rsidR="00BC5B2D" w:rsidRPr="00797FE3" w:rsidRDefault="00BC5B2D">
            <w:pPr>
              <w:jc w:val="right"/>
              <w:rPr>
                <w:rFonts w:ascii="Times New Roman" w:hAnsi="Times New Roman" w:cs="Times New Roman"/>
                <w:color w:val="000000"/>
                <w:sz w:val="24"/>
                <w:szCs w:val="24"/>
              </w:rPr>
            </w:pPr>
            <w:r w:rsidRPr="00797FE3">
              <w:rPr>
                <w:rFonts w:ascii="Times New Roman" w:hAnsi="Times New Roman" w:cs="Times New Roman"/>
                <w:color w:val="000000"/>
                <w:sz w:val="24"/>
                <w:szCs w:val="24"/>
              </w:rPr>
              <w:t>10</w:t>
            </w:r>
          </w:p>
        </w:tc>
        <w:tc>
          <w:tcPr>
            <w:tcW w:w="1707" w:type="dxa"/>
            <w:tcBorders>
              <w:top w:val="single" w:sz="4" w:space="0" w:color="000000"/>
              <w:left w:val="single" w:sz="4" w:space="0" w:color="000000"/>
              <w:bottom w:val="single" w:sz="4" w:space="0" w:color="000000"/>
              <w:right w:val="single" w:sz="4" w:space="0" w:color="000000"/>
            </w:tcBorders>
            <w:vAlign w:val="bottom"/>
            <w:hideMark/>
          </w:tcPr>
          <w:p w:rsidR="00BC5B2D" w:rsidRPr="00797FE3" w:rsidRDefault="00BC5B2D">
            <w:pPr>
              <w:rPr>
                <w:rFonts w:ascii="Times New Roman" w:hAnsi="Times New Roman" w:cs="Times New Roman"/>
                <w:color w:val="000000"/>
                <w:sz w:val="24"/>
                <w:szCs w:val="24"/>
              </w:rPr>
            </w:pPr>
            <w:r w:rsidRPr="00797FE3">
              <w:rPr>
                <w:rFonts w:ascii="Times New Roman" w:hAnsi="Times New Roman" w:cs="Times New Roman"/>
                <w:color w:val="000000"/>
                <w:sz w:val="24"/>
                <w:szCs w:val="24"/>
              </w:rPr>
              <w:t>Brzustowa</w:t>
            </w:r>
          </w:p>
        </w:tc>
        <w:tc>
          <w:tcPr>
            <w:tcW w:w="2411" w:type="dxa"/>
            <w:tcBorders>
              <w:top w:val="single" w:sz="4" w:space="0" w:color="000000"/>
              <w:left w:val="single" w:sz="4" w:space="0" w:color="000000"/>
              <w:bottom w:val="single" w:sz="4" w:space="0" w:color="000000"/>
              <w:right w:val="single" w:sz="4" w:space="0" w:color="000000"/>
            </w:tcBorders>
            <w:vAlign w:val="center"/>
            <w:hideMark/>
          </w:tcPr>
          <w:p w:rsidR="00BC5B2D" w:rsidRPr="00797FE3" w:rsidRDefault="00BC5B2D">
            <w:pPr>
              <w:jc w:val="center"/>
              <w:rPr>
                <w:rFonts w:ascii="Times New Roman" w:hAnsi="Times New Roman" w:cs="Times New Roman"/>
                <w:color w:val="000000"/>
                <w:sz w:val="24"/>
                <w:szCs w:val="24"/>
              </w:rPr>
            </w:pPr>
            <w:r w:rsidRPr="00797FE3">
              <w:rPr>
                <w:rFonts w:ascii="Times New Roman" w:hAnsi="Times New Roman" w:cs="Times New Roman"/>
                <w:color w:val="000000"/>
                <w:sz w:val="24"/>
                <w:szCs w:val="24"/>
              </w:rPr>
              <w:t>26</w:t>
            </w:r>
          </w:p>
        </w:tc>
        <w:tc>
          <w:tcPr>
            <w:tcW w:w="2411" w:type="dxa"/>
            <w:tcBorders>
              <w:top w:val="single" w:sz="4" w:space="0" w:color="000000"/>
              <w:left w:val="single" w:sz="4" w:space="0" w:color="000000"/>
              <w:bottom w:val="single" w:sz="4" w:space="0" w:color="000000"/>
              <w:right w:val="single" w:sz="4" w:space="0" w:color="000000"/>
            </w:tcBorders>
            <w:vAlign w:val="center"/>
            <w:hideMark/>
          </w:tcPr>
          <w:p w:rsidR="00BC5B2D" w:rsidRPr="00797FE3" w:rsidRDefault="00BC5B2D">
            <w:pPr>
              <w:jc w:val="center"/>
              <w:rPr>
                <w:rFonts w:ascii="Times New Roman" w:hAnsi="Times New Roman" w:cs="Times New Roman"/>
                <w:color w:val="000000"/>
                <w:sz w:val="24"/>
                <w:szCs w:val="24"/>
              </w:rPr>
            </w:pPr>
            <w:r w:rsidRPr="00797FE3">
              <w:rPr>
                <w:rFonts w:ascii="Times New Roman" w:hAnsi="Times New Roman" w:cs="Times New Roman"/>
                <w:color w:val="000000"/>
                <w:sz w:val="24"/>
                <w:szCs w:val="24"/>
              </w:rPr>
              <w:t>10</w:t>
            </w:r>
          </w:p>
        </w:tc>
        <w:tc>
          <w:tcPr>
            <w:tcW w:w="2411" w:type="dxa"/>
            <w:tcBorders>
              <w:top w:val="single" w:sz="4" w:space="0" w:color="000000"/>
              <w:left w:val="single" w:sz="4" w:space="0" w:color="000000"/>
              <w:bottom w:val="single" w:sz="4" w:space="0" w:color="000000"/>
              <w:right w:val="double" w:sz="4" w:space="0" w:color="000000"/>
            </w:tcBorders>
            <w:vAlign w:val="center"/>
            <w:hideMark/>
          </w:tcPr>
          <w:p w:rsidR="00BC5B2D" w:rsidRPr="00797FE3" w:rsidRDefault="00BC5B2D">
            <w:pPr>
              <w:jc w:val="center"/>
              <w:rPr>
                <w:rFonts w:ascii="Times New Roman" w:hAnsi="Times New Roman" w:cs="Times New Roman"/>
                <w:color w:val="000000"/>
                <w:sz w:val="24"/>
                <w:szCs w:val="24"/>
              </w:rPr>
            </w:pPr>
            <w:r w:rsidRPr="00797FE3">
              <w:rPr>
                <w:rFonts w:ascii="Times New Roman" w:hAnsi="Times New Roman" w:cs="Times New Roman"/>
                <w:color w:val="000000"/>
                <w:sz w:val="24"/>
                <w:szCs w:val="24"/>
              </w:rPr>
              <w:t>7</w:t>
            </w:r>
          </w:p>
        </w:tc>
      </w:tr>
      <w:tr w:rsidR="00BC5B2D" w:rsidRPr="00797FE3" w:rsidTr="00BC5B2D">
        <w:tc>
          <w:tcPr>
            <w:tcW w:w="675" w:type="dxa"/>
            <w:tcBorders>
              <w:top w:val="single" w:sz="4" w:space="0" w:color="000000"/>
              <w:left w:val="double" w:sz="4" w:space="0" w:color="000000"/>
              <w:bottom w:val="single" w:sz="4" w:space="0" w:color="000000"/>
              <w:right w:val="single" w:sz="4" w:space="0" w:color="000000"/>
            </w:tcBorders>
            <w:vAlign w:val="bottom"/>
            <w:hideMark/>
          </w:tcPr>
          <w:p w:rsidR="00BC5B2D" w:rsidRPr="00797FE3" w:rsidRDefault="00BC5B2D">
            <w:pPr>
              <w:jc w:val="right"/>
              <w:rPr>
                <w:rFonts w:ascii="Times New Roman" w:hAnsi="Times New Roman" w:cs="Times New Roman"/>
                <w:color w:val="000000"/>
                <w:sz w:val="24"/>
                <w:szCs w:val="24"/>
              </w:rPr>
            </w:pPr>
            <w:r w:rsidRPr="00797FE3">
              <w:rPr>
                <w:rFonts w:ascii="Times New Roman" w:hAnsi="Times New Roman" w:cs="Times New Roman"/>
                <w:color w:val="000000"/>
                <w:sz w:val="24"/>
                <w:szCs w:val="24"/>
              </w:rPr>
              <w:t>11</w:t>
            </w:r>
          </w:p>
        </w:tc>
        <w:tc>
          <w:tcPr>
            <w:tcW w:w="1707" w:type="dxa"/>
            <w:tcBorders>
              <w:top w:val="single" w:sz="4" w:space="0" w:color="000000"/>
              <w:left w:val="single" w:sz="4" w:space="0" w:color="000000"/>
              <w:bottom w:val="single" w:sz="4" w:space="0" w:color="000000"/>
              <w:right w:val="single" w:sz="4" w:space="0" w:color="000000"/>
            </w:tcBorders>
            <w:vAlign w:val="bottom"/>
            <w:hideMark/>
          </w:tcPr>
          <w:p w:rsidR="00BC5B2D" w:rsidRPr="00797FE3" w:rsidRDefault="00BC5B2D">
            <w:pPr>
              <w:rPr>
                <w:rFonts w:ascii="Times New Roman" w:hAnsi="Times New Roman" w:cs="Times New Roman"/>
                <w:color w:val="000000"/>
                <w:sz w:val="24"/>
                <w:szCs w:val="24"/>
              </w:rPr>
            </w:pPr>
            <w:r w:rsidRPr="00797FE3">
              <w:rPr>
                <w:rFonts w:ascii="Times New Roman" w:hAnsi="Times New Roman" w:cs="Times New Roman"/>
                <w:color w:val="000000"/>
                <w:sz w:val="24"/>
                <w:szCs w:val="24"/>
              </w:rPr>
              <w:t>Stara Rzeczna</w:t>
            </w:r>
          </w:p>
        </w:tc>
        <w:tc>
          <w:tcPr>
            <w:tcW w:w="2411" w:type="dxa"/>
            <w:tcBorders>
              <w:top w:val="single" w:sz="4" w:space="0" w:color="000000"/>
              <w:left w:val="single" w:sz="4" w:space="0" w:color="000000"/>
              <w:bottom w:val="single" w:sz="4" w:space="0" w:color="000000"/>
              <w:right w:val="single" w:sz="4" w:space="0" w:color="000000"/>
            </w:tcBorders>
            <w:vAlign w:val="center"/>
            <w:hideMark/>
          </w:tcPr>
          <w:p w:rsidR="00BC5B2D" w:rsidRPr="00797FE3" w:rsidRDefault="00BC5B2D">
            <w:pPr>
              <w:jc w:val="center"/>
              <w:rPr>
                <w:rFonts w:ascii="Times New Roman" w:hAnsi="Times New Roman" w:cs="Times New Roman"/>
                <w:color w:val="000000"/>
                <w:sz w:val="24"/>
                <w:szCs w:val="24"/>
              </w:rPr>
            </w:pPr>
            <w:r w:rsidRPr="00797FE3">
              <w:rPr>
                <w:rFonts w:ascii="Times New Roman" w:hAnsi="Times New Roman" w:cs="Times New Roman"/>
                <w:color w:val="000000"/>
                <w:sz w:val="24"/>
                <w:szCs w:val="24"/>
              </w:rPr>
              <w:t>15</w:t>
            </w:r>
          </w:p>
        </w:tc>
        <w:tc>
          <w:tcPr>
            <w:tcW w:w="2411" w:type="dxa"/>
            <w:tcBorders>
              <w:top w:val="single" w:sz="4" w:space="0" w:color="000000"/>
              <w:left w:val="single" w:sz="4" w:space="0" w:color="000000"/>
              <w:bottom w:val="single" w:sz="4" w:space="0" w:color="000000"/>
              <w:right w:val="single" w:sz="4" w:space="0" w:color="000000"/>
            </w:tcBorders>
            <w:vAlign w:val="center"/>
            <w:hideMark/>
          </w:tcPr>
          <w:p w:rsidR="00BC5B2D" w:rsidRPr="00797FE3" w:rsidRDefault="00BC5B2D">
            <w:pPr>
              <w:jc w:val="center"/>
              <w:rPr>
                <w:rFonts w:ascii="Times New Roman" w:hAnsi="Times New Roman" w:cs="Times New Roman"/>
                <w:color w:val="000000"/>
                <w:sz w:val="24"/>
                <w:szCs w:val="24"/>
              </w:rPr>
            </w:pPr>
            <w:r w:rsidRPr="00797FE3">
              <w:rPr>
                <w:rFonts w:ascii="Times New Roman" w:hAnsi="Times New Roman" w:cs="Times New Roman"/>
                <w:color w:val="000000"/>
                <w:sz w:val="24"/>
                <w:szCs w:val="24"/>
              </w:rPr>
              <w:t>5</w:t>
            </w:r>
          </w:p>
        </w:tc>
        <w:tc>
          <w:tcPr>
            <w:tcW w:w="2411" w:type="dxa"/>
            <w:tcBorders>
              <w:top w:val="single" w:sz="4" w:space="0" w:color="000000"/>
              <w:left w:val="single" w:sz="4" w:space="0" w:color="000000"/>
              <w:bottom w:val="single" w:sz="4" w:space="0" w:color="000000"/>
              <w:right w:val="double" w:sz="4" w:space="0" w:color="000000"/>
            </w:tcBorders>
            <w:vAlign w:val="center"/>
            <w:hideMark/>
          </w:tcPr>
          <w:p w:rsidR="00BC5B2D" w:rsidRPr="00797FE3" w:rsidRDefault="00BC5B2D">
            <w:pPr>
              <w:jc w:val="center"/>
              <w:rPr>
                <w:rFonts w:ascii="Times New Roman" w:hAnsi="Times New Roman" w:cs="Times New Roman"/>
                <w:color w:val="000000"/>
                <w:sz w:val="24"/>
                <w:szCs w:val="24"/>
              </w:rPr>
            </w:pPr>
            <w:r w:rsidRPr="00797FE3">
              <w:rPr>
                <w:rFonts w:ascii="Times New Roman" w:hAnsi="Times New Roman" w:cs="Times New Roman"/>
                <w:color w:val="000000"/>
                <w:sz w:val="24"/>
                <w:szCs w:val="24"/>
              </w:rPr>
              <w:t>5</w:t>
            </w:r>
          </w:p>
        </w:tc>
      </w:tr>
      <w:tr w:rsidR="00BC5B2D" w:rsidRPr="00797FE3" w:rsidTr="00BC5B2D">
        <w:tc>
          <w:tcPr>
            <w:tcW w:w="675" w:type="dxa"/>
            <w:tcBorders>
              <w:top w:val="single" w:sz="4" w:space="0" w:color="000000"/>
              <w:left w:val="double" w:sz="4" w:space="0" w:color="000000"/>
              <w:bottom w:val="single" w:sz="4" w:space="0" w:color="000000"/>
              <w:right w:val="single" w:sz="4" w:space="0" w:color="000000"/>
            </w:tcBorders>
            <w:vAlign w:val="bottom"/>
            <w:hideMark/>
          </w:tcPr>
          <w:p w:rsidR="00BC5B2D" w:rsidRPr="00797FE3" w:rsidRDefault="00BC5B2D">
            <w:pPr>
              <w:jc w:val="right"/>
              <w:rPr>
                <w:rFonts w:ascii="Times New Roman" w:hAnsi="Times New Roman" w:cs="Times New Roman"/>
                <w:color w:val="000000"/>
                <w:sz w:val="24"/>
                <w:szCs w:val="24"/>
              </w:rPr>
            </w:pPr>
            <w:r w:rsidRPr="00797FE3">
              <w:rPr>
                <w:rFonts w:ascii="Times New Roman" w:hAnsi="Times New Roman" w:cs="Times New Roman"/>
                <w:color w:val="000000"/>
                <w:sz w:val="24"/>
                <w:szCs w:val="24"/>
              </w:rPr>
              <w:t>12</w:t>
            </w:r>
          </w:p>
        </w:tc>
        <w:tc>
          <w:tcPr>
            <w:tcW w:w="1707" w:type="dxa"/>
            <w:tcBorders>
              <w:top w:val="single" w:sz="4" w:space="0" w:color="000000"/>
              <w:left w:val="single" w:sz="4" w:space="0" w:color="000000"/>
              <w:bottom w:val="single" w:sz="4" w:space="0" w:color="000000"/>
              <w:right w:val="single" w:sz="4" w:space="0" w:color="000000"/>
            </w:tcBorders>
            <w:vAlign w:val="bottom"/>
            <w:hideMark/>
          </w:tcPr>
          <w:p w:rsidR="00BC5B2D" w:rsidRPr="00797FE3" w:rsidRDefault="00BC5B2D">
            <w:pPr>
              <w:rPr>
                <w:rFonts w:ascii="Times New Roman" w:hAnsi="Times New Roman" w:cs="Times New Roman"/>
                <w:color w:val="000000"/>
                <w:sz w:val="24"/>
                <w:szCs w:val="24"/>
              </w:rPr>
            </w:pPr>
            <w:r w:rsidRPr="00797FE3">
              <w:rPr>
                <w:rFonts w:ascii="Times New Roman" w:hAnsi="Times New Roman" w:cs="Times New Roman"/>
                <w:color w:val="000000"/>
                <w:sz w:val="24"/>
                <w:szCs w:val="24"/>
              </w:rPr>
              <w:t>Rachcin</w:t>
            </w:r>
          </w:p>
        </w:tc>
        <w:tc>
          <w:tcPr>
            <w:tcW w:w="2411" w:type="dxa"/>
            <w:tcBorders>
              <w:top w:val="single" w:sz="4" w:space="0" w:color="000000"/>
              <w:left w:val="single" w:sz="4" w:space="0" w:color="000000"/>
              <w:bottom w:val="single" w:sz="4" w:space="0" w:color="000000"/>
              <w:right w:val="single" w:sz="4" w:space="0" w:color="000000"/>
            </w:tcBorders>
            <w:vAlign w:val="center"/>
            <w:hideMark/>
          </w:tcPr>
          <w:p w:rsidR="00BC5B2D" w:rsidRPr="00797FE3" w:rsidRDefault="00BC5B2D">
            <w:pPr>
              <w:jc w:val="center"/>
              <w:rPr>
                <w:rFonts w:ascii="Times New Roman" w:hAnsi="Times New Roman" w:cs="Times New Roman"/>
                <w:color w:val="000000"/>
                <w:sz w:val="24"/>
                <w:szCs w:val="24"/>
              </w:rPr>
            </w:pPr>
            <w:r w:rsidRPr="00797FE3">
              <w:rPr>
                <w:rFonts w:ascii="Times New Roman" w:hAnsi="Times New Roman" w:cs="Times New Roman"/>
                <w:color w:val="000000"/>
                <w:sz w:val="24"/>
                <w:szCs w:val="24"/>
              </w:rPr>
              <w:t>299</w:t>
            </w:r>
          </w:p>
        </w:tc>
        <w:tc>
          <w:tcPr>
            <w:tcW w:w="2411" w:type="dxa"/>
            <w:tcBorders>
              <w:top w:val="single" w:sz="4" w:space="0" w:color="000000"/>
              <w:left w:val="single" w:sz="4" w:space="0" w:color="000000"/>
              <w:bottom w:val="single" w:sz="4" w:space="0" w:color="000000"/>
              <w:right w:val="single" w:sz="4" w:space="0" w:color="000000"/>
            </w:tcBorders>
            <w:vAlign w:val="center"/>
            <w:hideMark/>
          </w:tcPr>
          <w:p w:rsidR="00BC5B2D" w:rsidRPr="00797FE3" w:rsidRDefault="00BC5B2D">
            <w:pPr>
              <w:jc w:val="center"/>
              <w:rPr>
                <w:rFonts w:ascii="Times New Roman" w:hAnsi="Times New Roman" w:cs="Times New Roman"/>
                <w:color w:val="000000"/>
                <w:sz w:val="24"/>
                <w:szCs w:val="24"/>
              </w:rPr>
            </w:pPr>
            <w:r w:rsidRPr="00797FE3">
              <w:rPr>
                <w:rFonts w:ascii="Times New Roman" w:hAnsi="Times New Roman" w:cs="Times New Roman"/>
                <w:color w:val="000000"/>
                <w:sz w:val="24"/>
                <w:szCs w:val="24"/>
              </w:rPr>
              <w:t>106</w:t>
            </w:r>
          </w:p>
        </w:tc>
        <w:tc>
          <w:tcPr>
            <w:tcW w:w="2411" w:type="dxa"/>
            <w:tcBorders>
              <w:top w:val="single" w:sz="4" w:space="0" w:color="000000"/>
              <w:left w:val="single" w:sz="4" w:space="0" w:color="000000"/>
              <w:bottom w:val="single" w:sz="4" w:space="0" w:color="000000"/>
              <w:right w:val="double" w:sz="4" w:space="0" w:color="000000"/>
            </w:tcBorders>
            <w:vAlign w:val="center"/>
            <w:hideMark/>
          </w:tcPr>
          <w:p w:rsidR="00BC5B2D" w:rsidRPr="00797FE3" w:rsidRDefault="00BC5B2D">
            <w:pPr>
              <w:jc w:val="center"/>
              <w:rPr>
                <w:rFonts w:ascii="Times New Roman" w:hAnsi="Times New Roman" w:cs="Times New Roman"/>
                <w:color w:val="000000"/>
                <w:sz w:val="24"/>
                <w:szCs w:val="24"/>
              </w:rPr>
            </w:pPr>
            <w:r w:rsidRPr="00797FE3">
              <w:rPr>
                <w:rFonts w:ascii="Times New Roman" w:hAnsi="Times New Roman" w:cs="Times New Roman"/>
                <w:color w:val="000000"/>
                <w:sz w:val="24"/>
                <w:szCs w:val="24"/>
              </w:rPr>
              <w:t>71</w:t>
            </w:r>
          </w:p>
        </w:tc>
      </w:tr>
      <w:tr w:rsidR="00BC5B2D" w:rsidRPr="00797FE3" w:rsidTr="00BC5B2D">
        <w:tc>
          <w:tcPr>
            <w:tcW w:w="675" w:type="dxa"/>
            <w:tcBorders>
              <w:top w:val="single" w:sz="4" w:space="0" w:color="000000"/>
              <w:left w:val="double" w:sz="4" w:space="0" w:color="000000"/>
              <w:bottom w:val="single" w:sz="4" w:space="0" w:color="000000"/>
              <w:right w:val="single" w:sz="4" w:space="0" w:color="000000"/>
            </w:tcBorders>
            <w:vAlign w:val="bottom"/>
            <w:hideMark/>
          </w:tcPr>
          <w:p w:rsidR="00BC5B2D" w:rsidRPr="00797FE3" w:rsidRDefault="00BC5B2D">
            <w:pPr>
              <w:jc w:val="right"/>
              <w:rPr>
                <w:rFonts w:ascii="Times New Roman" w:hAnsi="Times New Roman" w:cs="Times New Roman"/>
                <w:color w:val="000000"/>
                <w:sz w:val="24"/>
                <w:szCs w:val="24"/>
              </w:rPr>
            </w:pPr>
            <w:r w:rsidRPr="00797FE3">
              <w:rPr>
                <w:rFonts w:ascii="Times New Roman" w:hAnsi="Times New Roman" w:cs="Times New Roman"/>
                <w:color w:val="000000"/>
                <w:sz w:val="24"/>
                <w:szCs w:val="24"/>
              </w:rPr>
              <w:t>13</w:t>
            </w:r>
          </w:p>
        </w:tc>
        <w:tc>
          <w:tcPr>
            <w:tcW w:w="1707" w:type="dxa"/>
            <w:tcBorders>
              <w:top w:val="single" w:sz="4" w:space="0" w:color="000000"/>
              <w:left w:val="single" w:sz="4" w:space="0" w:color="000000"/>
              <w:bottom w:val="single" w:sz="4" w:space="0" w:color="000000"/>
              <w:right w:val="single" w:sz="4" w:space="0" w:color="000000"/>
            </w:tcBorders>
            <w:vAlign w:val="bottom"/>
            <w:hideMark/>
          </w:tcPr>
          <w:p w:rsidR="00BC5B2D" w:rsidRPr="00797FE3" w:rsidRDefault="00BC5B2D">
            <w:pPr>
              <w:rPr>
                <w:rFonts w:ascii="Times New Roman" w:hAnsi="Times New Roman" w:cs="Times New Roman"/>
                <w:color w:val="000000"/>
                <w:sz w:val="24"/>
                <w:szCs w:val="24"/>
              </w:rPr>
            </w:pPr>
            <w:r w:rsidRPr="00797FE3">
              <w:rPr>
                <w:rFonts w:ascii="Times New Roman" w:hAnsi="Times New Roman" w:cs="Times New Roman"/>
                <w:color w:val="000000"/>
                <w:sz w:val="24"/>
                <w:szCs w:val="24"/>
              </w:rPr>
              <w:t>Winduga</w:t>
            </w:r>
          </w:p>
        </w:tc>
        <w:tc>
          <w:tcPr>
            <w:tcW w:w="2411" w:type="dxa"/>
            <w:tcBorders>
              <w:top w:val="single" w:sz="4" w:space="0" w:color="000000"/>
              <w:left w:val="single" w:sz="4" w:space="0" w:color="000000"/>
              <w:bottom w:val="single" w:sz="4" w:space="0" w:color="000000"/>
              <w:right w:val="single" w:sz="4" w:space="0" w:color="000000"/>
            </w:tcBorders>
            <w:vAlign w:val="center"/>
            <w:hideMark/>
          </w:tcPr>
          <w:p w:rsidR="00BC5B2D" w:rsidRPr="00797FE3" w:rsidRDefault="00BC5B2D">
            <w:pPr>
              <w:jc w:val="center"/>
              <w:rPr>
                <w:rFonts w:ascii="Times New Roman" w:hAnsi="Times New Roman" w:cs="Times New Roman"/>
                <w:color w:val="000000"/>
                <w:sz w:val="24"/>
                <w:szCs w:val="24"/>
              </w:rPr>
            </w:pPr>
            <w:r w:rsidRPr="00797FE3">
              <w:rPr>
                <w:rFonts w:ascii="Times New Roman" w:hAnsi="Times New Roman" w:cs="Times New Roman"/>
                <w:color w:val="000000"/>
                <w:sz w:val="24"/>
                <w:szCs w:val="24"/>
              </w:rPr>
              <w:t>39</w:t>
            </w:r>
          </w:p>
        </w:tc>
        <w:tc>
          <w:tcPr>
            <w:tcW w:w="2411" w:type="dxa"/>
            <w:tcBorders>
              <w:top w:val="single" w:sz="4" w:space="0" w:color="000000"/>
              <w:left w:val="single" w:sz="4" w:space="0" w:color="000000"/>
              <w:bottom w:val="single" w:sz="4" w:space="0" w:color="000000"/>
              <w:right w:val="single" w:sz="4" w:space="0" w:color="000000"/>
            </w:tcBorders>
            <w:vAlign w:val="center"/>
            <w:hideMark/>
          </w:tcPr>
          <w:p w:rsidR="00BC5B2D" w:rsidRPr="00797FE3" w:rsidRDefault="00BC5B2D">
            <w:pPr>
              <w:jc w:val="center"/>
              <w:rPr>
                <w:rFonts w:ascii="Times New Roman" w:hAnsi="Times New Roman" w:cs="Times New Roman"/>
                <w:color w:val="000000"/>
                <w:sz w:val="24"/>
                <w:szCs w:val="24"/>
              </w:rPr>
            </w:pPr>
            <w:r w:rsidRPr="00797FE3">
              <w:rPr>
                <w:rFonts w:ascii="Times New Roman" w:hAnsi="Times New Roman" w:cs="Times New Roman"/>
                <w:color w:val="000000"/>
                <w:sz w:val="24"/>
                <w:szCs w:val="24"/>
              </w:rPr>
              <w:t>15</w:t>
            </w:r>
          </w:p>
        </w:tc>
        <w:tc>
          <w:tcPr>
            <w:tcW w:w="2411" w:type="dxa"/>
            <w:tcBorders>
              <w:top w:val="single" w:sz="4" w:space="0" w:color="000000"/>
              <w:left w:val="single" w:sz="4" w:space="0" w:color="000000"/>
              <w:bottom w:val="single" w:sz="4" w:space="0" w:color="000000"/>
              <w:right w:val="double" w:sz="4" w:space="0" w:color="000000"/>
            </w:tcBorders>
            <w:vAlign w:val="center"/>
            <w:hideMark/>
          </w:tcPr>
          <w:p w:rsidR="00BC5B2D" w:rsidRPr="00797FE3" w:rsidRDefault="00BC5B2D">
            <w:pPr>
              <w:jc w:val="center"/>
              <w:rPr>
                <w:rFonts w:ascii="Times New Roman" w:hAnsi="Times New Roman" w:cs="Times New Roman"/>
                <w:color w:val="000000"/>
                <w:sz w:val="24"/>
                <w:szCs w:val="24"/>
              </w:rPr>
            </w:pPr>
            <w:r w:rsidRPr="00797FE3">
              <w:rPr>
                <w:rFonts w:ascii="Times New Roman" w:hAnsi="Times New Roman" w:cs="Times New Roman"/>
                <w:color w:val="000000"/>
                <w:sz w:val="24"/>
                <w:szCs w:val="24"/>
              </w:rPr>
              <w:t>10</w:t>
            </w:r>
          </w:p>
        </w:tc>
      </w:tr>
      <w:tr w:rsidR="00BC5B2D" w:rsidRPr="00797FE3" w:rsidTr="00BC5B2D">
        <w:tc>
          <w:tcPr>
            <w:tcW w:w="675" w:type="dxa"/>
            <w:tcBorders>
              <w:top w:val="single" w:sz="4" w:space="0" w:color="000000"/>
              <w:left w:val="double" w:sz="4" w:space="0" w:color="000000"/>
              <w:bottom w:val="double" w:sz="4" w:space="0" w:color="000000"/>
              <w:right w:val="single" w:sz="4" w:space="0" w:color="000000"/>
            </w:tcBorders>
            <w:vAlign w:val="bottom"/>
            <w:hideMark/>
          </w:tcPr>
          <w:p w:rsidR="00BC5B2D" w:rsidRPr="00797FE3" w:rsidRDefault="00BC5B2D">
            <w:pPr>
              <w:rPr>
                <w:rFonts w:ascii="Times New Roman" w:hAnsi="Times New Roman" w:cs="Times New Roman"/>
                <w:color w:val="000000"/>
                <w:sz w:val="24"/>
                <w:szCs w:val="24"/>
              </w:rPr>
            </w:pPr>
            <w:r w:rsidRPr="00797FE3">
              <w:rPr>
                <w:rFonts w:ascii="Times New Roman" w:hAnsi="Times New Roman" w:cs="Times New Roman"/>
                <w:color w:val="000000"/>
                <w:sz w:val="24"/>
                <w:szCs w:val="24"/>
              </w:rPr>
              <w:t> </w:t>
            </w:r>
          </w:p>
        </w:tc>
        <w:tc>
          <w:tcPr>
            <w:tcW w:w="1707" w:type="dxa"/>
            <w:tcBorders>
              <w:top w:val="single" w:sz="4" w:space="0" w:color="000000"/>
              <w:left w:val="single" w:sz="4" w:space="0" w:color="000000"/>
              <w:bottom w:val="double" w:sz="4" w:space="0" w:color="000000"/>
              <w:right w:val="single" w:sz="4" w:space="0" w:color="000000"/>
            </w:tcBorders>
            <w:vAlign w:val="bottom"/>
            <w:hideMark/>
          </w:tcPr>
          <w:p w:rsidR="00BC5B2D" w:rsidRPr="00797FE3" w:rsidRDefault="00BC5B2D">
            <w:pPr>
              <w:rPr>
                <w:rFonts w:ascii="Times New Roman" w:hAnsi="Times New Roman" w:cs="Times New Roman"/>
                <w:color w:val="000000"/>
                <w:sz w:val="24"/>
                <w:szCs w:val="24"/>
              </w:rPr>
            </w:pPr>
            <w:r w:rsidRPr="00797FE3">
              <w:rPr>
                <w:rFonts w:ascii="Times New Roman" w:hAnsi="Times New Roman" w:cs="Times New Roman"/>
                <w:color w:val="000000"/>
                <w:sz w:val="24"/>
                <w:szCs w:val="24"/>
              </w:rPr>
              <w:t>Razem</w:t>
            </w:r>
          </w:p>
        </w:tc>
        <w:tc>
          <w:tcPr>
            <w:tcW w:w="2411" w:type="dxa"/>
            <w:tcBorders>
              <w:top w:val="single" w:sz="4" w:space="0" w:color="000000"/>
              <w:left w:val="single" w:sz="4" w:space="0" w:color="000000"/>
              <w:bottom w:val="double" w:sz="4" w:space="0" w:color="000000"/>
              <w:right w:val="single" w:sz="4" w:space="0" w:color="000000"/>
            </w:tcBorders>
            <w:vAlign w:val="center"/>
            <w:hideMark/>
          </w:tcPr>
          <w:p w:rsidR="00BC5B2D" w:rsidRPr="00797FE3" w:rsidRDefault="00BC5B2D">
            <w:pPr>
              <w:jc w:val="center"/>
              <w:rPr>
                <w:rFonts w:ascii="Times New Roman" w:hAnsi="Times New Roman" w:cs="Times New Roman"/>
                <w:color w:val="000000"/>
                <w:sz w:val="24"/>
                <w:szCs w:val="24"/>
              </w:rPr>
            </w:pPr>
            <w:r w:rsidRPr="00797FE3">
              <w:rPr>
                <w:rFonts w:ascii="Times New Roman" w:hAnsi="Times New Roman" w:cs="Times New Roman"/>
                <w:color w:val="000000"/>
                <w:sz w:val="24"/>
                <w:szCs w:val="24"/>
              </w:rPr>
              <w:t>2323</w:t>
            </w:r>
          </w:p>
        </w:tc>
        <w:tc>
          <w:tcPr>
            <w:tcW w:w="2411" w:type="dxa"/>
            <w:tcBorders>
              <w:top w:val="single" w:sz="4" w:space="0" w:color="000000"/>
              <w:left w:val="single" w:sz="4" w:space="0" w:color="000000"/>
              <w:bottom w:val="double" w:sz="4" w:space="0" w:color="000000"/>
              <w:right w:val="single" w:sz="4" w:space="0" w:color="000000"/>
            </w:tcBorders>
            <w:vAlign w:val="center"/>
            <w:hideMark/>
          </w:tcPr>
          <w:p w:rsidR="00BC5B2D" w:rsidRPr="00797FE3" w:rsidRDefault="00BC5B2D">
            <w:pPr>
              <w:jc w:val="center"/>
              <w:rPr>
                <w:rFonts w:ascii="Times New Roman" w:hAnsi="Times New Roman" w:cs="Times New Roman"/>
                <w:color w:val="000000"/>
                <w:sz w:val="24"/>
                <w:szCs w:val="24"/>
              </w:rPr>
            </w:pPr>
            <w:r w:rsidRPr="00797FE3">
              <w:rPr>
                <w:rFonts w:ascii="Times New Roman" w:hAnsi="Times New Roman" w:cs="Times New Roman"/>
                <w:color w:val="000000"/>
                <w:sz w:val="24"/>
                <w:szCs w:val="24"/>
              </w:rPr>
              <w:t>859</w:t>
            </w:r>
          </w:p>
        </w:tc>
        <w:tc>
          <w:tcPr>
            <w:tcW w:w="2411" w:type="dxa"/>
            <w:tcBorders>
              <w:top w:val="single" w:sz="4" w:space="0" w:color="000000"/>
              <w:left w:val="single" w:sz="4" w:space="0" w:color="000000"/>
              <w:bottom w:val="double" w:sz="4" w:space="0" w:color="000000"/>
              <w:right w:val="double" w:sz="4" w:space="0" w:color="000000"/>
            </w:tcBorders>
            <w:vAlign w:val="center"/>
            <w:hideMark/>
          </w:tcPr>
          <w:p w:rsidR="00BC5B2D" w:rsidRPr="00797FE3" w:rsidRDefault="00BC5B2D">
            <w:pPr>
              <w:jc w:val="center"/>
              <w:rPr>
                <w:rFonts w:ascii="Times New Roman" w:hAnsi="Times New Roman" w:cs="Times New Roman"/>
                <w:color w:val="000000"/>
                <w:sz w:val="24"/>
                <w:szCs w:val="24"/>
              </w:rPr>
            </w:pPr>
            <w:r w:rsidRPr="00797FE3">
              <w:rPr>
                <w:rFonts w:ascii="Times New Roman" w:hAnsi="Times New Roman" w:cs="Times New Roman"/>
                <w:color w:val="000000"/>
                <w:sz w:val="24"/>
                <w:szCs w:val="24"/>
              </w:rPr>
              <w:t>584</w:t>
            </w:r>
          </w:p>
        </w:tc>
      </w:tr>
    </w:tbl>
    <w:p w:rsidR="004E17CD" w:rsidRPr="00797FE3" w:rsidRDefault="004E17CD" w:rsidP="0082329F">
      <w:pPr>
        <w:pStyle w:val="Akapitzlist"/>
        <w:numPr>
          <w:ilvl w:val="0"/>
          <w:numId w:val="1"/>
        </w:numPr>
        <w:spacing w:after="0" w:line="276" w:lineRule="auto"/>
        <w:jc w:val="both"/>
        <w:rPr>
          <w:rFonts w:ascii="Times New Roman" w:hAnsi="Times New Roman" w:cs="Times New Roman"/>
          <w:szCs w:val="24"/>
          <w:lang w:val="en-US"/>
        </w:rPr>
      </w:pPr>
      <w:r w:rsidRPr="00797FE3">
        <w:rPr>
          <w:rFonts w:ascii="Times New Roman" w:hAnsi="Times New Roman" w:cs="Times New Roman"/>
          <w:szCs w:val="24"/>
          <w:lang w:val="en-US"/>
        </w:rPr>
        <w:t>frakcje</w:t>
      </w:r>
      <w:r w:rsidRPr="00797FE3">
        <w:rPr>
          <w:rFonts w:ascii="Times New Roman" w:hAnsi="Times New Roman" w:cs="Times New Roman"/>
          <w:szCs w:val="24"/>
        </w:rPr>
        <w:t xml:space="preserve"> odpadów komunalnych odebranych z terenu Gminy Bobrowniki w </w:t>
      </w:r>
      <w:bookmarkStart w:id="6" w:name="OLE_LINK1"/>
      <w:r w:rsidRPr="00797FE3">
        <w:rPr>
          <w:rFonts w:ascii="Times New Roman" w:hAnsi="Times New Roman" w:cs="Times New Roman"/>
          <w:b/>
          <w:szCs w:val="24"/>
        </w:rPr>
        <w:t>202</w:t>
      </w:r>
      <w:r w:rsidR="00BC5B2D" w:rsidRPr="00797FE3">
        <w:rPr>
          <w:rFonts w:ascii="Times New Roman" w:hAnsi="Times New Roman" w:cs="Times New Roman"/>
          <w:b/>
          <w:szCs w:val="24"/>
        </w:rPr>
        <w:t>2</w:t>
      </w:r>
      <w:r w:rsidRPr="00797FE3">
        <w:rPr>
          <w:rFonts w:ascii="Times New Roman" w:hAnsi="Times New Roman" w:cs="Times New Roman"/>
          <w:b/>
          <w:szCs w:val="24"/>
        </w:rPr>
        <w:t xml:space="preserve"> r.</w:t>
      </w:r>
      <w:bookmarkEnd w:id="6"/>
    </w:p>
    <w:p w:rsidR="00BC5B2D" w:rsidRPr="00797FE3" w:rsidRDefault="00BC5B2D" w:rsidP="00BC5B2D">
      <w:pPr>
        <w:spacing w:after="0" w:line="276" w:lineRule="auto"/>
        <w:jc w:val="both"/>
        <w:rPr>
          <w:rFonts w:ascii="Times New Roman" w:hAnsi="Times New Roman" w:cs="Times New Roman"/>
          <w:sz w:val="24"/>
          <w:szCs w:val="24"/>
          <w:lang w:val="en-US"/>
        </w:rPr>
      </w:pPr>
    </w:p>
    <w:tbl>
      <w:tblPr>
        <w:tblStyle w:val="Tabela-Siatka"/>
        <w:tblW w:w="9606" w:type="dxa"/>
        <w:tblLook w:val="04A0"/>
      </w:tblPr>
      <w:tblGrid>
        <w:gridCol w:w="2376"/>
        <w:gridCol w:w="4820"/>
        <w:gridCol w:w="2410"/>
      </w:tblGrid>
      <w:tr w:rsidR="00BC5B2D" w:rsidRPr="00797FE3" w:rsidTr="00BC5B2D">
        <w:trPr>
          <w:trHeight w:val="300"/>
        </w:trPr>
        <w:tc>
          <w:tcPr>
            <w:tcW w:w="9606" w:type="dxa"/>
            <w:gridSpan w:val="3"/>
            <w:noWrap/>
            <w:hideMark/>
          </w:tcPr>
          <w:p w:rsidR="00BC5B2D" w:rsidRPr="00797FE3" w:rsidRDefault="00BC5B2D" w:rsidP="00BC5B2D">
            <w:pPr>
              <w:spacing w:after="0" w:line="276" w:lineRule="auto"/>
              <w:jc w:val="center"/>
              <w:rPr>
                <w:rFonts w:ascii="Times New Roman" w:hAnsi="Times New Roman" w:cs="Times New Roman"/>
                <w:b/>
                <w:bCs/>
                <w:sz w:val="24"/>
                <w:szCs w:val="24"/>
              </w:rPr>
            </w:pPr>
            <w:r w:rsidRPr="00797FE3">
              <w:rPr>
                <w:rFonts w:ascii="Times New Roman" w:hAnsi="Times New Roman" w:cs="Times New Roman"/>
                <w:b/>
                <w:bCs/>
                <w:sz w:val="24"/>
                <w:szCs w:val="24"/>
              </w:rPr>
              <w:t>Nieruchomości zamieszkałe</w:t>
            </w:r>
          </w:p>
        </w:tc>
      </w:tr>
      <w:tr w:rsidR="00BC5B2D" w:rsidRPr="00797FE3" w:rsidTr="00BC5B2D">
        <w:trPr>
          <w:trHeight w:val="285"/>
        </w:trPr>
        <w:tc>
          <w:tcPr>
            <w:tcW w:w="2376" w:type="dxa"/>
            <w:noWrap/>
            <w:hideMark/>
          </w:tcPr>
          <w:p w:rsidR="00BC5B2D" w:rsidRPr="00797FE3" w:rsidRDefault="00BC5B2D" w:rsidP="00BC5B2D">
            <w:pPr>
              <w:spacing w:after="0" w:line="276" w:lineRule="auto"/>
              <w:jc w:val="both"/>
              <w:rPr>
                <w:rFonts w:ascii="Times New Roman" w:hAnsi="Times New Roman" w:cs="Times New Roman"/>
                <w:b/>
                <w:bCs/>
                <w:sz w:val="24"/>
                <w:szCs w:val="24"/>
              </w:rPr>
            </w:pPr>
            <w:r w:rsidRPr="00797FE3">
              <w:rPr>
                <w:rFonts w:ascii="Times New Roman" w:hAnsi="Times New Roman" w:cs="Times New Roman"/>
                <w:b/>
                <w:bCs/>
                <w:sz w:val="24"/>
                <w:szCs w:val="24"/>
              </w:rPr>
              <w:t> </w:t>
            </w:r>
          </w:p>
        </w:tc>
        <w:tc>
          <w:tcPr>
            <w:tcW w:w="4820" w:type="dxa"/>
            <w:noWrap/>
            <w:hideMark/>
          </w:tcPr>
          <w:p w:rsidR="00BC5B2D" w:rsidRPr="00797FE3" w:rsidRDefault="00BC5B2D" w:rsidP="00BC5B2D">
            <w:pPr>
              <w:spacing w:after="0" w:line="276" w:lineRule="auto"/>
              <w:jc w:val="both"/>
              <w:rPr>
                <w:rFonts w:ascii="Times New Roman" w:hAnsi="Times New Roman" w:cs="Times New Roman"/>
                <w:b/>
                <w:bCs/>
                <w:sz w:val="24"/>
                <w:szCs w:val="24"/>
              </w:rPr>
            </w:pPr>
            <w:r w:rsidRPr="00797FE3">
              <w:rPr>
                <w:rFonts w:ascii="Times New Roman" w:hAnsi="Times New Roman" w:cs="Times New Roman"/>
                <w:b/>
                <w:bCs/>
                <w:sz w:val="24"/>
                <w:szCs w:val="24"/>
              </w:rPr>
              <w:t> </w:t>
            </w:r>
          </w:p>
        </w:tc>
        <w:tc>
          <w:tcPr>
            <w:tcW w:w="2410" w:type="dxa"/>
            <w:noWrap/>
            <w:hideMark/>
          </w:tcPr>
          <w:p w:rsidR="00BC5B2D" w:rsidRPr="00797FE3" w:rsidRDefault="00BC5B2D" w:rsidP="00BC5B2D">
            <w:pPr>
              <w:spacing w:after="0" w:line="276" w:lineRule="auto"/>
              <w:jc w:val="both"/>
              <w:rPr>
                <w:rFonts w:ascii="Times New Roman" w:hAnsi="Times New Roman" w:cs="Times New Roman"/>
                <w:b/>
                <w:bCs/>
                <w:sz w:val="24"/>
                <w:szCs w:val="24"/>
              </w:rPr>
            </w:pPr>
            <w:r w:rsidRPr="00797FE3">
              <w:rPr>
                <w:rFonts w:ascii="Times New Roman" w:hAnsi="Times New Roman" w:cs="Times New Roman"/>
                <w:b/>
                <w:bCs/>
                <w:sz w:val="24"/>
                <w:szCs w:val="24"/>
              </w:rPr>
              <w:t>2022</w:t>
            </w:r>
          </w:p>
        </w:tc>
      </w:tr>
      <w:tr w:rsidR="00BC5B2D" w:rsidRPr="00797FE3" w:rsidTr="00BC5B2D">
        <w:trPr>
          <w:trHeight w:val="395"/>
        </w:trPr>
        <w:tc>
          <w:tcPr>
            <w:tcW w:w="2376" w:type="dxa"/>
            <w:hideMark/>
          </w:tcPr>
          <w:p w:rsidR="00BC5B2D" w:rsidRPr="00797FE3" w:rsidRDefault="00BC5B2D"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 xml:space="preserve">15 01 06 </w:t>
            </w:r>
          </w:p>
        </w:tc>
        <w:tc>
          <w:tcPr>
            <w:tcW w:w="4820" w:type="dxa"/>
            <w:hideMark/>
          </w:tcPr>
          <w:p w:rsidR="00BC5B2D" w:rsidRPr="00797FE3" w:rsidRDefault="00BC5B2D"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Zmieszane odpady opakowaniowe</w:t>
            </w:r>
          </w:p>
        </w:tc>
        <w:tc>
          <w:tcPr>
            <w:tcW w:w="2410" w:type="dxa"/>
            <w:hideMark/>
          </w:tcPr>
          <w:p w:rsidR="00BC5B2D" w:rsidRPr="00797FE3" w:rsidRDefault="00BC5B2D"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134,12</w:t>
            </w:r>
          </w:p>
        </w:tc>
      </w:tr>
      <w:tr w:rsidR="00BC5B2D" w:rsidRPr="00797FE3" w:rsidTr="00BC5B2D">
        <w:trPr>
          <w:trHeight w:val="414"/>
        </w:trPr>
        <w:tc>
          <w:tcPr>
            <w:tcW w:w="2376" w:type="dxa"/>
            <w:hideMark/>
          </w:tcPr>
          <w:p w:rsidR="00BC5B2D" w:rsidRPr="00797FE3" w:rsidRDefault="00BC5B2D"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15 01 07</w:t>
            </w:r>
          </w:p>
        </w:tc>
        <w:tc>
          <w:tcPr>
            <w:tcW w:w="4820" w:type="dxa"/>
            <w:hideMark/>
          </w:tcPr>
          <w:p w:rsidR="00BC5B2D" w:rsidRPr="00797FE3" w:rsidRDefault="00BC5B2D"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Opakowania ze szkła</w:t>
            </w:r>
          </w:p>
        </w:tc>
        <w:tc>
          <w:tcPr>
            <w:tcW w:w="2410" w:type="dxa"/>
            <w:hideMark/>
          </w:tcPr>
          <w:p w:rsidR="00BC5B2D" w:rsidRPr="00797FE3" w:rsidRDefault="00BC5B2D"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56,24</w:t>
            </w:r>
          </w:p>
        </w:tc>
      </w:tr>
      <w:tr w:rsidR="00BC5B2D" w:rsidRPr="00797FE3" w:rsidTr="00797FE3">
        <w:trPr>
          <w:trHeight w:val="693"/>
        </w:trPr>
        <w:tc>
          <w:tcPr>
            <w:tcW w:w="2376" w:type="dxa"/>
            <w:hideMark/>
          </w:tcPr>
          <w:p w:rsidR="00BC5B2D" w:rsidRPr="00797FE3" w:rsidRDefault="00BC5B2D"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20 01 99</w:t>
            </w:r>
          </w:p>
        </w:tc>
        <w:tc>
          <w:tcPr>
            <w:tcW w:w="4820" w:type="dxa"/>
            <w:hideMark/>
          </w:tcPr>
          <w:p w:rsidR="00BC5B2D" w:rsidRPr="00797FE3" w:rsidRDefault="00BC5B2D"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 xml:space="preserve"> Inne niewymienione frakcje zbierane w sposób selektywny</w:t>
            </w:r>
          </w:p>
        </w:tc>
        <w:tc>
          <w:tcPr>
            <w:tcW w:w="2410" w:type="dxa"/>
            <w:hideMark/>
          </w:tcPr>
          <w:p w:rsidR="00BC5B2D" w:rsidRPr="00797FE3" w:rsidRDefault="00BC5B2D"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87,96</w:t>
            </w:r>
          </w:p>
        </w:tc>
      </w:tr>
      <w:tr w:rsidR="00BC5B2D" w:rsidRPr="00797FE3" w:rsidTr="00797FE3">
        <w:trPr>
          <w:trHeight w:val="420"/>
        </w:trPr>
        <w:tc>
          <w:tcPr>
            <w:tcW w:w="2376" w:type="dxa"/>
            <w:hideMark/>
          </w:tcPr>
          <w:p w:rsidR="00BC5B2D" w:rsidRPr="00797FE3" w:rsidRDefault="00BC5B2D"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20 02 01</w:t>
            </w:r>
          </w:p>
        </w:tc>
        <w:tc>
          <w:tcPr>
            <w:tcW w:w="4820" w:type="dxa"/>
            <w:hideMark/>
          </w:tcPr>
          <w:p w:rsidR="00BC5B2D" w:rsidRPr="00797FE3" w:rsidRDefault="00BC5B2D"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Odpady ulegające biodegradacji</w:t>
            </w:r>
          </w:p>
        </w:tc>
        <w:tc>
          <w:tcPr>
            <w:tcW w:w="2410" w:type="dxa"/>
            <w:hideMark/>
          </w:tcPr>
          <w:p w:rsidR="00BC5B2D" w:rsidRPr="00797FE3" w:rsidRDefault="00BC5B2D"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90,64</w:t>
            </w:r>
          </w:p>
        </w:tc>
      </w:tr>
      <w:tr w:rsidR="00BC5B2D" w:rsidRPr="00797FE3" w:rsidTr="00797FE3">
        <w:trPr>
          <w:trHeight w:val="412"/>
        </w:trPr>
        <w:tc>
          <w:tcPr>
            <w:tcW w:w="2376" w:type="dxa"/>
            <w:hideMark/>
          </w:tcPr>
          <w:p w:rsidR="00BC5B2D" w:rsidRPr="00797FE3" w:rsidRDefault="00BC5B2D"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 xml:space="preserve">20 03 01 </w:t>
            </w:r>
          </w:p>
        </w:tc>
        <w:tc>
          <w:tcPr>
            <w:tcW w:w="4820" w:type="dxa"/>
            <w:hideMark/>
          </w:tcPr>
          <w:p w:rsidR="00BC5B2D" w:rsidRPr="00797FE3" w:rsidRDefault="00BC5B2D"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Niesegregowane (zmieszane) odpady komunalne</w:t>
            </w:r>
          </w:p>
        </w:tc>
        <w:tc>
          <w:tcPr>
            <w:tcW w:w="2410" w:type="dxa"/>
            <w:hideMark/>
          </w:tcPr>
          <w:p w:rsidR="00BC5B2D" w:rsidRPr="00797FE3" w:rsidRDefault="00BC5B2D"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98,02</w:t>
            </w:r>
          </w:p>
        </w:tc>
      </w:tr>
      <w:tr w:rsidR="00BC5B2D" w:rsidRPr="00797FE3" w:rsidTr="00BC5B2D">
        <w:trPr>
          <w:trHeight w:val="330"/>
        </w:trPr>
        <w:tc>
          <w:tcPr>
            <w:tcW w:w="7196" w:type="dxa"/>
            <w:gridSpan w:val="2"/>
            <w:hideMark/>
          </w:tcPr>
          <w:p w:rsidR="00BC5B2D" w:rsidRPr="00797FE3" w:rsidRDefault="00BC5B2D"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Razem</w:t>
            </w:r>
          </w:p>
        </w:tc>
        <w:tc>
          <w:tcPr>
            <w:tcW w:w="2410" w:type="dxa"/>
            <w:hideMark/>
          </w:tcPr>
          <w:p w:rsidR="00BC5B2D" w:rsidRPr="00797FE3" w:rsidRDefault="00BC5B2D"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466,98</w:t>
            </w:r>
          </w:p>
        </w:tc>
      </w:tr>
      <w:tr w:rsidR="00BC5B2D" w:rsidRPr="00797FE3" w:rsidTr="00BC5B2D">
        <w:trPr>
          <w:trHeight w:val="330"/>
        </w:trPr>
        <w:tc>
          <w:tcPr>
            <w:tcW w:w="9606" w:type="dxa"/>
            <w:gridSpan w:val="3"/>
            <w:hideMark/>
          </w:tcPr>
          <w:p w:rsidR="00BC5B2D" w:rsidRPr="00797FE3" w:rsidRDefault="00BC5B2D" w:rsidP="00BC5B2D">
            <w:pPr>
              <w:spacing w:after="0" w:line="276" w:lineRule="auto"/>
              <w:jc w:val="both"/>
              <w:rPr>
                <w:rFonts w:ascii="Times New Roman" w:hAnsi="Times New Roman" w:cs="Times New Roman"/>
                <w:b/>
                <w:bCs/>
                <w:sz w:val="24"/>
                <w:szCs w:val="24"/>
              </w:rPr>
            </w:pPr>
            <w:r w:rsidRPr="00797FE3">
              <w:rPr>
                <w:rFonts w:ascii="Times New Roman" w:hAnsi="Times New Roman" w:cs="Times New Roman"/>
                <w:b/>
                <w:bCs/>
                <w:sz w:val="24"/>
                <w:szCs w:val="24"/>
              </w:rPr>
              <w:t>PSZOK</w:t>
            </w:r>
          </w:p>
        </w:tc>
      </w:tr>
      <w:tr w:rsidR="00BC5B2D" w:rsidRPr="00797FE3" w:rsidTr="00797FE3">
        <w:trPr>
          <w:trHeight w:val="441"/>
        </w:trPr>
        <w:tc>
          <w:tcPr>
            <w:tcW w:w="2376" w:type="dxa"/>
            <w:hideMark/>
          </w:tcPr>
          <w:p w:rsidR="00BC5B2D" w:rsidRPr="00797FE3" w:rsidRDefault="00BC5B2D"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15 01 01</w:t>
            </w:r>
          </w:p>
        </w:tc>
        <w:tc>
          <w:tcPr>
            <w:tcW w:w="4820" w:type="dxa"/>
            <w:hideMark/>
          </w:tcPr>
          <w:p w:rsidR="00BC5B2D" w:rsidRPr="00797FE3" w:rsidRDefault="00BC5B2D"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Opakowania z papieru i tektury</w:t>
            </w:r>
          </w:p>
        </w:tc>
        <w:tc>
          <w:tcPr>
            <w:tcW w:w="2410" w:type="dxa"/>
            <w:hideMark/>
          </w:tcPr>
          <w:p w:rsidR="00BC5B2D" w:rsidRPr="00797FE3" w:rsidRDefault="00BC5B2D"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2,74</w:t>
            </w:r>
          </w:p>
        </w:tc>
      </w:tr>
      <w:tr w:rsidR="00BC5B2D" w:rsidRPr="00797FE3" w:rsidTr="00797FE3">
        <w:trPr>
          <w:trHeight w:val="419"/>
        </w:trPr>
        <w:tc>
          <w:tcPr>
            <w:tcW w:w="2376" w:type="dxa"/>
            <w:hideMark/>
          </w:tcPr>
          <w:p w:rsidR="00BC5B2D" w:rsidRPr="00797FE3" w:rsidRDefault="00BC5B2D"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15 01 02</w:t>
            </w:r>
          </w:p>
        </w:tc>
        <w:tc>
          <w:tcPr>
            <w:tcW w:w="4820" w:type="dxa"/>
            <w:hideMark/>
          </w:tcPr>
          <w:p w:rsidR="00BC5B2D" w:rsidRPr="00797FE3" w:rsidRDefault="00BC5B2D"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Opakowania z tworzyw sztucznych</w:t>
            </w:r>
          </w:p>
        </w:tc>
        <w:tc>
          <w:tcPr>
            <w:tcW w:w="2410" w:type="dxa"/>
            <w:hideMark/>
          </w:tcPr>
          <w:p w:rsidR="00BC5B2D" w:rsidRPr="00797FE3" w:rsidRDefault="00BC5B2D"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 </w:t>
            </w:r>
          </w:p>
        </w:tc>
      </w:tr>
      <w:tr w:rsidR="00BC5B2D" w:rsidRPr="00797FE3" w:rsidTr="00BC5B2D">
        <w:trPr>
          <w:trHeight w:val="315"/>
        </w:trPr>
        <w:tc>
          <w:tcPr>
            <w:tcW w:w="2376" w:type="dxa"/>
            <w:hideMark/>
          </w:tcPr>
          <w:p w:rsidR="00BC5B2D" w:rsidRPr="00797FE3" w:rsidRDefault="00BC5B2D"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15 01 07</w:t>
            </w:r>
          </w:p>
        </w:tc>
        <w:tc>
          <w:tcPr>
            <w:tcW w:w="4820" w:type="dxa"/>
            <w:hideMark/>
          </w:tcPr>
          <w:p w:rsidR="00BC5B2D" w:rsidRPr="00797FE3" w:rsidRDefault="00BC5B2D"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Opakowania ze szkła</w:t>
            </w:r>
          </w:p>
        </w:tc>
        <w:tc>
          <w:tcPr>
            <w:tcW w:w="2410" w:type="dxa"/>
            <w:hideMark/>
          </w:tcPr>
          <w:p w:rsidR="00BC5B2D" w:rsidRPr="00797FE3" w:rsidRDefault="00BC5B2D"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6,7</w:t>
            </w:r>
          </w:p>
        </w:tc>
      </w:tr>
      <w:tr w:rsidR="00BC5B2D" w:rsidRPr="00797FE3" w:rsidTr="00BC5B2D">
        <w:trPr>
          <w:trHeight w:val="315"/>
        </w:trPr>
        <w:tc>
          <w:tcPr>
            <w:tcW w:w="2376" w:type="dxa"/>
            <w:hideMark/>
          </w:tcPr>
          <w:p w:rsidR="00BC5B2D" w:rsidRPr="00797FE3" w:rsidRDefault="00BC5B2D"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16 01 03</w:t>
            </w:r>
          </w:p>
        </w:tc>
        <w:tc>
          <w:tcPr>
            <w:tcW w:w="4820" w:type="dxa"/>
            <w:noWrap/>
            <w:hideMark/>
          </w:tcPr>
          <w:p w:rsidR="00BC5B2D" w:rsidRPr="00797FE3" w:rsidRDefault="00BC5B2D"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Zużyte opony</w:t>
            </w:r>
          </w:p>
        </w:tc>
        <w:tc>
          <w:tcPr>
            <w:tcW w:w="2410" w:type="dxa"/>
            <w:hideMark/>
          </w:tcPr>
          <w:p w:rsidR="00BC5B2D" w:rsidRPr="00797FE3" w:rsidRDefault="00BC5B2D"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7,42</w:t>
            </w:r>
          </w:p>
        </w:tc>
      </w:tr>
      <w:tr w:rsidR="00BC5B2D" w:rsidRPr="00797FE3" w:rsidTr="00797FE3">
        <w:trPr>
          <w:trHeight w:val="902"/>
        </w:trPr>
        <w:tc>
          <w:tcPr>
            <w:tcW w:w="2376" w:type="dxa"/>
            <w:hideMark/>
          </w:tcPr>
          <w:p w:rsidR="00BC5B2D" w:rsidRPr="00797FE3" w:rsidRDefault="00BC5B2D"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17 09 04</w:t>
            </w:r>
          </w:p>
        </w:tc>
        <w:tc>
          <w:tcPr>
            <w:tcW w:w="4820" w:type="dxa"/>
            <w:hideMark/>
          </w:tcPr>
          <w:p w:rsidR="00BC5B2D" w:rsidRPr="00797FE3" w:rsidRDefault="00BC5B2D"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Zmieszane odpady z budowy, remontów i demontażu inne niż wymienione w 17 09 01, 17 09 02 i 17 09 03</w:t>
            </w:r>
          </w:p>
        </w:tc>
        <w:tc>
          <w:tcPr>
            <w:tcW w:w="2410" w:type="dxa"/>
            <w:hideMark/>
          </w:tcPr>
          <w:p w:rsidR="00BC5B2D" w:rsidRPr="00797FE3" w:rsidRDefault="00BC5B2D"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8,12</w:t>
            </w:r>
          </w:p>
        </w:tc>
      </w:tr>
      <w:tr w:rsidR="00BC5B2D" w:rsidRPr="00797FE3" w:rsidTr="00BC5B2D">
        <w:trPr>
          <w:trHeight w:val="315"/>
        </w:trPr>
        <w:tc>
          <w:tcPr>
            <w:tcW w:w="2376" w:type="dxa"/>
            <w:hideMark/>
          </w:tcPr>
          <w:p w:rsidR="00BC5B2D" w:rsidRPr="00797FE3" w:rsidRDefault="00BC5B2D"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20 01 02</w:t>
            </w:r>
          </w:p>
        </w:tc>
        <w:tc>
          <w:tcPr>
            <w:tcW w:w="4820" w:type="dxa"/>
            <w:noWrap/>
            <w:hideMark/>
          </w:tcPr>
          <w:p w:rsidR="00BC5B2D" w:rsidRPr="00797FE3" w:rsidRDefault="00BC5B2D"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Szkło</w:t>
            </w:r>
          </w:p>
        </w:tc>
        <w:tc>
          <w:tcPr>
            <w:tcW w:w="2410" w:type="dxa"/>
            <w:hideMark/>
          </w:tcPr>
          <w:p w:rsidR="00BC5B2D" w:rsidRPr="00797FE3" w:rsidRDefault="00BC5B2D"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 </w:t>
            </w:r>
          </w:p>
        </w:tc>
      </w:tr>
      <w:tr w:rsidR="00BC5B2D" w:rsidRPr="00797FE3" w:rsidTr="00BC5B2D">
        <w:trPr>
          <w:trHeight w:val="315"/>
        </w:trPr>
        <w:tc>
          <w:tcPr>
            <w:tcW w:w="2376" w:type="dxa"/>
            <w:hideMark/>
          </w:tcPr>
          <w:p w:rsidR="00BC5B2D" w:rsidRPr="00797FE3" w:rsidRDefault="00BC5B2D"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20 01 11</w:t>
            </w:r>
          </w:p>
        </w:tc>
        <w:tc>
          <w:tcPr>
            <w:tcW w:w="4820" w:type="dxa"/>
            <w:noWrap/>
            <w:hideMark/>
          </w:tcPr>
          <w:p w:rsidR="00BC5B2D" w:rsidRPr="00797FE3" w:rsidRDefault="00BC5B2D"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Tekstylia</w:t>
            </w:r>
          </w:p>
        </w:tc>
        <w:tc>
          <w:tcPr>
            <w:tcW w:w="2410" w:type="dxa"/>
            <w:hideMark/>
          </w:tcPr>
          <w:p w:rsidR="00BC5B2D" w:rsidRPr="00797FE3" w:rsidRDefault="00BC5B2D"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5,6</w:t>
            </w:r>
          </w:p>
        </w:tc>
      </w:tr>
      <w:tr w:rsidR="00BC5B2D" w:rsidRPr="00797FE3" w:rsidTr="00797FE3">
        <w:trPr>
          <w:trHeight w:val="754"/>
        </w:trPr>
        <w:tc>
          <w:tcPr>
            <w:tcW w:w="2376" w:type="dxa"/>
            <w:hideMark/>
          </w:tcPr>
          <w:p w:rsidR="00BC5B2D" w:rsidRPr="00797FE3" w:rsidRDefault="00BC5B2D"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20 01 36</w:t>
            </w:r>
          </w:p>
        </w:tc>
        <w:tc>
          <w:tcPr>
            <w:tcW w:w="4820" w:type="dxa"/>
            <w:hideMark/>
          </w:tcPr>
          <w:p w:rsidR="00BC5B2D" w:rsidRPr="00797FE3" w:rsidRDefault="00BC5B2D"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Zużyte urządzenia elektryczne i elektroniczne inne niż wymienione w 20 01 21, 20 01 23 i 20 01 35</w:t>
            </w:r>
          </w:p>
        </w:tc>
        <w:tc>
          <w:tcPr>
            <w:tcW w:w="2410" w:type="dxa"/>
            <w:hideMark/>
          </w:tcPr>
          <w:p w:rsidR="00BC5B2D" w:rsidRPr="00797FE3" w:rsidRDefault="00BC5B2D"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4,8</w:t>
            </w:r>
          </w:p>
        </w:tc>
      </w:tr>
      <w:tr w:rsidR="00BC5B2D" w:rsidRPr="00797FE3" w:rsidTr="00BC5B2D">
        <w:trPr>
          <w:trHeight w:val="315"/>
        </w:trPr>
        <w:tc>
          <w:tcPr>
            <w:tcW w:w="2376" w:type="dxa"/>
            <w:hideMark/>
          </w:tcPr>
          <w:p w:rsidR="00BC5B2D" w:rsidRPr="00797FE3" w:rsidRDefault="00BC5B2D"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20 01 39</w:t>
            </w:r>
          </w:p>
        </w:tc>
        <w:tc>
          <w:tcPr>
            <w:tcW w:w="4820" w:type="dxa"/>
            <w:hideMark/>
          </w:tcPr>
          <w:p w:rsidR="00BC5B2D" w:rsidRPr="00797FE3" w:rsidRDefault="00BC5B2D"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Tworzywa sztuczne</w:t>
            </w:r>
          </w:p>
        </w:tc>
        <w:tc>
          <w:tcPr>
            <w:tcW w:w="2410" w:type="dxa"/>
            <w:noWrap/>
            <w:hideMark/>
          </w:tcPr>
          <w:p w:rsidR="00BC5B2D" w:rsidRPr="00797FE3" w:rsidRDefault="00BC5B2D"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3,38</w:t>
            </w:r>
          </w:p>
        </w:tc>
      </w:tr>
      <w:tr w:rsidR="00BC5B2D" w:rsidRPr="00797FE3" w:rsidTr="00797FE3">
        <w:trPr>
          <w:trHeight w:val="386"/>
        </w:trPr>
        <w:tc>
          <w:tcPr>
            <w:tcW w:w="2376" w:type="dxa"/>
            <w:hideMark/>
          </w:tcPr>
          <w:p w:rsidR="00BC5B2D" w:rsidRPr="00797FE3" w:rsidRDefault="00BC5B2D"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20 03 99</w:t>
            </w:r>
          </w:p>
        </w:tc>
        <w:tc>
          <w:tcPr>
            <w:tcW w:w="4820" w:type="dxa"/>
            <w:hideMark/>
          </w:tcPr>
          <w:p w:rsidR="00BC5B2D" w:rsidRPr="00797FE3" w:rsidRDefault="00BC5B2D"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Inne odpady zebrane selektywnie</w:t>
            </w:r>
          </w:p>
        </w:tc>
        <w:tc>
          <w:tcPr>
            <w:tcW w:w="2410" w:type="dxa"/>
            <w:noWrap/>
            <w:hideMark/>
          </w:tcPr>
          <w:p w:rsidR="00BC5B2D" w:rsidRPr="00797FE3" w:rsidRDefault="00BC5B2D"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0,86</w:t>
            </w:r>
          </w:p>
        </w:tc>
      </w:tr>
      <w:tr w:rsidR="00BC5B2D" w:rsidRPr="00797FE3" w:rsidTr="00BC5B2D">
        <w:trPr>
          <w:trHeight w:val="748"/>
        </w:trPr>
        <w:tc>
          <w:tcPr>
            <w:tcW w:w="2376" w:type="dxa"/>
            <w:hideMark/>
          </w:tcPr>
          <w:p w:rsidR="00BC5B2D" w:rsidRPr="00797FE3" w:rsidRDefault="00BC5B2D"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20 01 28</w:t>
            </w:r>
          </w:p>
        </w:tc>
        <w:tc>
          <w:tcPr>
            <w:tcW w:w="4820" w:type="dxa"/>
            <w:hideMark/>
          </w:tcPr>
          <w:p w:rsidR="00BC5B2D" w:rsidRPr="00797FE3" w:rsidRDefault="00BC5B2D"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Farby, tusze, farby drukarskie, kleje, lepiszcze i żywice inne niż wymienione w 20 01</w:t>
            </w:r>
          </w:p>
        </w:tc>
        <w:tc>
          <w:tcPr>
            <w:tcW w:w="2410" w:type="dxa"/>
            <w:noWrap/>
            <w:hideMark/>
          </w:tcPr>
          <w:p w:rsidR="00BC5B2D" w:rsidRPr="00797FE3" w:rsidRDefault="00BC5B2D"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3,58</w:t>
            </w:r>
          </w:p>
        </w:tc>
      </w:tr>
      <w:tr w:rsidR="00BC5B2D" w:rsidRPr="00797FE3" w:rsidTr="00797FE3">
        <w:trPr>
          <w:trHeight w:val="488"/>
        </w:trPr>
        <w:tc>
          <w:tcPr>
            <w:tcW w:w="2376" w:type="dxa"/>
            <w:hideMark/>
          </w:tcPr>
          <w:p w:rsidR="00BC5B2D" w:rsidRPr="00797FE3" w:rsidRDefault="00BC5B2D"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20 03 07</w:t>
            </w:r>
          </w:p>
        </w:tc>
        <w:tc>
          <w:tcPr>
            <w:tcW w:w="4820" w:type="dxa"/>
            <w:hideMark/>
          </w:tcPr>
          <w:p w:rsidR="00BC5B2D" w:rsidRPr="00797FE3" w:rsidRDefault="00797FE3"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Odpady wielkogabarytowe</w:t>
            </w:r>
          </w:p>
        </w:tc>
        <w:tc>
          <w:tcPr>
            <w:tcW w:w="2410" w:type="dxa"/>
            <w:noWrap/>
            <w:hideMark/>
          </w:tcPr>
          <w:p w:rsidR="00BC5B2D" w:rsidRPr="00797FE3" w:rsidRDefault="00BC5B2D"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29,98</w:t>
            </w:r>
          </w:p>
        </w:tc>
      </w:tr>
      <w:tr w:rsidR="00BC5B2D" w:rsidRPr="00797FE3" w:rsidTr="00BC5B2D">
        <w:trPr>
          <w:trHeight w:val="300"/>
        </w:trPr>
        <w:tc>
          <w:tcPr>
            <w:tcW w:w="7196" w:type="dxa"/>
            <w:gridSpan w:val="2"/>
            <w:noWrap/>
            <w:hideMark/>
          </w:tcPr>
          <w:p w:rsidR="00BC5B2D" w:rsidRPr="00797FE3" w:rsidRDefault="00BC5B2D" w:rsidP="00797FE3">
            <w:pPr>
              <w:spacing w:after="0" w:line="276" w:lineRule="auto"/>
              <w:jc w:val="center"/>
              <w:rPr>
                <w:rFonts w:ascii="Times New Roman" w:hAnsi="Times New Roman" w:cs="Times New Roman"/>
                <w:sz w:val="24"/>
                <w:szCs w:val="24"/>
              </w:rPr>
            </w:pPr>
            <w:r w:rsidRPr="00797FE3">
              <w:rPr>
                <w:rFonts w:ascii="Times New Roman" w:hAnsi="Times New Roman" w:cs="Times New Roman"/>
                <w:sz w:val="24"/>
                <w:szCs w:val="24"/>
              </w:rPr>
              <w:t>Razem</w:t>
            </w:r>
          </w:p>
        </w:tc>
        <w:tc>
          <w:tcPr>
            <w:tcW w:w="2410" w:type="dxa"/>
            <w:noWrap/>
            <w:hideMark/>
          </w:tcPr>
          <w:p w:rsidR="00BC5B2D" w:rsidRPr="00797FE3" w:rsidRDefault="00BC5B2D"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73,18</w:t>
            </w:r>
          </w:p>
        </w:tc>
      </w:tr>
      <w:tr w:rsidR="00BC5B2D" w:rsidRPr="00797FE3" w:rsidTr="00BC5B2D">
        <w:trPr>
          <w:trHeight w:val="300"/>
        </w:trPr>
        <w:tc>
          <w:tcPr>
            <w:tcW w:w="7196" w:type="dxa"/>
            <w:gridSpan w:val="2"/>
            <w:noWrap/>
            <w:hideMark/>
          </w:tcPr>
          <w:p w:rsidR="00BC5B2D" w:rsidRPr="00797FE3" w:rsidRDefault="00BC5B2D" w:rsidP="00797FE3">
            <w:pPr>
              <w:spacing w:after="0" w:line="276" w:lineRule="auto"/>
              <w:jc w:val="center"/>
              <w:rPr>
                <w:rFonts w:ascii="Times New Roman" w:hAnsi="Times New Roman" w:cs="Times New Roman"/>
                <w:sz w:val="24"/>
                <w:szCs w:val="24"/>
              </w:rPr>
            </w:pPr>
            <w:r w:rsidRPr="00797FE3">
              <w:rPr>
                <w:rFonts w:ascii="Times New Roman" w:hAnsi="Times New Roman" w:cs="Times New Roman"/>
                <w:sz w:val="24"/>
                <w:szCs w:val="24"/>
              </w:rPr>
              <w:t>Razem</w:t>
            </w:r>
          </w:p>
        </w:tc>
        <w:tc>
          <w:tcPr>
            <w:tcW w:w="2410" w:type="dxa"/>
            <w:noWrap/>
            <w:hideMark/>
          </w:tcPr>
          <w:p w:rsidR="00BC5B2D" w:rsidRPr="00797FE3" w:rsidRDefault="00BC5B2D" w:rsidP="00BC5B2D">
            <w:pPr>
              <w:spacing w:after="0" w:line="276" w:lineRule="auto"/>
              <w:jc w:val="both"/>
              <w:rPr>
                <w:rFonts w:ascii="Times New Roman" w:hAnsi="Times New Roman" w:cs="Times New Roman"/>
                <w:sz w:val="24"/>
                <w:szCs w:val="24"/>
              </w:rPr>
            </w:pPr>
            <w:r w:rsidRPr="00797FE3">
              <w:rPr>
                <w:rFonts w:ascii="Times New Roman" w:hAnsi="Times New Roman" w:cs="Times New Roman"/>
                <w:sz w:val="24"/>
                <w:szCs w:val="24"/>
              </w:rPr>
              <w:t>540,16</w:t>
            </w:r>
          </w:p>
        </w:tc>
      </w:tr>
    </w:tbl>
    <w:p w:rsidR="00BC5B2D" w:rsidRPr="00BC5B2D" w:rsidRDefault="00BC5B2D" w:rsidP="00BC5B2D">
      <w:pPr>
        <w:spacing w:after="0" w:line="276" w:lineRule="auto"/>
        <w:jc w:val="both"/>
        <w:rPr>
          <w:rFonts w:ascii="Times New Roman" w:hAnsi="Times New Roman" w:cs="Times New Roman"/>
          <w:szCs w:val="24"/>
          <w:lang w:val="en-US"/>
        </w:rPr>
      </w:pPr>
    </w:p>
    <w:p w:rsidR="004E17CD" w:rsidRPr="00FB5E41" w:rsidRDefault="004E17CD" w:rsidP="00A87DB5">
      <w:pPr>
        <w:pStyle w:val="Akapitzlist"/>
        <w:numPr>
          <w:ilvl w:val="0"/>
          <w:numId w:val="1"/>
        </w:numPr>
        <w:suppressAutoHyphens/>
        <w:spacing w:after="0" w:line="276" w:lineRule="auto"/>
        <w:jc w:val="both"/>
        <w:rPr>
          <w:rFonts w:ascii="Times New Roman" w:eastAsia="Bookman Old Style;Bookman Old S" w:hAnsi="Times New Roman" w:cs="Times New Roman"/>
          <w:bCs/>
          <w:szCs w:val="24"/>
          <w:lang w:eastAsia="zh-CN" w:bidi="hi-IN"/>
        </w:rPr>
      </w:pPr>
      <w:r w:rsidRPr="00FB5E41">
        <w:rPr>
          <w:rFonts w:ascii="Times New Roman" w:eastAsia="Verdana" w:hAnsi="Times New Roman" w:cs="Times New Roman"/>
          <w:bCs/>
          <w:szCs w:val="24"/>
          <w:lang w:eastAsia="zh-CN" w:bidi="hi-IN"/>
        </w:rPr>
        <w:t>Wykonawca powinien oszacować ilość odpadów na podstawie</w:t>
      </w:r>
      <w:r w:rsidRPr="00FB5E41">
        <w:rPr>
          <w:rFonts w:ascii="Times New Roman" w:eastAsia="Bookman Old Style;Bookman Old S" w:hAnsi="Times New Roman" w:cs="Times New Roman"/>
          <w:bCs/>
          <w:szCs w:val="24"/>
          <w:lang w:eastAsia="zh-CN" w:bidi="hi-IN"/>
        </w:rPr>
        <w:t xml:space="preserve"> </w:t>
      </w:r>
      <w:r w:rsidRPr="00FB5E41">
        <w:rPr>
          <w:rFonts w:ascii="Times New Roman" w:hAnsi="Times New Roman" w:cs="Times New Roman"/>
          <w:szCs w:val="24"/>
          <w:lang w:eastAsia="zh-CN" w:bidi="hi-IN"/>
        </w:rPr>
        <w:t>danych o odpadach zawartych w niniejszej SWZ.</w:t>
      </w:r>
    </w:p>
    <w:p w:rsidR="004E17CD" w:rsidRPr="00FB5E41" w:rsidRDefault="004E17CD" w:rsidP="00A87DB5">
      <w:pPr>
        <w:pStyle w:val="Akapitzlist"/>
        <w:numPr>
          <w:ilvl w:val="0"/>
          <w:numId w:val="1"/>
        </w:numPr>
        <w:suppressAutoHyphens/>
        <w:spacing w:after="0" w:line="276" w:lineRule="auto"/>
        <w:ind w:hanging="426"/>
        <w:jc w:val="both"/>
        <w:rPr>
          <w:rFonts w:ascii="Times New Roman" w:eastAsia="Bookman Old Style;Bookman Old S" w:hAnsi="Times New Roman" w:cs="Times New Roman"/>
          <w:bCs/>
          <w:szCs w:val="24"/>
          <w:lang w:eastAsia="zh-CN" w:bidi="hi-IN"/>
        </w:rPr>
      </w:pPr>
      <w:r w:rsidRPr="00FB5E41">
        <w:rPr>
          <w:rFonts w:ascii="Times New Roman" w:hAnsi="Times New Roman" w:cs="Times New Roman"/>
          <w:bCs/>
          <w:szCs w:val="24"/>
          <w:lang w:eastAsia="ar-SA" w:bidi="hi-IN"/>
        </w:rPr>
        <w:t>Wymogi dotyczące przekazywania odpadów:</w:t>
      </w:r>
    </w:p>
    <w:p w:rsidR="004E17CD" w:rsidRPr="00FB5E41" w:rsidRDefault="004E17CD" w:rsidP="00A87DB5">
      <w:pPr>
        <w:suppressAutoHyphens/>
        <w:spacing w:after="0" w:line="276" w:lineRule="auto"/>
        <w:ind w:left="360"/>
        <w:jc w:val="both"/>
        <w:rPr>
          <w:rFonts w:ascii="Times New Roman" w:eastAsia="Verdana" w:hAnsi="Times New Roman" w:cs="Times New Roman"/>
          <w:sz w:val="24"/>
          <w:szCs w:val="24"/>
          <w:lang w:eastAsia="zh-CN" w:bidi="hi-IN"/>
        </w:rPr>
      </w:pPr>
      <w:r w:rsidRPr="00FB5E41">
        <w:rPr>
          <w:rFonts w:ascii="Times New Roman" w:eastAsia="Verdana" w:hAnsi="Times New Roman" w:cs="Times New Roman"/>
          <w:sz w:val="24"/>
          <w:szCs w:val="24"/>
          <w:lang w:eastAsia="zh-CN" w:bidi="hi-IN"/>
        </w:rPr>
        <w:t xml:space="preserve">W ramach zagospodarowania odpadów podmiot odbierający odpady zobowiązany jest do przekazywania odebranych zmieszanych odpadów komunalnych, odpadów zielonych oraz pozostałości z sortowania odpadów komunalnych przeznaczonych do składowania do regionalnej instalacji do przetwarzania odpadów komunalnych </w:t>
      </w:r>
      <w:r w:rsidRPr="00797FE3">
        <w:rPr>
          <w:rFonts w:ascii="Times New Roman" w:eastAsia="Verdana" w:hAnsi="Times New Roman" w:cs="Times New Roman"/>
          <w:sz w:val="24"/>
          <w:lang w:eastAsia="zh-CN" w:bidi="hi-IN"/>
        </w:rPr>
        <w:t xml:space="preserve">właściwej dla </w:t>
      </w:r>
      <w:r w:rsidRPr="00797FE3">
        <w:rPr>
          <w:rFonts w:ascii="Times New Roman" w:eastAsia="Bookman Old Style;Bookman Old S" w:hAnsi="Times New Roman" w:cs="Times New Roman"/>
          <w:sz w:val="24"/>
          <w:lang w:eastAsia="zh-CN" w:bidi="hi-IN"/>
        </w:rPr>
        <w:t>Regionu 2 - Wschodniego</w:t>
      </w:r>
      <w:r w:rsidRPr="00797FE3">
        <w:rPr>
          <w:rFonts w:ascii="Times New Roman" w:eastAsia="Verdana" w:hAnsi="Times New Roman" w:cs="Times New Roman"/>
          <w:sz w:val="24"/>
          <w:lang w:eastAsia="zh-CN" w:bidi="hi-IN"/>
        </w:rPr>
        <w:t xml:space="preserve"> zgodnie </w:t>
      </w:r>
      <w:r w:rsidRPr="00797FE3">
        <w:rPr>
          <w:rFonts w:ascii="Times New Roman" w:hAnsi="Times New Roman" w:cs="Times New Roman"/>
          <w:sz w:val="24"/>
        </w:rPr>
        <w:t>z uchwałą Nr XXXII/546/17 Sejmiku Województwa Kujawsko-Pomors</w:t>
      </w:r>
      <w:r w:rsidR="0066669F" w:rsidRPr="00797FE3">
        <w:rPr>
          <w:rFonts w:ascii="Times New Roman" w:hAnsi="Times New Roman" w:cs="Times New Roman"/>
          <w:sz w:val="24"/>
        </w:rPr>
        <w:t xml:space="preserve">kiego </w:t>
      </w:r>
      <w:r w:rsidRPr="00797FE3">
        <w:rPr>
          <w:rFonts w:ascii="Times New Roman" w:hAnsi="Times New Roman" w:cs="Times New Roman"/>
          <w:sz w:val="24"/>
        </w:rPr>
        <w:t>z dnia 29 maja 2017 r. w sprawie wykonania „Planu gospodarki odpadami województwa kujawsko-pomorskiego na lata 2016-2022 z perspektyw</w:t>
      </w:r>
      <w:r w:rsidR="0066669F" w:rsidRPr="00797FE3">
        <w:rPr>
          <w:rFonts w:ascii="Times New Roman" w:hAnsi="Times New Roman" w:cs="Times New Roman"/>
          <w:sz w:val="24"/>
        </w:rPr>
        <w:t xml:space="preserve">ą na lata 2023-2028” (Dz. Urz. </w:t>
      </w:r>
      <w:r w:rsidRPr="00797FE3">
        <w:rPr>
          <w:rFonts w:ascii="Times New Roman" w:hAnsi="Times New Roman" w:cs="Times New Roman"/>
          <w:sz w:val="24"/>
        </w:rPr>
        <w:t>Woj. Kuj. – Pom. z 2017r., poz. 2403). W przypadku selektywnie zebranych odpadów komunalnych, w ramach zagospodarowania odpadów, zobowiązany jest do ich przekazania do</w:t>
      </w:r>
      <w:r w:rsidRPr="00797FE3">
        <w:rPr>
          <w:rFonts w:ascii="Times New Roman" w:eastAsia="Verdana" w:hAnsi="Times New Roman" w:cs="Times New Roman"/>
          <w:sz w:val="24"/>
          <w:lang w:eastAsia="zh-CN" w:bidi="hi-IN"/>
        </w:rPr>
        <w:t xml:space="preserve"> instalacji odzysku i unieszkodliwiania, zgodnie z hierarchią post</w:t>
      </w:r>
      <w:r w:rsidRPr="00FB5E41">
        <w:rPr>
          <w:rFonts w:ascii="Times New Roman" w:eastAsia="Verdana" w:hAnsi="Times New Roman" w:cs="Times New Roman"/>
          <w:sz w:val="24"/>
          <w:szCs w:val="24"/>
          <w:lang w:eastAsia="zh-CN" w:bidi="hi-IN"/>
        </w:rPr>
        <w:t>ępowania z odpadami</w:t>
      </w:r>
      <w:r w:rsidR="0066669F" w:rsidRPr="00FB5E41">
        <w:rPr>
          <w:rFonts w:ascii="Times New Roman" w:eastAsia="Verdana" w:hAnsi="Times New Roman" w:cs="Times New Roman"/>
          <w:sz w:val="24"/>
          <w:szCs w:val="24"/>
          <w:lang w:eastAsia="zh-CN" w:bidi="hi-IN"/>
        </w:rPr>
        <w:t xml:space="preserve">, </w:t>
      </w:r>
      <w:r w:rsidRPr="00FB5E41">
        <w:rPr>
          <w:rFonts w:ascii="Times New Roman" w:eastAsia="Verdana" w:hAnsi="Times New Roman" w:cs="Times New Roman"/>
          <w:sz w:val="24"/>
          <w:szCs w:val="24"/>
          <w:lang w:eastAsia="zh-CN" w:bidi="hi-IN"/>
        </w:rPr>
        <w:t>o której mowa w Rozdziale 2 (Hierarchia sposobów p</w:t>
      </w:r>
      <w:r w:rsidR="0066669F" w:rsidRPr="00FB5E41">
        <w:rPr>
          <w:rFonts w:ascii="Times New Roman" w:eastAsia="Verdana" w:hAnsi="Times New Roman" w:cs="Times New Roman"/>
          <w:sz w:val="24"/>
          <w:szCs w:val="24"/>
          <w:lang w:eastAsia="zh-CN" w:bidi="hi-IN"/>
        </w:rPr>
        <w:t xml:space="preserve">ostępowania z odpadami) ustawy </w:t>
      </w:r>
      <w:r w:rsidRPr="00FB5E41">
        <w:rPr>
          <w:rFonts w:ascii="Times New Roman" w:eastAsia="Verdana" w:hAnsi="Times New Roman" w:cs="Times New Roman"/>
          <w:sz w:val="24"/>
          <w:szCs w:val="24"/>
          <w:lang w:eastAsia="zh-CN" w:bidi="hi-IN"/>
        </w:rPr>
        <w:t xml:space="preserve">z dnia </w:t>
      </w:r>
      <w:r w:rsidR="001518FB">
        <w:rPr>
          <w:rFonts w:ascii="Times New Roman" w:eastAsia="Verdana" w:hAnsi="Times New Roman" w:cs="Times New Roman"/>
          <w:sz w:val="24"/>
          <w:szCs w:val="24"/>
          <w:lang w:eastAsia="zh-CN" w:bidi="hi-IN"/>
        </w:rPr>
        <w:t>07 lipca 2023 r. o odpadach (Dz.U.2023 poz. 1587</w:t>
      </w:r>
      <w:r w:rsidRPr="00FB5E41">
        <w:rPr>
          <w:rFonts w:ascii="Times New Roman" w:eastAsia="Verdana" w:hAnsi="Times New Roman" w:cs="Times New Roman"/>
          <w:sz w:val="24"/>
          <w:szCs w:val="24"/>
          <w:lang w:eastAsia="zh-CN" w:bidi="hi-IN"/>
        </w:rPr>
        <w:t xml:space="preserve">). </w:t>
      </w:r>
    </w:p>
    <w:p w:rsidR="004E17CD" w:rsidRPr="00FB5E41" w:rsidRDefault="004E17CD" w:rsidP="0082329F">
      <w:pPr>
        <w:pStyle w:val="Akapitzlist"/>
        <w:numPr>
          <w:ilvl w:val="0"/>
          <w:numId w:val="1"/>
        </w:numPr>
        <w:suppressAutoHyphens/>
        <w:spacing w:after="0" w:line="276" w:lineRule="auto"/>
        <w:ind w:left="426" w:hanging="426"/>
        <w:jc w:val="both"/>
        <w:rPr>
          <w:rFonts w:ascii="Times New Roman" w:eastAsia="Bookman Old Style;Bookman Old S" w:hAnsi="Times New Roman" w:cs="Times New Roman"/>
          <w:szCs w:val="24"/>
          <w:lang w:eastAsia="zh-CN" w:bidi="hi-IN"/>
        </w:rPr>
      </w:pPr>
      <w:r w:rsidRPr="00FB5E41">
        <w:rPr>
          <w:rFonts w:ascii="Times New Roman" w:hAnsi="Times New Roman" w:cs="Times New Roman"/>
          <w:szCs w:val="24"/>
          <w:lang w:eastAsia="ar-SA" w:bidi="hi-IN"/>
        </w:rPr>
        <w:t>Wykonawca zobowiązany jest do przestrzegania obowiązujących w trakcie umowy przepisów prawnych, a w szczególności:</w:t>
      </w:r>
    </w:p>
    <w:p w:rsidR="004E17CD" w:rsidRPr="00FB5E41" w:rsidRDefault="004E17CD" w:rsidP="00797FE3">
      <w:pPr>
        <w:pStyle w:val="Akapitzlist"/>
        <w:numPr>
          <w:ilvl w:val="1"/>
          <w:numId w:val="3"/>
        </w:numPr>
        <w:tabs>
          <w:tab w:val="left" w:pos="851"/>
        </w:tabs>
        <w:suppressAutoHyphens/>
        <w:spacing w:after="0" w:line="276" w:lineRule="auto"/>
        <w:ind w:left="851" w:hanging="425"/>
        <w:jc w:val="both"/>
        <w:rPr>
          <w:rFonts w:ascii="Times New Roman" w:eastAsia="Bookman Old Style;Bookman Old S" w:hAnsi="Times New Roman" w:cs="Times New Roman"/>
          <w:szCs w:val="24"/>
          <w:lang w:eastAsia="zh-CN" w:bidi="hi-IN"/>
        </w:rPr>
      </w:pPr>
      <w:r w:rsidRPr="00FB5E41">
        <w:rPr>
          <w:rFonts w:ascii="Times New Roman" w:eastAsia="Tahoma" w:hAnsi="Times New Roman" w:cs="Times New Roman"/>
          <w:szCs w:val="24"/>
          <w:lang w:eastAsia="zh-CN" w:bidi="hi-IN"/>
        </w:rPr>
        <w:t xml:space="preserve">    Ustawa z dnia </w:t>
      </w:r>
      <w:r w:rsidR="001518FB">
        <w:rPr>
          <w:rFonts w:ascii="Times New Roman" w:eastAsia="Tahoma" w:hAnsi="Times New Roman" w:cs="Times New Roman"/>
          <w:szCs w:val="24"/>
          <w:lang w:eastAsia="zh-CN" w:bidi="hi-IN"/>
        </w:rPr>
        <w:t>01 grudnia 2022</w:t>
      </w:r>
      <w:r w:rsidRPr="00FB5E41">
        <w:rPr>
          <w:rFonts w:ascii="Times New Roman" w:eastAsia="Tahoma" w:hAnsi="Times New Roman" w:cs="Times New Roman"/>
          <w:szCs w:val="24"/>
          <w:lang w:eastAsia="zh-CN" w:bidi="hi-IN"/>
        </w:rPr>
        <w:t xml:space="preserve"> r. pr</w:t>
      </w:r>
      <w:r w:rsidR="001518FB">
        <w:rPr>
          <w:rFonts w:ascii="Times New Roman" w:eastAsia="Tahoma" w:hAnsi="Times New Roman" w:cs="Times New Roman"/>
          <w:szCs w:val="24"/>
          <w:lang w:eastAsia="zh-CN" w:bidi="hi-IN"/>
        </w:rPr>
        <w:t>awo przedsiębiorców (Dz. U. 2023</w:t>
      </w:r>
      <w:r w:rsidRPr="00FB5E41">
        <w:rPr>
          <w:rFonts w:ascii="Times New Roman" w:eastAsia="Tahoma" w:hAnsi="Times New Roman" w:cs="Times New Roman"/>
          <w:szCs w:val="24"/>
          <w:lang w:eastAsia="zh-CN" w:bidi="hi-IN"/>
        </w:rPr>
        <w:t xml:space="preserve"> poz. </w:t>
      </w:r>
      <w:r w:rsidR="001518FB">
        <w:rPr>
          <w:rFonts w:ascii="Times New Roman" w:eastAsia="Tahoma" w:hAnsi="Times New Roman" w:cs="Times New Roman"/>
          <w:szCs w:val="24"/>
          <w:lang w:eastAsia="zh-CN" w:bidi="hi-IN"/>
        </w:rPr>
        <w:t>221)</w:t>
      </w:r>
    </w:p>
    <w:p w:rsidR="004E17CD" w:rsidRPr="00FB5E41" w:rsidRDefault="004E17CD" w:rsidP="0082329F">
      <w:pPr>
        <w:pStyle w:val="Akapitzlist"/>
        <w:numPr>
          <w:ilvl w:val="1"/>
          <w:numId w:val="3"/>
        </w:numPr>
        <w:suppressAutoHyphens/>
        <w:spacing w:after="0" w:line="276" w:lineRule="auto"/>
        <w:ind w:left="993" w:hanging="567"/>
        <w:jc w:val="both"/>
        <w:rPr>
          <w:rFonts w:ascii="Times New Roman" w:eastAsia="Bookman Old Style;Bookman Old S" w:hAnsi="Times New Roman" w:cs="Times New Roman"/>
          <w:szCs w:val="24"/>
          <w:lang w:eastAsia="zh-CN" w:bidi="hi-IN"/>
        </w:rPr>
      </w:pPr>
      <w:r w:rsidRPr="00FB5E41">
        <w:rPr>
          <w:rFonts w:ascii="Times New Roman" w:eastAsia="Tahoma" w:hAnsi="Times New Roman" w:cs="Times New Roman"/>
          <w:szCs w:val="24"/>
          <w:lang w:eastAsia="zh-CN" w:bidi="hi-IN"/>
        </w:rPr>
        <w:t xml:space="preserve">Ustawa z dnia </w:t>
      </w:r>
      <w:r w:rsidR="001518FB">
        <w:rPr>
          <w:rFonts w:ascii="Times New Roman" w:eastAsia="Tahoma" w:hAnsi="Times New Roman" w:cs="Times New Roman"/>
          <w:szCs w:val="24"/>
          <w:lang w:eastAsia="zh-CN" w:bidi="hi-IN"/>
        </w:rPr>
        <w:t>07 lipca 2023</w:t>
      </w:r>
      <w:r w:rsidRPr="00FB5E41">
        <w:rPr>
          <w:rFonts w:ascii="Times New Roman" w:eastAsia="Tahoma" w:hAnsi="Times New Roman" w:cs="Times New Roman"/>
          <w:szCs w:val="24"/>
          <w:lang w:eastAsia="zh-CN" w:bidi="hi-IN"/>
        </w:rPr>
        <w:t xml:space="preserve"> r. o odpadach </w:t>
      </w:r>
      <w:r w:rsidR="001518FB">
        <w:rPr>
          <w:rFonts w:ascii="Times New Roman" w:eastAsia="Verdana" w:hAnsi="Times New Roman" w:cs="Times New Roman"/>
          <w:szCs w:val="24"/>
          <w:lang w:eastAsia="zh-CN" w:bidi="hi-IN"/>
        </w:rPr>
        <w:t>(Dz.U.2023</w:t>
      </w:r>
      <w:r w:rsidRPr="00FB5E41">
        <w:rPr>
          <w:rFonts w:ascii="Times New Roman" w:eastAsia="Verdana" w:hAnsi="Times New Roman" w:cs="Times New Roman"/>
          <w:szCs w:val="24"/>
          <w:lang w:eastAsia="zh-CN" w:bidi="hi-IN"/>
        </w:rPr>
        <w:t xml:space="preserve"> poz. </w:t>
      </w:r>
      <w:r w:rsidR="001518FB">
        <w:rPr>
          <w:rFonts w:ascii="Times New Roman" w:eastAsia="Verdana" w:hAnsi="Times New Roman" w:cs="Times New Roman"/>
          <w:szCs w:val="24"/>
          <w:lang w:eastAsia="zh-CN" w:bidi="hi-IN"/>
        </w:rPr>
        <w:t>1587</w:t>
      </w:r>
      <w:r w:rsidRPr="00FB5E41">
        <w:rPr>
          <w:rFonts w:ascii="Times New Roman" w:eastAsia="Verdana" w:hAnsi="Times New Roman" w:cs="Times New Roman"/>
          <w:szCs w:val="24"/>
          <w:lang w:eastAsia="zh-CN" w:bidi="hi-IN"/>
        </w:rPr>
        <w:t>)</w:t>
      </w:r>
      <w:r w:rsidRPr="00FB5E41">
        <w:rPr>
          <w:rFonts w:ascii="Times New Roman" w:eastAsia="Tahoma" w:hAnsi="Times New Roman" w:cs="Times New Roman"/>
          <w:szCs w:val="24"/>
          <w:lang w:eastAsia="zh-CN" w:bidi="hi-IN"/>
        </w:rPr>
        <w:t>;</w:t>
      </w:r>
    </w:p>
    <w:p w:rsidR="004E17CD" w:rsidRPr="00FB5E41" w:rsidRDefault="004E17CD" w:rsidP="0082329F">
      <w:pPr>
        <w:pStyle w:val="Akapitzlist"/>
        <w:numPr>
          <w:ilvl w:val="1"/>
          <w:numId w:val="3"/>
        </w:numPr>
        <w:suppressAutoHyphens/>
        <w:spacing w:after="0" w:line="276" w:lineRule="auto"/>
        <w:ind w:left="993" w:hanging="567"/>
        <w:jc w:val="both"/>
        <w:rPr>
          <w:rFonts w:ascii="Times New Roman" w:eastAsia="Bookman Old Style;Bookman Old S" w:hAnsi="Times New Roman" w:cs="Times New Roman"/>
          <w:szCs w:val="24"/>
          <w:lang w:eastAsia="zh-CN" w:bidi="hi-IN"/>
        </w:rPr>
      </w:pPr>
      <w:r w:rsidRPr="00FB5E41">
        <w:rPr>
          <w:rFonts w:ascii="Times New Roman" w:eastAsia="Tahoma" w:hAnsi="Times New Roman" w:cs="Times New Roman"/>
          <w:szCs w:val="24"/>
          <w:lang w:eastAsia="zh-CN" w:bidi="hi-IN"/>
        </w:rPr>
        <w:t>Ustawa z dnia 13 września 1996 r. o utrzymaniu czystości</w:t>
      </w:r>
      <w:r w:rsidR="001518FB">
        <w:rPr>
          <w:rFonts w:ascii="Times New Roman" w:eastAsia="Tahoma" w:hAnsi="Times New Roman" w:cs="Times New Roman"/>
          <w:szCs w:val="24"/>
          <w:lang w:eastAsia="zh-CN" w:bidi="hi-IN"/>
        </w:rPr>
        <w:t xml:space="preserve"> i porządku w gminach (Dz.U.2023</w:t>
      </w:r>
      <w:r w:rsidRPr="00FB5E41">
        <w:rPr>
          <w:rFonts w:ascii="Times New Roman" w:eastAsia="Tahoma" w:hAnsi="Times New Roman" w:cs="Times New Roman"/>
          <w:szCs w:val="24"/>
          <w:lang w:eastAsia="zh-CN" w:bidi="hi-IN"/>
        </w:rPr>
        <w:t>, poz.</w:t>
      </w:r>
      <w:r w:rsidR="001518FB">
        <w:rPr>
          <w:rFonts w:ascii="Times New Roman" w:eastAsia="Tahoma" w:hAnsi="Times New Roman" w:cs="Times New Roman"/>
          <w:szCs w:val="24"/>
          <w:lang w:eastAsia="zh-CN" w:bidi="hi-IN"/>
        </w:rPr>
        <w:t>1469</w:t>
      </w:r>
      <w:r w:rsidRPr="00FB5E41">
        <w:rPr>
          <w:rFonts w:ascii="Times New Roman" w:eastAsia="Tahoma" w:hAnsi="Times New Roman" w:cs="Times New Roman"/>
          <w:szCs w:val="24"/>
          <w:lang w:eastAsia="zh-CN" w:bidi="hi-IN"/>
        </w:rPr>
        <w:t>);</w:t>
      </w:r>
    </w:p>
    <w:p w:rsidR="004E17CD" w:rsidRPr="00FB5E41" w:rsidRDefault="004E17CD" w:rsidP="0082329F">
      <w:pPr>
        <w:pStyle w:val="Akapitzlist"/>
        <w:numPr>
          <w:ilvl w:val="1"/>
          <w:numId w:val="3"/>
        </w:numPr>
        <w:suppressAutoHyphens/>
        <w:spacing w:after="0" w:line="276" w:lineRule="auto"/>
        <w:ind w:left="993" w:hanging="567"/>
        <w:jc w:val="both"/>
        <w:rPr>
          <w:rFonts w:ascii="Times New Roman" w:eastAsia="Bookman Old Style;Bookman Old S" w:hAnsi="Times New Roman" w:cs="Times New Roman"/>
          <w:szCs w:val="24"/>
          <w:lang w:eastAsia="zh-CN" w:bidi="hi-IN"/>
        </w:rPr>
      </w:pPr>
      <w:r w:rsidRPr="00FB5E41">
        <w:rPr>
          <w:rFonts w:ascii="Times New Roman" w:eastAsia="Tahoma" w:hAnsi="Times New Roman" w:cs="Times New Roman"/>
          <w:szCs w:val="24"/>
          <w:lang w:eastAsia="zh-CN" w:bidi="hi-IN"/>
        </w:rPr>
        <w:t>Ustawa z dnia 27 kwietnia 2001 r. Praw</w:t>
      </w:r>
      <w:r w:rsidR="001518FB">
        <w:rPr>
          <w:rFonts w:ascii="Times New Roman" w:eastAsia="Tahoma" w:hAnsi="Times New Roman" w:cs="Times New Roman"/>
          <w:szCs w:val="24"/>
          <w:lang w:eastAsia="zh-CN" w:bidi="hi-IN"/>
        </w:rPr>
        <w:t>o ochrony środowiska (Dz.U. 2022 poz. 2556</w:t>
      </w:r>
      <w:r w:rsidRPr="00FB5E41">
        <w:rPr>
          <w:rFonts w:ascii="Times New Roman" w:eastAsia="Tahoma" w:hAnsi="Times New Roman" w:cs="Times New Roman"/>
          <w:szCs w:val="24"/>
          <w:lang w:eastAsia="zh-CN" w:bidi="hi-IN"/>
        </w:rPr>
        <w:t>);</w:t>
      </w:r>
    </w:p>
    <w:p w:rsidR="004E17CD" w:rsidRPr="00FB5E41" w:rsidRDefault="004E17CD" w:rsidP="0082329F">
      <w:pPr>
        <w:pStyle w:val="Akapitzlist"/>
        <w:numPr>
          <w:ilvl w:val="1"/>
          <w:numId w:val="3"/>
        </w:numPr>
        <w:suppressAutoHyphens/>
        <w:spacing w:after="0" w:line="276" w:lineRule="auto"/>
        <w:ind w:left="993" w:hanging="567"/>
        <w:jc w:val="both"/>
        <w:rPr>
          <w:rFonts w:ascii="Times New Roman" w:eastAsia="Bookman Old Style;Bookman Old S" w:hAnsi="Times New Roman" w:cs="Times New Roman"/>
          <w:szCs w:val="24"/>
          <w:lang w:eastAsia="zh-CN" w:bidi="hi-IN"/>
        </w:rPr>
      </w:pPr>
      <w:r w:rsidRPr="00FB5E41">
        <w:rPr>
          <w:rFonts w:ascii="Times New Roman" w:eastAsia="Tahoma" w:hAnsi="Times New Roman" w:cs="Times New Roman"/>
          <w:szCs w:val="24"/>
          <w:lang w:eastAsia="zh-CN" w:bidi="hi-IN"/>
        </w:rPr>
        <w:t xml:space="preserve">Ustawa z dnia 11 września 2015 r. o zużytym sprzęcie elektrycznym </w:t>
      </w:r>
      <w:r w:rsidRPr="00FB5E41">
        <w:rPr>
          <w:rFonts w:ascii="Times New Roman" w:eastAsia="Tahoma" w:hAnsi="Times New Roman" w:cs="Times New Roman"/>
          <w:szCs w:val="24"/>
          <w:lang w:eastAsia="zh-CN" w:bidi="hi-IN"/>
        </w:rPr>
        <w:br/>
        <w:t>i elektronicznym (</w:t>
      </w:r>
      <w:r w:rsidR="001209BF">
        <w:rPr>
          <w:rFonts w:ascii="Times New Roman" w:eastAsia="Bookman Old Style;Bookman Old S" w:hAnsi="Times New Roman" w:cs="Times New Roman"/>
          <w:szCs w:val="24"/>
          <w:lang w:eastAsia="zh-CN" w:bidi="hi-IN"/>
        </w:rPr>
        <w:t>Dz.U.2022</w:t>
      </w:r>
      <w:r w:rsidRPr="00FB5E41">
        <w:rPr>
          <w:rFonts w:ascii="Times New Roman" w:eastAsia="Bookman Old Style;Bookman Old S" w:hAnsi="Times New Roman" w:cs="Times New Roman"/>
          <w:szCs w:val="24"/>
          <w:lang w:eastAsia="zh-CN" w:bidi="hi-IN"/>
        </w:rPr>
        <w:t>, poz. 1622</w:t>
      </w:r>
      <w:r w:rsidRPr="00FB5E41">
        <w:rPr>
          <w:rFonts w:ascii="Times New Roman" w:eastAsia="Tahoma" w:hAnsi="Times New Roman" w:cs="Times New Roman"/>
          <w:szCs w:val="24"/>
          <w:lang w:eastAsia="zh-CN" w:bidi="hi-IN"/>
        </w:rPr>
        <w:t>);</w:t>
      </w:r>
    </w:p>
    <w:p w:rsidR="004E17CD" w:rsidRPr="00FB5E41" w:rsidRDefault="004E17CD" w:rsidP="0082329F">
      <w:pPr>
        <w:pStyle w:val="Akapitzlist"/>
        <w:numPr>
          <w:ilvl w:val="1"/>
          <w:numId w:val="3"/>
        </w:numPr>
        <w:suppressAutoHyphens/>
        <w:spacing w:after="0" w:line="276" w:lineRule="auto"/>
        <w:ind w:left="993" w:hanging="567"/>
        <w:jc w:val="both"/>
        <w:rPr>
          <w:rFonts w:ascii="Times New Roman" w:eastAsia="Bookman Old Style;Bookman Old S" w:hAnsi="Times New Roman" w:cs="Times New Roman"/>
          <w:szCs w:val="24"/>
          <w:lang w:eastAsia="zh-CN" w:bidi="hi-IN"/>
        </w:rPr>
      </w:pPr>
      <w:r w:rsidRPr="00FB5E41">
        <w:rPr>
          <w:rFonts w:ascii="Times New Roman" w:eastAsia="Tahoma" w:hAnsi="Times New Roman" w:cs="Times New Roman"/>
          <w:szCs w:val="24"/>
          <w:lang w:eastAsia="zh-CN" w:bidi="hi-IN"/>
        </w:rPr>
        <w:t>Ustawa z dnia 24 kwietnia 2009 r. o bateriach i akumulatorach (</w:t>
      </w:r>
      <w:r w:rsidRPr="00FB5E41">
        <w:rPr>
          <w:rFonts w:ascii="Times New Roman" w:eastAsia="Bookman Old Style;Bookman Old S" w:hAnsi="Times New Roman" w:cs="Times New Roman"/>
          <w:szCs w:val="24"/>
          <w:lang w:eastAsia="zh-CN" w:bidi="hi-IN"/>
        </w:rPr>
        <w:t>Dz.U.2022</w:t>
      </w:r>
      <w:r w:rsidRPr="00FB5E41">
        <w:rPr>
          <w:rFonts w:ascii="Times New Roman" w:eastAsia="Bookman Old Style;Bookman Old S" w:hAnsi="Times New Roman" w:cs="Times New Roman"/>
          <w:szCs w:val="24"/>
          <w:lang w:eastAsia="zh-CN" w:bidi="hi-IN"/>
        </w:rPr>
        <w:br/>
        <w:t>poz. 1113</w:t>
      </w:r>
      <w:r w:rsidRPr="00FB5E41">
        <w:rPr>
          <w:rFonts w:ascii="Times New Roman" w:eastAsia="Tahoma" w:hAnsi="Times New Roman" w:cs="Times New Roman"/>
          <w:szCs w:val="24"/>
          <w:lang w:eastAsia="zh-CN" w:bidi="hi-IN"/>
        </w:rPr>
        <w:t>);</w:t>
      </w:r>
    </w:p>
    <w:p w:rsidR="004E17CD" w:rsidRPr="001209BF" w:rsidRDefault="004E17CD" w:rsidP="0082329F">
      <w:pPr>
        <w:pStyle w:val="Akapitzlist"/>
        <w:numPr>
          <w:ilvl w:val="1"/>
          <w:numId w:val="3"/>
        </w:numPr>
        <w:suppressAutoHyphens/>
        <w:spacing w:after="0" w:line="276" w:lineRule="auto"/>
        <w:ind w:left="993" w:hanging="567"/>
        <w:jc w:val="both"/>
        <w:rPr>
          <w:rFonts w:ascii="Times New Roman" w:eastAsia="Bookman Old Style;Bookman Old S" w:hAnsi="Times New Roman" w:cs="Times New Roman"/>
          <w:szCs w:val="24"/>
          <w:lang w:eastAsia="zh-CN" w:bidi="hi-IN"/>
        </w:rPr>
      </w:pPr>
      <w:r w:rsidRPr="00FB5E41">
        <w:rPr>
          <w:rFonts w:ascii="Times New Roman" w:eastAsia="Tahoma" w:hAnsi="Times New Roman" w:cs="Times New Roman"/>
          <w:szCs w:val="24"/>
          <w:lang w:eastAsia="zh-CN" w:bidi="hi-IN"/>
        </w:rPr>
        <w:t xml:space="preserve">Ustawa z dnia </w:t>
      </w:r>
      <w:r w:rsidRPr="00FB5E41">
        <w:rPr>
          <w:rFonts w:ascii="Times New Roman" w:eastAsia="Bookman Old Style;Bookman Old S" w:hAnsi="Times New Roman" w:cs="Times New Roman"/>
          <w:szCs w:val="24"/>
          <w:lang w:eastAsia="zh-CN" w:bidi="hi-IN"/>
        </w:rPr>
        <w:t>20 lipca 2017</w:t>
      </w:r>
      <w:r w:rsidR="001209BF">
        <w:rPr>
          <w:rFonts w:ascii="Times New Roman" w:eastAsia="Tahoma" w:hAnsi="Times New Roman" w:cs="Times New Roman"/>
          <w:szCs w:val="24"/>
          <w:lang w:eastAsia="zh-CN" w:bidi="hi-IN"/>
        </w:rPr>
        <w:t xml:space="preserve"> r.</w:t>
      </w:r>
      <w:r w:rsidRPr="00FB5E41">
        <w:rPr>
          <w:rFonts w:ascii="Times New Roman" w:eastAsia="Tahoma" w:hAnsi="Times New Roman" w:cs="Times New Roman"/>
          <w:szCs w:val="24"/>
          <w:lang w:eastAsia="zh-CN" w:bidi="hi-IN"/>
        </w:rPr>
        <w:t xml:space="preserve"> Prawo wodne </w:t>
      </w:r>
      <w:r w:rsidRPr="001209BF">
        <w:rPr>
          <w:rFonts w:ascii="Times New Roman" w:eastAsia="Tahoma" w:hAnsi="Times New Roman" w:cs="Times New Roman"/>
          <w:szCs w:val="24"/>
          <w:lang w:eastAsia="zh-CN" w:bidi="hi-IN"/>
        </w:rPr>
        <w:t>(</w:t>
      </w:r>
      <w:r w:rsidR="001209BF" w:rsidRPr="001209BF">
        <w:rPr>
          <w:rFonts w:ascii="Times New Roman" w:eastAsia="Bookman Old Style;Bookman Old S" w:hAnsi="Times New Roman" w:cs="Times New Roman"/>
          <w:szCs w:val="24"/>
          <w:lang w:eastAsia="zh-CN" w:bidi="hi-IN"/>
        </w:rPr>
        <w:t>Dz.U.2023, poz. 1478</w:t>
      </w:r>
      <w:r w:rsidRPr="001209BF">
        <w:rPr>
          <w:rFonts w:ascii="Times New Roman" w:eastAsia="Bookman Old Style;Bookman Old S" w:hAnsi="Times New Roman" w:cs="Times New Roman"/>
          <w:szCs w:val="24"/>
          <w:lang w:eastAsia="zh-CN" w:bidi="hi-IN"/>
        </w:rPr>
        <w:t>.</w:t>
      </w:r>
      <w:r w:rsidRPr="001209BF">
        <w:rPr>
          <w:rFonts w:ascii="Times New Roman" w:eastAsia="Tahoma" w:hAnsi="Times New Roman" w:cs="Times New Roman"/>
          <w:szCs w:val="24"/>
          <w:lang w:eastAsia="zh-CN" w:bidi="hi-IN"/>
        </w:rPr>
        <w:t>);</w:t>
      </w:r>
    </w:p>
    <w:p w:rsidR="004E17CD" w:rsidRPr="00FB5E41" w:rsidRDefault="004E17CD" w:rsidP="0082329F">
      <w:pPr>
        <w:pStyle w:val="Akapitzlist"/>
        <w:numPr>
          <w:ilvl w:val="1"/>
          <w:numId w:val="3"/>
        </w:numPr>
        <w:suppressAutoHyphens/>
        <w:spacing w:after="0" w:line="276" w:lineRule="auto"/>
        <w:ind w:left="993" w:hanging="567"/>
        <w:jc w:val="both"/>
        <w:rPr>
          <w:rFonts w:ascii="Times New Roman" w:eastAsia="Bookman Old Style;Bookman Old S" w:hAnsi="Times New Roman" w:cs="Times New Roman"/>
          <w:szCs w:val="24"/>
          <w:lang w:eastAsia="zh-CN" w:bidi="hi-IN"/>
        </w:rPr>
      </w:pPr>
      <w:r w:rsidRPr="00FB5E41">
        <w:rPr>
          <w:rFonts w:ascii="Times New Roman" w:eastAsia="Tahoma" w:hAnsi="Times New Roman" w:cs="Times New Roman"/>
          <w:szCs w:val="24"/>
          <w:lang w:eastAsia="zh-CN" w:bidi="hi-IN"/>
        </w:rPr>
        <w:t xml:space="preserve">Rozporządzenie Ministra Środowiska z dnia 16 czerwca 2009 r. w sprawie bezpieczeństwa i higieny pracy przy gospodarowaniu odpadami komunalnymi </w:t>
      </w:r>
      <w:r w:rsidRPr="00FB5E41">
        <w:rPr>
          <w:rFonts w:ascii="Times New Roman" w:eastAsia="Tahoma" w:hAnsi="Times New Roman" w:cs="Times New Roman"/>
          <w:szCs w:val="24"/>
          <w:lang w:eastAsia="zh-CN" w:bidi="hi-IN"/>
        </w:rPr>
        <w:br/>
        <w:t>(Dz. U. 2009 Nr 104 r. poz. 868);</w:t>
      </w:r>
    </w:p>
    <w:p w:rsidR="004E17CD" w:rsidRPr="00FB5E41" w:rsidRDefault="004E17CD" w:rsidP="0082329F">
      <w:pPr>
        <w:pStyle w:val="Akapitzlist"/>
        <w:numPr>
          <w:ilvl w:val="1"/>
          <w:numId w:val="3"/>
        </w:numPr>
        <w:suppressAutoHyphens/>
        <w:spacing w:after="0" w:line="276" w:lineRule="auto"/>
        <w:ind w:left="993" w:hanging="567"/>
        <w:jc w:val="both"/>
        <w:rPr>
          <w:rFonts w:ascii="Times New Roman" w:eastAsia="Bookman Old Style;Bookman Old S" w:hAnsi="Times New Roman" w:cs="Times New Roman"/>
          <w:szCs w:val="24"/>
          <w:lang w:eastAsia="zh-CN" w:bidi="hi-IN"/>
        </w:rPr>
      </w:pPr>
      <w:r w:rsidRPr="00FB5E41">
        <w:rPr>
          <w:rFonts w:ascii="Times New Roman" w:eastAsia="Tahoma" w:hAnsi="Times New Roman" w:cs="Times New Roman"/>
          <w:szCs w:val="24"/>
          <w:lang w:eastAsia="zh-CN" w:bidi="hi-IN"/>
        </w:rPr>
        <w:t>Rozporządzenia Ministra Środowiska z dnia 11 stycznia 2013 r. w sprawie szczegółowych wymagań w zakresie odbierania odpadów komunalnych od właścicieli nieruchomości (Dz. U. z 2013 r., poz. 122);</w:t>
      </w:r>
    </w:p>
    <w:p w:rsidR="004E17CD" w:rsidRPr="00FB5E41" w:rsidRDefault="004E17CD" w:rsidP="0082329F">
      <w:pPr>
        <w:pStyle w:val="Akapitzlist"/>
        <w:numPr>
          <w:ilvl w:val="1"/>
          <w:numId w:val="3"/>
        </w:numPr>
        <w:suppressAutoHyphens/>
        <w:spacing w:after="0" w:line="276" w:lineRule="auto"/>
        <w:ind w:left="993" w:hanging="567"/>
        <w:jc w:val="both"/>
        <w:rPr>
          <w:rFonts w:ascii="Times New Roman" w:eastAsia="Bookman Old Style;Bookman Old S" w:hAnsi="Times New Roman" w:cs="Times New Roman"/>
          <w:szCs w:val="24"/>
          <w:lang w:eastAsia="zh-CN" w:bidi="hi-IN"/>
        </w:rPr>
      </w:pPr>
      <w:r w:rsidRPr="00FB5E41">
        <w:rPr>
          <w:rFonts w:ascii="Times New Roman" w:eastAsia="Tahoma" w:hAnsi="Times New Roman" w:cs="Times New Roman"/>
          <w:szCs w:val="24"/>
          <w:lang w:eastAsia="zh-CN" w:bidi="hi-IN"/>
        </w:rPr>
        <w:t>Rozporządzenie Ministra Klimatu z dnia 9 grudnia 2014 r. w sprawie katalogu odpadów (Dz. U. 2020, poz. 10);</w:t>
      </w:r>
    </w:p>
    <w:p w:rsidR="004E17CD" w:rsidRPr="00FB5E41" w:rsidRDefault="004E17CD" w:rsidP="0082329F">
      <w:pPr>
        <w:pStyle w:val="Akapitzlist"/>
        <w:numPr>
          <w:ilvl w:val="1"/>
          <w:numId w:val="3"/>
        </w:numPr>
        <w:suppressAutoHyphens/>
        <w:spacing w:after="0" w:line="276" w:lineRule="auto"/>
        <w:ind w:left="993" w:hanging="567"/>
        <w:jc w:val="both"/>
        <w:rPr>
          <w:rFonts w:ascii="Times New Roman" w:eastAsia="Bookman Old Style;Bookman Old S" w:hAnsi="Times New Roman" w:cs="Times New Roman"/>
          <w:szCs w:val="24"/>
          <w:lang w:eastAsia="zh-CN" w:bidi="hi-IN"/>
        </w:rPr>
      </w:pPr>
      <w:r w:rsidRPr="00FB5E41">
        <w:rPr>
          <w:rFonts w:ascii="Times New Roman" w:eastAsia="Tahoma" w:hAnsi="Times New Roman" w:cs="Times New Roman"/>
          <w:szCs w:val="24"/>
          <w:lang w:eastAsia="zh-CN" w:bidi="hi-IN"/>
        </w:rPr>
        <w:t>Rozporządzenie Ministra Klimatu i Środowiska z dnia 14 grudnia 2016 r. w sprawie sposobu obliczania poziomów recyklingu, przygotowania do ponownego użycia i odzysku innymi metodami niektórych frakcji odpadów komunalnych (Dz.U z 2021 r., poz. 1530);</w:t>
      </w:r>
    </w:p>
    <w:p w:rsidR="004E17CD" w:rsidRPr="00FB5E41" w:rsidRDefault="004E17CD" w:rsidP="0082329F">
      <w:pPr>
        <w:pStyle w:val="Akapitzlist"/>
        <w:numPr>
          <w:ilvl w:val="1"/>
          <w:numId w:val="3"/>
        </w:numPr>
        <w:suppressAutoHyphens/>
        <w:spacing w:after="0" w:line="276" w:lineRule="auto"/>
        <w:ind w:left="993" w:hanging="567"/>
        <w:jc w:val="both"/>
        <w:rPr>
          <w:rFonts w:ascii="Times New Roman" w:eastAsia="Bookman Old Style;Bookman Old S" w:hAnsi="Times New Roman" w:cs="Times New Roman"/>
          <w:szCs w:val="24"/>
          <w:lang w:eastAsia="zh-CN" w:bidi="hi-IN"/>
        </w:rPr>
      </w:pPr>
      <w:r w:rsidRPr="00FB5E41">
        <w:rPr>
          <w:rFonts w:ascii="Times New Roman" w:eastAsia="Tahoma" w:hAnsi="Times New Roman" w:cs="Times New Roman"/>
          <w:szCs w:val="24"/>
          <w:lang w:eastAsia="zh-CN" w:bidi="hi-IN"/>
        </w:rPr>
        <w:t xml:space="preserve">Rozporządzenie Ministra Środowiska z dnia </w:t>
      </w:r>
      <w:r w:rsidRPr="00FB5E41">
        <w:rPr>
          <w:rFonts w:ascii="Times New Roman" w:eastAsia="Bookman Old Style;Bookman Old S" w:hAnsi="Times New Roman" w:cs="Times New Roman"/>
          <w:szCs w:val="24"/>
          <w:lang w:eastAsia="zh-CN" w:bidi="hi-IN"/>
        </w:rPr>
        <w:t>z dnia 15 grudnia 2017</w:t>
      </w:r>
      <w:r w:rsidRPr="00FB5E41">
        <w:rPr>
          <w:rFonts w:ascii="Times New Roman" w:eastAsia="Tahoma" w:hAnsi="Times New Roman" w:cs="Times New Roman"/>
          <w:szCs w:val="24"/>
          <w:lang w:eastAsia="zh-CN" w:bidi="hi-IN"/>
        </w:rPr>
        <w:t xml:space="preserve"> r. w sprawie poziomów ograniczenia składowania masy odpadów komunalnych ulegających biodegradacji (Dz.U.2017 poz. 2412)</w:t>
      </w:r>
      <w:r w:rsidRPr="00FB5E41">
        <w:rPr>
          <w:rFonts w:ascii="Times New Roman" w:eastAsia="Tahoma" w:hAnsi="Times New Roman" w:cs="Times New Roman"/>
          <w:w w:val="108"/>
          <w:szCs w:val="24"/>
          <w:lang w:eastAsia="zh-CN" w:bidi="hi-IN"/>
        </w:rPr>
        <w:t>;</w:t>
      </w:r>
    </w:p>
    <w:p w:rsidR="004E17CD" w:rsidRPr="00FB5E41" w:rsidRDefault="004E17CD" w:rsidP="0082329F">
      <w:pPr>
        <w:pStyle w:val="Akapitzlist"/>
        <w:numPr>
          <w:ilvl w:val="1"/>
          <w:numId w:val="3"/>
        </w:numPr>
        <w:suppressAutoHyphens/>
        <w:spacing w:after="0" w:line="276" w:lineRule="auto"/>
        <w:ind w:left="993" w:hanging="567"/>
        <w:jc w:val="both"/>
        <w:rPr>
          <w:rFonts w:ascii="Times New Roman" w:eastAsia="Bookman Old Style;Bookman Old S" w:hAnsi="Times New Roman" w:cs="Times New Roman"/>
          <w:szCs w:val="24"/>
          <w:lang w:eastAsia="zh-CN" w:bidi="hi-IN"/>
        </w:rPr>
      </w:pPr>
      <w:r w:rsidRPr="00FB5E41">
        <w:rPr>
          <w:rFonts w:ascii="Times New Roman" w:eastAsia="Tahoma" w:hAnsi="Times New Roman" w:cs="Times New Roman"/>
          <w:w w:val="108"/>
          <w:szCs w:val="24"/>
          <w:lang w:eastAsia="zh-CN" w:bidi="hi-IN"/>
        </w:rPr>
        <w:t>Rozporządzenie Ministerstwa Klimatu i Środowiska z dnia 29 grudnia 2016 r. sprawie szczegółowego sposobu selektywnego zbierania wybranych frakcji odpadów (Dz.U. 2021 poz. 906);</w:t>
      </w:r>
    </w:p>
    <w:p w:rsidR="004E17CD" w:rsidRPr="00FB5E41" w:rsidRDefault="004E17CD" w:rsidP="0082329F">
      <w:pPr>
        <w:pStyle w:val="Akapitzlist"/>
        <w:numPr>
          <w:ilvl w:val="1"/>
          <w:numId w:val="3"/>
        </w:numPr>
        <w:suppressAutoHyphens/>
        <w:spacing w:after="0" w:line="276" w:lineRule="auto"/>
        <w:ind w:left="993" w:hanging="567"/>
        <w:jc w:val="both"/>
        <w:rPr>
          <w:rFonts w:ascii="Times New Roman" w:eastAsia="Bookman Old Style;Bookman Old S" w:hAnsi="Times New Roman" w:cs="Times New Roman"/>
          <w:szCs w:val="24"/>
          <w:lang w:eastAsia="zh-CN" w:bidi="hi-IN"/>
        </w:rPr>
      </w:pPr>
      <w:r w:rsidRPr="00FB5E41">
        <w:rPr>
          <w:rFonts w:ascii="Times New Roman" w:hAnsi="Times New Roman" w:cs="Times New Roman"/>
          <w:szCs w:val="24"/>
          <w:lang w:eastAsia="zh-CN" w:bidi="hi-IN"/>
        </w:rPr>
        <w:t xml:space="preserve">Uchwała </w:t>
      </w:r>
      <w:r w:rsidRPr="00FB5E41">
        <w:rPr>
          <w:rFonts w:ascii="Times New Roman" w:hAnsi="Times New Roman" w:cs="Times New Roman"/>
          <w:szCs w:val="24"/>
        </w:rPr>
        <w:t xml:space="preserve">XXV/135/2020 Rady Gminy Bobrowniki z dnia 10 listopada 2020 r. </w:t>
      </w:r>
      <w:r w:rsidRPr="00FB5E41">
        <w:rPr>
          <w:rFonts w:ascii="Times New Roman" w:hAnsi="Times New Roman" w:cs="Times New Roman"/>
          <w:szCs w:val="24"/>
        </w:rPr>
        <w:br/>
        <w:t>w sprawie przyjęcia Regulaminu utrzymania czystości i porządku na terenie Gminy Bobrowniki;</w:t>
      </w:r>
    </w:p>
    <w:p w:rsidR="004E17CD" w:rsidRPr="00FB5E41" w:rsidRDefault="004E17CD" w:rsidP="0082329F">
      <w:pPr>
        <w:pStyle w:val="Akapitzlist"/>
        <w:numPr>
          <w:ilvl w:val="1"/>
          <w:numId w:val="3"/>
        </w:numPr>
        <w:suppressAutoHyphens/>
        <w:spacing w:after="0" w:line="276" w:lineRule="auto"/>
        <w:ind w:left="993" w:hanging="567"/>
        <w:jc w:val="both"/>
        <w:rPr>
          <w:rFonts w:ascii="Times New Roman" w:eastAsia="Bookman Old Style;Bookman Old S" w:hAnsi="Times New Roman" w:cs="Times New Roman"/>
          <w:szCs w:val="24"/>
          <w:lang w:eastAsia="zh-CN" w:bidi="hi-IN"/>
        </w:rPr>
      </w:pPr>
      <w:r w:rsidRPr="00FB5E41">
        <w:rPr>
          <w:rFonts w:ascii="Times New Roman" w:hAnsi="Times New Roman" w:cs="Times New Roman"/>
          <w:szCs w:val="24"/>
        </w:rPr>
        <w:t>Uchwała Nr XXVII/151/2020 Rady Gminy Bobrowniki z dnia 21 grudnia 2020 r. zmieniająca uchwałę w sprawie przyjęcia Regulaminu utrzymania czystości i porządku na terenie Gminy Bobrowniki   (Dz. Urz. Woj. Kuj.-Pom. z 2019 r., poz. 881),</w:t>
      </w:r>
      <w:r w:rsidRPr="00FB5E41">
        <w:rPr>
          <w:rFonts w:ascii="Times New Roman" w:hAnsi="Times New Roman" w:cs="Times New Roman"/>
          <w:b/>
          <w:szCs w:val="24"/>
        </w:rPr>
        <w:t xml:space="preserve"> </w:t>
      </w:r>
    </w:p>
    <w:p w:rsidR="004E17CD" w:rsidRPr="00FB5E41" w:rsidRDefault="004E17CD" w:rsidP="0082329F">
      <w:pPr>
        <w:pStyle w:val="Akapitzlist"/>
        <w:numPr>
          <w:ilvl w:val="1"/>
          <w:numId w:val="3"/>
        </w:numPr>
        <w:suppressAutoHyphens/>
        <w:spacing w:after="0" w:line="276" w:lineRule="auto"/>
        <w:ind w:left="993" w:hanging="567"/>
        <w:jc w:val="both"/>
        <w:rPr>
          <w:rFonts w:ascii="Times New Roman" w:eastAsia="Bookman Old Style;Bookman Old S" w:hAnsi="Times New Roman" w:cs="Times New Roman"/>
          <w:szCs w:val="24"/>
          <w:lang w:eastAsia="zh-CN" w:bidi="hi-IN"/>
        </w:rPr>
      </w:pPr>
      <w:r w:rsidRPr="00FB5E41">
        <w:rPr>
          <w:rFonts w:ascii="Times New Roman" w:hAnsi="Times New Roman" w:cs="Times New Roman"/>
          <w:szCs w:val="24"/>
        </w:rPr>
        <w:t xml:space="preserve">Uchwała nr XXV/136/2020 Rady Gminy Bobrowniki z dnia </w:t>
      </w:r>
      <w:r w:rsidRPr="00FB5E41">
        <w:rPr>
          <w:rFonts w:ascii="Times New Roman" w:hAnsi="Times New Roman" w:cs="Times New Roman"/>
          <w:szCs w:val="24"/>
        </w:rPr>
        <w:br/>
        <w:t>16 listopada 2020 r.. w sprawie szczegółowego sposobu i zakresu świadczenia usług w zakresie odbierania odpadów komunalnych od właścicieli nieruchomości w zamian za uiszczoną przez właściciela nieruchomości opłatę za gospodarowanie odpadami komunalnymi</w:t>
      </w:r>
    </w:p>
    <w:p w:rsidR="004E17CD" w:rsidRPr="00FB5E41" w:rsidRDefault="004E17CD" w:rsidP="0082329F">
      <w:pPr>
        <w:pStyle w:val="Akapitzlist"/>
        <w:numPr>
          <w:ilvl w:val="1"/>
          <w:numId w:val="3"/>
        </w:numPr>
        <w:suppressAutoHyphens/>
        <w:spacing w:after="0" w:line="276" w:lineRule="auto"/>
        <w:ind w:left="993" w:hanging="567"/>
        <w:jc w:val="both"/>
        <w:rPr>
          <w:rFonts w:ascii="Times New Roman" w:hAnsi="Times New Roman" w:cs="Times New Roman"/>
          <w:szCs w:val="24"/>
          <w:lang w:eastAsia="zh-CN" w:bidi="hi-IN"/>
        </w:rPr>
      </w:pPr>
      <w:r w:rsidRPr="00FB5E41">
        <w:rPr>
          <w:rFonts w:ascii="Times New Roman" w:eastAsia="Tahoma" w:hAnsi="Times New Roman" w:cs="Times New Roman"/>
          <w:w w:val="107"/>
          <w:szCs w:val="24"/>
          <w:lang w:eastAsia="zh-CN" w:bidi="hi-IN"/>
        </w:rPr>
        <w:t xml:space="preserve">Ustawa </w:t>
      </w:r>
      <w:r w:rsidRPr="00FB5E41">
        <w:rPr>
          <w:rFonts w:ascii="Times New Roman" w:eastAsia="Bookman Old Style;Bookman Old S" w:hAnsi="Times New Roman" w:cs="Times New Roman"/>
          <w:szCs w:val="24"/>
          <w:lang w:eastAsia="zh-CN" w:bidi="hi-IN"/>
        </w:rPr>
        <w:t>z dnia 10 maja 2018 roku</w:t>
      </w:r>
      <w:r w:rsidRPr="00FB5E41">
        <w:rPr>
          <w:rFonts w:ascii="Times New Roman" w:eastAsia="Tahoma" w:hAnsi="Times New Roman" w:cs="Times New Roman"/>
          <w:w w:val="108"/>
          <w:szCs w:val="24"/>
          <w:lang w:eastAsia="zh-CN" w:bidi="hi-IN"/>
        </w:rPr>
        <w:t xml:space="preserve"> o ochronie danych osobowych (Dz.U.2019 poz. 1781);</w:t>
      </w:r>
    </w:p>
    <w:p w:rsidR="004E17CD" w:rsidRPr="00237A95" w:rsidRDefault="004E17CD" w:rsidP="0082329F">
      <w:pPr>
        <w:pStyle w:val="Akapitzlist"/>
        <w:numPr>
          <w:ilvl w:val="1"/>
          <w:numId w:val="3"/>
        </w:numPr>
        <w:suppressAutoHyphens/>
        <w:spacing w:after="0" w:line="276" w:lineRule="auto"/>
        <w:ind w:left="993" w:hanging="567"/>
        <w:jc w:val="both"/>
        <w:rPr>
          <w:rFonts w:ascii="Times New Roman" w:hAnsi="Times New Roman" w:cs="Times New Roman"/>
          <w:szCs w:val="24"/>
          <w:lang w:eastAsia="zh-CN" w:bidi="hi-IN"/>
        </w:rPr>
      </w:pPr>
      <w:r w:rsidRPr="00FB5E41">
        <w:rPr>
          <w:rFonts w:ascii="Times New Roman" w:eastAsia="Tahoma" w:hAnsi="Times New Roman" w:cs="Times New Roman"/>
          <w:w w:val="107"/>
          <w:szCs w:val="24"/>
          <w:lang w:eastAsia="zh-CN" w:bidi="hi-IN"/>
        </w:rPr>
        <w:t>I</w:t>
      </w:r>
      <w:r w:rsidRPr="00FB5E41">
        <w:rPr>
          <w:rFonts w:ascii="Times New Roman" w:eastAsia="Tahoma" w:hAnsi="Times New Roman" w:cs="Times New Roman"/>
          <w:w w:val="108"/>
          <w:szCs w:val="24"/>
          <w:lang w:eastAsia="zh-CN" w:bidi="hi-IN"/>
        </w:rPr>
        <w:t>nnych aktów normatywnych obowiązujących na obszarze Gminy Bobrowniki zawierających powszechnie obowiązujące przepisy prawa.</w:t>
      </w:r>
    </w:p>
    <w:p w:rsidR="00237A95" w:rsidRPr="00FB5E41" w:rsidRDefault="00237A95" w:rsidP="00237A95">
      <w:pPr>
        <w:pStyle w:val="Akapitzlist"/>
        <w:suppressAutoHyphens/>
        <w:spacing w:after="0" w:line="276" w:lineRule="auto"/>
        <w:ind w:left="993"/>
        <w:jc w:val="both"/>
        <w:rPr>
          <w:rFonts w:ascii="Times New Roman" w:hAnsi="Times New Roman" w:cs="Times New Roman"/>
          <w:szCs w:val="24"/>
          <w:lang w:eastAsia="zh-CN" w:bidi="hi-IN"/>
        </w:rPr>
      </w:pPr>
    </w:p>
    <w:p w:rsidR="004E17CD" w:rsidRPr="00FB5E41" w:rsidRDefault="004E17CD" w:rsidP="0082329F">
      <w:pPr>
        <w:numPr>
          <w:ilvl w:val="0"/>
          <w:numId w:val="1"/>
        </w:numPr>
        <w:suppressAutoHyphens/>
        <w:spacing w:after="0" w:line="276" w:lineRule="auto"/>
        <w:ind w:left="426" w:hanging="426"/>
        <w:jc w:val="both"/>
        <w:rPr>
          <w:rFonts w:ascii="Times New Roman" w:eastAsia="Bookman Old Style;Bookman Old S" w:hAnsi="Times New Roman" w:cs="Times New Roman"/>
          <w:sz w:val="24"/>
          <w:szCs w:val="24"/>
          <w:lang w:eastAsia="zh-CN" w:bidi="hi-IN"/>
        </w:rPr>
      </w:pPr>
      <w:r w:rsidRPr="00FB5E41">
        <w:rPr>
          <w:rFonts w:ascii="Times New Roman" w:hAnsi="Times New Roman" w:cs="Times New Roman"/>
          <w:sz w:val="24"/>
          <w:szCs w:val="24"/>
          <w:lang w:eastAsia="zh-CN" w:bidi="hi-IN"/>
        </w:rPr>
        <w:t>Wykonawca podczas realizacji zamówienia jest odpowiedzialny i zapewni osiągnięcie odpowiednich poziomów recyklingu, przygotowania do ponownego użycia i odzysku innymi metodami oraz ograniczenia masy odpadów komunalnych ulegających biodegradacji przekazywanych do składowania zgodnie z:</w:t>
      </w:r>
    </w:p>
    <w:p w:rsidR="004E17CD" w:rsidRPr="00FB5E41" w:rsidRDefault="004E17CD" w:rsidP="004E17CD">
      <w:pPr>
        <w:suppressAutoHyphens/>
        <w:spacing w:after="0" w:line="276" w:lineRule="auto"/>
        <w:ind w:left="993" w:hanging="567"/>
        <w:jc w:val="both"/>
        <w:rPr>
          <w:rFonts w:ascii="Times New Roman" w:eastAsia="Bookman Old Style;Bookman Old S" w:hAnsi="Times New Roman" w:cs="Times New Roman"/>
          <w:sz w:val="24"/>
          <w:szCs w:val="24"/>
          <w:lang w:eastAsia="zh-CN" w:bidi="hi-IN"/>
        </w:rPr>
      </w:pPr>
      <w:r w:rsidRPr="00FB5E41">
        <w:rPr>
          <w:rFonts w:ascii="Times New Roman" w:hAnsi="Times New Roman" w:cs="Times New Roman"/>
          <w:sz w:val="24"/>
          <w:szCs w:val="24"/>
          <w:lang w:eastAsia="zh-CN" w:bidi="hi-IN"/>
        </w:rPr>
        <w:t>a.</w:t>
      </w:r>
      <w:r w:rsidRPr="00FB5E41">
        <w:rPr>
          <w:rFonts w:ascii="Times New Roman" w:hAnsi="Times New Roman" w:cs="Times New Roman"/>
          <w:sz w:val="24"/>
          <w:szCs w:val="24"/>
          <w:lang w:eastAsia="zh-CN" w:bidi="hi-IN"/>
        </w:rPr>
        <w:tab/>
        <w:t xml:space="preserve">Ustawą z dnia 13 września 1996 r. o utrzymaniu czystości i porządku w gminach </w:t>
      </w:r>
      <w:r w:rsidRPr="00FB5E41">
        <w:rPr>
          <w:rFonts w:ascii="Times New Roman" w:eastAsia="Tahoma" w:hAnsi="Times New Roman" w:cs="Times New Roman"/>
          <w:sz w:val="24"/>
          <w:szCs w:val="24"/>
          <w:lang w:eastAsia="zh-CN" w:bidi="hi-IN"/>
        </w:rPr>
        <w:t>(Dz.U.2022 poz. 1297 zm. 1549)</w:t>
      </w:r>
      <w:r w:rsidRPr="00FB5E41">
        <w:rPr>
          <w:rFonts w:ascii="Times New Roman" w:hAnsi="Times New Roman" w:cs="Times New Roman"/>
          <w:sz w:val="24"/>
          <w:szCs w:val="24"/>
          <w:lang w:eastAsia="zh-CN" w:bidi="hi-IN"/>
        </w:rPr>
        <w:t>;</w:t>
      </w:r>
    </w:p>
    <w:p w:rsidR="004E17CD" w:rsidRPr="00FB5E41" w:rsidRDefault="004E17CD" w:rsidP="0082329F">
      <w:pPr>
        <w:pStyle w:val="Akapitzlist"/>
        <w:numPr>
          <w:ilvl w:val="0"/>
          <w:numId w:val="4"/>
        </w:numPr>
        <w:suppressAutoHyphens/>
        <w:spacing w:after="0" w:line="276" w:lineRule="auto"/>
        <w:ind w:left="993" w:hanging="567"/>
        <w:jc w:val="both"/>
        <w:rPr>
          <w:rFonts w:ascii="Times New Roman" w:eastAsia="Bookman Old Style;Bookman Old S" w:hAnsi="Times New Roman" w:cs="Times New Roman"/>
          <w:szCs w:val="24"/>
          <w:lang w:eastAsia="zh-CN" w:bidi="hi-IN"/>
        </w:rPr>
      </w:pPr>
      <w:r w:rsidRPr="00FB5E41">
        <w:rPr>
          <w:rFonts w:ascii="Times New Roman" w:hAnsi="Times New Roman" w:cs="Times New Roman"/>
          <w:szCs w:val="24"/>
          <w:lang w:eastAsia="zh-CN" w:bidi="hi-IN"/>
        </w:rPr>
        <w:t xml:space="preserve">Rozporządzeniem Ministra Środowiska z 3 sierpnia 2021 r. w sprawie sposobu obliczania poziomów przygotowania do ponownego użycia i recyklingu odpadów komunalnych </w:t>
      </w:r>
      <w:r w:rsidRPr="00FB5E41">
        <w:rPr>
          <w:rFonts w:ascii="Times New Roman" w:eastAsia="Tahoma" w:hAnsi="Times New Roman" w:cs="Times New Roman"/>
          <w:szCs w:val="24"/>
          <w:lang w:eastAsia="zh-CN" w:bidi="hi-IN"/>
        </w:rPr>
        <w:t>(Dz.U.2021.1530)</w:t>
      </w:r>
      <w:r w:rsidRPr="00FB5E41">
        <w:rPr>
          <w:rFonts w:ascii="Times New Roman" w:hAnsi="Times New Roman" w:cs="Times New Roman"/>
          <w:szCs w:val="24"/>
          <w:lang w:eastAsia="zh-CN" w:bidi="hi-IN"/>
        </w:rPr>
        <w:t>;</w:t>
      </w:r>
    </w:p>
    <w:p w:rsidR="004E17CD" w:rsidRPr="00FB5E41" w:rsidRDefault="004E17CD" w:rsidP="0082329F">
      <w:pPr>
        <w:pStyle w:val="Akapitzlist"/>
        <w:numPr>
          <w:ilvl w:val="0"/>
          <w:numId w:val="4"/>
        </w:numPr>
        <w:suppressAutoHyphens/>
        <w:spacing w:after="0" w:line="276" w:lineRule="auto"/>
        <w:ind w:left="426" w:firstLine="0"/>
        <w:jc w:val="both"/>
        <w:rPr>
          <w:rFonts w:ascii="Times New Roman" w:eastAsia="Bookman Old Style;Bookman Old S" w:hAnsi="Times New Roman" w:cs="Times New Roman"/>
          <w:szCs w:val="24"/>
          <w:lang w:eastAsia="zh-CN" w:bidi="hi-IN"/>
        </w:rPr>
      </w:pPr>
      <w:r w:rsidRPr="00FB5E41">
        <w:rPr>
          <w:rFonts w:ascii="Times New Roman" w:hAnsi="Times New Roman" w:cs="Times New Roman"/>
          <w:szCs w:val="24"/>
          <w:lang w:eastAsia="zh-CN" w:bidi="hi-IN"/>
        </w:rPr>
        <w:t xml:space="preserve">     Rozporządzeniem Ministra Środowiska z 15 grudnia 2017 r. w sprawie </w:t>
      </w:r>
      <w:r w:rsidRPr="00FB5E41">
        <w:rPr>
          <w:rFonts w:ascii="Times New Roman" w:hAnsi="Times New Roman" w:cs="Times New Roman"/>
          <w:szCs w:val="24"/>
          <w:lang w:eastAsia="zh-CN" w:bidi="hi-IN"/>
        </w:rPr>
        <w:br/>
        <w:t xml:space="preserve">          poziomów ograniczenia składowania masy odpadów komunalnych ulegających</w:t>
      </w:r>
      <w:r w:rsidRPr="00FB5E41">
        <w:rPr>
          <w:rFonts w:ascii="Times New Roman" w:hAnsi="Times New Roman" w:cs="Times New Roman"/>
          <w:szCs w:val="24"/>
          <w:lang w:eastAsia="zh-CN" w:bidi="hi-IN"/>
        </w:rPr>
        <w:br/>
        <w:t xml:space="preserve">          biodegradacji (Dz.U. 2017, poz. 2412)</w:t>
      </w:r>
    </w:p>
    <w:p w:rsidR="004E17CD" w:rsidRPr="00FB5E41" w:rsidRDefault="004E17CD" w:rsidP="0082329F">
      <w:pPr>
        <w:pStyle w:val="Akapitzlist"/>
        <w:numPr>
          <w:ilvl w:val="0"/>
          <w:numId w:val="4"/>
        </w:numPr>
        <w:suppressAutoHyphens/>
        <w:spacing w:after="0" w:line="276" w:lineRule="auto"/>
        <w:ind w:left="426" w:firstLine="0"/>
        <w:jc w:val="both"/>
        <w:rPr>
          <w:rFonts w:ascii="Times New Roman" w:eastAsia="Bookman Old Style;Bookman Old S" w:hAnsi="Times New Roman" w:cs="Times New Roman"/>
          <w:szCs w:val="24"/>
          <w:lang w:eastAsia="zh-CN" w:bidi="hi-IN"/>
        </w:rPr>
      </w:pPr>
      <w:r w:rsidRPr="00FB5E41">
        <w:rPr>
          <w:rFonts w:ascii="Times New Roman" w:eastAsia="Bookman Old Style;Bookman Old S" w:hAnsi="Times New Roman" w:cs="Times New Roman"/>
          <w:szCs w:val="24"/>
          <w:lang w:eastAsia="zh-CN" w:bidi="hi-IN"/>
        </w:rPr>
        <w:t xml:space="preserve">     </w:t>
      </w:r>
      <w:r w:rsidRPr="00FB5E41">
        <w:rPr>
          <w:rFonts w:ascii="Times New Roman" w:hAnsi="Times New Roman" w:cs="Times New Roman"/>
          <w:szCs w:val="24"/>
          <w:lang w:eastAsia="zh-CN" w:bidi="hi-IN"/>
        </w:rPr>
        <w:t>Wykonawca zapewni bez wnoszenia dodatkowych opłat przez właścicieli nieruchomości worki przeznaczone do selektywnej zbiórki odpadów na czas realizacji przedmiotowego zamówienia zgodnie z rozporządzeniem Ministra Środowiska z dnia 10 maja 2021</w:t>
      </w:r>
      <w:r w:rsidR="0066669F" w:rsidRPr="00FB5E41">
        <w:rPr>
          <w:rFonts w:ascii="Times New Roman" w:hAnsi="Times New Roman" w:cs="Times New Roman"/>
          <w:szCs w:val="24"/>
          <w:lang w:eastAsia="zh-CN" w:bidi="hi-IN"/>
        </w:rPr>
        <w:t xml:space="preserve"> r. </w:t>
      </w:r>
      <w:r w:rsidRPr="00FB5E41">
        <w:rPr>
          <w:rFonts w:ascii="Times New Roman" w:hAnsi="Times New Roman" w:cs="Times New Roman"/>
          <w:szCs w:val="24"/>
          <w:lang w:eastAsia="zh-CN" w:bidi="hi-IN"/>
        </w:rPr>
        <w:t>w sprawie szczegółowego sposobu selektywnego zbierania wybranych frakcji odpadów (Dz.U.2021 poz. 906). Następnie przy odbiorze odpadów</w:t>
      </w:r>
      <w:r w:rsidRPr="00FB5E41">
        <w:rPr>
          <w:rFonts w:ascii="Times New Roman" w:eastAsia="Verdana-Bold" w:hAnsi="Times New Roman" w:cs="Times New Roman"/>
          <w:szCs w:val="24"/>
          <w:lang w:eastAsia="zh-CN" w:bidi="hi-IN"/>
        </w:rPr>
        <w:t xml:space="preserve"> za każdy odebrany worek zostawia pusty tego samego koloru.</w:t>
      </w:r>
    </w:p>
    <w:p w:rsidR="004E17CD" w:rsidRPr="00FB5E41" w:rsidRDefault="004E17CD" w:rsidP="0082329F">
      <w:pPr>
        <w:numPr>
          <w:ilvl w:val="0"/>
          <w:numId w:val="1"/>
        </w:numPr>
        <w:suppressAutoHyphens/>
        <w:spacing w:after="0" w:line="276" w:lineRule="auto"/>
        <w:ind w:left="426" w:hanging="426"/>
        <w:jc w:val="both"/>
        <w:rPr>
          <w:rFonts w:ascii="Times New Roman" w:eastAsia="Bookman Old Style;Bookman Old S" w:hAnsi="Times New Roman" w:cs="Times New Roman"/>
          <w:sz w:val="24"/>
          <w:szCs w:val="24"/>
          <w:lang w:eastAsia="zh-CN" w:bidi="hi-IN"/>
        </w:rPr>
      </w:pPr>
      <w:r w:rsidRPr="00FB5E41">
        <w:rPr>
          <w:rFonts w:ascii="Times New Roman" w:hAnsi="Times New Roman" w:cs="Times New Roman"/>
          <w:sz w:val="24"/>
          <w:szCs w:val="24"/>
          <w:lang w:eastAsia="zh-CN" w:bidi="hi-IN"/>
        </w:rPr>
        <w:t>W sytuacji zmiany ilości worków na danej nieruchomości, bądź nowych nieruchomości jeżeli pojawią się w trakcie realizacji zamówienia, Wykonawca zobowiązany będzie do wyposażenia nieruchomości w odpowiednie worki lub pojemniki zgodnie ze zgłoszeniem Zamawiającego. Dostarczenie worków lub pojemników na teren wskazanych nieruchomości nastąpi w ciągu 7 dni roboczych od dnia zgłoszenia przez Zamawiającego.</w:t>
      </w:r>
    </w:p>
    <w:p w:rsidR="004E17CD" w:rsidRPr="00FB5E41" w:rsidRDefault="004E17CD" w:rsidP="0082329F">
      <w:pPr>
        <w:numPr>
          <w:ilvl w:val="0"/>
          <w:numId w:val="1"/>
        </w:numPr>
        <w:suppressAutoHyphens/>
        <w:spacing w:after="0" w:line="276" w:lineRule="auto"/>
        <w:ind w:left="426" w:hanging="426"/>
        <w:jc w:val="both"/>
        <w:rPr>
          <w:rFonts w:ascii="Times New Roman" w:eastAsia="Bookman Old Style;Bookman Old S" w:hAnsi="Times New Roman" w:cs="Times New Roman"/>
          <w:sz w:val="24"/>
          <w:szCs w:val="24"/>
          <w:lang w:eastAsia="zh-CN" w:bidi="hi-IN"/>
        </w:rPr>
      </w:pPr>
      <w:r w:rsidRPr="00FB5E41">
        <w:rPr>
          <w:rFonts w:ascii="Times New Roman" w:hAnsi="Times New Roman" w:cs="Times New Roman"/>
          <w:sz w:val="24"/>
          <w:szCs w:val="24"/>
          <w:lang w:eastAsia="zh-CN" w:bidi="hi-IN"/>
        </w:rPr>
        <w:t xml:space="preserve">Zamawiający dopuszcza możliwość korekty wielkości worków przez Wykonawcę, </w:t>
      </w:r>
      <w:r w:rsidRPr="00FB5E41">
        <w:rPr>
          <w:rFonts w:ascii="Times New Roman" w:hAnsi="Times New Roman" w:cs="Times New Roman"/>
          <w:sz w:val="24"/>
          <w:szCs w:val="24"/>
          <w:lang w:eastAsia="zh-CN" w:bidi="hi-IN"/>
        </w:rPr>
        <w:br/>
        <w:t>w oparciu o zgłoszenie właściciela nieruchomości i doświadczenie Wykonawcy. Spełniony musi być warunek, że nie dochodzi do przepełnienia worków.</w:t>
      </w:r>
    </w:p>
    <w:p w:rsidR="004E17CD" w:rsidRPr="00FB5E41" w:rsidRDefault="004E17CD" w:rsidP="0082329F">
      <w:pPr>
        <w:numPr>
          <w:ilvl w:val="0"/>
          <w:numId w:val="1"/>
        </w:numPr>
        <w:suppressAutoHyphens/>
        <w:spacing w:after="0" w:line="276" w:lineRule="auto"/>
        <w:ind w:left="426" w:hanging="426"/>
        <w:jc w:val="both"/>
        <w:rPr>
          <w:rFonts w:ascii="Times New Roman" w:eastAsia="Bookman Old Style;Bookman Old S" w:hAnsi="Times New Roman" w:cs="Times New Roman"/>
          <w:sz w:val="24"/>
          <w:szCs w:val="24"/>
          <w:lang w:eastAsia="zh-CN" w:bidi="hi-IN"/>
        </w:rPr>
      </w:pPr>
      <w:r w:rsidRPr="00FB5E41">
        <w:rPr>
          <w:rFonts w:ascii="Times New Roman" w:hAnsi="Times New Roman" w:cs="Times New Roman"/>
          <w:sz w:val="24"/>
          <w:szCs w:val="24"/>
          <w:lang w:eastAsia="zh-CN" w:bidi="hi-IN"/>
        </w:rPr>
        <w:t xml:space="preserve">Wykonawca zapewni bez dodatkowych opłat dla właścicieli nieruchomości w okresie obowiązywania umowy pojemniki/worki na odpady o pojemności minimalnej określonej </w:t>
      </w:r>
      <w:r w:rsidRPr="00FB5E41">
        <w:rPr>
          <w:rFonts w:ascii="Times New Roman" w:hAnsi="Times New Roman" w:cs="Times New Roman"/>
          <w:sz w:val="24"/>
          <w:szCs w:val="24"/>
          <w:lang w:eastAsia="zh-CN" w:bidi="hi-IN"/>
        </w:rPr>
        <w:br/>
        <w:t>w regulaminie utrzymania czystości i porządku na terenie Gminy Bobrowniki, które dostarczy ni</w:t>
      </w:r>
      <w:r w:rsidR="0066669F" w:rsidRPr="00FB5E41">
        <w:rPr>
          <w:rFonts w:ascii="Times New Roman" w:hAnsi="Times New Roman" w:cs="Times New Roman"/>
          <w:sz w:val="24"/>
          <w:szCs w:val="24"/>
          <w:lang w:eastAsia="zh-CN" w:bidi="hi-IN"/>
        </w:rPr>
        <w:t>e później niż do 30 grudnia 2023</w:t>
      </w:r>
      <w:r w:rsidRPr="00FB5E41">
        <w:rPr>
          <w:rFonts w:ascii="Times New Roman" w:hAnsi="Times New Roman" w:cs="Times New Roman"/>
          <w:sz w:val="24"/>
          <w:szCs w:val="24"/>
          <w:lang w:eastAsia="zh-CN" w:bidi="hi-IN"/>
        </w:rPr>
        <w:t xml:space="preserve"> roku na teren nieruchomości zgodnie z otrzymanym wykazem. </w:t>
      </w:r>
    </w:p>
    <w:p w:rsidR="004E17CD" w:rsidRPr="00FB5E41" w:rsidRDefault="004E17CD" w:rsidP="0082329F">
      <w:pPr>
        <w:numPr>
          <w:ilvl w:val="0"/>
          <w:numId w:val="1"/>
        </w:numPr>
        <w:suppressAutoHyphens/>
        <w:spacing w:after="0" w:line="276" w:lineRule="auto"/>
        <w:ind w:left="426" w:hanging="426"/>
        <w:jc w:val="both"/>
        <w:rPr>
          <w:rFonts w:ascii="Times New Roman" w:eastAsia="Bookman Old Style;Bookman Old S" w:hAnsi="Times New Roman" w:cs="Times New Roman"/>
          <w:sz w:val="24"/>
          <w:szCs w:val="24"/>
          <w:lang w:eastAsia="zh-CN" w:bidi="hi-IN"/>
        </w:rPr>
      </w:pPr>
      <w:r w:rsidRPr="00FB5E41">
        <w:rPr>
          <w:rFonts w:ascii="Times New Roman" w:hAnsi="Times New Roman" w:cs="Times New Roman"/>
          <w:sz w:val="24"/>
          <w:szCs w:val="24"/>
          <w:lang w:eastAsia="zh-CN" w:bidi="hi-IN"/>
        </w:rPr>
        <w:t>Jeśli podczas odbierania odpadów dojdzie do uszkodzenia lub zniszczenia z winy Wykonawcy pojemników, Wykonawca w trakcie realizacji zamówienia zobowiązany będzie do dodatkowego dostarczenia pojemników na swój koszt.</w:t>
      </w:r>
    </w:p>
    <w:p w:rsidR="004E17CD" w:rsidRPr="00FB5E41" w:rsidRDefault="004E17CD" w:rsidP="0082329F">
      <w:pPr>
        <w:numPr>
          <w:ilvl w:val="0"/>
          <w:numId w:val="1"/>
        </w:numPr>
        <w:suppressAutoHyphens/>
        <w:spacing w:after="0" w:line="276" w:lineRule="auto"/>
        <w:ind w:left="426" w:hanging="426"/>
        <w:jc w:val="both"/>
        <w:rPr>
          <w:rFonts w:ascii="Times New Roman" w:eastAsia="Bookman Old Style;Bookman Old S" w:hAnsi="Times New Roman" w:cs="Times New Roman"/>
          <w:sz w:val="24"/>
          <w:szCs w:val="24"/>
          <w:lang w:eastAsia="zh-CN" w:bidi="hi-IN"/>
        </w:rPr>
      </w:pPr>
      <w:r w:rsidRPr="00FB5E41">
        <w:rPr>
          <w:rFonts w:ascii="Times New Roman" w:hAnsi="Times New Roman" w:cs="Times New Roman"/>
          <w:sz w:val="24"/>
          <w:szCs w:val="24"/>
          <w:lang w:eastAsia="zh-CN" w:bidi="hi-IN"/>
        </w:rPr>
        <w:t>Wykonawca otrzyma od Zamawiającego w dniu podpisania umowy szczegółowy wykaz właścicieli nieruchomości, z których odbierane będą stałe odpady komunalne.</w:t>
      </w:r>
    </w:p>
    <w:p w:rsidR="004E17CD" w:rsidRPr="00FB5E41" w:rsidRDefault="004E17CD" w:rsidP="0082329F">
      <w:pPr>
        <w:numPr>
          <w:ilvl w:val="0"/>
          <w:numId w:val="1"/>
        </w:numPr>
        <w:suppressAutoHyphens/>
        <w:spacing w:after="0" w:line="276" w:lineRule="auto"/>
        <w:ind w:left="426" w:hanging="426"/>
        <w:jc w:val="both"/>
        <w:rPr>
          <w:rFonts w:ascii="Times New Roman" w:eastAsia="Bookman Old Style;Bookman Old S" w:hAnsi="Times New Roman" w:cs="Times New Roman"/>
          <w:sz w:val="24"/>
          <w:szCs w:val="24"/>
          <w:lang w:eastAsia="zh-CN" w:bidi="hi-IN"/>
        </w:rPr>
      </w:pPr>
      <w:r w:rsidRPr="00FB5E41">
        <w:rPr>
          <w:rFonts w:ascii="Times New Roman" w:hAnsi="Times New Roman" w:cs="Times New Roman"/>
          <w:sz w:val="24"/>
          <w:szCs w:val="24"/>
          <w:lang w:eastAsia="zh-CN" w:bidi="hi-IN"/>
        </w:rPr>
        <w:t>Zamawiający zobowiązany będzie do przekazania Wykonawcy aktualizacji wykazu nieruchomości wg stanu na ostatni dzień każdego miesiąca.</w:t>
      </w:r>
    </w:p>
    <w:p w:rsidR="004E17CD" w:rsidRPr="00FB5E41" w:rsidRDefault="004E17CD" w:rsidP="0082329F">
      <w:pPr>
        <w:numPr>
          <w:ilvl w:val="0"/>
          <w:numId w:val="1"/>
        </w:numPr>
        <w:suppressAutoHyphens/>
        <w:spacing w:after="0" w:line="276" w:lineRule="auto"/>
        <w:ind w:left="426" w:hanging="426"/>
        <w:jc w:val="both"/>
        <w:rPr>
          <w:rFonts w:ascii="Times New Roman" w:eastAsia="Bookman Old Style;Bookman Old S" w:hAnsi="Times New Roman" w:cs="Times New Roman"/>
          <w:sz w:val="24"/>
          <w:szCs w:val="24"/>
          <w:lang w:eastAsia="zh-CN" w:bidi="hi-IN"/>
        </w:rPr>
      </w:pPr>
      <w:r w:rsidRPr="00FB5E41">
        <w:rPr>
          <w:rFonts w:ascii="Times New Roman" w:hAnsi="Times New Roman" w:cs="Times New Roman"/>
          <w:sz w:val="24"/>
          <w:szCs w:val="24"/>
          <w:lang w:eastAsia="zh-CN" w:bidi="hi-IN"/>
        </w:rPr>
        <w:t>Wykonawca zobowiązany będzie w ramach umowy do przygotowania harmonogramu odbioru odpadów wraz z informacją dotyczącą szczegółowego sposobu selektywnego zbierania odpadów oraz jego dystrybucji wśród właścicieli nieru</w:t>
      </w:r>
      <w:r w:rsidR="0066669F" w:rsidRPr="00FB5E41">
        <w:rPr>
          <w:rFonts w:ascii="Times New Roman" w:hAnsi="Times New Roman" w:cs="Times New Roman"/>
          <w:sz w:val="24"/>
          <w:szCs w:val="24"/>
          <w:lang w:eastAsia="zh-CN" w:bidi="hi-IN"/>
        </w:rPr>
        <w:t>chomości do dnia 30 grudnia 2023</w:t>
      </w:r>
      <w:r w:rsidRPr="00FB5E41">
        <w:rPr>
          <w:rFonts w:ascii="Times New Roman" w:hAnsi="Times New Roman" w:cs="Times New Roman"/>
          <w:sz w:val="24"/>
          <w:szCs w:val="24"/>
          <w:lang w:eastAsia="zh-CN" w:bidi="hi-IN"/>
        </w:rPr>
        <w:t xml:space="preserve"> roku.</w:t>
      </w:r>
    </w:p>
    <w:p w:rsidR="004E17CD" w:rsidRPr="00FB5E41" w:rsidRDefault="004E17CD" w:rsidP="0082329F">
      <w:pPr>
        <w:numPr>
          <w:ilvl w:val="0"/>
          <w:numId w:val="1"/>
        </w:numPr>
        <w:suppressAutoHyphens/>
        <w:spacing w:after="0" w:line="276" w:lineRule="auto"/>
        <w:ind w:left="426" w:hanging="426"/>
        <w:jc w:val="both"/>
        <w:rPr>
          <w:rFonts w:ascii="Times New Roman" w:eastAsia="Bookman Old Style;Bookman Old S" w:hAnsi="Times New Roman" w:cs="Times New Roman"/>
          <w:sz w:val="24"/>
          <w:szCs w:val="24"/>
          <w:lang w:eastAsia="zh-CN" w:bidi="hi-IN"/>
        </w:rPr>
      </w:pPr>
      <w:r w:rsidRPr="00FB5E41">
        <w:rPr>
          <w:rFonts w:ascii="Times New Roman" w:hAnsi="Times New Roman" w:cs="Times New Roman"/>
          <w:sz w:val="24"/>
          <w:szCs w:val="24"/>
          <w:lang w:eastAsia="zh-CN" w:bidi="hi-IN"/>
        </w:rPr>
        <w:t>Wykonawca będzie również zobowiązany do dystrybucji wśród właścicieli nieruchomości innych dokumentów związanych z systemem gospodarki odpadami o ile nie będą wymagały potwierdzenia odbioru.</w:t>
      </w:r>
    </w:p>
    <w:p w:rsidR="004E17CD" w:rsidRPr="00FB5E41" w:rsidRDefault="004E17CD" w:rsidP="0082329F">
      <w:pPr>
        <w:numPr>
          <w:ilvl w:val="0"/>
          <w:numId w:val="1"/>
        </w:numPr>
        <w:suppressAutoHyphens/>
        <w:spacing w:after="0" w:line="276" w:lineRule="auto"/>
        <w:ind w:left="426" w:hanging="426"/>
        <w:jc w:val="both"/>
        <w:rPr>
          <w:rFonts w:ascii="Times New Roman" w:eastAsia="Bookman Old Style;Bookman Old S" w:hAnsi="Times New Roman" w:cs="Times New Roman"/>
          <w:sz w:val="24"/>
          <w:szCs w:val="24"/>
          <w:lang w:eastAsia="zh-CN" w:bidi="hi-IN"/>
        </w:rPr>
      </w:pPr>
      <w:r w:rsidRPr="00FB5E41">
        <w:rPr>
          <w:rFonts w:ascii="Times New Roman" w:hAnsi="Times New Roman" w:cs="Times New Roman"/>
          <w:sz w:val="24"/>
          <w:szCs w:val="24"/>
          <w:lang w:eastAsia="zh-CN" w:bidi="hi-IN"/>
        </w:rPr>
        <w:t>Za szkody w majątku Zamawiającego lub osób trzecich spowodowane w trakcie odbioru odpadów odpowiedzialność ponosi Wykonawca.</w:t>
      </w:r>
    </w:p>
    <w:p w:rsidR="004E17CD" w:rsidRPr="00FB5E41" w:rsidRDefault="004E17CD" w:rsidP="0082329F">
      <w:pPr>
        <w:numPr>
          <w:ilvl w:val="0"/>
          <w:numId w:val="1"/>
        </w:numPr>
        <w:suppressAutoHyphens/>
        <w:spacing w:after="0" w:line="276" w:lineRule="auto"/>
        <w:ind w:left="426" w:hanging="426"/>
        <w:jc w:val="both"/>
        <w:rPr>
          <w:rFonts w:ascii="Times New Roman" w:eastAsia="Bookman Old Style;Bookman Old S" w:hAnsi="Times New Roman" w:cs="Times New Roman"/>
          <w:sz w:val="24"/>
          <w:szCs w:val="24"/>
          <w:lang w:eastAsia="zh-CN" w:bidi="hi-IN"/>
        </w:rPr>
      </w:pPr>
      <w:r w:rsidRPr="00FB5E41">
        <w:rPr>
          <w:rFonts w:ascii="Times New Roman" w:hAnsi="Times New Roman" w:cs="Times New Roman"/>
          <w:sz w:val="24"/>
          <w:szCs w:val="24"/>
          <w:lang w:eastAsia="zh-CN" w:bidi="hi-IN"/>
        </w:rPr>
        <w:t>Wykonawca zobowiązany będzie także do zebrania odpadów leżących obok  pojemników/worków jeśli będzie to wynikiem jego działania.</w:t>
      </w:r>
    </w:p>
    <w:p w:rsidR="004E17CD" w:rsidRPr="00FB5E41" w:rsidRDefault="004E17CD" w:rsidP="0082329F">
      <w:pPr>
        <w:numPr>
          <w:ilvl w:val="0"/>
          <w:numId w:val="1"/>
        </w:numPr>
        <w:suppressAutoHyphens/>
        <w:spacing w:after="0" w:line="276" w:lineRule="auto"/>
        <w:ind w:left="426" w:hanging="426"/>
        <w:jc w:val="both"/>
        <w:rPr>
          <w:rFonts w:ascii="Times New Roman" w:eastAsia="Bookman Old Style;Bookman Old S" w:hAnsi="Times New Roman" w:cs="Times New Roman"/>
          <w:sz w:val="24"/>
          <w:szCs w:val="24"/>
          <w:lang w:eastAsia="zh-CN" w:bidi="hi-IN"/>
        </w:rPr>
      </w:pPr>
      <w:r w:rsidRPr="00FB5E41">
        <w:rPr>
          <w:rFonts w:ascii="Times New Roman" w:hAnsi="Times New Roman" w:cs="Times New Roman"/>
          <w:sz w:val="24"/>
          <w:szCs w:val="24"/>
          <w:lang w:eastAsia="zh-CN" w:bidi="hi-IN"/>
        </w:rPr>
        <w:t>Wykonawca w ramach realizacji przedmiotu zamówienia nie będzie mógł mieszać selektywnie zebranych odpadów komunalnych z niesegregowanymi (zmieszanymi) odpadami komunalnym.</w:t>
      </w:r>
    </w:p>
    <w:p w:rsidR="004E17CD" w:rsidRPr="00FB5E41" w:rsidRDefault="004E17CD" w:rsidP="0082329F">
      <w:pPr>
        <w:numPr>
          <w:ilvl w:val="0"/>
          <w:numId w:val="1"/>
        </w:numPr>
        <w:suppressAutoHyphens/>
        <w:spacing w:after="0" w:line="276" w:lineRule="auto"/>
        <w:ind w:left="426" w:hanging="426"/>
        <w:jc w:val="both"/>
        <w:rPr>
          <w:rFonts w:ascii="Times New Roman" w:eastAsia="Bookman Old Style;Bookman Old S" w:hAnsi="Times New Roman" w:cs="Times New Roman"/>
          <w:sz w:val="24"/>
          <w:szCs w:val="24"/>
          <w:lang w:eastAsia="zh-CN" w:bidi="hi-IN"/>
        </w:rPr>
      </w:pPr>
      <w:r w:rsidRPr="00FB5E41">
        <w:rPr>
          <w:rFonts w:ascii="Times New Roman" w:hAnsi="Times New Roman" w:cs="Times New Roman"/>
          <w:sz w:val="24"/>
          <w:szCs w:val="24"/>
          <w:lang w:eastAsia="zh-CN" w:bidi="hi-IN"/>
        </w:rPr>
        <w:t xml:space="preserve">Wykonawca zobowiązany będzie do monitorowania obowiązku ciążącego na właścicielu nieruchomości w zakresie selektywnego zbierania odpadów komunalnych. W przypadku stwierdzenia, że właściciel nieruchomości nie wywiązuje się z obowiązku w zakresie segregacji odpadów, Wykonawca odbiera odpady jako niesegregowane (zmieszane) odpady komunalne. Wykonawca zobowiązany będzie w terminie 2 dni roboczych od dnia zaistnienia opisanej sytuacji do pisemnego lub drogą elektroniczną poinformowania Zamawiającego o niewywiązaniu się z obowiązków segregacji odpadów przez właściciela nieruchomości. Do informacji Wykonawca zobowiązany będzie załączyć dokumentację </w:t>
      </w:r>
      <w:r w:rsidRPr="00FB5E41">
        <w:rPr>
          <w:rFonts w:ascii="Times New Roman" w:hAnsi="Times New Roman" w:cs="Times New Roman"/>
          <w:sz w:val="24"/>
          <w:szCs w:val="24"/>
          <w:u w:val="single"/>
          <w:lang w:eastAsia="zh-CN" w:bidi="hi-IN"/>
        </w:rPr>
        <w:t>zapis cyfrowy wykonany przez aparaturę (aparat cyfrowy lub kamera oraz urządzenie GPS) znajdującą się w samochodzie odbierającym odpady z nieruchomości i protokół z zaistnienia takiego zdarzenia</w:t>
      </w:r>
      <w:r w:rsidRPr="00FB5E41">
        <w:rPr>
          <w:rFonts w:ascii="Times New Roman" w:hAnsi="Times New Roman" w:cs="Times New Roman"/>
          <w:sz w:val="24"/>
          <w:szCs w:val="24"/>
          <w:lang w:eastAsia="zh-CN" w:bidi="hi-IN"/>
        </w:rPr>
        <w:t xml:space="preserve">. </w:t>
      </w:r>
      <w:r w:rsidRPr="00FB5E41">
        <w:rPr>
          <w:rFonts w:ascii="Times New Roman" w:hAnsi="Times New Roman" w:cs="Times New Roman"/>
          <w:sz w:val="24"/>
          <w:szCs w:val="24"/>
          <w:u w:val="single"/>
          <w:lang w:eastAsia="zh-CN" w:bidi="hi-IN"/>
        </w:rPr>
        <w:t>Z dokumentacji musi jednoznacznie wynikać, jakiej dotyczy nieruchomości, w jakim dniu i o jakiej godzinie doszło do ustalenia ww. zdarzenia</w:t>
      </w:r>
      <w:r w:rsidRPr="00FB5E41">
        <w:rPr>
          <w:rFonts w:ascii="Times New Roman" w:hAnsi="Times New Roman" w:cs="Times New Roman"/>
          <w:sz w:val="24"/>
          <w:szCs w:val="24"/>
          <w:lang w:eastAsia="zh-CN" w:bidi="hi-IN"/>
        </w:rPr>
        <w:t>. Dokumentacja będzie podpisana przez Wykonawcę i będzie zawierać także dane osobowe świadków.</w:t>
      </w:r>
    </w:p>
    <w:p w:rsidR="004E17CD" w:rsidRPr="00FB5E41" w:rsidRDefault="004E17CD" w:rsidP="0082329F">
      <w:pPr>
        <w:numPr>
          <w:ilvl w:val="0"/>
          <w:numId w:val="1"/>
        </w:numPr>
        <w:suppressAutoHyphens/>
        <w:spacing w:after="0" w:line="276" w:lineRule="auto"/>
        <w:ind w:left="426" w:hanging="426"/>
        <w:jc w:val="both"/>
        <w:rPr>
          <w:rFonts w:ascii="Times New Roman" w:eastAsia="Bookman Old Style;Bookman Old S" w:hAnsi="Times New Roman" w:cs="Times New Roman"/>
          <w:sz w:val="24"/>
          <w:szCs w:val="24"/>
          <w:lang w:eastAsia="zh-CN" w:bidi="hi-IN"/>
        </w:rPr>
      </w:pPr>
      <w:r w:rsidRPr="00FB5E41">
        <w:rPr>
          <w:rFonts w:ascii="Times New Roman" w:hAnsi="Times New Roman" w:cs="Times New Roman"/>
          <w:sz w:val="24"/>
          <w:szCs w:val="24"/>
          <w:lang w:eastAsia="zh-CN" w:bidi="hi-IN"/>
        </w:rPr>
        <w:t>Wykonawca zobowiązany będzie do ważenia wszystkich odebranych odpadów komunalnych na legalizowanej wadze i sporządzania stosownego dokumentu potwierdzającego tę czynność.</w:t>
      </w:r>
    </w:p>
    <w:p w:rsidR="004E17CD" w:rsidRPr="00FB5E41" w:rsidRDefault="004E17CD" w:rsidP="0082329F">
      <w:pPr>
        <w:numPr>
          <w:ilvl w:val="0"/>
          <w:numId w:val="1"/>
        </w:numPr>
        <w:shd w:val="clear" w:color="auto" w:fill="FFFFFF"/>
        <w:suppressAutoHyphens/>
        <w:spacing w:after="0" w:line="276" w:lineRule="auto"/>
        <w:ind w:left="426" w:hanging="426"/>
        <w:jc w:val="both"/>
        <w:rPr>
          <w:rFonts w:ascii="Times New Roman" w:eastAsia="Bookman Old Style;Bookman Old S" w:hAnsi="Times New Roman" w:cs="Times New Roman"/>
          <w:sz w:val="24"/>
          <w:szCs w:val="24"/>
          <w:lang w:eastAsia="zh-CN" w:bidi="hi-IN"/>
        </w:rPr>
      </w:pPr>
      <w:r w:rsidRPr="00FB5E41">
        <w:rPr>
          <w:rFonts w:ascii="Times New Roman" w:hAnsi="Times New Roman" w:cs="Times New Roman"/>
          <w:sz w:val="24"/>
          <w:szCs w:val="24"/>
          <w:lang w:eastAsia="zh-CN" w:bidi="hi-IN"/>
        </w:rPr>
        <w:t xml:space="preserve">Wykonawca zobowiązany będzie do dostarczenia odpadów na własny koszt do instalacji przewidzianej do zastępczej obsługi w przypadku awarii regionalnej instalacji. </w:t>
      </w:r>
    </w:p>
    <w:p w:rsidR="004E17CD" w:rsidRPr="00FB5E41" w:rsidRDefault="004E17CD" w:rsidP="0082329F">
      <w:pPr>
        <w:numPr>
          <w:ilvl w:val="0"/>
          <w:numId w:val="1"/>
        </w:numPr>
        <w:suppressAutoHyphens/>
        <w:spacing w:after="0" w:line="276" w:lineRule="auto"/>
        <w:ind w:left="426" w:hanging="426"/>
        <w:jc w:val="both"/>
        <w:rPr>
          <w:rFonts w:ascii="Times New Roman" w:eastAsia="Bookman Old Style;Bookman Old S" w:hAnsi="Times New Roman" w:cs="Times New Roman"/>
          <w:sz w:val="24"/>
          <w:szCs w:val="24"/>
          <w:lang w:eastAsia="zh-CN" w:bidi="hi-IN"/>
        </w:rPr>
      </w:pPr>
      <w:r w:rsidRPr="00FB5E41">
        <w:rPr>
          <w:rFonts w:ascii="Times New Roman" w:hAnsi="Times New Roman" w:cs="Times New Roman"/>
          <w:sz w:val="24"/>
          <w:szCs w:val="24"/>
          <w:lang w:eastAsia="ar-SA" w:bidi="hi-IN"/>
        </w:rPr>
        <w:t>Wykonawca jest zobowiązany do odebrania wszystkich odpadów komunalnych, wytworzonych na terenie nieruchomości zamieszkałych zgromadzonych w pojemnikach oraz w workach, jak również odpadów z Punktu Selektywnej Zbiórki Odpadów Komunalnych Bobrownikach.</w:t>
      </w:r>
    </w:p>
    <w:p w:rsidR="004E17CD" w:rsidRPr="00FB5E41" w:rsidRDefault="004E17CD" w:rsidP="0082329F">
      <w:pPr>
        <w:numPr>
          <w:ilvl w:val="0"/>
          <w:numId w:val="1"/>
        </w:numPr>
        <w:suppressAutoHyphens/>
        <w:spacing w:after="0" w:line="276" w:lineRule="auto"/>
        <w:ind w:left="426" w:hanging="426"/>
        <w:jc w:val="both"/>
        <w:rPr>
          <w:rFonts w:ascii="Times New Roman" w:eastAsia="Bookman Old Style;Bookman Old S" w:hAnsi="Times New Roman" w:cs="Times New Roman"/>
          <w:sz w:val="24"/>
          <w:szCs w:val="24"/>
          <w:lang w:eastAsia="zh-CN" w:bidi="hi-IN"/>
        </w:rPr>
      </w:pPr>
      <w:r w:rsidRPr="00FB5E41">
        <w:rPr>
          <w:rFonts w:ascii="Times New Roman" w:hAnsi="Times New Roman" w:cs="Times New Roman"/>
          <w:sz w:val="24"/>
          <w:szCs w:val="24"/>
          <w:lang w:eastAsia="ar-SA" w:bidi="hi-IN"/>
        </w:rPr>
        <w:t>Wykonawca będzie zobowiązany do utrzymania pojemników we właściwym stanie sanitarnym określonym w przepisach odrębnych.</w:t>
      </w:r>
    </w:p>
    <w:p w:rsidR="004E17CD" w:rsidRPr="00237A95" w:rsidRDefault="004E17CD" w:rsidP="0082329F">
      <w:pPr>
        <w:pStyle w:val="Akapitzlist"/>
        <w:numPr>
          <w:ilvl w:val="0"/>
          <w:numId w:val="1"/>
        </w:numPr>
        <w:suppressAutoHyphens/>
        <w:spacing w:after="0" w:line="276" w:lineRule="auto"/>
        <w:ind w:left="426" w:hanging="426"/>
        <w:jc w:val="both"/>
        <w:rPr>
          <w:rFonts w:ascii="Times New Roman" w:eastAsia="Bookman Old Style;Bookman Old S" w:hAnsi="Times New Roman" w:cs="Times New Roman"/>
          <w:bCs/>
          <w:szCs w:val="24"/>
          <w:lang w:eastAsia="zh-CN" w:bidi="hi-IN"/>
        </w:rPr>
      </w:pPr>
      <w:r w:rsidRPr="00FB5E41">
        <w:rPr>
          <w:rFonts w:ascii="Times New Roman" w:hAnsi="Times New Roman" w:cs="Times New Roman"/>
          <w:bCs/>
          <w:szCs w:val="24"/>
          <w:lang w:eastAsia="ar-SA" w:bidi="hi-IN"/>
        </w:rPr>
        <w:t>Rodzaj odpadów st</w:t>
      </w:r>
      <w:r w:rsidR="00A87DB5" w:rsidRPr="00FB5E41">
        <w:rPr>
          <w:rFonts w:ascii="Times New Roman" w:hAnsi="Times New Roman" w:cs="Times New Roman"/>
          <w:bCs/>
          <w:szCs w:val="24"/>
          <w:lang w:eastAsia="ar-SA" w:bidi="hi-IN"/>
        </w:rPr>
        <w:t>anowiących przedmiot zamówienia</w:t>
      </w:r>
    </w:p>
    <w:p w:rsidR="00237A95" w:rsidRPr="00FB5E41" w:rsidRDefault="00237A95" w:rsidP="00237A95">
      <w:pPr>
        <w:pStyle w:val="Akapitzlist"/>
        <w:suppressAutoHyphens/>
        <w:spacing w:after="0" w:line="276" w:lineRule="auto"/>
        <w:ind w:left="426"/>
        <w:jc w:val="both"/>
        <w:rPr>
          <w:rFonts w:ascii="Times New Roman" w:eastAsia="Bookman Old Style;Bookman Old S" w:hAnsi="Times New Roman" w:cs="Times New Roman"/>
          <w:bCs/>
          <w:szCs w:val="24"/>
          <w:lang w:eastAsia="zh-CN" w:bidi="hi-IN"/>
        </w:rPr>
      </w:pPr>
    </w:p>
    <w:p w:rsidR="004E17CD" w:rsidRPr="00FB5E41" w:rsidRDefault="004E17CD" w:rsidP="004E17CD">
      <w:pPr>
        <w:pStyle w:val="Akapitzlist"/>
        <w:suppressAutoHyphens/>
        <w:spacing w:after="0" w:line="276" w:lineRule="auto"/>
        <w:ind w:left="426"/>
        <w:jc w:val="both"/>
        <w:rPr>
          <w:rFonts w:ascii="Times New Roman" w:eastAsia="Bookman Old Style;Bookman Old S" w:hAnsi="Times New Roman" w:cs="Times New Roman"/>
          <w:bCs/>
          <w:szCs w:val="24"/>
          <w:lang w:eastAsia="zh-CN" w:bidi="hi-IN"/>
        </w:rPr>
      </w:pPr>
    </w:p>
    <w:tbl>
      <w:tblPr>
        <w:tblStyle w:val="Tabela-Siatka"/>
        <w:tblW w:w="0" w:type="auto"/>
        <w:tblLook w:val="04A0"/>
      </w:tblPr>
      <w:tblGrid>
        <w:gridCol w:w="901"/>
        <w:gridCol w:w="1334"/>
        <w:gridCol w:w="288"/>
        <w:gridCol w:w="6657"/>
      </w:tblGrid>
      <w:tr w:rsidR="004E17CD" w:rsidRPr="00FB5E41" w:rsidTr="004E17CD">
        <w:tc>
          <w:tcPr>
            <w:tcW w:w="901"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b/>
                <w:sz w:val="24"/>
                <w:szCs w:val="24"/>
              </w:rPr>
            </w:pPr>
            <w:r w:rsidRPr="00FB5E41">
              <w:rPr>
                <w:rFonts w:ascii="Times New Roman" w:hAnsi="Times New Roman" w:cs="Times New Roman"/>
                <w:b/>
                <w:sz w:val="24"/>
                <w:szCs w:val="24"/>
              </w:rPr>
              <w:t>L.p.</w:t>
            </w:r>
          </w:p>
        </w:tc>
        <w:tc>
          <w:tcPr>
            <w:tcW w:w="1334"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b/>
                <w:sz w:val="24"/>
                <w:szCs w:val="24"/>
              </w:rPr>
            </w:pPr>
            <w:r w:rsidRPr="00FB5E41">
              <w:rPr>
                <w:rFonts w:ascii="Times New Roman" w:hAnsi="Times New Roman" w:cs="Times New Roman"/>
                <w:b/>
                <w:sz w:val="24"/>
                <w:szCs w:val="24"/>
              </w:rPr>
              <w:t>Kod odpadów</w:t>
            </w:r>
          </w:p>
        </w:tc>
        <w:tc>
          <w:tcPr>
            <w:tcW w:w="6945" w:type="dxa"/>
            <w:gridSpan w:val="2"/>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b/>
                <w:sz w:val="24"/>
                <w:szCs w:val="24"/>
              </w:rPr>
            </w:pPr>
            <w:r w:rsidRPr="00FB5E41">
              <w:rPr>
                <w:rFonts w:ascii="Times New Roman" w:hAnsi="Times New Roman" w:cs="Times New Roman"/>
                <w:b/>
                <w:sz w:val="24"/>
                <w:szCs w:val="24"/>
              </w:rPr>
              <w:t>Grupy, podgrupy i rodzaje odpadów</w:t>
            </w:r>
          </w:p>
        </w:tc>
      </w:tr>
      <w:tr w:rsidR="004E17CD" w:rsidRPr="00FB5E41" w:rsidTr="004E17CD">
        <w:tc>
          <w:tcPr>
            <w:tcW w:w="901"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1.</w:t>
            </w:r>
          </w:p>
        </w:tc>
        <w:tc>
          <w:tcPr>
            <w:tcW w:w="1334"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15 01 01</w:t>
            </w:r>
          </w:p>
        </w:tc>
        <w:tc>
          <w:tcPr>
            <w:tcW w:w="6945" w:type="dxa"/>
            <w:gridSpan w:val="2"/>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Opakowania z papieru i tektury</w:t>
            </w:r>
          </w:p>
        </w:tc>
      </w:tr>
      <w:tr w:rsidR="004E17CD" w:rsidRPr="00FB5E41" w:rsidTr="004E17CD">
        <w:tc>
          <w:tcPr>
            <w:tcW w:w="901"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2.</w:t>
            </w:r>
          </w:p>
        </w:tc>
        <w:tc>
          <w:tcPr>
            <w:tcW w:w="1334"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15 01 02</w:t>
            </w:r>
          </w:p>
        </w:tc>
        <w:tc>
          <w:tcPr>
            <w:tcW w:w="6945" w:type="dxa"/>
            <w:gridSpan w:val="2"/>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Opakowania z tworzyw sztucznych</w:t>
            </w:r>
          </w:p>
        </w:tc>
      </w:tr>
      <w:tr w:rsidR="004E17CD" w:rsidRPr="00FB5E41" w:rsidTr="004E17CD">
        <w:tc>
          <w:tcPr>
            <w:tcW w:w="901"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3.</w:t>
            </w:r>
          </w:p>
        </w:tc>
        <w:tc>
          <w:tcPr>
            <w:tcW w:w="1334"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15 01 04</w:t>
            </w:r>
          </w:p>
        </w:tc>
        <w:tc>
          <w:tcPr>
            <w:tcW w:w="6945" w:type="dxa"/>
            <w:gridSpan w:val="2"/>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Opakowania z metali</w:t>
            </w:r>
          </w:p>
        </w:tc>
      </w:tr>
      <w:tr w:rsidR="004E17CD" w:rsidRPr="00FB5E41" w:rsidTr="004E17CD">
        <w:tc>
          <w:tcPr>
            <w:tcW w:w="901"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4.</w:t>
            </w:r>
          </w:p>
        </w:tc>
        <w:tc>
          <w:tcPr>
            <w:tcW w:w="1334"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15 01 05</w:t>
            </w:r>
          </w:p>
        </w:tc>
        <w:tc>
          <w:tcPr>
            <w:tcW w:w="6945" w:type="dxa"/>
            <w:gridSpan w:val="2"/>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Opakowania wielomateriałowe</w:t>
            </w:r>
          </w:p>
        </w:tc>
      </w:tr>
      <w:tr w:rsidR="004E17CD" w:rsidRPr="00FB5E41" w:rsidTr="004E17CD">
        <w:tc>
          <w:tcPr>
            <w:tcW w:w="901"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5.</w:t>
            </w:r>
          </w:p>
        </w:tc>
        <w:tc>
          <w:tcPr>
            <w:tcW w:w="1334"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15 01 06</w:t>
            </w:r>
          </w:p>
        </w:tc>
        <w:tc>
          <w:tcPr>
            <w:tcW w:w="6945" w:type="dxa"/>
            <w:gridSpan w:val="2"/>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Zmieszane odpady opakowaniowe</w:t>
            </w:r>
          </w:p>
        </w:tc>
      </w:tr>
      <w:tr w:rsidR="004E17CD" w:rsidRPr="00FB5E41" w:rsidTr="004E17CD">
        <w:tc>
          <w:tcPr>
            <w:tcW w:w="901"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6.</w:t>
            </w:r>
          </w:p>
        </w:tc>
        <w:tc>
          <w:tcPr>
            <w:tcW w:w="1334"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15 01 07</w:t>
            </w:r>
          </w:p>
        </w:tc>
        <w:tc>
          <w:tcPr>
            <w:tcW w:w="6945" w:type="dxa"/>
            <w:gridSpan w:val="2"/>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Opakowania ze szkła</w:t>
            </w:r>
          </w:p>
        </w:tc>
      </w:tr>
      <w:tr w:rsidR="004E17CD" w:rsidRPr="00FB5E41" w:rsidTr="004E17CD">
        <w:tc>
          <w:tcPr>
            <w:tcW w:w="901"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7.</w:t>
            </w:r>
          </w:p>
        </w:tc>
        <w:tc>
          <w:tcPr>
            <w:tcW w:w="1334"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16 01 03</w:t>
            </w:r>
          </w:p>
        </w:tc>
        <w:tc>
          <w:tcPr>
            <w:tcW w:w="6945" w:type="dxa"/>
            <w:gridSpan w:val="2"/>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Zużyte opony</w:t>
            </w:r>
          </w:p>
        </w:tc>
      </w:tr>
      <w:tr w:rsidR="004E17CD" w:rsidRPr="00FB5E41" w:rsidTr="004E17CD">
        <w:tc>
          <w:tcPr>
            <w:tcW w:w="901"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8.</w:t>
            </w:r>
          </w:p>
        </w:tc>
        <w:tc>
          <w:tcPr>
            <w:tcW w:w="1334"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16 02 14</w:t>
            </w:r>
          </w:p>
        </w:tc>
        <w:tc>
          <w:tcPr>
            <w:tcW w:w="6945" w:type="dxa"/>
            <w:gridSpan w:val="2"/>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 xml:space="preserve">Zużyte urządzenia inne niż wymienione w 16 02 09 do 16 02 </w:t>
            </w:r>
          </w:p>
        </w:tc>
      </w:tr>
      <w:tr w:rsidR="004E17CD" w:rsidRPr="00FB5E41" w:rsidTr="004E17CD">
        <w:tc>
          <w:tcPr>
            <w:tcW w:w="901"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9.</w:t>
            </w:r>
          </w:p>
        </w:tc>
        <w:tc>
          <w:tcPr>
            <w:tcW w:w="1334"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16 80 01</w:t>
            </w:r>
          </w:p>
        </w:tc>
        <w:tc>
          <w:tcPr>
            <w:tcW w:w="6945" w:type="dxa"/>
            <w:gridSpan w:val="2"/>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Magnetyczne i optyczne nośniki informacji</w:t>
            </w:r>
          </w:p>
        </w:tc>
      </w:tr>
      <w:tr w:rsidR="004E17CD" w:rsidRPr="00FB5E41" w:rsidTr="004E17CD">
        <w:tc>
          <w:tcPr>
            <w:tcW w:w="901"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10.</w:t>
            </w:r>
          </w:p>
        </w:tc>
        <w:tc>
          <w:tcPr>
            <w:tcW w:w="1334"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17 01 01</w:t>
            </w:r>
          </w:p>
        </w:tc>
        <w:tc>
          <w:tcPr>
            <w:tcW w:w="6945" w:type="dxa"/>
            <w:gridSpan w:val="2"/>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Odpady betonu oraz gruz betonowy z rozbiórek i remontów</w:t>
            </w:r>
          </w:p>
        </w:tc>
      </w:tr>
      <w:tr w:rsidR="004E17CD" w:rsidRPr="00FB5E41" w:rsidTr="004E17CD">
        <w:tc>
          <w:tcPr>
            <w:tcW w:w="901"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11.</w:t>
            </w:r>
          </w:p>
        </w:tc>
        <w:tc>
          <w:tcPr>
            <w:tcW w:w="1334"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17 01 02</w:t>
            </w:r>
          </w:p>
        </w:tc>
        <w:tc>
          <w:tcPr>
            <w:tcW w:w="6945" w:type="dxa"/>
            <w:gridSpan w:val="2"/>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Gruz ceglany</w:t>
            </w:r>
          </w:p>
        </w:tc>
      </w:tr>
      <w:tr w:rsidR="004E17CD" w:rsidRPr="00FB5E41" w:rsidTr="004E17CD">
        <w:tc>
          <w:tcPr>
            <w:tcW w:w="901" w:type="dxa"/>
            <w:tcBorders>
              <w:top w:val="single" w:sz="4" w:space="0" w:color="auto"/>
              <w:left w:val="single" w:sz="4" w:space="0" w:color="auto"/>
              <w:bottom w:val="single" w:sz="4" w:space="0" w:color="auto"/>
              <w:right w:val="single" w:sz="4" w:space="0" w:color="auto"/>
            </w:tcBorders>
          </w:tcPr>
          <w:p w:rsidR="004E17CD" w:rsidRPr="00FB5E41" w:rsidRDefault="004E17CD">
            <w:pPr>
              <w:spacing w:after="0" w:line="276" w:lineRule="auto"/>
              <w:rPr>
                <w:rFonts w:ascii="Times New Roman" w:hAnsi="Times New Roman" w:cs="Times New Roman"/>
                <w:sz w:val="24"/>
                <w:szCs w:val="24"/>
              </w:rPr>
            </w:pPr>
          </w:p>
        </w:tc>
        <w:tc>
          <w:tcPr>
            <w:tcW w:w="1334"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17 01 03</w:t>
            </w:r>
          </w:p>
        </w:tc>
        <w:tc>
          <w:tcPr>
            <w:tcW w:w="6945" w:type="dxa"/>
            <w:gridSpan w:val="2"/>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Odpady innych materiałów ceramicznych i elementów wyposażeni</w:t>
            </w:r>
          </w:p>
        </w:tc>
      </w:tr>
      <w:tr w:rsidR="004E17CD" w:rsidRPr="00FB5E41" w:rsidTr="004E17CD">
        <w:tc>
          <w:tcPr>
            <w:tcW w:w="901"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12.</w:t>
            </w:r>
          </w:p>
        </w:tc>
        <w:tc>
          <w:tcPr>
            <w:tcW w:w="1334"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17 09 04</w:t>
            </w:r>
          </w:p>
        </w:tc>
        <w:tc>
          <w:tcPr>
            <w:tcW w:w="6945" w:type="dxa"/>
            <w:gridSpan w:val="2"/>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40" w:lineRule="auto"/>
              <w:rPr>
                <w:rFonts w:ascii="Times New Roman" w:hAnsi="Times New Roman" w:cs="Times New Roman"/>
                <w:sz w:val="24"/>
                <w:szCs w:val="24"/>
              </w:rPr>
            </w:pPr>
            <w:r w:rsidRPr="00FB5E41">
              <w:rPr>
                <w:rFonts w:ascii="Times New Roman" w:hAnsi="Times New Roman" w:cs="Times New Roman"/>
                <w:sz w:val="24"/>
                <w:szCs w:val="24"/>
              </w:rPr>
              <w:t xml:space="preserve">Zmieszane odpady </w:t>
            </w:r>
            <w:r w:rsidRPr="00FB5E41">
              <w:rPr>
                <w:rFonts w:ascii="Times New Roman" w:hAnsi="Times New Roman" w:cs="Times New Roman"/>
                <w:color w:val="222222"/>
                <w:sz w:val="24"/>
                <w:szCs w:val="24"/>
                <w:shd w:val="clear" w:color="auto" w:fill="FFFFFF"/>
              </w:rPr>
              <w:t xml:space="preserve"> z budowy, remontów i demontażu inne niż wymienione w 17 09 01, 17 09 02 </w:t>
            </w:r>
            <w:r w:rsidRPr="00FB5E41">
              <w:rPr>
                <w:rFonts w:ascii="Times New Roman" w:hAnsi="Times New Roman" w:cs="Times New Roman"/>
                <w:color w:val="333333"/>
                <w:sz w:val="24"/>
                <w:szCs w:val="24"/>
              </w:rPr>
              <w:t>i 17 09 03</w:t>
            </w:r>
          </w:p>
        </w:tc>
      </w:tr>
      <w:tr w:rsidR="004E17CD" w:rsidRPr="00FB5E41" w:rsidTr="004E17CD">
        <w:tc>
          <w:tcPr>
            <w:tcW w:w="901"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13.</w:t>
            </w:r>
          </w:p>
        </w:tc>
        <w:tc>
          <w:tcPr>
            <w:tcW w:w="1334"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17 01 07</w:t>
            </w:r>
          </w:p>
        </w:tc>
        <w:tc>
          <w:tcPr>
            <w:tcW w:w="6945" w:type="dxa"/>
            <w:gridSpan w:val="2"/>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40" w:lineRule="auto"/>
              <w:rPr>
                <w:rFonts w:ascii="Times New Roman" w:hAnsi="Times New Roman" w:cs="Times New Roman"/>
                <w:sz w:val="24"/>
                <w:szCs w:val="24"/>
              </w:rPr>
            </w:pPr>
            <w:r w:rsidRPr="00FB5E41">
              <w:rPr>
                <w:rFonts w:ascii="Times New Roman" w:hAnsi="Times New Roman" w:cs="Times New Roman"/>
                <w:sz w:val="24"/>
                <w:szCs w:val="24"/>
              </w:rPr>
              <w:t>Zmieszane odpady z betonu, gruzu ceglanego, odpadowych materiałów ceramicznych i elementów wyposażenia inne niż wymienione w 17 01 06</w:t>
            </w:r>
          </w:p>
        </w:tc>
      </w:tr>
      <w:tr w:rsidR="004E17CD" w:rsidRPr="00FB5E41" w:rsidTr="004E17CD">
        <w:tc>
          <w:tcPr>
            <w:tcW w:w="901"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14.</w:t>
            </w:r>
          </w:p>
        </w:tc>
        <w:tc>
          <w:tcPr>
            <w:tcW w:w="1334"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17 02 01</w:t>
            </w:r>
          </w:p>
        </w:tc>
        <w:tc>
          <w:tcPr>
            <w:tcW w:w="6945" w:type="dxa"/>
            <w:gridSpan w:val="2"/>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40" w:lineRule="auto"/>
              <w:rPr>
                <w:rFonts w:ascii="Times New Roman" w:hAnsi="Times New Roman" w:cs="Times New Roman"/>
                <w:sz w:val="24"/>
                <w:szCs w:val="24"/>
              </w:rPr>
            </w:pPr>
            <w:r w:rsidRPr="00FB5E41">
              <w:rPr>
                <w:rFonts w:ascii="Times New Roman" w:hAnsi="Times New Roman" w:cs="Times New Roman"/>
                <w:sz w:val="24"/>
                <w:szCs w:val="24"/>
              </w:rPr>
              <w:t>drewno</w:t>
            </w:r>
          </w:p>
        </w:tc>
      </w:tr>
      <w:tr w:rsidR="004E17CD" w:rsidRPr="00FB5E41" w:rsidTr="004E17CD">
        <w:tc>
          <w:tcPr>
            <w:tcW w:w="901"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15.</w:t>
            </w:r>
          </w:p>
        </w:tc>
        <w:tc>
          <w:tcPr>
            <w:tcW w:w="1334"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 xml:space="preserve">17 02 02 </w:t>
            </w:r>
          </w:p>
        </w:tc>
        <w:tc>
          <w:tcPr>
            <w:tcW w:w="6945" w:type="dxa"/>
            <w:gridSpan w:val="2"/>
            <w:tcBorders>
              <w:top w:val="single" w:sz="4" w:space="0" w:color="auto"/>
              <w:left w:val="single" w:sz="4" w:space="0" w:color="auto"/>
              <w:bottom w:val="single" w:sz="4" w:space="0" w:color="auto"/>
              <w:right w:val="single" w:sz="4" w:space="0" w:color="auto"/>
            </w:tcBorders>
          </w:tcPr>
          <w:p w:rsidR="004E17CD" w:rsidRPr="00FB5E41" w:rsidRDefault="004E17CD">
            <w:pPr>
              <w:spacing w:after="0" w:line="240" w:lineRule="auto"/>
              <w:rPr>
                <w:rFonts w:ascii="Times New Roman" w:hAnsi="Times New Roman" w:cs="Times New Roman"/>
                <w:sz w:val="24"/>
                <w:szCs w:val="24"/>
              </w:rPr>
            </w:pPr>
            <w:r w:rsidRPr="00FB5E41">
              <w:rPr>
                <w:rFonts w:ascii="Times New Roman" w:hAnsi="Times New Roman" w:cs="Times New Roman"/>
                <w:sz w:val="24"/>
                <w:szCs w:val="24"/>
              </w:rPr>
              <w:t>Szkło</w:t>
            </w:r>
          </w:p>
          <w:p w:rsidR="004E17CD" w:rsidRPr="00FB5E41" w:rsidRDefault="004E17CD">
            <w:pPr>
              <w:spacing w:after="0" w:line="240" w:lineRule="auto"/>
              <w:rPr>
                <w:rFonts w:ascii="Times New Roman" w:hAnsi="Times New Roman" w:cs="Times New Roman"/>
                <w:sz w:val="24"/>
                <w:szCs w:val="24"/>
              </w:rPr>
            </w:pPr>
          </w:p>
        </w:tc>
      </w:tr>
      <w:tr w:rsidR="004E17CD" w:rsidRPr="00FB5E41" w:rsidTr="004E17CD">
        <w:tc>
          <w:tcPr>
            <w:tcW w:w="901"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16.</w:t>
            </w:r>
          </w:p>
        </w:tc>
        <w:tc>
          <w:tcPr>
            <w:tcW w:w="1334"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17 02 03</w:t>
            </w:r>
          </w:p>
        </w:tc>
        <w:tc>
          <w:tcPr>
            <w:tcW w:w="6945" w:type="dxa"/>
            <w:gridSpan w:val="2"/>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40" w:lineRule="auto"/>
              <w:rPr>
                <w:rFonts w:ascii="Times New Roman" w:hAnsi="Times New Roman" w:cs="Times New Roman"/>
                <w:sz w:val="24"/>
                <w:szCs w:val="24"/>
              </w:rPr>
            </w:pPr>
            <w:r w:rsidRPr="00FB5E41">
              <w:rPr>
                <w:rFonts w:ascii="Times New Roman" w:hAnsi="Times New Roman" w:cs="Times New Roman"/>
                <w:sz w:val="24"/>
                <w:szCs w:val="24"/>
              </w:rPr>
              <w:t>Tworzywa sztuczne</w:t>
            </w:r>
          </w:p>
        </w:tc>
      </w:tr>
      <w:tr w:rsidR="004E17CD" w:rsidRPr="00FB5E41" w:rsidTr="004E17CD">
        <w:tc>
          <w:tcPr>
            <w:tcW w:w="901"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17.</w:t>
            </w:r>
          </w:p>
        </w:tc>
        <w:tc>
          <w:tcPr>
            <w:tcW w:w="1334"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17 03 80</w:t>
            </w:r>
          </w:p>
        </w:tc>
        <w:tc>
          <w:tcPr>
            <w:tcW w:w="6945" w:type="dxa"/>
            <w:gridSpan w:val="2"/>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40" w:lineRule="auto"/>
              <w:rPr>
                <w:rFonts w:ascii="Times New Roman" w:hAnsi="Times New Roman" w:cs="Times New Roman"/>
                <w:sz w:val="24"/>
                <w:szCs w:val="24"/>
              </w:rPr>
            </w:pPr>
            <w:r w:rsidRPr="00FB5E41">
              <w:rPr>
                <w:rFonts w:ascii="Times New Roman" w:hAnsi="Times New Roman" w:cs="Times New Roman"/>
                <w:sz w:val="24"/>
                <w:szCs w:val="24"/>
              </w:rPr>
              <w:t>Odpadowa papa</w:t>
            </w:r>
          </w:p>
        </w:tc>
      </w:tr>
      <w:tr w:rsidR="004E17CD" w:rsidRPr="00FB5E41" w:rsidTr="004E17CD">
        <w:tc>
          <w:tcPr>
            <w:tcW w:w="901"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18.</w:t>
            </w:r>
          </w:p>
        </w:tc>
        <w:tc>
          <w:tcPr>
            <w:tcW w:w="1334"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17 04 11</w:t>
            </w:r>
          </w:p>
        </w:tc>
        <w:tc>
          <w:tcPr>
            <w:tcW w:w="6945" w:type="dxa"/>
            <w:gridSpan w:val="2"/>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40" w:lineRule="auto"/>
              <w:rPr>
                <w:rFonts w:ascii="Times New Roman" w:hAnsi="Times New Roman" w:cs="Times New Roman"/>
                <w:sz w:val="24"/>
                <w:szCs w:val="24"/>
              </w:rPr>
            </w:pPr>
            <w:r w:rsidRPr="00FB5E41">
              <w:rPr>
                <w:rFonts w:ascii="Times New Roman" w:hAnsi="Times New Roman" w:cs="Times New Roman"/>
                <w:sz w:val="24"/>
                <w:szCs w:val="24"/>
              </w:rPr>
              <w:t>Kable inne niż wymienione w 17 04 10</w:t>
            </w:r>
          </w:p>
        </w:tc>
      </w:tr>
      <w:tr w:rsidR="004E17CD" w:rsidRPr="00FB5E41" w:rsidTr="004E17CD">
        <w:tc>
          <w:tcPr>
            <w:tcW w:w="901"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19.</w:t>
            </w:r>
          </w:p>
        </w:tc>
        <w:tc>
          <w:tcPr>
            <w:tcW w:w="1334"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17 06 04</w:t>
            </w:r>
          </w:p>
        </w:tc>
        <w:tc>
          <w:tcPr>
            <w:tcW w:w="6945" w:type="dxa"/>
            <w:gridSpan w:val="2"/>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40" w:lineRule="auto"/>
              <w:rPr>
                <w:rFonts w:ascii="Times New Roman" w:hAnsi="Times New Roman" w:cs="Times New Roman"/>
                <w:sz w:val="24"/>
                <w:szCs w:val="24"/>
              </w:rPr>
            </w:pPr>
            <w:r w:rsidRPr="00FB5E41">
              <w:rPr>
                <w:rFonts w:ascii="Times New Roman" w:hAnsi="Times New Roman" w:cs="Times New Roman"/>
                <w:sz w:val="24"/>
                <w:szCs w:val="24"/>
              </w:rPr>
              <w:t>Materiały izolacyjne inne niż wymienione w 17 06 01 i 17 06 03</w:t>
            </w:r>
          </w:p>
        </w:tc>
      </w:tr>
      <w:tr w:rsidR="004E17CD" w:rsidRPr="00FB5E41" w:rsidTr="004E17CD">
        <w:tc>
          <w:tcPr>
            <w:tcW w:w="901"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20.</w:t>
            </w:r>
          </w:p>
        </w:tc>
        <w:tc>
          <w:tcPr>
            <w:tcW w:w="1334"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17 08 02</w:t>
            </w:r>
          </w:p>
        </w:tc>
        <w:tc>
          <w:tcPr>
            <w:tcW w:w="6945" w:type="dxa"/>
            <w:gridSpan w:val="2"/>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40" w:lineRule="auto"/>
              <w:rPr>
                <w:rFonts w:ascii="Times New Roman" w:hAnsi="Times New Roman" w:cs="Times New Roman"/>
                <w:sz w:val="24"/>
                <w:szCs w:val="24"/>
              </w:rPr>
            </w:pPr>
            <w:r w:rsidRPr="00FB5E41">
              <w:rPr>
                <w:rFonts w:ascii="Times New Roman" w:hAnsi="Times New Roman" w:cs="Times New Roman"/>
                <w:sz w:val="24"/>
                <w:szCs w:val="24"/>
              </w:rPr>
              <w:t>Materiały konstrukcyjne zawierające gips inne niż wymienone w</w:t>
            </w:r>
            <w:r w:rsidRPr="00FB5E41">
              <w:rPr>
                <w:rFonts w:ascii="Times New Roman" w:hAnsi="Times New Roman" w:cs="Times New Roman"/>
                <w:sz w:val="24"/>
                <w:szCs w:val="24"/>
              </w:rPr>
              <w:br/>
              <w:t>17 08 01</w:t>
            </w:r>
          </w:p>
        </w:tc>
      </w:tr>
      <w:tr w:rsidR="004E17CD" w:rsidRPr="00FB5E41" w:rsidTr="004E17CD">
        <w:tc>
          <w:tcPr>
            <w:tcW w:w="901"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21</w:t>
            </w:r>
          </w:p>
        </w:tc>
        <w:tc>
          <w:tcPr>
            <w:tcW w:w="1334"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20 01 01</w:t>
            </w:r>
          </w:p>
        </w:tc>
        <w:tc>
          <w:tcPr>
            <w:tcW w:w="6945" w:type="dxa"/>
            <w:gridSpan w:val="2"/>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Papier i tektura</w:t>
            </w:r>
          </w:p>
        </w:tc>
      </w:tr>
      <w:tr w:rsidR="004E17CD" w:rsidRPr="00FB5E41" w:rsidTr="004E17CD">
        <w:tc>
          <w:tcPr>
            <w:tcW w:w="901"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22</w:t>
            </w:r>
          </w:p>
        </w:tc>
        <w:tc>
          <w:tcPr>
            <w:tcW w:w="1334"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20 01 02</w:t>
            </w:r>
          </w:p>
        </w:tc>
        <w:tc>
          <w:tcPr>
            <w:tcW w:w="6945" w:type="dxa"/>
            <w:gridSpan w:val="2"/>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Szkło</w:t>
            </w:r>
          </w:p>
        </w:tc>
      </w:tr>
      <w:tr w:rsidR="004E17CD" w:rsidRPr="00FB5E41" w:rsidTr="004E17CD">
        <w:trPr>
          <w:trHeight w:val="286"/>
        </w:trPr>
        <w:tc>
          <w:tcPr>
            <w:tcW w:w="901"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23</w:t>
            </w:r>
          </w:p>
        </w:tc>
        <w:tc>
          <w:tcPr>
            <w:tcW w:w="1334"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20 01 08</w:t>
            </w:r>
          </w:p>
        </w:tc>
        <w:tc>
          <w:tcPr>
            <w:tcW w:w="6945" w:type="dxa"/>
            <w:gridSpan w:val="2"/>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Odpady kuchenne ulegające biodegradacji</w:t>
            </w:r>
          </w:p>
        </w:tc>
      </w:tr>
      <w:tr w:rsidR="004E17CD" w:rsidRPr="00FB5E41" w:rsidTr="004E17CD">
        <w:trPr>
          <w:trHeight w:val="286"/>
        </w:trPr>
        <w:tc>
          <w:tcPr>
            <w:tcW w:w="901"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24</w:t>
            </w:r>
          </w:p>
        </w:tc>
        <w:tc>
          <w:tcPr>
            <w:tcW w:w="1334"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20 01 10</w:t>
            </w:r>
          </w:p>
        </w:tc>
        <w:tc>
          <w:tcPr>
            <w:tcW w:w="6945" w:type="dxa"/>
            <w:gridSpan w:val="2"/>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Odzież</w:t>
            </w:r>
          </w:p>
        </w:tc>
      </w:tr>
      <w:tr w:rsidR="004E17CD" w:rsidRPr="00FB5E41" w:rsidTr="004E17CD">
        <w:tc>
          <w:tcPr>
            <w:tcW w:w="901"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25</w:t>
            </w:r>
          </w:p>
        </w:tc>
        <w:tc>
          <w:tcPr>
            <w:tcW w:w="1334"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20 01 11</w:t>
            </w:r>
          </w:p>
        </w:tc>
        <w:tc>
          <w:tcPr>
            <w:tcW w:w="6945" w:type="dxa"/>
            <w:gridSpan w:val="2"/>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Tekstylia</w:t>
            </w:r>
          </w:p>
        </w:tc>
      </w:tr>
      <w:tr w:rsidR="004E17CD" w:rsidRPr="00FB5E41" w:rsidTr="004E17CD">
        <w:tc>
          <w:tcPr>
            <w:tcW w:w="901"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26</w:t>
            </w:r>
          </w:p>
        </w:tc>
        <w:tc>
          <w:tcPr>
            <w:tcW w:w="1334"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20 01 28</w:t>
            </w:r>
          </w:p>
        </w:tc>
        <w:tc>
          <w:tcPr>
            <w:tcW w:w="6945" w:type="dxa"/>
            <w:gridSpan w:val="2"/>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Farby, tłuszcze, farby drukarskie, kleje, lepiszcze i żywice inne niż wymienione w 20 01 27</w:t>
            </w:r>
          </w:p>
        </w:tc>
      </w:tr>
      <w:tr w:rsidR="004E17CD" w:rsidRPr="00FB5E41" w:rsidTr="004E17CD">
        <w:tc>
          <w:tcPr>
            <w:tcW w:w="901"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27</w:t>
            </w:r>
          </w:p>
        </w:tc>
        <w:tc>
          <w:tcPr>
            <w:tcW w:w="1334"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20 01 32</w:t>
            </w:r>
          </w:p>
        </w:tc>
        <w:tc>
          <w:tcPr>
            <w:tcW w:w="6945" w:type="dxa"/>
            <w:gridSpan w:val="2"/>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color w:val="222222"/>
                <w:sz w:val="24"/>
                <w:szCs w:val="24"/>
                <w:shd w:val="clear" w:color="auto" w:fill="FFFFFF"/>
              </w:rPr>
            </w:pPr>
            <w:r w:rsidRPr="00FB5E41">
              <w:rPr>
                <w:rFonts w:ascii="Times New Roman" w:hAnsi="Times New Roman" w:cs="Times New Roman"/>
                <w:color w:val="222222"/>
                <w:sz w:val="24"/>
                <w:szCs w:val="24"/>
                <w:shd w:val="clear" w:color="auto" w:fill="FFFFFF"/>
              </w:rPr>
              <w:t>Leki inne niż wymienione w 20 01 31</w:t>
            </w:r>
          </w:p>
        </w:tc>
      </w:tr>
      <w:tr w:rsidR="004E17CD" w:rsidRPr="00FB5E41" w:rsidTr="004E17CD">
        <w:tc>
          <w:tcPr>
            <w:tcW w:w="901"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28</w:t>
            </w:r>
          </w:p>
        </w:tc>
        <w:tc>
          <w:tcPr>
            <w:tcW w:w="1334"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20 01 34</w:t>
            </w:r>
          </w:p>
        </w:tc>
        <w:tc>
          <w:tcPr>
            <w:tcW w:w="6945" w:type="dxa"/>
            <w:gridSpan w:val="2"/>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color w:val="222222"/>
                <w:sz w:val="24"/>
                <w:szCs w:val="24"/>
                <w:shd w:val="clear" w:color="auto" w:fill="FFFFFF"/>
              </w:rPr>
              <w:t>Baterie i akumulatory inne niż wymienione w 20 01 33</w:t>
            </w:r>
          </w:p>
        </w:tc>
      </w:tr>
      <w:tr w:rsidR="004E17CD" w:rsidRPr="00FB5E41" w:rsidTr="004E17CD">
        <w:tc>
          <w:tcPr>
            <w:tcW w:w="901"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29</w:t>
            </w:r>
          </w:p>
        </w:tc>
        <w:tc>
          <w:tcPr>
            <w:tcW w:w="1334"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20 01 36</w:t>
            </w:r>
          </w:p>
        </w:tc>
        <w:tc>
          <w:tcPr>
            <w:tcW w:w="6945" w:type="dxa"/>
            <w:gridSpan w:val="2"/>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40" w:lineRule="auto"/>
              <w:rPr>
                <w:rFonts w:ascii="Times New Roman" w:hAnsi="Times New Roman" w:cs="Times New Roman"/>
                <w:sz w:val="24"/>
                <w:szCs w:val="24"/>
              </w:rPr>
            </w:pPr>
            <w:r w:rsidRPr="00FB5E41">
              <w:rPr>
                <w:rFonts w:ascii="Times New Roman" w:hAnsi="Times New Roman" w:cs="Times New Roman"/>
                <w:color w:val="222222"/>
                <w:sz w:val="24"/>
                <w:szCs w:val="24"/>
                <w:shd w:val="clear" w:color="auto" w:fill="FFFFFF"/>
              </w:rPr>
              <w:t>Zużyte urządzenia elektryczne i elektroniczne inne niż wymienione w 20 01 21, 20 01 23 i 20 01 35</w:t>
            </w:r>
          </w:p>
        </w:tc>
      </w:tr>
      <w:tr w:rsidR="004E17CD" w:rsidRPr="00FB5E41" w:rsidTr="004E17CD">
        <w:tc>
          <w:tcPr>
            <w:tcW w:w="901"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30</w:t>
            </w:r>
          </w:p>
        </w:tc>
        <w:tc>
          <w:tcPr>
            <w:tcW w:w="1334"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20 01 39</w:t>
            </w:r>
          </w:p>
        </w:tc>
        <w:tc>
          <w:tcPr>
            <w:tcW w:w="6945" w:type="dxa"/>
            <w:gridSpan w:val="2"/>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Tworzywa sztuczne</w:t>
            </w:r>
          </w:p>
        </w:tc>
      </w:tr>
      <w:tr w:rsidR="004E17CD" w:rsidRPr="00FB5E41" w:rsidTr="004E17CD">
        <w:tc>
          <w:tcPr>
            <w:tcW w:w="901"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31</w:t>
            </w:r>
          </w:p>
        </w:tc>
        <w:tc>
          <w:tcPr>
            <w:tcW w:w="1334"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20 01 40</w:t>
            </w:r>
          </w:p>
        </w:tc>
        <w:tc>
          <w:tcPr>
            <w:tcW w:w="6945" w:type="dxa"/>
            <w:gridSpan w:val="2"/>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Metale</w:t>
            </w:r>
          </w:p>
        </w:tc>
      </w:tr>
      <w:tr w:rsidR="004E17CD" w:rsidRPr="00FB5E41" w:rsidTr="004E17CD">
        <w:tc>
          <w:tcPr>
            <w:tcW w:w="901"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32</w:t>
            </w:r>
          </w:p>
        </w:tc>
        <w:tc>
          <w:tcPr>
            <w:tcW w:w="1334"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20 01 80</w:t>
            </w:r>
          </w:p>
        </w:tc>
        <w:tc>
          <w:tcPr>
            <w:tcW w:w="6945" w:type="dxa"/>
            <w:gridSpan w:val="2"/>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Środki ochrony roślin inne niż wymienione w 20 01 19</w:t>
            </w:r>
          </w:p>
        </w:tc>
      </w:tr>
      <w:tr w:rsidR="004E17CD" w:rsidRPr="00FB5E41" w:rsidTr="004E17CD">
        <w:tc>
          <w:tcPr>
            <w:tcW w:w="901"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33</w:t>
            </w:r>
          </w:p>
        </w:tc>
        <w:tc>
          <w:tcPr>
            <w:tcW w:w="1334"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20 01 99</w:t>
            </w:r>
          </w:p>
        </w:tc>
        <w:tc>
          <w:tcPr>
            <w:tcW w:w="6945" w:type="dxa"/>
            <w:gridSpan w:val="2"/>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Inne niewymienione frakcje zbierane w sposób selektywny</w:t>
            </w:r>
          </w:p>
        </w:tc>
      </w:tr>
      <w:tr w:rsidR="004E17CD" w:rsidRPr="00FB5E41" w:rsidTr="004E17CD">
        <w:tc>
          <w:tcPr>
            <w:tcW w:w="901"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34</w:t>
            </w:r>
          </w:p>
        </w:tc>
        <w:tc>
          <w:tcPr>
            <w:tcW w:w="1334"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20 02 01</w:t>
            </w:r>
          </w:p>
        </w:tc>
        <w:tc>
          <w:tcPr>
            <w:tcW w:w="6945" w:type="dxa"/>
            <w:gridSpan w:val="2"/>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Odpady ulegające biodegradacji</w:t>
            </w:r>
          </w:p>
        </w:tc>
      </w:tr>
      <w:tr w:rsidR="004E17CD" w:rsidRPr="00FB5E41" w:rsidTr="004E17CD">
        <w:tc>
          <w:tcPr>
            <w:tcW w:w="901"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35</w:t>
            </w:r>
          </w:p>
        </w:tc>
        <w:tc>
          <w:tcPr>
            <w:tcW w:w="1334"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20 03 01</w:t>
            </w:r>
          </w:p>
        </w:tc>
        <w:tc>
          <w:tcPr>
            <w:tcW w:w="6945" w:type="dxa"/>
            <w:gridSpan w:val="2"/>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Niesegregowane (zmieszane) odpady komunalne</w:t>
            </w:r>
          </w:p>
        </w:tc>
      </w:tr>
      <w:tr w:rsidR="004E17CD" w:rsidRPr="00FB5E41" w:rsidTr="004E17CD">
        <w:tc>
          <w:tcPr>
            <w:tcW w:w="901"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36</w:t>
            </w:r>
          </w:p>
        </w:tc>
        <w:tc>
          <w:tcPr>
            <w:tcW w:w="1334"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20 03 07</w:t>
            </w:r>
          </w:p>
        </w:tc>
        <w:tc>
          <w:tcPr>
            <w:tcW w:w="6945" w:type="dxa"/>
            <w:gridSpan w:val="2"/>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Odpady wielkogabarytowe</w:t>
            </w:r>
          </w:p>
        </w:tc>
      </w:tr>
      <w:tr w:rsidR="004E17CD" w:rsidRPr="00FB5E41" w:rsidTr="004E17CD">
        <w:tc>
          <w:tcPr>
            <w:tcW w:w="901"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37</w:t>
            </w:r>
          </w:p>
        </w:tc>
        <w:tc>
          <w:tcPr>
            <w:tcW w:w="1334"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20 03 99</w:t>
            </w:r>
          </w:p>
        </w:tc>
        <w:tc>
          <w:tcPr>
            <w:tcW w:w="6945" w:type="dxa"/>
            <w:gridSpan w:val="2"/>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Odpady komunalne niewymienione w innych podgrupach</w:t>
            </w:r>
          </w:p>
        </w:tc>
      </w:tr>
      <w:tr w:rsidR="004E17CD" w:rsidRPr="00FB5E41" w:rsidTr="004E17CD">
        <w:tc>
          <w:tcPr>
            <w:tcW w:w="901"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38</w:t>
            </w:r>
          </w:p>
        </w:tc>
        <w:tc>
          <w:tcPr>
            <w:tcW w:w="1334"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ex 20 03 99</w:t>
            </w:r>
          </w:p>
        </w:tc>
        <w:tc>
          <w:tcPr>
            <w:tcW w:w="6945" w:type="dxa"/>
            <w:gridSpan w:val="2"/>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Inne niż niebezpieczne odpady budowlane i rozbiórkowe</w:t>
            </w:r>
          </w:p>
        </w:tc>
      </w:tr>
      <w:tr w:rsidR="004E17CD" w:rsidRPr="00FB5E41" w:rsidTr="004E17CD">
        <w:tc>
          <w:tcPr>
            <w:tcW w:w="9180" w:type="dxa"/>
            <w:gridSpan w:val="4"/>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b/>
                <w:sz w:val="24"/>
                <w:szCs w:val="24"/>
              </w:rPr>
            </w:pPr>
            <w:r w:rsidRPr="00FB5E41">
              <w:rPr>
                <w:rFonts w:ascii="Times New Roman" w:hAnsi="Times New Roman" w:cs="Times New Roman"/>
                <w:b/>
                <w:sz w:val="24"/>
                <w:szCs w:val="24"/>
              </w:rPr>
              <w:t xml:space="preserve">                       Odpady niebezpieczne odbierane w PSZOK </w:t>
            </w:r>
          </w:p>
        </w:tc>
      </w:tr>
      <w:tr w:rsidR="004E17CD" w:rsidRPr="00FB5E41" w:rsidTr="004E17CD">
        <w:tc>
          <w:tcPr>
            <w:tcW w:w="901"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39</w:t>
            </w:r>
          </w:p>
        </w:tc>
        <w:tc>
          <w:tcPr>
            <w:tcW w:w="1622" w:type="dxa"/>
            <w:gridSpan w:val="2"/>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13 02 04*</w:t>
            </w:r>
          </w:p>
        </w:tc>
        <w:tc>
          <w:tcPr>
            <w:tcW w:w="6657"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Mineralne oleje silnikowe, przekładniowe i smarowe zawierające związki chlorowcoorganiczne</w:t>
            </w:r>
          </w:p>
        </w:tc>
      </w:tr>
      <w:tr w:rsidR="004E17CD" w:rsidRPr="00FB5E41" w:rsidTr="004E17CD">
        <w:tc>
          <w:tcPr>
            <w:tcW w:w="901"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40</w:t>
            </w:r>
          </w:p>
        </w:tc>
        <w:tc>
          <w:tcPr>
            <w:tcW w:w="1622" w:type="dxa"/>
            <w:gridSpan w:val="2"/>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13 02 05*</w:t>
            </w:r>
          </w:p>
        </w:tc>
        <w:tc>
          <w:tcPr>
            <w:tcW w:w="6657"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Mineralne oleje silnikowe, przekładniowe i smarowe niezawierające związków chlorowcoorganicznych</w:t>
            </w:r>
          </w:p>
        </w:tc>
      </w:tr>
      <w:tr w:rsidR="004E17CD" w:rsidRPr="00FB5E41" w:rsidTr="004E17CD">
        <w:tc>
          <w:tcPr>
            <w:tcW w:w="901"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41</w:t>
            </w:r>
          </w:p>
        </w:tc>
        <w:tc>
          <w:tcPr>
            <w:tcW w:w="1622" w:type="dxa"/>
            <w:gridSpan w:val="2"/>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13 02 06*</w:t>
            </w:r>
          </w:p>
        </w:tc>
        <w:tc>
          <w:tcPr>
            <w:tcW w:w="6657"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Syntetyczne oleje silnikowe, przekładniowe i smarowe</w:t>
            </w:r>
          </w:p>
        </w:tc>
      </w:tr>
      <w:tr w:rsidR="004E17CD" w:rsidRPr="00FB5E41" w:rsidTr="004E17CD">
        <w:tc>
          <w:tcPr>
            <w:tcW w:w="901"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42</w:t>
            </w:r>
          </w:p>
        </w:tc>
        <w:tc>
          <w:tcPr>
            <w:tcW w:w="1622" w:type="dxa"/>
            <w:gridSpan w:val="2"/>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13 02 07*</w:t>
            </w:r>
          </w:p>
        </w:tc>
        <w:tc>
          <w:tcPr>
            <w:tcW w:w="6657"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Oleje silnikowe, przekładniowe i smarowe łatwo ulegające biodegradacji</w:t>
            </w:r>
          </w:p>
        </w:tc>
      </w:tr>
      <w:tr w:rsidR="004E17CD" w:rsidRPr="00FB5E41" w:rsidTr="004E17CD">
        <w:tc>
          <w:tcPr>
            <w:tcW w:w="901"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43</w:t>
            </w:r>
          </w:p>
        </w:tc>
        <w:tc>
          <w:tcPr>
            <w:tcW w:w="1622" w:type="dxa"/>
            <w:gridSpan w:val="2"/>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13 02 08*</w:t>
            </w:r>
          </w:p>
        </w:tc>
        <w:tc>
          <w:tcPr>
            <w:tcW w:w="6657"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Inne oleje silnikowe, przekładniowe i smarowe</w:t>
            </w:r>
          </w:p>
        </w:tc>
      </w:tr>
      <w:tr w:rsidR="004E17CD" w:rsidRPr="00FB5E41" w:rsidTr="004E17CD">
        <w:tc>
          <w:tcPr>
            <w:tcW w:w="901"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44</w:t>
            </w:r>
          </w:p>
        </w:tc>
        <w:tc>
          <w:tcPr>
            <w:tcW w:w="1622" w:type="dxa"/>
            <w:gridSpan w:val="2"/>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15 01 10*</w:t>
            </w:r>
          </w:p>
        </w:tc>
        <w:tc>
          <w:tcPr>
            <w:tcW w:w="6657"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Opakowania zawierające pozostałości substancji niebezpiecznych lub nimi zanieczyszczone</w:t>
            </w:r>
          </w:p>
        </w:tc>
      </w:tr>
      <w:tr w:rsidR="004E17CD" w:rsidRPr="00FB5E41" w:rsidTr="004E17CD">
        <w:tc>
          <w:tcPr>
            <w:tcW w:w="901"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45</w:t>
            </w:r>
          </w:p>
        </w:tc>
        <w:tc>
          <w:tcPr>
            <w:tcW w:w="1622" w:type="dxa"/>
            <w:gridSpan w:val="2"/>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20 01 19*</w:t>
            </w:r>
          </w:p>
        </w:tc>
        <w:tc>
          <w:tcPr>
            <w:tcW w:w="6657"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Środki ochrony roślin</w:t>
            </w:r>
          </w:p>
        </w:tc>
      </w:tr>
      <w:tr w:rsidR="004E17CD" w:rsidRPr="00FB5E41" w:rsidTr="004E17CD">
        <w:tc>
          <w:tcPr>
            <w:tcW w:w="901"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46</w:t>
            </w:r>
          </w:p>
        </w:tc>
        <w:tc>
          <w:tcPr>
            <w:tcW w:w="1622" w:type="dxa"/>
            <w:gridSpan w:val="2"/>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20 01 21*</w:t>
            </w:r>
          </w:p>
        </w:tc>
        <w:tc>
          <w:tcPr>
            <w:tcW w:w="6657"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Lampy fluorescencyjne i inne odpady zawierające rtęć</w:t>
            </w:r>
          </w:p>
        </w:tc>
      </w:tr>
      <w:tr w:rsidR="004E17CD" w:rsidRPr="00FB5E41" w:rsidTr="004E17CD">
        <w:tc>
          <w:tcPr>
            <w:tcW w:w="901"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47</w:t>
            </w:r>
          </w:p>
        </w:tc>
        <w:tc>
          <w:tcPr>
            <w:tcW w:w="1622" w:type="dxa"/>
            <w:gridSpan w:val="2"/>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20 01 23*</w:t>
            </w:r>
          </w:p>
        </w:tc>
        <w:tc>
          <w:tcPr>
            <w:tcW w:w="6657"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Urządzenia zawierające freony</w:t>
            </w:r>
          </w:p>
        </w:tc>
      </w:tr>
      <w:tr w:rsidR="004E17CD" w:rsidRPr="00FB5E41" w:rsidTr="004E17CD">
        <w:tc>
          <w:tcPr>
            <w:tcW w:w="901"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48</w:t>
            </w:r>
          </w:p>
        </w:tc>
        <w:tc>
          <w:tcPr>
            <w:tcW w:w="1622" w:type="dxa"/>
            <w:gridSpan w:val="2"/>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20 01 26*</w:t>
            </w:r>
          </w:p>
        </w:tc>
        <w:tc>
          <w:tcPr>
            <w:tcW w:w="6657"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Oleje i tłuszcze inne niż wymienione w 20 01 25 (Oleje i tłuszcze jadalne)</w:t>
            </w:r>
          </w:p>
        </w:tc>
      </w:tr>
      <w:tr w:rsidR="004E17CD" w:rsidRPr="00FB5E41" w:rsidTr="004E17CD">
        <w:tc>
          <w:tcPr>
            <w:tcW w:w="901"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49.</w:t>
            </w:r>
          </w:p>
        </w:tc>
        <w:tc>
          <w:tcPr>
            <w:tcW w:w="1622" w:type="dxa"/>
            <w:gridSpan w:val="2"/>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20 01 27*</w:t>
            </w:r>
          </w:p>
        </w:tc>
        <w:tc>
          <w:tcPr>
            <w:tcW w:w="6657"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Farby, tusze, farby drukarskie, kleje, lepiszcze i żywice zawierające substancje niebezpieczne</w:t>
            </w:r>
          </w:p>
        </w:tc>
      </w:tr>
      <w:tr w:rsidR="004E17CD" w:rsidRPr="00FB5E41" w:rsidTr="004E17CD">
        <w:tc>
          <w:tcPr>
            <w:tcW w:w="901"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50.</w:t>
            </w:r>
          </w:p>
        </w:tc>
        <w:tc>
          <w:tcPr>
            <w:tcW w:w="1622" w:type="dxa"/>
            <w:gridSpan w:val="2"/>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20 01 33*</w:t>
            </w:r>
          </w:p>
        </w:tc>
        <w:tc>
          <w:tcPr>
            <w:tcW w:w="6657"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Baterie i akumulatory łącznie z bateriami i akumulatorami wymienionymi w 16 06 01 (Baterie i akumulatory ołowiowe), 16 06 02 (Baterie i akumulatory niklowo-kadmowe) lub 16 06 03 (Baterie zawierające rtęć oraz niesortowane baterie i akumulatory zawierające te baterie)</w:t>
            </w:r>
          </w:p>
        </w:tc>
      </w:tr>
      <w:tr w:rsidR="004E17CD" w:rsidRPr="00FB5E41" w:rsidTr="004E17CD">
        <w:tc>
          <w:tcPr>
            <w:tcW w:w="901"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51.</w:t>
            </w:r>
          </w:p>
        </w:tc>
        <w:tc>
          <w:tcPr>
            <w:tcW w:w="1622" w:type="dxa"/>
            <w:gridSpan w:val="2"/>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20 01 35*</w:t>
            </w:r>
          </w:p>
        </w:tc>
        <w:tc>
          <w:tcPr>
            <w:tcW w:w="6657" w:type="dxa"/>
            <w:tcBorders>
              <w:top w:val="single" w:sz="4" w:space="0" w:color="auto"/>
              <w:left w:val="single" w:sz="4" w:space="0" w:color="auto"/>
              <w:bottom w:val="single" w:sz="4" w:space="0" w:color="auto"/>
              <w:right w:val="single" w:sz="4" w:space="0" w:color="auto"/>
            </w:tcBorders>
            <w:hideMark/>
          </w:tcPr>
          <w:p w:rsidR="004E17CD" w:rsidRPr="00FB5E41" w:rsidRDefault="004E17CD">
            <w:pPr>
              <w:spacing w:after="0" w:line="276" w:lineRule="auto"/>
              <w:rPr>
                <w:rFonts w:ascii="Times New Roman" w:hAnsi="Times New Roman" w:cs="Times New Roman"/>
                <w:sz w:val="24"/>
                <w:szCs w:val="24"/>
              </w:rPr>
            </w:pPr>
            <w:r w:rsidRPr="00FB5E41">
              <w:rPr>
                <w:rFonts w:ascii="Times New Roman" w:hAnsi="Times New Roman" w:cs="Times New Roman"/>
                <w:sz w:val="24"/>
                <w:szCs w:val="24"/>
              </w:rPr>
              <w:t>Zużyte urządzenia elektryczne i elektroniczne inne niż wymienione w 20 01 21 i 20 01 23 zawierające niebezpieczne składniki)</w:t>
            </w:r>
          </w:p>
        </w:tc>
      </w:tr>
    </w:tbl>
    <w:p w:rsidR="004E17CD" w:rsidRPr="00FB5E41" w:rsidRDefault="004E17CD" w:rsidP="0082329F">
      <w:pPr>
        <w:pStyle w:val="Nagwek2"/>
        <w:numPr>
          <w:ilvl w:val="0"/>
          <w:numId w:val="5"/>
        </w:numPr>
        <w:ind w:left="284" w:hanging="284"/>
        <w:rPr>
          <w:rFonts w:ascii="Times New Roman" w:eastAsia="Bookman Old Style;Bookman Old S" w:hAnsi="Times New Roman" w:cs="Times New Roman"/>
          <w:bCs w:val="0"/>
          <w:sz w:val="24"/>
          <w:szCs w:val="24"/>
          <w:lang w:eastAsia="zh-CN" w:bidi="hi-IN"/>
        </w:rPr>
      </w:pPr>
      <w:r w:rsidRPr="00FB5E41">
        <w:rPr>
          <w:rFonts w:ascii="Times New Roman" w:hAnsi="Times New Roman" w:cs="Times New Roman"/>
          <w:bCs w:val="0"/>
          <w:sz w:val="24"/>
          <w:szCs w:val="24"/>
          <w:lang w:eastAsia="ar-SA" w:bidi="hi-IN"/>
        </w:rPr>
        <w:t xml:space="preserve"> </w:t>
      </w:r>
      <w:bookmarkStart w:id="7" w:name="_Toc145933949"/>
      <w:r w:rsidRPr="00FB5E41">
        <w:rPr>
          <w:rFonts w:ascii="Times New Roman" w:hAnsi="Times New Roman" w:cs="Times New Roman"/>
          <w:bCs w:val="0"/>
          <w:sz w:val="24"/>
          <w:szCs w:val="24"/>
          <w:lang w:eastAsia="ar-SA" w:bidi="hi-IN"/>
        </w:rPr>
        <w:t>Sposoby gromadzenia odpadów komunalnych</w:t>
      </w:r>
      <w:bookmarkEnd w:id="7"/>
      <w:r w:rsidRPr="00FB5E41">
        <w:rPr>
          <w:rFonts w:ascii="Times New Roman" w:hAnsi="Times New Roman" w:cs="Times New Roman"/>
          <w:bCs w:val="0"/>
          <w:sz w:val="24"/>
          <w:szCs w:val="24"/>
          <w:lang w:eastAsia="ar-SA" w:bidi="hi-IN"/>
        </w:rPr>
        <w:t xml:space="preserve"> </w:t>
      </w:r>
    </w:p>
    <w:p w:rsidR="004E17CD" w:rsidRPr="00FB5E41" w:rsidRDefault="004E17CD" w:rsidP="004E17CD">
      <w:pPr>
        <w:pStyle w:val="Akapitzlist"/>
        <w:spacing w:after="0" w:line="276" w:lineRule="auto"/>
        <w:ind w:left="0"/>
        <w:jc w:val="both"/>
        <w:rPr>
          <w:rFonts w:ascii="Times New Roman" w:hAnsi="Times New Roman" w:cs="Times New Roman"/>
          <w:szCs w:val="24"/>
        </w:rPr>
      </w:pPr>
      <w:r w:rsidRPr="00FB5E41">
        <w:rPr>
          <w:rFonts w:ascii="Times New Roman" w:hAnsi="Times New Roman" w:cs="Times New Roman"/>
          <w:szCs w:val="24"/>
          <w:lang w:eastAsia="ar-SA"/>
        </w:rPr>
        <w:t>Zabudowa wielolokalowa i jednorodzinna</w:t>
      </w:r>
      <w:r w:rsidRPr="00FB5E41">
        <w:rPr>
          <w:rFonts w:ascii="Times New Roman" w:hAnsi="Times New Roman" w:cs="Times New Roman"/>
          <w:b/>
          <w:bCs/>
          <w:szCs w:val="24"/>
          <w:lang w:eastAsia="ar-SA"/>
        </w:rPr>
        <w:t xml:space="preserve">. </w:t>
      </w:r>
      <w:r w:rsidRPr="00FB5E41">
        <w:rPr>
          <w:rFonts w:ascii="Times New Roman" w:hAnsi="Times New Roman" w:cs="Times New Roman"/>
          <w:szCs w:val="24"/>
          <w:lang w:eastAsia="ar-SA"/>
        </w:rPr>
        <w:t xml:space="preserve">Na terenie zabudowy wielolokalowej </w:t>
      </w:r>
      <w:r w:rsidRPr="00FB5E41">
        <w:rPr>
          <w:rFonts w:ascii="Times New Roman" w:hAnsi="Times New Roman" w:cs="Times New Roman"/>
          <w:szCs w:val="24"/>
          <w:lang w:eastAsia="ar-SA"/>
        </w:rPr>
        <w:br/>
        <w:t>i jednorodzinnej obowiązywać będzie system pojemnikowo - workowy zbiórki odpadów komunalnych:</w:t>
      </w:r>
    </w:p>
    <w:p w:rsidR="004E17CD" w:rsidRPr="00FB5E41" w:rsidRDefault="004E17CD" w:rsidP="0082329F">
      <w:pPr>
        <w:pStyle w:val="Akapitzlist"/>
        <w:numPr>
          <w:ilvl w:val="0"/>
          <w:numId w:val="6"/>
        </w:numPr>
        <w:spacing w:after="0" w:line="276" w:lineRule="auto"/>
        <w:jc w:val="both"/>
        <w:rPr>
          <w:rFonts w:ascii="Times New Roman" w:hAnsi="Times New Roman" w:cs="Times New Roman"/>
          <w:szCs w:val="24"/>
        </w:rPr>
      </w:pPr>
      <w:r w:rsidRPr="00FB5E41">
        <w:rPr>
          <w:rFonts w:ascii="Times New Roman" w:hAnsi="Times New Roman" w:cs="Times New Roman"/>
          <w:szCs w:val="24"/>
          <w:lang w:eastAsia="ar-SA"/>
        </w:rPr>
        <w:t xml:space="preserve">Niesegregowane (zmieszane) odpady komunalne będą gromadzone w workach lub pojemnikach. </w:t>
      </w:r>
      <w:r w:rsidRPr="00FB5E41">
        <w:rPr>
          <w:rFonts w:ascii="Times New Roman" w:eastAsia="Calibri" w:hAnsi="Times New Roman" w:cs="Times New Roman"/>
          <w:szCs w:val="24"/>
        </w:rPr>
        <w:t>Jeżeli podczas odbierania odpadów dojdzie do uszkodzenia lub zniszczenia pojemników z winy Wykonawcy, Wykonawca zobowiązany będzie do natychmiastowej wymiany uszkodzonego pojemnika na własny koszt.</w:t>
      </w:r>
    </w:p>
    <w:p w:rsidR="004E17CD" w:rsidRPr="00FB5E41" w:rsidRDefault="004E17CD" w:rsidP="0082329F">
      <w:pPr>
        <w:pStyle w:val="Akapitzlist"/>
        <w:numPr>
          <w:ilvl w:val="0"/>
          <w:numId w:val="6"/>
        </w:numPr>
        <w:spacing w:after="0" w:line="276" w:lineRule="auto"/>
        <w:jc w:val="both"/>
        <w:rPr>
          <w:rFonts w:ascii="Times New Roman" w:hAnsi="Times New Roman" w:cs="Times New Roman"/>
          <w:szCs w:val="24"/>
        </w:rPr>
      </w:pPr>
      <w:r w:rsidRPr="00FB5E41">
        <w:rPr>
          <w:rFonts w:ascii="Times New Roman" w:hAnsi="Times New Roman" w:cs="Times New Roman"/>
          <w:bCs/>
          <w:szCs w:val="24"/>
          <w:lang w:eastAsia="ar-SA"/>
        </w:rPr>
        <w:t>Selektywnie zbierane odpady</w:t>
      </w:r>
      <w:r w:rsidRPr="00FB5E41">
        <w:rPr>
          <w:rFonts w:ascii="Times New Roman" w:hAnsi="Times New Roman" w:cs="Times New Roman"/>
          <w:szCs w:val="24"/>
          <w:lang w:eastAsia="ar-SA"/>
        </w:rPr>
        <w:t xml:space="preserve"> komunalne w przypadku zabudowy jednorodzinnej będą gromadzone w odpowiednich workach lub pojemnikzch. Worki do selektywnej zbiórki odpadów powinny być wykonane z tworzywa uniemożliwiającego ich rozerwanie podczas normalnej eksploatacji.</w:t>
      </w:r>
    </w:p>
    <w:p w:rsidR="004E17CD" w:rsidRPr="00FB5E41" w:rsidRDefault="004E17CD" w:rsidP="0082329F">
      <w:pPr>
        <w:pStyle w:val="Akapitzlist"/>
        <w:numPr>
          <w:ilvl w:val="0"/>
          <w:numId w:val="6"/>
        </w:numPr>
        <w:spacing w:after="0" w:line="276" w:lineRule="auto"/>
        <w:jc w:val="both"/>
        <w:rPr>
          <w:rFonts w:ascii="Times New Roman" w:hAnsi="Times New Roman" w:cs="Times New Roman"/>
          <w:szCs w:val="24"/>
        </w:rPr>
      </w:pPr>
      <w:r w:rsidRPr="00FB5E41">
        <w:rPr>
          <w:rFonts w:ascii="Times New Roman" w:hAnsi="Times New Roman" w:cs="Times New Roman"/>
          <w:bCs/>
          <w:szCs w:val="24"/>
          <w:lang w:eastAsia="ar-SA"/>
        </w:rPr>
        <w:t>Selektywnie zbierane odpady</w:t>
      </w:r>
      <w:r w:rsidRPr="00FB5E41">
        <w:rPr>
          <w:rFonts w:ascii="Times New Roman" w:hAnsi="Times New Roman" w:cs="Times New Roman"/>
          <w:szCs w:val="24"/>
          <w:lang w:eastAsia="ar-SA"/>
        </w:rPr>
        <w:t xml:space="preserve"> komunalne w przypadku zabudowy wielolokalowej będą gromadzone w odpowiednich workach/pojemnikach.</w:t>
      </w:r>
    </w:p>
    <w:p w:rsidR="004E17CD" w:rsidRPr="00FB5E41" w:rsidRDefault="004E17CD" w:rsidP="004E17CD">
      <w:pPr>
        <w:pStyle w:val="Nagwek2"/>
        <w:rPr>
          <w:rFonts w:ascii="Times New Roman" w:hAnsi="Times New Roman" w:cs="Times New Roman"/>
          <w:b w:val="0"/>
          <w:bCs w:val="0"/>
          <w:sz w:val="24"/>
          <w:szCs w:val="24"/>
        </w:rPr>
      </w:pPr>
      <w:bookmarkStart w:id="8" w:name="_Toc145933950"/>
      <w:r w:rsidRPr="00FB5E41">
        <w:rPr>
          <w:rFonts w:ascii="Times New Roman" w:hAnsi="Times New Roman" w:cs="Times New Roman"/>
          <w:sz w:val="24"/>
          <w:szCs w:val="24"/>
        </w:rPr>
        <w:t>4. Rodzaj i częstotliwość odbioru stałych odpadów komunalnych:</w:t>
      </w:r>
      <w:bookmarkEnd w:id="8"/>
    </w:p>
    <w:p w:rsidR="004E17CD" w:rsidRPr="00FB5E41" w:rsidRDefault="004E17CD" w:rsidP="0082329F">
      <w:pPr>
        <w:pStyle w:val="Akapitzlist"/>
        <w:numPr>
          <w:ilvl w:val="0"/>
          <w:numId w:val="7"/>
        </w:numPr>
        <w:spacing w:after="200" w:line="276" w:lineRule="auto"/>
        <w:jc w:val="both"/>
        <w:rPr>
          <w:rFonts w:ascii="Times New Roman" w:hAnsi="Times New Roman" w:cs="Times New Roman"/>
          <w:szCs w:val="24"/>
        </w:rPr>
      </w:pPr>
      <w:r w:rsidRPr="00FB5E41">
        <w:rPr>
          <w:rFonts w:ascii="Times New Roman" w:hAnsi="Times New Roman" w:cs="Times New Roman"/>
          <w:szCs w:val="24"/>
        </w:rPr>
        <w:t>Odpady komunalne będą odbierane przez Wykonawcę z posesji, z miejsca wskazanego przez właściciela nieruchomości (altanki śmietnikowe i wyznaczone miejsca na pojemniki).</w:t>
      </w:r>
    </w:p>
    <w:p w:rsidR="004E17CD" w:rsidRPr="00FB5E41" w:rsidRDefault="004E17CD" w:rsidP="0082329F">
      <w:pPr>
        <w:pStyle w:val="Akapitzlist"/>
        <w:numPr>
          <w:ilvl w:val="0"/>
          <w:numId w:val="7"/>
        </w:numPr>
        <w:spacing w:after="0" w:line="276" w:lineRule="auto"/>
        <w:jc w:val="both"/>
        <w:rPr>
          <w:rFonts w:ascii="Times New Roman" w:hAnsi="Times New Roman" w:cs="Times New Roman"/>
          <w:szCs w:val="24"/>
        </w:rPr>
      </w:pPr>
      <w:r w:rsidRPr="00FB5E41">
        <w:rPr>
          <w:rFonts w:ascii="Times New Roman" w:hAnsi="Times New Roman" w:cs="Times New Roman"/>
          <w:b/>
          <w:szCs w:val="24"/>
        </w:rPr>
        <w:t>Niesegregowane</w:t>
      </w:r>
      <w:r w:rsidRPr="00FB5E41">
        <w:rPr>
          <w:rFonts w:ascii="Times New Roman" w:hAnsi="Times New Roman" w:cs="Times New Roman"/>
          <w:szCs w:val="24"/>
        </w:rPr>
        <w:t xml:space="preserve"> (zmieszane) odpady komunalne (kod 20 03 01)  zbierane będą do pojemników lub worków koloru czarnego ustawionych w miejscach wskazanych przez właściciela nieruchomości (</w:t>
      </w:r>
      <w:r w:rsidRPr="00FB5E41">
        <w:rPr>
          <w:rFonts w:ascii="Times New Roman" w:hAnsi="Times New Roman" w:cs="Times New Roman"/>
          <w:i/>
          <w:szCs w:val="24"/>
        </w:rPr>
        <w:t xml:space="preserve">altanki śmietnikowe i wyznaczone miejsca na pojemniki) </w:t>
      </w:r>
      <w:r w:rsidRPr="00FB5E41">
        <w:rPr>
          <w:rFonts w:ascii="Times New Roman" w:hAnsi="Times New Roman" w:cs="Times New Roman"/>
          <w:b/>
          <w:szCs w:val="24"/>
        </w:rPr>
        <w:t>dwa razy w miesiącu</w:t>
      </w:r>
      <w:r w:rsidRPr="00FB5E41">
        <w:rPr>
          <w:rFonts w:ascii="Times New Roman" w:hAnsi="Times New Roman" w:cs="Times New Roman"/>
          <w:i/>
          <w:szCs w:val="24"/>
        </w:rPr>
        <w:t>.</w:t>
      </w:r>
      <w:r w:rsidRPr="00FB5E41">
        <w:rPr>
          <w:rFonts w:ascii="Times New Roman" w:hAnsi="Times New Roman" w:cs="Times New Roman"/>
          <w:szCs w:val="24"/>
        </w:rPr>
        <w:t xml:space="preserve"> Wykonawca odbiera od właścicieli każdą ilość niesegregowanych (zmieszanych) odpadów komunalnych.</w:t>
      </w:r>
    </w:p>
    <w:p w:rsidR="004E17CD" w:rsidRPr="00FB5E41" w:rsidRDefault="004E17CD" w:rsidP="0082329F">
      <w:pPr>
        <w:pStyle w:val="Akapitzlist"/>
        <w:numPr>
          <w:ilvl w:val="0"/>
          <w:numId w:val="7"/>
        </w:numPr>
        <w:spacing w:after="0" w:line="276" w:lineRule="auto"/>
        <w:jc w:val="both"/>
        <w:rPr>
          <w:rFonts w:ascii="Times New Roman" w:hAnsi="Times New Roman" w:cs="Times New Roman"/>
          <w:szCs w:val="24"/>
        </w:rPr>
      </w:pPr>
      <w:r w:rsidRPr="00FB5E41">
        <w:rPr>
          <w:rFonts w:ascii="Times New Roman" w:hAnsi="Times New Roman" w:cs="Times New Roman"/>
          <w:b/>
          <w:szCs w:val="24"/>
        </w:rPr>
        <w:t>Selektywnie zbierane</w:t>
      </w:r>
      <w:r w:rsidRPr="00FB5E41">
        <w:rPr>
          <w:rFonts w:ascii="Times New Roman" w:hAnsi="Times New Roman" w:cs="Times New Roman"/>
          <w:szCs w:val="24"/>
        </w:rPr>
        <w:t xml:space="preserve"> odpady komunalne na terenie Gminy Bobrowniki zbierane będą:</w:t>
      </w:r>
    </w:p>
    <w:p w:rsidR="004E17CD" w:rsidRPr="00FB5E41" w:rsidRDefault="004E17CD" w:rsidP="0082329F">
      <w:pPr>
        <w:pStyle w:val="Akapitzlist"/>
        <w:numPr>
          <w:ilvl w:val="0"/>
          <w:numId w:val="8"/>
        </w:numPr>
        <w:tabs>
          <w:tab w:val="left" w:pos="851"/>
        </w:tabs>
        <w:spacing w:after="0" w:line="276" w:lineRule="auto"/>
        <w:ind w:hanging="77"/>
        <w:jc w:val="both"/>
        <w:rPr>
          <w:rFonts w:ascii="Times New Roman" w:hAnsi="Times New Roman" w:cs="Times New Roman"/>
          <w:szCs w:val="24"/>
        </w:rPr>
      </w:pPr>
      <w:r w:rsidRPr="00FB5E41">
        <w:rPr>
          <w:rFonts w:ascii="Times New Roman" w:hAnsi="Times New Roman" w:cs="Times New Roman"/>
          <w:szCs w:val="24"/>
        </w:rPr>
        <w:t xml:space="preserve">  w zabudowie budynkami jednorodzinnymi i wielolokalowymi do 8 lokali włącznie do worków, o jakich mowa w pkt 8 opisu przedmiotu zamówienia. Worki do selektywnej zbiórki odpadów muszą posiadać oznaczenie określające rodzaj gromadzonego odpadu. </w:t>
      </w:r>
    </w:p>
    <w:p w:rsidR="004E17CD" w:rsidRPr="00FB5E41" w:rsidRDefault="004E17CD" w:rsidP="0082329F">
      <w:pPr>
        <w:pStyle w:val="Akapitzlist"/>
        <w:numPr>
          <w:ilvl w:val="0"/>
          <w:numId w:val="7"/>
        </w:numPr>
        <w:jc w:val="both"/>
        <w:rPr>
          <w:rFonts w:ascii="Times New Roman" w:hAnsi="Times New Roman" w:cs="Times New Roman"/>
          <w:szCs w:val="24"/>
        </w:rPr>
      </w:pPr>
      <w:r w:rsidRPr="00FB5E41">
        <w:rPr>
          <w:rFonts w:ascii="Times New Roman" w:hAnsi="Times New Roman" w:cs="Times New Roman"/>
          <w:szCs w:val="24"/>
        </w:rPr>
        <w:t>Częstotliwość odbierania przez Wykonawcę tych odpadów:</w:t>
      </w:r>
    </w:p>
    <w:p w:rsidR="004E17CD" w:rsidRPr="00FB5E41" w:rsidRDefault="004E17CD" w:rsidP="0082329F">
      <w:pPr>
        <w:pStyle w:val="Akapitzlist"/>
        <w:numPr>
          <w:ilvl w:val="0"/>
          <w:numId w:val="9"/>
        </w:numPr>
        <w:spacing w:after="80" w:line="276" w:lineRule="auto"/>
        <w:ind w:left="709" w:right="-567"/>
        <w:jc w:val="both"/>
        <w:rPr>
          <w:rFonts w:ascii="Times New Roman" w:hAnsi="Times New Roman" w:cs="Times New Roman"/>
          <w:szCs w:val="24"/>
        </w:rPr>
      </w:pPr>
      <w:r w:rsidRPr="00FB5E41">
        <w:rPr>
          <w:rFonts w:ascii="Times New Roman" w:hAnsi="Times New Roman" w:cs="Times New Roman"/>
          <w:szCs w:val="24"/>
          <w:u w:val="single"/>
        </w:rPr>
        <w:t>worki koloru brązowego</w:t>
      </w:r>
      <w:r w:rsidRPr="00FB5E41">
        <w:rPr>
          <w:rFonts w:ascii="Times New Roman" w:hAnsi="Times New Roman" w:cs="Times New Roman"/>
          <w:szCs w:val="24"/>
        </w:rPr>
        <w:t xml:space="preserve"> – odpady ulegające biodegradacji i odpady zielone (bioodpady i odpady zielone)  dwa razy w miesiącu,</w:t>
      </w:r>
    </w:p>
    <w:p w:rsidR="004E17CD" w:rsidRPr="00FB5E41" w:rsidRDefault="004E17CD" w:rsidP="0082329F">
      <w:pPr>
        <w:pStyle w:val="Akapitzlist"/>
        <w:numPr>
          <w:ilvl w:val="0"/>
          <w:numId w:val="10"/>
        </w:numPr>
        <w:spacing w:after="80" w:line="276" w:lineRule="auto"/>
        <w:ind w:right="-567"/>
        <w:jc w:val="both"/>
        <w:rPr>
          <w:rFonts w:ascii="Times New Roman" w:hAnsi="Times New Roman" w:cs="Times New Roman"/>
          <w:szCs w:val="24"/>
        </w:rPr>
      </w:pPr>
      <w:r w:rsidRPr="00FB5E41">
        <w:rPr>
          <w:rFonts w:ascii="Times New Roman" w:hAnsi="Times New Roman" w:cs="Times New Roman"/>
          <w:szCs w:val="24"/>
          <w:u w:val="single"/>
        </w:rPr>
        <w:t>worki koloru żółtego</w:t>
      </w:r>
      <w:r w:rsidRPr="00FB5E41">
        <w:rPr>
          <w:rFonts w:ascii="Times New Roman" w:hAnsi="Times New Roman" w:cs="Times New Roman"/>
          <w:szCs w:val="24"/>
        </w:rPr>
        <w:t xml:space="preserve"> - odpady z metali i tworzyw sztucznych oraz odpady opakowaniowe wielomateriałowe  - co cztery tygodnie</w:t>
      </w:r>
    </w:p>
    <w:p w:rsidR="004E17CD" w:rsidRPr="00FB5E41" w:rsidRDefault="004E17CD" w:rsidP="0082329F">
      <w:pPr>
        <w:pStyle w:val="Akapitzlist"/>
        <w:numPr>
          <w:ilvl w:val="0"/>
          <w:numId w:val="10"/>
        </w:numPr>
        <w:spacing w:after="80" w:line="276" w:lineRule="auto"/>
        <w:ind w:right="-567"/>
        <w:jc w:val="both"/>
        <w:rPr>
          <w:rFonts w:ascii="Times New Roman" w:hAnsi="Times New Roman" w:cs="Times New Roman"/>
          <w:szCs w:val="24"/>
        </w:rPr>
      </w:pPr>
      <w:r w:rsidRPr="00FB5E41">
        <w:rPr>
          <w:rFonts w:ascii="Times New Roman" w:hAnsi="Times New Roman" w:cs="Times New Roman"/>
          <w:szCs w:val="24"/>
          <w:u w:val="single"/>
        </w:rPr>
        <w:t>worki koloru zielonego</w:t>
      </w:r>
      <w:r w:rsidRPr="00FB5E41">
        <w:rPr>
          <w:rFonts w:ascii="Times New Roman" w:hAnsi="Times New Roman" w:cs="Times New Roman"/>
          <w:szCs w:val="24"/>
        </w:rPr>
        <w:t xml:space="preserve"> – odpady ze szkła   – co osiem tygodni</w:t>
      </w:r>
    </w:p>
    <w:p w:rsidR="004E17CD" w:rsidRPr="00FB5E41" w:rsidRDefault="004E17CD" w:rsidP="0082329F">
      <w:pPr>
        <w:pStyle w:val="Akapitzlist"/>
        <w:numPr>
          <w:ilvl w:val="0"/>
          <w:numId w:val="10"/>
        </w:numPr>
        <w:spacing w:after="80" w:line="276" w:lineRule="auto"/>
        <w:ind w:right="-567"/>
        <w:jc w:val="both"/>
        <w:rPr>
          <w:rFonts w:ascii="Times New Roman" w:hAnsi="Times New Roman" w:cs="Times New Roman"/>
          <w:szCs w:val="24"/>
        </w:rPr>
      </w:pPr>
      <w:r w:rsidRPr="00FB5E41">
        <w:rPr>
          <w:rFonts w:ascii="Times New Roman" w:hAnsi="Times New Roman" w:cs="Times New Roman"/>
          <w:szCs w:val="24"/>
          <w:u w:val="single"/>
        </w:rPr>
        <w:t xml:space="preserve">worki koloru niebieskiego </w:t>
      </w:r>
      <w:r w:rsidRPr="00FB5E41">
        <w:rPr>
          <w:rFonts w:ascii="Times New Roman" w:hAnsi="Times New Roman" w:cs="Times New Roman"/>
          <w:szCs w:val="24"/>
        </w:rPr>
        <w:t>– odpady z papieru i tektury (odpady z papieru, tektury, makulatury) – co cztery tygodnie</w:t>
      </w:r>
    </w:p>
    <w:p w:rsidR="004E17CD" w:rsidRPr="00FB5E41" w:rsidRDefault="004E17CD" w:rsidP="0082329F">
      <w:pPr>
        <w:pStyle w:val="Akapitzlist"/>
        <w:numPr>
          <w:ilvl w:val="0"/>
          <w:numId w:val="10"/>
        </w:numPr>
        <w:spacing w:after="0" w:line="276" w:lineRule="auto"/>
        <w:jc w:val="both"/>
        <w:rPr>
          <w:rFonts w:ascii="Times New Roman" w:hAnsi="Times New Roman" w:cs="Times New Roman"/>
          <w:szCs w:val="24"/>
        </w:rPr>
      </w:pPr>
      <w:r w:rsidRPr="00FB5E41">
        <w:rPr>
          <w:rFonts w:ascii="Times New Roman" w:hAnsi="Times New Roman" w:cs="Times New Roman"/>
          <w:szCs w:val="24"/>
          <w:u w:val="single"/>
        </w:rPr>
        <w:t xml:space="preserve">worki koloru szarego lub pojemniki z napisem popiół </w:t>
      </w:r>
      <w:r w:rsidRPr="00FB5E41">
        <w:rPr>
          <w:rFonts w:ascii="Times New Roman" w:hAnsi="Times New Roman" w:cs="Times New Roman"/>
          <w:szCs w:val="24"/>
        </w:rPr>
        <w:t xml:space="preserve">– popiół (kod </w:t>
      </w:r>
      <w:r w:rsidRPr="00FB5E41">
        <w:rPr>
          <w:rFonts w:ascii="Times New Roman" w:hAnsi="Times New Roman" w:cs="Times New Roman"/>
          <w:szCs w:val="24"/>
        </w:rPr>
        <w:br/>
        <w:t xml:space="preserve">20 01 99) w okresie od 1 października do 30 kwietnia – 2 razy w miesiącu w okresie </w:t>
      </w:r>
      <w:r w:rsidRPr="00FB5E41">
        <w:rPr>
          <w:rFonts w:ascii="Times New Roman" w:hAnsi="Times New Roman" w:cs="Times New Roman"/>
          <w:szCs w:val="24"/>
        </w:rPr>
        <w:br/>
        <w:t>od 1 maja do 30 września – co osiem tygodni</w:t>
      </w:r>
    </w:p>
    <w:p w:rsidR="004E17CD" w:rsidRPr="00FB5E41" w:rsidRDefault="004E17CD" w:rsidP="0082329F">
      <w:pPr>
        <w:pStyle w:val="Akapitzlist"/>
        <w:numPr>
          <w:ilvl w:val="0"/>
          <w:numId w:val="8"/>
        </w:numPr>
        <w:spacing w:after="0" w:line="276" w:lineRule="auto"/>
        <w:ind w:left="360" w:firstLine="207"/>
        <w:jc w:val="both"/>
        <w:rPr>
          <w:rFonts w:ascii="Times New Roman" w:hAnsi="Times New Roman" w:cs="Times New Roman"/>
          <w:b/>
          <w:i/>
          <w:szCs w:val="24"/>
        </w:rPr>
      </w:pPr>
      <w:r w:rsidRPr="00FB5E41">
        <w:rPr>
          <w:rFonts w:ascii="Times New Roman" w:hAnsi="Times New Roman" w:cs="Times New Roman"/>
          <w:b/>
          <w:i/>
          <w:szCs w:val="24"/>
        </w:rPr>
        <w:t>W zabudowie budynkami wielolokalowymi powyżej 8 lokali odbywać się będzie do pojemników/worków, o jakich mowa w pkt 5</w:t>
      </w:r>
      <w:r w:rsidRPr="00FB5E41">
        <w:rPr>
          <w:rFonts w:ascii="Times New Roman" w:hAnsi="Times New Roman" w:cs="Times New Roman"/>
          <w:szCs w:val="24"/>
        </w:rPr>
        <w:t xml:space="preserve"> </w:t>
      </w:r>
      <w:r w:rsidRPr="00FB5E41">
        <w:rPr>
          <w:rFonts w:ascii="Times New Roman" w:hAnsi="Times New Roman" w:cs="Times New Roman"/>
          <w:b/>
          <w:i/>
          <w:szCs w:val="24"/>
        </w:rPr>
        <w:t>opisu przedmiotu zamówienia (urządzenia do gromadzenia odpadów)</w:t>
      </w:r>
    </w:p>
    <w:p w:rsidR="004E17CD" w:rsidRPr="00FB5E41" w:rsidRDefault="004E17CD" w:rsidP="004E17CD">
      <w:pPr>
        <w:jc w:val="both"/>
        <w:rPr>
          <w:rFonts w:ascii="Times New Roman" w:hAnsi="Times New Roman" w:cs="Times New Roman"/>
          <w:sz w:val="24"/>
          <w:szCs w:val="24"/>
        </w:rPr>
      </w:pPr>
      <w:r w:rsidRPr="00FB5E41">
        <w:rPr>
          <w:rFonts w:ascii="Times New Roman" w:hAnsi="Times New Roman" w:cs="Times New Roman"/>
          <w:sz w:val="24"/>
          <w:szCs w:val="24"/>
        </w:rPr>
        <w:t xml:space="preserve">Częstotliwość odbierania przez Wykonawcę tych odpadów: </w:t>
      </w:r>
    </w:p>
    <w:p w:rsidR="004E17CD" w:rsidRPr="00FB5E41" w:rsidRDefault="004E17CD" w:rsidP="0082329F">
      <w:pPr>
        <w:pStyle w:val="Akapitzlist"/>
        <w:numPr>
          <w:ilvl w:val="0"/>
          <w:numId w:val="10"/>
        </w:numPr>
        <w:spacing w:after="0" w:line="276" w:lineRule="auto"/>
        <w:jc w:val="both"/>
        <w:rPr>
          <w:rFonts w:ascii="Times New Roman" w:hAnsi="Times New Roman" w:cs="Times New Roman"/>
          <w:szCs w:val="24"/>
        </w:rPr>
      </w:pPr>
      <w:r w:rsidRPr="00FB5E41">
        <w:rPr>
          <w:rFonts w:ascii="Times New Roman" w:hAnsi="Times New Roman" w:cs="Times New Roman"/>
          <w:szCs w:val="24"/>
          <w:u w:val="single"/>
        </w:rPr>
        <w:t>worki koloru brązowego</w:t>
      </w:r>
      <w:r w:rsidRPr="00FB5E41">
        <w:rPr>
          <w:rFonts w:ascii="Times New Roman" w:hAnsi="Times New Roman" w:cs="Times New Roman"/>
          <w:szCs w:val="24"/>
        </w:rPr>
        <w:t xml:space="preserve"> - odpady ulegające biodegradacji i odpady zielone (bioodpady i odpady zielone)  dwa razy w miesiącu, a w okresie od 1 kwietnia do 31 października 1 raz na tydzień</w:t>
      </w:r>
    </w:p>
    <w:p w:rsidR="004E17CD" w:rsidRPr="00FB5E41" w:rsidRDefault="004E17CD" w:rsidP="0082329F">
      <w:pPr>
        <w:pStyle w:val="Akapitzlist"/>
        <w:numPr>
          <w:ilvl w:val="0"/>
          <w:numId w:val="10"/>
        </w:numPr>
        <w:spacing w:after="0" w:line="276" w:lineRule="auto"/>
        <w:jc w:val="both"/>
        <w:rPr>
          <w:rFonts w:ascii="Times New Roman" w:hAnsi="Times New Roman" w:cs="Times New Roman"/>
          <w:szCs w:val="24"/>
        </w:rPr>
      </w:pPr>
      <w:r w:rsidRPr="00FB5E41">
        <w:rPr>
          <w:rFonts w:ascii="Times New Roman" w:hAnsi="Times New Roman" w:cs="Times New Roman"/>
          <w:szCs w:val="24"/>
          <w:u w:val="single"/>
        </w:rPr>
        <w:t>worki koloru żółtego</w:t>
      </w:r>
      <w:r w:rsidRPr="00FB5E41">
        <w:rPr>
          <w:rFonts w:ascii="Times New Roman" w:hAnsi="Times New Roman" w:cs="Times New Roman"/>
          <w:szCs w:val="24"/>
        </w:rPr>
        <w:t xml:space="preserve"> - odpady z metali i tworzyw sztucznych oraz odpady opakowaniowe wielomateriałowe  - co cztery tygodnie</w:t>
      </w:r>
    </w:p>
    <w:p w:rsidR="004E17CD" w:rsidRPr="00FB5E41" w:rsidRDefault="004E17CD" w:rsidP="0082329F">
      <w:pPr>
        <w:pStyle w:val="Akapitzlist"/>
        <w:numPr>
          <w:ilvl w:val="0"/>
          <w:numId w:val="11"/>
        </w:numPr>
        <w:spacing w:after="200" w:line="276" w:lineRule="auto"/>
        <w:jc w:val="both"/>
        <w:rPr>
          <w:rFonts w:ascii="Times New Roman" w:hAnsi="Times New Roman" w:cs="Times New Roman"/>
          <w:szCs w:val="24"/>
        </w:rPr>
      </w:pPr>
      <w:r w:rsidRPr="00FB5E41">
        <w:rPr>
          <w:rFonts w:ascii="Times New Roman" w:hAnsi="Times New Roman" w:cs="Times New Roman"/>
          <w:szCs w:val="24"/>
          <w:u w:val="single"/>
        </w:rPr>
        <w:t>worki koloru zielonego</w:t>
      </w:r>
      <w:r w:rsidRPr="00FB5E41">
        <w:rPr>
          <w:rFonts w:ascii="Times New Roman" w:hAnsi="Times New Roman" w:cs="Times New Roman"/>
          <w:szCs w:val="24"/>
        </w:rPr>
        <w:t xml:space="preserve"> - odpady ze szkła – co cztery tygodnie</w:t>
      </w:r>
    </w:p>
    <w:p w:rsidR="004E17CD" w:rsidRPr="00FB5E41" w:rsidRDefault="004E17CD" w:rsidP="0082329F">
      <w:pPr>
        <w:pStyle w:val="Akapitzlist"/>
        <w:numPr>
          <w:ilvl w:val="0"/>
          <w:numId w:val="11"/>
        </w:numPr>
        <w:spacing w:after="0" w:line="276" w:lineRule="auto"/>
        <w:jc w:val="both"/>
        <w:rPr>
          <w:rFonts w:ascii="Times New Roman" w:hAnsi="Times New Roman" w:cs="Times New Roman"/>
          <w:szCs w:val="24"/>
        </w:rPr>
      </w:pPr>
      <w:r w:rsidRPr="00FB5E41">
        <w:rPr>
          <w:rFonts w:ascii="Times New Roman" w:hAnsi="Times New Roman" w:cs="Times New Roman"/>
          <w:szCs w:val="24"/>
          <w:u w:val="single"/>
        </w:rPr>
        <w:t xml:space="preserve">worki koloru niebieskiego </w:t>
      </w:r>
      <w:r w:rsidRPr="00FB5E41">
        <w:rPr>
          <w:rFonts w:ascii="Times New Roman" w:hAnsi="Times New Roman" w:cs="Times New Roman"/>
          <w:szCs w:val="24"/>
        </w:rPr>
        <w:t>– odpady z papieru i tektury (odpady z papieru, tektury, makulatury) – co cztery tygodnie</w:t>
      </w:r>
    </w:p>
    <w:p w:rsidR="004E17CD" w:rsidRPr="00FB5E41" w:rsidRDefault="004E17CD" w:rsidP="0082329F">
      <w:pPr>
        <w:pStyle w:val="Akapitzlist"/>
        <w:numPr>
          <w:ilvl w:val="0"/>
          <w:numId w:val="10"/>
        </w:numPr>
        <w:spacing w:after="0" w:line="276" w:lineRule="auto"/>
        <w:jc w:val="both"/>
        <w:rPr>
          <w:rFonts w:ascii="Times New Roman" w:hAnsi="Times New Roman" w:cs="Times New Roman"/>
          <w:szCs w:val="24"/>
        </w:rPr>
      </w:pPr>
      <w:r w:rsidRPr="00FB5E41">
        <w:rPr>
          <w:rFonts w:ascii="Times New Roman" w:hAnsi="Times New Roman" w:cs="Times New Roman"/>
          <w:szCs w:val="24"/>
          <w:u w:val="single"/>
        </w:rPr>
        <w:t xml:space="preserve">worki koloru szarego lub pojemniki z napisem popiół </w:t>
      </w:r>
      <w:r w:rsidRPr="00FB5E41">
        <w:rPr>
          <w:rFonts w:ascii="Times New Roman" w:hAnsi="Times New Roman" w:cs="Times New Roman"/>
          <w:szCs w:val="24"/>
        </w:rPr>
        <w:t xml:space="preserve">– popiół (kod </w:t>
      </w:r>
      <w:r w:rsidRPr="00FB5E41">
        <w:rPr>
          <w:rFonts w:ascii="Times New Roman" w:hAnsi="Times New Roman" w:cs="Times New Roman"/>
          <w:szCs w:val="24"/>
        </w:rPr>
        <w:br/>
        <w:t>20 01 99) w okresie od 1 października do 30 kwietnia – 2 razy w miesiącu</w:t>
      </w:r>
    </w:p>
    <w:p w:rsidR="004E17CD" w:rsidRPr="00FB5E41" w:rsidRDefault="004E17CD" w:rsidP="0082329F">
      <w:pPr>
        <w:pStyle w:val="Akapitzlist"/>
        <w:numPr>
          <w:ilvl w:val="0"/>
          <w:numId w:val="10"/>
        </w:numPr>
        <w:jc w:val="both"/>
        <w:rPr>
          <w:rFonts w:ascii="Times New Roman" w:hAnsi="Times New Roman" w:cs="Times New Roman"/>
          <w:szCs w:val="24"/>
        </w:rPr>
      </w:pPr>
      <w:r w:rsidRPr="00FB5E41">
        <w:rPr>
          <w:rFonts w:ascii="Times New Roman" w:hAnsi="Times New Roman" w:cs="Times New Roman"/>
          <w:szCs w:val="24"/>
        </w:rPr>
        <w:t>w okresie od 1 maja do 30 września – co osiem tygodni</w:t>
      </w:r>
    </w:p>
    <w:p w:rsidR="004E17CD" w:rsidRPr="00FB5E41" w:rsidRDefault="004E17CD" w:rsidP="0082329F">
      <w:pPr>
        <w:pStyle w:val="Akapitzlist"/>
        <w:numPr>
          <w:ilvl w:val="0"/>
          <w:numId w:val="10"/>
        </w:numPr>
        <w:jc w:val="both"/>
        <w:rPr>
          <w:rFonts w:ascii="Times New Roman" w:hAnsi="Times New Roman" w:cs="Times New Roman"/>
          <w:szCs w:val="24"/>
        </w:rPr>
      </w:pPr>
      <w:r w:rsidRPr="00FB5E41">
        <w:rPr>
          <w:rFonts w:ascii="Times New Roman" w:hAnsi="Times New Roman" w:cs="Times New Roman"/>
          <w:szCs w:val="24"/>
          <w:u w:val="single"/>
        </w:rPr>
        <w:t>worki koloru czarnego</w:t>
      </w:r>
      <w:r w:rsidRPr="00FB5E41">
        <w:rPr>
          <w:rFonts w:ascii="Times New Roman" w:hAnsi="Times New Roman" w:cs="Times New Roman"/>
          <w:szCs w:val="24"/>
        </w:rPr>
        <w:t xml:space="preserve"> - niesegregowane (zmieszane) odpady komunalne - dwa razy w miesiącu, a w okresie od 1 kwietnia do 31 października 1 raz na tydzień</w:t>
      </w:r>
    </w:p>
    <w:p w:rsidR="004E17CD" w:rsidRPr="00FB5E41" w:rsidRDefault="004E17CD" w:rsidP="004E17CD">
      <w:pPr>
        <w:spacing w:line="276" w:lineRule="auto"/>
        <w:jc w:val="both"/>
        <w:rPr>
          <w:rFonts w:ascii="Times New Roman" w:hAnsi="Times New Roman" w:cs="Times New Roman"/>
          <w:sz w:val="24"/>
          <w:szCs w:val="24"/>
        </w:rPr>
      </w:pPr>
      <w:r w:rsidRPr="00FB5E41">
        <w:rPr>
          <w:rFonts w:ascii="Times New Roman" w:hAnsi="Times New Roman" w:cs="Times New Roman"/>
          <w:sz w:val="24"/>
          <w:szCs w:val="24"/>
        </w:rPr>
        <w:t xml:space="preserve">Częstotliwość odbierania odpadów komunalnych z Punktu Selektywnego Zbierania Odpadów Komunalnych </w:t>
      </w:r>
    </w:p>
    <w:p w:rsidR="004E17CD" w:rsidRPr="00FB5E41" w:rsidRDefault="004E17CD" w:rsidP="004E17CD">
      <w:pPr>
        <w:pStyle w:val="Akapitzlist"/>
        <w:spacing w:line="276" w:lineRule="auto"/>
        <w:ind w:left="426"/>
        <w:rPr>
          <w:rFonts w:ascii="Times New Roman" w:hAnsi="Times New Roman" w:cs="Times New Roman"/>
          <w:i/>
          <w:szCs w:val="24"/>
        </w:rPr>
      </w:pPr>
      <w:r w:rsidRPr="00FB5E41">
        <w:rPr>
          <w:rFonts w:ascii="Times New Roman" w:hAnsi="Times New Roman" w:cs="Times New Roman"/>
          <w:szCs w:val="24"/>
        </w:rPr>
        <w:t>a) odbiór odpadów zgromadzonych w PSZOK-u będzie odbywał się z często</w:t>
      </w:r>
      <w:r w:rsidR="001B27D8" w:rsidRPr="00FB5E41">
        <w:rPr>
          <w:rFonts w:ascii="Times New Roman" w:hAnsi="Times New Roman" w:cs="Times New Roman"/>
          <w:szCs w:val="24"/>
        </w:rPr>
        <w:t>tliwością dopasowaną do potrzeb -</w:t>
      </w:r>
      <w:r w:rsidRPr="00FB5E41">
        <w:rPr>
          <w:rFonts w:ascii="Times New Roman" w:hAnsi="Times New Roman" w:cs="Times New Roman"/>
          <w:szCs w:val="24"/>
        </w:rPr>
        <w:t xml:space="preserve"> na zgłoszenie Zamawiającego </w:t>
      </w:r>
      <w:r w:rsidRPr="00FB5E41">
        <w:rPr>
          <w:rFonts w:ascii="Times New Roman" w:hAnsi="Times New Roman" w:cs="Times New Roman"/>
          <w:b/>
          <w:i/>
          <w:szCs w:val="24"/>
        </w:rPr>
        <w:t>jednak nie rzadziej niż 6 razy w roku</w:t>
      </w:r>
      <w:r w:rsidRPr="00FB5E41">
        <w:rPr>
          <w:rFonts w:ascii="Times New Roman" w:hAnsi="Times New Roman" w:cs="Times New Roman"/>
          <w:szCs w:val="24"/>
        </w:rPr>
        <w:t>.</w:t>
      </w:r>
    </w:p>
    <w:p w:rsidR="004E17CD" w:rsidRPr="00FB5E41" w:rsidRDefault="004E17CD" w:rsidP="004E17CD">
      <w:pPr>
        <w:spacing w:line="276" w:lineRule="auto"/>
        <w:ind w:left="426"/>
        <w:jc w:val="both"/>
        <w:rPr>
          <w:rFonts w:ascii="Times New Roman" w:hAnsi="Times New Roman" w:cs="Times New Roman"/>
          <w:sz w:val="24"/>
          <w:szCs w:val="24"/>
        </w:rPr>
      </w:pPr>
      <w:r w:rsidRPr="00FB5E41">
        <w:rPr>
          <w:rFonts w:ascii="Times New Roman" w:hAnsi="Times New Roman" w:cs="Times New Roman"/>
          <w:sz w:val="24"/>
          <w:szCs w:val="24"/>
        </w:rPr>
        <w:t>b) zakłada się, że do PSZOK-u będą trafiały niewielkie ilości odpadów szkła, tworzyw sztucznych, papieru i tektury oraz metali ze względu na prowadzenie odbioru wyżej wymienionych frakcji odpadów bezpośrednio od właścicieli nieruchomości.</w:t>
      </w:r>
    </w:p>
    <w:p w:rsidR="004E17CD" w:rsidRPr="00FB5E41" w:rsidRDefault="004E17CD" w:rsidP="004E17CD">
      <w:pPr>
        <w:pStyle w:val="Nagwek2"/>
        <w:rPr>
          <w:rFonts w:ascii="Times New Roman" w:hAnsi="Times New Roman" w:cs="Times New Roman"/>
          <w:b w:val="0"/>
          <w:sz w:val="24"/>
          <w:szCs w:val="24"/>
        </w:rPr>
      </w:pPr>
      <w:bookmarkStart w:id="9" w:name="_Toc145933951"/>
      <w:r w:rsidRPr="00FB5E41">
        <w:rPr>
          <w:rFonts w:ascii="Times New Roman" w:hAnsi="Times New Roman" w:cs="Times New Roman"/>
          <w:sz w:val="24"/>
          <w:szCs w:val="24"/>
        </w:rPr>
        <w:t>5. Urządzenia do gromadzenia odpadów i ich wielkość:</w:t>
      </w:r>
      <w:bookmarkEnd w:id="9"/>
    </w:p>
    <w:p w:rsidR="004E17CD" w:rsidRPr="00FB5E41" w:rsidRDefault="004E17CD" w:rsidP="0082329F">
      <w:pPr>
        <w:pStyle w:val="Akapitzlist"/>
        <w:numPr>
          <w:ilvl w:val="2"/>
          <w:numId w:val="12"/>
        </w:numPr>
        <w:spacing w:line="276" w:lineRule="auto"/>
        <w:ind w:left="284" w:hanging="142"/>
        <w:jc w:val="both"/>
        <w:rPr>
          <w:rFonts w:ascii="Times New Roman" w:hAnsi="Times New Roman" w:cs="Times New Roman"/>
          <w:szCs w:val="24"/>
        </w:rPr>
      </w:pPr>
      <w:bookmarkStart w:id="10" w:name="_Hlk38131046"/>
      <w:r w:rsidRPr="00FB5E41">
        <w:rPr>
          <w:rFonts w:ascii="Times New Roman" w:hAnsi="Times New Roman" w:cs="Times New Roman"/>
          <w:szCs w:val="24"/>
        </w:rPr>
        <w:t>Do zbierania niesegregowanych (zmieszanych) odpadów komunalnych stosowane będą pojemniki o pojemności: 80 l, 120 l, 240 l, 1100 l lub worki koloru czarnego. Każda nieruchomość musi być wyposażona w co najmniej jeden pojemnik lub worek o pojemności minimum 80 l. Pojemniki/worki powinny być oznaczone napisem: „Odpady zmieszane”.</w:t>
      </w:r>
    </w:p>
    <w:p w:rsidR="004E17CD" w:rsidRPr="00FB5E41" w:rsidRDefault="004E17CD" w:rsidP="0082329F">
      <w:pPr>
        <w:pStyle w:val="Akapitzlist"/>
        <w:numPr>
          <w:ilvl w:val="2"/>
          <w:numId w:val="12"/>
        </w:numPr>
        <w:spacing w:line="276" w:lineRule="auto"/>
        <w:ind w:left="284" w:hanging="142"/>
        <w:jc w:val="both"/>
        <w:rPr>
          <w:rFonts w:ascii="Times New Roman" w:hAnsi="Times New Roman" w:cs="Times New Roman"/>
          <w:szCs w:val="24"/>
        </w:rPr>
      </w:pPr>
      <w:r w:rsidRPr="00FB5E41">
        <w:rPr>
          <w:rFonts w:ascii="Times New Roman" w:hAnsi="Times New Roman" w:cs="Times New Roman"/>
          <w:szCs w:val="24"/>
        </w:rPr>
        <w:t xml:space="preserve"> Do zbierania odpadów </w:t>
      </w:r>
      <w:r w:rsidRPr="00FB5E41">
        <w:rPr>
          <w:rFonts w:ascii="Times New Roman" w:hAnsi="Times New Roman" w:cs="Times New Roman"/>
          <w:szCs w:val="24"/>
          <w:u w:val="single"/>
        </w:rPr>
        <w:t>innych niż zmieszane</w:t>
      </w:r>
      <w:r w:rsidRPr="00FB5E41">
        <w:rPr>
          <w:rFonts w:ascii="Times New Roman" w:hAnsi="Times New Roman" w:cs="Times New Roman"/>
          <w:szCs w:val="24"/>
        </w:rPr>
        <w:t xml:space="preserve"> będą stosowane worki </w:t>
      </w:r>
      <w:r w:rsidRPr="00FB5E41">
        <w:rPr>
          <w:rFonts w:ascii="Times New Roman" w:hAnsi="Times New Roman" w:cs="Times New Roman"/>
          <w:szCs w:val="24"/>
        </w:rPr>
        <w:br/>
        <w:t xml:space="preserve">o pojemności 35 l, 60 l, 120 l. Każda  nieruchomość musi być wyposażona przez Wykonawcę </w:t>
      </w:r>
      <w:r w:rsidRPr="00FB5E41">
        <w:rPr>
          <w:rFonts w:ascii="Times New Roman" w:hAnsi="Times New Roman" w:cs="Times New Roman"/>
          <w:szCs w:val="24"/>
        </w:rPr>
        <w:br/>
        <w:t>w komplet worków do selektywnego zbierania odpadów o pojemności co najmniej 30 l na osobę. Wykonawca zobowiązany będzie po zabraniu worka z odpadami z nieruchomości do pozostawienia nowego worka na dany rodzaj odpadu w liczbie odpowiadającej ilości odebranych worków. Wszystkie worki powinny charakteryzować się odpowiednią wytrzymałością mechaniczną.</w:t>
      </w:r>
    </w:p>
    <w:p w:rsidR="004E17CD" w:rsidRPr="00FB5E41" w:rsidRDefault="004E17CD" w:rsidP="0082329F">
      <w:pPr>
        <w:pStyle w:val="Akapitzlist"/>
        <w:numPr>
          <w:ilvl w:val="2"/>
          <w:numId w:val="12"/>
        </w:numPr>
        <w:spacing w:line="276" w:lineRule="auto"/>
        <w:ind w:left="284" w:hanging="142"/>
        <w:jc w:val="both"/>
        <w:rPr>
          <w:rFonts w:ascii="Times New Roman" w:hAnsi="Times New Roman" w:cs="Times New Roman"/>
          <w:szCs w:val="24"/>
        </w:rPr>
      </w:pPr>
      <w:r w:rsidRPr="00FB5E41">
        <w:rPr>
          <w:rFonts w:ascii="Times New Roman" w:hAnsi="Times New Roman" w:cs="Times New Roman"/>
          <w:szCs w:val="24"/>
        </w:rPr>
        <w:t xml:space="preserve"> Worki do zbierania stałych odpadów komunalnych powinny być oznaczone zgodnie z poniższym:</w:t>
      </w:r>
    </w:p>
    <w:p w:rsidR="004E17CD" w:rsidRPr="00FB5E41" w:rsidRDefault="004E17CD" w:rsidP="0082329F">
      <w:pPr>
        <w:pStyle w:val="Akapitzlist"/>
        <w:numPr>
          <w:ilvl w:val="0"/>
          <w:numId w:val="10"/>
        </w:numPr>
        <w:spacing w:after="0" w:line="276" w:lineRule="auto"/>
        <w:jc w:val="both"/>
        <w:rPr>
          <w:rFonts w:ascii="Times New Roman" w:hAnsi="Times New Roman" w:cs="Times New Roman"/>
          <w:szCs w:val="24"/>
        </w:rPr>
      </w:pPr>
      <w:r w:rsidRPr="00FB5E41">
        <w:rPr>
          <w:rFonts w:ascii="Times New Roman" w:hAnsi="Times New Roman" w:cs="Times New Roman"/>
          <w:szCs w:val="24"/>
          <w:u w:val="single"/>
        </w:rPr>
        <w:t>worki koloru brązowego</w:t>
      </w:r>
      <w:r w:rsidRPr="00FB5E41">
        <w:rPr>
          <w:rFonts w:ascii="Times New Roman" w:hAnsi="Times New Roman" w:cs="Times New Roman"/>
          <w:szCs w:val="24"/>
        </w:rPr>
        <w:t xml:space="preserve"> - odpady ulegające biodegradacji i odpady zielone (bioodpady i odpady zielone)  </w:t>
      </w:r>
    </w:p>
    <w:p w:rsidR="004E17CD" w:rsidRPr="00FB5E41" w:rsidRDefault="004E17CD" w:rsidP="0082329F">
      <w:pPr>
        <w:pStyle w:val="Akapitzlist"/>
        <w:numPr>
          <w:ilvl w:val="0"/>
          <w:numId w:val="10"/>
        </w:numPr>
        <w:spacing w:after="0" w:line="276" w:lineRule="auto"/>
        <w:jc w:val="both"/>
        <w:rPr>
          <w:rFonts w:ascii="Times New Roman" w:hAnsi="Times New Roman" w:cs="Times New Roman"/>
          <w:szCs w:val="24"/>
        </w:rPr>
      </w:pPr>
      <w:r w:rsidRPr="00FB5E41">
        <w:rPr>
          <w:rFonts w:ascii="Times New Roman" w:hAnsi="Times New Roman" w:cs="Times New Roman"/>
          <w:szCs w:val="24"/>
          <w:u w:val="single"/>
        </w:rPr>
        <w:t>worki koloru żółtego</w:t>
      </w:r>
      <w:r w:rsidRPr="00FB5E41">
        <w:rPr>
          <w:rFonts w:ascii="Times New Roman" w:hAnsi="Times New Roman" w:cs="Times New Roman"/>
          <w:szCs w:val="24"/>
        </w:rPr>
        <w:t xml:space="preserve"> - odpady z metali i tworzyw sztucznych oraz odpady opakowaniowe wielomateriałowe  </w:t>
      </w:r>
    </w:p>
    <w:p w:rsidR="004E17CD" w:rsidRPr="00FB5E41" w:rsidRDefault="004E17CD" w:rsidP="0082329F">
      <w:pPr>
        <w:pStyle w:val="Akapitzlist"/>
        <w:numPr>
          <w:ilvl w:val="0"/>
          <w:numId w:val="11"/>
        </w:numPr>
        <w:spacing w:after="200" w:line="276" w:lineRule="auto"/>
        <w:jc w:val="both"/>
        <w:rPr>
          <w:rFonts w:ascii="Times New Roman" w:hAnsi="Times New Roman" w:cs="Times New Roman"/>
          <w:szCs w:val="24"/>
        </w:rPr>
      </w:pPr>
      <w:r w:rsidRPr="00FB5E41">
        <w:rPr>
          <w:rFonts w:ascii="Times New Roman" w:hAnsi="Times New Roman" w:cs="Times New Roman"/>
          <w:szCs w:val="24"/>
          <w:u w:val="single"/>
        </w:rPr>
        <w:t>worki koloru zielonego</w:t>
      </w:r>
      <w:r w:rsidRPr="00FB5E41">
        <w:rPr>
          <w:rFonts w:ascii="Times New Roman" w:hAnsi="Times New Roman" w:cs="Times New Roman"/>
          <w:szCs w:val="24"/>
        </w:rPr>
        <w:t xml:space="preserve"> - odpady ze szkła </w:t>
      </w:r>
    </w:p>
    <w:p w:rsidR="004E17CD" w:rsidRPr="00FB5E41" w:rsidRDefault="004E17CD" w:rsidP="0082329F">
      <w:pPr>
        <w:pStyle w:val="Akapitzlist"/>
        <w:numPr>
          <w:ilvl w:val="0"/>
          <w:numId w:val="11"/>
        </w:numPr>
        <w:spacing w:after="0" w:line="276" w:lineRule="auto"/>
        <w:jc w:val="both"/>
        <w:rPr>
          <w:rFonts w:ascii="Times New Roman" w:hAnsi="Times New Roman" w:cs="Times New Roman"/>
          <w:szCs w:val="24"/>
        </w:rPr>
      </w:pPr>
      <w:r w:rsidRPr="00FB5E41">
        <w:rPr>
          <w:rFonts w:ascii="Times New Roman" w:hAnsi="Times New Roman" w:cs="Times New Roman"/>
          <w:szCs w:val="24"/>
          <w:u w:val="single"/>
        </w:rPr>
        <w:t xml:space="preserve">worki koloru niebieskiego </w:t>
      </w:r>
      <w:r w:rsidRPr="00FB5E41">
        <w:rPr>
          <w:rFonts w:ascii="Times New Roman" w:hAnsi="Times New Roman" w:cs="Times New Roman"/>
          <w:szCs w:val="24"/>
        </w:rPr>
        <w:t xml:space="preserve">– odpady z papieru i tektury (odpady z papieru, tektury, makulatury) </w:t>
      </w:r>
    </w:p>
    <w:p w:rsidR="004E17CD" w:rsidRPr="00FB5E41" w:rsidRDefault="004E17CD" w:rsidP="0082329F">
      <w:pPr>
        <w:pStyle w:val="Akapitzlist"/>
        <w:numPr>
          <w:ilvl w:val="0"/>
          <w:numId w:val="11"/>
        </w:numPr>
        <w:spacing w:after="0" w:line="276" w:lineRule="auto"/>
        <w:jc w:val="both"/>
        <w:rPr>
          <w:rFonts w:ascii="Times New Roman" w:hAnsi="Times New Roman" w:cs="Times New Roman"/>
          <w:szCs w:val="24"/>
        </w:rPr>
      </w:pPr>
      <w:r w:rsidRPr="00FB5E41">
        <w:rPr>
          <w:rFonts w:ascii="Times New Roman" w:hAnsi="Times New Roman" w:cs="Times New Roman"/>
          <w:szCs w:val="24"/>
          <w:u w:val="single"/>
        </w:rPr>
        <w:t>worki koloru czarnego – odpady zmieszane.</w:t>
      </w:r>
    </w:p>
    <w:p w:rsidR="004E17CD" w:rsidRPr="00FB5E41" w:rsidRDefault="004E17CD" w:rsidP="0082329F">
      <w:pPr>
        <w:pStyle w:val="Akapitzlist"/>
        <w:numPr>
          <w:ilvl w:val="2"/>
          <w:numId w:val="12"/>
        </w:numPr>
        <w:spacing w:line="276" w:lineRule="auto"/>
        <w:ind w:left="284"/>
        <w:jc w:val="both"/>
        <w:rPr>
          <w:rFonts w:ascii="Times New Roman" w:hAnsi="Times New Roman" w:cs="Times New Roman"/>
          <w:szCs w:val="24"/>
        </w:rPr>
      </w:pPr>
      <w:r w:rsidRPr="00FB5E41">
        <w:rPr>
          <w:rFonts w:ascii="Times New Roman" w:hAnsi="Times New Roman" w:cs="Times New Roman"/>
          <w:szCs w:val="24"/>
        </w:rPr>
        <w:t xml:space="preserve">Wykonawca zobowiązuje się wykorzystywać do realizacji zamówienia wyłącznie worki o wyglądzie opisanym powyżej. </w:t>
      </w:r>
      <w:bookmarkEnd w:id="10"/>
    </w:p>
    <w:p w:rsidR="004E17CD" w:rsidRPr="00FB5E41" w:rsidRDefault="004E17CD" w:rsidP="0082329F">
      <w:pPr>
        <w:pStyle w:val="Akapitzlist"/>
        <w:numPr>
          <w:ilvl w:val="2"/>
          <w:numId w:val="12"/>
        </w:numPr>
        <w:spacing w:line="276" w:lineRule="auto"/>
        <w:ind w:left="284"/>
        <w:jc w:val="both"/>
        <w:rPr>
          <w:rFonts w:ascii="Times New Roman" w:hAnsi="Times New Roman" w:cs="Times New Roman"/>
          <w:szCs w:val="24"/>
        </w:rPr>
      </w:pPr>
      <w:r w:rsidRPr="00FB5E41">
        <w:rPr>
          <w:rFonts w:ascii="Times New Roman" w:hAnsi="Times New Roman" w:cs="Times New Roman"/>
          <w:szCs w:val="24"/>
        </w:rPr>
        <w:t xml:space="preserve">Wykonawca pozostawi do dyspozycji właścicieli nieruchomości tzw. pakiet startowy. Podczas odbioru odpadów komunalnych Wykonawca pozostawi </w:t>
      </w:r>
      <w:r w:rsidRPr="00FB5E41">
        <w:rPr>
          <w:rFonts w:ascii="Times New Roman" w:hAnsi="Times New Roman" w:cs="Times New Roman"/>
          <w:szCs w:val="24"/>
          <w:u w:val="single"/>
        </w:rPr>
        <w:t>„worek za worek”,</w:t>
      </w:r>
      <w:r w:rsidRPr="00FB5E41">
        <w:rPr>
          <w:rFonts w:ascii="Times New Roman" w:hAnsi="Times New Roman" w:cs="Times New Roman"/>
          <w:szCs w:val="24"/>
        </w:rPr>
        <w:t xml:space="preserve"> a w przypadku zgłoszenia przez właściciela nieruchomości zwiększonych potrzeb – niezbędną ilość  worków. Wykonawca będzie systematycznie dostarczał Zamawiającemu uzgodnioną liczbę worków miesięcznie, aby podczas bytności w siedzibie Zamawiającego właściciele nieruchomości mogli zaopatrzyć się w worki w razie takiej potrzeby. Podczas ostatniego odbioru odpadów realizowanego w ramach zamówienia Wykonawca zaopatrzy właścicieli nieruchomości w worki co najmniej na zasadzie „worek za worek”.</w:t>
      </w:r>
    </w:p>
    <w:p w:rsidR="004E17CD" w:rsidRPr="00FB5E41" w:rsidRDefault="004E17CD" w:rsidP="004E17CD">
      <w:pPr>
        <w:pStyle w:val="Nagwek2"/>
        <w:rPr>
          <w:rFonts w:ascii="Times New Roman" w:eastAsia="Bookman Old Style;Bookman Old S" w:hAnsi="Times New Roman" w:cs="Times New Roman"/>
          <w:bCs w:val="0"/>
          <w:sz w:val="24"/>
          <w:szCs w:val="24"/>
          <w:lang w:eastAsia="zh-CN" w:bidi="hi-IN"/>
        </w:rPr>
      </w:pPr>
      <w:bookmarkStart w:id="11" w:name="_Toc145933952"/>
      <w:r w:rsidRPr="00FB5E41">
        <w:rPr>
          <w:rFonts w:ascii="Times New Roman" w:eastAsia="Tahoma" w:hAnsi="Times New Roman" w:cs="Times New Roman"/>
          <w:bCs w:val="0"/>
          <w:sz w:val="24"/>
          <w:szCs w:val="24"/>
          <w:lang w:eastAsia="zh-CN" w:bidi="hi-IN"/>
        </w:rPr>
        <w:t>6. Standardy sanitarne dotyczące wykonania przedmiotu zamówienia</w:t>
      </w:r>
      <w:bookmarkEnd w:id="11"/>
    </w:p>
    <w:p w:rsidR="004E17CD" w:rsidRPr="00FB5E41" w:rsidRDefault="004E17CD" w:rsidP="0082329F">
      <w:pPr>
        <w:pStyle w:val="Akapitzlist"/>
        <w:numPr>
          <w:ilvl w:val="1"/>
          <w:numId w:val="1"/>
        </w:numPr>
        <w:spacing w:after="0" w:line="276" w:lineRule="auto"/>
        <w:jc w:val="both"/>
        <w:rPr>
          <w:rFonts w:ascii="Times New Roman" w:hAnsi="Times New Roman" w:cs="Times New Roman"/>
          <w:szCs w:val="24"/>
        </w:rPr>
      </w:pPr>
      <w:r w:rsidRPr="00FB5E41">
        <w:rPr>
          <w:rFonts w:ascii="Times New Roman" w:hAnsi="Times New Roman" w:cs="Times New Roman"/>
          <w:szCs w:val="24"/>
        </w:rPr>
        <w:t>Samochody odbierające odpady winny spełniać wymagania Rozporządzenia Ministra Środowiska z dnia 11 stycznia 2013 roku w sprawie szczegółowych wymagań w zakresie odbierania odpadów komunalnych od właścicieli nieruchomości:</w:t>
      </w:r>
    </w:p>
    <w:p w:rsidR="004E17CD" w:rsidRPr="00FB5E41" w:rsidRDefault="004E17CD" w:rsidP="0082329F">
      <w:pPr>
        <w:pStyle w:val="Akapitzlist"/>
        <w:numPr>
          <w:ilvl w:val="0"/>
          <w:numId w:val="13"/>
        </w:numPr>
        <w:spacing w:after="0" w:line="276" w:lineRule="auto"/>
        <w:jc w:val="both"/>
        <w:rPr>
          <w:rFonts w:ascii="Times New Roman" w:hAnsi="Times New Roman" w:cs="Times New Roman"/>
          <w:szCs w:val="24"/>
        </w:rPr>
      </w:pPr>
      <w:r w:rsidRPr="00FB5E41">
        <w:rPr>
          <w:rFonts w:ascii="Times New Roman" w:hAnsi="Times New Roman" w:cs="Times New Roman"/>
          <w:szCs w:val="24"/>
        </w:rPr>
        <w:t>przystosowane do odbierania zmieszanych odpadów komunalnych</w:t>
      </w:r>
    </w:p>
    <w:p w:rsidR="004E17CD" w:rsidRPr="00FB5E41" w:rsidRDefault="004E17CD" w:rsidP="0082329F">
      <w:pPr>
        <w:pStyle w:val="Akapitzlist"/>
        <w:numPr>
          <w:ilvl w:val="0"/>
          <w:numId w:val="13"/>
        </w:numPr>
        <w:spacing w:after="0" w:line="276" w:lineRule="auto"/>
        <w:jc w:val="both"/>
        <w:rPr>
          <w:rFonts w:ascii="Times New Roman" w:hAnsi="Times New Roman" w:cs="Times New Roman"/>
          <w:szCs w:val="24"/>
        </w:rPr>
      </w:pPr>
      <w:r w:rsidRPr="00FB5E41">
        <w:rPr>
          <w:rFonts w:ascii="Times New Roman" w:hAnsi="Times New Roman" w:cs="Times New Roman"/>
          <w:szCs w:val="24"/>
        </w:rPr>
        <w:t>przystosowane do odbierania selektywnie zbieranych odpadów</w:t>
      </w:r>
    </w:p>
    <w:p w:rsidR="004E17CD" w:rsidRPr="00FB5E41" w:rsidRDefault="004E17CD" w:rsidP="0082329F">
      <w:pPr>
        <w:pStyle w:val="Akapitzlist"/>
        <w:numPr>
          <w:ilvl w:val="0"/>
          <w:numId w:val="13"/>
        </w:numPr>
        <w:spacing w:after="0" w:line="276" w:lineRule="auto"/>
        <w:jc w:val="both"/>
        <w:rPr>
          <w:rFonts w:ascii="Times New Roman" w:hAnsi="Times New Roman" w:cs="Times New Roman"/>
          <w:szCs w:val="24"/>
        </w:rPr>
      </w:pPr>
      <w:r w:rsidRPr="00FB5E41">
        <w:rPr>
          <w:rFonts w:ascii="Times New Roman" w:hAnsi="Times New Roman" w:cs="Times New Roman"/>
          <w:szCs w:val="24"/>
        </w:rPr>
        <w:t>przystosowany do odbierania odpadów komunalnych bez funkcji kompaktującej</w:t>
      </w:r>
    </w:p>
    <w:p w:rsidR="004E17CD" w:rsidRPr="00FB5E41" w:rsidRDefault="004E17CD" w:rsidP="0082329F">
      <w:pPr>
        <w:pStyle w:val="Akapitzlist"/>
        <w:numPr>
          <w:ilvl w:val="0"/>
          <w:numId w:val="13"/>
        </w:numPr>
        <w:spacing w:after="0" w:line="276" w:lineRule="auto"/>
        <w:jc w:val="both"/>
        <w:rPr>
          <w:rFonts w:ascii="Times New Roman" w:hAnsi="Times New Roman" w:cs="Times New Roman"/>
          <w:szCs w:val="24"/>
        </w:rPr>
      </w:pPr>
      <w:r w:rsidRPr="00FB5E41">
        <w:rPr>
          <w:rFonts w:ascii="Times New Roman" w:hAnsi="Times New Roman" w:cs="Times New Roman"/>
          <w:szCs w:val="24"/>
        </w:rPr>
        <w:t>pojazdy muszą być zabezpieczone przed niekontrolowanym wydostawaniem się na zewnątrz odpadów podczas ich załadunku i transportu</w:t>
      </w:r>
    </w:p>
    <w:p w:rsidR="004E17CD" w:rsidRPr="00FB5E41" w:rsidRDefault="004E17CD" w:rsidP="0082329F">
      <w:pPr>
        <w:pStyle w:val="Akapitzlist"/>
        <w:numPr>
          <w:ilvl w:val="0"/>
          <w:numId w:val="13"/>
        </w:numPr>
        <w:spacing w:after="0" w:line="276" w:lineRule="auto"/>
        <w:jc w:val="both"/>
        <w:rPr>
          <w:rFonts w:ascii="Times New Roman" w:hAnsi="Times New Roman" w:cs="Times New Roman"/>
          <w:szCs w:val="24"/>
        </w:rPr>
      </w:pPr>
      <w:r w:rsidRPr="00FB5E41">
        <w:rPr>
          <w:rFonts w:ascii="Times New Roman" w:hAnsi="Times New Roman" w:cs="Times New Roman"/>
          <w:szCs w:val="24"/>
        </w:rPr>
        <w:t>pojazdy i urządzenia muszą być poddawane myciu i dezynfekcji z częstotliwością gwarantującą zapewnienie im właściwego stanu sanitarnego, nie rzadziej niż raz na miesiąc,</w:t>
      </w:r>
      <w:r w:rsidRPr="00FB5E41">
        <w:rPr>
          <w:rFonts w:ascii="Times New Roman" w:hAnsi="Times New Roman" w:cs="Times New Roman"/>
          <w:szCs w:val="24"/>
        </w:rPr>
        <w:br/>
        <w:t xml:space="preserve"> a w okresie letnim, nie rzadziej niż raz na 2 tygodnie – Wykonawca zobowiązany będzie posiadać dokumenty potwierdzające wykonanie tych czynności. Pojazdy muszą na koniec dnia roboczego być opróżnione z odpadów i być zaparkowane wyłącznie na terenie bazy magazynowo – transportowej.</w:t>
      </w:r>
    </w:p>
    <w:p w:rsidR="004E17CD" w:rsidRPr="00FB5E41" w:rsidRDefault="004E17CD" w:rsidP="0082329F">
      <w:pPr>
        <w:pStyle w:val="Akapitzlist"/>
        <w:numPr>
          <w:ilvl w:val="0"/>
          <w:numId w:val="13"/>
        </w:numPr>
        <w:spacing w:after="0" w:line="276" w:lineRule="auto"/>
        <w:jc w:val="both"/>
        <w:rPr>
          <w:rFonts w:ascii="Times New Roman" w:hAnsi="Times New Roman" w:cs="Times New Roman"/>
          <w:szCs w:val="24"/>
        </w:rPr>
      </w:pPr>
      <w:r w:rsidRPr="00FB5E41">
        <w:rPr>
          <w:rFonts w:ascii="Times New Roman" w:hAnsi="Times New Roman" w:cs="Times New Roman"/>
          <w:szCs w:val="24"/>
        </w:rPr>
        <w:t xml:space="preserve">podmiot odbierający odpady komunalne od właścicieli nieruchomości musi posiadać aktualne dokumenty potwierdzające wykonanie czynności, </w:t>
      </w:r>
    </w:p>
    <w:p w:rsidR="004E17CD" w:rsidRPr="00FB5E41" w:rsidRDefault="004E17CD" w:rsidP="0082329F">
      <w:pPr>
        <w:pStyle w:val="Akapitzlist"/>
        <w:numPr>
          <w:ilvl w:val="0"/>
          <w:numId w:val="13"/>
        </w:numPr>
        <w:spacing w:after="0" w:line="276" w:lineRule="auto"/>
        <w:jc w:val="both"/>
        <w:rPr>
          <w:rFonts w:ascii="Times New Roman" w:hAnsi="Times New Roman" w:cs="Times New Roman"/>
          <w:szCs w:val="24"/>
        </w:rPr>
      </w:pPr>
      <w:r w:rsidRPr="00FB5E41">
        <w:rPr>
          <w:rFonts w:ascii="Times New Roman" w:hAnsi="Times New Roman" w:cs="Times New Roman"/>
          <w:szCs w:val="24"/>
        </w:rPr>
        <w:t>pojazdy muszą być trwale i czytelnie oznakowane w widocznym miejscu nazwą firmy oraz danymi adresowymi i numerem telefonu.</w:t>
      </w:r>
    </w:p>
    <w:p w:rsidR="004E17CD" w:rsidRPr="00FB5E41" w:rsidRDefault="004E17CD" w:rsidP="0082329F">
      <w:pPr>
        <w:pStyle w:val="Akapitzlist"/>
        <w:numPr>
          <w:ilvl w:val="1"/>
          <w:numId w:val="1"/>
        </w:numPr>
        <w:spacing w:after="0" w:line="276" w:lineRule="auto"/>
        <w:ind w:left="709" w:hanging="425"/>
        <w:jc w:val="both"/>
        <w:rPr>
          <w:rFonts w:ascii="Times New Roman" w:hAnsi="Times New Roman" w:cs="Times New Roman"/>
          <w:szCs w:val="24"/>
        </w:rPr>
      </w:pPr>
      <w:r w:rsidRPr="00FB5E41">
        <w:rPr>
          <w:rFonts w:ascii="Times New Roman" w:hAnsi="Times New Roman" w:cs="Times New Roman"/>
          <w:szCs w:val="24"/>
        </w:rPr>
        <w:t>pojazdy wykorzystywane w celu realizacji umowy muszą:</w:t>
      </w:r>
    </w:p>
    <w:p w:rsidR="004E17CD" w:rsidRPr="00FB5E41" w:rsidRDefault="004E17CD" w:rsidP="0082329F">
      <w:pPr>
        <w:pStyle w:val="Akapitzlist"/>
        <w:numPr>
          <w:ilvl w:val="0"/>
          <w:numId w:val="14"/>
        </w:numPr>
        <w:spacing w:after="0" w:line="276" w:lineRule="auto"/>
        <w:ind w:left="709" w:hanging="425"/>
        <w:jc w:val="both"/>
        <w:rPr>
          <w:rFonts w:ascii="Times New Roman" w:hAnsi="Times New Roman" w:cs="Times New Roman"/>
          <w:szCs w:val="24"/>
        </w:rPr>
      </w:pPr>
      <w:r w:rsidRPr="00FB5E41">
        <w:rPr>
          <w:rFonts w:ascii="Times New Roman" w:hAnsi="Times New Roman" w:cs="Times New Roman"/>
          <w:szCs w:val="24"/>
        </w:rPr>
        <w:t>posiadać konstrukcję zabezpieczającą przed rozwiewaniem i rozpylaniem przewożonych odpadów oraz minimalizującą oddziaływanie czynników atmosferycznych na odpady,</w:t>
      </w:r>
    </w:p>
    <w:p w:rsidR="004E17CD" w:rsidRPr="00FB5E41" w:rsidRDefault="004E17CD" w:rsidP="0082329F">
      <w:pPr>
        <w:pStyle w:val="Akapitzlist"/>
        <w:numPr>
          <w:ilvl w:val="0"/>
          <w:numId w:val="14"/>
        </w:numPr>
        <w:spacing w:after="0" w:line="276" w:lineRule="auto"/>
        <w:ind w:left="709" w:hanging="425"/>
        <w:jc w:val="both"/>
        <w:rPr>
          <w:rFonts w:ascii="Times New Roman" w:hAnsi="Times New Roman" w:cs="Times New Roman"/>
          <w:szCs w:val="24"/>
        </w:rPr>
      </w:pPr>
      <w:r w:rsidRPr="00FB5E41">
        <w:rPr>
          <w:rFonts w:ascii="Times New Roman" w:hAnsi="Times New Roman" w:cs="Times New Roman"/>
          <w:szCs w:val="24"/>
        </w:rPr>
        <w:t>być wyposażone w system monitoringu bazującego na systemie pozycjonowania satelitarnego, umożliwiający trwałe zapisywanie, przechowywanie i odczytywanie danych o położeniu pojazdu i miejscach postoju oraz czujników zapisujących dane o miejscach wyładunku odpadów – umożliwiający weryfikację tych danych przez Zamawiającego</w:t>
      </w:r>
    </w:p>
    <w:p w:rsidR="004E17CD" w:rsidRPr="00FB5E41" w:rsidRDefault="004E17CD" w:rsidP="0082329F">
      <w:pPr>
        <w:pStyle w:val="Akapitzlist"/>
        <w:numPr>
          <w:ilvl w:val="0"/>
          <w:numId w:val="14"/>
        </w:numPr>
        <w:spacing w:after="0" w:line="276" w:lineRule="auto"/>
        <w:ind w:left="709" w:hanging="425"/>
        <w:jc w:val="both"/>
        <w:rPr>
          <w:rFonts w:ascii="Times New Roman" w:hAnsi="Times New Roman" w:cs="Times New Roman"/>
          <w:szCs w:val="24"/>
        </w:rPr>
      </w:pPr>
      <w:r w:rsidRPr="00FB5E41">
        <w:rPr>
          <w:rFonts w:ascii="Times New Roman" w:hAnsi="Times New Roman" w:cs="Times New Roman"/>
          <w:szCs w:val="24"/>
        </w:rPr>
        <w:t>być wyposażone w narzędzia lub urządzenia umożliwiające sprzątanie terenu po opróżnieniu pojemników.</w:t>
      </w:r>
    </w:p>
    <w:p w:rsidR="004E17CD" w:rsidRPr="00FB5E41" w:rsidRDefault="004E17CD" w:rsidP="004E17CD">
      <w:pPr>
        <w:pStyle w:val="Nagwek2"/>
        <w:rPr>
          <w:rFonts w:ascii="Times New Roman" w:hAnsi="Times New Roman" w:cs="Times New Roman"/>
          <w:sz w:val="24"/>
          <w:szCs w:val="24"/>
        </w:rPr>
      </w:pPr>
      <w:bookmarkStart w:id="12" w:name="_Toc145933953"/>
      <w:r w:rsidRPr="00FB5E41">
        <w:rPr>
          <w:rFonts w:ascii="Times New Roman" w:hAnsi="Times New Roman" w:cs="Times New Roman"/>
          <w:sz w:val="24"/>
          <w:szCs w:val="24"/>
        </w:rPr>
        <w:t>7. Baza magazynowo – transportowa</w:t>
      </w:r>
      <w:bookmarkEnd w:id="12"/>
    </w:p>
    <w:p w:rsidR="004E17CD" w:rsidRPr="00FB5E41" w:rsidRDefault="004E17CD" w:rsidP="0082329F">
      <w:pPr>
        <w:pStyle w:val="Akapitzlist"/>
        <w:numPr>
          <w:ilvl w:val="0"/>
          <w:numId w:val="15"/>
        </w:numPr>
        <w:spacing w:after="0" w:line="276" w:lineRule="auto"/>
        <w:ind w:left="284" w:hanging="284"/>
        <w:jc w:val="both"/>
        <w:rPr>
          <w:rFonts w:ascii="Times New Roman" w:hAnsi="Times New Roman" w:cs="Times New Roman"/>
          <w:szCs w:val="24"/>
        </w:rPr>
      </w:pPr>
      <w:r w:rsidRPr="00FB5E41">
        <w:rPr>
          <w:rFonts w:ascii="Times New Roman" w:hAnsi="Times New Roman" w:cs="Times New Roman"/>
          <w:szCs w:val="24"/>
        </w:rPr>
        <w:t>W celu zapewnienia prawidłowości wykonania usług wykonawca będzie dysponował bazą magazynowo – transportową usytuowaną w odległości nie większej niż 60 km od granicy gminy</w:t>
      </w:r>
      <w:r w:rsidR="00FC4990" w:rsidRPr="00FB5E41">
        <w:rPr>
          <w:rFonts w:ascii="Times New Roman" w:hAnsi="Times New Roman" w:cs="Times New Roman"/>
          <w:szCs w:val="24"/>
        </w:rPr>
        <w:t>,</w:t>
      </w:r>
    </w:p>
    <w:p w:rsidR="004E17CD" w:rsidRPr="00FB5E41" w:rsidRDefault="004E17CD" w:rsidP="0082329F">
      <w:pPr>
        <w:pStyle w:val="Akapitzlist"/>
        <w:numPr>
          <w:ilvl w:val="0"/>
          <w:numId w:val="15"/>
        </w:numPr>
        <w:spacing w:after="0" w:line="276" w:lineRule="auto"/>
        <w:ind w:left="284" w:hanging="284"/>
        <w:jc w:val="both"/>
        <w:rPr>
          <w:rFonts w:ascii="Times New Roman" w:hAnsi="Times New Roman" w:cs="Times New Roman"/>
          <w:szCs w:val="24"/>
        </w:rPr>
      </w:pPr>
      <w:r w:rsidRPr="00FB5E41">
        <w:rPr>
          <w:rFonts w:ascii="Times New Roman" w:hAnsi="Times New Roman" w:cs="Times New Roman"/>
          <w:szCs w:val="24"/>
        </w:rPr>
        <w:t>Baza musi być zlokalizowana na terenie, do którego wykonawca posiada tytuł prawny,</w:t>
      </w:r>
    </w:p>
    <w:p w:rsidR="004E17CD" w:rsidRPr="00FB5E41" w:rsidRDefault="004E17CD" w:rsidP="0082329F">
      <w:pPr>
        <w:pStyle w:val="Akapitzlist"/>
        <w:numPr>
          <w:ilvl w:val="0"/>
          <w:numId w:val="15"/>
        </w:numPr>
        <w:spacing w:after="0" w:line="276" w:lineRule="auto"/>
        <w:ind w:left="284" w:hanging="284"/>
        <w:jc w:val="both"/>
        <w:rPr>
          <w:rFonts w:ascii="Times New Roman" w:hAnsi="Times New Roman" w:cs="Times New Roman"/>
          <w:szCs w:val="24"/>
        </w:rPr>
      </w:pPr>
      <w:r w:rsidRPr="00FB5E41">
        <w:rPr>
          <w:rFonts w:ascii="Times New Roman" w:hAnsi="Times New Roman" w:cs="Times New Roman"/>
          <w:szCs w:val="24"/>
        </w:rPr>
        <w:t>Teren bazy musi być zlokalizowany w sposób uniemożliwiający wstęp osobom nieupoważnionym,</w:t>
      </w:r>
    </w:p>
    <w:p w:rsidR="004E17CD" w:rsidRPr="00FB5E41" w:rsidRDefault="004E17CD" w:rsidP="0082329F">
      <w:pPr>
        <w:pStyle w:val="Akapitzlist"/>
        <w:numPr>
          <w:ilvl w:val="0"/>
          <w:numId w:val="15"/>
        </w:numPr>
        <w:spacing w:after="0" w:line="276" w:lineRule="auto"/>
        <w:ind w:left="284" w:hanging="284"/>
        <w:jc w:val="both"/>
        <w:rPr>
          <w:rFonts w:ascii="Times New Roman" w:hAnsi="Times New Roman" w:cs="Times New Roman"/>
          <w:szCs w:val="24"/>
        </w:rPr>
      </w:pPr>
      <w:r w:rsidRPr="00FB5E41">
        <w:rPr>
          <w:rFonts w:ascii="Times New Roman" w:hAnsi="Times New Roman" w:cs="Times New Roman"/>
          <w:szCs w:val="24"/>
        </w:rPr>
        <w:t>Wyposażony w miejsca przeznaczone do parkowania pojazdów – zabezpieczone przed emisją zanieczyszczeń do gruntu,</w:t>
      </w:r>
    </w:p>
    <w:p w:rsidR="004E17CD" w:rsidRPr="00FB5E41" w:rsidRDefault="004E17CD" w:rsidP="0082329F">
      <w:pPr>
        <w:pStyle w:val="Akapitzlist"/>
        <w:numPr>
          <w:ilvl w:val="0"/>
          <w:numId w:val="15"/>
        </w:numPr>
        <w:spacing w:after="0" w:line="276" w:lineRule="auto"/>
        <w:ind w:left="284" w:hanging="284"/>
        <w:jc w:val="both"/>
        <w:rPr>
          <w:rFonts w:ascii="Times New Roman" w:hAnsi="Times New Roman" w:cs="Times New Roman"/>
          <w:szCs w:val="24"/>
        </w:rPr>
      </w:pPr>
      <w:r w:rsidRPr="00FB5E41">
        <w:rPr>
          <w:rFonts w:ascii="Times New Roman" w:hAnsi="Times New Roman" w:cs="Times New Roman"/>
          <w:szCs w:val="24"/>
        </w:rPr>
        <w:t>Wyposażony w miejsca magazynowania selektywnie zbieranych odpadów komunalnych - miejsca te muszą być zabezpieczone przed emisją zanieczyszczeń do gruntu oraz zabezpieczone przed działaniem czynników atmosferycznych;</w:t>
      </w:r>
    </w:p>
    <w:p w:rsidR="004E17CD" w:rsidRPr="00FB5E41" w:rsidRDefault="004E17CD" w:rsidP="00FC4990">
      <w:pPr>
        <w:pStyle w:val="Akapitzlist"/>
        <w:numPr>
          <w:ilvl w:val="0"/>
          <w:numId w:val="15"/>
        </w:numPr>
        <w:tabs>
          <w:tab w:val="left" w:pos="426"/>
        </w:tabs>
        <w:spacing w:after="0" w:line="276" w:lineRule="auto"/>
        <w:ind w:left="284" w:hanging="284"/>
        <w:jc w:val="both"/>
        <w:rPr>
          <w:rFonts w:ascii="Times New Roman" w:hAnsi="Times New Roman" w:cs="Times New Roman"/>
          <w:szCs w:val="24"/>
        </w:rPr>
      </w:pPr>
      <w:r w:rsidRPr="00FB5E41">
        <w:rPr>
          <w:rFonts w:ascii="Times New Roman" w:hAnsi="Times New Roman" w:cs="Times New Roman"/>
          <w:szCs w:val="24"/>
        </w:rPr>
        <w:t xml:space="preserve">Wyposażony w urządzenia lub systemy zapewniające zagospodarowanie wód opadowych i ścieków przemysłowych, pochodzących z terenu bazy, zgodnie z wymaganiami określonymi przepisami ustawy Prawo wodne z </w:t>
      </w:r>
      <w:r w:rsidRPr="00FB5E41">
        <w:rPr>
          <w:rFonts w:ascii="Times New Roman" w:eastAsia="Bookman Old Style;Bookman Old S" w:hAnsi="Times New Roman" w:cs="Times New Roman"/>
          <w:szCs w:val="24"/>
          <w:lang w:eastAsia="zh-CN" w:bidi="hi-IN"/>
        </w:rPr>
        <w:t>20 lipca 2017</w:t>
      </w:r>
      <w:r w:rsidRPr="00FB5E41">
        <w:rPr>
          <w:rFonts w:ascii="Times New Roman" w:eastAsia="Tahoma" w:hAnsi="Times New Roman" w:cs="Times New Roman"/>
          <w:szCs w:val="24"/>
          <w:lang w:eastAsia="zh-CN" w:bidi="hi-IN"/>
        </w:rPr>
        <w:t xml:space="preserve"> roku (</w:t>
      </w:r>
      <w:r w:rsidRPr="00FB5E41">
        <w:rPr>
          <w:rFonts w:ascii="Times New Roman" w:eastAsia="Bookman Old Style;Bookman Old S" w:hAnsi="Times New Roman" w:cs="Times New Roman"/>
          <w:szCs w:val="24"/>
          <w:lang w:eastAsia="zh-CN" w:bidi="hi-IN"/>
        </w:rPr>
        <w:t>Dz.U.2022, poz. 88, 258, 855.</w:t>
      </w:r>
      <w:r w:rsidRPr="00FB5E41">
        <w:rPr>
          <w:rFonts w:ascii="Times New Roman" w:eastAsia="Tahoma" w:hAnsi="Times New Roman" w:cs="Times New Roman"/>
          <w:szCs w:val="24"/>
          <w:lang w:eastAsia="zh-CN" w:bidi="hi-IN"/>
        </w:rPr>
        <w:t>);</w:t>
      </w:r>
    </w:p>
    <w:p w:rsidR="004E17CD" w:rsidRPr="00FB5E41" w:rsidRDefault="004E17CD" w:rsidP="0082329F">
      <w:pPr>
        <w:pStyle w:val="Akapitzlist"/>
        <w:numPr>
          <w:ilvl w:val="0"/>
          <w:numId w:val="15"/>
        </w:numPr>
        <w:spacing w:after="0" w:line="276" w:lineRule="auto"/>
        <w:ind w:left="284" w:hanging="284"/>
        <w:jc w:val="both"/>
        <w:rPr>
          <w:rFonts w:ascii="Times New Roman" w:hAnsi="Times New Roman" w:cs="Times New Roman"/>
          <w:szCs w:val="24"/>
        </w:rPr>
      </w:pPr>
      <w:r w:rsidRPr="00FB5E41">
        <w:rPr>
          <w:rFonts w:ascii="Times New Roman" w:hAnsi="Times New Roman" w:cs="Times New Roman"/>
          <w:szCs w:val="24"/>
        </w:rPr>
        <w:t xml:space="preserve">Wyposażony w pomieszczenie socjalne dla pracowników, odpowiadające ilości zatrudnionych osób; </w:t>
      </w:r>
    </w:p>
    <w:p w:rsidR="004E17CD" w:rsidRPr="00FB5E41" w:rsidRDefault="004E17CD" w:rsidP="0082329F">
      <w:pPr>
        <w:pStyle w:val="Akapitzlist"/>
        <w:numPr>
          <w:ilvl w:val="0"/>
          <w:numId w:val="15"/>
        </w:numPr>
        <w:spacing w:after="0" w:line="276" w:lineRule="auto"/>
        <w:ind w:left="284" w:hanging="284"/>
        <w:jc w:val="both"/>
        <w:rPr>
          <w:rFonts w:ascii="Times New Roman" w:hAnsi="Times New Roman" w:cs="Times New Roman"/>
          <w:szCs w:val="24"/>
        </w:rPr>
      </w:pPr>
      <w:r w:rsidRPr="00FB5E41">
        <w:rPr>
          <w:rFonts w:ascii="Times New Roman" w:hAnsi="Times New Roman" w:cs="Times New Roman"/>
          <w:szCs w:val="24"/>
        </w:rPr>
        <w:t>Wyposażony w punkt bieżącej konserwacji pojazdów;</w:t>
      </w:r>
    </w:p>
    <w:p w:rsidR="004E17CD" w:rsidRPr="00FB5E41" w:rsidRDefault="004E17CD" w:rsidP="0082329F">
      <w:pPr>
        <w:pStyle w:val="Akapitzlist"/>
        <w:numPr>
          <w:ilvl w:val="0"/>
          <w:numId w:val="15"/>
        </w:numPr>
        <w:spacing w:after="0" w:line="276" w:lineRule="auto"/>
        <w:ind w:left="284" w:hanging="284"/>
        <w:jc w:val="both"/>
        <w:rPr>
          <w:rFonts w:ascii="Times New Roman" w:hAnsi="Times New Roman" w:cs="Times New Roman"/>
          <w:szCs w:val="24"/>
        </w:rPr>
      </w:pPr>
      <w:r w:rsidRPr="00FB5E41">
        <w:rPr>
          <w:rFonts w:ascii="Times New Roman" w:hAnsi="Times New Roman" w:cs="Times New Roman"/>
          <w:szCs w:val="24"/>
        </w:rPr>
        <w:t>Wyposażony w miejsca do mycia i dezynfekcji pojazdów;</w:t>
      </w:r>
    </w:p>
    <w:p w:rsidR="004E17CD" w:rsidRPr="00FB5E41" w:rsidRDefault="004E17CD" w:rsidP="0082329F">
      <w:pPr>
        <w:pStyle w:val="Akapitzlist"/>
        <w:numPr>
          <w:ilvl w:val="0"/>
          <w:numId w:val="15"/>
        </w:numPr>
        <w:spacing w:after="0" w:line="276" w:lineRule="auto"/>
        <w:ind w:left="284" w:hanging="284"/>
        <w:jc w:val="both"/>
        <w:rPr>
          <w:rFonts w:ascii="Times New Roman" w:hAnsi="Times New Roman" w:cs="Times New Roman"/>
          <w:szCs w:val="24"/>
        </w:rPr>
      </w:pPr>
      <w:r w:rsidRPr="00FB5E41">
        <w:rPr>
          <w:rFonts w:ascii="Times New Roman" w:hAnsi="Times New Roman" w:cs="Times New Roman"/>
          <w:szCs w:val="24"/>
        </w:rPr>
        <w:t>Wyposażony w legalizowaną wagę najazdową w przypadku, gdy na terenie bazy następuje magazynowanie odpadów.</w:t>
      </w:r>
    </w:p>
    <w:p w:rsidR="004E17CD" w:rsidRPr="00237A95" w:rsidRDefault="004E17CD" w:rsidP="00FC4990">
      <w:pPr>
        <w:pStyle w:val="Nagwek2"/>
        <w:numPr>
          <w:ilvl w:val="0"/>
          <w:numId w:val="16"/>
        </w:numPr>
        <w:ind w:left="284"/>
        <w:rPr>
          <w:rFonts w:ascii="Times New Roman" w:hAnsi="Times New Roman" w:cs="Times New Roman"/>
          <w:sz w:val="24"/>
          <w:szCs w:val="24"/>
        </w:rPr>
      </w:pPr>
      <w:bookmarkStart w:id="13" w:name="_Toc145933954"/>
      <w:r w:rsidRPr="00237A95">
        <w:rPr>
          <w:rFonts w:ascii="Times New Roman" w:hAnsi="Times New Roman" w:cs="Times New Roman"/>
          <w:sz w:val="24"/>
          <w:szCs w:val="24"/>
        </w:rPr>
        <w:t>Obowiązki dotyczące prowadzenia dokumentacji związanej z realizacją zamówienia</w:t>
      </w:r>
      <w:bookmarkEnd w:id="13"/>
    </w:p>
    <w:p w:rsidR="004E17CD" w:rsidRPr="00237A95" w:rsidRDefault="004E17CD" w:rsidP="0082329F">
      <w:pPr>
        <w:pStyle w:val="Akapitzlist"/>
        <w:numPr>
          <w:ilvl w:val="0"/>
          <w:numId w:val="17"/>
        </w:numPr>
        <w:spacing w:after="0" w:line="276" w:lineRule="auto"/>
        <w:jc w:val="both"/>
        <w:rPr>
          <w:rFonts w:ascii="Times New Roman" w:hAnsi="Times New Roman" w:cs="Times New Roman"/>
          <w:szCs w:val="24"/>
        </w:rPr>
      </w:pPr>
      <w:r w:rsidRPr="00237A95">
        <w:rPr>
          <w:rFonts w:ascii="Times New Roman" w:hAnsi="Times New Roman" w:cs="Times New Roman"/>
          <w:szCs w:val="24"/>
        </w:rPr>
        <w:t xml:space="preserve">Wykonawca będzie zobowiązany do dostarczania w wersji elektronicznej sprawozdań o jakich mowa w art. 9n pkt 7ustawy o Utrzymaniu czystości i porządku w gminach. </w:t>
      </w:r>
    </w:p>
    <w:p w:rsidR="004E17CD" w:rsidRPr="00237A95" w:rsidRDefault="004E17CD" w:rsidP="0082329F">
      <w:pPr>
        <w:pStyle w:val="Akapitzlist"/>
        <w:numPr>
          <w:ilvl w:val="0"/>
          <w:numId w:val="17"/>
        </w:numPr>
        <w:spacing w:after="0" w:line="276" w:lineRule="auto"/>
        <w:jc w:val="both"/>
        <w:rPr>
          <w:rFonts w:ascii="Times New Roman" w:hAnsi="Times New Roman" w:cs="Times New Roman"/>
          <w:szCs w:val="24"/>
        </w:rPr>
      </w:pPr>
      <w:r w:rsidRPr="00237A95">
        <w:rPr>
          <w:rFonts w:ascii="Times New Roman" w:hAnsi="Times New Roman" w:cs="Times New Roman"/>
          <w:szCs w:val="24"/>
        </w:rPr>
        <w:t xml:space="preserve">W celu umożliwienia sporządzenia przez Zamawiającego rocznego sprawozdania </w:t>
      </w:r>
      <w:r w:rsidRPr="00237A95">
        <w:rPr>
          <w:rFonts w:ascii="Times New Roman" w:hAnsi="Times New Roman" w:cs="Times New Roman"/>
          <w:szCs w:val="24"/>
        </w:rPr>
        <w:br/>
        <w:t>z realizacji zadań z zakresu gospodarowania odpadami komunalnymi, o którym mowa w art. 9q ustawy, Wykonawca zobowiązany będzie przekazać Zamawiającemu niezbędne informacje umożliwiające sporządzenie sprawozdania. Wykonawca zobowiązany będzie również do przedkładania Zamawiającemu innych informacji na temat odbioru, unieszkodliwiania i segregacji odpadów jeśli w trakcie realizacji zamówienia na Zamawiającego nałożony zostanie obowiązek sporządzania innych sprawozdań z zakresu gospodarki odpadami. Dotyczy to tylko informacji w posiadaniu których będzie Wykonawca a nie Zamawiający.</w:t>
      </w:r>
    </w:p>
    <w:p w:rsidR="004E17CD" w:rsidRPr="00237A95" w:rsidRDefault="004E17CD" w:rsidP="0082329F">
      <w:pPr>
        <w:pStyle w:val="Akapitzlist"/>
        <w:numPr>
          <w:ilvl w:val="0"/>
          <w:numId w:val="17"/>
        </w:numPr>
        <w:spacing w:after="0" w:line="276" w:lineRule="auto"/>
        <w:jc w:val="both"/>
        <w:rPr>
          <w:rFonts w:ascii="Times New Roman" w:hAnsi="Times New Roman" w:cs="Times New Roman"/>
          <w:szCs w:val="24"/>
        </w:rPr>
      </w:pPr>
      <w:r w:rsidRPr="00237A95">
        <w:rPr>
          <w:rFonts w:ascii="Times New Roman" w:hAnsi="Times New Roman" w:cs="Times New Roman"/>
          <w:szCs w:val="24"/>
        </w:rPr>
        <w:t xml:space="preserve">Wykonawca zobowiązany będzie do przedkładania Zamawiającemu najpóźniej wraz </w:t>
      </w:r>
      <w:r w:rsidRPr="00237A95">
        <w:rPr>
          <w:rFonts w:ascii="Times New Roman" w:hAnsi="Times New Roman" w:cs="Times New Roman"/>
          <w:szCs w:val="24"/>
        </w:rPr>
        <w:br/>
        <w:t xml:space="preserve">z fakturą za dany okres rozliczeniowy raportów wagowych zawierających wyszczególnienie ilości i rodzaju odebranych odpadów (zgodnie z obowiązująca klasyfikacją odpadów), na których znajdować się winna adnotacja, że odpady pochodzą </w:t>
      </w:r>
      <w:r w:rsidRPr="00237A95">
        <w:rPr>
          <w:rFonts w:ascii="Times New Roman" w:hAnsi="Times New Roman" w:cs="Times New Roman"/>
          <w:szCs w:val="24"/>
        </w:rPr>
        <w:br/>
        <w:t>z terenu Gminy Bobrowniki.</w:t>
      </w:r>
    </w:p>
    <w:p w:rsidR="004E17CD" w:rsidRPr="00237A95" w:rsidRDefault="004E17CD" w:rsidP="0082329F">
      <w:pPr>
        <w:pStyle w:val="Akapitzlist"/>
        <w:numPr>
          <w:ilvl w:val="0"/>
          <w:numId w:val="17"/>
        </w:numPr>
        <w:spacing w:after="0" w:line="276" w:lineRule="auto"/>
        <w:jc w:val="both"/>
        <w:rPr>
          <w:rFonts w:ascii="Times New Roman" w:hAnsi="Times New Roman" w:cs="Times New Roman"/>
          <w:szCs w:val="24"/>
        </w:rPr>
      </w:pPr>
      <w:r w:rsidRPr="00237A95">
        <w:rPr>
          <w:rFonts w:ascii="Times New Roman" w:hAnsi="Times New Roman" w:cs="Times New Roman"/>
          <w:szCs w:val="24"/>
        </w:rPr>
        <w:t>Wykonawca zobowiązany będzie do przekazywania Zamawiającemu kart przekazania odpadów do RIPOK-ów bądź innej jednostki odbioru odpadów selektywnie zebranych zgodnie z obowiązującymi wz</w:t>
      </w:r>
      <w:r w:rsidR="005449F4" w:rsidRPr="00237A95">
        <w:rPr>
          <w:rFonts w:ascii="Times New Roman" w:hAnsi="Times New Roman" w:cs="Times New Roman"/>
          <w:szCs w:val="24"/>
        </w:rPr>
        <w:t xml:space="preserve">orami, o jakich mowa w ustawie z </w:t>
      </w:r>
      <w:r w:rsidRPr="00237A95">
        <w:rPr>
          <w:rFonts w:ascii="Times New Roman" w:hAnsi="Times New Roman" w:cs="Times New Roman"/>
          <w:szCs w:val="24"/>
        </w:rPr>
        <w:t xml:space="preserve">14.12.2012 r. </w:t>
      </w:r>
      <w:r w:rsidRPr="00237A95">
        <w:rPr>
          <w:rFonts w:ascii="Times New Roman" w:hAnsi="Times New Roman" w:cs="Times New Roman"/>
          <w:bCs/>
          <w:szCs w:val="24"/>
        </w:rPr>
        <w:t>(Dz. U z 2021 r. poz. 699, 1250 ,1726), Dział V Ewidencja odpadów i sprawozdawczość.</w:t>
      </w:r>
    </w:p>
    <w:p w:rsidR="004E17CD" w:rsidRPr="00FB5E41" w:rsidRDefault="004E17CD" w:rsidP="004E17CD">
      <w:pPr>
        <w:pStyle w:val="Nagwek2"/>
        <w:rPr>
          <w:rFonts w:ascii="Times New Roman" w:hAnsi="Times New Roman" w:cs="Times New Roman"/>
          <w:bCs w:val="0"/>
          <w:sz w:val="24"/>
          <w:szCs w:val="24"/>
        </w:rPr>
      </w:pPr>
      <w:bookmarkStart w:id="14" w:name="_Toc145933955"/>
      <w:r w:rsidRPr="00FB5E41">
        <w:rPr>
          <w:rFonts w:ascii="Times New Roman" w:hAnsi="Times New Roman" w:cs="Times New Roman"/>
          <w:bCs w:val="0"/>
          <w:sz w:val="24"/>
          <w:szCs w:val="24"/>
        </w:rPr>
        <w:t xml:space="preserve">9. </w:t>
      </w:r>
      <w:bookmarkStart w:id="15" w:name="_Hlk37797351"/>
      <w:r w:rsidRPr="00FB5E41">
        <w:rPr>
          <w:rFonts w:ascii="Times New Roman" w:hAnsi="Times New Roman" w:cs="Times New Roman"/>
          <w:bCs w:val="0"/>
          <w:sz w:val="24"/>
          <w:szCs w:val="24"/>
        </w:rPr>
        <w:t>Ogólne obowiązki Wykonawcy związane z realizacją usługi objętej zamówieniem</w:t>
      </w:r>
      <w:bookmarkEnd w:id="14"/>
      <w:bookmarkEnd w:id="15"/>
    </w:p>
    <w:p w:rsidR="004E17CD" w:rsidRPr="00FB5E41" w:rsidRDefault="001B27D8" w:rsidP="0082329F">
      <w:pPr>
        <w:pStyle w:val="Akapitzlist"/>
        <w:numPr>
          <w:ilvl w:val="1"/>
          <w:numId w:val="18"/>
        </w:numPr>
        <w:tabs>
          <w:tab w:val="num" w:pos="284"/>
        </w:tabs>
        <w:spacing w:after="0" w:line="276" w:lineRule="auto"/>
        <w:ind w:left="426"/>
        <w:jc w:val="both"/>
        <w:rPr>
          <w:rFonts w:ascii="Times New Roman" w:hAnsi="Times New Roman" w:cs="Times New Roman"/>
          <w:szCs w:val="24"/>
        </w:rPr>
      </w:pPr>
      <w:r w:rsidRPr="00FB5E41">
        <w:rPr>
          <w:rFonts w:ascii="Times New Roman" w:hAnsi="Times New Roman" w:cs="Times New Roman"/>
          <w:szCs w:val="24"/>
        </w:rPr>
        <w:t xml:space="preserve"> </w:t>
      </w:r>
      <w:r w:rsidR="004E17CD" w:rsidRPr="00FB5E41">
        <w:rPr>
          <w:rFonts w:ascii="Times New Roman" w:hAnsi="Times New Roman" w:cs="Times New Roman"/>
          <w:szCs w:val="24"/>
        </w:rPr>
        <w:t>Wykonawca zobowiązany jest do odbioru odpadów komunalnych ze wszystkich nieruchomości objętych gminnym systemem gospodarki odpadami komunalnymi.</w:t>
      </w:r>
    </w:p>
    <w:p w:rsidR="004E17CD" w:rsidRPr="00FB5E41" w:rsidRDefault="001B27D8" w:rsidP="0082329F">
      <w:pPr>
        <w:pStyle w:val="Akapitzlist"/>
        <w:numPr>
          <w:ilvl w:val="1"/>
          <w:numId w:val="18"/>
        </w:numPr>
        <w:tabs>
          <w:tab w:val="num" w:pos="284"/>
        </w:tabs>
        <w:spacing w:after="0" w:line="276" w:lineRule="auto"/>
        <w:ind w:left="426"/>
        <w:jc w:val="both"/>
        <w:rPr>
          <w:rFonts w:ascii="Times New Roman" w:hAnsi="Times New Roman" w:cs="Times New Roman"/>
          <w:szCs w:val="24"/>
        </w:rPr>
      </w:pPr>
      <w:r w:rsidRPr="00FB5E41">
        <w:rPr>
          <w:rFonts w:ascii="Times New Roman" w:hAnsi="Times New Roman" w:cs="Times New Roman"/>
          <w:szCs w:val="24"/>
        </w:rPr>
        <w:t xml:space="preserve"> </w:t>
      </w:r>
      <w:r w:rsidR="004E17CD" w:rsidRPr="00FB5E41">
        <w:rPr>
          <w:rFonts w:ascii="Times New Roman" w:hAnsi="Times New Roman" w:cs="Times New Roman"/>
          <w:szCs w:val="24"/>
        </w:rPr>
        <w:t>Wykonawca zobowiązany jest do odbioru odpadów komunal</w:t>
      </w:r>
      <w:r w:rsidRPr="00FB5E41">
        <w:rPr>
          <w:rFonts w:ascii="Times New Roman" w:hAnsi="Times New Roman" w:cs="Times New Roman"/>
          <w:szCs w:val="24"/>
        </w:rPr>
        <w:t xml:space="preserve">nych w terminach wynikających z </w:t>
      </w:r>
      <w:r w:rsidR="004E17CD" w:rsidRPr="00FB5E41">
        <w:rPr>
          <w:rFonts w:ascii="Times New Roman" w:hAnsi="Times New Roman" w:cs="Times New Roman"/>
          <w:szCs w:val="24"/>
        </w:rPr>
        <w:t>zatwierdzonych harmonogramów.</w:t>
      </w:r>
    </w:p>
    <w:p w:rsidR="004E17CD" w:rsidRPr="00FB5E41" w:rsidRDefault="001B27D8" w:rsidP="0082329F">
      <w:pPr>
        <w:pStyle w:val="Akapitzlist"/>
        <w:numPr>
          <w:ilvl w:val="1"/>
          <w:numId w:val="18"/>
        </w:numPr>
        <w:tabs>
          <w:tab w:val="num" w:pos="284"/>
        </w:tabs>
        <w:spacing w:after="0" w:line="276" w:lineRule="auto"/>
        <w:ind w:left="426"/>
        <w:jc w:val="both"/>
        <w:rPr>
          <w:rFonts w:ascii="Times New Roman" w:hAnsi="Times New Roman" w:cs="Times New Roman"/>
          <w:szCs w:val="24"/>
        </w:rPr>
      </w:pPr>
      <w:r w:rsidRPr="00FB5E41">
        <w:rPr>
          <w:rFonts w:ascii="Times New Roman" w:hAnsi="Times New Roman" w:cs="Times New Roman"/>
          <w:szCs w:val="24"/>
        </w:rPr>
        <w:t xml:space="preserve"> </w:t>
      </w:r>
      <w:r w:rsidR="004E17CD" w:rsidRPr="00FB5E41">
        <w:rPr>
          <w:rFonts w:ascii="Times New Roman" w:hAnsi="Times New Roman" w:cs="Times New Roman"/>
          <w:szCs w:val="24"/>
        </w:rPr>
        <w:t>Wykonawca zobowiązany jest do odbioru odpadów komunalnych w sposób ciągły, niezależnie od warunków atmosferycznych.</w:t>
      </w:r>
    </w:p>
    <w:p w:rsidR="004E17CD" w:rsidRPr="00FB5E41" w:rsidRDefault="001B27D8" w:rsidP="0082329F">
      <w:pPr>
        <w:pStyle w:val="Akapitzlist"/>
        <w:numPr>
          <w:ilvl w:val="1"/>
          <w:numId w:val="18"/>
        </w:numPr>
        <w:tabs>
          <w:tab w:val="num" w:pos="284"/>
        </w:tabs>
        <w:spacing w:after="0" w:line="276" w:lineRule="auto"/>
        <w:ind w:left="426"/>
        <w:jc w:val="both"/>
        <w:rPr>
          <w:rFonts w:ascii="Times New Roman" w:hAnsi="Times New Roman" w:cs="Times New Roman"/>
          <w:szCs w:val="24"/>
        </w:rPr>
      </w:pPr>
      <w:r w:rsidRPr="00FB5E41">
        <w:rPr>
          <w:rFonts w:ascii="Times New Roman" w:hAnsi="Times New Roman" w:cs="Times New Roman"/>
          <w:szCs w:val="24"/>
        </w:rPr>
        <w:t xml:space="preserve"> </w:t>
      </w:r>
      <w:r w:rsidR="004E17CD" w:rsidRPr="00FB5E41">
        <w:rPr>
          <w:rFonts w:ascii="Times New Roman" w:hAnsi="Times New Roman" w:cs="Times New Roman"/>
          <w:szCs w:val="24"/>
        </w:rPr>
        <w:t xml:space="preserve">Wykonawca zobowiązany jest do odbioru i transportu odpadów, również przypadkach, kiedy dojazd do nieruchomości, z których będą odbierane odpady komunalne będzie utrudniony </w:t>
      </w:r>
      <w:r w:rsidR="004E17CD" w:rsidRPr="00FB5E41">
        <w:rPr>
          <w:rFonts w:ascii="Times New Roman" w:hAnsi="Times New Roman" w:cs="Times New Roman"/>
          <w:szCs w:val="24"/>
        </w:rPr>
        <w:br/>
        <w:t>z powodu stanu dróg gruntowych, prowadzonych remontów dróg, nieutwardzonych dojazdów, wąskich pasów drogowych itp.</w:t>
      </w:r>
    </w:p>
    <w:p w:rsidR="004E17CD" w:rsidRPr="00FB5E41" w:rsidRDefault="004E17CD" w:rsidP="0082329F">
      <w:pPr>
        <w:pStyle w:val="Akapitzlist"/>
        <w:numPr>
          <w:ilvl w:val="1"/>
          <w:numId w:val="18"/>
        </w:numPr>
        <w:tabs>
          <w:tab w:val="num" w:pos="284"/>
        </w:tabs>
        <w:spacing w:after="0" w:line="276" w:lineRule="auto"/>
        <w:ind w:left="426"/>
        <w:jc w:val="both"/>
        <w:rPr>
          <w:rFonts w:ascii="Times New Roman" w:hAnsi="Times New Roman" w:cs="Times New Roman"/>
          <w:szCs w:val="24"/>
        </w:rPr>
      </w:pPr>
      <w:r w:rsidRPr="00FB5E41">
        <w:rPr>
          <w:rFonts w:ascii="Times New Roman" w:hAnsi="Times New Roman" w:cs="Times New Roman"/>
          <w:szCs w:val="24"/>
        </w:rPr>
        <w:t xml:space="preserve"> Wykonawca zobowiązany jest do odbioru odpadów komunalnych w sposób ograniczający uciążliwości związane z zakłócaniem spoczynku nocnego,</w:t>
      </w:r>
      <w:r w:rsidR="001B27D8" w:rsidRPr="00FB5E41">
        <w:rPr>
          <w:rFonts w:ascii="Times New Roman" w:hAnsi="Times New Roman" w:cs="Times New Roman"/>
          <w:szCs w:val="24"/>
        </w:rPr>
        <w:t xml:space="preserve"> hałasem, emisją odorów, pyłów </w:t>
      </w:r>
      <w:r w:rsidRPr="00FB5E41">
        <w:rPr>
          <w:rFonts w:ascii="Times New Roman" w:hAnsi="Times New Roman" w:cs="Times New Roman"/>
          <w:szCs w:val="24"/>
        </w:rPr>
        <w:t>i spalin.</w:t>
      </w:r>
    </w:p>
    <w:p w:rsidR="004E17CD" w:rsidRPr="00FB5E41" w:rsidRDefault="001B27D8" w:rsidP="0082329F">
      <w:pPr>
        <w:pStyle w:val="Akapitzlist"/>
        <w:numPr>
          <w:ilvl w:val="1"/>
          <w:numId w:val="18"/>
        </w:numPr>
        <w:tabs>
          <w:tab w:val="num" w:pos="284"/>
        </w:tabs>
        <w:spacing w:after="0" w:line="276" w:lineRule="auto"/>
        <w:ind w:left="426"/>
        <w:jc w:val="both"/>
        <w:rPr>
          <w:rFonts w:ascii="Times New Roman" w:hAnsi="Times New Roman" w:cs="Times New Roman"/>
          <w:szCs w:val="24"/>
        </w:rPr>
      </w:pPr>
      <w:r w:rsidRPr="00FB5E41">
        <w:rPr>
          <w:rFonts w:ascii="Times New Roman" w:hAnsi="Times New Roman" w:cs="Times New Roman"/>
          <w:szCs w:val="24"/>
        </w:rPr>
        <w:t xml:space="preserve"> </w:t>
      </w:r>
      <w:r w:rsidR="004E17CD" w:rsidRPr="00FB5E41">
        <w:rPr>
          <w:rFonts w:ascii="Times New Roman" w:hAnsi="Times New Roman" w:cs="Times New Roman"/>
          <w:szCs w:val="24"/>
        </w:rPr>
        <w:t>Wykonawca zobowiązany jest do odbioru odpadów komunalnych w sposób wykluczający mieszanie odpadów zgromadzonych w sposób selektywny oraz mieszanie z odpadami pochodzącymi z innych źródeł niż nieruchomości objęte Gminnym Systemem Odbioru Odpadów.</w:t>
      </w:r>
    </w:p>
    <w:p w:rsidR="004E17CD" w:rsidRPr="00FB5E41" w:rsidRDefault="001B27D8" w:rsidP="0082329F">
      <w:pPr>
        <w:pStyle w:val="Akapitzlist"/>
        <w:numPr>
          <w:ilvl w:val="1"/>
          <w:numId w:val="18"/>
        </w:numPr>
        <w:tabs>
          <w:tab w:val="num" w:pos="284"/>
        </w:tabs>
        <w:spacing w:after="0" w:line="276" w:lineRule="auto"/>
        <w:ind w:left="426"/>
        <w:jc w:val="both"/>
        <w:rPr>
          <w:rFonts w:ascii="Times New Roman" w:hAnsi="Times New Roman" w:cs="Times New Roman"/>
          <w:szCs w:val="24"/>
        </w:rPr>
      </w:pPr>
      <w:r w:rsidRPr="00FB5E41">
        <w:rPr>
          <w:rFonts w:ascii="Times New Roman" w:hAnsi="Times New Roman" w:cs="Times New Roman"/>
          <w:szCs w:val="24"/>
        </w:rPr>
        <w:t xml:space="preserve"> </w:t>
      </w:r>
      <w:r w:rsidR="004E17CD" w:rsidRPr="00FB5E41">
        <w:rPr>
          <w:rFonts w:ascii="Times New Roman" w:hAnsi="Times New Roman" w:cs="Times New Roman"/>
          <w:szCs w:val="24"/>
        </w:rPr>
        <w:t>Wykonawca zobowiązany jest do odbioru odpadów komunalnych w sposób wykluczający mieszanie odpadów selektywnie zebranych z odpadami niesegregowanymi (zmieszanymi).</w:t>
      </w:r>
    </w:p>
    <w:p w:rsidR="004E17CD" w:rsidRPr="00FB5E41" w:rsidRDefault="001B27D8" w:rsidP="0082329F">
      <w:pPr>
        <w:pStyle w:val="Akapitzlist"/>
        <w:numPr>
          <w:ilvl w:val="1"/>
          <w:numId w:val="18"/>
        </w:numPr>
        <w:tabs>
          <w:tab w:val="num" w:pos="284"/>
        </w:tabs>
        <w:spacing w:after="0" w:line="276" w:lineRule="auto"/>
        <w:ind w:left="426"/>
        <w:jc w:val="both"/>
        <w:rPr>
          <w:rFonts w:ascii="Times New Roman" w:hAnsi="Times New Roman" w:cs="Times New Roman"/>
          <w:szCs w:val="24"/>
        </w:rPr>
      </w:pPr>
      <w:r w:rsidRPr="00FB5E41">
        <w:rPr>
          <w:rFonts w:ascii="Times New Roman" w:hAnsi="Times New Roman" w:cs="Times New Roman"/>
          <w:szCs w:val="24"/>
        </w:rPr>
        <w:t xml:space="preserve"> </w:t>
      </w:r>
      <w:r w:rsidR="004E17CD" w:rsidRPr="00FB5E41">
        <w:rPr>
          <w:rFonts w:ascii="Times New Roman" w:hAnsi="Times New Roman" w:cs="Times New Roman"/>
          <w:szCs w:val="24"/>
        </w:rPr>
        <w:t>Zakazuje się Wykonawcy mieszania poszczególnych frakcji selektywnie zebranych odpadów komunalnych odbieranych od właścicieli nieruchomości z odpadami niesegregowanymi (zmieszanymi) odbieranymi od właścicieli nieruchomości.</w:t>
      </w:r>
    </w:p>
    <w:p w:rsidR="004E17CD" w:rsidRPr="00FB5E41" w:rsidRDefault="004E17CD" w:rsidP="0082329F">
      <w:pPr>
        <w:pStyle w:val="Akapitzlist"/>
        <w:numPr>
          <w:ilvl w:val="1"/>
          <w:numId w:val="18"/>
        </w:numPr>
        <w:tabs>
          <w:tab w:val="num" w:pos="142"/>
        </w:tabs>
        <w:spacing w:after="0" w:line="276" w:lineRule="auto"/>
        <w:ind w:left="426" w:hanging="338"/>
        <w:jc w:val="both"/>
        <w:rPr>
          <w:rFonts w:ascii="Times New Roman" w:hAnsi="Times New Roman" w:cs="Times New Roman"/>
          <w:szCs w:val="24"/>
        </w:rPr>
      </w:pPr>
      <w:r w:rsidRPr="00FB5E41">
        <w:rPr>
          <w:rFonts w:ascii="Times New Roman" w:hAnsi="Times New Roman" w:cs="Times New Roman"/>
          <w:szCs w:val="24"/>
        </w:rPr>
        <w:t xml:space="preserve">Wykonawca świadcząc usługi odbierania odpadów winien przestrzegać zasad wynikających z prawa ochrony środowiska, ustawy o odpadach, ustawy o utrzymaniu czystości i porządku w gminach oraz ich aktów wykonawczych. </w:t>
      </w:r>
    </w:p>
    <w:p w:rsidR="004E17CD" w:rsidRPr="00FB5E41" w:rsidRDefault="004E17CD" w:rsidP="0082329F">
      <w:pPr>
        <w:pStyle w:val="Akapitzlist"/>
        <w:numPr>
          <w:ilvl w:val="1"/>
          <w:numId w:val="18"/>
        </w:numPr>
        <w:tabs>
          <w:tab w:val="num" w:pos="142"/>
        </w:tabs>
        <w:spacing w:after="0" w:line="276" w:lineRule="auto"/>
        <w:ind w:left="426" w:hanging="338"/>
        <w:jc w:val="both"/>
        <w:rPr>
          <w:rFonts w:ascii="Times New Roman" w:hAnsi="Times New Roman" w:cs="Times New Roman"/>
          <w:szCs w:val="24"/>
        </w:rPr>
      </w:pPr>
      <w:r w:rsidRPr="00FB5E41">
        <w:rPr>
          <w:rFonts w:ascii="Times New Roman" w:hAnsi="Times New Roman" w:cs="Times New Roman"/>
          <w:szCs w:val="24"/>
        </w:rPr>
        <w:t xml:space="preserve"> Wykonawca będzie tak prowadził usługi odbioru odpadów, by nie dochodziło do wysypywania odpadów podczas przemieszczania pojemników, kontenerów i worków do samochodu i załadunku odpadów. Wykonawca uprzątnie odpady, które zostały wysypane.</w:t>
      </w:r>
    </w:p>
    <w:p w:rsidR="004E17CD" w:rsidRPr="00FB5E41" w:rsidRDefault="004E17CD" w:rsidP="0082329F">
      <w:pPr>
        <w:pStyle w:val="Akapitzlist"/>
        <w:numPr>
          <w:ilvl w:val="1"/>
          <w:numId w:val="18"/>
        </w:numPr>
        <w:tabs>
          <w:tab w:val="num" w:pos="142"/>
        </w:tabs>
        <w:spacing w:after="0" w:line="276" w:lineRule="auto"/>
        <w:ind w:left="426" w:hanging="338"/>
        <w:jc w:val="both"/>
        <w:rPr>
          <w:rFonts w:ascii="Times New Roman" w:hAnsi="Times New Roman" w:cs="Times New Roman"/>
          <w:szCs w:val="24"/>
        </w:rPr>
      </w:pPr>
      <w:r w:rsidRPr="00FB5E41">
        <w:rPr>
          <w:rFonts w:ascii="Times New Roman" w:hAnsi="Times New Roman" w:cs="Times New Roman"/>
          <w:szCs w:val="24"/>
        </w:rPr>
        <w:t xml:space="preserve"> Wykonawca uprzątnie i odbierze odpady umieszczone poza pojemnikiem w zabudowach śmietnikowych, niezależnie od tego czy zostały one rozsypane przez Wykonawcę czy przez użytkownika. Miejsce gromadzenia odpadów po wykonaniu usługi odbioru należy zostawić uporządkowane. </w:t>
      </w:r>
    </w:p>
    <w:p w:rsidR="004E17CD" w:rsidRPr="00FB5E41" w:rsidRDefault="004E17CD" w:rsidP="0082329F">
      <w:pPr>
        <w:pStyle w:val="Akapitzlist"/>
        <w:numPr>
          <w:ilvl w:val="1"/>
          <w:numId w:val="18"/>
        </w:numPr>
        <w:tabs>
          <w:tab w:val="num" w:pos="142"/>
        </w:tabs>
        <w:spacing w:after="0" w:line="276" w:lineRule="auto"/>
        <w:ind w:left="426" w:hanging="338"/>
        <w:jc w:val="both"/>
        <w:rPr>
          <w:rFonts w:ascii="Times New Roman" w:hAnsi="Times New Roman" w:cs="Times New Roman"/>
          <w:szCs w:val="24"/>
        </w:rPr>
      </w:pPr>
      <w:r w:rsidRPr="00FB5E41">
        <w:rPr>
          <w:rFonts w:ascii="Times New Roman" w:hAnsi="Times New Roman" w:cs="Times New Roman"/>
          <w:szCs w:val="24"/>
        </w:rPr>
        <w:t xml:space="preserve"> Wykonawca zobowiązuje się do odstawienia pojemników do zbierania odpadów komunalnych po ich opróżnieniu, w miejsce z którego je zabrał do opróżnienia, lub przy krawędzi posesji nieruchomości lub na terenie posesji przy bramie lub bramce wjazdowej. Nie dopuszcza się pozostawienia przez Wykonawcę urządzeń do zbierania odpadów komunalnych, w miejscach gdzie mogą stwarzać zagrożenie dla uczestników ruchu (np. przy</w:t>
      </w:r>
      <w:r w:rsidR="005449F4">
        <w:rPr>
          <w:rFonts w:ascii="Times New Roman" w:hAnsi="Times New Roman" w:cs="Times New Roman"/>
          <w:szCs w:val="24"/>
        </w:rPr>
        <w:t xml:space="preserve"> drodze, na chodniku w kolizji </w:t>
      </w:r>
      <w:r w:rsidRPr="00FB5E41">
        <w:rPr>
          <w:rFonts w:ascii="Times New Roman" w:hAnsi="Times New Roman" w:cs="Times New Roman"/>
          <w:szCs w:val="24"/>
        </w:rPr>
        <w:t>z możliwością poruszania się itp.).</w:t>
      </w:r>
    </w:p>
    <w:p w:rsidR="004E17CD" w:rsidRPr="00FB5E41" w:rsidRDefault="001B27D8" w:rsidP="0082329F">
      <w:pPr>
        <w:pStyle w:val="Akapitzlist"/>
        <w:numPr>
          <w:ilvl w:val="1"/>
          <w:numId w:val="18"/>
        </w:numPr>
        <w:tabs>
          <w:tab w:val="num" w:pos="142"/>
        </w:tabs>
        <w:spacing w:after="0" w:line="276" w:lineRule="auto"/>
        <w:ind w:left="426" w:hanging="338"/>
        <w:jc w:val="both"/>
        <w:rPr>
          <w:rFonts w:ascii="Times New Roman" w:hAnsi="Times New Roman" w:cs="Times New Roman"/>
          <w:szCs w:val="24"/>
        </w:rPr>
      </w:pPr>
      <w:r w:rsidRPr="00FB5E41">
        <w:rPr>
          <w:rFonts w:ascii="Times New Roman" w:hAnsi="Times New Roman" w:cs="Times New Roman"/>
          <w:bCs/>
          <w:szCs w:val="24"/>
        </w:rPr>
        <w:t xml:space="preserve"> </w:t>
      </w:r>
      <w:r w:rsidR="004E17CD" w:rsidRPr="00FB5E41">
        <w:rPr>
          <w:rFonts w:ascii="Times New Roman" w:hAnsi="Times New Roman" w:cs="Times New Roman"/>
          <w:bCs/>
          <w:szCs w:val="24"/>
        </w:rPr>
        <w:t>Wykonawca zobowiązuje się do zamknięcia pokryw pojemników i zabezpieczenia pojemników przed ich samodzielnym, niekontrolowanym przemieszczaniem się po odstawieniu.</w:t>
      </w:r>
    </w:p>
    <w:p w:rsidR="004E17CD" w:rsidRPr="00FB5E41" w:rsidRDefault="001B27D8" w:rsidP="0082329F">
      <w:pPr>
        <w:pStyle w:val="Akapitzlist"/>
        <w:numPr>
          <w:ilvl w:val="1"/>
          <w:numId w:val="18"/>
        </w:numPr>
        <w:tabs>
          <w:tab w:val="num" w:pos="142"/>
        </w:tabs>
        <w:spacing w:after="0" w:line="276" w:lineRule="auto"/>
        <w:ind w:left="426" w:hanging="338"/>
        <w:jc w:val="both"/>
        <w:rPr>
          <w:rFonts w:ascii="Times New Roman" w:hAnsi="Times New Roman" w:cs="Times New Roman"/>
          <w:szCs w:val="24"/>
        </w:rPr>
      </w:pPr>
      <w:r w:rsidRPr="00FB5E41">
        <w:rPr>
          <w:rFonts w:ascii="Times New Roman" w:hAnsi="Times New Roman" w:cs="Times New Roman"/>
          <w:bCs/>
          <w:szCs w:val="24"/>
        </w:rPr>
        <w:t xml:space="preserve"> </w:t>
      </w:r>
      <w:r w:rsidR="004E17CD" w:rsidRPr="00FB5E41">
        <w:rPr>
          <w:rFonts w:ascii="Times New Roman" w:hAnsi="Times New Roman" w:cs="Times New Roman"/>
          <w:bCs/>
          <w:szCs w:val="24"/>
        </w:rPr>
        <w:t xml:space="preserve">Jeżeli w toku realizacji zamówienia nastąpi uszkodzenie lub zniszczenie pojemnika wynikłe z winy Wykonawcy, jego naprawienie i doprowadzenie do stanu poprzedniego należy do Wykonawcy. </w:t>
      </w:r>
    </w:p>
    <w:p w:rsidR="004E17CD" w:rsidRPr="00FB5E41" w:rsidRDefault="001B27D8" w:rsidP="0082329F">
      <w:pPr>
        <w:pStyle w:val="Akapitzlist"/>
        <w:numPr>
          <w:ilvl w:val="1"/>
          <w:numId w:val="18"/>
        </w:numPr>
        <w:tabs>
          <w:tab w:val="num" w:pos="142"/>
        </w:tabs>
        <w:spacing w:after="0" w:line="276" w:lineRule="auto"/>
        <w:ind w:left="426" w:hanging="338"/>
        <w:jc w:val="both"/>
        <w:rPr>
          <w:rFonts w:ascii="Times New Roman" w:hAnsi="Times New Roman" w:cs="Times New Roman"/>
          <w:szCs w:val="24"/>
        </w:rPr>
      </w:pPr>
      <w:r w:rsidRPr="00FB5E41">
        <w:rPr>
          <w:rFonts w:ascii="Times New Roman" w:hAnsi="Times New Roman" w:cs="Times New Roman"/>
          <w:bCs/>
          <w:szCs w:val="24"/>
        </w:rPr>
        <w:t xml:space="preserve"> </w:t>
      </w:r>
      <w:r w:rsidR="004E17CD" w:rsidRPr="00FB5E41">
        <w:rPr>
          <w:rFonts w:ascii="Times New Roman" w:hAnsi="Times New Roman" w:cs="Times New Roman"/>
          <w:bCs/>
          <w:szCs w:val="24"/>
        </w:rPr>
        <w:t>Wykonawca powiadomi Zamawiającego w terminie 7 dni od dnia odbioru odpadów o każdym przypadku wystawienia odpadów komunalnych do odbioru z nieruchomości, która nie została przez jej właściciela zadeklarowana do Gminnego Systemu Gospodarowania Odpadami, stwierdzonym podczas tego odbioru.</w:t>
      </w:r>
    </w:p>
    <w:p w:rsidR="004E17CD" w:rsidRPr="00FB5E41" w:rsidRDefault="001B27D8" w:rsidP="0082329F">
      <w:pPr>
        <w:pStyle w:val="Akapitzlist"/>
        <w:numPr>
          <w:ilvl w:val="1"/>
          <w:numId w:val="18"/>
        </w:numPr>
        <w:tabs>
          <w:tab w:val="num" w:pos="142"/>
        </w:tabs>
        <w:spacing w:after="0" w:line="276" w:lineRule="auto"/>
        <w:ind w:left="426" w:hanging="338"/>
        <w:jc w:val="both"/>
        <w:rPr>
          <w:rFonts w:ascii="Times New Roman" w:hAnsi="Times New Roman" w:cs="Times New Roman"/>
          <w:szCs w:val="24"/>
        </w:rPr>
      </w:pPr>
      <w:r w:rsidRPr="00FB5E41">
        <w:rPr>
          <w:rFonts w:ascii="Times New Roman" w:hAnsi="Times New Roman" w:cs="Times New Roman"/>
          <w:bCs/>
          <w:szCs w:val="24"/>
        </w:rPr>
        <w:t xml:space="preserve"> </w:t>
      </w:r>
      <w:r w:rsidR="004E17CD" w:rsidRPr="00FB5E41">
        <w:rPr>
          <w:rFonts w:ascii="Times New Roman" w:hAnsi="Times New Roman" w:cs="Times New Roman"/>
          <w:bCs/>
          <w:szCs w:val="24"/>
        </w:rPr>
        <w:t xml:space="preserve">Wykonawca powiadomi Zamawiającego w terminie 7 dni roboczych o każdym stwierdzonym przypadku niedopełnienia obowiązku selektywnego zbierania odpadów komunalnych, przekazując jednocześnie stosowną dokumentację – zasady dokumentowania przypadków niedopełnienia obowiązku selektywnego zbierania odpadów komunalnych określa Procedura </w:t>
      </w:r>
      <w:r w:rsidR="004E17CD" w:rsidRPr="00FB5E41">
        <w:rPr>
          <w:rFonts w:ascii="Times New Roman" w:hAnsi="Times New Roman" w:cs="Times New Roman"/>
          <w:szCs w:val="24"/>
        </w:rPr>
        <w:t xml:space="preserve">postępowania i dokumentowania przypadków niedopełnienia obowiązku selektywnego zbierania odpadów komunalnych  opisana w rozdziale IV pkt 15. </w:t>
      </w:r>
      <w:r w:rsidR="004E17CD" w:rsidRPr="00FB5E41">
        <w:rPr>
          <w:rFonts w:ascii="Times New Roman" w:hAnsi="Times New Roman" w:cs="Times New Roman"/>
          <w:bCs/>
          <w:szCs w:val="24"/>
        </w:rPr>
        <w:t>Uchylanie się od obowiązku zgłaszania Zamawiającemu informacji dotyczących niedopełnienia obowiązku selektywnego zbierania odpadów komunalnych stanowić będzie naruszenie postanowień umowy.</w:t>
      </w:r>
    </w:p>
    <w:p w:rsidR="004E17CD" w:rsidRPr="00FB5E41" w:rsidRDefault="001B27D8" w:rsidP="0082329F">
      <w:pPr>
        <w:pStyle w:val="Akapitzlist"/>
        <w:numPr>
          <w:ilvl w:val="1"/>
          <w:numId w:val="18"/>
        </w:numPr>
        <w:tabs>
          <w:tab w:val="num" w:pos="142"/>
        </w:tabs>
        <w:spacing w:after="0" w:line="276" w:lineRule="auto"/>
        <w:ind w:left="426" w:hanging="426"/>
        <w:jc w:val="both"/>
        <w:rPr>
          <w:rFonts w:ascii="Times New Roman" w:hAnsi="Times New Roman" w:cs="Times New Roman"/>
          <w:szCs w:val="24"/>
        </w:rPr>
      </w:pPr>
      <w:r w:rsidRPr="00FB5E41">
        <w:rPr>
          <w:rFonts w:ascii="Times New Roman" w:hAnsi="Times New Roman" w:cs="Times New Roman"/>
          <w:szCs w:val="24"/>
        </w:rPr>
        <w:t xml:space="preserve"> </w:t>
      </w:r>
      <w:r w:rsidR="004E17CD" w:rsidRPr="00FB5E41">
        <w:rPr>
          <w:rFonts w:ascii="Times New Roman" w:hAnsi="Times New Roman" w:cs="Times New Roman"/>
          <w:szCs w:val="24"/>
        </w:rPr>
        <w:t>Wykonawca zapewnia przez cały okres realizacji usługi dostateczny zasób techniczny i osobowy, gwarantujący terminowe i na dobrym poziomie świadczenie usługi.</w:t>
      </w:r>
    </w:p>
    <w:p w:rsidR="004E17CD" w:rsidRPr="00FB5E41" w:rsidRDefault="004E17CD" w:rsidP="004E17CD">
      <w:pPr>
        <w:pStyle w:val="Akapitzlist"/>
        <w:spacing w:after="0" w:line="276" w:lineRule="auto"/>
        <w:ind w:left="426"/>
        <w:jc w:val="both"/>
        <w:rPr>
          <w:rFonts w:ascii="Times New Roman" w:hAnsi="Times New Roman" w:cs="Times New Roman"/>
          <w:szCs w:val="24"/>
        </w:rPr>
      </w:pPr>
    </w:p>
    <w:p w:rsidR="004E17CD" w:rsidRPr="00FB5E41" w:rsidRDefault="004E17CD" w:rsidP="004E17CD">
      <w:pPr>
        <w:spacing w:line="276" w:lineRule="auto"/>
        <w:jc w:val="both"/>
        <w:rPr>
          <w:rFonts w:ascii="Times New Roman" w:hAnsi="Times New Roman" w:cs="Times New Roman"/>
          <w:sz w:val="24"/>
          <w:szCs w:val="24"/>
        </w:rPr>
      </w:pPr>
      <w:r w:rsidRPr="00FB5E41">
        <w:rPr>
          <w:rFonts w:ascii="Times New Roman" w:hAnsi="Times New Roman" w:cs="Times New Roman"/>
          <w:sz w:val="24"/>
          <w:szCs w:val="24"/>
        </w:rPr>
        <w:t xml:space="preserve">Zamawiający wymaga, aby realizacja zamówienia odbywała się przy wykorzystaniu pojazdów zadeklarowanych na poziomie składania oferty (wg </w:t>
      </w:r>
      <w:r w:rsidRPr="005449F4">
        <w:rPr>
          <w:rFonts w:ascii="Times New Roman" w:hAnsi="Times New Roman" w:cs="Times New Roman"/>
          <w:sz w:val="24"/>
          <w:szCs w:val="24"/>
        </w:rPr>
        <w:t>wzoru stanowiącego załącznik nr  6 do SWZ). Wykonywanie zamówienia przy użyciu innych pojaz</w:t>
      </w:r>
      <w:r w:rsidRPr="00FB5E41">
        <w:rPr>
          <w:rFonts w:ascii="Times New Roman" w:hAnsi="Times New Roman" w:cs="Times New Roman"/>
          <w:sz w:val="24"/>
          <w:szCs w:val="24"/>
        </w:rPr>
        <w:t>dów, niż zadeklarowane na etapie składania oferty bez wiedzy Zamawiającego stanowić będzie naruszenie postanowień umowy.</w:t>
      </w:r>
    </w:p>
    <w:p w:rsidR="004E17CD" w:rsidRPr="00FB5E41" w:rsidRDefault="004E17CD" w:rsidP="004E17CD">
      <w:pPr>
        <w:spacing w:line="276" w:lineRule="auto"/>
        <w:jc w:val="both"/>
        <w:rPr>
          <w:rFonts w:ascii="Times New Roman" w:hAnsi="Times New Roman" w:cs="Times New Roman"/>
          <w:sz w:val="24"/>
          <w:szCs w:val="24"/>
        </w:rPr>
      </w:pPr>
      <w:r w:rsidRPr="00FB5E41">
        <w:rPr>
          <w:rFonts w:ascii="Times New Roman" w:hAnsi="Times New Roman" w:cs="Times New Roman"/>
          <w:sz w:val="24"/>
          <w:szCs w:val="24"/>
        </w:rPr>
        <w:t>Zamawiający wymaga, aby realizacja zamówienia odbywała się przez cały okres świadczenia usługi przy pomocy osób zatrudnionych na podstawie umowy o pracę w rozumieniu przepisów ustawy z dnia 26 czerwca 1974 r. Kodeks pracy (Dz.U. z 2022 r. poz. 1510, zm. 1700.) m.in. w zakresie następujących czynności:</w:t>
      </w:r>
    </w:p>
    <w:p w:rsidR="004E17CD" w:rsidRPr="00FB5E41" w:rsidRDefault="004E17CD" w:rsidP="00B05EF7">
      <w:pPr>
        <w:numPr>
          <w:ilvl w:val="1"/>
          <w:numId w:val="19"/>
        </w:numPr>
        <w:spacing w:after="0" w:line="276" w:lineRule="auto"/>
        <w:ind w:left="426" w:hanging="284"/>
        <w:rPr>
          <w:rFonts w:ascii="Times New Roman" w:hAnsi="Times New Roman" w:cs="Times New Roman"/>
          <w:bCs/>
          <w:sz w:val="24"/>
          <w:szCs w:val="24"/>
        </w:rPr>
      </w:pPr>
      <w:r w:rsidRPr="00FB5E41">
        <w:rPr>
          <w:rFonts w:ascii="Times New Roman" w:hAnsi="Times New Roman" w:cs="Times New Roman"/>
          <w:sz w:val="24"/>
          <w:szCs w:val="24"/>
        </w:rPr>
        <w:t>kierowanie pojazdami przeznaczonymi do odbierania odpadów,</w:t>
      </w:r>
    </w:p>
    <w:p w:rsidR="004E17CD" w:rsidRPr="00FB5E41" w:rsidRDefault="004E17CD" w:rsidP="00B05EF7">
      <w:pPr>
        <w:numPr>
          <w:ilvl w:val="1"/>
          <w:numId w:val="19"/>
        </w:numPr>
        <w:tabs>
          <w:tab w:val="left" w:pos="426"/>
        </w:tabs>
        <w:spacing w:after="0" w:line="276" w:lineRule="auto"/>
        <w:ind w:left="284" w:hanging="142"/>
        <w:rPr>
          <w:rFonts w:ascii="Times New Roman" w:hAnsi="Times New Roman" w:cs="Times New Roman"/>
          <w:bCs/>
          <w:sz w:val="24"/>
          <w:szCs w:val="24"/>
        </w:rPr>
      </w:pPr>
      <w:r w:rsidRPr="00FB5E41">
        <w:rPr>
          <w:rFonts w:ascii="Times New Roman" w:hAnsi="Times New Roman" w:cs="Times New Roman"/>
          <w:sz w:val="24"/>
          <w:szCs w:val="24"/>
        </w:rPr>
        <w:t>obsługa załadunku odpadów do pojazdów</w:t>
      </w:r>
      <w:r w:rsidRPr="00FB5E41">
        <w:rPr>
          <w:rFonts w:ascii="Times New Roman" w:hAnsi="Times New Roman" w:cs="Times New Roman"/>
          <w:sz w:val="24"/>
          <w:szCs w:val="24"/>
        </w:rPr>
        <w:br/>
      </w:r>
    </w:p>
    <w:p w:rsidR="004E17CD" w:rsidRPr="00FB5E41" w:rsidRDefault="00B05EF7" w:rsidP="00B05EF7">
      <w:pPr>
        <w:pStyle w:val="Akapitzlist"/>
        <w:numPr>
          <w:ilvl w:val="1"/>
          <w:numId w:val="18"/>
        </w:numPr>
        <w:tabs>
          <w:tab w:val="num" w:pos="0"/>
          <w:tab w:val="num" w:pos="284"/>
          <w:tab w:val="left" w:pos="426"/>
          <w:tab w:val="left" w:pos="709"/>
        </w:tabs>
        <w:spacing w:after="0" w:line="276" w:lineRule="auto"/>
        <w:ind w:left="284" w:hanging="284"/>
        <w:jc w:val="both"/>
        <w:rPr>
          <w:rFonts w:ascii="Times New Roman" w:hAnsi="Times New Roman" w:cs="Times New Roman"/>
          <w:szCs w:val="24"/>
        </w:rPr>
      </w:pPr>
      <w:bookmarkStart w:id="16" w:name="_Hlk37785619"/>
      <w:r w:rsidRPr="00FB5E41">
        <w:rPr>
          <w:rFonts w:ascii="Times New Roman" w:hAnsi="Times New Roman" w:cs="Times New Roman"/>
          <w:szCs w:val="24"/>
        </w:rPr>
        <w:t xml:space="preserve"> </w:t>
      </w:r>
      <w:r w:rsidR="004E17CD" w:rsidRPr="00FB5E41">
        <w:rPr>
          <w:rFonts w:ascii="Times New Roman" w:hAnsi="Times New Roman" w:cs="Times New Roman"/>
          <w:szCs w:val="24"/>
        </w:rPr>
        <w:t xml:space="preserve">Wykonawca zobowiązany jest do przekazywania odpadów komunalnych zbieranych w sposób selektywny odebranych od właścicieli nieruchomości (w tym w ramach zbiórki mobilnej ) bezpośrednio, lub za pośrednictwem innego podmiotu zbierającego odpady do instalacji odzysku lub unieszkodliwiania odpadów, zgodnie z hierarchią sposobów postępowania z odpadami, o której mowa w art. 17 ustawy </w:t>
      </w:r>
      <w:bookmarkStart w:id="17" w:name="_Hlk37930139"/>
      <w:bookmarkEnd w:id="16"/>
      <w:r w:rsidR="004E17CD" w:rsidRPr="00FB5E41">
        <w:rPr>
          <w:rFonts w:ascii="Times New Roman" w:hAnsi="Times New Roman" w:cs="Times New Roman"/>
          <w:szCs w:val="24"/>
        </w:rPr>
        <w:t>z dnia 14 grudnia 2012 r. 1250, 1726 (</w:t>
      </w:r>
      <w:bookmarkEnd w:id="17"/>
      <w:r w:rsidR="001B27D8" w:rsidRPr="00FB5E41">
        <w:rPr>
          <w:rFonts w:ascii="Times New Roman" w:eastAsia="Times New Roman" w:hAnsi="Times New Roman" w:cs="Times New Roman"/>
          <w:bCs/>
          <w:szCs w:val="24"/>
          <w:lang w:eastAsia="pl-PL"/>
        </w:rPr>
        <w:t xml:space="preserve">t.j. Dz.U. z 2022 r. </w:t>
      </w:r>
      <w:r w:rsidR="004E17CD" w:rsidRPr="00FB5E41">
        <w:rPr>
          <w:rFonts w:ascii="Times New Roman" w:eastAsia="Times New Roman" w:hAnsi="Times New Roman" w:cs="Times New Roman"/>
          <w:bCs/>
          <w:szCs w:val="24"/>
          <w:lang w:eastAsia="pl-PL"/>
        </w:rPr>
        <w:t>poz. 699</w:t>
      </w:r>
      <w:r w:rsidR="004E17CD" w:rsidRPr="00FB5E41">
        <w:rPr>
          <w:rFonts w:ascii="Times New Roman" w:hAnsi="Times New Roman" w:cs="Times New Roman"/>
          <w:szCs w:val="24"/>
        </w:rPr>
        <w:t>, 1250, 1726</w:t>
      </w:r>
      <w:r w:rsidR="004E17CD" w:rsidRPr="00FB5E41">
        <w:rPr>
          <w:rFonts w:ascii="Times New Roman" w:eastAsia="Times New Roman" w:hAnsi="Times New Roman" w:cs="Times New Roman"/>
          <w:bCs/>
          <w:szCs w:val="24"/>
          <w:lang w:eastAsia="pl-PL"/>
        </w:rPr>
        <w:t>).</w:t>
      </w:r>
    </w:p>
    <w:tbl>
      <w:tblPr>
        <w:tblW w:w="3337" w:type="dxa"/>
        <w:tblCellMar>
          <w:top w:w="69" w:type="dxa"/>
          <w:left w:w="69" w:type="dxa"/>
          <w:bottom w:w="208" w:type="dxa"/>
          <w:right w:w="69" w:type="dxa"/>
        </w:tblCellMar>
        <w:tblLook w:val="04A0"/>
      </w:tblPr>
      <w:tblGrid>
        <w:gridCol w:w="3337"/>
      </w:tblGrid>
      <w:tr w:rsidR="004E17CD" w:rsidRPr="00FB5E41" w:rsidTr="004E17CD">
        <w:tc>
          <w:tcPr>
            <w:tcW w:w="0" w:type="auto"/>
            <w:tcMar>
              <w:top w:w="0" w:type="dxa"/>
              <w:left w:w="0" w:type="dxa"/>
              <w:bottom w:w="69" w:type="dxa"/>
              <w:right w:w="0" w:type="dxa"/>
            </w:tcMar>
            <w:hideMark/>
          </w:tcPr>
          <w:p w:rsidR="004E17CD" w:rsidRPr="00FB5E41" w:rsidRDefault="004E17CD">
            <w:pPr>
              <w:spacing w:after="200" w:line="276" w:lineRule="auto"/>
              <w:rPr>
                <w:rFonts w:ascii="Times New Roman" w:hAnsi="Times New Roman" w:cs="Times New Roman"/>
                <w:sz w:val="24"/>
                <w:szCs w:val="24"/>
              </w:rPr>
            </w:pPr>
          </w:p>
        </w:tc>
      </w:tr>
      <w:tr w:rsidR="004E17CD" w:rsidRPr="00FB5E41" w:rsidTr="004E17CD">
        <w:tc>
          <w:tcPr>
            <w:tcW w:w="0" w:type="auto"/>
            <w:tcMar>
              <w:top w:w="0" w:type="dxa"/>
              <w:left w:w="0" w:type="dxa"/>
              <w:bottom w:w="69" w:type="dxa"/>
              <w:right w:w="0" w:type="dxa"/>
            </w:tcMar>
            <w:hideMark/>
          </w:tcPr>
          <w:p w:rsidR="004E17CD" w:rsidRPr="00FB5E41" w:rsidRDefault="004E17CD">
            <w:pPr>
              <w:spacing w:after="200" w:line="276" w:lineRule="auto"/>
              <w:rPr>
                <w:rFonts w:ascii="Times New Roman" w:hAnsi="Times New Roman" w:cs="Times New Roman"/>
                <w:sz w:val="24"/>
                <w:szCs w:val="24"/>
              </w:rPr>
            </w:pPr>
          </w:p>
        </w:tc>
      </w:tr>
    </w:tbl>
    <w:p w:rsidR="004E17CD" w:rsidRPr="00FB5E41" w:rsidRDefault="004E17CD" w:rsidP="00B05EF7">
      <w:pPr>
        <w:pStyle w:val="Akapitzlist"/>
        <w:numPr>
          <w:ilvl w:val="1"/>
          <w:numId w:val="18"/>
        </w:numPr>
        <w:tabs>
          <w:tab w:val="left" w:pos="142"/>
          <w:tab w:val="num" w:pos="284"/>
        </w:tabs>
        <w:spacing w:after="0" w:line="276" w:lineRule="auto"/>
        <w:ind w:left="284"/>
        <w:jc w:val="both"/>
        <w:rPr>
          <w:rFonts w:ascii="Times New Roman" w:hAnsi="Times New Roman" w:cs="Times New Roman"/>
          <w:szCs w:val="24"/>
        </w:rPr>
      </w:pPr>
      <w:r w:rsidRPr="00FB5E41">
        <w:rPr>
          <w:rFonts w:ascii="Times New Roman" w:hAnsi="Times New Roman" w:cs="Times New Roman"/>
          <w:szCs w:val="24"/>
        </w:rPr>
        <w:t xml:space="preserve"> Wykonawca zobowiązany jest do przekazywania odpadów komunalnych zbieranych/przyjmowanych w sposób selektywny w Punkcie Selektywnego Zbierania Odpadów Komunalnych bezpośrednio, lub za pośrednictwem innego podmiotu zbierającego odpady do instalacji odzysku lub unieszkodliwiania odpadów, zgodnie </w:t>
      </w:r>
      <w:r w:rsidR="00B05EF7" w:rsidRPr="00FB5E41">
        <w:rPr>
          <w:rFonts w:ascii="Times New Roman" w:hAnsi="Times New Roman" w:cs="Times New Roman"/>
          <w:szCs w:val="24"/>
        </w:rPr>
        <w:br/>
      </w:r>
      <w:r w:rsidRPr="00FB5E41">
        <w:rPr>
          <w:rFonts w:ascii="Times New Roman" w:hAnsi="Times New Roman" w:cs="Times New Roman"/>
          <w:szCs w:val="24"/>
        </w:rPr>
        <w:t>z hierarchią sposobów postępowania z odpadami, o której mowa w art. 17 ustawy z dnia 14 grudnia 2012 r. o odpadach.</w:t>
      </w:r>
    </w:p>
    <w:p w:rsidR="004E17CD" w:rsidRPr="00FB5E41" w:rsidRDefault="004E17CD" w:rsidP="00B05EF7">
      <w:pPr>
        <w:pStyle w:val="Akapitzlist"/>
        <w:numPr>
          <w:ilvl w:val="1"/>
          <w:numId w:val="18"/>
        </w:numPr>
        <w:tabs>
          <w:tab w:val="num" w:pos="284"/>
        </w:tabs>
        <w:spacing w:line="276" w:lineRule="auto"/>
        <w:ind w:left="284"/>
        <w:jc w:val="both"/>
        <w:rPr>
          <w:rFonts w:ascii="Times New Roman" w:hAnsi="Times New Roman" w:cs="Times New Roman"/>
          <w:szCs w:val="24"/>
        </w:rPr>
      </w:pPr>
      <w:r w:rsidRPr="00FB5E41">
        <w:rPr>
          <w:rFonts w:ascii="Times New Roman" w:hAnsi="Times New Roman" w:cs="Times New Roman"/>
          <w:szCs w:val="24"/>
        </w:rPr>
        <w:t xml:space="preserve"> Wykonawca zobowiązany jest do zagospodarowania i przekazywania niesegregowanych (zmieszanych) odpadów komunalnych przeznaczonych do składowania </w:t>
      </w:r>
      <w:r w:rsidRPr="00FB5E41">
        <w:rPr>
          <w:rFonts w:ascii="Times New Roman" w:eastAsia="Verdana" w:hAnsi="Times New Roman" w:cs="Times New Roman"/>
          <w:szCs w:val="24"/>
          <w:lang w:eastAsia="zh-CN" w:bidi="hi-IN"/>
        </w:rPr>
        <w:t xml:space="preserve">do właściwej regionalnej instalacji do przetwarzania odpadów komunalnych. </w:t>
      </w:r>
    </w:p>
    <w:p w:rsidR="004E17CD" w:rsidRPr="00FB5E41" w:rsidRDefault="004E17CD" w:rsidP="00B05EF7">
      <w:pPr>
        <w:pStyle w:val="Akapitzlist"/>
        <w:numPr>
          <w:ilvl w:val="1"/>
          <w:numId w:val="18"/>
        </w:numPr>
        <w:tabs>
          <w:tab w:val="num" w:pos="284"/>
        </w:tabs>
        <w:spacing w:line="276" w:lineRule="auto"/>
        <w:ind w:left="284"/>
        <w:jc w:val="both"/>
        <w:rPr>
          <w:rFonts w:ascii="Times New Roman" w:hAnsi="Times New Roman" w:cs="Times New Roman"/>
          <w:szCs w:val="24"/>
        </w:rPr>
      </w:pPr>
      <w:r w:rsidRPr="00FB5E41">
        <w:rPr>
          <w:rFonts w:ascii="Times New Roman" w:hAnsi="Times New Roman" w:cs="Times New Roman"/>
          <w:szCs w:val="24"/>
        </w:rPr>
        <w:t xml:space="preserve"> Koszty zagospodarowania całego strumienia odebranych (w tym zebranych w PSZOK) odpadów komunalnych pokrywa w całości w ramach zaoferowanej ceny ofertowej Wykonawca.</w:t>
      </w:r>
    </w:p>
    <w:p w:rsidR="004E17CD" w:rsidRPr="00FB5E41" w:rsidRDefault="004E17CD" w:rsidP="00B05EF7">
      <w:pPr>
        <w:pStyle w:val="Akapitzlist"/>
        <w:numPr>
          <w:ilvl w:val="1"/>
          <w:numId w:val="18"/>
        </w:numPr>
        <w:tabs>
          <w:tab w:val="num" w:pos="284"/>
        </w:tabs>
        <w:spacing w:line="276" w:lineRule="auto"/>
        <w:ind w:left="284"/>
        <w:jc w:val="both"/>
        <w:rPr>
          <w:rFonts w:ascii="Times New Roman" w:hAnsi="Times New Roman" w:cs="Times New Roman"/>
          <w:szCs w:val="24"/>
        </w:rPr>
      </w:pPr>
      <w:r w:rsidRPr="00FB5E41">
        <w:rPr>
          <w:rFonts w:ascii="Times New Roman" w:hAnsi="Times New Roman" w:cs="Times New Roman"/>
          <w:bCs/>
          <w:szCs w:val="24"/>
        </w:rPr>
        <w:t xml:space="preserve"> Wykonawca zapewni ciągły kontakt pocztą elektroniczną oraz telefoniczny co najmniej w dni robocze od poniedziałku do piątku w godzinach 8</w:t>
      </w:r>
      <w:r w:rsidRPr="00FB5E41">
        <w:rPr>
          <w:rFonts w:ascii="Times New Roman" w:hAnsi="Times New Roman" w:cs="Times New Roman"/>
          <w:bCs/>
          <w:szCs w:val="24"/>
          <w:vertAlign w:val="superscript"/>
        </w:rPr>
        <w:t xml:space="preserve">00 – </w:t>
      </w:r>
      <w:r w:rsidRPr="00FB5E41">
        <w:rPr>
          <w:rFonts w:ascii="Times New Roman" w:hAnsi="Times New Roman" w:cs="Times New Roman"/>
          <w:bCs/>
          <w:szCs w:val="24"/>
        </w:rPr>
        <w:t>14</w:t>
      </w:r>
      <w:r w:rsidRPr="00FB5E41">
        <w:rPr>
          <w:rFonts w:ascii="Times New Roman" w:hAnsi="Times New Roman" w:cs="Times New Roman"/>
          <w:bCs/>
          <w:szCs w:val="24"/>
          <w:vertAlign w:val="superscript"/>
        </w:rPr>
        <w:t xml:space="preserve">00 </w:t>
      </w:r>
      <w:r w:rsidRPr="00FB5E41">
        <w:rPr>
          <w:rFonts w:ascii="Times New Roman" w:hAnsi="Times New Roman" w:cs="Times New Roman"/>
          <w:bCs/>
          <w:szCs w:val="24"/>
        </w:rPr>
        <w:t>oraz w soboty w godzinach dostępności PSZOK celem umożliwienia Zamawiającemu nadzorowania realizacji usługi.</w:t>
      </w:r>
    </w:p>
    <w:p w:rsidR="004E17CD" w:rsidRPr="00FB5E41" w:rsidRDefault="004E17CD" w:rsidP="00B05EF7">
      <w:pPr>
        <w:pStyle w:val="Akapitzlist"/>
        <w:numPr>
          <w:ilvl w:val="1"/>
          <w:numId w:val="18"/>
        </w:numPr>
        <w:tabs>
          <w:tab w:val="num" w:pos="284"/>
        </w:tabs>
        <w:spacing w:line="276" w:lineRule="auto"/>
        <w:ind w:left="284"/>
        <w:jc w:val="both"/>
        <w:rPr>
          <w:rFonts w:ascii="Times New Roman" w:hAnsi="Times New Roman" w:cs="Times New Roman"/>
          <w:szCs w:val="24"/>
        </w:rPr>
      </w:pPr>
      <w:r w:rsidRPr="00FB5E41">
        <w:rPr>
          <w:rFonts w:ascii="Times New Roman" w:hAnsi="Times New Roman" w:cs="Times New Roman"/>
          <w:bCs/>
          <w:szCs w:val="24"/>
        </w:rPr>
        <w:t xml:space="preserve"> Komunikacja w sprawach przekazywania informacji/projektów/dokumentów przewidzianych umową, reklamacji dotyczących realizacji usługi, niedopełniania obowiązku selektywnego zbierania odpadów komunalnych oraz rozliczania usługi i kar umownych prowadzona będzie na piśmie, przy czym za wystarczającą uznaje się korespondencję pocztą elektroniczną przez osoby posiadające po każdej ze stron stosowne upoważnienia, wskazane w umowie.</w:t>
      </w:r>
    </w:p>
    <w:p w:rsidR="004E17CD" w:rsidRPr="00FB5E41" w:rsidRDefault="004E17CD" w:rsidP="004E17CD">
      <w:pPr>
        <w:pStyle w:val="Nagwek2"/>
        <w:rPr>
          <w:rFonts w:ascii="Times New Roman" w:hAnsi="Times New Roman" w:cs="Times New Roman"/>
          <w:bCs w:val="0"/>
          <w:sz w:val="24"/>
          <w:szCs w:val="24"/>
        </w:rPr>
      </w:pPr>
      <w:bookmarkStart w:id="18" w:name="_Toc145933956"/>
      <w:r w:rsidRPr="00FB5E41">
        <w:rPr>
          <w:rFonts w:ascii="Times New Roman" w:hAnsi="Times New Roman" w:cs="Times New Roman"/>
          <w:sz w:val="24"/>
          <w:szCs w:val="24"/>
        </w:rPr>
        <w:t>10. O</w:t>
      </w:r>
      <w:r w:rsidRPr="00FB5E41">
        <w:rPr>
          <w:rFonts w:ascii="Times New Roman" w:hAnsi="Times New Roman" w:cs="Times New Roman"/>
          <w:bCs w:val="0"/>
          <w:sz w:val="24"/>
          <w:szCs w:val="24"/>
        </w:rPr>
        <w:t>bowiązki Wykonawcy związane z realizacją usługi objętej zamówieniem</w:t>
      </w:r>
      <w:bookmarkEnd w:id="18"/>
    </w:p>
    <w:p w:rsidR="004E17CD" w:rsidRPr="00FB5E41" w:rsidRDefault="004E17CD" w:rsidP="00FB5E41">
      <w:pPr>
        <w:spacing w:line="276" w:lineRule="auto"/>
        <w:jc w:val="both"/>
        <w:rPr>
          <w:rFonts w:ascii="Times New Roman" w:hAnsi="Times New Roman" w:cs="Times New Roman"/>
          <w:sz w:val="24"/>
          <w:szCs w:val="24"/>
        </w:rPr>
      </w:pPr>
      <w:r w:rsidRPr="00FB5E41">
        <w:rPr>
          <w:rFonts w:ascii="Times New Roman" w:hAnsi="Times New Roman" w:cs="Times New Roman"/>
          <w:sz w:val="24"/>
          <w:szCs w:val="24"/>
        </w:rPr>
        <w:t>Odbieranie i zagospodarowanie odpadów komunalnych z nieruchomości położonych na terenie Gminy Bobrowniki, na których zamieszkują mieszkańcy oraz z PSZOK</w:t>
      </w:r>
    </w:p>
    <w:p w:rsidR="004E17CD" w:rsidRPr="00FB5E41" w:rsidRDefault="004E17CD" w:rsidP="00FB5E41">
      <w:pPr>
        <w:pStyle w:val="Akapitzlist"/>
        <w:numPr>
          <w:ilvl w:val="0"/>
          <w:numId w:val="20"/>
        </w:numPr>
        <w:spacing w:line="276" w:lineRule="auto"/>
        <w:ind w:left="426"/>
        <w:jc w:val="both"/>
        <w:rPr>
          <w:rFonts w:ascii="Times New Roman" w:hAnsi="Times New Roman" w:cs="Times New Roman"/>
          <w:szCs w:val="24"/>
        </w:rPr>
      </w:pPr>
      <w:bookmarkStart w:id="19" w:name="_Hlk37862416"/>
      <w:r w:rsidRPr="00FB5E41">
        <w:rPr>
          <w:rFonts w:ascii="Times New Roman" w:hAnsi="Times New Roman" w:cs="Times New Roman"/>
          <w:szCs w:val="24"/>
        </w:rPr>
        <w:t>Wykonawca odbierze bezpośrednio od właścicieli nieruchomości i zagospodaruje każdą ilość selektywnie zebranych odpadów komunalnych podlegających odbiorowi bezpośrednio z nieruchomości tj. papier, metale, tworzywa sztuczne, odpady opakowaniowe wielomateriałowe, szkło, bioodpady oraz każdą ilość niesegregowanych (zmieszanych) odpadów komunalnych, z zastrzeżeniem ppkt. b.</w:t>
      </w:r>
    </w:p>
    <w:p w:rsidR="004E17CD" w:rsidRPr="00FB5E41" w:rsidRDefault="004E17CD" w:rsidP="00FB5E41">
      <w:pPr>
        <w:pStyle w:val="Akapitzlist"/>
        <w:numPr>
          <w:ilvl w:val="0"/>
          <w:numId w:val="20"/>
        </w:numPr>
        <w:spacing w:line="276" w:lineRule="auto"/>
        <w:ind w:left="426"/>
        <w:jc w:val="both"/>
        <w:rPr>
          <w:rFonts w:ascii="Times New Roman" w:hAnsi="Times New Roman" w:cs="Times New Roman"/>
          <w:szCs w:val="24"/>
        </w:rPr>
      </w:pPr>
      <w:r w:rsidRPr="00FB5E41">
        <w:rPr>
          <w:rFonts w:ascii="Times New Roman" w:hAnsi="Times New Roman" w:cs="Times New Roman"/>
          <w:szCs w:val="24"/>
        </w:rPr>
        <w:t>Bioodpady nie będą odbierane od właścicieli budynków jednorodzinnych, którzy zadeklarowali kompostowanie całego strumienia bioodpadów w okresie, w którym deklaracja uprawnia do ulgi w opłacie za gospodarowanie odpadami komunalnymi.</w:t>
      </w:r>
    </w:p>
    <w:p w:rsidR="004E17CD" w:rsidRPr="00FB5E41" w:rsidRDefault="004E17CD" w:rsidP="00FB5E41">
      <w:pPr>
        <w:pStyle w:val="Akapitzlist"/>
        <w:numPr>
          <w:ilvl w:val="0"/>
          <w:numId w:val="20"/>
        </w:numPr>
        <w:spacing w:line="276" w:lineRule="auto"/>
        <w:ind w:left="426"/>
        <w:jc w:val="both"/>
        <w:rPr>
          <w:rFonts w:ascii="Times New Roman" w:hAnsi="Times New Roman" w:cs="Times New Roman"/>
          <w:szCs w:val="24"/>
        </w:rPr>
      </w:pPr>
      <w:r w:rsidRPr="00FB5E41">
        <w:rPr>
          <w:rFonts w:ascii="Times New Roman" w:hAnsi="Times New Roman" w:cs="Times New Roman"/>
          <w:szCs w:val="24"/>
        </w:rPr>
        <w:t>Wykonawca odbierze bezpośrednio od właścicieli nieruchomości odpady komunalne zbierane w systemie pojemnikowo-workowym w budynkach jednorodzinnych oraz w systemie pojemnikowym w budynkach wielolokalowych.</w:t>
      </w:r>
    </w:p>
    <w:p w:rsidR="004E17CD" w:rsidRPr="00FB5E41" w:rsidRDefault="004E17CD" w:rsidP="00FB5E41">
      <w:pPr>
        <w:pStyle w:val="Akapitzlist"/>
        <w:numPr>
          <w:ilvl w:val="0"/>
          <w:numId w:val="20"/>
        </w:numPr>
        <w:spacing w:line="276" w:lineRule="auto"/>
        <w:ind w:left="426"/>
        <w:jc w:val="both"/>
        <w:rPr>
          <w:rFonts w:ascii="Times New Roman" w:hAnsi="Times New Roman" w:cs="Times New Roman"/>
          <w:szCs w:val="24"/>
        </w:rPr>
      </w:pPr>
      <w:r w:rsidRPr="00FB5E41">
        <w:rPr>
          <w:rFonts w:ascii="Times New Roman" w:hAnsi="Times New Roman" w:cs="Times New Roman"/>
          <w:szCs w:val="24"/>
        </w:rPr>
        <w:t xml:space="preserve">Wykonawca będzie odbierał odpady komunalne z częstotliwością nie niższą, niż wynikająca z rozdziału IV pkt 4 Rodzaje i częstotliwość odbioru stałych odpadów komunalnych, </w:t>
      </w:r>
      <w:bookmarkStart w:id="20" w:name="_Hlk59998334"/>
      <w:r w:rsidRPr="00FB5E41">
        <w:rPr>
          <w:rFonts w:ascii="Times New Roman" w:hAnsi="Times New Roman" w:cs="Times New Roman"/>
          <w:szCs w:val="24"/>
        </w:rPr>
        <w:t xml:space="preserve">przy czym częstotliwość ta będzie zachowana także w odniesieniu do terminu ostatniego odbioru odpadów komunalnych z każdej nieruchomości </w:t>
      </w:r>
      <w:r w:rsidR="00B05EF7" w:rsidRPr="00FB5E41">
        <w:rPr>
          <w:rFonts w:ascii="Times New Roman" w:hAnsi="Times New Roman" w:cs="Times New Roman"/>
          <w:szCs w:val="24"/>
        </w:rPr>
        <w:t>przypadającego przed dniem 31 grudnia 2024</w:t>
      </w:r>
      <w:r w:rsidRPr="00FB5E41">
        <w:rPr>
          <w:rFonts w:ascii="Times New Roman" w:hAnsi="Times New Roman" w:cs="Times New Roman"/>
          <w:szCs w:val="24"/>
        </w:rPr>
        <w:t xml:space="preserve"> r.</w:t>
      </w:r>
      <w:bookmarkEnd w:id="20"/>
    </w:p>
    <w:bookmarkEnd w:id="19"/>
    <w:p w:rsidR="004E17CD" w:rsidRPr="00FB5E41" w:rsidRDefault="004E17CD" w:rsidP="00FB5E41">
      <w:pPr>
        <w:pStyle w:val="Akapitzlist"/>
        <w:numPr>
          <w:ilvl w:val="0"/>
          <w:numId w:val="20"/>
        </w:numPr>
        <w:spacing w:line="276" w:lineRule="auto"/>
        <w:ind w:left="426"/>
        <w:jc w:val="both"/>
        <w:rPr>
          <w:rFonts w:ascii="Times New Roman" w:hAnsi="Times New Roman" w:cs="Times New Roman"/>
          <w:bCs/>
          <w:szCs w:val="24"/>
        </w:rPr>
      </w:pPr>
      <w:r w:rsidRPr="00FB5E41">
        <w:rPr>
          <w:rFonts w:ascii="Times New Roman" w:hAnsi="Times New Roman" w:cs="Times New Roman"/>
          <w:bCs/>
          <w:szCs w:val="24"/>
        </w:rPr>
        <w:t xml:space="preserve">Wykonawca w ramach realizacji zamówienia odbierze i zagospodaruje także odpady komunalne pochodzące od mieszkańców Gminy Bobrowniki, których dotyczą szczególne rygory sanitarne wynikające z przepisów szczególnych, związane </w:t>
      </w:r>
      <w:r w:rsidR="00FB5E41" w:rsidRPr="00FB5E41">
        <w:rPr>
          <w:rFonts w:ascii="Times New Roman" w:hAnsi="Times New Roman" w:cs="Times New Roman"/>
          <w:bCs/>
          <w:szCs w:val="24"/>
        </w:rPr>
        <w:br/>
      </w:r>
      <w:r w:rsidRPr="00FB5E41">
        <w:rPr>
          <w:rFonts w:ascii="Times New Roman" w:hAnsi="Times New Roman" w:cs="Times New Roman"/>
          <w:bCs/>
          <w:szCs w:val="24"/>
        </w:rPr>
        <w:t xml:space="preserve">z sytuacją epidemiologiczną i ochroną zdrowia, której Zamawiający nie był w stanie zaplanować, ani przewidzieć w dniu wysłania ogłoszenia do publikacji. Organizacja odbioru zostanie ustalona pomiędzy Zamawiającym a Wykonawcą odrębnie, </w:t>
      </w:r>
      <w:r w:rsidR="00FB5E41" w:rsidRPr="00FB5E41">
        <w:rPr>
          <w:rFonts w:ascii="Times New Roman" w:hAnsi="Times New Roman" w:cs="Times New Roman"/>
          <w:bCs/>
          <w:szCs w:val="24"/>
        </w:rPr>
        <w:br/>
      </w:r>
      <w:r w:rsidRPr="00FB5E41">
        <w:rPr>
          <w:rFonts w:ascii="Times New Roman" w:hAnsi="Times New Roman" w:cs="Times New Roman"/>
          <w:bCs/>
          <w:szCs w:val="24"/>
        </w:rPr>
        <w:t>z uwzględnieniem zasad wynikających z przepisów szczególnych, o ile będzie istniała taka potrzeba. W przypadku, jeżeli ze szczególnych rygorów sanitarnych będzie wynikała potrzeba odrębnych odbiorów określonych partii odpadów albo stosowanie szczególnych procedur w działaniach dotyczących ich zagospodarowania</w:t>
      </w:r>
      <w:r w:rsidR="00FB5E41" w:rsidRPr="00FB5E41">
        <w:rPr>
          <w:rFonts w:ascii="Times New Roman" w:hAnsi="Times New Roman" w:cs="Times New Roman"/>
          <w:bCs/>
          <w:szCs w:val="24"/>
        </w:rPr>
        <w:t>,</w:t>
      </w:r>
      <w:r w:rsidRPr="00FB5E41">
        <w:rPr>
          <w:rFonts w:ascii="Times New Roman" w:hAnsi="Times New Roman" w:cs="Times New Roman"/>
          <w:bCs/>
          <w:szCs w:val="24"/>
        </w:rPr>
        <w:t xml:space="preserve"> Zamawiający będzie tego wymagał.</w:t>
      </w:r>
      <w:bookmarkStart w:id="21" w:name="_Hlk62555251"/>
    </w:p>
    <w:p w:rsidR="004E17CD" w:rsidRPr="00FB5E41" w:rsidRDefault="004E17CD" w:rsidP="004E17CD">
      <w:pPr>
        <w:pStyle w:val="Nagwek2"/>
        <w:rPr>
          <w:rFonts w:ascii="Times New Roman" w:hAnsi="Times New Roman" w:cs="Times New Roman"/>
          <w:bCs w:val="0"/>
          <w:sz w:val="24"/>
          <w:szCs w:val="24"/>
        </w:rPr>
      </w:pPr>
      <w:bookmarkStart w:id="22" w:name="_Toc145933957"/>
      <w:bookmarkEnd w:id="21"/>
      <w:r w:rsidRPr="00FB5E41">
        <w:rPr>
          <w:rFonts w:ascii="Times New Roman" w:hAnsi="Times New Roman" w:cs="Times New Roman"/>
          <w:bCs w:val="0"/>
          <w:sz w:val="24"/>
          <w:szCs w:val="24"/>
        </w:rPr>
        <w:t>11. Obowiązki w zakresie ilości odbieranych odpadów</w:t>
      </w:r>
      <w:bookmarkEnd w:id="22"/>
    </w:p>
    <w:p w:rsidR="004E17CD" w:rsidRPr="00FB5E41" w:rsidRDefault="004E17CD" w:rsidP="0082329F">
      <w:pPr>
        <w:pStyle w:val="Default"/>
        <w:numPr>
          <w:ilvl w:val="0"/>
          <w:numId w:val="21"/>
        </w:numPr>
        <w:spacing w:line="276" w:lineRule="auto"/>
        <w:ind w:left="567"/>
        <w:jc w:val="both"/>
      </w:pPr>
      <w:r w:rsidRPr="00237A95">
        <w:t xml:space="preserve">Szacunkowa ilość odpadów przewidzianych do obioru i </w:t>
      </w:r>
      <w:r w:rsidR="00FB5E41" w:rsidRPr="00237A95">
        <w:t xml:space="preserve">zagospodarowania  wynosi około </w:t>
      </w:r>
      <w:r w:rsidR="00FB41C3">
        <w:t>420</w:t>
      </w:r>
      <w:r w:rsidR="00237A95" w:rsidRPr="00237A95">
        <w:t xml:space="preserve"> </w:t>
      </w:r>
      <w:r w:rsidRPr="00237A95">
        <w:t>Mg w ciągu 12 miesięcy. Ustalone</w:t>
      </w:r>
      <w:r w:rsidRPr="00FB5E41">
        <w:t xml:space="preserve"> ilości są przybliżone i mogą ulec zmianie stosownie do rzeczywistych potrzeb uwzględniając ilości odpadów wytworzonych przez producentów. Podane wyżej ilości odpadów należy traktować, jako orientacyjne</w:t>
      </w:r>
    </w:p>
    <w:p w:rsidR="004E17CD" w:rsidRPr="00FB5E41" w:rsidRDefault="004E17CD" w:rsidP="0082329F">
      <w:pPr>
        <w:pStyle w:val="Default"/>
        <w:numPr>
          <w:ilvl w:val="0"/>
          <w:numId w:val="21"/>
        </w:numPr>
        <w:spacing w:line="276" w:lineRule="auto"/>
        <w:ind w:left="567"/>
        <w:jc w:val="both"/>
      </w:pPr>
      <w:r w:rsidRPr="00FB5E41">
        <w:t xml:space="preserve">Wykonawca jest zobowiązany do odbierania i transportu odpadów z nieruchomości zamieszkałych oraz PSZOK na terenie Gminy Bobrowniki w każdej ilości. </w:t>
      </w:r>
    </w:p>
    <w:p w:rsidR="004E17CD" w:rsidRPr="00FB5E41" w:rsidRDefault="004E17CD" w:rsidP="0082329F">
      <w:pPr>
        <w:pStyle w:val="Default"/>
        <w:numPr>
          <w:ilvl w:val="0"/>
          <w:numId w:val="21"/>
        </w:numPr>
        <w:spacing w:after="138" w:line="276" w:lineRule="auto"/>
        <w:ind w:left="567"/>
        <w:jc w:val="both"/>
      </w:pPr>
      <w:r w:rsidRPr="00FB5E41">
        <w:t xml:space="preserve">Ilość odpadów wytworzonych na terenie Gminy nie jest zależna od Zamawiającego. </w:t>
      </w:r>
    </w:p>
    <w:p w:rsidR="004E17CD" w:rsidRPr="00FB5E41" w:rsidRDefault="004E17CD" w:rsidP="004E17CD">
      <w:pPr>
        <w:pStyle w:val="Nagwek2"/>
        <w:rPr>
          <w:rFonts w:ascii="Times New Roman" w:hAnsi="Times New Roman" w:cs="Times New Roman"/>
          <w:sz w:val="24"/>
          <w:szCs w:val="24"/>
        </w:rPr>
      </w:pPr>
      <w:bookmarkStart w:id="23" w:name="_Toc145933958"/>
      <w:r w:rsidRPr="00FB5E41">
        <w:rPr>
          <w:rFonts w:ascii="Times New Roman" w:hAnsi="Times New Roman" w:cs="Times New Roman"/>
          <w:sz w:val="24"/>
          <w:szCs w:val="24"/>
        </w:rPr>
        <w:t>12. Transport odpadów</w:t>
      </w:r>
      <w:bookmarkEnd w:id="23"/>
    </w:p>
    <w:p w:rsidR="004E17CD" w:rsidRPr="00FB5E41" w:rsidRDefault="004E17CD" w:rsidP="0082329F">
      <w:pPr>
        <w:pStyle w:val="Default"/>
        <w:numPr>
          <w:ilvl w:val="0"/>
          <w:numId w:val="22"/>
        </w:numPr>
        <w:spacing w:line="276" w:lineRule="auto"/>
        <w:ind w:left="426" w:hanging="284"/>
        <w:jc w:val="both"/>
        <w:rPr>
          <w:color w:val="auto"/>
        </w:rPr>
      </w:pPr>
      <w:r w:rsidRPr="00FB5E41">
        <w:rPr>
          <w:color w:val="auto"/>
        </w:rPr>
        <w:t>Wielkość i rodzaj samochodów odbierających odpady należy dostosować do rodzaju odbieranych odpadów oraz terenu, z którego będą one odbierane.</w:t>
      </w:r>
    </w:p>
    <w:p w:rsidR="004E17CD" w:rsidRPr="00FB5E41" w:rsidRDefault="004E17CD" w:rsidP="0082329F">
      <w:pPr>
        <w:pStyle w:val="Default"/>
        <w:numPr>
          <w:ilvl w:val="0"/>
          <w:numId w:val="22"/>
        </w:numPr>
        <w:spacing w:line="276" w:lineRule="auto"/>
        <w:ind w:left="426" w:hanging="284"/>
        <w:jc w:val="both"/>
        <w:rPr>
          <w:color w:val="auto"/>
        </w:rPr>
      </w:pPr>
      <w:r w:rsidRPr="00FB5E41">
        <w:rPr>
          <w:color w:val="auto"/>
        </w:rPr>
        <w:t xml:space="preserve">Wykonawca przed złożeniem oferty, jeżeli uzna to za konieczne może zapoznać się </w:t>
      </w:r>
      <w:r w:rsidR="00FB5E41">
        <w:rPr>
          <w:color w:val="auto"/>
        </w:rPr>
        <w:br/>
      </w:r>
      <w:r w:rsidRPr="00FB5E41">
        <w:rPr>
          <w:color w:val="auto"/>
        </w:rPr>
        <w:t>z terenem, na którym działalność będzie prowadzona.</w:t>
      </w:r>
    </w:p>
    <w:p w:rsidR="004E17CD" w:rsidRPr="00FB5E41" w:rsidRDefault="004E17CD" w:rsidP="0082329F">
      <w:pPr>
        <w:pStyle w:val="Default"/>
        <w:numPr>
          <w:ilvl w:val="0"/>
          <w:numId w:val="22"/>
        </w:numPr>
        <w:spacing w:line="276" w:lineRule="auto"/>
        <w:ind w:left="426" w:hanging="284"/>
        <w:jc w:val="both"/>
        <w:rPr>
          <w:color w:val="auto"/>
        </w:rPr>
      </w:pPr>
      <w:r w:rsidRPr="00FB5E41">
        <w:rPr>
          <w:color w:val="auto"/>
        </w:rPr>
        <w:t>Zamawiający nie dopuszcza odbierania odpadów komunalnych zleconych przez Zamawiającego wspólnie z jakimikolwiek innymi odpadami pochodzącymi  z innych gmin.</w:t>
      </w:r>
    </w:p>
    <w:p w:rsidR="004E17CD" w:rsidRPr="00FB5E41" w:rsidRDefault="004E17CD" w:rsidP="0082329F">
      <w:pPr>
        <w:pStyle w:val="Default"/>
        <w:numPr>
          <w:ilvl w:val="0"/>
          <w:numId w:val="22"/>
        </w:numPr>
        <w:spacing w:line="276" w:lineRule="auto"/>
        <w:ind w:left="426" w:hanging="284"/>
        <w:jc w:val="both"/>
        <w:rPr>
          <w:color w:val="auto"/>
        </w:rPr>
      </w:pPr>
      <w:r w:rsidRPr="00FB5E41">
        <w:rPr>
          <w:color w:val="auto"/>
        </w:rPr>
        <w:t>Transport odpadów odbywać się będzie w sposób uniemożliwiający mieszanie poszczególnych odpadów.</w:t>
      </w:r>
    </w:p>
    <w:p w:rsidR="004E17CD" w:rsidRPr="00FB5E41" w:rsidRDefault="004E17CD" w:rsidP="0082329F">
      <w:pPr>
        <w:pStyle w:val="Default"/>
        <w:numPr>
          <w:ilvl w:val="0"/>
          <w:numId w:val="22"/>
        </w:numPr>
        <w:spacing w:line="276" w:lineRule="auto"/>
        <w:ind w:left="426" w:hanging="284"/>
        <w:jc w:val="both"/>
        <w:rPr>
          <w:color w:val="auto"/>
        </w:rPr>
      </w:pPr>
      <w:r w:rsidRPr="00FB5E41">
        <w:rPr>
          <w:color w:val="auto"/>
        </w:rPr>
        <w:t>Transport odpadów odbywać się będzie w sposób uniemożliwiający rozprzestrzenianie się odpadów poza środki transportu, w szczególności ich wysypywanie, pylenie i wyciek oraz ograniczający do minimum uciążliwość zapachową.</w:t>
      </w:r>
    </w:p>
    <w:p w:rsidR="004E17CD" w:rsidRPr="00FB5E41" w:rsidRDefault="004E17CD" w:rsidP="0082329F">
      <w:pPr>
        <w:pStyle w:val="Default"/>
        <w:numPr>
          <w:ilvl w:val="0"/>
          <w:numId w:val="22"/>
        </w:numPr>
        <w:spacing w:line="276" w:lineRule="auto"/>
        <w:ind w:left="426" w:hanging="284"/>
        <w:jc w:val="both"/>
        <w:rPr>
          <w:color w:val="auto"/>
        </w:rPr>
      </w:pPr>
      <w:r w:rsidRPr="00FB5E41">
        <w:rPr>
          <w:color w:val="auto"/>
        </w:rPr>
        <w:t>Odpady  transportowane będą wraz z dokumentem potwierdzającym ich rodzaj oraz dane zlecającego transport odpadów, a w przypadku odbierania odpadów komunalnych od właścicieli nieruchomości – wraz z dokumentem potwierdzającym rodzaj transportowanych odpadów oraz nazwę gminy, z terenu której są odbierane odpady.</w:t>
      </w:r>
    </w:p>
    <w:p w:rsidR="004E17CD" w:rsidRPr="00FB5E41" w:rsidRDefault="004E17CD" w:rsidP="00FB5E41">
      <w:pPr>
        <w:pStyle w:val="Default"/>
        <w:numPr>
          <w:ilvl w:val="0"/>
          <w:numId w:val="22"/>
        </w:numPr>
        <w:spacing w:line="276" w:lineRule="auto"/>
        <w:ind w:left="426" w:hanging="284"/>
        <w:jc w:val="both"/>
        <w:rPr>
          <w:color w:val="auto"/>
        </w:rPr>
      </w:pPr>
      <w:r w:rsidRPr="00FB5E41">
        <w:rPr>
          <w:color w:val="auto"/>
        </w:rPr>
        <w:t>Środki transportu odpadów stanowiące pojazd albo zespół pojazdów powinny być oznakowane w sposób czytelny, trwały i dostosowany do warunków atmosferycznych.</w:t>
      </w:r>
    </w:p>
    <w:p w:rsidR="004E17CD" w:rsidRPr="00FB5E41" w:rsidRDefault="004E17CD" w:rsidP="00FB5E41">
      <w:pPr>
        <w:pStyle w:val="Default"/>
        <w:numPr>
          <w:ilvl w:val="0"/>
          <w:numId w:val="22"/>
        </w:numPr>
        <w:spacing w:line="276" w:lineRule="auto"/>
        <w:ind w:left="426" w:hanging="284"/>
        <w:jc w:val="both"/>
        <w:rPr>
          <w:color w:val="auto"/>
        </w:rPr>
      </w:pPr>
      <w:r w:rsidRPr="00FB5E41">
        <w:rPr>
          <w:color w:val="auto"/>
        </w:rPr>
        <w:t>Wykonawca zobowiązuje się w okresie zimowym wyposażyć pojazdy w odpowiednie ogumienie, a w razie konieczności w łańcuchy bądź inne środki umożliwiające dojazd do nieruchomości do których prowadzą drogi o pochyleniu podłużnym.</w:t>
      </w:r>
    </w:p>
    <w:p w:rsidR="004E17CD" w:rsidRPr="00FB5E41" w:rsidRDefault="004E17CD" w:rsidP="00FB5E41">
      <w:pPr>
        <w:pStyle w:val="Default"/>
        <w:numPr>
          <w:ilvl w:val="0"/>
          <w:numId w:val="22"/>
        </w:numPr>
        <w:spacing w:line="276" w:lineRule="auto"/>
        <w:ind w:left="426" w:hanging="284"/>
        <w:jc w:val="both"/>
        <w:rPr>
          <w:color w:val="auto"/>
        </w:rPr>
      </w:pPr>
      <w:r w:rsidRPr="00FB5E41">
        <w:rPr>
          <w:color w:val="auto"/>
        </w:rPr>
        <w:t>Wykonawca zobowiązany jest do przekazania w terminie 5 dni przed rozpoczęciem realizacji zamówienia wykazu pojazdów (marka pojazdu, zastosowanie i nr rejestracyjny pojazdu), które będą wykorzystywane do realizacji niniejszego zamówienia.</w:t>
      </w:r>
    </w:p>
    <w:p w:rsidR="004E17CD" w:rsidRPr="00FB5E41" w:rsidRDefault="004E17CD" w:rsidP="0082329F">
      <w:pPr>
        <w:pStyle w:val="Default"/>
        <w:numPr>
          <w:ilvl w:val="0"/>
          <w:numId w:val="22"/>
        </w:numPr>
        <w:spacing w:line="276" w:lineRule="auto"/>
        <w:ind w:left="284" w:hanging="284"/>
        <w:jc w:val="both"/>
        <w:rPr>
          <w:color w:val="auto"/>
        </w:rPr>
      </w:pPr>
      <w:r w:rsidRPr="00FB5E41">
        <w:rPr>
          <w:color w:val="auto"/>
        </w:rPr>
        <w:t xml:space="preserve">W przypadku awarii pojazdu i konieczności użytkowania pojazdu zastępczego wykonawca w tym samym dniu przekaże informację do Gminy i Instalacji o numerach rejestracyjnych pojazdów zastępczych. </w:t>
      </w:r>
    </w:p>
    <w:p w:rsidR="004E17CD" w:rsidRPr="00FB5E41" w:rsidRDefault="004E17CD" w:rsidP="0082329F">
      <w:pPr>
        <w:pStyle w:val="Default"/>
        <w:numPr>
          <w:ilvl w:val="0"/>
          <w:numId w:val="22"/>
        </w:numPr>
        <w:spacing w:after="138" w:line="276" w:lineRule="auto"/>
        <w:ind w:left="284" w:hanging="284"/>
        <w:jc w:val="both"/>
        <w:rPr>
          <w:color w:val="auto"/>
        </w:rPr>
      </w:pPr>
      <w:r w:rsidRPr="00FB5E41">
        <w:rPr>
          <w:bCs/>
          <w:color w:val="auto"/>
        </w:rPr>
        <w:t xml:space="preserve">Wykonawca podda pojazdy myciu i dezynfekcji z częstotliwością gwarantującą zapewnienie im właściwego stanu sanitarnego, </w:t>
      </w:r>
      <w:r w:rsidRPr="00FB5E41">
        <w:rPr>
          <w:color w:val="auto"/>
        </w:rPr>
        <w:t>nie rzadziej niż raz na miesiąc, a w okresie letnim nie rzadziej niż raz na 2 tygodnie</w:t>
      </w:r>
      <w:r w:rsidRPr="00FB5E41">
        <w:rPr>
          <w:bCs/>
          <w:color w:val="auto"/>
        </w:rPr>
        <w:t>. Czynności te będą potwierdzane odpowiednimi dokumentami, które Zamawiający ma prawo sprawdzić w toku monitoringu realizacji umowy.</w:t>
      </w:r>
    </w:p>
    <w:p w:rsidR="004E17CD" w:rsidRPr="00FB5E41" w:rsidRDefault="004E17CD" w:rsidP="004E17CD">
      <w:pPr>
        <w:pStyle w:val="Nagwek2"/>
        <w:rPr>
          <w:rFonts w:ascii="Times New Roman" w:hAnsi="Times New Roman" w:cs="Times New Roman"/>
          <w:sz w:val="24"/>
          <w:szCs w:val="24"/>
        </w:rPr>
      </w:pPr>
      <w:bookmarkStart w:id="24" w:name="_Toc145933959"/>
      <w:r w:rsidRPr="00FB5E41">
        <w:rPr>
          <w:rFonts w:ascii="Times New Roman" w:hAnsi="Times New Roman" w:cs="Times New Roman"/>
          <w:sz w:val="24"/>
          <w:szCs w:val="24"/>
        </w:rPr>
        <w:t>13. Harmonogram odbioru odpadów</w:t>
      </w:r>
      <w:bookmarkEnd w:id="24"/>
    </w:p>
    <w:p w:rsidR="004E17CD" w:rsidRPr="00FB5E41" w:rsidRDefault="004E17CD" w:rsidP="0082329F">
      <w:pPr>
        <w:pStyle w:val="Akapitzlist"/>
        <w:numPr>
          <w:ilvl w:val="0"/>
          <w:numId w:val="23"/>
        </w:numPr>
        <w:spacing w:line="276" w:lineRule="auto"/>
        <w:ind w:left="426" w:hanging="284"/>
        <w:jc w:val="both"/>
        <w:rPr>
          <w:rFonts w:ascii="Times New Roman" w:hAnsi="Times New Roman" w:cs="Times New Roman"/>
          <w:bCs/>
          <w:szCs w:val="24"/>
        </w:rPr>
      </w:pPr>
      <w:r w:rsidRPr="00FB5E41">
        <w:rPr>
          <w:rFonts w:ascii="Times New Roman" w:hAnsi="Times New Roman" w:cs="Times New Roman"/>
          <w:bCs/>
          <w:szCs w:val="24"/>
        </w:rPr>
        <w:t>Wykonawca będzie realizował odbiór odpadów komunalnych z nieruchomości, na których zamieszkują mieszkańcy oraz z nieruchomości na których nie zamieszkują mieszkańcy, a powstają odpady komunalne, w terminach określonych w harmonogramie.</w:t>
      </w:r>
    </w:p>
    <w:p w:rsidR="004E17CD" w:rsidRDefault="004E17CD" w:rsidP="004E17CD">
      <w:pPr>
        <w:pStyle w:val="Akapitzlist"/>
        <w:numPr>
          <w:ilvl w:val="0"/>
          <w:numId w:val="23"/>
        </w:numPr>
        <w:spacing w:line="276" w:lineRule="auto"/>
        <w:ind w:left="426" w:hanging="284"/>
        <w:jc w:val="both"/>
        <w:rPr>
          <w:rFonts w:ascii="Times New Roman" w:hAnsi="Times New Roman" w:cs="Times New Roman"/>
          <w:bCs/>
          <w:szCs w:val="24"/>
        </w:rPr>
      </w:pPr>
      <w:r w:rsidRPr="00FB5E41">
        <w:rPr>
          <w:rFonts w:ascii="Times New Roman" w:hAnsi="Times New Roman" w:cs="Times New Roman"/>
          <w:bCs/>
          <w:szCs w:val="24"/>
        </w:rPr>
        <w:t>Wykonawca opracuje na  okres obowiązywania umowy projekt  harmonogram</w:t>
      </w:r>
      <w:bookmarkStart w:id="25" w:name="_Hlk60089491"/>
      <w:r w:rsidRPr="00FB5E41">
        <w:rPr>
          <w:rFonts w:ascii="Times New Roman" w:hAnsi="Times New Roman" w:cs="Times New Roman"/>
          <w:bCs/>
          <w:szCs w:val="24"/>
        </w:rPr>
        <w:t xml:space="preserve">u odbioru odpadów selektywnie zebranych i niesegregowanych (zmieszanych) z nieruchomości, </w:t>
      </w:r>
      <w:r w:rsidR="00FB5E41">
        <w:rPr>
          <w:rFonts w:ascii="Times New Roman" w:hAnsi="Times New Roman" w:cs="Times New Roman"/>
          <w:bCs/>
          <w:szCs w:val="24"/>
        </w:rPr>
        <w:br/>
      </w:r>
      <w:r w:rsidRPr="00FB5E41">
        <w:rPr>
          <w:rFonts w:ascii="Times New Roman" w:hAnsi="Times New Roman" w:cs="Times New Roman"/>
          <w:bCs/>
          <w:szCs w:val="24"/>
        </w:rPr>
        <w:t>na których zamieszkują mieszkańcy</w:t>
      </w:r>
      <w:bookmarkEnd w:id="25"/>
      <w:r w:rsidR="00FB5E41">
        <w:rPr>
          <w:rFonts w:ascii="Times New Roman" w:hAnsi="Times New Roman" w:cs="Times New Roman"/>
          <w:bCs/>
          <w:szCs w:val="24"/>
        </w:rPr>
        <w:t xml:space="preserve">.  </w:t>
      </w:r>
      <w:r w:rsidRPr="00FB5E41">
        <w:rPr>
          <w:rFonts w:ascii="Times New Roman" w:hAnsi="Times New Roman" w:cs="Times New Roman"/>
          <w:bCs/>
          <w:szCs w:val="24"/>
        </w:rPr>
        <w:t xml:space="preserve">Wykonawca przedstawi projekt harmonogramu w terminie </w:t>
      </w:r>
      <w:bookmarkStart w:id="26" w:name="_Hlk60091252"/>
      <w:r w:rsidRPr="00FB5E41">
        <w:rPr>
          <w:rFonts w:ascii="Times New Roman" w:hAnsi="Times New Roman" w:cs="Times New Roman"/>
          <w:bCs/>
          <w:szCs w:val="24"/>
        </w:rPr>
        <w:t>7 dni od podpisania umowy</w:t>
      </w:r>
      <w:bookmarkStart w:id="27" w:name="_Hlk62418427"/>
      <w:bookmarkEnd w:id="26"/>
      <w:r w:rsidR="00FB5E41">
        <w:rPr>
          <w:rFonts w:ascii="Times New Roman" w:hAnsi="Times New Roman" w:cs="Times New Roman"/>
          <w:bCs/>
          <w:szCs w:val="24"/>
        </w:rPr>
        <w:t xml:space="preserve"> </w:t>
      </w:r>
      <w:r w:rsidRPr="00FB5E41">
        <w:rPr>
          <w:rFonts w:ascii="Times New Roman" w:hAnsi="Times New Roman" w:cs="Times New Roman"/>
          <w:bCs/>
          <w:szCs w:val="24"/>
        </w:rPr>
        <w:t>Zamawiający zgłosi uwagi albo zaakceptuje projekt harmonogramu w terminie 2 dni od ich otrzymania. Wykonawca zobowiązany jest do uwzględnienia wszystkich zasadnych, w kontekście postanowień umowy/SWZ, uwag Zamawiającego i ponownego przekazania projektów do akceptacji.</w:t>
      </w:r>
    </w:p>
    <w:bookmarkEnd w:id="27"/>
    <w:p w:rsidR="004E17CD" w:rsidRPr="00FB5E41" w:rsidRDefault="004E17CD" w:rsidP="004E17CD">
      <w:pPr>
        <w:pStyle w:val="Akapitzlist"/>
        <w:numPr>
          <w:ilvl w:val="0"/>
          <w:numId w:val="23"/>
        </w:numPr>
        <w:spacing w:line="276" w:lineRule="auto"/>
        <w:ind w:left="426" w:hanging="284"/>
        <w:jc w:val="both"/>
        <w:rPr>
          <w:rFonts w:ascii="Times New Roman" w:hAnsi="Times New Roman" w:cs="Times New Roman"/>
          <w:bCs/>
          <w:szCs w:val="24"/>
        </w:rPr>
      </w:pPr>
      <w:r w:rsidRPr="00FB5E41">
        <w:rPr>
          <w:rFonts w:ascii="Times New Roman" w:hAnsi="Times New Roman" w:cs="Times New Roman"/>
          <w:bCs/>
          <w:szCs w:val="24"/>
        </w:rPr>
        <w:t>Wykonawca, po zaakceptowaniu projektów dostarcza harmonogramy własnym staraniem i na własny koszt właścicielom nieruchomości, których one dotycz</w:t>
      </w:r>
      <w:r w:rsidR="00FB5E41">
        <w:rPr>
          <w:rFonts w:ascii="Times New Roman" w:hAnsi="Times New Roman" w:cs="Times New Roman"/>
          <w:bCs/>
          <w:szCs w:val="24"/>
        </w:rPr>
        <w:t>ą w nieprzekraczalnym terminie do 30 grudnia 2023</w:t>
      </w:r>
      <w:r w:rsidRPr="00FB5E41">
        <w:rPr>
          <w:rFonts w:ascii="Times New Roman" w:hAnsi="Times New Roman" w:cs="Times New Roman"/>
          <w:bCs/>
          <w:szCs w:val="24"/>
        </w:rPr>
        <w:t xml:space="preserve"> r. </w:t>
      </w:r>
    </w:p>
    <w:p w:rsidR="004E17CD" w:rsidRPr="00FB5E41" w:rsidRDefault="004E17CD" w:rsidP="0082329F">
      <w:pPr>
        <w:pStyle w:val="Akapitzlist"/>
        <w:numPr>
          <w:ilvl w:val="0"/>
          <w:numId w:val="23"/>
        </w:numPr>
        <w:tabs>
          <w:tab w:val="left" w:pos="426"/>
        </w:tabs>
        <w:spacing w:line="276" w:lineRule="auto"/>
        <w:ind w:left="284" w:hanging="284"/>
        <w:jc w:val="both"/>
        <w:rPr>
          <w:rFonts w:ascii="Times New Roman" w:hAnsi="Times New Roman" w:cs="Times New Roman"/>
          <w:bCs/>
          <w:szCs w:val="24"/>
        </w:rPr>
      </w:pPr>
      <w:r w:rsidRPr="00FB5E41">
        <w:rPr>
          <w:rFonts w:ascii="Times New Roman" w:hAnsi="Times New Roman" w:cs="Times New Roman"/>
          <w:bCs/>
          <w:szCs w:val="24"/>
        </w:rPr>
        <w:t xml:space="preserve">W przypadku jeśli termin odbioru wyznaczony w określonym dniu tygodnia przypada </w:t>
      </w:r>
      <w:r w:rsidR="00FB5E41">
        <w:rPr>
          <w:rFonts w:ascii="Times New Roman" w:hAnsi="Times New Roman" w:cs="Times New Roman"/>
          <w:bCs/>
          <w:szCs w:val="24"/>
        </w:rPr>
        <w:br/>
      </w:r>
      <w:r w:rsidRPr="00FB5E41">
        <w:rPr>
          <w:rFonts w:ascii="Times New Roman" w:hAnsi="Times New Roman" w:cs="Times New Roman"/>
          <w:bCs/>
          <w:szCs w:val="24"/>
        </w:rPr>
        <w:t>w dniu świątecznym Wykonawca dla zabezpieczenia właściwej częstotliwości odbiorów dokonuje odbioru odpadów w innym dniu wskazanym w harmonogramie.</w:t>
      </w:r>
    </w:p>
    <w:p w:rsidR="004E17CD" w:rsidRPr="00FB5E41" w:rsidRDefault="004E17CD" w:rsidP="0082329F">
      <w:pPr>
        <w:pStyle w:val="Akapitzlist"/>
        <w:numPr>
          <w:ilvl w:val="0"/>
          <w:numId w:val="23"/>
        </w:numPr>
        <w:tabs>
          <w:tab w:val="left" w:pos="426"/>
        </w:tabs>
        <w:spacing w:line="276" w:lineRule="auto"/>
        <w:ind w:left="284" w:hanging="284"/>
        <w:jc w:val="both"/>
        <w:rPr>
          <w:rFonts w:ascii="Times New Roman" w:hAnsi="Times New Roman" w:cs="Times New Roman"/>
          <w:bCs/>
          <w:szCs w:val="24"/>
        </w:rPr>
      </w:pPr>
      <w:r w:rsidRPr="00FB5E41">
        <w:rPr>
          <w:rFonts w:ascii="Times New Roman" w:hAnsi="Times New Roman" w:cs="Times New Roman"/>
          <w:bCs/>
          <w:szCs w:val="24"/>
        </w:rPr>
        <w:t xml:space="preserve"> Każdy z harmonogramów może być na wniosek Wykonawcy zmieniony nie więcej, </w:t>
      </w:r>
      <w:r w:rsidR="00FB5E41">
        <w:rPr>
          <w:rFonts w:ascii="Times New Roman" w:hAnsi="Times New Roman" w:cs="Times New Roman"/>
          <w:bCs/>
          <w:szCs w:val="24"/>
        </w:rPr>
        <w:br/>
      </w:r>
      <w:r w:rsidRPr="00FB5E41">
        <w:rPr>
          <w:rFonts w:ascii="Times New Roman" w:hAnsi="Times New Roman" w:cs="Times New Roman"/>
          <w:bCs/>
          <w:szCs w:val="24"/>
        </w:rPr>
        <w:t>niż 1 raz podczas trwania umowy. Wykonawca przedłoży stosowny wniosek wraz z projektem zmienionego harmonogram do akceptacji Zamawiającego i po uzyskaniu zgody Zamawiającego na zmianę oraz akceptacji projektu doręczy zmieniony harmonogram właścicielom nieruchomości, których on dotyczy z dwutygodniowym wyprzedzeniem w stosunku do terminu, od którego  zmieniony harmonogram będzie obowiązywać. W przypadku braku możliwości zachowania wymienionego powyżej terminu doręczenia właścicielom nieruchomości zmiana harmonogramu jest niedopuszczalna.</w:t>
      </w:r>
    </w:p>
    <w:p w:rsidR="004E17CD" w:rsidRPr="00FB5E41" w:rsidRDefault="004E17CD" w:rsidP="004E17CD">
      <w:pPr>
        <w:pStyle w:val="Nagwek2"/>
        <w:rPr>
          <w:rFonts w:ascii="Times New Roman" w:hAnsi="Times New Roman" w:cs="Times New Roman"/>
          <w:bCs w:val="0"/>
          <w:sz w:val="24"/>
          <w:szCs w:val="24"/>
        </w:rPr>
      </w:pPr>
      <w:bookmarkStart w:id="28" w:name="_Toc145933960"/>
      <w:r w:rsidRPr="00FB5E41">
        <w:rPr>
          <w:rFonts w:ascii="Times New Roman" w:hAnsi="Times New Roman" w:cs="Times New Roman"/>
          <w:bCs w:val="0"/>
          <w:sz w:val="24"/>
          <w:szCs w:val="24"/>
        </w:rPr>
        <w:t>14. Standard realizacji zamówienia</w:t>
      </w:r>
      <w:bookmarkEnd w:id="28"/>
    </w:p>
    <w:p w:rsidR="004E17CD" w:rsidRPr="00FB5E41" w:rsidRDefault="004E17CD" w:rsidP="0082329F">
      <w:pPr>
        <w:pStyle w:val="Default"/>
        <w:numPr>
          <w:ilvl w:val="0"/>
          <w:numId w:val="24"/>
        </w:numPr>
        <w:spacing w:line="276" w:lineRule="auto"/>
        <w:ind w:left="284" w:hanging="284"/>
        <w:jc w:val="both"/>
      </w:pPr>
      <w:r w:rsidRPr="00FB5E41">
        <w:t>Wykonawca zobowiązuje się do wykonania usługi z należytą starannością, rozumianą, jako staranność profesjonalisty w działalności objętej przedmiotem nin</w:t>
      </w:r>
      <w:r w:rsidR="00FB5E41">
        <w:t xml:space="preserve">iejszego zamówienia, w oparciu </w:t>
      </w:r>
      <w:r w:rsidRPr="00FB5E41">
        <w:t xml:space="preserve">o aktualne unormowania oraz zgodnie z obowiązującymi standardami oraz etyką zawodową. </w:t>
      </w:r>
    </w:p>
    <w:p w:rsidR="004E17CD" w:rsidRPr="00FB5E41" w:rsidRDefault="004E17CD" w:rsidP="0082329F">
      <w:pPr>
        <w:pStyle w:val="Default"/>
        <w:numPr>
          <w:ilvl w:val="0"/>
          <w:numId w:val="24"/>
        </w:numPr>
        <w:spacing w:line="276" w:lineRule="auto"/>
        <w:ind w:left="284" w:hanging="284"/>
        <w:jc w:val="both"/>
      </w:pPr>
      <w:r w:rsidRPr="00FB5E41">
        <w:t xml:space="preserve">Wykonawca będzie wykonywał usługę stanowiącą przedmiot niniejszego zamówienia przy użyciu własnych narzędzi i sprzętu, w szczególności: </w:t>
      </w:r>
    </w:p>
    <w:p w:rsidR="004E17CD" w:rsidRPr="00FB5E41" w:rsidRDefault="004E17CD" w:rsidP="0082329F">
      <w:pPr>
        <w:pStyle w:val="Default"/>
        <w:numPr>
          <w:ilvl w:val="0"/>
          <w:numId w:val="25"/>
        </w:numPr>
        <w:spacing w:line="276" w:lineRule="auto"/>
        <w:ind w:left="284" w:hanging="284"/>
        <w:jc w:val="both"/>
      </w:pPr>
      <w:r w:rsidRPr="00FB5E41">
        <w:t>sprzęt użyty przy realizacji przedmiotowej usługi winien spełniać wymagania wynikające</w:t>
      </w:r>
      <w:r w:rsidRPr="00FB5E41">
        <w:br/>
        <w:t xml:space="preserve"> z obowiązujących polskich norm przenoszących normy europejskie i aprobat technicznych </w:t>
      </w:r>
    </w:p>
    <w:p w:rsidR="004E17CD" w:rsidRPr="00FB5E41" w:rsidRDefault="004E17CD" w:rsidP="004E17CD">
      <w:pPr>
        <w:pStyle w:val="Default"/>
        <w:spacing w:line="276" w:lineRule="auto"/>
        <w:ind w:left="284" w:hanging="284"/>
        <w:jc w:val="both"/>
        <w:rPr>
          <w:color w:val="auto"/>
        </w:rPr>
      </w:pPr>
      <w:r w:rsidRPr="00FB5E41">
        <w:rPr>
          <w:color w:val="auto"/>
        </w:rPr>
        <w:t>polskich bądź europejskich</w:t>
      </w:r>
    </w:p>
    <w:p w:rsidR="004E17CD" w:rsidRPr="00FB5E41" w:rsidRDefault="004E17CD" w:rsidP="0082329F">
      <w:pPr>
        <w:pStyle w:val="Default"/>
        <w:numPr>
          <w:ilvl w:val="0"/>
          <w:numId w:val="25"/>
        </w:numPr>
        <w:spacing w:line="276" w:lineRule="auto"/>
        <w:ind w:left="284" w:hanging="284"/>
        <w:jc w:val="both"/>
        <w:rPr>
          <w:color w:val="auto"/>
        </w:rPr>
      </w:pPr>
      <w:r w:rsidRPr="00FB5E41">
        <w:rPr>
          <w:color w:val="auto"/>
        </w:rPr>
        <w:t xml:space="preserve">utrzymania odpowiedniego stanu sanitarnego pojazdów i urządzeń do odbierania odpadów komunalnych, </w:t>
      </w:r>
    </w:p>
    <w:p w:rsidR="004E17CD" w:rsidRPr="00FB5E41" w:rsidRDefault="004E17CD" w:rsidP="0082329F">
      <w:pPr>
        <w:pStyle w:val="Default"/>
        <w:numPr>
          <w:ilvl w:val="0"/>
          <w:numId w:val="25"/>
        </w:numPr>
        <w:spacing w:line="276" w:lineRule="auto"/>
        <w:ind w:left="284" w:hanging="284"/>
        <w:jc w:val="both"/>
        <w:rPr>
          <w:color w:val="auto"/>
        </w:rPr>
      </w:pPr>
      <w:r w:rsidRPr="00FB5E41">
        <w:rPr>
          <w:color w:val="auto"/>
        </w:rPr>
        <w:t xml:space="preserve">spełniania wymagań technicznych dotyczących wyposażenia pojazdów do odbierania odpadów komunalnych, </w:t>
      </w:r>
    </w:p>
    <w:p w:rsidR="004E17CD" w:rsidRPr="00FB5E41" w:rsidRDefault="004E17CD" w:rsidP="0082329F">
      <w:pPr>
        <w:pStyle w:val="Default"/>
        <w:numPr>
          <w:ilvl w:val="0"/>
          <w:numId w:val="25"/>
        </w:numPr>
        <w:spacing w:line="276" w:lineRule="auto"/>
        <w:ind w:left="284" w:hanging="284"/>
        <w:jc w:val="both"/>
        <w:rPr>
          <w:color w:val="auto"/>
        </w:rPr>
      </w:pPr>
      <w:r w:rsidRPr="00FB5E41">
        <w:rPr>
          <w:color w:val="auto"/>
        </w:rPr>
        <w:t xml:space="preserve">zapewnienie, dla właściwej realizacji przedmiotu umowy, przez cały czas trwania umowy dostatecznej ilości środków technicznych, gwarantujących terminowe i jakościowe wykonania przedmiotu zamówienia. </w:t>
      </w:r>
    </w:p>
    <w:p w:rsidR="004E17CD" w:rsidRPr="00FB5E41" w:rsidRDefault="004E17CD" w:rsidP="004E17CD">
      <w:pPr>
        <w:pStyle w:val="Nagwek2"/>
        <w:jc w:val="both"/>
        <w:rPr>
          <w:rFonts w:ascii="Times New Roman" w:hAnsi="Times New Roman" w:cs="Times New Roman"/>
          <w:sz w:val="24"/>
          <w:szCs w:val="24"/>
        </w:rPr>
      </w:pPr>
      <w:bookmarkStart w:id="29" w:name="_Toc145933961"/>
      <w:r w:rsidRPr="00FB5E41">
        <w:rPr>
          <w:rFonts w:ascii="Times New Roman" w:hAnsi="Times New Roman" w:cs="Times New Roman"/>
          <w:sz w:val="24"/>
          <w:szCs w:val="24"/>
        </w:rPr>
        <w:t>15. Procedura postępowania i dokumentowania przypadków niedopełnienia obowiązku selektywnego zbierania odpadów komunalnych</w:t>
      </w:r>
      <w:bookmarkEnd w:id="29"/>
    </w:p>
    <w:p w:rsidR="004E17CD" w:rsidRPr="00FB5E41" w:rsidRDefault="004E17CD" w:rsidP="0082329F">
      <w:pPr>
        <w:pStyle w:val="Akapitzlist"/>
        <w:numPr>
          <w:ilvl w:val="0"/>
          <w:numId w:val="26"/>
        </w:numPr>
        <w:spacing w:line="276" w:lineRule="auto"/>
        <w:ind w:left="284" w:hanging="284"/>
        <w:jc w:val="both"/>
        <w:rPr>
          <w:rFonts w:ascii="Times New Roman" w:hAnsi="Times New Roman" w:cs="Times New Roman"/>
          <w:bCs/>
          <w:szCs w:val="24"/>
        </w:rPr>
      </w:pPr>
      <w:r w:rsidRPr="00FB5E41">
        <w:rPr>
          <w:rFonts w:ascii="Times New Roman" w:hAnsi="Times New Roman" w:cs="Times New Roman"/>
          <w:bCs/>
          <w:szCs w:val="24"/>
        </w:rPr>
        <w:t>Wykonawca zobowiązany jest do sprawdzenia/weryfikacji przed dokonaniem odbioru odpadów komunalnych poprawności wykonania obowiązku selektywnego zbierania odpadów komunalnych.</w:t>
      </w:r>
    </w:p>
    <w:p w:rsidR="004E17CD" w:rsidRPr="00FB5E41" w:rsidRDefault="004E17CD" w:rsidP="0082329F">
      <w:pPr>
        <w:pStyle w:val="Akapitzlist"/>
        <w:numPr>
          <w:ilvl w:val="0"/>
          <w:numId w:val="26"/>
        </w:numPr>
        <w:spacing w:line="276" w:lineRule="auto"/>
        <w:ind w:left="284" w:hanging="284"/>
        <w:jc w:val="both"/>
        <w:rPr>
          <w:rFonts w:ascii="Times New Roman" w:hAnsi="Times New Roman" w:cs="Times New Roman"/>
          <w:bCs/>
          <w:szCs w:val="24"/>
        </w:rPr>
      </w:pPr>
      <w:r w:rsidRPr="00FB5E41">
        <w:rPr>
          <w:rFonts w:ascii="Times New Roman" w:hAnsi="Times New Roman" w:cs="Times New Roman"/>
          <w:bCs/>
          <w:szCs w:val="24"/>
        </w:rPr>
        <w:t>W przypadku stwierdzenia nieprawidłowości tj. prowadzenia selektywnego zbierania odpadów niezgodnie z prawem lub braku selektywnego zbierania odpadów komunalnych, a w szczególności:</w:t>
      </w:r>
    </w:p>
    <w:p w:rsidR="004E17CD" w:rsidRPr="00FB5E41" w:rsidRDefault="004E17CD" w:rsidP="004E17CD">
      <w:pPr>
        <w:spacing w:after="0" w:line="276" w:lineRule="auto"/>
        <w:ind w:left="284" w:hanging="284"/>
        <w:jc w:val="both"/>
        <w:rPr>
          <w:rFonts w:ascii="Times New Roman" w:hAnsi="Times New Roman" w:cs="Times New Roman"/>
          <w:bCs/>
          <w:sz w:val="24"/>
          <w:szCs w:val="24"/>
        </w:rPr>
      </w:pPr>
      <w:r w:rsidRPr="00FB5E41">
        <w:rPr>
          <w:rFonts w:ascii="Times New Roman" w:hAnsi="Times New Roman" w:cs="Times New Roman"/>
          <w:bCs/>
          <w:sz w:val="24"/>
          <w:szCs w:val="24"/>
        </w:rPr>
        <w:t>a) zbierania wszystkich odpadów komunalnych jako niesegregowanych (zmieszanych) odpadów komunalnych,</w:t>
      </w:r>
    </w:p>
    <w:p w:rsidR="004E17CD" w:rsidRPr="00FB5E41" w:rsidRDefault="004E17CD" w:rsidP="004E17CD">
      <w:pPr>
        <w:spacing w:after="0" w:line="276" w:lineRule="auto"/>
        <w:ind w:left="284" w:hanging="284"/>
        <w:jc w:val="both"/>
        <w:rPr>
          <w:rFonts w:ascii="Times New Roman" w:hAnsi="Times New Roman" w:cs="Times New Roman"/>
          <w:bCs/>
          <w:sz w:val="24"/>
          <w:szCs w:val="24"/>
        </w:rPr>
      </w:pPr>
      <w:r w:rsidRPr="00FB5E41">
        <w:rPr>
          <w:rFonts w:ascii="Times New Roman" w:hAnsi="Times New Roman" w:cs="Times New Roman"/>
          <w:bCs/>
          <w:sz w:val="24"/>
          <w:szCs w:val="24"/>
        </w:rPr>
        <w:t>b) obecności w strumieniu niesegregowanych (zmieszanych) odpadów którejkolwiek z frakcji, co do której istnieje obowiązek selektywnego zbierania,</w:t>
      </w:r>
    </w:p>
    <w:p w:rsidR="004E17CD" w:rsidRPr="00FB5E41" w:rsidRDefault="004E17CD" w:rsidP="004E17CD">
      <w:pPr>
        <w:spacing w:after="0" w:line="276" w:lineRule="auto"/>
        <w:ind w:left="284" w:hanging="284"/>
        <w:jc w:val="both"/>
        <w:rPr>
          <w:rFonts w:ascii="Times New Roman" w:hAnsi="Times New Roman" w:cs="Times New Roman"/>
          <w:bCs/>
          <w:sz w:val="24"/>
          <w:szCs w:val="24"/>
        </w:rPr>
      </w:pPr>
      <w:r w:rsidRPr="00FB5E41">
        <w:rPr>
          <w:rFonts w:ascii="Times New Roman" w:hAnsi="Times New Roman" w:cs="Times New Roman"/>
          <w:bCs/>
          <w:sz w:val="24"/>
          <w:szCs w:val="24"/>
        </w:rPr>
        <w:t>c) obecności w strumieniu odpadów komunalnych określonej frakcji odpadów komunalnych innej frakcji lub odpadów komunalnych niesegregowanych (zmieszanych) lub odpadów nie stanowiących odpadów komunalnych Wykonawca dokumentuje powyższe.</w:t>
      </w:r>
    </w:p>
    <w:p w:rsidR="004E17CD" w:rsidRPr="00FB5E41" w:rsidRDefault="00FB5E41" w:rsidP="00FB5E41">
      <w:pPr>
        <w:spacing w:line="276" w:lineRule="auto"/>
        <w:ind w:left="284"/>
        <w:jc w:val="both"/>
        <w:rPr>
          <w:rFonts w:ascii="Times New Roman" w:hAnsi="Times New Roman" w:cs="Times New Roman"/>
          <w:bCs/>
          <w:sz w:val="24"/>
          <w:szCs w:val="24"/>
        </w:rPr>
      </w:pPr>
      <w:r>
        <w:rPr>
          <w:rFonts w:ascii="Times New Roman" w:hAnsi="Times New Roman" w:cs="Times New Roman"/>
          <w:bCs/>
          <w:sz w:val="24"/>
          <w:szCs w:val="24"/>
        </w:rPr>
        <w:t>Dla</w:t>
      </w:r>
      <w:r w:rsidR="004E17CD" w:rsidRPr="00FB5E41">
        <w:rPr>
          <w:rFonts w:ascii="Times New Roman" w:hAnsi="Times New Roman" w:cs="Times New Roman"/>
          <w:bCs/>
          <w:sz w:val="24"/>
          <w:szCs w:val="24"/>
        </w:rPr>
        <w:t xml:space="preserve"> udokumentowania Wykonawca wykona minimum 2 zdjęcia w rozdzielczości zapewniającej pełną czytelność, które pozwolą na jednoznaczne:</w:t>
      </w:r>
    </w:p>
    <w:p w:rsidR="004E17CD" w:rsidRPr="00FB5E41" w:rsidRDefault="004E17CD" w:rsidP="0082329F">
      <w:pPr>
        <w:pStyle w:val="Akapitzlist"/>
        <w:numPr>
          <w:ilvl w:val="0"/>
          <w:numId w:val="27"/>
        </w:numPr>
        <w:spacing w:after="0" w:line="276" w:lineRule="auto"/>
        <w:ind w:left="284" w:hanging="284"/>
        <w:jc w:val="both"/>
        <w:rPr>
          <w:rFonts w:ascii="Times New Roman" w:hAnsi="Times New Roman" w:cs="Times New Roman"/>
          <w:bCs/>
          <w:szCs w:val="24"/>
        </w:rPr>
      </w:pPr>
      <w:r w:rsidRPr="00FB5E41">
        <w:rPr>
          <w:rFonts w:ascii="Times New Roman" w:hAnsi="Times New Roman" w:cs="Times New Roman"/>
          <w:bCs/>
          <w:szCs w:val="24"/>
        </w:rPr>
        <w:t xml:space="preserve">wskazanie rodzaju nieprawidłowości w zakresie wypełniania obowiązku selektywnego zbierania odpadów komunalnych, </w:t>
      </w:r>
    </w:p>
    <w:p w:rsidR="004E17CD" w:rsidRPr="00FB5E41" w:rsidRDefault="004E17CD" w:rsidP="0082329F">
      <w:pPr>
        <w:pStyle w:val="Akapitzlist"/>
        <w:numPr>
          <w:ilvl w:val="0"/>
          <w:numId w:val="27"/>
        </w:numPr>
        <w:spacing w:after="0" w:line="276" w:lineRule="auto"/>
        <w:ind w:left="284" w:hanging="284"/>
        <w:jc w:val="both"/>
        <w:rPr>
          <w:rFonts w:ascii="Times New Roman" w:hAnsi="Times New Roman" w:cs="Times New Roman"/>
          <w:bCs/>
          <w:szCs w:val="24"/>
        </w:rPr>
      </w:pPr>
      <w:r w:rsidRPr="00FB5E41">
        <w:rPr>
          <w:rFonts w:ascii="Times New Roman" w:hAnsi="Times New Roman" w:cs="Times New Roman"/>
          <w:bCs/>
          <w:szCs w:val="24"/>
        </w:rPr>
        <w:t>identyfikację rodzaju i przeznaczenia pojemnika/worka,</w:t>
      </w:r>
    </w:p>
    <w:p w:rsidR="004E17CD" w:rsidRPr="00FB5E41" w:rsidRDefault="004E17CD" w:rsidP="0082329F">
      <w:pPr>
        <w:pStyle w:val="Akapitzlist"/>
        <w:numPr>
          <w:ilvl w:val="0"/>
          <w:numId w:val="27"/>
        </w:numPr>
        <w:spacing w:after="0" w:line="276" w:lineRule="auto"/>
        <w:ind w:left="284" w:hanging="284"/>
        <w:jc w:val="both"/>
        <w:rPr>
          <w:rFonts w:ascii="Times New Roman" w:hAnsi="Times New Roman" w:cs="Times New Roman"/>
          <w:bCs/>
          <w:szCs w:val="24"/>
        </w:rPr>
      </w:pPr>
      <w:r w:rsidRPr="00FB5E41">
        <w:rPr>
          <w:rFonts w:ascii="Times New Roman" w:hAnsi="Times New Roman" w:cs="Times New Roman"/>
          <w:bCs/>
          <w:szCs w:val="24"/>
        </w:rPr>
        <w:t>identyfikację nieruchomości, na której doszło do nieprawidłowości.</w:t>
      </w:r>
    </w:p>
    <w:p w:rsidR="004E17CD" w:rsidRPr="00FB5E41" w:rsidRDefault="004E17CD" w:rsidP="0082329F">
      <w:pPr>
        <w:pStyle w:val="Akapitzlist"/>
        <w:numPr>
          <w:ilvl w:val="0"/>
          <w:numId w:val="26"/>
        </w:numPr>
        <w:spacing w:line="276" w:lineRule="auto"/>
        <w:ind w:left="284" w:hanging="284"/>
        <w:jc w:val="both"/>
        <w:rPr>
          <w:rFonts w:ascii="Times New Roman" w:hAnsi="Times New Roman" w:cs="Times New Roman"/>
          <w:bCs/>
          <w:szCs w:val="24"/>
        </w:rPr>
      </w:pPr>
      <w:r w:rsidRPr="00FB5E41">
        <w:rPr>
          <w:rFonts w:ascii="Times New Roman" w:hAnsi="Times New Roman" w:cs="Times New Roman"/>
          <w:bCs/>
          <w:szCs w:val="24"/>
        </w:rPr>
        <w:t>Każde zdjęcie musi zawierać znacznik czasu umieszczony bezpośrednio na zdjęciu, zawierający datę i godzinę wykonania.</w:t>
      </w:r>
    </w:p>
    <w:p w:rsidR="004E17CD" w:rsidRPr="00FB5E41" w:rsidRDefault="004E17CD" w:rsidP="0082329F">
      <w:pPr>
        <w:pStyle w:val="Akapitzlist"/>
        <w:numPr>
          <w:ilvl w:val="0"/>
          <w:numId w:val="26"/>
        </w:numPr>
        <w:spacing w:line="276" w:lineRule="auto"/>
        <w:ind w:left="284" w:hanging="284"/>
        <w:jc w:val="both"/>
        <w:rPr>
          <w:rFonts w:ascii="Times New Roman" w:hAnsi="Times New Roman" w:cs="Times New Roman"/>
          <w:bCs/>
          <w:szCs w:val="24"/>
        </w:rPr>
      </w:pPr>
      <w:r w:rsidRPr="00FB5E41">
        <w:rPr>
          <w:rFonts w:ascii="Times New Roman" w:hAnsi="Times New Roman" w:cs="Times New Roman"/>
          <w:bCs/>
          <w:szCs w:val="24"/>
        </w:rPr>
        <w:t xml:space="preserve"> Każde zdjęcie musi być wykonane w taki sposób, aby w sposób nie budzący wątpliwości pozwalało na skuteczne udokumentowanie zdarzenia i przypisanie tego zdarzenia do właściciela konkretnej nieruchomości.</w:t>
      </w:r>
    </w:p>
    <w:p w:rsidR="004E17CD" w:rsidRPr="00FB5E41" w:rsidRDefault="004E17CD" w:rsidP="0082329F">
      <w:pPr>
        <w:pStyle w:val="Akapitzlist"/>
        <w:numPr>
          <w:ilvl w:val="0"/>
          <w:numId w:val="26"/>
        </w:numPr>
        <w:spacing w:line="276" w:lineRule="auto"/>
        <w:ind w:left="284" w:hanging="284"/>
        <w:jc w:val="both"/>
        <w:rPr>
          <w:rFonts w:ascii="Times New Roman" w:hAnsi="Times New Roman" w:cs="Times New Roman"/>
          <w:bCs/>
          <w:szCs w:val="24"/>
        </w:rPr>
      </w:pPr>
      <w:r w:rsidRPr="00FB5E41">
        <w:rPr>
          <w:rFonts w:ascii="Times New Roman" w:hAnsi="Times New Roman" w:cs="Times New Roman"/>
          <w:bCs/>
          <w:szCs w:val="24"/>
        </w:rPr>
        <w:t>Odpady komunalne, w stosunku do których stwierdzono niedopełnienie obowiązku selektywnego zbierania Wykonawca odbiera jako niesegregowane (zmieszane) odpady komunalne w tym samym terminie, w którym pierwotnie przewidziany był ich odbiór zgodnie z harmonogramem, jednocześnie naklejając:</w:t>
      </w:r>
    </w:p>
    <w:p w:rsidR="004E17CD" w:rsidRPr="00FB5E41" w:rsidRDefault="004E17CD" w:rsidP="004E17CD">
      <w:pPr>
        <w:spacing w:line="276" w:lineRule="auto"/>
        <w:ind w:left="284" w:hanging="284"/>
        <w:jc w:val="both"/>
        <w:rPr>
          <w:rFonts w:ascii="Times New Roman" w:hAnsi="Times New Roman" w:cs="Times New Roman"/>
          <w:bCs/>
          <w:sz w:val="24"/>
          <w:szCs w:val="24"/>
        </w:rPr>
      </w:pPr>
      <w:r w:rsidRPr="00FB5E41">
        <w:rPr>
          <w:rFonts w:ascii="Times New Roman" w:hAnsi="Times New Roman" w:cs="Times New Roman"/>
          <w:bCs/>
          <w:sz w:val="24"/>
          <w:szCs w:val="24"/>
        </w:rPr>
        <w:t>a) na pojemnik/worek którego dotyczyły nieprawidłowości na nieruchomościach, na których prowadzona jest zbiórka odpadów ze wskazaniem daty zdarzenia naklejkę wg następującego wzoru:</w:t>
      </w:r>
    </w:p>
    <w:p w:rsidR="004E17CD" w:rsidRPr="00FB5E41" w:rsidRDefault="004E17CD" w:rsidP="004E17CD">
      <w:pPr>
        <w:spacing w:after="0" w:line="276" w:lineRule="auto"/>
        <w:jc w:val="both"/>
        <w:rPr>
          <w:rFonts w:ascii="Times New Roman" w:hAnsi="Times New Roman" w:cs="Times New Roman"/>
          <w:b/>
          <w:bCs/>
          <w:sz w:val="24"/>
          <w:szCs w:val="24"/>
        </w:rPr>
      </w:pPr>
      <w:bookmarkStart w:id="30" w:name="_Hlk60051646"/>
      <w:r w:rsidRPr="00FB5E41">
        <w:rPr>
          <w:rFonts w:ascii="Times New Roman" w:hAnsi="Times New Roman" w:cs="Times New Roman"/>
          <w:b/>
          <w:bCs/>
          <w:sz w:val="24"/>
          <w:szCs w:val="24"/>
        </w:rPr>
        <w:t xml:space="preserve">ADRES NIERUCHOMOŚCI/MIEJSCA ZBIERANIA ODPADÓW: </w:t>
      </w:r>
    </w:p>
    <w:p w:rsidR="004E17CD" w:rsidRPr="00FB5E41" w:rsidRDefault="004E17CD" w:rsidP="004E17CD">
      <w:pPr>
        <w:spacing w:after="0" w:line="276" w:lineRule="auto"/>
        <w:jc w:val="both"/>
        <w:rPr>
          <w:rFonts w:ascii="Times New Roman" w:hAnsi="Times New Roman" w:cs="Times New Roman"/>
          <w:b/>
          <w:bCs/>
          <w:sz w:val="24"/>
          <w:szCs w:val="24"/>
        </w:rPr>
      </w:pPr>
      <w:r w:rsidRPr="00FB5E41">
        <w:rPr>
          <w:rFonts w:ascii="Times New Roman" w:hAnsi="Times New Roman" w:cs="Times New Roman"/>
          <w:b/>
          <w:bCs/>
          <w:sz w:val="24"/>
          <w:szCs w:val="24"/>
        </w:rPr>
        <w:t>……………………………………………………………………</w:t>
      </w:r>
    </w:p>
    <w:bookmarkEnd w:id="30"/>
    <w:p w:rsidR="004E17CD" w:rsidRPr="00FB5E41" w:rsidRDefault="004E17CD" w:rsidP="004E17CD">
      <w:pPr>
        <w:spacing w:after="0" w:line="276" w:lineRule="auto"/>
        <w:jc w:val="both"/>
        <w:rPr>
          <w:rFonts w:ascii="Times New Roman" w:hAnsi="Times New Roman" w:cs="Times New Roman"/>
          <w:b/>
          <w:bCs/>
          <w:sz w:val="24"/>
          <w:szCs w:val="24"/>
        </w:rPr>
      </w:pPr>
      <w:r w:rsidRPr="00FB5E41">
        <w:rPr>
          <w:rFonts w:ascii="Times New Roman" w:hAnsi="Times New Roman" w:cs="Times New Roman"/>
          <w:b/>
          <w:bCs/>
          <w:sz w:val="24"/>
          <w:szCs w:val="24"/>
        </w:rPr>
        <w:t>ODPADY  ………………………………………</w:t>
      </w:r>
    </w:p>
    <w:p w:rsidR="004E17CD" w:rsidRPr="00FB5E41" w:rsidRDefault="004E17CD" w:rsidP="004E17CD">
      <w:pPr>
        <w:spacing w:after="0" w:line="276" w:lineRule="auto"/>
        <w:jc w:val="both"/>
        <w:rPr>
          <w:rFonts w:ascii="Times New Roman" w:hAnsi="Times New Roman" w:cs="Times New Roman"/>
          <w:b/>
          <w:bCs/>
          <w:sz w:val="24"/>
          <w:szCs w:val="24"/>
        </w:rPr>
      </w:pPr>
      <w:r w:rsidRPr="00FB5E41">
        <w:rPr>
          <w:rFonts w:ascii="Times New Roman" w:hAnsi="Times New Roman" w:cs="Times New Roman"/>
          <w:b/>
          <w:bCs/>
          <w:sz w:val="24"/>
          <w:szCs w:val="24"/>
        </w:rPr>
        <w:t xml:space="preserve">ODEBRANO JAKO NIESEGREGOWANE (ZMIESZANE) ODPADY KOMUNALNE. </w:t>
      </w:r>
    </w:p>
    <w:p w:rsidR="004E17CD" w:rsidRPr="00FB5E41" w:rsidRDefault="004E17CD" w:rsidP="004E17CD">
      <w:pPr>
        <w:spacing w:after="0" w:line="276" w:lineRule="auto"/>
        <w:jc w:val="both"/>
        <w:rPr>
          <w:rFonts w:ascii="Times New Roman" w:hAnsi="Times New Roman" w:cs="Times New Roman"/>
          <w:b/>
          <w:bCs/>
          <w:sz w:val="24"/>
          <w:szCs w:val="24"/>
        </w:rPr>
      </w:pPr>
      <w:r w:rsidRPr="00FB5E41">
        <w:rPr>
          <w:rFonts w:ascii="Times New Roman" w:hAnsi="Times New Roman" w:cs="Times New Roman"/>
          <w:b/>
          <w:bCs/>
          <w:sz w:val="24"/>
          <w:szCs w:val="24"/>
        </w:rPr>
        <w:t>DNIA: (DD.MM.RRRR)………………………………..</w:t>
      </w:r>
    </w:p>
    <w:p w:rsidR="004E17CD" w:rsidRPr="00FB5E41" w:rsidRDefault="004E17CD" w:rsidP="004E17CD">
      <w:pPr>
        <w:spacing w:after="0" w:line="276" w:lineRule="auto"/>
        <w:jc w:val="both"/>
        <w:rPr>
          <w:rFonts w:ascii="Times New Roman" w:hAnsi="Times New Roman" w:cs="Times New Roman"/>
          <w:b/>
          <w:bCs/>
          <w:sz w:val="24"/>
          <w:szCs w:val="24"/>
        </w:rPr>
      </w:pPr>
      <w:r w:rsidRPr="00FB5E41">
        <w:rPr>
          <w:rFonts w:ascii="Times New Roman" w:hAnsi="Times New Roman" w:cs="Times New Roman"/>
          <w:b/>
          <w:bCs/>
          <w:sz w:val="24"/>
          <w:szCs w:val="24"/>
        </w:rPr>
        <w:t xml:space="preserve">SELEKTYWNA ZBIÓRKA NIEZGODNA Z PRAWEM ! </w:t>
      </w:r>
    </w:p>
    <w:p w:rsidR="004E17CD" w:rsidRPr="00FB5E41" w:rsidRDefault="004E17CD" w:rsidP="004E17CD">
      <w:pPr>
        <w:spacing w:after="0" w:line="276" w:lineRule="auto"/>
        <w:jc w:val="both"/>
        <w:rPr>
          <w:rFonts w:ascii="Times New Roman" w:hAnsi="Times New Roman" w:cs="Times New Roman"/>
          <w:b/>
          <w:bCs/>
          <w:sz w:val="24"/>
          <w:szCs w:val="24"/>
        </w:rPr>
      </w:pPr>
      <w:r w:rsidRPr="00FB5E41">
        <w:rPr>
          <w:rFonts w:ascii="Times New Roman" w:hAnsi="Times New Roman" w:cs="Times New Roman"/>
          <w:b/>
          <w:bCs/>
          <w:sz w:val="24"/>
          <w:szCs w:val="24"/>
        </w:rPr>
        <w:t>INFORMACJĘ PRZEKAZANO DO URZĘDU GMINY BOBROWNIKI</w:t>
      </w:r>
    </w:p>
    <w:p w:rsidR="004E17CD" w:rsidRPr="00FB5E41" w:rsidRDefault="004E17CD" w:rsidP="004E17CD">
      <w:pPr>
        <w:spacing w:after="0" w:line="276" w:lineRule="auto"/>
        <w:jc w:val="both"/>
        <w:rPr>
          <w:rFonts w:ascii="Times New Roman" w:hAnsi="Times New Roman" w:cs="Times New Roman"/>
          <w:b/>
          <w:bCs/>
          <w:sz w:val="24"/>
          <w:szCs w:val="24"/>
        </w:rPr>
      </w:pPr>
      <w:r w:rsidRPr="00FB5E41">
        <w:rPr>
          <w:rFonts w:ascii="Times New Roman" w:hAnsi="Times New Roman" w:cs="Times New Roman"/>
          <w:b/>
          <w:bCs/>
          <w:sz w:val="24"/>
          <w:szCs w:val="24"/>
        </w:rPr>
        <w:t>……………………………………………………………………………</w:t>
      </w:r>
    </w:p>
    <w:p w:rsidR="004E17CD" w:rsidRPr="00FB5E41" w:rsidRDefault="004E17CD" w:rsidP="004E17CD">
      <w:pPr>
        <w:spacing w:after="0" w:line="240" w:lineRule="auto"/>
        <w:jc w:val="both"/>
        <w:rPr>
          <w:rFonts w:ascii="Times New Roman" w:hAnsi="Times New Roman" w:cs="Times New Roman"/>
          <w:i/>
          <w:iCs/>
          <w:sz w:val="24"/>
          <w:szCs w:val="24"/>
        </w:rPr>
      </w:pPr>
      <w:r w:rsidRPr="00FB5E41">
        <w:rPr>
          <w:rFonts w:ascii="Times New Roman" w:hAnsi="Times New Roman" w:cs="Times New Roman"/>
          <w:i/>
          <w:iCs/>
          <w:sz w:val="24"/>
          <w:szCs w:val="24"/>
        </w:rPr>
        <w:t>(nazwa podmiotu odbierającego odpady komunalne)</w:t>
      </w:r>
    </w:p>
    <w:p w:rsidR="004E17CD" w:rsidRPr="00FB5E41" w:rsidRDefault="004E17CD" w:rsidP="004E17CD">
      <w:pPr>
        <w:spacing w:after="0" w:line="276" w:lineRule="auto"/>
        <w:jc w:val="both"/>
        <w:rPr>
          <w:rFonts w:ascii="Times New Roman" w:hAnsi="Times New Roman" w:cs="Times New Roman"/>
          <w:sz w:val="24"/>
          <w:szCs w:val="24"/>
        </w:rPr>
      </w:pPr>
    </w:p>
    <w:p w:rsidR="004E17CD" w:rsidRPr="00FB5E41" w:rsidRDefault="004E17CD" w:rsidP="004E17CD">
      <w:pPr>
        <w:spacing w:after="0" w:line="276" w:lineRule="auto"/>
        <w:ind w:left="284"/>
        <w:jc w:val="both"/>
        <w:rPr>
          <w:rFonts w:ascii="Times New Roman" w:hAnsi="Times New Roman" w:cs="Times New Roman"/>
          <w:b/>
          <w:bCs/>
          <w:sz w:val="24"/>
          <w:szCs w:val="24"/>
        </w:rPr>
      </w:pPr>
      <w:r w:rsidRPr="00FB5E41">
        <w:rPr>
          <w:rFonts w:ascii="Times New Roman" w:hAnsi="Times New Roman" w:cs="Times New Roman"/>
          <w:sz w:val="24"/>
          <w:szCs w:val="24"/>
        </w:rPr>
        <w:t xml:space="preserve">b) dopuszcza się sporządzenie naklejki( informacji ) w innej formie wg. dowolnego wzoru </w:t>
      </w:r>
      <w:r w:rsidRPr="00FB5E41">
        <w:rPr>
          <w:rFonts w:ascii="Times New Roman" w:hAnsi="Times New Roman" w:cs="Times New Roman"/>
          <w:sz w:val="24"/>
          <w:szCs w:val="24"/>
        </w:rPr>
        <w:br/>
        <w:t>z zachowaniem informacji określonych w pkt a.</w:t>
      </w:r>
    </w:p>
    <w:p w:rsidR="004E17CD" w:rsidRPr="00FB5E41" w:rsidRDefault="004E17CD" w:rsidP="0082329F">
      <w:pPr>
        <w:pStyle w:val="Akapitzlist"/>
        <w:numPr>
          <w:ilvl w:val="0"/>
          <w:numId w:val="26"/>
        </w:numPr>
        <w:spacing w:line="276" w:lineRule="auto"/>
        <w:ind w:left="284" w:hanging="284"/>
        <w:jc w:val="both"/>
        <w:rPr>
          <w:rFonts w:ascii="Times New Roman" w:hAnsi="Times New Roman" w:cs="Times New Roman"/>
          <w:szCs w:val="24"/>
        </w:rPr>
      </w:pPr>
      <w:r w:rsidRPr="00FB5E41">
        <w:rPr>
          <w:rFonts w:ascii="Times New Roman" w:hAnsi="Times New Roman" w:cs="Times New Roman"/>
          <w:szCs w:val="24"/>
        </w:rPr>
        <w:t xml:space="preserve">Wykonawca na  własny koszt zaopatruje się w naklejki </w:t>
      </w:r>
      <w:r w:rsidRPr="00FB5E41">
        <w:rPr>
          <w:rFonts w:ascii="Times New Roman" w:hAnsi="Times New Roman" w:cs="Times New Roman"/>
          <w:szCs w:val="24"/>
          <w:u w:val="single"/>
        </w:rPr>
        <w:t>w formacie zapewniającym czytelność</w:t>
      </w:r>
      <w:r w:rsidRPr="00FB5E41">
        <w:rPr>
          <w:rFonts w:ascii="Times New Roman" w:hAnsi="Times New Roman" w:cs="Times New Roman"/>
          <w:szCs w:val="24"/>
        </w:rPr>
        <w:t>.</w:t>
      </w:r>
    </w:p>
    <w:p w:rsidR="004E17CD" w:rsidRPr="00FB5E41" w:rsidRDefault="004E17CD" w:rsidP="004E17CD">
      <w:pPr>
        <w:spacing w:line="276" w:lineRule="auto"/>
        <w:jc w:val="both"/>
        <w:rPr>
          <w:rFonts w:ascii="Times New Roman" w:hAnsi="Times New Roman" w:cs="Times New Roman"/>
          <w:sz w:val="24"/>
          <w:szCs w:val="24"/>
        </w:rPr>
      </w:pPr>
      <w:r w:rsidRPr="00FB5E41">
        <w:rPr>
          <w:rFonts w:ascii="Times New Roman" w:hAnsi="Times New Roman" w:cs="Times New Roman"/>
          <w:sz w:val="24"/>
          <w:szCs w:val="24"/>
        </w:rPr>
        <w:t xml:space="preserve"> Wykonawca sporządza dla każdej nieruchomości odrębnie pismo (kartę zdarzenia) wskazujące rodzaj stwierdzonych nieprawidłowości i datę zdarzenia opatrzone podpisem osoby uprawnionej</w:t>
      </w:r>
      <w:r w:rsidR="00FB5E41">
        <w:rPr>
          <w:rFonts w:ascii="Times New Roman" w:hAnsi="Times New Roman" w:cs="Times New Roman"/>
          <w:sz w:val="24"/>
          <w:szCs w:val="24"/>
        </w:rPr>
        <w:t xml:space="preserve"> </w:t>
      </w:r>
      <w:r w:rsidRPr="00FB5E41">
        <w:rPr>
          <w:rFonts w:ascii="Times New Roman" w:hAnsi="Times New Roman" w:cs="Times New Roman"/>
          <w:sz w:val="24"/>
          <w:szCs w:val="24"/>
        </w:rPr>
        <w:t xml:space="preserve">i wraz z dokumentacją zdjęciową przekazuje Zamawiającemu w ciągu 2 dni roboczych od daty zdarzenia. </w:t>
      </w:r>
    </w:p>
    <w:p w:rsidR="004E17CD" w:rsidRPr="00FB5E41" w:rsidRDefault="004E17CD" w:rsidP="004E17CD">
      <w:pPr>
        <w:pStyle w:val="Nagwek2"/>
        <w:rPr>
          <w:rFonts w:ascii="Times New Roman" w:hAnsi="Times New Roman" w:cs="Times New Roman"/>
          <w:bCs w:val="0"/>
          <w:sz w:val="24"/>
          <w:szCs w:val="24"/>
        </w:rPr>
      </w:pPr>
      <w:bookmarkStart w:id="31" w:name="_Toc145933962"/>
      <w:r w:rsidRPr="00FB5E41">
        <w:rPr>
          <w:rFonts w:ascii="Times New Roman" w:hAnsi="Times New Roman" w:cs="Times New Roman"/>
          <w:bCs w:val="0"/>
          <w:sz w:val="24"/>
          <w:szCs w:val="24"/>
        </w:rPr>
        <w:t>16. Zagospodarowanie odpadów</w:t>
      </w:r>
      <w:bookmarkEnd w:id="31"/>
    </w:p>
    <w:p w:rsidR="004E17CD" w:rsidRPr="00237A95" w:rsidRDefault="004E17CD" w:rsidP="004E17CD">
      <w:pPr>
        <w:spacing w:line="276" w:lineRule="auto"/>
        <w:jc w:val="both"/>
        <w:rPr>
          <w:rFonts w:ascii="Times New Roman" w:hAnsi="Times New Roman" w:cs="Times New Roman"/>
          <w:sz w:val="24"/>
          <w:szCs w:val="24"/>
        </w:rPr>
      </w:pPr>
      <w:r w:rsidRPr="00FB5E41">
        <w:rPr>
          <w:rFonts w:ascii="Times New Roman" w:hAnsi="Times New Roman" w:cs="Times New Roman"/>
          <w:sz w:val="24"/>
          <w:szCs w:val="24"/>
        </w:rPr>
        <w:t xml:space="preserve">Zamawiający wymaga posiadania </w:t>
      </w:r>
      <w:r w:rsidRPr="00237A95">
        <w:rPr>
          <w:rFonts w:ascii="Times New Roman" w:hAnsi="Times New Roman" w:cs="Times New Roman"/>
          <w:sz w:val="24"/>
          <w:szCs w:val="24"/>
        </w:rPr>
        <w:t>zezwolenia na przetwarzanie odpadów (odzysk lub unieszkodliwienie), o którym mowa w art. 41 ust. 1 ustawy z dnia 14 grudnia 2012 r. odpadach (Dz.U. 2020 r. poz. 797 z późn. zm. ) wyłącznie jednak w przypadku, gdy Wykonawca zamierza prowadzić przetwarzanie odpadów</w:t>
      </w:r>
      <w:r w:rsidRPr="00FB5E41">
        <w:rPr>
          <w:rFonts w:ascii="Times New Roman" w:hAnsi="Times New Roman" w:cs="Times New Roman"/>
          <w:sz w:val="24"/>
          <w:szCs w:val="24"/>
        </w:rPr>
        <w:t xml:space="preserve"> we własnym zakresie i posiadanie takiego zezwolenia jest wymagane przepisami prawa. W przypadku, gdy Wykonawca zamierza przekazywać odpady komunalne innemu podmiotowi w celu ich przetwarzania, powinien zawrzeć umowę z podmiotem posiadającym zezwolenie w tym zakresie (o ile takie obowiązki wynikają z przepisów prawa). W przypadku, gdy Wykonawca zamierza przekazywać odpady innemu podmiotowi prowadzącemu odzysk lub unieszkodliwianie poza granicami Rzeczpospolitej Polskiej, powinien zawrzeć umowę we wskazanym zakresie z podmiotem posiadającym zezwolenie w tym zakresie wynikające z prawa kraju przeznaczenia, jeżeli jest wymagane, a Wykonawca musi dostarczyć kopię tej umowy </w:t>
      </w:r>
      <w:r w:rsidRPr="00237A95">
        <w:rPr>
          <w:rFonts w:ascii="Times New Roman" w:hAnsi="Times New Roman" w:cs="Times New Roman"/>
          <w:sz w:val="24"/>
          <w:szCs w:val="24"/>
        </w:rPr>
        <w:t>do Zamawiającego.</w:t>
      </w:r>
    </w:p>
    <w:p w:rsidR="004E17CD" w:rsidRPr="00237A95" w:rsidRDefault="004E17CD" w:rsidP="004E17CD">
      <w:pPr>
        <w:pStyle w:val="Nagwek2"/>
        <w:rPr>
          <w:rFonts w:ascii="Times New Roman" w:hAnsi="Times New Roman" w:cs="Times New Roman"/>
          <w:bCs w:val="0"/>
          <w:sz w:val="24"/>
          <w:szCs w:val="24"/>
        </w:rPr>
      </w:pPr>
      <w:bookmarkStart w:id="32" w:name="_Toc145933963"/>
      <w:r w:rsidRPr="00237A95">
        <w:rPr>
          <w:rFonts w:ascii="Times New Roman" w:hAnsi="Times New Roman" w:cs="Times New Roman"/>
          <w:bCs w:val="0"/>
          <w:sz w:val="24"/>
          <w:szCs w:val="24"/>
        </w:rPr>
        <w:t>17. Sprawozdawczość</w:t>
      </w:r>
      <w:bookmarkEnd w:id="32"/>
    </w:p>
    <w:p w:rsidR="004E17CD" w:rsidRPr="00237A95" w:rsidRDefault="004E17CD" w:rsidP="0082329F">
      <w:pPr>
        <w:pStyle w:val="Default"/>
        <w:numPr>
          <w:ilvl w:val="3"/>
          <w:numId w:val="19"/>
        </w:numPr>
        <w:spacing w:line="276" w:lineRule="auto"/>
        <w:ind w:left="284" w:hanging="284"/>
        <w:jc w:val="both"/>
      </w:pPr>
      <w:r w:rsidRPr="00237A95">
        <w:t xml:space="preserve">Wykonawca jest zobowiązany prowadzić i sporządzać wszelkie wymagane przepisami prawa ewidencje, sprawozdania i dokumenty. </w:t>
      </w:r>
    </w:p>
    <w:p w:rsidR="004E17CD" w:rsidRPr="00237A95" w:rsidRDefault="004E17CD" w:rsidP="0082329F">
      <w:pPr>
        <w:pStyle w:val="Default"/>
        <w:numPr>
          <w:ilvl w:val="3"/>
          <w:numId w:val="19"/>
        </w:numPr>
        <w:spacing w:line="276" w:lineRule="auto"/>
        <w:ind w:left="284" w:hanging="284"/>
        <w:jc w:val="both"/>
      </w:pPr>
      <w:r w:rsidRPr="00237A95">
        <w:t xml:space="preserve">Wykonawca zobowiązany jest do prowadzenia dokumentacji i opracowywania sprawozdań ze </w:t>
      </w:r>
    </w:p>
    <w:p w:rsidR="004E17CD" w:rsidRPr="00237A95" w:rsidRDefault="004E17CD" w:rsidP="004E17CD">
      <w:pPr>
        <w:pStyle w:val="Default"/>
        <w:spacing w:line="276" w:lineRule="auto"/>
        <w:jc w:val="both"/>
        <w:rPr>
          <w:color w:val="auto"/>
        </w:rPr>
      </w:pPr>
      <w:r w:rsidRPr="00237A95">
        <w:rPr>
          <w:color w:val="auto"/>
        </w:rPr>
        <w:t xml:space="preserve">zbiórki i zagospodarowania odpadów komunalnych oraz comiesięcznego przekazywania ich Zamawiającemu w terminie 7 dni po zakończeniu miesiąca w zakresie: </w:t>
      </w:r>
    </w:p>
    <w:p w:rsidR="004E17CD" w:rsidRPr="00237A95" w:rsidRDefault="004E17CD" w:rsidP="0082329F">
      <w:pPr>
        <w:pStyle w:val="Default"/>
        <w:numPr>
          <w:ilvl w:val="0"/>
          <w:numId w:val="28"/>
        </w:numPr>
        <w:spacing w:line="276" w:lineRule="auto"/>
        <w:jc w:val="both"/>
        <w:rPr>
          <w:color w:val="auto"/>
        </w:rPr>
      </w:pPr>
      <w:r w:rsidRPr="00237A95">
        <w:rPr>
          <w:color w:val="auto"/>
        </w:rPr>
        <w:t xml:space="preserve">informacji o ilości odebranych z terenu nieruchomości odpadów selektywnie zebranych i zmieszanych, </w:t>
      </w:r>
    </w:p>
    <w:p w:rsidR="004E17CD" w:rsidRPr="00237A95" w:rsidRDefault="004E17CD" w:rsidP="0082329F">
      <w:pPr>
        <w:pStyle w:val="Default"/>
        <w:numPr>
          <w:ilvl w:val="0"/>
          <w:numId w:val="28"/>
        </w:numPr>
        <w:spacing w:line="276" w:lineRule="auto"/>
        <w:jc w:val="both"/>
        <w:rPr>
          <w:color w:val="auto"/>
        </w:rPr>
      </w:pPr>
      <w:r w:rsidRPr="00237A95">
        <w:rPr>
          <w:color w:val="auto"/>
        </w:rPr>
        <w:t xml:space="preserve">informacji o niestosowaniu przez właścicieli nieruchomości zasad selektywnego gromadzenia odpadów, </w:t>
      </w:r>
    </w:p>
    <w:p w:rsidR="004E17CD" w:rsidRPr="00237A95" w:rsidRDefault="004E17CD" w:rsidP="0082329F">
      <w:pPr>
        <w:pStyle w:val="Default"/>
        <w:numPr>
          <w:ilvl w:val="0"/>
          <w:numId w:val="28"/>
        </w:numPr>
        <w:spacing w:line="276" w:lineRule="auto"/>
        <w:jc w:val="both"/>
        <w:rPr>
          <w:color w:val="auto"/>
        </w:rPr>
      </w:pPr>
      <w:r w:rsidRPr="00237A95">
        <w:rPr>
          <w:color w:val="auto"/>
        </w:rPr>
        <w:t xml:space="preserve"> kart przekazania zmieszanych odpadów komunalnych oraz odpadów komunalnych selektywnie zebranych zawierających wyłącznie informacje o odpadach odebranych z nieruchomości objętych Gminnym System Odbioru Odpadów Komunalnych. </w:t>
      </w:r>
    </w:p>
    <w:p w:rsidR="004E17CD" w:rsidRPr="00FB5E41" w:rsidRDefault="004E17CD" w:rsidP="004E17CD">
      <w:pPr>
        <w:pStyle w:val="Nagwek2"/>
        <w:rPr>
          <w:rFonts w:ascii="Times New Roman" w:hAnsi="Times New Roman" w:cs="Times New Roman"/>
          <w:bCs w:val="0"/>
          <w:sz w:val="24"/>
          <w:szCs w:val="24"/>
        </w:rPr>
      </w:pPr>
      <w:bookmarkStart w:id="33" w:name="_Toc145933964"/>
      <w:r w:rsidRPr="00237A95">
        <w:rPr>
          <w:rFonts w:ascii="Times New Roman" w:hAnsi="Times New Roman" w:cs="Times New Roman"/>
          <w:bCs w:val="0"/>
          <w:sz w:val="24"/>
          <w:szCs w:val="24"/>
        </w:rPr>
        <w:t>18. Reklamacje</w:t>
      </w:r>
      <w:bookmarkEnd w:id="33"/>
    </w:p>
    <w:p w:rsidR="004E17CD" w:rsidRPr="00FB5E41" w:rsidRDefault="004E17CD" w:rsidP="0082329F">
      <w:pPr>
        <w:pStyle w:val="Default"/>
        <w:numPr>
          <w:ilvl w:val="1"/>
          <w:numId w:val="20"/>
        </w:numPr>
        <w:spacing w:line="276" w:lineRule="auto"/>
        <w:ind w:left="284" w:hanging="284"/>
        <w:jc w:val="both"/>
        <w:rPr>
          <w:color w:val="auto"/>
        </w:rPr>
      </w:pPr>
      <w:r w:rsidRPr="00FB5E41">
        <w:rPr>
          <w:color w:val="auto"/>
        </w:rPr>
        <w:t xml:space="preserve">Reklamacje </w:t>
      </w:r>
      <w:r w:rsidRPr="00FB5E41">
        <w:rPr>
          <w:bCs/>
        </w:rPr>
        <w:t xml:space="preserve">dotyczące niewłaściwego świadczenia usług (niezgodnie z umową/SWZ/harmonogramami), w szczególności dotyczące nie dokonania odbioru w terminie wyznaczonym harmonogramem którejkolwiek z frakcji odpadów selektywnie zebranych lub odpadów niesegregowanych (zmieszanych) albo niedostarczenia worków do selektywnego zbierania odpadów </w:t>
      </w:r>
      <w:r w:rsidRPr="00FB5E41">
        <w:rPr>
          <w:color w:val="auto"/>
        </w:rPr>
        <w:t>od właścicieli nieruchomości będą zasadniczo kierowane do Gminy. Gmina przekaże informację o reklamacji drogą e-mailową Wykonawcy. Wykonawca ustosunkuje się do reklamacji niezwłocznie, nie później niż  w ciągu 24 godzin roboczych od otrzymania wiadomości e-mail. Wykonawca poinformuje mailowo Zamawiającego o sposobie załatwienia reklamacji. Brak potwierdzenia załatwienia reklamacji jest równoznaczny  z niewykonaniem usługi w tym zakresie.</w:t>
      </w:r>
    </w:p>
    <w:p w:rsidR="004E17CD" w:rsidRPr="00FB5E41" w:rsidRDefault="004E17CD" w:rsidP="0082329F">
      <w:pPr>
        <w:pStyle w:val="Default"/>
        <w:numPr>
          <w:ilvl w:val="1"/>
          <w:numId w:val="20"/>
        </w:numPr>
        <w:spacing w:line="276" w:lineRule="auto"/>
        <w:ind w:left="284" w:hanging="284"/>
        <w:jc w:val="both"/>
        <w:rPr>
          <w:color w:val="auto"/>
        </w:rPr>
      </w:pPr>
      <w:r w:rsidRPr="00FB5E41">
        <w:rPr>
          <w:bCs/>
        </w:rPr>
        <w:t>Uzasadnioną reklamację Wykonawca zrealizuje w ciągu 72 godzin od momentu zgłoszenia przez pracowników Urzędu Gminy Bobrowniki. Za moment zgłoszenia uznaje się dzień i godzinę skutecznego wysłania przez pracownika Zamawiającego e-maila z reklamacją na adres Wykonawcy. Udowodnienie ewentualnego braku zasadności zgłoszonej reklamacji leży po stronie Wykonawcy.</w:t>
      </w:r>
    </w:p>
    <w:p w:rsidR="004E17CD" w:rsidRPr="00FB5E41" w:rsidRDefault="004E17CD" w:rsidP="0082329F">
      <w:pPr>
        <w:pStyle w:val="Default"/>
        <w:numPr>
          <w:ilvl w:val="1"/>
          <w:numId w:val="20"/>
        </w:numPr>
        <w:spacing w:line="276" w:lineRule="auto"/>
        <w:ind w:left="284" w:hanging="284"/>
        <w:jc w:val="both"/>
        <w:rPr>
          <w:color w:val="auto"/>
        </w:rPr>
      </w:pPr>
      <w:r w:rsidRPr="00FB5E41">
        <w:t xml:space="preserve">Reklamacje budzące wątpliwości (np. naruszenia regulaminu przez właściciela nieruchomości) zostaną udokumentowane w sposób opisany w rozdziale XII. </w:t>
      </w:r>
    </w:p>
    <w:p w:rsidR="004E17CD" w:rsidRPr="00FB5E41" w:rsidRDefault="004E17CD" w:rsidP="0082329F">
      <w:pPr>
        <w:pStyle w:val="Default"/>
        <w:numPr>
          <w:ilvl w:val="1"/>
          <w:numId w:val="20"/>
        </w:numPr>
        <w:spacing w:line="276" w:lineRule="auto"/>
        <w:ind w:left="284" w:hanging="284"/>
        <w:jc w:val="both"/>
        <w:rPr>
          <w:color w:val="auto"/>
        </w:rPr>
      </w:pPr>
      <w:r w:rsidRPr="00FB5E41">
        <w:rPr>
          <w:color w:val="auto"/>
        </w:rPr>
        <w:t xml:space="preserve">Wykonawca, każdorazowo na polecenie Gminy, dostarczy raport z systemu GPS zamontowanego w pojazdach przeznaczonych do zbierania odpadów dokumentujący przebieg pracy na terenie Gminy. </w:t>
      </w:r>
    </w:p>
    <w:p w:rsidR="004E17CD" w:rsidRPr="00FB5E41" w:rsidRDefault="004E17CD" w:rsidP="004E17CD">
      <w:pPr>
        <w:pStyle w:val="Nagwek2"/>
        <w:rPr>
          <w:rFonts w:ascii="Times New Roman" w:hAnsi="Times New Roman" w:cs="Times New Roman"/>
          <w:bCs w:val="0"/>
          <w:sz w:val="24"/>
          <w:szCs w:val="24"/>
        </w:rPr>
      </w:pPr>
      <w:bookmarkStart w:id="34" w:name="_Toc145933965"/>
      <w:r w:rsidRPr="00FB5E41">
        <w:rPr>
          <w:rFonts w:ascii="Times New Roman" w:hAnsi="Times New Roman" w:cs="Times New Roman"/>
          <w:bCs w:val="0"/>
          <w:sz w:val="24"/>
          <w:szCs w:val="24"/>
        </w:rPr>
        <w:t>19. Inne wymagania</w:t>
      </w:r>
      <w:bookmarkEnd w:id="34"/>
    </w:p>
    <w:p w:rsidR="004E17CD" w:rsidRPr="00FB5E41" w:rsidRDefault="004E17CD" w:rsidP="0082329F">
      <w:pPr>
        <w:pStyle w:val="Default"/>
        <w:numPr>
          <w:ilvl w:val="0"/>
          <w:numId w:val="29"/>
        </w:numPr>
        <w:spacing w:line="276" w:lineRule="auto"/>
        <w:ind w:left="284" w:hanging="284"/>
        <w:jc w:val="both"/>
        <w:rPr>
          <w:color w:val="auto"/>
        </w:rPr>
      </w:pPr>
      <w:r w:rsidRPr="00FB5E41">
        <w:rPr>
          <w:color w:val="auto"/>
        </w:rPr>
        <w:t>Wykonawca w okresie obowiązywania umowy zobowiązany jest dążyć do osiągnięcia poziomów recyklingu i przygotowania do ponownego użycia następujących frakcji odpadów komunalnych: papier, metale, tworzyw sztucznych i szkła.</w:t>
      </w:r>
    </w:p>
    <w:p w:rsidR="004E17CD" w:rsidRPr="00237A95" w:rsidRDefault="004E17CD" w:rsidP="0082329F">
      <w:pPr>
        <w:pStyle w:val="Default"/>
        <w:numPr>
          <w:ilvl w:val="0"/>
          <w:numId w:val="29"/>
        </w:numPr>
        <w:spacing w:line="276" w:lineRule="auto"/>
        <w:ind w:left="284" w:hanging="284"/>
        <w:jc w:val="both"/>
        <w:rPr>
          <w:color w:val="auto"/>
        </w:rPr>
      </w:pPr>
      <w:r w:rsidRPr="00FB5E41">
        <w:rPr>
          <w:color w:val="auto"/>
        </w:rPr>
        <w:t xml:space="preserve"> Wykonawca w okresie obowiązywania umowy zobowiązany jest dążyć do ograniczenia odpadów komunalnych </w:t>
      </w:r>
      <w:r w:rsidRPr="00237A95">
        <w:rPr>
          <w:color w:val="auto"/>
        </w:rPr>
        <w:t xml:space="preserve">ulegających biodegradacji przekazywanych do składowania, do wysokości określonej w przepisach Rozporządzenie Ministra Środowiska z dnia 15 grudnia 2017 r. w sprawie poziomów ograniczenia składowania masy odpadów komunalnych ulegających biodegradacji (Dz.U. 2017, poz. 2412). </w:t>
      </w:r>
    </w:p>
    <w:p w:rsidR="004E17CD" w:rsidRPr="00FB5E41" w:rsidRDefault="004E17CD" w:rsidP="0082329F">
      <w:pPr>
        <w:pStyle w:val="Default"/>
        <w:numPr>
          <w:ilvl w:val="0"/>
          <w:numId w:val="29"/>
        </w:numPr>
        <w:spacing w:line="276" w:lineRule="auto"/>
        <w:ind w:left="284" w:hanging="284"/>
        <w:jc w:val="both"/>
        <w:rPr>
          <w:color w:val="auto"/>
        </w:rPr>
      </w:pPr>
      <w:r w:rsidRPr="00237A95">
        <w:rPr>
          <w:color w:val="auto"/>
        </w:rPr>
        <w:t>Wykonawca jest obowiązany naprawiać lub ponosić koszty napraw</w:t>
      </w:r>
      <w:r w:rsidRPr="00FB5E41">
        <w:rPr>
          <w:color w:val="auto"/>
        </w:rPr>
        <w:t xml:space="preserve"> (wg. wyboru Zamawiającego) szkód wyrządzanych w majątku Gminy i osób trzecich podczas wykonywania usługi wywozu odpadów komunalnych w gminie (uszkodzenia chodników, punktów składowania odpadów, ogrodzeń, wjazdów itp.). </w:t>
      </w:r>
    </w:p>
    <w:p w:rsidR="004E17CD" w:rsidRPr="00FB5E41" w:rsidRDefault="004E17CD" w:rsidP="0082329F">
      <w:pPr>
        <w:pStyle w:val="Default"/>
        <w:numPr>
          <w:ilvl w:val="0"/>
          <w:numId w:val="29"/>
        </w:numPr>
        <w:spacing w:line="276" w:lineRule="auto"/>
        <w:ind w:left="284" w:hanging="284"/>
        <w:jc w:val="both"/>
        <w:rPr>
          <w:color w:val="auto"/>
        </w:rPr>
      </w:pPr>
      <w:r w:rsidRPr="00FB5E41">
        <w:rPr>
          <w:color w:val="auto"/>
        </w:rPr>
        <w:t>Zamawiający zastrzega sobie prawo możliwości kontrolowania pracy pojazdów obsługujących gminę, również możliwości przejazdu pojazdami podczas zbiórki odpadów i ważenia ich na obiektach wagowych wskazanych przez Zamawiającego, a Wykonawca zobowiązany jest do udostępnienia pojazdów do kontroli Zamawiającemu, skierowania ich na wagę wskazaną przez Zamawiającego. Wykonawcy nie przysługują żadne roszczenia wobec Zamawiającego, wynikające z czynności kontrolnych określonych w powyżej.</w:t>
      </w:r>
    </w:p>
    <w:p w:rsidR="004E17CD" w:rsidRPr="00FB5E41" w:rsidRDefault="004E17CD" w:rsidP="004E17CD">
      <w:pPr>
        <w:pStyle w:val="Nagwek1"/>
        <w:rPr>
          <w:rFonts w:ascii="Times New Roman" w:hAnsi="Times New Roman" w:cs="Times New Roman"/>
          <w:sz w:val="24"/>
          <w:szCs w:val="24"/>
        </w:rPr>
      </w:pPr>
      <w:bookmarkStart w:id="35" w:name="_Toc145933966"/>
      <w:r w:rsidRPr="00FB5E41">
        <w:rPr>
          <w:rFonts w:ascii="Times New Roman" w:hAnsi="Times New Roman" w:cs="Times New Roman"/>
          <w:b/>
          <w:sz w:val="24"/>
          <w:szCs w:val="24"/>
        </w:rPr>
        <w:t>V. SKŁADANIE OFERT CZĘŚCIOWYCH</w:t>
      </w:r>
      <w:bookmarkEnd w:id="35"/>
      <w:r w:rsidRPr="00FB5E41">
        <w:rPr>
          <w:rFonts w:ascii="Times New Roman" w:hAnsi="Times New Roman" w:cs="Times New Roman"/>
          <w:sz w:val="24"/>
          <w:szCs w:val="24"/>
        </w:rPr>
        <w:t xml:space="preserve"> </w:t>
      </w:r>
    </w:p>
    <w:p w:rsidR="004E17CD" w:rsidRPr="00FB5E41" w:rsidRDefault="004E17CD" w:rsidP="004E17CD">
      <w:pPr>
        <w:shd w:val="clear" w:color="auto" w:fill="FFFFFF"/>
        <w:spacing w:line="276" w:lineRule="auto"/>
        <w:jc w:val="both"/>
        <w:rPr>
          <w:rFonts w:ascii="Times New Roman" w:hAnsi="Times New Roman" w:cs="Times New Roman"/>
          <w:bCs/>
          <w:sz w:val="24"/>
          <w:szCs w:val="24"/>
        </w:rPr>
      </w:pPr>
      <w:r w:rsidRPr="00FB5E41">
        <w:rPr>
          <w:rFonts w:ascii="Times New Roman" w:hAnsi="Times New Roman" w:cs="Times New Roman"/>
          <w:bCs/>
          <w:sz w:val="24"/>
          <w:szCs w:val="24"/>
        </w:rPr>
        <w:t>Zamawiający nie dopuszcza składania ofert częściowych.</w:t>
      </w:r>
    </w:p>
    <w:p w:rsidR="004E17CD" w:rsidRPr="00FB5E41" w:rsidRDefault="004E17CD" w:rsidP="004E17CD">
      <w:pPr>
        <w:shd w:val="clear" w:color="auto" w:fill="FFFFFF"/>
        <w:spacing w:line="276" w:lineRule="auto"/>
        <w:jc w:val="both"/>
        <w:rPr>
          <w:rFonts w:ascii="Times New Roman" w:hAnsi="Times New Roman" w:cs="Times New Roman"/>
          <w:sz w:val="24"/>
          <w:szCs w:val="24"/>
        </w:rPr>
      </w:pPr>
      <w:r w:rsidRPr="00FB5E41">
        <w:rPr>
          <w:rFonts w:ascii="Times New Roman" w:hAnsi="Times New Roman" w:cs="Times New Roman"/>
          <w:sz w:val="24"/>
          <w:szCs w:val="24"/>
        </w:rPr>
        <w:t xml:space="preserve">Zamawiający informuje, że nie dokonano podziału zamówienia na części z uwagi na rozmiar </w:t>
      </w:r>
      <w:r w:rsidRPr="00FB5E41">
        <w:rPr>
          <w:rFonts w:ascii="Times New Roman" w:hAnsi="Times New Roman" w:cs="Times New Roman"/>
          <w:sz w:val="24"/>
          <w:szCs w:val="24"/>
        </w:rPr>
        <w:br/>
        <w:t>i jednorodność przedmiotu zamówienia.</w:t>
      </w:r>
    </w:p>
    <w:p w:rsidR="004E17CD" w:rsidRPr="00FB5E41" w:rsidRDefault="004E17CD" w:rsidP="004E17CD">
      <w:pPr>
        <w:pStyle w:val="Nagwek1"/>
        <w:rPr>
          <w:rFonts w:ascii="Times New Roman" w:hAnsi="Times New Roman" w:cs="Times New Roman"/>
          <w:b/>
          <w:sz w:val="24"/>
          <w:szCs w:val="24"/>
        </w:rPr>
      </w:pPr>
      <w:bookmarkStart w:id="36" w:name="_Toc145933967"/>
      <w:r w:rsidRPr="00FB5E41">
        <w:rPr>
          <w:rFonts w:ascii="Times New Roman" w:hAnsi="Times New Roman" w:cs="Times New Roman"/>
          <w:b/>
          <w:sz w:val="24"/>
          <w:szCs w:val="24"/>
        </w:rPr>
        <w:t>VI. ZAMÓWIENIA O KTÓRYCH MOWA W ART. 214 UST. 1 PKT. 7</w:t>
      </w:r>
      <w:bookmarkEnd w:id="36"/>
    </w:p>
    <w:p w:rsidR="004E17CD" w:rsidRPr="00FB5E41" w:rsidRDefault="004E17CD" w:rsidP="004E17CD">
      <w:pPr>
        <w:shd w:val="clear" w:color="auto" w:fill="FFFFFF"/>
        <w:spacing w:line="276" w:lineRule="auto"/>
        <w:jc w:val="both"/>
        <w:rPr>
          <w:rFonts w:ascii="Times New Roman" w:hAnsi="Times New Roman" w:cs="Times New Roman"/>
          <w:sz w:val="24"/>
          <w:szCs w:val="24"/>
        </w:rPr>
      </w:pPr>
      <w:r w:rsidRPr="00FB5E41">
        <w:rPr>
          <w:rFonts w:ascii="Times New Roman" w:hAnsi="Times New Roman" w:cs="Times New Roman"/>
          <w:sz w:val="24"/>
          <w:szCs w:val="24"/>
        </w:rPr>
        <w:t>Zamawiający nie przewiduje zamówień na podstawie</w:t>
      </w:r>
      <w:r w:rsidR="00FB5E41">
        <w:rPr>
          <w:rFonts w:ascii="Times New Roman" w:hAnsi="Times New Roman" w:cs="Times New Roman"/>
          <w:sz w:val="24"/>
          <w:szCs w:val="24"/>
        </w:rPr>
        <w:t xml:space="preserve"> art. 214 ust. 1 pkt. 7 ustawy P</w:t>
      </w:r>
      <w:r w:rsidRPr="00FB5E41">
        <w:rPr>
          <w:rFonts w:ascii="Times New Roman" w:hAnsi="Times New Roman" w:cs="Times New Roman"/>
          <w:sz w:val="24"/>
          <w:szCs w:val="24"/>
        </w:rPr>
        <w:t>zp.</w:t>
      </w:r>
    </w:p>
    <w:p w:rsidR="004E17CD" w:rsidRPr="00FB5E41" w:rsidRDefault="004E17CD" w:rsidP="004E17CD">
      <w:pPr>
        <w:pStyle w:val="Nagwek1"/>
        <w:rPr>
          <w:rFonts w:ascii="Times New Roman" w:hAnsi="Times New Roman" w:cs="Times New Roman"/>
          <w:b/>
          <w:sz w:val="24"/>
          <w:szCs w:val="24"/>
        </w:rPr>
      </w:pPr>
      <w:bookmarkStart w:id="37" w:name="_Toc145933968"/>
      <w:r w:rsidRPr="00FB5E41">
        <w:rPr>
          <w:rFonts w:ascii="Times New Roman" w:hAnsi="Times New Roman" w:cs="Times New Roman"/>
          <w:b/>
          <w:sz w:val="24"/>
          <w:szCs w:val="24"/>
        </w:rPr>
        <w:t>VII. OFERTY WARIANTOWE</w:t>
      </w:r>
      <w:bookmarkEnd w:id="37"/>
    </w:p>
    <w:p w:rsidR="004E17CD" w:rsidRPr="00FB5E41" w:rsidRDefault="004E17CD" w:rsidP="004E17CD">
      <w:pPr>
        <w:shd w:val="clear" w:color="auto" w:fill="FFFFFF"/>
        <w:spacing w:line="276" w:lineRule="auto"/>
        <w:jc w:val="both"/>
        <w:rPr>
          <w:rFonts w:ascii="Times New Roman" w:hAnsi="Times New Roman" w:cs="Times New Roman"/>
          <w:sz w:val="24"/>
          <w:szCs w:val="24"/>
        </w:rPr>
      </w:pPr>
      <w:r w:rsidRPr="00FB5E41">
        <w:rPr>
          <w:rFonts w:ascii="Times New Roman" w:hAnsi="Times New Roman" w:cs="Times New Roman"/>
          <w:sz w:val="24"/>
          <w:szCs w:val="24"/>
        </w:rPr>
        <w:t>Zamawiający nie dopuszcza możliwości składania ofert wariantowych.</w:t>
      </w:r>
    </w:p>
    <w:p w:rsidR="004E17CD" w:rsidRPr="00FB5E41" w:rsidRDefault="004E17CD" w:rsidP="004E17CD">
      <w:pPr>
        <w:pStyle w:val="Nagwek1"/>
        <w:rPr>
          <w:rFonts w:ascii="Times New Roman" w:hAnsi="Times New Roman" w:cs="Times New Roman"/>
          <w:b/>
          <w:sz w:val="24"/>
          <w:szCs w:val="24"/>
        </w:rPr>
      </w:pPr>
      <w:bookmarkStart w:id="38" w:name="_Toc145933969"/>
      <w:r w:rsidRPr="00FB5E41">
        <w:rPr>
          <w:rFonts w:ascii="Times New Roman" w:hAnsi="Times New Roman" w:cs="Times New Roman"/>
          <w:b/>
          <w:sz w:val="24"/>
          <w:szCs w:val="24"/>
        </w:rPr>
        <w:t>VIII. KATALOGI  ELEKTRONICZNE</w:t>
      </w:r>
      <w:bookmarkEnd w:id="38"/>
    </w:p>
    <w:p w:rsidR="004E17CD" w:rsidRPr="00FB5E41" w:rsidRDefault="004E17CD" w:rsidP="004E17CD">
      <w:pPr>
        <w:shd w:val="clear" w:color="auto" w:fill="FFFFFF"/>
        <w:spacing w:line="276" w:lineRule="auto"/>
        <w:jc w:val="both"/>
        <w:rPr>
          <w:rFonts w:ascii="Times New Roman" w:hAnsi="Times New Roman" w:cs="Times New Roman"/>
          <w:sz w:val="24"/>
          <w:szCs w:val="24"/>
        </w:rPr>
      </w:pPr>
      <w:r w:rsidRPr="00FB5E41">
        <w:rPr>
          <w:rFonts w:ascii="Times New Roman" w:hAnsi="Times New Roman" w:cs="Times New Roman"/>
          <w:sz w:val="24"/>
          <w:szCs w:val="24"/>
        </w:rPr>
        <w:t>Zamawiający nie wymaga  i nie dopuszcza złożenia ofert w postaci katalogów elektronicznych.</w:t>
      </w:r>
    </w:p>
    <w:p w:rsidR="004E17CD" w:rsidRPr="00FB5E41" w:rsidRDefault="004E17CD" w:rsidP="004E17CD">
      <w:pPr>
        <w:pStyle w:val="Nagwek1"/>
        <w:rPr>
          <w:rFonts w:ascii="Times New Roman" w:hAnsi="Times New Roman" w:cs="Times New Roman"/>
          <w:b/>
          <w:sz w:val="24"/>
          <w:szCs w:val="24"/>
        </w:rPr>
      </w:pPr>
      <w:bookmarkStart w:id="39" w:name="_Toc145933970"/>
      <w:r w:rsidRPr="00FB5E41">
        <w:rPr>
          <w:rFonts w:ascii="Times New Roman" w:hAnsi="Times New Roman" w:cs="Times New Roman"/>
          <w:b/>
          <w:sz w:val="24"/>
          <w:szCs w:val="24"/>
        </w:rPr>
        <w:t>IX. AUKCJA ELEKTRONICZNA</w:t>
      </w:r>
      <w:bookmarkEnd w:id="39"/>
    </w:p>
    <w:p w:rsidR="004E17CD" w:rsidRPr="00FB5E41" w:rsidRDefault="004E17CD" w:rsidP="004E17CD">
      <w:pPr>
        <w:shd w:val="clear" w:color="auto" w:fill="FFFFFF"/>
        <w:spacing w:line="276" w:lineRule="auto"/>
        <w:jc w:val="both"/>
        <w:rPr>
          <w:rFonts w:ascii="Times New Roman" w:hAnsi="Times New Roman" w:cs="Times New Roman"/>
          <w:sz w:val="24"/>
          <w:szCs w:val="24"/>
        </w:rPr>
      </w:pPr>
      <w:r w:rsidRPr="00FB5E41">
        <w:rPr>
          <w:rFonts w:ascii="Times New Roman" w:hAnsi="Times New Roman" w:cs="Times New Roman"/>
          <w:sz w:val="24"/>
          <w:szCs w:val="24"/>
        </w:rPr>
        <w:t>Zamawiający nie przewiduje prowadzenia aukcji elektronicznej.</w:t>
      </w:r>
    </w:p>
    <w:p w:rsidR="004E17CD" w:rsidRPr="00FB5E41" w:rsidRDefault="004E17CD" w:rsidP="004E17CD">
      <w:pPr>
        <w:pStyle w:val="Nagwek1"/>
        <w:rPr>
          <w:rFonts w:ascii="Times New Roman" w:hAnsi="Times New Roman" w:cs="Times New Roman"/>
          <w:b/>
          <w:sz w:val="24"/>
          <w:szCs w:val="24"/>
        </w:rPr>
      </w:pPr>
      <w:bookmarkStart w:id="40" w:name="_Toc145933971"/>
      <w:r w:rsidRPr="00FB5E41">
        <w:rPr>
          <w:rFonts w:ascii="Times New Roman" w:hAnsi="Times New Roman" w:cs="Times New Roman"/>
          <w:b/>
          <w:sz w:val="24"/>
          <w:szCs w:val="24"/>
        </w:rPr>
        <w:t>X. UMOWA RAMOWA</w:t>
      </w:r>
      <w:bookmarkEnd w:id="40"/>
    </w:p>
    <w:p w:rsidR="004E17CD" w:rsidRPr="00FB5E41" w:rsidRDefault="004E17CD" w:rsidP="004E17CD">
      <w:pPr>
        <w:shd w:val="clear" w:color="auto" w:fill="FFFFFF"/>
        <w:spacing w:line="276" w:lineRule="auto"/>
        <w:jc w:val="both"/>
        <w:rPr>
          <w:rFonts w:ascii="Times New Roman" w:hAnsi="Times New Roman" w:cs="Times New Roman"/>
          <w:sz w:val="24"/>
          <w:szCs w:val="24"/>
        </w:rPr>
      </w:pPr>
      <w:r w:rsidRPr="00FB5E41">
        <w:rPr>
          <w:rFonts w:ascii="Times New Roman" w:hAnsi="Times New Roman" w:cs="Times New Roman"/>
          <w:sz w:val="24"/>
          <w:szCs w:val="24"/>
        </w:rPr>
        <w:t>Zamawiający nie przewiduje  zawarcia umowy ramowej</w:t>
      </w:r>
    </w:p>
    <w:p w:rsidR="004E17CD" w:rsidRPr="00FB5E41" w:rsidRDefault="004E17CD" w:rsidP="004E17CD">
      <w:pPr>
        <w:pStyle w:val="Nagwek1"/>
        <w:rPr>
          <w:rFonts w:ascii="Times New Roman" w:hAnsi="Times New Roman" w:cs="Times New Roman"/>
          <w:b/>
          <w:sz w:val="24"/>
          <w:szCs w:val="24"/>
        </w:rPr>
      </w:pPr>
      <w:bookmarkStart w:id="41" w:name="_Toc145933972"/>
      <w:r w:rsidRPr="00FB5E41">
        <w:rPr>
          <w:rFonts w:ascii="Times New Roman" w:hAnsi="Times New Roman" w:cs="Times New Roman"/>
          <w:b/>
          <w:sz w:val="24"/>
          <w:szCs w:val="24"/>
        </w:rPr>
        <w:t>XI. TERMIN WYKONANIA ZAMÓWIENIA</w:t>
      </w:r>
      <w:bookmarkEnd w:id="41"/>
    </w:p>
    <w:p w:rsidR="004E17CD" w:rsidRPr="00FB5E41" w:rsidRDefault="004E17CD" w:rsidP="004E17CD">
      <w:pPr>
        <w:pStyle w:val="Tekstpodstawowy"/>
        <w:spacing w:line="276" w:lineRule="auto"/>
        <w:jc w:val="both"/>
        <w:rPr>
          <w:bCs/>
          <w:color w:val="000000" w:themeColor="text1"/>
        </w:rPr>
      </w:pPr>
      <w:r w:rsidRPr="00FB5E41">
        <w:rPr>
          <w:bCs/>
          <w:color w:val="000000" w:themeColor="text1"/>
        </w:rPr>
        <w:t>Wykonawca zobowiązany jest zrealizować przedmiot zamówienia w t</w:t>
      </w:r>
      <w:r w:rsidR="00956BD6" w:rsidRPr="00FB5E41">
        <w:rPr>
          <w:bCs/>
          <w:color w:val="000000" w:themeColor="text1"/>
        </w:rPr>
        <w:t>erminie do dnia 01 stycznia 2024 r. do dnia 31 grudnia 2025 r. – 730</w:t>
      </w:r>
      <w:r w:rsidRPr="00FB5E41">
        <w:rPr>
          <w:bCs/>
          <w:color w:val="000000" w:themeColor="text1"/>
        </w:rPr>
        <w:t xml:space="preserve"> dni.</w:t>
      </w:r>
    </w:p>
    <w:p w:rsidR="004E17CD" w:rsidRPr="00FB5E41" w:rsidRDefault="004E17CD" w:rsidP="004E17CD">
      <w:pPr>
        <w:pStyle w:val="Nagwek1"/>
        <w:jc w:val="both"/>
        <w:rPr>
          <w:rFonts w:ascii="Times New Roman" w:hAnsi="Times New Roman" w:cs="Times New Roman"/>
          <w:b/>
          <w:sz w:val="24"/>
          <w:szCs w:val="24"/>
        </w:rPr>
      </w:pPr>
      <w:bookmarkStart w:id="42" w:name="_Toc145933973"/>
      <w:r w:rsidRPr="00FB5E41">
        <w:rPr>
          <w:rFonts w:ascii="Times New Roman" w:hAnsi="Times New Roman" w:cs="Times New Roman"/>
          <w:b/>
          <w:sz w:val="24"/>
          <w:szCs w:val="24"/>
        </w:rPr>
        <w:t>XII. PROJEKTOWANE POSTANOWIENIA UMOWY W SPRAWIE ZAMÓWIENIA PUBLICZNEGO, KTÓRE ZOSTANĄ WPROWADZONE DO TREŚCI UMOWY</w:t>
      </w:r>
      <w:bookmarkEnd w:id="42"/>
    </w:p>
    <w:p w:rsidR="004E17CD" w:rsidRPr="00FB5E41" w:rsidRDefault="004E17CD" w:rsidP="004E17CD">
      <w:pPr>
        <w:pStyle w:val="Tekstpodstawowy"/>
        <w:spacing w:line="276" w:lineRule="auto"/>
        <w:jc w:val="both"/>
        <w:rPr>
          <w:b/>
        </w:rPr>
      </w:pPr>
      <w:r w:rsidRPr="00FB5E41">
        <w:rPr>
          <w:bCs/>
          <w:color w:val="000000" w:themeColor="text1"/>
        </w:rPr>
        <w:t xml:space="preserve">Projektowane postanowienia umowy w sprawie zamówienia publicznego, określone zostały </w:t>
      </w:r>
      <w:r w:rsidRPr="00FB5E41">
        <w:rPr>
          <w:bCs/>
          <w:color w:val="000000" w:themeColor="text1"/>
        </w:rPr>
        <w:br/>
        <w:t>w załączniku nr 9 do SWZ.</w:t>
      </w:r>
    </w:p>
    <w:p w:rsidR="004E17CD" w:rsidRPr="00FB5E41" w:rsidRDefault="004E17CD" w:rsidP="004E17CD">
      <w:pPr>
        <w:pStyle w:val="Nagwek1"/>
        <w:jc w:val="both"/>
        <w:rPr>
          <w:rFonts w:ascii="Times New Roman" w:hAnsi="Times New Roman" w:cs="Times New Roman"/>
          <w:b/>
          <w:sz w:val="24"/>
          <w:szCs w:val="24"/>
        </w:rPr>
      </w:pPr>
      <w:bookmarkStart w:id="43" w:name="_Toc145933974"/>
      <w:r w:rsidRPr="00FB5E41">
        <w:rPr>
          <w:rFonts w:ascii="Times New Roman" w:hAnsi="Times New Roman" w:cs="Times New Roman"/>
          <w:b/>
          <w:sz w:val="24"/>
          <w:szCs w:val="24"/>
        </w:rPr>
        <w:t xml:space="preserve">XIII. INFORMACJE O ŚRODKACH KOMUNIKACJI ELEKTRONICZNEJ, PRZY UŻYCIU KTÓRYCH ZAMAWIAJĄCY BĘDZIE KOMUNIKOWAŁ SIĘ </w:t>
      </w:r>
      <w:r w:rsidR="00FB5E41">
        <w:rPr>
          <w:rFonts w:ascii="Times New Roman" w:hAnsi="Times New Roman" w:cs="Times New Roman"/>
          <w:b/>
          <w:sz w:val="24"/>
          <w:szCs w:val="24"/>
        </w:rPr>
        <w:br/>
      </w:r>
      <w:r w:rsidRPr="00FB5E41">
        <w:rPr>
          <w:rFonts w:ascii="Times New Roman" w:hAnsi="Times New Roman" w:cs="Times New Roman"/>
          <w:b/>
          <w:sz w:val="24"/>
          <w:szCs w:val="24"/>
        </w:rPr>
        <w:t>Z WYKONAWCAMI</w:t>
      </w:r>
      <w:bookmarkStart w:id="44" w:name="_Hlk65587131"/>
      <w:bookmarkEnd w:id="43"/>
    </w:p>
    <w:p w:rsidR="004E17CD" w:rsidRPr="00FB5E41" w:rsidRDefault="004E17CD" w:rsidP="0082329F">
      <w:pPr>
        <w:pStyle w:val="Akapitzlist"/>
        <w:numPr>
          <w:ilvl w:val="2"/>
          <w:numId w:val="11"/>
        </w:numPr>
        <w:tabs>
          <w:tab w:val="num" w:pos="284"/>
        </w:tabs>
        <w:spacing w:after="0"/>
        <w:ind w:left="284" w:hanging="284"/>
        <w:jc w:val="both"/>
        <w:rPr>
          <w:rFonts w:ascii="Times New Roman" w:eastAsia="Times New Roman" w:hAnsi="Times New Roman" w:cs="Times New Roman"/>
          <w:szCs w:val="24"/>
        </w:rPr>
      </w:pPr>
      <w:r w:rsidRPr="00FB5E41">
        <w:rPr>
          <w:rFonts w:ascii="Times New Roman" w:eastAsia="Times New Roman" w:hAnsi="Times New Roman" w:cs="Times New Roman"/>
          <w:szCs w:val="24"/>
        </w:rPr>
        <w:t xml:space="preserve">W postępowaniu o udzielenie zamówienia komunikacja między Zamawiającym </w:t>
      </w:r>
      <w:r w:rsidRPr="00FB5E41">
        <w:rPr>
          <w:rFonts w:ascii="Times New Roman" w:eastAsia="Times New Roman" w:hAnsi="Times New Roman" w:cs="Times New Roman"/>
          <w:szCs w:val="24"/>
        </w:rPr>
        <w:br/>
        <w:t xml:space="preserve">a Wykonawcami odbywa się przy użyciu portalu e-zamówienia który dostępny jest pod adresem: </w:t>
      </w:r>
      <w:hyperlink r:id="rId12" w:history="1">
        <w:hyperlink r:id="rId13" w:history="1">
          <w:r w:rsidRPr="00FB5E41">
            <w:rPr>
              <w:rStyle w:val="Hipercze"/>
              <w:rFonts w:ascii="Times New Roman" w:hAnsi="Times New Roman" w:cs="Times New Roman"/>
              <w:szCs w:val="24"/>
            </w:rPr>
            <w:t>Portal Dostępowy | (ezamowienia.gov.pl)</w:t>
          </w:r>
        </w:hyperlink>
        <w:r w:rsidRPr="00FB5E41">
          <w:rPr>
            <w:rStyle w:val="Hipercze"/>
            <w:rFonts w:ascii="Times New Roman" w:eastAsia="Times New Roman" w:hAnsi="Times New Roman" w:cs="Times New Roman"/>
            <w:color w:val="0000FF"/>
            <w:szCs w:val="24"/>
          </w:rPr>
          <w:t xml:space="preserve"> /</w:t>
        </w:r>
      </w:hyperlink>
      <w:r w:rsidRPr="00FB5E41">
        <w:rPr>
          <w:rFonts w:ascii="Times New Roman" w:eastAsia="Times New Roman" w:hAnsi="Times New Roman" w:cs="Times New Roman"/>
          <w:szCs w:val="24"/>
        </w:rPr>
        <w:t xml:space="preserve">, oraz poczty elektronicznej </w:t>
      </w:r>
      <w:hyperlink r:id="rId14" w:history="1">
        <w:r w:rsidRPr="00FB5E41">
          <w:rPr>
            <w:rStyle w:val="Hipercze"/>
            <w:rFonts w:ascii="Times New Roman" w:eastAsia="Times New Roman" w:hAnsi="Times New Roman" w:cs="Times New Roman"/>
            <w:szCs w:val="24"/>
          </w:rPr>
          <w:t>inwestycje@ugbobrowniki.pl</w:t>
        </w:r>
      </w:hyperlink>
      <w:r w:rsidRPr="00FB5E41">
        <w:rPr>
          <w:rFonts w:ascii="Times New Roman" w:eastAsia="Times New Roman" w:hAnsi="Times New Roman" w:cs="Times New Roman"/>
          <w:szCs w:val="24"/>
        </w:rPr>
        <w:t xml:space="preserve"> </w:t>
      </w:r>
    </w:p>
    <w:p w:rsidR="004E17CD" w:rsidRPr="00FB5E41" w:rsidRDefault="004E17CD" w:rsidP="0082329F">
      <w:pPr>
        <w:pStyle w:val="Akapitzlist"/>
        <w:numPr>
          <w:ilvl w:val="2"/>
          <w:numId w:val="11"/>
        </w:numPr>
        <w:tabs>
          <w:tab w:val="num" w:pos="284"/>
        </w:tabs>
        <w:spacing w:after="0"/>
        <w:ind w:left="284" w:hanging="284"/>
        <w:jc w:val="both"/>
        <w:rPr>
          <w:rFonts w:ascii="Times New Roman" w:eastAsia="Times New Roman" w:hAnsi="Times New Roman" w:cs="Times New Roman"/>
          <w:szCs w:val="24"/>
        </w:rPr>
      </w:pPr>
      <w:r w:rsidRPr="00FB5E41">
        <w:rPr>
          <w:rFonts w:ascii="Times New Roman" w:eastAsia="Times New Roman" w:hAnsi="Times New Roman" w:cs="Times New Roman"/>
          <w:szCs w:val="24"/>
        </w:rPr>
        <w:t>Zamawiający wyznacza do kontaktu z Wykonawcami Panią Małgorzatę Rutkowską,</w:t>
      </w:r>
      <w:r w:rsidRPr="00FB5E41">
        <w:rPr>
          <w:rFonts w:ascii="Times New Roman" w:eastAsia="Times New Roman" w:hAnsi="Times New Roman" w:cs="Times New Roman"/>
          <w:szCs w:val="24"/>
        </w:rPr>
        <w:br/>
        <w:t>tel. 54 230 51 44.</w:t>
      </w:r>
    </w:p>
    <w:p w:rsidR="004E17CD" w:rsidRPr="00FB5E41" w:rsidRDefault="004E17CD" w:rsidP="0082329F">
      <w:pPr>
        <w:pStyle w:val="Akapitzlist"/>
        <w:numPr>
          <w:ilvl w:val="2"/>
          <w:numId w:val="11"/>
        </w:numPr>
        <w:tabs>
          <w:tab w:val="num" w:pos="284"/>
        </w:tabs>
        <w:spacing w:after="0"/>
        <w:ind w:left="284" w:hanging="284"/>
        <w:jc w:val="both"/>
        <w:rPr>
          <w:rFonts w:ascii="Times New Roman" w:eastAsia="Times New Roman" w:hAnsi="Times New Roman" w:cs="Times New Roman"/>
          <w:szCs w:val="24"/>
        </w:rPr>
      </w:pPr>
      <w:r w:rsidRPr="00FB5E41">
        <w:rPr>
          <w:rFonts w:ascii="Times New Roman" w:eastAsia="Times New Roman" w:hAnsi="Times New Roman" w:cs="Times New Roman"/>
          <w:szCs w:val="24"/>
        </w:rPr>
        <w:t>Wykonawca zamierzający wziąć udział w postępowaniu o udzielenie zamówienia publicznego, musi posiadać konto na portalu e-zamówienia. Wykonawca posiadający konto na portalu e-zamówienia ma dostęp do wszystkich formularzy niezbędnych do złożenia oferty i komunikacji z zamawiającym.</w:t>
      </w:r>
    </w:p>
    <w:p w:rsidR="004E17CD" w:rsidRPr="00FB5E41" w:rsidRDefault="004E17CD" w:rsidP="0082329F">
      <w:pPr>
        <w:pStyle w:val="Akapitzlist"/>
        <w:numPr>
          <w:ilvl w:val="2"/>
          <w:numId w:val="11"/>
        </w:numPr>
        <w:tabs>
          <w:tab w:val="num" w:pos="284"/>
        </w:tabs>
        <w:spacing w:after="0"/>
        <w:ind w:left="284" w:hanging="284"/>
        <w:jc w:val="both"/>
        <w:rPr>
          <w:rFonts w:ascii="Times New Roman" w:eastAsia="Times New Roman" w:hAnsi="Times New Roman" w:cs="Times New Roman"/>
          <w:szCs w:val="24"/>
        </w:rPr>
      </w:pPr>
      <w:r w:rsidRPr="00FB5E41">
        <w:rPr>
          <w:rFonts w:ascii="Times New Roman" w:eastAsia="Times New Roman" w:hAnsi="Times New Roman" w:cs="Times New Roman"/>
          <w:szCs w:val="24"/>
        </w:rPr>
        <w:t xml:space="preserve">Wymagania techniczne i organizacyjne wysyłania i odbierania dokumentów elektronicznych, elektronicznych kopii dokumentów i oświadczeń oraz informacji przekazywanych przy ich użyciu opisane zostały w Regulaminie korzystania z systemu portalu e-zamówienia. </w:t>
      </w:r>
    </w:p>
    <w:p w:rsidR="004E17CD" w:rsidRPr="00FB5E41" w:rsidRDefault="004E17CD" w:rsidP="0082329F">
      <w:pPr>
        <w:pStyle w:val="Akapitzlist"/>
        <w:numPr>
          <w:ilvl w:val="2"/>
          <w:numId w:val="11"/>
        </w:numPr>
        <w:tabs>
          <w:tab w:val="num" w:pos="284"/>
        </w:tabs>
        <w:spacing w:after="0"/>
        <w:ind w:left="284" w:hanging="284"/>
        <w:jc w:val="both"/>
        <w:rPr>
          <w:rFonts w:ascii="Times New Roman" w:eastAsia="Times New Roman" w:hAnsi="Times New Roman" w:cs="Times New Roman"/>
          <w:szCs w:val="24"/>
        </w:rPr>
      </w:pPr>
      <w:r w:rsidRPr="00FB5E41">
        <w:rPr>
          <w:rFonts w:ascii="Times New Roman" w:eastAsia="Times New Roman" w:hAnsi="Times New Roman" w:cs="Times New Roman"/>
          <w:szCs w:val="24"/>
        </w:rPr>
        <w:t>Za datę przekazania oferty, wniosków, zawiadomień, dokumentów elektronicznych, oświadczeń lub elektronicznych kopii dokumentów lub oświadczeń oraz innych informacji przyjmuje się datę ich przekazania na portal e-zamówienia</w:t>
      </w:r>
    </w:p>
    <w:p w:rsidR="004E17CD" w:rsidRPr="00FB5E41" w:rsidRDefault="004E17CD" w:rsidP="0082329F">
      <w:pPr>
        <w:pStyle w:val="Akapitzlist"/>
        <w:numPr>
          <w:ilvl w:val="2"/>
          <w:numId w:val="11"/>
        </w:numPr>
        <w:tabs>
          <w:tab w:val="num" w:pos="284"/>
        </w:tabs>
        <w:spacing w:after="0"/>
        <w:ind w:left="284" w:hanging="284"/>
        <w:jc w:val="both"/>
        <w:rPr>
          <w:rFonts w:ascii="Times New Roman" w:eastAsia="Times New Roman" w:hAnsi="Times New Roman" w:cs="Times New Roman"/>
          <w:szCs w:val="24"/>
        </w:rPr>
      </w:pPr>
      <w:r w:rsidRPr="00FB5E41">
        <w:rPr>
          <w:rFonts w:ascii="Times New Roman" w:eastAsia="Times New Roman" w:hAnsi="Times New Roman" w:cs="Times New Roman"/>
          <w:szCs w:val="24"/>
        </w:rPr>
        <w:t xml:space="preserve">Dane postępowanie można wyszukać również na Liście wszystkich postępowań w portalu e-zamówienia klikając wcześniej opcję „Dla Wykonawców” lub ze strony głównej z zakładki Postępowania. </w:t>
      </w:r>
    </w:p>
    <w:p w:rsidR="004E17CD" w:rsidRPr="00FB5E41" w:rsidRDefault="004E17CD" w:rsidP="0082329F">
      <w:pPr>
        <w:pStyle w:val="Akapitzlist"/>
        <w:numPr>
          <w:ilvl w:val="1"/>
          <w:numId w:val="11"/>
        </w:numPr>
        <w:tabs>
          <w:tab w:val="num" w:pos="284"/>
        </w:tabs>
        <w:spacing w:after="0"/>
        <w:ind w:left="284" w:hanging="284"/>
        <w:jc w:val="both"/>
        <w:rPr>
          <w:rFonts w:ascii="Times New Roman" w:eastAsia="Times New Roman" w:hAnsi="Times New Roman" w:cs="Times New Roman"/>
          <w:szCs w:val="24"/>
        </w:rPr>
      </w:pPr>
      <w:r w:rsidRPr="00FB5E41">
        <w:rPr>
          <w:rFonts w:ascii="Times New Roman" w:eastAsia="Times New Roman" w:hAnsi="Times New Roman" w:cs="Times New Roman"/>
          <w:b/>
          <w:szCs w:val="24"/>
          <w:u w:val="single"/>
        </w:rPr>
        <w:t>Sposób komunikowania się Zamawiającego z Wykonawcami poprzez pocztę elektroniczną nie dotyczy składania ofert i wniosków.</w:t>
      </w:r>
    </w:p>
    <w:p w:rsidR="004E17CD" w:rsidRPr="00FB5E41" w:rsidRDefault="004E17CD" w:rsidP="0082329F">
      <w:pPr>
        <w:pStyle w:val="Akapitzlist"/>
        <w:numPr>
          <w:ilvl w:val="1"/>
          <w:numId w:val="11"/>
        </w:numPr>
        <w:tabs>
          <w:tab w:val="num" w:pos="284"/>
        </w:tabs>
        <w:spacing w:after="0"/>
        <w:ind w:left="284" w:hanging="284"/>
        <w:jc w:val="both"/>
        <w:rPr>
          <w:rFonts w:ascii="Times New Roman" w:eastAsia="Times New Roman" w:hAnsi="Times New Roman" w:cs="Times New Roman"/>
          <w:szCs w:val="24"/>
        </w:rPr>
      </w:pPr>
      <w:r w:rsidRPr="00FB5E41">
        <w:rPr>
          <w:rFonts w:ascii="Times New Roman" w:eastAsia="Times New Roman" w:hAnsi="Times New Roman" w:cs="Times New Roman"/>
          <w:szCs w:val="24"/>
        </w:rPr>
        <w:t xml:space="preserve">W postępowaniu o udzielenie zamówienia komunikacja pomiędzy Zamawiającym </w:t>
      </w:r>
      <w:r w:rsidRPr="00FB5E41">
        <w:rPr>
          <w:rFonts w:ascii="Times New Roman" w:eastAsia="Times New Roman" w:hAnsi="Times New Roman" w:cs="Times New Roman"/>
          <w:szCs w:val="24"/>
        </w:rPr>
        <w:br/>
        <w:t>a Wykonawcami w szczególności składanie oświadczeń, wniosków (innych niż oferta), zawiadomień oraz przekazywanie informacji odbywa się elektronicznie za pośrednictwem portalu e-zamówienia. We wszelkiej korespondencji związanej z niniejszym postępowaniem Zamawiający i Wykonawcy posługują się numerem ogłoszenia (BZP lub numerem nadanym przez Zamawiającego).</w:t>
      </w:r>
    </w:p>
    <w:p w:rsidR="004E17CD" w:rsidRPr="00FB5E41" w:rsidRDefault="004E17CD" w:rsidP="0082329F">
      <w:pPr>
        <w:pStyle w:val="Akapitzlist"/>
        <w:numPr>
          <w:ilvl w:val="1"/>
          <w:numId w:val="11"/>
        </w:numPr>
        <w:tabs>
          <w:tab w:val="num" w:pos="284"/>
        </w:tabs>
        <w:spacing w:after="0"/>
        <w:ind w:left="284" w:hanging="284"/>
        <w:jc w:val="both"/>
        <w:rPr>
          <w:rFonts w:ascii="Times New Roman" w:eastAsia="Times New Roman" w:hAnsi="Times New Roman" w:cs="Times New Roman"/>
          <w:szCs w:val="24"/>
        </w:rPr>
      </w:pPr>
      <w:r w:rsidRPr="00FB5E41">
        <w:rPr>
          <w:rFonts w:ascii="Times New Roman" w:eastAsia="Times New Roman" w:hAnsi="Times New Roman" w:cs="Times New Roman"/>
          <w:szCs w:val="24"/>
        </w:rPr>
        <w:t xml:space="preserve">Zamawiający może również komunikować się z Wykonawcami za pomocą poczty elektronicznej, email </w:t>
      </w:r>
      <w:hyperlink r:id="rId15" w:history="1">
        <w:r w:rsidRPr="00FB5E41">
          <w:rPr>
            <w:rStyle w:val="Hipercze"/>
            <w:rFonts w:ascii="Times New Roman" w:eastAsia="Times New Roman" w:hAnsi="Times New Roman" w:cs="Times New Roman"/>
            <w:szCs w:val="24"/>
          </w:rPr>
          <w:t>inwestycje@ugbobrowniki.pl</w:t>
        </w:r>
      </w:hyperlink>
      <w:r w:rsidRPr="00FB5E41">
        <w:rPr>
          <w:rFonts w:ascii="Times New Roman" w:hAnsi="Times New Roman" w:cs="Times New Roman"/>
          <w:szCs w:val="24"/>
        </w:rPr>
        <w:t xml:space="preserve"> (nie dotyczy składania ofert).</w:t>
      </w:r>
    </w:p>
    <w:p w:rsidR="004E17CD" w:rsidRPr="00FB5E41" w:rsidRDefault="004E17CD" w:rsidP="0082329F">
      <w:pPr>
        <w:pStyle w:val="Akapitzlist"/>
        <w:numPr>
          <w:ilvl w:val="1"/>
          <w:numId w:val="11"/>
        </w:numPr>
        <w:tabs>
          <w:tab w:val="clear" w:pos="1440"/>
          <w:tab w:val="num" w:pos="142"/>
          <w:tab w:val="num" w:pos="284"/>
        </w:tabs>
        <w:spacing w:after="0"/>
        <w:ind w:left="0" w:firstLine="0"/>
        <w:jc w:val="both"/>
        <w:rPr>
          <w:rFonts w:ascii="Times New Roman" w:eastAsia="Times New Roman" w:hAnsi="Times New Roman" w:cs="Times New Roman"/>
          <w:szCs w:val="24"/>
        </w:rPr>
      </w:pPr>
      <w:r w:rsidRPr="00FB5E41">
        <w:rPr>
          <w:rFonts w:ascii="Times New Roman" w:eastAsia="Times New Roman" w:hAnsi="Times New Roman" w:cs="Times New Roman"/>
          <w:szCs w:val="24"/>
        </w:rPr>
        <w:t xml:space="preserve">Dokumenty elektroniczne, składane są przez Wykonawcę za pośrednictwem „Formularza do komunikacji” jako załączniki. Sposób sporządzenia dokumentów elektronicznych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 </w:t>
      </w:r>
    </w:p>
    <w:p w:rsidR="004E17CD" w:rsidRPr="00FB5E41" w:rsidRDefault="004E17CD" w:rsidP="004E17CD">
      <w:pPr>
        <w:spacing w:after="1" w:line="276" w:lineRule="auto"/>
        <w:ind w:right="12"/>
        <w:jc w:val="both"/>
        <w:rPr>
          <w:rFonts w:ascii="Times New Roman" w:hAnsi="Times New Roman" w:cs="Times New Roman"/>
          <w:sz w:val="24"/>
          <w:szCs w:val="24"/>
        </w:rPr>
      </w:pPr>
      <w:r w:rsidRPr="00FB5E41">
        <w:rPr>
          <w:rFonts w:ascii="Times New Roman" w:hAnsi="Times New Roman" w:cs="Times New Roman"/>
          <w:sz w:val="24"/>
          <w:szCs w:val="24"/>
        </w:rPr>
        <w:t>6. Przyjmuje się, że dokument wysłany przy użyciu wymienionych środków do komunikacji został doręczony Wykonawcy w sposób umożliwiający zapoznanie się z jego treścią</w:t>
      </w:r>
      <w:bookmarkEnd w:id="44"/>
      <w:r w:rsidRPr="00FB5E41">
        <w:rPr>
          <w:rFonts w:ascii="Times New Roman" w:hAnsi="Times New Roman" w:cs="Times New Roman"/>
          <w:sz w:val="24"/>
          <w:szCs w:val="24"/>
        </w:rPr>
        <w:t xml:space="preserve">. </w:t>
      </w:r>
    </w:p>
    <w:p w:rsidR="004E17CD" w:rsidRPr="00FB5E41" w:rsidRDefault="004E17CD" w:rsidP="004E17CD">
      <w:pPr>
        <w:pStyle w:val="Nagwek1"/>
        <w:jc w:val="both"/>
        <w:rPr>
          <w:rFonts w:ascii="Times New Roman" w:hAnsi="Times New Roman" w:cs="Times New Roman"/>
          <w:b/>
          <w:sz w:val="24"/>
          <w:szCs w:val="24"/>
        </w:rPr>
      </w:pPr>
      <w:bookmarkStart w:id="45" w:name="_Toc145933975"/>
      <w:r w:rsidRPr="00FB5E41">
        <w:rPr>
          <w:rFonts w:ascii="Times New Roman" w:hAnsi="Times New Roman" w:cs="Times New Roman"/>
          <w:b/>
          <w:sz w:val="24"/>
          <w:szCs w:val="24"/>
        </w:rPr>
        <w:t>XIV. INFORMACJA O WYMAGANIACH TECHNICZNYCH I ORGANIZACYJNYCH SPORZĄDZANIA, WYSYŁANIA ODBIERANIA KORESPONDENCJI ELEKTRONICZNEJ</w:t>
      </w:r>
      <w:bookmarkEnd w:id="45"/>
    </w:p>
    <w:p w:rsidR="004E17CD" w:rsidRPr="00FB5E41" w:rsidRDefault="004E17CD" w:rsidP="0082329F">
      <w:pPr>
        <w:pStyle w:val="Akapitzlist"/>
        <w:numPr>
          <w:ilvl w:val="1"/>
          <w:numId w:val="10"/>
        </w:numPr>
        <w:tabs>
          <w:tab w:val="num" w:pos="284"/>
        </w:tabs>
        <w:spacing w:after="5" w:line="276" w:lineRule="auto"/>
        <w:ind w:left="284" w:right="12" w:hanging="284"/>
        <w:jc w:val="both"/>
        <w:rPr>
          <w:rFonts w:ascii="Times New Roman" w:hAnsi="Times New Roman" w:cs="Times New Roman"/>
          <w:szCs w:val="24"/>
        </w:rPr>
      </w:pPr>
      <w:r w:rsidRPr="00FB5E41">
        <w:rPr>
          <w:rFonts w:ascii="Times New Roman" w:hAnsi="Times New Roman" w:cs="Times New Roman"/>
          <w:szCs w:val="24"/>
        </w:rPr>
        <w:t>Opis złożenia oferty, w</w:t>
      </w:r>
      <w:r w:rsidRPr="00FB5E41">
        <w:rPr>
          <w:rFonts w:ascii="Times New Roman" w:eastAsia="Times New Roman" w:hAnsi="Times New Roman" w:cs="Times New Roman"/>
          <w:szCs w:val="24"/>
        </w:rPr>
        <w:t>ymagania techniczne i organizacyjne wysyłania i odbierania dokumentów elektronicznych, elektronicznych kopii dokumentów i oświadczeń oraz informacji przekazywanych przy ich użyciu opisane zostały w Regulaminie korzystania z systemu e-zamówienia.</w:t>
      </w:r>
      <w:r w:rsidRPr="00FB5E41">
        <w:rPr>
          <w:rFonts w:ascii="Times New Roman" w:hAnsi="Times New Roman" w:cs="Times New Roman"/>
          <w:szCs w:val="24"/>
        </w:rPr>
        <w:t>.</w:t>
      </w:r>
    </w:p>
    <w:p w:rsidR="004E17CD" w:rsidRPr="00FB5E41" w:rsidRDefault="004E17CD" w:rsidP="0082329F">
      <w:pPr>
        <w:pStyle w:val="Akapitzlist"/>
        <w:numPr>
          <w:ilvl w:val="1"/>
          <w:numId w:val="10"/>
        </w:numPr>
        <w:tabs>
          <w:tab w:val="num" w:pos="284"/>
        </w:tabs>
        <w:spacing w:after="5" w:line="276" w:lineRule="auto"/>
        <w:ind w:left="284" w:right="12" w:hanging="284"/>
        <w:jc w:val="both"/>
        <w:rPr>
          <w:rFonts w:ascii="Times New Roman" w:hAnsi="Times New Roman" w:cs="Times New Roman"/>
          <w:szCs w:val="24"/>
        </w:rPr>
      </w:pPr>
      <w:r w:rsidRPr="00FB5E41">
        <w:rPr>
          <w:rFonts w:ascii="Times New Roman" w:hAnsi="Times New Roman" w:cs="Times New Roman"/>
          <w:szCs w:val="24"/>
        </w:rPr>
        <w:t xml:space="preserve"> 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(Dz.U.    z 2020 r. poz. 346, 568, 695, 1517 i 2320), z zastrzeżeniem formatów, o których mowa w art. 66 ust. 1 ustawy, z uwzględnieniem rodzaju przekazywanych danych.</w:t>
      </w:r>
    </w:p>
    <w:p w:rsidR="004E17CD" w:rsidRPr="00FB5E41" w:rsidRDefault="004E17CD" w:rsidP="0082329F">
      <w:pPr>
        <w:pStyle w:val="Akapitzlist"/>
        <w:numPr>
          <w:ilvl w:val="1"/>
          <w:numId w:val="10"/>
        </w:numPr>
        <w:tabs>
          <w:tab w:val="num" w:pos="284"/>
        </w:tabs>
        <w:spacing w:after="5" w:line="276" w:lineRule="auto"/>
        <w:ind w:left="284" w:right="12" w:hanging="284"/>
        <w:jc w:val="both"/>
        <w:rPr>
          <w:rFonts w:ascii="Times New Roman" w:hAnsi="Times New Roman" w:cs="Times New Roman"/>
          <w:szCs w:val="24"/>
        </w:rPr>
      </w:pPr>
      <w:r w:rsidRPr="00FB5E41">
        <w:rPr>
          <w:rFonts w:ascii="Times New Roman" w:hAnsi="Times New Roman" w:cs="Times New Roman"/>
          <w:szCs w:val="24"/>
        </w:rPr>
        <w:t xml:space="preserve"> Zamawiający informuje, iż w przypadku przesyłania przez Wykonawcę dokumentów elektronicznych skompresowanych (w tym oferty przetargowej) dopuszczone są wyłącznie formaty danych wskazane w Rozporządzeniu Rady Ministrów z dnia 12 kwietnia 2012 r. </w:t>
      </w:r>
      <w:r w:rsidRPr="00FB5E41">
        <w:rPr>
          <w:rFonts w:ascii="Times New Roman" w:hAnsi="Times New Roman" w:cs="Times New Roman"/>
          <w:szCs w:val="24"/>
        </w:rPr>
        <w:br/>
        <w:t>(t.j. Dz. U. z 2017 r., poz. 2247) w sprawie Krajowych Ram Interoperacyjności, minimalnych wymagań dla rejestrów publicznych i wymiany informacji w postaci elektronicznej oraz minimalnych wymagań dla systemów teleinformatycznych. Powyższe oznacza, iż Zamawiający nie dopuszcza przysyłania dokumentów elektronicznych (w tym oferty) skompresowanych formatem rar.</w:t>
      </w:r>
    </w:p>
    <w:p w:rsidR="004E17CD" w:rsidRPr="00FB5E41" w:rsidRDefault="004E17CD" w:rsidP="0082329F">
      <w:pPr>
        <w:pStyle w:val="Akapitzlist"/>
        <w:numPr>
          <w:ilvl w:val="1"/>
          <w:numId w:val="10"/>
        </w:numPr>
        <w:tabs>
          <w:tab w:val="num" w:pos="284"/>
        </w:tabs>
        <w:spacing w:after="5" w:line="276" w:lineRule="auto"/>
        <w:ind w:left="284" w:right="12" w:hanging="284"/>
        <w:jc w:val="both"/>
        <w:rPr>
          <w:rFonts w:ascii="Times New Roman" w:hAnsi="Times New Roman" w:cs="Times New Roman"/>
          <w:szCs w:val="24"/>
        </w:rPr>
      </w:pPr>
      <w:r w:rsidRPr="00FB5E41">
        <w:rPr>
          <w:rFonts w:ascii="Times New Roman" w:hAnsi="Times New Roman" w:cs="Times New Roman"/>
          <w:szCs w:val="24"/>
        </w:rPr>
        <w:t xml:space="preserve"> 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 </w:t>
      </w:r>
    </w:p>
    <w:p w:rsidR="004E17CD" w:rsidRPr="00FB5E41" w:rsidRDefault="004E17CD" w:rsidP="0082329F">
      <w:pPr>
        <w:pStyle w:val="Akapitzlist"/>
        <w:numPr>
          <w:ilvl w:val="1"/>
          <w:numId w:val="10"/>
        </w:numPr>
        <w:tabs>
          <w:tab w:val="num" w:pos="284"/>
        </w:tabs>
        <w:spacing w:after="5" w:line="276" w:lineRule="auto"/>
        <w:ind w:left="284" w:right="12" w:hanging="284"/>
        <w:jc w:val="both"/>
        <w:rPr>
          <w:rFonts w:ascii="Times New Roman" w:hAnsi="Times New Roman" w:cs="Times New Roman"/>
          <w:szCs w:val="24"/>
        </w:rPr>
      </w:pPr>
      <w:r w:rsidRPr="00FB5E41">
        <w:rPr>
          <w:rFonts w:ascii="Times New Roman" w:hAnsi="Times New Roman" w:cs="Times New Roman"/>
          <w:szCs w:val="24"/>
        </w:rPr>
        <w:t xml:space="preserve"> 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2022. poz. 1233), Wykonawca w celu utrzymania w poufności tych informacji, przekazuje je w wydzielonym i odpowiednio oznaczonym pliku.</w:t>
      </w:r>
    </w:p>
    <w:p w:rsidR="004E17CD" w:rsidRPr="00FB5E41" w:rsidRDefault="004E17CD" w:rsidP="0082329F">
      <w:pPr>
        <w:pStyle w:val="Akapitzlist"/>
        <w:numPr>
          <w:ilvl w:val="1"/>
          <w:numId w:val="10"/>
        </w:numPr>
        <w:tabs>
          <w:tab w:val="num" w:pos="284"/>
        </w:tabs>
        <w:spacing w:after="5" w:line="276" w:lineRule="auto"/>
        <w:ind w:left="284" w:right="12" w:hanging="284"/>
        <w:jc w:val="both"/>
        <w:rPr>
          <w:rFonts w:ascii="Times New Roman" w:hAnsi="Times New Roman" w:cs="Times New Roman"/>
          <w:szCs w:val="24"/>
        </w:rPr>
      </w:pPr>
      <w:r w:rsidRPr="00FB5E41">
        <w:rPr>
          <w:rFonts w:ascii="Times New Roman" w:hAnsi="Times New Roman" w:cs="Times New Roman"/>
          <w:szCs w:val="24"/>
        </w:rPr>
        <w:t xml:space="preserve"> Podmiotowe środki dowodowe, przedmiotowe środki dowodowe oraz inne dokumenty lub oświadczenia, sporządzone w języku obcym przekazuje się wraz z tłumaczeniem na język polski.</w:t>
      </w:r>
    </w:p>
    <w:p w:rsidR="004E17CD" w:rsidRPr="00FB5E41" w:rsidRDefault="004E17CD" w:rsidP="0082329F">
      <w:pPr>
        <w:pStyle w:val="Akapitzlist"/>
        <w:numPr>
          <w:ilvl w:val="1"/>
          <w:numId w:val="10"/>
        </w:numPr>
        <w:tabs>
          <w:tab w:val="num" w:pos="284"/>
        </w:tabs>
        <w:spacing w:after="5" w:line="276" w:lineRule="auto"/>
        <w:ind w:left="284" w:right="12" w:hanging="284"/>
        <w:jc w:val="both"/>
        <w:rPr>
          <w:rFonts w:ascii="Times New Roman" w:hAnsi="Times New Roman" w:cs="Times New Roman"/>
          <w:szCs w:val="24"/>
        </w:rPr>
      </w:pPr>
      <w:r w:rsidRPr="00FB5E41">
        <w:rPr>
          <w:rFonts w:ascii="Times New Roman" w:hAnsi="Times New Roman" w:cs="Times New Roman"/>
          <w:szCs w:val="24"/>
        </w:rPr>
        <w:t xml:space="preserve">  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rsidR="004E17CD" w:rsidRPr="00FB5E41" w:rsidRDefault="004E17CD" w:rsidP="0082329F">
      <w:pPr>
        <w:pStyle w:val="Akapitzlist"/>
        <w:numPr>
          <w:ilvl w:val="0"/>
          <w:numId w:val="30"/>
        </w:numPr>
        <w:spacing w:after="5" w:line="276" w:lineRule="auto"/>
        <w:ind w:right="12"/>
        <w:jc w:val="both"/>
        <w:rPr>
          <w:rFonts w:ascii="Times New Roman" w:hAnsi="Times New Roman" w:cs="Times New Roman"/>
          <w:szCs w:val="24"/>
        </w:rPr>
      </w:pPr>
      <w:r w:rsidRPr="00FB5E41">
        <w:rPr>
          <w:rFonts w:ascii="Times New Roman" w:hAnsi="Times New Roman" w:cs="Times New Roman"/>
          <w:szCs w:val="24"/>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rsidR="004E17CD" w:rsidRPr="00FB5E41" w:rsidRDefault="004E17CD" w:rsidP="0082329F">
      <w:pPr>
        <w:pStyle w:val="Akapitzlist"/>
        <w:numPr>
          <w:ilvl w:val="0"/>
          <w:numId w:val="30"/>
        </w:numPr>
        <w:spacing w:after="5" w:line="276" w:lineRule="auto"/>
        <w:ind w:right="12"/>
        <w:jc w:val="both"/>
        <w:rPr>
          <w:rFonts w:ascii="Times New Roman" w:hAnsi="Times New Roman" w:cs="Times New Roman"/>
          <w:szCs w:val="24"/>
        </w:rPr>
      </w:pPr>
      <w:r w:rsidRPr="00FB5E41">
        <w:rPr>
          <w:rFonts w:ascii="Times New Roman" w:hAnsi="Times New Roman" w:cs="Times New Roman"/>
          <w:szCs w:val="24"/>
        </w:rPr>
        <w:t xml:space="preserve">Poświadczenia zgodności cyfrowego odwzorowania z dokumentem w postaci papierowej, o którym mowa w ust. 7.1. niniejszego rozdziału SWZ, dokonuje się w przypadku: </w:t>
      </w:r>
    </w:p>
    <w:p w:rsidR="004E17CD" w:rsidRPr="00FB5E41" w:rsidRDefault="004E17CD" w:rsidP="0082329F">
      <w:pPr>
        <w:pStyle w:val="Akapitzlist"/>
        <w:numPr>
          <w:ilvl w:val="0"/>
          <w:numId w:val="31"/>
        </w:numPr>
        <w:spacing w:after="5" w:line="276" w:lineRule="auto"/>
        <w:ind w:right="12"/>
        <w:jc w:val="both"/>
        <w:rPr>
          <w:rFonts w:ascii="Times New Roman" w:hAnsi="Times New Roman" w:cs="Times New Roman"/>
          <w:szCs w:val="24"/>
        </w:rPr>
      </w:pPr>
      <w:r w:rsidRPr="00FB5E41">
        <w:rPr>
          <w:rFonts w:ascii="Times New Roman" w:hAnsi="Times New Roman" w:cs="Times New Roman"/>
          <w:szCs w:val="24"/>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rsidR="004E17CD" w:rsidRPr="00FB5E41" w:rsidRDefault="004E17CD" w:rsidP="0082329F">
      <w:pPr>
        <w:pStyle w:val="Akapitzlist"/>
        <w:numPr>
          <w:ilvl w:val="0"/>
          <w:numId w:val="31"/>
        </w:numPr>
        <w:spacing w:after="5" w:line="276" w:lineRule="auto"/>
        <w:ind w:right="12"/>
        <w:jc w:val="both"/>
        <w:rPr>
          <w:rFonts w:ascii="Times New Roman" w:hAnsi="Times New Roman" w:cs="Times New Roman"/>
          <w:szCs w:val="24"/>
        </w:rPr>
      </w:pPr>
      <w:r w:rsidRPr="00FB5E41">
        <w:rPr>
          <w:rFonts w:ascii="Times New Roman" w:hAnsi="Times New Roman" w:cs="Times New Roman"/>
          <w:szCs w:val="24"/>
        </w:rPr>
        <w:t xml:space="preserve">przedmiotowych środków dowodowych – odpowiednio Wykonawca lub Wykonawca wspólnie ubiegający się o udzielenie zamówienia; </w:t>
      </w:r>
    </w:p>
    <w:p w:rsidR="004E17CD" w:rsidRPr="00FB5E41" w:rsidRDefault="004E17CD" w:rsidP="0082329F">
      <w:pPr>
        <w:pStyle w:val="Akapitzlist"/>
        <w:numPr>
          <w:ilvl w:val="0"/>
          <w:numId w:val="31"/>
        </w:numPr>
        <w:spacing w:after="5" w:line="276" w:lineRule="auto"/>
        <w:ind w:right="12"/>
        <w:jc w:val="both"/>
        <w:rPr>
          <w:rFonts w:ascii="Times New Roman" w:hAnsi="Times New Roman" w:cs="Times New Roman"/>
          <w:szCs w:val="24"/>
        </w:rPr>
      </w:pPr>
      <w:r w:rsidRPr="00FB5E41">
        <w:rPr>
          <w:rFonts w:ascii="Times New Roman" w:hAnsi="Times New Roman" w:cs="Times New Roman"/>
          <w:szCs w:val="24"/>
        </w:rPr>
        <w:t>innych dokumentów – odpowiednio Wykonawca lub Wyk</w:t>
      </w:r>
      <w:r w:rsidR="00956BD6" w:rsidRPr="00FB5E41">
        <w:rPr>
          <w:rFonts w:ascii="Times New Roman" w:hAnsi="Times New Roman" w:cs="Times New Roman"/>
          <w:szCs w:val="24"/>
        </w:rPr>
        <w:t xml:space="preserve">onawca wspólnie ubiegający się </w:t>
      </w:r>
      <w:r w:rsidRPr="00FB5E41">
        <w:rPr>
          <w:rFonts w:ascii="Times New Roman" w:hAnsi="Times New Roman" w:cs="Times New Roman"/>
          <w:szCs w:val="24"/>
        </w:rPr>
        <w:t xml:space="preserve">o udzielenie zamówienia, w zakresie dokumentów, które każdego z nich dotyczą. </w:t>
      </w:r>
    </w:p>
    <w:p w:rsidR="004E17CD" w:rsidRPr="00FB5E41" w:rsidRDefault="004E17CD" w:rsidP="0082329F">
      <w:pPr>
        <w:spacing w:after="5" w:line="276" w:lineRule="auto"/>
        <w:ind w:left="426" w:right="12"/>
        <w:jc w:val="both"/>
        <w:rPr>
          <w:rFonts w:ascii="Times New Roman" w:hAnsi="Times New Roman" w:cs="Times New Roman"/>
          <w:sz w:val="24"/>
          <w:szCs w:val="24"/>
        </w:rPr>
      </w:pPr>
      <w:r w:rsidRPr="00FB5E41">
        <w:rPr>
          <w:rFonts w:ascii="Times New Roman" w:hAnsi="Times New Roman" w:cs="Times New Roman"/>
          <w:sz w:val="24"/>
          <w:szCs w:val="24"/>
        </w:rPr>
        <w:t>c) Poświadczenia zgodności cyfrowego odwzorowania z do</w:t>
      </w:r>
      <w:r w:rsidR="00FB5E41">
        <w:rPr>
          <w:rFonts w:ascii="Times New Roman" w:hAnsi="Times New Roman" w:cs="Times New Roman"/>
          <w:sz w:val="24"/>
          <w:szCs w:val="24"/>
        </w:rPr>
        <w:t xml:space="preserve">kumentem w postaci papierowej, </w:t>
      </w:r>
      <w:r w:rsidRPr="00FB5E41">
        <w:rPr>
          <w:rFonts w:ascii="Times New Roman" w:hAnsi="Times New Roman" w:cs="Times New Roman"/>
          <w:sz w:val="24"/>
          <w:szCs w:val="24"/>
        </w:rPr>
        <w:t xml:space="preserve">o którym mowa w pkt 7) ppkt a) niniejszego rozdziału SWZ, może dokonać również notariusz. </w:t>
      </w:r>
    </w:p>
    <w:p w:rsidR="004E17CD" w:rsidRPr="00FB5E41" w:rsidRDefault="004E17CD" w:rsidP="0082329F">
      <w:pPr>
        <w:spacing w:after="5" w:line="276" w:lineRule="auto"/>
        <w:ind w:left="426" w:right="12"/>
        <w:jc w:val="both"/>
        <w:rPr>
          <w:rFonts w:ascii="Times New Roman" w:hAnsi="Times New Roman" w:cs="Times New Roman"/>
          <w:sz w:val="24"/>
          <w:szCs w:val="24"/>
        </w:rPr>
      </w:pPr>
      <w:r w:rsidRPr="00FB5E41">
        <w:rPr>
          <w:rFonts w:ascii="Times New Roman" w:hAnsi="Times New Roman" w:cs="Times New Roman"/>
          <w:sz w:val="24"/>
          <w:szCs w:val="24"/>
        </w:rPr>
        <w:t xml:space="preserve">d)  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  </w:t>
      </w:r>
    </w:p>
    <w:p w:rsidR="004E17CD" w:rsidRPr="00FB5E41" w:rsidRDefault="004E17CD" w:rsidP="004E17CD">
      <w:pPr>
        <w:spacing w:after="5" w:line="276" w:lineRule="auto"/>
        <w:ind w:left="10" w:right="12"/>
        <w:jc w:val="both"/>
        <w:rPr>
          <w:rFonts w:ascii="Times New Roman" w:hAnsi="Times New Roman" w:cs="Times New Roman"/>
          <w:sz w:val="24"/>
          <w:szCs w:val="24"/>
        </w:rPr>
      </w:pPr>
      <w:r w:rsidRPr="00FB5E41">
        <w:rPr>
          <w:rFonts w:ascii="Times New Roman" w:hAnsi="Times New Roman" w:cs="Times New Roman"/>
          <w:sz w:val="24"/>
          <w:szCs w:val="24"/>
        </w:rPr>
        <w:t xml:space="preserve">8) 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lub podpisem zaufanym lub podpisem osobistym przez osoby/ę upoważnioną/e.  </w:t>
      </w:r>
    </w:p>
    <w:p w:rsidR="004E17CD" w:rsidRPr="00FB5E41" w:rsidRDefault="004E17CD" w:rsidP="004E17CD">
      <w:pPr>
        <w:spacing w:after="5" w:line="276" w:lineRule="auto"/>
        <w:ind w:left="10" w:right="12"/>
        <w:jc w:val="both"/>
        <w:rPr>
          <w:rFonts w:ascii="Times New Roman" w:hAnsi="Times New Roman" w:cs="Times New Roman"/>
          <w:sz w:val="24"/>
          <w:szCs w:val="24"/>
        </w:rPr>
      </w:pPr>
    </w:p>
    <w:p w:rsidR="004E17CD" w:rsidRPr="00FB5E41" w:rsidRDefault="004E17CD" w:rsidP="004E17CD">
      <w:pPr>
        <w:spacing w:after="5" w:line="276" w:lineRule="auto"/>
        <w:ind w:left="10" w:right="12"/>
        <w:jc w:val="both"/>
        <w:rPr>
          <w:rFonts w:ascii="Times New Roman" w:hAnsi="Times New Roman" w:cs="Times New Roman"/>
          <w:sz w:val="24"/>
          <w:szCs w:val="24"/>
        </w:rPr>
      </w:pPr>
      <w:r w:rsidRPr="00FB5E41">
        <w:rPr>
          <w:rFonts w:ascii="Times New Roman" w:hAnsi="Times New Roman" w:cs="Times New Roman"/>
          <w:sz w:val="24"/>
          <w:szCs w:val="24"/>
        </w:rPr>
        <w:t xml:space="preserve">a) 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lub podpisem zaufanym lub osobistym poświadczającym zgodność cyfrowego odwzorowania z dokumentem w postaci papierowej. </w:t>
      </w:r>
    </w:p>
    <w:p w:rsidR="004E17CD" w:rsidRPr="00FB5E41" w:rsidRDefault="004E17CD" w:rsidP="004E17CD">
      <w:pPr>
        <w:spacing w:after="5" w:line="276" w:lineRule="auto"/>
        <w:ind w:left="10" w:right="12"/>
        <w:jc w:val="both"/>
        <w:rPr>
          <w:rFonts w:ascii="Times New Roman" w:hAnsi="Times New Roman" w:cs="Times New Roman"/>
          <w:sz w:val="24"/>
          <w:szCs w:val="24"/>
        </w:rPr>
      </w:pPr>
      <w:r w:rsidRPr="00FB5E41">
        <w:rPr>
          <w:rFonts w:ascii="Times New Roman" w:hAnsi="Times New Roman" w:cs="Times New Roman"/>
          <w:sz w:val="24"/>
          <w:szCs w:val="24"/>
        </w:rPr>
        <w:t xml:space="preserve">b) Poświadczenia zgodności cyfrowego odwzorowania z dokumentem w postaci papierowej, o którym mowa w ust. 8.1. niniejszego rozdziału SWZ, dokonuje w przypadku: </w:t>
      </w:r>
    </w:p>
    <w:p w:rsidR="004E17CD" w:rsidRPr="00FB5E41" w:rsidRDefault="004E17CD" w:rsidP="0082329F">
      <w:pPr>
        <w:pStyle w:val="Akapitzlist"/>
        <w:numPr>
          <w:ilvl w:val="0"/>
          <w:numId w:val="32"/>
        </w:numPr>
        <w:spacing w:after="5" w:line="276" w:lineRule="auto"/>
        <w:ind w:left="567" w:right="12" w:hanging="283"/>
        <w:jc w:val="both"/>
        <w:rPr>
          <w:rFonts w:ascii="Times New Roman" w:hAnsi="Times New Roman" w:cs="Times New Roman"/>
          <w:szCs w:val="24"/>
        </w:rPr>
      </w:pPr>
      <w:r w:rsidRPr="00FB5E41">
        <w:rPr>
          <w:rFonts w:ascii="Times New Roman" w:hAnsi="Times New Roman" w:cs="Times New Roman"/>
          <w:szCs w:val="24"/>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rsidR="004E17CD" w:rsidRPr="00FB5E41" w:rsidRDefault="004E17CD" w:rsidP="0082329F">
      <w:pPr>
        <w:pStyle w:val="Akapitzlist"/>
        <w:numPr>
          <w:ilvl w:val="0"/>
          <w:numId w:val="32"/>
        </w:numPr>
        <w:spacing w:after="5" w:line="276" w:lineRule="auto"/>
        <w:ind w:left="567" w:right="12" w:hanging="283"/>
        <w:jc w:val="both"/>
        <w:rPr>
          <w:rFonts w:ascii="Times New Roman" w:hAnsi="Times New Roman" w:cs="Times New Roman"/>
          <w:szCs w:val="24"/>
        </w:rPr>
      </w:pPr>
      <w:r w:rsidRPr="00FB5E41">
        <w:rPr>
          <w:rFonts w:ascii="Times New Roman" w:hAnsi="Times New Roman" w:cs="Times New Roman"/>
          <w:szCs w:val="24"/>
        </w:rPr>
        <w:t xml:space="preserve">przedmiotowego środka dowodowego,  oświadczenia, o którym mowa w art. 117 ust. 4 ustawy, lub zobowiązania podmiotu udostępniającego zasoby – odpowiednio Wykonawca lub Wykonawca wspólnie ubiegający się o udzielenie zamówienia;  </w:t>
      </w:r>
    </w:p>
    <w:p w:rsidR="004E17CD" w:rsidRPr="00FB5E41" w:rsidRDefault="004E17CD" w:rsidP="0082329F">
      <w:pPr>
        <w:pStyle w:val="Akapitzlist"/>
        <w:numPr>
          <w:ilvl w:val="0"/>
          <w:numId w:val="32"/>
        </w:numPr>
        <w:spacing w:after="5" w:line="276" w:lineRule="auto"/>
        <w:ind w:left="567" w:right="12" w:hanging="283"/>
        <w:jc w:val="both"/>
        <w:rPr>
          <w:rFonts w:ascii="Times New Roman" w:hAnsi="Times New Roman" w:cs="Times New Roman"/>
          <w:szCs w:val="24"/>
        </w:rPr>
      </w:pPr>
      <w:r w:rsidRPr="00FB5E41">
        <w:rPr>
          <w:rFonts w:ascii="Times New Roman" w:hAnsi="Times New Roman" w:cs="Times New Roman"/>
          <w:szCs w:val="24"/>
        </w:rPr>
        <w:t xml:space="preserve">pełnomocnictwa – mocodawca. </w:t>
      </w:r>
    </w:p>
    <w:p w:rsidR="004E17CD" w:rsidRPr="00FB5E41" w:rsidRDefault="004E17CD" w:rsidP="004E17CD">
      <w:pPr>
        <w:spacing w:line="276" w:lineRule="auto"/>
        <w:ind w:left="-5" w:right="12"/>
        <w:jc w:val="both"/>
        <w:rPr>
          <w:rFonts w:ascii="Times New Roman" w:hAnsi="Times New Roman" w:cs="Times New Roman"/>
          <w:sz w:val="24"/>
          <w:szCs w:val="24"/>
        </w:rPr>
      </w:pPr>
      <w:r w:rsidRPr="00FB5E41">
        <w:rPr>
          <w:rFonts w:ascii="Times New Roman" w:hAnsi="Times New Roman" w:cs="Times New Roman"/>
          <w:sz w:val="24"/>
          <w:szCs w:val="24"/>
        </w:rPr>
        <w:t xml:space="preserve">c) Poświadczenia zgodności cyfrowego odwzorowania z dokumentem w postaci papierowej, o którym mowa w ust. 8.1. niniejszego rozdziału SWZ, może dokonać również notariusz.  </w:t>
      </w:r>
    </w:p>
    <w:p w:rsidR="004E17CD" w:rsidRPr="00FB5E41" w:rsidRDefault="004E17CD" w:rsidP="004E17CD">
      <w:pPr>
        <w:spacing w:after="5" w:line="276" w:lineRule="auto"/>
        <w:ind w:right="12"/>
        <w:jc w:val="both"/>
        <w:rPr>
          <w:rFonts w:ascii="Times New Roman" w:hAnsi="Times New Roman" w:cs="Times New Roman"/>
          <w:sz w:val="24"/>
          <w:szCs w:val="24"/>
        </w:rPr>
      </w:pPr>
      <w:r w:rsidRPr="00FB5E41">
        <w:rPr>
          <w:rFonts w:ascii="Times New Roman" w:hAnsi="Times New Roman" w:cs="Times New Roman"/>
          <w:sz w:val="24"/>
          <w:szCs w:val="24"/>
        </w:rPr>
        <w:t>9. 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rsidR="004E17CD" w:rsidRPr="00FB5E41" w:rsidRDefault="004E17CD" w:rsidP="004E17CD">
      <w:pPr>
        <w:spacing w:after="5" w:line="276" w:lineRule="auto"/>
        <w:ind w:right="12"/>
        <w:jc w:val="both"/>
        <w:rPr>
          <w:rFonts w:ascii="Times New Roman" w:hAnsi="Times New Roman" w:cs="Times New Roman"/>
          <w:sz w:val="24"/>
          <w:szCs w:val="24"/>
        </w:rPr>
      </w:pPr>
      <w:r w:rsidRPr="00FB5E41">
        <w:rPr>
          <w:rFonts w:ascii="Times New Roman" w:hAnsi="Times New Roman" w:cs="Times New Roman"/>
          <w:sz w:val="24"/>
          <w:szCs w:val="24"/>
        </w:rPr>
        <w:t xml:space="preserve"> </w:t>
      </w:r>
    </w:p>
    <w:p w:rsidR="004E17CD" w:rsidRPr="00FB5E41" w:rsidRDefault="004E17CD" w:rsidP="004E17CD">
      <w:pPr>
        <w:spacing w:after="5" w:line="276" w:lineRule="auto"/>
        <w:ind w:right="12"/>
        <w:jc w:val="both"/>
        <w:rPr>
          <w:rFonts w:ascii="Times New Roman" w:hAnsi="Times New Roman" w:cs="Times New Roman"/>
          <w:sz w:val="24"/>
          <w:szCs w:val="24"/>
        </w:rPr>
      </w:pPr>
      <w:r w:rsidRPr="00FB5E41">
        <w:rPr>
          <w:rFonts w:ascii="Times New Roman" w:hAnsi="Times New Roman" w:cs="Times New Roman"/>
          <w:sz w:val="24"/>
          <w:szCs w:val="24"/>
        </w:rPr>
        <w:t xml:space="preserve">10. Dokumenty elektroniczne w postępowaniu spełniają łącznie następujące wymagania: </w:t>
      </w:r>
    </w:p>
    <w:p w:rsidR="004E17CD" w:rsidRPr="00FB5E41" w:rsidRDefault="004E17CD" w:rsidP="004E17CD">
      <w:pPr>
        <w:spacing w:after="0" w:line="276" w:lineRule="auto"/>
        <w:ind w:left="-5" w:right="12"/>
        <w:jc w:val="both"/>
        <w:rPr>
          <w:rFonts w:ascii="Times New Roman" w:hAnsi="Times New Roman" w:cs="Times New Roman"/>
          <w:sz w:val="24"/>
          <w:szCs w:val="24"/>
        </w:rPr>
      </w:pPr>
      <w:r w:rsidRPr="00FB5E41">
        <w:rPr>
          <w:rFonts w:ascii="Times New Roman" w:hAnsi="Times New Roman" w:cs="Times New Roman"/>
          <w:sz w:val="24"/>
          <w:szCs w:val="24"/>
        </w:rPr>
        <w:t xml:space="preserve">1) są utrwalone w sposób umożliwiający ich wielokrotne odczytanie, zapisanie i powielenie, a także przekazanie przy użyciu środków komunikacji elektronicznej lub na informatycznym nośniku danych;  2) umożliwiają prezentację treści w postaci elektronicznej, w szczególności przez wyświetlenie tej treści na monitorze ekranowym;  </w:t>
      </w:r>
    </w:p>
    <w:p w:rsidR="004E17CD" w:rsidRPr="00FB5E41" w:rsidRDefault="004E17CD" w:rsidP="0082329F">
      <w:pPr>
        <w:numPr>
          <w:ilvl w:val="0"/>
          <w:numId w:val="33"/>
        </w:numPr>
        <w:spacing w:after="5" w:line="276" w:lineRule="auto"/>
        <w:ind w:right="12" w:hanging="233"/>
        <w:jc w:val="both"/>
        <w:rPr>
          <w:rFonts w:ascii="Times New Roman" w:hAnsi="Times New Roman" w:cs="Times New Roman"/>
          <w:sz w:val="24"/>
          <w:szCs w:val="24"/>
        </w:rPr>
      </w:pPr>
      <w:r w:rsidRPr="00FB5E41">
        <w:rPr>
          <w:rFonts w:ascii="Times New Roman" w:hAnsi="Times New Roman" w:cs="Times New Roman"/>
          <w:sz w:val="24"/>
          <w:szCs w:val="24"/>
        </w:rPr>
        <w:t xml:space="preserve">umożliwiają prezentację treści w postaci papierowej, w szczególności za pomocą wydruku;  </w:t>
      </w:r>
    </w:p>
    <w:p w:rsidR="004E17CD" w:rsidRPr="00FB5E41" w:rsidRDefault="004E17CD" w:rsidP="0082329F">
      <w:pPr>
        <w:numPr>
          <w:ilvl w:val="0"/>
          <w:numId w:val="33"/>
        </w:numPr>
        <w:spacing w:after="5" w:line="276" w:lineRule="auto"/>
        <w:ind w:right="12" w:hanging="233"/>
        <w:jc w:val="both"/>
        <w:rPr>
          <w:rFonts w:ascii="Times New Roman" w:hAnsi="Times New Roman" w:cs="Times New Roman"/>
          <w:sz w:val="24"/>
          <w:szCs w:val="24"/>
        </w:rPr>
      </w:pPr>
      <w:r w:rsidRPr="00FB5E41">
        <w:rPr>
          <w:rFonts w:ascii="Times New Roman" w:hAnsi="Times New Roman" w:cs="Times New Roman"/>
          <w:sz w:val="24"/>
          <w:szCs w:val="24"/>
        </w:rPr>
        <w:t xml:space="preserve">zawierają dane w układzie niepozostawiającym wątpliwości co do treści i kontekstu zapisanych informacji. </w:t>
      </w:r>
    </w:p>
    <w:p w:rsidR="004E17CD" w:rsidRPr="00FB5E41" w:rsidRDefault="004E17CD" w:rsidP="004E17CD">
      <w:pPr>
        <w:spacing w:line="276" w:lineRule="auto"/>
        <w:ind w:left="-5" w:right="12"/>
        <w:jc w:val="both"/>
        <w:rPr>
          <w:rFonts w:ascii="Times New Roman" w:hAnsi="Times New Roman" w:cs="Times New Roman"/>
          <w:sz w:val="24"/>
          <w:szCs w:val="24"/>
        </w:rPr>
      </w:pPr>
      <w:r w:rsidRPr="00FB5E41">
        <w:rPr>
          <w:rFonts w:ascii="Times New Roman" w:hAnsi="Times New Roman" w:cs="Times New Roman"/>
          <w:sz w:val="24"/>
          <w:szCs w:val="24"/>
        </w:rPr>
        <w:t xml:space="preserve">11. 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 </w:t>
      </w:r>
    </w:p>
    <w:p w:rsidR="004E17CD" w:rsidRPr="00FB5E41" w:rsidRDefault="004E17CD" w:rsidP="004E17CD">
      <w:pPr>
        <w:autoSpaceDE w:val="0"/>
        <w:autoSpaceDN w:val="0"/>
        <w:adjustRightInd w:val="0"/>
        <w:spacing w:after="0" w:line="276" w:lineRule="auto"/>
        <w:jc w:val="both"/>
        <w:rPr>
          <w:rFonts w:ascii="Times New Roman" w:hAnsi="Times New Roman" w:cs="Times New Roman"/>
          <w:sz w:val="24"/>
          <w:szCs w:val="24"/>
        </w:rPr>
      </w:pPr>
      <w:r w:rsidRPr="00FB5E41">
        <w:rPr>
          <w:rFonts w:ascii="Times New Roman" w:hAnsi="Times New Roman" w:cs="Times New Roman"/>
          <w:sz w:val="24"/>
          <w:szCs w:val="24"/>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rsidR="004E17CD" w:rsidRPr="00FB5E41" w:rsidRDefault="004E17CD" w:rsidP="004E17CD">
      <w:pPr>
        <w:pStyle w:val="Nagwek1"/>
        <w:jc w:val="both"/>
        <w:rPr>
          <w:rFonts w:ascii="Times New Roman" w:hAnsi="Times New Roman" w:cs="Times New Roman"/>
          <w:b/>
          <w:sz w:val="24"/>
          <w:szCs w:val="24"/>
        </w:rPr>
      </w:pPr>
      <w:bookmarkStart w:id="46" w:name="_Toc145933976"/>
      <w:r w:rsidRPr="00FB5E41">
        <w:rPr>
          <w:rFonts w:ascii="Times New Roman" w:hAnsi="Times New Roman" w:cs="Times New Roman"/>
          <w:b/>
          <w:sz w:val="24"/>
          <w:szCs w:val="24"/>
        </w:rPr>
        <w:t>XV. OPIS SPOSOBU UDZIELANIA WYJAŚNIEŃ DO SWZ</w:t>
      </w:r>
      <w:bookmarkEnd w:id="46"/>
    </w:p>
    <w:p w:rsidR="004E17CD" w:rsidRPr="00FB5E41" w:rsidRDefault="004E17CD" w:rsidP="0082329F">
      <w:pPr>
        <w:numPr>
          <w:ilvl w:val="0"/>
          <w:numId w:val="34"/>
        </w:numPr>
        <w:spacing w:after="5" w:line="276" w:lineRule="auto"/>
        <w:ind w:right="12" w:hanging="218"/>
        <w:jc w:val="both"/>
        <w:rPr>
          <w:rFonts w:ascii="Times New Roman" w:hAnsi="Times New Roman" w:cs="Times New Roman"/>
          <w:sz w:val="24"/>
          <w:szCs w:val="24"/>
        </w:rPr>
      </w:pPr>
      <w:r w:rsidRPr="00FB5E41">
        <w:rPr>
          <w:rFonts w:ascii="Times New Roman" w:hAnsi="Times New Roman" w:cs="Times New Roman"/>
          <w:sz w:val="24"/>
          <w:szCs w:val="24"/>
        </w:rPr>
        <w:t xml:space="preserve">Treść SWZ wraz z załącznikami zamieszczona jest na </w:t>
      </w:r>
      <w:hyperlink r:id="rId16" w:history="1">
        <w:r w:rsidRPr="00FB5E41">
          <w:rPr>
            <w:rStyle w:val="Hipercze"/>
            <w:rFonts w:ascii="Times New Roman" w:hAnsi="Times New Roman" w:cs="Times New Roman"/>
            <w:sz w:val="24"/>
            <w:szCs w:val="24"/>
          </w:rPr>
          <w:t>Portal Dostępowy | (ezamowienia.gov.pl)</w:t>
        </w:r>
      </w:hyperlink>
      <w:r w:rsidRPr="00FB5E41">
        <w:rPr>
          <w:rFonts w:ascii="Times New Roman" w:hAnsi="Times New Roman" w:cs="Times New Roman"/>
          <w:sz w:val="24"/>
          <w:szCs w:val="24"/>
        </w:rPr>
        <w:t xml:space="preserve"> oraz  </w:t>
      </w:r>
      <w:hyperlink r:id="rId17" w:history="1">
        <w:r w:rsidRPr="00FB5E41">
          <w:rPr>
            <w:rStyle w:val="Hipercze"/>
            <w:rFonts w:ascii="Times New Roman" w:hAnsi="Times New Roman" w:cs="Times New Roman"/>
            <w:bCs/>
            <w:sz w:val="24"/>
            <w:szCs w:val="24"/>
          </w:rPr>
          <w:t>http://bip.ugbobrowniki.pl/</w:t>
        </w:r>
      </w:hyperlink>
    </w:p>
    <w:p w:rsidR="004E17CD" w:rsidRPr="00FB5E41" w:rsidRDefault="004E17CD" w:rsidP="0082329F">
      <w:pPr>
        <w:numPr>
          <w:ilvl w:val="0"/>
          <w:numId w:val="34"/>
        </w:numPr>
        <w:spacing w:after="5" w:line="276" w:lineRule="auto"/>
        <w:ind w:right="12" w:hanging="218"/>
        <w:jc w:val="both"/>
        <w:rPr>
          <w:rFonts w:ascii="Times New Roman" w:hAnsi="Times New Roman" w:cs="Times New Roman"/>
          <w:sz w:val="24"/>
          <w:szCs w:val="24"/>
        </w:rPr>
      </w:pPr>
      <w:r w:rsidRPr="00FB5E41">
        <w:rPr>
          <w:rFonts w:ascii="Times New Roman" w:hAnsi="Times New Roman" w:cs="Times New Roman"/>
          <w:sz w:val="24"/>
          <w:szCs w:val="24"/>
        </w:rPr>
        <w:t xml:space="preserve">Wykonawca może zwrócić się do Zamawiającego z wnioskiem o wyjaśnienie treści SWZ. </w:t>
      </w:r>
    </w:p>
    <w:p w:rsidR="004E17CD" w:rsidRPr="00FB5E41" w:rsidRDefault="004E17CD" w:rsidP="004E17CD">
      <w:pPr>
        <w:spacing w:after="5" w:line="276" w:lineRule="auto"/>
        <w:ind w:right="12"/>
        <w:jc w:val="both"/>
        <w:rPr>
          <w:rFonts w:ascii="Times New Roman" w:hAnsi="Times New Roman" w:cs="Times New Roman"/>
          <w:sz w:val="24"/>
          <w:szCs w:val="24"/>
        </w:rPr>
      </w:pPr>
      <w:r w:rsidRPr="00FB5E41">
        <w:rPr>
          <w:rFonts w:ascii="Times New Roman" w:hAnsi="Times New Roman" w:cs="Times New Roman"/>
          <w:sz w:val="24"/>
          <w:szCs w:val="24"/>
        </w:rPr>
        <w:t xml:space="preserve">3. Zamawiający niezwłocznie udzieli wyjaśnień, jednakże nie później niż na 2 dni przed upływem terminu składania ofert, o ile wniosek o wyjaśnienie SWZ wpłynie do Zamawiającego nie później niż na 4 dni przed upływem terminu składania ofert.  </w:t>
      </w:r>
    </w:p>
    <w:p w:rsidR="004E17CD" w:rsidRPr="00FB5E41" w:rsidRDefault="004E17CD" w:rsidP="004E17CD">
      <w:pPr>
        <w:spacing w:after="0" w:line="276" w:lineRule="auto"/>
        <w:jc w:val="both"/>
        <w:rPr>
          <w:rFonts w:ascii="Times New Roman" w:hAnsi="Times New Roman" w:cs="Times New Roman"/>
          <w:sz w:val="24"/>
          <w:szCs w:val="24"/>
        </w:rPr>
      </w:pPr>
      <w:r w:rsidRPr="00FB5E41">
        <w:rPr>
          <w:rFonts w:ascii="Times New Roman" w:hAnsi="Times New Roman" w:cs="Times New Roman"/>
          <w:sz w:val="24"/>
          <w:szCs w:val="24"/>
        </w:rPr>
        <w:t xml:space="preserve">4. Wszelkie wyjaśnienia, modyfikacje treści SWZ oraz inne informacje związane </w:t>
      </w:r>
      <w:r w:rsidRPr="00FB5E41">
        <w:rPr>
          <w:rFonts w:ascii="Times New Roman" w:hAnsi="Times New Roman" w:cs="Times New Roman"/>
          <w:sz w:val="24"/>
          <w:szCs w:val="24"/>
        </w:rPr>
        <w:br/>
        <w:t xml:space="preserve">z niniejszym postępowaniem, Zamawiający będzie zamieszczał na </w:t>
      </w:r>
      <w:hyperlink r:id="rId18" w:history="1">
        <w:r w:rsidRPr="00FB5E41">
          <w:rPr>
            <w:rStyle w:val="Hipercze"/>
            <w:rFonts w:ascii="Times New Roman" w:hAnsi="Times New Roman" w:cs="Times New Roman"/>
            <w:color w:val="auto"/>
            <w:sz w:val="24"/>
            <w:szCs w:val="24"/>
          </w:rPr>
          <w:t xml:space="preserve"> </w:t>
        </w:r>
        <w:hyperlink r:id="rId19" w:history="1">
          <w:r w:rsidRPr="00FB5E41">
            <w:rPr>
              <w:rStyle w:val="Hipercze"/>
              <w:rFonts w:ascii="Times New Roman" w:hAnsi="Times New Roman" w:cs="Times New Roman"/>
              <w:sz w:val="24"/>
              <w:szCs w:val="24"/>
            </w:rPr>
            <w:t>Portal Dostępowy | (ezamowienia.gov.pl)</w:t>
          </w:r>
        </w:hyperlink>
        <w:r w:rsidRPr="00FB5E41">
          <w:rPr>
            <w:rStyle w:val="Hipercze"/>
            <w:rFonts w:ascii="Times New Roman" w:eastAsia="Times New Roman" w:hAnsi="Times New Roman" w:cs="Times New Roman"/>
            <w:color w:val="0000FF"/>
            <w:sz w:val="24"/>
            <w:szCs w:val="24"/>
          </w:rPr>
          <w:t xml:space="preserve"> /</w:t>
        </w:r>
      </w:hyperlink>
      <w:r w:rsidRPr="00FB5E41">
        <w:rPr>
          <w:rFonts w:ascii="Times New Roman" w:hAnsi="Times New Roman" w:cs="Times New Roman"/>
          <w:sz w:val="24"/>
          <w:szCs w:val="24"/>
        </w:rPr>
        <w:t xml:space="preserve"> oraz na stronie Zamawiającego </w:t>
      </w:r>
      <w:hyperlink r:id="rId20" w:history="1">
        <w:r w:rsidRPr="00FB5E41">
          <w:rPr>
            <w:rStyle w:val="Hipercze"/>
            <w:rFonts w:ascii="Times New Roman" w:hAnsi="Times New Roman" w:cs="Times New Roman"/>
            <w:bCs/>
            <w:sz w:val="24"/>
            <w:szCs w:val="24"/>
          </w:rPr>
          <w:t>http://bip.ugbobrowniki.pl/</w:t>
        </w:r>
      </w:hyperlink>
      <w:r w:rsidRPr="00FB5E41">
        <w:rPr>
          <w:rFonts w:ascii="Times New Roman" w:hAnsi="Times New Roman" w:cs="Times New Roman"/>
          <w:sz w:val="24"/>
          <w:szCs w:val="24"/>
        </w:rPr>
        <w:t xml:space="preserve"> </w:t>
      </w:r>
    </w:p>
    <w:p w:rsidR="004E17CD" w:rsidRPr="00FB5E41" w:rsidRDefault="004E17CD" w:rsidP="004E17CD">
      <w:pPr>
        <w:spacing w:after="0" w:line="276" w:lineRule="auto"/>
        <w:jc w:val="both"/>
        <w:rPr>
          <w:rFonts w:ascii="Times New Roman" w:hAnsi="Times New Roman" w:cs="Times New Roman"/>
          <w:sz w:val="24"/>
          <w:szCs w:val="24"/>
        </w:rPr>
      </w:pPr>
      <w:r w:rsidRPr="00FB5E41">
        <w:rPr>
          <w:rFonts w:ascii="Times New Roman" w:hAnsi="Times New Roman" w:cs="Times New Roman"/>
          <w:sz w:val="24"/>
          <w:szCs w:val="24"/>
        </w:rPr>
        <w:t xml:space="preserve">5. W uzasadnionych przypadkach Zamawiający może przed upływem terminu składania ofert zmienić treść SWZ. Każda wprowadzona przez Zamawiającego zmiana staje się w takim przypadku </w:t>
      </w:r>
      <w:r w:rsidRPr="00FB5E41">
        <w:rPr>
          <w:rFonts w:ascii="Times New Roman" w:hAnsi="Times New Roman" w:cs="Times New Roman"/>
          <w:sz w:val="24"/>
          <w:szCs w:val="24"/>
        </w:rPr>
        <w:br/>
        <w:t>częścią SWZ. Dokonaną zmianę treści SWZ Zamawiający udostępnia na</w:t>
      </w:r>
      <w:r w:rsidRPr="00FB5E41">
        <w:rPr>
          <w:rFonts w:ascii="Times New Roman" w:hAnsi="Times New Roman" w:cs="Times New Roman"/>
          <w:sz w:val="24"/>
          <w:szCs w:val="24"/>
        </w:rPr>
        <w:br/>
      </w:r>
      <w:hyperlink r:id="rId21" w:history="1">
        <w:hyperlink r:id="rId22" w:history="1">
          <w:r w:rsidRPr="00FB5E41">
            <w:rPr>
              <w:rStyle w:val="Hipercze"/>
              <w:rFonts w:ascii="Times New Roman" w:hAnsi="Times New Roman" w:cs="Times New Roman"/>
              <w:sz w:val="24"/>
              <w:szCs w:val="24"/>
            </w:rPr>
            <w:t>Portal Dostępowy | (ezamowienia.gov.pl)</w:t>
          </w:r>
        </w:hyperlink>
        <w:r w:rsidRPr="00FB5E41">
          <w:rPr>
            <w:rStyle w:val="Hipercze"/>
            <w:rFonts w:ascii="Times New Roman" w:eastAsia="Times New Roman" w:hAnsi="Times New Roman" w:cs="Times New Roman"/>
            <w:color w:val="0000FF"/>
            <w:sz w:val="24"/>
            <w:szCs w:val="24"/>
          </w:rPr>
          <w:t xml:space="preserve"> /</w:t>
        </w:r>
      </w:hyperlink>
      <w:r w:rsidRPr="00FB5E41">
        <w:rPr>
          <w:rFonts w:ascii="Times New Roman" w:hAnsi="Times New Roman" w:cs="Times New Roman"/>
          <w:sz w:val="24"/>
          <w:szCs w:val="24"/>
        </w:rPr>
        <w:t xml:space="preserve"> oraz na stronie Zamawiającego </w:t>
      </w:r>
      <w:hyperlink r:id="rId23" w:history="1">
        <w:r w:rsidRPr="00FB5E41">
          <w:rPr>
            <w:rStyle w:val="Hipercze"/>
            <w:rFonts w:ascii="Times New Roman" w:hAnsi="Times New Roman" w:cs="Times New Roman"/>
            <w:bCs/>
            <w:sz w:val="24"/>
            <w:szCs w:val="24"/>
          </w:rPr>
          <w:t>http://bip.ugbobrowniki.pl/</w:t>
        </w:r>
      </w:hyperlink>
      <w:r w:rsidRPr="00FB5E41">
        <w:rPr>
          <w:rFonts w:ascii="Times New Roman" w:hAnsi="Times New Roman" w:cs="Times New Roman"/>
          <w:sz w:val="24"/>
          <w:szCs w:val="24"/>
        </w:rPr>
        <w:t xml:space="preserve">.  </w:t>
      </w:r>
    </w:p>
    <w:p w:rsidR="004E17CD" w:rsidRPr="00FB5E41" w:rsidRDefault="004E17CD" w:rsidP="004E17CD">
      <w:pPr>
        <w:spacing w:after="0" w:line="276" w:lineRule="auto"/>
        <w:ind w:right="12"/>
        <w:jc w:val="both"/>
        <w:rPr>
          <w:rFonts w:ascii="Times New Roman" w:hAnsi="Times New Roman" w:cs="Times New Roman"/>
          <w:sz w:val="24"/>
          <w:szCs w:val="24"/>
        </w:rPr>
      </w:pPr>
      <w:r w:rsidRPr="00FB5E41">
        <w:rPr>
          <w:rFonts w:ascii="Times New Roman" w:hAnsi="Times New Roman" w:cs="Times New Roman"/>
          <w:sz w:val="24"/>
          <w:szCs w:val="24"/>
        </w:rPr>
        <w:t xml:space="preserve">6. Zamawiający oświadcza, iż nie zamierza zwoływać zebrania Wykonawców w celu wyjaśnienia treści SWZ. </w:t>
      </w:r>
    </w:p>
    <w:p w:rsidR="004E17CD" w:rsidRPr="00FB5E41" w:rsidRDefault="004E17CD" w:rsidP="004E17CD">
      <w:pPr>
        <w:pStyle w:val="Nagwek1"/>
        <w:rPr>
          <w:rFonts w:ascii="Times New Roman" w:hAnsi="Times New Roman" w:cs="Times New Roman"/>
          <w:b/>
          <w:sz w:val="24"/>
          <w:szCs w:val="24"/>
        </w:rPr>
      </w:pPr>
      <w:bookmarkStart w:id="47" w:name="_Toc145933977"/>
      <w:r w:rsidRPr="00FB5E41">
        <w:rPr>
          <w:rFonts w:ascii="Times New Roman" w:hAnsi="Times New Roman" w:cs="Times New Roman"/>
          <w:b/>
          <w:sz w:val="24"/>
          <w:szCs w:val="24"/>
        </w:rPr>
        <w:t>XVI. OPIS SPOSOBU PRZYGOTOWANIA OFERTY</w:t>
      </w:r>
      <w:bookmarkEnd w:id="47"/>
    </w:p>
    <w:p w:rsidR="0086057C" w:rsidRPr="00FB5E41" w:rsidRDefault="004E17CD" w:rsidP="0086057C">
      <w:pPr>
        <w:numPr>
          <w:ilvl w:val="0"/>
          <w:numId w:val="50"/>
        </w:numPr>
        <w:spacing w:after="0" w:line="276" w:lineRule="auto"/>
        <w:ind w:left="284"/>
        <w:contextualSpacing/>
        <w:jc w:val="both"/>
        <w:rPr>
          <w:rFonts w:ascii="Times New Roman" w:eastAsia="Calibri" w:hAnsi="Times New Roman" w:cs="Times New Roman"/>
          <w:color w:val="000000"/>
          <w:sz w:val="24"/>
          <w:szCs w:val="24"/>
        </w:rPr>
      </w:pPr>
      <w:r w:rsidRPr="00FB5E41">
        <w:rPr>
          <w:rFonts w:ascii="Times New Roman" w:hAnsi="Times New Roman" w:cs="Times New Roman"/>
          <w:sz w:val="24"/>
          <w:szCs w:val="24"/>
        </w:rPr>
        <w:t xml:space="preserve"> </w:t>
      </w:r>
      <w:r w:rsidR="0086057C" w:rsidRPr="00FB5E41">
        <w:rPr>
          <w:rFonts w:ascii="Times New Roman" w:eastAsia="Calibri" w:hAnsi="Times New Roman" w:cs="Times New Roman"/>
          <w:color w:val="000000"/>
          <w:sz w:val="24"/>
          <w:szCs w:val="24"/>
          <w:lang w:bidi="pl-PL"/>
        </w:rPr>
        <w:t xml:space="preserve">Wykonawca może złożyć jedną ofertę na formularzu ofertowym stanowiącym załącznik </w:t>
      </w:r>
      <w:r w:rsidR="0086057C" w:rsidRPr="00FB5E41">
        <w:rPr>
          <w:rFonts w:ascii="Times New Roman" w:eastAsia="Calibri" w:hAnsi="Times New Roman" w:cs="Times New Roman"/>
          <w:color w:val="000000"/>
          <w:sz w:val="24"/>
          <w:szCs w:val="24"/>
          <w:lang w:bidi="pl-PL"/>
        </w:rPr>
        <w:br/>
        <w:t>nr 1 do SWZ.</w:t>
      </w:r>
    </w:p>
    <w:p w:rsidR="0086057C" w:rsidRPr="00FB5E41" w:rsidRDefault="0086057C" w:rsidP="0086057C">
      <w:pPr>
        <w:numPr>
          <w:ilvl w:val="0"/>
          <w:numId w:val="50"/>
        </w:numPr>
        <w:spacing w:after="0" w:line="276" w:lineRule="auto"/>
        <w:ind w:left="284"/>
        <w:contextualSpacing/>
        <w:jc w:val="both"/>
        <w:rPr>
          <w:rFonts w:ascii="Times New Roman" w:eastAsia="Calibri" w:hAnsi="Times New Roman" w:cs="Times New Roman"/>
          <w:color w:val="000000"/>
          <w:sz w:val="24"/>
          <w:szCs w:val="24"/>
          <w:lang w:bidi="pl-PL"/>
        </w:rPr>
      </w:pPr>
      <w:r w:rsidRPr="00FB5E41">
        <w:rPr>
          <w:rFonts w:ascii="Times New Roman" w:eastAsia="Calibri" w:hAnsi="Times New Roman" w:cs="Times New Roman"/>
          <w:b/>
          <w:color w:val="000000"/>
          <w:sz w:val="24"/>
          <w:szCs w:val="24"/>
          <w:lang w:bidi="pl-PL"/>
        </w:rPr>
        <w:t xml:space="preserve">Ofertę wraz z załącznikami sporządza się w języku polskim w postaci elektronicznej, </w:t>
      </w:r>
      <w:r w:rsidRPr="00FB5E41">
        <w:rPr>
          <w:rFonts w:ascii="Times New Roman" w:eastAsia="Calibri" w:hAnsi="Times New Roman" w:cs="Times New Roman"/>
          <w:b/>
          <w:color w:val="000000"/>
          <w:sz w:val="24"/>
          <w:szCs w:val="24"/>
          <w:lang w:bidi="pl-PL"/>
        </w:rPr>
        <w:br/>
        <w:t xml:space="preserve">i opatruje się kwalifikowanym podpisem elektronicznym, podpisem zaufanym lub podpisem osobistym przez osobę uprawnioną, pod rygorem nieważności. </w:t>
      </w:r>
      <w:r w:rsidRPr="00FB5E41">
        <w:rPr>
          <w:rFonts w:ascii="Times New Roman" w:eastAsia="Calibri" w:hAnsi="Times New Roman" w:cs="Times New Roman"/>
          <w:color w:val="000000"/>
          <w:sz w:val="24"/>
          <w:szCs w:val="24"/>
          <w:lang w:bidi="pl-PL"/>
        </w:rPr>
        <w:t>Dokumenty lub oświadczenia sporządzone w języku obcym są składane wraz z tłumaczeniem na język polski.</w:t>
      </w:r>
    </w:p>
    <w:p w:rsidR="0086057C" w:rsidRPr="00FB5E41" w:rsidRDefault="0086057C" w:rsidP="0086057C">
      <w:pPr>
        <w:pStyle w:val="Akapitzlist"/>
        <w:numPr>
          <w:ilvl w:val="0"/>
          <w:numId w:val="50"/>
        </w:numPr>
        <w:tabs>
          <w:tab w:val="left" w:pos="284"/>
        </w:tabs>
        <w:spacing w:after="0" w:line="276" w:lineRule="auto"/>
        <w:ind w:left="0" w:firstLine="0"/>
        <w:jc w:val="both"/>
        <w:rPr>
          <w:rFonts w:ascii="Times New Roman" w:eastAsia="Calibri" w:hAnsi="Times New Roman" w:cs="Times New Roman"/>
          <w:color w:val="000000"/>
          <w:szCs w:val="24"/>
          <w:lang w:bidi="pl-PL"/>
        </w:rPr>
      </w:pPr>
      <w:r w:rsidRPr="00FB5E41">
        <w:rPr>
          <w:rFonts w:ascii="Times New Roman" w:eastAsia="Calibri" w:hAnsi="Times New Roman" w:cs="Times New Roman"/>
          <w:szCs w:val="24"/>
        </w:rPr>
        <w:t>Wykonawca zobowiązany jest, za pośrednictwem portalu e-zamówienia złożyć wraz z ofertą, której wzór stanowi załącznik nr 1 do SWZ, niżej wymienione dokumenty i oświadczenia:</w:t>
      </w:r>
    </w:p>
    <w:p w:rsidR="0086057C" w:rsidRPr="00FB5E41" w:rsidRDefault="0086057C" w:rsidP="0086057C">
      <w:pPr>
        <w:pStyle w:val="Akapitzlist"/>
        <w:numPr>
          <w:ilvl w:val="0"/>
          <w:numId w:val="53"/>
        </w:numPr>
        <w:spacing w:after="0" w:line="276" w:lineRule="auto"/>
        <w:jc w:val="both"/>
        <w:rPr>
          <w:rFonts w:ascii="Times New Roman" w:eastAsia="Calibri" w:hAnsi="Times New Roman" w:cs="Times New Roman"/>
          <w:color w:val="000000"/>
          <w:szCs w:val="24"/>
          <w:lang w:bidi="pl-PL"/>
        </w:rPr>
      </w:pPr>
      <w:r w:rsidRPr="00FB5E41">
        <w:rPr>
          <w:rFonts w:ascii="Times New Roman" w:eastAsia="Calibri" w:hAnsi="Times New Roman" w:cs="Times New Roman"/>
          <w:szCs w:val="24"/>
        </w:rPr>
        <w:t>Aktualne na dzień składania oferty oświadczenie o spełnianiu warunków udziału w postępowaniu oraz oświadczenie o nie podleganiu wykluczeniu z postępowania w zakresie wskazanym przez Zamawiającego.</w:t>
      </w:r>
    </w:p>
    <w:p w:rsidR="0086057C" w:rsidRPr="00FB5E41" w:rsidRDefault="0086057C" w:rsidP="0086057C">
      <w:pPr>
        <w:pStyle w:val="Akapitzlist"/>
        <w:numPr>
          <w:ilvl w:val="0"/>
          <w:numId w:val="53"/>
        </w:numPr>
        <w:spacing w:after="0" w:line="276" w:lineRule="auto"/>
        <w:jc w:val="both"/>
        <w:rPr>
          <w:rFonts w:ascii="Times New Roman" w:eastAsia="Calibri" w:hAnsi="Times New Roman" w:cs="Times New Roman"/>
          <w:color w:val="000000"/>
          <w:szCs w:val="24"/>
          <w:lang w:bidi="pl-PL"/>
        </w:rPr>
      </w:pPr>
      <w:r w:rsidRPr="00FB5E41">
        <w:rPr>
          <w:rFonts w:ascii="Times New Roman" w:eastAsia="Calibri" w:hAnsi="Times New Roman" w:cs="Times New Roman"/>
          <w:szCs w:val="24"/>
        </w:rPr>
        <w:t>Oświ</w:t>
      </w:r>
      <w:r w:rsidRPr="00FB5E41">
        <w:rPr>
          <w:rFonts w:ascii="Times New Roman" w:hAnsi="Times New Roman" w:cs="Times New Roman"/>
          <w:szCs w:val="24"/>
        </w:rPr>
        <w:t>adczenie, o którym mowa w ppkt 1)</w:t>
      </w:r>
      <w:r w:rsidRPr="00FB5E41">
        <w:rPr>
          <w:rFonts w:ascii="Times New Roman" w:eastAsia="Calibri" w:hAnsi="Times New Roman" w:cs="Times New Roman"/>
          <w:szCs w:val="24"/>
        </w:rPr>
        <w:t xml:space="preserve">, składa się na formularzu jednolitego europejskiego dokumentu zamówienia, sporządzonego zgodnie ze wzorem standardowego formularza określonego w rozporządzeniu wykonawczym Komisji (UE) 2016/7 z dnia 5 stycznia 2016 r. ustanawiającego standardowy formularz jednolitego europejskiego dokumentu zamówienia (Dz. Urz. UE L 3 z 06.01.2016, str. 16), zwanego dalej „JEDZ”, którego wzór stanowi </w:t>
      </w:r>
      <w:r w:rsidR="005449F4">
        <w:rPr>
          <w:rFonts w:ascii="Times New Roman" w:eastAsia="Calibri" w:hAnsi="Times New Roman" w:cs="Times New Roman"/>
          <w:szCs w:val="24"/>
        </w:rPr>
        <w:t>nr 11</w:t>
      </w:r>
      <w:r w:rsidRPr="00FB5E41">
        <w:rPr>
          <w:rFonts w:ascii="Times New Roman" w:eastAsia="Calibri" w:hAnsi="Times New Roman" w:cs="Times New Roman"/>
          <w:szCs w:val="24"/>
        </w:rPr>
        <w:t xml:space="preserve"> do SWZ. Zamawiający informuje, iż instrukcję wypełnienia JEDZ oraz edytowalną wersję formularza JEDZ można także znaleźć pod adresem: https://www.uzp.gov.pl/baza-wiedzy/prawo-zamowien-publicznychregulacje/prawo-krajowe/jednolity-europejski-dokument-zamowienia. Zamawiający zaleca wypełnienie JEDZ za pomocą serwisu dostępnego pod adresem: https://espd.uzp.gov.pl/. JEDZ Wykonawca sporządza, pod rygorem nieważności, w postaci elektronicznej, opatrzonej kwalifikowanym podpisem elektronicznym.</w:t>
      </w:r>
    </w:p>
    <w:p w:rsidR="0086057C" w:rsidRPr="00FB5E41" w:rsidRDefault="0086057C" w:rsidP="0086057C">
      <w:pPr>
        <w:pStyle w:val="Akapitzlist"/>
        <w:numPr>
          <w:ilvl w:val="0"/>
          <w:numId w:val="53"/>
        </w:numPr>
        <w:tabs>
          <w:tab w:val="left" w:pos="284"/>
        </w:tabs>
        <w:spacing w:after="0" w:line="276" w:lineRule="auto"/>
        <w:ind w:left="0" w:firstLine="0"/>
        <w:jc w:val="both"/>
        <w:rPr>
          <w:rFonts w:ascii="Times New Roman" w:eastAsia="Calibri" w:hAnsi="Times New Roman" w:cs="Times New Roman"/>
          <w:color w:val="000000"/>
          <w:szCs w:val="24"/>
          <w:lang w:bidi="pl-PL"/>
        </w:rPr>
      </w:pPr>
      <w:r w:rsidRPr="00FB5E41">
        <w:rPr>
          <w:rFonts w:ascii="Times New Roman" w:eastAsia="Calibri" w:hAnsi="Times New Roman" w:cs="Times New Roman"/>
          <w:szCs w:val="24"/>
        </w:rPr>
        <w:t>Oświ</w:t>
      </w:r>
      <w:r w:rsidRPr="00FB5E41">
        <w:rPr>
          <w:rFonts w:ascii="Times New Roman" w:hAnsi="Times New Roman" w:cs="Times New Roman"/>
          <w:szCs w:val="24"/>
        </w:rPr>
        <w:t>adczenie, o którym mowa w ppkt 2)</w:t>
      </w:r>
      <w:r w:rsidRPr="00FB5E41">
        <w:rPr>
          <w:rFonts w:ascii="Times New Roman" w:eastAsia="Calibri" w:hAnsi="Times New Roman" w:cs="Times New Roman"/>
          <w:szCs w:val="24"/>
        </w:rPr>
        <w:t>, potwierdzające brak podstaw wykluczenia, spełnianie warunków udziału w postępowaniu, na dzień składania ofert, tymczasowo zastępuje wymagane przez Zamawiającego podmiotowe środki dowodowe.</w:t>
      </w:r>
    </w:p>
    <w:p w:rsidR="0086057C" w:rsidRPr="00FB5E41" w:rsidRDefault="0086057C" w:rsidP="0086057C">
      <w:pPr>
        <w:pStyle w:val="Akapitzlist"/>
        <w:numPr>
          <w:ilvl w:val="0"/>
          <w:numId w:val="53"/>
        </w:numPr>
        <w:tabs>
          <w:tab w:val="left" w:pos="142"/>
          <w:tab w:val="left" w:pos="284"/>
        </w:tabs>
        <w:spacing w:after="0" w:line="276" w:lineRule="auto"/>
        <w:ind w:left="0" w:firstLine="0"/>
        <w:jc w:val="both"/>
        <w:rPr>
          <w:rFonts w:ascii="Times New Roman" w:eastAsia="Calibri" w:hAnsi="Times New Roman" w:cs="Times New Roman"/>
          <w:color w:val="000000"/>
          <w:szCs w:val="24"/>
          <w:lang w:bidi="pl-PL"/>
        </w:rPr>
      </w:pPr>
      <w:r w:rsidRPr="00FB5E41">
        <w:rPr>
          <w:rFonts w:ascii="Times New Roman" w:eastAsia="Calibri" w:hAnsi="Times New Roman" w:cs="Times New Roman"/>
          <w:szCs w:val="24"/>
        </w:rPr>
        <w:t>W przypadku wspólnego ubiegania się o zamówienie przez Wykonawców, oświadczenie, o którym mowa w ppkt 1, składa każdy z Wykonawców. Oświadczenia te potwierdzają brak podstaw wykluczenia oraz spełnianie warunków udziału w postępowaniu w zakresie, w jakim każdy z Wykonawców wykazuje spełnianie warunków udziału w postępowaniu.</w:t>
      </w:r>
    </w:p>
    <w:p w:rsidR="0086057C" w:rsidRPr="00FB5E41" w:rsidRDefault="0086057C" w:rsidP="0086057C">
      <w:pPr>
        <w:pStyle w:val="Akapitzlist"/>
        <w:numPr>
          <w:ilvl w:val="0"/>
          <w:numId w:val="53"/>
        </w:numPr>
        <w:tabs>
          <w:tab w:val="left" w:pos="284"/>
          <w:tab w:val="left" w:pos="567"/>
        </w:tabs>
        <w:spacing w:after="0" w:line="276" w:lineRule="auto"/>
        <w:ind w:left="0" w:firstLine="0"/>
        <w:jc w:val="both"/>
        <w:rPr>
          <w:rFonts w:ascii="Times New Roman" w:eastAsia="Calibri" w:hAnsi="Times New Roman" w:cs="Times New Roman"/>
          <w:color w:val="000000"/>
          <w:szCs w:val="24"/>
          <w:lang w:bidi="pl-PL"/>
        </w:rPr>
      </w:pPr>
      <w:r w:rsidRPr="00FB5E41">
        <w:rPr>
          <w:rFonts w:ascii="Times New Roman" w:eastAsia="Calibri" w:hAnsi="Times New Roman" w:cs="Times New Roman"/>
          <w:szCs w:val="24"/>
        </w:rPr>
        <w:t>W przypadku, gdy Wykonawca polega na zasobach innych podmiotów w celu spełnienia warunków udziału w postępowaniu,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86057C" w:rsidRPr="00FB5E41" w:rsidRDefault="0086057C" w:rsidP="0086057C">
      <w:pPr>
        <w:pStyle w:val="Akapitzlist"/>
        <w:numPr>
          <w:ilvl w:val="0"/>
          <w:numId w:val="53"/>
        </w:numPr>
        <w:tabs>
          <w:tab w:val="left" w:pos="284"/>
        </w:tabs>
        <w:spacing w:after="0" w:line="276" w:lineRule="auto"/>
        <w:ind w:left="0" w:firstLine="0"/>
        <w:jc w:val="both"/>
        <w:rPr>
          <w:rFonts w:ascii="Times New Roman" w:eastAsia="Calibri" w:hAnsi="Times New Roman" w:cs="Times New Roman"/>
          <w:color w:val="000000"/>
          <w:szCs w:val="24"/>
          <w:lang w:bidi="pl-PL"/>
        </w:rPr>
      </w:pPr>
      <w:r w:rsidRPr="00FB5E41">
        <w:rPr>
          <w:rFonts w:ascii="Times New Roman" w:eastAsia="Calibri" w:hAnsi="Times New Roman" w:cs="Times New Roman"/>
          <w:szCs w:val="24"/>
        </w:rPr>
        <w:t>Wykonawca, w przypadku polegania na zdolnościach lub sytuacji podmiotów udostępniających zasoby, przedstawia także oświadczenie (JEDZ) podmiotu udostępniającego zasoby, potwierdzające brak podstaw wykluczenia tego podmiotu oraz odpowiednio spełnianie warunków udziału w postępowaniu lub kryteriów selekcji, w zakresie, w jakim Wykonawca powołuje się na jego zasoby.</w:t>
      </w:r>
    </w:p>
    <w:p w:rsidR="0086057C" w:rsidRPr="00FB5E41" w:rsidRDefault="0086057C" w:rsidP="0086057C">
      <w:pPr>
        <w:pStyle w:val="Akapitzlist"/>
        <w:spacing w:line="276" w:lineRule="auto"/>
        <w:ind w:left="0"/>
        <w:jc w:val="both"/>
        <w:rPr>
          <w:rFonts w:ascii="Times New Roman" w:eastAsia="Calibri" w:hAnsi="Times New Roman" w:cs="Times New Roman"/>
          <w:szCs w:val="24"/>
          <w:u w:val="single"/>
          <w:lang w:bidi="pl-PL"/>
        </w:rPr>
      </w:pPr>
      <w:r w:rsidRPr="00FB5E41">
        <w:rPr>
          <w:rFonts w:ascii="Times New Roman" w:eastAsia="Calibri" w:hAnsi="Times New Roman" w:cs="Times New Roman"/>
          <w:szCs w:val="24"/>
          <w:u w:val="single"/>
          <w:lang w:bidi="pl-PL"/>
        </w:rPr>
        <w:t>Oświadczenia składane są pod rygorem nieważności w formie elektronicznej lub w postaci elektronicznej opatrzone kwalifikowanym podpisem elektronicznym, podpisem zaufanym lub podpisem osobistym.</w:t>
      </w:r>
    </w:p>
    <w:p w:rsidR="0086057C" w:rsidRPr="00FB5E41" w:rsidRDefault="0086057C" w:rsidP="0086057C">
      <w:pPr>
        <w:numPr>
          <w:ilvl w:val="0"/>
          <w:numId w:val="50"/>
        </w:numPr>
        <w:spacing w:after="0" w:line="276" w:lineRule="auto"/>
        <w:ind w:left="284"/>
        <w:contextualSpacing/>
        <w:jc w:val="both"/>
        <w:rPr>
          <w:rFonts w:ascii="Times New Roman" w:eastAsia="Calibri" w:hAnsi="Times New Roman" w:cs="Times New Roman"/>
          <w:color w:val="000000"/>
          <w:sz w:val="24"/>
          <w:szCs w:val="24"/>
          <w:lang w:bidi="pl-PL"/>
        </w:rPr>
      </w:pPr>
      <w:r w:rsidRPr="00FB5E41">
        <w:rPr>
          <w:rFonts w:ascii="Times New Roman" w:eastAsia="Calibri" w:hAnsi="Times New Roman" w:cs="Times New Roman"/>
          <w:color w:val="000000"/>
          <w:sz w:val="24"/>
          <w:szCs w:val="24"/>
          <w:lang w:bidi="pl-PL"/>
        </w:rPr>
        <w:t xml:space="preserve">W przypadku wspólnego ubiegania się o zamówienie przez Wykonawców, oświadczenia, </w:t>
      </w:r>
      <w:r w:rsidRPr="00FB5E41">
        <w:rPr>
          <w:rFonts w:ascii="Times New Roman" w:eastAsia="Calibri" w:hAnsi="Times New Roman" w:cs="Times New Roman"/>
          <w:color w:val="000000"/>
          <w:sz w:val="24"/>
          <w:szCs w:val="24"/>
          <w:lang w:bidi="pl-PL"/>
        </w:rPr>
        <w:br/>
        <w:t xml:space="preserve">o których mowa w ust. 3 składa każdy z Wykonawców. Oświadczenia te potwierdzają brak podstaw wykluczenia oraz spełnianie warunków udziału w postępowaniu w zakresie, </w:t>
      </w:r>
      <w:r w:rsidRPr="00FB5E41">
        <w:rPr>
          <w:rFonts w:ascii="Times New Roman" w:eastAsia="Calibri" w:hAnsi="Times New Roman" w:cs="Times New Roman"/>
          <w:color w:val="000000"/>
          <w:sz w:val="24"/>
          <w:szCs w:val="24"/>
          <w:lang w:bidi="pl-PL"/>
        </w:rPr>
        <w:br/>
        <w:t>w jakim każdy z Wykonawców wykazuje spełnianie warunków udziału w postępowaniu.</w:t>
      </w:r>
    </w:p>
    <w:p w:rsidR="0086057C" w:rsidRPr="00FB5E41" w:rsidRDefault="0086057C" w:rsidP="0086057C">
      <w:pPr>
        <w:numPr>
          <w:ilvl w:val="0"/>
          <w:numId w:val="50"/>
        </w:numPr>
        <w:spacing w:after="0" w:line="276" w:lineRule="auto"/>
        <w:ind w:left="284"/>
        <w:contextualSpacing/>
        <w:jc w:val="both"/>
        <w:rPr>
          <w:rFonts w:ascii="Times New Roman" w:eastAsia="Calibri" w:hAnsi="Times New Roman" w:cs="Times New Roman"/>
          <w:color w:val="000000"/>
          <w:sz w:val="24"/>
          <w:szCs w:val="24"/>
          <w:lang w:bidi="pl-PL"/>
        </w:rPr>
      </w:pPr>
      <w:r w:rsidRPr="00FB5E41">
        <w:rPr>
          <w:rFonts w:ascii="Times New Roman" w:eastAsia="Calibri" w:hAnsi="Times New Roman" w:cs="Times New Roman"/>
          <w:color w:val="000000"/>
          <w:sz w:val="24"/>
          <w:szCs w:val="24"/>
          <w:lang w:bidi="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86057C" w:rsidRPr="00FB5E41" w:rsidRDefault="0086057C" w:rsidP="0086057C">
      <w:pPr>
        <w:numPr>
          <w:ilvl w:val="0"/>
          <w:numId w:val="50"/>
        </w:numPr>
        <w:spacing w:after="0" w:line="276" w:lineRule="auto"/>
        <w:ind w:left="284"/>
        <w:contextualSpacing/>
        <w:jc w:val="both"/>
        <w:rPr>
          <w:rFonts w:ascii="Times New Roman" w:eastAsia="Calibri" w:hAnsi="Times New Roman" w:cs="Times New Roman"/>
          <w:color w:val="000000"/>
          <w:sz w:val="24"/>
          <w:szCs w:val="24"/>
          <w:lang w:bidi="pl-PL"/>
        </w:rPr>
      </w:pPr>
      <w:r w:rsidRPr="00FB5E41">
        <w:rPr>
          <w:rFonts w:ascii="Times New Roman" w:eastAsia="Calibri" w:hAnsi="Times New Roman" w:cs="Times New Roman"/>
          <w:color w:val="000000"/>
          <w:sz w:val="24"/>
          <w:szCs w:val="24"/>
          <w:lang w:bidi="pl-PL"/>
        </w:rPr>
        <w:t xml:space="preserve">Zobowiązanie podmiotu udostępniającego zasoby, o którym mowa w ust. 5, potwierdza, </w:t>
      </w:r>
      <w:r w:rsidRPr="00FB5E41">
        <w:rPr>
          <w:rFonts w:ascii="Times New Roman" w:eastAsia="Calibri" w:hAnsi="Times New Roman" w:cs="Times New Roman"/>
          <w:color w:val="000000"/>
          <w:sz w:val="24"/>
          <w:szCs w:val="24"/>
          <w:lang w:bidi="pl-PL"/>
        </w:rPr>
        <w:br/>
        <w:t>że stosunek łączący Wykonawcę z podmiotami udostępniającymi zasoby gwarantuje rzeczywisty dostęp do tych zasobów oraz określa w szczególności:</w:t>
      </w:r>
    </w:p>
    <w:p w:rsidR="0086057C" w:rsidRPr="00FB5E41" w:rsidRDefault="0086057C" w:rsidP="0086057C">
      <w:pPr>
        <w:numPr>
          <w:ilvl w:val="1"/>
          <w:numId w:val="52"/>
        </w:numPr>
        <w:spacing w:after="0" w:line="276" w:lineRule="auto"/>
        <w:ind w:left="284" w:firstLine="0"/>
        <w:contextualSpacing/>
        <w:jc w:val="both"/>
        <w:rPr>
          <w:rFonts w:ascii="Times New Roman" w:eastAsia="Calibri" w:hAnsi="Times New Roman" w:cs="Times New Roman"/>
          <w:color w:val="000000"/>
          <w:sz w:val="24"/>
          <w:szCs w:val="24"/>
          <w:lang w:bidi="pl-PL"/>
        </w:rPr>
      </w:pPr>
      <w:r w:rsidRPr="00FB5E41">
        <w:rPr>
          <w:rFonts w:ascii="Times New Roman" w:eastAsia="Calibri" w:hAnsi="Times New Roman" w:cs="Times New Roman"/>
          <w:color w:val="000000"/>
          <w:sz w:val="24"/>
          <w:szCs w:val="24"/>
          <w:lang w:bidi="pl-PL"/>
        </w:rPr>
        <w:t>zakres dostępnych Wykonawcy zasobów podmiotu udostępniającego zasoby;</w:t>
      </w:r>
    </w:p>
    <w:p w:rsidR="0086057C" w:rsidRPr="00FB5E41" w:rsidRDefault="0086057C" w:rsidP="0086057C">
      <w:pPr>
        <w:numPr>
          <w:ilvl w:val="1"/>
          <w:numId w:val="52"/>
        </w:numPr>
        <w:spacing w:after="0" w:line="276" w:lineRule="auto"/>
        <w:ind w:left="284" w:firstLine="0"/>
        <w:contextualSpacing/>
        <w:jc w:val="both"/>
        <w:rPr>
          <w:rFonts w:ascii="Times New Roman" w:eastAsia="Calibri" w:hAnsi="Times New Roman" w:cs="Times New Roman"/>
          <w:color w:val="000000"/>
          <w:sz w:val="24"/>
          <w:szCs w:val="24"/>
          <w:lang w:bidi="pl-PL"/>
        </w:rPr>
      </w:pPr>
      <w:r w:rsidRPr="00FB5E41">
        <w:rPr>
          <w:rFonts w:ascii="Times New Roman" w:eastAsia="Calibri" w:hAnsi="Times New Roman" w:cs="Times New Roman"/>
          <w:color w:val="000000"/>
          <w:sz w:val="24"/>
          <w:szCs w:val="24"/>
          <w:lang w:bidi="pl-PL"/>
        </w:rPr>
        <w:t>sposób i okres udostępnienia Wykonawcy i wykorzystania przez niego zasobów podmiotu udostępniającego te zasoby przy wykonywaniu zamówienia;</w:t>
      </w:r>
    </w:p>
    <w:p w:rsidR="0086057C" w:rsidRPr="00FB5E41" w:rsidRDefault="0086057C" w:rsidP="0086057C">
      <w:pPr>
        <w:numPr>
          <w:ilvl w:val="1"/>
          <w:numId w:val="52"/>
        </w:numPr>
        <w:spacing w:after="0" w:line="276" w:lineRule="auto"/>
        <w:ind w:left="284" w:firstLine="0"/>
        <w:contextualSpacing/>
        <w:jc w:val="both"/>
        <w:rPr>
          <w:rFonts w:ascii="Times New Roman" w:eastAsia="Calibri" w:hAnsi="Times New Roman" w:cs="Times New Roman"/>
          <w:color w:val="000000"/>
          <w:sz w:val="24"/>
          <w:szCs w:val="24"/>
          <w:lang w:bidi="pl-PL"/>
        </w:rPr>
      </w:pPr>
      <w:r w:rsidRPr="00FB5E41">
        <w:rPr>
          <w:rFonts w:ascii="Times New Roman" w:eastAsia="Calibri" w:hAnsi="Times New Roman" w:cs="Times New Roman"/>
          <w:color w:val="000000"/>
          <w:sz w:val="24"/>
          <w:szCs w:val="24"/>
          <w:lang w:bidi="pl-PL"/>
        </w:rPr>
        <w:t>czy i w jakim zakresie podmiot udostępniający zasoby, na zdolnościach którego Wykonawca polega w odniesieniu do warunków udziału w postępowaniu dotyczących wykształcenia, kwalifikacji zawodowych lub doświadczenia, zrealizuje zamówienie, którego wskazane zdolności dotyczą.</w:t>
      </w:r>
    </w:p>
    <w:p w:rsidR="0086057C" w:rsidRPr="00FB5E41" w:rsidRDefault="0086057C" w:rsidP="0086057C">
      <w:pPr>
        <w:numPr>
          <w:ilvl w:val="0"/>
          <w:numId w:val="50"/>
        </w:numPr>
        <w:spacing w:after="0" w:line="276" w:lineRule="auto"/>
        <w:ind w:left="284"/>
        <w:contextualSpacing/>
        <w:jc w:val="both"/>
        <w:rPr>
          <w:rFonts w:ascii="Times New Roman" w:eastAsia="Calibri" w:hAnsi="Times New Roman" w:cs="Times New Roman"/>
          <w:color w:val="000000"/>
          <w:sz w:val="24"/>
          <w:szCs w:val="24"/>
          <w:lang w:bidi="pl-PL"/>
        </w:rPr>
      </w:pPr>
      <w:r w:rsidRPr="00FB5E41">
        <w:rPr>
          <w:rFonts w:ascii="Times New Roman" w:eastAsia="Calibri" w:hAnsi="Times New Roman" w:cs="Times New Roman"/>
          <w:color w:val="000000"/>
          <w:sz w:val="24"/>
          <w:szCs w:val="24"/>
          <w:lang w:bidi="pl-PL"/>
        </w:rPr>
        <w:t>Zobowiązanie musi być złożone w formie elektronicznej lub w postaci elektronicznej opatrzonej kwalifikowanym podpisem elektronicznym, podpisem zaufanym lub podpisem osobistym osoby upoważnionej do reprezentowania podmiotu udostępniającego zasoby zgodnie z zasadami reprezentacji określonymi w dokumencie rejestrowym właściwym dla formy organizacyjnej lub innym dokumencie.</w:t>
      </w:r>
    </w:p>
    <w:p w:rsidR="0086057C" w:rsidRPr="00FB5E41" w:rsidRDefault="0086057C" w:rsidP="0086057C">
      <w:pPr>
        <w:numPr>
          <w:ilvl w:val="0"/>
          <w:numId w:val="50"/>
        </w:numPr>
        <w:spacing w:after="0" w:line="276" w:lineRule="auto"/>
        <w:ind w:left="284"/>
        <w:contextualSpacing/>
        <w:jc w:val="both"/>
        <w:rPr>
          <w:rFonts w:ascii="Times New Roman" w:eastAsia="Calibri" w:hAnsi="Times New Roman" w:cs="Times New Roman"/>
          <w:color w:val="000000"/>
          <w:sz w:val="24"/>
          <w:szCs w:val="24"/>
          <w:lang w:bidi="pl-PL"/>
        </w:rPr>
      </w:pPr>
      <w:r w:rsidRPr="00FB5E41">
        <w:rPr>
          <w:rFonts w:ascii="Times New Roman" w:eastAsia="Calibri" w:hAnsi="Times New Roman" w:cs="Times New Roman"/>
          <w:color w:val="000000"/>
          <w:sz w:val="24"/>
          <w:szCs w:val="24"/>
          <w:lang w:bidi="pl-PL"/>
        </w:rPr>
        <w:t xml:space="preserve">W przypadku Wykonawców wspólnie ubiegających się o udzielenie zamówienia wymagane jest ustanowienie Pełnomocnika do reprezentowania ich w postępowaniu i/lub zawarcia umowy w sprawie zamówienia publicznego. </w:t>
      </w:r>
    </w:p>
    <w:p w:rsidR="0086057C" w:rsidRPr="00FB5E41" w:rsidRDefault="0086057C" w:rsidP="0086057C">
      <w:pPr>
        <w:numPr>
          <w:ilvl w:val="0"/>
          <w:numId w:val="50"/>
        </w:numPr>
        <w:spacing w:after="0" w:line="276" w:lineRule="auto"/>
        <w:ind w:left="284"/>
        <w:contextualSpacing/>
        <w:jc w:val="both"/>
        <w:rPr>
          <w:rFonts w:ascii="Times New Roman" w:eastAsia="Calibri" w:hAnsi="Times New Roman" w:cs="Times New Roman"/>
          <w:color w:val="000000"/>
          <w:sz w:val="24"/>
          <w:szCs w:val="24"/>
          <w:lang w:bidi="pl-PL"/>
        </w:rPr>
      </w:pPr>
      <w:r w:rsidRPr="00FB5E41">
        <w:rPr>
          <w:rFonts w:ascii="Times New Roman" w:eastAsia="Calibri" w:hAnsi="Times New Roman" w:cs="Times New Roman"/>
          <w:color w:val="000000"/>
          <w:sz w:val="24"/>
          <w:szCs w:val="24"/>
          <w:lang w:bidi="pl-PL"/>
        </w:rPr>
        <w:t xml:space="preserve">Pełnomocnictwo powinno zawierać w szczególności wskazanie: </w:t>
      </w:r>
    </w:p>
    <w:p w:rsidR="0086057C" w:rsidRPr="00FB5E41" w:rsidRDefault="0086057C" w:rsidP="0086057C">
      <w:pPr>
        <w:numPr>
          <w:ilvl w:val="1"/>
          <w:numId w:val="51"/>
        </w:numPr>
        <w:spacing w:after="0" w:line="276" w:lineRule="auto"/>
        <w:ind w:left="567"/>
        <w:contextualSpacing/>
        <w:jc w:val="both"/>
        <w:rPr>
          <w:rFonts w:ascii="Times New Roman" w:eastAsia="Calibri" w:hAnsi="Times New Roman" w:cs="Times New Roman"/>
          <w:color w:val="000000"/>
          <w:sz w:val="24"/>
          <w:szCs w:val="24"/>
          <w:lang w:bidi="pl-PL"/>
        </w:rPr>
      </w:pPr>
      <w:r w:rsidRPr="00FB5E41">
        <w:rPr>
          <w:rFonts w:ascii="Times New Roman" w:eastAsia="Calibri" w:hAnsi="Times New Roman" w:cs="Times New Roman"/>
          <w:color w:val="000000"/>
          <w:sz w:val="24"/>
          <w:szCs w:val="24"/>
          <w:lang w:bidi="pl-PL"/>
        </w:rPr>
        <w:t>postępowania o zamówienie publiczne, którego dotyczy,</w:t>
      </w:r>
    </w:p>
    <w:p w:rsidR="0086057C" w:rsidRPr="00FB5E41" w:rsidRDefault="0086057C" w:rsidP="0086057C">
      <w:pPr>
        <w:numPr>
          <w:ilvl w:val="1"/>
          <w:numId w:val="51"/>
        </w:numPr>
        <w:spacing w:after="0" w:line="276" w:lineRule="auto"/>
        <w:ind w:left="567"/>
        <w:contextualSpacing/>
        <w:jc w:val="both"/>
        <w:rPr>
          <w:rFonts w:ascii="Times New Roman" w:eastAsia="Calibri" w:hAnsi="Times New Roman" w:cs="Times New Roman"/>
          <w:color w:val="000000"/>
          <w:sz w:val="24"/>
          <w:szCs w:val="24"/>
          <w:lang w:bidi="pl-PL"/>
        </w:rPr>
      </w:pPr>
      <w:r w:rsidRPr="00FB5E41">
        <w:rPr>
          <w:rFonts w:ascii="Times New Roman" w:eastAsia="Calibri" w:hAnsi="Times New Roman" w:cs="Times New Roman"/>
          <w:color w:val="000000"/>
          <w:sz w:val="24"/>
          <w:szCs w:val="24"/>
          <w:lang w:bidi="pl-PL"/>
        </w:rPr>
        <w:t>wszystkich Wykonawców ubiegających się wspólnie o udzielenie zamówienia wymienionych z nazwy, z określeniem siedziby,</w:t>
      </w:r>
    </w:p>
    <w:p w:rsidR="0086057C" w:rsidRPr="00FB5E41" w:rsidRDefault="0086057C" w:rsidP="0086057C">
      <w:pPr>
        <w:numPr>
          <w:ilvl w:val="1"/>
          <w:numId w:val="51"/>
        </w:numPr>
        <w:spacing w:after="0" w:line="276" w:lineRule="auto"/>
        <w:ind w:left="567"/>
        <w:contextualSpacing/>
        <w:jc w:val="both"/>
        <w:rPr>
          <w:rFonts w:ascii="Times New Roman" w:eastAsia="Calibri" w:hAnsi="Times New Roman" w:cs="Times New Roman"/>
          <w:color w:val="000000"/>
          <w:sz w:val="24"/>
          <w:szCs w:val="24"/>
          <w:lang w:bidi="pl-PL"/>
        </w:rPr>
      </w:pPr>
      <w:r w:rsidRPr="00FB5E41">
        <w:rPr>
          <w:rFonts w:ascii="Times New Roman" w:eastAsia="Calibri" w:hAnsi="Times New Roman" w:cs="Times New Roman"/>
          <w:color w:val="000000"/>
          <w:sz w:val="24"/>
          <w:szCs w:val="24"/>
          <w:lang w:bidi="pl-PL"/>
        </w:rPr>
        <w:t>ustanowionego pełnomocnika oraz zakresu jego umocowania.</w:t>
      </w:r>
    </w:p>
    <w:p w:rsidR="0086057C" w:rsidRPr="00FB5E41" w:rsidRDefault="0086057C" w:rsidP="0086057C">
      <w:pPr>
        <w:numPr>
          <w:ilvl w:val="0"/>
          <w:numId w:val="50"/>
        </w:numPr>
        <w:spacing w:after="0" w:line="276" w:lineRule="auto"/>
        <w:ind w:left="284"/>
        <w:contextualSpacing/>
        <w:jc w:val="both"/>
        <w:rPr>
          <w:rFonts w:ascii="Times New Roman" w:eastAsia="Calibri" w:hAnsi="Times New Roman" w:cs="Times New Roman"/>
          <w:color w:val="000000"/>
          <w:sz w:val="24"/>
          <w:szCs w:val="24"/>
          <w:lang w:bidi="pl-PL"/>
        </w:rPr>
      </w:pPr>
      <w:r w:rsidRPr="00FB5E41">
        <w:rPr>
          <w:rFonts w:ascii="Times New Roman" w:eastAsia="Calibri" w:hAnsi="Times New Roman" w:cs="Times New Roman"/>
          <w:color w:val="000000"/>
          <w:sz w:val="24"/>
          <w:szCs w:val="24"/>
          <w:lang w:bidi="pl-PL"/>
        </w:rPr>
        <w:t xml:space="preserve">W celu potwierdzenia, że osoba działająca w imieniu Wykonawcy jest umocowana </w:t>
      </w:r>
      <w:r w:rsidRPr="00FB5E41">
        <w:rPr>
          <w:rFonts w:ascii="Times New Roman" w:eastAsia="Calibri" w:hAnsi="Times New Roman" w:cs="Times New Roman"/>
          <w:color w:val="000000"/>
          <w:sz w:val="24"/>
          <w:szCs w:val="24"/>
          <w:lang w:bidi="pl-PL"/>
        </w:rPr>
        <w:br/>
        <w:t xml:space="preserve">do jego reprezentowania, Zamawiający żąda od Wykonawcy odpisu lub informacji </w:t>
      </w:r>
      <w:r w:rsidRPr="00FB5E41">
        <w:rPr>
          <w:rFonts w:ascii="Times New Roman" w:eastAsia="Calibri" w:hAnsi="Times New Roman" w:cs="Times New Roman"/>
          <w:color w:val="000000"/>
          <w:sz w:val="24"/>
          <w:szCs w:val="24"/>
          <w:lang w:bidi="pl-PL"/>
        </w:rPr>
        <w:br/>
        <w:t xml:space="preserve">z Krajowego Rejestru Sądowego, Centralnej Ewidencji i Informacji o Działalności Gospodarczej lub innego właściwego rejestru. </w:t>
      </w:r>
    </w:p>
    <w:p w:rsidR="0086057C" w:rsidRPr="00FB5E41" w:rsidRDefault="0086057C" w:rsidP="0086057C">
      <w:pPr>
        <w:numPr>
          <w:ilvl w:val="0"/>
          <w:numId w:val="50"/>
        </w:numPr>
        <w:spacing w:after="0" w:line="276" w:lineRule="auto"/>
        <w:ind w:left="284"/>
        <w:contextualSpacing/>
        <w:jc w:val="both"/>
        <w:rPr>
          <w:rFonts w:ascii="Times New Roman" w:eastAsia="Calibri" w:hAnsi="Times New Roman" w:cs="Times New Roman"/>
          <w:color w:val="000000"/>
          <w:sz w:val="24"/>
          <w:szCs w:val="24"/>
          <w:lang w:bidi="pl-PL"/>
        </w:rPr>
      </w:pPr>
      <w:r w:rsidRPr="00FB5E41">
        <w:rPr>
          <w:rFonts w:ascii="Times New Roman" w:eastAsia="Calibri" w:hAnsi="Times New Roman" w:cs="Times New Roman"/>
          <w:color w:val="000000"/>
          <w:sz w:val="24"/>
          <w:szCs w:val="24"/>
          <w:lang w:bidi="pl-PL"/>
        </w:rPr>
        <w:t>Wykonawca nie jest zobowiązany do złożenia dokumentów, o których mowa w ust. 10, jeżeli Zamawiający może je uzyskać za pomocą bezpłatnych i ogólnodostępnych baz danych, o ile Wykonawca wskazał dane umożliwiające dostęp do tych dokumentów.</w:t>
      </w:r>
    </w:p>
    <w:p w:rsidR="0086057C" w:rsidRPr="00FB5E41" w:rsidRDefault="0086057C" w:rsidP="0086057C">
      <w:pPr>
        <w:numPr>
          <w:ilvl w:val="0"/>
          <w:numId w:val="50"/>
        </w:numPr>
        <w:spacing w:after="0" w:line="276" w:lineRule="auto"/>
        <w:ind w:left="284"/>
        <w:contextualSpacing/>
        <w:jc w:val="both"/>
        <w:rPr>
          <w:rFonts w:ascii="Times New Roman" w:eastAsia="Calibri" w:hAnsi="Times New Roman" w:cs="Times New Roman"/>
          <w:color w:val="000000"/>
          <w:sz w:val="24"/>
          <w:szCs w:val="24"/>
          <w:lang w:bidi="pl-PL"/>
        </w:rPr>
      </w:pPr>
      <w:r w:rsidRPr="00FB5E41">
        <w:rPr>
          <w:rFonts w:ascii="Times New Roman" w:eastAsia="Calibri" w:hAnsi="Times New Roman" w:cs="Times New Roman"/>
          <w:color w:val="000000"/>
          <w:sz w:val="24"/>
          <w:szCs w:val="24"/>
          <w:lang w:bidi="pl-PL"/>
        </w:rPr>
        <w:t>Jeżeli w imieniu Wykonawcy działa osoba, której umocowanie do jego reprezentowania nie wynika z dokumentów, o których mowa w ust. 10, Zamawiający żąda od Wykonawcy pełnomocnictwa lub innego dokumentu potwierdzającego umocowanie do reprezentowania wykonawcy. Pełnomocnictwo powinno być zgodne z ust. 9.</w:t>
      </w:r>
    </w:p>
    <w:p w:rsidR="0086057C" w:rsidRPr="00FB5E41" w:rsidRDefault="0086057C" w:rsidP="0086057C">
      <w:pPr>
        <w:numPr>
          <w:ilvl w:val="0"/>
          <w:numId w:val="50"/>
        </w:numPr>
        <w:spacing w:after="0" w:line="276" w:lineRule="auto"/>
        <w:ind w:left="284"/>
        <w:contextualSpacing/>
        <w:jc w:val="both"/>
        <w:rPr>
          <w:rFonts w:ascii="Times New Roman" w:eastAsia="Calibri" w:hAnsi="Times New Roman" w:cs="Times New Roman"/>
          <w:color w:val="000000"/>
          <w:sz w:val="24"/>
          <w:szCs w:val="24"/>
          <w:lang w:bidi="pl-PL"/>
        </w:rPr>
      </w:pPr>
      <w:r w:rsidRPr="00FB5E41">
        <w:rPr>
          <w:rFonts w:ascii="Times New Roman" w:eastAsia="Calibri" w:hAnsi="Times New Roman" w:cs="Times New Roman"/>
          <w:color w:val="000000"/>
          <w:sz w:val="24"/>
          <w:szCs w:val="24"/>
          <w:lang w:bidi="pl-PL"/>
        </w:rPr>
        <w:t>Ust. 10-12 stosuje się odpowiednio do osoby działającej w imieniu podmiotu udostępniającego zasoby na zasadach określonych w art. 118 ustawy lub podwykonawcy niebędącego podmiotem udostępniającym zasoby na takich zasadach.</w:t>
      </w:r>
    </w:p>
    <w:p w:rsidR="0086057C" w:rsidRPr="00FB5E41" w:rsidRDefault="0086057C" w:rsidP="0086057C">
      <w:pPr>
        <w:numPr>
          <w:ilvl w:val="0"/>
          <w:numId w:val="50"/>
        </w:numPr>
        <w:spacing w:after="0" w:line="276" w:lineRule="auto"/>
        <w:ind w:left="284"/>
        <w:contextualSpacing/>
        <w:jc w:val="both"/>
        <w:rPr>
          <w:rFonts w:ascii="Times New Roman" w:eastAsia="Calibri" w:hAnsi="Times New Roman" w:cs="Times New Roman"/>
          <w:color w:val="000000"/>
          <w:sz w:val="24"/>
          <w:szCs w:val="24"/>
          <w:lang w:bidi="pl-PL"/>
        </w:rPr>
      </w:pPr>
      <w:r w:rsidRPr="00FB5E41">
        <w:rPr>
          <w:rFonts w:ascii="Times New Roman" w:eastAsia="Calibri" w:hAnsi="Times New Roman" w:cs="Times New Roman"/>
          <w:color w:val="000000"/>
          <w:sz w:val="24"/>
          <w:szCs w:val="24"/>
          <w:lang w:bidi="pl-PL"/>
        </w:rPr>
        <w:t>W przypadku wskazania przez Wykonawcę dostępności podmiotowych środków dowodowych lub dokumentów, o których mowa w ust. 12, pod określonymi adresami internetowymi ogólnodostępnych i bezpłatnych baz danych, Zamawiający żąda od Wykonawcy przedstawienia tłumaczenia na język polski pobranych samodzielnie przez Zamawiającego podmiotowych środków dowodowych lub dokumentów.</w:t>
      </w:r>
    </w:p>
    <w:p w:rsidR="0086057C" w:rsidRPr="00FB5E41" w:rsidRDefault="0086057C" w:rsidP="0086057C">
      <w:pPr>
        <w:numPr>
          <w:ilvl w:val="0"/>
          <w:numId w:val="50"/>
        </w:numPr>
        <w:spacing w:after="0" w:line="276" w:lineRule="auto"/>
        <w:ind w:left="284"/>
        <w:contextualSpacing/>
        <w:jc w:val="both"/>
        <w:rPr>
          <w:rFonts w:ascii="Times New Roman" w:eastAsia="Calibri" w:hAnsi="Times New Roman" w:cs="Times New Roman"/>
          <w:color w:val="000000"/>
          <w:sz w:val="24"/>
          <w:szCs w:val="24"/>
          <w:lang w:bidi="pl-PL"/>
        </w:rPr>
      </w:pPr>
      <w:r w:rsidRPr="00FB5E41">
        <w:rPr>
          <w:rFonts w:ascii="Times New Roman" w:eastAsia="Calibri" w:hAnsi="Times New Roman" w:cs="Times New Roman"/>
          <w:color w:val="000000"/>
          <w:sz w:val="24"/>
          <w:szCs w:val="24"/>
          <w:lang w:bidi="pl-PL"/>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 Pzp.</w:t>
      </w:r>
    </w:p>
    <w:p w:rsidR="0086057C" w:rsidRPr="00FB5E41" w:rsidRDefault="0086057C" w:rsidP="0086057C">
      <w:pPr>
        <w:numPr>
          <w:ilvl w:val="0"/>
          <w:numId w:val="50"/>
        </w:numPr>
        <w:spacing w:after="0" w:line="276" w:lineRule="auto"/>
        <w:ind w:left="284"/>
        <w:contextualSpacing/>
        <w:jc w:val="both"/>
        <w:rPr>
          <w:rFonts w:ascii="Times New Roman" w:eastAsia="Calibri" w:hAnsi="Times New Roman" w:cs="Times New Roman"/>
          <w:color w:val="000000"/>
          <w:sz w:val="24"/>
          <w:szCs w:val="24"/>
          <w:lang w:bidi="pl-PL"/>
        </w:rPr>
      </w:pPr>
      <w:r w:rsidRPr="00FB5E41">
        <w:rPr>
          <w:rFonts w:ascii="Times New Roman" w:eastAsia="Calibri" w:hAnsi="Times New Roman" w:cs="Times New Roman"/>
          <w:color w:val="000000"/>
          <w:sz w:val="24"/>
          <w:szCs w:val="24"/>
          <w:lang w:bidi="pl-PL"/>
        </w:rPr>
        <w:t xml:space="preserve">W przypadku, gdy podmiotowe środki dowodowe, inne dokumenty lub dokumenty potwierdzające umocowanie do reprezentowania, </w:t>
      </w:r>
      <w:r w:rsidRPr="00FB5E41">
        <w:rPr>
          <w:rFonts w:ascii="Times New Roman" w:eastAsia="Calibri" w:hAnsi="Times New Roman" w:cs="Times New Roman"/>
          <w:b/>
          <w:color w:val="000000"/>
          <w:sz w:val="24"/>
          <w:szCs w:val="24"/>
          <w:lang w:bidi="pl-PL"/>
        </w:rPr>
        <w:t>zostały wystawione przez upoważnione podmioty jako dokument w postaci papierowej</w:t>
      </w:r>
      <w:r w:rsidRPr="00FB5E41">
        <w:rPr>
          <w:rFonts w:ascii="Times New Roman" w:eastAsia="Calibri" w:hAnsi="Times New Roman" w:cs="Times New Roman"/>
          <w:color w:val="000000"/>
          <w:sz w:val="24"/>
          <w:szCs w:val="24"/>
          <w:lang w:bidi="pl-PL"/>
        </w:rPr>
        <w:t xml:space="preserve">, przekazuje się cyfrowe odwzorowanie tego dokumentu opatrzone kwalifikowanym podpisem elektronicznym, podpisem zaufanym lub podpisem osobistym, poświadczające zgodność cyfrowego odwzorowania z dokumentem w postaci papierowej. </w:t>
      </w:r>
    </w:p>
    <w:p w:rsidR="0086057C" w:rsidRPr="00FB5E41" w:rsidRDefault="0086057C" w:rsidP="0086057C">
      <w:pPr>
        <w:numPr>
          <w:ilvl w:val="0"/>
          <w:numId w:val="50"/>
        </w:numPr>
        <w:spacing w:after="0" w:line="276" w:lineRule="auto"/>
        <w:ind w:left="284"/>
        <w:contextualSpacing/>
        <w:jc w:val="both"/>
        <w:rPr>
          <w:rFonts w:ascii="Times New Roman" w:eastAsia="Calibri" w:hAnsi="Times New Roman" w:cs="Times New Roman"/>
          <w:color w:val="000000"/>
          <w:sz w:val="24"/>
          <w:szCs w:val="24"/>
          <w:lang w:bidi="pl-PL"/>
        </w:rPr>
      </w:pPr>
      <w:r w:rsidRPr="00FB5E41">
        <w:rPr>
          <w:rFonts w:ascii="Times New Roman" w:eastAsia="Calibri" w:hAnsi="Times New Roman" w:cs="Times New Roman"/>
          <w:color w:val="000000"/>
          <w:sz w:val="24"/>
          <w:szCs w:val="24"/>
          <w:lang w:bidi="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86057C" w:rsidRPr="00FB5E41" w:rsidRDefault="0086057C" w:rsidP="0086057C">
      <w:pPr>
        <w:numPr>
          <w:ilvl w:val="0"/>
          <w:numId w:val="50"/>
        </w:numPr>
        <w:spacing w:after="0" w:line="276" w:lineRule="auto"/>
        <w:ind w:left="284"/>
        <w:contextualSpacing/>
        <w:jc w:val="both"/>
        <w:rPr>
          <w:rFonts w:ascii="Times New Roman" w:eastAsia="Calibri" w:hAnsi="Times New Roman" w:cs="Times New Roman"/>
          <w:color w:val="000000"/>
          <w:sz w:val="24"/>
          <w:szCs w:val="24"/>
          <w:lang w:bidi="pl-PL"/>
        </w:rPr>
      </w:pPr>
      <w:r w:rsidRPr="00FB5E41">
        <w:rPr>
          <w:rFonts w:ascii="Times New Roman" w:eastAsia="Calibri" w:hAnsi="Times New Roman" w:cs="Times New Roman"/>
          <w:color w:val="000000"/>
          <w:sz w:val="24"/>
          <w:szCs w:val="24"/>
          <w:lang w:bidi="pl-PL"/>
        </w:rPr>
        <w:t>W przypadku wykorzystania formatu podpisu XAdES zewnętrzny, Zamawiający wymaga dołączenia odpowiedniej ilości plików tj. podpisywanych plików z danymi oraz plików podpisu w formacie XAdES.</w:t>
      </w:r>
    </w:p>
    <w:p w:rsidR="0086057C" w:rsidRPr="00FB5E41" w:rsidRDefault="0086057C" w:rsidP="0086057C">
      <w:pPr>
        <w:numPr>
          <w:ilvl w:val="0"/>
          <w:numId w:val="50"/>
        </w:numPr>
        <w:spacing w:after="0" w:line="276" w:lineRule="auto"/>
        <w:ind w:left="284"/>
        <w:contextualSpacing/>
        <w:jc w:val="both"/>
        <w:rPr>
          <w:rFonts w:ascii="Times New Roman" w:eastAsia="Calibri" w:hAnsi="Times New Roman" w:cs="Times New Roman"/>
          <w:color w:val="000000"/>
          <w:sz w:val="24"/>
          <w:szCs w:val="24"/>
          <w:lang w:bidi="pl-PL"/>
        </w:rPr>
      </w:pPr>
      <w:r w:rsidRPr="00FB5E41">
        <w:rPr>
          <w:rFonts w:ascii="Times New Roman" w:eastAsia="Calibri" w:hAnsi="Times New Roman" w:cs="Times New Roman"/>
          <w:color w:val="000000"/>
          <w:sz w:val="24"/>
          <w:szCs w:val="24"/>
          <w:lang w:bidi="pl-PL"/>
        </w:rPr>
        <w:t xml:space="preserve">Poświadczenia zgodności cyfrowego odwzorowania z dokumentem w postaci papierowej, o którym mowa w ust. 16, dokonuje w przypadku: </w:t>
      </w:r>
    </w:p>
    <w:p w:rsidR="0086057C" w:rsidRPr="00FB5E41" w:rsidRDefault="0086057C" w:rsidP="0086057C">
      <w:pPr>
        <w:spacing w:line="276" w:lineRule="auto"/>
        <w:ind w:left="426"/>
        <w:contextualSpacing/>
        <w:jc w:val="both"/>
        <w:rPr>
          <w:rFonts w:ascii="Times New Roman" w:eastAsia="Calibri" w:hAnsi="Times New Roman" w:cs="Times New Roman"/>
          <w:color w:val="000000"/>
          <w:sz w:val="24"/>
          <w:szCs w:val="24"/>
          <w:lang w:bidi="pl-PL"/>
        </w:rPr>
      </w:pPr>
      <w:r w:rsidRPr="00FB5E41">
        <w:rPr>
          <w:rFonts w:ascii="Times New Roman" w:eastAsia="Calibri" w:hAnsi="Times New Roman" w:cs="Times New Roman"/>
          <w:color w:val="000000"/>
          <w:sz w:val="24"/>
          <w:szCs w:val="24"/>
          <w:lang w:bidi="pl-PL"/>
        </w:rPr>
        <w:t xml:space="preserve">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rsidR="0086057C" w:rsidRPr="00FB5E41" w:rsidRDefault="0086057C" w:rsidP="0086057C">
      <w:pPr>
        <w:spacing w:line="276" w:lineRule="auto"/>
        <w:ind w:left="426"/>
        <w:contextualSpacing/>
        <w:jc w:val="both"/>
        <w:rPr>
          <w:rFonts w:ascii="Times New Roman" w:eastAsia="Calibri" w:hAnsi="Times New Roman" w:cs="Times New Roman"/>
          <w:color w:val="000000"/>
          <w:sz w:val="24"/>
          <w:szCs w:val="24"/>
          <w:lang w:bidi="pl-PL"/>
        </w:rPr>
      </w:pPr>
      <w:r w:rsidRPr="00FB5E41">
        <w:rPr>
          <w:rFonts w:ascii="Times New Roman" w:eastAsia="Calibri" w:hAnsi="Times New Roman" w:cs="Times New Roman"/>
          <w:color w:val="000000"/>
          <w:sz w:val="24"/>
          <w:szCs w:val="24"/>
          <w:lang w:bidi="pl-PL"/>
        </w:rPr>
        <w:t>2)  innych dokumentów – odpowiednio Wykonawca lub Wykonawca wspólnie ubiegający się o udzielenie zamówienia, w zakresie dokumentów, które każdego z nich dotyczą.</w:t>
      </w:r>
    </w:p>
    <w:p w:rsidR="0086057C" w:rsidRPr="00FB5E41" w:rsidRDefault="0086057C" w:rsidP="0086057C">
      <w:pPr>
        <w:numPr>
          <w:ilvl w:val="0"/>
          <w:numId w:val="50"/>
        </w:numPr>
        <w:spacing w:after="0" w:line="276" w:lineRule="auto"/>
        <w:ind w:left="284"/>
        <w:contextualSpacing/>
        <w:jc w:val="both"/>
        <w:rPr>
          <w:rFonts w:ascii="Times New Roman" w:eastAsia="Calibri" w:hAnsi="Times New Roman" w:cs="Times New Roman"/>
          <w:color w:val="000000"/>
          <w:sz w:val="24"/>
          <w:szCs w:val="24"/>
          <w:lang w:bidi="pl-PL"/>
        </w:rPr>
      </w:pPr>
      <w:r w:rsidRPr="00FB5E41">
        <w:rPr>
          <w:rFonts w:ascii="Times New Roman" w:eastAsia="Calibri" w:hAnsi="Times New Roman" w:cs="Times New Roman"/>
          <w:color w:val="000000"/>
          <w:sz w:val="24"/>
          <w:szCs w:val="24"/>
          <w:lang w:bidi="pl-PL"/>
        </w:rPr>
        <w:t xml:space="preserve">W przypadku gdy podmiotowe środki dowodowe, w tym oświadczenie, o którym mowa w art. 117 ust. 4 ustawy Pzp, oraz zobowiązanie podmiotu udostępniającego zasoby, </w:t>
      </w:r>
      <w:r w:rsidRPr="00FB5E41">
        <w:rPr>
          <w:rFonts w:ascii="Times New Roman" w:eastAsia="Calibri" w:hAnsi="Times New Roman" w:cs="Times New Roman"/>
          <w:b/>
          <w:color w:val="000000"/>
          <w:sz w:val="24"/>
          <w:szCs w:val="24"/>
          <w:lang w:bidi="pl-PL"/>
        </w:rPr>
        <w:t>niewystawione przez upoważnione podmioty lub pełnomocnictwo</w:t>
      </w:r>
      <w:r w:rsidRPr="00FB5E41">
        <w:rPr>
          <w:rFonts w:ascii="Times New Roman" w:eastAsia="Calibri" w:hAnsi="Times New Roman" w:cs="Times New Roman"/>
          <w:color w:val="000000"/>
          <w:sz w:val="24"/>
          <w:szCs w:val="24"/>
          <w:lang w:bidi="pl-PL"/>
        </w:rPr>
        <w:t>,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rsidR="0086057C" w:rsidRPr="00FB5E41" w:rsidRDefault="0086057C" w:rsidP="0086057C">
      <w:pPr>
        <w:numPr>
          <w:ilvl w:val="0"/>
          <w:numId w:val="50"/>
        </w:numPr>
        <w:spacing w:after="0" w:line="276" w:lineRule="auto"/>
        <w:ind w:left="284"/>
        <w:contextualSpacing/>
        <w:jc w:val="both"/>
        <w:rPr>
          <w:rFonts w:ascii="Times New Roman" w:eastAsia="Calibri" w:hAnsi="Times New Roman" w:cs="Times New Roman"/>
          <w:color w:val="000000"/>
          <w:sz w:val="24"/>
          <w:szCs w:val="24"/>
          <w:lang w:bidi="pl-PL"/>
        </w:rPr>
      </w:pPr>
      <w:r w:rsidRPr="00FB5E41">
        <w:rPr>
          <w:rFonts w:ascii="Times New Roman" w:eastAsia="Calibri" w:hAnsi="Times New Roman" w:cs="Times New Roman"/>
          <w:color w:val="000000"/>
          <w:sz w:val="24"/>
          <w:szCs w:val="24"/>
          <w:lang w:bidi="pl-PL"/>
        </w:rPr>
        <w:t>Poświadczenia zgodności cyfrowego odwzorowania z dokumentem w postaci papierowej, o którym mowa w ust. 20, dokonuje w przypadku:</w:t>
      </w:r>
    </w:p>
    <w:p w:rsidR="0086057C" w:rsidRPr="00FB5E41" w:rsidRDefault="0086057C" w:rsidP="0086057C">
      <w:pPr>
        <w:spacing w:line="276" w:lineRule="auto"/>
        <w:ind w:left="426"/>
        <w:contextualSpacing/>
        <w:jc w:val="both"/>
        <w:rPr>
          <w:rFonts w:ascii="Times New Roman" w:eastAsia="Calibri" w:hAnsi="Times New Roman" w:cs="Times New Roman"/>
          <w:color w:val="000000"/>
          <w:sz w:val="24"/>
          <w:szCs w:val="24"/>
          <w:lang w:bidi="pl-PL"/>
        </w:rPr>
      </w:pPr>
      <w:r w:rsidRPr="00FB5E41">
        <w:rPr>
          <w:rFonts w:ascii="Times New Roman" w:eastAsia="Calibri" w:hAnsi="Times New Roman" w:cs="Times New Roman"/>
          <w:color w:val="000000"/>
          <w:sz w:val="24"/>
          <w:szCs w:val="24"/>
          <w:lang w:bidi="pl-PL"/>
        </w:rPr>
        <w:t>1) podmiotowych środków dowodowych – odpowiednio Wykonawca, Wykonawca wspólnie ubiegający się o udzielenie zamówienia, podmiot udostępniający zasoby lub Podwykonawca, w zakresie podmiotowych środków dowodowych, które każdego z nich dotyczą;</w:t>
      </w:r>
    </w:p>
    <w:p w:rsidR="0086057C" w:rsidRPr="00FB5E41" w:rsidRDefault="0086057C" w:rsidP="0086057C">
      <w:pPr>
        <w:spacing w:line="276" w:lineRule="auto"/>
        <w:ind w:left="426"/>
        <w:contextualSpacing/>
        <w:jc w:val="both"/>
        <w:rPr>
          <w:rFonts w:ascii="Times New Roman" w:eastAsia="Calibri" w:hAnsi="Times New Roman" w:cs="Times New Roman"/>
          <w:color w:val="000000"/>
          <w:sz w:val="24"/>
          <w:szCs w:val="24"/>
          <w:lang w:bidi="pl-PL"/>
        </w:rPr>
      </w:pPr>
      <w:r w:rsidRPr="00FB5E41">
        <w:rPr>
          <w:rFonts w:ascii="Times New Roman" w:eastAsia="Calibri" w:hAnsi="Times New Roman" w:cs="Times New Roman"/>
          <w:color w:val="000000"/>
          <w:sz w:val="24"/>
          <w:szCs w:val="24"/>
          <w:lang w:bidi="pl-PL"/>
        </w:rPr>
        <w:t xml:space="preserve">2) oświadczenia, o którym mowa w art. 117 ust. 4 ustawy Pzp, </w:t>
      </w:r>
      <w:r w:rsidRPr="00FB5E41">
        <w:rPr>
          <w:rFonts w:ascii="Times New Roman" w:eastAsia="Calibri" w:hAnsi="Times New Roman" w:cs="Times New Roman"/>
          <w:color w:val="000000"/>
          <w:sz w:val="24"/>
          <w:szCs w:val="24"/>
          <w:lang w:bidi="pl-PL"/>
        </w:rPr>
        <w:br/>
        <w:t>lub zobowiązania podmiotu udostępniającego zasoby – odpowiednio Wykonawca lub Wykonawca wspólnie ubiegający się o udzielenie zamówienia;</w:t>
      </w:r>
    </w:p>
    <w:p w:rsidR="0086057C" w:rsidRPr="00FB5E41" w:rsidRDefault="0086057C" w:rsidP="0086057C">
      <w:pPr>
        <w:spacing w:line="276" w:lineRule="auto"/>
        <w:ind w:left="426"/>
        <w:contextualSpacing/>
        <w:jc w:val="both"/>
        <w:rPr>
          <w:rFonts w:ascii="Times New Roman" w:eastAsia="Calibri" w:hAnsi="Times New Roman" w:cs="Times New Roman"/>
          <w:color w:val="000000"/>
          <w:sz w:val="24"/>
          <w:szCs w:val="24"/>
          <w:lang w:bidi="pl-PL"/>
        </w:rPr>
      </w:pPr>
      <w:r w:rsidRPr="00FB5E41">
        <w:rPr>
          <w:rFonts w:ascii="Times New Roman" w:eastAsia="Calibri" w:hAnsi="Times New Roman" w:cs="Times New Roman"/>
          <w:color w:val="000000"/>
          <w:sz w:val="24"/>
          <w:szCs w:val="24"/>
          <w:lang w:bidi="pl-PL"/>
        </w:rPr>
        <w:t>3) pełnomocnictwa – mocodawca.</w:t>
      </w:r>
    </w:p>
    <w:p w:rsidR="0086057C" w:rsidRPr="00FB5E41" w:rsidRDefault="0086057C" w:rsidP="0086057C">
      <w:pPr>
        <w:numPr>
          <w:ilvl w:val="0"/>
          <w:numId w:val="50"/>
        </w:numPr>
        <w:spacing w:after="0" w:line="276" w:lineRule="auto"/>
        <w:ind w:left="284"/>
        <w:contextualSpacing/>
        <w:jc w:val="both"/>
        <w:rPr>
          <w:rFonts w:ascii="Times New Roman" w:eastAsia="Calibri" w:hAnsi="Times New Roman" w:cs="Times New Roman"/>
          <w:color w:val="000000"/>
          <w:sz w:val="24"/>
          <w:szCs w:val="24"/>
          <w:lang w:bidi="pl-PL"/>
        </w:rPr>
      </w:pPr>
      <w:r w:rsidRPr="00FB5E41">
        <w:rPr>
          <w:rFonts w:ascii="Times New Roman" w:eastAsia="Calibri" w:hAnsi="Times New Roman" w:cs="Times New Roman"/>
          <w:color w:val="000000"/>
          <w:sz w:val="24"/>
          <w:szCs w:val="24"/>
          <w:lang w:bidi="pl-PL"/>
        </w:rPr>
        <w:t>Poświadczenia zgodności cyfrowego odwzorowania z dokumentem w postaci papierowej, może dokonać również notariusz.</w:t>
      </w:r>
    </w:p>
    <w:p w:rsidR="0086057C" w:rsidRPr="00FB5E41" w:rsidRDefault="0086057C" w:rsidP="0086057C">
      <w:pPr>
        <w:numPr>
          <w:ilvl w:val="0"/>
          <w:numId w:val="50"/>
        </w:numPr>
        <w:spacing w:after="0" w:line="276" w:lineRule="auto"/>
        <w:ind w:left="284"/>
        <w:contextualSpacing/>
        <w:jc w:val="both"/>
        <w:rPr>
          <w:rFonts w:ascii="Times New Roman" w:eastAsia="Calibri" w:hAnsi="Times New Roman" w:cs="Times New Roman"/>
          <w:color w:val="000000"/>
          <w:sz w:val="24"/>
          <w:szCs w:val="24"/>
          <w:lang w:bidi="pl-PL"/>
        </w:rPr>
      </w:pPr>
      <w:r w:rsidRPr="00FB5E41">
        <w:rPr>
          <w:rFonts w:ascii="Times New Roman" w:eastAsia="Calibri" w:hAnsi="Times New Roman" w:cs="Times New Roman"/>
          <w:color w:val="000000"/>
          <w:sz w:val="24"/>
          <w:szCs w:val="24"/>
          <w:lang w:bidi="pl-PL"/>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rsidR="0086057C" w:rsidRPr="00FB5E41" w:rsidRDefault="0086057C" w:rsidP="0086057C">
      <w:pPr>
        <w:numPr>
          <w:ilvl w:val="0"/>
          <w:numId w:val="50"/>
        </w:numPr>
        <w:spacing w:after="0" w:line="276" w:lineRule="auto"/>
        <w:ind w:left="284"/>
        <w:contextualSpacing/>
        <w:jc w:val="both"/>
        <w:rPr>
          <w:rFonts w:ascii="Times New Roman" w:eastAsia="Calibri" w:hAnsi="Times New Roman" w:cs="Times New Roman"/>
          <w:color w:val="000000"/>
          <w:sz w:val="24"/>
          <w:szCs w:val="24"/>
          <w:lang w:bidi="pl-PL"/>
        </w:rPr>
      </w:pPr>
      <w:r w:rsidRPr="00FB5E41">
        <w:rPr>
          <w:rFonts w:ascii="Times New Roman" w:eastAsia="Calibri" w:hAnsi="Times New Roman" w:cs="Times New Roman"/>
          <w:color w:val="000000"/>
          <w:sz w:val="24"/>
          <w:szCs w:val="24"/>
          <w:lang w:bidi="pl-PL"/>
        </w:rPr>
        <w:t>Zamawiający dopuszcza złożenie oferty na formularzach sporządzonych przez Wykonawcę, pod warunkiem, że ich treść, odpowiadać będzie formularzom określonym przez Zamawiającego.</w:t>
      </w:r>
    </w:p>
    <w:p w:rsidR="0086057C" w:rsidRPr="00FB5E41" w:rsidRDefault="0086057C" w:rsidP="0086057C">
      <w:pPr>
        <w:numPr>
          <w:ilvl w:val="0"/>
          <w:numId w:val="50"/>
        </w:numPr>
        <w:spacing w:after="0" w:line="276" w:lineRule="auto"/>
        <w:ind w:left="284"/>
        <w:contextualSpacing/>
        <w:jc w:val="both"/>
        <w:rPr>
          <w:rFonts w:ascii="Times New Roman" w:hAnsi="Times New Roman" w:cs="Times New Roman"/>
          <w:color w:val="000000"/>
          <w:sz w:val="24"/>
          <w:szCs w:val="24"/>
          <w:lang w:bidi="pl-PL"/>
        </w:rPr>
      </w:pPr>
      <w:r w:rsidRPr="00FB5E41">
        <w:rPr>
          <w:rFonts w:ascii="Times New Roman" w:eastAsia="Calibri" w:hAnsi="Times New Roman" w:cs="Times New Roman"/>
          <w:color w:val="000000"/>
          <w:sz w:val="24"/>
          <w:szCs w:val="24"/>
          <w:lang w:bidi="pl-PL"/>
        </w:rPr>
        <w:t xml:space="preserve">Zgodnie z art. 18 ust. 3 ustawy Pzp, nie ujawnia się informacji stanowiących tajemnicę przedsiębiorstwa, w rozumieniu przepisów ustawy z dnia 16 kwietnia 1993 r. o zwalczaniu nieuczciwej konkurencji (Dz. U. z 2019 r., poz. 1010 z późn. zm.), jeżeli Wykonawca, wraz z przekazaniem tych informacji zastrzegł, że nie mogą być one udostępnione oraz wykazał, załączając stosowne wyjaśnienia, że zastrzeżone informacje stanowią tajemnicę przedsiębiorstwa. Wykonawca, w celu utrzymania w poufności tych informacji, przekazuje je za </w:t>
      </w:r>
      <w:r w:rsidRPr="00FB5E41">
        <w:rPr>
          <w:rFonts w:ascii="Times New Roman" w:eastAsia="Calibri" w:hAnsi="Times New Roman" w:cs="Times New Roman"/>
          <w:sz w:val="24"/>
          <w:szCs w:val="24"/>
          <w:lang w:bidi="pl-PL"/>
        </w:rPr>
        <w:t>pośrednictwem portalu e-zamówienia</w:t>
      </w:r>
      <w:r w:rsidRPr="00FB5E41">
        <w:rPr>
          <w:rFonts w:ascii="Times New Roman" w:eastAsia="Calibri" w:hAnsi="Times New Roman" w:cs="Times New Roman"/>
          <w:color w:val="FF0000"/>
          <w:sz w:val="24"/>
          <w:szCs w:val="24"/>
          <w:lang w:bidi="pl-PL"/>
        </w:rPr>
        <w:t xml:space="preserve"> </w:t>
      </w:r>
      <w:r w:rsidRPr="00FB5E41">
        <w:rPr>
          <w:rFonts w:ascii="Times New Roman" w:eastAsia="Calibri" w:hAnsi="Times New Roman" w:cs="Times New Roman"/>
          <w:color w:val="000000"/>
          <w:sz w:val="24"/>
          <w:szCs w:val="24"/>
          <w:lang w:bidi="pl-PL"/>
        </w:rPr>
        <w:t>w wydzielonym i odpowiednio oznaczonym pliku, wraz z jednoczesnym zaznaczeniem polecenia „Załącznik stanowiący tajemnicę przedsiębiorstwa”, a następnie wraz z plikami stanowiącymi jawną część należy ten plik zaszyfrować. Wykonawca nie może zastrzec informacji, o których mowa w art. 222 ust. 5 ustawy Pzp.</w:t>
      </w:r>
    </w:p>
    <w:p w:rsidR="0086057C" w:rsidRPr="00FB5E41" w:rsidRDefault="0086057C" w:rsidP="0086057C">
      <w:pPr>
        <w:spacing w:after="0" w:line="276" w:lineRule="auto"/>
        <w:ind w:left="284"/>
        <w:contextualSpacing/>
        <w:jc w:val="both"/>
        <w:rPr>
          <w:rFonts w:ascii="Times New Roman" w:eastAsia="Calibri" w:hAnsi="Times New Roman" w:cs="Times New Roman"/>
          <w:color w:val="000000"/>
          <w:sz w:val="24"/>
          <w:szCs w:val="24"/>
          <w:lang w:bidi="pl-PL"/>
        </w:rPr>
      </w:pPr>
    </w:p>
    <w:p w:rsidR="004E17CD" w:rsidRPr="00FB5E41" w:rsidRDefault="004E17CD" w:rsidP="0086057C">
      <w:pPr>
        <w:spacing w:after="0" w:line="276" w:lineRule="auto"/>
        <w:jc w:val="both"/>
        <w:rPr>
          <w:rFonts w:ascii="Times New Roman" w:hAnsi="Times New Roman" w:cs="Times New Roman"/>
          <w:b/>
          <w:sz w:val="24"/>
          <w:szCs w:val="24"/>
        </w:rPr>
      </w:pPr>
      <w:r w:rsidRPr="00FB5E41">
        <w:rPr>
          <w:rFonts w:ascii="Times New Roman" w:hAnsi="Times New Roman" w:cs="Times New Roman"/>
          <w:b/>
          <w:sz w:val="24"/>
          <w:szCs w:val="24"/>
        </w:rPr>
        <w:t>XVII. INFORMACJA NA TEMAT PODWYKONAWCÓW</w:t>
      </w:r>
    </w:p>
    <w:p w:rsidR="004E17CD" w:rsidRPr="00FB5E41" w:rsidRDefault="004E17CD" w:rsidP="004E17CD">
      <w:pPr>
        <w:spacing w:after="5" w:line="276" w:lineRule="auto"/>
        <w:ind w:right="285"/>
        <w:jc w:val="both"/>
        <w:rPr>
          <w:rFonts w:ascii="Times New Roman" w:hAnsi="Times New Roman" w:cs="Times New Roman"/>
          <w:sz w:val="24"/>
          <w:szCs w:val="24"/>
        </w:rPr>
      </w:pPr>
      <w:r w:rsidRPr="00FB5E41">
        <w:rPr>
          <w:rFonts w:ascii="Times New Roman" w:hAnsi="Times New Roman" w:cs="Times New Roman"/>
          <w:sz w:val="24"/>
          <w:szCs w:val="24"/>
        </w:rPr>
        <w:t xml:space="preserve">1.Wykonawca może powierzyć wykonanie części zamówienia podwykonawcy.  </w:t>
      </w:r>
    </w:p>
    <w:p w:rsidR="004E17CD" w:rsidRPr="00FB5E41" w:rsidRDefault="004E17CD" w:rsidP="004E17CD">
      <w:pPr>
        <w:spacing w:after="5" w:line="276" w:lineRule="auto"/>
        <w:ind w:right="285"/>
        <w:jc w:val="both"/>
        <w:rPr>
          <w:rFonts w:ascii="Times New Roman" w:hAnsi="Times New Roman" w:cs="Times New Roman"/>
          <w:sz w:val="24"/>
          <w:szCs w:val="24"/>
        </w:rPr>
      </w:pPr>
      <w:r w:rsidRPr="00FB5E41">
        <w:rPr>
          <w:rFonts w:ascii="Times New Roman" w:hAnsi="Times New Roman" w:cs="Times New Roman"/>
          <w:sz w:val="24"/>
          <w:szCs w:val="24"/>
        </w:rPr>
        <w:t xml:space="preserve">2. Wykonawca, który zamierza wykonywać zamówienie przy udziale podwykonawcy/ów, musi wyraźnie   w ofercie wskazać, jaką część (zakres zamówienia) wykonywać będzie w jego imieniu podwykonawca oraz podać nazwę ewentualnych podwykonawców, jeżeli są już znani. Należy w tym celu wypełnić odpowiedni punkt formularza oferty, stanowiącego załącznik nr 1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  </w:t>
      </w:r>
    </w:p>
    <w:p w:rsidR="004E17CD" w:rsidRPr="00FB5E41" w:rsidRDefault="004E17CD" w:rsidP="004E17CD">
      <w:pPr>
        <w:spacing w:after="5" w:line="276" w:lineRule="auto"/>
        <w:ind w:right="285"/>
        <w:jc w:val="both"/>
        <w:rPr>
          <w:rFonts w:ascii="Times New Roman" w:hAnsi="Times New Roman" w:cs="Times New Roman"/>
          <w:sz w:val="24"/>
          <w:szCs w:val="24"/>
        </w:rPr>
      </w:pPr>
      <w:r w:rsidRPr="00FB5E41">
        <w:rPr>
          <w:rFonts w:ascii="Times New Roman" w:hAnsi="Times New Roman" w:cs="Times New Roman"/>
          <w:sz w:val="24"/>
          <w:szCs w:val="24"/>
        </w:rPr>
        <w:t xml:space="preserve">3. 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  </w:t>
      </w:r>
    </w:p>
    <w:p w:rsidR="004E17CD" w:rsidRPr="00FB5E41" w:rsidRDefault="004E17CD" w:rsidP="004E17CD">
      <w:pPr>
        <w:spacing w:after="5" w:line="276" w:lineRule="auto"/>
        <w:ind w:right="285"/>
        <w:jc w:val="both"/>
        <w:rPr>
          <w:rFonts w:ascii="Times New Roman" w:hAnsi="Times New Roman" w:cs="Times New Roman"/>
          <w:sz w:val="24"/>
          <w:szCs w:val="24"/>
        </w:rPr>
      </w:pPr>
      <w:r w:rsidRPr="00FB5E41">
        <w:rPr>
          <w:rFonts w:ascii="Times New Roman" w:hAnsi="Times New Roman" w:cs="Times New Roman"/>
          <w:sz w:val="24"/>
          <w:szCs w:val="24"/>
        </w:rPr>
        <w:t xml:space="preserve">4. 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4E17CD" w:rsidRPr="00FB5E41" w:rsidRDefault="004E17CD" w:rsidP="004E17CD">
      <w:pPr>
        <w:spacing w:after="5" w:line="276" w:lineRule="auto"/>
        <w:ind w:right="285"/>
        <w:jc w:val="both"/>
        <w:rPr>
          <w:rFonts w:ascii="Times New Roman" w:hAnsi="Times New Roman" w:cs="Times New Roman"/>
          <w:sz w:val="24"/>
          <w:szCs w:val="24"/>
        </w:rPr>
      </w:pPr>
      <w:r w:rsidRPr="00FB5E41">
        <w:rPr>
          <w:rFonts w:ascii="Times New Roman" w:hAnsi="Times New Roman" w:cs="Times New Roman"/>
          <w:sz w:val="24"/>
          <w:szCs w:val="24"/>
        </w:rPr>
        <w:t xml:space="preserve">5. Powierzenie wykonania części zamówienia podwykonawcom nie zwalnia Wykonawcy                                z odpowiedzialności za należyte wykonanie tego zamówienia. </w:t>
      </w:r>
    </w:p>
    <w:p w:rsidR="004E17CD" w:rsidRPr="00FB5E41" w:rsidRDefault="004E17CD" w:rsidP="004E17CD">
      <w:pPr>
        <w:pStyle w:val="Nagwek1"/>
        <w:ind w:right="-142"/>
        <w:rPr>
          <w:rFonts w:ascii="Times New Roman" w:hAnsi="Times New Roman" w:cs="Times New Roman"/>
          <w:b/>
          <w:sz w:val="24"/>
          <w:szCs w:val="24"/>
        </w:rPr>
      </w:pPr>
      <w:bookmarkStart w:id="48" w:name="_Hlk65707489"/>
      <w:bookmarkStart w:id="49" w:name="_Toc145933978"/>
      <w:r w:rsidRPr="00FB5E41">
        <w:rPr>
          <w:rFonts w:ascii="Times New Roman" w:hAnsi="Times New Roman" w:cs="Times New Roman"/>
          <w:b/>
          <w:sz w:val="24"/>
          <w:szCs w:val="24"/>
        </w:rPr>
        <w:t xml:space="preserve">XVIII. INFORMACJA O WARUNKACH UDZIAŁU W POSTĘPOWANIU O UDZIELENIE </w:t>
      </w:r>
      <w:bookmarkEnd w:id="48"/>
      <w:r w:rsidRPr="00FB5E41">
        <w:rPr>
          <w:rFonts w:ascii="Times New Roman" w:hAnsi="Times New Roman" w:cs="Times New Roman"/>
          <w:b/>
          <w:sz w:val="24"/>
          <w:szCs w:val="24"/>
        </w:rPr>
        <w:t>ZAMÓWIENIA</w:t>
      </w:r>
      <w:bookmarkEnd w:id="49"/>
    </w:p>
    <w:p w:rsidR="004E17CD" w:rsidRPr="00FB5E41" w:rsidRDefault="004E17CD" w:rsidP="004E17CD">
      <w:pPr>
        <w:spacing w:line="276" w:lineRule="auto"/>
        <w:jc w:val="both"/>
        <w:rPr>
          <w:rFonts w:ascii="Times New Roman" w:eastAsiaTheme="majorEastAsia" w:hAnsi="Times New Roman" w:cs="Times New Roman"/>
          <w:b/>
          <w:sz w:val="24"/>
          <w:szCs w:val="24"/>
        </w:rPr>
      </w:pPr>
      <w:r w:rsidRPr="00FB5E41">
        <w:rPr>
          <w:rFonts w:ascii="Times New Roman" w:eastAsiaTheme="majorEastAsia" w:hAnsi="Times New Roman" w:cs="Times New Roman"/>
          <w:sz w:val="24"/>
          <w:szCs w:val="24"/>
        </w:rPr>
        <w:t xml:space="preserve">Na podstawie art. 112 ustawy Pzp, zamawiający określa warunek/warunki udziału w postępowaniu </w:t>
      </w:r>
      <w:r w:rsidRPr="00FB5E41">
        <w:rPr>
          <w:rFonts w:ascii="Times New Roman" w:eastAsiaTheme="majorEastAsia" w:hAnsi="Times New Roman" w:cs="Times New Roman"/>
          <w:b/>
          <w:sz w:val="24"/>
          <w:szCs w:val="24"/>
        </w:rPr>
        <w:t>dotyczące:</w:t>
      </w:r>
    </w:p>
    <w:p w:rsidR="004E17CD" w:rsidRPr="00FB5E41" w:rsidRDefault="004E17CD" w:rsidP="0082329F">
      <w:pPr>
        <w:numPr>
          <w:ilvl w:val="0"/>
          <w:numId w:val="35"/>
        </w:numPr>
        <w:spacing w:after="0" w:line="276" w:lineRule="auto"/>
        <w:jc w:val="both"/>
        <w:rPr>
          <w:rFonts w:ascii="Times New Roman" w:eastAsiaTheme="majorEastAsia" w:hAnsi="Times New Roman" w:cs="Times New Roman"/>
          <w:sz w:val="24"/>
          <w:szCs w:val="24"/>
        </w:rPr>
      </w:pPr>
      <w:r w:rsidRPr="00FB5E41">
        <w:rPr>
          <w:rFonts w:ascii="Times New Roman" w:eastAsiaTheme="majorEastAsia" w:hAnsi="Times New Roman" w:cs="Times New Roman"/>
          <w:b/>
          <w:sz w:val="24"/>
          <w:szCs w:val="24"/>
        </w:rPr>
        <w:t>zdolności do występowania w obrocie gospodarczym</w:t>
      </w:r>
      <w:r w:rsidRPr="00FB5E41">
        <w:rPr>
          <w:rFonts w:ascii="Times New Roman" w:eastAsiaTheme="majorEastAsia" w:hAnsi="Times New Roman" w:cs="Times New Roman"/>
          <w:sz w:val="24"/>
          <w:szCs w:val="24"/>
        </w:rPr>
        <w:t xml:space="preserve"> – zamawiający nie stawia szczegółowego warunku w tym zakresie dopuszcza </w:t>
      </w:r>
      <w:r w:rsidRPr="00FB5E41">
        <w:rPr>
          <w:rFonts w:ascii="Times New Roman" w:hAnsi="Times New Roman" w:cs="Times New Roman"/>
          <w:sz w:val="24"/>
          <w:szCs w:val="24"/>
        </w:rPr>
        <w:t>udział wykonawców, którzy po ogłoszeniu upadłości zawarli układ zatwierdzony prawomocnym postanowieniem sądu, jeżeli układ nie przewiduje zaspokojenia wierzycieli poprzez likwidację majątku upadłego.</w:t>
      </w:r>
    </w:p>
    <w:p w:rsidR="004E17CD" w:rsidRPr="00FB5E41" w:rsidRDefault="00237A95" w:rsidP="0082329F">
      <w:pPr>
        <w:numPr>
          <w:ilvl w:val="0"/>
          <w:numId w:val="35"/>
        </w:numPr>
        <w:spacing w:after="0" w:line="276" w:lineRule="auto"/>
        <w:ind w:hanging="218"/>
        <w:jc w:val="both"/>
        <w:rPr>
          <w:rFonts w:ascii="Times New Roman" w:eastAsiaTheme="majorEastAsia" w:hAnsi="Times New Roman" w:cs="Times New Roman"/>
          <w:sz w:val="24"/>
          <w:szCs w:val="24"/>
        </w:rPr>
      </w:pPr>
      <w:r>
        <w:rPr>
          <w:rFonts w:ascii="Times New Roman" w:eastAsiaTheme="majorEastAsia" w:hAnsi="Times New Roman" w:cs="Times New Roman"/>
          <w:b/>
          <w:sz w:val="24"/>
          <w:szCs w:val="24"/>
        </w:rPr>
        <w:t xml:space="preserve"> </w:t>
      </w:r>
      <w:r w:rsidR="004E17CD" w:rsidRPr="00FB5E41">
        <w:rPr>
          <w:rFonts w:ascii="Times New Roman" w:eastAsiaTheme="majorEastAsia" w:hAnsi="Times New Roman" w:cs="Times New Roman"/>
          <w:b/>
          <w:sz w:val="24"/>
          <w:szCs w:val="24"/>
        </w:rPr>
        <w:t>uprawnień do prowadzenia określonej działalności gospodarczej</w:t>
      </w:r>
      <w:r w:rsidR="004E17CD" w:rsidRPr="00FB5E41">
        <w:rPr>
          <w:rFonts w:ascii="Times New Roman" w:eastAsiaTheme="majorEastAsia" w:hAnsi="Times New Roman" w:cs="Times New Roman"/>
          <w:sz w:val="24"/>
          <w:szCs w:val="24"/>
        </w:rPr>
        <w:t xml:space="preserve"> lub zawodowej, o ile wynika to z odrębnych przepisów:</w:t>
      </w:r>
    </w:p>
    <w:p w:rsidR="004E17CD" w:rsidRPr="00FB5E41" w:rsidRDefault="004E17CD" w:rsidP="004E17CD">
      <w:pPr>
        <w:spacing w:after="0" w:line="276" w:lineRule="auto"/>
        <w:ind w:left="218"/>
        <w:jc w:val="both"/>
        <w:rPr>
          <w:rFonts w:ascii="Times New Roman" w:eastAsiaTheme="majorEastAsia" w:hAnsi="Times New Roman" w:cs="Times New Roman"/>
          <w:sz w:val="24"/>
          <w:szCs w:val="24"/>
        </w:rPr>
      </w:pPr>
    </w:p>
    <w:p w:rsidR="004E17CD" w:rsidRPr="00FB5E41" w:rsidRDefault="004E17CD" w:rsidP="004E17CD">
      <w:pPr>
        <w:spacing w:after="0" w:line="276" w:lineRule="auto"/>
        <w:ind w:left="218"/>
        <w:jc w:val="both"/>
        <w:rPr>
          <w:rFonts w:ascii="Times New Roman" w:eastAsiaTheme="majorEastAsia" w:hAnsi="Times New Roman" w:cs="Times New Roman"/>
          <w:sz w:val="24"/>
          <w:szCs w:val="24"/>
          <w:u w:val="single"/>
        </w:rPr>
      </w:pPr>
      <w:r w:rsidRPr="00FB5E41">
        <w:rPr>
          <w:rFonts w:ascii="Times New Roman" w:eastAsiaTheme="majorEastAsia" w:hAnsi="Times New Roman" w:cs="Times New Roman"/>
          <w:sz w:val="24"/>
          <w:szCs w:val="24"/>
          <w:u w:val="single"/>
        </w:rPr>
        <w:t>Wykonawca spełni ten warunek jeżeli wykaże, że posiada:</w:t>
      </w:r>
    </w:p>
    <w:p w:rsidR="004E17CD" w:rsidRPr="00FB5E41" w:rsidRDefault="004E17CD" w:rsidP="0082329F">
      <w:pPr>
        <w:pStyle w:val="Akapitzlist"/>
        <w:numPr>
          <w:ilvl w:val="0"/>
          <w:numId w:val="36"/>
        </w:numPr>
        <w:spacing w:line="276" w:lineRule="auto"/>
        <w:jc w:val="both"/>
        <w:rPr>
          <w:rFonts w:ascii="Times New Roman" w:hAnsi="Times New Roman" w:cs="Times New Roman"/>
          <w:szCs w:val="24"/>
        </w:rPr>
      </w:pPr>
      <w:r w:rsidRPr="00FB5E41">
        <w:rPr>
          <w:rFonts w:ascii="Times New Roman" w:hAnsi="Times New Roman" w:cs="Times New Roman"/>
          <w:szCs w:val="24"/>
        </w:rPr>
        <w:t>wpis  do rejestru działalności regulowanej Gminy Bobrowni</w:t>
      </w:r>
      <w:r w:rsidR="00F71DB8" w:rsidRPr="00FB5E41">
        <w:rPr>
          <w:rFonts w:ascii="Times New Roman" w:hAnsi="Times New Roman" w:cs="Times New Roman"/>
          <w:szCs w:val="24"/>
        </w:rPr>
        <w:t xml:space="preserve">ki na prowadzenie działalności </w:t>
      </w:r>
      <w:r w:rsidRPr="00FB5E41">
        <w:rPr>
          <w:rFonts w:ascii="Times New Roman" w:hAnsi="Times New Roman" w:cs="Times New Roman"/>
          <w:szCs w:val="24"/>
        </w:rPr>
        <w:t>w zakresie odbierania odpadów komunalnych na podstawie us</w:t>
      </w:r>
      <w:r w:rsidR="00F71DB8" w:rsidRPr="00FB5E41">
        <w:rPr>
          <w:rFonts w:ascii="Times New Roman" w:hAnsi="Times New Roman" w:cs="Times New Roman"/>
          <w:szCs w:val="24"/>
        </w:rPr>
        <w:t xml:space="preserve">tawy z dnia 13 września 1996r. </w:t>
      </w:r>
      <w:r w:rsidRPr="00FB5E41">
        <w:rPr>
          <w:rFonts w:ascii="Times New Roman" w:hAnsi="Times New Roman" w:cs="Times New Roman"/>
          <w:szCs w:val="24"/>
        </w:rPr>
        <w:t xml:space="preserve">o utrzymaniu czystości i porządku w gminach </w:t>
      </w:r>
      <w:r w:rsidRPr="00FB5E41">
        <w:rPr>
          <w:rFonts w:ascii="Times New Roman" w:eastAsia="Tahoma" w:hAnsi="Times New Roman" w:cs="Times New Roman"/>
          <w:szCs w:val="24"/>
          <w:lang w:eastAsia="zh-CN" w:bidi="hi-IN"/>
        </w:rPr>
        <w:t>(Dz.U.2022, poz.1297, 1549),</w:t>
      </w:r>
    </w:p>
    <w:p w:rsidR="004E17CD" w:rsidRPr="00FB5E41" w:rsidRDefault="004E17CD" w:rsidP="0082329F">
      <w:pPr>
        <w:pStyle w:val="Akapitzlist"/>
        <w:numPr>
          <w:ilvl w:val="0"/>
          <w:numId w:val="36"/>
        </w:numPr>
        <w:spacing w:line="276" w:lineRule="auto"/>
        <w:jc w:val="both"/>
        <w:rPr>
          <w:rFonts w:ascii="Times New Roman" w:hAnsi="Times New Roman" w:cs="Times New Roman"/>
          <w:szCs w:val="24"/>
        </w:rPr>
      </w:pPr>
      <w:r w:rsidRPr="00FB5E41">
        <w:rPr>
          <w:rFonts w:ascii="Times New Roman" w:hAnsi="Times New Roman" w:cs="Times New Roman"/>
          <w:szCs w:val="24"/>
        </w:rPr>
        <w:t xml:space="preserve">wpis do rejestru, o którym mowa w art. 49, art. 50 ustawy z dnia 14 grudnia 2012 r., (t.j. Dz. U. z 2022 r. poz. 699, 1250, 1726) </w:t>
      </w:r>
    </w:p>
    <w:p w:rsidR="004E17CD" w:rsidRPr="00FB5E41" w:rsidRDefault="004E17CD" w:rsidP="0082329F">
      <w:pPr>
        <w:pStyle w:val="Akapitzlist"/>
        <w:numPr>
          <w:ilvl w:val="0"/>
          <w:numId w:val="36"/>
        </w:numPr>
        <w:spacing w:line="276" w:lineRule="auto"/>
        <w:jc w:val="both"/>
        <w:rPr>
          <w:rFonts w:ascii="Times New Roman" w:hAnsi="Times New Roman" w:cs="Times New Roman"/>
          <w:szCs w:val="24"/>
        </w:rPr>
      </w:pPr>
      <w:r w:rsidRPr="00FB5E41">
        <w:rPr>
          <w:rFonts w:ascii="Times New Roman" w:hAnsi="Times New Roman" w:cs="Times New Roman"/>
          <w:szCs w:val="24"/>
        </w:rPr>
        <w:t xml:space="preserve"> Zamawiający na etapie składania ofert będzie żądał przedłożenia umowy ze stosownym RIPOK, zlokalizowanym zgodnie z Wojewódzkim Planem Gospodarki Odpadami. Natomiast w przypadku Wykonawcy prowadzącego RIPOK żądać będzie przedstawienia aktualnej decyzji na przetwarzanie, odzysk i unieszkodliwianie odpadów będących przedmiotem zamówienia.</w:t>
      </w:r>
    </w:p>
    <w:p w:rsidR="004E17CD" w:rsidRPr="00FB5E41" w:rsidRDefault="004E17CD" w:rsidP="0082329F">
      <w:pPr>
        <w:numPr>
          <w:ilvl w:val="0"/>
          <w:numId w:val="35"/>
        </w:numPr>
        <w:spacing w:after="0" w:line="276" w:lineRule="auto"/>
        <w:ind w:hanging="218"/>
        <w:jc w:val="both"/>
        <w:rPr>
          <w:rFonts w:ascii="Times New Roman" w:eastAsiaTheme="majorEastAsia" w:hAnsi="Times New Roman" w:cs="Times New Roman"/>
          <w:sz w:val="24"/>
          <w:szCs w:val="24"/>
        </w:rPr>
      </w:pPr>
      <w:r w:rsidRPr="00FB5E41">
        <w:rPr>
          <w:rFonts w:ascii="Times New Roman" w:eastAsiaTheme="majorEastAsia" w:hAnsi="Times New Roman" w:cs="Times New Roman"/>
          <w:b/>
          <w:sz w:val="24"/>
          <w:szCs w:val="24"/>
        </w:rPr>
        <w:t xml:space="preserve"> sytuacji ekonomicznej lub finansowej</w:t>
      </w:r>
      <w:r w:rsidRPr="00FB5E41">
        <w:rPr>
          <w:rFonts w:ascii="Times New Roman" w:eastAsiaTheme="majorEastAsia" w:hAnsi="Times New Roman" w:cs="Times New Roman"/>
          <w:sz w:val="24"/>
          <w:szCs w:val="24"/>
        </w:rPr>
        <w:t xml:space="preserve"> - </w:t>
      </w:r>
      <w:r w:rsidRPr="00FB5E41">
        <w:rPr>
          <w:rFonts w:ascii="Times New Roman" w:hAnsi="Times New Roman" w:cs="Times New Roman"/>
          <w:sz w:val="24"/>
          <w:szCs w:val="24"/>
        </w:rPr>
        <w:t>Zamawiający uzna warunek za spełniony, jeżeli Wykonawca wykaże, że posiada środki finansowe lub posiada zdolność kredyto</w:t>
      </w:r>
      <w:r w:rsidR="00237A95">
        <w:rPr>
          <w:rFonts w:ascii="Times New Roman" w:hAnsi="Times New Roman" w:cs="Times New Roman"/>
          <w:sz w:val="24"/>
          <w:szCs w:val="24"/>
        </w:rPr>
        <w:t>wą w wysokości — co najmniej 130</w:t>
      </w:r>
      <w:r w:rsidRPr="00FB5E41">
        <w:rPr>
          <w:rFonts w:ascii="Times New Roman" w:hAnsi="Times New Roman" w:cs="Times New Roman"/>
          <w:sz w:val="24"/>
          <w:szCs w:val="24"/>
        </w:rPr>
        <w:t xml:space="preserve">.000,00 PLN (słownie: </w:t>
      </w:r>
      <w:r w:rsidR="00237A95">
        <w:rPr>
          <w:rFonts w:ascii="Times New Roman" w:hAnsi="Times New Roman" w:cs="Times New Roman"/>
          <w:sz w:val="24"/>
          <w:szCs w:val="24"/>
        </w:rPr>
        <w:t>sto trzydzieści</w:t>
      </w:r>
      <w:r w:rsidRPr="00FB5E41">
        <w:rPr>
          <w:rFonts w:ascii="Times New Roman" w:hAnsi="Times New Roman" w:cs="Times New Roman"/>
          <w:sz w:val="24"/>
          <w:szCs w:val="24"/>
        </w:rPr>
        <w:t xml:space="preserve"> tysięcy zł  00/100),</w:t>
      </w:r>
    </w:p>
    <w:p w:rsidR="004E17CD" w:rsidRPr="00FB5E41" w:rsidRDefault="004E17CD" w:rsidP="004E17CD">
      <w:pPr>
        <w:spacing w:after="0" w:line="276" w:lineRule="auto"/>
        <w:ind w:left="218"/>
        <w:jc w:val="both"/>
        <w:rPr>
          <w:rFonts w:ascii="Times New Roman" w:eastAsiaTheme="majorEastAsia" w:hAnsi="Times New Roman" w:cs="Times New Roman"/>
          <w:sz w:val="24"/>
          <w:szCs w:val="24"/>
        </w:rPr>
      </w:pPr>
    </w:p>
    <w:p w:rsidR="004E17CD" w:rsidRPr="00FB5E41" w:rsidRDefault="004E17CD" w:rsidP="0082329F">
      <w:pPr>
        <w:numPr>
          <w:ilvl w:val="0"/>
          <w:numId w:val="35"/>
        </w:numPr>
        <w:spacing w:after="0" w:line="276" w:lineRule="auto"/>
        <w:ind w:hanging="218"/>
        <w:jc w:val="both"/>
        <w:rPr>
          <w:rFonts w:ascii="Times New Roman" w:eastAsiaTheme="majorEastAsia" w:hAnsi="Times New Roman" w:cs="Times New Roman"/>
          <w:b/>
          <w:sz w:val="24"/>
          <w:szCs w:val="24"/>
        </w:rPr>
      </w:pPr>
      <w:r w:rsidRPr="00FB5E41">
        <w:rPr>
          <w:rFonts w:ascii="Times New Roman" w:eastAsiaTheme="majorEastAsia" w:hAnsi="Times New Roman" w:cs="Times New Roman"/>
          <w:sz w:val="24"/>
          <w:szCs w:val="24"/>
        </w:rPr>
        <w:t xml:space="preserve"> </w:t>
      </w:r>
      <w:r w:rsidRPr="00FB5E41">
        <w:rPr>
          <w:rFonts w:ascii="Times New Roman" w:eastAsiaTheme="majorEastAsia" w:hAnsi="Times New Roman" w:cs="Times New Roman"/>
          <w:b/>
          <w:sz w:val="24"/>
          <w:szCs w:val="24"/>
        </w:rPr>
        <w:t>zdolności technicznej lub zawodowej:</w:t>
      </w:r>
    </w:p>
    <w:p w:rsidR="004E17CD" w:rsidRPr="00FB5E41" w:rsidRDefault="004E17CD" w:rsidP="0082329F">
      <w:pPr>
        <w:pStyle w:val="Akapitzlist"/>
        <w:numPr>
          <w:ilvl w:val="0"/>
          <w:numId w:val="37"/>
        </w:numPr>
        <w:spacing w:line="276" w:lineRule="auto"/>
        <w:jc w:val="both"/>
        <w:rPr>
          <w:rFonts w:ascii="Times New Roman" w:hAnsi="Times New Roman" w:cs="Times New Roman"/>
          <w:szCs w:val="24"/>
        </w:rPr>
      </w:pPr>
      <w:r w:rsidRPr="00FB5E41">
        <w:rPr>
          <w:rFonts w:ascii="Times New Roman" w:hAnsi="Times New Roman" w:cs="Times New Roman"/>
          <w:szCs w:val="24"/>
        </w:rPr>
        <w:t>w okresie ostatnich 3 lat (a jeżeli okres prowadzenia działalności jest krótszy, to w tym okresie) przed upływem terminu składania ofert, wykonał lub wykonuje: usługę/usługi polegającą/ce na odbiorze i zagospodarowaniu zmieszanych i selektywnie zbieranych odpadów komunalnych, o łącznej masie minimum 350 Mg (ton),  nieprzerwanie przez okres 12 miesięcy od właścicieli nieruchomości w gminach o liczbie mieszkańców powyżej 2 500.</w:t>
      </w:r>
    </w:p>
    <w:p w:rsidR="004E17CD" w:rsidRPr="00FB5E41" w:rsidRDefault="004E17CD" w:rsidP="0082329F">
      <w:pPr>
        <w:pStyle w:val="Akapitzlist"/>
        <w:numPr>
          <w:ilvl w:val="0"/>
          <w:numId w:val="37"/>
        </w:numPr>
        <w:spacing w:line="276" w:lineRule="auto"/>
        <w:jc w:val="both"/>
        <w:rPr>
          <w:rFonts w:ascii="Times New Roman" w:hAnsi="Times New Roman" w:cs="Times New Roman"/>
          <w:szCs w:val="24"/>
        </w:rPr>
      </w:pPr>
      <w:r w:rsidRPr="00FB5E41">
        <w:rPr>
          <w:rFonts w:ascii="Times New Roman" w:hAnsi="Times New Roman" w:cs="Times New Roman"/>
          <w:szCs w:val="24"/>
        </w:rPr>
        <w:t>posiada wymienione poniżej narzędzia, wyposażenie zakładu lub urządzenia techniczne dostępne wykonawcy w celu wykonania zamówienia publicznego, tj.:</w:t>
      </w:r>
    </w:p>
    <w:p w:rsidR="004E17CD" w:rsidRPr="00FB5E41" w:rsidRDefault="004E17CD" w:rsidP="0082329F">
      <w:pPr>
        <w:pStyle w:val="Akapitzlist"/>
        <w:numPr>
          <w:ilvl w:val="0"/>
          <w:numId w:val="38"/>
        </w:numPr>
        <w:spacing w:line="276" w:lineRule="auto"/>
        <w:jc w:val="both"/>
        <w:rPr>
          <w:rFonts w:ascii="Times New Roman" w:hAnsi="Times New Roman" w:cs="Times New Roman"/>
          <w:szCs w:val="24"/>
        </w:rPr>
      </w:pPr>
      <w:r w:rsidRPr="00FB5E41">
        <w:rPr>
          <w:rFonts w:ascii="Times New Roman" w:hAnsi="Times New Roman" w:cs="Times New Roman"/>
          <w:szCs w:val="24"/>
        </w:rPr>
        <w:t>bazę magazynowo - transportową w odległości nie większej niż 60 km od granicy Gminy Bobrowniki, na terenie do którego posiada tytuł prawny,</w:t>
      </w:r>
    </w:p>
    <w:p w:rsidR="004E17CD" w:rsidRPr="00FB5E41" w:rsidRDefault="004E17CD" w:rsidP="0082329F">
      <w:pPr>
        <w:pStyle w:val="Akapitzlist"/>
        <w:numPr>
          <w:ilvl w:val="0"/>
          <w:numId w:val="38"/>
        </w:numPr>
        <w:spacing w:after="0" w:line="276" w:lineRule="auto"/>
        <w:jc w:val="both"/>
        <w:rPr>
          <w:rFonts w:ascii="Times New Roman" w:hAnsi="Times New Roman" w:cs="Times New Roman"/>
          <w:szCs w:val="24"/>
        </w:rPr>
      </w:pPr>
      <w:r w:rsidRPr="00FB5E41">
        <w:rPr>
          <w:rFonts w:ascii="Times New Roman" w:hAnsi="Times New Roman" w:cs="Times New Roman"/>
          <w:szCs w:val="24"/>
        </w:rPr>
        <w:t>wyposażenie  o odpowiednim stanie technicznym umożliwiającym odbieranie odpadów komunalnych od właścicieli nieruchomości, a w szczególności:</w:t>
      </w:r>
    </w:p>
    <w:p w:rsidR="004E17CD" w:rsidRPr="00FB5E41" w:rsidRDefault="004E17CD" w:rsidP="0082329F">
      <w:pPr>
        <w:pStyle w:val="Akapitzlist"/>
        <w:numPr>
          <w:ilvl w:val="0"/>
          <w:numId w:val="39"/>
        </w:numPr>
        <w:spacing w:after="0" w:line="276" w:lineRule="auto"/>
        <w:ind w:left="1134" w:hanging="283"/>
        <w:jc w:val="both"/>
        <w:rPr>
          <w:rFonts w:ascii="Times New Roman" w:hAnsi="Times New Roman" w:cs="Times New Roman"/>
          <w:szCs w:val="24"/>
        </w:rPr>
      </w:pPr>
      <w:r w:rsidRPr="00FB5E41">
        <w:rPr>
          <w:rFonts w:ascii="Times New Roman" w:hAnsi="Times New Roman" w:cs="Times New Roman"/>
          <w:szCs w:val="24"/>
        </w:rPr>
        <w:t>samochody odbierające odpady winny spełniać wymagania Rozporządzenia Ministra Środowiska z dnia 11 stycznia 2013 roku w sprawie szczegółowych wymagań w zakresie odbierania odpadów komunalnych od właścicieli nieruchomości</w:t>
      </w:r>
    </w:p>
    <w:p w:rsidR="004E17CD" w:rsidRPr="00FB5E41" w:rsidRDefault="004E17CD" w:rsidP="0082329F">
      <w:pPr>
        <w:pStyle w:val="Akapitzlist"/>
        <w:numPr>
          <w:ilvl w:val="0"/>
          <w:numId w:val="39"/>
        </w:numPr>
        <w:spacing w:after="0" w:line="276" w:lineRule="auto"/>
        <w:ind w:left="1134" w:hanging="283"/>
        <w:jc w:val="both"/>
        <w:rPr>
          <w:rFonts w:ascii="Times New Roman" w:hAnsi="Times New Roman" w:cs="Times New Roman"/>
          <w:szCs w:val="24"/>
        </w:rPr>
      </w:pPr>
      <w:r w:rsidRPr="00FB5E41">
        <w:rPr>
          <w:rFonts w:ascii="Times New Roman" w:hAnsi="Times New Roman" w:cs="Times New Roman"/>
          <w:szCs w:val="24"/>
        </w:rPr>
        <w:t>przystosowane do odbierania zmieszanych odpadów komunalnych</w:t>
      </w:r>
    </w:p>
    <w:p w:rsidR="004E17CD" w:rsidRPr="00FB5E41" w:rsidRDefault="004E17CD" w:rsidP="0082329F">
      <w:pPr>
        <w:pStyle w:val="Akapitzlist"/>
        <w:numPr>
          <w:ilvl w:val="0"/>
          <w:numId w:val="39"/>
        </w:numPr>
        <w:spacing w:after="0" w:line="276" w:lineRule="auto"/>
        <w:ind w:left="1134" w:hanging="283"/>
        <w:jc w:val="both"/>
        <w:rPr>
          <w:rFonts w:ascii="Times New Roman" w:hAnsi="Times New Roman" w:cs="Times New Roman"/>
          <w:szCs w:val="24"/>
        </w:rPr>
      </w:pPr>
      <w:r w:rsidRPr="00FB5E41">
        <w:rPr>
          <w:rFonts w:ascii="Times New Roman" w:hAnsi="Times New Roman" w:cs="Times New Roman"/>
          <w:szCs w:val="24"/>
        </w:rPr>
        <w:t>przystosowane do odbierania selektywnie zbieranych odpadów</w:t>
      </w:r>
    </w:p>
    <w:p w:rsidR="004E17CD" w:rsidRPr="00FB5E41" w:rsidRDefault="004E17CD" w:rsidP="0082329F">
      <w:pPr>
        <w:pStyle w:val="Akapitzlist"/>
        <w:numPr>
          <w:ilvl w:val="0"/>
          <w:numId w:val="39"/>
        </w:numPr>
        <w:spacing w:after="0" w:line="276" w:lineRule="auto"/>
        <w:ind w:left="1134" w:hanging="283"/>
        <w:jc w:val="both"/>
        <w:rPr>
          <w:rFonts w:ascii="Times New Roman" w:hAnsi="Times New Roman" w:cs="Times New Roman"/>
          <w:szCs w:val="24"/>
        </w:rPr>
      </w:pPr>
      <w:r w:rsidRPr="00FB5E41">
        <w:rPr>
          <w:rFonts w:ascii="Times New Roman" w:hAnsi="Times New Roman" w:cs="Times New Roman"/>
          <w:szCs w:val="24"/>
        </w:rPr>
        <w:t>przystosowany do odbierania odpadów komunalnych bez funkcji kompaktującej</w:t>
      </w:r>
    </w:p>
    <w:p w:rsidR="004E17CD" w:rsidRPr="00FB5E41" w:rsidRDefault="004E17CD" w:rsidP="0082329F">
      <w:pPr>
        <w:pStyle w:val="Akapitzlist"/>
        <w:numPr>
          <w:ilvl w:val="0"/>
          <w:numId w:val="39"/>
        </w:numPr>
        <w:spacing w:after="0" w:line="276" w:lineRule="auto"/>
        <w:ind w:left="1134" w:hanging="283"/>
        <w:jc w:val="both"/>
        <w:rPr>
          <w:rFonts w:ascii="Times New Roman" w:hAnsi="Times New Roman" w:cs="Times New Roman"/>
          <w:szCs w:val="24"/>
        </w:rPr>
      </w:pPr>
      <w:r w:rsidRPr="00FB5E41">
        <w:rPr>
          <w:rFonts w:ascii="Times New Roman" w:hAnsi="Times New Roman" w:cs="Times New Roman"/>
          <w:szCs w:val="24"/>
        </w:rPr>
        <w:t>pojazdy muszą być zabezpieczone przed niekontrolowanym wydostawaniem się na zewnątrz odpadów podczas ich załadunku i transportu</w:t>
      </w:r>
    </w:p>
    <w:p w:rsidR="004E17CD" w:rsidRPr="00FB5E41" w:rsidRDefault="004E17CD" w:rsidP="004E17CD">
      <w:pPr>
        <w:autoSpaceDE w:val="0"/>
        <w:adjustRightInd w:val="0"/>
        <w:spacing w:after="0" w:line="276" w:lineRule="auto"/>
        <w:rPr>
          <w:rFonts w:ascii="Times New Roman" w:hAnsi="Times New Roman" w:cs="Times New Roman"/>
          <w:sz w:val="24"/>
          <w:szCs w:val="24"/>
          <w:lang w:eastAsia="pl-PL"/>
        </w:rPr>
      </w:pPr>
      <w:r w:rsidRPr="00FB5E41">
        <w:rPr>
          <w:rFonts w:ascii="Times New Roman" w:hAnsi="Times New Roman" w:cs="Times New Roman"/>
          <w:sz w:val="24"/>
          <w:szCs w:val="24"/>
        </w:rPr>
        <w:t>Pojazdy i urządzenia muszą być poddawane myciu i dezynfekcji z częstotliwością gwarantującą zapewnienie im właściwego stanu sanitarnego, nie rzadziej niż raz na miesiąc,</w:t>
      </w:r>
      <w:r w:rsidRPr="00FB5E41">
        <w:rPr>
          <w:rFonts w:ascii="Times New Roman" w:hAnsi="Times New Roman" w:cs="Times New Roman"/>
          <w:sz w:val="24"/>
          <w:szCs w:val="24"/>
        </w:rPr>
        <w:br/>
        <w:t xml:space="preserve"> a w okresie letnim, nie rzadziej niż raz na 2 tygodnie – Wykonawca zobowiązany będzie posiadać dokumenty potwierdzające wykonanie tych czynności. Pojazdy muszą na koniec dnia roboczego być opróżnione z odpadów i być zaparkowane wyłącznie na terenie bazy magazynowo – transportowej</w:t>
      </w:r>
    </w:p>
    <w:p w:rsidR="004E17CD" w:rsidRPr="00FB5E41" w:rsidRDefault="004E17CD" w:rsidP="004E17CD">
      <w:pPr>
        <w:pStyle w:val="Nagwek1"/>
        <w:rPr>
          <w:rFonts w:ascii="Times New Roman" w:hAnsi="Times New Roman" w:cs="Times New Roman"/>
          <w:b/>
          <w:sz w:val="24"/>
          <w:szCs w:val="24"/>
        </w:rPr>
      </w:pPr>
      <w:bookmarkStart w:id="50" w:name="_Toc145933979"/>
      <w:r w:rsidRPr="00FB5E41">
        <w:rPr>
          <w:rFonts w:ascii="Times New Roman" w:hAnsi="Times New Roman" w:cs="Times New Roman"/>
          <w:b/>
          <w:sz w:val="24"/>
          <w:szCs w:val="24"/>
        </w:rPr>
        <w:t>XIX. PODSTAWY WYKLUCZENIA Z POSTĘPOWANIA, WYKAZ PODMIOTOWYCH ŚRODKÓW DOWODOWYCH</w:t>
      </w:r>
      <w:bookmarkEnd w:id="50"/>
    </w:p>
    <w:p w:rsidR="004E17CD" w:rsidRPr="00FB5E41" w:rsidRDefault="004E17CD" w:rsidP="004E17CD">
      <w:pPr>
        <w:pStyle w:val="Nagwek2"/>
        <w:rPr>
          <w:rFonts w:ascii="Times New Roman" w:eastAsia="Times New Roman" w:hAnsi="Times New Roman" w:cs="Times New Roman"/>
          <w:sz w:val="24"/>
          <w:szCs w:val="24"/>
        </w:rPr>
      </w:pPr>
      <w:bookmarkStart w:id="51" w:name="_Toc145933980"/>
      <w:r w:rsidRPr="00FB5E41">
        <w:rPr>
          <w:rFonts w:ascii="Times New Roman" w:eastAsia="Times New Roman" w:hAnsi="Times New Roman" w:cs="Times New Roman"/>
          <w:sz w:val="24"/>
          <w:szCs w:val="24"/>
        </w:rPr>
        <w:t>1. Obligatoryjne przesłanki wykluczenia Wykonawcy</w:t>
      </w:r>
      <w:bookmarkEnd w:id="51"/>
      <w:r w:rsidRPr="00FB5E41">
        <w:rPr>
          <w:rFonts w:ascii="Times New Roman" w:eastAsia="Times New Roman" w:hAnsi="Times New Roman" w:cs="Times New Roman"/>
          <w:sz w:val="24"/>
          <w:szCs w:val="24"/>
        </w:rPr>
        <w:t xml:space="preserve"> </w:t>
      </w:r>
    </w:p>
    <w:p w:rsidR="004E17CD" w:rsidRPr="00FB5E41" w:rsidRDefault="004E17CD" w:rsidP="004E17CD">
      <w:pPr>
        <w:spacing w:after="0" w:line="276" w:lineRule="auto"/>
        <w:jc w:val="both"/>
        <w:rPr>
          <w:rFonts w:ascii="Times New Roman" w:eastAsia="Times New Roman" w:hAnsi="Times New Roman" w:cs="Times New Roman"/>
          <w:sz w:val="24"/>
          <w:szCs w:val="24"/>
          <w:u w:val="single"/>
        </w:rPr>
      </w:pPr>
      <w:r w:rsidRPr="00FB5E41">
        <w:rPr>
          <w:rFonts w:ascii="Times New Roman" w:eastAsia="Times New Roman" w:hAnsi="Times New Roman" w:cs="Times New Roman"/>
          <w:sz w:val="24"/>
          <w:szCs w:val="24"/>
        </w:rPr>
        <w:t>Zgodnie z art. 108 ust. 1 PZP. Zamawiający wykluczy z postępowania Wykonawcę</w:t>
      </w:r>
      <w:r w:rsidRPr="00FB5E41">
        <w:rPr>
          <w:rFonts w:ascii="Times New Roman" w:eastAsia="Times New Roman" w:hAnsi="Times New Roman" w:cs="Times New Roman"/>
          <w:sz w:val="24"/>
          <w:szCs w:val="24"/>
          <w:u w:val="single"/>
        </w:rPr>
        <w:t>:</w:t>
      </w:r>
    </w:p>
    <w:p w:rsidR="004E17CD" w:rsidRPr="00FB5E41" w:rsidRDefault="004E17CD" w:rsidP="004E17CD">
      <w:pPr>
        <w:spacing w:after="0" w:line="276" w:lineRule="auto"/>
        <w:jc w:val="both"/>
        <w:rPr>
          <w:rFonts w:ascii="Times New Roman" w:eastAsia="Times New Roman" w:hAnsi="Times New Roman" w:cs="Times New Roman"/>
          <w:color w:val="000000"/>
          <w:sz w:val="24"/>
          <w:szCs w:val="24"/>
        </w:rPr>
      </w:pPr>
      <w:r w:rsidRPr="00FB5E41">
        <w:rPr>
          <w:rFonts w:ascii="Times New Roman" w:eastAsia="Times New Roman" w:hAnsi="Times New Roman" w:cs="Times New Roman"/>
          <w:color w:val="000000"/>
          <w:sz w:val="24"/>
          <w:szCs w:val="24"/>
        </w:rPr>
        <w:t>1)</w:t>
      </w:r>
      <w:r w:rsidRPr="00FB5E41">
        <w:rPr>
          <w:rFonts w:ascii="Times New Roman" w:eastAsia="Times New Roman" w:hAnsi="Times New Roman" w:cs="Times New Roman"/>
          <w:b/>
          <w:color w:val="000000"/>
          <w:sz w:val="24"/>
          <w:szCs w:val="24"/>
        </w:rPr>
        <w:t xml:space="preserve"> </w:t>
      </w:r>
      <w:r w:rsidRPr="00FB5E41">
        <w:rPr>
          <w:rFonts w:ascii="Times New Roman" w:eastAsia="Times New Roman" w:hAnsi="Times New Roman" w:cs="Times New Roman"/>
          <w:color w:val="000000"/>
          <w:sz w:val="24"/>
          <w:szCs w:val="24"/>
          <w:vertAlign w:val="superscript"/>
        </w:rPr>
        <w:t xml:space="preserve"> </w:t>
      </w:r>
      <w:r w:rsidRPr="00FB5E41">
        <w:rPr>
          <w:rFonts w:ascii="Times New Roman" w:eastAsia="Times New Roman" w:hAnsi="Times New Roman" w:cs="Times New Roman"/>
          <w:color w:val="000000"/>
          <w:sz w:val="24"/>
          <w:szCs w:val="24"/>
        </w:rPr>
        <w:t xml:space="preserve">będącego osobą fizyczną, którego prawomocnie skazano za przestępstwo: </w:t>
      </w:r>
    </w:p>
    <w:p w:rsidR="004E17CD" w:rsidRPr="00FB5E41" w:rsidRDefault="004E17CD" w:rsidP="004E17CD">
      <w:pPr>
        <w:spacing w:after="0" w:line="276" w:lineRule="auto"/>
        <w:ind w:left="240"/>
        <w:jc w:val="both"/>
        <w:rPr>
          <w:rFonts w:ascii="Times New Roman" w:eastAsia="Times New Roman" w:hAnsi="Times New Roman" w:cs="Times New Roman"/>
          <w:color w:val="000000"/>
          <w:sz w:val="24"/>
          <w:szCs w:val="24"/>
        </w:rPr>
      </w:pPr>
      <w:r w:rsidRPr="00FB5E41">
        <w:rPr>
          <w:rFonts w:ascii="Times New Roman" w:eastAsia="Times New Roman" w:hAnsi="Times New Roman" w:cs="Times New Roman"/>
          <w:color w:val="000000"/>
          <w:sz w:val="24"/>
          <w:szCs w:val="24"/>
        </w:rPr>
        <w:t xml:space="preserve"> a</w:t>
      </w:r>
      <w:r w:rsidRPr="00FB5E41">
        <w:rPr>
          <w:rFonts w:ascii="Times New Roman" w:eastAsia="Times New Roman" w:hAnsi="Times New Roman" w:cs="Times New Roman"/>
          <w:b/>
          <w:color w:val="000000"/>
          <w:sz w:val="24"/>
          <w:szCs w:val="24"/>
        </w:rPr>
        <w:t xml:space="preserve">) </w:t>
      </w:r>
      <w:r w:rsidRPr="00FB5E41">
        <w:rPr>
          <w:rFonts w:ascii="Times New Roman" w:eastAsia="Times New Roman" w:hAnsi="Times New Roman" w:cs="Times New Roman"/>
          <w:color w:val="000000"/>
          <w:sz w:val="24"/>
          <w:szCs w:val="24"/>
        </w:rPr>
        <w:t xml:space="preserve"> udziału w zorganizowanej grupie przestępczej albo związku mającym na celu popełnienie przestępstwa lub przestępstwa skarbowego, o którym mowa w art. 258 Kodeksu karnego, </w:t>
      </w:r>
    </w:p>
    <w:p w:rsidR="004E17CD" w:rsidRPr="00FB5E41" w:rsidRDefault="004E17CD" w:rsidP="004E17CD">
      <w:pPr>
        <w:spacing w:after="0" w:line="276" w:lineRule="auto"/>
        <w:ind w:left="240"/>
        <w:jc w:val="both"/>
        <w:rPr>
          <w:rFonts w:ascii="Times New Roman" w:eastAsia="Times New Roman" w:hAnsi="Times New Roman" w:cs="Times New Roman"/>
          <w:color w:val="000000"/>
          <w:sz w:val="24"/>
          <w:szCs w:val="24"/>
        </w:rPr>
      </w:pPr>
      <w:r w:rsidRPr="00FB5E41">
        <w:rPr>
          <w:rFonts w:ascii="Times New Roman" w:eastAsia="Times New Roman" w:hAnsi="Times New Roman" w:cs="Times New Roman"/>
          <w:b/>
          <w:color w:val="000000"/>
          <w:sz w:val="24"/>
          <w:szCs w:val="24"/>
        </w:rPr>
        <w:t xml:space="preserve"> </w:t>
      </w:r>
      <w:r w:rsidRPr="00FB5E41">
        <w:rPr>
          <w:rFonts w:ascii="Times New Roman" w:eastAsia="Times New Roman" w:hAnsi="Times New Roman" w:cs="Times New Roman"/>
          <w:color w:val="000000"/>
          <w:sz w:val="24"/>
          <w:szCs w:val="24"/>
        </w:rPr>
        <w:t xml:space="preserve">b)  handlu ludźmi, o którym mowa w art. 189 a Kodeksu karnego, </w:t>
      </w:r>
    </w:p>
    <w:p w:rsidR="004E17CD" w:rsidRPr="00FB5E41" w:rsidRDefault="004E17CD" w:rsidP="004E17CD">
      <w:pPr>
        <w:spacing w:after="0" w:line="276" w:lineRule="auto"/>
        <w:ind w:left="240"/>
        <w:jc w:val="both"/>
        <w:rPr>
          <w:rFonts w:ascii="Times New Roman" w:eastAsia="Times New Roman" w:hAnsi="Times New Roman" w:cs="Times New Roman"/>
          <w:color w:val="000000"/>
          <w:sz w:val="24"/>
          <w:szCs w:val="24"/>
        </w:rPr>
      </w:pPr>
      <w:r w:rsidRPr="00FB5E41">
        <w:rPr>
          <w:rFonts w:ascii="Times New Roman" w:eastAsia="Times New Roman" w:hAnsi="Times New Roman" w:cs="Times New Roman"/>
          <w:color w:val="000000"/>
          <w:sz w:val="24"/>
          <w:szCs w:val="24"/>
        </w:rPr>
        <w:t xml:space="preserve"> c)  o którym mowa w art. 228-230 a, art. 250 a Kodeksu karnego lub w art. 46 lub art. 48 ustawy z dnia 25 czerwca 2010 r.2, </w:t>
      </w:r>
      <w:r w:rsidRPr="00FB5E41">
        <w:rPr>
          <w:rFonts w:ascii="Times New Roman" w:hAnsi="Times New Roman" w:cs="Times New Roman"/>
          <w:color w:val="000000"/>
          <w:sz w:val="24"/>
          <w:szCs w:val="24"/>
        </w:rPr>
        <w:t>(Dz. U. z 2020 r. poz. 1599) lub w art. 54 ust. 1-4 ustawy z dnia 12 maja 2011 r. o refundacji leków, środków spożywczych specjalnego przeznaczenia żywieniowego oraz wyrobów medycznych (Dz. U. z 2021 r. poz. 523, 1292, 1559 i 2054),</w:t>
      </w:r>
    </w:p>
    <w:p w:rsidR="004E17CD" w:rsidRPr="00FB5E41" w:rsidRDefault="004E17CD" w:rsidP="004E17CD">
      <w:pPr>
        <w:spacing w:after="0" w:line="276" w:lineRule="auto"/>
        <w:ind w:left="240"/>
        <w:jc w:val="both"/>
        <w:rPr>
          <w:rFonts w:ascii="Times New Roman" w:eastAsia="Times New Roman" w:hAnsi="Times New Roman" w:cs="Times New Roman"/>
          <w:color w:val="000000"/>
          <w:sz w:val="24"/>
          <w:szCs w:val="24"/>
        </w:rPr>
      </w:pPr>
      <w:r w:rsidRPr="00FB5E41">
        <w:rPr>
          <w:rFonts w:ascii="Times New Roman" w:eastAsia="Times New Roman" w:hAnsi="Times New Roman" w:cs="Times New Roman"/>
          <w:color w:val="000000"/>
          <w:sz w:val="24"/>
          <w:szCs w:val="24"/>
        </w:rPr>
        <w:t xml:space="preserve"> d</w:t>
      </w:r>
      <w:r w:rsidRPr="00FB5E41">
        <w:rPr>
          <w:rFonts w:ascii="Times New Roman" w:eastAsia="Times New Roman" w:hAnsi="Times New Roman" w:cs="Times New Roman"/>
          <w:b/>
          <w:color w:val="000000"/>
          <w:sz w:val="24"/>
          <w:szCs w:val="24"/>
        </w:rPr>
        <w:t xml:space="preserve">) </w:t>
      </w:r>
      <w:r w:rsidRPr="00FB5E41">
        <w:rPr>
          <w:rFonts w:ascii="Times New Roman" w:eastAsia="Times New Roman" w:hAnsi="Times New Roman" w:cs="Times New Roman"/>
          <w:color w:val="000000"/>
          <w:sz w:val="24"/>
          <w:szCs w:val="24"/>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4E17CD" w:rsidRPr="00FB5E41" w:rsidRDefault="004E17CD" w:rsidP="004E17CD">
      <w:pPr>
        <w:spacing w:after="0" w:line="276" w:lineRule="auto"/>
        <w:ind w:left="240"/>
        <w:jc w:val="both"/>
        <w:rPr>
          <w:rFonts w:ascii="Times New Roman" w:eastAsia="Times New Roman" w:hAnsi="Times New Roman" w:cs="Times New Roman"/>
          <w:color w:val="000000"/>
          <w:sz w:val="24"/>
          <w:szCs w:val="24"/>
        </w:rPr>
      </w:pPr>
      <w:r w:rsidRPr="00FB5E41">
        <w:rPr>
          <w:rFonts w:ascii="Times New Roman" w:eastAsia="Times New Roman" w:hAnsi="Times New Roman" w:cs="Times New Roman"/>
          <w:b/>
          <w:color w:val="000000"/>
          <w:sz w:val="24"/>
          <w:szCs w:val="24"/>
        </w:rPr>
        <w:t xml:space="preserve"> </w:t>
      </w:r>
      <w:r w:rsidRPr="00FB5E41">
        <w:rPr>
          <w:rFonts w:ascii="Times New Roman" w:eastAsia="Times New Roman" w:hAnsi="Times New Roman" w:cs="Times New Roman"/>
          <w:color w:val="000000"/>
          <w:sz w:val="24"/>
          <w:szCs w:val="24"/>
        </w:rPr>
        <w:t xml:space="preserve">e)  o charakterze terrorystycznym, o którym mowa w art. 115 § 20 Kodeksu karnego, lub mające na celu popełnienie tego przestępstwa, </w:t>
      </w:r>
    </w:p>
    <w:p w:rsidR="004E17CD" w:rsidRPr="00FB5E41" w:rsidRDefault="004E17CD" w:rsidP="004E17CD">
      <w:pPr>
        <w:spacing w:after="0" w:line="276" w:lineRule="auto"/>
        <w:ind w:left="240"/>
        <w:jc w:val="both"/>
        <w:rPr>
          <w:rFonts w:ascii="Times New Roman" w:eastAsia="Times New Roman" w:hAnsi="Times New Roman" w:cs="Times New Roman"/>
          <w:color w:val="000000"/>
          <w:sz w:val="24"/>
          <w:szCs w:val="24"/>
        </w:rPr>
      </w:pPr>
      <w:r w:rsidRPr="00FB5E41">
        <w:rPr>
          <w:rFonts w:ascii="Times New Roman" w:eastAsia="Times New Roman" w:hAnsi="Times New Roman" w:cs="Times New Roman"/>
          <w:color w:val="000000"/>
          <w:sz w:val="24"/>
          <w:szCs w:val="24"/>
        </w:rPr>
        <w:t xml:space="preserve"> f)  wykonywania pracy małoletniemu cudzoziemcowi, o którym mowa w art. 9 ust. 2 ustawy z dnia 15 czerwca 2012 r. o skutkach powierzania wykonywania pracy cudzoziemcom przebywającym wbrew przepisom na terytorium Rzeczypospolitej Polskiej (Dz.U. 2021 poz. 1745), </w:t>
      </w:r>
    </w:p>
    <w:p w:rsidR="004E17CD" w:rsidRPr="00FB5E41" w:rsidRDefault="004E17CD" w:rsidP="004E17CD">
      <w:pPr>
        <w:spacing w:after="0" w:line="276" w:lineRule="auto"/>
        <w:ind w:left="240"/>
        <w:jc w:val="both"/>
        <w:rPr>
          <w:rFonts w:ascii="Times New Roman" w:eastAsia="Times New Roman" w:hAnsi="Times New Roman" w:cs="Times New Roman"/>
          <w:color w:val="000000"/>
          <w:sz w:val="24"/>
          <w:szCs w:val="24"/>
        </w:rPr>
      </w:pPr>
      <w:r w:rsidRPr="00FB5E41">
        <w:rPr>
          <w:rFonts w:ascii="Times New Roman" w:eastAsia="Times New Roman" w:hAnsi="Times New Roman" w:cs="Times New Roman"/>
          <w:color w:val="000000"/>
          <w:sz w:val="24"/>
          <w:szCs w:val="24"/>
        </w:rPr>
        <w:t xml:space="preserve"> 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4E17CD" w:rsidRPr="00FB5E41" w:rsidRDefault="004E17CD" w:rsidP="004E17CD">
      <w:pPr>
        <w:spacing w:after="0" w:line="276" w:lineRule="auto"/>
        <w:ind w:left="240"/>
        <w:jc w:val="both"/>
        <w:rPr>
          <w:rFonts w:ascii="Times New Roman" w:eastAsia="Times New Roman" w:hAnsi="Times New Roman" w:cs="Times New Roman"/>
          <w:color w:val="000000"/>
          <w:sz w:val="24"/>
          <w:szCs w:val="24"/>
        </w:rPr>
      </w:pPr>
      <w:r w:rsidRPr="00FB5E41">
        <w:rPr>
          <w:rFonts w:ascii="Times New Roman" w:eastAsia="Times New Roman" w:hAnsi="Times New Roman" w:cs="Times New Roman"/>
          <w:color w:val="000000"/>
          <w:sz w:val="24"/>
          <w:szCs w:val="24"/>
        </w:rPr>
        <w:t xml:space="preserve"> 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rsidR="004E17CD" w:rsidRPr="00FB5E41" w:rsidRDefault="004E17CD" w:rsidP="004E17CD">
      <w:pPr>
        <w:spacing w:after="0" w:line="276" w:lineRule="auto"/>
        <w:jc w:val="both"/>
        <w:rPr>
          <w:rFonts w:ascii="Times New Roman" w:eastAsia="Times New Roman" w:hAnsi="Times New Roman" w:cs="Times New Roman"/>
          <w:color w:val="000000"/>
          <w:sz w:val="24"/>
          <w:szCs w:val="24"/>
        </w:rPr>
      </w:pPr>
      <w:r w:rsidRPr="00FB5E41">
        <w:rPr>
          <w:rFonts w:ascii="Times New Roman" w:eastAsia="Times New Roman" w:hAnsi="Times New Roman" w:cs="Times New Roman"/>
          <w:color w:val="000000"/>
          <w:sz w:val="24"/>
          <w:szCs w:val="24"/>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4E17CD" w:rsidRPr="00FB5E41" w:rsidRDefault="004E17CD" w:rsidP="004E17CD">
      <w:pPr>
        <w:spacing w:after="0" w:line="276" w:lineRule="auto"/>
        <w:jc w:val="both"/>
        <w:rPr>
          <w:rFonts w:ascii="Times New Roman" w:eastAsia="Times New Roman" w:hAnsi="Times New Roman" w:cs="Times New Roman"/>
          <w:color w:val="000000"/>
          <w:sz w:val="24"/>
          <w:szCs w:val="24"/>
        </w:rPr>
      </w:pPr>
      <w:r w:rsidRPr="00FB5E41">
        <w:rPr>
          <w:rFonts w:ascii="Times New Roman" w:eastAsia="Times New Roman" w:hAnsi="Times New Roman" w:cs="Times New Roman"/>
          <w:color w:val="000000"/>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4E17CD" w:rsidRPr="00FB5E41" w:rsidRDefault="004E17CD" w:rsidP="004E17CD">
      <w:pPr>
        <w:spacing w:after="0" w:line="276" w:lineRule="auto"/>
        <w:jc w:val="both"/>
        <w:rPr>
          <w:rFonts w:ascii="Times New Roman" w:eastAsia="Times New Roman" w:hAnsi="Times New Roman" w:cs="Times New Roman"/>
          <w:color w:val="000000"/>
          <w:sz w:val="24"/>
          <w:szCs w:val="24"/>
        </w:rPr>
      </w:pPr>
      <w:r w:rsidRPr="00FB5E41">
        <w:rPr>
          <w:rFonts w:ascii="Times New Roman" w:eastAsia="Times New Roman" w:hAnsi="Times New Roman" w:cs="Times New Roman"/>
          <w:color w:val="000000"/>
          <w:sz w:val="24"/>
          <w:szCs w:val="24"/>
        </w:rPr>
        <w:t xml:space="preserve">4) wobec którego prawomocnie orzeczono zakaz ubiegania się o zamówienia publiczne; </w:t>
      </w:r>
    </w:p>
    <w:p w:rsidR="004E17CD" w:rsidRPr="00FB5E41" w:rsidRDefault="004E17CD" w:rsidP="004E17CD">
      <w:pPr>
        <w:spacing w:after="0" w:line="276" w:lineRule="auto"/>
        <w:jc w:val="both"/>
        <w:rPr>
          <w:rFonts w:ascii="Times New Roman" w:eastAsia="Times New Roman" w:hAnsi="Times New Roman" w:cs="Times New Roman"/>
          <w:color w:val="000000"/>
          <w:sz w:val="24"/>
          <w:szCs w:val="24"/>
        </w:rPr>
      </w:pPr>
      <w:r w:rsidRPr="00FB5E41">
        <w:rPr>
          <w:rFonts w:ascii="Times New Roman" w:eastAsia="Times New Roman" w:hAnsi="Times New Roman" w:cs="Times New Roman"/>
          <w:color w:val="000000"/>
          <w:sz w:val="24"/>
          <w:szCs w:val="24"/>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4E17CD" w:rsidRPr="00FB5E41" w:rsidRDefault="004E17CD" w:rsidP="004E17CD">
      <w:pPr>
        <w:spacing w:after="0" w:line="276" w:lineRule="auto"/>
        <w:jc w:val="both"/>
        <w:rPr>
          <w:rFonts w:ascii="Times New Roman" w:eastAsia="Times New Roman" w:hAnsi="Times New Roman" w:cs="Times New Roman"/>
          <w:color w:val="000000"/>
          <w:sz w:val="24"/>
          <w:szCs w:val="24"/>
        </w:rPr>
      </w:pPr>
      <w:r w:rsidRPr="00FB5E41">
        <w:rPr>
          <w:rFonts w:ascii="Times New Roman" w:eastAsia="Times New Roman" w:hAnsi="Times New Roman" w:cs="Times New Roman"/>
          <w:color w:val="000000"/>
          <w:sz w:val="24"/>
          <w:szCs w:val="24"/>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4E17CD" w:rsidRPr="00FB5E41" w:rsidRDefault="004E17CD" w:rsidP="004E17CD">
      <w:pPr>
        <w:pStyle w:val="Nagwek2"/>
        <w:rPr>
          <w:rFonts w:ascii="Times New Roman" w:eastAsia="Times New Roman" w:hAnsi="Times New Roman" w:cs="Times New Roman"/>
          <w:sz w:val="24"/>
          <w:szCs w:val="24"/>
        </w:rPr>
      </w:pPr>
      <w:bookmarkStart w:id="52" w:name="_Toc145933981"/>
      <w:r w:rsidRPr="00FB5E41">
        <w:rPr>
          <w:rFonts w:ascii="Times New Roman" w:eastAsia="Times New Roman" w:hAnsi="Times New Roman" w:cs="Times New Roman"/>
          <w:sz w:val="24"/>
          <w:szCs w:val="24"/>
        </w:rPr>
        <w:t>2. Wykluczenie Wykonawcy na podst. art. 109 ust. 1 pkt 4-8 ustawy PZP</w:t>
      </w:r>
      <w:bookmarkEnd w:id="52"/>
    </w:p>
    <w:p w:rsidR="004E17CD" w:rsidRPr="00FB5E41" w:rsidRDefault="004E17CD" w:rsidP="004E17CD">
      <w:pPr>
        <w:spacing w:after="0" w:line="276" w:lineRule="auto"/>
        <w:jc w:val="both"/>
        <w:rPr>
          <w:rFonts w:ascii="Times New Roman" w:eastAsia="Times New Roman" w:hAnsi="Times New Roman" w:cs="Times New Roman"/>
          <w:color w:val="000000"/>
          <w:sz w:val="24"/>
          <w:szCs w:val="24"/>
          <w:u w:val="single"/>
        </w:rPr>
      </w:pPr>
      <w:r w:rsidRPr="00FB5E41">
        <w:rPr>
          <w:rFonts w:ascii="Times New Roman" w:eastAsia="Times New Roman" w:hAnsi="Times New Roman" w:cs="Times New Roman"/>
          <w:color w:val="000000"/>
          <w:sz w:val="24"/>
          <w:szCs w:val="24"/>
        </w:rPr>
        <w:t>Zamawiający przewiduje wykluczenie Wykonawcy:</w:t>
      </w:r>
    </w:p>
    <w:p w:rsidR="004E17CD" w:rsidRPr="00FB5E41" w:rsidRDefault="004E17CD" w:rsidP="004E17CD">
      <w:pPr>
        <w:spacing w:after="0" w:line="276" w:lineRule="auto"/>
        <w:jc w:val="both"/>
        <w:rPr>
          <w:rFonts w:ascii="Times New Roman" w:eastAsia="Times New Roman" w:hAnsi="Times New Roman" w:cs="Times New Roman"/>
          <w:sz w:val="24"/>
          <w:szCs w:val="24"/>
        </w:rPr>
      </w:pPr>
      <w:r w:rsidRPr="00FB5E41">
        <w:rPr>
          <w:rFonts w:ascii="Times New Roman" w:eastAsia="Times New Roman" w:hAnsi="Times New Roman" w:cs="Times New Roman"/>
          <w:sz w:val="24"/>
          <w:szCs w:val="24"/>
        </w:rPr>
        <w:t xml:space="preserve"> a)</w:t>
      </w:r>
      <w:r w:rsidRPr="00FB5E41">
        <w:rPr>
          <w:rFonts w:ascii="Times New Roman" w:eastAsia="Times New Roman" w:hAnsi="Times New Roman" w:cs="Times New Roman"/>
          <w:b/>
          <w:sz w:val="24"/>
          <w:szCs w:val="24"/>
        </w:rPr>
        <w:t xml:space="preserve"> </w:t>
      </w:r>
      <w:r w:rsidRPr="00FB5E41">
        <w:rPr>
          <w:rFonts w:ascii="Times New Roman" w:eastAsia="Times New Roman" w:hAnsi="Times New Roman" w:cs="Times New Roman"/>
          <w:sz w:val="24"/>
          <w:szCs w:val="24"/>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rsidR="004E17CD" w:rsidRPr="00FB5E41" w:rsidRDefault="004E17CD" w:rsidP="004E17CD">
      <w:pPr>
        <w:spacing w:after="0" w:line="276" w:lineRule="auto"/>
        <w:jc w:val="both"/>
        <w:rPr>
          <w:rFonts w:ascii="Times New Roman" w:eastAsia="Times New Roman" w:hAnsi="Times New Roman" w:cs="Times New Roman"/>
          <w:color w:val="000000"/>
          <w:sz w:val="24"/>
          <w:szCs w:val="24"/>
        </w:rPr>
      </w:pPr>
      <w:r w:rsidRPr="00FB5E41">
        <w:rPr>
          <w:rFonts w:ascii="Times New Roman" w:eastAsia="Times New Roman" w:hAnsi="Times New Roman" w:cs="Times New Roman"/>
          <w:color w:val="000000"/>
          <w:sz w:val="24"/>
          <w:szCs w:val="24"/>
        </w:rPr>
        <w:t>b)</w:t>
      </w:r>
      <w:r w:rsidRPr="00FB5E41">
        <w:rPr>
          <w:rFonts w:ascii="Times New Roman" w:eastAsia="Times New Roman" w:hAnsi="Times New Roman" w:cs="Times New Roman"/>
          <w:b/>
          <w:color w:val="000000"/>
          <w:sz w:val="24"/>
          <w:szCs w:val="24"/>
        </w:rPr>
        <w:t xml:space="preserve"> </w:t>
      </w:r>
      <w:r w:rsidRPr="00FB5E41">
        <w:rPr>
          <w:rFonts w:ascii="Times New Roman" w:eastAsia="Times New Roman" w:hAnsi="Times New Roman" w:cs="Times New Roman"/>
          <w:color w:val="000000"/>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4E17CD" w:rsidRPr="00FB5E41" w:rsidRDefault="004E17CD" w:rsidP="004E17CD">
      <w:pPr>
        <w:spacing w:after="0" w:line="276" w:lineRule="auto"/>
        <w:jc w:val="both"/>
        <w:rPr>
          <w:rFonts w:ascii="Times New Roman" w:eastAsia="Times New Roman" w:hAnsi="Times New Roman" w:cs="Times New Roman"/>
          <w:color w:val="000000"/>
          <w:sz w:val="24"/>
          <w:szCs w:val="24"/>
        </w:rPr>
      </w:pPr>
      <w:r w:rsidRPr="00FB5E41">
        <w:rPr>
          <w:rFonts w:ascii="Times New Roman" w:eastAsia="Times New Roman" w:hAnsi="Times New Roman" w:cs="Times New Roman"/>
          <w:color w:val="000000"/>
          <w:sz w:val="24"/>
          <w:szCs w:val="24"/>
        </w:rPr>
        <w:t>c)  jeżeli występuje konflikt interesów w rozumieniu art. 56 ust. 2, którego nie można skutecznie wyeliminować w inny sposób niż przez wykluczenie wykonawcy;</w:t>
      </w:r>
    </w:p>
    <w:p w:rsidR="004E17CD" w:rsidRPr="00FB5E41" w:rsidRDefault="004E17CD" w:rsidP="004E17CD">
      <w:pPr>
        <w:spacing w:after="0" w:line="276" w:lineRule="auto"/>
        <w:jc w:val="both"/>
        <w:rPr>
          <w:rFonts w:ascii="Times New Roman" w:eastAsia="Times New Roman" w:hAnsi="Times New Roman" w:cs="Times New Roman"/>
          <w:color w:val="000000"/>
          <w:sz w:val="24"/>
          <w:szCs w:val="24"/>
        </w:rPr>
      </w:pPr>
      <w:r w:rsidRPr="00FB5E41">
        <w:rPr>
          <w:rFonts w:ascii="Times New Roman" w:eastAsia="Times New Roman" w:hAnsi="Times New Roman" w:cs="Times New Roman"/>
          <w:color w:val="000000"/>
          <w:sz w:val="24"/>
          <w:szCs w:val="24"/>
        </w:rPr>
        <w:t>d)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4E17CD" w:rsidRPr="00FB5E41" w:rsidRDefault="004E17CD" w:rsidP="004E17CD">
      <w:pPr>
        <w:spacing w:after="0" w:line="276" w:lineRule="auto"/>
        <w:jc w:val="both"/>
        <w:rPr>
          <w:rFonts w:ascii="Times New Roman" w:eastAsia="Times New Roman" w:hAnsi="Times New Roman" w:cs="Times New Roman"/>
          <w:color w:val="000000"/>
          <w:sz w:val="24"/>
          <w:szCs w:val="24"/>
        </w:rPr>
      </w:pPr>
      <w:r w:rsidRPr="00FB5E41">
        <w:rPr>
          <w:rFonts w:ascii="Times New Roman" w:eastAsia="Times New Roman" w:hAnsi="Times New Roman" w:cs="Times New Roman"/>
          <w:color w:val="000000"/>
          <w:sz w:val="24"/>
          <w:szCs w:val="24"/>
        </w:rPr>
        <w:t>e)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rsidR="004E17CD" w:rsidRPr="00FB5E41" w:rsidRDefault="004E17CD" w:rsidP="004E17CD">
      <w:pPr>
        <w:spacing w:after="0" w:line="276" w:lineRule="auto"/>
        <w:jc w:val="both"/>
        <w:rPr>
          <w:rFonts w:ascii="Times New Roman" w:eastAsia="Times New Roman" w:hAnsi="Times New Roman" w:cs="Times New Roman"/>
          <w:color w:val="000000"/>
          <w:sz w:val="24"/>
          <w:szCs w:val="24"/>
        </w:rPr>
      </w:pPr>
      <w:r w:rsidRPr="00FB5E41">
        <w:rPr>
          <w:rFonts w:ascii="Times New Roman" w:eastAsia="Times New Roman" w:hAnsi="Times New Roman" w:cs="Times New Roman"/>
          <w:color w:val="000000"/>
          <w:sz w:val="24"/>
          <w:szCs w:val="24"/>
        </w:rPr>
        <w:t>3. Jeżeli Wykonawca polega na zdolnościach lub sytuacji podmiotów udostępniających zasoby Zamawiający zbada, czy nie zachodzą wobec tego podmiotu podstawy wykluczenia, które zostały przewidziane względem Wykonawcy.</w:t>
      </w:r>
    </w:p>
    <w:p w:rsidR="004E17CD" w:rsidRPr="00FB5E41" w:rsidRDefault="004E17CD" w:rsidP="004E17CD">
      <w:pPr>
        <w:spacing w:after="0" w:line="276" w:lineRule="auto"/>
        <w:jc w:val="both"/>
        <w:rPr>
          <w:rFonts w:ascii="Times New Roman" w:eastAsia="Times New Roman" w:hAnsi="Times New Roman" w:cs="Times New Roman"/>
          <w:color w:val="000000"/>
          <w:sz w:val="24"/>
          <w:szCs w:val="24"/>
        </w:rPr>
      </w:pPr>
      <w:r w:rsidRPr="00FB5E41">
        <w:rPr>
          <w:rFonts w:ascii="Times New Roman" w:eastAsia="Times New Roman" w:hAnsi="Times New Roman" w:cs="Times New Roman"/>
          <w:color w:val="000000"/>
          <w:sz w:val="24"/>
          <w:szCs w:val="24"/>
        </w:rPr>
        <w:t>4. W przypadku wspólnego ubiegania się wykonawców o udzielenie zamówienia zamawiający bada, czy nie zachodzą podstawy wykluczenia wobec każdego z tych wykonawców.</w:t>
      </w:r>
    </w:p>
    <w:p w:rsidR="004E17CD" w:rsidRPr="00FB5E41" w:rsidRDefault="004E17CD" w:rsidP="004E17CD">
      <w:pPr>
        <w:spacing w:after="0" w:line="276" w:lineRule="auto"/>
        <w:jc w:val="both"/>
        <w:rPr>
          <w:rFonts w:ascii="Times New Roman" w:eastAsia="Times New Roman" w:hAnsi="Times New Roman" w:cs="Times New Roman"/>
          <w:color w:val="000000"/>
          <w:sz w:val="24"/>
          <w:szCs w:val="24"/>
          <w:u w:val="single"/>
        </w:rPr>
      </w:pPr>
      <w:r w:rsidRPr="00FB5E41">
        <w:rPr>
          <w:rFonts w:ascii="Times New Roman" w:eastAsia="Times New Roman" w:hAnsi="Times New Roman" w:cs="Times New Roman"/>
          <w:color w:val="000000"/>
          <w:sz w:val="24"/>
          <w:szCs w:val="24"/>
          <w:u w:val="single"/>
        </w:rPr>
        <w:t>5.</w:t>
      </w:r>
      <w:r w:rsidRPr="00FB5E41">
        <w:rPr>
          <w:rFonts w:ascii="Times New Roman" w:eastAsia="Times New Roman" w:hAnsi="Times New Roman" w:cs="Times New Roman"/>
          <w:b/>
          <w:color w:val="000000"/>
          <w:sz w:val="24"/>
          <w:szCs w:val="24"/>
          <w:u w:val="single"/>
        </w:rPr>
        <w:t xml:space="preserve"> </w:t>
      </w:r>
      <w:r w:rsidRPr="00FB5E41">
        <w:rPr>
          <w:rFonts w:ascii="Times New Roman" w:eastAsia="Times New Roman" w:hAnsi="Times New Roman" w:cs="Times New Roman"/>
          <w:color w:val="000000"/>
          <w:sz w:val="24"/>
          <w:szCs w:val="24"/>
          <w:u w:val="single"/>
        </w:rPr>
        <w:t xml:space="preserve">Na podst. art 125 ust 1 ustawy PZP Wykonawca do oferty  dołącza oświadczenie </w:t>
      </w:r>
      <w:r w:rsidRPr="00FB5E41">
        <w:rPr>
          <w:rFonts w:ascii="Times New Roman" w:eastAsia="Times New Roman" w:hAnsi="Times New Roman" w:cs="Times New Roman"/>
          <w:color w:val="000000"/>
          <w:sz w:val="24"/>
          <w:szCs w:val="24"/>
          <w:u w:val="single"/>
        </w:rPr>
        <w:br/>
        <w:t xml:space="preserve">o niepodleganiu wykluczeniu, spełnianiu warunków udziału w postępowaniu w zakresie wskazanym przez zamawiającego załącznik nr </w:t>
      </w:r>
      <w:r w:rsidR="002A6560">
        <w:rPr>
          <w:rFonts w:ascii="Times New Roman" w:eastAsia="Times New Roman" w:hAnsi="Times New Roman" w:cs="Times New Roman"/>
          <w:color w:val="000000"/>
          <w:sz w:val="24"/>
          <w:szCs w:val="24"/>
          <w:u w:val="single"/>
        </w:rPr>
        <w:t>2</w:t>
      </w:r>
      <w:r w:rsidRPr="00FB5E41">
        <w:rPr>
          <w:rFonts w:ascii="Times New Roman" w:eastAsia="Times New Roman" w:hAnsi="Times New Roman" w:cs="Times New Roman"/>
          <w:color w:val="000000"/>
          <w:sz w:val="24"/>
          <w:szCs w:val="24"/>
          <w:u w:val="single"/>
        </w:rPr>
        <w:t>.</w:t>
      </w:r>
    </w:p>
    <w:p w:rsidR="004E17CD" w:rsidRPr="00FB5E41" w:rsidRDefault="004E17CD" w:rsidP="004E17CD">
      <w:pPr>
        <w:spacing w:after="0" w:line="276" w:lineRule="auto"/>
        <w:jc w:val="both"/>
        <w:rPr>
          <w:rFonts w:ascii="Times New Roman" w:eastAsia="Times New Roman" w:hAnsi="Times New Roman" w:cs="Times New Roman"/>
          <w:color w:val="000000"/>
          <w:sz w:val="24"/>
          <w:szCs w:val="24"/>
          <w:u w:val="single"/>
        </w:rPr>
      </w:pPr>
      <w:r w:rsidRPr="00FB5E41">
        <w:rPr>
          <w:rFonts w:ascii="Times New Roman" w:eastAsia="Times New Roman" w:hAnsi="Times New Roman" w:cs="Times New Roman"/>
          <w:color w:val="000000"/>
          <w:sz w:val="24"/>
          <w:szCs w:val="24"/>
          <w:u w:val="single"/>
        </w:rPr>
        <w:t>6. Oświadczenie, o którym mowa w pkt 5 stanowi dowód potwierdzający brak podstaw wykluczenia, spełnianie warunków udziału w postępowaniu lub kryteriów selekcji, odpowiednio na dzień składania wniosków o dopuszczenie do udziału w postępowaniu albo ofert, tymczasowo zastępujący wymagane przez Zamawiającego podmiotowe środki dowodowe.</w:t>
      </w:r>
    </w:p>
    <w:p w:rsidR="004E17CD" w:rsidRPr="00FB5E41" w:rsidRDefault="004E17CD" w:rsidP="0082329F">
      <w:pPr>
        <w:pStyle w:val="Akapitzlist"/>
        <w:numPr>
          <w:ilvl w:val="0"/>
          <w:numId w:val="40"/>
        </w:numPr>
        <w:spacing w:after="0" w:line="276" w:lineRule="auto"/>
        <w:ind w:left="284" w:hanging="284"/>
        <w:jc w:val="both"/>
        <w:rPr>
          <w:rFonts w:ascii="Times New Roman" w:eastAsia="Times New Roman" w:hAnsi="Times New Roman" w:cs="Times New Roman"/>
          <w:color w:val="000000"/>
          <w:szCs w:val="24"/>
        </w:rPr>
      </w:pPr>
      <w:r w:rsidRPr="00FB5E41">
        <w:rPr>
          <w:rFonts w:ascii="Times New Roman" w:eastAsia="Times New Roman" w:hAnsi="Times New Roman" w:cs="Times New Roman"/>
          <w:color w:val="000000"/>
          <w:szCs w:val="24"/>
        </w:rPr>
        <w:t xml:space="preserve">W przypadku wspólnego ubiegania się o zamówienie przez wykonawców, oświadczenie, </w:t>
      </w:r>
      <w:r w:rsidRPr="00FB5E41">
        <w:rPr>
          <w:rFonts w:ascii="Times New Roman" w:eastAsia="Times New Roman" w:hAnsi="Times New Roman" w:cs="Times New Roman"/>
          <w:color w:val="000000"/>
          <w:szCs w:val="24"/>
        </w:rPr>
        <w:br/>
        <w:t>o którym mowa w pkt 5, składa każdy z wykonawców. Oświadczenia te potwierdzają brak podstaw wykluczenia oraz spełnianie warunków udziału w postępowaniu w zakresie, w jakim każdy z wykonawców wykazuje spełnianie warunków udziału w postępowaniu.</w:t>
      </w:r>
    </w:p>
    <w:p w:rsidR="004E17CD" w:rsidRPr="00FB5E41" w:rsidRDefault="004E17CD" w:rsidP="0082329F">
      <w:pPr>
        <w:pStyle w:val="Akapitzlist"/>
        <w:numPr>
          <w:ilvl w:val="0"/>
          <w:numId w:val="40"/>
        </w:numPr>
        <w:spacing w:after="0" w:line="276" w:lineRule="auto"/>
        <w:ind w:left="284" w:hanging="284"/>
        <w:jc w:val="both"/>
        <w:rPr>
          <w:rFonts w:ascii="Times New Roman" w:eastAsia="Times New Roman" w:hAnsi="Times New Roman" w:cs="Times New Roman"/>
          <w:color w:val="000000"/>
          <w:szCs w:val="24"/>
        </w:rPr>
      </w:pPr>
      <w:r w:rsidRPr="00FB5E41">
        <w:rPr>
          <w:rFonts w:ascii="Times New Roman" w:eastAsia="Times New Roman" w:hAnsi="Times New Roman" w:cs="Times New Roman"/>
          <w:color w:val="000000"/>
          <w:szCs w:val="24"/>
        </w:rPr>
        <w:t>Wykonawca, w przypadku polegania na zdolnościach lub sytuacji podmiotów udostępniających zasoby, przedstawia wraz z oświadczeniem, o którym mowa w pkt 5, także oświadczenie podmiotu udostępniającego zasoby, potwierdzające brak podstaw wykluczenia tego podmiotu oraz odpowiednio spełnianie warunków udziału w postępowaniu lub kryteriów selekcji w zakresie, w jakim wykonawca powołuje się na jego zasoby.</w:t>
      </w:r>
    </w:p>
    <w:p w:rsidR="004E17CD" w:rsidRPr="00FB5E41" w:rsidRDefault="004E17CD" w:rsidP="004E17CD">
      <w:pPr>
        <w:pStyle w:val="Nagwek2"/>
        <w:rPr>
          <w:rFonts w:ascii="Times New Roman" w:hAnsi="Times New Roman" w:cs="Times New Roman"/>
          <w:sz w:val="24"/>
          <w:szCs w:val="24"/>
        </w:rPr>
      </w:pPr>
      <w:bookmarkStart w:id="53" w:name="_Toc145933982"/>
      <w:r w:rsidRPr="00FB5E41">
        <w:rPr>
          <w:rFonts w:ascii="Times New Roman" w:hAnsi="Times New Roman" w:cs="Times New Roman"/>
          <w:sz w:val="24"/>
          <w:szCs w:val="24"/>
        </w:rPr>
        <w:t>3. Podmiotowe środki dowodowe</w:t>
      </w:r>
      <w:bookmarkEnd w:id="53"/>
    </w:p>
    <w:p w:rsidR="004E17CD" w:rsidRPr="00FB5E41" w:rsidRDefault="004E17CD" w:rsidP="004E17CD">
      <w:pPr>
        <w:pStyle w:val="Tekstpodstawowy"/>
        <w:spacing w:after="0" w:line="276" w:lineRule="auto"/>
        <w:ind w:right="20"/>
        <w:jc w:val="both"/>
        <w:rPr>
          <w:u w:val="single"/>
        </w:rPr>
      </w:pPr>
      <w:r w:rsidRPr="00FB5E41">
        <w:t xml:space="preserve">Zgodnie z art. 274 ust. 1 ustawy Pzp, Zamawiający przed wyborem najkorzystniejszej oferty wezwie wykonawcę, którego oferta została najwyżej oceniona, do złożenia w wyznaczonym terminie, nie krótszym niż 5 dni, aktualnych na dzień złożenia, </w:t>
      </w:r>
      <w:r w:rsidRPr="00FB5E41">
        <w:rPr>
          <w:u w:val="single"/>
        </w:rPr>
        <w:t>następujących podmiotowych środków dowodowych:</w:t>
      </w:r>
    </w:p>
    <w:p w:rsidR="004E17CD" w:rsidRPr="00FB5E41" w:rsidRDefault="004E17CD" w:rsidP="004E17CD">
      <w:pPr>
        <w:pStyle w:val="Tekstpodstawowy"/>
        <w:spacing w:after="0" w:line="276" w:lineRule="auto"/>
        <w:ind w:right="20"/>
        <w:jc w:val="both"/>
      </w:pPr>
      <w:r w:rsidRPr="00FB5E41">
        <w:t>a) odpis lub informację z Krajowego Rejestru Sądowego lub Centralnej Ewidencji i Informacji działalności Gospodarczej, w zakresie art. 109 ust. 1 pkt 4 ustawy Pzp, sporządzonych nie wcześniej niż 3 miesiące przed jego złożeniem, jeżeli odrębne przepisy wymagają wpisu do rejestru lub ewidencji;</w:t>
      </w:r>
    </w:p>
    <w:p w:rsidR="004E17CD" w:rsidRPr="00FB5E41" w:rsidRDefault="004E17CD" w:rsidP="004E17CD">
      <w:pPr>
        <w:pStyle w:val="Tekstpodstawowy"/>
        <w:spacing w:after="0" w:line="276" w:lineRule="auto"/>
        <w:ind w:right="20"/>
        <w:jc w:val="both"/>
      </w:pPr>
      <w:r w:rsidRPr="00FB5E41">
        <w:t>b) zaświadczenia albo innego dokumentu właściwej terenowej jednostki organizacyjnej Zakładu</w:t>
      </w:r>
      <w:r w:rsidR="00237A95">
        <w:t xml:space="preserve"> </w:t>
      </w:r>
      <w:r w:rsidRPr="00FB5E41">
        <w:t>Ubezpieczeń Społecznych lub właściwego oddziału regionalnego lub właściwe] placówki terenowej Kasy Rolniczego Ubezpieczenia Społecznego potwierdzaj</w:t>
      </w:r>
      <w:r w:rsidR="00237A95">
        <w:t xml:space="preserve">ącego, że wykonawca nie zalega </w:t>
      </w:r>
      <w:r w:rsidRPr="00FB5E41">
        <w:t>z opłacaniem składek na ubezpieczenia społeczne i zdrowotne, w zakresie art. 109 ust. 1 pkt 1 ustawy, wystawionego nie wcześniej niż 3 miesiące przed jego złoż</w:t>
      </w:r>
      <w:r w:rsidR="00237A95">
        <w:t xml:space="preserve">eniem, a w przypadku zalegania </w:t>
      </w:r>
      <w:r w:rsidRPr="00FB5E41">
        <w:t>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rsidR="004E17CD" w:rsidRPr="00FB5E41" w:rsidRDefault="004E17CD" w:rsidP="004E17CD">
      <w:pPr>
        <w:pStyle w:val="Tekstpodstawowy"/>
        <w:spacing w:after="0" w:line="276" w:lineRule="auto"/>
        <w:ind w:right="20"/>
        <w:jc w:val="both"/>
      </w:pPr>
      <w:r w:rsidRPr="00FB5E41">
        <w:t>c) 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w:t>
      </w:r>
      <w:r w:rsidR="008F0C47">
        <w:t>łatności należnych podatków l</w:t>
      </w:r>
      <w:r w:rsidRPr="00FB5E41">
        <w:t>ub opłat wraz z odsetkami lub grzywnami lub zawarł wiążące porozumienie w sprawie spłat tych należności;</w:t>
      </w:r>
    </w:p>
    <w:p w:rsidR="004E17CD" w:rsidRPr="00FB5E41" w:rsidRDefault="004E17CD" w:rsidP="004E17CD">
      <w:pPr>
        <w:pStyle w:val="Tekstpodstawowy"/>
        <w:spacing w:after="0" w:line="276" w:lineRule="auto"/>
        <w:ind w:right="20"/>
        <w:jc w:val="both"/>
      </w:pPr>
      <w:r w:rsidRPr="00FB5E41">
        <w:t>d)  informację z Krajowego Rejestru Karnego w zakresie:</w:t>
      </w:r>
    </w:p>
    <w:p w:rsidR="004E17CD" w:rsidRPr="00FB5E41" w:rsidRDefault="004E17CD" w:rsidP="004E17CD">
      <w:pPr>
        <w:pStyle w:val="Tekstpodstawowy"/>
        <w:spacing w:after="0" w:line="276" w:lineRule="auto"/>
        <w:ind w:right="20"/>
        <w:jc w:val="both"/>
      </w:pPr>
      <w:r w:rsidRPr="00FB5E41">
        <w:t>- art. 108 ust. 1 pkt 1  ustawy z dnia 11 września 2019 r.  Prawo zamówień publicznych,</w:t>
      </w:r>
    </w:p>
    <w:p w:rsidR="004E17CD" w:rsidRPr="00FB5E41" w:rsidRDefault="004E17CD" w:rsidP="004E17CD">
      <w:pPr>
        <w:pStyle w:val="Tekstpodstawowy"/>
        <w:spacing w:after="0" w:line="276" w:lineRule="auto"/>
        <w:ind w:right="20"/>
        <w:jc w:val="both"/>
      </w:pPr>
      <w:r w:rsidRPr="00FB5E41">
        <w:t>sporządzoną nie wcześniej niż 6 miesięcy przed jej złożeniem;</w:t>
      </w:r>
    </w:p>
    <w:p w:rsidR="004E17CD" w:rsidRPr="00FB5E41" w:rsidRDefault="004E17CD" w:rsidP="004E17CD">
      <w:pPr>
        <w:pStyle w:val="Tekstpodstawowy"/>
        <w:spacing w:after="0" w:line="276" w:lineRule="auto"/>
        <w:ind w:right="20"/>
        <w:jc w:val="both"/>
      </w:pPr>
      <w:r w:rsidRPr="00FB5E41">
        <w:t>-  art. 108 ust. 1 pkt 4 ustawy, dotyczącej orzeczenia zakazu ubiegania się o zamówienie</w:t>
      </w:r>
    </w:p>
    <w:p w:rsidR="004E17CD" w:rsidRPr="00FB5E41" w:rsidRDefault="004E17CD" w:rsidP="004E17CD">
      <w:pPr>
        <w:pStyle w:val="Tekstpodstawowy"/>
        <w:spacing w:after="0" w:line="276" w:lineRule="auto"/>
        <w:ind w:right="20"/>
        <w:jc w:val="both"/>
      </w:pPr>
      <w:r w:rsidRPr="00FB5E41">
        <w:t>publiczne tytułem środka karnego;</w:t>
      </w:r>
    </w:p>
    <w:p w:rsidR="004E17CD" w:rsidRPr="00FB5E41" w:rsidRDefault="004E17CD" w:rsidP="004E17CD">
      <w:pPr>
        <w:pStyle w:val="Tekstpodstawowy"/>
        <w:spacing w:after="0" w:line="276" w:lineRule="auto"/>
        <w:ind w:right="20"/>
        <w:jc w:val="both"/>
      </w:pPr>
      <w:r w:rsidRPr="00FB5E41">
        <w:t>-  art. 109 ust, 1 pkt 2 lit. b ustawy, dotyczącej ukarania za wykroczenie, za które wymierzono karę aresztu,</w:t>
      </w:r>
    </w:p>
    <w:p w:rsidR="004E17CD" w:rsidRPr="00FB5E41" w:rsidRDefault="004E17CD" w:rsidP="004E17CD">
      <w:pPr>
        <w:pStyle w:val="Tekstpodstawowy"/>
        <w:spacing w:after="0" w:line="276" w:lineRule="auto"/>
        <w:ind w:right="20"/>
        <w:jc w:val="both"/>
      </w:pPr>
      <w:r w:rsidRPr="00FB5E41">
        <w:t>-  art 109 ust. 1 pkt 3 ustawy, dotyczącej skazania za przestępstwo lub ukarania za wykroczenie, za które wymierzono karę aresztu, sporządzoną nie wcześniej niż 6 miesięcy przed jej złożeniem;</w:t>
      </w:r>
    </w:p>
    <w:p w:rsidR="004E17CD" w:rsidRPr="00FB5E41" w:rsidRDefault="004E17CD" w:rsidP="004E17CD">
      <w:pPr>
        <w:pStyle w:val="Tekstpodstawowy"/>
        <w:tabs>
          <w:tab w:val="left" w:pos="0"/>
          <w:tab w:val="left" w:pos="284"/>
        </w:tabs>
        <w:spacing w:after="0" w:line="276" w:lineRule="auto"/>
        <w:ind w:right="20"/>
        <w:jc w:val="both"/>
      </w:pPr>
      <w:r w:rsidRPr="00FB5E41">
        <w:t>e) aktualną decyzję, zezwolenie, opinie, protokół lub inny dokument potwierdzający dopuszczenie wykonywania  usługi wydaną przez właściwy organ nadzorujący</w:t>
      </w:r>
    </w:p>
    <w:p w:rsidR="004E17CD" w:rsidRPr="00FB5E41" w:rsidRDefault="004E17CD" w:rsidP="004E17CD">
      <w:pPr>
        <w:pStyle w:val="Tekstpodstawowy"/>
        <w:tabs>
          <w:tab w:val="left" w:pos="0"/>
          <w:tab w:val="left" w:pos="284"/>
        </w:tabs>
        <w:spacing w:after="0" w:line="276" w:lineRule="auto"/>
        <w:ind w:right="20"/>
        <w:jc w:val="both"/>
        <w:rPr>
          <w:color w:val="FF0000"/>
        </w:rPr>
      </w:pPr>
      <w:r w:rsidRPr="00FB5E41">
        <w:rPr>
          <w:color w:val="000000" w:themeColor="text1"/>
        </w:rPr>
        <w:t>f</w:t>
      </w:r>
      <w:r w:rsidRPr="00FB5E41">
        <w:rPr>
          <w:color w:val="404040" w:themeColor="text1" w:themeTint="BF"/>
        </w:rPr>
        <w:t>)</w:t>
      </w:r>
      <w:r w:rsidRPr="00FB5E41">
        <w:t xml:space="preserve"> informację z banku lub spółdzielczej kasy oszczędnościowo - kredytowej, potwierdzającej wysokość posiadanych środków finansowych lub zdolność kredytową Wykonawcy, w okresie nie wcześniejszym niż 3 miesiące przed jej złożeniem.</w:t>
      </w:r>
    </w:p>
    <w:p w:rsidR="004E17CD" w:rsidRPr="00FB5E41" w:rsidRDefault="004E17CD" w:rsidP="004E17CD">
      <w:pPr>
        <w:pStyle w:val="Nagwek1"/>
        <w:jc w:val="both"/>
        <w:rPr>
          <w:rFonts w:ascii="Times New Roman" w:hAnsi="Times New Roman" w:cs="Times New Roman"/>
          <w:b/>
          <w:sz w:val="24"/>
          <w:szCs w:val="24"/>
        </w:rPr>
      </w:pPr>
      <w:bookmarkStart w:id="54" w:name="_Toc145933983"/>
      <w:r w:rsidRPr="00FB5E41">
        <w:rPr>
          <w:rFonts w:ascii="Times New Roman" w:hAnsi="Times New Roman" w:cs="Times New Roman"/>
          <w:b/>
          <w:sz w:val="24"/>
          <w:szCs w:val="24"/>
        </w:rPr>
        <w:t>XX. KORZYSTANIE PRZEZ WYKONAWCĘ Z ZASOBÓW INNYCH PODMIOTÓW W CELU POTWIERDZENIA SPEŁNIENIA WARUNKÓW UDZIAŁU W POSTĘPOWANIU</w:t>
      </w:r>
      <w:bookmarkEnd w:id="54"/>
    </w:p>
    <w:p w:rsidR="004E17CD" w:rsidRPr="00FB5E41" w:rsidRDefault="004E17CD" w:rsidP="004E17CD">
      <w:pPr>
        <w:spacing w:after="5" w:line="276" w:lineRule="auto"/>
        <w:ind w:right="288"/>
        <w:jc w:val="both"/>
        <w:rPr>
          <w:rFonts w:ascii="Times New Roman" w:hAnsi="Times New Roman" w:cs="Times New Roman"/>
          <w:color w:val="FF0000"/>
          <w:sz w:val="24"/>
          <w:szCs w:val="24"/>
        </w:rPr>
      </w:pPr>
      <w:r w:rsidRPr="00FB5E41">
        <w:rPr>
          <w:rFonts w:ascii="Times New Roman" w:hAnsi="Times New Roman" w:cs="Times New Roman"/>
          <w:sz w:val="24"/>
          <w:szCs w:val="24"/>
        </w:rPr>
        <w:t>1. 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w:t>
      </w:r>
    </w:p>
    <w:p w:rsidR="004E17CD" w:rsidRPr="00FB5E41" w:rsidRDefault="004E17CD" w:rsidP="004E17CD">
      <w:pPr>
        <w:spacing w:after="5" w:line="276" w:lineRule="auto"/>
        <w:ind w:right="288"/>
        <w:jc w:val="both"/>
        <w:rPr>
          <w:rFonts w:ascii="Times New Roman" w:hAnsi="Times New Roman" w:cs="Times New Roman"/>
          <w:sz w:val="24"/>
          <w:szCs w:val="24"/>
        </w:rPr>
      </w:pPr>
      <w:r w:rsidRPr="00FB5E41">
        <w:rPr>
          <w:rFonts w:ascii="Times New Roman" w:hAnsi="Times New Roman" w:cs="Times New Roman"/>
          <w:sz w:val="24"/>
          <w:szCs w:val="24"/>
        </w:rPr>
        <w:t xml:space="preserve">2. 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4E17CD" w:rsidRPr="00FB5E41" w:rsidRDefault="004E17CD" w:rsidP="004E17CD">
      <w:pPr>
        <w:spacing w:line="276" w:lineRule="auto"/>
        <w:ind w:right="287"/>
        <w:jc w:val="both"/>
        <w:rPr>
          <w:rFonts w:ascii="Times New Roman" w:hAnsi="Times New Roman" w:cs="Times New Roman"/>
          <w:sz w:val="24"/>
          <w:szCs w:val="24"/>
        </w:rPr>
      </w:pPr>
      <w:r w:rsidRPr="00FB5E41">
        <w:rPr>
          <w:rFonts w:ascii="Times New Roman" w:hAnsi="Times New Roman" w:cs="Times New Roman"/>
          <w:sz w:val="24"/>
          <w:szCs w:val="24"/>
        </w:rPr>
        <w:t xml:space="preserve">3. Zobowiązanie podmiotu udostępniającego zasoby, o którym mowa w ust. 3 niniejszego rozdziału SWZ, potwierdza, że stosunek łączący Wykonawcę z podmiotami udostępniającymi zasoby gwarantuje rzeczywisty dostęp do tych zasobów oraz określa w szczególności: </w:t>
      </w:r>
    </w:p>
    <w:p w:rsidR="004E17CD" w:rsidRPr="00FB5E41" w:rsidRDefault="004E17CD" w:rsidP="0082329F">
      <w:pPr>
        <w:pStyle w:val="Akapitzlist"/>
        <w:numPr>
          <w:ilvl w:val="0"/>
          <w:numId w:val="41"/>
        </w:numPr>
        <w:spacing w:line="276" w:lineRule="auto"/>
        <w:ind w:left="567" w:right="287"/>
        <w:jc w:val="both"/>
        <w:rPr>
          <w:rFonts w:ascii="Times New Roman" w:hAnsi="Times New Roman" w:cs="Times New Roman"/>
          <w:szCs w:val="24"/>
        </w:rPr>
      </w:pPr>
      <w:r w:rsidRPr="00FB5E41">
        <w:rPr>
          <w:rFonts w:ascii="Times New Roman" w:hAnsi="Times New Roman" w:cs="Times New Roman"/>
          <w:szCs w:val="24"/>
        </w:rPr>
        <w:t xml:space="preserve">zakres dostępnych Wykonawcy zasobów podmiotu udostępniającego zasoby; </w:t>
      </w:r>
    </w:p>
    <w:p w:rsidR="004E17CD" w:rsidRPr="00FB5E41" w:rsidRDefault="004E17CD" w:rsidP="0082329F">
      <w:pPr>
        <w:pStyle w:val="Akapitzlist"/>
        <w:numPr>
          <w:ilvl w:val="0"/>
          <w:numId w:val="41"/>
        </w:numPr>
        <w:spacing w:line="276" w:lineRule="auto"/>
        <w:ind w:left="567" w:right="287"/>
        <w:jc w:val="both"/>
        <w:rPr>
          <w:rFonts w:ascii="Times New Roman" w:hAnsi="Times New Roman" w:cs="Times New Roman"/>
          <w:szCs w:val="24"/>
        </w:rPr>
      </w:pPr>
      <w:r w:rsidRPr="00FB5E41">
        <w:rPr>
          <w:rFonts w:ascii="Times New Roman" w:hAnsi="Times New Roman" w:cs="Times New Roman"/>
          <w:szCs w:val="24"/>
        </w:rPr>
        <w:t xml:space="preserve">sposób i okres udostępnienia Wykonawcy i wykorzystania przez niego zasobów podmiotu      udostępniającego te zasoby przy wykonywaniu zamówienia; </w:t>
      </w:r>
    </w:p>
    <w:p w:rsidR="004E17CD" w:rsidRPr="00FB5E41" w:rsidRDefault="004E17CD" w:rsidP="0082329F">
      <w:pPr>
        <w:pStyle w:val="Akapitzlist"/>
        <w:numPr>
          <w:ilvl w:val="0"/>
          <w:numId w:val="41"/>
        </w:numPr>
        <w:spacing w:line="276" w:lineRule="auto"/>
        <w:ind w:left="567" w:right="287"/>
        <w:jc w:val="both"/>
        <w:rPr>
          <w:rFonts w:ascii="Times New Roman" w:hAnsi="Times New Roman" w:cs="Times New Roman"/>
          <w:szCs w:val="24"/>
        </w:rPr>
      </w:pPr>
      <w:r w:rsidRPr="00FB5E41">
        <w:rPr>
          <w:rFonts w:ascii="Times New Roman" w:hAnsi="Times New Roman" w:cs="Times New Roman"/>
          <w:szCs w:val="24"/>
        </w:rPr>
        <w:t xml:space="preserve">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rsidR="004E17CD" w:rsidRPr="00FB5E41" w:rsidRDefault="004E17CD" w:rsidP="004E17CD">
      <w:pPr>
        <w:spacing w:after="5" w:line="276" w:lineRule="auto"/>
        <w:ind w:right="286"/>
        <w:jc w:val="both"/>
        <w:rPr>
          <w:rFonts w:ascii="Times New Roman" w:hAnsi="Times New Roman" w:cs="Times New Roman"/>
          <w:sz w:val="24"/>
          <w:szCs w:val="24"/>
        </w:rPr>
      </w:pPr>
      <w:r w:rsidRPr="00FB5E41">
        <w:rPr>
          <w:rFonts w:ascii="Times New Roman" w:hAnsi="Times New Roman" w:cs="Times New Roman"/>
          <w:sz w:val="24"/>
          <w:szCs w:val="24"/>
        </w:rPr>
        <w:t xml:space="preserve">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rozdziału XIV SWZ, składanego wraz z ofertą).  </w:t>
      </w:r>
    </w:p>
    <w:p w:rsidR="004E17CD" w:rsidRPr="00FB5E41" w:rsidRDefault="004E17CD" w:rsidP="004E17CD">
      <w:pPr>
        <w:spacing w:after="5" w:line="276" w:lineRule="auto"/>
        <w:ind w:right="286"/>
        <w:jc w:val="both"/>
        <w:rPr>
          <w:rFonts w:ascii="Times New Roman" w:hAnsi="Times New Roman" w:cs="Times New Roman"/>
          <w:sz w:val="24"/>
          <w:szCs w:val="24"/>
        </w:rPr>
      </w:pPr>
      <w:r w:rsidRPr="00FB5E41">
        <w:rPr>
          <w:rFonts w:ascii="Times New Roman" w:hAnsi="Times New Roman" w:cs="Times New Roman"/>
          <w:sz w:val="24"/>
          <w:szCs w:val="24"/>
        </w:rPr>
        <w:t xml:space="preserve">5. 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rsidR="004E17CD" w:rsidRPr="00FB5E41" w:rsidRDefault="004E17CD" w:rsidP="004E17CD">
      <w:pPr>
        <w:spacing w:after="5" w:line="276" w:lineRule="auto"/>
        <w:ind w:right="286"/>
        <w:jc w:val="both"/>
        <w:rPr>
          <w:rFonts w:ascii="Times New Roman" w:hAnsi="Times New Roman" w:cs="Times New Roman"/>
          <w:sz w:val="24"/>
          <w:szCs w:val="24"/>
        </w:rPr>
      </w:pPr>
      <w:r w:rsidRPr="00FB5E41">
        <w:rPr>
          <w:rFonts w:ascii="Times New Roman" w:hAnsi="Times New Roman" w:cs="Times New Roman"/>
          <w:sz w:val="24"/>
          <w:szCs w:val="24"/>
        </w:rPr>
        <w:t xml:space="preserve">6. Wykonawca nie może, po upływie terminu składania ofert, powoływać się na zdolności podmiotów udostępniających zasoby, jeżeli na etapie składania ofert nie polegał on w danym zakresie na zdolnościach podmiotów udostępniających zasoby. </w:t>
      </w:r>
    </w:p>
    <w:p w:rsidR="004E17CD" w:rsidRPr="00FB5E41" w:rsidRDefault="004E17CD" w:rsidP="004E17CD">
      <w:pPr>
        <w:pStyle w:val="Nagwek1"/>
        <w:rPr>
          <w:rFonts w:ascii="Times New Roman" w:hAnsi="Times New Roman" w:cs="Times New Roman"/>
          <w:b/>
          <w:sz w:val="24"/>
          <w:szCs w:val="24"/>
        </w:rPr>
      </w:pPr>
      <w:bookmarkStart w:id="55" w:name="_Toc145933984"/>
      <w:r w:rsidRPr="00FB5E41">
        <w:rPr>
          <w:rFonts w:ascii="Times New Roman" w:hAnsi="Times New Roman" w:cs="Times New Roman"/>
          <w:b/>
          <w:sz w:val="24"/>
          <w:szCs w:val="24"/>
        </w:rPr>
        <w:t>XXI. PROCEDURA SANACYJNA - SAMOOCZYSZCZENIE</w:t>
      </w:r>
      <w:bookmarkEnd w:id="55"/>
    </w:p>
    <w:p w:rsidR="004E17CD" w:rsidRPr="00FB5E41" w:rsidRDefault="004E17CD" w:rsidP="004E17CD">
      <w:pPr>
        <w:spacing w:line="276" w:lineRule="auto"/>
        <w:ind w:right="12"/>
        <w:jc w:val="both"/>
        <w:rPr>
          <w:rFonts w:ascii="Times New Roman" w:hAnsi="Times New Roman" w:cs="Times New Roman"/>
          <w:sz w:val="24"/>
          <w:szCs w:val="24"/>
        </w:rPr>
      </w:pPr>
      <w:r w:rsidRPr="00FB5E41">
        <w:rPr>
          <w:rFonts w:ascii="Times New Roman" w:hAnsi="Times New Roman" w:cs="Times New Roman"/>
          <w:sz w:val="24"/>
          <w:szCs w:val="24"/>
        </w:rPr>
        <w:t xml:space="preserve">1. Wykonawca nie podlega wykluczeniu w okolicznościach określonych w art. 108 pkt 1,2 i 5  jeżeli udowodni Zamawiającemu, że spełnił łącznie następujące przesłanki: </w:t>
      </w:r>
    </w:p>
    <w:p w:rsidR="004E17CD" w:rsidRPr="00FB5E41" w:rsidRDefault="004E17CD" w:rsidP="004E17CD">
      <w:pPr>
        <w:spacing w:after="5" w:line="276" w:lineRule="auto"/>
        <w:ind w:left="10" w:right="12"/>
        <w:jc w:val="both"/>
        <w:rPr>
          <w:rFonts w:ascii="Times New Roman" w:hAnsi="Times New Roman" w:cs="Times New Roman"/>
          <w:sz w:val="24"/>
          <w:szCs w:val="24"/>
        </w:rPr>
      </w:pPr>
      <w:r w:rsidRPr="00FB5E41">
        <w:rPr>
          <w:rFonts w:ascii="Times New Roman" w:hAnsi="Times New Roman" w:cs="Times New Roman"/>
          <w:sz w:val="24"/>
          <w:szCs w:val="24"/>
        </w:rPr>
        <w:t xml:space="preserve">1) naprawił lub zobowiązał się do naprawienia szkody wyrządzonej przestępstwem, wykroczeniem lub swoim nieprawidłowym postępowaniem, w tym poprzez zadośćuczynienie pieniężne; </w:t>
      </w:r>
    </w:p>
    <w:p w:rsidR="004E17CD" w:rsidRPr="00FB5E41" w:rsidRDefault="004E17CD" w:rsidP="004E17CD">
      <w:pPr>
        <w:spacing w:after="5" w:line="276" w:lineRule="auto"/>
        <w:ind w:left="10" w:right="12"/>
        <w:jc w:val="both"/>
        <w:rPr>
          <w:rFonts w:ascii="Times New Roman" w:hAnsi="Times New Roman" w:cs="Times New Roman"/>
          <w:sz w:val="24"/>
          <w:szCs w:val="24"/>
        </w:rPr>
      </w:pPr>
      <w:r w:rsidRPr="00FB5E41">
        <w:rPr>
          <w:rFonts w:ascii="Times New Roman" w:hAnsi="Times New Roman" w:cs="Times New Roman"/>
          <w:sz w:val="24"/>
          <w:szCs w:val="24"/>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4E17CD" w:rsidRPr="00FB5E41" w:rsidRDefault="004E17CD" w:rsidP="004E17CD">
      <w:pPr>
        <w:spacing w:after="5" w:line="276" w:lineRule="auto"/>
        <w:ind w:left="10" w:right="12"/>
        <w:jc w:val="both"/>
        <w:rPr>
          <w:rFonts w:ascii="Times New Roman" w:hAnsi="Times New Roman" w:cs="Times New Roman"/>
          <w:sz w:val="24"/>
          <w:szCs w:val="24"/>
        </w:rPr>
      </w:pPr>
      <w:r w:rsidRPr="00FB5E41">
        <w:rPr>
          <w:rFonts w:ascii="Times New Roman" w:hAnsi="Times New Roman" w:cs="Times New Roman"/>
          <w:sz w:val="24"/>
          <w:szCs w:val="24"/>
        </w:rPr>
        <w:t xml:space="preserve">3) podjął konkretne środki techniczne, organizacyjne i kadrowe, odpowiednie dla zapobiegania dalszym przestępstwom, wykroczeniom lub nieprawidłowemu postępowaniu, w szczególności: </w:t>
      </w:r>
    </w:p>
    <w:p w:rsidR="004E17CD" w:rsidRPr="00FB5E41" w:rsidRDefault="004E17CD" w:rsidP="004E17CD">
      <w:pPr>
        <w:spacing w:after="0" w:line="276" w:lineRule="auto"/>
        <w:ind w:left="-5"/>
        <w:jc w:val="both"/>
        <w:rPr>
          <w:rFonts w:ascii="Times New Roman" w:hAnsi="Times New Roman" w:cs="Times New Roman"/>
          <w:sz w:val="24"/>
          <w:szCs w:val="24"/>
        </w:rPr>
      </w:pPr>
      <w:r w:rsidRPr="00FB5E41">
        <w:rPr>
          <w:rFonts w:ascii="Times New Roman" w:hAnsi="Times New Roman" w:cs="Times New Roman"/>
          <w:sz w:val="24"/>
          <w:szCs w:val="24"/>
        </w:rPr>
        <w:t>a)  zerwał wszelkie powiązania z osobami lub podmiotami odpowiedzialnymi za nieprawidłowe       postępowanie Wykonawcy,</w:t>
      </w:r>
    </w:p>
    <w:p w:rsidR="004E17CD" w:rsidRPr="00FB5E41" w:rsidRDefault="004E17CD" w:rsidP="004E17CD">
      <w:pPr>
        <w:spacing w:after="0" w:line="276" w:lineRule="auto"/>
        <w:ind w:left="-5" w:right="1313"/>
        <w:jc w:val="both"/>
        <w:rPr>
          <w:rFonts w:ascii="Times New Roman" w:hAnsi="Times New Roman" w:cs="Times New Roman"/>
          <w:sz w:val="24"/>
          <w:szCs w:val="24"/>
        </w:rPr>
      </w:pPr>
      <w:r w:rsidRPr="00FB5E41">
        <w:rPr>
          <w:rFonts w:ascii="Times New Roman" w:hAnsi="Times New Roman" w:cs="Times New Roman"/>
          <w:sz w:val="24"/>
          <w:szCs w:val="24"/>
        </w:rPr>
        <w:t xml:space="preserve"> b)  zreorganizował personel, </w:t>
      </w:r>
    </w:p>
    <w:p w:rsidR="004E17CD" w:rsidRPr="00FB5E41" w:rsidRDefault="004E17CD" w:rsidP="0082329F">
      <w:pPr>
        <w:numPr>
          <w:ilvl w:val="0"/>
          <w:numId w:val="42"/>
        </w:numPr>
        <w:spacing w:after="5" w:line="276" w:lineRule="auto"/>
        <w:ind w:right="12" w:hanging="278"/>
        <w:jc w:val="both"/>
        <w:rPr>
          <w:rFonts w:ascii="Times New Roman" w:hAnsi="Times New Roman" w:cs="Times New Roman"/>
          <w:sz w:val="24"/>
          <w:szCs w:val="24"/>
        </w:rPr>
      </w:pPr>
      <w:r w:rsidRPr="00FB5E41">
        <w:rPr>
          <w:rFonts w:ascii="Times New Roman" w:hAnsi="Times New Roman" w:cs="Times New Roman"/>
          <w:sz w:val="24"/>
          <w:szCs w:val="24"/>
        </w:rPr>
        <w:t xml:space="preserve">wdrożył system sprawozdawczości i kontroli, </w:t>
      </w:r>
    </w:p>
    <w:p w:rsidR="004E17CD" w:rsidRPr="00FB5E41" w:rsidRDefault="004E17CD" w:rsidP="0082329F">
      <w:pPr>
        <w:numPr>
          <w:ilvl w:val="0"/>
          <w:numId w:val="42"/>
        </w:numPr>
        <w:spacing w:after="5" w:line="276" w:lineRule="auto"/>
        <w:ind w:right="12" w:hanging="278"/>
        <w:jc w:val="both"/>
        <w:rPr>
          <w:rFonts w:ascii="Times New Roman" w:hAnsi="Times New Roman" w:cs="Times New Roman"/>
          <w:sz w:val="24"/>
          <w:szCs w:val="24"/>
        </w:rPr>
      </w:pPr>
      <w:r w:rsidRPr="00FB5E41">
        <w:rPr>
          <w:rFonts w:ascii="Times New Roman" w:hAnsi="Times New Roman" w:cs="Times New Roman"/>
          <w:sz w:val="24"/>
          <w:szCs w:val="24"/>
        </w:rPr>
        <w:t xml:space="preserve">utworzył struktury audytu wewnętrznego do monitorowania przestrzegania przepisów, wewnętrznych       regulacji lub standardów, </w:t>
      </w:r>
    </w:p>
    <w:p w:rsidR="004E17CD" w:rsidRPr="00FB5E41" w:rsidRDefault="004E17CD" w:rsidP="004E17CD">
      <w:pPr>
        <w:pStyle w:val="WW-Domy3flnie"/>
        <w:spacing w:after="0"/>
        <w:jc w:val="both"/>
        <w:rPr>
          <w:rFonts w:ascii="Times New Roman" w:hAnsi="Times New Roman" w:cs="Times New Roman"/>
          <w:sz w:val="24"/>
          <w:szCs w:val="24"/>
        </w:rPr>
      </w:pPr>
      <w:r w:rsidRPr="00FB5E41">
        <w:rPr>
          <w:rFonts w:ascii="Times New Roman" w:hAnsi="Times New Roman" w:cs="Times New Roman"/>
          <w:sz w:val="24"/>
          <w:szCs w:val="24"/>
        </w:rPr>
        <w:t>2. 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 Cena oferty brutto jest ceną ryczałtową za wykonanie całego przedmiotu zamówienia uwzględniającą podatek VAT i musi obejmować wszystkie koszty i składniki związane z wykonaniem zamówienia oraz warunkami stawianymi przez Zamawiającego.</w:t>
      </w:r>
    </w:p>
    <w:p w:rsidR="004E17CD" w:rsidRPr="00FB5E41" w:rsidRDefault="004E17CD" w:rsidP="004E17CD">
      <w:pPr>
        <w:pStyle w:val="Nagwek1"/>
        <w:rPr>
          <w:rFonts w:ascii="Times New Roman" w:hAnsi="Times New Roman" w:cs="Times New Roman"/>
          <w:b/>
          <w:sz w:val="24"/>
          <w:szCs w:val="24"/>
        </w:rPr>
      </w:pPr>
      <w:bookmarkStart w:id="56" w:name="_Toc145933985"/>
      <w:r w:rsidRPr="00FB5E41">
        <w:rPr>
          <w:rFonts w:ascii="Times New Roman" w:hAnsi="Times New Roman" w:cs="Times New Roman"/>
          <w:b/>
          <w:sz w:val="24"/>
          <w:szCs w:val="24"/>
        </w:rPr>
        <w:t>XXII. WADIUM</w:t>
      </w:r>
      <w:bookmarkEnd w:id="56"/>
    </w:p>
    <w:p w:rsidR="004E17CD" w:rsidRPr="00FB5E41" w:rsidRDefault="004E17CD" w:rsidP="004E17CD">
      <w:pPr>
        <w:pStyle w:val="Default"/>
        <w:spacing w:line="276" w:lineRule="auto"/>
        <w:jc w:val="both"/>
        <w:rPr>
          <w:color w:val="auto"/>
        </w:rPr>
      </w:pPr>
      <w:r w:rsidRPr="00FB5E41">
        <w:rPr>
          <w:color w:val="auto"/>
        </w:rPr>
        <w:t xml:space="preserve">Zamawiający wymaga wniesienia wadium w wysokości </w:t>
      </w:r>
      <w:r w:rsidR="008F0C47">
        <w:rPr>
          <w:color w:val="auto"/>
        </w:rPr>
        <w:t>25.000,00 zł (słownie: dwadzieścia pięć</w:t>
      </w:r>
      <w:r w:rsidRPr="008F0C47">
        <w:rPr>
          <w:color w:val="auto"/>
        </w:rPr>
        <w:t xml:space="preserve"> tysięcy zł 00/100). Wadium należy wnieść przed upływem terminu składania ofert na rachunek bankowy Zamawiającego: </w:t>
      </w:r>
      <w:r w:rsidRPr="008F0C47">
        <w:rPr>
          <w:rFonts w:eastAsia="Times New Roman"/>
          <w:b/>
        </w:rPr>
        <w:t>Bank Spółdzielczy</w:t>
      </w:r>
      <w:r w:rsidRPr="00FB5E41">
        <w:rPr>
          <w:rFonts w:eastAsia="Times New Roman"/>
          <w:b/>
        </w:rPr>
        <w:t xml:space="preserve"> w Lipnie Nr rachunku: </w:t>
      </w:r>
      <w:r w:rsidRPr="00FB5E41">
        <w:rPr>
          <w:rStyle w:val="Pogrubienie"/>
          <w:bdr w:val="none" w:sz="0" w:space="0" w:color="auto" w:frame="1"/>
        </w:rPr>
        <w:t>82 9542 0008 2012 0021 6948 0001.</w:t>
      </w:r>
    </w:p>
    <w:p w:rsidR="004E17CD" w:rsidRPr="00FB5E41" w:rsidRDefault="004E17CD" w:rsidP="004E17CD">
      <w:pPr>
        <w:pStyle w:val="Nagwek1"/>
        <w:rPr>
          <w:rFonts w:ascii="Times New Roman" w:hAnsi="Times New Roman" w:cs="Times New Roman"/>
          <w:b/>
          <w:sz w:val="24"/>
          <w:szCs w:val="24"/>
        </w:rPr>
      </w:pPr>
      <w:bookmarkStart w:id="57" w:name="_Toc145933986"/>
      <w:r w:rsidRPr="00FB5E41">
        <w:rPr>
          <w:rFonts w:ascii="Times New Roman" w:hAnsi="Times New Roman" w:cs="Times New Roman"/>
          <w:b/>
          <w:sz w:val="24"/>
          <w:szCs w:val="24"/>
        </w:rPr>
        <w:t>XXIII. SPOSÓB I TERMIN SKLADANIA OFERT</w:t>
      </w:r>
      <w:bookmarkEnd w:id="57"/>
    </w:p>
    <w:p w:rsidR="004E17CD" w:rsidRPr="00FB5E41" w:rsidRDefault="004E17CD" w:rsidP="004E17CD">
      <w:pPr>
        <w:spacing w:after="0" w:line="276" w:lineRule="auto"/>
        <w:ind w:left="-5" w:right="12"/>
        <w:jc w:val="both"/>
        <w:rPr>
          <w:rFonts w:ascii="Times New Roman" w:hAnsi="Times New Roman" w:cs="Times New Roman"/>
          <w:sz w:val="24"/>
          <w:szCs w:val="24"/>
        </w:rPr>
      </w:pPr>
      <w:r w:rsidRPr="00FB5E41">
        <w:rPr>
          <w:rFonts w:ascii="Times New Roman" w:hAnsi="Times New Roman" w:cs="Times New Roman"/>
          <w:sz w:val="24"/>
          <w:szCs w:val="24"/>
        </w:rPr>
        <w:t>1.</w:t>
      </w:r>
      <w:r w:rsidRPr="00FB5E41">
        <w:rPr>
          <w:rFonts w:ascii="Times New Roman" w:eastAsia="Times New Roman" w:hAnsi="Times New Roman" w:cs="Times New Roman"/>
          <w:sz w:val="24"/>
          <w:szCs w:val="24"/>
        </w:rPr>
        <w:t xml:space="preserve"> Wykonawca składa ofertę przy użyciu narzędzi komunikacji elektronicznej dostępnej pod adresem: </w:t>
      </w:r>
      <w:hyperlink r:id="rId24" w:history="1">
        <w:r w:rsidRPr="00FB5E41">
          <w:rPr>
            <w:rStyle w:val="Hipercze"/>
            <w:rFonts w:ascii="Times New Roman" w:hAnsi="Times New Roman" w:cs="Times New Roman"/>
            <w:sz w:val="24"/>
            <w:szCs w:val="24"/>
          </w:rPr>
          <w:t>Portal Dostępowy | (ezamowienia.gov.pl)</w:t>
        </w:r>
      </w:hyperlink>
      <w:r w:rsidRPr="00FB5E41">
        <w:rPr>
          <w:rFonts w:ascii="Times New Roman" w:eastAsia="Times New Roman" w:hAnsi="Times New Roman" w:cs="Times New Roman"/>
          <w:sz w:val="24"/>
          <w:szCs w:val="24"/>
        </w:rPr>
        <w:t xml:space="preserve">  </w:t>
      </w:r>
      <w:r w:rsidRPr="00FB5E41">
        <w:rPr>
          <w:rFonts w:ascii="Times New Roman" w:hAnsi="Times New Roman" w:cs="Times New Roman"/>
          <w:sz w:val="24"/>
          <w:szCs w:val="24"/>
        </w:rPr>
        <w:t xml:space="preserve"> nie później niż do dnia </w:t>
      </w:r>
      <w:r w:rsidR="00FE6AFA">
        <w:rPr>
          <w:rFonts w:ascii="Times New Roman" w:hAnsi="Times New Roman" w:cs="Times New Roman"/>
          <w:sz w:val="24"/>
          <w:szCs w:val="24"/>
        </w:rPr>
        <w:br/>
      </w:r>
      <w:r w:rsidR="00CC02D4">
        <w:rPr>
          <w:rFonts w:ascii="Times New Roman" w:hAnsi="Times New Roman" w:cs="Times New Roman"/>
          <w:b/>
          <w:sz w:val="24"/>
          <w:szCs w:val="24"/>
        </w:rPr>
        <w:t>30</w:t>
      </w:r>
      <w:r w:rsidR="00FE6AFA">
        <w:rPr>
          <w:rFonts w:ascii="Times New Roman" w:hAnsi="Times New Roman" w:cs="Times New Roman"/>
          <w:b/>
          <w:sz w:val="24"/>
          <w:szCs w:val="24"/>
        </w:rPr>
        <w:t xml:space="preserve"> października 2023</w:t>
      </w:r>
      <w:r w:rsidRPr="00FB5E41">
        <w:rPr>
          <w:rFonts w:ascii="Times New Roman" w:hAnsi="Times New Roman" w:cs="Times New Roman"/>
          <w:b/>
          <w:sz w:val="24"/>
          <w:szCs w:val="24"/>
        </w:rPr>
        <w:t xml:space="preserve"> r</w:t>
      </w:r>
      <w:r w:rsidRPr="00FB5E41">
        <w:rPr>
          <w:rFonts w:ascii="Times New Roman" w:hAnsi="Times New Roman" w:cs="Times New Roman"/>
          <w:sz w:val="24"/>
          <w:szCs w:val="24"/>
        </w:rPr>
        <w:t xml:space="preserve">. do godziny </w:t>
      </w:r>
      <w:r w:rsidRPr="00FB5E41">
        <w:rPr>
          <w:rFonts w:ascii="Times New Roman" w:hAnsi="Times New Roman" w:cs="Times New Roman"/>
          <w:b/>
          <w:sz w:val="24"/>
          <w:szCs w:val="24"/>
        </w:rPr>
        <w:t>9:00.</w:t>
      </w:r>
    </w:p>
    <w:p w:rsidR="004E17CD" w:rsidRPr="00FB5E41" w:rsidRDefault="004E17CD" w:rsidP="004E17CD">
      <w:pPr>
        <w:spacing w:after="0" w:line="276" w:lineRule="auto"/>
        <w:ind w:left="-5" w:right="12"/>
        <w:jc w:val="both"/>
        <w:rPr>
          <w:rFonts w:ascii="Times New Roman" w:hAnsi="Times New Roman" w:cs="Times New Roman"/>
          <w:sz w:val="24"/>
          <w:szCs w:val="24"/>
        </w:rPr>
      </w:pPr>
      <w:r w:rsidRPr="00FB5E41">
        <w:rPr>
          <w:rFonts w:ascii="Times New Roman" w:hAnsi="Times New Roman" w:cs="Times New Roman"/>
          <w:b/>
          <w:sz w:val="24"/>
          <w:szCs w:val="24"/>
        </w:rPr>
        <w:t>Uwaga:</w:t>
      </w:r>
      <w:r w:rsidRPr="00FB5E41">
        <w:rPr>
          <w:rFonts w:ascii="Times New Roman" w:hAnsi="Times New Roman" w:cs="Times New Roman"/>
          <w:sz w:val="24"/>
          <w:szCs w:val="24"/>
        </w:rPr>
        <w:t xml:space="preserve"> Za datę i godzinę złożenia oferty rozumie się datę i godzinę jej wpływu na e-zamówienia,     tj. datę i godzinę złożenia oferty wyświetloną na koncie Zamawiającego.  </w:t>
      </w:r>
    </w:p>
    <w:p w:rsidR="004E17CD" w:rsidRPr="00FB5E41" w:rsidRDefault="004E17CD" w:rsidP="004E17CD">
      <w:pPr>
        <w:pStyle w:val="Default"/>
        <w:spacing w:line="276" w:lineRule="auto"/>
        <w:jc w:val="both"/>
      </w:pPr>
      <w:r w:rsidRPr="00FB5E41">
        <w:t>2. W przypadku otrzymania przez Zamawiającego oferty po terminie podanym w ust. 1 niniejszego rozdziału SWZ, oferta zostanie odrzucona.</w:t>
      </w:r>
    </w:p>
    <w:p w:rsidR="004E17CD" w:rsidRPr="00FB5E41" w:rsidRDefault="004E17CD" w:rsidP="004E17CD">
      <w:pPr>
        <w:pStyle w:val="Nagwek1"/>
        <w:rPr>
          <w:rFonts w:ascii="Times New Roman" w:hAnsi="Times New Roman" w:cs="Times New Roman"/>
          <w:b/>
          <w:sz w:val="24"/>
          <w:szCs w:val="24"/>
        </w:rPr>
      </w:pPr>
      <w:bookmarkStart w:id="58" w:name="_Toc145933987"/>
      <w:r w:rsidRPr="00FB5E41">
        <w:rPr>
          <w:rFonts w:ascii="Times New Roman" w:hAnsi="Times New Roman" w:cs="Times New Roman"/>
          <w:b/>
          <w:sz w:val="24"/>
          <w:szCs w:val="24"/>
        </w:rPr>
        <w:t>XXIV. TERMIN ZWIĄZANIA OFERTĄ</w:t>
      </w:r>
      <w:bookmarkEnd w:id="58"/>
    </w:p>
    <w:p w:rsidR="004E17CD" w:rsidRPr="00FB5E41" w:rsidRDefault="004E17CD" w:rsidP="004E17CD">
      <w:pPr>
        <w:spacing w:line="276" w:lineRule="auto"/>
        <w:ind w:left="-6" w:right="284"/>
        <w:jc w:val="both"/>
        <w:rPr>
          <w:rFonts w:ascii="Times New Roman" w:hAnsi="Times New Roman" w:cs="Times New Roman"/>
          <w:sz w:val="24"/>
          <w:szCs w:val="24"/>
        </w:rPr>
      </w:pPr>
      <w:r w:rsidRPr="00FB5E41">
        <w:rPr>
          <w:rFonts w:ascii="Times New Roman" w:hAnsi="Times New Roman" w:cs="Times New Roman"/>
          <w:sz w:val="24"/>
          <w:szCs w:val="24"/>
        </w:rPr>
        <w:t xml:space="preserve">Termin związania ofertą wynosi: 30 dni. Bieg terminu związania ofertą rozpoczyna się wraz z upływem terminu składania ofert, określonym w rozdziale XXIV SWZ. Dzień ten jest pierwszym dniem terminu związania ofertą. Powyższe oznacza, iż termin związania ofertą upływa w dniu </w:t>
      </w:r>
      <w:r w:rsidR="00CC02D4">
        <w:rPr>
          <w:rFonts w:ascii="Times New Roman" w:hAnsi="Times New Roman" w:cs="Times New Roman"/>
          <w:b/>
          <w:sz w:val="24"/>
          <w:szCs w:val="24"/>
        </w:rPr>
        <w:t>28</w:t>
      </w:r>
      <w:r w:rsidR="00FE6AFA">
        <w:rPr>
          <w:rFonts w:ascii="Times New Roman" w:hAnsi="Times New Roman" w:cs="Times New Roman"/>
          <w:b/>
          <w:sz w:val="24"/>
          <w:szCs w:val="24"/>
        </w:rPr>
        <w:t xml:space="preserve"> stycznia 2024</w:t>
      </w:r>
      <w:r w:rsidRPr="00FB5E41">
        <w:rPr>
          <w:rFonts w:ascii="Times New Roman" w:hAnsi="Times New Roman" w:cs="Times New Roman"/>
          <w:b/>
          <w:sz w:val="24"/>
          <w:szCs w:val="24"/>
        </w:rPr>
        <w:t xml:space="preserve"> r.</w:t>
      </w:r>
    </w:p>
    <w:p w:rsidR="004E17CD" w:rsidRPr="00FB5E41" w:rsidRDefault="004E17CD" w:rsidP="004E17CD">
      <w:pPr>
        <w:pStyle w:val="Nagwek1"/>
        <w:jc w:val="both"/>
        <w:rPr>
          <w:rFonts w:ascii="Times New Roman" w:hAnsi="Times New Roman" w:cs="Times New Roman"/>
          <w:b/>
          <w:sz w:val="24"/>
          <w:szCs w:val="24"/>
        </w:rPr>
      </w:pPr>
      <w:bookmarkStart w:id="59" w:name="_Toc145933988"/>
      <w:r w:rsidRPr="00FB5E41">
        <w:rPr>
          <w:rFonts w:ascii="Times New Roman" w:hAnsi="Times New Roman" w:cs="Times New Roman"/>
          <w:b/>
          <w:sz w:val="24"/>
          <w:szCs w:val="24"/>
        </w:rPr>
        <w:t xml:space="preserve">XXV. TERMIN OTWARCIA OFERT, CZYNNOŚCI ZWIĄZANE </w:t>
      </w:r>
      <w:r w:rsidRPr="00FB5E41">
        <w:rPr>
          <w:rFonts w:ascii="Times New Roman" w:hAnsi="Times New Roman" w:cs="Times New Roman"/>
          <w:b/>
          <w:sz w:val="24"/>
          <w:szCs w:val="24"/>
        </w:rPr>
        <w:br/>
        <w:t>Z OTWARCIEM OFERT</w:t>
      </w:r>
      <w:bookmarkEnd w:id="59"/>
    </w:p>
    <w:p w:rsidR="004E17CD" w:rsidRPr="00FB5E41" w:rsidRDefault="004E17CD" w:rsidP="0082329F">
      <w:pPr>
        <w:numPr>
          <w:ilvl w:val="0"/>
          <w:numId w:val="43"/>
        </w:numPr>
        <w:spacing w:after="5" w:line="276" w:lineRule="auto"/>
        <w:ind w:right="12" w:hanging="221"/>
        <w:jc w:val="both"/>
        <w:rPr>
          <w:rFonts w:ascii="Times New Roman" w:hAnsi="Times New Roman" w:cs="Times New Roman"/>
          <w:sz w:val="24"/>
          <w:szCs w:val="24"/>
        </w:rPr>
      </w:pPr>
      <w:r w:rsidRPr="00FB5E41">
        <w:rPr>
          <w:rFonts w:ascii="Times New Roman" w:hAnsi="Times New Roman" w:cs="Times New Roman"/>
          <w:sz w:val="24"/>
          <w:szCs w:val="24"/>
        </w:rPr>
        <w:t xml:space="preserve">Otwarcie ofert nastąpi w dniu </w:t>
      </w:r>
      <w:r w:rsidR="00CC02D4">
        <w:rPr>
          <w:rFonts w:ascii="Times New Roman" w:hAnsi="Times New Roman" w:cs="Times New Roman"/>
          <w:b/>
          <w:sz w:val="24"/>
          <w:szCs w:val="24"/>
        </w:rPr>
        <w:t>30</w:t>
      </w:r>
      <w:r w:rsidR="00FE6AFA">
        <w:rPr>
          <w:rFonts w:ascii="Times New Roman" w:hAnsi="Times New Roman" w:cs="Times New Roman"/>
          <w:b/>
          <w:sz w:val="24"/>
          <w:szCs w:val="24"/>
        </w:rPr>
        <w:t xml:space="preserve"> października 2023</w:t>
      </w:r>
      <w:r w:rsidRPr="00FB5E41">
        <w:rPr>
          <w:rFonts w:ascii="Times New Roman" w:hAnsi="Times New Roman" w:cs="Times New Roman"/>
          <w:sz w:val="24"/>
          <w:szCs w:val="24"/>
        </w:rPr>
        <w:t xml:space="preserve"> </w:t>
      </w:r>
      <w:r w:rsidRPr="00FB5E41">
        <w:rPr>
          <w:rFonts w:ascii="Times New Roman" w:hAnsi="Times New Roman" w:cs="Times New Roman"/>
          <w:b/>
          <w:sz w:val="24"/>
          <w:szCs w:val="24"/>
        </w:rPr>
        <w:t>r. o godzinie 9:30</w:t>
      </w:r>
      <w:r w:rsidRPr="00FB5E41">
        <w:rPr>
          <w:rFonts w:ascii="Times New Roman" w:hAnsi="Times New Roman" w:cs="Times New Roman"/>
          <w:sz w:val="24"/>
          <w:szCs w:val="24"/>
        </w:rPr>
        <w:t xml:space="preserve"> w pokoju nr 3 , na komputerze Zamawiającego, po odszyfrowaniu i pobraniu złożonych ofert. </w:t>
      </w:r>
    </w:p>
    <w:p w:rsidR="004E17CD" w:rsidRPr="00FB5E41" w:rsidRDefault="004E17CD" w:rsidP="0082329F">
      <w:pPr>
        <w:numPr>
          <w:ilvl w:val="0"/>
          <w:numId w:val="43"/>
        </w:numPr>
        <w:spacing w:after="5" w:line="276" w:lineRule="auto"/>
        <w:ind w:right="12" w:hanging="221"/>
        <w:jc w:val="both"/>
        <w:rPr>
          <w:rFonts w:ascii="Times New Roman" w:hAnsi="Times New Roman" w:cs="Times New Roman"/>
          <w:sz w:val="24"/>
          <w:szCs w:val="24"/>
        </w:rPr>
      </w:pPr>
      <w:r w:rsidRPr="00FB5E41">
        <w:rPr>
          <w:rFonts w:ascii="Times New Roman" w:hAnsi="Times New Roman" w:cs="Times New Roman"/>
          <w:sz w:val="24"/>
          <w:szCs w:val="24"/>
        </w:rPr>
        <w:t>Otwarcie ofert jest niejawne.</w:t>
      </w:r>
    </w:p>
    <w:p w:rsidR="004E17CD" w:rsidRPr="00FB5E41" w:rsidRDefault="004E17CD" w:rsidP="0082329F">
      <w:pPr>
        <w:numPr>
          <w:ilvl w:val="0"/>
          <w:numId w:val="43"/>
        </w:numPr>
        <w:spacing w:after="5" w:line="276" w:lineRule="auto"/>
        <w:ind w:right="12" w:hanging="221"/>
        <w:jc w:val="both"/>
        <w:rPr>
          <w:rFonts w:ascii="Times New Roman" w:hAnsi="Times New Roman" w:cs="Times New Roman"/>
          <w:sz w:val="24"/>
          <w:szCs w:val="24"/>
        </w:rPr>
      </w:pPr>
      <w:r w:rsidRPr="00FB5E41">
        <w:rPr>
          <w:rFonts w:ascii="Times New Roman" w:hAnsi="Times New Roman" w:cs="Times New Roman"/>
          <w:sz w:val="24"/>
          <w:szCs w:val="24"/>
        </w:rPr>
        <w:t xml:space="preserve">Najpóźniej przed otwarciem ofert, Zamawiający udostępni na stronach </w:t>
      </w:r>
      <w:r w:rsidRPr="00FB5E41">
        <w:rPr>
          <w:rFonts w:ascii="Times New Roman" w:hAnsi="Times New Roman" w:cs="Times New Roman"/>
          <w:sz w:val="24"/>
          <w:szCs w:val="24"/>
          <w:shd w:val="clear" w:color="auto" w:fill="FFFFFF" w:themeFill="background1"/>
        </w:rPr>
        <w:t>ezmówienia.gov.pl</w:t>
      </w:r>
      <w:r w:rsidRPr="00FB5E41">
        <w:rPr>
          <w:rFonts w:ascii="Times New Roman" w:hAnsi="Times New Roman" w:cs="Times New Roman"/>
          <w:color w:val="365F91" w:themeColor="accent1" w:themeShade="BF"/>
          <w:sz w:val="24"/>
          <w:szCs w:val="24"/>
          <w:shd w:val="clear" w:color="auto" w:fill="FFFFFF" w:themeFill="background1"/>
        </w:rPr>
        <w:t>,</w:t>
      </w:r>
      <w:r w:rsidRPr="00FB5E41">
        <w:rPr>
          <w:rFonts w:ascii="Times New Roman" w:hAnsi="Times New Roman" w:cs="Times New Roman"/>
          <w:sz w:val="24"/>
          <w:szCs w:val="24"/>
        </w:rPr>
        <w:t xml:space="preserve"> oraz bip.ugbobrowniki.pl informację o kwocie, jaką zamierza przeznaczyć na sfinansowanie niniejszego zamówienia (kwota brutto, wraz z podatkiem VAT).  </w:t>
      </w:r>
    </w:p>
    <w:p w:rsidR="004E17CD" w:rsidRPr="00FB5E41" w:rsidRDefault="004E17CD" w:rsidP="0082329F">
      <w:pPr>
        <w:numPr>
          <w:ilvl w:val="0"/>
          <w:numId w:val="43"/>
        </w:numPr>
        <w:spacing w:after="5" w:line="276" w:lineRule="auto"/>
        <w:ind w:right="12" w:hanging="221"/>
        <w:jc w:val="both"/>
        <w:rPr>
          <w:rFonts w:ascii="Times New Roman" w:hAnsi="Times New Roman" w:cs="Times New Roman"/>
          <w:sz w:val="24"/>
          <w:szCs w:val="24"/>
        </w:rPr>
      </w:pPr>
      <w:r w:rsidRPr="00FB5E41">
        <w:rPr>
          <w:rFonts w:ascii="Times New Roman" w:hAnsi="Times New Roman" w:cs="Times New Roman"/>
          <w:sz w:val="24"/>
          <w:szCs w:val="24"/>
        </w:rPr>
        <w:t xml:space="preserve">Niezwłocznie po otwarciu ofert Zamawiający udostępni na na stronach </w:t>
      </w:r>
      <w:r w:rsidRPr="00FB5E41">
        <w:rPr>
          <w:rFonts w:ascii="Times New Roman" w:hAnsi="Times New Roman" w:cs="Times New Roman"/>
          <w:sz w:val="24"/>
          <w:szCs w:val="24"/>
          <w:shd w:val="clear" w:color="auto" w:fill="FFFFFF" w:themeFill="background1"/>
        </w:rPr>
        <w:t>ezmówienia.gov.pl,</w:t>
      </w:r>
      <w:r w:rsidRPr="00FB5E41">
        <w:rPr>
          <w:rFonts w:ascii="Times New Roman" w:hAnsi="Times New Roman" w:cs="Times New Roman"/>
          <w:sz w:val="24"/>
          <w:szCs w:val="24"/>
        </w:rPr>
        <w:t xml:space="preserve">  oraz bip.ugbobrowniki.pl informacje o: nazwach albo imionach i nazwiskach oraz siedzibach lub miejscach prowadzonej działalności  gospodarczej albo miejscach zamieszkania wykonawców, których oferty zostały otwarte; cenach lub kosztach zawartych w ofertach</w:t>
      </w:r>
      <w:r w:rsidRPr="00FB5E41">
        <w:rPr>
          <w:rFonts w:ascii="Times New Roman" w:hAnsi="Times New Roman" w:cs="Times New Roman"/>
          <w:b/>
          <w:bCs/>
          <w:sz w:val="24"/>
          <w:szCs w:val="24"/>
        </w:rPr>
        <w:t xml:space="preserve">. </w:t>
      </w:r>
    </w:p>
    <w:p w:rsidR="004E17CD" w:rsidRPr="00FB5E41" w:rsidRDefault="004E17CD" w:rsidP="004E17CD">
      <w:pPr>
        <w:pStyle w:val="Nagwek1"/>
        <w:rPr>
          <w:rFonts w:ascii="Times New Roman" w:hAnsi="Times New Roman" w:cs="Times New Roman"/>
          <w:b/>
          <w:sz w:val="24"/>
          <w:szCs w:val="24"/>
        </w:rPr>
      </w:pPr>
      <w:bookmarkStart w:id="60" w:name="_Toc145933989"/>
      <w:r w:rsidRPr="00FB5E41">
        <w:rPr>
          <w:rFonts w:ascii="Times New Roman" w:hAnsi="Times New Roman" w:cs="Times New Roman"/>
          <w:b/>
          <w:sz w:val="24"/>
          <w:szCs w:val="24"/>
        </w:rPr>
        <w:t>XXVI. OPIS SPOSOBU OBLICZENIA CENY</w:t>
      </w:r>
      <w:bookmarkEnd w:id="60"/>
    </w:p>
    <w:p w:rsidR="004E17CD" w:rsidRPr="00FB5E41" w:rsidRDefault="004E17CD" w:rsidP="004E17CD">
      <w:pPr>
        <w:pStyle w:val="WW-Domy3flnie"/>
        <w:spacing w:after="0"/>
        <w:jc w:val="both"/>
        <w:rPr>
          <w:rFonts w:ascii="Times New Roman" w:hAnsi="Times New Roman" w:cs="Times New Roman"/>
          <w:sz w:val="24"/>
          <w:szCs w:val="24"/>
        </w:rPr>
      </w:pPr>
      <w:r w:rsidRPr="00FB5E41">
        <w:rPr>
          <w:rFonts w:ascii="Times New Roman" w:hAnsi="Times New Roman" w:cs="Times New Roman"/>
          <w:sz w:val="24"/>
          <w:szCs w:val="24"/>
        </w:rPr>
        <w:t>1.Cena oferty brutto jest ceną za odbiór i zagospodarowanie odpadów komunalnych z terenu Gminy Bobrowniki  uwzględniającą podatek VAT i musi obejmować wszystkie koszty i składniki związane z wykonaniem zamówienia oraz warunkami stawianymi przez Zamawiającego. Podana przez Wykonawcę w ofercie będzie obowiązywała przez cały okres realizacji umowy i nie będzie podlegała zwiększeniu.</w:t>
      </w:r>
    </w:p>
    <w:p w:rsidR="004E17CD" w:rsidRPr="00FB5E41" w:rsidRDefault="004E17CD" w:rsidP="004E17CD">
      <w:pPr>
        <w:pStyle w:val="NormalnyWeb"/>
        <w:tabs>
          <w:tab w:val="left" w:pos="0"/>
        </w:tabs>
        <w:suppressAutoHyphens/>
        <w:spacing w:before="0" w:beforeAutospacing="0" w:after="0" w:afterAutospacing="0" w:line="276" w:lineRule="auto"/>
        <w:jc w:val="both"/>
        <w:rPr>
          <w:rFonts w:ascii="Times New Roman" w:eastAsiaTheme="majorEastAsia" w:hAnsi="Times New Roman" w:cs="Times New Roman"/>
          <w:lang w:eastAsia="en-US"/>
        </w:rPr>
      </w:pPr>
      <w:r w:rsidRPr="00FB5E41">
        <w:rPr>
          <w:rFonts w:ascii="Times New Roman" w:eastAsiaTheme="majorEastAsia" w:hAnsi="Times New Roman" w:cs="Times New Roman"/>
          <w:lang w:eastAsia="en-US"/>
        </w:rPr>
        <w:t>2.  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rsidR="004E17CD" w:rsidRPr="00FB5E41" w:rsidRDefault="004E17CD" w:rsidP="004E17CD">
      <w:pPr>
        <w:spacing w:after="0" w:line="276" w:lineRule="auto"/>
        <w:ind w:left="426"/>
        <w:contextualSpacing/>
        <w:jc w:val="both"/>
        <w:rPr>
          <w:rFonts w:ascii="Times New Roman" w:eastAsiaTheme="majorEastAsia" w:hAnsi="Times New Roman" w:cs="Times New Roman"/>
          <w:sz w:val="24"/>
          <w:szCs w:val="24"/>
        </w:rPr>
      </w:pPr>
      <w:r w:rsidRPr="00FB5E41">
        <w:rPr>
          <w:rFonts w:ascii="Times New Roman" w:eastAsiaTheme="majorEastAsia" w:hAnsi="Times New Roman" w:cs="Times New Roman"/>
          <w:sz w:val="24"/>
          <w:szCs w:val="24"/>
        </w:rPr>
        <w:t>1) poinformowania zamawiającego, że wybór jego oferty będzie prowadził do powstania u zamawiającego obowiązku podatkowego;</w:t>
      </w:r>
    </w:p>
    <w:p w:rsidR="004E17CD" w:rsidRPr="00FB5E41" w:rsidRDefault="004E17CD" w:rsidP="004E17CD">
      <w:pPr>
        <w:spacing w:after="0" w:line="276" w:lineRule="auto"/>
        <w:ind w:left="426"/>
        <w:contextualSpacing/>
        <w:jc w:val="both"/>
        <w:rPr>
          <w:rFonts w:ascii="Times New Roman" w:eastAsiaTheme="majorEastAsia" w:hAnsi="Times New Roman" w:cs="Times New Roman"/>
          <w:sz w:val="24"/>
          <w:szCs w:val="24"/>
        </w:rPr>
      </w:pPr>
      <w:r w:rsidRPr="00FB5E41">
        <w:rPr>
          <w:rFonts w:ascii="Times New Roman" w:eastAsiaTheme="majorEastAsia" w:hAnsi="Times New Roman" w:cs="Times New Roman"/>
          <w:sz w:val="24"/>
          <w:szCs w:val="24"/>
        </w:rPr>
        <w:t>2) wskazania nazwy (rodzaju) towaru lub usługi, których dostawa lub świadczenie będą prowadziły do powstania obowiązku podatkowego;</w:t>
      </w:r>
    </w:p>
    <w:p w:rsidR="004E17CD" w:rsidRPr="00FB5E41" w:rsidRDefault="004E17CD" w:rsidP="004E17CD">
      <w:pPr>
        <w:spacing w:after="0" w:line="276" w:lineRule="auto"/>
        <w:ind w:left="426"/>
        <w:contextualSpacing/>
        <w:jc w:val="both"/>
        <w:rPr>
          <w:rFonts w:ascii="Times New Roman" w:eastAsiaTheme="majorEastAsia" w:hAnsi="Times New Roman" w:cs="Times New Roman"/>
          <w:sz w:val="24"/>
          <w:szCs w:val="24"/>
        </w:rPr>
      </w:pPr>
      <w:r w:rsidRPr="00FB5E41">
        <w:rPr>
          <w:rFonts w:ascii="Times New Roman" w:eastAsiaTheme="majorEastAsia" w:hAnsi="Times New Roman" w:cs="Times New Roman"/>
          <w:sz w:val="24"/>
          <w:szCs w:val="24"/>
        </w:rPr>
        <w:t>3) wskazania wartości towaru lub usługi objętego obowiązkiem podatkowym zamawiającego, bez kwoty podatku;</w:t>
      </w:r>
    </w:p>
    <w:p w:rsidR="004E17CD" w:rsidRPr="00FB5E41" w:rsidRDefault="004E17CD" w:rsidP="004E17CD">
      <w:pPr>
        <w:spacing w:after="0" w:line="276" w:lineRule="auto"/>
        <w:ind w:left="426"/>
        <w:contextualSpacing/>
        <w:jc w:val="both"/>
        <w:rPr>
          <w:rFonts w:ascii="Times New Roman" w:eastAsiaTheme="majorEastAsia" w:hAnsi="Times New Roman" w:cs="Times New Roman"/>
          <w:sz w:val="24"/>
          <w:szCs w:val="24"/>
        </w:rPr>
      </w:pPr>
      <w:r w:rsidRPr="00FB5E41">
        <w:rPr>
          <w:rFonts w:ascii="Times New Roman" w:eastAsiaTheme="majorEastAsia" w:hAnsi="Times New Roman" w:cs="Times New Roman"/>
          <w:sz w:val="24"/>
          <w:szCs w:val="24"/>
        </w:rPr>
        <w:t>4) wskazania stawki podatku od towarów i usług, która zgodnie z wiedzą wykonawcy, będzie miała zastosowanie.</w:t>
      </w:r>
    </w:p>
    <w:p w:rsidR="004E17CD" w:rsidRPr="00FB5E41" w:rsidRDefault="004E17CD" w:rsidP="004E17CD">
      <w:pPr>
        <w:pStyle w:val="Akapitzlist"/>
        <w:spacing w:after="0" w:line="276" w:lineRule="auto"/>
        <w:ind w:left="0"/>
        <w:jc w:val="both"/>
        <w:rPr>
          <w:rFonts w:ascii="Times New Roman" w:eastAsiaTheme="majorEastAsia" w:hAnsi="Times New Roman" w:cs="Times New Roman"/>
          <w:szCs w:val="24"/>
        </w:rPr>
      </w:pPr>
      <w:r w:rsidRPr="00FB5E41">
        <w:rPr>
          <w:rFonts w:ascii="Times New Roman" w:eastAsiaTheme="majorEastAsia" w:hAnsi="Times New Roman" w:cs="Times New Roman"/>
          <w:szCs w:val="24"/>
        </w:rPr>
        <w:t xml:space="preserve">Informację w powyższym zakresie wykonawca składa w formularzu ofertowym stanowiącym </w:t>
      </w:r>
      <w:r w:rsidRPr="00FB5E41">
        <w:rPr>
          <w:rFonts w:ascii="Times New Roman" w:eastAsiaTheme="majorEastAsia" w:hAnsi="Times New Roman" w:cs="Times New Roman"/>
          <w:szCs w:val="24"/>
          <w:u w:val="single"/>
        </w:rPr>
        <w:t>załącznik nr 1 do SWZ</w:t>
      </w:r>
      <w:r w:rsidRPr="00FB5E41">
        <w:rPr>
          <w:rFonts w:ascii="Times New Roman" w:eastAsiaTheme="majorEastAsia" w:hAnsi="Times New Roman" w:cs="Times New Roman"/>
          <w:szCs w:val="24"/>
        </w:rPr>
        <w:t>. Brak złożenia ww. informacji będzie postrzegany jako brak powstania obowiązku podatkowego u Zamawiającego.</w:t>
      </w:r>
    </w:p>
    <w:p w:rsidR="004E17CD" w:rsidRPr="00FB5E41" w:rsidRDefault="004E17CD" w:rsidP="004E17CD">
      <w:pPr>
        <w:pStyle w:val="Nagwek1"/>
        <w:jc w:val="both"/>
        <w:rPr>
          <w:rFonts w:ascii="Times New Roman" w:hAnsi="Times New Roman" w:cs="Times New Roman"/>
          <w:b/>
          <w:sz w:val="24"/>
          <w:szCs w:val="24"/>
        </w:rPr>
      </w:pPr>
      <w:bookmarkStart w:id="61" w:name="_Toc145933990"/>
      <w:r w:rsidRPr="00FB5E41">
        <w:rPr>
          <w:rFonts w:ascii="Times New Roman" w:hAnsi="Times New Roman" w:cs="Times New Roman"/>
          <w:b/>
          <w:sz w:val="24"/>
          <w:szCs w:val="24"/>
        </w:rPr>
        <w:t>XXVII. INFORMACJE DOTYCZĄCE WALUT OBCYCH, W JAKICH MOGĄ BYĆ PROWADZONE ROZLICZENIA MIĘDZY ZAMAWIAJĄCYM A WYKONAWCĄ</w:t>
      </w:r>
      <w:bookmarkEnd w:id="61"/>
    </w:p>
    <w:p w:rsidR="004E17CD" w:rsidRPr="00FB5E41" w:rsidRDefault="004E17CD" w:rsidP="004E17CD">
      <w:pPr>
        <w:widowControl w:val="0"/>
        <w:autoSpaceDE w:val="0"/>
        <w:autoSpaceDN w:val="0"/>
        <w:adjustRightInd w:val="0"/>
        <w:spacing w:line="276" w:lineRule="auto"/>
        <w:jc w:val="both"/>
        <w:rPr>
          <w:rFonts w:ascii="Times New Roman" w:hAnsi="Times New Roman" w:cs="Times New Roman"/>
          <w:sz w:val="24"/>
          <w:szCs w:val="24"/>
        </w:rPr>
      </w:pPr>
      <w:r w:rsidRPr="00FB5E41">
        <w:rPr>
          <w:rFonts w:ascii="Times New Roman" w:hAnsi="Times New Roman" w:cs="Times New Roman"/>
          <w:sz w:val="24"/>
          <w:szCs w:val="24"/>
        </w:rPr>
        <w:t>Rozliczenia finansowe pomiędzy Zamawiającym a Wykonawcą będą prowadzone w walucie polskiej. Zamawiający nie przewiduje rozliczeń w walutach obcych. Cena ofertowa winna być określona w PLN.</w:t>
      </w:r>
    </w:p>
    <w:p w:rsidR="004E17CD" w:rsidRPr="00FB5E41" w:rsidRDefault="004E17CD" w:rsidP="004E17CD">
      <w:pPr>
        <w:pStyle w:val="Nagwek1"/>
        <w:rPr>
          <w:rFonts w:ascii="Times New Roman" w:hAnsi="Times New Roman" w:cs="Times New Roman"/>
          <w:b/>
          <w:sz w:val="24"/>
          <w:szCs w:val="24"/>
        </w:rPr>
      </w:pPr>
      <w:bookmarkStart w:id="62" w:name="_Toc145933991"/>
      <w:r w:rsidRPr="00FB5E41">
        <w:rPr>
          <w:rFonts w:ascii="Times New Roman" w:hAnsi="Times New Roman" w:cs="Times New Roman"/>
          <w:b/>
          <w:sz w:val="24"/>
          <w:szCs w:val="24"/>
        </w:rPr>
        <w:t>XXVIII. OPIS KRYTERIÓW OCENY OFERT</w:t>
      </w:r>
      <w:bookmarkEnd w:id="62"/>
    </w:p>
    <w:p w:rsidR="004E17CD" w:rsidRPr="00FB5E41" w:rsidRDefault="004E17CD" w:rsidP="0082329F">
      <w:pPr>
        <w:pStyle w:val="Akapitzlist"/>
        <w:numPr>
          <w:ilvl w:val="2"/>
          <w:numId w:val="16"/>
        </w:numPr>
        <w:tabs>
          <w:tab w:val="left" w:pos="244"/>
        </w:tabs>
        <w:spacing w:after="0" w:line="276" w:lineRule="auto"/>
        <w:ind w:left="284" w:hanging="284"/>
        <w:rPr>
          <w:rFonts w:ascii="Times New Roman" w:eastAsia="Times New Roman" w:hAnsi="Times New Roman" w:cs="Times New Roman"/>
          <w:szCs w:val="24"/>
        </w:rPr>
      </w:pPr>
      <w:r w:rsidRPr="00FB5E41">
        <w:rPr>
          <w:rFonts w:ascii="Times New Roman" w:eastAsia="Times New Roman" w:hAnsi="Times New Roman" w:cs="Times New Roman"/>
          <w:szCs w:val="24"/>
        </w:rPr>
        <w:t>Kryteria i ich opis:</w:t>
      </w:r>
    </w:p>
    <w:p w:rsidR="004E17CD" w:rsidRPr="00FB5E41" w:rsidRDefault="004E17CD" w:rsidP="004E17CD">
      <w:pPr>
        <w:tabs>
          <w:tab w:val="left" w:pos="244"/>
        </w:tabs>
        <w:spacing w:after="0" w:line="276" w:lineRule="auto"/>
        <w:ind w:left="244"/>
        <w:rPr>
          <w:rFonts w:ascii="Times New Roman" w:eastAsia="Times New Roman" w:hAnsi="Times New Roman" w:cs="Times New Roman"/>
          <w:sz w:val="24"/>
          <w:szCs w:val="24"/>
        </w:rPr>
      </w:pPr>
    </w:p>
    <w:p w:rsidR="004E17CD" w:rsidRPr="00FB5E41" w:rsidRDefault="004E17CD" w:rsidP="004E17CD">
      <w:pPr>
        <w:spacing w:line="276" w:lineRule="auto"/>
        <w:rPr>
          <w:rFonts w:ascii="Times New Roman" w:eastAsia="Times New Roman" w:hAnsi="Times New Roman" w:cs="Times New Roman"/>
          <w:sz w:val="24"/>
          <w:szCs w:val="24"/>
        </w:rPr>
      </w:pPr>
      <w:r w:rsidRPr="00FB5E41">
        <w:rPr>
          <w:rFonts w:ascii="Times New Roman" w:eastAsia="Times New Roman" w:hAnsi="Times New Roman" w:cs="Times New Roman"/>
          <w:sz w:val="24"/>
          <w:szCs w:val="24"/>
        </w:rPr>
        <w:t>Cena - 60% = 60 pkt</w:t>
      </w:r>
    </w:p>
    <w:p w:rsidR="004E17CD" w:rsidRPr="00FB5E41" w:rsidRDefault="004E17CD" w:rsidP="004E17CD">
      <w:pPr>
        <w:spacing w:line="276" w:lineRule="auto"/>
        <w:rPr>
          <w:rFonts w:ascii="Times New Roman" w:eastAsia="Times New Roman" w:hAnsi="Times New Roman" w:cs="Times New Roman"/>
          <w:sz w:val="24"/>
          <w:szCs w:val="24"/>
        </w:rPr>
      </w:pPr>
      <w:r w:rsidRPr="00FB5E41">
        <w:rPr>
          <w:rFonts w:ascii="Times New Roman" w:eastAsia="Times New Roman" w:hAnsi="Times New Roman" w:cs="Times New Roman"/>
          <w:sz w:val="24"/>
          <w:szCs w:val="24"/>
        </w:rPr>
        <w:t>Termin płatno</w:t>
      </w:r>
      <w:r w:rsidRPr="00FB5E41">
        <w:rPr>
          <w:rFonts w:ascii="Times New Roman" w:eastAsia="Arial" w:hAnsi="Times New Roman" w:cs="Times New Roman"/>
          <w:sz w:val="24"/>
          <w:szCs w:val="24"/>
        </w:rPr>
        <w:t>ś</w:t>
      </w:r>
      <w:r w:rsidRPr="00FB5E41">
        <w:rPr>
          <w:rFonts w:ascii="Times New Roman" w:eastAsia="Times New Roman" w:hAnsi="Times New Roman" w:cs="Times New Roman"/>
          <w:sz w:val="24"/>
          <w:szCs w:val="24"/>
        </w:rPr>
        <w:t>ci faktury - 20% = 20 pkt</w:t>
      </w:r>
    </w:p>
    <w:p w:rsidR="004E17CD" w:rsidRPr="00FB5E41" w:rsidRDefault="004E17CD" w:rsidP="004E17CD">
      <w:pPr>
        <w:spacing w:line="276" w:lineRule="auto"/>
        <w:rPr>
          <w:rFonts w:ascii="Times New Roman" w:eastAsia="Times New Roman" w:hAnsi="Times New Roman" w:cs="Times New Roman"/>
          <w:sz w:val="24"/>
          <w:szCs w:val="24"/>
        </w:rPr>
      </w:pPr>
      <w:r w:rsidRPr="00FB5E41">
        <w:rPr>
          <w:rFonts w:ascii="Times New Roman" w:eastAsia="Times New Roman" w:hAnsi="Times New Roman" w:cs="Times New Roman"/>
          <w:sz w:val="24"/>
          <w:szCs w:val="24"/>
        </w:rPr>
        <w:t>Odległość bazy magazynowo -  transportowej od granicy Gminy Bobrowniki (</w:t>
      </w:r>
      <w:r w:rsidRPr="00FB5E41">
        <w:rPr>
          <w:rFonts w:ascii="Times New Roman" w:hAnsi="Times New Roman" w:cs="Times New Roman"/>
          <w:sz w:val="24"/>
          <w:szCs w:val="24"/>
        </w:rPr>
        <w:t>60 km lub mniej - odległość drogowa wyrażona w km</w:t>
      </w:r>
      <w:r w:rsidRPr="00FB5E41">
        <w:rPr>
          <w:rFonts w:ascii="Times New Roman" w:eastAsia="Times New Roman" w:hAnsi="Times New Roman" w:cs="Times New Roman"/>
          <w:sz w:val="24"/>
          <w:szCs w:val="24"/>
        </w:rPr>
        <w:t>) – 20% = 20 pkt</w:t>
      </w:r>
    </w:p>
    <w:p w:rsidR="004E17CD" w:rsidRPr="00FB5E41" w:rsidRDefault="004E17CD" w:rsidP="004E17CD">
      <w:pPr>
        <w:spacing w:line="276" w:lineRule="auto"/>
        <w:ind w:left="709"/>
        <w:rPr>
          <w:rFonts w:ascii="Times New Roman" w:eastAsia="Arial" w:hAnsi="Times New Roman" w:cs="Times New Roman"/>
          <w:b/>
          <w:bCs/>
          <w:sz w:val="24"/>
          <w:szCs w:val="24"/>
          <w:u w:val="single"/>
        </w:rPr>
      </w:pPr>
      <w:r w:rsidRPr="00FB5E41">
        <w:rPr>
          <w:rFonts w:ascii="Times New Roman" w:eastAsia="Arial" w:hAnsi="Times New Roman" w:cs="Times New Roman"/>
          <w:b/>
          <w:bCs/>
          <w:sz w:val="24"/>
          <w:szCs w:val="24"/>
          <w:u w:val="single"/>
        </w:rPr>
        <w:t>1% =1 punkt</w:t>
      </w:r>
    </w:p>
    <w:p w:rsidR="004E17CD" w:rsidRPr="00FB5E41" w:rsidRDefault="004E17CD" w:rsidP="004E17CD">
      <w:pPr>
        <w:tabs>
          <w:tab w:val="left" w:pos="7064"/>
        </w:tabs>
        <w:spacing w:line="276" w:lineRule="auto"/>
        <w:rPr>
          <w:rFonts w:ascii="Times New Roman" w:hAnsi="Times New Roman" w:cs="Times New Roman"/>
          <w:sz w:val="24"/>
          <w:szCs w:val="24"/>
        </w:rPr>
      </w:pPr>
      <w:r w:rsidRPr="00FB5E41">
        <w:rPr>
          <w:rFonts w:ascii="Times New Roman" w:eastAsia="Arial" w:hAnsi="Times New Roman" w:cs="Times New Roman"/>
          <w:b/>
          <w:bCs/>
          <w:sz w:val="24"/>
          <w:szCs w:val="24"/>
        </w:rPr>
        <w:t>1) dla kryterium „cena” - według formuły: C= (Cn : Cb ) x 60 %</w:t>
      </w:r>
      <w:r w:rsidRPr="00FB5E41">
        <w:rPr>
          <w:rFonts w:ascii="Times New Roman" w:hAnsi="Times New Roman" w:cs="Times New Roman"/>
          <w:sz w:val="24"/>
          <w:szCs w:val="24"/>
        </w:rPr>
        <w:tab/>
      </w:r>
    </w:p>
    <w:p w:rsidR="004E17CD" w:rsidRPr="00FB5E41" w:rsidRDefault="004E17CD" w:rsidP="004E17CD">
      <w:pPr>
        <w:tabs>
          <w:tab w:val="left" w:pos="7064"/>
        </w:tabs>
        <w:spacing w:line="276" w:lineRule="auto"/>
        <w:ind w:left="709"/>
        <w:rPr>
          <w:rFonts w:ascii="Times New Roman" w:hAnsi="Times New Roman" w:cs="Times New Roman"/>
          <w:sz w:val="24"/>
          <w:szCs w:val="24"/>
        </w:rPr>
      </w:pPr>
      <w:r w:rsidRPr="00FB5E41">
        <w:rPr>
          <w:rFonts w:ascii="Times New Roman" w:eastAsia="Arial" w:hAnsi="Times New Roman" w:cs="Times New Roman"/>
          <w:b/>
          <w:bCs/>
          <w:sz w:val="24"/>
          <w:szCs w:val="24"/>
        </w:rPr>
        <w:t>gdzie</w:t>
      </w:r>
      <w:r w:rsidRPr="00FB5E41">
        <w:rPr>
          <w:rFonts w:ascii="Times New Roman" w:eastAsia="Times New Roman" w:hAnsi="Times New Roman" w:cs="Times New Roman"/>
          <w:sz w:val="24"/>
          <w:szCs w:val="24"/>
        </w:rPr>
        <w:t>:</w:t>
      </w:r>
    </w:p>
    <w:p w:rsidR="004E17CD" w:rsidRPr="00FB5E41" w:rsidRDefault="004E17CD" w:rsidP="004E17CD">
      <w:pPr>
        <w:spacing w:line="276" w:lineRule="auto"/>
        <w:ind w:left="426"/>
        <w:rPr>
          <w:rFonts w:ascii="Times New Roman" w:hAnsi="Times New Roman" w:cs="Times New Roman"/>
          <w:sz w:val="24"/>
          <w:szCs w:val="24"/>
        </w:rPr>
      </w:pPr>
      <w:r w:rsidRPr="00FB5E41">
        <w:rPr>
          <w:rFonts w:ascii="Times New Roman" w:eastAsia="Arial" w:hAnsi="Times New Roman" w:cs="Times New Roman"/>
          <w:b/>
          <w:bCs/>
          <w:sz w:val="24"/>
          <w:szCs w:val="24"/>
        </w:rPr>
        <w:t xml:space="preserve">C - cena </w:t>
      </w:r>
      <w:r w:rsidRPr="00FB5E41">
        <w:rPr>
          <w:rFonts w:ascii="Times New Roman" w:eastAsia="Times New Roman" w:hAnsi="Times New Roman" w:cs="Times New Roman"/>
          <w:sz w:val="24"/>
          <w:szCs w:val="24"/>
        </w:rPr>
        <w:t>waga kryterium</w:t>
      </w:r>
      <w:r w:rsidRPr="00FB5E41">
        <w:rPr>
          <w:rFonts w:ascii="Times New Roman" w:eastAsia="Arial" w:hAnsi="Times New Roman" w:cs="Times New Roman"/>
          <w:b/>
          <w:bCs/>
          <w:sz w:val="24"/>
          <w:szCs w:val="24"/>
        </w:rPr>
        <w:t xml:space="preserve"> - 60%</w:t>
      </w:r>
    </w:p>
    <w:p w:rsidR="004E17CD" w:rsidRPr="00FB5E41" w:rsidRDefault="004E17CD" w:rsidP="004E17CD">
      <w:pPr>
        <w:spacing w:line="276" w:lineRule="auto"/>
        <w:ind w:left="426"/>
        <w:rPr>
          <w:rFonts w:ascii="Times New Roman" w:hAnsi="Times New Roman" w:cs="Times New Roman"/>
          <w:sz w:val="24"/>
          <w:szCs w:val="24"/>
        </w:rPr>
      </w:pPr>
    </w:p>
    <w:p w:rsidR="004E17CD" w:rsidRPr="00FB5E41" w:rsidRDefault="004E17CD" w:rsidP="004E17CD">
      <w:pPr>
        <w:spacing w:line="276" w:lineRule="auto"/>
        <w:rPr>
          <w:rFonts w:ascii="Times New Roman" w:hAnsi="Times New Roman" w:cs="Times New Roman"/>
          <w:sz w:val="24"/>
          <w:szCs w:val="24"/>
        </w:rPr>
      </w:pPr>
      <w:r w:rsidRPr="00FB5E41">
        <w:rPr>
          <w:rFonts w:ascii="Times New Roman" w:eastAsia="Times New Roman" w:hAnsi="Times New Roman" w:cs="Times New Roman"/>
          <w:b/>
          <w:sz w:val="24"/>
          <w:szCs w:val="24"/>
        </w:rPr>
        <w:t>C</w:t>
      </w:r>
      <w:r w:rsidRPr="00FB5E41">
        <w:rPr>
          <w:rFonts w:ascii="Times New Roman" w:eastAsia="Times New Roman" w:hAnsi="Times New Roman" w:cs="Times New Roman"/>
          <w:sz w:val="24"/>
          <w:szCs w:val="24"/>
        </w:rPr>
        <w:t xml:space="preserve"> – ilo</w:t>
      </w:r>
      <w:r w:rsidRPr="00FB5E41">
        <w:rPr>
          <w:rFonts w:ascii="Times New Roman" w:eastAsia="Arial" w:hAnsi="Times New Roman" w:cs="Times New Roman"/>
          <w:sz w:val="24"/>
          <w:szCs w:val="24"/>
        </w:rPr>
        <w:t>ść</w:t>
      </w:r>
      <w:r w:rsidRPr="00FB5E41">
        <w:rPr>
          <w:rFonts w:ascii="Times New Roman" w:eastAsia="Times New Roman" w:hAnsi="Times New Roman" w:cs="Times New Roman"/>
          <w:sz w:val="24"/>
          <w:szCs w:val="24"/>
        </w:rPr>
        <w:t xml:space="preserve"> punktów oferty rozpatrywanej</w:t>
      </w:r>
    </w:p>
    <w:p w:rsidR="004E17CD" w:rsidRPr="00FB5E41" w:rsidRDefault="004E17CD" w:rsidP="004E17CD">
      <w:pPr>
        <w:spacing w:line="276" w:lineRule="auto"/>
        <w:rPr>
          <w:rFonts w:ascii="Times New Roman" w:eastAsia="Times New Roman" w:hAnsi="Times New Roman" w:cs="Times New Roman"/>
          <w:sz w:val="24"/>
          <w:szCs w:val="24"/>
        </w:rPr>
      </w:pPr>
      <w:r w:rsidRPr="00FB5E41">
        <w:rPr>
          <w:rFonts w:ascii="Times New Roman" w:hAnsi="Times New Roman" w:cs="Times New Roman"/>
          <w:b/>
          <w:sz w:val="24"/>
          <w:szCs w:val="24"/>
        </w:rPr>
        <w:t>Cn</w:t>
      </w:r>
      <w:r w:rsidRPr="00FB5E41">
        <w:rPr>
          <w:rFonts w:ascii="Times New Roman" w:hAnsi="Times New Roman" w:cs="Times New Roman"/>
          <w:sz w:val="24"/>
          <w:szCs w:val="24"/>
        </w:rPr>
        <w:t xml:space="preserve"> – najniższa  z kwot zaoferowanych przez oferentów</w:t>
      </w:r>
    </w:p>
    <w:p w:rsidR="004E17CD" w:rsidRPr="00FB5E41" w:rsidRDefault="004E17CD" w:rsidP="004E17CD">
      <w:pPr>
        <w:spacing w:line="276" w:lineRule="auto"/>
        <w:rPr>
          <w:rFonts w:ascii="Times New Roman" w:hAnsi="Times New Roman" w:cs="Times New Roman"/>
          <w:sz w:val="24"/>
          <w:szCs w:val="24"/>
        </w:rPr>
      </w:pPr>
      <w:r w:rsidRPr="00FB5E41">
        <w:rPr>
          <w:rFonts w:ascii="Times New Roman" w:eastAsia="Times New Roman" w:hAnsi="Times New Roman" w:cs="Times New Roman"/>
          <w:b/>
          <w:sz w:val="24"/>
          <w:szCs w:val="24"/>
        </w:rPr>
        <w:t>Cb</w:t>
      </w:r>
      <w:r w:rsidRPr="00FB5E41">
        <w:rPr>
          <w:rFonts w:ascii="Times New Roman" w:eastAsia="Times New Roman" w:hAnsi="Times New Roman" w:cs="Times New Roman"/>
          <w:sz w:val="24"/>
          <w:szCs w:val="24"/>
        </w:rPr>
        <w:t xml:space="preserve">  –  kwota oferty z podatkiem VAT</w:t>
      </w:r>
    </w:p>
    <w:p w:rsidR="004E17CD" w:rsidRPr="00FB5E41" w:rsidRDefault="004E17CD" w:rsidP="004E17CD">
      <w:pPr>
        <w:spacing w:line="276" w:lineRule="auto"/>
        <w:ind w:right="20"/>
        <w:jc w:val="both"/>
        <w:rPr>
          <w:rFonts w:ascii="Times New Roman" w:hAnsi="Times New Roman" w:cs="Times New Roman"/>
          <w:sz w:val="24"/>
          <w:szCs w:val="24"/>
        </w:rPr>
      </w:pPr>
      <w:r w:rsidRPr="00FB5E41">
        <w:rPr>
          <w:rFonts w:ascii="Times New Roman" w:eastAsia="Times New Roman" w:hAnsi="Times New Roman" w:cs="Times New Roman"/>
          <w:sz w:val="24"/>
          <w:szCs w:val="24"/>
        </w:rPr>
        <w:t xml:space="preserve"> Liczba punktów ze złożonych ofert zostanie obliczona według powy</w:t>
      </w:r>
      <w:r w:rsidRPr="00FB5E41">
        <w:rPr>
          <w:rFonts w:ascii="Times New Roman" w:eastAsia="Arial" w:hAnsi="Times New Roman" w:cs="Times New Roman"/>
          <w:sz w:val="24"/>
          <w:szCs w:val="24"/>
        </w:rPr>
        <w:t>ż</w:t>
      </w:r>
      <w:r w:rsidRPr="00FB5E41">
        <w:rPr>
          <w:rFonts w:ascii="Times New Roman" w:eastAsia="Times New Roman" w:hAnsi="Times New Roman" w:cs="Times New Roman"/>
          <w:sz w:val="24"/>
          <w:szCs w:val="24"/>
        </w:rPr>
        <w:t>szego wzoru. Liczba uzyskanych punktów dla danej oferty b</w:t>
      </w:r>
      <w:r w:rsidRPr="00FB5E41">
        <w:rPr>
          <w:rFonts w:ascii="Times New Roman" w:eastAsia="Arial" w:hAnsi="Times New Roman" w:cs="Times New Roman"/>
          <w:sz w:val="24"/>
          <w:szCs w:val="24"/>
        </w:rPr>
        <w:t>ę</w:t>
      </w:r>
      <w:r w:rsidRPr="00FB5E41">
        <w:rPr>
          <w:rFonts w:ascii="Times New Roman" w:eastAsia="Times New Roman" w:hAnsi="Times New Roman" w:cs="Times New Roman"/>
          <w:sz w:val="24"/>
          <w:szCs w:val="24"/>
        </w:rPr>
        <w:t>dzie podawana do dwóch miejsc po przecinku.</w:t>
      </w:r>
    </w:p>
    <w:p w:rsidR="004E17CD" w:rsidRPr="00FB5E41" w:rsidRDefault="004E17CD" w:rsidP="004E17CD">
      <w:pPr>
        <w:spacing w:line="276" w:lineRule="auto"/>
        <w:rPr>
          <w:rFonts w:ascii="Times New Roman" w:hAnsi="Times New Roman" w:cs="Times New Roman"/>
          <w:sz w:val="24"/>
          <w:szCs w:val="24"/>
        </w:rPr>
      </w:pPr>
      <w:r w:rsidRPr="00FB5E41">
        <w:rPr>
          <w:rFonts w:ascii="Times New Roman" w:eastAsia="Arial" w:hAnsi="Times New Roman" w:cs="Times New Roman"/>
          <w:b/>
          <w:bCs/>
          <w:sz w:val="24"/>
          <w:szCs w:val="24"/>
        </w:rPr>
        <w:t>2) dla kryterium „termin płatno</w:t>
      </w:r>
      <w:r w:rsidRPr="00FB5E41">
        <w:rPr>
          <w:rFonts w:ascii="Times New Roman" w:eastAsia="Arial" w:hAnsi="Times New Roman" w:cs="Times New Roman"/>
          <w:sz w:val="24"/>
          <w:szCs w:val="24"/>
        </w:rPr>
        <w:t>ś</w:t>
      </w:r>
      <w:r w:rsidRPr="00FB5E41">
        <w:rPr>
          <w:rFonts w:ascii="Times New Roman" w:eastAsia="Arial" w:hAnsi="Times New Roman" w:cs="Times New Roman"/>
          <w:b/>
          <w:bCs/>
          <w:sz w:val="24"/>
          <w:szCs w:val="24"/>
        </w:rPr>
        <w:t>ci faktury”</w:t>
      </w:r>
    </w:p>
    <w:p w:rsidR="004E17CD" w:rsidRPr="00FB5E41" w:rsidRDefault="004E17CD" w:rsidP="004E17CD">
      <w:pPr>
        <w:spacing w:line="276" w:lineRule="auto"/>
        <w:ind w:left="284"/>
        <w:rPr>
          <w:rFonts w:ascii="Times New Roman" w:hAnsi="Times New Roman" w:cs="Times New Roman"/>
          <w:sz w:val="24"/>
          <w:szCs w:val="24"/>
        </w:rPr>
      </w:pPr>
      <w:r w:rsidRPr="00FB5E41">
        <w:rPr>
          <w:rFonts w:ascii="Times New Roman" w:eastAsia="Arial" w:hAnsi="Times New Roman" w:cs="Times New Roman"/>
          <w:b/>
          <w:bCs/>
          <w:sz w:val="24"/>
          <w:szCs w:val="24"/>
        </w:rPr>
        <w:t>C</w:t>
      </w:r>
      <w:r w:rsidRPr="00FB5E41">
        <w:rPr>
          <w:rFonts w:ascii="Times New Roman" w:eastAsia="Arial" w:hAnsi="Times New Roman" w:cs="Times New Roman"/>
          <w:b/>
          <w:bCs/>
          <w:sz w:val="24"/>
          <w:szCs w:val="24"/>
          <w:vertAlign w:val="subscript"/>
        </w:rPr>
        <w:t>T</w:t>
      </w:r>
      <w:r w:rsidRPr="00FB5E41">
        <w:rPr>
          <w:rFonts w:ascii="Times New Roman" w:eastAsia="Arial" w:hAnsi="Times New Roman" w:cs="Times New Roman"/>
          <w:b/>
          <w:bCs/>
          <w:sz w:val="24"/>
          <w:szCs w:val="24"/>
        </w:rPr>
        <w:t xml:space="preserve"> - termin płatno</w:t>
      </w:r>
      <w:r w:rsidRPr="00FB5E41">
        <w:rPr>
          <w:rFonts w:ascii="Times New Roman" w:eastAsia="Arial" w:hAnsi="Times New Roman" w:cs="Times New Roman"/>
          <w:sz w:val="24"/>
          <w:szCs w:val="24"/>
        </w:rPr>
        <w:t>ś</w:t>
      </w:r>
      <w:r w:rsidRPr="00FB5E41">
        <w:rPr>
          <w:rFonts w:ascii="Times New Roman" w:eastAsia="Arial" w:hAnsi="Times New Roman" w:cs="Times New Roman"/>
          <w:b/>
          <w:bCs/>
          <w:sz w:val="24"/>
          <w:szCs w:val="24"/>
        </w:rPr>
        <w:t xml:space="preserve">ci faktury </w:t>
      </w:r>
      <w:r w:rsidRPr="00FB5E41">
        <w:rPr>
          <w:rFonts w:ascii="Times New Roman" w:eastAsia="Times New Roman" w:hAnsi="Times New Roman" w:cs="Times New Roman"/>
          <w:sz w:val="24"/>
          <w:szCs w:val="24"/>
        </w:rPr>
        <w:t>waga kryterium</w:t>
      </w:r>
      <w:r w:rsidRPr="00FB5E41">
        <w:rPr>
          <w:rFonts w:ascii="Times New Roman" w:eastAsia="Arial" w:hAnsi="Times New Roman" w:cs="Times New Roman"/>
          <w:b/>
          <w:bCs/>
          <w:sz w:val="24"/>
          <w:szCs w:val="24"/>
        </w:rPr>
        <w:t xml:space="preserve"> –  max. 20 %</w:t>
      </w:r>
    </w:p>
    <w:p w:rsidR="004E17CD" w:rsidRPr="00FB5E41" w:rsidRDefault="004E17CD" w:rsidP="0082329F">
      <w:pPr>
        <w:pStyle w:val="Akapitzlist"/>
        <w:numPr>
          <w:ilvl w:val="0"/>
          <w:numId w:val="44"/>
        </w:numPr>
        <w:spacing w:line="276" w:lineRule="auto"/>
        <w:rPr>
          <w:rFonts w:ascii="Times New Roman" w:hAnsi="Times New Roman" w:cs="Times New Roman"/>
          <w:szCs w:val="24"/>
        </w:rPr>
      </w:pPr>
      <w:r w:rsidRPr="00FB5E41">
        <w:rPr>
          <w:rFonts w:ascii="Times New Roman" w:eastAsia="Times New Roman" w:hAnsi="Times New Roman" w:cs="Times New Roman"/>
          <w:szCs w:val="24"/>
        </w:rPr>
        <w:t>7 dni od dnia otrzymania prawidłowo wystawionej faktury - 0 pkt</w:t>
      </w:r>
    </w:p>
    <w:p w:rsidR="004E17CD" w:rsidRPr="00FB5E41" w:rsidRDefault="004E17CD" w:rsidP="0082329F">
      <w:pPr>
        <w:pStyle w:val="Akapitzlist"/>
        <w:numPr>
          <w:ilvl w:val="0"/>
          <w:numId w:val="44"/>
        </w:numPr>
        <w:spacing w:line="276" w:lineRule="auto"/>
        <w:rPr>
          <w:rFonts w:ascii="Times New Roman" w:hAnsi="Times New Roman" w:cs="Times New Roman"/>
          <w:szCs w:val="24"/>
        </w:rPr>
      </w:pPr>
      <w:r w:rsidRPr="00FB5E41">
        <w:rPr>
          <w:rFonts w:ascii="Times New Roman" w:eastAsia="Times New Roman" w:hAnsi="Times New Roman" w:cs="Times New Roman"/>
          <w:szCs w:val="24"/>
        </w:rPr>
        <w:t>14 dni od dnia otrzymania prawidłowo wystawionej faktury - 10  pkt</w:t>
      </w:r>
    </w:p>
    <w:p w:rsidR="004E17CD" w:rsidRPr="00FB5E41" w:rsidRDefault="004E17CD" w:rsidP="0082329F">
      <w:pPr>
        <w:pStyle w:val="Akapitzlist"/>
        <w:numPr>
          <w:ilvl w:val="0"/>
          <w:numId w:val="44"/>
        </w:numPr>
        <w:spacing w:line="276" w:lineRule="auto"/>
        <w:rPr>
          <w:rFonts w:ascii="Times New Roman" w:eastAsia="Times New Roman" w:hAnsi="Times New Roman" w:cs="Times New Roman"/>
          <w:szCs w:val="24"/>
        </w:rPr>
      </w:pPr>
      <w:r w:rsidRPr="00FB5E41">
        <w:rPr>
          <w:rFonts w:ascii="Times New Roman" w:eastAsia="Times New Roman" w:hAnsi="Times New Roman" w:cs="Times New Roman"/>
          <w:szCs w:val="24"/>
        </w:rPr>
        <w:t>30 dni od dnia otrzymania prawidłowo wystawionej faktury - 20 pkt</w:t>
      </w:r>
    </w:p>
    <w:p w:rsidR="004E17CD" w:rsidRPr="00FB5E41" w:rsidRDefault="004E17CD" w:rsidP="004E17CD">
      <w:pPr>
        <w:spacing w:line="276" w:lineRule="auto"/>
        <w:rPr>
          <w:rFonts w:ascii="Times New Roman" w:eastAsia="Times New Roman" w:hAnsi="Times New Roman" w:cs="Times New Roman"/>
          <w:b/>
          <w:sz w:val="24"/>
          <w:szCs w:val="24"/>
        </w:rPr>
      </w:pPr>
      <w:r w:rsidRPr="00FB5E41">
        <w:rPr>
          <w:rFonts w:ascii="Times New Roman" w:eastAsia="Times New Roman" w:hAnsi="Times New Roman" w:cs="Times New Roman"/>
          <w:b/>
          <w:sz w:val="24"/>
          <w:szCs w:val="24"/>
        </w:rPr>
        <w:t>3) dla kryterium „odległość bazy magazynowo -  transportowej” od granicy Gminy Bobrowniki</w:t>
      </w:r>
    </w:p>
    <w:p w:rsidR="004E17CD" w:rsidRPr="00FB5E41" w:rsidRDefault="004E17CD" w:rsidP="004E17CD">
      <w:pPr>
        <w:spacing w:line="276" w:lineRule="auto"/>
        <w:ind w:left="284"/>
        <w:rPr>
          <w:rFonts w:ascii="Times New Roman" w:hAnsi="Times New Roman" w:cs="Times New Roman"/>
          <w:sz w:val="24"/>
          <w:szCs w:val="24"/>
        </w:rPr>
      </w:pPr>
      <w:r w:rsidRPr="00FB5E41">
        <w:rPr>
          <w:rFonts w:ascii="Times New Roman" w:eastAsia="Arial" w:hAnsi="Times New Roman" w:cs="Times New Roman"/>
          <w:b/>
          <w:bCs/>
          <w:sz w:val="24"/>
          <w:szCs w:val="24"/>
        </w:rPr>
        <w:t>C</w:t>
      </w:r>
      <w:r w:rsidRPr="00FB5E41">
        <w:rPr>
          <w:rFonts w:ascii="Times New Roman" w:eastAsia="Arial" w:hAnsi="Times New Roman" w:cs="Times New Roman"/>
          <w:b/>
          <w:bCs/>
          <w:sz w:val="24"/>
          <w:szCs w:val="24"/>
          <w:vertAlign w:val="subscript"/>
        </w:rPr>
        <w:t xml:space="preserve">odl. </w:t>
      </w:r>
      <w:r w:rsidRPr="00FB5E41">
        <w:rPr>
          <w:rFonts w:ascii="Times New Roman" w:eastAsia="Arial" w:hAnsi="Times New Roman" w:cs="Times New Roman"/>
          <w:b/>
          <w:bCs/>
          <w:sz w:val="24"/>
          <w:szCs w:val="24"/>
        </w:rPr>
        <w:t xml:space="preserve"> – </w:t>
      </w:r>
      <w:r w:rsidRPr="00FB5E41">
        <w:rPr>
          <w:rFonts w:ascii="Times New Roman" w:eastAsia="Times New Roman" w:hAnsi="Times New Roman" w:cs="Times New Roman"/>
          <w:b/>
          <w:sz w:val="24"/>
          <w:szCs w:val="24"/>
        </w:rPr>
        <w:t>odległość bazy magazynowo -  transportowej -</w:t>
      </w:r>
      <w:r w:rsidRPr="00FB5E41">
        <w:rPr>
          <w:rFonts w:ascii="Times New Roman" w:eastAsia="Arial" w:hAnsi="Times New Roman" w:cs="Times New Roman"/>
          <w:b/>
          <w:bCs/>
          <w:sz w:val="24"/>
          <w:szCs w:val="24"/>
        </w:rPr>
        <w:t xml:space="preserve"> max. 20 %</w:t>
      </w:r>
    </w:p>
    <w:p w:rsidR="004E17CD" w:rsidRPr="00FB5E41" w:rsidRDefault="004E17CD" w:rsidP="004E17CD">
      <w:pPr>
        <w:spacing w:line="276" w:lineRule="auto"/>
        <w:ind w:left="426"/>
        <w:rPr>
          <w:rFonts w:ascii="Times New Roman" w:hAnsi="Times New Roman" w:cs="Times New Roman"/>
          <w:sz w:val="24"/>
          <w:szCs w:val="24"/>
        </w:rPr>
      </w:pPr>
      <w:r w:rsidRPr="00FB5E41">
        <w:rPr>
          <w:rFonts w:ascii="Times New Roman" w:eastAsia="Times New Roman" w:hAnsi="Times New Roman" w:cs="Times New Roman"/>
          <w:sz w:val="24"/>
          <w:szCs w:val="24"/>
        </w:rPr>
        <w:t>60 km od granicy Gminy Bobrowniki - 0 pkt</w:t>
      </w:r>
    </w:p>
    <w:p w:rsidR="004E17CD" w:rsidRPr="00FB5E41" w:rsidRDefault="004E17CD" w:rsidP="004E17CD">
      <w:pPr>
        <w:spacing w:line="276" w:lineRule="auto"/>
        <w:ind w:left="426"/>
        <w:rPr>
          <w:rFonts w:ascii="Times New Roman" w:hAnsi="Times New Roman" w:cs="Times New Roman"/>
          <w:sz w:val="24"/>
          <w:szCs w:val="24"/>
        </w:rPr>
      </w:pPr>
      <w:r w:rsidRPr="00FB5E41">
        <w:rPr>
          <w:rFonts w:ascii="Times New Roman" w:eastAsia="Times New Roman" w:hAnsi="Times New Roman" w:cs="Times New Roman"/>
          <w:sz w:val="24"/>
          <w:szCs w:val="24"/>
        </w:rPr>
        <w:t>25  – 59  km od granicy Gminy Bobrowniki - 10  pkt</w:t>
      </w:r>
    </w:p>
    <w:p w:rsidR="004E17CD" w:rsidRPr="00FB5E41" w:rsidRDefault="004E17CD" w:rsidP="004E17CD">
      <w:pPr>
        <w:spacing w:line="276" w:lineRule="auto"/>
        <w:ind w:left="426"/>
        <w:rPr>
          <w:rFonts w:ascii="Times New Roman" w:eastAsia="Times New Roman" w:hAnsi="Times New Roman" w:cs="Times New Roman"/>
          <w:sz w:val="24"/>
          <w:szCs w:val="24"/>
        </w:rPr>
      </w:pPr>
      <w:r w:rsidRPr="00FB5E41">
        <w:rPr>
          <w:rFonts w:ascii="Times New Roman" w:eastAsia="Times New Roman" w:hAnsi="Times New Roman" w:cs="Times New Roman"/>
          <w:sz w:val="24"/>
          <w:szCs w:val="24"/>
        </w:rPr>
        <w:t>24 km i mniej od granicy Gminy Bobrowniki - 20 pkt</w:t>
      </w:r>
    </w:p>
    <w:p w:rsidR="004E17CD" w:rsidRPr="00FB5E41" w:rsidRDefault="004E17CD" w:rsidP="004E17CD">
      <w:pPr>
        <w:spacing w:line="276" w:lineRule="auto"/>
        <w:rPr>
          <w:rFonts w:ascii="Times New Roman" w:hAnsi="Times New Roman" w:cs="Times New Roman"/>
          <w:sz w:val="24"/>
          <w:szCs w:val="24"/>
        </w:rPr>
      </w:pPr>
      <w:r w:rsidRPr="00FB5E41">
        <w:rPr>
          <w:rFonts w:ascii="Times New Roman" w:eastAsia="Arial" w:hAnsi="Times New Roman" w:cs="Times New Roman"/>
          <w:b/>
          <w:bCs/>
          <w:sz w:val="24"/>
          <w:szCs w:val="24"/>
        </w:rPr>
        <w:t>4) Ostateczna ilo</w:t>
      </w:r>
      <w:r w:rsidRPr="00FB5E41">
        <w:rPr>
          <w:rFonts w:ascii="Times New Roman" w:eastAsia="Arial" w:hAnsi="Times New Roman" w:cs="Times New Roman"/>
          <w:sz w:val="24"/>
          <w:szCs w:val="24"/>
        </w:rPr>
        <w:t>ść</w:t>
      </w:r>
      <w:r w:rsidRPr="00FB5E41">
        <w:rPr>
          <w:rFonts w:ascii="Times New Roman" w:eastAsia="Arial" w:hAnsi="Times New Roman" w:cs="Times New Roman"/>
          <w:b/>
          <w:bCs/>
          <w:sz w:val="24"/>
          <w:szCs w:val="24"/>
        </w:rPr>
        <w:t xml:space="preserve"> punktów oferty P= C +  C</w:t>
      </w:r>
      <w:r w:rsidRPr="00FB5E41">
        <w:rPr>
          <w:rFonts w:ascii="Times New Roman" w:eastAsia="Arial" w:hAnsi="Times New Roman" w:cs="Times New Roman"/>
          <w:b/>
          <w:bCs/>
          <w:sz w:val="24"/>
          <w:szCs w:val="24"/>
          <w:vertAlign w:val="subscript"/>
        </w:rPr>
        <w:t xml:space="preserve">T </w:t>
      </w:r>
      <w:r w:rsidRPr="00FB5E41">
        <w:rPr>
          <w:rFonts w:ascii="Times New Roman" w:eastAsia="Arial" w:hAnsi="Times New Roman" w:cs="Times New Roman"/>
          <w:b/>
          <w:bCs/>
          <w:sz w:val="24"/>
          <w:szCs w:val="24"/>
        </w:rPr>
        <w:t>+ C</w:t>
      </w:r>
      <w:r w:rsidRPr="00FB5E41">
        <w:rPr>
          <w:rFonts w:ascii="Times New Roman" w:eastAsia="Arial" w:hAnsi="Times New Roman" w:cs="Times New Roman"/>
          <w:b/>
          <w:bCs/>
          <w:sz w:val="24"/>
          <w:szCs w:val="24"/>
          <w:vertAlign w:val="subscript"/>
        </w:rPr>
        <w:t>Śr</w:t>
      </w:r>
    </w:p>
    <w:p w:rsidR="004E17CD" w:rsidRPr="00FB5E41" w:rsidRDefault="004E17CD" w:rsidP="004E17CD">
      <w:pPr>
        <w:spacing w:line="276" w:lineRule="auto"/>
        <w:ind w:firstLine="284"/>
        <w:rPr>
          <w:rFonts w:ascii="Times New Roman" w:hAnsi="Times New Roman" w:cs="Times New Roman"/>
          <w:sz w:val="24"/>
          <w:szCs w:val="24"/>
        </w:rPr>
      </w:pPr>
      <w:r w:rsidRPr="00FB5E41">
        <w:rPr>
          <w:rFonts w:ascii="Times New Roman" w:eastAsia="Times New Roman" w:hAnsi="Times New Roman" w:cs="Times New Roman"/>
          <w:b/>
          <w:sz w:val="24"/>
          <w:szCs w:val="24"/>
        </w:rPr>
        <w:t>P</w:t>
      </w:r>
      <w:r w:rsidRPr="00FB5E41">
        <w:rPr>
          <w:rFonts w:ascii="Times New Roman" w:eastAsia="Times New Roman" w:hAnsi="Times New Roman" w:cs="Times New Roman"/>
          <w:sz w:val="24"/>
          <w:szCs w:val="24"/>
        </w:rPr>
        <w:t>- ostateczna ilo</w:t>
      </w:r>
      <w:r w:rsidRPr="00FB5E41">
        <w:rPr>
          <w:rFonts w:ascii="Times New Roman" w:eastAsia="Arial" w:hAnsi="Times New Roman" w:cs="Times New Roman"/>
          <w:sz w:val="24"/>
          <w:szCs w:val="24"/>
        </w:rPr>
        <w:t>ść</w:t>
      </w:r>
      <w:r w:rsidRPr="00FB5E41">
        <w:rPr>
          <w:rFonts w:ascii="Times New Roman" w:eastAsia="Times New Roman" w:hAnsi="Times New Roman" w:cs="Times New Roman"/>
          <w:sz w:val="24"/>
          <w:szCs w:val="24"/>
        </w:rPr>
        <w:t xml:space="preserve"> punktów oferty badanej</w:t>
      </w:r>
    </w:p>
    <w:p w:rsidR="004E17CD" w:rsidRPr="00FB5E41" w:rsidRDefault="004E17CD" w:rsidP="004E17CD">
      <w:pPr>
        <w:spacing w:line="276" w:lineRule="auto"/>
        <w:ind w:left="284"/>
        <w:rPr>
          <w:rFonts w:ascii="Times New Roman" w:hAnsi="Times New Roman" w:cs="Times New Roman"/>
          <w:sz w:val="24"/>
          <w:szCs w:val="24"/>
        </w:rPr>
      </w:pPr>
      <w:r w:rsidRPr="00FB5E41">
        <w:rPr>
          <w:rFonts w:ascii="Times New Roman" w:eastAsia="Times New Roman" w:hAnsi="Times New Roman" w:cs="Times New Roman"/>
          <w:b/>
          <w:sz w:val="24"/>
          <w:szCs w:val="24"/>
        </w:rPr>
        <w:t>C</w:t>
      </w:r>
      <w:r w:rsidRPr="00FB5E41">
        <w:rPr>
          <w:rFonts w:ascii="Times New Roman" w:eastAsia="Times New Roman" w:hAnsi="Times New Roman" w:cs="Times New Roman"/>
          <w:sz w:val="24"/>
          <w:szCs w:val="24"/>
        </w:rPr>
        <w:t>- ilo</w:t>
      </w:r>
      <w:r w:rsidRPr="00FB5E41">
        <w:rPr>
          <w:rFonts w:ascii="Times New Roman" w:eastAsia="Arial" w:hAnsi="Times New Roman" w:cs="Times New Roman"/>
          <w:sz w:val="24"/>
          <w:szCs w:val="24"/>
        </w:rPr>
        <w:t>ść</w:t>
      </w:r>
      <w:r w:rsidRPr="00FB5E41">
        <w:rPr>
          <w:rFonts w:ascii="Times New Roman" w:eastAsia="Times New Roman" w:hAnsi="Times New Roman" w:cs="Times New Roman"/>
          <w:sz w:val="24"/>
          <w:szCs w:val="24"/>
        </w:rPr>
        <w:t xml:space="preserve"> punktów oferty badanej dla kryterium „cena”</w:t>
      </w:r>
    </w:p>
    <w:p w:rsidR="004E17CD" w:rsidRPr="00FB5E41" w:rsidRDefault="004E17CD" w:rsidP="004E17CD">
      <w:pPr>
        <w:spacing w:line="276" w:lineRule="auto"/>
        <w:ind w:left="284"/>
        <w:rPr>
          <w:rFonts w:ascii="Times New Roman" w:eastAsia="Times New Roman" w:hAnsi="Times New Roman" w:cs="Times New Roman"/>
          <w:sz w:val="24"/>
          <w:szCs w:val="24"/>
        </w:rPr>
      </w:pPr>
      <w:r w:rsidRPr="00FB5E41">
        <w:rPr>
          <w:rFonts w:ascii="Times New Roman" w:eastAsia="Times New Roman" w:hAnsi="Times New Roman" w:cs="Times New Roman"/>
          <w:b/>
          <w:sz w:val="24"/>
          <w:szCs w:val="24"/>
        </w:rPr>
        <w:t>C</w:t>
      </w:r>
      <w:r w:rsidRPr="00FB5E41">
        <w:rPr>
          <w:rFonts w:ascii="Times New Roman" w:eastAsia="Times New Roman" w:hAnsi="Times New Roman" w:cs="Times New Roman"/>
          <w:b/>
          <w:sz w:val="24"/>
          <w:szCs w:val="24"/>
          <w:vertAlign w:val="subscript"/>
        </w:rPr>
        <w:t>T</w:t>
      </w:r>
      <w:r w:rsidRPr="00FB5E41">
        <w:rPr>
          <w:rFonts w:ascii="Times New Roman" w:eastAsia="Times New Roman" w:hAnsi="Times New Roman" w:cs="Times New Roman"/>
          <w:sz w:val="24"/>
          <w:szCs w:val="24"/>
        </w:rPr>
        <w:t xml:space="preserve"> - ilo</w:t>
      </w:r>
      <w:r w:rsidRPr="00FB5E41">
        <w:rPr>
          <w:rFonts w:ascii="Times New Roman" w:eastAsia="Arial" w:hAnsi="Times New Roman" w:cs="Times New Roman"/>
          <w:sz w:val="24"/>
          <w:szCs w:val="24"/>
        </w:rPr>
        <w:t>ść</w:t>
      </w:r>
      <w:r w:rsidRPr="00FB5E41">
        <w:rPr>
          <w:rFonts w:ascii="Times New Roman" w:eastAsia="Times New Roman" w:hAnsi="Times New Roman" w:cs="Times New Roman"/>
          <w:sz w:val="24"/>
          <w:szCs w:val="24"/>
        </w:rPr>
        <w:t xml:space="preserve"> punktów oferty badanej dla kryterium „termin płatno</w:t>
      </w:r>
      <w:r w:rsidRPr="00FB5E41">
        <w:rPr>
          <w:rFonts w:ascii="Times New Roman" w:eastAsia="Arial" w:hAnsi="Times New Roman" w:cs="Times New Roman"/>
          <w:sz w:val="24"/>
          <w:szCs w:val="24"/>
        </w:rPr>
        <w:t>ś</w:t>
      </w:r>
      <w:r w:rsidRPr="00FB5E41">
        <w:rPr>
          <w:rFonts w:ascii="Times New Roman" w:eastAsia="Times New Roman" w:hAnsi="Times New Roman" w:cs="Times New Roman"/>
          <w:sz w:val="24"/>
          <w:szCs w:val="24"/>
        </w:rPr>
        <w:t>ci faktury”</w:t>
      </w:r>
    </w:p>
    <w:p w:rsidR="004E17CD" w:rsidRPr="00FB5E41" w:rsidRDefault="004E17CD" w:rsidP="004E17CD">
      <w:pPr>
        <w:spacing w:line="276" w:lineRule="auto"/>
        <w:ind w:left="284"/>
        <w:rPr>
          <w:rFonts w:ascii="Times New Roman" w:hAnsi="Times New Roman" w:cs="Times New Roman"/>
          <w:sz w:val="24"/>
          <w:szCs w:val="24"/>
        </w:rPr>
      </w:pPr>
      <w:r w:rsidRPr="00FB5E41">
        <w:rPr>
          <w:rFonts w:ascii="Times New Roman" w:eastAsia="Arial" w:hAnsi="Times New Roman" w:cs="Times New Roman"/>
          <w:b/>
          <w:bCs/>
          <w:sz w:val="24"/>
          <w:szCs w:val="24"/>
        </w:rPr>
        <w:t>C</w:t>
      </w:r>
      <w:r w:rsidRPr="00FB5E41">
        <w:rPr>
          <w:rFonts w:ascii="Times New Roman" w:eastAsia="Arial" w:hAnsi="Times New Roman" w:cs="Times New Roman"/>
          <w:b/>
          <w:bCs/>
          <w:sz w:val="24"/>
          <w:szCs w:val="24"/>
          <w:vertAlign w:val="subscript"/>
        </w:rPr>
        <w:t>odl</w:t>
      </w:r>
      <w:r w:rsidRPr="00FB5E41">
        <w:rPr>
          <w:rFonts w:ascii="Times New Roman" w:eastAsia="Arial" w:hAnsi="Times New Roman" w:cs="Times New Roman"/>
          <w:bCs/>
          <w:sz w:val="24"/>
          <w:szCs w:val="24"/>
          <w:vertAlign w:val="subscript"/>
        </w:rPr>
        <w:t xml:space="preserve">. </w:t>
      </w:r>
      <w:r w:rsidRPr="00FB5E41">
        <w:rPr>
          <w:rFonts w:ascii="Times New Roman" w:eastAsia="Arial" w:hAnsi="Times New Roman" w:cs="Times New Roman"/>
          <w:bCs/>
          <w:sz w:val="24"/>
          <w:szCs w:val="24"/>
        </w:rPr>
        <w:t>– ilośc punktów dla kryterium „</w:t>
      </w:r>
      <w:r w:rsidRPr="00FB5E41">
        <w:rPr>
          <w:rFonts w:ascii="Times New Roman" w:eastAsia="Times New Roman" w:hAnsi="Times New Roman" w:cs="Times New Roman"/>
          <w:sz w:val="24"/>
          <w:szCs w:val="24"/>
        </w:rPr>
        <w:t>odległość bazy magazynowo -  transportowej”.</w:t>
      </w:r>
    </w:p>
    <w:p w:rsidR="004E17CD" w:rsidRPr="00FB5E41" w:rsidRDefault="004E17CD" w:rsidP="004E17CD">
      <w:pPr>
        <w:autoSpaceDE w:val="0"/>
        <w:autoSpaceDN w:val="0"/>
        <w:adjustRightInd w:val="0"/>
        <w:spacing w:line="276" w:lineRule="auto"/>
        <w:jc w:val="both"/>
        <w:rPr>
          <w:rFonts w:ascii="Times New Roman" w:hAnsi="Times New Roman" w:cs="Times New Roman"/>
          <w:sz w:val="24"/>
          <w:szCs w:val="24"/>
        </w:rPr>
      </w:pPr>
      <w:r w:rsidRPr="00FB5E41">
        <w:rPr>
          <w:rFonts w:ascii="Times New Roman" w:hAnsi="Times New Roman" w:cs="Times New Roman"/>
          <w:sz w:val="24"/>
          <w:szCs w:val="24"/>
        </w:rPr>
        <w:t>Końcowy wynik powyższego działania zostanie zaokrąglony do 2 miejsc po przecinku.</w:t>
      </w:r>
    </w:p>
    <w:p w:rsidR="004E17CD" w:rsidRPr="00FB5E41" w:rsidRDefault="004E17CD" w:rsidP="004E17CD">
      <w:pPr>
        <w:spacing w:after="5" w:line="276" w:lineRule="auto"/>
        <w:ind w:left="10" w:right="287"/>
        <w:jc w:val="both"/>
        <w:rPr>
          <w:rFonts w:ascii="Times New Roman" w:hAnsi="Times New Roman" w:cs="Times New Roman"/>
          <w:sz w:val="24"/>
          <w:szCs w:val="24"/>
        </w:rPr>
      </w:pPr>
      <w:r w:rsidRPr="00FB5E41">
        <w:rPr>
          <w:rFonts w:ascii="Times New Roman" w:hAnsi="Times New Roman" w:cs="Times New Roman"/>
          <w:sz w:val="24"/>
          <w:szCs w:val="24"/>
        </w:rPr>
        <w:t xml:space="preserve">2. Zgodnie z art. 223 ust. 1 ustawy, w toku dokonywania oceny złożonych ofert Zamawiający może żądać od Wykonawców wyjaśnień dotyczących treści złożonych ofert oraz przedmiotowych środków dowodowych lub innych składanych dokumentów lub oświadczeń. </w:t>
      </w:r>
    </w:p>
    <w:p w:rsidR="004E17CD" w:rsidRPr="00FB5E41" w:rsidRDefault="004E17CD" w:rsidP="004E17CD">
      <w:pPr>
        <w:spacing w:after="5" w:line="276" w:lineRule="auto"/>
        <w:ind w:right="287"/>
        <w:jc w:val="both"/>
        <w:rPr>
          <w:rFonts w:ascii="Times New Roman" w:hAnsi="Times New Roman" w:cs="Times New Roman"/>
          <w:sz w:val="24"/>
          <w:szCs w:val="24"/>
        </w:rPr>
      </w:pPr>
      <w:r w:rsidRPr="00FB5E41">
        <w:rPr>
          <w:rFonts w:ascii="Times New Roman" w:hAnsi="Times New Roman" w:cs="Times New Roman"/>
          <w:sz w:val="24"/>
          <w:szCs w:val="24"/>
        </w:rPr>
        <w:t xml:space="preserve">3. Zgodnie art. 224. ust. 1 Zamawiający w celu ustalenia, czy oferta zawiera rażąco niską cenę lub części składowe ceny wydają się rażąco niskie w stosunku do przedmiotu zamówienia, zwróci się do Wykonawcy o udzielenie wyjaśnień, w tym złożenie dowodów dotyczących wyliczenia ceny. </w:t>
      </w:r>
    </w:p>
    <w:p w:rsidR="004E17CD" w:rsidRPr="00FB5E41" w:rsidRDefault="004E17CD" w:rsidP="004E17CD">
      <w:pPr>
        <w:spacing w:after="5" w:line="276" w:lineRule="auto"/>
        <w:ind w:left="10" w:right="287"/>
        <w:jc w:val="both"/>
        <w:rPr>
          <w:rFonts w:ascii="Times New Roman" w:hAnsi="Times New Roman" w:cs="Times New Roman"/>
          <w:sz w:val="24"/>
          <w:szCs w:val="24"/>
        </w:rPr>
      </w:pPr>
      <w:r w:rsidRPr="00FB5E41">
        <w:rPr>
          <w:rFonts w:ascii="Times New Roman" w:hAnsi="Times New Roman" w:cs="Times New Roman"/>
          <w:sz w:val="24"/>
          <w:szCs w:val="24"/>
        </w:rPr>
        <w:t xml:space="preserve">4. Zamawiający poprawi w ofercie omyłki wskazane w art. 223 ust. 2 ustawy, niezwłocznie zawiadamiając o tym Wykonawcę, którego oferta zostanie poprawiona. </w:t>
      </w:r>
    </w:p>
    <w:p w:rsidR="004E17CD" w:rsidRPr="00FB5E41" w:rsidRDefault="004E17CD" w:rsidP="004E17CD">
      <w:pPr>
        <w:spacing w:after="5" w:line="276" w:lineRule="auto"/>
        <w:ind w:left="10" w:right="287"/>
        <w:jc w:val="both"/>
        <w:rPr>
          <w:rFonts w:ascii="Times New Roman" w:hAnsi="Times New Roman" w:cs="Times New Roman"/>
          <w:sz w:val="24"/>
          <w:szCs w:val="24"/>
        </w:rPr>
      </w:pPr>
      <w:r w:rsidRPr="00FB5E41">
        <w:rPr>
          <w:rFonts w:ascii="Times New Roman" w:hAnsi="Times New Roman" w:cs="Times New Roman"/>
          <w:sz w:val="24"/>
          <w:szCs w:val="24"/>
        </w:rPr>
        <w:t>5. Zamawiający odrzuci złożoną ofertę, w przypadku wystąpienia przynajmniej jednej</w:t>
      </w:r>
      <w:r w:rsidRPr="00FB5E41">
        <w:rPr>
          <w:rFonts w:ascii="Times New Roman" w:hAnsi="Times New Roman" w:cs="Times New Roman"/>
          <w:sz w:val="24"/>
          <w:szCs w:val="24"/>
        </w:rPr>
        <w:br/>
        <w:t xml:space="preserve">z okoliczności,  o których mowa w art. 226 ust. 1 ustawy.  </w:t>
      </w:r>
    </w:p>
    <w:p w:rsidR="004E17CD" w:rsidRPr="00FB5E41" w:rsidRDefault="004E17CD" w:rsidP="004E17CD">
      <w:pPr>
        <w:spacing w:after="5" w:line="276" w:lineRule="auto"/>
        <w:ind w:left="10" w:right="287"/>
        <w:jc w:val="both"/>
        <w:rPr>
          <w:rFonts w:ascii="Times New Roman" w:hAnsi="Times New Roman" w:cs="Times New Roman"/>
          <w:sz w:val="24"/>
          <w:szCs w:val="24"/>
        </w:rPr>
      </w:pPr>
      <w:r w:rsidRPr="00FB5E41">
        <w:rPr>
          <w:rFonts w:ascii="Times New Roman" w:hAnsi="Times New Roman" w:cs="Times New Roman"/>
          <w:sz w:val="24"/>
          <w:szCs w:val="24"/>
        </w:rPr>
        <w:t xml:space="preserve">6. W przypadku, gdy nie zostanie złożona żadna oferta niepodlegająca odrzuceniu, postępowanie zostanie unieważnione. Zamawiający unieważni postępowanie także w innych przypadkach, określonych w ustawie. </w:t>
      </w:r>
    </w:p>
    <w:p w:rsidR="004E17CD" w:rsidRPr="00FB5E41" w:rsidRDefault="004E17CD" w:rsidP="004E17CD">
      <w:pPr>
        <w:spacing w:after="5" w:line="276" w:lineRule="auto"/>
        <w:ind w:left="10" w:right="287"/>
        <w:jc w:val="both"/>
        <w:rPr>
          <w:rFonts w:ascii="Times New Roman" w:hAnsi="Times New Roman" w:cs="Times New Roman"/>
          <w:sz w:val="24"/>
          <w:szCs w:val="24"/>
        </w:rPr>
      </w:pPr>
      <w:r w:rsidRPr="00FB5E41">
        <w:rPr>
          <w:rFonts w:ascii="Times New Roman" w:hAnsi="Times New Roman" w:cs="Times New Roman"/>
          <w:sz w:val="24"/>
          <w:szCs w:val="24"/>
        </w:rPr>
        <w:t xml:space="preserve">7. Zamawiający wezwie Wykonawcę, którego oferta została najwyżej oceniona, do złożenia w wyznaczonym terminie, nie krótszym niż 5 dni od dnia wezwania, podmiotowych środków dowodowych wskazanych w SWZ, aktualnych na dzień złożenia podmiotowych środków dowodowych.  </w:t>
      </w:r>
    </w:p>
    <w:p w:rsidR="004E17CD" w:rsidRPr="00FB5E41" w:rsidRDefault="004E17CD" w:rsidP="004E17CD">
      <w:pPr>
        <w:spacing w:after="5" w:line="276" w:lineRule="auto"/>
        <w:ind w:left="10" w:right="287"/>
        <w:jc w:val="both"/>
        <w:rPr>
          <w:rFonts w:ascii="Times New Roman" w:hAnsi="Times New Roman" w:cs="Times New Roman"/>
          <w:sz w:val="24"/>
          <w:szCs w:val="24"/>
        </w:rPr>
      </w:pPr>
      <w:r w:rsidRPr="00FB5E41">
        <w:rPr>
          <w:rFonts w:ascii="Times New Roman" w:hAnsi="Times New Roman" w:cs="Times New Roman"/>
          <w:sz w:val="24"/>
          <w:szCs w:val="24"/>
        </w:rPr>
        <w:t xml:space="preserve">8. Zamawiający przyzna zamówienie Wykonawcy, który złoży ofertę niepodlegającą odrzuceniu i która zostanie najwyżej oceniona (uzyska największą liczbę punktów przyznanych według kryteriów wyboru oferty określonych w niniejszej SWZ). </w:t>
      </w:r>
    </w:p>
    <w:p w:rsidR="004E17CD" w:rsidRPr="00FB5E41" w:rsidRDefault="004E17CD" w:rsidP="004E17CD">
      <w:pPr>
        <w:spacing w:after="5" w:line="276" w:lineRule="auto"/>
        <w:ind w:left="10" w:right="287"/>
        <w:jc w:val="both"/>
        <w:rPr>
          <w:rFonts w:ascii="Times New Roman" w:hAnsi="Times New Roman" w:cs="Times New Roman"/>
          <w:sz w:val="24"/>
          <w:szCs w:val="24"/>
        </w:rPr>
      </w:pPr>
      <w:r w:rsidRPr="00FB5E41">
        <w:rPr>
          <w:rFonts w:ascii="Times New Roman" w:hAnsi="Times New Roman" w:cs="Times New Roman"/>
          <w:sz w:val="24"/>
          <w:szCs w:val="24"/>
        </w:rPr>
        <w:t xml:space="preserve">9. Zamawiający powiadomi o wyniku postępowania przesyłając zawiadomienie wszystkim Wykonawcom, którzy złożyli oferty oraz poprzez zamieszczenie stosownej informacji na stronach </w:t>
      </w:r>
      <w:r w:rsidRPr="00FB5E41">
        <w:rPr>
          <w:rFonts w:ascii="Times New Roman" w:hAnsi="Times New Roman" w:cs="Times New Roman"/>
          <w:sz w:val="24"/>
          <w:szCs w:val="24"/>
          <w:shd w:val="clear" w:color="auto" w:fill="FFFFFF" w:themeFill="background1"/>
        </w:rPr>
        <w:t>ezmówienia.gov.pl</w:t>
      </w:r>
      <w:r w:rsidRPr="00FB5E41">
        <w:rPr>
          <w:rFonts w:ascii="Times New Roman" w:hAnsi="Times New Roman" w:cs="Times New Roman"/>
          <w:sz w:val="24"/>
          <w:szCs w:val="24"/>
        </w:rPr>
        <w:t xml:space="preserve">, bip.ugbobrowniki.pl. Zawiadomienie o rozstrzygnięciu postępowania będzie zawierało informacje, o których mowa w art. 253 ustawy. </w:t>
      </w:r>
    </w:p>
    <w:p w:rsidR="004E17CD" w:rsidRPr="00FB5E41" w:rsidRDefault="004E17CD" w:rsidP="004E17CD">
      <w:pPr>
        <w:pStyle w:val="Nagwek1"/>
        <w:jc w:val="both"/>
        <w:rPr>
          <w:rFonts w:ascii="Times New Roman" w:hAnsi="Times New Roman" w:cs="Times New Roman"/>
          <w:b/>
          <w:sz w:val="24"/>
          <w:szCs w:val="24"/>
        </w:rPr>
      </w:pPr>
      <w:bookmarkStart w:id="63" w:name="_Toc145933992"/>
      <w:r w:rsidRPr="00FB5E41">
        <w:rPr>
          <w:rFonts w:ascii="Times New Roman" w:hAnsi="Times New Roman" w:cs="Times New Roman"/>
          <w:b/>
          <w:sz w:val="24"/>
          <w:szCs w:val="24"/>
        </w:rPr>
        <w:t>XXIX. INFORMACA O FORMALNOŚCIACH, JAKIE POWINNY ZOSTAĆ DOPEŁNIONE PO WYBORZE OFERTY W CELU ZAWARCIA UMOWY W SPRAWIE ZAMÓWIENIA PUBLICZNEGO</w:t>
      </w:r>
      <w:bookmarkEnd w:id="63"/>
    </w:p>
    <w:p w:rsidR="004E17CD" w:rsidRPr="00FB5E41" w:rsidRDefault="004E17CD" w:rsidP="0082329F">
      <w:pPr>
        <w:pStyle w:val="Akapitzlist"/>
        <w:numPr>
          <w:ilvl w:val="0"/>
          <w:numId w:val="45"/>
        </w:numPr>
        <w:tabs>
          <w:tab w:val="left" w:pos="426"/>
        </w:tabs>
        <w:spacing w:after="0" w:line="276" w:lineRule="auto"/>
        <w:ind w:right="-108"/>
        <w:jc w:val="both"/>
        <w:rPr>
          <w:rFonts w:ascii="Times New Roman" w:hAnsi="Times New Roman" w:cs="Times New Roman"/>
          <w:szCs w:val="24"/>
        </w:rPr>
      </w:pPr>
      <w:r w:rsidRPr="00FB5E41">
        <w:rPr>
          <w:rFonts w:ascii="Times New Roman" w:hAnsi="Times New Roman" w:cs="Times New Roman"/>
          <w:szCs w:val="24"/>
        </w:rPr>
        <w:t>Zamawiający poinformuje wykonawcę, któremu zostanie udzielone zamówienie, o miejscu i terminie zawarcia umowy.</w:t>
      </w:r>
      <w:bookmarkStart w:id="64" w:name="_Toc42045493"/>
    </w:p>
    <w:p w:rsidR="004E17CD" w:rsidRPr="00FB5E41" w:rsidRDefault="004E17CD" w:rsidP="0082329F">
      <w:pPr>
        <w:pStyle w:val="Akapitzlist"/>
        <w:numPr>
          <w:ilvl w:val="0"/>
          <w:numId w:val="45"/>
        </w:numPr>
        <w:tabs>
          <w:tab w:val="left" w:pos="426"/>
        </w:tabs>
        <w:spacing w:after="0" w:line="276" w:lineRule="auto"/>
        <w:ind w:right="-108"/>
        <w:jc w:val="both"/>
        <w:rPr>
          <w:rFonts w:ascii="Times New Roman" w:hAnsi="Times New Roman" w:cs="Times New Roman"/>
          <w:szCs w:val="24"/>
        </w:rPr>
      </w:pPr>
      <w:r w:rsidRPr="00FB5E41">
        <w:rPr>
          <w:rFonts w:ascii="Times New Roman" w:hAnsi="Times New Roman" w:cs="Times New Roman"/>
          <w:szCs w:val="24"/>
        </w:rPr>
        <w:t>Wykonawca przed zawarciem umowy:</w:t>
      </w:r>
    </w:p>
    <w:p w:rsidR="004E17CD" w:rsidRPr="00FB5E41" w:rsidRDefault="004E17CD" w:rsidP="0082329F">
      <w:pPr>
        <w:numPr>
          <w:ilvl w:val="1"/>
          <w:numId w:val="46"/>
        </w:numPr>
        <w:spacing w:after="0" w:line="276" w:lineRule="auto"/>
        <w:ind w:left="1276" w:right="-108" w:hanging="567"/>
        <w:jc w:val="both"/>
        <w:rPr>
          <w:rFonts w:ascii="Times New Roman" w:hAnsi="Times New Roman" w:cs="Times New Roman"/>
          <w:sz w:val="24"/>
          <w:szCs w:val="24"/>
        </w:rPr>
      </w:pPr>
      <w:r w:rsidRPr="00FB5E41">
        <w:rPr>
          <w:rFonts w:ascii="Times New Roman" w:hAnsi="Times New Roman" w:cs="Times New Roman"/>
          <w:sz w:val="24"/>
          <w:szCs w:val="24"/>
        </w:rPr>
        <w:t>poda wszelkie informacje niezbędne do wypełnienia treści umowy na wezwanie Zamawiającego,</w:t>
      </w:r>
    </w:p>
    <w:p w:rsidR="004E17CD" w:rsidRPr="00FB5E41" w:rsidRDefault="004E17CD" w:rsidP="0082329F">
      <w:pPr>
        <w:numPr>
          <w:ilvl w:val="1"/>
          <w:numId w:val="46"/>
        </w:numPr>
        <w:spacing w:after="0" w:line="276" w:lineRule="auto"/>
        <w:ind w:left="1276" w:right="-108" w:hanging="567"/>
        <w:jc w:val="both"/>
        <w:rPr>
          <w:rFonts w:ascii="Times New Roman" w:hAnsi="Times New Roman" w:cs="Times New Roman"/>
          <w:sz w:val="24"/>
          <w:szCs w:val="24"/>
        </w:rPr>
      </w:pPr>
      <w:r w:rsidRPr="00FB5E41">
        <w:rPr>
          <w:rFonts w:ascii="Times New Roman" w:hAnsi="Times New Roman" w:cs="Times New Roman"/>
          <w:sz w:val="24"/>
          <w:szCs w:val="24"/>
        </w:rPr>
        <w:t>wniesie zabezpieczenie należytego wykonania umowy, o ile było wymagane.</w:t>
      </w:r>
    </w:p>
    <w:p w:rsidR="004E17CD" w:rsidRPr="00FB5E41" w:rsidRDefault="004E17CD" w:rsidP="004E17CD">
      <w:pPr>
        <w:spacing w:after="0" w:line="276" w:lineRule="auto"/>
        <w:ind w:right="-108"/>
        <w:jc w:val="both"/>
        <w:rPr>
          <w:rFonts w:ascii="Times New Roman" w:hAnsi="Times New Roman" w:cs="Times New Roman"/>
          <w:sz w:val="24"/>
          <w:szCs w:val="24"/>
        </w:rPr>
      </w:pPr>
      <w:r w:rsidRPr="00FB5E41">
        <w:rPr>
          <w:rFonts w:ascii="Times New Roman" w:hAnsi="Times New Roman" w:cs="Times New Roman"/>
          <w:sz w:val="24"/>
          <w:szCs w:val="24"/>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64"/>
    </w:p>
    <w:p w:rsidR="004E17CD" w:rsidRPr="00FB5E41" w:rsidRDefault="004E17CD" w:rsidP="004E17CD">
      <w:pPr>
        <w:spacing w:after="0" w:line="276" w:lineRule="auto"/>
        <w:ind w:right="-108"/>
        <w:jc w:val="both"/>
        <w:rPr>
          <w:rFonts w:ascii="Times New Roman" w:hAnsi="Times New Roman" w:cs="Times New Roman"/>
          <w:sz w:val="24"/>
          <w:szCs w:val="24"/>
        </w:rPr>
      </w:pPr>
      <w:r w:rsidRPr="00FB5E41">
        <w:rPr>
          <w:rFonts w:ascii="Times New Roman" w:hAnsi="Times New Roman" w:cs="Times New Roman"/>
          <w:sz w:val="24"/>
          <w:szCs w:val="24"/>
        </w:rPr>
        <w:t>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 o ile było wymagane.</w:t>
      </w:r>
    </w:p>
    <w:p w:rsidR="004E17CD" w:rsidRPr="00FB5E41" w:rsidRDefault="004E17CD" w:rsidP="004E17CD">
      <w:pPr>
        <w:pStyle w:val="Nagwek1"/>
        <w:jc w:val="both"/>
        <w:rPr>
          <w:rFonts w:ascii="Times New Roman" w:hAnsi="Times New Roman" w:cs="Times New Roman"/>
          <w:b/>
          <w:sz w:val="24"/>
          <w:szCs w:val="24"/>
        </w:rPr>
      </w:pPr>
      <w:bookmarkStart w:id="65" w:name="_Toc145933993"/>
      <w:r w:rsidRPr="00FB5E41">
        <w:rPr>
          <w:rFonts w:ascii="Times New Roman" w:hAnsi="Times New Roman" w:cs="Times New Roman"/>
          <w:b/>
          <w:sz w:val="24"/>
          <w:szCs w:val="24"/>
        </w:rPr>
        <w:t>XXX. WYMAGANIA DOTYCZĄCE ZABEZPIECZENIA NALEŻYTEGO WYKONANIA UMOWY</w:t>
      </w:r>
      <w:bookmarkEnd w:id="65"/>
    </w:p>
    <w:p w:rsidR="004E17CD" w:rsidRPr="00FB5E41" w:rsidRDefault="004E17CD" w:rsidP="004E17CD">
      <w:pPr>
        <w:autoSpaceDE w:val="0"/>
        <w:autoSpaceDN w:val="0"/>
        <w:adjustRightInd w:val="0"/>
        <w:spacing w:after="0" w:line="276" w:lineRule="auto"/>
        <w:jc w:val="both"/>
        <w:rPr>
          <w:rFonts w:ascii="Times New Roman" w:hAnsi="Times New Roman" w:cs="Times New Roman"/>
          <w:sz w:val="24"/>
          <w:szCs w:val="24"/>
        </w:rPr>
      </w:pPr>
      <w:r w:rsidRPr="00FB5E41">
        <w:rPr>
          <w:rFonts w:ascii="Times New Roman" w:hAnsi="Times New Roman" w:cs="Times New Roman"/>
          <w:sz w:val="24"/>
          <w:szCs w:val="24"/>
        </w:rPr>
        <w:t>Zamawiający wymaga wniesienia zabezpieczenia wykonania umowy.</w:t>
      </w:r>
    </w:p>
    <w:p w:rsidR="004E17CD" w:rsidRPr="00FB5E41" w:rsidRDefault="004E17CD" w:rsidP="004E17CD">
      <w:pPr>
        <w:autoSpaceDE w:val="0"/>
        <w:autoSpaceDN w:val="0"/>
        <w:adjustRightInd w:val="0"/>
        <w:spacing w:after="0" w:line="276" w:lineRule="auto"/>
        <w:jc w:val="both"/>
        <w:rPr>
          <w:rFonts w:ascii="Times New Roman" w:hAnsi="Times New Roman" w:cs="Times New Roman"/>
          <w:sz w:val="24"/>
          <w:szCs w:val="24"/>
        </w:rPr>
      </w:pPr>
      <w:r w:rsidRPr="00FB5E41">
        <w:rPr>
          <w:rFonts w:ascii="Times New Roman" w:hAnsi="Times New Roman" w:cs="Times New Roman"/>
          <w:sz w:val="24"/>
          <w:szCs w:val="24"/>
        </w:rPr>
        <w:t xml:space="preserve">1. Zabezpieczenie należytego wykonania umowy Wykonawca zobowiązuje się wnieść </w:t>
      </w:r>
      <w:r w:rsidRPr="00FB5E41">
        <w:rPr>
          <w:rFonts w:ascii="Times New Roman" w:hAnsi="Times New Roman" w:cs="Times New Roman"/>
          <w:sz w:val="24"/>
          <w:szCs w:val="24"/>
        </w:rPr>
        <w:br/>
        <w:t>w wysokości 5% zaoferowanej ceny brutto – zgodnie z art. (art. 452 ust. 2 i 3 ustawy Pzp)</w:t>
      </w:r>
    </w:p>
    <w:p w:rsidR="004E17CD" w:rsidRPr="00FB5E41" w:rsidRDefault="004E17CD" w:rsidP="0082329F">
      <w:pPr>
        <w:pStyle w:val="Akapitzlist"/>
        <w:numPr>
          <w:ilvl w:val="0"/>
          <w:numId w:val="46"/>
        </w:numPr>
        <w:autoSpaceDE w:val="0"/>
        <w:autoSpaceDN w:val="0"/>
        <w:adjustRightInd w:val="0"/>
        <w:spacing w:after="0" w:line="276" w:lineRule="auto"/>
        <w:jc w:val="both"/>
        <w:rPr>
          <w:rFonts w:ascii="Times New Roman" w:hAnsi="Times New Roman" w:cs="Times New Roman"/>
          <w:szCs w:val="24"/>
        </w:rPr>
      </w:pPr>
      <w:r w:rsidRPr="00FB5E41">
        <w:rPr>
          <w:rFonts w:ascii="Times New Roman" w:hAnsi="Times New Roman" w:cs="Times New Roman"/>
          <w:szCs w:val="24"/>
        </w:rPr>
        <w:t>Zabezpieczenie należytego wykonania umowy może być wnoszone zgodnie z art. 450. 1. według wyboru wykonawcy, w jednej lub w kilku następujących formach:</w:t>
      </w:r>
    </w:p>
    <w:p w:rsidR="004E17CD" w:rsidRPr="00FB5E41" w:rsidRDefault="004E17CD" w:rsidP="004E17CD">
      <w:pPr>
        <w:autoSpaceDE w:val="0"/>
        <w:autoSpaceDN w:val="0"/>
        <w:adjustRightInd w:val="0"/>
        <w:spacing w:after="0" w:line="276" w:lineRule="auto"/>
        <w:ind w:left="426"/>
        <w:jc w:val="both"/>
        <w:rPr>
          <w:rFonts w:ascii="Times New Roman" w:hAnsi="Times New Roman" w:cs="Times New Roman"/>
          <w:sz w:val="24"/>
          <w:szCs w:val="24"/>
        </w:rPr>
      </w:pPr>
      <w:r w:rsidRPr="00FB5E41">
        <w:rPr>
          <w:rFonts w:ascii="Times New Roman" w:hAnsi="Times New Roman" w:cs="Times New Roman"/>
          <w:sz w:val="24"/>
          <w:szCs w:val="24"/>
        </w:rPr>
        <w:t>1) pieniądzu;</w:t>
      </w:r>
    </w:p>
    <w:p w:rsidR="004E17CD" w:rsidRPr="00FB5E41" w:rsidRDefault="004E17CD" w:rsidP="004E17CD">
      <w:pPr>
        <w:autoSpaceDE w:val="0"/>
        <w:autoSpaceDN w:val="0"/>
        <w:adjustRightInd w:val="0"/>
        <w:spacing w:after="0" w:line="276" w:lineRule="auto"/>
        <w:ind w:left="426"/>
        <w:jc w:val="both"/>
        <w:rPr>
          <w:rFonts w:ascii="Times New Roman" w:hAnsi="Times New Roman" w:cs="Times New Roman"/>
          <w:sz w:val="24"/>
          <w:szCs w:val="24"/>
        </w:rPr>
      </w:pPr>
      <w:r w:rsidRPr="00FB5E41">
        <w:rPr>
          <w:rFonts w:ascii="Times New Roman" w:hAnsi="Times New Roman" w:cs="Times New Roman"/>
          <w:sz w:val="24"/>
          <w:szCs w:val="24"/>
        </w:rPr>
        <w:t>2) poręczeniach bankowych lub poręczeniach spółdzielczej kasy oszczędnościowo-kredytowej, z tym że zobowiązanie kasy jest zawsze zobowiązaniem pieniężnym;</w:t>
      </w:r>
    </w:p>
    <w:p w:rsidR="004E17CD" w:rsidRPr="00FB5E41" w:rsidRDefault="004E17CD" w:rsidP="004E17CD">
      <w:pPr>
        <w:autoSpaceDE w:val="0"/>
        <w:autoSpaceDN w:val="0"/>
        <w:adjustRightInd w:val="0"/>
        <w:spacing w:after="0" w:line="276" w:lineRule="auto"/>
        <w:ind w:left="426"/>
        <w:jc w:val="both"/>
        <w:rPr>
          <w:rFonts w:ascii="Times New Roman" w:hAnsi="Times New Roman" w:cs="Times New Roman"/>
          <w:sz w:val="24"/>
          <w:szCs w:val="24"/>
        </w:rPr>
      </w:pPr>
      <w:r w:rsidRPr="00FB5E41">
        <w:rPr>
          <w:rFonts w:ascii="Times New Roman" w:hAnsi="Times New Roman" w:cs="Times New Roman"/>
          <w:sz w:val="24"/>
          <w:szCs w:val="24"/>
        </w:rPr>
        <w:t>3) gwarancjach bankowych;</w:t>
      </w:r>
    </w:p>
    <w:p w:rsidR="004E17CD" w:rsidRPr="00FB5E41" w:rsidRDefault="004E17CD" w:rsidP="004E17CD">
      <w:pPr>
        <w:autoSpaceDE w:val="0"/>
        <w:autoSpaceDN w:val="0"/>
        <w:adjustRightInd w:val="0"/>
        <w:spacing w:after="0" w:line="276" w:lineRule="auto"/>
        <w:ind w:left="426"/>
        <w:jc w:val="both"/>
        <w:rPr>
          <w:rFonts w:ascii="Times New Roman" w:hAnsi="Times New Roman" w:cs="Times New Roman"/>
          <w:sz w:val="24"/>
          <w:szCs w:val="24"/>
        </w:rPr>
      </w:pPr>
      <w:r w:rsidRPr="00FB5E41">
        <w:rPr>
          <w:rFonts w:ascii="Times New Roman" w:hAnsi="Times New Roman" w:cs="Times New Roman"/>
          <w:sz w:val="24"/>
          <w:szCs w:val="24"/>
        </w:rPr>
        <w:t>4) gwarancjach ubezpieczeniowych;</w:t>
      </w:r>
    </w:p>
    <w:p w:rsidR="004E17CD" w:rsidRPr="00FB5E41" w:rsidRDefault="004E17CD" w:rsidP="004E17CD">
      <w:pPr>
        <w:autoSpaceDE w:val="0"/>
        <w:autoSpaceDN w:val="0"/>
        <w:adjustRightInd w:val="0"/>
        <w:spacing w:after="0" w:line="276" w:lineRule="auto"/>
        <w:ind w:left="426"/>
        <w:jc w:val="both"/>
        <w:rPr>
          <w:rFonts w:ascii="Times New Roman" w:hAnsi="Times New Roman" w:cs="Times New Roman"/>
          <w:sz w:val="24"/>
          <w:szCs w:val="24"/>
        </w:rPr>
      </w:pPr>
      <w:r w:rsidRPr="00FB5E41">
        <w:rPr>
          <w:rFonts w:ascii="Times New Roman" w:hAnsi="Times New Roman" w:cs="Times New Roman"/>
          <w:sz w:val="24"/>
          <w:szCs w:val="24"/>
        </w:rPr>
        <w:t>5) poręczeniach udzielanych przez podmioty, o których mowa w art. 6b ust. 5 pkt 2 ustawy z dnia 9 listopada 2000 r. o utworzeniu Polskiej Agencji Rozwoju Przedsiębiorczości Dz. U. z 2020 r., poz. 299 ze zm. ).</w:t>
      </w:r>
    </w:p>
    <w:p w:rsidR="004E17CD" w:rsidRPr="00FB5E41" w:rsidRDefault="004E17CD" w:rsidP="004E17CD">
      <w:pPr>
        <w:autoSpaceDE w:val="0"/>
        <w:autoSpaceDN w:val="0"/>
        <w:adjustRightInd w:val="0"/>
        <w:spacing w:after="0" w:line="276" w:lineRule="auto"/>
        <w:jc w:val="both"/>
        <w:rPr>
          <w:rFonts w:ascii="Times New Roman" w:hAnsi="Times New Roman" w:cs="Times New Roman"/>
          <w:sz w:val="24"/>
          <w:szCs w:val="24"/>
        </w:rPr>
      </w:pPr>
      <w:r w:rsidRPr="00FB5E41">
        <w:rPr>
          <w:rFonts w:ascii="Times New Roman" w:hAnsi="Times New Roman" w:cs="Times New Roman"/>
          <w:sz w:val="24"/>
          <w:szCs w:val="24"/>
        </w:rPr>
        <w:t>3. Zamawiający nie wyraża zgody na wniesienie zabezpieczenia należytego wykonania umowy w formach przewidzianych w art. 450 ust. 2 ustawy.</w:t>
      </w:r>
    </w:p>
    <w:p w:rsidR="004E17CD" w:rsidRPr="00FB5E41" w:rsidRDefault="004E17CD" w:rsidP="004E17CD">
      <w:pPr>
        <w:spacing w:after="0"/>
        <w:jc w:val="both"/>
        <w:rPr>
          <w:rFonts w:ascii="Times New Roman" w:eastAsia="Times New Roman" w:hAnsi="Times New Roman" w:cs="Times New Roman"/>
          <w:b/>
          <w:color w:val="000000"/>
          <w:sz w:val="24"/>
          <w:szCs w:val="24"/>
        </w:rPr>
      </w:pPr>
      <w:r w:rsidRPr="00FB5E41">
        <w:rPr>
          <w:rFonts w:ascii="Times New Roman" w:hAnsi="Times New Roman" w:cs="Times New Roman"/>
          <w:sz w:val="24"/>
          <w:szCs w:val="24"/>
        </w:rPr>
        <w:t xml:space="preserve">4. Zabezpieczenie wnoszone w pieniądzu Wykonawca wpłaca przelewem na rachunek bankowy Zamawiającego </w:t>
      </w:r>
      <w:r w:rsidRPr="00FB5E41">
        <w:rPr>
          <w:rFonts w:ascii="Times New Roman" w:eastAsia="Times New Roman" w:hAnsi="Times New Roman" w:cs="Times New Roman"/>
          <w:b/>
          <w:color w:val="000000"/>
          <w:sz w:val="24"/>
          <w:szCs w:val="24"/>
        </w:rPr>
        <w:t xml:space="preserve">Bank Spółdzielczy w Lipnie Nr rachunku: </w:t>
      </w:r>
      <w:r w:rsidRPr="00FB5E41">
        <w:rPr>
          <w:rStyle w:val="Pogrubienie"/>
          <w:rFonts w:ascii="Times New Roman" w:hAnsi="Times New Roman" w:cs="Times New Roman"/>
          <w:sz w:val="24"/>
          <w:szCs w:val="24"/>
          <w:bdr w:val="none" w:sz="0" w:space="0" w:color="auto" w:frame="1"/>
        </w:rPr>
        <w:t>82 9542 0008 2012 0021 6948 0001</w:t>
      </w:r>
    </w:p>
    <w:p w:rsidR="004E17CD" w:rsidRPr="00FB5E41" w:rsidRDefault="004E17CD" w:rsidP="004E17CD">
      <w:pPr>
        <w:autoSpaceDE w:val="0"/>
        <w:autoSpaceDN w:val="0"/>
        <w:adjustRightInd w:val="0"/>
        <w:spacing w:after="0" w:line="276" w:lineRule="auto"/>
        <w:jc w:val="both"/>
        <w:rPr>
          <w:rFonts w:ascii="Times New Roman" w:hAnsi="Times New Roman" w:cs="Times New Roman"/>
          <w:sz w:val="24"/>
          <w:szCs w:val="24"/>
        </w:rPr>
      </w:pPr>
      <w:r w:rsidRPr="00FB5E41">
        <w:rPr>
          <w:rFonts w:ascii="Times New Roman" w:hAnsi="Times New Roman" w:cs="Times New Roman"/>
          <w:sz w:val="24"/>
          <w:szCs w:val="24"/>
        </w:rPr>
        <w:t>5. Zabezpieczenie należytego wykonania umowy zostanie zwrócone w terminie 30 dni od dnia wykonania zamówienia i uznania przez Zamawiającego za należycie wykonane.</w:t>
      </w:r>
    </w:p>
    <w:p w:rsidR="004E17CD" w:rsidRPr="00FB5E41" w:rsidRDefault="004E17CD" w:rsidP="004E17CD">
      <w:pPr>
        <w:autoSpaceDE w:val="0"/>
        <w:autoSpaceDN w:val="0"/>
        <w:adjustRightInd w:val="0"/>
        <w:spacing w:after="0" w:line="276" w:lineRule="auto"/>
        <w:jc w:val="both"/>
        <w:rPr>
          <w:rFonts w:ascii="Times New Roman" w:hAnsi="Times New Roman" w:cs="Times New Roman"/>
          <w:sz w:val="24"/>
          <w:szCs w:val="24"/>
        </w:rPr>
      </w:pPr>
      <w:r w:rsidRPr="00FB5E41">
        <w:rPr>
          <w:rFonts w:ascii="Times New Roman" w:hAnsi="Times New Roman" w:cs="Times New Roman"/>
          <w:sz w:val="24"/>
          <w:szCs w:val="24"/>
        </w:rPr>
        <w:t xml:space="preserve">7. Zabezpieczenie należytego wykonania umowy składane w formie gwarancji powinno spełniać następujące wymagania: zabezpieczenie winno być bezwarunkowe, nieodwołalne </w:t>
      </w:r>
      <w:r w:rsidRPr="00FB5E41">
        <w:rPr>
          <w:rFonts w:ascii="Times New Roman" w:hAnsi="Times New Roman" w:cs="Times New Roman"/>
          <w:sz w:val="24"/>
          <w:szCs w:val="24"/>
        </w:rPr>
        <w:br/>
        <w:t>i płatne na pierwsze żądanie. Zabezpieczenie należytego wykonania umowy musi być wykonalne na terytorium Rzeczypospolitej Polskiej.</w:t>
      </w:r>
    </w:p>
    <w:p w:rsidR="004E17CD" w:rsidRPr="00FB5E41" w:rsidRDefault="004E17CD" w:rsidP="004E17CD">
      <w:pPr>
        <w:pStyle w:val="Nagwek1"/>
        <w:rPr>
          <w:rFonts w:ascii="Times New Roman" w:hAnsi="Times New Roman" w:cs="Times New Roman"/>
          <w:b/>
          <w:sz w:val="24"/>
          <w:szCs w:val="24"/>
        </w:rPr>
      </w:pPr>
      <w:bookmarkStart w:id="66" w:name="_Toc145933994"/>
      <w:r w:rsidRPr="00FB5E41">
        <w:rPr>
          <w:rFonts w:ascii="Times New Roman" w:hAnsi="Times New Roman" w:cs="Times New Roman"/>
          <w:b/>
          <w:sz w:val="24"/>
          <w:szCs w:val="24"/>
        </w:rPr>
        <w:t>XXXI. POUCZENIE O ŚRODKACH OCHRONY PRAWNEJ</w:t>
      </w:r>
      <w:bookmarkEnd w:id="66"/>
      <w:r w:rsidRPr="00FB5E41">
        <w:rPr>
          <w:rFonts w:ascii="Times New Roman" w:hAnsi="Times New Roman" w:cs="Times New Roman"/>
          <w:b/>
          <w:sz w:val="24"/>
          <w:szCs w:val="24"/>
        </w:rPr>
        <w:t xml:space="preserve"> </w:t>
      </w:r>
    </w:p>
    <w:p w:rsidR="004E17CD" w:rsidRPr="00FB5E41" w:rsidRDefault="004E17CD" w:rsidP="004E17CD">
      <w:pPr>
        <w:spacing w:after="0" w:line="276" w:lineRule="auto"/>
        <w:jc w:val="both"/>
        <w:rPr>
          <w:rFonts w:ascii="Times New Roman" w:hAnsi="Times New Roman" w:cs="Times New Roman"/>
          <w:sz w:val="24"/>
          <w:szCs w:val="24"/>
        </w:rPr>
      </w:pPr>
      <w:r w:rsidRPr="00FB5E41">
        <w:rPr>
          <w:rFonts w:ascii="Times New Roman" w:hAnsi="Times New Roman" w:cs="Times New Roman"/>
          <w:sz w:val="24"/>
          <w:szCs w:val="24"/>
        </w:rPr>
        <w:t xml:space="preserve">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4E17CD" w:rsidRPr="00FB5E41" w:rsidRDefault="004E17CD" w:rsidP="004E17CD">
      <w:pPr>
        <w:pStyle w:val="Akapitzlist"/>
        <w:suppressAutoHyphens/>
        <w:spacing w:after="0" w:line="276" w:lineRule="auto"/>
        <w:ind w:left="0"/>
        <w:jc w:val="both"/>
        <w:rPr>
          <w:rFonts w:ascii="Times New Roman" w:hAnsi="Times New Roman" w:cs="Times New Roman"/>
          <w:szCs w:val="24"/>
        </w:rPr>
      </w:pPr>
      <w:r w:rsidRPr="00FB5E41">
        <w:rPr>
          <w:rFonts w:ascii="Times New Roman" w:hAnsi="Times New Roman" w:cs="Times New Roman"/>
          <w:szCs w:val="24"/>
        </w:rPr>
        <w:t>2. 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4E17CD" w:rsidRPr="00FB5E41" w:rsidRDefault="004E17CD" w:rsidP="004E17CD">
      <w:pPr>
        <w:pStyle w:val="Akapitzlist"/>
        <w:suppressAutoHyphens/>
        <w:spacing w:after="0" w:line="276" w:lineRule="auto"/>
        <w:ind w:left="0"/>
        <w:jc w:val="both"/>
        <w:rPr>
          <w:rFonts w:ascii="Times New Roman" w:hAnsi="Times New Roman" w:cs="Times New Roman"/>
          <w:szCs w:val="24"/>
        </w:rPr>
      </w:pPr>
      <w:r w:rsidRPr="00FB5E41">
        <w:rPr>
          <w:rFonts w:ascii="Times New Roman" w:hAnsi="Times New Roman" w:cs="Times New Roman"/>
          <w:szCs w:val="24"/>
        </w:rPr>
        <w:t>3. Odwołanie przysługuje na:</w:t>
      </w:r>
    </w:p>
    <w:p w:rsidR="004E17CD" w:rsidRPr="00FB5E41" w:rsidRDefault="004E17CD" w:rsidP="004E17CD">
      <w:pPr>
        <w:spacing w:after="0" w:line="276" w:lineRule="auto"/>
        <w:jc w:val="both"/>
        <w:rPr>
          <w:rFonts w:ascii="Times New Roman" w:hAnsi="Times New Roman" w:cs="Times New Roman"/>
          <w:sz w:val="24"/>
          <w:szCs w:val="24"/>
        </w:rPr>
      </w:pPr>
      <w:r w:rsidRPr="00FB5E41">
        <w:rPr>
          <w:rFonts w:ascii="Times New Roman" w:hAnsi="Times New Roman" w:cs="Times New Roman"/>
          <w:sz w:val="24"/>
          <w:szCs w:val="24"/>
        </w:rPr>
        <w:t>1) niezgodną z przepisami ustawy czynność Zamawiającego, podjętą w postępowaniu o udzielenie zamówienia, w tym na projektowane postanowienie umowy;</w:t>
      </w:r>
    </w:p>
    <w:p w:rsidR="004E17CD" w:rsidRPr="00FB5E41" w:rsidRDefault="004E17CD" w:rsidP="004E17CD">
      <w:pPr>
        <w:spacing w:after="0" w:line="276" w:lineRule="auto"/>
        <w:jc w:val="both"/>
        <w:rPr>
          <w:rFonts w:ascii="Times New Roman" w:hAnsi="Times New Roman" w:cs="Times New Roman"/>
          <w:sz w:val="24"/>
          <w:szCs w:val="24"/>
        </w:rPr>
      </w:pPr>
      <w:r w:rsidRPr="00FB5E41">
        <w:rPr>
          <w:rFonts w:ascii="Times New Roman" w:hAnsi="Times New Roman" w:cs="Times New Roman"/>
          <w:sz w:val="24"/>
          <w:szCs w:val="24"/>
        </w:rPr>
        <w:t>2) zaniechanie czynności w postępowaniu o udzielenie zamówienia do której zamawiający był obowiązany na podstawie ustawy;</w:t>
      </w:r>
    </w:p>
    <w:p w:rsidR="004E17CD" w:rsidRPr="00FB5E41" w:rsidRDefault="004E17CD" w:rsidP="004E17CD">
      <w:pPr>
        <w:spacing w:after="0" w:line="276" w:lineRule="auto"/>
        <w:jc w:val="both"/>
        <w:rPr>
          <w:rFonts w:ascii="Times New Roman" w:hAnsi="Times New Roman" w:cs="Times New Roman"/>
          <w:sz w:val="24"/>
          <w:szCs w:val="24"/>
        </w:rPr>
      </w:pPr>
      <w:r w:rsidRPr="00FB5E41">
        <w:rPr>
          <w:rFonts w:ascii="Times New Roman" w:hAnsi="Times New Roman" w:cs="Times New Roman"/>
          <w:sz w:val="24"/>
          <w:szCs w:val="24"/>
        </w:rPr>
        <w:t>4. Odwołanie wnosi się do Prezesa Izby. Odwołujący przekazuje kopię odwołania zamawiającemu przed upływem terminu do wniesienia odwołania w taki sposób, aby mógł on zapoznać się z jego treścią przed upływem tego terminu.</w:t>
      </w:r>
    </w:p>
    <w:p w:rsidR="004E17CD" w:rsidRPr="00FB5E41" w:rsidRDefault="004E17CD" w:rsidP="004E17CD">
      <w:pPr>
        <w:spacing w:after="0" w:line="276" w:lineRule="auto"/>
        <w:jc w:val="both"/>
        <w:rPr>
          <w:rFonts w:ascii="Times New Roman" w:hAnsi="Times New Roman" w:cs="Times New Roman"/>
          <w:sz w:val="24"/>
          <w:szCs w:val="24"/>
        </w:rPr>
      </w:pPr>
      <w:r w:rsidRPr="00FB5E41">
        <w:rPr>
          <w:rFonts w:ascii="Times New Roman" w:hAnsi="Times New Roman" w:cs="Times New Roman"/>
          <w:bCs/>
          <w:sz w:val="24"/>
          <w:szCs w:val="24"/>
        </w:rPr>
        <w:t xml:space="preserve">5. </w:t>
      </w:r>
      <w:r w:rsidRPr="00FB5E41">
        <w:rPr>
          <w:rFonts w:ascii="Times New Roman" w:hAnsi="Times New Roman" w:cs="Times New Roman"/>
          <w:sz w:val="24"/>
          <w:szCs w:val="24"/>
        </w:rPr>
        <w:t>Odwołanie wobec treści ogłoszenia lub treści SWZ wnosi się w terminie 5 dni od dnia zamieszczenia ogłoszenia w Biuletynie Zamówień Publicznych lub treści SWZ na stronie internetowej.</w:t>
      </w:r>
    </w:p>
    <w:p w:rsidR="004E17CD" w:rsidRPr="00FB5E41" w:rsidRDefault="004E17CD" w:rsidP="004E17CD">
      <w:pPr>
        <w:spacing w:after="0" w:line="276" w:lineRule="auto"/>
        <w:jc w:val="both"/>
        <w:rPr>
          <w:rFonts w:ascii="Times New Roman" w:hAnsi="Times New Roman" w:cs="Times New Roman"/>
          <w:sz w:val="24"/>
          <w:szCs w:val="24"/>
        </w:rPr>
      </w:pPr>
      <w:r w:rsidRPr="00FB5E41">
        <w:rPr>
          <w:rFonts w:ascii="Times New Roman" w:hAnsi="Times New Roman" w:cs="Times New Roman"/>
          <w:bCs/>
          <w:sz w:val="24"/>
          <w:szCs w:val="24"/>
        </w:rPr>
        <w:t xml:space="preserve">6. </w:t>
      </w:r>
      <w:r w:rsidRPr="00FB5E41">
        <w:rPr>
          <w:rFonts w:ascii="Times New Roman" w:hAnsi="Times New Roman" w:cs="Times New Roman"/>
          <w:sz w:val="24"/>
          <w:szCs w:val="24"/>
        </w:rPr>
        <w:t>Odwołanie wnosi się w terminie:</w:t>
      </w:r>
    </w:p>
    <w:p w:rsidR="004E17CD" w:rsidRPr="00FB5E41" w:rsidRDefault="004E17CD" w:rsidP="004E17CD">
      <w:pPr>
        <w:spacing w:after="0" w:line="276" w:lineRule="auto"/>
        <w:jc w:val="both"/>
        <w:rPr>
          <w:rFonts w:ascii="Times New Roman" w:hAnsi="Times New Roman" w:cs="Times New Roman"/>
          <w:sz w:val="24"/>
          <w:szCs w:val="24"/>
        </w:rPr>
      </w:pPr>
      <w:r w:rsidRPr="00FB5E41">
        <w:rPr>
          <w:rFonts w:ascii="Times New Roman" w:hAnsi="Times New Roman" w:cs="Times New Roman"/>
          <w:sz w:val="24"/>
          <w:szCs w:val="24"/>
        </w:rPr>
        <w:t>1) 5 dni od dnia przekazania informacji o czynności zamawiającego stanowiącej podstawę jego wniesienia, jeżeli informacja została przekazana przy użyciu środków komunikacji elektronicznej,</w:t>
      </w:r>
    </w:p>
    <w:p w:rsidR="004E17CD" w:rsidRPr="00FB5E41" w:rsidRDefault="004E17CD" w:rsidP="004E17CD">
      <w:pPr>
        <w:spacing w:after="0" w:line="276" w:lineRule="auto"/>
        <w:jc w:val="both"/>
        <w:rPr>
          <w:rFonts w:ascii="Times New Roman" w:hAnsi="Times New Roman" w:cs="Times New Roman"/>
          <w:sz w:val="24"/>
          <w:szCs w:val="24"/>
        </w:rPr>
      </w:pPr>
      <w:r w:rsidRPr="00FB5E41">
        <w:rPr>
          <w:rFonts w:ascii="Times New Roman" w:hAnsi="Times New Roman" w:cs="Times New Roman"/>
          <w:sz w:val="24"/>
          <w:szCs w:val="24"/>
        </w:rPr>
        <w:t>2) 10 dni od dnia przekazania informacji o czynności zamawiającego stanowiącej podstawę jego wniesienia, jeżeli informacja została przekazana w sposób inny niż określony w pkt 1).</w:t>
      </w:r>
    </w:p>
    <w:p w:rsidR="004E17CD" w:rsidRPr="00FB5E41" w:rsidRDefault="004E17CD" w:rsidP="004E17CD">
      <w:pPr>
        <w:spacing w:after="0" w:line="276" w:lineRule="auto"/>
        <w:jc w:val="both"/>
        <w:rPr>
          <w:rFonts w:ascii="Times New Roman" w:hAnsi="Times New Roman" w:cs="Times New Roman"/>
          <w:sz w:val="24"/>
          <w:szCs w:val="24"/>
        </w:rPr>
      </w:pPr>
      <w:r w:rsidRPr="00FB5E41">
        <w:rPr>
          <w:rFonts w:ascii="Times New Roman" w:hAnsi="Times New Roman" w:cs="Times New Roman"/>
          <w:bCs/>
          <w:sz w:val="24"/>
          <w:szCs w:val="24"/>
        </w:rPr>
        <w:t>7.</w:t>
      </w:r>
      <w:r w:rsidRPr="00FB5E41">
        <w:rPr>
          <w:rFonts w:ascii="Times New Roman" w:hAnsi="Times New Roman" w:cs="Times New Roman"/>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4E17CD" w:rsidRPr="00FB5E41" w:rsidRDefault="004E17CD" w:rsidP="004E17CD">
      <w:pPr>
        <w:spacing w:after="0" w:line="276" w:lineRule="auto"/>
        <w:jc w:val="both"/>
        <w:rPr>
          <w:rFonts w:ascii="Times New Roman" w:hAnsi="Times New Roman" w:cs="Times New Roman"/>
          <w:sz w:val="24"/>
          <w:szCs w:val="24"/>
        </w:rPr>
      </w:pPr>
      <w:r w:rsidRPr="00FB5E41">
        <w:rPr>
          <w:rFonts w:ascii="Times New Roman" w:hAnsi="Times New Roman" w:cs="Times New Roman"/>
          <w:sz w:val="24"/>
          <w:szCs w:val="24"/>
        </w:rPr>
        <w:t>8.Na orzeczenie Izby oraz postanowienie Prezesa Izby, o którym mowa w art. 519 ust. 1 ustawy p.z.p., stronom oraz uczestnikom postępowania odwoławczego przysługuje skarga do sądu.</w:t>
      </w:r>
    </w:p>
    <w:p w:rsidR="004E17CD" w:rsidRPr="00FB5E41" w:rsidRDefault="004E17CD" w:rsidP="004E17CD">
      <w:pPr>
        <w:spacing w:after="0" w:line="276" w:lineRule="auto"/>
        <w:jc w:val="both"/>
        <w:rPr>
          <w:rFonts w:ascii="Times New Roman" w:hAnsi="Times New Roman" w:cs="Times New Roman"/>
          <w:sz w:val="24"/>
          <w:szCs w:val="24"/>
        </w:rPr>
      </w:pPr>
      <w:r w:rsidRPr="00FB5E41">
        <w:rPr>
          <w:rFonts w:ascii="Times New Roman" w:hAnsi="Times New Roman" w:cs="Times New Roman"/>
          <w:sz w:val="24"/>
          <w:szCs w:val="24"/>
        </w:rPr>
        <w:t>9.W postępowaniu toczącym się wskutek wniesienia skargi stosuje się odpowiednio przepisy ustawy z dnia 17 listopada 1964 r. - Kodeks postępowania cywilnego o apelacji, jeżeli przepisy niniejszego rozdziału nie stanowią inaczej.</w:t>
      </w:r>
    </w:p>
    <w:p w:rsidR="004E17CD" w:rsidRPr="00FB5E41" w:rsidRDefault="004E17CD" w:rsidP="004E17CD">
      <w:pPr>
        <w:spacing w:after="0" w:line="276" w:lineRule="auto"/>
        <w:jc w:val="both"/>
        <w:rPr>
          <w:rFonts w:ascii="Times New Roman" w:hAnsi="Times New Roman" w:cs="Times New Roman"/>
          <w:sz w:val="24"/>
          <w:szCs w:val="24"/>
        </w:rPr>
      </w:pPr>
      <w:r w:rsidRPr="00FB5E41">
        <w:rPr>
          <w:rFonts w:ascii="Times New Roman" w:hAnsi="Times New Roman" w:cs="Times New Roman"/>
          <w:sz w:val="24"/>
          <w:szCs w:val="24"/>
        </w:rPr>
        <w:t>10. Skargę wnosi się do Sądu Okręgowego w Warszawie - sądu zamówień publicznych, zwanego dalej "sądem zamówień publicznych".</w:t>
      </w:r>
    </w:p>
    <w:p w:rsidR="004E17CD" w:rsidRPr="00FB5E41" w:rsidRDefault="004E17CD" w:rsidP="004E17CD">
      <w:pPr>
        <w:pStyle w:val="Akapitzlist"/>
        <w:suppressAutoHyphens/>
        <w:spacing w:after="0" w:line="276" w:lineRule="auto"/>
        <w:ind w:left="0"/>
        <w:jc w:val="both"/>
        <w:rPr>
          <w:rFonts w:ascii="Times New Roman" w:hAnsi="Times New Roman" w:cs="Times New Roman"/>
          <w:szCs w:val="24"/>
        </w:rPr>
      </w:pPr>
      <w:r w:rsidRPr="00FB5E41">
        <w:rPr>
          <w:rFonts w:ascii="Times New Roman" w:hAnsi="Times New Roman" w:cs="Times New Roman"/>
          <w:szCs w:val="24"/>
        </w:rPr>
        <w:t>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4E17CD" w:rsidRPr="00FB5E41" w:rsidRDefault="004E17CD" w:rsidP="004E17CD">
      <w:pPr>
        <w:pStyle w:val="Akapitzlist"/>
        <w:suppressAutoHyphens/>
        <w:spacing w:after="0" w:line="276" w:lineRule="auto"/>
        <w:ind w:left="0"/>
        <w:jc w:val="both"/>
        <w:rPr>
          <w:rFonts w:ascii="Times New Roman" w:hAnsi="Times New Roman" w:cs="Times New Roman"/>
          <w:szCs w:val="24"/>
        </w:rPr>
      </w:pPr>
      <w:r w:rsidRPr="00FB5E41">
        <w:rPr>
          <w:rFonts w:ascii="Times New Roman" w:hAnsi="Times New Roman" w:cs="Times New Roman"/>
          <w:szCs w:val="24"/>
        </w:rPr>
        <w:t>12. Prezes Izby przekazuje skargę wraz z aktami postępowania odwoławczego do sądu zamówień publicznych w terminie 7 dni od dnia jej otrzymania.</w:t>
      </w:r>
    </w:p>
    <w:p w:rsidR="004E17CD" w:rsidRPr="00FB5E41" w:rsidRDefault="004E17CD" w:rsidP="004E17CD">
      <w:pPr>
        <w:pStyle w:val="Akapitzlist"/>
        <w:suppressAutoHyphens/>
        <w:spacing w:after="0" w:line="276" w:lineRule="auto"/>
        <w:ind w:left="0"/>
        <w:jc w:val="both"/>
        <w:rPr>
          <w:rFonts w:ascii="Times New Roman" w:hAnsi="Times New Roman" w:cs="Times New Roman"/>
          <w:szCs w:val="24"/>
        </w:rPr>
      </w:pPr>
      <w:r w:rsidRPr="00FB5E41">
        <w:rPr>
          <w:rFonts w:ascii="Times New Roman" w:hAnsi="Times New Roman" w:cs="Times New Roman"/>
          <w:szCs w:val="24"/>
        </w:rPr>
        <w:t>13. Szczegółowe zasady wnoszenia środków ochrony prawnej zawiera dział IX ustawy Pzp.</w:t>
      </w:r>
    </w:p>
    <w:p w:rsidR="004E17CD" w:rsidRPr="00FB5E41" w:rsidRDefault="004E17CD" w:rsidP="004E17CD">
      <w:pPr>
        <w:pStyle w:val="Nagwek1"/>
        <w:jc w:val="both"/>
        <w:rPr>
          <w:rFonts w:ascii="Times New Roman" w:hAnsi="Times New Roman" w:cs="Times New Roman"/>
          <w:b/>
          <w:sz w:val="24"/>
          <w:szCs w:val="24"/>
        </w:rPr>
      </w:pPr>
      <w:bookmarkStart w:id="67" w:name="_Toc145933995"/>
      <w:r w:rsidRPr="00FB5E41">
        <w:rPr>
          <w:rFonts w:ascii="Times New Roman" w:hAnsi="Times New Roman" w:cs="Times New Roman"/>
          <w:b/>
          <w:sz w:val="24"/>
          <w:szCs w:val="24"/>
        </w:rPr>
        <w:t>XXXII. KLAUZULA INFORMACYJNA Z ART. 13 RODO DOTYCZĄCA PRZETWARZANIA DANYCH OSOBOWYCH W ZWIĄZKU Z POSTĘPOWNANIEM O UDZIELENIE ZAMÓWIENIA PUBLICZNEGO</w:t>
      </w:r>
      <w:bookmarkEnd w:id="67"/>
    </w:p>
    <w:p w:rsidR="004E17CD" w:rsidRPr="00FB5E41" w:rsidRDefault="004E17CD" w:rsidP="004E17CD">
      <w:pPr>
        <w:spacing w:after="0"/>
        <w:ind w:left="284"/>
        <w:jc w:val="both"/>
        <w:rPr>
          <w:rFonts w:ascii="Times New Roman" w:hAnsi="Times New Roman" w:cs="Times New Roman"/>
          <w:sz w:val="24"/>
          <w:szCs w:val="24"/>
        </w:rPr>
      </w:pPr>
      <w:r w:rsidRPr="00FB5E41">
        <w:rPr>
          <w:rFonts w:ascii="Times New Roman" w:hAnsi="Times New Roman" w:cs="Times New Roman"/>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4E17CD" w:rsidRPr="00FB5E41" w:rsidRDefault="004E17CD" w:rsidP="0082329F">
      <w:pPr>
        <w:pStyle w:val="Akapitzlist"/>
        <w:numPr>
          <w:ilvl w:val="0"/>
          <w:numId w:val="47"/>
        </w:numPr>
        <w:suppressAutoHyphens/>
        <w:spacing w:after="0" w:line="276" w:lineRule="auto"/>
        <w:ind w:left="284"/>
        <w:jc w:val="both"/>
        <w:textAlignment w:val="baseline"/>
        <w:rPr>
          <w:rFonts w:ascii="Times New Roman" w:hAnsi="Times New Roman" w:cs="Times New Roman"/>
          <w:szCs w:val="24"/>
        </w:rPr>
      </w:pPr>
      <w:r w:rsidRPr="00FB5E41">
        <w:rPr>
          <w:rFonts w:ascii="Times New Roman" w:hAnsi="Times New Roman" w:cs="Times New Roman"/>
          <w:szCs w:val="24"/>
        </w:rPr>
        <w:t xml:space="preserve">       Zgodnie z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„rozporządzeniem RODO”, Zamawiający informuje, że:</w:t>
      </w:r>
    </w:p>
    <w:p w:rsidR="004E17CD" w:rsidRPr="00FB5E41" w:rsidRDefault="004E17CD" w:rsidP="0082329F">
      <w:pPr>
        <w:pStyle w:val="Akapitzlist"/>
        <w:numPr>
          <w:ilvl w:val="0"/>
          <w:numId w:val="48"/>
        </w:numPr>
        <w:suppressAutoHyphens/>
        <w:spacing w:after="0" w:line="276" w:lineRule="auto"/>
        <w:ind w:left="284"/>
        <w:jc w:val="both"/>
        <w:textAlignment w:val="baseline"/>
        <w:rPr>
          <w:rFonts w:ascii="Times New Roman" w:hAnsi="Times New Roman" w:cs="Times New Roman"/>
          <w:szCs w:val="24"/>
        </w:rPr>
      </w:pPr>
      <w:r w:rsidRPr="00FB5E41">
        <w:rPr>
          <w:rFonts w:ascii="Times New Roman" w:hAnsi="Times New Roman" w:cs="Times New Roman"/>
          <w:color w:val="000000"/>
          <w:szCs w:val="24"/>
        </w:rPr>
        <w:t>Administratorem danych osobowych zawartych w formularzu Oferty w ramach prowadzonego postępowania o udzielenie zamówienia publicznego jest Gmina Bobrowniki, ul. Nieszawska 10, 87-617 Bobrowniki;</w:t>
      </w:r>
    </w:p>
    <w:p w:rsidR="004E17CD" w:rsidRPr="00FB5E41" w:rsidRDefault="004E17CD" w:rsidP="0082329F">
      <w:pPr>
        <w:pStyle w:val="Akapitzlist"/>
        <w:numPr>
          <w:ilvl w:val="0"/>
          <w:numId w:val="48"/>
        </w:numPr>
        <w:suppressAutoHyphens/>
        <w:spacing w:after="0" w:line="276" w:lineRule="auto"/>
        <w:ind w:left="284"/>
        <w:jc w:val="both"/>
        <w:textAlignment w:val="baseline"/>
        <w:rPr>
          <w:rFonts w:ascii="Times New Roman" w:hAnsi="Times New Roman" w:cs="Times New Roman"/>
          <w:szCs w:val="24"/>
        </w:rPr>
      </w:pPr>
      <w:r w:rsidRPr="00FB5E41">
        <w:rPr>
          <w:rFonts w:ascii="Times New Roman" w:hAnsi="Times New Roman" w:cs="Times New Roman"/>
          <w:szCs w:val="24"/>
        </w:rPr>
        <w:t xml:space="preserve">dane osobowe przetwarzane będą wyłącznie w celu przeprowadzenia </w:t>
      </w:r>
      <w:r w:rsidRPr="00FB5E41">
        <w:rPr>
          <w:rFonts w:ascii="Times New Roman" w:hAnsi="Times New Roman" w:cs="Times New Roman"/>
          <w:color w:val="000000"/>
          <w:szCs w:val="24"/>
        </w:rPr>
        <w:t>postępowania o udzielenie zamówienia publicznego</w:t>
      </w:r>
      <w:r w:rsidRPr="00FB5E41">
        <w:rPr>
          <w:rFonts w:ascii="Times New Roman" w:hAnsi="Times New Roman" w:cs="Times New Roman"/>
          <w:szCs w:val="24"/>
        </w:rPr>
        <w:t>;</w:t>
      </w:r>
    </w:p>
    <w:p w:rsidR="004E17CD" w:rsidRPr="00FB5E41" w:rsidRDefault="004E17CD" w:rsidP="0082329F">
      <w:pPr>
        <w:pStyle w:val="Akapitzlist"/>
        <w:numPr>
          <w:ilvl w:val="0"/>
          <w:numId w:val="48"/>
        </w:numPr>
        <w:suppressAutoHyphens/>
        <w:spacing w:after="0" w:line="276" w:lineRule="auto"/>
        <w:ind w:left="284"/>
        <w:jc w:val="both"/>
        <w:textAlignment w:val="baseline"/>
        <w:rPr>
          <w:rFonts w:ascii="Times New Roman" w:hAnsi="Times New Roman" w:cs="Times New Roman"/>
          <w:szCs w:val="24"/>
        </w:rPr>
      </w:pPr>
      <w:r w:rsidRPr="00FB5E41">
        <w:rPr>
          <w:rFonts w:ascii="Times New Roman" w:hAnsi="Times New Roman" w:cs="Times New Roman"/>
          <w:szCs w:val="24"/>
        </w:rPr>
        <w:t>dane osobowe będą przetwarzane na podstawie art. 6 ust. 1 lit. c) rozporządzenia RODO;</w:t>
      </w:r>
    </w:p>
    <w:p w:rsidR="004E17CD" w:rsidRPr="00FB5E41" w:rsidRDefault="004E17CD" w:rsidP="0082329F">
      <w:pPr>
        <w:pStyle w:val="Akapitzlist"/>
        <w:numPr>
          <w:ilvl w:val="0"/>
          <w:numId w:val="48"/>
        </w:numPr>
        <w:suppressAutoHyphens/>
        <w:spacing w:after="0" w:line="276" w:lineRule="auto"/>
        <w:ind w:left="284"/>
        <w:jc w:val="both"/>
        <w:textAlignment w:val="baseline"/>
        <w:rPr>
          <w:rFonts w:ascii="Times New Roman" w:hAnsi="Times New Roman" w:cs="Times New Roman"/>
          <w:szCs w:val="24"/>
        </w:rPr>
      </w:pPr>
      <w:r w:rsidRPr="00FB5E41">
        <w:rPr>
          <w:rFonts w:ascii="Times New Roman" w:hAnsi="Times New Roman" w:cs="Times New Roman"/>
          <w:szCs w:val="24"/>
        </w:rPr>
        <w:t>dane osobowe nie będą udostępniane innym podmiotom, poza tymi, którzy posiadają odpowiednią podstawę prawną, w tym m.in. Instytucji Pośredniczącej jako stronie umowy o dofinansowanie projektu i innym podmiotom kontrolującym wydatkowanie środków w ramach projektu;</w:t>
      </w:r>
    </w:p>
    <w:p w:rsidR="004E17CD" w:rsidRPr="00FB5E41" w:rsidRDefault="004E17CD" w:rsidP="0082329F">
      <w:pPr>
        <w:pStyle w:val="Akapitzlist"/>
        <w:numPr>
          <w:ilvl w:val="0"/>
          <w:numId w:val="48"/>
        </w:numPr>
        <w:suppressAutoHyphens/>
        <w:spacing w:after="0" w:line="276" w:lineRule="auto"/>
        <w:ind w:left="284"/>
        <w:jc w:val="both"/>
        <w:textAlignment w:val="baseline"/>
        <w:rPr>
          <w:rFonts w:ascii="Times New Roman" w:hAnsi="Times New Roman" w:cs="Times New Roman"/>
          <w:szCs w:val="24"/>
        </w:rPr>
      </w:pPr>
      <w:r w:rsidRPr="00FB5E41">
        <w:rPr>
          <w:rFonts w:ascii="Times New Roman" w:hAnsi="Times New Roman" w:cs="Times New Roman"/>
          <w:szCs w:val="24"/>
        </w:rPr>
        <w:t>dane osobowe będą przechowywane przez okres realizacji projektu i wymagany okres przechowywania dokumentacji projektu;</w:t>
      </w:r>
      <w:bookmarkStart w:id="68" w:name="_Hlk524601412"/>
      <w:bookmarkEnd w:id="68"/>
    </w:p>
    <w:p w:rsidR="004E17CD" w:rsidRPr="00FB5E41" w:rsidRDefault="004E17CD" w:rsidP="0082329F">
      <w:pPr>
        <w:pStyle w:val="Akapitzlist"/>
        <w:numPr>
          <w:ilvl w:val="0"/>
          <w:numId w:val="48"/>
        </w:numPr>
        <w:suppressAutoHyphens/>
        <w:spacing w:after="0" w:line="276" w:lineRule="auto"/>
        <w:ind w:left="284"/>
        <w:jc w:val="both"/>
        <w:textAlignment w:val="baseline"/>
        <w:rPr>
          <w:rFonts w:ascii="Times New Roman" w:hAnsi="Times New Roman" w:cs="Times New Roman"/>
          <w:szCs w:val="24"/>
        </w:rPr>
      </w:pPr>
      <w:r w:rsidRPr="00FB5E41">
        <w:rPr>
          <w:rFonts w:ascii="Times New Roman" w:hAnsi="Times New Roman" w:cs="Times New Roman"/>
          <w:szCs w:val="24"/>
        </w:rPr>
        <w:t>osoba, której dane osobowe dotyczą, posiada prawo dostępu do treści swoich danych, ich sprostowania oraz ograniczenia przetwarzania;</w:t>
      </w:r>
    </w:p>
    <w:p w:rsidR="004E17CD" w:rsidRPr="00FB5E41" w:rsidRDefault="004E17CD" w:rsidP="0082329F">
      <w:pPr>
        <w:pStyle w:val="Akapitzlist"/>
        <w:numPr>
          <w:ilvl w:val="0"/>
          <w:numId w:val="48"/>
        </w:numPr>
        <w:suppressAutoHyphens/>
        <w:spacing w:after="0" w:line="276" w:lineRule="auto"/>
        <w:ind w:left="284"/>
        <w:jc w:val="both"/>
        <w:textAlignment w:val="baseline"/>
        <w:rPr>
          <w:rFonts w:ascii="Times New Roman" w:hAnsi="Times New Roman" w:cs="Times New Roman"/>
          <w:szCs w:val="24"/>
        </w:rPr>
      </w:pPr>
      <w:r w:rsidRPr="00FB5E41">
        <w:rPr>
          <w:rFonts w:ascii="Times New Roman" w:hAnsi="Times New Roman" w:cs="Times New Roman"/>
          <w:szCs w:val="24"/>
        </w:rPr>
        <w:t>osoba, której dane osobowe dotyczą, ma prawo wniesienia skargi do organu nadzorczego, którym jest Prezes Urzędu Ochrony Danych Osobowych, gdy uzna, iż przetwarzanie jej danych osobowych narusza przepisy prawa;</w:t>
      </w:r>
    </w:p>
    <w:p w:rsidR="004E17CD" w:rsidRPr="00FB5E41" w:rsidRDefault="004E17CD" w:rsidP="0082329F">
      <w:pPr>
        <w:pStyle w:val="Akapitzlist"/>
        <w:numPr>
          <w:ilvl w:val="0"/>
          <w:numId w:val="48"/>
        </w:numPr>
        <w:suppressAutoHyphens/>
        <w:spacing w:after="0" w:line="276" w:lineRule="auto"/>
        <w:ind w:left="284"/>
        <w:jc w:val="both"/>
        <w:textAlignment w:val="baseline"/>
        <w:rPr>
          <w:rFonts w:ascii="Times New Roman" w:hAnsi="Times New Roman" w:cs="Times New Roman"/>
          <w:szCs w:val="24"/>
        </w:rPr>
      </w:pPr>
      <w:r w:rsidRPr="00FB5E41">
        <w:rPr>
          <w:rFonts w:ascii="Times New Roman" w:hAnsi="Times New Roman" w:cs="Times New Roman"/>
          <w:szCs w:val="24"/>
        </w:rPr>
        <w:t>podanie danych osobowych jest dobrowolne, ale niezbędne w celu wzięcia udziału w przedmiotowej procedurze;</w:t>
      </w:r>
    </w:p>
    <w:p w:rsidR="004E17CD" w:rsidRPr="00FB5E41" w:rsidRDefault="004E17CD" w:rsidP="0082329F">
      <w:pPr>
        <w:pStyle w:val="Akapitzlist"/>
        <w:numPr>
          <w:ilvl w:val="0"/>
          <w:numId w:val="48"/>
        </w:numPr>
        <w:suppressAutoHyphens/>
        <w:spacing w:after="0" w:line="276" w:lineRule="auto"/>
        <w:ind w:left="284"/>
        <w:jc w:val="both"/>
        <w:textAlignment w:val="baseline"/>
        <w:rPr>
          <w:rFonts w:ascii="Times New Roman" w:hAnsi="Times New Roman" w:cs="Times New Roman"/>
          <w:szCs w:val="24"/>
        </w:rPr>
      </w:pPr>
      <w:r w:rsidRPr="00FB5E41">
        <w:rPr>
          <w:rFonts w:ascii="Times New Roman" w:hAnsi="Times New Roman" w:cs="Times New Roman"/>
          <w:szCs w:val="24"/>
        </w:rPr>
        <w:t>podane dane osobowe nie będą poddawane automatyzowanemu podejmowaniu decyzji;</w:t>
      </w:r>
    </w:p>
    <w:p w:rsidR="004E17CD" w:rsidRPr="00FB5E41" w:rsidRDefault="004E17CD" w:rsidP="0082329F">
      <w:pPr>
        <w:pStyle w:val="Akapitzlist"/>
        <w:numPr>
          <w:ilvl w:val="0"/>
          <w:numId w:val="48"/>
        </w:numPr>
        <w:suppressAutoHyphens/>
        <w:spacing w:after="0" w:line="276" w:lineRule="auto"/>
        <w:ind w:left="284"/>
        <w:jc w:val="both"/>
        <w:textAlignment w:val="baseline"/>
        <w:rPr>
          <w:rFonts w:ascii="Times New Roman" w:hAnsi="Times New Roman" w:cs="Times New Roman"/>
          <w:szCs w:val="24"/>
        </w:rPr>
      </w:pPr>
      <w:r w:rsidRPr="00FB5E41">
        <w:rPr>
          <w:rFonts w:ascii="Times New Roman" w:hAnsi="Times New Roman" w:cs="Times New Roman"/>
          <w:szCs w:val="24"/>
        </w:rPr>
        <w:t>Administrator dołoży należytej staranności w celu odpowiedniego zabezpieczenia przekazanych danych osobowych, a w szczególności przed ich udostępnieniem osobom nieupoważnionym.</w:t>
      </w:r>
    </w:p>
    <w:p w:rsidR="004E17CD" w:rsidRPr="00FB5E41" w:rsidRDefault="004E17CD" w:rsidP="004E17CD">
      <w:pPr>
        <w:spacing w:after="0"/>
        <w:jc w:val="both"/>
        <w:rPr>
          <w:rFonts w:ascii="Times New Roman" w:eastAsia="Times New Roman" w:hAnsi="Times New Roman" w:cs="Times New Roman"/>
          <w:sz w:val="24"/>
          <w:szCs w:val="24"/>
        </w:rPr>
      </w:pPr>
      <w:r w:rsidRPr="00FB5E41">
        <w:rPr>
          <w:rFonts w:ascii="Times New Roman" w:hAnsi="Times New Roman" w:cs="Times New Roman"/>
          <w:bCs/>
          <w:iCs/>
          <w:color w:val="000000"/>
          <w:sz w:val="24"/>
          <w:szCs w:val="24"/>
        </w:rPr>
        <w:t xml:space="preserve">Wykonawca jest zobowiązany wypełnić obowiązki informacyjne przewidziane </w:t>
      </w:r>
      <w:r w:rsidRPr="00FB5E41">
        <w:rPr>
          <w:rFonts w:ascii="Times New Roman" w:hAnsi="Times New Roman" w:cs="Times New Roman"/>
          <w:bCs/>
          <w:iCs/>
          <w:color w:val="000000"/>
          <w:sz w:val="24"/>
          <w:szCs w:val="24"/>
        </w:rPr>
        <w:br/>
        <w:t>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pozyskano w celu ubiegania się o udzielenie zamówienia w niniejszym postępowaniu</w:t>
      </w:r>
    </w:p>
    <w:p w:rsidR="004E17CD" w:rsidRPr="00FB5E41" w:rsidRDefault="004E17CD" w:rsidP="004E17CD">
      <w:pPr>
        <w:pStyle w:val="Bezodstpw"/>
        <w:spacing w:line="276" w:lineRule="auto"/>
        <w:jc w:val="both"/>
        <w:rPr>
          <w:rFonts w:ascii="Times New Roman" w:hAnsi="Times New Roman" w:cs="Times New Roman"/>
          <w:u w:val="single"/>
        </w:rPr>
      </w:pPr>
    </w:p>
    <w:p w:rsidR="004E17CD" w:rsidRPr="00FB5E41" w:rsidRDefault="004E17CD" w:rsidP="004E17CD">
      <w:pPr>
        <w:pStyle w:val="Bezodstpw"/>
        <w:spacing w:line="276" w:lineRule="auto"/>
        <w:jc w:val="both"/>
        <w:rPr>
          <w:rFonts w:ascii="Times New Roman" w:hAnsi="Times New Roman" w:cs="Times New Roman"/>
          <w:u w:val="single"/>
        </w:rPr>
      </w:pPr>
    </w:p>
    <w:p w:rsidR="004E17CD" w:rsidRPr="00FB5E41" w:rsidRDefault="004E17CD" w:rsidP="004E17CD">
      <w:pPr>
        <w:pStyle w:val="Bezodstpw"/>
        <w:spacing w:line="276" w:lineRule="auto"/>
        <w:jc w:val="both"/>
        <w:rPr>
          <w:rFonts w:ascii="Times New Roman" w:hAnsi="Times New Roman" w:cs="Times New Roman"/>
          <w:u w:val="single"/>
        </w:rPr>
      </w:pPr>
      <w:r w:rsidRPr="00FB5E41">
        <w:rPr>
          <w:rFonts w:ascii="Times New Roman" w:hAnsi="Times New Roman" w:cs="Times New Roman"/>
          <w:u w:val="single"/>
        </w:rPr>
        <w:t xml:space="preserve">Załączniki: </w:t>
      </w:r>
    </w:p>
    <w:p w:rsidR="004E17CD" w:rsidRPr="00FB5E41" w:rsidRDefault="004E17CD" w:rsidP="0082329F">
      <w:pPr>
        <w:pStyle w:val="Bezodstpw"/>
        <w:numPr>
          <w:ilvl w:val="3"/>
          <w:numId w:val="48"/>
        </w:numPr>
        <w:spacing w:line="276" w:lineRule="auto"/>
        <w:ind w:left="567" w:hanging="283"/>
        <w:jc w:val="both"/>
        <w:rPr>
          <w:rFonts w:ascii="Times New Roman" w:hAnsi="Times New Roman" w:cs="Times New Roman"/>
        </w:rPr>
      </w:pPr>
      <w:r w:rsidRPr="00FB5E41">
        <w:rPr>
          <w:rFonts w:ascii="Times New Roman" w:hAnsi="Times New Roman" w:cs="Times New Roman"/>
        </w:rPr>
        <w:t>Załącznik nr 1 - Formularz ofertowy</w:t>
      </w:r>
    </w:p>
    <w:p w:rsidR="004E17CD" w:rsidRPr="003E4654" w:rsidRDefault="004E17CD" w:rsidP="0082329F">
      <w:pPr>
        <w:pStyle w:val="Bezodstpw"/>
        <w:numPr>
          <w:ilvl w:val="3"/>
          <w:numId w:val="48"/>
        </w:numPr>
        <w:spacing w:line="276" w:lineRule="auto"/>
        <w:ind w:left="567" w:hanging="283"/>
        <w:jc w:val="both"/>
        <w:rPr>
          <w:rFonts w:ascii="Times New Roman" w:hAnsi="Times New Roman" w:cs="Times New Roman"/>
        </w:rPr>
      </w:pPr>
      <w:r w:rsidRPr="00FB5E41">
        <w:rPr>
          <w:rFonts w:ascii="Times New Roman" w:hAnsi="Times New Roman" w:cs="Times New Roman"/>
        </w:rPr>
        <w:t xml:space="preserve">Załącznik nr 2 - </w:t>
      </w:r>
      <w:r w:rsidR="002A6560" w:rsidRPr="00FB5E41">
        <w:rPr>
          <w:rFonts w:ascii="Times New Roman" w:hAnsi="Times New Roman" w:cs="Times New Roman"/>
          <w:bCs/>
          <w:shd w:val="clear" w:color="auto" w:fill="FFFFFF"/>
        </w:rPr>
        <w:t>Oświadczenie Wykonawcy składane na podstawie art. 125 ust. 1 ustawy z dnia 11 września 2019 r.  Prawo zamówień publicznych o  niepodleganiu wykluczeniu</w:t>
      </w:r>
    </w:p>
    <w:p w:rsidR="003E4654" w:rsidRPr="003E4654" w:rsidRDefault="003E4654" w:rsidP="003E4654">
      <w:pPr>
        <w:pStyle w:val="Bezodstpw"/>
        <w:numPr>
          <w:ilvl w:val="3"/>
          <w:numId w:val="48"/>
        </w:numPr>
        <w:spacing w:line="276" w:lineRule="auto"/>
        <w:ind w:left="567" w:hanging="283"/>
        <w:jc w:val="both"/>
        <w:rPr>
          <w:rFonts w:ascii="Times New Roman" w:hAnsi="Times New Roman" w:cs="Times New Roman"/>
        </w:rPr>
      </w:pPr>
      <w:r w:rsidRPr="003E4654">
        <w:rPr>
          <w:rFonts w:ascii="Times New Roman" w:hAnsi="Times New Roman" w:cs="Times New Roman"/>
          <w:bCs/>
          <w:shd w:val="clear" w:color="auto" w:fill="FFFFFF"/>
        </w:rPr>
        <w:t xml:space="preserve">Załącznik nr 2a - </w:t>
      </w:r>
      <w:r w:rsidRPr="003E4654">
        <w:rPr>
          <w:rFonts w:ascii="Times New Roman" w:hAnsi="Times New Roman" w:cs="Times New Roman"/>
        </w:rPr>
        <w:t>Oświadczenia wykonawcy/wykonawcy wspólnie ubiegającego się o udzielenie zamówienia dotyczące przesłanek wykluczenia z art. 5 k Rozporządzenia 833/2014 oraz art. 7 ust. 1 Ustawy o szczególnych rozwiązaniach w zakresie przeciwdziałania wspieraniu agresji na Ukrainę oraz służących ochronie bezpieczeństwa narodowego składane na podstawie art. 125 ust. 1 ustawy Pzp</w:t>
      </w:r>
    </w:p>
    <w:p w:rsidR="004E17CD" w:rsidRPr="003E4654" w:rsidRDefault="004E17CD" w:rsidP="002A6560">
      <w:pPr>
        <w:pStyle w:val="Bezodstpw"/>
        <w:numPr>
          <w:ilvl w:val="3"/>
          <w:numId w:val="48"/>
        </w:numPr>
        <w:spacing w:line="276" w:lineRule="auto"/>
        <w:ind w:left="567" w:hanging="283"/>
        <w:jc w:val="both"/>
        <w:rPr>
          <w:rFonts w:ascii="Times New Roman" w:hAnsi="Times New Roman" w:cs="Times New Roman"/>
        </w:rPr>
      </w:pPr>
      <w:r w:rsidRPr="00FB5E41">
        <w:rPr>
          <w:rFonts w:ascii="Times New Roman" w:hAnsi="Times New Roman" w:cs="Times New Roman"/>
          <w:bCs/>
          <w:shd w:val="clear" w:color="auto" w:fill="FFFFFF"/>
        </w:rPr>
        <w:t xml:space="preserve">Załącznik nr 3 - </w:t>
      </w:r>
      <w:r w:rsidR="002A6560" w:rsidRPr="00FB5E41">
        <w:rPr>
          <w:rFonts w:ascii="Times New Roman" w:hAnsi="Times New Roman" w:cs="Times New Roman"/>
          <w:bCs/>
        </w:rPr>
        <w:t>Oświadczenie P</w:t>
      </w:r>
      <w:r w:rsidR="002A6560" w:rsidRPr="00FB5E41">
        <w:rPr>
          <w:rFonts w:ascii="Times New Roman" w:hAnsi="Times New Roman" w:cs="Times New Roman"/>
          <w:bCs/>
          <w:color w:val="000000"/>
        </w:rPr>
        <w:t xml:space="preserve">odmiotu udostępniającego zasoby </w:t>
      </w:r>
      <w:r w:rsidR="002A6560" w:rsidRPr="00FB5E41">
        <w:rPr>
          <w:rFonts w:ascii="Times New Roman" w:hAnsi="Times New Roman" w:cs="Times New Roman"/>
          <w:bCs/>
          <w:shd w:val="clear" w:color="auto" w:fill="FFFFFF"/>
        </w:rPr>
        <w:t>składane na podstawie art. 125 ust. 5 ustawy z dnia 11 września 2019 r. Prawo zamówień publicznych o niepodleganiu wykluczeniu</w:t>
      </w:r>
    </w:p>
    <w:p w:rsidR="003E4654" w:rsidRPr="003E4654" w:rsidRDefault="003E4654" w:rsidP="003E4654">
      <w:pPr>
        <w:pStyle w:val="Bezodstpw"/>
        <w:numPr>
          <w:ilvl w:val="3"/>
          <w:numId w:val="48"/>
        </w:numPr>
        <w:spacing w:line="276" w:lineRule="auto"/>
        <w:ind w:left="567" w:hanging="283"/>
        <w:jc w:val="both"/>
        <w:rPr>
          <w:rFonts w:ascii="Times New Roman" w:hAnsi="Times New Roman" w:cs="Times New Roman"/>
        </w:rPr>
      </w:pPr>
      <w:r>
        <w:rPr>
          <w:rFonts w:ascii="Times New Roman" w:hAnsi="Times New Roman" w:cs="Times New Roman"/>
        </w:rPr>
        <w:t xml:space="preserve">Załącznik nr 3a - </w:t>
      </w:r>
      <w:r w:rsidRPr="003E4654">
        <w:rPr>
          <w:rFonts w:ascii="Times New Roman" w:hAnsi="Times New Roman" w:cs="Times New Roman"/>
        </w:rPr>
        <w:t>Oświadczenia podmiotu udostępniającego zasoby dotyczące pr</w:t>
      </w:r>
      <w:r>
        <w:rPr>
          <w:rFonts w:ascii="Times New Roman" w:hAnsi="Times New Roman" w:cs="Times New Roman"/>
        </w:rPr>
        <w:t>zesłanek wykluczenia z art. 5k R</w:t>
      </w:r>
      <w:r w:rsidRPr="003E4654">
        <w:rPr>
          <w:rFonts w:ascii="Times New Roman" w:hAnsi="Times New Roman" w:cs="Times New Roman"/>
        </w:rPr>
        <w:t>ozporządzen</w:t>
      </w:r>
      <w:r>
        <w:rPr>
          <w:rFonts w:ascii="Times New Roman" w:hAnsi="Times New Roman" w:cs="Times New Roman"/>
        </w:rPr>
        <w:t>ia 833/2014 oraz art. 7 ust. 1 U</w:t>
      </w:r>
      <w:r w:rsidRPr="003E4654">
        <w:rPr>
          <w:rFonts w:ascii="Times New Roman" w:hAnsi="Times New Roman" w:cs="Times New Roman"/>
        </w:rPr>
        <w:t>stawy o szczególnych rozwiązaniach w zakresie przeciwdzia</w:t>
      </w:r>
      <w:r>
        <w:rPr>
          <w:rFonts w:ascii="Times New Roman" w:hAnsi="Times New Roman" w:cs="Times New Roman"/>
        </w:rPr>
        <w:t>łania wspieraniu agresji na U</w:t>
      </w:r>
      <w:r w:rsidRPr="003E4654">
        <w:rPr>
          <w:rFonts w:ascii="Times New Roman" w:hAnsi="Times New Roman" w:cs="Times New Roman"/>
        </w:rPr>
        <w:t>krainę oraz służących ochronie bezpieczeństwa narodowego</w:t>
      </w:r>
      <w:r>
        <w:rPr>
          <w:rFonts w:ascii="Times New Roman" w:hAnsi="Times New Roman" w:cs="Times New Roman"/>
        </w:rPr>
        <w:t xml:space="preserve"> </w:t>
      </w:r>
      <w:r w:rsidRPr="003E4654">
        <w:rPr>
          <w:rFonts w:ascii="Times New Roman" w:hAnsi="Times New Roman" w:cs="Times New Roman"/>
        </w:rPr>
        <w:t>składane na podstawie art. 125 ust. 5 ustawy Pzp</w:t>
      </w:r>
    </w:p>
    <w:p w:rsidR="002A6560" w:rsidRPr="002A6560" w:rsidRDefault="004E17CD" w:rsidP="0082329F">
      <w:pPr>
        <w:pStyle w:val="Bezodstpw"/>
        <w:numPr>
          <w:ilvl w:val="3"/>
          <w:numId w:val="48"/>
        </w:numPr>
        <w:spacing w:line="276" w:lineRule="auto"/>
        <w:ind w:left="567" w:hanging="283"/>
        <w:jc w:val="both"/>
        <w:rPr>
          <w:rFonts w:ascii="Times New Roman" w:hAnsi="Times New Roman" w:cs="Times New Roman"/>
        </w:rPr>
      </w:pPr>
      <w:r w:rsidRPr="00FB5E41">
        <w:rPr>
          <w:rFonts w:ascii="Times New Roman" w:hAnsi="Times New Roman" w:cs="Times New Roman"/>
          <w:bCs/>
        </w:rPr>
        <w:t xml:space="preserve">Załącznik nr 4 </w:t>
      </w:r>
      <w:r w:rsidR="002A6560">
        <w:rPr>
          <w:rFonts w:ascii="Times New Roman" w:hAnsi="Times New Roman" w:cs="Times New Roman"/>
          <w:bCs/>
        </w:rPr>
        <w:t>–</w:t>
      </w:r>
      <w:r w:rsidRPr="00FB5E41">
        <w:rPr>
          <w:rFonts w:ascii="Times New Roman" w:hAnsi="Times New Roman" w:cs="Times New Roman"/>
          <w:bCs/>
        </w:rPr>
        <w:t xml:space="preserve"> </w:t>
      </w:r>
      <w:r w:rsidR="002A6560" w:rsidRPr="00FB5E41">
        <w:rPr>
          <w:rFonts w:ascii="Times New Roman" w:hAnsi="Times New Roman" w:cs="Times New Roman"/>
          <w:bCs/>
        </w:rPr>
        <w:t xml:space="preserve">zobowiązanie </w:t>
      </w:r>
      <w:r w:rsidR="002A6560" w:rsidRPr="00FB5E41">
        <w:rPr>
          <w:rFonts w:ascii="Times New Roman" w:hAnsi="Times New Roman" w:cs="Times New Roman"/>
          <w:bCs/>
          <w:color w:val="000000"/>
        </w:rPr>
        <w:t xml:space="preserve">podmiotu udostępniającego zasoby </w:t>
      </w:r>
      <w:r w:rsidR="002A6560" w:rsidRPr="00FB5E41">
        <w:rPr>
          <w:rFonts w:ascii="Times New Roman" w:hAnsi="Times New Roman" w:cs="Times New Roman"/>
          <w:bCs/>
        </w:rPr>
        <w:t>do oddania do dyspozycji Wykonawcy niezbędnych zasobów na okres korzystania  z nich przy wykonywaniu zamówienia</w:t>
      </w:r>
    </w:p>
    <w:p w:rsidR="004E17CD" w:rsidRPr="002A6560" w:rsidRDefault="004E17CD" w:rsidP="002A6560">
      <w:pPr>
        <w:pStyle w:val="Bezodstpw"/>
        <w:numPr>
          <w:ilvl w:val="3"/>
          <w:numId w:val="48"/>
        </w:numPr>
        <w:spacing w:line="276" w:lineRule="auto"/>
        <w:ind w:left="567" w:hanging="283"/>
        <w:jc w:val="both"/>
        <w:rPr>
          <w:rFonts w:ascii="Times New Roman" w:hAnsi="Times New Roman" w:cs="Times New Roman"/>
        </w:rPr>
      </w:pPr>
      <w:r w:rsidRPr="002A6560">
        <w:rPr>
          <w:rFonts w:ascii="Times New Roman" w:hAnsi="Times New Roman" w:cs="Times New Roman"/>
        </w:rPr>
        <w:t xml:space="preserve">Załącznik nr 5 </w:t>
      </w:r>
      <w:r w:rsidR="002A6560">
        <w:rPr>
          <w:rFonts w:ascii="Times New Roman" w:hAnsi="Times New Roman" w:cs="Times New Roman"/>
        </w:rPr>
        <w:t>–</w:t>
      </w:r>
      <w:r w:rsidRPr="002A6560">
        <w:rPr>
          <w:rFonts w:ascii="Times New Roman" w:hAnsi="Times New Roman" w:cs="Times New Roman"/>
        </w:rPr>
        <w:t xml:space="preserve"> </w:t>
      </w:r>
      <w:r w:rsidR="002A6560">
        <w:rPr>
          <w:rFonts w:ascii="Times New Roman" w:hAnsi="Times New Roman" w:cs="Times New Roman"/>
        </w:rPr>
        <w:t>Wykaz wykonanych usług</w:t>
      </w:r>
    </w:p>
    <w:p w:rsidR="004E17CD" w:rsidRPr="00FB5E41" w:rsidRDefault="004E17CD" w:rsidP="0082329F">
      <w:pPr>
        <w:pStyle w:val="Bezodstpw"/>
        <w:numPr>
          <w:ilvl w:val="3"/>
          <w:numId w:val="48"/>
        </w:numPr>
        <w:spacing w:line="276" w:lineRule="auto"/>
        <w:ind w:left="567" w:hanging="283"/>
        <w:jc w:val="both"/>
        <w:rPr>
          <w:rFonts w:ascii="Times New Roman" w:hAnsi="Times New Roman" w:cs="Times New Roman"/>
        </w:rPr>
      </w:pPr>
      <w:r w:rsidRPr="00FB5E41">
        <w:rPr>
          <w:rFonts w:ascii="Times New Roman" w:hAnsi="Times New Roman" w:cs="Times New Roman"/>
        </w:rPr>
        <w:t xml:space="preserve">Załącznik nr 6 - </w:t>
      </w:r>
      <w:r w:rsidRPr="00FB5E41">
        <w:rPr>
          <w:rFonts w:ascii="Times New Roman" w:hAnsi="Times New Roman" w:cs="Times New Roman"/>
          <w:bCs/>
        </w:rPr>
        <w:t>Wykaz pojazdów dostępnych  wykonawcy w celu wykonania zamówienia</w:t>
      </w:r>
    </w:p>
    <w:p w:rsidR="004E17CD" w:rsidRPr="00FB5E41" w:rsidRDefault="004E17CD" w:rsidP="0082329F">
      <w:pPr>
        <w:pStyle w:val="Bezodstpw"/>
        <w:numPr>
          <w:ilvl w:val="3"/>
          <w:numId w:val="48"/>
        </w:numPr>
        <w:spacing w:line="276" w:lineRule="auto"/>
        <w:ind w:left="567" w:hanging="283"/>
        <w:jc w:val="both"/>
        <w:rPr>
          <w:rFonts w:ascii="Times New Roman" w:hAnsi="Times New Roman" w:cs="Times New Roman"/>
        </w:rPr>
      </w:pPr>
      <w:r w:rsidRPr="00FB5E41">
        <w:rPr>
          <w:rFonts w:ascii="Times New Roman" w:hAnsi="Times New Roman" w:cs="Times New Roman"/>
        </w:rPr>
        <w:t xml:space="preserve">Załącznik nr 7 - </w:t>
      </w:r>
      <w:r w:rsidRPr="00FB5E41">
        <w:rPr>
          <w:rFonts w:ascii="Times New Roman" w:hAnsi="Times New Roman" w:cs="Times New Roman"/>
          <w:bCs/>
        </w:rPr>
        <w:t>Wykaz dostępnej  wykonawcy bazy magazynowo-transportowej w celu wykonania zamówienia</w:t>
      </w:r>
    </w:p>
    <w:p w:rsidR="004E17CD" w:rsidRPr="00FB5E41" w:rsidRDefault="004E17CD" w:rsidP="0082329F">
      <w:pPr>
        <w:pStyle w:val="Bezodstpw"/>
        <w:numPr>
          <w:ilvl w:val="3"/>
          <w:numId w:val="48"/>
        </w:numPr>
        <w:spacing w:line="276" w:lineRule="auto"/>
        <w:ind w:left="567" w:hanging="283"/>
        <w:jc w:val="both"/>
        <w:rPr>
          <w:rFonts w:ascii="Times New Roman" w:hAnsi="Times New Roman" w:cs="Times New Roman"/>
        </w:rPr>
      </w:pPr>
      <w:r w:rsidRPr="00FB5E41">
        <w:rPr>
          <w:rFonts w:ascii="Times New Roman" w:hAnsi="Times New Roman" w:cs="Times New Roman"/>
        </w:rPr>
        <w:t xml:space="preserve">Załącznik nr 8 - </w:t>
      </w:r>
      <w:r w:rsidRPr="00FB5E41">
        <w:rPr>
          <w:rFonts w:ascii="Times New Roman" w:hAnsi="Times New Roman" w:cs="Times New Roman"/>
          <w:lang w:eastAsia="pl-PL"/>
        </w:rPr>
        <w:t>Informacja dotycząca podwykonawców</w:t>
      </w:r>
    </w:p>
    <w:p w:rsidR="004E17CD" w:rsidRPr="00FB5E41" w:rsidRDefault="004E17CD" w:rsidP="0082329F">
      <w:pPr>
        <w:pStyle w:val="Bezodstpw"/>
        <w:numPr>
          <w:ilvl w:val="3"/>
          <w:numId w:val="48"/>
        </w:numPr>
        <w:spacing w:line="276" w:lineRule="auto"/>
        <w:ind w:left="567" w:hanging="283"/>
        <w:jc w:val="both"/>
        <w:rPr>
          <w:rFonts w:ascii="Times New Roman" w:hAnsi="Times New Roman" w:cs="Times New Roman"/>
        </w:rPr>
      </w:pPr>
      <w:r w:rsidRPr="00FB5E41">
        <w:rPr>
          <w:rFonts w:ascii="Times New Roman" w:hAnsi="Times New Roman" w:cs="Times New Roman"/>
          <w:lang w:eastAsia="pl-PL"/>
        </w:rPr>
        <w:t xml:space="preserve">Załącznik nr 9 -  </w:t>
      </w:r>
      <w:r w:rsidRPr="00FB5E41">
        <w:rPr>
          <w:rFonts w:ascii="Times New Roman" w:hAnsi="Times New Roman" w:cs="Times New Roman"/>
          <w:bCs/>
        </w:rPr>
        <w:t>Projekt umowy</w:t>
      </w:r>
    </w:p>
    <w:p w:rsidR="00214FAF" w:rsidRPr="002A6560" w:rsidRDefault="004E17CD" w:rsidP="002A6560">
      <w:pPr>
        <w:pStyle w:val="Bezodstpw"/>
        <w:numPr>
          <w:ilvl w:val="3"/>
          <w:numId w:val="48"/>
        </w:numPr>
        <w:spacing w:line="276" w:lineRule="auto"/>
        <w:ind w:left="567" w:hanging="283"/>
        <w:jc w:val="both"/>
        <w:rPr>
          <w:rFonts w:ascii="Times New Roman" w:hAnsi="Times New Roman" w:cs="Times New Roman"/>
        </w:rPr>
      </w:pPr>
      <w:r w:rsidRPr="00FB5E41">
        <w:rPr>
          <w:rFonts w:ascii="Times New Roman" w:hAnsi="Times New Roman" w:cs="Times New Roman"/>
          <w:bCs/>
        </w:rPr>
        <w:t xml:space="preserve">Załącznik nr 10 – </w:t>
      </w:r>
      <w:r w:rsidR="00214FAF" w:rsidRPr="002A6560">
        <w:rPr>
          <w:rFonts w:ascii="Times New Roman" w:hAnsi="Times New Roman" w:cs="Times New Roman"/>
          <w:bCs/>
        </w:rPr>
        <w:t>(JEDZ) –Jednolity Europejski Dokument Zamówienia</w:t>
      </w:r>
    </w:p>
    <w:p w:rsidR="004E17CD" w:rsidRPr="00FB5E41" w:rsidRDefault="004E17CD" w:rsidP="004E17CD">
      <w:pPr>
        <w:spacing w:line="276" w:lineRule="auto"/>
        <w:rPr>
          <w:rFonts w:ascii="Times New Roman" w:hAnsi="Times New Roman" w:cs="Times New Roman"/>
          <w:sz w:val="24"/>
          <w:szCs w:val="24"/>
        </w:rPr>
      </w:pPr>
    </w:p>
    <w:p w:rsidR="00D348B3" w:rsidRPr="00FB5E41" w:rsidRDefault="00D348B3">
      <w:pPr>
        <w:rPr>
          <w:rFonts w:ascii="Times New Roman" w:hAnsi="Times New Roman" w:cs="Times New Roman"/>
          <w:sz w:val="24"/>
          <w:szCs w:val="24"/>
        </w:rPr>
      </w:pPr>
    </w:p>
    <w:sectPr w:rsidR="00D348B3" w:rsidRPr="00FB5E41" w:rsidSect="00CA452A">
      <w:footerReference w:type="default" r:id="rId25"/>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7A61" w:rsidRDefault="00A27A61" w:rsidP="00FE6AFA">
      <w:pPr>
        <w:spacing w:after="0" w:line="240" w:lineRule="auto"/>
      </w:pPr>
      <w:r>
        <w:separator/>
      </w:r>
    </w:p>
  </w:endnote>
  <w:endnote w:type="continuationSeparator" w:id="1">
    <w:p w:rsidR="00A27A61" w:rsidRDefault="00A27A61" w:rsidP="00FE6A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Bookman Old Style;Bookman Old S">
    <w:altName w:val="Times New Roman"/>
    <w:panose1 w:val="00000000000000000000"/>
    <w:charset w:val="00"/>
    <w:family w:val="roman"/>
    <w:notTrueType/>
    <w:pitch w:val="default"/>
    <w:sig w:usb0="00000003" w:usb1="00000000" w:usb2="00000000" w:usb3="00000000" w:csb0="00000001" w:csb1="00000000"/>
  </w:font>
  <w:font w:name="Verdana-Bold">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120376"/>
      <w:docPartObj>
        <w:docPartGallery w:val="Page Numbers (Bottom of Page)"/>
        <w:docPartUnique/>
      </w:docPartObj>
    </w:sdtPr>
    <w:sdtContent>
      <w:p w:rsidR="00BB1FFC" w:rsidRDefault="00776F6F">
        <w:pPr>
          <w:pStyle w:val="Stopka"/>
          <w:jc w:val="right"/>
        </w:pPr>
        <w:fldSimple w:instr=" PAGE   \* MERGEFORMAT ">
          <w:r w:rsidR="00A27A61">
            <w:rPr>
              <w:noProof/>
            </w:rPr>
            <w:t>1</w:t>
          </w:r>
        </w:fldSimple>
      </w:p>
    </w:sdtContent>
  </w:sdt>
  <w:p w:rsidR="00BB1FFC" w:rsidRDefault="00BB1FF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7A61" w:rsidRDefault="00A27A61" w:rsidP="00FE6AFA">
      <w:pPr>
        <w:spacing w:after="0" w:line="240" w:lineRule="auto"/>
      </w:pPr>
      <w:r>
        <w:separator/>
      </w:r>
    </w:p>
  </w:footnote>
  <w:footnote w:type="continuationSeparator" w:id="1">
    <w:p w:rsidR="00A27A61" w:rsidRDefault="00A27A61" w:rsidP="00FE6A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10"/>
    <w:multiLevelType w:val="multilevel"/>
    <w:tmpl w:val="8626FA36"/>
    <w:name w:val="WW8Num16"/>
    <w:lvl w:ilvl="0">
      <w:start w:val="1"/>
      <w:numFmt w:val="decimal"/>
      <w:lvlText w:val="%1)"/>
      <w:lvlJc w:val="left"/>
      <w:pPr>
        <w:tabs>
          <w:tab w:val="num" w:pos="0"/>
        </w:tabs>
        <w:ind w:left="1080" w:hanging="360"/>
      </w:pPr>
      <w:rPr>
        <w:rFonts w:ascii="Times New Roman" w:eastAsia="Calibri" w:hAnsi="Times New Roman" w:cs="Times New Roman" w:hint="default"/>
        <w:sz w:val="20"/>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rPr>
        <w:color w:val="auto"/>
      </w:r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nsid w:val="00A5711F"/>
    <w:multiLevelType w:val="hybridMultilevel"/>
    <w:tmpl w:val="ABAEE1B0"/>
    <w:lvl w:ilvl="0" w:tplc="04150001">
      <w:start w:val="1"/>
      <w:numFmt w:val="bullet"/>
      <w:lvlText w:val=""/>
      <w:lvlJc w:val="left"/>
      <w:pPr>
        <w:ind w:left="720" w:hanging="360"/>
      </w:pPr>
      <w:rPr>
        <w:rFonts w:ascii="Symbol" w:hAnsi="Symbol" w:hint="default"/>
      </w:rPr>
    </w:lvl>
    <w:lvl w:ilvl="1" w:tplc="04150011">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
    <w:nsid w:val="023A225D"/>
    <w:multiLevelType w:val="hybridMultilevel"/>
    <w:tmpl w:val="0B0ADE86"/>
    <w:lvl w:ilvl="0" w:tplc="0415000F">
      <w:start w:val="8"/>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lowerRoman"/>
      <w:lvlText w:val="%3."/>
      <w:lvlJc w:val="right"/>
      <w:pPr>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2E1155D"/>
    <w:multiLevelType w:val="hybridMultilevel"/>
    <w:tmpl w:val="87D6956C"/>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04AE498A"/>
    <w:multiLevelType w:val="hybridMultilevel"/>
    <w:tmpl w:val="11CC0594"/>
    <w:lvl w:ilvl="0" w:tplc="396654D0">
      <w:start w:val="3"/>
      <w:numFmt w:val="decimal"/>
      <w:lvlText w:val="%1)"/>
      <w:lvlJc w:val="left"/>
      <w:pPr>
        <w:ind w:left="23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231C3524">
      <w:start w:val="1"/>
      <w:numFmt w:val="lowerLetter"/>
      <w:lvlText w:val="%2"/>
      <w:lvlJc w:val="left"/>
      <w:pPr>
        <w:ind w:left="10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05D2883A">
      <w:start w:val="1"/>
      <w:numFmt w:val="lowerRoman"/>
      <w:lvlText w:val="%3"/>
      <w:lvlJc w:val="left"/>
      <w:pPr>
        <w:ind w:left="18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9AA8A6C2">
      <w:start w:val="1"/>
      <w:numFmt w:val="decimal"/>
      <w:lvlText w:val="%4"/>
      <w:lvlJc w:val="left"/>
      <w:pPr>
        <w:ind w:left="25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F0B2605C">
      <w:start w:val="1"/>
      <w:numFmt w:val="lowerLetter"/>
      <w:lvlText w:val="%5"/>
      <w:lvlJc w:val="left"/>
      <w:pPr>
        <w:ind w:left="32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40489E48">
      <w:start w:val="1"/>
      <w:numFmt w:val="lowerRoman"/>
      <w:lvlText w:val="%6"/>
      <w:lvlJc w:val="left"/>
      <w:pPr>
        <w:ind w:left="39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DCD46AD4">
      <w:start w:val="1"/>
      <w:numFmt w:val="decimal"/>
      <w:lvlText w:val="%7"/>
      <w:lvlJc w:val="left"/>
      <w:pPr>
        <w:ind w:left="46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A118A200">
      <w:start w:val="1"/>
      <w:numFmt w:val="lowerLetter"/>
      <w:lvlText w:val="%8"/>
      <w:lvlJc w:val="left"/>
      <w:pPr>
        <w:ind w:left="54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808AC470">
      <w:start w:val="1"/>
      <w:numFmt w:val="lowerRoman"/>
      <w:lvlText w:val="%9"/>
      <w:lvlJc w:val="left"/>
      <w:pPr>
        <w:ind w:left="61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6">
    <w:nsid w:val="067C6772"/>
    <w:multiLevelType w:val="hybridMultilevel"/>
    <w:tmpl w:val="C714F91C"/>
    <w:lvl w:ilvl="0" w:tplc="04150017">
      <w:start w:val="1"/>
      <w:numFmt w:val="lowerLetter"/>
      <w:lvlText w:val="%1)"/>
      <w:lvlJc w:val="left"/>
      <w:pPr>
        <w:ind w:left="720" w:hanging="360"/>
      </w:pPr>
    </w:lvl>
    <w:lvl w:ilvl="1" w:tplc="45F2CE2E">
      <w:start w:val="1"/>
      <w:numFmt w:val="decimal"/>
      <w:lvlText w:val="%2)"/>
      <w:lvlJc w:val="left"/>
      <w:pPr>
        <w:ind w:left="1695" w:hanging="615"/>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0CD62286"/>
    <w:multiLevelType w:val="hybridMultilevel"/>
    <w:tmpl w:val="3C389B5C"/>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0D687E5A"/>
    <w:multiLevelType w:val="multilevel"/>
    <w:tmpl w:val="3C92175E"/>
    <w:lvl w:ilvl="0">
      <w:start w:val="1"/>
      <w:numFmt w:val="decimal"/>
      <w:lvlText w:val="%1."/>
      <w:lvlJc w:val="left"/>
      <w:pPr>
        <w:ind w:left="502" w:hanging="360"/>
      </w:pPr>
      <w:rPr>
        <w:rFonts w:ascii="Times New Roman" w:hAnsi="Times New Roman"/>
        <w:color w:val="auto"/>
        <w:sz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13E5799D"/>
    <w:multiLevelType w:val="hybridMultilevel"/>
    <w:tmpl w:val="68889C30"/>
    <w:lvl w:ilvl="0" w:tplc="0415000F">
      <w:start w:val="1"/>
      <w:numFmt w:val="decimal"/>
      <w:lvlText w:val="%1."/>
      <w:lvlJc w:val="left"/>
      <w:pPr>
        <w:ind w:left="360" w:hanging="360"/>
      </w:pPr>
    </w:lvl>
    <w:lvl w:ilvl="1" w:tplc="448E4AF8">
      <w:start w:val="1"/>
      <w:numFmt w:val="decimal"/>
      <w:lvlText w:val="%2)"/>
      <w:lvlJc w:val="left"/>
      <w:pPr>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0">
    <w:nsid w:val="14897AA5"/>
    <w:multiLevelType w:val="hybridMultilevel"/>
    <w:tmpl w:val="E2B4B9F6"/>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14B9346B"/>
    <w:multiLevelType w:val="hybridMultilevel"/>
    <w:tmpl w:val="00565A44"/>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15645939"/>
    <w:multiLevelType w:val="hybridMultilevel"/>
    <w:tmpl w:val="72EE8D88"/>
    <w:lvl w:ilvl="0" w:tplc="04150017">
      <w:start w:val="1"/>
      <w:numFmt w:val="lowerLetter"/>
      <w:lvlText w:val="%1)"/>
      <w:lvlJc w:val="left"/>
      <w:pPr>
        <w:ind w:left="7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169337C5"/>
    <w:multiLevelType w:val="hybridMultilevel"/>
    <w:tmpl w:val="6FB013BC"/>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1B2F096E"/>
    <w:multiLevelType w:val="multilevel"/>
    <w:tmpl w:val="D7182EC8"/>
    <w:lvl w:ilvl="0">
      <w:start w:val="1"/>
      <w:numFmt w:val="decimal"/>
      <w:lvlText w:val="%1)"/>
      <w:lvlJc w:val="left"/>
      <w:pPr>
        <w:ind w:left="360" w:hanging="360"/>
      </w:pPr>
    </w:lvl>
    <w:lvl w:ilvl="1">
      <w:start w:val="1"/>
      <w:numFmt w:val="decimal"/>
      <w:lvlText w:val="%2)"/>
      <w:lvlJc w:val="left"/>
      <w:pPr>
        <w:ind w:left="725" w:hanging="480"/>
      </w:pPr>
      <w:rPr>
        <w:color w:val="auto"/>
      </w:rPr>
    </w:lvl>
    <w:lvl w:ilvl="2">
      <w:start w:val="1"/>
      <w:numFmt w:val="lowerLetter"/>
      <w:lvlText w:val="%3."/>
      <w:lvlJc w:val="left"/>
      <w:pPr>
        <w:ind w:left="1210" w:hanging="720"/>
      </w:pPr>
      <w:rPr>
        <w:color w:val="auto"/>
      </w:rPr>
    </w:lvl>
    <w:lvl w:ilvl="3">
      <w:start w:val="1"/>
      <w:numFmt w:val="decimal"/>
      <w:isLgl/>
      <w:lvlText w:val="%1.%2.%3.%4"/>
      <w:lvlJc w:val="left"/>
      <w:pPr>
        <w:ind w:left="1455" w:hanging="720"/>
      </w:pPr>
      <w:rPr>
        <w:color w:val="auto"/>
      </w:rPr>
    </w:lvl>
    <w:lvl w:ilvl="4">
      <w:start w:val="1"/>
      <w:numFmt w:val="decimal"/>
      <w:isLgl/>
      <w:lvlText w:val="%1.%2.%3.%4.%5"/>
      <w:lvlJc w:val="left"/>
      <w:pPr>
        <w:ind w:left="2060" w:hanging="1080"/>
      </w:pPr>
      <w:rPr>
        <w:color w:val="auto"/>
      </w:rPr>
    </w:lvl>
    <w:lvl w:ilvl="5">
      <w:start w:val="1"/>
      <w:numFmt w:val="decimal"/>
      <w:isLgl/>
      <w:lvlText w:val="%1.%2.%3.%4.%5.%6"/>
      <w:lvlJc w:val="left"/>
      <w:pPr>
        <w:ind w:left="2305" w:hanging="1080"/>
      </w:pPr>
      <w:rPr>
        <w:color w:val="auto"/>
      </w:rPr>
    </w:lvl>
    <w:lvl w:ilvl="6">
      <w:start w:val="1"/>
      <w:numFmt w:val="decimal"/>
      <w:isLgl/>
      <w:lvlText w:val="%1.%2.%3.%4.%5.%6.%7"/>
      <w:lvlJc w:val="left"/>
      <w:pPr>
        <w:ind w:left="2910" w:hanging="1440"/>
      </w:pPr>
      <w:rPr>
        <w:color w:val="auto"/>
      </w:rPr>
    </w:lvl>
    <w:lvl w:ilvl="7">
      <w:start w:val="1"/>
      <w:numFmt w:val="decimal"/>
      <w:isLgl/>
      <w:lvlText w:val="%1.%2.%3.%4.%5.%6.%7.%8"/>
      <w:lvlJc w:val="left"/>
      <w:pPr>
        <w:ind w:left="3155" w:hanging="1440"/>
      </w:pPr>
      <w:rPr>
        <w:color w:val="auto"/>
      </w:rPr>
    </w:lvl>
    <w:lvl w:ilvl="8">
      <w:start w:val="1"/>
      <w:numFmt w:val="decimal"/>
      <w:isLgl/>
      <w:lvlText w:val="%1.%2.%3.%4.%5.%6.%7.%8.%9"/>
      <w:lvlJc w:val="left"/>
      <w:pPr>
        <w:ind w:left="3760" w:hanging="1800"/>
      </w:pPr>
      <w:rPr>
        <w:color w:val="auto"/>
      </w:rPr>
    </w:lvl>
  </w:abstractNum>
  <w:abstractNum w:abstractNumId="15">
    <w:nsid w:val="1E6419ED"/>
    <w:multiLevelType w:val="hybridMultilevel"/>
    <w:tmpl w:val="C27C890E"/>
    <w:lvl w:ilvl="0" w:tplc="6FE2A666">
      <w:start w:val="3"/>
      <w:numFmt w:val="lowerLetter"/>
      <w:lvlText w:val="%1)"/>
      <w:lvlJc w:val="left"/>
      <w:pPr>
        <w:ind w:left="27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14D22FBA">
      <w:start w:val="1"/>
      <w:numFmt w:val="lowerLetter"/>
      <w:lvlText w:val="%2"/>
      <w:lvlJc w:val="left"/>
      <w:pPr>
        <w:ind w:left="10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830A92FC">
      <w:start w:val="1"/>
      <w:numFmt w:val="lowerRoman"/>
      <w:lvlText w:val="%3"/>
      <w:lvlJc w:val="left"/>
      <w:pPr>
        <w:ind w:left="18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38F0DCAC">
      <w:start w:val="1"/>
      <w:numFmt w:val="decimal"/>
      <w:lvlText w:val="%4"/>
      <w:lvlJc w:val="left"/>
      <w:pPr>
        <w:ind w:left="25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65DC382C">
      <w:start w:val="1"/>
      <w:numFmt w:val="lowerLetter"/>
      <w:lvlText w:val="%5"/>
      <w:lvlJc w:val="left"/>
      <w:pPr>
        <w:ind w:left="32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748C8FAA">
      <w:start w:val="1"/>
      <w:numFmt w:val="lowerRoman"/>
      <w:lvlText w:val="%6"/>
      <w:lvlJc w:val="left"/>
      <w:pPr>
        <w:ind w:left="39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EF485AA6">
      <w:start w:val="1"/>
      <w:numFmt w:val="decimal"/>
      <w:lvlText w:val="%7"/>
      <w:lvlJc w:val="left"/>
      <w:pPr>
        <w:ind w:left="46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EF38B97A">
      <w:start w:val="1"/>
      <w:numFmt w:val="lowerLetter"/>
      <w:lvlText w:val="%8"/>
      <w:lvlJc w:val="left"/>
      <w:pPr>
        <w:ind w:left="54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1F6A8F2A">
      <w:start w:val="1"/>
      <w:numFmt w:val="lowerRoman"/>
      <w:lvlText w:val="%9"/>
      <w:lvlJc w:val="left"/>
      <w:pPr>
        <w:ind w:left="61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16">
    <w:nsid w:val="22FC5F82"/>
    <w:multiLevelType w:val="hybridMultilevel"/>
    <w:tmpl w:val="2B62BB64"/>
    <w:lvl w:ilvl="0" w:tplc="820A4B4C">
      <w:start w:val="3"/>
      <w:numFmt w:val="decimal"/>
      <w:lvlText w:val="%1."/>
      <w:lvlJc w:val="left"/>
      <w:pPr>
        <w:ind w:left="720" w:hanging="360"/>
      </w:pPr>
      <w:rPr>
        <w:rFonts w:eastAsiaTheme="majorEastAsia"/>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297945C2"/>
    <w:multiLevelType w:val="hybridMultilevel"/>
    <w:tmpl w:val="D6621944"/>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
    <w:nsid w:val="2C3C3E7B"/>
    <w:multiLevelType w:val="hybridMultilevel"/>
    <w:tmpl w:val="A1FAA2A8"/>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1">
      <w:start w:val="1"/>
      <w:numFmt w:val="decimal"/>
      <w:lvlText w:val="%3)"/>
      <w:lvlJc w:val="left"/>
      <w:pPr>
        <w:ind w:left="18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320E7057"/>
    <w:multiLevelType w:val="multilevel"/>
    <w:tmpl w:val="81C04484"/>
    <w:lvl w:ilvl="0">
      <w:start w:val="1"/>
      <w:numFmt w:val="decimal"/>
      <w:lvlText w:val="%1."/>
      <w:lvlJc w:val="left"/>
      <w:pPr>
        <w:tabs>
          <w:tab w:val="num" w:pos="644"/>
        </w:tabs>
        <w:ind w:left="568" w:hanging="284"/>
      </w:pPr>
      <w:rPr>
        <w:rFonts w:ascii="Times New Roman" w:hAnsi="Times New Roman" w:cs="Times New Roman" w:hint="default"/>
        <w:b w:val="0"/>
        <w:i w:val="0"/>
        <w:strike w:val="0"/>
        <w:dstrike w:val="0"/>
        <w:w w:val="100"/>
        <w:sz w:val="24"/>
        <w:szCs w:val="24"/>
        <w:u w:val="none"/>
        <w:effect w:val="none"/>
      </w:rPr>
    </w:lvl>
    <w:lvl w:ilvl="1">
      <w:start w:val="1"/>
      <w:numFmt w:val="lowerLetter"/>
      <w:lvlText w:val="%2)"/>
      <w:lvlJc w:val="left"/>
      <w:pPr>
        <w:ind w:left="1636" w:hanging="360"/>
      </w:pPr>
      <w:rPr>
        <w:rFonts w:ascii="Times New Roman" w:eastAsia="Calibri" w:hAnsi="Times New Roman" w:cs="Times New Roman"/>
        <w:b w:val="0"/>
        <w:i w:val="0"/>
        <w:sz w:val="22"/>
        <w:szCs w:val="22"/>
      </w:rPr>
    </w:lvl>
    <w:lvl w:ilvl="2">
      <w:start w:val="1"/>
      <w:numFmt w:val="decimal"/>
      <w:isLgl/>
      <w:lvlText w:val="%1.%2.%3."/>
      <w:lvlJc w:val="left"/>
      <w:pPr>
        <w:ind w:left="2932" w:hanging="720"/>
      </w:pPr>
    </w:lvl>
    <w:lvl w:ilvl="3">
      <w:start w:val="1"/>
      <w:numFmt w:val="decimal"/>
      <w:lvlText w:val="%4)"/>
      <w:lvlJc w:val="left"/>
      <w:pPr>
        <w:ind w:left="3868" w:hanging="720"/>
      </w:pPr>
    </w:lvl>
    <w:lvl w:ilvl="4">
      <w:start w:val="1"/>
      <w:numFmt w:val="decimal"/>
      <w:isLgl/>
      <w:lvlText w:val="%1.%2.%3.%4.%5."/>
      <w:lvlJc w:val="left"/>
      <w:pPr>
        <w:ind w:left="5164" w:hanging="1080"/>
      </w:pPr>
    </w:lvl>
    <w:lvl w:ilvl="5">
      <w:start w:val="1"/>
      <w:numFmt w:val="decimal"/>
      <w:isLgl/>
      <w:lvlText w:val="%1.%2.%3.%4.%5.%6."/>
      <w:lvlJc w:val="left"/>
      <w:pPr>
        <w:ind w:left="6100" w:hanging="1080"/>
      </w:pPr>
    </w:lvl>
    <w:lvl w:ilvl="6">
      <w:start w:val="1"/>
      <w:numFmt w:val="decimal"/>
      <w:isLgl/>
      <w:lvlText w:val="%1.%2.%3.%4.%5.%6.%7."/>
      <w:lvlJc w:val="left"/>
      <w:pPr>
        <w:ind w:left="7396" w:hanging="1440"/>
      </w:pPr>
    </w:lvl>
    <w:lvl w:ilvl="7">
      <w:start w:val="1"/>
      <w:numFmt w:val="decimal"/>
      <w:isLgl/>
      <w:lvlText w:val="%1.%2.%3.%4.%5.%6.%7.%8."/>
      <w:lvlJc w:val="left"/>
      <w:pPr>
        <w:ind w:left="8332" w:hanging="1440"/>
      </w:pPr>
    </w:lvl>
    <w:lvl w:ilvl="8">
      <w:start w:val="1"/>
      <w:numFmt w:val="decimal"/>
      <w:isLgl/>
      <w:lvlText w:val="%1.%2.%3.%4.%5.%6.%7.%8.%9."/>
      <w:lvlJc w:val="left"/>
      <w:pPr>
        <w:ind w:left="9628" w:hanging="1800"/>
      </w:pPr>
    </w:lvl>
  </w:abstractNum>
  <w:abstractNum w:abstractNumId="20">
    <w:nsid w:val="3310242F"/>
    <w:multiLevelType w:val="hybridMultilevel"/>
    <w:tmpl w:val="A3AA218C"/>
    <w:lvl w:ilvl="0" w:tplc="E5E0753C">
      <w:start w:val="2"/>
      <w:numFmt w:val="lowerLetter"/>
      <w:lvlText w:val="%1."/>
      <w:lvlJc w:val="left"/>
      <w:pPr>
        <w:ind w:left="1353" w:hanging="360"/>
      </w:pPr>
      <w:rPr>
        <w:rFonts w:eastAsia="Times New Roman"/>
      </w:rPr>
    </w:lvl>
    <w:lvl w:ilvl="1" w:tplc="04150001">
      <w:start w:val="1"/>
      <w:numFmt w:val="bullet"/>
      <w:lvlText w:val=""/>
      <w:lvlJc w:val="left"/>
      <w:pPr>
        <w:ind w:left="2073" w:hanging="360"/>
      </w:pPr>
      <w:rPr>
        <w:rFonts w:ascii="Symbol" w:hAnsi="Symbol" w:hint="default"/>
      </w:rPr>
    </w:lvl>
    <w:lvl w:ilvl="2" w:tplc="0415001B">
      <w:start w:val="1"/>
      <w:numFmt w:val="lowerRoman"/>
      <w:lvlText w:val="%3."/>
      <w:lvlJc w:val="right"/>
      <w:pPr>
        <w:ind w:left="2793" w:hanging="180"/>
      </w:pPr>
    </w:lvl>
    <w:lvl w:ilvl="3" w:tplc="3532383A">
      <w:start w:val="9"/>
      <w:numFmt w:val="decimal"/>
      <w:lvlText w:val="%4."/>
      <w:lvlJc w:val="left"/>
      <w:pPr>
        <w:ind w:left="3513" w:hanging="360"/>
      </w:pPr>
      <w:rPr>
        <w:rFonts w:eastAsia="Tahoma"/>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343922A7"/>
    <w:multiLevelType w:val="multilevel"/>
    <w:tmpl w:val="2C0AF7A4"/>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nsid w:val="36436D3B"/>
    <w:multiLevelType w:val="multilevel"/>
    <w:tmpl w:val="40D00060"/>
    <w:lvl w:ilvl="0">
      <w:start w:val="1"/>
      <w:numFmt w:val="decimal"/>
      <w:lvlText w:val="%1."/>
      <w:lvlJc w:val="left"/>
      <w:pPr>
        <w:ind w:left="360" w:hanging="360"/>
      </w:pPr>
      <w:rPr>
        <w:b w:val="0"/>
        <w:sz w:val="22"/>
        <w:szCs w:val="22"/>
      </w:rPr>
    </w:lvl>
    <w:lvl w:ilvl="1">
      <w:start w:val="1"/>
      <w:numFmt w:val="lowerLetter"/>
      <w:lvlText w:val="%2)"/>
      <w:lvlJc w:val="left"/>
      <w:pPr>
        <w:ind w:left="432" w:hanging="432"/>
      </w:pPr>
      <w:rPr>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6470654"/>
    <w:multiLevelType w:val="hybridMultilevel"/>
    <w:tmpl w:val="0EB49054"/>
    <w:lvl w:ilvl="0" w:tplc="04150001">
      <w:start w:val="1"/>
      <w:numFmt w:val="bullet"/>
      <w:lvlText w:val=""/>
      <w:lvlJc w:val="left"/>
      <w:pPr>
        <w:ind w:left="765"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4">
    <w:nsid w:val="378B03A6"/>
    <w:multiLevelType w:val="hybridMultilevel"/>
    <w:tmpl w:val="37A2ACFA"/>
    <w:lvl w:ilvl="0" w:tplc="04150011">
      <w:start w:val="1"/>
      <w:numFmt w:val="decimal"/>
      <w:lvlText w:val="%1)"/>
      <w:lvlJc w:val="left"/>
      <w:pPr>
        <w:ind w:left="76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39D13F33"/>
    <w:multiLevelType w:val="hybridMultilevel"/>
    <w:tmpl w:val="D40EBAB2"/>
    <w:lvl w:ilvl="0" w:tplc="F37802D4">
      <w:start w:val="1"/>
      <w:numFmt w:val="decimal"/>
      <w:lvlText w:val="%1)"/>
      <w:lvlJc w:val="left"/>
      <w:pPr>
        <w:ind w:left="218"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3D8B3E49"/>
    <w:multiLevelType w:val="hybridMultilevel"/>
    <w:tmpl w:val="663A2634"/>
    <w:lvl w:ilvl="0" w:tplc="04150001">
      <w:start w:val="1"/>
      <w:numFmt w:val="bullet"/>
      <w:lvlText w:val=""/>
      <w:lvlJc w:val="left"/>
      <w:pPr>
        <w:ind w:left="720" w:hanging="360"/>
      </w:pPr>
      <w:rPr>
        <w:rFonts w:ascii="Symbol" w:hAnsi="Symbol" w:hint="default"/>
      </w:rPr>
    </w:lvl>
    <w:lvl w:ilvl="1" w:tplc="0415000F">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7">
    <w:nsid w:val="3FE16E96"/>
    <w:multiLevelType w:val="hybridMultilevel"/>
    <w:tmpl w:val="3B160F54"/>
    <w:lvl w:ilvl="0" w:tplc="46BC24DA">
      <w:start w:val="1"/>
      <w:numFmt w:val="decimal"/>
      <w:lvlText w:val="%1)"/>
      <w:lvlJc w:val="left"/>
      <w:pPr>
        <w:ind w:left="2793" w:hanging="360"/>
      </w:pPr>
      <w:rPr>
        <w:rFonts w:ascii="Times New Roman" w:eastAsiaTheme="minorHAnsi" w:hAnsi="Times New Roman" w:cs="Times New Roman"/>
      </w:rPr>
    </w:lvl>
    <w:lvl w:ilvl="1" w:tplc="04150019">
      <w:start w:val="1"/>
      <w:numFmt w:val="lowerLetter"/>
      <w:lvlText w:val="%2."/>
      <w:lvlJc w:val="left"/>
      <w:pPr>
        <w:ind w:left="3513" w:hanging="360"/>
      </w:pPr>
    </w:lvl>
    <w:lvl w:ilvl="2" w:tplc="0415001B">
      <w:start w:val="1"/>
      <w:numFmt w:val="decimal"/>
      <w:lvlText w:val="%3."/>
      <w:lvlJc w:val="left"/>
      <w:pPr>
        <w:tabs>
          <w:tab w:val="num" w:pos="360"/>
        </w:tabs>
        <w:ind w:left="3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450B77D5"/>
    <w:multiLevelType w:val="hybridMultilevel"/>
    <w:tmpl w:val="0D5CE184"/>
    <w:lvl w:ilvl="0" w:tplc="04150001">
      <w:start w:val="1"/>
      <w:numFmt w:val="bullet"/>
      <w:lvlText w:val=""/>
      <w:lvlJc w:val="left"/>
      <w:pPr>
        <w:ind w:left="2084"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9">
    <w:nsid w:val="490041E5"/>
    <w:multiLevelType w:val="hybridMultilevel"/>
    <w:tmpl w:val="49CC7ADC"/>
    <w:lvl w:ilvl="0" w:tplc="04150011">
      <w:start w:val="1"/>
      <w:numFmt w:val="decimal"/>
      <w:lvlText w:val="%1)"/>
      <w:lvlJc w:val="left"/>
      <w:pPr>
        <w:ind w:left="7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495F08EF"/>
    <w:multiLevelType w:val="hybridMultilevel"/>
    <w:tmpl w:val="93627F58"/>
    <w:lvl w:ilvl="0" w:tplc="B1EAF740">
      <w:start w:val="1"/>
      <w:numFmt w:val="lowerLetter"/>
      <w:lvlText w:val="%1)"/>
      <w:lvlJc w:val="left"/>
      <w:pPr>
        <w:ind w:left="786"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4EAA263E"/>
    <w:multiLevelType w:val="hybridMultilevel"/>
    <w:tmpl w:val="315625BE"/>
    <w:lvl w:ilvl="0" w:tplc="04150001">
      <w:start w:val="1"/>
      <w:numFmt w:val="bullet"/>
      <w:lvlText w:val=""/>
      <w:lvlJc w:val="left"/>
      <w:pPr>
        <w:ind w:left="1146"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2">
    <w:nsid w:val="502B547D"/>
    <w:multiLevelType w:val="hybridMultilevel"/>
    <w:tmpl w:val="1BD05EC0"/>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517A7C85"/>
    <w:multiLevelType w:val="hybridMultilevel"/>
    <w:tmpl w:val="766A2A7E"/>
    <w:lvl w:ilvl="0" w:tplc="48D81532">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nsid w:val="549F258A"/>
    <w:multiLevelType w:val="hybridMultilevel"/>
    <w:tmpl w:val="75DE2C64"/>
    <w:lvl w:ilvl="0" w:tplc="6BD2DC56">
      <w:start w:val="1"/>
      <w:numFmt w:val="bullet"/>
      <w:lvlText w:val=""/>
      <w:lvlJc w:val="left"/>
      <w:pPr>
        <w:ind w:left="720" w:hanging="360"/>
      </w:pPr>
      <w:rPr>
        <w:rFonts w:ascii="Symbol" w:hAnsi="Symbol"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5">
    <w:nsid w:val="588B2369"/>
    <w:multiLevelType w:val="hybridMultilevel"/>
    <w:tmpl w:val="58A04558"/>
    <w:lvl w:ilvl="0" w:tplc="04150011">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59096EF6"/>
    <w:multiLevelType w:val="hybridMultilevel"/>
    <w:tmpl w:val="FA6249C8"/>
    <w:lvl w:ilvl="0" w:tplc="0415000D">
      <w:start w:val="1"/>
      <w:numFmt w:val="bullet"/>
      <w:lvlText w:val=""/>
      <w:lvlJc w:val="left"/>
      <w:pPr>
        <w:ind w:left="1805"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7">
    <w:nsid w:val="599B581A"/>
    <w:multiLevelType w:val="hybridMultilevel"/>
    <w:tmpl w:val="48BEF2A2"/>
    <w:lvl w:ilvl="0" w:tplc="F5FE9732">
      <w:start w:val="1"/>
      <w:numFmt w:val="decimal"/>
      <w:lvlText w:val="%1."/>
      <w:lvlJc w:val="left"/>
      <w:pPr>
        <w:ind w:left="21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07A6E748">
      <w:start w:val="1"/>
      <w:numFmt w:val="lowerLetter"/>
      <w:lvlText w:val="%2"/>
      <w:lvlJc w:val="left"/>
      <w:pPr>
        <w:ind w:left="10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45B6D254">
      <w:start w:val="1"/>
      <w:numFmt w:val="lowerRoman"/>
      <w:lvlText w:val="%3"/>
      <w:lvlJc w:val="left"/>
      <w:pPr>
        <w:ind w:left="18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7556C6A4">
      <w:start w:val="1"/>
      <w:numFmt w:val="decimal"/>
      <w:lvlText w:val="%4"/>
      <w:lvlJc w:val="left"/>
      <w:pPr>
        <w:ind w:left="25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2C9A733E">
      <w:start w:val="1"/>
      <w:numFmt w:val="lowerLetter"/>
      <w:lvlText w:val="%5"/>
      <w:lvlJc w:val="left"/>
      <w:pPr>
        <w:ind w:left="32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927045EE">
      <w:start w:val="1"/>
      <w:numFmt w:val="lowerRoman"/>
      <w:lvlText w:val="%6"/>
      <w:lvlJc w:val="left"/>
      <w:pPr>
        <w:ind w:left="39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167CFA76">
      <w:start w:val="1"/>
      <w:numFmt w:val="decimal"/>
      <w:lvlText w:val="%7"/>
      <w:lvlJc w:val="left"/>
      <w:pPr>
        <w:ind w:left="46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2FC4DB2A">
      <w:start w:val="1"/>
      <w:numFmt w:val="lowerLetter"/>
      <w:lvlText w:val="%8"/>
      <w:lvlJc w:val="left"/>
      <w:pPr>
        <w:ind w:left="54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5D642D54">
      <w:start w:val="1"/>
      <w:numFmt w:val="lowerRoman"/>
      <w:lvlText w:val="%9"/>
      <w:lvlJc w:val="left"/>
      <w:pPr>
        <w:ind w:left="61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38">
    <w:nsid w:val="5A44289E"/>
    <w:multiLevelType w:val="hybridMultilevel"/>
    <w:tmpl w:val="3EFEE936"/>
    <w:lvl w:ilvl="0" w:tplc="04150017">
      <w:start w:val="1"/>
      <w:numFmt w:val="lowerLetter"/>
      <w:lvlText w:val="%1)"/>
      <w:lvlJc w:val="left"/>
      <w:pPr>
        <w:ind w:left="720" w:hanging="360"/>
      </w:pPr>
    </w:lvl>
    <w:lvl w:ilvl="1" w:tplc="7A8CDBD6">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5E4D0270"/>
    <w:multiLevelType w:val="hybridMultilevel"/>
    <w:tmpl w:val="9820B33A"/>
    <w:lvl w:ilvl="0" w:tplc="04150001">
      <w:start w:val="1"/>
      <w:numFmt w:val="bullet"/>
      <w:lvlText w:val=""/>
      <w:lvlJc w:val="left"/>
      <w:pPr>
        <w:ind w:left="73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0">
    <w:nsid w:val="5EA05E80"/>
    <w:multiLevelType w:val="hybridMultilevel"/>
    <w:tmpl w:val="8EAA94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EE36ED7"/>
    <w:multiLevelType w:val="multilevel"/>
    <w:tmpl w:val="0BD672EC"/>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2">
    <w:nsid w:val="614B5402"/>
    <w:multiLevelType w:val="hybridMultilevel"/>
    <w:tmpl w:val="2FCC1E42"/>
    <w:lvl w:ilvl="0" w:tplc="257A0E78">
      <w:start w:val="1"/>
      <w:numFmt w:val="decimal"/>
      <w:lvlText w:val="%1."/>
      <w:lvlJc w:val="left"/>
      <w:pPr>
        <w:ind w:left="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86F857C4">
      <w:start w:val="1"/>
      <w:numFmt w:val="lowerLetter"/>
      <w:lvlText w:val="%2"/>
      <w:lvlJc w:val="left"/>
      <w:pPr>
        <w:ind w:left="85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865CDBDC">
      <w:start w:val="1"/>
      <w:numFmt w:val="lowerRoman"/>
      <w:lvlText w:val="%3"/>
      <w:lvlJc w:val="left"/>
      <w:pPr>
        <w:ind w:left="157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2EB8A94A">
      <w:start w:val="1"/>
      <w:numFmt w:val="decimal"/>
      <w:lvlText w:val="%4"/>
      <w:lvlJc w:val="left"/>
      <w:pPr>
        <w:ind w:left="229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EB92E348">
      <w:start w:val="1"/>
      <w:numFmt w:val="lowerLetter"/>
      <w:lvlText w:val="%5"/>
      <w:lvlJc w:val="left"/>
      <w:pPr>
        <w:ind w:left="301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E81C3060">
      <w:start w:val="1"/>
      <w:numFmt w:val="lowerRoman"/>
      <w:lvlText w:val="%6"/>
      <w:lvlJc w:val="left"/>
      <w:pPr>
        <w:ind w:left="373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54162EA0">
      <w:start w:val="1"/>
      <w:numFmt w:val="decimal"/>
      <w:lvlText w:val="%7"/>
      <w:lvlJc w:val="left"/>
      <w:pPr>
        <w:ind w:left="445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F806B0D8">
      <w:start w:val="1"/>
      <w:numFmt w:val="lowerLetter"/>
      <w:lvlText w:val="%8"/>
      <w:lvlJc w:val="left"/>
      <w:pPr>
        <w:ind w:left="517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D0C6D24A">
      <w:start w:val="1"/>
      <w:numFmt w:val="lowerRoman"/>
      <w:lvlText w:val="%9"/>
      <w:lvlJc w:val="left"/>
      <w:pPr>
        <w:ind w:left="589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43">
    <w:nsid w:val="629660A8"/>
    <w:multiLevelType w:val="hybridMultilevel"/>
    <w:tmpl w:val="6DC45F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9720EC0"/>
    <w:multiLevelType w:val="hybridMultilevel"/>
    <w:tmpl w:val="84DEE0AC"/>
    <w:lvl w:ilvl="0" w:tplc="0415000F">
      <w:start w:val="1"/>
      <w:numFmt w:val="decimal"/>
      <w:lvlText w:val="%1."/>
      <w:lvlJc w:val="left"/>
      <w:pPr>
        <w:ind w:left="720" w:hanging="360"/>
      </w:pPr>
    </w:lvl>
    <w:lvl w:ilvl="1" w:tplc="04150011">
      <w:start w:val="1"/>
      <w:numFmt w:val="decimal"/>
      <w:lvlText w:val="%2)"/>
      <w:lvlJc w:val="left"/>
      <w:pPr>
        <w:tabs>
          <w:tab w:val="num" w:pos="644"/>
        </w:tabs>
        <w:ind w:left="644" w:hanging="360"/>
      </w:pPr>
    </w:lvl>
    <w:lvl w:ilvl="2" w:tplc="04150011">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nsid w:val="69C85C3B"/>
    <w:multiLevelType w:val="hybridMultilevel"/>
    <w:tmpl w:val="FAB8F2F4"/>
    <w:lvl w:ilvl="0" w:tplc="04150017">
      <w:start w:val="1"/>
      <w:numFmt w:val="lowerLetter"/>
      <w:lvlText w:val="%1)"/>
      <w:lvlJc w:val="left"/>
      <w:pPr>
        <w:ind w:left="9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nsid w:val="69F65DE0"/>
    <w:multiLevelType w:val="hybridMultilevel"/>
    <w:tmpl w:val="6D6A1394"/>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nsid w:val="6FA85A36"/>
    <w:multiLevelType w:val="hybridMultilevel"/>
    <w:tmpl w:val="8F4CFB56"/>
    <w:lvl w:ilvl="0" w:tplc="04150001">
      <w:start w:val="1"/>
      <w:numFmt w:val="bullet"/>
      <w:lvlText w:val=""/>
      <w:lvlJc w:val="left"/>
      <w:pPr>
        <w:ind w:left="788"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8">
    <w:nsid w:val="709601DE"/>
    <w:multiLevelType w:val="hybridMultilevel"/>
    <w:tmpl w:val="C3448572"/>
    <w:lvl w:ilvl="0" w:tplc="04150001">
      <w:start w:val="1"/>
      <w:numFmt w:val="bullet"/>
      <w:lvlText w:val=""/>
      <w:lvlJc w:val="left"/>
      <w:pPr>
        <w:ind w:left="720" w:hanging="36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nsid w:val="76317DB0"/>
    <w:multiLevelType w:val="hybridMultilevel"/>
    <w:tmpl w:val="932C8110"/>
    <w:lvl w:ilvl="0" w:tplc="04150001">
      <w:start w:val="1"/>
      <w:numFmt w:val="bullet"/>
      <w:lvlText w:val=""/>
      <w:lvlJc w:val="left"/>
      <w:pPr>
        <w:ind w:left="145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0">
    <w:nsid w:val="768A4EE3"/>
    <w:multiLevelType w:val="hybridMultilevel"/>
    <w:tmpl w:val="431871CC"/>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nsid w:val="776B0741"/>
    <w:multiLevelType w:val="hybridMultilevel"/>
    <w:tmpl w:val="4F1C37B0"/>
    <w:lvl w:ilvl="0" w:tplc="04150001">
      <w:start w:val="1"/>
      <w:numFmt w:val="bullet"/>
      <w:lvlText w:val=""/>
      <w:lvlJc w:val="left"/>
      <w:pPr>
        <w:ind w:left="502"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2">
    <w:nsid w:val="7DE5045F"/>
    <w:multiLevelType w:val="hybridMultilevel"/>
    <w:tmpl w:val="9C468E9E"/>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3">
    <w:nsid w:val="7F4256C8"/>
    <w:multiLevelType w:val="multilevel"/>
    <w:tmpl w:val="68EA321A"/>
    <w:lvl w:ilvl="0">
      <w:start w:val="5"/>
      <w:numFmt w:val="decimal"/>
      <w:lvlText w:val="%1."/>
      <w:lvlJc w:val="left"/>
      <w:pPr>
        <w:ind w:left="360" w:hanging="360"/>
      </w:pPr>
      <w:rPr>
        <w:rFonts w:eastAsia="Tahoma"/>
      </w:rPr>
    </w:lvl>
    <w:lvl w:ilvl="1">
      <w:start w:val="1"/>
      <w:numFmt w:val="lowerLetter"/>
      <w:lvlText w:val="%2."/>
      <w:lvlJc w:val="left"/>
      <w:pPr>
        <w:ind w:left="786" w:hanging="360"/>
      </w:pPr>
      <w:rPr>
        <w:rFonts w:ascii="Times New Roman" w:eastAsia="Tahoma" w:hAnsi="Times New Roman" w:cs="Times New Roman"/>
      </w:rPr>
    </w:lvl>
    <w:lvl w:ilvl="2">
      <w:start w:val="1"/>
      <w:numFmt w:val="decimal"/>
      <w:lvlText w:val="%1.%2.%3."/>
      <w:lvlJc w:val="left"/>
      <w:pPr>
        <w:ind w:left="4176" w:hanging="720"/>
      </w:pPr>
      <w:rPr>
        <w:rFonts w:eastAsia="Tahoma"/>
      </w:rPr>
    </w:lvl>
    <w:lvl w:ilvl="3">
      <w:start w:val="1"/>
      <w:numFmt w:val="decimal"/>
      <w:lvlText w:val="%1.%2.%3.%4."/>
      <w:lvlJc w:val="left"/>
      <w:pPr>
        <w:ind w:left="5904" w:hanging="720"/>
      </w:pPr>
      <w:rPr>
        <w:rFonts w:eastAsia="Tahoma"/>
      </w:rPr>
    </w:lvl>
    <w:lvl w:ilvl="4">
      <w:start w:val="1"/>
      <w:numFmt w:val="decimal"/>
      <w:lvlText w:val="%1.%2.%3.%4.%5."/>
      <w:lvlJc w:val="left"/>
      <w:pPr>
        <w:ind w:left="7992" w:hanging="1080"/>
      </w:pPr>
      <w:rPr>
        <w:rFonts w:eastAsia="Tahoma"/>
      </w:rPr>
    </w:lvl>
    <w:lvl w:ilvl="5">
      <w:start w:val="1"/>
      <w:numFmt w:val="decimal"/>
      <w:lvlText w:val="%1.%2.%3.%4.%5.%6."/>
      <w:lvlJc w:val="left"/>
      <w:pPr>
        <w:ind w:left="9720" w:hanging="1080"/>
      </w:pPr>
      <w:rPr>
        <w:rFonts w:eastAsia="Tahoma"/>
      </w:rPr>
    </w:lvl>
    <w:lvl w:ilvl="6">
      <w:start w:val="1"/>
      <w:numFmt w:val="decimal"/>
      <w:lvlText w:val="%1.%2.%3.%4.%5.%6.%7."/>
      <w:lvlJc w:val="left"/>
      <w:pPr>
        <w:ind w:left="11808" w:hanging="1440"/>
      </w:pPr>
      <w:rPr>
        <w:rFonts w:eastAsia="Tahoma"/>
      </w:rPr>
    </w:lvl>
    <w:lvl w:ilvl="7">
      <w:start w:val="1"/>
      <w:numFmt w:val="decimal"/>
      <w:lvlText w:val="%1.%2.%3.%4.%5.%6.%7.%8."/>
      <w:lvlJc w:val="left"/>
      <w:pPr>
        <w:ind w:left="13536" w:hanging="1440"/>
      </w:pPr>
      <w:rPr>
        <w:rFonts w:eastAsia="Tahoma"/>
      </w:rPr>
    </w:lvl>
    <w:lvl w:ilvl="8">
      <w:start w:val="1"/>
      <w:numFmt w:val="decimal"/>
      <w:lvlText w:val="%1.%2.%3.%4.%5.%6.%7.%8.%9."/>
      <w:lvlJc w:val="left"/>
      <w:pPr>
        <w:ind w:left="15624" w:hanging="1800"/>
      </w:pPr>
      <w:rPr>
        <w:rFonts w:eastAsia="Tahoma"/>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2"/>
    </w:lvlOverride>
    <w:lvlOverride w:ilvl="1"/>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8"/>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num>
  <w:num w:numId="50">
    <w:abstractNumId w:val="8"/>
  </w:num>
  <w:num w:numId="51">
    <w:abstractNumId w:val="41"/>
  </w:num>
  <w:num w:numId="52">
    <w:abstractNumId w:val="21"/>
  </w:num>
  <w:num w:numId="53">
    <w:abstractNumId w:val="40"/>
  </w:num>
  <w:num w:numId="54">
    <w:abstractNumId w:val="33"/>
  </w:num>
  <w:num w:numId="55">
    <w:abstractNumId w:val="6"/>
  </w:num>
  <w:num w:numId="56">
    <w:abstractNumId w:val="2"/>
  </w:num>
  <w:num w:numId="57">
    <w:abstractNumId w:val="36"/>
  </w:num>
  <w:num w:numId="58">
    <w:abstractNumId w:val="3"/>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hyphenationZone w:val="425"/>
  <w:drawingGridHorizontalSpacing w:val="120"/>
  <w:displayHorizontalDrawingGridEvery w:val="2"/>
  <w:displayVerticalDrawingGridEvery w:val="2"/>
  <w:characterSpacingControl w:val="doNotCompress"/>
  <w:savePreviewPicture/>
  <w:footnotePr>
    <w:footnote w:id="0"/>
    <w:footnote w:id="1"/>
  </w:footnotePr>
  <w:endnotePr>
    <w:endnote w:id="0"/>
    <w:endnote w:id="1"/>
  </w:endnotePr>
  <w:compat/>
  <w:rsids>
    <w:rsidRoot w:val="004E17CD"/>
    <w:rsid w:val="00010AB5"/>
    <w:rsid w:val="000463EC"/>
    <w:rsid w:val="001209BF"/>
    <w:rsid w:val="00146060"/>
    <w:rsid w:val="00147D29"/>
    <w:rsid w:val="001518FB"/>
    <w:rsid w:val="00192F77"/>
    <w:rsid w:val="001A0F8A"/>
    <w:rsid w:val="001B27D8"/>
    <w:rsid w:val="002052D9"/>
    <w:rsid w:val="00214FAF"/>
    <w:rsid w:val="00237A95"/>
    <w:rsid w:val="00282A7A"/>
    <w:rsid w:val="00286731"/>
    <w:rsid w:val="002A6560"/>
    <w:rsid w:val="002D2EC6"/>
    <w:rsid w:val="00361365"/>
    <w:rsid w:val="003E4654"/>
    <w:rsid w:val="004119AC"/>
    <w:rsid w:val="004A6E6C"/>
    <w:rsid w:val="004C3FF3"/>
    <w:rsid w:val="004E17CD"/>
    <w:rsid w:val="004F0981"/>
    <w:rsid w:val="005449F4"/>
    <w:rsid w:val="00555EB6"/>
    <w:rsid w:val="00575B2A"/>
    <w:rsid w:val="005803E4"/>
    <w:rsid w:val="00580562"/>
    <w:rsid w:val="00590F6B"/>
    <w:rsid w:val="005A1630"/>
    <w:rsid w:val="005B4C06"/>
    <w:rsid w:val="005C4CD1"/>
    <w:rsid w:val="005D5843"/>
    <w:rsid w:val="00614E2E"/>
    <w:rsid w:val="00644892"/>
    <w:rsid w:val="006472E6"/>
    <w:rsid w:val="0066669F"/>
    <w:rsid w:val="006A31FE"/>
    <w:rsid w:val="006B6795"/>
    <w:rsid w:val="006B691B"/>
    <w:rsid w:val="006D15EB"/>
    <w:rsid w:val="006D3FF4"/>
    <w:rsid w:val="006E4406"/>
    <w:rsid w:val="007242CF"/>
    <w:rsid w:val="00765239"/>
    <w:rsid w:val="00776F6F"/>
    <w:rsid w:val="00794E7C"/>
    <w:rsid w:val="00797FE3"/>
    <w:rsid w:val="007B42D7"/>
    <w:rsid w:val="007F54A2"/>
    <w:rsid w:val="00822687"/>
    <w:rsid w:val="0082329F"/>
    <w:rsid w:val="0086057C"/>
    <w:rsid w:val="00881567"/>
    <w:rsid w:val="00886060"/>
    <w:rsid w:val="008C2617"/>
    <w:rsid w:val="008D0F81"/>
    <w:rsid w:val="008D11CC"/>
    <w:rsid w:val="008D2E99"/>
    <w:rsid w:val="008D3EBB"/>
    <w:rsid w:val="008F0C47"/>
    <w:rsid w:val="0090432C"/>
    <w:rsid w:val="00956BD6"/>
    <w:rsid w:val="009649A7"/>
    <w:rsid w:val="009B13EA"/>
    <w:rsid w:val="009F691E"/>
    <w:rsid w:val="00A27A61"/>
    <w:rsid w:val="00A72D0C"/>
    <w:rsid w:val="00A75C7A"/>
    <w:rsid w:val="00A87DB5"/>
    <w:rsid w:val="00AC43BC"/>
    <w:rsid w:val="00AD106F"/>
    <w:rsid w:val="00B0264E"/>
    <w:rsid w:val="00B05EF7"/>
    <w:rsid w:val="00B47405"/>
    <w:rsid w:val="00B560AC"/>
    <w:rsid w:val="00B62562"/>
    <w:rsid w:val="00BA0179"/>
    <w:rsid w:val="00BB1FFC"/>
    <w:rsid w:val="00BC5B2D"/>
    <w:rsid w:val="00BD5F60"/>
    <w:rsid w:val="00BE16E9"/>
    <w:rsid w:val="00C722FA"/>
    <w:rsid w:val="00CA452A"/>
    <w:rsid w:val="00CC02D4"/>
    <w:rsid w:val="00CD210C"/>
    <w:rsid w:val="00D02D91"/>
    <w:rsid w:val="00D207B6"/>
    <w:rsid w:val="00D348B3"/>
    <w:rsid w:val="00D57A8B"/>
    <w:rsid w:val="00D6574C"/>
    <w:rsid w:val="00D84413"/>
    <w:rsid w:val="00DC0BA6"/>
    <w:rsid w:val="00E143B9"/>
    <w:rsid w:val="00E8433C"/>
    <w:rsid w:val="00EB7897"/>
    <w:rsid w:val="00EC2792"/>
    <w:rsid w:val="00EE77FE"/>
    <w:rsid w:val="00F535BA"/>
    <w:rsid w:val="00F71DB8"/>
    <w:rsid w:val="00F72722"/>
    <w:rsid w:val="00FB41C3"/>
    <w:rsid w:val="00FB5E41"/>
    <w:rsid w:val="00FC4990"/>
    <w:rsid w:val="00FE6AF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uiPriority="35" w:qFormat="1"/>
    <w:lsdException w:name="endnote text"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3"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E17CD"/>
    <w:pPr>
      <w:spacing w:after="160" w:line="254" w:lineRule="auto"/>
    </w:pPr>
    <w:rPr>
      <w:rFonts w:asciiTheme="minorHAnsi" w:hAnsiTheme="minorHAnsi" w:cstheme="minorBidi"/>
      <w:sz w:val="22"/>
      <w:szCs w:val="22"/>
    </w:rPr>
  </w:style>
  <w:style w:type="paragraph" w:styleId="Nagwek1">
    <w:name w:val="heading 1"/>
    <w:basedOn w:val="Normalny"/>
    <w:next w:val="Normalny"/>
    <w:link w:val="Nagwek1Znak"/>
    <w:uiPriority w:val="9"/>
    <w:qFormat/>
    <w:rsid w:val="004E17C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4E17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8C261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E17CD"/>
    <w:rPr>
      <w:rFonts w:asciiTheme="majorHAnsi" w:eastAsiaTheme="majorEastAsia" w:hAnsiTheme="majorHAnsi" w:cstheme="majorBidi"/>
      <w:color w:val="365F91" w:themeColor="accent1" w:themeShade="BF"/>
      <w:sz w:val="32"/>
      <w:szCs w:val="32"/>
    </w:rPr>
  </w:style>
  <w:style w:type="character" w:customStyle="1" w:styleId="Nagwek2Znak">
    <w:name w:val="Nagłówek 2 Znak"/>
    <w:basedOn w:val="Domylnaczcionkaakapitu"/>
    <w:link w:val="Nagwek2"/>
    <w:uiPriority w:val="9"/>
    <w:rsid w:val="004E17CD"/>
    <w:rPr>
      <w:rFonts w:asciiTheme="majorHAnsi" w:eastAsiaTheme="majorEastAsia" w:hAnsiTheme="majorHAnsi" w:cstheme="majorBidi"/>
      <w:b/>
      <w:bCs/>
      <w:color w:val="4F81BD" w:themeColor="accent1"/>
      <w:sz w:val="26"/>
      <w:szCs w:val="26"/>
    </w:rPr>
  </w:style>
  <w:style w:type="character" w:styleId="Hipercze">
    <w:name w:val="Hyperlink"/>
    <w:basedOn w:val="Domylnaczcionkaakapitu"/>
    <w:uiPriority w:val="99"/>
    <w:unhideWhenUsed/>
    <w:rsid w:val="004E17CD"/>
    <w:rPr>
      <w:color w:val="0000FF" w:themeColor="hyperlink"/>
      <w:u w:val="single"/>
    </w:rPr>
  </w:style>
  <w:style w:type="character" w:styleId="UyteHipercze">
    <w:name w:val="FollowedHyperlink"/>
    <w:basedOn w:val="Domylnaczcionkaakapitu"/>
    <w:uiPriority w:val="99"/>
    <w:semiHidden/>
    <w:unhideWhenUsed/>
    <w:rsid w:val="004E17CD"/>
    <w:rPr>
      <w:color w:val="800080" w:themeColor="followedHyperlink"/>
      <w:u w:val="single"/>
    </w:rPr>
  </w:style>
  <w:style w:type="paragraph" w:styleId="NormalnyWeb">
    <w:name w:val="Normal (Web)"/>
    <w:basedOn w:val="Normalny"/>
    <w:uiPriority w:val="99"/>
    <w:semiHidden/>
    <w:unhideWhenUsed/>
    <w:qFormat/>
    <w:rsid w:val="004E17CD"/>
    <w:pPr>
      <w:spacing w:before="100" w:beforeAutospacing="1" w:after="100" w:afterAutospacing="1" w:line="240" w:lineRule="auto"/>
    </w:pPr>
    <w:rPr>
      <w:rFonts w:ascii="Calibri" w:eastAsia="Times New Roman" w:hAnsi="Calibri" w:cs="Calibri"/>
      <w:sz w:val="24"/>
      <w:szCs w:val="24"/>
      <w:lang w:eastAsia="pl-PL"/>
    </w:rPr>
  </w:style>
  <w:style w:type="paragraph" w:styleId="Spistreci1">
    <w:name w:val="toc 1"/>
    <w:basedOn w:val="Normalny"/>
    <w:next w:val="Normalny"/>
    <w:autoRedefine/>
    <w:uiPriority w:val="39"/>
    <w:unhideWhenUsed/>
    <w:qFormat/>
    <w:rsid w:val="004E17CD"/>
    <w:pPr>
      <w:spacing w:after="100"/>
    </w:pPr>
  </w:style>
  <w:style w:type="paragraph" w:styleId="Spistreci2">
    <w:name w:val="toc 2"/>
    <w:basedOn w:val="Normalny"/>
    <w:next w:val="Normalny"/>
    <w:autoRedefine/>
    <w:uiPriority w:val="39"/>
    <w:unhideWhenUsed/>
    <w:qFormat/>
    <w:rsid w:val="004E17CD"/>
    <w:pPr>
      <w:spacing w:after="100"/>
      <w:ind w:left="220"/>
    </w:pPr>
  </w:style>
  <w:style w:type="paragraph" w:styleId="Tekstprzypisudolnego">
    <w:name w:val="footnote text"/>
    <w:basedOn w:val="Normalny"/>
    <w:link w:val="TekstprzypisudolnegoZnak"/>
    <w:uiPriority w:val="99"/>
    <w:semiHidden/>
    <w:unhideWhenUsed/>
    <w:qFormat/>
    <w:rsid w:val="004E17C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E17CD"/>
    <w:rPr>
      <w:rFonts w:asciiTheme="minorHAnsi" w:hAnsiTheme="minorHAnsi" w:cstheme="minorBidi"/>
      <w:sz w:val="20"/>
      <w:szCs w:val="20"/>
    </w:rPr>
  </w:style>
  <w:style w:type="paragraph" w:styleId="Tekstkomentarza">
    <w:name w:val="annotation text"/>
    <w:basedOn w:val="Normalny"/>
    <w:link w:val="TekstkomentarzaZnak"/>
    <w:uiPriority w:val="99"/>
    <w:semiHidden/>
    <w:unhideWhenUsed/>
    <w:qFormat/>
    <w:rsid w:val="004E17C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E17CD"/>
    <w:rPr>
      <w:rFonts w:asciiTheme="minorHAnsi" w:hAnsiTheme="minorHAnsi" w:cstheme="minorBidi"/>
      <w:sz w:val="20"/>
      <w:szCs w:val="20"/>
    </w:rPr>
  </w:style>
  <w:style w:type="paragraph" w:styleId="Nagwek">
    <w:name w:val="header"/>
    <w:basedOn w:val="Normalny"/>
    <w:link w:val="NagwekZnak"/>
    <w:uiPriority w:val="99"/>
    <w:semiHidden/>
    <w:unhideWhenUsed/>
    <w:qFormat/>
    <w:rsid w:val="004E17CD"/>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4E17CD"/>
    <w:rPr>
      <w:rFonts w:asciiTheme="minorHAnsi" w:hAnsiTheme="minorHAnsi" w:cstheme="minorBidi"/>
      <w:sz w:val="22"/>
      <w:szCs w:val="22"/>
    </w:rPr>
  </w:style>
  <w:style w:type="paragraph" w:styleId="Stopka">
    <w:name w:val="footer"/>
    <w:basedOn w:val="Normalny"/>
    <w:link w:val="StopkaZnak"/>
    <w:uiPriority w:val="99"/>
    <w:unhideWhenUsed/>
    <w:qFormat/>
    <w:rsid w:val="004E17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E17CD"/>
    <w:rPr>
      <w:rFonts w:asciiTheme="minorHAnsi" w:hAnsiTheme="minorHAnsi" w:cstheme="minorBidi"/>
      <w:sz w:val="22"/>
      <w:szCs w:val="22"/>
    </w:rPr>
  </w:style>
  <w:style w:type="paragraph" w:styleId="Tekstprzypisukocowego">
    <w:name w:val="endnote text"/>
    <w:basedOn w:val="Normalny"/>
    <w:link w:val="TekstprzypisukocowegoZnak"/>
    <w:uiPriority w:val="99"/>
    <w:semiHidden/>
    <w:unhideWhenUsed/>
    <w:qFormat/>
    <w:rsid w:val="004E17C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E17CD"/>
    <w:rPr>
      <w:rFonts w:asciiTheme="minorHAnsi" w:hAnsiTheme="minorHAnsi" w:cstheme="minorBidi"/>
      <w:sz w:val="20"/>
      <w:szCs w:val="20"/>
    </w:rPr>
  </w:style>
  <w:style w:type="paragraph" w:styleId="Tekstpodstawowy">
    <w:name w:val="Body Text"/>
    <w:basedOn w:val="Normalny"/>
    <w:link w:val="TekstpodstawowyZnak"/>
    <w:uiPriority w:val="99"/>
    <w:semiHidden/>
    <w:unhideWhenUsed/>
    <w:qFormat/>
    <w:rsid w:val="004E17CD"/>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99"/>
    <w:semiHidden/>
    <w:rsid w:val="004E17CD"/>
    <w:rPr>
      <w:rFonts w:eastAsia="Times New Roman"/>
    </w:rPr>
  </w:style>
  <w:style w:type="paragraph" w:styleId="Tekstpodstawowy3">
    <w:name w:val="Body Text 3"/>
    <w:basedOn w:val="Normalny"/>
    <w:link w:val="Tekstpodstawowy3Znak"/>
    <w:uiPriority w:val="99"/>
    <w:semiHidden/>
    <w:unhideWhenUsed/>
    <w:qFormat/>
    <w:rsid w:val="004E17CD"/>
    <w:pPr>
      <w:spacing w:after="120"/>
    </w:pPr>
    <w:rPr>
      <w:sz w:val="16"/>
      <w:szCs w:val="16"/>
    </w:rPr>
  </w:style>
  <w:style w:type="character" w:customStyle="1" w:styleId="Tekstpodstawowy3Znak">
    <w:name w:val="Tekst podstawowy 3 Znak"/>
    <w:basedOn w:val="Domylnaczcionkaakapitu"/>
    <w:link w:val="Tekstpodstawowy3"/>
    <w:uiPriority w:val="99"/>
    <w:semiHidden/>
    <w:rsid w:val="004E17CD"/>
    <w:rPr>
      <w:rFonts w:asciiTheme="minorHAnsi" w:hAnsiTheme="minorHAnsi" w:cstheme="minorBidi"/>
      <w:sz w:val="16"/>
      <w:szCs w:val="16"/>
    </w:rPr>
  </w:style>
  <w:style w:type="paragraph" w:styleId="Tematkomentarza">
    <w:name w:val="annotation subject"/>
    <w:basedOn w:val="Tekstkomentarza"/>
    <w:next w:val="Tekstkomentarza"/>
    <w:link w:val="TematkomentarzaZnak"/>
    <w:uiPriority w:val="99"/>
    <w:semiHidden/>
    <w:unhideWhenUsed/>
    <w:qFormat/>
    <w:rsid w:val="004E17CD"/>
    <w:rPr>
      <w:b/>
      <w:bCs/>
    </w:rPr>
  </w:style>
  <w:style w:type="character" w:customStyle="1" w:styleId="TematkomentarzaZnak">
    <w:name w:val="Temat komentarza Znak"/>
    <w:basedOn w:val="TekstkomentarzaZnak"/>
    <w:link w:val="Tematkomentarza"/>
    <w:uiPriority w:val="99"/>
    <w:semiHidden/>
    <w:rsid w:val="004E17CD"/>
    <w:rPr>
      <w:b/>
      <w:bCs/>
    </w:rPr>
  </w:style>
  <w:style w:type="paragraph" w:styleId="Tekstdymka">
    <w:name w:val="Balloon Text"/>
    <w:basedOn w:val="Normalny"/>
    <w:link w:val="TekstdymkaZnak"/>
    <w:uiPriority w:val="99"/>
    <w:semiHidden/>
    <w:unhideWhenUsed/>
    <w:qFormat/>
    <w:rsid w:val="004E17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E17CD"/>
    <w:rPr>
      <w:rFonts w:ascii="Segoe UI" w:hAnsi="Segoe UI" w:cs="Segoe UI"/>
      <w:sz w:val="18"/>
      <w:szCs w:val="18"/>
    </w:rPr>
  </w:style>
  <w:style w:type="character" w:customStyle="1" w:styleId="BezodstpwZnak">
    <w:name w:val="Bez odstępów Znak"/>
    <w:link w:val="Bezodstpw"/>
    <w:uiPriority w:val="1"/>
    <w:locked/>
    <w:rsid w:val="004E17CD"/>
    <w:rPr>
      <w:rFonts w:ascii="Tahoma" w:eastAsia="Times New Roman" w:hAnsi="Tahoma" w:cs="Tahoma"/>
      <w:lang w:eastAsia="ar-SA"/>
    </w:rPr>
  </w:style>
  <w:style w:type="paragraph" w:styleId="Bezodstpw">
    <w:name w:val="No Spacing"/>
    <w:link w:val="BezodstpwZnak"/>
    <w:uiPriority w:val="1"/>
    <w:qFormat/>
    <w:rsid w:val="004E17CD"/>
    <w:pPr>
      <w:widowControl w:val="0"/>
      <w:suppressAutoHyphens/>
      <w:autoSpaceDE w:val="0"/>
      <w:spacing w:after="0" w:line="240" w:lineRule="auto"/>
    </w:pPr>
    <w:rPr>
      <w:rFonts w:ascii="Tahoma" w:eastAsia="Times New Roman" w:hAnsi="Tahoma" w:cs="Tahoma"/>
      <w:lang w:eastAsia="ar-SA"/>
    </w:rPr>
  </w:style>
  <w:style w:type="character" w:customStyle="1" w:styleId="AkapitzlistZnak">
    <w:name w:val="Akapit z listą Znak"/>
    <w:aliases w:val="Numerowanie Znak,Wypunktowanie Znak,Akapit z listą BS Znak,CW_Lista Znak,L1 Znak,Akapit z listą5 Znak,Akapit normalny Znak,List Paragraph Znak,Akapit z listą31 Znak,Odstavec Znak,2 heading Znak,A_wyliczenie Znak,K-P_odwolanie Znak"/>
    <w:link w:val="Akapitzlist"/>
    <w:uiPriority w:val="99"/>
    <w:qFormat/>
    <w:locked/>
    <w:rsid w:val="004E17CD"/>
    <w:rPr>
      <w:rFonts w:asciiTheme="minorHAnsi" w:hAnsiTheme="minorHAnsi" w:cstheme="minorBidi"/>
      <w:szCs w:val="22"/>
    </w:rPr>
  </w:style>
  <w:style w:type="paragraph" w:styleId="Akapitzlist">
    <w:name w:val="List Paragraph"/>
    <w:aliases w:val="Numerowanie,Wypunktowanie,Akapit z listą BS,CW_Lista,L1,Akapit z listą5,Akapit normalny,List Paragraph,Akapit z listą31,Odstavec,2 heading,A_wyliczenie,K-P_odwolanie,maz_wyliczenie,opis dzialania,Kolorowa lista — akcent 11,Lista XXX"/>
    <w:basedOn w:val="Normalny"/>
    <w:link w:val="AkapitzlistZnak"/>
    <w:uiPriority w:val="99"/>
    <w:qFormat/>
    <w:rsid w:val="004E17CD"/>
    <w:pPr>
      <w:ind w:left="720"/>
      <w:contextualSpacing/>
    </w:pPr>
    <w:rPr>
      <w:sz w:val="24"/>
    </w:rPr>
  </w:style>
  <w:style w:type="paragraph" w:styleId="Nagwekspisutreci">
    <w:name w:val="TOC Heading"/>
    <w:basedOn w:val="Nagwek1"/>
    <w:next w:val="Normalny"/>
    <w:uiPriority w:val="39"/>
    <w:semiHidden/>
    <w:unhideWhenUsed/>
    <w:qFormat/>
    <w:rsid w:val="004E17CD"/>
    <w:pPr>
      <w:outlineLvl w:val="9"/>
    </w:pPr>
    <w:rPr>
      <w:lang w:eastAsia="pl-PL"/>
    </w:rPr>
  </w:style>
  <w:style w:type="paragraph" w:customStyle="1" w:styleId="Default">
    <w:name w:val="Default"/>
    <w:uiPriority w:val="99"/>
    <w:semiHidden/>
    <w:qFormat/>
    <w:rsid w:val="004E17CD"/>
    <w:pPr>
      <w:autoSpaceDE w:val="0"/>
      <w:autoSpaceDN w:val="0"/>
      <w:adjustRightInd w:val="0"/>
      <w:spacing w:after="0" w:line="240" w:lineRule="auto"/>
    </w:pPr>
    <w:rPr>
      <w:color w:val="000000"/>
    </w:rPr>
  </w:style>
  <w:style w:type="paragraph" w:customStyle="1" w:styleId="Standard">
    <w:name w:val="Standard"/>
    <w:uiPriority w:val="99"/>
    <w:semiHidden/>
    <w:qFormat/>
    <w:rsid w:val="004E17CD"/>
    <w:pPr>
      <w:widowControl w:val="0"/>
      <w:autoSpaceDE w:val="0"/>
      <w:autoSpaceDN w:val="0"/>
      <w:adjustRightInd w:val="0"/>
      <w:spacing w:after="0" w:line="240" w:lineRule="auto"/>
    </w:pPr>
    <w:rPr>
      <w:rFonts w:eastAsia="Times New Roman"/>
      <w:lang w:eastAsia="pl-PL"/>
    </w:rPr>
  </w:style>
  <w:style w:type="character" w:customStyle="1" w:styleId="Teksttreci2">
    <w:name w:val="Tekst treści (2)_"/>
    <w:link w:val="Teksttreci21"/>
    <w:semiHidden/>
    <w:locked/>
    <w:rsid w:val="004E17CD"/>
    <w:rPr>
      <w:rFonts w:ascii="Arial" w:eastAsia="Arial" w:hAnsi="Arial" w:cs="Arial"/>
      <w:shd w:val="clear" w:color="auto" w:fill="FFFFFF"/>
    </w:rPr>
  </w:style>
  <w:style w:type="paragraph" w:customStyle="1" w:styleId="Teksttreci21">
    <w:name w:val="Tekst treści (2)1"/>
    <w:basedOn w:val="Normalny"/>
    <w:link w:val="Teksttreci2"/>
    <w:semiHidden/>
    <w:qFormat/>
    <w:rsid w:val="004E17CD"/>
    <w:pPr>
      <w:widowControl w:val="0"/>
      <w:shd w:val="clear" w:color="auto" w:fill="FFFFFF"/>
      <w:spacing w:before="340" w:after="0" w:line="274" w:lineRule="exact"/>
      <w:ind w:hanging="800"/>
    </w:pPr>
    <w:rPr>
      <w:rFonts w:ascii="Arial" w:eastAsia="Arial" w:hAnsi="Arial" w:cs="Arial"/>
      <w:sz w:val="24"/>
      <w:szCs w:val="24"/>
    </w:rPr>
  </w:style>
  <w:style w:type="paragraph" w:customStyle="1" w:styleId="StylNagwek1Stosujkerningprzy12pt">
    <w:name w:val="Styl Nagłówek 1 + Stosuj kerning przy 12 pt"/>
    <w:basedOn w:val="Nagwek1"/>
    <w:uiPriority w:val="99"/>
    <w:semiHidden/>
    <w:qFormat/>
    <w:rsid w:val="004E17CD"/>
    <w:pPr>
      <w:keepNext w:val="0"/>
      <w:keepLines w:val="0"/>
      <w:widowControl w:val="0"/>
      <w:tabs>
        <w:tab w:val="left" w:pos="540"/>
      </w:tabs>
      <w:suppressAutoHyphens/>
      <w:spacing w:before="0" w:after="60" w:line="240" w:lineRule="auto"/>
      <w:jc w:val="both"/>
    </w:pPr>
    <w:rPr>
      <w:rFonts w:ascii="Arial" w:eastAsia="Lucida Sans Unicode" w:hAnsi="Arial" w:cs="Arial"/>
      <w:b/>
      <w:bCs/>
      <w:color w:val="000000"/>
      <w:kern w:val="2"/>
      <w:sz w:val="28"/>
      <w:szCs w:val="24"/>
      <w:lang w:val="en-US" w:bidi="en-US"/>
    </w:rPr>
  </w:style>
  <w:style w:type="paragraph" w:customStyle="1" w:styleId="WW-Domy3flnie">
    <w:name w:val="WW-Domyś3flnie"/>
    <w:uiPriority w:val="99"/>
    <w:semiHidden/>
    <w:qFormat/>
    <w:rsid w:val="004E17CD"/>
    <w:pPr>
      <w:widowControl w:val="0"/>
      <w:suppressAutoHyphens/>
      <w:autoSpaceDN w:val="0"/>
    </w:pPr>
    <w:rPr>
      <w:rFonts w:ascii="Calibri" w:eastAsia="Times New Roman" w:hAnsi="Calibri" w:cs="Calibri"/>
      <w:kern w:val="3"/>
      <w:sz w:val="22"/>
      <w:szCs w:val="22"/>
    </w:rPr>
  </w:style>
  <w:style w:type="paragraph" w:customStyle="1" w:styleId="Style14">
    <w:name w:val="Style14"/>
    <w:basedOn w:val="Normalny"/>
    <w:uiPriority w:val="99"/>
    <w:semiHidden/>
    <w:qFormat/>
    <w:rsid w:val="004E17CD"/>
    <w:pPr>
      <w:widowControl w:val="0"/>
      <w:autoSpaceDE w:val="0"/>
      <w:autoSpaceDN w:val="0"/>
      <w:adjustRightInd w:val="0"/>
      <w:spacing w:after="0" w:line="274" w:lineRule="exact"/>
    </w:pPr>
    <w:rPr>
      <w:rFonts w:ascii="Times New Roman" w:eastAsiaTheme="minorEastAsia" w:hAnsi="Times New Roman" w:cs="Times New Roman"/>
      <w:sz w:val="24"/>
      <w:szCs w:val="24"/>
      <w:lang w:eastAsia="pl-PL"/>
    </w:rPr>
  </w:style>
  <w:style w:type="paragraph" w:customStyle="1" w:styleId="Style16">
    <w:name w:val="Style16"/>
    <w:basedOn w:val="Normalny"/>
    <w:uiPriority w:val="99"/>
    <w:semiHidden/>
    <w:qFormat/>
    <w:rsid w:val="004E17CD"/>
    <w:pPr>
      <w:widowControl w:val="0"/>
      <w:autoSpaceDE w:val="0"/>
      <w:autoSpaceDN w:val="0"/>
      <w:adjustRightInd w:val="0"/>
      <w:spacing w:after="0" w:line="253" w:lineRule="exact"/>
      <w:jc w:val="both"/>
    </w:pPr>
    <w:rPr>
      <w:rFonts w:ascii="Times New Roman" w:eastAsiaTheme="minorEastAsia" w:hAnsi="Times New Roman" w:cs="Times New Roman"/>
      <w:sz w:val="24"/>
      <w:szCs w:val="24"/>
      <w:lang w:eastAsia="pl-PL"/>
    </w:rPr>
  </w:style>
  <w:style w:type="character" w:styleId="Odwoanieprzypisudolnego">
    <w:name w:val="footnote reference"/>
    <w:basedOn w:val="Domylnaczcionkaakapitu"/>
    <w:uiPriority w:val="99"/>
    <w:semiHidden/>
    <w:unhideWhenUsed/>
    <w:rsid w:val="004E17CD"/>
    <w:rPr>
      <w:vertAlign w:val="superscript"/>
    </w:rPr>
  </w:style>
  <w:style w:type="character" w:styleId="Odwoaniedokomentarza">
    <w:name w:val="annotation reference"/>
    <w:basedOn w:val="Domylnaczcionkaakapitu"/>
    <w:uiPriority w:val="99"/>
    <w:semiHidden/>
    <w:unhideWhenUsed/>
    <w:rsid w:val="004E17CD"/>
    <w:rPr>
      <w:sz w:val="16"/>
      <w:szCs w:val="16"/>
    </w:rPr>
  </w:style>
  <w:style w:type="character" w:styleId="Odwoanieprzypisukocowego">
    <w:name w:val="endnote reference"/>
    <w:basedOn w:val="Domylnaczcionkaakapitu"/>
    <w:uiPriority w:val="99"/>
    <w:semiHidden/>
    <w:unhideWhenUsed/>
    <w:rsid w:val="004E17CD"/>
    <w:rPr>
      <w:vertAlign w:val="superscript"/>
    </w:rPr>
  </w:style>
  <w:style w:type="character" w:customStyle="1" w:styleId="Nierozpoznanawzmianka1">
    <w:name w:val="Nierozpoznana wzmianka1"/>
    <w:basedOn w:val="Domylnaczcionkaakapitu"/>
    <w:uiPriority w:val="99"/>
    <w:semiHidden/>
    <w:rsid w:val="004E17CD"/>
    <w:rPr>
      <w:color w:val="605E5C"/>
      <w:shd w:val="clear" w:color="auto" w:fill="E1DFDD"/>
    </w:rPr>
  </w:style>
  <w:style w:type="character" w:customStyle="1" w:styleId="FontStyle121">
    <w:name w:val="Font Style121"/>
    <w:rsid w:val="004E17CD"/>
    <w:rPr>
      <w:rFonts w:ascii="Arial" w:hAnsi="Arial" w:cs="Arial" w:hint="default"/>
      <w:color w:val="000000"/>
      <w:sz w:val="16"/>
      <w:szCs w:val="16"/>
    </w:rPr>
  </w:style>
  <w:style w:type="character" w:customStyle="1" w:styleId="FontStyle123">
    <w:name w:val="Font Style123"/>
    <w:rsid w:val="004E17CD"/>
    <w:rPr>
      <w:rFonts w:ascii="Times New Roman" w:hAnsi="Times New Roman" w:cs="Times New Roman" w:hint="default"/>
      <w:b/>
      <w:bCs w:val="0"/>
      <w:color w:val="000000"/>
      <w:sz w:val="18"/>
    </w:rPr>
  </w:style>
  <w:style w:type="character" w:customStyle="1" w:styleId="TekstpodstawowyZnakZnakZnak">
    <w:name w:val="Tekst podstawowy Znak Znak Znak"/>
    <w:rsid w:val="004E17CD"/>
    <w:rPr>
      <w:sz w:val="28"/>
      <w:lang w:val="pl-PL" w:eastAsia="pl-PL" w:bidi="ar-SA"/>
    </w:rPr>
  </w:style>
  <w:style w:type="character" w:customStyle="1" w:styleId="text">
    <w:name w:val="text"/>
    <w:basedOn w:val="Domylnaczcionkaakapitu"/>
    <w:rsid w:val="004E17CD"/>
  </w:style>
  <w:style w:type="character" w:customStyle="1" w:styleId="highlight">
    <w:name w:val="highlight"/>
    <w:rsid w:val="004E17CD"/>
  </w:style>
  <w:style w:type="character" w:customStyle="1" w:styleId="txt-new">
    <w:name w:val="txt-new"/>
    <w:basedOn w:val="Domylnaczcionkaakapitu"/>
    <w:rsid w:val="004E17CD"/>
  </w:style>
  <w:style w:type="character" w:customStyle="1" w:styleId="tabulatory">
    <w:name w:val="tabulatory"/>
    <w:basedOn w:val="Domylnaczcionkaakapitu"/>
    <w:rsid w:val="004E17CD"/>
  </w:style>
  <w:style w:type="character" w:customStyle="1" w:styleId="Nierozpoznanawzmianka2">
    <w:name w:val="Nierozpoznana wzmianka2"/>
    <w:basedOn w:val="Domylnaczcionkaakapitu"/>
    <w:uiPriority w:val="99"/>
    <w:semiHidden/>
    <w:rsid w:val="004E17CD"/>
    <w:rPr>
      <w:color w:val="605E5C"/>
      <w:shd w:val="clear" w:color="auto" w:fill="E1DFDD"/>
    </w:rPr>
  </w:style>
  <w:style w:type="character" w:customStyle="1" w:styleId="FontStyle61">
    <w:name w:val="Font Style61"/>
    <w:basedOn w:val="Domylnaczcionkaakapitu"/>
    <w:uiPriority w:val="99"/>
    <w:rsid w:val="004E17CD"/>
    <w:rPr>
      <w:rFonts w:ascii="Arial" w:hAnsi="Arial" w:cs="Arial" w:hint="default"/>
      <w:color w:val="000000"/>
      <w:sz w:val="20"/>
      <w:szCs w:val="20"/>
    </w:rPr>
  </w:style>
  <w:style w:type="character" w:customStyle="1" w:styleId="FontStyle62">
    <w:name w:val="Font Style62"/>
    <w:basedOn w:val="Domylnaczcionkaakapitu"/>
    <w:uiPriority w:val="99"/>
    <w:rsid w:val="004E17CD"/>
    <w:rPr>
      <w:rFonts w:ascii="Arial" w:hAnsi="Arial" w:cs="Arial" w:hint="default"/>
      <w:b/>
      <w:bCs/>
      <w:color w:val="000000"/>
      <w:sz w:val="20"/>
      <w:szCs w:val="20"/>
    </w:rPr>
  </w:style>
  <w:style w:type="table" w:styleId="Tabela-Siatka">
    <w:name w:val="Table Grid"/>
    <w:basedOn w:val="Standardowy"/>
    <w:uiPriority w:val="59"/>
    <w:rsid w:val="004E17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Jasnalistaakcent3">
    <w:name w:val="Light List Accent 3"/>
    <w:basedOn w:val="Standardowy"/>
    <w:uiPriority w:val="61"/>
    <w:rsid w:val="004E17CD"/>
    <w:pPr>
      <w:spacing w:after="0" w:line="240" w:lineRule="auto"/>
    </w:pPr>
    <w:rPr>
      <w:rFonts w:cs="Arial"/>
      <w:bC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line="240" w:lineRule="auto"/>
      </w:pPr>
      <w:rPr>
        <w:b/>
        <w:bCs/>
        <w:color w:val="FFFFFF" w:themeColor="background1"/>
      </w:rPr>
      <w:tblPr/>
      <w:tcPr>
        <w:shd w:val="clear" w:color="auto" w:fill="9BBB59" w:themeFill="accent3"/>
      </w:tcPr>
    </w:tblStylePr>
    <w:tblStylePr w:type="lastRow">
      <w:pPr>
        <w:spacing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Pogrubienie">
    <w:name w:val="Strong"/>
    <w:basedOn w:val="Domylnaczcionkaakapitu"/>
    <w:uiPriority w:val="22"/>
    <w:qFormat/>
    <w:rsid w:val="004E17CD"/>
    <w:rPr>
      <w:b/>
      <w:bCs/>
    </w:rPr>
  </w:style>
  <w:style w:type="character" w:customStyle="1" w:styleId="Nagwek3Znak">
    <w:name w:val="Nagłówek 3 Znak"/>
    <w:basedOn w:val="Domylnaczcionkaakapitu"/>
    <w:link w:val="Nagwek3"/>
    <w:uiPriority w:val="9"/>
    <w:rsid w:val="008C2617"/>
    <w:rPr>
      <w:rFonts w:asciiTheme="majorHAnsi" w:eastAsiaTheme="majorEastAsia" w:hAnsiTheme="majorHAnsi" w:cstheme="majorBidi"/>
      <w:b/>
      <w:bCs/>
      <w:color w:val="4F81BD" w:themeColor="accent1"/>
      <w:sz w:val="22"/>
      <w:szCs w:val="22"/>
    </w:rPr>
  </w:style>
  <w:style w:type="paragraph" w:styleId="Spistreci3">
    <w:name w:val="toc 3"/>
    <w:basedOn w:val="Normalny"/>
    <w:next w:val="Normalny"/>
    <w:autoRedefine/>
    <w:uiPriority w:val="39"/>
    <w:unhideWhenUsed/>
    <w:rsid w:val="00146060"/>
    <w:pPr>
      <w:spacing w:after="100"/>
      <w:ind w:left="440"/>
    </w:pPr>
  </w:style>
</w:styles>
</file>

<file path=word/webSettings.xml><?xml version="1.0" encoding="utf-8"?>
<w:webSettings xmlns:r="http://schemas.openxmlformats.org/officeDocument/2006/relationships" xmlns:w="http://schemas.openxmlformats.org/wordprocessingml/2006/main">
  <w:divs>
    <w:div w:id="417681281">
      <w:bodyDiv w:val="1"/>
      <w:marLeft w:val="0"/>
      <w:marRight w:val="0"/>
      <w:marTop w:val="0"/>
      <w:marBottom w:val="0"/>
      <w:divBdr>
        <w:top w:val="none" w:sz="0" w:space="0" w:color="auto"/>
        <w:left w:val="none" w:sz="0" w:space="0" w:color="auto"/>
        <w:bottom w:val="none" w:sz="0" w:space="0" w:color="auto"/>
        <w:right w:val="none" w:sz="0" w:space="0" w:color="auto"/>
      </w:divBdr>
    </w:div>
    <w:div w:id="1359231973">
      <w:bodyDiv w:val="1"/>
      <w:marLeft w:val="0"/>
      <w:marRight w:val="0"/>
      <w:marTop w:val="0"/>
      <w:marBottom w:val="0"/>
      <w:divBdr>
        <w:top w:val="none" w:sz="0" w:space="0" w:color="auto"/>
        <w:left w:val="none" w:sz="0" w:space="0" w:color="auto"/>
        <w:bottom w:val="none" w:sz="0" w:space="0" w:color="auto"/>
        <w:right w:val="none" w:sz="0" w:space="0" w:color="auto"/>
      </w:divBdr>
    </w:div>
    <w:div w:id="1855487718">
      <w:bodyDiv w:val="1"/>
      <w:marLeft w:val="0"/>
      <w:marRight w:val="0"/>
      <w:marTop w:val="0"/>
      <w:marBottom w:val="0"/>
      <w:divBdr>
        <w:top w:val="none" w:sz="0" w:space="0" w:color="auto"/>
        <w:left w:val="none" w:sz="0" w:space="0" w:color="auto"/>
        <w:bottom w:val="none" w:sz="0" w:space="0" w:color="auto"/>
        <w:right w:val="none" w:sz="0" w:space="0" w:color="auto"/>
      </w:divBdr>
    </w:div>
    <w:div w:id="203391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ugbobrowniki.pl/" TargetMode="External"/><Relationship Id="rId13" Type="http://schemas.openxmlformats.org/officeDocument/2006/relationships/hyperlink" Target="https://ezamowienia.gov.pl/pl/" TargetMode="External"/><Relationship Id="rId18" Type="http://schemas.openxmlformats.org/officeDocument/2006/relationships/hyperlink" Target="https://miniportal.uzp.gov.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miniportal.uzp.gov.pl/" TargetMode="Externa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openxmlformats.org/officeDocument/2006/relationships/hyperlink" Target="http://bip.ugbobrowniki.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zamowienia.gov.pl/pl/" TargetMode="External"/><Relationship Id="rId20" Type="http://schemas.openxmlformats.org/officeDocument/2006/relationships/hyperlink" Target="http://bip.ugbobrowniki.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pl/" TargetMode="External"/><Relationship Id="rId24" Type="http://schemas.openxmlformats.org/officeDocument/2006/relationships/hyperlink" Target="https://ezamowienia.gov.pl/pl/" TargetMode="External"/><Relationship Id="rId5" Type="http://schemas.openxmlformats.org/officeDocument/2006/relationships/webSettings" Target="webSettings.xml"/><Relationship Id="rId15" Type="http://schemas.openxmlformats.org/officeDocument/2006/relationships/hyperlink" Target="mailto:inwestycje@ugbobrowniki.pl" TargetMode="External"/><Relationship Id="rId23" Type="http://schemas.openxmlformats.org/officeDocument/2006/relationships/hyperlink" Target="http://bip.ugbobrowniki.pl/" TargetMode="External"/><Relationship Id="rId10" Type="http://schemas.openxmlformats.org/officeDocument/2006/relationships/hyperlink" Target="http://www.ugbobrowniki.pl" TargetMode="External"/><Relationship Id="rId19" Type="http://schemas.openxmlformats.org/officeDocument/2006/relationships/hyperlink" Target="https://ezamowienia.gov.pl/p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inwestycje@ugbobrowniki.pl" TargetMode="External"/><Relationship Id="rId22" Type="http://schemas.openxmlformats.org/officeDocument/2006/relationships/hyperlink" Target="https://ezamowienia.gov.pl/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B30DA-77F8-46AD-B427-A0D28D475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641</TotalTime>
  <Pages>47</Pages>
  <Words>17983</Words>
  <Characters>107904</Characters>
  <Application>Microsoft Office Word</Application>
  <DocSecurity>0</DocSecurity>
  <Lines>899</Lines>
  <Paragraphs>251</Paragraphs>
  <ScaleCrop>false</ScaleCrop>
  <HeadingPairs>
    <vt:vector size="4" baseType="variant">
      <vt:variant>
        <vt:lpstr>Tytuł</vt:lpstr>
      </vt:variant>
      <vt:variant>
        <vt:i4>1</vt:i4>
      </vt:variant>
      <vt:variant>
        <vt:lpstr>Nagłówki</vt:lpstr>
      </vt:variant>
      <vt:variant>
        <vt:i4>42</vt:i4>
      </vt:variant>
    </vt:vector>
  </HeadingPairs>
  <TitlesOfParts>
    <vt:vector size="43" baseType="lpstr">
      <vt:lpstr/>
      <vt:lpstr>        </vt:lpstr>
      <vt:lpstr>        </vt:lpstr>
      <vt:lpstr>        </vt:lpstr>
      <vt:lpstr>        I. INFORMACJE OGÓLNE</vt:lpstr>
      <vt:lpstr>II. ADRES STRONY INTERNETOWEJ, NA KTÓREJ UDOSTEPNIANE BĘDĄ ZMIANY I WYJAŚNIENIA </vt:lpstr>
      <vt:lpstr>III. TRYB UDZIELENIE ZAMÓWIENIA</vt:lpstr>
      <vt:lpstr>IV. OPIS PRZEDMIOTU ZAMÓWIENIA</vt:lpstr>
      <vt:lpstr>    Przedmiot zamówienia:</vt:lpstr>
      <vt:lpstr>    2. Przedmiot zamówienia obejmuje: </vt:lpstr>
      <vt:lpstr>    Sposoby gromadzenia odpadów komunalnych </vt:lpstr>
      <vt:lpstr>    4. Rodzaj i częstotliwość odbioru stałych odpadów komunalnych:</vt:lpstr>
      <vt:lpstr>    5. Urządzenia do gromadzenia odpadów i ich wielkość:</vt:lpstr>
      <vt:lpstr>    6. Standardy sanitarne dotyczące wykonania przedmiotu zamówienia</vt:lpstr>
      <vt:lpstr>    7. Baza magazynowo – transportowa</vt:lpstr>
      <vt:lpstr>    Obowiązki dotyczące prowadzenia dokumentacji związanej z realizacją zamówienia</vt:lpstr>
      <vt:lpstr>    9. Ogólne obowiązki Wykonawcy związane z realizacją usługi objętej zamówieniem</vt:lpstr>
      <vt:lpstr>    10. Obowiązki Wykonawcy związane z realizacją usługi objętej zamówieniem</vt:lpstr>
      <vt:lpstr>    11. Obowiązki w zakresie ilości odbieranych odpadów</vt:lpstr>
      <vt:lpstr>    12. Transport odpadów</vt:lpstr>
      <vt:lpstr>    13. Harmonogram odbioru odpadów</vt:lpstr>
      <vt:lpstr>    14. Standard realizacji zamówienia</vt:lpstr>
      <vt:lpstr>    15. Procedura postępowania i dokumentowania przypadków niedopełnienia obowiązku </vt:lpstr>
      <vt:lpstr>    16. Zagospodarowanie odpadów</vt:lpstr>
      <vt:lpstr>    17. Sprawozdawczość</vt:lpstr>
      <vt:lpstr>    18. Reklamacje</vt:lpstr>
      <vt:lpstr>    19. Inne wymagania</vt:lpstr>
      <vt:lpstr>V. SKŁADANIE OFERT CZĘŚCIOWYCH </vt:lpstr>
      <vt:lpstr>VI. ZAMÓWIENIA O KTÓRYCH MOWA W ART. 214 UST. 1 PKT. 7</vt:lpstr>
      <vt:lpstr>VII. OFERTY WARIANTOWE</vt:lpstr>
      <vt:lpstr>VIII. KATALOGI  ELEKTRONICZNE</vt:lpstr>
      <vt:lpstr>IX. AUKCJA ELEKTRONICZNA</vt:lpstr>
      <vt:lpstr>X. UMOWA RAMOWA</vt:lpstr>
      <vt:lpstr>XI. TERMIN WYKONANIA ZAMÓWIENIA</vt:lpstr>
      <vt:lpstr>XII. PROJEKTOWANE POSTANOWIENIA UMOWY W SPRAWIE ZAMÓWIENIA PUBLICZNEGO, KTÓRE ZO</vt:lpstr>
      <vt:lpstr>XIII. INFORMACJE O ŚRODKACH KOMUNIKACJI ELEKTRONICZNEJ, PRZY UŻYCIU KTÓRYCH ZAMA</vt:lpstr>
      <vt:lpstr>XIV. INFORMACJA O WYMAGANIACH TECHNICZNYCH I ORGANIZACYJNYCH SPORZĄDZANIA, WYSYŁ</vt:lpstr>
      <vt:lpstr>XV. OPIS SPOSOBU UDZIELANIA WYJAŚNIEŃ DO SWZ</vt:lpstr>
      <vt:lpstr>XVI. OPIS SPOSOBU PRZYGOTOWANIA OFERTY</vt:lpstr>
      <vt:lpstr>XVIII. INFORMACJA O WARUNKACH UDZIAŁU W POSTĘPOWANIU O UDZIELENIE ZAMÓWIENIA</vt:lpstr>
      <vt:lpstr>XIX. PODSTAWY WYKLUCZENIA Z POSTĘPOWANIA, WYKAZ PODMIOTOWYCH ŚRODKÓW DOWODOWYCH</vt:lpstr>
      <vt:lpstr>    1. Obligatoryjne przesłanki wykluczenia Wykonawcy </vt:lpstr>
      <vt:lpstr>    2. Wykluczenie Wykonawcy na podst. art. 109 ust. 1 pkt 4-8 ustawy PZP</vt:lpstr>
    </vt:vector>
  </TitlesOfParts>
  <Company/>
  <LinksUpToDate>false</LinksUpToDate>
  <CharactersWithSpaces>125636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Rutkowska</dc:creator>
  <cp:keywords/>
  <dc:description/>
  <cp:lastModifiedBy>Małgorzata Rutkowska</cp:lastModifiedBy>
  <cp:revision>26</cp:revision>
  <cp:lastPrinted>2023-09-20T08:13:00Z</cp:lastPrinted>
  <dcterms:created xsi:type="dcterms:W3CDTF">2023-09-11T10:56:00Z</dcterms:created>
  <dcterms:modified xsi:type="dcterms:W3CDTF">2023-09-25T05:26:00Z</dcterms:modified>
</cp:coreProperties>
</file>