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8FD" w:rsidRPr="00C50E94" w:rsidRDefault="00C252F4" w:rsidP="007F68F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RGG.ZP.271.4.2023</w:t>
      </w:r>
    </w:p>
    <w:p w:rsidR="007F68FD" w:rsidRPr="00C50E94" w:rsidRDefault="007F68FD" w:rsidP="007F68FD">
      <w:pPr>
        <w:autoSpaceDE w:val="0"/>
        <w:autoSpaceDN w:val="0"/>
        <w:adjustRightInd w:val="0"/>
        <w:spacing w:after="0" w:line="240" w:lineRule="auto"/>
        <w:jc w:val="both"/>
        <w:rPr>
          <w:rFonts w:ascii="Times New Roman" w:hAnsi="Times New Roman"/>
          <w:color w:val="000000"/>
          <w:sz w:val="24"/>
          <w:szCs w:val="24"/>
        </w:rPr>
      </w:pPr>
    </w:p>
    <w:p w:rsidR="007F68FD" w:rsidRPr="00C50E94" w:rsidRDefault="007F68FD" w:rsidP="007F68FD">
      <w:pPr>
        <w:autoSpaceDE w:val="0"/>
        <w:autoSpaceDN w:val="0"/>
        <w:adjustRightInd w:val="0"/>
        <w:spacing w:after="0" w:line="240" w:lineRule="auto"/>
        <w:jc w:val="both"/>
        <w:rPr>
          <w:rFonts w:ascii="Times New Roman" w:hAnsi="Times New Roman"/>
          <w:color w:val="000000"/>
          <w:sz w:val="24"/>
          <w:szCs w:val="24"/>
        </w:rPr>
      </w:pPr>
      <w:r w:rsidRPr="00C50E94">
        <w:rPr>
          <w:rFonts w:ascii="Times New Roman" w:hAnsi="Times New Roman"/>
          <w:color w:val="000000"/>
          <w:sz w:val="24"/>
          <w:szCs w:val="24"/>
        </w:rPr>
        <w:t xml:space="preserve">Zamawiający: </w:t>
      </w:r>
    </w:p>
    <w:p w:rsidR="007F68FD" w:rsidRPr="00C50E94" w:rsidRDefault="007F68FD" w:rsidP="007F68FD">
      <w:pPr>
        <w:autoSpaceDE w:val="0"/>
        <w:autoSpaceDN w:val="0"/>
        <w:adjustRightInd w:val="0"/>
        <w:spacing w:after="0" w:line="240" w:lineRule="auto"/>
        <w:rPr>
          <w:rFonts w:ascii="Times New Roman" w:hAnsi="Times New Roman"/>
          <w:b/>
          <w:bCs/>
          <w:color w:val="000000"/>
          <w:sz w:val="24"/>
          <w:szCs w:val="24"/>
        </w:rPr>
      </w:pPr>
    </w:p>
    <w:p w:rsidR="007F68FD" w:rsidRPr="00C50E94" w:rsidRDefault="007F68FD" w:rsidP="007F68FD">
      <w:pPr>
        <w:autoSpaceDE w:val="0"/>
        <w:autoSpaceDN w:val="0"/>
        <w:adjustRightInd w:val="0"/>
        <w:spacing w:after="0" w:line="240" w:lineRule="auto"/>
        <w:rPr>
          <w:rFonts w:ascii="Times New Roman" w:hAnsi="Times New Roman"/>
          <w:sz w:val="24"/>
          <w:szCs w:val="24"/>
        </w:rPr>
      </w:pPr>
      <w:r w:rsidRPr="00C50E94">
        <w:rPr>
          <w:rFonts w:ascii="Times New Roman" w:hAnsi="Times New Roman"/>
          <w:b/>
          <w:bCs/>
          <w:color w:val="000000"/>
          <w:sz w:val="24"/>
          <w:szCs w:val="24"/>
        </w:rPr>
        <w:t>Gmina Bobrowniki</w:t>
      </w:r>
      <w:r w:rsidRPr="00C50E94">
        <w:rPr>
          <w:rFonts w:ascii="Times New Roman" w:hAnsi="Times New Roman"/>
          <w:b/>
          <w:bCs/>
          <w:color w:val="000000"/>
          <w:sz w:val="24"/>
          <w:szCs w:val="24"/>
        </w:rPr>
        <w:br/>
        <w:t>ul. Nieszawska 10</w:t>
      </w:r>
      <w:r w:rsidRPr="00C50E94">
        <w:rPr>
          <w:rFonts w:ascii="Times New Roman" w:hAnsi="Times New Roman"/>
          <w:b/>
          <w:bCs/>
          <w:color w:val="000000"/>
          <w:sz w:val="24"/>
          <w:szCs w:val="24"/>
        </w:rPr>
        <w:br/>
        <w:t xml:space="preserve">87-617 Bobrowniki </w:t>
      </w:r>
      <w:r w:rsidRPr="00C50E94">
        <w:rPr>
          <w:rFonts w:ascii="Times New Roman" w:hAnsi="Times New Roman"/>
          <w:b/>
          <w:bCs/>
          <w:color w:val="000000"/>
          <w:sz w:val="24"/>
          <w:szCs w:val="24"/>
        </w:rPr>
        <w:tab/>
      </w:r>
      <w:r w:rsidRPr="00C50E94">
        <w:rPr>
          <w:rFonts w:ascii="Times New Roman" w:hAnsi="Times New Roman"/>
          <w:b/>
          <w:bCs/>
          <w:color w:val="000000"/>
          <w:sz w:val="24"/>
          <w:szCs w:val="24"/>
        </w:rPr>
        <w:tab/>
      </w:r>
      <w:r w:rsidRPr="00C50E94">
        <w:rPr>
          <w:rFonts w:ascii="Times New Roman" w:hAnsi="Times New Roman"/>
          <w:b/>
          <w:bCs/>
          <w:color w:val="000000"/>
          <w:sz w:val="24"/>
          <w:szCs w:val="24"/>
        </w:rPr>
        <w:tab/>
      </w:r>
      <w:r w:rsidRPr="00C50E94">
        <w:rPr>
          <w:rFonts w:ascii="Times New Roman" w:hAnsi="Times New Roman"/>
          <w:b/>
          <w:bCs/>
          <w:color w:val="000000"/>
          <w:sz w:val="24"/>
          <w:szCs w:val="24"/>
        </w:rPr>
        <w:tab/>
      </w:r>
      <w:r w:rsidRPr="00C50E94">
        <w:rPr>
          <w:rFonts w:ascii="Times New Roman" w:hAnsi="Times New Roman"/>
          <w:b/>
          <w:bCs/>
          <w:color w:val="000000"/>
          <w:sz w:val="24"/>
          <w:szCs w:val="24"/>
        </w:rPr>
        <w:tab/>
      </w:r>
      <w:r w:rsidRPr="00C50E94">
        <w:rPr>
          <w:rFonts w:ascii="Times New Roman" w:hAnsi="Times New Roman"/>
          <w:b/>
          <w:bCs/>
          <w:color w:val="000000"/>
          <w:sz w:val="24"/>
          <w:szCs w:val="24"/>
        </w:rPr>
        <w:tab/>
      </w:r>
      <w:r w:rsidRPr="00C50E94">
        <w:rPr>
          <w:rFonts w:ascii="Times New Roman" w:hAnsi="Times New Roman"/>
          <w:b/>
          <w:bCs/>
          <w:color w:val="000000"/>
          <w:sz w:val="24"/>
          <w:szCs w:val="24"/>
        </w:rPr>
        <w:br/>
      </w:r>
      <w:r w:rsidRPr="00C50E94">
        <w:rPr>
          <w:rFonts w:ascii="Times New Roman" w:hAnsi="Times New Roman"/>
          <w:color w:val="000000"/>
          <w:sz w:val="24"/>
          <w:szCs w:val="24"/>
        </w:rPr>
        <w:t xml:space="preserve">adres e-mail: </w:t>
      </w:r>
      <w:r w:rsidRPr="00C50E94">
        <w:rPr>
          <w:rFonts w:ascii="Times New Roman" w:hAnsi="Times New Roman"/>
          <w:b/>
          <w:bCs/>
          <w:color w:val="0000FF"/>
          <w:sz w:val="24"/>
          <w:szCs w:val="24"/>
          <w:u w:val="single"/>
        </w:rPr>
        <w:t>sekretariat@ugbobrowniki.pl</w:t>
      </w:r>
    </w:p>
    <w:p w:rsidR="007F68FD" w:rsidRPr="00C50E94" w:rsidRDefault="007F68FD" w:rsidP="007F68FD">
      <w:pPr>
        <w:autoSpaceDE w:val="0"/>
        <w:autoSpaceDN w:val="0"/>
        <w:adjustRightInd w:val="0"/>
        <w:spacing w:after="0" w:line="240" w:lineRule="auto"/>
        <w:rPr>
          <w:rFonts w:ascii="Times New Roman" w:hAnsi="Times New Roman"/>
          <w:b/>
          <w:bCs/>
          <w:sz w:val="24"/>
          <w:szCs w:val="24"/>
        </w:rPr>
      </w:pPr>
      <w:r w:rsidRPr="00C50E94">
        <w:rPr>
          <w:rFonts w:ascii="Times New Roman" w:hAnsi="Times New Roman"/>
          <w:sz w:val="24"/>
          <w:szCs w:val="24"/>
        </w:rPr>
        <w:t xml:space="preserve"> </w:t>
      </w:r>
      <w:hyperlink r:id="rId8" w:history="1">
        <w:r w:rsidRPr="00C50E94">
          <w:rPr>
            <w:rStyle w:val="Hipercze"/>
            <w:rFonts w:ascii="Times New Roman" w:hAnsi="Times New Roman"/>
            <w:sz w:val="24"/>
            <w:szCs w:val="24"/>
          </w:rPr>
          <w:t>http://bip.ugbobrowniki.pl/</w:t>
        </w:r>
      </w:hyperlink>
    </w:p>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p>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p>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p>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p>
    <w:p w:rsidR="007F68FD" w:rsidRPr="00C50E94" w:rsidRDefault="007F68FD" w:rsidP="007F68FD">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noProof/>
          <w:sz w:val="24"/>
          <w:szCs w:val="24"/>
          <w:lang w:eastAsia="pl-PL"/>
        </w:rPr>
        <w:drawing>
          <wp:inline distT="0" distB="0" distL="0" distR="0">
            <wp:extent cx="2365375" cy="2901950"/>
            <wp:effectExtent l="19050" t="0" r="0" b="0"/>
            <wp:docPr id="2"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9"/>
                    <a:srcRect/>
                    <a:stretch>
                      <a:fillRect/>
                    </a:stretch>
                  </pic:blipFill>
                  <pic:spPr bwMode="auto">
                    <a:xfrm>
                      <a:off x="0" y="0"/>
                      <a:ext cx="2365375" cy="2901950"/>
                    </a:xfrm>
                    <a:prstGeom prst="rect">
                      <a:avLst/>
                    </a:prstGeom>
                    <a:noFill/>
                    <a:ln w="9525">
                      <a:noFill/>
                      <a:miter lim="800000"/>
                      <a:headEnd/>
                      <a:tailEnd/>
                    </a:ln>
                  </pic:spPr>
                </pic:pic>
              </a:graphicData>
            </a:graphic>
          </wp:inline>
        </w:drawing>
      </w:r>
    </w:p>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p>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p>
    <w:tbl>
      <w:tblPr>
        <w:tblW w:w="0" w:type="auto"/>
        <w:tblInd w:w="-72" w:type="dxa"/>
        <w:tblBorders>
          <w:insideH w:val="single" w:sz="48" w:space="0" w:color="000000"/>
          <w:insideV w:val="single" w:sz="48" w:space="0" w:color="000000"/>
        </w:tblBorders>
        <w:tblLayout w:type="fixed"/>
        <w:tblCellMar>
          <w:left w:w="70" w:type="dxa"/>
          <w:right w:w="70" w:type="dxa"/>
        </w:tblCellMar>
        <w:tblLook w:val="04A0"/>
      </w:tblPr>
      <w:tblGrid>
        <w:gridCol w:w="8732"/>
      </w:tblGrid>
      <w:tr w:rsidR="007F68FD" w:rsidRPr="00C50E94" w:rsidTr="008E71F9">
        <w:trPr>
          <w:trHeight w:val="4558"/>
        </w:trPr>
        <w:tc>
          <w:tcPr>
            <w:tcW w:w="8732" w:type="dxa"/>
            <w:shd w:val="clear" w:color="auto" w:fill="FFFFFF"/>
          </w:tcPr>
          <w:p w:rsidR="007F68FD" w:rsidRPr="00C50E94" w:rsidRDefault="007F68FD" w:rsidP="008E71F9">
            <w:pPr>
              <w:autoSpaceDE w:val="0"/>
              <w:autoSpaceDN w:val="0"/>
              <w:adjustRightInd w:val="0"/>
              <w:spacing w:after="0" w:line="240" w:lineRule="auto"/>
              <w:jc w:val="right"/>
              <w:rPr>
                <w:rFonts w:ascii="Times New Roman" w:hAnsi="Times New Roman"/>
                <w:sz w:val="24"/>
                <w:szCs w:val="24"/>
              </w:rPr>
            </w:pPr>
          </w:p>
          <w:p w:rsidR="007F68FD" w:rsidRPr="00C50E94" w:rsidRDefault="007F68FD" w:rsidP="008E71F9">
            <w:pPr>
              <w:tabs>
                <w:tab w:val="left" w:pos="3060"/>
                <w:tab w:val="left" w:pos="12780"/>
              </w:tabs>
              <w:autoSpaceDE w:val="0"/>
              <w:autoSpaceDN w:val="0"/>
              <w:adjustRightInd w:val="0"/>
              <w:spacing w:after="0" w:line="240" w:lineRule="auto"/>
              <w:ind w:left="720" w:hanging="720"/>
              <w:jc w:val="center"/>
              <w:rPr>
                <w:rFonts w:ascii="Times New Roman" w:hAnsi="Times New Roman"/>
                <w:b/>
                <w:bCs/>
                <w:color w:val="000000"/>
                <w:sz w:val="24"/>
                <w:szCs w:val="24"/>
              </w:rPr>
            </w:pPr>
            <w:r w:rsidRPr="00C50E94">
              <w:rPr>
                <w:rFonts w:ascii="Times New Roman" w:hAnsi="Times New Roman"/>
                <w:b/>
                <w:bCs/>
                <w:color w:val="000000"/>
                <w:sz w:val="24"/>
                <w:szCs w:val="24"/>
              </w:rPr>
              <w:t xml:space="preserve">SPECYFIKACJA WARUNKÓW ZAMÓWIENIA </w:t>
            </w:r>
          </w:p>
          <w:p w:rsidR="007F68FD" w:rsidRPr="00C50E94" w:rsidRDefault="007F68FD" w:rsidP="008E71F9">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7F68FD" w:rsidRPr="00C50E94" w:rsidRDefault="007F68FD" w:rsidP="008E71F9">
            <w:pPr>
              <w:tabs>
                <w:tab w:val="left" w:pos="3060"/>
                <w:tab w:val="left" w:pos="12780"/>
              </w:tabs>
              <w:autoSpaceDE w:val="0"/>
              <w:autoSpaceDN w:val="0"/>
              <w:adjustRightInd w:val="0"/>
              <w:spacing w:after="0" w:line="240" w:lineRule="auto"/>
              <w:ind w:left="72"/>
              <w:jc w:val="center"/>
              <w:rPr>
                <w:rFonts w:ascii="Times New Roman" w:hAnsi="Times New Roman"/>
                <w:color w:val="000000"/>
                <w:sz w:val="24"/>
                <w:szCs w:val="24"/>
                <w:lang w:val="en-US"/>
              </w:rPr>
            </w:pPr>
            <w:r w:rsidRPr="00C50E94">
              <w:rPr>
                <w:rFonts w:ascii="Times New Roman" w:hAnsi="Times New Roman"/>
                <w:color w:val="000000"/>
                <w:sz w:val="24"/>
                <w:szCs w:val="24"/>
              </w:rPr>
              <w:t>w postępowaniu o  udzielenie zam</w:t>
            </w:r>
            <w:r w:rsidRPr="00C50E94">
              <w:rPr>
                <w:rFonts w:ascii="Times New Roman" w:hAnsi="Times New Roman"/>
                <w:color w:val="000000"/>
                <w:sz w:val="24"/>
                <w:szCs w:val="24"/>
                <w:lang w:val="en-US"/>
              </w:rPr>
              <w:t xml:space="preserve">ówienia publicznego prowadzonego w </w:t>
            </w:r>
            <w:r w:rsidR="00C252F4" w:rsidRPr="00C252F4">
              <w:rPr>
                <w:rFonts w:ascii="Times New Roman" w:hAnsi="Times New Roman"/>
                <w:color w:val="000000"/>
                <w:sz w:val="24"/>
                <w:szCs w:val="24"/>
              </w:rPr>
              <w:t>trybie</w:t>
            </w:r>
            <w:r w:rsidR="00C252F4">
              <w:rPr>
                <w:rFonts w:ascii="Times New Roman" w:hAnsi="Times New Roman"/>
                <w:color w:val="000000"/>
                <w:sz w:val="24"/>
                <w:szCs w:val="24"/>
                <w:lang w:val="en-US"/>
              </w:rPr>
              <w:t xml:space="preserve"> art. 275 pkt 1 ustawy z dnia 11 </w:t>
            </w:r>
            <w:r w:rsidR="00C252F4" w:rsidRPr="00C252F4">
              <w:rPr>
                <w:rFonts w:ascii="Times New Roman" w:hAnsi="Times New Roman"/>
                <w:color w:val="000000"/>
                <w:sz w:val="24"/>
                <w:szCs w:val="24"/>
              </w:rPr>
              <w:t>września</w:t>
            </w:r>
            <w:r w:rsidR="00C252F4">
              <w:rPr>
                <w:rFonts w:ascii="Times New Roman" w:hAnsi="Times New Roman"/>
                <w:color w:val="000000"/>
                <w:sz w:val="24"/>
                <w:szCs w:val="24"/>
                <w:lang w:val="en-US"/>
              </w:rPr>
              <w:t xml:space="preserve"> 2019 r. - Prawo Zamówień Publicznych </w:t>
            </w:r>
            <w:r w:rsidR="00C252F4">
              <w:rPr>
                <w:rFonts w:ascii="Times New Roman" w:hAnsi="Times New Roman"/>
                <w:color w:val="000000"/>
                <w:sz w:val="24"/>
                <w:szCs w:val="24"/>
                <w:lang w:val="en-US"/>
              </w:rPr>
              <w:br/>
              <w:t xml:space="preserve">(Dz.U. z 2022 r., poz. 1710 zm. 1812, 1933, 2185), tj. </w:t>
            </w:r>
            <w:r w:rsidR="00C252F4" w:rsidRPr="00C252F4">
              <w:rPr>
                <w:rFonts w:ascii="Times New Roman" w:hAnsi="Times New Roman"/>
                <w:color w:val="000000"/>
                <w:sz w:val="24"/>
                <w:szCs w:val="24"/>
              </w:rPr>
              <w:t>tryb</w:t>
            </w:r>
            <w:r w:rsidR="00C252F4">
              <w:rPr>
                <w:rFonts w:ascii="Times New Roman" w:hAnsi="Times New Roman"/>
                <w:color w:val="000000"/>
                <w:sz w:val="24"/>
                <w:szCs w:val="24"/>
                <w:lang w:val="en-US"/>
              </w:rPr>
              <w:t xml:space="preserve"> </w:t>
            </w:r>
            <w:r w:rsidR="00C252F4" w:rsidRPr="00C252F4">
              <w:rPr>
                <w:rFonts w:ascii="Times New Roman" w:hAnsi="Times New Roman"/>
                <w:color w:val="000000"/>
                <w:sz w:val="24"/>
                <w:szCs w:val="24"/>
              </w:rPr>
              <w:t>podstawowy</w:t>
            </w:r>
            <w:r w:rsidR="00C252F4">
              <w:rPr>
                <w:rFonts w:ascii="Times New Roman" w:hAnsi="Times New Roman"/>
                <w:color w:val="000000"/>
                <w:sz w:val="24"/>
                <w:szCs w:val="24"/>
                <w:lang w:val="en-US"/>
              </w:rPr>
              <w:t xml:space="preserve"> </w:t>
            </w:r>
            <w:r w:rsidR="00C252F4" w:rsidRPr="00C252F4">
              <w:rPr>
                <w:rFonts w:ascii="Times New Roman" w:hAnsi="Times New Roman"/>
                <w:color w:val="000000"/>
                <w:sz w:val="24"/>
                <w:szCs w:val="24"/>
              </w:rPr>
              <w:t>bez</w:t>
            </w:r>
            <w:r w:rsidR="00C252F4">
              <w:rPr>
                <w:rFonts w:ascii="Times New Roman" w:hAnsi="Times New Roman"/>
                <w:color w:val="000000"/>
                <w:sz w:val="24"/>
                <w:szCs w:val="24"/>
                <w:lang w:val="en-US"/>
              </w:rPr>
              <w:t xml:space="preserve"> negocjacji, o wartości nie przekraczającej progów unijnych o </w:t>
            </w:r>
            <w:r w:rsidR="00C252F4" w:rsidRPr="00C252F4">
              <w:rPr>
                <w:rFonts w:ascii="Times New Roman" w:hAnsi="Times New Roman"/>
                <w:color w:val="000000"/>
                <w:sz w:val="24"/>
                <w:szCs w:val="24"/>
              </w:rPr>
              <w:t>jakich</w:t>
            </w:r>
            <w:r w:rsidR="00C252F4">
              <w:rPr>
                <w:rFonts w:ascii="Times New Roman" w:hAnsi="Times New Roman"/>
                <w:color w:val="000000"/>
                <w:sz w:val="24"/>
                <w:szCs w:val="24"/>
                <w:lang w:val="en-US"/>
              </w:rPr>
              <w:t xml:space="preserve"> </w:t>
            </w:r>
            <w:r w:rsidR="00C252F4" w:rsidRPr="00C252F4">
              <w:rPr>
                <w:rFonts w:ascii="Times New Roman" w:hAnsi="Times New Roman"/>
                <w:color w:val="000000"/>
                <w:sz w:val="24"/>
                <w:szCs w:val="24"/>
              </w:rPr>
              <w:t>stanowi</w:t>
            </w:r>
            <w:r w:rsidR="00C252F4">
              <w:rPr>
                <w:rFonts w:ascii="Times New Roman" w:hAnsi="Times New Roman"/>
                <w:color w:val="000000"/>
                <w:sz w:val="24"/>
                <w:szCs w:val="24"/>
                <w:lang w:val="en-US"/>
              </w:rPr>
              <w:t xml:space="preserve"> art.3 ustawy </w:t>
            </w:r>
            <w:r w:rsidRPr="00C50E94">
              <w:rPr>
                <w:rFonts w:ascii="Times New Roman" w:hAnsi="Times New Roman"/>
                <w:color w:val="000000"/>
                <w:sz w:val="24"/>
                <w:szCs w:val="24"/>
                <w:lang w:val="en-US"/>
              </w:rPr>
              <w:t xml:space="preserve">Pzp na </w:t>
            </w:r>
            <w:r w:rsidRPr="00C252F4">
              <w:rPr>
                <w:rFonts w:ascii="Times New Roman" w:hAnsi="Times New Roman"/>
                <w:color w:val="000000"/>
                <w:sz w:val="24"/>
                <w:szCs w:val="24"/>
              </w:rPr>
              <w:t>zadanie</w:t>
            </w:r>
            <w:r w:rsidRPr="00C50E94">
              <w:rPr>
                <w:rFonts w:ascii="Times New Roman" w:hAnsi="Times New Roman"/>
                <w:color w:val="000000"/>
                <w:sz w:val="24"/>
                <w:szCs w:val="24"/>
                <w:lang w:val="en-US"/>
              </w:rPr>
              <w:t xml:space="preserve"> pn.:</w:t>
            </w:r>
          </w:p>
          <w:p w:rsidR="007F68FD" w:rsidRPr="00C50E94" w:rsidRDefault="007F68FD" w:rsidP="008E71F9">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7F68FD" w:rsidRPr="00C50E94" w:rsidRDefault="008E71F9" w:rsidP="00054313">
            <w:pPr>
              <w:tabs>
                <w:tab w:val="left" w:pos="3060"/>
                <w:tab w:val="left" w:pos="12780"/>
              </w:tabs>
              <w:autoSpaceDE w:val="0"/>
              <w:autoSpaceDN w:val="0"/>
              <w:adjustRightInd w:val="0"/>
              <w:spacing w:after="0" w:line="240" w:lineRule="auto"/>
              <w:ind w:left="720" w:hanging="720"/>
              <w:jc w:val="center"/>
              <w:rPr>
                <w:rFonts w:ascii="Times New Roman" w:hAnsi="Times New Roman"/>
                <w:b/>
                <w:bCs/>
                <w:color w:val="000000"/>
                <w:sz w:val="24"/>
                <w:szCs w:val="24"/>
                <w:u w:val="single"/>
              </w:rPr>
            </w:pPr>
            <w:r w:rsidRPr="00C50E94">
              <w:rPr>
                <w:rFonts w:ascii="Times New Roman" w:hAnsi="Times New Roman"/>
                <w:b/>
                <w:sz w:val="24"/>
                <w:szCs w:val="24"/>
              </w:rPr>
              <w:t xml:space="preserve">Zakup </w:t>
            </w:r>
            <w:r w:rsidR="00054313">
              <w:rPr>
                <w:rFonts w:ascii="Times New Roman" w:hAnsi="Times New Roman"/>
                <w:b/>
                <w:sz w:val="24"/>
                <w:szCs w:val="24"/>
              </w:rPr>
              <w:t>pojazdu</w:t>
            </w:r>
            <w:r w:rsidRPr="00C50E94">
              <w:rPr>
                <w:rFonts w:ascii="Times New Roman" w:hAnsi="Times New Roman"/>
                <w:b/>
                <w:sz w:val="24"/>
                <w:szCs w:val="24"/>
              </w:rPr>
              <w:t xml:space="preserve"> do przewozu osób niepełnosprawnych</w:t>
            </w:r>
          </w:p>
          <w:p w:rsidR="007F68FD" w:rsidRPr="00C50E94" w:rsidRDefault="007F68FD" w:rsidP="008E71F9">
            <w:pPr>
              <w:tabs>
                <w:tab w:val="left" w:pos="3060"/>
                <w:tab w:val="left" w:pos="12780"/>
              </w:tabs>
              <w:autoSpaceDE w:val="0"/>
              <w:autoSpaceDN w:val="0"/>
              <w:adjustRightInd w:val="0"/>
              <w:spacing w:after="0" w:line="240" w:lineRule="auto"/>
              <w:ind w:left="720" w:hanging="720"/>
              <w:jc w:val="right"/>
              <w:rPr>
                <w:rFonts w:ascii="Times New Roman" w:hAnsi="Times New Roman"/>
                <w:b/>
                <w:bCs/>
                <w:color w:val="000000"/>
                <w:sz w:val="24"/>
                <w:szCs w:val="24"/>
                <w:u w:val="single"/>
              </w:rPr>
            </w:pPr>
          </w:p>
          <w:p w:rsidR="007F68FD" w:rsidRPr="00C50E94" w:rsidRDefault="007F68FD" w:rsidP="008E71F9">
            <w:pPr>
              <w:tabs>
                <w:tab w:val="left" w:pos="3060"/>
                <w:tab w:val="left" w:pos="12780"/>
              </w:tabs>
              <w:autoSpaceDE w:val="0"/>
              <w:autoSpaceDN w:val="0"/>
              <w:adjustRightInd w:val="0"/>
              <w:spacing w:after="0" w:line="240" w:lineRule="auto"/>
              <w:ind w:left="720" w:hanging="720"/>
              <w:jc w:val="right"/>
              <w:rPr>
                <w:rFonts w:ascii="Times New Roman" w:hAnsi="Times New Roman"/>
                <w:b/>
                <w:bCs/>
                <w:color w:val="000000"/>
                <w:sz w:val="24"/>
                <w:szCs w:val="24"/>
                <w:u w:val="single"/>
              </w:rPr>
            </w:pPr>
          </w:p>
          <w:p w:rsidR="007F68FD" w:rsidRPr="00C50E94" w:rsidRDefault="007F68FD" w:rsidP="008E71F9">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7F68FD" w:rsidRPr="00C50E94" w:rsidRDefault="007F68FD" w:rsidP="008E71F9">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r w:rsidRPr="00C50E94">
              <w:rPr>
                <w:rFonts w:ascii="Times New Roman" w:hAnsi="Times New Roman"/>
                <w:sz w:val="24"/>
                <w:szCs w:val="24"/>
              </w:rPr>
              <w:t xml:space="preserve">                                                                                Zatwierdził: </w:t>
            </w:r>
          </w:p>
          <w:p w:rsidR="007F68FD" w:rsidRPr="00C50E94" w:rsidRDefault="007F68FD" w:rsidP="008E71F9">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p>
          <w:p w:rsidR="007F68FD" w:rsidRPr="00C50E94" w:rsidRDefault="007F68FD" w:rsidP="008E71F9">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r w:rsidRPr="00C50E94">
              <w:rPr>
                <w:rFonts w:ascii="Times New Roman" w:hAnsi="Times New Roman"/>
                <w:sz w:val="24"/>
                <w:szCs w:val="24"/>
              </w:rPr>
              <w:t>Wójt Gminy Bobrowniki</w:t>
            </w:r>
          </w:p>
        </w:tc>
      </w:tr>
    </w:tbl>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p>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r w:rsidRPr="00C50E94">
        <w:rPr>
          <w:rFonts w:ascii="Times New Roman" w:hAnsi="Times New Roman"/>
          <w:sz w:val="24"/>
          <w:szCs w:val="24"/>
        </w:rPr>
        <w:t>Opracowała: Małgorzata Rutkowska</w:t>
      </w:r>
    </w:p>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p>
    <w:sdt>
      <w:sdtPr>
        <w:rPr>
          <w:rFonts w:ascii="Times New Roman" w:eastAsia="Calibri" w:hAnsi="Times New Roman" w:cs="Times New Roman"/>
          <w:b w:val="0"/>
          <w:bCs w:val="0"/>
          <w:color w:val="auto"/>
          <w:kern w:val="2"/>
          <w:sz w:val="24"/>
          <w:szCs w:val="24"/>
          <w:lang w:eastAsia="zh-CN"/>
        </w:rPr>
        <w:id w:val="525206501"/>
        <w:docPartObj>
          <w:docPartGallery w:val="Table of Contents"/>
          <w:docPartUnique/>
        </w:docPartObj>
      </w:sdtPr>
      <w:sdtContent>
        <w:p w:rsidR="007F68FD" w:rsidRPr="00C50E94" w:rsidRDefault="007F68FD" w:rsidP="00054313">
          <w:pPr>
            <w:pStyle w:val="Nagwekspisutreci"/>
            <w:spacing w:before="0"/>
            <w:rPr>
              <w:rFonts w:ascii="Times New Roman" w:hAnsi="Times New Roman" w:cs="Times New Roman"/>
              <w:sz w:val="24"/>
              <w:szCs w:val="24"/>
            </w:rPr>
          </w:pPr>
          <w:r w:rsidRPr="00C50E94">
            <w:rPr>
              <w:rFonts w:ascii="Times New Roman" w:hAnsi="Times New Roman" w:cs="Times New Roman"/>
              <w:sz w:val="24"/>
              <w:szCs w:val="24"/>
            </w:rPr>
            <w:t>Zawartość</w:t>
          </w:r>
        </w:p>
        <w:p w:rsidR="00054313" w:rsidRDefault="009C7A92">
          <w:pPr>
            <w:pStyle w:val="Spistreci1"/>
            <w:tabs>
              <w:tab w:val="left" w:pos="440"/>
              <w:tab w:val="right" w:leader="dot" w:pos="9062"/>
            </w:tabs>
            <w:rPr>
              <w:rFonts w:asciiTheme="minorHAnsi" w:eastAsiaTheme="minorEastAsia" w:hAnsiTheme="minorHAnsi" w:cstheme="minorBidi"/>
              <w:noProof/>
              <w:kern w:val="0"/>
              <w:lang w:eastAsia="pl-PL"/>
            </w:rPr>
          </w:pPr>
          <w:r w:rsidRPr="00C50E94">
            <w:rPr>
              <w:rFonts w:ascii="Times New Roman" w:hAnsi="Times New Roman"/>
              <w:sz w:val="24"/>
              <w:szCs w:val="24"/>
            </w:rPr>
            <w:fldChar w:fldCharType="begin"/>
          </w:r>
          <w:r w:rsidR="007F68FD" w:rsidRPr="00C50E94">
            <w:rPr>
              <w:rFonts w:ascii="Times New Roman" w:hAnsi="Times New Roman"/>
              <w:sz w:val="24"/>
              <w:szCs w:val="24"/>
            </w:rPr>
            <w:instrText xml:space="preserve"> TOC \o "1-3" \h \z \u </w:instrText>
          </w:r>
          <w:r w:rsidRPr="00C50E94">
            <w:rPr>
              <w:rFonts w:ascii="Times New Roman" w:hAnsi="Times New Roman"/>
              <w:sz w:val="24"/>
              <w:szCs w:val="24"/>
            </w:rPr>
            <w:fldChar w:fldCharType="separate"/>
          </w:r>
          <w:hyperlink w:anchor="_Toc141172749" w:history="1">
            <w:r w:rsidR="00054313" w:rsidRPr="00D01D90">
              <w:rPr>
                <w:rStyle w:val="Hipercze"/>
                <w:rFonts w:ascii="Times New Roman" w:hAnsi="Times New Roman"/>
                <w:noProof/>
              </w:rPr>
              <w:t>1.</w:t>
            </w:r>
            <w:r w:rsidR="00054313">
              <w:rPr>
                <w:rFonts w:asciiTheme="minorHAnsi" w:eastAsiaTheme="minorEastAsia" w:hAnsiTheme="minorHAnsi" w:cstheme="minorBidi"/>
                <w:noProof/>
                <w:kern w:val="0"/>
                <w:lang w:eastAsia="pl-PL"/>
              </w:rPr>
              <w:tab/>
            </w:r>
            <w:r w:rsidR="00054313" w:rsidRPr="00D01D90">
              <w:rPr>
                <w:rStyle w:val="Hipercze"/>
                <w:rFonts w:ascii="Times New Roman" w:hAnsi="Times New Roman"/>
                <w:noProof/>
              </w:rPr>
              <w:t>Informacje ogólne</w:t>
            </w:r>
            <w:r w:rsidR="00054313">
              <w:rPr>
                <w:noProof/>
                <w:webHidden/>
              </w:rPr>
              <w:tab/>
            </w:r>
            <w:r>
              <w:rPr>
                <w:noProof/>
                <w:webHidden/>
              </w:rPr>
              <w:fldChar w:fldCharType="begin"/>
            </w:r>
            <w:r w:rsidR="00054313">
              <w:rPr>
                <w:noProof/>
                <w:webHidden/>
              </w:rPr>
              <w:instrText xml:space="preserve"> PAGEREF _Toc141172749 \h </w:instrText>
            </w:r>
            <w:r>
              <w:rPr>
                <w:noProof/>
                <w:webHidden/>
              </w:rPr>
            </w:r>
            <w:r>
              <w:rPr>
                <w:noProof/>
                <w:webHidden/>
              </w:rPr>
              <w:fldChar w:fldCharType="separate"/>
            </w:r>
            <w:r w:rsidR="00E80196">
              <w:rPr>
                <w:noProof/>
                <w:webHidden/>
              </w:rPr>
              <w:t>3</w:t>
            </w:r>
            <w:r>
              <w:rPr>
                <w:noProof/>
                <w:webHidden/>
              </w:rPr>
              <w:fldChar w:fldCharType="end"/>
            </w:r>
          </w:hyperlink>
        </w:p>
        <w:p w:rsidR="00054313" w:rsidRDefault="009C7A92">
          <w:pPr>
            <w:pStyle w:val="Spistreci1"/>
            <w:tabs>
              <w:tab w:val="left" w:pos="440"/>
              <w:tab w:val="right" w:leader="dot" w:pos="9062"/>
            </w:tabs>
            <w:rPr>
              <w:rFonts w:asciiTheme="minorHAnsi" w:eastAsiaTheme="minorEastAsia" w:hAnsiTheme="minorHAnsi" w:cstheme="minorBidi"/>
              <w:noProof/>
              <w:kern w:val="0"/>
              <w:lang w:eastAsia="pl-PL"/>
            </w:rPr>
          </w:pPr>
          <w:hyperlink w:anchor="_Toc141172750" w:history="1">
            <w:r w:rsidR="00054313" w:rsidRPr="00D01D90">
              <w:rPr>
                <w:rStyle w:val="Hipercze"/>
                <w:rFonts w:ascii="Times New Roman" w:hAnsi="Times New Roman"/>
                <w:noProof/>
              </w:rPr>
              <w:t>2.</w:t>
            </w:r>
            <w:r w:rsidR="00054313">
              <w:rPr>
                <w:rFonts w:asciiTheme="minorHAnsi" w:eastAsiaTheme="minorEastAsia" w:hAnsiTheme="minorHAnsi" w:cstheme="minorBidi"/>
                <w:noProof/>
                <w:kern w:val="0"/>
                <w:lang w:eastAsia="pl-PL"/>
              </w:rPr>
              <w:tab/>
            </w:r>
            <w:r w:rsidR="00054313" w:rsidRPr="00D01D90">
              <w:rPr>
                <w:rStyle w:val="Hipercze"/>
                <w:rFonts w:ascii="Times New Roman" w:hAnsi="Times New Roman"/>
                <w:noProof/>
              </w:rPr>
              <w:t>Tryb udzielania zamówienia</w:t>
            </w:r>
            <w:r w:rsidR="00054313">
              <w:rPr>
                <w:noProof/>
                <w:webHidden/>
              </w:rPr>
              <w:tab/>
            </w:r>
            <w:r>
              <w:rPr>
                <w:noProof/>
                <w:webHidden/>
              </w:rPr>
              <w:fldChar w:fldCharType="begin"/>
            </w:r>
            <w:r w:rsidR="00054313">
              <w:rPr>
                <w:noProof/>
                <w:webHidden/>
              </w:rPr>
              <w:instrText xml:space="preserve"> PAGEREF _Toc141172750 \h </w:instrText>
            </w:r>
            <w:r>
              <w:rPr>
                <w:noProof/>
                <w:webHidden/>
              </w:rPr>
            </w:r>
            <w:r>
              <w:rPr>
                <w:noProof/>
                <w:webHidden/>
              </w:rPr>
              <w:fldChar w:fldCharType="separate"/>
            </w:r>
            <w:r w:rsidR="00E80196">
              <w:rPr>
                <w:noProof/>
                <w:webHidden/>
              </w:rPr>
              <w:t>3</w:t>
            </w:r>
            <w:r>
              <w:rPr>
                <w:noProof/>
                <w:webHidden/>
              </w:rPr>
              <w:fldChar w:fldCharType="end"/>
            </w:r>
          </w:hyperlink>
        </w:p>
        <w:p w:rsidR="00054313" w:rsidRDefault="009C7A92">
          <w:pPr>
            <w:pStyle w:val="Spistreci1"/>
            <w:tabs>
              <w:tab w:val="left" w:pos="440"/>
              <w:tab w:val="right" w:leader="dot" w:pos="9062"/>
            </w:tabs>
            <w:rPr>
              <w:rFonts w:asciiTheme="minorHAnsi" w:eastAsiaTheme="minorEastAsia" w:hAnsiTheme="minorHAnsi" w:cstheme="minorBidi"/>
              <w:noProof/>
              <w:kern w:val="0"/>
              <w:lang w:eastAsia="pl-PL"/>
            </w:rPr>
          </w:pPr>
          <w:hyperlink w:anchor="_Toc141172751" w:history="1">
            <w:r w:rsidR="00054313" w:rsidRPr="00D01D90">
              <w:rPr>
                <w:rStyle w:val="Hipercze"/>
                <w:rFonts w:ascii="Times New Roman" w:hAnsi="Times New Roman"/>
                <w:noProof/>
              </w:rPr>
              <w:t>3.</w:t>
            </w:r>
            <w:r w:rsidR="00054313">
              <w:rPr>
                <w:rFonts w:asciiTheme="minorHAnsi" w:eastAsiaTheme="minorEastAsia" w:hAnsiTheme="minorHAnsi" w:cstheme="minorBidi"/>
                <w:noProof/>
                <w:kern w:val="0"/>
                <w:lang w:eastAsia="pl-PL"/>
              </w:rPr>
              <w:tab/>
            </w:r>
            <w:r w:rsidR="00054313" w:rsidRPr="00D01D90">
              <w:rPr>
                <w:rStyle w:val="Hipercze"/>
                <w:rFonts w:ascii="Times New Roman" w:hAnsi="Times New Roman"/>
                <w:noProof/>
              </w:rPr>
              <w:t>Opis przedmiotu zamówienia</w:t>
            </w:r>
            <w:r w:rsidR="00054313">
              <w:rPr>
                <w:noProof/>
                <w:webHidden/>
              </w:rPr>
              <w:tab/>
            </w:r>
            <w:r>
              <w:rPr>
                <w:noProof/>
                <w:webHidden/>
              </w:rPr>
              <w:fldChar w:fldCharType="begin"/>
            </w:r>
            <w:r w:rsidR="00054313">
              <w:rPr>
                <w:noProof/>
                <w:webHidden/>
              </w:rPr>
              <w:instrText xml:space="preserve"> PAGEREF _Toc141172751 \h </w:instrText>
            </w:r>
            <w:r>
              <w:rPr>
                <w:noProof/>
                <w:webHidden/>
              </w:rPr>
            </w:r>
            <w:r>
              <w:rPr>
                <w:noProof/>
                <w:webHidden/>
              </w:rPr>
              <w:fldChar w:fldCharType="separate"/>
            </w:r>
            <w:r w:rsidR="00E80196">
              <w:rPr>
                <w:noProof/>
                <w:webHidden/>
              </w:rPr>
              <w:t>3</w:t>
            </w:r>
            <w:r>
              <w:rPr>
                <w:noProof/>
                <w:webHidden/>
              </w:rPr>
              <w:fldChar w:fldCharType="end"/>
            </w:r>
          </w:hyperlink>
        </w:p>
        <w:p w:rsidR="00054313" w:rsidRDefault="009C7A92">
          <w:pPr>
            <w:pStyle w:val="Spistreci1"/>
            <w:tabs>
              <w:tab w:val="left" w:pos="440"/>
              <w:tab w:val="right" w:leader="dot" w:pos="9062"/>
            </w:tabs>
            <w:rPr>
              <w:rFonts w:asciiTheme="minorHAnsi" w:eastAsiaTheme="minorEastAsia" w:hAnsiTheme="minorHAnsi" w:cstheme="minorBidi"/>
              <w:noProof/>
              <w:kern w:val="0"/>
              <w:lang w:eastAsia="pl-PL"/>
            </w:rPr>
          </w:pPr>
          <w:hyperlink w:anchor="_Toc141172752" w:history="1">
            <w:r w:rsidR="00054313" w:rsidRPr="00D01D90">
              <w:rPr>
                <w:rStyle w:val="Hipercze"/>
                <w:rFonts w:ascii="Times New Roman" w:eastAsia="Times New Roman" w:hAnsi="Times New Roman"/>
                <w:noProof/>
                <w:lang w:eastAsia="pl-PL"/>
              </w:rPr>
              <w:t>4.</w:t>
            </w:r>
            <w:r w:rsidR="00054313">
              <w:rPr>
                <w:rFonts w:asciiTheme="minorHAnsi" w:eastAsiaTheme="minorEastAsia" w:hAnsiTheme="minorHAnsi" w:cstheme="minorBidi"/>
                <w:noProof/>
                <w:kern w:val="0"/>
                <w:lang w:eastAsia="pl-PL"/>
              </w:rPr>
              <w:tab/>
            </w:r>
            <w:r w:rsidR="00054313" w:rsidRPr="00D01D90">
              <w:rPr>
                <w:rStyle w:val="Hipercze"/>
                <w:rFonts w:ascii="Times New Roman" w:eastAsia="Times New Roman" w:hAnsi="Times New Roman"/>
                <w:noProof/>
                <w:lang w:eastAsia="pl-PL"/>
              </w:rPr>
              <w:t>Wizja lokalna</w:t>
            </w:r>
            <w:r w:rsidR="00054313">
              <w:rPr>
                <w:noProof/>
                <w:webHidden/>
              </w:rPr>
              <w:tab/>
            </w:r>
            <w:r>
              <w:rPr>
                <w:noProof/>
                <w:webHidden/>
              </w:rPr>
              <w:fldChar w:fldCharType="begin"/>
            </w:r>
            <w:r w:rsidR="00054313">
              <w:rPr>
                <w:noProof/>
                <w:webHidden/>
              </w:rPr>
              <w:instrText xml:space="preserve"> PAGEREF _Toc141172752 \h </w:instrText>
            </w:r>
            <w:r>
              <w:rPr>
                <w:noProof/>
                <w:webHidden/>
              </w:rPr>
            </w:r>
            <w:r>
              <w:rPr>
                <w:noProof/>
                <w:webHidden/>
              </w:rPr>
              <w:fldChar w:fldCharType="separate"/>
            </w:r>
            <w:r w:rsidR="00E80196">
              <w:rPr>
                <w:noProof/>
                <w:webHidden/>
              </w:rPr>
              <w:t>3</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53" w:history="1">
            <w:r w:rsidR="00054313" w:rsidRPr="00D01D90">
              <w:rPr>
                <w:rStyle w:val="Hipercze"/>
                <w:rFonts w:ascii="Times New Roman" w:eastAsia="Times New Roman" w:hAnsi="Times New Roman"/>
                <w:noProof/>
                <w:lang w:eastAsia="pl-PL"/>
              </w:rPr>
              <w:t>5. Podwykonawstwo</w:t>
            </w:r>
            <w:r w:rsidR="00054313">
              <w:rPr>
                <w:noProof/>
                <w:webHidden/>
              </w:rPr>
              <w:tab/>
            </w:r>
            <w:r>
              <w:rPr>
                <w:noProof/>
                <w:webHidden/>
              </w:rPr>
              <w:fldChar w:fldCharType="begin"/>
            </w:r>
            <w:r w:rsidR="00054313">
              <w:rPr>
                <w:noProof/>
                <w:webHidden/>
              </w:rPr>
              <w:instrText xml:space="preserve"> PAGEREF _Toc141172753 \h </w:instrText>
            </w:r>
            <w:r>
              <w:rPr>
                <w:noProof/>
                <w:webHidden/>
              </w:rPr>
            </w:r>
            <w:r>
              <w:rPr>
                <w:noProof/>
                <w:webHidden/>
              </w:rPr>
              <w:fldChar w:fldCharType="separate"/>
            </w:r>
            <w:r w:rsidR="00E80196">
              <w:rPr>
                <w:noProof/>
                <w:webHidden/>
              </w:rPr>
              <w:t>3</w:t>
            </w:r>
            <w:r>
              <w:rPr>
                <w:noProof/>
                <w:webHidden/>
              </w:rPr>
              <w:fldChar w:fldCharType="end"/>
            </w:r>
          </w:hyperlink>
        </w:p>
        <w:p w:rsidR="00054313" w:rsidRDefault="009C7A92">
          <w:pPr>
            <w:pStyle w:val="Spistreci1"/>
            <w:tabs>
              <w:tab w:val="left" w:pos="440"/>
              <w:tab w:val="right" w:leader="dot" w:pos="9062"/>
            </w:tabs>
            <w:rPr>
              <w:rFonts w:asciiTheme="minorHAnsi" w:eastAsiaTheme="minorEastAsia" w:hAnsiTheme="minorHAnsi" w:cstheme="minorBidi"/>
              <w:noProof/>
              <w:kern w:val="0"/>
              <w:lang w:eastAsia="pl-PL"/>
            </w:rPr>
          </w:pPr>
          <w:hyperlink w:anchor="_Toc141172754" w:history="1">
            <w:r w:rsidR="00054313" w:rsidRPr="00D01D90">
              <w:rPr>
                <w:rStyle w:val="Hipercze"/>
                <w:rFonts w:ascii="Times New Roman" w:eastAsia="Times New Roman" w:hAnsi="Times New Roman"/>
                <w:noProof/>
                <w:lang w:eastAsia="pl-PL"/>
              </w:rPr>
              <w:t>6.</w:t>
            </w:r>
            <w:r w:rsidR="00054313">
              <w:rPr>
                <w:rFonts w:asciiTheme="minorHAnsi" w:eastAsiaTheme="minorEastAsia" w:hAnsiTheme="minorHAnsi" w:cstheme="minorBidi"/>
                <w:noProof/>
                <w:kern w:val="0"/>
                <w:lang w:eastAsia="pl-PL"/>
              </w:rPr>
              <w:tab/>
            </w:r>
            <w:r w:rsidR="00054313" w:rsidRPr="00D01D90">
              <w:rPr>
                <w:rStyle w:val="Hipercze"/>
                <w:rFonts w:ascii="Times New Roman" w:eastAsia="Times New Roman" w:hAnsi="Times New Roman"/>
                <w:noProof/>
                <w:lang w:eastAsia="pl-PL"/>
              </w:rPr>
              <w:t>Termin wykonania zamówienia</w:t>
            </w:r>
            <w:r w:rsidR="00054313">
              <w:rPr>
                <w:noProof/>
                <w:webHidden/>
              </w:rPr>
              <w:tab/>
            </w:r>
            <w:r>
              <w:rPr>
                <w:noProof/>
                <w:webHidden/>
              </w:rPr>
              <w:fldChar w:fldCharType="begin"/>
            </w:r>
            <w:r w:rsidR="00054313">
              <w:rPr>
                <w:noProof/>
                <w:webHidden/>
              </w:rPr>
              <w:instrText xml:space="preserve"> PAGEREF _Toc141172754 \h </w:instrText>
            </w:r>
            <w:r>
              <w:rPr>
                <w:noProof/>
                <w:webHidden/>
              </w:rPr>
            </w:r>
            <w:r>
              <w:rPr>
                <w:noProof/>
                <w:webHidden/>
              </w:rPr>
              <w:fldChar w:fldCharType="separate"/>
            </w:r>
            <w:r w:rsidR="00E80196">
              <w:rPr>
                <w:noProof/>
                <w:webHidden/>
              </w:rPr>
              <w:t>4</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55" w:history="1">
            <w:r w:rsidR="00054313" w:rsidRPr="00D01D90">
              <w:rPr>
                <w:rStyle w:val="Hipercze"/>
                <w:rFonts w:ascii="Times New Roman" w:eastAsia="Times New Roman" w:hAnsi="Times New Roman"/>
                <w:noProof/>
                <w:lang w:eastAsia="pl-PL"/>
              </w:rPr>
              <w:t>Termin realizacji zamówienia wynosi: do ........................ 2023 r.</w:t>
            </w:r>
            <w:r w:rsidR="00054313">
              <w:rPr>
                <w:noProof/>
                <w:webHidden/>
              </w:rPr>
              <w:tab/>
            </w:r>
            <w:r>
              <w:rPr>
                <w:noProof/>
                <w:webHidden/>
              </w:rPr>
              <w:fldChar w:fldCharType="begin"/>
            </w:r>
            <w:r w:rsidR="00054313">
              <w:rPr>
                <w:noProof/>
                <w:webHidden/>
              </w:rPr>
              <w:instrText xml:space="preserve"> PAGEREF _Toc141172755 \h </w:instrText>
            </w:r>
            <w:r>
              <w:rPr>
                <w:noProof/>
                <w:webHidden/>
              </w:rPr>
            </w:r>
            <w:r>
              <w:rPr>
                <w:noProof/>
                <w:webHidden/>
              </w:rPr>
              <w:fldChar w:fldCharType="separate"/>
            </w:r>
            <w:r w:rsidR="00E80196">
              <w:rPr>
                <w:noProof/>
                <w:webHidden/>
              </w:rPr>
              <w:t>4</w:t>
            </w:r>
            <w:r>
              <w:rPr>
                <w:noProof/>
                <w:webHidden/>
              </w:rPr>
              <w:fldChar w:fldCharType="end"/>
            </w:r>
          </w:hyperlink>
        </w:p>
        <w:p w:rsidR="00054313" w:rsidRDefault="009C7A92">
          <w:pPr>
            <w:pStyle w:val="Spistreci1"/>
            <w:tabs>
              <w:tab w:val="left" w:pos="440"/>
              <w:tab w:val="right" w:leader="dot" w:pos="9062"/>
            </w:tabs>
            <w:rPr>
              <w:rFonts w:asciiTheme="minorHAnsi" w:eastAsiaTheme="minorEastAsia" w:hAnsiTheme="minorHAnsi" w:cstheme="minorBidi"/>
              <w:noProof/>
              <w:kern w:val="0"/>
              <w:lang w:eastAsia="pl-PL"/>
            </w:rPr>
          </w:pPr>
          <w:hyperlink w:anchor="_Toc141172756" w:history="1">
            <w:r w:rsidR="00054313" w:rsidRPr="00D01D90">
              <w:rPr>
                <w:rStyle w:val="Hipercze"/>
                <w:rFonts w:ascii="Times New Roman" w:eastAsia="Times New Roman" w:hAnsi="Times New Roman"/>
                <w:noProof/>
                <w:lang w:eastAsia="pl-PL"/>
              </w:rPr>
              <w:t>7.</w:t>
            </w:r>
            <w:r w:rsidR="00054313">
              <w:rPr>
                <w:rFonts w:asciiTheme="minorHAnsi" w:eastAsiaTheme="minorEastAsia" w:hAnsiTheme="minorHAnsi" w:cstheme="minorBidi"/>
                <w:noProof/>
                <w:kern w:val="0"/>
                <w:lang w:eastAsia="pl-PL"/>
              </w:rPr>
              <w:tab/>
            </w:r>
            <w:r w:rsidR="00054313" w:rsidRPr="00D01D90">
              <w:rPr>
                <w:rStyle w:val="Hipercze"/>
                <w:rFonts w:ascii="Times New Roman" w:eastAsia="Times New Roman" w:hAnsi="Times New Roman"/>
                <w:noProof/>
                <w:lang w:eastAsia="pl-PL"/>
              </w:rPr>
              <w:t>Warunki udziału w postępowaniu</w:t>
            </w:r>
            <w:r w:rsidR="00054313">
              <w:rPr>
                <w:noProof/>
                <w:webHidden/>
              </w:rPr>
              <w:tab/>
            </w:r>
            <w:r>
              <w:rPr>
                <w:noProof/>
                <w:webHidden/>
              </w:rPr>
              <w:fldChar w:fldCharType="begin"/>
            </w:r>
            <w:r w:rsidR="00054313">
              <w:rPr>
                <w:noProof/>
                <w:webHidden/>
              </w:rPr>
              <w:instrText xml:space="preserve"> PAGEREF _Toc141172756 \h </w:instrText>
            </w:r>
            <w:r>
              <w:rPr>
                <w:noProof/>
                <w:webHidden/>
              </w:rPr>
            </w:r>
            <w:r>
              <w:rPr>
                <w:noProof/>
                <w:webHidden/>
              </w:rPr>
              <w:fldChar w:fldCharType="separate"/>
            </w:r>
            <w:r w:rsidR="00E80196">
              <w:rPr>
                <w:noProof/>
                <w:webHidden/>
              </w:rPr>
              <w:t>4</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57" w:history="1">
            <w:r w:rsidR="00054313" w:rsidRPr="00D01D90">
              <w:rPr>
                <w:rStyle w:val="Hipercze"/>
                <w:rFonts w:ascii="Times New Roman" w:eastAsia="Times New Roman" w:hAnsi="Times New Roman"/>
                <w:noProof/>
                <w:lang w:eastAsia="pl-PL"/>
              </w:rPr>
              <w:t>8. Podmiotowe środki dowodowe. Oświadczenia i dokumenty, jakie zobowiązani są dostarczyć Wykonawcy w celu potwierdzenia spełniania warunków udziału w postępowaniu oraz wykazania braku podstaw wykluczenia</w:t>
            </w:r>
            <w:r w:rsidR="00054313">
              <w:rPr>
                <w:noProof/>
                <w:webHidden/>
              </w:rPr>
              <w:tab/>
            </w:r>
            <w:r>
              <w:rPr>
                <w:noProof/>
                <w:webHidden/>
              </w:rPr>
              <w:fldChar w:fldCharType="begin"/>
            </w:r>
            <w:r w:rsidR="00054313">
              <w:rPr>
                <w:noProof/>
                <w:webHidden/>
              </w:rPr>
              <w:instrText xml:space="preserve"> PAGEREF _Toc141172757 \h </w:instrText>
            </w:r>
            <w:r>
              <w:rPr>
                <w:noProof/>
                <w:webHidden/>
              </w:rPr>
            </w:r>
            <w:r>
              <w:rPr>
                <w:noProof/>
                <w:webHidden/>
              </w:rPr>
              <w:fldChar w:fldCharType="separate"/>
            </w:r>
            <w:r w:rsidR="00E80196">
              <w:rPr>
                <w:noProof/>
                <w:webHidden/>
              </w:rPr>
              <w:t>6</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58" w:history="1">
            <w:r w:rsidR="00054313" w:rsidRPr="00D01D90">
              <w:rPr>
                <w:rStyle w:val="Hipercze"/>
                <w:rFonts w:ascii="Times New Roman" w:eastAsia="Times New Roman" w:hAnsi="Times New Roman"/>
                <w:noProof/>
                <w:lang w:eastAsia="pl-PL"/>
              </w:rPr>
              <w:t>9. Poleganie na zasobach innych podmiotów (jeżeli dotyczy)</w:t>
            </w:r>
            <w:r w:rsidR="00054313">
              <w:rPr>
                <w:noProof/>
                <w:webHidden/>
              </w:rPr>
              <w:tab/>
            </w:r>
            <w:r>
              <w:rPr>
                <w:noProof/>
                <w:webHidden/>
              </w:rPr>
              <w:fldChar w:fldCharType="begin"/>
            </w:r>
            <w:r w:rsidR="00054313">
              <w:rPr>
                <w:noProof/>
                <w:webHidden/>
              </w:rPr>
              <w:instrText xml:space="preserve"> PAGEREF _Toc141172758 \h </w:instrText>
            </w:r>
            <w:r>
              <w:rPr>
                <w:noProof/>
                <w:webHidden/>
              </w:rPr>
            </w:r>
            <w:r>
              <w:rPr>
                <w:noProof/>
                <w:webHidden/>
              </w:rPr>
              <w:fldChar w:fldCharType="separate"/>
            </w:r>
            <w:r w:rsidR="00E80196">
              <w:rPr>
                <w:noProof/>
                <w:webHidden/>
              </w:rPr>
              <w:t>8</w:t>
            </w:r>
            <w:r>
              <w:rPr>
                <w:noProof/>
                <w:webHidden/>
              </w:rPr>
              <w:fldChar w:fldCharType="end"/>
            </w:r>
          </w:hyperlink>
        </w:p>
        <w:p w:rsidR="00054313" w:rsidRDefault="009C7A92">
          <w:pPr>
            <w:pStyle w:val="Spistreci1"/>
            <w:tabs>
              <w:tab w:val="left" w:pos="660"/>
              <w:tab w:val="right" w:leader="dot" w:pos="9062"/>
            </w:tabs>
            <w:rPr>
              <w:rFonts w:asciiTheme="minorHAnsi" w:eastAsiaTheme="minorEastAsia" w:hAnsiTheme="minorHAnsi" w:cstheme="minorBidi"/>
              <w:noProof/>
              <w:kern w:val="0"/>
              <w:lang w:eastAsia="pl-PL"/>
            </w:rPr>
          </w:pPr>
          <w:hyperlink w:anchor="_Toc141172759" w:history="1">
            <w:r w:rsidR="00054313" w:rsidRPr="00D01D90">
              <w:rPr>
                <w:rStyle w:val="Hipercze"/>
                <w:rFonts w:ascii="Times New Roman" w:eastAsia="Times New Roman" w:hAnsi="Times New Roman"/>
                <w:noProof/>
                <w:lang w:eastAsia="pl-PL"/>
              </w:rPr>
              <w:t>10.</w:t>
            </w:r>
            <w:r w:rsidR="00054313">
              <w:rPr>
                <w:rFonts w:asciiTheme="minorHAnsi" w:eastAsiaTheme="minorEastAsia" w:hAnsiTheme="minorHAnsi" w:cstheme="minorBidi"/>
                <w:noProof/>
                <w:kern w:val="0"/>
                <w:lang w:eastAsia="pl-PL"/>
              </w:rPr>
              <w:tab/>
            </w:r>
            <w:r w:rsidR="00054313" w:rsidRPr="00D01D90">
              <w:rPr>
                <w:rStyle w:val="Hipercze"/>
                <w:rFonts w:ascii="Times New Roman" w:eastAsia="Times New Roman" w:hAnsi="Times New Roman"/>
                <w:noProof/>
                <w:lang w:eastAsia="pl-PL"/>
              </w:rPr>
              <w:t>Informacja dla Wykonawców wspólnie ubiegających się o udzielenie zamówienia</w:t>
            </w:r>
            <w:r w:rsidR="00054313">
              <w:rPr>
                <w:noProof/>
                <w:webHidden/>
              </w:rPr>
              <w:tab/>
            </w:r>
            <w:r>
              <w:rPr>
                <w:noProof/>
                <w:webHidden/>
              </w:rPr>
              <w:fldChar w:fldCharType="begin"/>
            </w:r>
            <w:r w:rsidR="00054313">
              <w:rPr>
                <w:noProof/>
                <w:webHidden/>
              </w:rPr>
              <w:instrText xml:space="preserve"> PAGEREF _Toc141172759 \h </w:instrText>
            </w:r>
            <w:r>
              <w:rPr>
                <w:noProof/>
                <w:webHidden/>
              </w:rPr>
            </w:r>
            <w:r>
              <w:rPr>
                <w:noProof/>
                <w:webHidden/>
              </w:rPr>
              <w:fldChar w:fldCharType="separate"/>
            </w:r>
            <w:r w:rsidR="00E80196">
              <w:rPr>
                <w:noProof/>
                <w:webHidden/>
              </w:rPr>
              <w:t>9</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60" w:history="1">
            <w:r w:rsidR="00054313" w:rsidRPr="00D01D90">
              <w:rPr>
                <w:rStyle w:val="Hipercze"/>
                <w:rFonts w:ascii="Times New Roman" w:eastAsia="Times New Roman" w:hAnsi="Times New Roman"/>
                <w:noProof/>
                <w:lang w:eastAsia="pl-PL"/>
              </w:rPr>
              <w:t>11. Informacja o przedmiotowych środkach dowodowych</w:t>
            </w:r>
            <w:r w:rsidR="00054313">
              <w:rPr>
                <w:noProof/>
                <w:webHidden/>
              </w:rPr>
              <w:tab/>
            </w:r>
            <w:r>
              <w:rPr>
                <w:noProof/>
                <w:webHidden/>
              </w:rPr>
              <w:fldChar w:fldCharType="begin"/>
            </w:r>
            <w:r w:rsidR="00054313">
              <w:rPr>
                <w:noProof/>
                <w:webHidden/>
              </w:rPr>
              <w:instrText xml:space="preserve"> PAGEREF _Toc141172760 \h </w:instrText>
            </w:r>
            <w:r>
              <w:rPr>
                <w:noProof/>
                <w:webHidden/>
              </w:rPr>
            </w:r>
            <w:r>
              <w:rPr>
                <w:noProof/>
                <w:webHidden/>
              </w:rPr>
              <w:fldChar w:fldCharType="separate"/>
            </w:r>
            <w:r w:rsidR="00E80196">
              <w:rPr>
                <w:noProof/>
                <w:webHidden/>
              </w:rPr>
              <w:t>9</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61" w:history="1">
            <w:r w:rsidR="00054313" w:rsidRPr="00D01D90">
              <w:rPr>
                <w:rStyle w:val="Hipercze"/>
                <w:rFonts w:ascii="Times New Roman" w:hAnsi="Times New Roman"/>
                <w:noProof/>
              </w:rPr>
              <w:t>12. Informacje o środkach komunikacji elektronicznej, przy użyciu kt</w:t>
            </w:r>
            <w:r w:rsidR="00054313" w:rsidRPr="00D01D90">
              <w:rPr>
                <w:rStyle w:val="Hipercze"/>
                <w:rFonts w:ascii="Times New Roman" w:hAnsi="Times New Roman"/>
                <w:noProof/>
                <w:lang w:val="en-US"/>
              </w:rPr>
              <w:t>órych Zamawiający będzie komunikował się z wykonawcami, oraz informacje o wymaganiach technicznych i organizacyjnych sporządzania, wysyłania i odbierania korespondencjielektronicznej</w:t>
            </w:r>
            <w:r w:rsidR="00054313">
              <w:rPr>
                <w:noProof/>
                <w:webHidden/>
              </w:rPr>
              <w:tab/>
            </w:r>
            <w:r>
              <w:rPr>
                <w:noProof/>
                <w:webHidden/>
              </w:rPr>
              <w:fldChar w:fldCharType="begin"/>
            </w:r>
            <w:r w:rsidR="00054313">
              <w:rPr>
                <w:noProof/>
                <w:webHidden/>
              </w:rPr>
              <w:instrText xml:space="preserve"> PAGEREF _Toc141172761 \h </w:instrText>
            </w:r>
            <w:r>
              <w:rPr>
                <w:noProof/>
                <w:webHidden/>
              </w:rPr>
            </w:r>
            <w:r>
              <w:rPr>
                <w:noProof/>
                <w:webHidden/>
              </w:rPr>
              <w:fldChar w:fldCharType="separate"/>
            </w:r>
            <w:r w:rsidR="00E80196">
              <w:rPr>
                <w:noProof/>
                <w:webHidden/>
              </w:rPr>
              <w:t>9</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62" w:history="1">
            <w:r w:rsidR="00054313" w:rsidRPr="00D01D90">
              <w:rPr>
                <w:rStyle w:val="Hipercze"/>
                <w:rFonts w:ascii="Times New Roman" w:hAnsi="Times New Roman"/>
                <w:noProof/>
              </w:rPr>
              <w:t>13. Podstawy wykluczenia Wykonawcy z postępowania</w:t>
            </w:r>
            <w:r w:rsidR="00054313">
              <w:rPr>
                <w:noProof/>
                <w:webHidden/>
              </w:rPr>
              <w:tab/>
            </w:r>
            <w:r>
              <w:rPr>
                <w:noProof/>
                <w:webHidden/>
              </w:rPr>
              <w:fldChar w:fldCharType="begin"/>
            </w:r>
            <w:r w:rsidR="00054313">
              <w:rPr>
                <w:noProof/>
                <w:webHidden/>
              </w:rPr>
              <w:instrText xml:space="preserve"> PAGEREF _Toc141172762 \h </w:instrText>
            </w:r>
            <w:r>
              <w:rPr>
                <w:noProof/>
                <w:webHidden/>
              </w:rPr>
            </w:r>
            <w:r>
              <w:rPr>
                <w:noProof/>
                <w:webHidden/>
              </w:rPr>
              <w:fldChar w:fldCharType="separate"/>
            </w:r>
            <w:r w:rsidR="00E80196">
              <w:rPr>
                <w:noProof/>
                <w:webHidden/>
              </w:rPr>
              <w:t>10</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63" w:history="1">
            <w:r w:rsidR="00054313" w:rsidRPr="00D01D90">
              <w:rPr>
                <w:rStyle w:val="Hipercze"/>
                <w:rFonts w:ascii="Times New Roman" w:hAnsi="Times New Roman"/>
                <w:noProof/>
              </w:rPr>
              <w:t>14. Wymagania dotyczące wadium</w:t>
            </w:r>
            <w:r w:rsidR="00054313">
              <w:rPr>
                <w:noProof/>
                <w:webHidden/>
              </w:rPr>
              <w:tab/>
            </w:r>
            <w:r>
              <w:rPr>
                <w:noProof/>
                <w:webHidden/>
              </w:rPr>
              <w:fldChar w:fldCharType="begin"/>
            </w:r>
            <w:r w:rsidR="00054313">
              <w:rPr>
                <w:noProof/>
                <w:webHidden/>
              </w:rPr>
              <w:instrText xml:space="preserve"> PAGEREF _Toc141172763 \h </w:instrText>
            </w:r>
            <w:r>
              <w:rPr>
                <w:noProof/>
                <w:webHidden/>
              </w:rPr>
            </w:r>
            <w:r>
              <w:rPr>
                <w:noProof/>
                <w:webHidden/>
              </w:rPr>
              <w:fldChar w:fldCharType="separate"/>
            </w:r>
            <w:r w:rsidR="00E80196">
              <w:rPr>
                <w:noProof/>
                <w:webHidden/>
              </w:rPr>
              <w:t>13</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64" w:history="1">
            <w:r w:rsidR="00054313" w:rsidRPr="00D01D90">
              <w:rPr>
                <w:rStyle w:val="Hipercze"/>
                <w:rFonts w:ascii="Times New Roman" w:hAnsi="Times New Roman"/>
                <w:noProof/>
              </w:rPr>
              <w:t>15.Termin związania ofertą</w:t>
            </w:r>
            <w:r w:rsidR="00054313">
              <w:rPr>
                <w:noProof/>
                <w:webHidden/>
              </w:rPr>
              <w:tab/>
            </w:r>
            <w:r>
              <w:rPr>
                <w:noProof/>
                <w:webHidden/>
              </w:rPr>
              <w:fldChar w:fldCharType="begin"/>
            </w:r>
            <w:r w:rsidR="00054313">
              <w:rPr>
                <w:noProof/>
                <w:webHidden/>
              </w:rPr>
              <w:instrText xml:space="preserve"> PAGEREF _Toc141172764 \h </w:instrText>
            </w:r>
            <w:r>
              <w:rPr>
                <w:noProof/>
                <w:webHidden/>
              </w:rPr>
            </w:r>
            <w:r>
              <w:rPr>
                <w:noProof/>
                <w:webHidden/>
              </w:rPr>
              <w:fldChar w:fldCharType="separate"/>
            </w:r>
            <w:r w:rsidR="00E80196">
              <w:rPr>
                <w:noProof/>
                <w:webHidden/>
              </w:rPr>
              <w:t>13</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65" w:history="1">
            <w:r w:rsidR="00054313" w:rsidRPr="00D01D90">
              <w:rPr>
                <w:rStyle w:val="Hipercze"/>
                <w:rFonts w:ascii="Times New Roman" w:hAnsi="Times New Roman"/>
                <w:noProof/>
              </w:rPr>
              <w:t>16. Opis sposobu przygotowania oferty</w:t>
            </w:r>
            <w:r w:rsidR="00054313">
              <w:rPr>
                <w:noProof/>
                <w:webHidden/>
              </w:rPr>
              <w:tab/>
            </w:r>
            <w:r>
              <w:rPr>
                <w:noProof/>
                <w:webHidden/>
              </w:rPr>
              <w:fldChar w:fldCharType="begin"/>
            </w:r>
            <w:r w:rsidR="00054313">
              <w:rPr>
                <w:noProof/>
                <w:webHidden/>
              </w:rPr>
              <w:instrText xml:space="preserve"> PAGEREF _Toc141172765 \h </w:instrText>
            </w:r>
            <w:r>
              <w:rPr>
                <w:noProof/>
                <w:webHidden/>
              </w:rPr>
            </w:r>
            <w:r>
              <w:rPr>
                <w:noProof/>
                <w:webHidden/>
              </w:rPr>
              <w:fldChar w:fldCharType="separate"/>
            </w:r>
            <w:r w:rsidR="00E80196">
              <w:rPr>
                <w:noProof/>
                <w:webHidden/>
              </w:rPr>
              <w:t>14</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66" w:history="1">
            <w:r w:rsidR="00054313" w:rsidRPr="00D01D90">
              <w:rPr>
                <w:rStyle w:val="Hipercze"/>
                <w:rFonts w:ascii="Times New Roman" w:hAnsi="Times New Roman"/>
                <w:noProof/>
              </w:rPr>
              <w:t>17. Sposób oraz termin składania ofert</w:t>
            </w:r>
            <w:r w:rsidR="00054313">
              <w:rPr>
                <w:noProof/>
                <w:webHidden/>
              </w:rPr>
              <w:tab/>
            </w:r>
            <w:r>
              <w:rPr>
                <w:noProof/>
                <w:webHidden/>
              </w:rPr>
              <w:fldChar w:fldCharType="begin"/>
            </w:r>
            <w:r w:rsidR="00054313">
              <w:rPr>
                <w:noProof/>
                <w:webHidden/>
              </w:rPr>
              <w:instrText xml:space="preserve"> PAGEREF _Toc141172766 \h </w:instrText>
            </w:r>
            <w:r>
              <w:rPr>
                <w:noProof/>
                <w:webHidden/>
              </w:rPr>
            </w:r>
            <w:r>
              <w:rPr>
                <w:noProof/>
                <w:webHidden/>
              </w:rPr>
              <w:fldChar w:fldCharType="separate"/>
            </w:r>
            <w:r w:rsidR="00E80196">
              <w:rPr>
                <w:noProof/>
                <w:webHidden/>
              </w:rPr>
              <w:t>15</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67" w:history="1">
            <w:r w:rsidR="00054313" w:rsidRPr="00D01D90">
              <w:rPr>
                <w:rStyle w:val="Hipercze"/>
                <w:rFonts w:ascii="Times New Roman" w:hAnsi="Times New Roman"/>
                <w:noProof/>
              </w:rPr>
              <w:t>18. Termin otwarcia ofert</w:t>
            </w:r>
            <w:r w:rsidR="00054313">
              <w:rPr>
                <w:noProof/>
                <w:webHidden/>
              </w:rPr>
              <w:tab/>
            </w:r>
            <w:r>
              <w:rPr>
                <w:noProof/>
                <w:webHidden/>
              </w:rPr>
              <w:fldChar w:fldCharType="begin"/>
            </w:r>
            <w:r w:rsidR="00054313">
              <w:rPr>
                <w:noProof/>
                <w:webHidden/>
              </w:rPr>
              <w:instrText xml:space="preserve"> PAGEREF _Toc141172767 \h </w:instrText>
            </w:r>
            <w:r>
              <w:rPr>
                <w:noProof/>
                <w:webHidden/>
              </w:rPr>
            </w:r>
            <w:r>
              <w:rPr>
                <w:noProof/>
                <w:webHidden/>
              </w:rPr>
              <w:fldChar w:fldCharType="separate"/>
            </w:r>
            <w:r w:rsidR="00E80196">
              <w:rPr>
                <w:noProof/>
                <w:webHidden/>
              </w:rPr>
              <w:t>15</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68" w:history="1">
            <w:r w:rsidR="00054313" w:rsidRPr="00D01D90">
              <w:rPr>
                <w:rStyle w:val="Hipercze"/>
                <w:rFonts w:ascii="Times New Roman" w:hAnsi="Times New Roman"/>
                <w:noProof/>
              </w:rPr>
              <w:t>19. Sposób obliczenia ceny</w:t>
            </w:r>
            <w:r w:rsidR="00054313">
              <w:rPr>
                <w:noProof/>
                <w:webHidden/>
              </w:rPr>
              <w:tab/>
            </w:r>
            <w:r>
              <w:rPr>
                <w:noProof/>
                <w:webHidden/>
              </w:rPr>
              <w:fldChar w:fldCharType="begin"/>
            </w:r>
            <w:r w:rsidR="00054313">
              <w:rPr>
                <w:noProof/>
                <w:webHidden/>
              </w:rPr>
              <w:instrText xml:space="preserve"> PAGEREF _Toc141172768 \h </w:instrText>
            </w:r>
            <w:r>
              <w:rPr>
                <w:noProof/>
                <w:webHidden/>
              </w:rPr>
            </w:r>
            <w:r>
              <w:rPr>
                <w:noProof/>
                <w:webHidden/>
              </w:rPr>
              <w:fldChar w:fldCharType="separate"/>
            </w:r>
            <w:r w:rsidR="00E80196">
              <w:rPr>
                <w:noProof/>
                <w:webHidden/>
              </w:rPr>
              <w:t>15</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69" w:history="1">
            <w:r w:rsidR="00054313" w:rsidRPr="00D01D90">
              <w:rPr>
                <w:rStyle w:val="Hipercze"/>
                <w:rFonts w:ascii="Times New Roman" w:hAnsi="Times New Roman"/>
                <w:noProof/>
              </w:rPr>
              <w:t>20. Opis kryteriów oceny ofert, wraz z podaniem wag tych kryteriów, i sposobu oceny ofert</w:t>
            </w:r>
            <w:r w:rsidR="00054313">
              <w:rPr>
                <w:noProof/>
                <w:webHidden/>
              </w:rPr>
              <w:tab/>
            </w:r>
            <w:r>
              <w:rPr>
                <w:noProof/>
                <w:webHidden/>
              </w:rPr>
              <w:fldChar w:fldCharType="begin"/>
            </w:r>
            <w:r w:rsidR="00054313">
              <w:rPr>
                <w:noProof/>
                <w:webHidden/>
              </w:rPr>
              <w:instrText xml:space="preserve"> PAGEREF _Toc141172769 \h </w:instrText>
            </w:r>
            <w:r>
              <w:rPr>
                <w:noProof/>
                <w:webHidden/>
              </w:rPr>
            </w:r>
            <w:r>
              <w:rPr>
                <w:noProof/>
                <w:webHidden/>
              </w:rPr>
              <w:fldChar w:fldCharType="separate"/>
            </w:r>
            <w:r w:rsidR="00E80196">
              <w:rPr>
                <w:noProof/>
                <w:webHidden/>
              </w:rPr>
              <w:t>16</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70" w:history="1">
            <w:r w:rsidR="00054313" w:rsidRPr="00D01D90">
              <w:rPr>
                <w:rStyle w:val="Hipercze"/>
                <w:rFonts w:ascii="Times New Roman" w:hAnsi="Times New Roman"/>
                <w:noProof/>
              </w:rPr>
              <w:t>21. Informacje o formalnościach, jakie muszą zostać dopełnione po wyborze oferty  w celu zawarcia umowy w sprawie zam</w:t>
            </w:r>
            <w:r w:rsidR="00054313" w:rsidRPr="00D01D90">
              <w:rPr>
                <w:rStyle w:val="Hipercze"/>
                <w:rFonts w:ascii="Times New Roman" w:hAnsi="Times New Roman"/>
                <w:noProof/>
                <w:lang w:val="en-US"/>
              </w:rPr>
              <w:t>ówienia publicznego</w:t>
            </w:r>
            <w:r w:rsidR="00054313">
              <w:rPr>
                <w:noProof/>
                <w:webHidden/>
              </w:rPr>
              <w:tab/>
            </w:r>
            <w:r>
              <w:rPr>
                <w:noProof/>
                <w:webHidden/>
              </w:rPr>
              <w:fldChar w:fldCharType="begin"/>
            </w:r>
            <w:r w:rsidR="00054313">
              <w:rPr>
                <w:noProof/>
                <w:webHidden/>
              </w:rPr>
              <w:instrText xml:space="preserve"> PAGEREF _Toc141172770 \h </w:instrText>
            </w:r>
            <w:r>
              <w:rPr>
                <w:noProof/>
                <w:webHidden/>
              </w:rPr>
            </w:r>
            <w:r>
              <w:rPr>
                <w:noProof/>
                <w:webHidden/>
              </w:rPr>
              <w:fldChar w:fldCharType="separate"/>
            </w:r>
            <w:r w:rsidR="00E80196">
              <w:rPr>
                <w:noProof/>
                <w:webHidden/>
              </w:rPr>
              <w:t>17</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71" w:history="1">
            <w:r w:rsidR="00054313" w:rsidRPr="00D01D90">
              <w:rPr>
                <w:rStyle w:val="Hipercze"/>
                <w:rFonts w:ascii="Times New Roman" w:hAnsi="Times New Roman"/>
                <w:noProof/>
              </w:rPr>
              <w:t>22. Projektowane postanowienia umowy w sprawie zamówienia publicznego, które zostaną wprowadzone do treści tej umowy</w:t>
            </w:r>
            <w:r w:rsidR="00054313">
              <w:rPr>
                <w:noProof/>
                <w:webHidden/>
              </w:rPr>
              <w:tab/>
            </w:r>
            <w:r>
              <w:rPr>
                <w:noProof/>
                <w:webHidden/>
              </w:rPr>
              <w:fldChar w:fldCharType="begin"/>
            </w:r>
            <w:r w:rsidR="00054313">
              <w:rPr>
                <w:noProof/>
                <w:webHidden/>
              </w:rPr>
              <w:instrText xml:space="preserve"> PAGEREF _Toc141172771 \h </w:instrText>
            </w:r>
            <w:r>
              <w:rPr>
                <w:noProof/>
                <w:webHidden/>
              </w:rPr>
            </w:r>
            <w:r>
              <w:rPr>
                <w:noProof/>
                <w:webHidden/>
              </w:rPr>
              <w:fldChar w:fldCharType="separate"/>
            </w:r>
            <w:r w:rsidR="00E80196">
              <w:rPr>
                <w:noProof/>
                <w:webHidden/>
              </w:rPr>
              <w:t>17</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72" w:history="1">
            <w:r w:rsidR="00054313" w:rsidRPr="00D01D90">
              <w:rPr>
                <w:rStyle w:val="Hipercze"/>
                <w:rFonts w:ascii="Times New Roman" w:hAnsi="Times New Roman"/>
                <w:noProof/>
              </w:rPr>
              <w:t>23. Informacje dotyczące zabezpieczenia należytego wykonania umowy</w:t>
            </w:r>
            <w:r w:rsidR="00054313">
              <w:rPr>
                <w:noProof/>
                <w:webHidden/>
              </w:rPr>
              <w:tab/>
            </w:r>
            <w:r>
              <w:rPr>
                <w:noProof/>
                <w:webHidden/>
              </w:rPr>
              <w:fldChar w:fldCharType="begin"/>
            </w:r>
            <w:r w:rsidR="00054313">
              <w:rPr>
                <w:noProof/>
                <w:webHidden/>
              </w:rPr>
              <w:instrText xml:space="preserve"> PAGEREF _Toc141172772 \h </w:instrText>
            </w:r>
            <w:r>
              <w:rPr>
                <w:noProof/>
                <w:webHidden/>
              </w:rPr>
            </w:r>
            <w:r>
              <w:rPr>
                <w:noProof/>
                <w:webHidden/>
              </w:rPr>
              <w:fldChar w:fldCharType="separate"/>
            </w:r>
            <w:r w:rsidR="00E80196">
              <w:rPr>
                <w:noProof/>
                <w:webHidden/>
              </w:rPr>
              <w:t>17</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73" w:history="1">
            <w:r w:rsidR="00054313" w:rsidRPr="00D01D90">
              <w:rPr>
                <w:rStyle w:val="Hipercze"/>
                <w:rFonts w:ascii="Times New Roman" w:hAnsi="Times New Roman"/>
                <w:noProof/>
              </w:rPr>
              <w:t>24. Pouczenie o środkach ochrony prawnej przysługujących Wykonawcy</w:t>
            </w:r>
            <w:r w:rsidR="00054313">
              <w:rPr>
                <w:noProof/>
                <w:webHidden/>
              </w:rPr>
              <w:tab/>
            </w:r>
            <w:r>
              <w:rPr>
                <w:noProof/>
                <w:webHidden/>
              </w:rPr>
              <w:fldChar w:fldCharType="begin"/>
            </w:r>
            <w:r w:rsidR="00054313">
              <w:rPr>
                <w:noProof/>
                <w:webHidden/>
              </w:rPr>
              <w:instrText xml:space="preserve"> PAGEREF _Toc141172773 \h </w:instrText>
            </w:r>
            <w:r>
              <w:rPr>
                <w:noProof/>
                <w:webHidden/>
              </w:rPr>
            </w:r>
            <w:r>
              <w:rPr>
                <w:noProof/>
                <w:webHidden/>
              </w:rPr>
              <w:fldChar w:fldCharType="separate"/>
            </w:r>
            <w:r w:rsidR="00E80196">
              <w:rPr>
                <w:noProof/>
                <w:webHidden/>
              </w:rPr>
              <w:t>18</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74" w:history="1">
            <w:r w:rsidR="00054313" w:rsidRPr="00D01D90">
              <w:rPr>
                <w:rStyle w:val="Hipercze"/>
                <w:rFonts w:ascii="Times New Roman" w:hAnsi="Times New Roman"/>
                <w:noProof/>
                <w:lang w:val="en-US"/>
              </w:rPr>
              <w:t>25. Postanowienia końcowe</w:t>
            </w:r>
            <w:r w:rsidR="00054313">
              <w:rPr>
                <w:noProof/>
                <w:webHidden/>
              </w:rPr>
              <w:tab/>
            </w:r>
            <w:r>
              <w:rPr>
                <w:noProof/>
                <w:webHidden/>
              </w:rPr>
              <w:fldChar w:fldCharType="begin"/>
            </w:r>
            <w:r w:rsidR="00054313">
              <w:rPr>
                <w:noProof/>
                <w:webHidden/>
              </w:rPr>
              <w:instrText xml:space="preserve"> PAGEREF _Toc141172774 \h </w:instrText>
            </w:r>
            <w:r>
              <w:rPr>
                <w:noProof/>
                <w:webHidden/>
              </w:rPr>
            </w:r>
            <w:r>
              <w:rPr>
                <w:noProof/>
                <w:webHidden/>
              </w:rPr>
              <w:fldChar w:fldCharType="separate"/>
            </w:r>
            <w:r w:rsidR="00E80196">
              <w:rPr>
                <w:noProof/>
                <w:webHidden/>
              </w:rPr>
              <w:t>18</w:t>
            </w:r>
            <w:r>
              <w:rPr>
                <w:noProof/>
                <w:webHidden/>
              </w:rPr>
              <w:fldChar w:fldCharType="end"/>
            </w:r>
          </w:hyperlink>
        </w:p>
        <w:p w:rsidR="00054313" w:rsidRDefault="009C7A92">
          <w:pPr>
            <w:pStyle w:val="Spistreci1"/>
            <w:tabs>
              <w:tab w:val="right" w:leader="dot" w:pos="9062"/>
            </w:tabs>
            <w:rPr>
              <w:rFonts w:asciiTheme="minorHAnsi" w:eastAsiaTheme="minorEastAsia" w:hAnsiTheme="minorHAnsi" w:cstheme="minorBidi"/>
              <w:noProof/>
              <w:kern w:val="0"/>
              <w:lang w:eastAsia="pl-PL"/>
            </w:rPr>
          </w:pPr>
          <w:hyperlink w:anchor="_Toc141172775" w:history="1">
            <w:r w:rsidR="00054313" w:rsidRPr="00D01D90">
              <w:rPr>
                <w:rStyle w:val="Hipercze"/>
                <w:rFonts w:ascii="Times New Roman" w:hAnsi="Times New Roman"/>
                <w:noProof/>
              </w:rPr>
              <w:t>26. Klauzula informacyjna dotycząca przetwarzania danych osobowych</w:t>
            </w:r>
            <w:r w:rsidR="00054313">
              <w:rPr>
                <w:noProof/>
                <w:webHidden/>
              </w:rPr>
              <w:tab/>
            </w:r>
            <w:r>
              <w:rPr>
                <w:noProof/>
                <w:webHidden/>
              </w:rPr>
              <w:fldChar w:fldCharType="begin"/>
            </w:r>
            <w:r w:rsidR="00054313">
              <w:rPr>
                <w:noProof/>
                <w:webHidden/>
              </w:rPr>
              <w:instrText xml:space="preserve"> PAGEREF _Toc141172775 \h </w:instrText>
            </w:r>
            <w:r>
              <w:rPr>
                <w:noProof/>
                <w:webHidden/>
              </w:rPr>
            </w:r>
            <w:r>
              <w:rPr>
                <w:noProof/>
                <w:webHidden/>
              </w:rPr>
              <w:fldChar w:fldCharType="separate"/>
            </w:r>
            <w:r w:rsidR="00E80196">
              <w:rPr>
                <w:noProof/>
                <w:webHidden/>
              </w:rPr>
              <w:t>18</w:t>
            </w:r>
            <w:r>
              <w:rPr>
                <w:noProof/>
                <w:webHidden/>
              </w:rPr>
              <w:fldChar w:fldCharType="end"/>
            </w:r>
          </w:hyperlink>
        </w:p>
        <w:p w:rsidR="007F68FD" w:rsidRPr="00C50E94" w:rsidRDefault="009C7A92" w:rsidP="00054313">
          <w:pPr>
            <w:rPr>
              <w:rFonts w:ascii="Times New Roman" w:hAnsi="Times New Roman"/>
              <w:sz w:val="24"/>
              <w:szCs w:val="24"/>
            </w:rPr>
          </w:pPr>
          <w:r w:rsidRPr="00C50E94">
            <w:rPr>
              <w:rFonts w:ascii="Times New Roman" w:hAnsi="Times New Roman"/>
              <w:sz w:val="24"/>
              <w:szCs w:val="24"/>
            </w:rPr>
            <w:fldChar w:fldCharType="end"/>
          </w:r>
        </w:p>
      </w:sdtContent>
    </w:sdt>
    <w:p w:rsidR="007F68FD" w:rsidRPr="00C50E94" w:rsidRDefault="007F68FD" w:rsidP="007F68FD">
      <w:pPr>
        <w:pStyle w:val="Nagwek1"/>
        <w:numPr>
          <w:ilvl w:val="0"/>
          <w:numId w:val="1"/>
        </w:numPr>
        <w:ind w:left="284" w:hanging="284"/>
        <w:rPr>
          <w:rFonts w:ascii="Times New Roman" w:hAnsi="Times New Roman" w:cs="Times New Roman"/>
          <w:sz w:val="24"/>
          <w:szCs w:val="24"/>
        </w:rPr>
      </w:pPr>
      <w:bookmarkStart w:id="0" w:name="_Toc141172749"/>
      <w:r w:rsidRPr="00C50E94">
        <w:rPr>
          <w:rFonts w:ascii="Times New Roman" w:hAnsi="Times New Roman" w:cs="Times New Roman"/>
          <w:sz w:val="24"/>
          <w:szCs w:val="24"/>
        </w:rPr>
        <w:t>Informacje ogólne</w:t>
      </w:r>
      <w:bookmarkEnd w:id="0"/>
    </w:p>
    <w:p w:rsidR="007F68FD" w:rsidRPr="00C50E94" w:rsidRDefault="007F68FD" w:rsidP="007F68FD">
      <w:pPr>
        <w:autoSpaceDE w:val="0"/>
        <w:autoSpaceDN w:val="0"/>
        <w:adjustRightInd w:val="0"/>
        <w:spacing w:after="0"/>
        <w:jc w:val="both"/>
        <w:rPr>
          <w:rFonts w:ascii="Times New Roman" w:hAnsi="Times New Roman"/>
          <w:color w:val="000000"/>
          <w:sz w:val="24"/>
          <w:szCs w:val="24"/>
        </w:rPr>
      </w:pPr>
      <w:r w:rsidRPr="00C50E94">
        <w:rPr>
          <w:rFonts w:ascii="Times New Roman" w:hAnsi="Times New Roman"/>
          <w:color w:val="000000"/>
          <w:sz w:val="24"/>
          <w:szCs w:val="24"/>
        </w:rPr>
        <w:t xml:space="preserve">Zamawiający: </w:t>
      </w:r>
      <w:r w:rsidRPr="00C50E94">
        <w:rPr>
          <w:rFonts w:ascii="Times New Roman" w:hAnsi="Times New Roman"/>
          <w:b/>
          <w:bCs/>
          <w:color w:val="000000"/>
          <w:sz w:val="24"/>
          <w:szCs w:val="24"/>
        </w:rPr>
        <w:t>Gmina Bobrowniki</w:t>
      </w:r>
      <w:r w:rsidRPr="00C50E94">
        <w:rPr>
          <w:rFonts w:ascii="Times New Roman" w:hAnsi="Times New Roman"/>
          <w:color w:val="000000"/>
          <w:sz w:val="24"/>
          <w:szCs w:val="24"/>
        </w:rPr>
        <w:t xml:space="preserve">  </w:t>
      </w:r>
    </w:p>
    <w:p w:rsidR="007F68FD" w:rsidRPr="00C50E94" w:rsidRDefault="007F68FD" w:rsidP="007F68FD">
      <w:pPr>
        <w:autoSpaceDE w:val="0"/>
        <w:autoSpaceDN w:val="0"/>
        <w:adjustRightInd w:val="0"/>
        <w:spacing w:after="0"/>
        <w:jc w:val="both"/>
        <w:rPr>
          <w:rFonts w:ascii="Times New Roman" w:hAnsi="Times New Roman"/>
          <w:b/>
          <w:bCs/>
          <w:color w:val="000000"/>
          <w:sz w:val="24"/>
          <w:szCs w:val="24"/>
        </w:rPr>
      </w:pPr>
      <w:r w:rsidRPr="00C50E94">
        <w:rPr>
          <w:rFonts w:ascii="Times New Roman" w:hAnsi="Times New Roman"/>
          <w:color w:val="000000"/>
          <w:sz w:val="24"/>
          <w:szCs w:val="24"/>
        </w:rPr>
        <w:t xml:space="preserve">adres: </w:t>
      </w:r>
      <w:r w:rsidRPr="00C50E94">
        <w:rPr>
          <w:rFonts w:ascii="Times New Roman" w:hAnsi="Times New Roman"/>
          <w:b/>
          <w:bCs/>
          <w:color w:val="000000"/>
          <w:sz w:val="24"/>
          <w:szCs w:val="24"/>
        </w:rPr>
        <w:t xml:space="preserve">ul. Nieszawska 10, 87 – 617 Bobrowniki, </w:t>
      </w:r>
    </w:p>
    <w:p w:rsidR="007F68FD" w:rsidRPr="00C50E94" w:rsidRDefault="007F68FD" w:rsidP="007F68FD">
      <w:pPr>
        <w:autoSpaceDE w:val="0"/>
        <w:autoSpaceDN w:val="0"/>
        <w:adjustRightInd w:val="0"/>
        <w:spacing w:after="0"/>
        <w:jc w:val="both"/>
        <w:rPr>
          <w:rFonts w:ascii="Times New Roman" w:hAnsi="Times New Roman"/>
          <w:b/>
          <w:bCs/>
          <w:color w:val="000000"/>
          <w:sz w:val="24"/>
          <w:szCs w:val="24"/>
        </w:rPr>
      </w:pPr>
      <w:r w:rsidRPr="00C50E94">
        <w:rPr>
          <w:rFonts w:ascii="Times New Roman" w:hAnsi="Times New Roman"/>
          <w:color w:val="000000"/>
          <w:sz w:val="24"/>
          <w:szCs w:val="24"/>
        </w:rPr>
        <w:t xml:space="preserve">NIP: </w:t>
      </w:r>
      <w:r w:rsidRPr="00C50E94">
        <w:rPr>
          <w:rFonts w:ascii="Times New Roman" w:hAnsi="Times New Roman"/>
          <w:b/>
          <w:sz w:val="24"/>
          <w:szCs w:val="24"/>
          <w:shd w:val="clear" w:color="auto" w:fill="F9F8F8"/>
        </w:rPr>
        <w:t>466-03-44-759</w:t>
      </w:r>
    </w:p>
    <w:p w:rsidR="007F68FD" w:rsidRPr="00C50E94" w:rsidRDefault="007F68FD" w:rsidP="007F68FD">
      <w:pPr>
        <w:autoSpaceDE w:val="0"/>
        <w:autoSpaceDN w:val="0"/>
        <w:adjustRightInd w:val="0"/>
        <w:spacing w:after="0"/>
        <w:jc w:val="both"/>
        <w:rPr>
          <w:rFonts w:ascii="Times New Roman" w:hAnsi="Times New Roman"/>
          <w:b/>
          <w:bCs/>
          <w:color w:val="000000"/>
          <w:sz w:val="24"/>
          <w:szCs w:val="24"/>
        </w:rPr>
      </w:pPr>
      <w:r w:rsidRPr="00C50E94">
        <w:rPr>
          <w:rFonts w:ascii="Times New Roman" w:hAnsi="Times New Roman"/>
          <w:color w:val="000000"/>
          <w:sz w:val="24"/>
          <w:szCs w:val="24"/>
        </w:rPr>
        <w:t xml:space="preserve">telefon: </w:t>
      </w:r>
      <w:r w:rsidRPr="00C50E94">
        <w:rPr>
          <w:rFonts w:ascii="Times New Roman" w:hAnsi="Times New Roman"/>
          <w:b/>
          <w:bCs/>
          <w:color w:val="000000"/>
          <w:sz w:val="24"/>
          <w:szCs w:val="24"/>
        </w:rPr>
        <w:t>54 230 51 32</w:t>
      </w:r>
    </w:p>
    <w:p w:rsidR="007F68FD" w:rsidRPr="00C50E94" w:rsidRDefault="007F68FD" w:rsidP="007F68FD">
      <w:pPr>
        <w:autoSpaceDE w:val="0"/>
        <w:autoSpaceDN w:val="0"/>
        <w:adjustRightInd w:val="0"/>
        <w:spacing w:after="0"/>
        <w:jc w:val="both"/>
        <w:rPr>
          <w:rFonts w:ascii="Times New Roman" w:hAnsi="Times New Roman"/>
          <w:sz w:val="24"/>
          <w:szCs w:val="24"/>
        </w:rPr>
      </w:pPr>
      <w:r w:rsidRPr="00C50E94">
        <w:rPr>
          <w:rFonts w:ascii="Times New Roman" w:hAnsi="Times New Roman"/>
          <w:color w:val="000000"/>
          <w:sz w:val="24"/>
          <w:szCs w:val="24"/>
        </w:rPr>
        <w:t xml:space="preserve">adres e-mail: </w:t>
      </w:r>
      <w:hyperlink r:id="rId10" w:history="1">
        <w:r w:rsidRPr="00C50E94">
          <w:rPr>
            <w:rStyle w:val="Hipercze"/>
            <w:rFonts w:ascii="Times New Roman" w:hAnsi="Times New Roman"/>
            <w:sz w:val="24"/>
            <w:szCs w:val="24"/>
          </w:rPr>
          <w:t>sekretariat@ugbobrowniki.pl</w:t>
        </w:r>
      </w:hyperlink>
    </w:p>
    <w:p w:rsidR="007F68FD" w:rsidRDefault="007F68FD" w:rsidP="006A747B">
      <w:pPr>
        <w:autoSpaceDE w:val="0"/>
        <w:autoSpaceDN w:val="0"/>
        <w:adjustRightInd w:val="0"/>
        <w:spacing w:after="0"/>
        <w:jc w:val="both"/>
      </w:pPr>
      <w:r w:rsidRPr="00C50E94">
        <w:rPr>
          <w:rFonts w:ascii="Times New Roman" w:hAnsi="Times New Roman"/>
          <w:color w:val="000000"/>
          <w:sz w:val="24"/>
          <w:szCs w:val="24"/>
        </w:rPr>
        <w:t xml:space="preserve">adres strony internetowej: </w:t>
      </w:r>
      <w:hyperlink r:id="rId11" w:history="1">
        <w:r w:rsidRPr="00C50E94">
          <w:rPr>
            <w:rStyle w:val="Hipercze"/>
            <w:rFonts w:ascii="Times New Roman" w:hAnsi="Times New Roman"/>
            <w:sz w:val="24"/>
            <w:szCs w:val="24"/>
          </w:rPr>
          <w:t>http://bip.bobrowniki.pl</w:t>
        </w:r>
      </w:hyperlink>
    </w:p>
    <w:p w:rsidR="00EF5B77" w:rsidRPr="00C50E94" w:rsidRDefault="00EF5B77" w:rsidP="006A747B">
      <w:pPr>
        <w:autoSpaceDE w:val="0"/>
        <w:autoSpaceDN w:val="0"/>
        <w:adjustRightInd w:val="0"/>
        <w:spacing w:after="0"/>
        <w:jc w:val="both"/>
        <w:rPr>
          <w:rFonts w:ascii="Times New Roman" w:hAnsi="Times New Roman"/>
          <w:b/>
          <w:bCs/>
          <w:color w:val="000000"/>
          <w:sz w:val="24"/>
          <w:szCs w:val="24"/>
        </w:rPr>
      </w:pPr>
    </w:p>
    <w:p w:rsidR="007F68FD" w:rsidRPr="00C50E94" w:rsidRDefault="007F68FD" w:rsidP="007F68FD">
      <w:pPr>
        <w:pStyle w:val="Nagwek1"/>
        <w:numPr>
          <w:ilvl w:val="0"/>
          <w:numId w:val="1"/>
        </w:numPr>
        <w:spacing w:before="0"/>
        <w:ind w:left="284" w:hanging="284"/>
        <w:rPr>
          <w:rFonts w:ascii="Times New Roman" w:hAnsi="Times New Roman" w:cs="Times New Roman"/>
          <w:sz w:val="24"/>
          <w:szCs w:val="24"/>
        </w:rPr>
      </w:pPr>
      <w:bookmarkStart w:id="1" w:name="_Toc141172750"/>
      <w:r w:rsidRPr="00C50E94">
        <w:rPr>
          <w:rFonts w:ascii="Times New Roman" w:hAnsi="Times New Roman" w:cs="Times New Roman"/>
          <w:sz w:val="24"/>
          <w:szCs w:val="24"/>
        </w:rPr>
        <w:t>Tryb udzielania zamówienia</w:t>
      </w:r>
      <w:bookmarkEnd w:id="1"/>
    </w:p>
    <w:p w:rsidR="007F68FD" w:rsidRPr="00C50E94" w:rsidRDefault="008E71F9" w:rsidP="006A747B">
      <w:pPr>
        <w:autoSpaceDE w:val="0"/>
        <w:autoSpaceDN w:val="0"/>
        <w:adjustRightInd w:val="0"/>
        <w:spacing w:after="0"/>
        <w:jc w:val="both"/>
        <w:rPr>
          <w:rFonts w:ascii="Times New Roman" w:hAnsi="Times New Roman"/>
          <w:sz w:val="24"/>
          <w:szCs w:val="24"/>
        </w:rPr>
      </w:pPr>
      <w:r w:rsidRPr="00C50E94">
        <w:rPr>
          <w:rFonts w:ascii="Times New Roman" w:hAnsi="Times New Roman"/>
          <w:b/>
          <w:sz w:val="24"/>
          <w:szCs w:val="24"/>
        </w:rPr>
        <w:t>2.1.</w:t>
      </w:r>
      <w:r w:rsidRPr="00C50E94">
        <w:rPr>
          <w:rFonts w:ascii="Times New Roman" w:hAnsi="Times New Roman"/>
          <w:sz w:val="24"/>
          <w:szCs w:val="24"/>
        </w:rPr>
        <w:t xml:space="preserve"> </w:t>
      </w:r>
      <w:r w:rsidR="007F68FD" w:rsidRPr="00C50E94">
        <w:rPr>
          <w:rFonts w:ascii="Times New Roman" w:hAnsi="Times New Roman"/>
          <w:sz w:val="24"/>
          <w:szCs w:val="24"/>
        </w:rPr>
        <w:t>Postępowanie prowadzone jest w trybie podstawowym na p</w:t>
      </w:r>
      <w:r w:rsidRPr="00C50E94">
        <w:rPr>
          <w:rFonts w:ascii="Times New Roman" w:hAnsi="Times New Roman"/>
          <w:sz w:val="24"/>
          <w:szCs w:val="24"/>
        </w:rPr>
        <w:t xml:space="preserve">odstawie art. 275 pkt 1 ustawy </w:t>
      </w:r>
      <w:r w:rsidR="007F68FD" w:rsidRPr="00C50E94">
        <w:rPr>
          <w:rFonts w:ascii="Times New Roman" w:hAnsi="Times New Roman"/>
          <w:sz w:val="24"/>
          <w:szCs w:val="24"/>
        </w:rPr>
        <w:t>z dnia 11 września 2019 r. – Prawo zamówień</w:t>
      </w:r>
      <w:r w:rsidR="007F68FD" w:rsidRPr="00C50E94">
        <w:rPr>
          <w:rFonts w:ascii="Times New Roman" w:hAnsi="Times New Roman"/>
          <w:sz w:val="24"/>
          <w:szCs w:val="24"/>
          <w:lang w:val="en-US"/>
        </w:rPr>
        <w:t xml:space="preserve"> </w:t>
      </w:r>
      <w:r w:rsidR="007F68FD" w:rsidRPr="00C50E94">
        <w:rPr>
          <w:rFonts w:ascii="Times New Roman" w:hAnsi="Times New Roman"/>
          <w:sz w:val="24"/>
          <w:szCs w:val="24"/>
        </w:rPr>
        <w:t>publicznych</w:t>
      </w:r>
      <w:r w:rsidR="007F68FD" w:rsidRPr="00C50E94">
        <w:rPr>
          <w:rFonts w:ascii="Times New Roman" w:hAnsi="Times New Roman"/>
          <w:sz w:val="24"/>
          <w:szCs w:val="24"/>
          <w:lang w:val="en-US"/>
        </w:rPr>
        <w:t xml:space="preserve"> (</w:t>
      </w:r>
      <w:r w:rsidR="007F68FD" w:rsidRPr="00C50E94">
        <w:rPr>
          <w:rFonts w:ascii="Times New Roman" w:eastAsia="Times New Roman" w:hAnsi="Times New Roman"/>
          <w:sz w:val="24"/>
          <w:szCs w:val="24"/>
          <w:lang w:eastAsia="pl-PL"/>
        </w:rPr>
        <w:t>Dz.U. z 2022 r., poz. 1710 zm. 1812, 1933, 2185</w:t>
      </w:r>
      <w:r w:rsidR="007F68FD" w:rsidRPr="00C50E94">
        <w:rPr>
          <w:rFonts w:ascii="Times New Roman" w:hAnsi="Times New Roman"/>
          <w:color w:val="000000"/>
          <w:sz w:val="24"/>
          <w:szCs w:val="24"/>
          <w:lang w:val="en-US"/>
        </w:rPr>
        <w:t>)</w:t>
      </w:r>
      <w:r w:rsidR="007F68FD" w:rsidRPr="00C50E94">
        <w:rPr>
          <w:rFonts w:ascii="Times New Roman" w:hAnsi="Times New Roman"/>
          <w:sz w:val="24"/>
          <w:szCs w:val="24"/>
          <w:lang w:val="en-US"/>
        </w:rPr>
        <w:t xml:space="preserve">, </w:t>
      </w:r>
      <w:r w:rsidR="007F68FD" w:rsidRPr="00C50E94">
        <w:rPr>
          <w:rFonts w:ascii="Times New Roman" w:hAnsi="Times New Roman"/>
          <w:sz w:val="24"/>
          <w:szCs w:val="24"/>
        </w:rPr>
        <w:t xml:space="preserve">zwanej dalej </w:t>
      </w:r>
      <w:r w:rsidR="007F68FD" w:rsidRPr="00C50E94">
        <w:rPr>
          <w:rFonts w:ascii="Times New Roman" w:hAnsi="Times New Roman"/>
          <w:sz w:val="24"/>
          <w:szCs w:val="24"/>
          <w:lang w:val="en-US"/>
        </w:rPr>
        <w:t xml:space="preserve">„PZP”, </w:t>
      </w:r>
      <w:r w:rsidR="007F68FD" w:rsidRPr="00C50E94">
        <w:rPr>
          <w:rFonts w:ascii="Times New Roman" w:hAnsi="Times New Roman"/>
          <w:sz w:val="24"/>
          <w:szCs w:val="24"/>
        </w:rPr>
        <w:t xml:space="preserve">oraz aktów wykonawczych </w:t>
      </w:r>
      <w:r w:rsidR="007F68FD" w:rsidRPr="00C50E94">
        <w:rPr>
          <w:rFonts w:ascii="Times New Roman" w:hAnsi="Times New Roman"/>
          <w:sz w:val="24"/>
          <w:szCs w:val="24"/>
          <w:lang w:val="en-US"/>
        </w:rPr>
        <w:t xml:space="preserve">do </w:t>
      </w:r>
      <w:r w:rsidR="007F68FD" w:rsidRPr="00C50E94">
        <w:rPr>
          <w:rFonts w:ascii="Times New Roman" w:hAnsi="Times New Roman"/>
          <w:sz w:val="24"/>
          <w:szCs w:val="24"/>
        </w:rPr>
        <w:t>niej.</w:t>
      </w:r>
    </w:p>
    <w:p w:rsidR="006A747B" w:rsidRPr="00C50E94" w:rsidRDefault="006A747B" w:rsidP="006A747B">
      <w:pPr>
        <w:pStyle w:val="Akapitzlist"/>
        <w:numPr>
          <w:ilvl w:val="1"/>
          <w:numId w:val="15"/>
        </w:numPr>
        <w:spacing w:after="0"/>
        <w:jc w:val="both"/>
        <w:rPr>
          <w:rFonts w:eastAsia="Times New Roman"/>
          <w:sz w:val="24"/>
          <w:lang w:eastAsia="pl-PL"/>
        </w:rPr>
      </w:pPr>
      <w:r w:rsidRPr="00C50E94">
        <w:rPr>
          <w:rFonts w:eastAsia="Times New Roman"/>
          <w:sz w:val="24"/>
          <w:lang w:eastAsia="pl-PL"/>
        </w:rPr>
        <w:t xml:space="preserve"> Zamawiający nie przewiduje prowadzenia negocjacji.</w:t>
      </w:r>
    </w:p>
    <w:p w:rsidR="006A747B" w:rsidRPr="00C50E94" w:rsidRDefault="00E71B10" w:rsidP="006A747B">
      <w:pPr>
        <w:pStyle w:val="Akapitzlist"/>
        <w:numPr>
          <w:ilvl w:val="1"/>
          <w:numId w:val="15"/>
        </w:numPr>
        <w:spacing w:before="100" w:beforeAutospacing="1" w:after="100" w:afterAutospacing="1"/>
        <w:jc w:val="both"/>
        <w:rPr>
          <w:rFonts w:eastAsia="Times New Roman"/>
          <w:sz w:val="24"/>
          <w:lang w:eastAsia="pl-PL"/>
        </w:rPr>
      </w:pPr>
      <w:r>
        <w:rPr>
          <w:rFonts w:eastAsia="Times New Roman"/>
          <w:sz w:val="24"/>
          <w:lang w:eastAsia="pl-PL"/>
        </w:rPr>
        <w:t xml:space="preserve"> </w:t>
      </w:r>
      <w:r w:rsidR="006A747B" w:rsidRPr="00C50E94">
        <w:rPr>
          <w:rFonts w:eastAsia="Times New Roman"/>
          <w:sz w:val="24"/>
          <w:lang w:eastAsia="pl-PL"/>
        </w:rPr>
        <w:t>Szacunkowa wartość przedmiotowego zamówienia nie przekracza progów unijnych o jakich mowa w art. 3 ustawy PZP.</w:t>
      </w:r>
    </w:p>
    <w:p w:rsidR="006A747B" w:rsidRPr="00C50E94" w:rsidRDefault="006A747B" w:rsidP="006A747B">
      <w:pPr>
        <w:pStyle w:val="Akapitzlist"/>
        <w:numPr>
          <w:ilvl w:val="1"/>
          <w:numId w:val="15"/>
        </w:numPr>
        <w:spacing w:before="100" w:beforeAutospacing="1" w:after="100" w:afterAutospacing="1"/>
        <w:jc w:val="both"/>
        <w:rPr>
          <w:rFonts w:eastAsia="Times New Roman"/>
          <w:sz w:val="24"/>
          <w:lang w:eastAsia="pl-PL"/>
        </w:rPr>
      </w:pPr>
      <w:r w:rsidRPr="00C50E94">
        <w:rPr>
          <w:rFonts w:eastAsia="Times New Roman"/>
          <w:sz w:val="24"/>
          <w:lang w:eastAsia="pl-PL"/>
        </w:rPr>
        <w:t xml:space="preserve"> Zamawiający nie przewiduje aukcji elektronicznej.</w:t>
      </w:r>
    </w:p>
    <w:p w:rsidR="006A747B" w:rsidRPr="00C50E94" w:rsidRDefault="00E71B10" w:rsidP="006A747B">
      <w:pPr>
        <w:pStyle w:val="Akapitzlist"/>
        <w:numPr>
          <w:ilvl w:val="1"/>
          <w:numId w:val="15"/>
        </w:numPr>
        <w:spacing w:before="100" w:beforeAutospacing="1" w:after="100" w:afterAutospacing="1"/>
        <w:jc w:val="both"/>
        <w:rPr>
          <w:rFonts w:eastAsia="Times New Roman"/>
          <w:sz w:val="24"/>
          <w:lang w:eastAsia="pl-PL"/>
        </w:rPr>
      </w:pPr>
      <w:r>
        <w:rPr>
          <w:rFonts w:eastAsia="Times New Roman"/>
          <w:sz w:val="24"/>
          <w:lang w:eastAsia="pl-PL"/>
        </w:rPr>
        <w:t xml:space="preserve"> </w:t>
      </w:r>
      <w:r w:rsidR="006A747B" w:rsidRPr="00C50E94">
        <w:rPr>
          <w:rFonts w:eastAsia="Times New Roman"/>
          <w:sz w:val="24"/>
          <w:lang w:eastAsia="pl-PL"/>
        </w:rPr>
        <w:t>Zamawiający nie przewiduje złożenia oferty w postaci katalogów elektronicznych.</w:t>
      </w:r>
    </w:p>
    <w:p w:rsidR="006A747B" w:rsidRPr="00C50E94" w:rsidRDefault="00E71B10" w:rsidP="006A747B">
      <w:pPr>
        <w:pStyle w:val="Akapitzlist"/>
        <w:numPr>
          <w:ilvl w:val="1"/>
          <w:numId w:val="15"/>
        </w:numPr>
        <w:spacing w:before="100" w:beforeAutospacing="1" w:after="100" w:afterAutospacing="1"/>
        <w:jc w:val="both"/>
        <w:rPr>
          <w:rFonts w:eastAsia="Times New Roman"/>
          <w:sz w:val="24"/>
          <w:lang w:eastAsia="pl-PL"/>
        </w:rPr>
      </w:pPr>
      <w:r>
        <w:rPr>
          <w:rFonts w:eastAsia="Times New Roman"/>
          <w:sz w:val="24"/>
          <w:lang w:eastAsia="pl-PL"/>
        </w:rPr>
        <w:t xml:space="preserve"> </w:t>
      </w:r>
      <w:r w:rsidR="006A747B" w:rsidRPr="00C50E94">
        <w:rPr>
          <w:rFonts w:eastAsia="Times New Roman"/>
          <w:sz w:val="24"/>
          <w:lang w:eastAsia="pl-PL"/>
        </w:rPr>
        <w:t>Zamawiający nie prowadzi postępowania w celu zawarcia umowy ramowej.</w:t>
      </w:r>
    </w:p>
    <w:p w:rsidR="00EF5B77" w:rsidRDefault="00E71B10" w:rsidP="00EF5B77">
      <w:pPr>
        <w:pStyle w:val="Akapitzlist"/>
        <w:numPr>
          <w:ilvl w:val="1"/>
          <w:numId w:val="15"/>
        </w:numPr>
        <w:spacing w:before="100" w:beforeAutospacing="1" w:after="100" w:afterAutospacing="1"/>
        <w:jc w:val="both"/>
        <w:rPr>
          <w:rFonts w:eastAsia="Times New Roman"/>
          <w:sz w:val="24"/>
          <w:lang w:eastAsia="pl-PL"/>
        </w:rPr>
      </w:pPr>
      <w:r>
        <w:rPr>
          <w:rFonts w:eastAsia="Times New Roman"/>
          <w:sz w:val="24"/>
          <w:lang w:eastAsia="pl-PL"/>
        </w:rPr>
        <w:t xml:space="preserve"> </w:t>
      </w:r>
      <w:r w:rsidR="006A747B" w:rsidRPr="00C50E94">
        <w:rPr>
          <w:rFonts w:eastAsia="Times New Roman"/>
          <w:sz w:val="24"/>
          <w:lang w:eastAsia="pl-PL"/>
        </w:rPr>
        <w:t>Zamawiający nie zastrzega możliwości ubiegania się o udzielenie zamówienia wyłącznie przez Wykonawców, o których mowa w art. 94 PZP</w:t>
      </w:r>
    </w:p>
    <w:p w:rsidR="00EF5B77" w:rsidRPr="00EF5B77" w:rsidRDefault="00EF5B77" w:rsidP="00EF5B77">
      <w:pPr>
        <w:pStyle w:val="Akapitzlist"/>
        <w:spacing w:after="0"/>
        <w:ind w:left="360"/>
        <w:jc w:val="both"/>
        <w:rPr>
          <w:rFonts w:eastAsia="Times New Roman"/>
          <w:sz w:val="24"/>
          <w:lang w:eastAsia="pl-PL"/>
        </w:rPr>
      </w:pPr>
    </w:p>
    <w:p w:rsidR="007F68FD" w:rsidRPr="002075B2" w:rsidRDefault="007F68FD" w:rsidP="006A747B">
      <w:pPr>
        <w:pStyle w:val="Nagwek1"/>
        <w:numPr>
          <w:ilvl w:val="0"/>
          <w:numId w:val="15"/>
        </w:numPr>
        <w:spacing w:before="0"/>
        <w:ind w:left="284" w:hanging="284"/>
        <w:rPr>
          <w:rFonts w:ascii="Times New Roman" w:hAnsi="Times New Roman" w:cs="Times New Roman"/>
          <w:sz w:val="24"/>
          <w:szCs w:val="24"/>
        </w:rPr>
      </w:pPr>
      <w:bookmarkStart w:id="2" w:name="_Toc141172751"/>
      <w:r w:rsidRPr="002075B2">
        <w:rPr>
          <w:rFonts w:ascii="Times New Roman" w:hAnsi="Times New Roman" w:cs="Times New Roman"/>
          <w:sz w:val="24"/>
          <w:szCs w:val="24"/>
        </w:rPr>
        <w:t>Opis przedmiotu zamówienia</w:t>
      </w:r>
      <w:bookmarkEnd w:id="2"/>
    </w:p>
    <w:p w:rsidR="009354F4" w:rsidRPr="009354F4" w:rsidRDefault="006A747B" w:rsidP="009354F4">
      <w:pPr>
        <w:pStyle w:val="Akapitzlist"/>
        <w:numPr>
          <w:ilvl w:val="1"/>
          <w:numId w:val="18"/>
        </w:numPr>
        <w:spacing w:after="0"/>
        <w:ind w:left="284" w:hanging="284"/>
        <w:jc w:val="both"/>
        <w:rPr>
          <w:rFonts w:eastAsia="Times New Roman"/>
          <w:sz w:val="24"/>
          <w:highlight w:val="yellow"/>
          <w:lang w:eastAsia="pl-PL"/>
        </w:rPr>
      </w:pPr>
      <w:r w:rsidRPr="002075B2">
        <w:rPr>
          <w:rFonts w:eastAsia="Times New Roman"/>
          <w:sz w:val="24"/>
          <w:lang w:eastAsia="pl-PL"/>
        </w:rPr>
        <w:t xml:space="preserve"> Przedmiotem zamówienia jest realizacja </w:t>
      </w:r>
      <w:r w:rsidRPr="002075B2">
        <w:rPr>
          <w:rFonts w:eastAsia="Times New Roman"/>
          <w:b/>
          <w:sz w:val="24"/>
          <w:lang w:eastAsia="pl-PL"/>
        </w:rPr>
        <w:t>dostawy nowego 9-osobowego (8+1) samochodu</w:t>
      </w:r>
      <w:r w:rsidRPr="009354F4">
        <w:rPr>
          <w:rFonts w:eastAsia="Times New Roman"/>
          <w:b/>
          <w:sz w:val="24"/>
          <w:lang w:eastAsia="pl-PL"/>
        </w:rPr>
        <w:t xml:space="preserve"> osobowego przystosowanego do przewozu osób niepełnosprawnych w tym jednej na wózku inwalidzkim</w:t>
      </w:r>
      <w:r w:rsidRPr="009354F4">
        <w:rPr>
          <w:rFonts w:eastAsia="Times New Roman"/>
          <w:sz w:val="24"/>
          <w:lang w:eastAsia="pl-PL"/>
        </w:rPr>
        <w:t>, spełniającego par</w:t>
      </w:r>
      <w:r w:rsidR="006E0B43" w:rsidRPr="009354F4">
        <w:rPr>
          <w:rFonts w:eastAsia="Times New Roman"/>
          <w:sz w:val="24"/>
          <w:lang w:eastAsia="pl-PL"/>
        </w:rPr>
        <w:t xml:space="preserve">ametry techniczne i wyposażenia opisane w </w:t>
      </w:r>
      <w:r w:rsidR="009354F4" w:rsidRPr="009354F4">
        <w:rPr>
          <w:rFonts w:eastAsia="Times New Roman"/>
          <w:sz w:val="24"/>
          <w:lang w:eastAsia="pl-PL"/>
        </w:rPr>
        <w:t xml:space="preserve">załączniku nr 7 </w:t>
      </w:r>
      <w:r w:rsidR="006E0B43" w:rsidRPr="009354F4">
        <w:rPr>
          <w:rFonts w:eastAsia="Times New Roman"/>
          <w:sz w:val="24"/>
          <w:lang w:eastAsia="pl-PL"/>
        </w:rPr>
        <w:t>do SWZ.</w:t>
      </w:r>
    </w:p>
    <w:p w:rsidR="006A747B" w:rsidRPr="004B7EC2" w:rsidRDefault="006A747B" w:rsidP="005C45B3">
      <w:pPr>
        <w:pStyle w:val="Akapitzlist"/>
        <w:numPr>
          <w:ilvl w:val="1"/>
          <w:numId w:val="18"/>
        </w:numPr>
        <w:spacing w:before="240" w:after="0"/>
        <w:ind w:left="426"/>
        <w:rPr>
          <w:rFonts w:eastAsia="Times New Roman"/>
          <w:sz w:val="24"/>
          <w:lang w:eastAsia="pl-PL"/>
        </w:rPr>
      </w:pPr>
      <w:r w:rsidRPr="005C45B3">
        <w:rPr>
          <w:rFonts w:eastAsia="Times New Roman"/>
          <w:sz w:val="24"/>
          <w:u w:val="single"/>
          <w:lang w:eastAsia="pl-PL"/>
        </w:rPr>
        <w:t>Wspólny Słownik Zamówień CPV</w:t>
      </w:r>
      <w:r w:rsidRPr="004B7EC2">
        <w:rPr>
          <w:rFonts w:eastAsia="Times New Roman"/>
          <w:sz w:val="24"/>
          <w:lang w:eastAsia="pl-PL"/>
        </w:rPr>
        <w:t>:</w:t>
      </w:r>
    </w:p>
    <w:p w:rsidR="006A747B" w:rsidRPr="00C50E94" w:rsidRDefault="006A747B" w:rsidP="005C45B3">
      <w:pPr>
        <w:spacing w:after="0"/>
        <w:ind w:left="426"/>
        <w:rPr>
          <w:rFonts w:ascii="Times New Roman" w:hAnsi="Times New Roman"/>
          <w:sz w:val="24"/>
          <w:szCs w:val="24"/>
        </w:rPr>
      </w:pPr>
      <w:r w:rsidRPr="00C50E94">
        <w:rPr>
          <w:rFonts w:ascii="Times New Roman" w:hAnsi="Times New Roman"/>
          <w:sz w:val="24"/>
          <w:szCs w:val="24"/>
        </w:rPr>
        <w:t>34114000-9 - pojazdy specjalne</w:t>
      </w:r>
    </w:p>
    <w:p w:rsidR="006A747B" w:rsidRPr="00C50E94" w:rsidRDefault="006A747B" w:rsidP="005C45B3">
      <w:pPr>
        <w:pStyle w:val="Akapitzlist"/>
        <w:numPr>
          <w:ilvl w:val="1"/>
          <w:numId w:val="18"/>
        </w:numPr>
        <w:spacing w:after="100" w:afterAutospacing="1"/>
        <w:ind w:left="426"/>
        <w:jc w:val="both"/>
        <w:rPr>
          <w:rFonts w:eastAsia="Times New Roman"/>
          <w:sz w:val="24"/>
          <w:lang w:eastAsia="pl-PL"/>
        </w:rPr>
      </w:pPr>
      <w:r w:rsidRPr="00C50E94">
        <w:rPr>
          <w:rFonts w:eastAsia="Times New Roman"/>
          <w:sz w:val="24"/>
          <w:lang w:eastAsia="pl-PL"/>
        </w:rPr>
        <w:t xml:space="preserve"> Zamawiający nie dopuszcza składania ofert częściowych ponieważ przedmiot zamówienia jest niepodzielny.</w:t>
      </w:r>
    </w:p>
    <w:p w:rsidR="006A747B" w:rsidRPr="00C50E94" w:rsidRDefault="006A747B" w:rsidP="005C45B3">
      <w:pPr>
        <w:pStyle w:val="Akapitzlist"/>
        <w:numPr>
          <w:ilvl w:val="1"/>
          <w:numId w:val="18"/>
        </w:numPr>
        <w:spacing w:after="0"/>
        <w:ind w:left="426"/>
        <w:jc w:val="both"/>
        <w:rPr>
          <w:rFonts w:eastAsia="Times New Roman"/>
          <w:sz w:val="24"/>
          <w:lang w:eastAsia="pl-PL"/>
        </w:rPr>
      </w:pPr>
      <w:r w:rsidRPr="00C50E94">
        <w:rPr>
          <w:rFonts w:eastAsia="Times New Roman"/>
          <w:sz w:val="24"/>
          <w:lang w:eastAsia="pl-PL"/>
        </w:rPr>
        <w:t xml:space="preserve"> Zamawiający nie dopuszcza składania ofert wariantowych oraz w postaci katalogów elektronicznych.</w:t>
      </w:r>
    </w:p>
    <w:p w:rsidR="005E2550" w:rsidRPr="00C50E94" w:rsidRDefault="005E2550" w:rsidP="005E2550">
      <w:pPr>
        <w:pStyle w:val="Akapitzlist"/>
        <w:spacing w:after="0"/>
        <w:jc w:val="both"/>
        <w:rPr>
          <w:rFonts w:eastAsia="Times New Roman"/>
          <w:sz w:val="24"/>
          <w:lang w:eastAsia="pl-PL"/>
        </w:rPr>
      </w:pPr>
    </w:p>
    <w:p w:rsidR="006A747B" w:rsidRPr="00C50E94" w:rsidRDefault="006A747B" w:rsidP="005E2550">
      <w:pPr>
        <w:pStyle w:val="Nagwek1"/>
        <w:numPr>
          <w:ilvl w:val="0"/>
          <w:numId w:val="18"/>
        </w:numPr>
        <w:spacing w:before="0"/>
        <w:rPr>
          <w:rFonts w:ascii="Times New Roman" w:eastAsia="Times New Roman" w:hAnsi="Times New Roman" w:cs="Times New Roman"/>
          <w:sz w:val="24"/>
          <w:szCs w:val="24"/>
          <w:lang w:eastAsia="pl-PL"/>
        </w:rPr>
      </w:pPr>
      <w:bookmarkStart w:id="3" w:name="_Toc141172752"/>
      <w:r w:rsidRPr="00C50E94">
        <w:rPr>
          <w:rFonts w:ascii="Times New Roman" w:eastAsia="Times New Roman" w:hAnsi="Times New Roman" w:cs="Times New Roman"/>
          <w:sz w:val="24"/>
          <w:szCs w:val="24"/>
          <w:lang w:eastAsia="pl-PL"/>
        </w:rPr>
        <w:t>Wizja lokalna</w:t>
      </w:r>
      <w:bookmarkEnd w:id="3"/>
    </w:p>
    <w:p w:rsidR="00EF5B77" w:rsidRPr="003B6BD4" w:rsidRDefault="006A747B" w:rsidP="003B6BD4">
      <w:pPr>
        <w:pStyle w:val="Akapitzlist"/>
        <w:spacing w:after="0"/>
        <w:ind w:left="360"/>
        <w:jc w:val="both"/>
        <w:rPr>
          <w:rFonts w:eastAsia="Times New Roman"/>
          <w:sz w:val="24"/>
          <w:lang w:eastAsia="pl-PL"/>
        </w:rPr>
      </w:pPr>
      <w:r w:rsidRPr="00C50E94">
        <w:rPr>
          <w:rFonts w:eastAsia="Times New Roman"/>
          <w:sz w:val="24"/>
          <w:lang w:eastAsia="pl-PL"/>
        </w:rPr>
        <w:t>Zamawiający nie przewiduje obowiązku odbycia przez Wykonawcę wizji lokalnej.</w:t>
      </w:r>
    </w:p>
    <w:p w:rsidR="00C31661" w:rsidRPr="00C50E94" w:rsidRDefault="00C31661" w:rsidP="00EF5B77">
      <w:pPr>
        <w:pStyle w:val="Nagwek1"/>
        <w:spacing w:before="0"/>
        <w:rPr>
          <w:rFonts w:ascii="Times New Roman" w:eastAsia="Times New Roman" w:hAnsi="Times New Roman" w:cs="Times New Roman"/>
          <w:sz w:val="24"/>
          <w:szCs w:val="24"/>
          <w:lang w:eastAsia="pl-PL"/>
        </w:rPr>
      </w:pPr>
      <w:bookmarkStart w:id="4" w:name="_Toc141172753"/>
      <w:r w:rsidRPr="00C50E94">
        <w:rPr>
          <w:rFonts w:ascii="Times New Roman" w:eastAsia="Times New Roman" w:hAnsi="Times New Roman" w:cs="Times New Roman"/>
          <w:sz w:val="24"/>
          <w:szCs w:val="24"/>
          <w:lang w:eastAsia="pl-PL"/>
        </w:rPr>
        <w:t>5. Podwykonawstwo</w:t>
      </w:r>
      <w:bookmarkEnd w:id="4"/>
    </w:p>
    <w:p w:rsidR="00C31661" w:rsidRPr="00C50E94" w:rsidRDefault="00C31661" w:rsidP="00C31661">
      <w:pPr>
        <w:pStyle w:val="Akapitzlist"/>
        <w:numPr>
          <w:ilvl w:val="1"/>
          <w:numId w:val="20"/>
        </w:numPr>
        <w:spacing w:after="100" w:afterAutospacing="1"/>
        <w:ind w:left="284" w:hanging="284"/>
        <w:jc w:val="both"/>
        <w:rPr>
          <w:rFonts w:eastAsia="Times New Roman"/>
          <w:sz w:val="24"/>
          <w:lang w:eastAsia="pl-PL"/>
        </w:rPr>
      </w:pPr>
      <w:r w:rsidRPr="00C50E94">
        <w:rPr>
          <w:rFonts w:eastAsia="Times New Roman"/>
          <w:sz w:val="24"/>
          <w:lang w:eastAsia="pl-PL"/>
        </w:rPr>
        <w:t xml:space="preserve"> Wykonawca może</w:t>
      </w:r>
      <w:r w:rsidRPr="00C50E94">
        <w:rPr>
          <w:rFonts w:eastAsia="Times New Roman"/>
          <w:b/>
          <w:sz w:val="24"/>
          <w:lang w:eastAsia="pl-PL"/>
        </w:rPr>
        <w:t xml:space="preserve"> </w:t>
      </w:r>
      <w:r w:rsidRPr="00C50E94">
        <w:rPr>
          <w:rFonts w:eastAsia="Times New Roman"/>
          <w:sz w:val="24"/>
          <w:lang w:eastAsia="pl-PL"/>
        </w:rPr>
        <w:t>powierzyć wykonanie części zamówienia podwykonawcy (podwykonawcom).</w:t>
      </w:r>
    </w:p>
    <w:p w:rsidR="003B6BD4" w:rsidRDefault="00C31661" w:rsidP="003B6BD4">
      <w:pPr>
        <w:pStyle w:val="Akapitzlist"/>
        <w:numPr>
          <w:ilvl w:val="1"/>
          <w:numId w:val="20"/>
        </w:numPr>
        <w:spacing w:before="100" w:beforeAutospacing="1" w:after="100" w:afterAutospacing="1"/>
        <w:ind w:left="284" w:hanging="284"/>
        <w:jc w:val="both"/>
        <w:rPr>
          <w:rFonts w:eastAsia="Times New Roman"/>
          <w:sz w:val="24"/>
          <w:lang w:eastAsia="pl-PL"/>
        </w:rPr>
      </w:pPr>
      <w:r w:rsidRPr="00C50E94">
        <w:rPr>
          <w:rFonts w:eastAsia="Times New Roman"/>
          <w:sz w:val="24"/>
          <w:lang w:eastAsia="pl-PL"/>
        </w:rPr>
        <w:t xml:space="preserve"> Zamawiający nie zastrzega obowiązku osobistego wykonania przez Wykonawcę całości zamówienia.</w:t>
      </w:r>
    </w:p>
    <w:p w:rsidR="003B6BD4" w:rsidRPr="003B6BD4" w:rsidRDefault="003B6BD4" w:rsidP="003B6BD4">
      <w:pPr>
        <w:pStyle w:val="Akapitzlist"/>
        <w:spacing w:before="100" w:beforeAutospacing="1" w:after="100" w:afterAutospacing="1"/>
        <w:ind w:left="284"/>
        <w:jc w:val="both"/>
        <w:rPr>
          <w:rFonts w:eastAsia="Times New Roman"/>
          <w:sz w:val="24"/>
          <w:lang w:eastAsia="pl-PL"/>
        </w:rPr>
      </w:pPr>
    </w:p>
    <w:p w:rsidR="00054313" w:rsidRPr="00054313" w:rsidRDefault="00C31661" w:rsidP="003B6BD4">
      <w:pPr>
        <w:pStyle w:val="Nagwek1"/>
        <w:numPr>
          <w:ilvl w:val="0"/>
          <w:numId w:val="20"/>
        </w:numPr>
        <w:spacing w:before="0"/>
        <w:rPr>
          <w:rFonts w:ascii="Times New Roman" w:eastAsia="Times New Roman" w:hAnsi="Times New Roman" w:cs="Times New Roman"/>
          <w:sz w:val="24"/>
          <w:szCs w:val="24"/>
          <w:lang w:eastAsia="pl-PL"/>
        </w:rPr>
      </w:pPr>
      <w:bookmarkStart w:id="5" w:name="_Toc141172754"/>
      <w:r w:rsidRPr="00C50E94">
        <w:rPr>
          <w:rFonts w:ascii="Times New Roman" w:eastAsia="Times New Roman" w:hAnsi="Times New Roman" w:cs="Times New Roman"/>
          <w:sz w:val="24"/>
          <w:szCs w:val="24"/>
          <w:lang w:eastAsia="pl-PL"/>
        </w:rPr>
        <w:t>Termin wykonania zamówienia</w:t>
      </w:r>
      <w:bookmarkEnd w:id="5"/>
    </w:p>
    <w:p w:rsidR="00EF5B77" w:rsidRDefault="00C31661" w:rsidP="003B6BD4">
      <w:pPr>
        <w:pStyle w:val="Nagwek1"/>
        <w:spacing w:before="0"/>
        <w:ind w:left="360"/>
        <w:rPr>
          <w:rFonts w:ascii="Times New Roman" w:eastAsia="Times New Roman" w:hAnsi="Times New Roman"/>
          <w:b w:val="0"/>
          <w:color w:val="auto"/>
          <w:sz w:val="24"/>
          <w:szCs w:val="24"/>
          <w:lang w:eastAsia="pl-PL"/>
        </w:rPr>
      </w:pPr>
      <w:bookmarkStart w:id="6" w:name="_Toc141172755"/>
      <w:r w:rsidRPr="00EF5B77">
        <w:rPr>
          <w:rFonts w:ascii="Times New Roman" w:eastAsia="Times New Roman" w:hAnsi="Times New Roman"/>
          <w:b w:val="0"/>
          <w:color w:val="auto"/>
          <w:sz w:val="24"/>
          <w:szCs w:val="24"/>
          <w:lang w:eastAsia="pl-PL"/>
        </w:rPr>
        <w:t xml:space="preserve">Termin realizacji zamówienia wynosi: </w:t>
      </w:r>
      <w:bookmarkEnd w:id="6"/>
      <w:r w:rsidR="002075B2">
        <w:rPr>
          <w:rFonts w:ascii="Times New Roman" w:eastAsia="Times New Roman" w:hAnsi="Times New Roman"/>
          <w:b w:val="0"/>
          <w:color w:val="auto"/>
          <w:sz w:val="24"/>
          <w:szCs w:val="24"/>
          <w:lang w:eastAsia="pl-PL"/>
        </w:rPr>
        <w:t>85</w:t>
      </w:r>
      <w:r w:rsidR="00054313">
        <w:rPr>
          <w:rFonts w:ascii="Times New Roman" w:eastAsia="Times New Roman" w:hAnsi="Times New Roman"/>
          <w:b w:val="0"/>
          <w:color w:val="auto"/>
          <w:sz w:val="24"/>
          <w:szCs w:val="24"/>
          <w:lang w:eastAsia="pl-PL"/>
        </w:rPr>
        <w:t xml:space="preserve"> dni od podpisania umowy.</w:t>
      </w:r>
    </w:p>
    <w:p w:rsidR="003B6BD4" w:rsidRPr="003B6BD4" w:rsidRDefault="003B6BD4" w:rsidP="003B6BD4">
      <w:pPr>
        <w:spacing w:after="0"/>
        <w:rPr>
          <w:lang w:eastAsia="pl-PL"/>
        </w:rPr>
      </w:pPr>
    </w:p>
    <w:p w:rsidR="00C31661" w:rsidRPr="00C50E94" w:rsidRDefault="00C31661" w:rsidP="00EF5B77">
      <w:pPr>
        <w:pStyle w:val="Nagwek1"/>
        <w:numPr>
          <w:ilvl w:val="0"/>
          <w:numId w:val="20"/>
        </w:numPr>
        <w:spacing w:before="0"/>
        <w:rPr>
          <w:rFonts w:ascii="Times New Roman" w:eastAsia="Times New Roman" w:hAnsi="Times New Roman" w:cs="Times New Roman"/>
          <w:sz w:val="24"/>
          <w:szCs w:val="24"/>
          <w:lang w:eastAsia="pl-PL"/>
        </w:rPr>
      </w:pPr>
      <w:bookmarkStart w:id="7" w:name="_Toc141172756"/>
      <w:r w:rsidRPr="00C50E94">
        <w:rPr>
          <w:rFonts w:ascii="Times New Roman" w:eastAsia="Times New Roman" w:hAnsi="Times New Roman" w:cs="Times New Roman"/>
          <w:sz w:val="24"/>
          <w:szCs w:val="24"/>
          <w:lang w:eastAsia="pl-PL"/>
        </w:rPr>
        <w:t>Warunki udziału w postępowaniu</w:t>
      </w:r>
      <w:bookmarkEnd w:id="7"/>
    </w:p>
    <w:p w:rsidR="00C31661" w:rsidRPr="00C50E94" w:rsidRDefault="00C31661" w:rsidP="00C31661">
      <w:pPr>
        <w:pStyle w:val="Akapitzlist"/>
        <w:numPr>
          <w:ilvl w:val="1"/>
          <w:numId w:val="20"/>
        </w:numPr>
        <w:spacing w:before="100" w:beforeAutospacing="1" w:after="100" w:afterAutospacing="1"/>
        <w:ind w:left="426" w:hanging="426"/>
        <w:jc w:val="both"/>
        <w:rPr>
          <w:rFonts w:eastAsia="Times New Roman"/>
          <w:sz w:val="24"/>
          <w:lang w:eastAsia="pl-PL"/>
        </w:rPr>
      </w:pPr>
      <w:r w:rsidRPr="00C50E94">
        <w:rPr>
          <w:rFonts w:eastAsia="Times New Roman"/>
          <w:sz w:val="24"/>
          <w:lang w:eastAsia="pl-PL"/>
        </w:rPr>
        <w:t xml:space="preserve"> O udzielenie zamówienia mogą ubiegać się Wykonawcy, którzy nie podlegają wykluczeniu na zasadach określonych w Rozdziale IX SWZ, oraz spełniają określone przez Zamawiającego warunki udziału w postępowaniu.</w:t>
      </w:r>
    </w:p>
    <w:p w:rsidR="00C31661" w:rsidRPr="00C50E94" w:rsidRDefault="00C31661" w:rsidP="00C31661">
      <w:pPr>
        <w:pStyle w:val="Akapitzlist"/>
        <w:numPr>
          <w:ilvl w:val="1"/>
          <w:numId w:val="20"/>
        </w:numPr>
        <w:spacing w:before="100" w:beforeAutospacing="1" w:after="100" w:afterAutospacing="1"/>
        <w:ind w:left="426" w:hanging="426"/>
        <w:jc w:val="both"/>
        <w:rPr>
          <w:rFonts w:eastAsia="Times New Roman"/>
          <w:sz w:val="24"/>
          <w:lang w:eastAsia="pl-PL"/>
        </w:rPr>
      </w:pPr>
      <w:r w:rsidRPr="00C50E94">
        <w:rPr>
          <w:rFonts w:eastAsia="Times New Roman"/>
          <w:sz w:val="24"/>
          <w:lang w:eastAsia="pl-PL"/>
        </w:rPr>
        <w:t xml:space="preserve"> O udzielenie zamówienia mogą ubiegać się Wykonawcy, którzy spełniają warunki dotyczące:</w:t>
      </w:r>
    </w:p>
    <w:p w:rsidR="00C31661" w:rsidRPr="00C50E94" w:rsidRDefault="00C31661" w:rsidP="00EF5B77">
      <w:pPr>
        <w:pStyle w:val="Akapitzlist"/>
        <w:numPr>
          <w:ilvl w:val="0"/>
          <w:numId w:val="22"/>
        </w:numPr>
        <w:spacing w:after="0"/>
        <w:ind w:left="426"/>
        <w:rPr>
          <w:rFonts w:eastAsia="Times New Roman"/>
          <w:sz w:val="24"/>
          <w:lang w:eastAsia="pl-PL"/>
        </w:rPr>
      </w:pPr>
      <w:r w:rsidRPr="00C50E94">
        <w:rPr>
          <w:rFonts w:eastAsia="Times New Roman"/>
          <w:sz w:val="24"/>
          <w:u w:val="single"/>
          <w:lang w:eastAsia="pl-PL"/>
        </w:rPr>
        <w:t>zdolności do występowania w obrocie gospodarczym</w:t>
      </w:r>
      <w:r w:rsidRPr="00C50E94">
        <w:rPr>
          <w:rFonts w:eastAsia="Times New Roman"/>
          <w:sz w:val="24"/>
          <w:lang w:eastAsia="pl-PL"/>
        </w:rPr>
        <w:t>:</w:t>
      </w:r>
    </w:p>
    <w:p w:rsidR="00C31661" w:rsidRPr="00C50E94" w:rsidRDefault="00C31661" w:rsidP="00EF5B77">
      <w:pPr>
        <w:spacing w:after="0"/>
        <w:ind w:left="426" w:firstLine="282"/>
        <w:rPr>
          <w:rFonts w:ascii="Times New Roman" w:eastAsia="Times New Roman" w:hAnsi="Times New Roman"/>
          <w:sz w:val="24"/>
          <w:szCs w:val="24"/>
          <w:lang w:eastAsia="pl-PL"/>
        </w:rPr>
      </w:pPr>
      <w:r w:rsidRPr="00C50E94">
        <w:rPr>
          <w:rFonts w:ascii="Times New Roman" w:eastAsia="Times New Roman" w:hAnsi="Times New Roman"/>
          <w:sz w:val="24"/>
          <w:szCs w:val="24"/>
          <w:lang w:eastAsia="pl-PL"/>
        </w:rPr>
        <w:t>Zamawiający nie stawia warunku w powyższym zakresie.</w:t>
      </w:r>
    </w:p>
    <w:p w:rsidR="00C31661" w:rsidRPr="00C50E94" w:rsidRDefault="00C31661" w:rsidP="00EF5B77">
      <w:pPr>
        <w:pStyle w:val="Akapitzlist"/>
        <w:numPr>
          <w:ilvl w:val="0"/>
          <w:numId w:val="22"/>
        </w:numPr>
        <w:spacing w:after="0"/>
        <w:ind w:left="426"/>
        <w:rPr>
          <w:rFonts w:eastAsia="Times New Roman"/>
          <w:sz w:val="24"/>
          <w:u w:val="single"/>
          <w:lang w:eastAsia="pl-PL"/>
        </w:rPr>
      </w:pPr>
      <w:r w:rsidRPr="00C50E94">
        <w:rPr>
          <w:rFonts w:eastAsia="Times New Roman"/>
          <w:sz w:val="24"/>
          <w:u w:val="single"/>
          <w:lang w:eastAsia="pl-PL"/>
        </w:rPr>
        <w:t>uprawnień do prowadzenia określonej działalności gospodarczej lub zawodowej, o ile wynika to z odrębnych przepisów:</w:t>
      </w:r>
    </w:p>
    <w:p w:rsidR="00C31661" w:rsidRPr="00C50E94" w:rsidRDefault="00C31661" w:rsidP="00EF5B77">
      <w:pPr>
        <w:spacing w:after="0"/>
        <w:ind w:left="426" w:firstLine="282"/>
        <w:rPr>
          <w:rFonts w:ascii="Times New Roman" w:eastAsia="Times New Roman" w:hAnsi="Times New Roman"/>
          <w:sz w:val="24"/>
          <w:szCs w:val="24"/>
          <w:lang w:eastAsia="pl-PL"/>
        </w:rPr>
      </w:pPr>
      <w:r w:rsidRPr="00C50E94">
        <w:rPr>
          <w:rFonts w:ascii="Times New Roman" w:eastAsia="Times New Roman" w:hAnsi="Times New Roman"/>
          <w:sz w:val="24"/>
          <w:szCs w:val="24"/>
          <w:lang w:eastAsia="pl-PL"/>
        </w:rPr>
        <w:t>Zamawiający nie stawia warunku w powyższym zakresie.</w:t>
      </w:r>
    </w:p>
    <w:p w:rsidR="00C31661" w:rsidRPr="00C50E94" w:rsidRDefault="00C31661" w:rsidP="00EF5B77">
      <w:pPr>
        <w:pStyle w:val="Akapitzlist"/>
        <w:numPr>
          <w:ilvl w:val="0"/>
          <w:numId w:val="22"/>
        </w:numPr>
        <w:spacing w:after="100" w:afterAutospacing="1"/>
        <w:ind w:left="426"/>
        <w:rPr>
          <w:rFonts w:eastAsia="Times New Roman"/>
          <w:sz w:val="24"/>
          <w:u w:val="single"/>
          <w:lang w:eastAsia="pl-PL"/>
        </w:rPr>
      </w:pPr>
      <w:r w:rsidRPr="00C50E94">
        <w:rPr>
          <w:rFonts w:eastAsia="Times New Roman"/>
          <w:sz w:val="24"/>
          <w:u w:val="single"/>
          <w:lang w:eastAsia="pl-PL"/>
        </w:rPr>
        <w:t>sytuacji ekonomicznej lub finansowej:</w:t>
      </w:r>
    </w:p>
    <w:p w:rsidR="00C31661" w:rsidRPr="00C50E94" w:rsidRDefault="00C31661" w:rsidP="00EF5B77">
      <w:pPr>
        <w:pStyle w:val="Akapitzlist"/>
        <w:spacing w:after="100" w:afterAutospacing="1"/>
        <w:ind w:left="426"/>
        <w:rPr>
          <w:rFonts w:eastAsia="Times New Roman"/>
          <w:sz w:val="24"/>
          <w:lang w:eastAsia="pl-PL"/>
        </w:rPr>
      </w:pPr>
      <w:r w:rsidRPr="00C50E94">
        <w:rPr>
          <w:rFonts w:eastAsia="Times New Roman"/>
          <w:sz w:val="24"/>
          <w:lang w:eastAsia="pl-PL"/>
        </w:rPr>
        <w:t>Zamawiający nie stawia warunku w powyższym zakresie.</w:t>
      </w:r>
    </w:p>
    <w:p w:rsidR="00C31661" w:rsidRPr="00C50E94" w:rsidRDefault="00C31661" w:rsidP="00EF5B77">
      <w:pPr>
        <w:pStyle w:val="Akapitzlist"/>
        <w:numPr>
          <w:ilvl w:val="0"/>
          <w:numId w:val="22"/>
        </w:numPr>
        <w:spacing w:before="100" w:beforeAutospacing="1" w:after="100" w:afterAutospacing="1"/>
        <w:ind w:left="426"/>
        <w:rPr>
          <w:rFonts w:eastAsia="Times New Roman"/>
          <w:sz w:val="24"/>
          <w:u w:val="single"/>
          <w:lang w:eastAsia="pl-PL"/>
        </w:rPr>
      </w:pPr>
      <w:r w:rsidRPr="00C50E94">
        <w:rPr>
          <w:rFonts w:eastAsia="Times New Roman"/>
          <w:sz w:val="24"/>
          <w:u w:val="single"/>
          <w:lang w:eastAsia="pl-PL"/>
        </w:rPr>
        <w:t xml:space="preserve">zdolności technicznej lub zawodowej: </w:t>
      </w:r>
    </w:p>
    <w:p w:rsidR="00C31661" w:rsidRPr="00C50E94" w:rsidRDefault="00C31661" w:rsidP="00EF5B77">
      <w:pPr>
        <w:pStyle w:val="Akapitzlist"/>
        <w:spacing w:before="100" w:beforeAutospacing="1" w:after="100" w:afterAutospacing="1"/>
        <w:ind w:left="426"/>
        <w:jc w:val="both"/>
        <w:rPr>
          <w:sz w:val="24"/>
        </w:rPr>
      </w:pPr>
      <w:r w:rsidRPr="00C50E94">
        <w:rPr>
          <w:rFonts w:eastAsia="Times New Roman"/>
          <w:sz w:val="24"/>
          <w:lang w:eastAsia="pl-PL"/>
        </w:rPr>
        <w:t xml:space="preserve">Zamawiający uzna </w:t>
      </w:r>
      <w:r w:rsidRPr="00C50E94">
        <w:rPr>
          <w:sz w:val="24"/>
        </w:rPr>
        <w:t>warunek za spełniony, jeżeli Wykonawca wykaże, że w okresie ostatnich 3 lat przed upływem terminu składania ofert, a jeżeli okres prowadzenia działalności jest krótszy - w tym okresie wykonał należycie co najmniej dwie do</w:t>
      </w:r>
      <w:r w:rsidR="00C54682">
        <w:rPr>
          <w:sz w:val="24"/>
        </w:rPr>
        <w:t>stawy o wartości co najmniej 80</w:t>
      </w:r>
      <w:r w:rsidRPr="00C50E94">
        <w:rPr>
          <w:sz w:val="24"/>
        </w:rPr>
        <w:t>.000,00 zł brutto każda, polegające na dostawie samochodu osobowego do przewozu osób niepełnosprawnych.</w:t>
      </w:r>
    </w:p>
    <w:p w:rsidR="00C31661" w:rsidRPr="00C50E94" w:rsidRDefault="00C31661" w:rsidP="00C31661">
      <w:pPr>
        <w:pStyle w:val="Akapitzlist"/>
        <w:spacing w:before="100" w:beforeAutospacing="1" w:after="100" w:afterAutospacing="1"/>
        <w:ind w:left="0"/>
        <w:jc w:val="both"/>
        <w:rPr>
          <w:rFonts w:eastAsia="Times New Roman"/>
          <w:sz w:val="24"/>
          <w:u w:val="single"/>
          <w:lang w:eastAsia="pl-PL"/>
        </w:rPr>
      </w:pPr>
      <w:r w:rsidRPr="00C50E94">
        <w:rPr>
          <w:rFonts w:eastAsia="Times New Roman"/>
          <w:sz w:val="24"/>
          <w:lang w:eastAsia="pl-PL"/>
        </w:rPr>
        <w:t>Zamawiający, w stosunku do Wykonawców wspólnie ubiegających się o udzielenie zamówienia, dopuszcza łączne spełnianie warunku przez Wykonawców (jeśli postawiony został warunek).</w:t>
      </w:r>
    </w:p>
    <w:p w:rsidR="00C31661" w:rsidRPr="00C50E94" w:rsidRDefault="00C31661" w:rsidP="00C31661">
      <w:pPr>
        <w:pStyle w:val="Akapitzlist"/>
        <w:numPr>
          <w:ilvl w:val="1"/>
          <w:numId w:val="20"/>
        </w:numPr>
        <w:spacing w:before="100" w:beforeAutospacing="1" w:after="100" w:afterAutospacing="1"/>
        <w:ind w:left="426"/>
        <w:jc w:val="both"/>
        <w:rPr>
          <w:rFonts w:eastAsia="Times New Roman"/>
          <w:sz w:val="24"/>
          <w:lang w:eastAsia="pl-PL"/>
        </w:rPr>
      </w:pPr>
      <w:r w:rsidRPr="00C50E94">
        <w:rPr>
          <w:rFonts w:eastAsia="Times New Roman"/>
          <w:sz w:val="24"/>
          <w:lang w:eastAsia="pl-PL"/>
        </w:rPr>
        <w:t xml:space="preserve"> Zamawiający może na każdym etapie postępowania, uznać, że Wykonawca nie posiada wymaganych zdolności, jeżeli posiadanie przez wykonawcę sprzecznych interesów, w szczególności zaangażowanie zasobów technicznych lub zawodowych wykonawcy winne przedsięwzięcia gospodarcze wykonawcy może mieć negatywny wpływ na realizację zamówienia.</w:t>
      </w:r>
    </w:p>
    <w:p w:rsidR="002F7C84" w:rsidRPr="00C50E94" w:rsidRDefault="002F7C84" w:rsidP="002F7C84">
      <w:pPr>
        <w:pStyle w:val="Akapitzlist"/>
        <w:numPr>
          <w:ilvl w:val="1"/>
          <w:numId w:val="20"/>
        </w:numPr>
        <w:spacing w:before="100" w:beforeAutospacing="1" w:after="100" w:afterAutospacing="1"/>
        <w:ind w:left="426"/>
        <w:jc w:val="both"/>
        <w:rPr>
          <w:rFonts w:eastAsia="Times New Roman"/>
          <w:sz w:val="24"/>
          <w:lang w:eastAsia="pl-PL"/>
        </w:rPr>
      </w:pPr>
      <w:r w:rsidRPr="00C50E94">
        <w:rPr>
          <w:color w:val="FF0000"/>
          <w:sz w:val="24"/>
        </w:rPr>
        <w:t xml:space="preserve"> </w:t>
      </w:r>
      <w:r w:rsidRPr="00C50E94">
        <w:rPr>
          <w:sz w:val="24"/>
        </w:rPr>
        <w:t>Zamawiający informuje, że nie przewiduje zamówień</w:t>
      </w:r>
      <w:r w:rsidRPr="00C50E94">
        <w:rPr>
          <w:sz w:val="24"/>
          <w:lang w:val="en-US"/>
        </w:rPr>
        <w:t xml:space="preserve">, o </w:t>
      </w:r>
      <w:r w:rsidRPr="00C50E94">
        <w:rPr>
          <w:sz w:val="24"/>
        </w:rPr>
        <w:t>których</w:t>
      </w:r>
      <w:r w:rsidRPr="00C50E94">
        <w:rPr>
          <w:sz w:val="24"/>
          <w:lang w:val="en-US"/>
        </w:rPr>
        <w:t xml:space="preserve"> mowa w art. 214 ust. 1 pkt 7 i 8 PZP.</w:t>
      </w:r>
    </w:p>
    <w:p w:rsidR="002F7C84" w:rsidRPr="00C50E94" w:rsidRDefault="002F7C84" w:rsidP="002F7C84">
      <w:pPr>
        <w:pStyle w:val="Akapitzlist"/>
        <w:numPr>
          <w:ilvl w:val="1"/>
          <w:numId w:val="20"/>
        </w:numPr>
        <w:spacing w:before="100" w:beforeAutospacing="1" w:after="100" w:afterAutospacing="1"/>
        <w:ind w:left="426"/>
        <w:jc w:val="both"/>
        <w:rPr>
          <w:rFonts w:eastAsia="Times New Roman"/>
          <w:sz w:val="24"/>
          <w:lang w:eastAsia="pl-PL"/>
        </w:rPr>
      </w:pPr>
      <w:r w:rsidRPr="00C50E94">
        <w:rPr>
          <w:b/>
          <w:bCs/>
          <w:color w:val="FF0000"/>
          <w:sz w:val="24"/>
          <w:u w:val="single"/>
        </w:rPr>
        <w:t xml:space="preserve"> </w:t>
      </w:r>
      <w:r w:rsidRPr="00C50E94">
        <w:rPr>
          <w:b/>
          <w:bCs/>
          <w:sz w:val="24"/>
          <w:u w:val="single"/>
        </w:rPr>
        <w:t>Zamawiający stosownie do art. 95 ust. 1  ustawy Pzp wymaga zatrudnienia przez Wykonawcę lub podwykonawcę na podstawie umowy o pracę os</w:t>
      </w:r>
      <w:r w:rsidRPr="00C50E94">
        <w:rPr>
          <w:b/>
          <w:bCs/>
          <w:sz w:val="24"/>
          <w:u w:val="single"/>
          <w:lang w:val="en-US"/>
        </w:rPr>
        <w:t xml:space="preserve">ób </w:t>
      </w:r>
      <w:r w:rsidRPr="00C50E94">
        <w:rPr>
          <w:b/>
          <w:bCs/>
          <w:sz w:val="24"/>
          <w:u w:val="single"/>
        </w:rPr>
        <w:t>wykonujących</w:t>
      </w:r>
      <w:r w:rsidRPr="00C50E94">
        <w:rPr>
          <w:b/>
          <w:bCs/>
          <w:sz w:val="24"/>
          <w:u w:val="single"/>
          <w:lang w:val="en-US"/>
        </w:rPr>
        <w:t xml:space="preserve"> </w:t>
      </w:r>
      <w:r w:rsidRPr="00C50E94">
        <w:rPr>
          <w:b/>
          <w:bCs/>
          <w:sz w:val="24"/>
          <w:u w:val="single"/>
        </w:rPr>
        <w:t>czynności</w:t>
      </w:r>
      <w:r w:rsidRPr="00C50E94">
        <w:rPr>
          <w:b/>
          <w:bCs/>
          <w:sz w:val="24"/>
          <w:u w:val="single"/>
          <w:lang w:val="en-US"/>
        </w:rPr>
        <w:t xml:space="preserve"> w </w:t>
      </w:r>
      <w:r w:rsidRPr="00C50E94">
        <w:rPr>
          <w:b/>
          <w:bCs/>
          <w:sz w:val="24"/>
          <w:u w:val="single"/>
        </w:rPr>
        <w:t>trakcie realizacji zamówienia</w:t>
      </w:r>
      <w:r w:rsidRPr="00C50E94">
        <w:rPr>
          <w:b/>
          <w:bCs/>
          <w:sz w:val="24"/>
          <w:u w:val="single"/>
          <w:lang w:val="en-US"/>
        </w:rPr>
        <w:t>.</w:t>
      </w:r>
    </w:p>
    <w:p w:rsidR="002F7C84" w:rsidRPr="00C50E94" w:rsidRDefault="002F7C84" w:rsidP="002F7C84">
      <w:pPr>
        <w:autoSpaceDE w:val="0"/>
        <w:autoSpaceDN w:val="0"/>
        <w:adjustRightInd w:val="0"/>
        <w:spacing w:after="0"/>
        <w:rPr>
          <w:rFonts w:ascii="Times New Roman" w:hAnsi="Times New Roman"/>
          <w:i/>
          <w:color w:val="FF0000"/>
          <w:sz w:val="24"/>
          <w:szCs w:val="24"/>
        </w:rPr>
      </w:pPr>
      <w:r w:rsidRPr="00C50E94">
        <w:rPr>
          <w:rFonts w:ascii="Times New Roman" w:hAnsi="Times New Roman"/>
          <w:sz w:val="24"/>
          <w:szCs w:val="24"/>
        </w:rPr>
        <w:t xml:space="preserve">Zgodnie z art  22 §1 ustawy z dnia 26 czerwca 1976 r. - Kodeks pracy: </w:t>
      </w:r>
      <w:r w:rsidRPr="00C50E94">
        <w:rPr>
          <w:rFonts w:ascii="Times New Roman" w:hAnsi="Times New Roman"/>
          <w:i/>
          <w:sz w:val="24"/>
          <w:szCs w:val="24"/>
        </w:rPr>
        <w:t>Przez nawiązanie stosunku pracy pracownik zobowiązuje się do wykonywania pracy określonego rodzaju na rzecz pracodawcy i pod jego kierownictwem oraz w miejscu i czasie wyznaczonym przez pracodawcę, a pracodawca do zatrudnienia pracownika za wynagrodzeniem</w:t>
      </w:r>
      <w:r w:rsidRPr="00C50E94">
        <w:rPr>
          <w:rFonts w:ascii="Times New Roman" w:hAnsi="Times New Roman"/>
          <w:i/>
          <w:color w:val="FF0000"/>
          <w:sz w:val="24"/>
          <w:szCs w:val="24"/>
        </w:rPr>
        <w:t>.</w:t>
      </w:r>
    </w:p>
    <w:p w:rsidR="002F7C84" w:rsidRPr="00C50E94" w:rsidRDefault="002F7C84" w:rsidP="002F7C84">
      <w:pPr>
        <w:tabs>
          <w:tab w:val="left" w:pos="284"/>
        </w:tabs>
        <w:autoSpaceDE w:val="0"/>
        <w:autoSpaceDN w:val="0"/>
        <w:adjustRightInd w:val="0"/>
        <w:spacing w:after="0"/>
        <w:jc w:val="both"/>
        <w:rPr>
          <w:rFonts w:ascii="Times New Roman" w:hAnsi="Times New Roman"/>
          <w:sz w:val="24"/>
          <w:szCs w:val="24"/>
          <w:lang w:val="en-US"/>
        </w:rPr>
      </w:pPr>
      <w:r w:rsidRPr="00C50E94">
        <w:rPr>
          <w:rFonts w:ascii="Times New Roman" w:hAnsi="Times New Roman"/>
          <w:b/>
          <w:bCs/>
          <w:sz w:val="24"/>
          <w:szCs w:val="24"/>
        </w:rPr>
        <w:t xml:space="preserve">a) </w:t>
      </w:r>
      <w:r w:rsidRPr="00C50E94">
        <w:rPr>
          <w:rFonts w:ascii="Times New Roman" w:hAnsi="Times New Roman"/>
          <w:sz w:val="24"/>
          <w:szCs w:val="24"/>
        </w:rPr>
        <w:t xml:space="preserve"> Zamawiający wymaga zatrudnienia przez Wykonawcę lub podwykonawcę osób</w:t>
      </w:r>
      <w:r w:rsidRPr="00C50E94">
        <w:rPr>
          <w:rFonts w:ascii="Times New Roman" w:hAnsi="Times New Roman"/>
          <w:sz w:val="24"/>
          <w:szCs w:val="24"/>
          <w:lang w:val="en-US"/>
        </w:rPr>
        <w:t xml:space="preserve"> </w:t>
      </w:r>
      <w:r w:rsidRPr="00C50E94">
        <w:rPr>
          <w:rFonts w:ascii="Times New Roman" w:hAnsi="Times New Roman"/>
          <w:sz w:val="24"/>
          <w:szCs w:val="24"/>
        </w:rPr>
        <w:t xml:space="preserve">wykonujących wszelkie czynności wchodzące </w:t>
      </w:r>
      <w:r w:rsidRPr="00C50E94">
        <w:rPr>
          <w:rFonts w:ascii="Times New Roman" w:hAnsi="Times New Roman"/>
          <w:sz w:val="24"/>
          <w:szCs w:val="24"/>
          <w:lang w:val="en-US"/>
        </w:rPr>
        <w:t xml:space="preserve">w tzw. </w:t>
      </w:r>
      <w:r w:rsidRPr="00C50E94">
        <w:rPr>
          <w:rFonts w:ascii="Times New Roman" w:hAnsi="Times New Roman"/>
          <w:sz w:val="24"/>
          <w:szCs w:val="24"/>
        </w:rPr>
        <w:t>koszty</w:t>
      </w:r>
      <w:r w:rsidRPr="00C50E94">
        <w:rPr>
          <w:rFonts w:ascii="Times New Roman" w:hAnsi="Times New Roman"/>
          <w:sz w:val="24"/>
          <w:szCs w:val="24"/>
          <w:lang w:val="en-US"/>
        </w:rPr>
        <w:t xml:space="preserve"> </w:t>
      </w:r>
      <w:r w:rsidRPr="00C50E94">
        <w:rPr>
          <w:rFonts w:ascii="Times New Roman" w:hAnsi="Times New Roman"/>
          <w:sz w:val="24"/>
          <w:szCs w:val="24"/>
        </w:rPr>
        <w:t>bezpośrednie na podstawie stosunku pracy</w:t>
      </w:r>
      <w:r w:rsidRPr="00C50E94">
        <w:rPr>
          <w:rFonts w:ascii="Times New Roman" w:hAnsi="Times New Roman"/>
          <w:sz w:val="24"/>
          <w:szCs w:val="24"/>
          <w:lang w:val="en-US"/>
        </w:rPr>
        <w:t xml:space="preserve">. </w:t>
      </w:r>
    </w:p>
    <w:p w:rsidR="002F7C84" w:rsidRPr="00C50E94" w:rsidRDefault="002F7C84" w:rsidP="002F7C84">
      <w:pPr>
        <w:autoSpaceDE w:val="0"/>
        <w:autoSpaceDN w:val="0"/>
        <w:adjustRightInd w:val="0"/>
        <w:spacing w:after="0"/>
        <w:jc w:val="both"/>
        <w:rPr>
          <w:rFonts w:ascii="Times New Roman" w:hAnsi="Times New Roman"/>
          <w:sz w:val="24"/>
          <w:szCs w:val="24"/>
          <w:lang w:val="en-US"/>
        </w:rPr>
      </w:pPr>
      <w:r w:rsidRPr="00C50E94">
        <w:rPr>
          <w:rFonts w:ascii="Times New Roman" w:hAnsi="Times New Roman"/>
          <w:b/>
          <w:bCs/>
          <w:sz w:val="24"/>
          <w:szCs w:val="24"/>
        </w:rPr>
        <w:t>b)</w:t>
      </w:r>
      <w:r w:rsidRPr="00C50E94">
        <w:rPr>
          <w:rFonts w:ascii="Times New Roman" w:hAnsi="Times New Roman"/>
          <w:sz w:val="24"/>
          <w:szCs w:val="24"/>
        </w:rPr>
        <w:t xml:space="preserve"> W</w:t>
      </w:r>
      <w:r w:rsidR="00E6252A">
        <w:rPr>
          <w:rFonts w:ascii="Times New Roman" w:hAnsi="Times New Roman"/>
          <w:sz w:val="24"/>
          <w:szCs w:val="24"/>
        </w:rPr>
        <w:t xml:space="preserve"> trakcie realizacji zamówienia Z</w:t>
      </w:r>
      <w:r w:rsidRPr="00C50E94">
        <w:rPr>
          <w:rFonts w:ascii="Times New Roman" w:hAnsi="Times New Roman"/>
          <w:sz w:val="24"/>
          <w:szCs w:val="24"/>
        </w:rPr>
        <w:t>amawiający uprawniony jest do wykonywania czynności kontrolnych wobec wykonawcy odnośnie spełniania przez wykonawcę lub podwykonawcę wymogu zatrudnienia na podstawie stosunku pracy  osób</w:t>
      </w:r>
      <w:r w:rsidRPr="00C50E94">
        <w:rPr>
          <w:rFonts w:ascii="Times New Roman" w:hAnsi="Times New Roman"/>
          <w:sz w:val="24"/>
          <w:szCs w:val="24"/>
          <w:lang w:val="en-US"/>
        </w:rPr>
        <w:t xml:space="preserve"> </w:t>
      </w:r>
      <w:r w:rsidRPr="00C50E94">
        <w:rPr>
          <w:rFonts w:ascii="Times New Roman" w:hAnsi="Times New Roman"/>
          <w:sz w:val="24"/>
          <w:szCs w:val="24"/>
        </w:rPr>
        <w:t xml:space="preserve">wykonujących wskazane </w:t>
      </w:r>
      <w:r w:rsidRPr="00C50E94">
        <w:rPr>
          <w:rFonts w:ascii="Times New Roman" w:hAnsi="Times New Roman"/>
          <w:sz w:val="24"/>
          <w:szCs w:val="24"/>
          <w:lang w:val="en-US"/>
        </w:rPr>
        <w:t xml:space="preserve">w ppkt a czynności. </w:t>
      </w:r>
      <w:r w:rsidRPr="00C50E94">
        <w:rPr>
          <w:rFonts w:ascii="Times New Roman" w:hAnsi="Times New Roman"/>
          <w:sz w:val="24"/>
          <w:szCs w:val="24"/>
        </w:rPr>
        <w:t xml:space="preserve">Zamawiający uprawniony </w:t>
      </w:r>
      <w:r w:rsidRPr="00C50E94">
        <w:rPr>
          <w:rFonts w:ascii="Times New Roman" w:hAnsi="Times New Roman"/>
          <w:sz w:val="24"/>
          <w:szCs w:val="24"/>
          <w:lang w:val="en-US"/>
        </w:rPr>
        <w:t xml:space="preserve">jest w szczególności do: </w:t>
      </w:r>
    </w:p>
    <w:p w:rsidR="002F7C84" w:rsidRPr="00C50E94" w:rsidRDefault="002F7C84" w:rsidP="002F7C84">
      <w:pPr>
        <w:numPr>
          <w:ilvl w:val="0"/>
          <w:numId w:val="2"/>
        </w:numPr>
        <w:suppressAutoHyphens w:val="0"/>
        <w:autoSpaceDE w:val="0"/>
        <w:autoSpaceDN w:val="0"/>
        <w:adjustRightInd w:val="0"/>
        <w:spacing w:after="0"/>
        <w:jc w:val="both"/>
        <w:rPr>
          <w:rFonts w:ascii="Times New Roman" w:hAnsi="Times New Roman"/>
          <w:sz w:val="24"/>
          <w:szCs w:val="24"/>
          <w:lang w:val="en-US"/>
        </w:rPr>
      </w:pPr>
      <w:r w:rsidRPr="00C50E94">
        <w:rPr>
          <w:rFonts w:ascii="Times New Roman" w:hAnsi="Times New Roman"/>
          <w:sz w:val="24"/>
          <w:szCs w:val="24"/>
        </w:rPr>
        <w:t xml:space="preserve"> żądania oświadczeń i dokument</w:t>
      </w:r>
      <w:r w:rsidRPr="00C50E94">
        <w:rPr>
          <w:rFonts w:ascii="Times New Roman" w:hAnsi="Times New Roman"/>
          <w:sz w:val="24"/>
          <w:szCs w:val="24"/>
          <w:lang w:val="en-US"/>
        </w:rPr>
        <w:t xml:space="preserve">ów w zakresie potwierdzenia spełniania ww. wymogów </w:t>
      </w:r>
      <w:r w:rsidRPr="00C50E94">
        <w:rPr>
          <w:rFonts w:ascii="Times New Roman" w:hAnsi="Times New Roman"/>
          <w:sz w:val="24"/>
          <w:szCs w:val="24"/>
          <w:lang w:val="en-US"/>
        </w:rPr>
        <w:br/>
        <w:t>i dokonywania ich oceny,</w:t>
      </w:r>
    </w:p>
    <w:p w:rsidR="002F7C84" w:rsidRPr="00C50E94" w:rsidRDefault="002F7C84" w:rsidP="002F7C84">
      <w:pPr>
        <w:numPr>
          <w:ilvl w:val="0"/>
          <w:numId w:val="2"/>
        </w:numPr>
        <w:suppressAutoHyphens w:val="0"/>
        <w:autoSpaceDE w:val="0"/>
        <w:autoSpaceDN w:val="0"/>
        <w:adjustRightInd w:val="0"/>
        <w:spacing w:after="0"/>
        <w:jc w:val="both"/>
        <w:rPr>
          <w:rFonts w:ascii="Times New Roman" w:hAnsi="Times New Roman"/>
          <w:sz w:val="24"/>
          <w:szCs w:val="24"/>
          <w:lang w:val="en-US"/>
        </w:rPr>
      </w:pPr>
      <w:r w:rsidRPr="00C50E94">
        <w:rPr>
          <w:rFonts w:ascii="Times New Roman" w:hAnsi="Times New Roman"/>
          <w:sz w:val="24"/>
          <w:szCs w:val="24"/>
        </w:rPr>
        <w:t xml:space="preserve"> żądania wyjaśnień w przypadku wątpliwości w zakresie potwierdzenia spełniania ww. wymog</w:t>
      </w:r>
      <w:r w:rsidRPr="00C50E94">
        <w:rPr>
          <w:rFonts w:ascii="Times New Roman" w:hAnsi="Times New Roman"/>
          <w:sz w:val="24"/>
          <w:szCs w:val="24"/>
          <w:lang w:val="en-US"/>
        </w:rPr>
        <w:t>ów,</w:t>
      </w:r>
    </w:p>
    <w:p w:rsidR="002F7C84" w:rsidRPr="00C50E94" w:rsidRDefault="002F7C84" w:rsidP="002F7C84">
      <w:pPr>
        <w:numPr>
          <w:ilvl w:val="0"/>
          <w:numId w:val="2"/>
        </w:numPr>
        <w:suppressAutoHyphens w:val="0"/>
        <w:autoSpaceDE w:val="0"/>
        <w:autoSpaceDN w:val="0"/>
        <w:adjustRightInd w:val="0"/>
        <w:spacing w:after="0"/>
        <w:jc w:val="both"/>
        <w:rPr>
          <w:rFonts w:ascii="Times New Roman" w:hAnsi="Times New Roman"/>
          <w:sz w:val="24"/>
          <w:szCs w:val="24"/>
        </w:rPr>
      </w:pPr>
      <w:r w:rsidRPr="00C50E94">
        <w:rPr>
          <w:rFonts w:ascii="Times New Roman" w:hAnsi="Times New Roman"/>
          <w:sz w:val="24"/>
          <w:szCs w:val="24"/>
        </w:rPr>
        <w:t xml:space="preserve"> przeprowadzania kontroli na miejscu wykonywania świadczenia.</w:t>
      </w:r>
    </w:p>
    <w:p w:rsidR="002F7C84" w:rsidRPr="00C50E94" w:rsidRDefault="002F7C84" w:rsidP="002F7C84">
      <w:pPr>
        <w:autoSpaceDE w:val="0"/>
        <w:autoSpaceDN w:val="0"/>
        <w:adjustRightInd w:val="0"/>
        <w:spacing w:after="0"/>
        <w:jc w:val="both"/>
        <w:rPr>
          <w:rFonts w:ascii="Times New Roman" w:hAnsi="Times New Roman"/>
          <w:sz w:val="24"/>
          <w:szCs w:val="24"/>
          <w:lang w:val="en-US"/>
        </w:rPr>
      </w:pPr>
      <w:r w:rsidRPr="00C50E94">
        <w:rPr>
          <w:rFonts w:ascii="Times New Roman" w:hAnsi="Times New Roman"/>
          <w:b/>
          <w:bCs/>
          <w:sz w:val="24"/>
          <w:szCs w:val="24"/>
        </w:rPr>
        <w:t>c)</w:t>
      </w:r>
      <w:r w:rsidRPr="00C50E94">
        <w:rPr>
          <w:rFonts w:ascii="Times New Roman" w:hAnsi="Times New Roman"/>
          <w:sz w:val="24"/>
          <w:szCs w:val="24"/>
        </w:rPr>
        <w:t xml:space="preserve"> W trakcie realizacji zamówienia na każde wezwanie Zamawiającego w wyznaczonym </w:t>
      </w:r>
      <w:r w:rsidRPr="00C50E94">
        <w:rPr>
          <w:rFonts w:ascii="Times New Roman" w:hAnsi="Times New Roman"/>
          <w:sz w:val="24"/>
          <w:szCs w:val="24"/>
        </w:rPr>
        <w:br/>
        <w:t xml:space="preserve">w tym </w:t>
      </w:r>
      <w:r w:rsidR="00E6252A">
        <w:rPr>
          <w:rFonts w:ascii="Times New Roman" w:hAnsi="Times New Roman"/>
          <w:sz w:val="24"/>
          <w:szCs w:val="24"/>
        </w:rPr>
        <w:t>wezwaniu terminie W</w:t>
      </w:r>
      <w:r w:rsidRPr="00C50E94">
        <w:rPr>
          <w:rFonts w:ascii="Times New Roman" w:hAnsi="Times New Roman"/>
          <w:sz w:val="24"/>
          <w:szCs w:val="24"/>
        </w:rPr>
        <w:t>ykonawca przedłoży Zamawiającemu wskazane poniżej dowody w celu potwierdzenia spełnienia wymogu zatrudnienia na podstawie stosunku pracy  przez wykonawcę lub podwykonawcę os</w:t>
      </w:r>
      <w:r w:rsidRPr="00C50E94">
        <w:rPr>
          <w:rFonts w:ascii="Times New Roman" w:hAnsi="Times New Roman"/>
          <w:sz w:val="24"/>
          <w:szCs w:val="24"/>
          <w:lang w:val="en-US"/>
        </w:rPr>
        <w:t>ób wykonujących wskazane w ppkt  a czynności w trakcie realizacji zamówienia:</w:t>
      </w:r>
    </w:p>
    <w:p w:rsidR="002F7C84" w:rsidRPr="00C50E94" w:rsidRDefault="002F7C84" w:rsidP="002F7C84">
      <w:pPr>
        <w:numPr>
          <w:ilvl w:val="0"/>
          <w:numId w:val="2"/>
        </w:numPr>
        <w:suppressAutoHyphens w:val="0"/>
        <w:autoSpaceDE w:val="0"/>
        <w:autoSpaceDN w:val="0"/>
        <w:adjustRightInd w:val="0"/>
        <w:spacing w:after="0"/>
        <w:jc w:val="both"/>
        <w:rPr>
          <w:rFonts w:ascii="Times New Roman" w:hAnsi="Times New Roman"/>
          <w:sz w:val="24"/>
          <w:szCs w:val="24"/>
          <w:lang w:val="en-US"/>
        </w:rPr>
      </w:pPr>
      <w:r w:rsidRPr="00C50E94">
        <w:rPr>
          <w:rFonts w:ascii="Times New Roman" w:hAnsi="Times New Roman"/>
          <w:sz w:val="24"/>
          <w:szCs w:val="24"/>
        </w:rPr>
        <w:t xml:space="preserve"> oświadczenie Wykonawcy lub podwykonawcy o zatrudnieniu na podstawie stosunku pracy os</w:t>
      </w:r>
      <w:r w:rsidRPr="00C50E94">
        <w:rPr>
          <w:rFonts w:ascii="Times New Roman" w:hAnsi="Times New Roman"/>
          <w:sz w:val="24"/>
          <w:szCs w:val="24"/>
          <w:lang w:val="en-US"/>
        </w:rPr>
        <w:t xml:space="preserve">ób wykonujących czynności, których dotyczy wezwanie zamawiającego. Oświadczenie to powinno zawierać w szczególności: dokładne określenie podmiotu składającego oświadczenie, </w:t>
      </w:r>
      <w:r w:rsidRPr="00C50E94">
        <w:rPr>
          <w:rFonts w:ascii="Times New Roman" w:hAnsi="Times New Roman"/>
          <w:sz w:val="24"/>
          <w:szCs w:val="24"/>
        </w:rPr>
        <w:t>datę złożenia oświadczenia</w:t>
      </w:r>
      <w:r w:rsidRPr="00C50E94">
        <w:rPr>
          <w:rFonts w:ascii="Times New Roman" w:hAnsi="Times New Roman"/>
          <w:sz w:val="24"/>
          <w:szCs w:val="24"/>
          <w:lang w:val="en-US"/>
        </w:rPr>
        <w:t xml:space="preserve">, wskazanie, że objęte wezwaniem czynności wykonują osoby zatrudnione na podstawie umowy o pracę wraz ze wskazaniem </w:t>
      </w:r>
      <w:r w:rsidRPr="00C50E94">
        <w:rPr>
          <w:rFonts w:ascii="Times New Roman" w:hAnsi="Times New Roman"/>
          <w:sz w:val="24"/>
          <w:szCs w:val="24"/>
        </w:rPr>
        <w:t xml:space="preserve">liczby tych </w:t>
      </w:r>
      <w:r w:rsidRPr="00C50E94">
        <w:rPr>
          <w:rFonts w:ascii="Times New Roman" w:hAnsi="Times New Roman"/>
          <w:sz w:val="24"/>
          <w:szCs w:val="24"/>
          <w:lang w:val="en-US"/>
        </w:rPr>
        <w:t xml:space="preserve">osób, rodzaju stosunku pracy  i wymiaru </w:t>
      </w:r>
      <w:r w:rsidRPr="00C50E94">
        <w:rPr>
          <w:rFonts w:ascii="Times New Roman" w:hAnsi="Times New Roman"/>
          <w:sz w:val="24"/>
          <w:szCs w:val="24"/>
        </w:rPr>
        <w:t>etatu</w:t>
      </w:r>
      <w:r w:rsidRPr="00C50E94">
        <w:rPr>
          <w:rFonts w:ascii="Times New Roman" w:hAnsi="Times New Roman"/>
          <w:sz w:val="24"/>
          <w:szCs w:val="24"/>
          <w:lang w:val="en-US"/>
        </w:rPr>
        <w:t xml:space="preserve"> </w:t>
      </w:r>
      <w:r w:rsidRPr="00C50E94">
        <w:rPr>
          <w:rFonts w:ascii="Times New Roman" w:hAnsi="Times New Roman"/>
          <w:sz w:val="24"/>
          <w:szCs w:val="24"/>
        </w:rPr>
        <w:t>oraz</w:t>
      </w:r>
      <w:r w:rsidRPr="00C50E94">
        <w:rPr>
          <w:rFonts w:ascii="Times New Roman" w:hAnsi="Times New Roman"/>
          <w:sz w:val="24"/>
          <w:szCs w:val="24"/>
          <w:lang w:val="en-US"/>
        </w:rPr>
        <w:t xml:space="preserve"> </w:t>
      </w:r>
      <w:r w:rsidRPr="00C50E94">
        <w:rPr>
          <w:rFonts w:ascii="Times New Roman" w:hAnsi="Times New Roman"/>
          <w:sz w:val="24"/>
          <w:szCs w:val="24"/>
        </w:rPr>
        <w:t>podpis</w:t>
      </w:r>
      <w:r w:rsidRPr="00C50E94">
        <w:rPr>
          <w:rFonts w:ascii="Times New Roman" w:hAnsi="Times New Roman"/>
          <w:sz w:val="24"/>
          <w:szCs w:val="24"/>
          <w:lang w:val="en-US"/>
        </w:rPr>
        <w:t xml:space="preserve"> osoby uprawnionej do złożenia oświadczenia w imieniu wykonawcy lub podwykonawcy,</w:t>
      </w:r>
    </w:p>
    <w:p w:rsidR="002F7C84" w:rsidRPr="00C50E94" w:rsidRDefault="002F7C84" w:rsidP="002F7C84">
      <w:pPr>
        <w:numPr>
          <w:ilvl w:val="0"/>
          <w:numId w:val="2"/>
        </w:numPr>
        <w:suppressAutoHyphens w:val="0"/>
        <w:autoSpaceDE w:val="0"/>
        <w:autoSpaceDN w:val="0"/>
        <w:adjustRightInd w:val="0"/>
        <w:spacing w:after="0"/>
        <w:jc w:val="both"/>
        <w:rPr>
          <w:rFonts w:ascii="Times New Roman" w:hAnsi="Times New Roman"/>
          <w:sz w:val="24"/>
          <w:szCs w:val="24"/>
          <w:lang w:val="en-US"/>
        </w:rPr>
      </w:pPr>
      <w:r w:rsidRPr="00C50E94">
        <w:rPr>
          <w:rFonts w:ascii="Times New Roman" w:hAnsi="Times New Roman"/>
          <w:sz w:val="24"/>
          <w:szCs w:val="24"/>
        </w:rPr>
        <w:t xml:space="preserve"> poświadczoną za zgodność z oryginałem odpowiednio przez Wykonawcę lub podwykonawcę kopię umowy/um</w:t>
      </w:r>
      <w:r w:rsidRPr="00C50E94">
        <w:rPr>
          <w:rFonts w:ascii="Times New Roman" w:hAnsi="Times New Roman"/>
          <w:sz w:val="24"/>
          <w:szCs w:val="24"/>
          <w:lang w:val="en-US"/>
        </w:rPr>
        <w:t xml:space="preserve">ów osób wykonujących w trakcie realizacji zamówienia czynności, których dotyczy ww. oświadczenie Wykonawcy lub podwykonawcy. </w:t>
      </w:r>
      <w:r w:rsidRPr="00C50E94">
        <w:rPr>
          <w:rFonts w:ascii="Times New Roman" w:hAnsi="Times New Roman"/>
          <w:sz w:val="24"/>
          <w:szCs w:val="24"/>
        </w:rPr>
        <w:t>Kopia</w:t>
      </w:r>
      <w:r w:rsidRPr="00C50E94">
        <w:rPr>
          <w:rFonts w:ascii="Times New Roman" w:hAnsi="Times New Roman"/>
          <w:sz w:val="24"/>
          <w:szCs w:val="24"/>
          <w:lang w:val="en-US"/>
        </w:rPr>
        <w:t xml:space="preserve"> umowy/</w:t>
      </w:r>
      <w:r w:rsidRPr="00C50E94">
        <w:rPr>
          <w:rFonts w:ascii="Times New Roman" w:hAnsi="Times New Roman"/>
          <w:sz w:val="24"/>
          <w:szCs w:val="24"/>
        </w:rPr>
        <w:t xml:space="preserve">umów powinna zostać zanonimizowana </w:t>
      </w:r>
      <w:r w:rsidRPr="00C50E94">
        <w:rPr>
          <w:rFonts w:ascii="Times New Roman" w:hAnsi="Times New Roman"/>
          <w:sz w:val="24"/>
          <w:szCs w:val="24"/>
          <w:lang w:val="en-US"/>
        </w:rPr>
        <w:t xml:space="preserve">w sposób </w:t>
      </w:r>
      <w:r w:rsidRPr="00C50E94">
        <w:rPr>
          <w:rFonts w:ascii="Times New Roman" w:hAnsi="Times New Roman"/>
          <w:sz w:val="24"/>
          <w:szCs w:val="24"/>
        </w:rPr>
        <w:t>zapewniający</w:t>
      </w:r>
      <w:r w:rsidRPr="00C50E94">
        <w:rPr>
          <w:rFonts w:ascii="Times New Roman" w:hAnsi="Times New Roman"/>
          <w:sz w:val="24"/>
          <w:szCs w:val="24"/>
          <w:lang w:val="en-US"/>
        </w:rPr>
        <w:t xml:space="preserve"> </w:t>
      </w:r>
      <w:r w:rsidRPr="00C50E94">
        <w:rPr>
          <w:rFonts w:ascii="Times New Roman" w:hAnsi="Times New Roman"/>
          <w:sz w:val="24"/>
          <w:szCs w:val="24"/>
        </w:rPr>
        <w:t xml:space="preserve">ochronę danych osobowych </w:t>
      </w:r>
      <w:r w:rsidRPr="00C50E94">
        <w:rPr>
          <w:rFonts w:ascii="Times New Roman" w:hAnsi="Times New Roman"/>
          <w:sz w:val="24"/>
          <w:szCs w:val="24"/>
          <w:lang w:val="en-US"/>
        </w:rPr>
        <w:t xml:space="preserve">pracowników, </w:t>
      </w:r>
      <w:r w:rsidRPr="00C50E94">
        <w:rPr>
          <w:rFonts w:ascii="Times New Roman" w:hAnsi="Times New Roman"/>
          <w:sz w:val="24"/>
          <w:szCs w:val="24"/>
        </w:rPr>
        <w:t>zgodnie</w:t>
      </w:r>
      <w:r w:rsidRPr="00C50E94">
        <w:rPr>
          <w:rFonts w:ascii="Times New Roman" w:hAnsi="Times New Roman"/>
          <w:sz w:val="24"/>
          <w:szCs w:val="24"/>
          <w:lang w:val="en-US"/>
        </w:rPr>
        <w:t xml:space="preserve"> z </w:t>
      </w:r>
      <w:r w:rsidRPr="00C50E94">
        <w:rPr>
          <w:rFonts w:ascii="Times New Roman" w:hAnsi="Times New Roman"/>
          <w:sz w:val="24"/>
          <w:szCs w:val="24"/>
        </w:rPr>
        <w:t>obowiązującymi</w:t>
      </w:r>
      <w:r w:rsidRPr="00C50E94">
        <w:rPr>
          <w:rFonts w:ascii="Times New Roman" w:hAnsi="Times New Roman"/>
          <w:sz w:val="24"/>
          <w:szCs w:val="24"/>
          <w:lang w:val="en-US"/>
        </w:rPr>
        <w:t xml:space="preserve"> </w:t>
      </w:r>
      <w:r w:rsidRPr="00C50E94">
        <w:rPr>
          <w:rFonts w:ascii="Times New Roman" w:hAnsi="Times New Roman"/>
          <w:sz w:val="24"/>
          <w:szCs w:val="24"/>
        </w:rPr>
        <w:t>przepisami</w:t>
      </w:r>
      <w:r w:rsidRPr="00C50E94">
        <w:rPr>
          <w:rFonts w:ascii="Times New Roman" w:hAnsi="Times New Roman"/>
          <w:sz w:val="24"/>
          <w:szCs w:val="24"/>
          <w:lang w:val="en-US"/>
        </w:rPr>
        <w:t xml:space="preserve"> (tj. w szczególności bez </w:t>
      </w:r>
      <w:r w:rsidRPr="00C50E94">
        <w:rPr>
          <w:rFonts w:ascii="Times New Roman" w:hAnsi="Times New Roman"/>
          <w:sz w:val="24"/>
          <w:szCs w:val="24"/>
        </w:rPr>
        <w:t>imion</w:t>
      </w:r>
      <w:r w:rsidRPr="00C50E94">
        <w:rPr>
          <w:rFonts w:ascii="Times New Roman" w:hAnsi="Times New Roman"/>
          <w:sz w:val="24"/>
          <w:szCs w:val="24"/>
          <w:lang w:val="en-US"/>
        </w:rPr>
        <w:t xml:space="preserve">, </w:t>
      </w:r>
      <w:r w:rsidRPr="00C50E94">
        <w:rPr>
          <w:rFonts w:ascii="Times New Roman" w:hAnsi="Times New Roman"/>
          <w:sz w:val="24"/>
          <w:szCs w:val="24"/>
        </w:rPr>
        <w:t>nazwisk</w:t>
      </w:r>
      <w:r w:rsidRPr="00C50E94">
        <w:rPr>
          <w:rFonts w:ascii="Times New Roman" w:hAnsi="Times New Roman"/>
          <w:sz w:val="24"/>
          <w:szCs w:val="24"/>
          <w:lang w:val="en-US"/>
        </w:rPr>
        <w:t xml:space="preserve">, </w:t>
      </w:r>
      <w:r w:rsidRPr="00C50E94">
        <w:rPr>
          <w:rFonts w:ascii="Times New Roman" w:hAnsi="Times New Roman"/>
          <w:sz w:val="24"/>
          <w:szCs w:val="24"/>
        </w:rPr>
        <w:t>adresów</w:t>
      </w:r>
      <w:r w:rsidRPr="00C50E94">
        <w:rPr>
          <w:rFonts w:ascii="Times New Roman" w:hAnsi="Times New Roman"/>
          <w:sz w:val="24"/>
          <w:szCs w:val="24"/>
          <w:lang w:val="en-US"/>
        </w:rPr>
        <w:t xml:space="preserve">, nr PESEL pracowników). Informacje </w:t>
      </w:r>
      <w:r w:rsidRPr="00C50E94">
        <w:rPr>
          <w:rFonts w:ascii="Times New Roman" w:hAnsi="Times New Roman"/>
          <w:sz w:val="24"/>
          <w:szCs w:val="24"/>
        </w:rPr>
        <w:t>takie jak</w:t>
      </w:r>
      <w:r w:rsidRPr="00C50E94">
        <w:rPr>
          <w:rFonts w:ascii="Times New Roman" w:hAnsi="Times New Roman"/>
          <w:sz w:val="24"/>
          <w:szCs w:val="24"/>
          <w:lang w:val="en-US"/>
        </w:rPr>
        <w:t>: data zawarcia umowy, rodzaj umowy o pracę i wymiar etatu powinny być możliwe do zidentyfikowania.</w:t>
      </w:r>
    </w:p>
    <w:p w:rsidR="002F7C84" w:rsidRPr="00C50E94" w:rsidRDefault="002F7C84" w:rsidP="002F7C84">
      <w:pPr>
        <w:autoSpaceDE w:val="0"/>
        <w:autoSpaceDN w:val="0"/>
        <w:adjustRightInd w:val="0"/>
        <w:spacing w:after="0"/>
        <w:jc w:val="both"/>
        <w:rPr>
          <w:rFonts w:ascii="Times New Roman" w:hAnsi="Times New Roman"/>
          <w:sz w:val="24"/>
          <w:szCs w:val="24"/>
          <w:lang w:val="en-US"/>
        </w:rPr>
      </w:pPr>
      <w:r w:rsidRPr="00C50E94">
        <w:rPr>
          <w:rFonts w:ascii="Times New Roman" w:hAnsi="Times New Roman"/>
          <w:b/>
          <w:bCs/>
          <w:sz w:val="24"/>
          <w:szCs w:val="24"/>
        </w:rPr>
        <w:t>d)</w:t>
      </w:r>
      <w:r w:rsidRPr="00C50E94">
        <w:rPr>
          <w:rFonts w:ascii="Times New Roman" w:hAnsi="Times New Roman"/>
          <w:sz w:val="24"/>
          <w:szCs w:val="24"/>
        </w:rPr>
        <w:t xml:space="preserve"> Z tytułu niespełnienia przez Wykonawcę lub podwykonawcę wymogu zatrudnienia na podstawie stosunku pracy  os</w:t>
      </w:r>
      <w:r w:rsidRPr="00C50E94">
        <w:rPr>
          <w:rFonts w:ascii="Times New Roman" w:hAnsi="Times New Roman"/>
          <w:sz w:val="24"/>
          <w:szCs w:val="24"/>
          <w:lang w:val="en-US"/>
        </w:rPr>
        <w:t>ób wykonujący</w:t>
      </w:r>
      <w:r w:rsidR="00E6252A">
        <w:rPr>
          <w:rFonts w:ascii="Times New Roman" w:hAnsi="Times New Roman"/>
          <w:sz w:val="24"/>
          <w:szCs w:val="24"/>
          <w:lang w:val="en-US"/>
        </w:rPr>
        <w:t>ch wskazane w ppkt a czynności Z</w:t>
      </w:r>
      <w:r w:rsidRPr="00C50E94">
        <w:rPr>
          <w:rFonts w:ascii="Times New Roman" w:hAnsi="Times New Roman"/>
          <w:sz w:val="24"/>
          <w:szCs w:val="24"/>
          <w:lang w:val="en-US"/>
        </w:rPr>
        <w:t xml:space="preserve">amawiający przewiduje sankcję w postaci obowiązku zapłaty przez Wykonawcę kary umownej </w:t>
      </w:r>
      <w:r w:rsidRPr="00C50E94">
        <w:rPr>
          <w:rFonts w:ascii="Times New Roman" w:hAnsi="Times New Roman"/>
          <w:sz w:val="24"/>
          <w:szCs w:val="24"/>
          <w:lang w:val="en-US"/>
        </w:rPr>
        <w:b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 </w:t>
      </w:r>
    </w:p>
    <w:p w:rsidR="00C31661" w:rsidRPr="00EF5B77" w:rsidRDefault="002F7C84" w:rsidP="00EF5B77">
      <w:pPr>
        <w:autoSpaceDE w:val="0"/>
        <w:autoSpaceDN w:val="0"/>
        <w:adjustRightInd w:val="0"/>
        <w:spacing w:after="0" w:line="240" w:lineRule="auto"/>
        <w:jc w:val="both"/>
        <w:rPr>
          <w:rFonts w:ascii="Times New Roman" w:hAnsi="Times New Roman"/>
          <w:b/>
          <w:bCs/>
          <w:sz w:val="24"/>
          <w:szCs w:val="24"/>
          <w:lang w:val="en-US"/>
        </w:rPr>
      </w:pPr>
      <w:r w:rsidRPr="00C50E94">
        <w:rPr>
          <w:rFonts w:ascii="Times New Roman" w:hAnsi="Times New Roman"/>
          <w:b/>
          <w:bCs/>
          <w:sz w:val="24"/>
          <w:szCs w:val="24"/>
        </w:rPr>
        <w:t xml:space="preserve">e) </w:t>
      </w:r>
      <w:r w:rsidRPr="00C50E94">
        <w:rPr>
          <w:rFonts w:ascii="Times New Roman" w:hAnsi="Times New Roman"/>
          <w:sz w:val="24"/>
          <w:szCs w:val="24"/>
        </w:rPr>
        <w:t>W przypadku uzasadnionych wątpliwości, co do przestrzegania prawa pracy prz</w:t>
      </w:r>
      <w:r w:rsidR="00E6252A">
        <w:rPr>
          <w:rFonts w:ascii="Times New Roman" w:hAnsi="Times New Roman"/>
          <w:sz w:val="24"/>
          <w:szCs w:val="24"/>
        </w:rPr>
        <w:t>ez wykonawcę lub podwykonawcę, Z</w:t>
      </w:r>
      <w:r w:rsidRPr="00C50E94">
        <w:rPr>
          <w:rFonts w:ascii="Times New Roman" w:hAnsi="Times New Roman"/>
          <w:sz w:val="24"/>
          <w:szCs w:val="24"/>
        </w:rPr>
        <w:t>amawiający może zwr</w:t>
      </w:r>
      <w:r w:rsidRPr="00C50E94">
        <w:rPr>
          <w:rFonts w:ascii="Times New Roman" w:hAnsi="Times New Roman"/>
          <w:sz w:val="24"/>
          <w:szCs w:val="24"/>
          <w:lang w:val="en-US"/>
        </w:rPr>
        <w:t>ócić się o przeprowadzenie kontroli przez Państwową Inspekcję Pracy.</w:t>
      </w:r>
      <w:r w:rsidRPr="00C50E94">
        <w:rPr>
          <w:rFonts w:ascii="Times New Roman" w:hAnsi="Times New Roman"/>
          <w:b/>
          <w:bCs/>
          <w:sz w:val="24"/>
          <w:szCs w:val="24"/>
          <w:lang w:val="en-US"/>
        </w:rPr>
        <w:tab/>
      </w:r>
    </w:p>
    <w:p w:rsidR="00C31661" w:rsidRPr="00C50E94" w:rsidRDefault="00EF5B77" w:rsidP="005E6F46">
      <w:pPr>
        <w:pStyle w:val="Nagwek1"/>
        <w:jc w:val="both"/>
        <w:rPr>
          <w:rFonts w:ascii="Times New Roman" w:eastAsia="Times New Roman" w:hAnsi="Times New Roman" w:cs="Times New Roman"/>
          <w:sz w:val="24"/>
          <w:szCs w:val="24"/>
          <w:lang w:eastAsia="pl-PL"/>
        </w:rPr>
      </w:pPr>
      <w:bookmarkStart w:id="8" w:name="_Toc141172757"/>
      <w:r>
        <w:rPr>
          <w:rFonts w:ascii="Times New Roman" w:eastAsia="Times New Roman" w:hAnsi="Times New Roman" w:cs="Times New Roman"/>
          <w:sz w:val="24"/>
          <w:szCs w:val="24"/>
          <w:lang w:eastAsia="pl-PL"/>
        </w:rPr>
        <w:t>8</w:t>
      </w:r>
      <w:r w:rsidR="00C31661" w:rsidRPr="00C50E94">
        <w:rPr>
          <w:rFonts w:ascii="Times New Roman" w:eastAsia="Times New Roman" w:hAnsi="Times New Roman" w:cs="Times New Roman"/>
          <w:sz w:val="24"/>
          <w:szCs w:val="24"/>
          <w:lang w:eastAsia="pl-PL"/>
        </w:rPr>
        <w:t>. Podmiotowe środki dowodowe. Oświadczenia i dokumenty, jakie zobowiązani są dostarczyć Wykonawcy w celu potwierdzenia spełniania warunków udziału w postępowaniu oraz wykazania braku podstaw wykluczenia</w:t>
      </w:r>
      <w:bookmarkEnd w:id="8"/>
    </w:p>
    <w:p w:rsidR="001E02A1" w:rsidRPr="00C50E94" w:rsidRDefault="00EF5B77" w:rsidP="001E02A1">
      <w:pPr>
        <w:autoSpaceDE w:val="0"/>
        <w:autoSpaceDN w:val="0"/>
        <w:adjustRightInd w:val="0"/>
        <w:spacing w:after="0"/>
        <w:jc w:val="both"/>
        <w:rPr>
          <w:rFonts w:ascii="Times New Roman" w:hAnsi="Times New Roman"/>
          <w:sz w:val="24"/>
          <w:szCs w:val="24"/>
          <w:lang w:val="en-US"/>
        </w:rPr>
      </w:pPr>
      <w:r>
        <w:rPr>
          <w:rFonts w:ascii="Times New Roman" w:hAnsi="Times New Roman"/>
          <w:b/>
          <w:sz w:val="24"/>
          <w:szCs w:val="24"/>
        </w:rPr>
        <w:t>8</w:t>
      </w:r>
      <w:r w:rsidR="00E17D55" w:rsidRPr="00C50E94">
        <w:rPr>
          <w:rFonts w:ascii="Times New Roman" w:hAnsi="Times New Roman"/>
          <w:b/>
          <w:sz w:val="24"/>
          <w:szCs w:val="24"/>
        </w:rPr>
        <w:t>.1</w:t>
      </w:r>
      <w:r w:rsidR="00E17D55" w:rsidRPr="00C50E94">
        <w:rPr>
          <w:rFonts w:ascii="Times New Roman" w:hAnsi="Times New Roman"/>
          <w:sz w:val="24"/>
          <w:szCs w:val="24"/>
        </w:rPr>
        <w:t xml:space="preserve">. </w:t>
      </w:r>
      <w:r w:rsidR="001E02A1" w:rsidRPr="00C50E94">
        <w:rPr>
          <w:rFonts w:ascii="Times New Roman" w:hAnsi="Times New Roman"/>
          <w:sz w:val="24"/>
          <w:szCs w:val="24"/>
        </w:rPr>
        <w:t>Zamawiający wezwie Wykonawcę, kt</w:t>
      </w:r>
      <w:r w:rsidR="001E02A1" w:rsidRPr="00C50E94">
        <w:rPr>
          <w:rFonts w:ascii="Times New Roman" w:hAnsi="Times New Roman"/>
          <w:sz w:val="24"/>
          <w:szCs w:val="24"/>
          <w:lang w:val="en-US"/>
        </w:rPr>
        <w:t>órego oferta została najwyżej oceniona, do złożenia w wyznaczonym terminie, nie krótszym niż 5 dni od dnia wezwania, podmiotowych środków dowodowych potwierdzających:</w:t>
      </w:r>
    </w:p>
    <w:p w:rsidR="001E02A1" w:rsidRPr="00C50E94" w:rsidRDefault="001E02A1" w:rsidP="001E02A1">
      <w:pPr>
        <w:autoSpaceDE w:val="0"/>
        <w:autoSpaceDN w:val="0"/>
        <w:adjustRightInd w:val="0"/>
        <w:spacing w:after="0"/>
        <w:jc w:val="both"/>
        <w:rPr>
          <w:rFonts w:ascii="Times New Roman" w:hAnsi="Times New Roman"/>
          <w:b/>
          <w:bCs/>
          <w:sz w:val="24"/>
          <w:szCs w:val="24"/>
          <w:lang w:val="en-US"/>
        </w:rPr>
      </w:pPr>
      <w:r w:rsidRPr="00C50E94">
        <w:rPr>
          <w:rFonts w:ascii="Times New Roman" w:hAnsi="Times New Roman"/>
          <w:b/>
          <w:bCs/>
          <w:sz w:val="24"/>
          <w:szCs w:val="24"/>
        </w:rPr>
        <w:t>a) spełnianie warunk</w:t>
      </w:r>
      <w:r w:rsidRPr="00C50E94">
        <w:rPr>
          <w:rFonts w:ascii="Times New Roman" w:hAnsi="Times New Roman"/>
          <w:b/>
          <w:bCs/>
          <w:sz w:val="24"/>
          <w:szCs w:val="24"/>
          <w:lang w:val="en-US"/>
        </w:rPr>
        <w:t>ów udziału w postępowaniu</w:t>
      </w:r>
    </w:p>
    <w:p w:rsidR="001E02A1" w:rsidRPr="00C50E94" w:rsidRDefault="001E02A1" w:rsidP="004F1BFE">
      <w:pPr>
        <w:tabs>
          <w:tab w:val="left" w:pos="284"/>
        </w:tabs>
        <w:autoSpaceDE w:val="0"/>
        <w:autoSpaceDN w:val="0"/>
        <w:adjustRightInd w:val="0"/>
        <w:spacing w:after="0"/>
        <w:jc w:val="both"/>
        <w:rPr>
          <w:rFonts w:ascii="Times New Roman" w:hAnsi="Times New Roman"/>
          <w:sz w:val="24"/>
          <w:szCs w:val="24"/>
        </w:rPr>
      </w:pPr>
      <w:r w:rsidRPr="00C50E94">
        <w:rPr>
          <w:rFonts w:ascii="Times New Roman" w:hAnsi="Times New Roman"/>
          <w:b/>
          <w:bCs/>
          <w:sz w:val="24"/>
          <w:szCs w:val="24"/>
        </w:rPr>
        <w:t>-</w:t>
      </w:r>
      <w:r w:rsidRPr="00C50E94">
        <w:rPr>
          <w:rFonts w:ascii="Times New Roman" w:hAnsi="Times New Roman"/>
          <w:b/>
          <w:bCs/>
          <w:sz w:val="24"/>
          <w:szCs w:val="24"/>
        </w:rPr>
        <w:tab/>
      </w:r>
      <w:r w:rsidRPr="00C50E94">
        <w:rPr>
          <w:rFonts w:ascii="Times New Roman" w:hAnsi="Times New Roman"/>
          <w:sz w:val="24"/>
          <w:szCs w:val="24"/>
        </w:rPr>
        <w:t xml:space="preserve">wykaz </w:t>
      </w:r>
      <w:r w:rsidR="00745887">
        <w:rPr>
          <w:rFonts w:ascii="Times New Roman" w:hAnsi="Times New Roman"/>
          <w:sz w:val="24"/>
          <w:szCs w:val="24"/>
        </w:rPr>
        <w:t>dostaw</w:t>
      </w:r>
      <w:r w:rsidRPr="00C50E94">
        <w:rPr>
          <w:rFonts w:ascii="Times New Roman" w:hAnsi="Times New Roman"/>
          <w:sz w:val="24"/>
          <w:szCs w:val="24"/>
        </w:rPr>
        <w:t xml:space="preserve"> wykonanych nie wcześniej niż w okresie ostatnich 5 lat, a jeżeli okres prowadzenia działalności jest kr</w:t>
      </w:r>
      <w:r w:rsidRPr="00C50E94">
        <w:rPr>
          <w:rFonts w:ascii="Times New Roman" w:hAnsi="Times New Roman"/>
          <w:sz w:val="24"/>
          <w:szCs w:val="24"/>
          <w:lang w:val="en-US"/>
        </w:rPr>
        <w:t>ótszy - w tym okresie, wraz z podaniem ich  wartości, daty i miejsca wykonania oraz pod</w:t>
      </w:r>
      <w:r w:rsidR="004F1BFE">
        <w:rPr>
          <w:rFonts w:ascii="Times New Roman" w:hAnsi="Times New Roman"/>
          <w:sz w:val="24"/>
          <w:szCs w:val="24"/>
          <w:lang w:val="en-US"/>
        </w:rPr>
        <w:t xml:space="preserve">miotów, na rzecz których dostawy </w:t>
      </w:r>
      <w:r w:rsidR="004F1BFE">
        <w:rPr>
          <w:rFonts w:ascii="Times New Roman" w:hAnsi="Times New Roman"/>
          <w:sz w:val="24"/>
          <w:szCs w:val="24"/>
          <w:lang w:val="en-US"/>
        </w:rPr>
        <w:br/>
      </w:r>
      <w:r w:rsidRPr="00C50E94">
        <w:rPr>
          <w:rFonts w:ascii="Times New Roman" w:hAnsi="Times New Roman"/>
          <w:sz w:val="24"/>
          <w:szCs w:val="24"/>
          <w:lang w:val="en-US"/>
        </w:rPr>
        <w:t xml:space="preserve">te zostały wykonane, oraz załączeniem dowodów określających, czy te </w:t>
      </w:r>
      <w:r w:rsidR="004F1BFE">
        <w:rPr>
          <w:rFonts w:ascii="Times New Roman" w:hAnsi="Times New Roman"/>
          <w:sz w:val="24"/>
          <w:szCs w:val="24"/>
          <w:lang w:val="en-US"/>
        </w:rPr>
        <w:t>dostawy</w:t>
      </w:r>
      <w:r w:rsidRPr="00C50E94">
        <w:rPr>
          <w:rFonts w:ascii="Times New Roman" w:hAnsi="Times New Roman"/>
          <w:sz w:val="24"/>
          <w:szCs w:val="24"/>
          <w:lang w:val="en-US"/>
        </w:rPr>
        <w:t xml:space="preserve"> zostały wykonane należycie, przy czym dowodami, o których mowa, są referencje bądź inne dokumenty sporządzone przez podmiot, na rzecz którego </w:t>
      </w:r>
      <w:r w:rsidR="004F1BFE">
        <w:rPr>
          <w:rFonts w:ascii="Times New Roman" w:hAnsi="Times New Roman"/>
          <w:sz w:val="24"/>
          <w:szCs w:val="24"/>
          <w:lang w:val="en-US"/>
        </w:rPr>
        <w:t>dostawy</w:t>
      </w:r>
      <w:r w:rsidRPr="00C50E94">
        <w:rPr>
          <w:rFonts w:ascii="Times New Roman" w:hAnsi="Times New Roman"/>
          <w:sz w:val="24"/>
          <w:szCs w:val="24"/>
          <w:lang w:val="en-US"/>
        </w:rPr>
        <w:t xml:space="preserve"> zostały wykonane, a jeżeli Wykonawca z przyczyn niezależnych od niego nie jest w stanie uzyskać tych dokumentów - inne odpowiednie dokumenty – </w:t>
      </w:r>
      <w:r w:rsidRPr="00C50E94">
        <w:rPr>
          <w:rFonts w:ascii="Times New Roman" w:hAnsi="Times New Roman"/>
          <w:bCs/>
          <w:sz w:val="24"/>
          <w:szCs w:val="24"/>
          <w:lang w:val="en-US"/>
        </w:rPr>
        <w:t>załącznik nr 4,</w:t>
      </w:r>
    </w:p>
    <w:p w:rsidR="001E02A1" w:rsidRPr="00C50E94" w:rsidRDefault="001E02A1" w:rsidP="001E02A1">
      <w:pPr>
        <w:autoSpaceDE w:val="0"/>
        <w:autoSpaceDN w:val="0"/>
        <w:adjustRightInd w:val="0"/>
        <w:spacing w:after="0"/>
        <w:jc w:val="both"/>
        <w:rPr>
          <w:rFonts w:ascii="Times New Roman" w:hAnsi="Times New Roman"/>
          <w:b/>
          <w:bCs/>
          <w:sz w:val="24"/>
          <w:szCs w:val="24"/>
        </w:rPr>
      </w:pPr>
      <w:r w:rsidRPr="00C50E94">
        <w:rPr>
          <w:rFonts w:ascii="Times New Roman" w:hAnsi="Times New Roman"/>
          <w:b/>
          <w:bCs/>
          <w:sz w:val="24"/>
          <w:szCs w:val="24"/>
        </w:rPr>
        <w:t>b) brak podstaw do wykluczenia:</w:t>
      </w:r>
    </w:p>
    <w:p w:rsidR="001E02A1" w:rsidRPr="00C50E94" w:rsidRDefault="001E02A1" w:rsidP="001E02A1">
      <w:pPr>
        <w:pStyle w:val="Akapitzlist"/>
        <w:numPr>
          <w:ilvl w:val="0"/>
          <w:numId w:val="8"/>
        </w:numPr>
        <w:spacing w:after="0"/>
        <w:jc w:val="both"/>
        <w:rPr>
          <w:rFonts w:eastAsia="Times New Roman"/>
          <w:sz w:val="24"/>
        </w:rPr>
      </w:pPr>
      <w:r w:rsidRPr="00C50E94">
        <w:rPr>
          <w:rFonts w:eastAsia="Times New Roman"/>
          <w:sz w:val="24"/>
        </w:rPr>
        <w:t>odpis lub informacja z Krajowego Rejestru Sądowego lub z Centralnej Ewidencji i Informacji o Działalności Gospodarczej, w zakresie  ustawy, sporządzonych nie wcześniej niż 3 miesiące przed jej złożeniem, jeżeli odrębne przepisy wymagają wpisu do rejestru lub ewidencji;</w:t>
      </w:r>
    </w:p>
    <w:p w:rsidR="001E02A1" w:rsidRPr="00C50E94" w:rsidRDefault="001E02A1" w:rsidP="001E02A1">
      <w:pPr>
        <w:pStyle w:val="Akapitzlist"/>
        <w:widowControl w:val="0"/>
        <w:numPr>
          <w:ilvl w:val="0"/>
          <w:numId w:val="7"/>
        </w:numPr>
        <w:spacing w:after="0"/>
        <w:jc w:val="both"/>
        <w:rPr>
          <w:rFonts w:eastAsia="Calibri"/>
          <w:sz w:val="24"/>
        </w:rPr>
      </w:pPr>
      <w:r w:rsidRPr="00C50E94">
        <w:rPr>
          <w:sz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7.</w:t>
      </w:r>
    </w:p>
    <w:p w:rsidR="001E02A1" w:rsidRPr="00C50E94" w:rsidRDefault="001E02A1" w:rsidP="001E02A1">
      <w:pPr>
        <w:pStyle w:val="Akapitzlist"/>
        <w:widowControl w:val="0"/>
        <w:numPr>
          <w:ilvl w:val="0"/>
          <w:numId w:val="7"/>
        </w:numPr>
        <w:spacing w:after="0"/>
        <w:jc w:val="both"/>
        <w:rPr>
          <w:rFonts w:eastAsia="Calibri"/>
          <w:sz w:val="24"/>
        </w:rPr>
      </w:pPr>
      <w:r w:rsidRPr="00C50E94">
        <w:rPr>
          <w:sz w:val="24"/>
        </w:rPr>
        <w:t>zaświadczenia właściwego naczelnika urzędu sk</w:t>
      </w:r>
      <w:r w:rsidR="00E6252A">
        <w:rPr>
          <w:sz w:val="24"/>
        </w:rPr>
        <w:t xml:space="preserve">arbowego potwierdzającego, </w:t>
      </w:r>
      <w:r w:rsidR="00E6252A">
        <w:rPr>
          <w:sz w:val="24"/>
        </w:rPr>
        <w:br/>
        <w:t>że W</w:t>
      </w:r>
      <w:r w:rsidRPr="00C50E94">
        <w:rPr>
          <w:sz w:val="24"/>
        </w:rPr>
        <w:t>ykonawca nie zalega z opłacaniem podatków i opłat, w zakresie art. 109 ust. 1 pkt 1 ustawy, wystawionego nie wcześniej niż 3 miesiące przed jego złożeniem, a w przypadku zalegania z opłacaniem podatków l</w:t>
      </w:r>
      <w:r w:rsidR="00E6252A">
        <w:rPr>
          <w:sz w:val="24"/>
        </w:rPr>
        <w:t>ub opłat wraz z zaświadczeniem Z</w:t>
      </w:r>
      <w:r w:rsidRPr="00C50E94">
        <w:rPr>
          <w:sz w:val="24"/>
        </w:rPr>
        <w:t>amawiający żąda złożenia dokumentów potwierdzających, że odpowiednio przed upływem terminu składania wniosków o dopuszczenie do udziału w postępowaniu albo przed u</w:t>
      </w:r>
      <w:r w:rsidR="00E6252A">
        <w:rPr>
          <w:sz w:val="24"/>
        </w:rPr>
        <w:t>pływem terminu składania ofert W</w:t>
      </w:r>
      <w:r w:rsidRPr="00C50E94">
        <w:rPr>
          <w:sz w:val="24"/>
        </w:rPr>
        <w:t xml:space="preserve">ykonawca dokonał płatności należnych podatków lub opłat wraz z odsetkami lub grzywnami lub zawarł wiążące porozumienie w sprawie spłat tych należności; </w:t>
      </w:r>
    </w:p>
    <w:p w:rsidR="001E02A1" w:rsidRPr="00C50E94" w:rsidRDefault="001E02A1" w:rsidP="001E02A1">
      <w:pPr>
        <w:pStyle w:val="Akapitzlist"/>
        <w:widowControl w:val="0"/>
        <w:numPr>
          <w:ilvl w:val="0"/>
          <w:numId w:val="7"/>
        </w:numPr>
        <w:spacing w:after="0"/>
        <w:jc w:val="both"/>
        <w:rPr>
          <w:rFonts w:eastAsia="Calibri"/>
          <w:sz w:val="24"/>
        </w:rPr>
      </w:pPr>
      <w:r w:rsidRPr="00C50E94">
        <w:rPr>
          <w:sz w:val="24"/>
        </w:rPr>
        <w:t>zaświadczenia albo innego dokumentu właściwej terenowej jednostki organizacyjnej Zakładu Ubezpieczeń Społecznych lub właściwego oddziału regionalnego lub właściwej placówki terenowej Kasy Rolniczego Ubezpieczenia Sp</w:t>
      </w:r>
      <w:r w:rsidR="00E6252A">
        <w:rPr>
          <w:sz w:val="24"/>
        </w:rPr>
        <w:t>ołecznego potwierdzającego, że W</w:t>
      </w:r>
      <w:r w:rsidRPr="00C50E94">
        <w:rPr>
          <w:sz w:val="24"/>
        </w:rPr>
        <w:t>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w:t>
      </w:r>
      <w:r w:rsidR="00E6252A">
        <w:rPr>
          <w:sz w:val="24"/>
        </w:rPr>
        <w:t>dczeniem albo innym dokumentem Z</w:t>
      </w:r>
      <w:r w:rsidRPr="00C50E94">
        <w:rPr>
          <w:sz w:val="24"/>
        </w:rPr>
        <w:t>amawiający żąda złożenia dokumentów potwierdzających, że odpowiednio przed upływem terminu składania wniosków o dopuszczenie do udziału w postępowaniu albo przed u</w:t>
      </w:r>
      <w:r w:rsidR="00E6252A">
        <w:rPr>
          <w:sz w:val="24"/>
        </w:rPr>
        <w:t>pływem terminu składania ofert W</w:t>
      </w:r>
      <w:r w:rsidRPr="00C50E94">
        <w:rPr>
          <w:sz w:val="24"/>
        </w:rPr>
        <w:t>ykonawca dokonał płatności należnych składek na ubezpieczenia społeczne lub zdrowotne wraz odsetkami lub grzywnami lub zawarł wiążące porozumienie w sprawie spłat tych należności;</w:t>
      </w:r>
    </w:p>
    <w:p w:rsidR="001E02A1" w:rsidRPr="00C50E94" w:rsidRDefault="001E02A1" w:rsidP="001E02A1">
      <w:pPr>
        <w:pStyle w:val="Akapitzlist"/>
        <w:widowControl w:val="0"/>
        <w:numPr>
          <w:ilvl w:val="0"/>
          <w:numId w:val="7"/>
        </w:numPr>
        <w:spacing w:after="0"/>
        <w:jc w:val="both"/>
        <w:rPr>
          <w:rFonts w:eastAsia="Calibri"/>
          <w:sz w:val="24"/>
        </w:rPr>
      </w:pPr>
      <w:r w:rsidRPr="00C50E94">
        <w:rPr>
          <w:sz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1E02A1" w:rsidRPr="00C50E94" w:rsidRDefault="00EF5B77" w:rsidP="001E02A1">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8</w:t>
      </w:r>
      <w:r w:rsidR="001E02A1" w:rsidRPr="00C50E94">
        <w:rPr>
          <w:rFonts w:ascii="Times New Roman" w:hAnsi="Times New Roman"/>
          <w:b/>
          <w:bCs/>
          <w:sz w:val="24"/>
          <w:szCs w:val="24"/>
        </w:rPr>
        <w:t>.2.</w:t>
      </w:r>
      <w:r w:rsidR="001E02A1" w:rsidRPr="00C50E94">
        <w:rPr>
          <w:rFonts w:ascii="Times New Roman" w:hAnsi="Times New Roman"/>
          <w:sz w:val="24"/>
          <w:szCs w:val="24"/>
        </w:rPr>
        <w:t xml:space="preserve"> Jeżeli Wykonawca ma siedzibę lub miejsce zamieszkania poza granicami Rzeczypospolitej Polskiej, zamiast dokumentu wymienionego powyżej, składa dokument lub dokumenty wystawione w kraju w  kt</w:t>
      </w:r>
      <w:r w:rsidR="001E02A1" w:rsidRPr="00C50E94">
        <w:rPr>
          <w:rFonts w:ascii="Times New Roman" w:hAnsi="Times New Roman"/>
          <w:sz w:val="24"/>
          <w:szCs w:val="24"/>
          <w:lang w:val="en-US"/>
        </w:rPr>
        <w: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1E02A1" w:rsidRPr="00C50E94" w:rsidRDefault="00EF5B77" w:rsidP="001E02A1">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8</w:t>
      </w:r>
      <w:r w:rsidR="001E02A1" w:rsidRPr="00C50E94">
        <w:rPr>
          <w:rFonts w:ascii="Times New Roman" w:hAnsi="Times New Roman"/>
          <w:b/>
          <w:bCs/>
          <w:sz w:val="24"/>
          <w:szCs w:val="24"/>
        </w:rPr>
        <w:t>.3.</w:t>
      </w:r>
      <w:r w:rsidR="001E02A1" w:rsidRPr="00C50E94">
        <w:rPr>
          <w:rFonts w:ascii="Times New Roman" w:hAnsi="Times New Roman"/>
          <w:sz w:val="24"/>
          <w:szCs w:val="24"/>
        </w:rPr>
        <w:t xml:space="preserve"> Jeżeli w kraju, w kt</w:t>
      </w:r>
      <w:r w:rsidR="001E02A1" w:rsidRPr="00C50E94">
        <w:rPr>
          <w:rFonts w:ascii="Times New Roman" w:hAnsi="Times New Roman"/>
          <w:sz w:val="24"/>
          <w:szCs w:val="24"/>
          <w:lang w:val="en-US"/>
        </w:rPr>
        <w:t xml:space="preserve">órym Wykonawca ma siedzibę lub miejsce zamieszkania, nie wydaje się dokumentów, o których mowa w pkt </w:t>
      </w:r>
      <w:r w:rsidR="001E02A1" w:rsidRPr="00C50E94">
        <w:rPr>
          <w:rFonts w:ascii="Times New Roman" w:hAnsi="Times New Roman"/>
          <w:bCs/>
          <w:sz w:val="24"/>
          <w:szCs w:val="24"/>
          <w:lang w:val="en-US"/>
        </w:rPr>
        <w:t>8.2</w:t>
      </w:r>
      <w:r w:rsidR="001E02A1" w:rsidRPr="00C50E94">
        <w:rPr>
          <w:rFonts w:ascii="Times New Roman" w:hAnsi="Times New Roman"/>
          <w:sz w:val="24"/>
          <w:szCs w:val="24"/>
          <w:lang w:val="en-US"/>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1E02A1" w:rsidRPr="00C50E94" w:rsidRDefault="00EF5B77" w:rsidP="001E02A1">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8</w:t>
      </w:r>
      <w:r w:rsidR="001E02A1" w:rsidRPr="00C50E94">
        <w:rPr>
          <w:rFonts w:ascii="Times New Roman" w:hAnsi="Times New Roman"/>
          <w:b/>
          <w:bCs/>
          <w:sz w:val="24"/>
          <w:szCs w:val="24"/>
        </w:rPr>
        <w:t xml:space="preserve">.4 </w:t>
      </w:r>
      <w:r w:rsidR="001E02A1" w:rsidRPr="00C50E94">
        <w:rPr>
          <w:rFonts w:ascii="Times New Roman" w:hAnsi="Times New Roman"/>
          <w:sz w:val="24"/>
          <w:szCs w:val="24"/>
        </w:rPr>
        <w:t>Dokumenty/oświadczenia o kt</w:t>
      </w:r>
      <w:r w:rsidR="001E02A1" w:rsidRPr="00C50E94">
        <w:rPr>
          <w:rFonts w:ascii="Times New Roman" w:hAnsi="Times New Roman"/>
          <w:sz w:val="24"/>
          <w:szCs w:val="24"/>
          <w:lang w:val="en-US"/>
        </w:rPr>
        <w:t>órych mowa w pkt 8.2 i 8.3  powinny być wystawione nie wcześniej niż 3 miesiące przed upływem terminu składania ofert.</w:t>
      </w:r>
    </w:p>
    <w:p w:rsidR="001E02A1" w:rsidRPr="00C50E94" w:rsidRDefault="00EF5B77" w:rsidP="001E02A1">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8</w:t>
      </w:r>
      <w:r w:rsidR="001E02A1" w:rsidRPr="00C50E94">
        <w:rPr>
          <w:rFonts w:ascii="Times New Roman" w:hAnsi="Times New Roman"/>
          <w:b/>
          <w:bCs/>
          <w:sz w:val="24"/>
          <w:szCs w:val="24"/>
        </w:rPr>
        <w:t xml:space="preserve">.5. </w:t>
      </w:r>
      <w:r w:rsidR="001E02A1" w:rsidRPr="00C50E94">
        <w:rPr>
          <w:rFonts w:ascii="Times New Roman" w:hAnsi="Times New Roman"/>
          <w:sz w:val="24"/>
          <w:szCs w:val="24"/>
        </w:rPr>
        <w:t xml:space="preserve">Jeżeli jest to niezbędne do zapewnienia odpowiedniego przebiegu postępowania </w:t>
      </w:r>
      <w:r w:rsidR="001E02A1" w:rsidRPr="00C50E94">
        <w:rPr>
          <w:rFonts w:ascii="Times New Roman" w:hAnsi="Times New Roman"/>
          <w:sz w:val="24"/>
          <w:szCs w:val="24"/>
        </w:rPr>
        <w:br/>
        <w:t>o udzielenie zam</w:t>
      </w:r>
      <w:r w:rsidR="001E02A1" w:rsidRPr="00C50E94">
        <w:rPr>
          <w:rFonts w:ascii="Times New Roman" w:hAnsi="Times New Roman"/>
          <w:sz w:val="24"/>
          <w:szCs w:val="24"/>
          <w:lang w:val="en-US"/>
        </w:rPr>
        <w:t>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rsidR="001E02A1" w:rsidRPr="00C50E94" w:rsidRDefault="00EF5B77" w:rsidP="001E02A1">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8</w:t>
      </w:r>
      <w:r w:rsidR="001E02A1" w:rsidRPr="00C50E94">
        <w:rPr>
          <w:rFonts w:ascii="Times New Roman" w:hAnsi="Times New Roman"/>
          <w:b/>
          <w:bCs/>
          <w:sz w:val="24"/>
          <w:szCs w:val="24"/>
        </w:rPr>
        <w:t>.6.</w:t>
      </w:r>
      <w:r w:rsidR="001E02A1" w:rsidRPr="00C50E94">
        <w:rPr>
          <w:rFonts w:ascii="Times New Roman" w:hAnsi="Times New Roman"/>
          <w:sz w:val="24"/>
          <w:szCs w:val="24"/>
        </w:rPr>
        <w:t xml:space="preserve"> Jeżeli zachodzą uzasadnione podstawy do uznania, że złożone uprzednio podmiotowe środki dowodowe nie są już aktualne, Zamawiający może w każdym czasie wezwać wykonawcę lub wykonawc</w:t>
      </w:r>
      <w:r w:rsidR="001E02A1" w:rsidRPr="00C50E94">
        <w:rPr>
          <w:rFonts w:ascii="Times New Roman" w:hAnsi="Times New Roman"/>
          <w:sz w:val="24"/>
          <w:szCs w:val="24"/>
          <w:lang w:val="en-US"/>
        </w:rPr>
        <w:t>ów do złożenia wszystkich lub niektórych podmiotowych środków dowodowych aktualnych na dzień ich złożenia.</w:t>
      </w:r>
    </w:p>
    <w:p w:rsidR="001E02A1" w:rsidRPr="00C50E94" w:rsidRDefault="00EF5B77" w:rsidP="001E02A1">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8</w:t>
      </w:r>
      <w:r w:rsidR="001E02A1" w:rsidRPr="00C50E94">
        <w:rPr>
          <w:rFonts w:ascii="Times New Roman" w:hAnsi="Times New Roman"/>
          <w:b/>
          <w:bCs/>
          <w:sz w:val="24"/>
          <w:szCs w:val="24"/>
        </w:rPr>
        <w:t>.7.</w:t>
      </w:r>
      <w:r w:rsidR="001E02A1" w:rsidRPr="00C50E94">
        <w:rPr>
          <w:rFonts w:ascii="Times New Roman" w:hAnsi="Times New Roman"/>
          <w:sz w:val="24"/>
          <w:szCs w:val="24"/>
        </w:rPr>
        <w:t xml:space="preserve"> Zamawiający nie wzywa do złożenia podmiotowych środk</w:t>
      </w:r>
      <w:r w:rsidR="001E02A1" w:rsidRPr="00C50E94">
        <w:rPr>
          <w:rFonts w:ascii="Times New Roman" w:hAnsi="Times New Roman"/>
          <w:sz w:val="24"/>
          <w:szCs w:val="24"/>
          <w:lang w:val="en-US"/>
        </w:rPr>
        <w:t>ów dowodowych, jeżeli może je uzyskać za pomocą bezpłatnych i ogólnodostępnych baz danych, w szczególności rejestrów publicznych w rozumieniu ustawy z dnia 17 lutego 2005 r. o informatyzacji działalności podmiotów realizuj</w:t>
      </w:r>
      <w:r w:rsidR="00E6252A">
        <w:rPr>
          <w:rFonts w:ascii="Times New Roman" w:hAnsi="Times New Roman"/>
          <w:sz w:val="24"/>
          <w:szCs w:val="24"/>
          <w:lang w:val="en-US"/>
        </w:rPr>
        <w:t>ących zadania publiczne, o ile W</w:t>
      </w:r>
      <w:r w:rsidR="001E02A1" w:rsidRPr="00C50E94">
        <w:rPr>
          <w:rFonts w:ascii="Times New Roman" w:hAnsi="Times New Roman"/>
          <w:sz w:val="24"/>
          <w:szCs w:val="24"/>
          <w:lang w:val="en-US"/>
        </w:rPr>
        <w:t>ykonawca wskazał w oświadczeniu, o którym mowa w art. 125 ust. 1 dane umożliwiające dostęp do tych środków.</w:t>
      </w:r>
    </w:p>
    <w:p w:rsidR="001E02A1" w:rsidRPr="00C50E94" w:rsidRDefault="00EF5B77" w:rsidP="001E02A1">
      <w:pPr>
        <w:autoSpaceDE w:val="0"/>
        <w:autoSpaceDN w:val="0"/>
        <w:adjustRightInd w:val="0"/>
        <w:spacing w:after="0"/>
        <w:jc w:val="both"/>
        <w:rPr>
          <w:rFonts w:ascii="Times New Roman" w:hAnsi="Times New Roman"/>
          <w:color w:val="000000"/>
          <w:sz w:val="24"/>
          <w:szCs w:val="24"/>
          <w:lang w:val="en-US"/>
        </w:rPr>
      </w:pPr>
      <w:r>
        <w:rPr>
          <w:rFonts w:ascii="Times New Roman" w:hAnsi="Times New Roman"/>
          <w:b/>
          <w:bCs/>
          <w:color w:val="000000"/>
          <w:sz w:val="24"/>
          <w:szCs w:val="24"/>
        </w:rPr>
        <w:t>8</w:t>
      </w:r>
      <w:r w:rsidR="001E02A1" w:rsidRPr="00C50E94">
        <w:rPr>
          <w:rFonts w:ascii="Times New Roman" w:hAnsi="Times New Roman"/>
          <w:b/>
          <w:bCs/>
          <w:color w:val="000000"/>
          <w:sz w:val="24"/>
          <w:szCs w:val="24"/>
        </w:rPr>
        <w:t>.8.</w:t>
      </w:r>
      <w:r w:rsidR="001E02A1" w:rsidRPr="00C50E94">
        <w:rPr>
          <w:rFonts w:ascii="Times New Roman" w:hAnsi="Times New Roman"/>
          <w:color w:val="000000"/>
          <w:sz w:val="24"/>
          <w:szCs w:val="24"/>
        </w:rPr>
        <w:t xml:space="preserve"> Wykonawca nie jest zobowiązany do złożenia podmiotowych środk</w:t>
      </w:r>
      <w:r w:rsidR="00E6252A">
        <w:rPr>
          <w:rFonts w:ascii="Times New Roman" w:hAnsi="Times New Roman"/>
          <w:color w:val="000000"/>
          <w:sz w:val="24"/>
          <w:szCs w:val="24"/>
          <w:lang w:val="en-US"/>
        </w:rPr>
        <w:t>ów dowodowych, które Zamawiający posiada, jeżeli W</w:t>
      </w:r>
      <w:r w:rsidR="001E02A1" w:rsidRPr="00C50E94">
        <w:rPr>
          <w:rFonts w:ascii="Times New Roman" w:hAnsi="Times New Roman"/>
          <w:color w:val="000000"/>
          <w:sz w:val="24"/>
          <w:szCs w:val="24"/>
          <w:lang w:val="en-US"/>
        </w:rPr>
        <w:t>ykonawca wskaże te środki oraz potwierdzi ich prawidłowość i aktualność.</w:t>
      </w:r>
    </w:p>
    <w:p w:rsidR="00E17D55" w:rsidRPr="00EF5B77" w:rsidRDefault="00EF5B77" w:rsidP="00EF5B77">
      <w:pPr>
        <w:pStyle w:val="Akapitzlist"/>
        <w:numPr>
          <w:ilvl w:val="1"/>
          <w:numId w:val="31"/>
        </w:numPr>
        <w:spacing w:after="100" w:afterAutospacing="1"/>
        <w:ind w:left="0" w:firstLine="0"/>
        <w:jc w:val="both"/>
        <w:rPr>
          <w:rFonts w:eastAsia="Times New Roman"/>
          <w:sz w:val="24"/>
          <w:lang w:eastAsia="pl-PL"/>
        </w:rPr>
      </w:pPr>
      <w:r>
        <w:rPr>
          <w:sz w:val="24"/>
        </w:rPr>
        <w:t xml:space="preserve"> </w:t>
      </w:r>
      <w:r w:rsidR="001E02A1" w:rsidRPr="00EF5B77">
        <w:rPr>
          <w:sz w:val="24"/>
        </w:rPr>
        <w:t>Podmiotowe środki dowodowe oraz inne dokumenty lub oświadczenia, o kt</w:t>
      </w:r>
      <w:r w:rsidR="001E02A1" w:rsidRPr="00EF5B77">
        <w:rPr>
          <w:sz w:val="24"/>
          <w:lang w:val="en-US"/>
        </w:rPr>
        <w:t xml:space="preserve">órych mowa wyżej, składa się w formie elektronicznej, w postaci elektronicznej opatrzonej podpisem zaufanym lub podpisem osobistym, w zakresie i w sposób określony w </w:t>
      </w:r>
      <w:hyperlink r:id="rId12" w:history="1">
        <w:r w:rsidR="001E02A1" w:rsidRPr="00EF5B77">
          <w:rPr>
            <w:rStyle w:val="Hipercze"/>
            <w:bCs/>
            <w:color w:val="auto"/>
            <w:sz w:val="24"/>
            <w:lang w:val="en-US"/>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hyperlink>
      <w:r w:rsidR="001E02A1" w:rsidRPr="00EF5B77">
        <w:rPr>
          <w:sz w:val="24"/>
          <w:u w:val="single"/>
        </w:rPr>
        <w:t xml:space="preserve"> (Dz. U. z 2020 r. poz. 2452).</w:t>
      </w:r>
    </w:p>
    <w:p w:rsidR="00E17D55" w:rsidRPr="00C50E94" w:rsidRDefault="00EF5B77" w:rsidP="005E2550">
      <w:pPr>
        <w:pStyle w:val="Nagwek1"/>
        <w:rPr>
          <w:rFonts w:ascii="Times New Roman" w:eastAsia="Times New Roman" w:hAnsi="Times New Roman" w:cs="Times New Roman"/>
          <w:sz w:val="24"/>
          <w:szCs w:val="24"/>
          <w:lang w:eastAsia="pl-PL"/>
        </w:rPr>
      </w:pPr>
      <w:bookmarkStart w:id="9" w:name="_Toc141172758"/>
      <w:r>
        <w:rPr>
          <w:rFonts w:ascii="Times New Roman" w:eastAsia="Times New Roman" w:hAnsi="Times New Roman" w:cs="Times New Roman"/>
          <w:sz w:val="24"/>
          <w:szCs w:val="24"/>
          <w:lang w:eastAsia="pl-PL"/>
        </w:rPr>
        <w:t>9</w:t>
      </w:r>
      <w:r w:rsidR="00E17D55" w:rsidRPr="00C50E94">
        <w:rPr>
          <w:rFonts w:ascii="Times New Roman" w:eastAsia="Times New Roman" w:hAnsi="Times New Roman" w:cs="Times New Roman"/>
          <w:sz w:val="24"/>
          <w:szCs w:val="24"/>
          <w:lang w:eastAsia="pl-PL"/>
        </w:rPr>
        <w:t>. Poleganie na zasobach innych podmiotów (jeżeli dotyczy)</w:t>
      </w:r>
      <w:bookmarkEnd w:id="9"/>
    </w:p>
    <w:p w:rsidR="00E17D55" w:rsidRDefault="00EF5B77" w:rsidP="00EF5B77">
      <w:pPr>
        <w:pStyle w:val="Akapitzlist"/>
        <w:numPr>
          <w:ilvl w:val="1"/>
          <w:numId w:val="32"/>
        </w:numPr>
        <w:spacing w:after="100" w:afterAutospacing="1"/>
        <w:ind w:left="0" w:firstLine="66"/>
        <w:jc w:val="both"/>
        <w:rPr>
          <w:rFonts w:eastAsia="Times New Roman"/>
          <w:sz w:val="24"/>
          <w:lang w:eastAsia="pl-PL"/>
        </w:rPr>
      </w:pPr>
      <w:r>
        <w:rPr>
          <w:rFonts w:eastAsia="Times New Roman"/>
          <w:sz w:val="24"/>
          <w:lang w:eastAsia="pl-PL"/>
        </w:rPr>
        <w:t xml:space="preserve"> </w:t>
      </w:r>
      <w:r w:rsidR="00E17D55" w:rsidRPr="00EF5B77">
        <w:rPr>
          <w:rFonts w:eastAsia="Times New Roman"/>
          <w:sz w:val="24"/>
          <w:lang w:eastAsia="pl-PL"/>
        </w:rPr>
        <w:t xml:space="preserve"> Wykonawca może w celu potwierdzenia spełniania warunków udziału w postępowaniu polegać na zdolnościach technicznych lub zawodowych podmiotów udostępniających zasoby, niezależnie od charakteru prawnego łączących go z nimi stosunków prawnych.</w:t>
      </w:r>
    </w:p>
    <w:p w:rsidR="00E17D55" w:rsidRDefault="00EF5B77" w:rsidP="00EF5B77">
      <w:pPr>
        <w:pStyle w:val="Akapitzlist"/>
        <w:numPr>
          <w:ilvl w:val="1"/>
          <w:numId w:val="32"/>
        </w:numPr>
        <w:spacing w:after="100" w:afterAutospacing="1"/>
        <w:ind w:left="0" w:firstLine="66"/>
        <w:jc w:val="both"/>
        <w:rPr>
          <w:rFonts w:eastAsia="Times New Roman"/>
          <w:sz w:val="24"/>
          <w:lang w:eastAsia="pl-PL"/>
        </w:rPr>
      </w:pPr>
      <w:r>
        <w:rPr>
          <w:rFonts w:eastAsia="Times New Roman"/>
          <w:sz w:val="24"/>
          <w:lang w:eastAsia="pl-PL"/>
        </w:rPr>
        <w:t xml:space="preserve"> </w:t>
      </w:r>
      <w:r w:rsidR="00E17D55" w:rsidRPr="00EF5B77">
        <w:rPr>
          <w:rFonts w:eastAsia="Times New Roman"/>
          <w:sz w:val="24"/>
          <w:lang w:eastAsia="pl-PL"/>
        </w:rPr>
        <w:t xml:space="preserve"> W odniesieniu do warunków dotyczących doświadczenia, wykonawcy mogą polegać na zdolnościach podmiotów udostępniających zasoby, jeśli podmioty te wykonają świadczenie do realizacji k</w:t>
      </w:r>
      <w:r>
        <w:rPr>
          <w:rFonts w:eastAsia="Times New Roman"/>
          <w:sz w:val="24"/>
          <w:lang w:eastAsia="pl-PL"/>
        </w:rPr>
        <w:t>tórego te zdolności są wymagane.</w:t>
      </w:r>
    </w:p>
    <w:p w:rsidR="00E17D55" w:rsidRDefault="00EF5B77" w:rsidP="00EF5B77">
      <w:pPr>
        <w:pStyle w:val="Akapitzlist"/>
        <w:numPr>
          <w:ilvl w:val="1"/>
          <w:numId w:val="32"/>
        </w:numPr>
        <w:spacing w:after="100" w:afterAutospacing="1"/>
        <w:ind w:left="0" w:firstLine="66"/>
        <w:jc w:val="both"/>
        <w:rPr>
          <w:rFonts w:eastAsia="Times New Roman"/>
          <w:sz w:val="24"/>
          <w:lang w:eastAsia="pl-PL"/>
        </w:rPr>
      </w:pPr>
      <w:r>
        <w:rPr>
          <w:rFonts w:eastAsia="Times New Roman"/>
          <w:sz w:val="24"/>
          <w:lang w:eastAsia="pl-PL"/>
        </w:rPr>
        <w:t xml:space="preserve"> </w:t>
      </w:r>
      <w:r w:rsidR="00E17D55" w:rsidRPr="00EF5B77">
        <w:rPr>
          <w:rFonts w:eastAsia="Times New Roman"/>
          <w:sz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17D55" w:rsidRDefault="00EF5B77" w:rsidP="00EF5B77">
      <w:pPr>
        <w:pStyle w:val="Akapitzlist"/>
        <w:numPr>
          <w:ilvl w:val="1"/>
          <w:numId w:val="32"/>
        </w:numPr>
        <w:spacing w:after="100" w:afterAutospacing="1"/>
        <w:ind w:left="0" w:firstLine="66"/>
        <w:jc w:val="both"/>
        <w:rPr>
          <w:rFonts w:eastAsia="Times New Roman"/>
          <w:sz w:val="24"/>
          <w:lang w:eastAsia="pl-PL"/>
        </w:rPr>
      </w:pPr>
      <w:r>
        <w:rPr>
          <w:rFonts w:eastAsia="Times New Roman"/>
          <w:sz w:val="24"/>
          <w:lang w:eastAsia="pl-PL"/>
        </w:rPr>
        <w:t xml:space="preserve"> </w:t>
      </w:r>
      <w:r w:rsidR="00E17D55" w:rsidRPr="00EF5B77">
        <w:rPr>
          <w:rFonts w:eastAsia="Times New Roman"/>
          <w:sz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17D55" w:rsidRPr="00EF5B77" w:rsidRDefault="00E17D55" w:rsidP="00EF5B77">
      <w:pPr>
        <w:pStyle w:val="Akapitzlist"/>
        <w:numPr>
          <w:ilvl w:val="1"/>
          <w:numId w:val="32"/>
        </w:numPr>
        <w:spacing w:after="100" w:afterAutospacing="1"/>
        <w:ind w:left="0" w:firstLine="66"/>
        <w:jc w:val="both"/>
        <w:rPr>
          <w:rFonts w:eastAsia="Times New Roman"/>
          <w:sz w:val="24"/>
          <w:lang w:eastAsia="pl-PL"/>
        </w:rPr>
      </w:pPr>
      <w:r w:rsidRPr="00EF5B77">
        <w:rPr>
          <w:rFonts w:eastAsia="Times New Roman"/>
          <w:sz w:val="24"/>
          <w:lang w:eastAsia="pl-PL"/>
        </w:rPr>
        <w:t xml:space="preserve">Jeżeli zdolności techniczne lub zawodowe podmiotu udostępniającego zasoby nie potwierdzają spełniania przez wykonawcę warunków udziału w postępowaniu lub zachodzą wobec tego </w:t>
      </w:r>
      <w:r w:rsidR="00E6252A">
        <w:rPr>
          <w:rFonts w:eastAsia="Times New Roman"/>
          <w:sz w:val="24"/>
          <w:lang w:eastAsia="pl-PL"/>
        </w:rPr>
        <w:t>podmiotu podstawy wykluczenia, Z</w:t>
      </w:r>
      <w:r w:rsidRPr="00EF5B77">
        <w:rPr>
          <w:rFonts w:eastAsia="Times New Roman"/>
          <w:sz w:val="24"/>
          <w:lang w:eastAsia="pl-PL"/>
        </w:rPr>
        <w:t>amawiający żąda, aby Wykonawca w terminie określonym przez zamawiającego zastąpił ten podmiot innym podmiotem lub podmiotami albo wykazał, że samodzielnie spełnia warunki udziału w postępowaniu.</w:t>
      </w:r>
    </w:p>
    <w:p w:rsidR="00E17D55" w:rsidRPr="00C50E94" w:rsidRDefault="00E17D55" w:rsidP="00E17D55">
      <w:pPr>
        <w:pStyle w:val="Akapitzlist"/>
        <w:spacing w:before="100" w:beforeAutospacing="1" w:after="100" w:afterAutospacing="1"/>
        <w:ind w:left="426"/>
        <w:jc w:val="both"/>
        <w:rPr>
          <w:rFonts w:eastAsia="Times New Roman"/>
          <w:sz w:val="24"/>
          <w:lang w:eastAsia="pl-PL"/>
        </w:rPr>
      </w:pPr>
    </w:p>
    <w:p w:rsidR="00E17D55" w:rsidRPr="00C50E94" w:rsidRDefault="00E17D55" w:rsidP="00E17D55">
      <w:pPr>
        <w:pStyle w:val="Akapitzlist"/>
        <w:spacing w:before="100" w:beforeAutospacing="1" w:after="100" w:afterAutospacing="1"/>
        <w:ind w:left="426"/>
        <w:jc w:val="both"/>
        <w:rPr>
          <w:rFonts w:eastAsia="Times New Roman"/>
          <w:sz w:val="24"/>
          <w:lang w:eastAsia="pl-PL"/>
        </w:rPr>
      </w:pPr>
      <w:r w:rsidRPr="00C50E94">
        <w:rPr>
          <w:rFonts w:eastAsia="Times New Roman"/>
          <w:sz w:val="24"/>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C05E5E" w:rsidRPr="00C50E94" w:rsidRDefault="00E17D55" w:rsidP="00EF5B77">
      <w:pPr>
        <w:pStyle w:val="Akapitzlist"/>
        <w:numPr>
          <w:ilvl w:val="1"/>
          <w:numId w:val="32"/>
        </w:numPr>
        <w:spacing w:before="100" w:beforeAutospacing="1" w:after="100" w:afterAutospacing="1"/>
        <w:ind w:left="0" w:firstLine="66"/>
        <w:jc w:val="both"/>
        <w:rPr>
          <w:rFonts w:eastAsia="Times New Roman"/>
          <w:sz w:val="24"/>
          <w:lang w:eastAsia="pl-PL"/>
        </w:rPr>
      </w:pPr>
      <w:r w:rsidRPr="00C50E94">
        <w:rPr>
          <w:rFonts w:eastAsia="Times New Roman"/>
          <w:sz w:val="24"/>
          <w:lang w:eastAsia="pl-PL"/>
        </w:rPr>
        <w:t xml:space="preserve">Wykonawca, w przypadku polegania na zdolnościach lub sytuacji podmiotów udostępniających zasoby, przedstawia, wraz z oświadczeniem, o którym mowa w Rozdziale </w:t>
      </w:r>
      <w:r w:rsidR="00C05E5E" w:rsidRPr="00C50E94">
        <w:rPr>
          <w:rFonts w:eastAsia="Times New Roman"/>
          <w:sz w:val="24"/>
          <w:lang w:eastAsia="pl-PL"/>
        </w:rPr>
        <w:t xml:space="preserve">9 </w:t>
      </w:r>
      <w:r w:rsidRPr="00C50E94">
        <w:rPr>
          <w:rFonts w:eastAsia="Times New Roman"/>
          <w:sz w:val="24"/>
          <w:lang w:eastAsia="pl-PL"/>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w:t>
      </w:r>
      <w:r w:rsidR="00C05E5E" w:rsidRPr="00C50E94">
        <w:rPr>
          <w:rFonts w:eastAsia="Times New Roman"/>
          <w:sz w:val="24"/>
          <w:lang w:eastAsia="pl-PL"/>
        </w:rPr>
        <w:t>mentów określonych w Rozdziale 9</w:t>
      </w:r>
      <w:r w:rsidRPr="00C50E94">
        <w:rPr>
          <w:rFonts w:eastAsia="Times New Roman"/>
          <w:sz w:val="24"/>
          <w:lang w:eastAsia="pl-PL"/>
        </w:rPr>
        <w:t xml:space="preserve"> SWZ.</w:t>
      </w:r>
    </w:p>
    <w:p w:rsidR="005E2550" w:rsidRPr="00C50E94" w:rsidRDefault="005E2550" w:rsidP="00EF5B77">
      <w:pPr>
        <w:pStyle w:val="Nagwek1"/>
        <w:numPr>
          <w:ilvl w:val="0"/>
          <w:numId w:val="32"/>
        </w:numPr>
        <w:rPr>
          <w:rFonts w:ascii="Times New Roman" w:eastAsia="Times New Roman" w:hAnsi="Times New Roman" w:cs="Times New Roman"/>
          <w:sz w:val="24"/>
          <w:szCs w:val="24"/>
          <w:lang w:eastAsia="pl-PL"/>
        </w:rPr>
      </w:pPr>
      <w:bookmarkStart w:id="10" w:name="_Toc141172759"/>
      <w:r w:rsidRPr="00C50E94">
        <w:rPr>
          <w:rFonts w:ascii="Times New Roman" w:eastAsia="Times New Roman" w:hAnsi="Times New Roman" w:cs="Times New Roman"/>
          <w:sz w:val="24"/>
          <w:szCs w:val="24"/>
          <w:lang w:eastAsia="pl-PL"/>
        </w:rPr>
        <w:t>Informacja dla Wykonawców wspólnie ubiegających się o udzielenie zamówienia</w:t>
      </w:r>
      <w:bookmarkEnd w:id="10"/>
    </w:p>
    <w:p w:rsidR="005E2550" w:rsidRPr="00C50E94" w:rsidRDefault="005E2550" w:rsidP="00EF5B77">
      <w:pPr>
        <w:pStyle w:val="Akapitzlist"/>
        <w:numPr>
          <w:ilvl w:val="1"/>
          <w:numId w:val="32"/>
        </w:numPr>
        <w:spacing w:before="100" w:beforeAutospacing="1" w:after="100" w:afterAutospacing="1"/>
        <w:ind w:left="0" w:firstLine="0"/>
        <w:jc w:val="both"/>
        <w:rPr>
          <w:rFonts w:eastAsia="Times New Roman"/>
          <w:sz w:val="24"/>
          <w:lang w:eastAsia="pl-PL"/>
        </w:rPr>
      </w:pPr>
      <w:r w:rsidRPr="00C50E94">
        <w:rPr>
          <w:rFonts w:eastAsia="Times New Roman"/>
          <w:sz w:val="24"/>
          <w:lang w:eastAsia="pl-PL"/>
        </w:rPr>
        <w:t xml:space="preserve">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5E2550" w:rsidRPr="00C50E94" w:rsidRDefault="005E2550" w:rsidP="00EF5B77">
      <w:pPr>
        <w:pStyle w:val="Akapitzlist"/>
        <w:numPr>
          <w:ilvl w:val="1"/>
          <w:numId w:val="32"/>
        </w:numPr>
        <w:spacing w:before="100" w:beforeAutospacing="1" w:after="100" w:afterAutospacing="1"/>
        <w:ind w:left="0" w:firstLine="0"/>
        <w:jc w:val="both"/>
        <w:rPr>
          <w:rFonts w:eastAsia="Times New Roman"/>
          <w:sz w:val="24"/>
          <w:lang w:eastAsia="pl-PL"/>
        </w:rPr>
      </w:pPr>
      <w:r w:rsidRPr="00C50E94">
        <w:rPr>
          <w:rFonts w:eastAsia="Times New Roman"/>
          <w:sz w:val="24"/>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5E2550" w:rsidRPr="00C50E94" w:rsidRDefault="005E2550" w:rsidP="00EF5B77">
      <w:pPr>
        <w:pStyle w:val="Akapitzlist"/>
        <w:numPr>
          <w:ilvl w:val="1"/>
          <w:numId w:val="32"/>
        </w:numPr>
        <w:spacing w:before="100" w:beforeAutospacing="1" w:after="100" w:afterAutospacing="1"/>
        <w:ind w:left="0" w:firstLine="0"/>
        <w:jc w:val="both"/>
        <w:rPr>
          <w:rFonts w:eastAsia="Times New Roman"/>
          <w:sz w:val="24"/>
          <w:lang w:eastAsia="pl-PL"/>
        </w:rPr>
      </w:pPr>
      <w:r w:rsidRPr="00C50E94">
        <w:rPr>
          <w:rFonts w:eastAsia="Times New Roman"/>
          <w:sz w:val="24"/>
          <w:lang w:eastAsia="pl-PL"/>
        </w:rPr>
        <w:t>Wykonawcy wspólnie ubiegający się o udzielenie zamówienia dołączają do oferty oświadczenie, z którego wynika, które roboty budowlane wykonają poszczególni wykonawcy.</w:t>
      </w:r>
    </w:p>
    <w:p w:rsidR="005E2550" w:rsidRPr="00C50E94" w:rsidRDefault="005E2550" w:rsidP="00EF5B77">
      <w:pPr>
        <w:pStyle w:val="Akapitzlist"/>
        <w:numPr>
          <w:ilvl w:val="1"/>
          <w:numId w:val="32"/>
        </w:numPr>
        <w:spacing w:before="100" w:beforeAutospacing="1" w:after="100" w:afterAutospacing="1"/>
        <w:ind w:left="0" w:firstLine="0"/>
        <w:jc w:val="both"/>
        <w:rPr>
          <w:rFonts w:eastAsia="Times New Roman"/>
          <w:sz w:val="24"/>
          <w:lang w:eastAsia="pl-PL"/>
        </w:rPr>
      </w:pPr>
      <w:r w:rsidRPr="00C50E94">
        <w:rPr>
          <w:rFonts w:eastAsia="Times New Roman"/>
          <w:sz w:val="24"/>
          <w:lang w:eastAsia="pl-PL"/>
        </w:rPr>
        <w:t>Oświadczenia i dokumenty potwierdzające brak podstaw do wykluczenia z postępowania składa każdy z Wykonawców wspólnie ubiegających się o zamówienie.</w:t>
      </w:r>
    </w:p>
    <w:p w:rsidR="005E2550" w:rsidRPr="00C50E94" w:rsidRDefault="00EF5B77" w:rsidP="005E2550">
      <w:pPr>
        <w:pStyle w:val="Nagwek1"/>
        <w:rPr>
          <w:rFonts w:ascii="Times New Roman" w:eastAsia="Times New Roman" w:hAnsi="Times New Roman" w:cs="Times New Roman"/>
          <w:sz w:val="24"/>
          <w:szCs w:val="24"/>
          <w:lang w:eastAsia="pl-PL"/>
        </w:rPr>
      </w:pPr>
      <w:bookmarkStart w:id="11" w:name="_Toc141172760"/>
      <w:r>
        <w:rPr>
          <w:rFonts w:ascii="Times New Roman" w:eastAsia="Times New Roman" w:hAnsi="Times New Roman" w:cs="Times New Roman"/>
          <w:sz w:val="24"/>
          <w:szCs w:val="24"/>
          <w:lang w:eastAsia="pl-PL"/>
        </w:rPr>
        <w:t>11</w:t>
      </w:r>
      <w:r w:rsidR="005E2550" w:rsidRPr="00C50E94">
        <w:rPr>
          <w:rFonts w:ascii="Times New Roman" w:eastAsia="Times New Roman" w:hAnsi="Times New Roman" w:cs="Times New Roman"/>
          <w:sz w:val="24"/>
          <w:szCs w:val="24"/>
          <w:lang w:eastAsia="pl-PL"/>
        </w:rPr>
        <w:t>. Informacja o przedmiotowych środkach dowodowych</w:t>
      </w:r>
      <w:bookmarkEnd w:id="11"/>
    </w:p>
    <w:p w:rsidR="00C05E5E" w:rsidRPr="00C50E94" w:rsidRDefault="005E2550" w:rsidP="00C50E94">
      <w:pPr>
        <w:spacing w:after="100" w:afterAutospacing="1"/>
        <w:rPr>
          <w:rFonts w:ascii="Times New Roman" w:eastAsia="Times New Roman" w:hAnsi="Times New Roman"/>
          <w:sz w:val="24"/>
          <w:szCs w:val="24"/>
          <w:lang w:eastAsia="pl-PL"/>
        </w:rPr>
      </w:pPr>
      <w:r w:rsidRPr="00C50E94">
        <w:rPr>
          <w:rFonts w:ascii="Times New Roman" w:eastAsia="Times New Roman" w:hAnsi="Times New Roman"/>
          <w:sz w:val="24"/>
          <w:szCs w:val="24"/>
          <w:lang w:eastAsia="pl-PL"/>
        </w:rPr>
        <w:t>Przedmiotowe środki dowodowe nie są wymagane.</w:t>
      </w:r>
    </w:p>
    <w:p w:rsidR="007F68FD" w:rsidRPr="00C50E94" w:rsidRDefault="00EF5B77" w:rsidP="00C50E94">
      <w:pPr>
        <w:pStyle w:val="Nagwek1"/>
        <w:spacing w:before="0"/>
        <w:jc w:val="both"/>
        <w:rPr>
          <w:rFonts w:ascii="Times New Roman" w:hAnsi="Times New Roman" w:cs="Times New Roman"/>
          <w:sz w:val="24"/>
          <w:szCs w:val="24"/>
          <w:lang w:val="en-US"/>
        </w:rPr>
      </w:pPr>
      <w:bookmarkStart w:id="12" w:name="_Toc141172761"/>
      <w:r>
        <w:rPr>
          <w:rFonts w:ascii="Times New Roman" w:hAnsi="Times New Roman" w:cs="Times New Roman"/>
          <w:sz w:val="24"/>
          <w:szCs w:val="24"/>
        </w:rPr>
        <w:t>12</w:t>
      </w:r>
      <w:r w:rsidR="007F68FD" w:rsidRPr="00C50E94">
        <w:rPr>
          <w:rFonts w:ascii="Times New Roman" w:hAnsi="Times New Roman" w:cs="Times New Roman"/>
          <w:sz w:val="24"/>
          <w:szCs w:val="24"/>
        </w:rPr>
        <w:t>. Informacje o środkach komunikacji elektronicznej, przy użyciu kt</w:t>
      </w:r>
      <w:r w:rsidR="007F68FD" w:rsidRPr="00C50E94">
        <w:rPr>
          <w:rFonts w:ascii="Times New Roman" w:hAnsi="Times New Roman" w:cs="Times New Roman"/>
          <w:sz w:val="24"/>
          <w:szCs w:val="24"/>
          <w:lang w:val="en-US"/>
        </w:rPr>
        <w:t>órych Zamawi</w:t>
      </w:r>
      <w:r w:rsidR="00E6252A">
        <w:rPr>
          <w:rFonts w:ascii="Times New Roman" w:hAnsi="Times New Roman" w:cs="Times New Roman"/>
          <w:sz w:val="24"/>
          <w:szCs w:val="24"/>
          <w:lang w:val="en-US"/>
        </w:rPr>
        <w:t>ający będzie komunikował się z W</w:t>
      </w:r>
      <w:r w:rsidR="007F68FD" w:rsidRPr="00C50E94">
        <w:rPr>
          <w:rFonts w:ascii="Times New Roman" w:hAnsi="Times New Roman" w:cs="Times New Roman"/>
          <w:sz w:val="24"/>
          <w:szCs w:val="24"/>
          <w:lang w:val="en-US"/>
        </w:rPr>
        <w:t>ykonawcami, oraz inform</w:t>
      </w:r>
      <w:r w:rsidR="00C50E94" w:rsidRPr="00C50E94">
        <w:rPr>
          <w:rFonts w:ascii="Times New Roman" w:hAnsi="Times New Roman" w:cs="Times New Roman"/>
          <w:sz w:val="24"/>
          <w:szCs w:val="24"/>
          <w:lang w:val="en-US"/>
        </w:rPr>
        <w:t xml:space="preserve">acje o wymaganiach technicznych </w:t>
      </w:r>
      <w:r w:rsidR="007F68FD" w:rsidRPr="00C50E94">
        <w:rPr>
          <w:rFonts w:ascii="Times New Roman" w:hAnsi="Times New Roman" w:cs="Times New Roman"/>
          <w:sz w:val="24"/>
          <w:szCs w:val="24"/>
          <w:lang w:val="en-US"/>
        </w:rPr>
        <w:t>i organizacyjnych sporządzania, wysyłania i odbierania korespondencjielektronicznej</w:t>
      </w:r>
      <w:bookmarkEnd w:id="12"/>
    </w:p>
    <w:p w:rsidR="007F68FD" w:rsidRPr="00C50E94" w:rsidRDefault="00EF5B77" w:rsidP="007F68FD">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12</w:t>
      </w:r>
      <w:r w:rsidR="00C50E94" w:rsidRPr="00C50E94">
        <w:rPr>
          <w:rFonts w:ascii="Times New Roman" w:hAnsi="Times New Roman"/>
          <w:b/>
          <w:sz w:val="24"/>
          <w:szCs w:val="24"/>
        </w:rPr>
        <w:t>.1</w:t>
      </w:r>
      <w:r w:rsidR="00C50E94">
        <w:rPr>
          <w:rFonts w:ascii="Times New Roman" w:hAnsi="Times New Roman"/>
          <w:sz w:val="24"/>
          <w:szCs w:val="24"/>
        </w:rPr>
        <w:t xml:space="preserve">. </w:t>
      </w:r>
      <w:r w:rsidR="007F68FD" w:rsidRPr="00C50E94">
        <w:rPr>
          <w:rFonts w:ascii="Times New Roman" w:hAnsi="Times New Roman"/>
          <w:sz w:val="24"/>
          <w:szCs w:val="24"/>
        </w:rPr>
        <w:t xml:space="preserve">W postępowaniu o udzielenie zamówienia komunikacja między Zamawiającym </w:t>
      </w:r>
      <w:r w:rsidR="007F68FD" w:rsidRPr="00C50E94">
        <w:rPr>
          <w:rFonts w:ascii="Times New Roman" w:hAnsi="Times New Roman"/>
          <w:sz w:val="24"/>
          <w:szCs w:val="24"/>
        </w:rPr>
        <w:br/>
        <w:t xml:space="preserve">a Wykonawcami odbywa się przy użyciu portalu e-zamówienia, który dostępny jest pod adresem: </w:t>
      </w:r>
      <w:hyperlink r:id="rId13" w:history="1">
        <w:hyperlink r:id="rId14" w:history="1">
          <w:r w:rsidR="007F68FD" w:rsidRPr="00C50E94">
            <w:rPr>
              <w:rStyle w:val="Hipercze"/>
              <w:rFonts w:ascii="Times New Roman" w:hAnsi="Times New Roman"/>
              <w:sz w:val="24"/>
              <w:szCs w:val="24"/>
            </w:rPr>
            <w:t>Portal Dostępowy | (ezamowienia.gov.pl)</w:t>
          </w:r>
        </w:hyperlink>
        <w:r w:rsidR="007F68FD" w:rsidRPr="00C50E94">
          <w:rPr>
            <w:rStyle w:val="Hipercze"/>
            <w:rFonts w:ascii="Times New Roman" w:eastAsia="Times New Roman" w:hAnsi="Times New Roman"/>
            <w:color w:val="0000FF"/>
            <w:sz w:val="24"/>
            <w:szCs w:val="24"/>
          </w:rPr>
          <w:t xml:space="preserve"> /</w:t>
        </w:r>
      </w:hyperlink>
      <w:r w:rsidR="007F68FD" w:rsidRPr="00C50E94">
        <w:rPr>
          <w:rFonts w:ascii="Times New Roman" w:hAnsi="Times New Roman"/>
          <w:sz w:val="24"/>
          <w:szCs w:val="24"/>
        </w:rPr>
        <w:t xml:space="preserve"> oraz poczty elektronicznej.</w:t>
      </w:r>
    </w:p>
    <w:p w:rsidR="007F68FD" w:rsidRPr="00C50E94" w:rsidRDefault="00EF5B77"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12</w:t>
      </w:r>
      <w:r w:rsidR="007F68FD" w:rsidRPr="00C50E94">
        <w:rPr>
          <w:rFonts w:ascii="Times New Roman" w:hAnsi="Times New Roman"/>
          <w:b/>
          <w:bCs/>
          <w:sz w:val="24"/>
          <w:szCs w:val="24"/>
        </w:rPr>
        <w:t>.2.</w:t>
      </w:r>
      <w:r w:rsidR="007F68FD" w:rsidRPr="00C50E94">
        <w:rPr>
          <w:rFonts w:ascii="Times New Roman" w:hAnsi="Times New Roman"/>
          <w:sz w:val="24"/>
          <w:szCs w:val="24"/>
        </w:rPr>
        <w:t xml:space="preserve"> Zamawiający wyznacza następujące osoby do kontaktu z Wykonawcami: </w:t>
      </w:r>
    </w:p>
    <w:p w:rsidR="007F68FD" w:rsidRPr="00C50E94" w:rsidRDefault="007F68FD" w:rsidP="007F68FD">
      <w:pPr>
        <w:autoSpaceDE w:val="0"/>
        <w:autoSpaceDN w:val="0"/>
        <w:adjustRightInd w:val="0"/>
        <w:spacing w:after="0"/>
        <w:jc w:val="both"/>
        <w:rPr>
          <w:rFonts w:ascii="Times New Roman" w:hAnsi="Times New Roman"/>
          <w:b/>
          <w:bCs/>
          <w:sz w:val="24"/>
          <w:szCs w:val="24"/>
        </w:rPr>
      </w:pPr>
      <w:r w:rsidRPr="00C50E94">
        <w:rPr>
          <w:rFonts w:ascii="Times New Roman" w:hAnsi="Times New Roman"/>
          <w:b/>
          <w:bCs/>
          <w:sz w:val="24"/>
          <w:szCs w:val="24"/>
        </w:rPr>
        <w:t>Pani Małgorzat</w:t>
      </w:r>
      <w:r w:rsidR="00C50E94">
        <w:rPr>
          <w:rFonts w:ascii="Times New Roman" w:hAnsi="Times New Roman"/>
          <w:b/>
          <w:bCs/>
          <w:sz w:val="24"/>
          <w:szCs w:val="24"/>
        </w:rPr>
        <w:t>a Rutkowska - tel. 54 230 51 44</w:t>
      </w:r>
      <w:r w:rsidRPr="00C50E94">
        <w:rPr>
          <w:rFonts w:ascii="Times New Roman" w:hAnsi="Times New Roman"/>
          <w:b/>
          <w:bCs/>
          <w:sz w:val="24"/>
          <w:szCs w:val="24"/>
        </w:rPr>
        <w:t>.</w:t>
      </w:r>
    </w:p>
    <w:p w:rsidR="007F68FD" w:rsidRPr="00C50E94" w:rsidRDefault="00EF5B77"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12</w:t>
      </w:r>
      <w:r w:rsidR="007F68FD" w:rsidRPr="00C50E94">
        <w:rPr>
          <w:rFonts w:ascii="Times New Roman" w:hAnsi="Times New Roman"/>
          <w:b/>
          <w:bCs/>
          <w:sz w:val="24"/>
          <w:szCs w:val="24"/>
        </w:rPr>
        <w:t xml:space="preserve">.3. </w:t>
      </w:r>
      <w:r w:rsidR="007F68FD" w:rsidRPr="00C50E94">
        <w:rPr>
          <w:rFonts w:ascii="Times New Roman" w:hAnsi="Times New Roman"/>
          <w:sz w:val="24"/>
          <w:szCs w:val="24"/>
        </w:rPr>
        <w:t>Wykonawca zamierzający wziąć udział w postępowaniu o udzielenie zamówienia publicznego, musi posiadać konto na portalu e-zamówienia. Wykonawca posiadający konto na tym portalu ma dostęp do następujących formularzy:„Formularz do złożenia, zmiany, wycofania oferty lub wniosku” oraz „Formularza do komunikacji”.</w:t>
      </w:r>
    </w:p>
    <w:p w:rsidR="007F68FD" w:rsidRPr="00C50E94" w:rsidRDefault="00EF5B77"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12</w:t>
      </w:r>
      <w:r w:rsidR="007F68FD" w:rsidRPr="00C50E94">
        <w:rPr>
          <w:rFonts w:ascii="Times New Roman" w:hAnsi="Times New Roman"/>
          <w:b/>
          <w:bCs/>
          <w:sz w:val="24"/>
          <w:szCs w:val="24"/>
        </w:rPr>
        <w:t xml:space="preserve">.4. </w:t>
      </w:r>
      <w:r w:rsidR="007F68FD" w:rsidRPr="00C50E94">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e-zamówienia. </w:t>
      </w:r>
    </w:p>
    <w:p w:rsidR="007F68FD" w:rsidRPr="00C50E94" w:rsidRDefault="00C50E94"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w:t>
      </w:r>
      <w:r w:rsidR="00EF5B77">
        <w:rPr>
          <w:rFonts w:ascii="Times New Roman" w:hAnsi="Times New Roman"/>
          <w:b/>
          <w:bCs/>
          <w:sz w:val="24"/>
          <w:szCs w:val="24"/>
        </w:rPr>
        <w:t>2</w:t>
      </w:r>
      <w:r w:rsidR="007F68FD" w:rsidRPr="00C50E94">
        <w:rPr>
          <w:rFonts w:ascii="Times New Roman" w:hAnsi="Times New Roman"/>
          <w:b/>
          <w:bCs/>
          <w:sz w:val="24"/>
          <w:szCs w:val="24"/>
        </w:rPr>
        <w:t>.5.</w:t>
      </w:r>
      <w:r w:rsidR="007F68FD" w:rsidRPr="00C50E94">
        <w:rPr>
          <w:rFonts w:ascii="Times New Roman" w:hAnsi="Times New Roman"/>
          <w:sz w:val="24"/>
          <w:szCs w:val="24"/>
        </w:rPr>
        <w:t xml:space="preserve"> Maksymalny rozmiar plików przesyłanych za pośrednictwem dedykowanych formularzy: wynosi 150 MB. </w:t>
      </w:r>
    </w:p>
    <w:p w:rsidR="007F68FD" w:rsidRPr="00C50E94" w:rsidRDefault="00EF5B77" w:rsidP="007F68FD">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12</w:t>
      </w:r>
      <w:r w:rsidR="00C50E94">
        <w:rPr>
          <w:rFonts w:ascii="Times New Roman" w:hAnsi="Times New Roman"/>
          <w:b/>
          <w:sz w:val="24"/>
          <w:szCs w:val="24"/>
        </w:rPr>
        <w:t>.6</w:t>
      </w:r>
      <w:r w:rsidR="007F68FD" w:rsidRPr="00C50E94">
        <w:rPr>
          <w:rFonts w:ascii="Times New Roman" w:hAnsi="Times New Roman"/>
          <w:b/>
          <w:sz w:val="24"/>
          <w:szCs w:val="24"/>
        </w:rPr>
        <w:t>.</w:t>
      </w:r>
      <w:r w:rsidR="007F68FD" w:rsidRPr="00C50E94">
        <w:rPr>
          <w:rFonts w:ascii="Times New Roman" w:hAnsi="Times New Roman"/>
          <w:sz w:val="24"/>
          <w:szCs w:val="24"/>
        </w:rPr>
        <w:t xml:space="preserve"> Za datę przekazania oferty, wniosków, zawiadomień, dokumentów elektronicznych, oświadczeń lub elektronicznych kopii dokumentów lub oświadczeń oraz innych informacji przyjmuje się datę ich przekazania na e-zamówienia. </w:t>
      </w:r>
    </w:p>
    <w:p w:rsidR="007F68FD" w:rsidRPr="00C50E94" w:rsidRDefault="00EF5B77" w:rsidP="007F68FD">
      <w:pPr>
        <w:autoSpaceDE w:val="0"/>
        <w:autoSpaceDN w:val="0"/>
        <w:adjustRightInd w:val="0"/>
        <w:spacing w:after="0"/>
        <w:jc w:val="both"/>
        <w:rPr>
          <w:rFonts w:ascii="Times New Roman" w:hAnsi="Times New Roman"/>
          <w:b/>
          <w:bCs/>
          <w:sz w:val="24"/>
          <w:szCs w:val="24"/>
          <w:u w:val="single"/>
        </w:rPr>
      </w:pPr>
      <w:r>
        <w:rPr>
          <w:rFonts w:ascii="Times New Roman" w:hAnsi="Times New Roman"/>
          <w:b/>
          <w:bCs/>
          <w:sz w:val="24"/>
          <w:szCs w:val="24"/>
          <w:u w:val="single"/>
        </w:rPr>
        <w:t>12</w:t>
      </w:r>
      <w:r w:rsidR="007F68FD" w:rsidRPr="00C50E94">
        <w:rPr>
          <w:rFonts w:ascii="Times New Roman" w:hAnsi="Times New Roman"/>
          <w:b/>
          <w:bCs/>
          <w:sz w:val="24"/>
          <w:szCs w:val="24"/>
          <w:u w:val="single"/>
        </w:rPr>
        <w:t>.7.Sposób komunikowania się Zamawiającego z Wykonawcami (nie dotyczy składania ofert i wniosków)</w:t>
      </w:r>
    </w:p>
    <w:p w:rsidR="007F68FD" w:rsidRPr="00C50E94" w:rsidRDefault="00EF5B77"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12</w:t>
      </w:r>
      <w:r w:rsidR="007F68FD" w:rsidRPr="00C50E94">
        <w:rPr>
          <w:rFonts w:ascii="Times New Roman" w:hAnsi="Times New Roman"/>
          <w:b/>
          <w:bCs/>
          <w:sz w:val="24"/>
          <w:szCs w:val="24"/>
        </w:rPr>
        <w:t xml:space="preserve">.7.1. </w:t>
      </w:r>
      <w:r w:rsidR="007F68FD" w:rsidRPr="00C50E94">
        <w:rPr>
          <w:rFonts w:ascii="Times New Roman" w:hAnsi="Times New Roman"/>
          <w:sz w:val="24"/>
          <w:szCs w:val="24"/>
        </w:rPr>
        <w:t xml:space="preserve">W postępowaniu o udzielenie zamówienia komunikacja pomiędzy Zamawiającym </w:t>
      </w:r>
      <w:r w:rsidR="007F68FD" w:rsidRPr="00C50E94">
        <w:rPr>
          <w:rFonts w:ascii="Times New Roman" w:hAnsi="Times New Roman"/>
          <w:sz w:val="24"/>
          <w:szCs w:val="24"/>
        </w:rPr>
        <w:br/>
        <w:t>a Wykonawcami odbywa się elektronicznie za pośrednictwem portalu e-zamówienia. We wszelkiej korespondencji związanej z niniejszym postępowaniem Zamawiający i Wykonawcy posługują się numerem ogłosz</w:t>
      </w:r>
      <w:r w:rsidR="004F1BFE">
        <w:rPr>
          <w:rFonts w:ascii="Times New Roman" w:hAnsi="Times New Roman"/>
          <w:sz w:val="24"/>
          <w:szCs w:val="24"/>
        </w:rPr>
        <w:t xml:space="preserve">enia (BZP, lub ID postępowania) lub numerem nadanym przez Zamawiającego </w:t>
      </w:r>
      <w:r w:rsidR="007F68FD" w:rsidRPr="00C50E94">
        <w:rPr>
          <w:rFonts w:ascii="Times New Roman" w:hAnsi="Times New Roman"/>
          <w:sz w:val="24"/>
          <w:szCs w:val="24"/>
        </w:rPr>
        <w:t>oraz nazwą postępowania.</w:t>
      </w:r>
    </w:p>
    <w:p w:rsidR="007F68FD" w:rsidRPr="00C50E94" w:rsidRDefault="00EF5B77"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12</w:t>
      </w:r>
      <w:r w:rsidR="007F68FD" w:rsidRPr="00C50E94">
        <w:rPr>
          <w:rFonts w:ascii="Times New Roman" w:hAnsi="Times New Roman"/>
          <w:b/>
          <w:bCs/>
          <w:sz w:val="24"/>
          <w:szCs w:val="24"/>
        </w:rPr>
        <w:t>.7.2.</w:t>
      </w:r>
      <w:r w:rsidR="007F68FD" w:rsidRPr="00C50E94">
        <w:rPr>
          <w:rFonts w:ascii="Times New Roman" w:hAnsi="Times New Roman"/>
          <w:sz w:val="24"/>
          <w:szCs w:val="24"/>
        </w:rPr>
        <w:t xml:space="preserve"> Zamawiający może również komunikować się z Wykonawcami za pomocą poczty elektronicznej, email </w:t>
      </w:r>
      <w:hyperlink r:id="rId15" w:history="1">
        <w:r w:rsidR="007F68FD" w:rsidRPr="00C50E94">
          <w:rPr>
            <w:rStyle w:val="Hipercze"/>
            <w:rFonts w:ascii="Times New Roman" w:hAnsi="Times New Roman"/>
            <w:sz w:val="24"/>
            <w:szCs w:val="24"/>
          </w:rPr>
          <w:t>inwestycje@ugbobrowniki.pl</w:t>
        </w:r>
      </w:hyperlink>
      <w:r w:rsidR="007F68FD" w:rsidRPr="00C50E94">
        <w:rPr>
          <w:rFonts w:ascii="Times New Roman" w:hAnsi="Times New Roman"/>
          <w:color w:val="0000FF"/>
          <w:sz w:val="24"/>
          <w:szCs w:val="24"/>
        </w:rPr>
        <w:t xml:space="preserve"> </w:t>
      </w:r>
      <w:r w:rsidR="007F68FD" w:rsidRPr="00C50E94">
        <w:rPr>
          <w:rFonts w:ascii="Times New Roman" w:hAnsi="Times New Roman"/>
          <w:sz w:val="24"/>
          <w:szCs w:val="24"/>
        </w:rPr>
        <w:t>w szczególności przy składaniu oświadczeń, wniosków (innych niż oferta), zawiadomień oraz przekazywaniu informacji.</w:t>
      </w:r>
    </w:p>
    <w:p w:rsidR="007F68FD" w:rsidRPr="00EF5B77" w:rsidRDefault="00EF5B77" w:rsidP="007F68FD">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12</w:t>
      </w:r>
      <w:r w:rsidR="007F68FD" w:rsidRPr="00C50E94">
        <w:rPr>
          <w:rFonts w:ascii="Times New Roman" w:hAnsi="Times New Roman"/>
          <w:b/>
          <w:sz w:val="24"/>
          <w:szCs w:val="24"/>
        </w:rPr>
        <w:t>.7.3.</w:t>
      </w:r>
      <w:r w:rsidR="007F68FD" w:rsidRPr="00C50E94">
        <w:rPr>
          <w:rFonts w:ascii="Times New Roman" w:hAnsi="Times New Roman"/>
          <w:sz w:val="24"/>
          <w:szCs w:val="24"/>
        </w:rPr>
        <w:t xml:space="preserve"> Dokumenty elektroniczne, składane są przez Wykonawcę za pośrednictwem „Formularza do komunikacji” jako załączniki. Zamawiający dopuszcza również możliwość składania dokumentów elektronicznych za pomocą poczty elektronicznej, na wskazany </w:t>
      </w:r>
      <w:r w:rsidR="007F68FD" w:rsidRPr="00C50E94">
        <w:rPr>
          <w:rFonts w:ascii="Times New Roman" w:hAnsi="Times New Roman"/>
          <w:sz w:val="24"/>
          <w:szCs w:val="24"/>
        </w:rPr>
        <w:br/>
        <w:t xml:space="preserve">w pkt 5.8 adres email. Sposób sporządzenia dokumentów elektronicznych musi być zgodny z wymaganiami określonymi w rozporządzeniu Prezesa Rady Ministrów z dnia </w:t>
      </w:r>
      <w:r w:rsidR="007F68FD" w:rsidRPr="00C50E94">
        <w:rPr>
          <w:rFonts w:ascii="Times New Roman" w:hAnsi="Times New Roman"/>
          <w:sz w:val="24"/>
          <w:szCs w:val="24"/>
        </w:rPr>
        <w:br/>
        <w:t xml:space="preserve">30 grudnia 2020 r. w sprawie sposobu sporządzania i przekazywania informacji oraz wymagań technicznych dla dokumentów elektronicznych oraz środków komunikacji elektronicznej w postępowaniu o udzielenie zamówienia publicznego lub konkursie (Dz. U. </w:t>
      </w:r>
      <w:r w:rsidR="007F68FD" w:rsidRPr="00C50E94">
        <w:rPr>
          <w:rFonts w:ascii="Times New Roman" w:hAnsi="Times New Roman"/>
          <w:sz w:val="24"/>
          <w:szCs w:val="24"/>
        </w:rPr>
        <w:br/>
        <w:t xml:space="preserve">2020 poz. 2452) oraz rozporządzeniu Ministra Rozwoju, Pracy i Technologii z dnia </w:t>
      </w:r>
      <w:r w:rsidR="007F68FD" w:rsidRPr="00C50E94">
        <w:rPr>
          <w:rFonts w:ascii="Times New Roman" w:hAnsi="Times New Roman"/>
          <w:sz w:val="24"/>
          <w:szCs w:val="24"/>
        </w:rPr>
        <w:br/>
        <w:t>23 grudnia 2020 r. w sprawie podmiotowych środków dowodowych oraz innych dokumentów lub</w:t>
      </w:r>
      <w:r w:rsidR="00E6252A">
        <w:rPr>
          <w:rFonts w:ascii="Times New Roman" w:hAnsi="Times New Roman"/>
          <w:sz w:val="24"/>
          <w:szCs w:val="24"/>
        </w:rPr>
        <w:t xml:space="preserve"> oświadczeń, jakich może żądać Z</w:t>
      </w:r>
      <w:r w:rsidR="007F68FD" w:rsidRPr="00C50E94">
        <w:rPr>
          <w:rFonts w:ascii="Times New Roman" w:hAnsi="Times New Roman"/>
          <w:sz w:val="24"/>
          <w:szCs w:val="24"/>
        </w:rPr>
        <w:t xml:space="preserve">amawiający od wykonawcy (Dz. U. z 2020 poz. 2415). </w:t>
      </w:r>
    </w:p>
    <w:p w:rsidR="007F68FD" w:rsidRPr="00C50E94" w:rsidRDefault="007F68FD" w:rsidP="007F68FD">
      <w:pPr>
        <w:autoSpaceDE w:val="0"/>
        <w:autoSpaceDN w:val="0"/>
        <w:adjustRightInd w:val="0"/>
        <w:spacing w:after="0"/>
        <w:jc w:val="both"/>
        <w:rPr>
          <w:rFonts w:ascii="Times New Roman" w:hAnsi="Times New Roman"/>
          <w:sz w:val="24"/>
          <w:szCs w:val="24"/>
          <w:lang w:val="en-US"/>
        </w:rPr>
      </w:pPr>
    </w:p>
    <w:p w:rsidR="007F68FD" w:rsidRPr="00C50E94" w:rsidRDefault="00EF5B77" w:rsidP="005E6F46">
      <w:pPr>
        <w:pStyle w:val="Nagwek1"/>
        <w:spacing w:before="0"/>
        <w:rPr>
          <w:rFonts w:ascii="Times New Roman" w:hAnsi="Times New Roman" w:cs="Times New Roman"/>
          <w:sz w:val="24"/>
          <w:szCs w:val="24"/>
        </w:rPr>
      </w:pPr>
      <w:bookmarkStart w:id="13" w:name="_Toc141172762"/>
      <w:r>
        <w:rPr>
          <w:rFonts w:ascii="Times New Roman" w:hAnsi="Times New Roman" w:cs="Times New Roman"/>
          <w:sz w:val="24"/>
          <w:szCs w:val="24"/>
        </w:rPr>
        <w:t>13</w:t>
      </w:r>
      <w:r w:rsidR="007F68FD" w:rsidRPr="00C50E94">
        <w:rPr>
          <w:rFonts w:ascii="Times New Roman" w:hAnsi="Times New Roman" w:cs="Times New Roman"/>
          <w:sz w:val="24"/>
          <w:szCs w:val="24"/>
        </w:rPr>
        <w:t>. Podstawy wykluczenia Wykonawcy z postępowania</w:t>
      </w:r>
      <w:bookmarkEnd w:id="13"/>
    </w:p>
    <w:p w:rsidR="005E6F46" w:rsidRPr="00C50E94" w:rsidRDefault="00EF5B77" w:rsidP="005E6F46">
      <w:pPr>
        <w:autoSpaceDE w:val="0"/>
        <w:autoSpaceDN w:val="0"/>
        <w:adjustRightInd w:val="0"/>
        <w:spacing w:after="0"/>
        <w:jc w:val="both"/>
        <w:rPr>
          <w:rFonts w:ascii="Times New Roman" w:hAnsi="Times New Roman"/>
          <w:sz w:val="24"/>
          <w:szCs w:val="24"/>
          <w:u w:val="single"/>
        </w:rPr>
      </w:pPr>
      <w:r>
        <w:rPr>
          <w:rFonts w:ascii="Times New Roman" w:hAnsi="Times New Roman"/>
          <w:b/>
          <w:bCs/>
          <w:sz w:val="24"/>
          <w:szCs w:val="24"/>
          <w:u w:val="single"/>
        </w:rPr>
        <w:t>13</w:t>
      </w:r>
      <w:r w:rsidR="005E6F46" w:rsidRPr="00C50E94">
        <w:rPr>
          <w:rFonts w:ascii="Times New Roman" w:hAnsi="Times New Roman"/>
          <w:b/>
          <w:bCs/>
          <w:sz w:val="24"/>
          <w:szCs w:val="24"/>
          <w:u w:val="single"/>
        </w:rPr>
        <w:t>.1</w:t>
      </w:r>
      <w:r w:rsidR="005E6F46">
        <w:rPr>
          <w:rFonts w:ascii="Times New Roman" w:hAnsi="Times New Roman"/>
          <w:b/>
          <w:bCs/>
          <w:sz w:val="24"/>
          <w:szCs w:val="24"/>
          <w:u w:val="single"/>
        </w:rPr>
        <w:t>.</w:t>
      </w:r>
      <w:r w:rsidR="005E6F46" w:rsidRPr="00C50E94">
        <w:rPr>
          <w:rFonts w:ascii="Times New Roman" w:hAnsi="Times New Roman"/>
          <w:b/>
          <w:bCs/>
          <w:sz w:val="24"/>
          <w:szCs w:val="24"/>
          <w:u w:val="single"/>
        </w:rPr>
        <w:t xml:space="preserve"> </w:t>
      </w:r>
      <w:r w:rsidR="005E6F46" w:rsidRPr="00C50E94">
        <w:rPr>
          <w:rFonts w:ascii="Times New Roman" w:hAnsi="Times New Roman"/>
          <w:sz w:val="24"/>
          <w:szCs w:val="24"/>
          <w:u w:val="single"/>
        </w:rPr>
        <w:t>Obligatoryjne przesłanki wykluczenia Wykonawcy określono w art. 108 ust. 1 PZP. Zamawiający wykluczy z postępowania Wykonawcę:</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1) </w:t>
      </w:r>
      <w:r w:rsidRPr="00C50E94">
        <w:rPr>
          <w:rFonts w:ascii="Times New Roman" w:hAnsi="Times New Roman"/>
          <w:color w:val="000000"/>
          <w:sz w:val="24"/>
          <w:szCs w:val="24"/>
          <w:vertAlign w:val="superscript"/>
        </w:rPr>
        <w:t xml:space="preserve"> </w:t>
      </w:r>
      <w:r w:rsidRPr="00C50E94">
        <w:rPr>
          <w:rFonts w:ascii="Times New Roman" w:hAnsi="Times New Roman"/>
          <w:color w:val="000000"/>
          <w:sz w:val="24"/>
          <w:szCs w:val="24"/>
        </w:rPr>
        <w:t>będącego osobą fizyczną, kt</w:t>
      </w:r>
      <w:r w:rsidRPr="00C50E94">
        <w:rPr>
          <w:rFonts w:ascii="Times New Roman" w:hAnsi="Times New Roman"/>
          <w:color w:val="000000"/>
          <w:sz w:val="24"/>
          <w:szCs w:val="24"/>
          <w:lang w:val="en-US"/>
        </w:rPr>
        <w:t xml:space="preserve">órego prawomocnie skazano za przestępstwo: </w:t>
      </w:r>
    </w:p>
    <w:p w:rsidR="005E6F46" w:rsidRPr="00C50E94" w:rsidRDefault="005E6F46" w:rsidP="005E6F46">
      <w:pPr>
        <w:autoSpaceDE w:val="0"/>
        <w:autoSpaceDN w:val="0"/>
        <w:adjustRightInd w:val="0"/>
        <w:spacing w:after="0"/>
        <w:ind w:left="24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 a) </w:t>
      </w:r>
      <w:r w:rsidRPr="00C50E94">
        <w:rPr>
          <w:rFonts w:ascii="Times New Roman" w:hAnsi="Times New Roman"/>
          <w:color w:val="000000"/>
          <w:sz w:val="24"/>
          <w:szCs w:val="24"/>
        </w:rPr>
        <w:t xml:space="preserve"> udziału w zorganizowanej grupie przestępczej albo związku mającym na celu popełnienie przestępstwa lub przestępstwa skarbowego, o kt</w:t>
      </w:r>
      <w:r w:rsidRPr="00C50E94">
        <w:rPr>
          <w:rFonts w:ascii="Times New Roman" w:hAnsi="Times New Roman"/>
          <w:color w:val="000000"/>
          <w:sz w:val="24"/>
          <w:szCs w:val="24"/>
          <w:lang w:val="en-US"/>
        </w:rPr>
        <w:t xml:space="preserve">órym mowa w art. 258 Kodeksu karnego, </w:t>
      </w:r>
    </w:p>
    <w:p w:rsidR="005E6F46" w:rsidRPr="00C50E94" w:rsidRDefault="005E6F46" w:rsidP="005E6F46">
      <w:pPr>
        <w:autoSpaceDE w:val="0"/>
        <w:autoSpaceDN w:val="0"/>
        <w:adjustRightInd w:val="0"/>
        <w:spacing w:after="0"/>
        <w:ind w:left="24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 b) </w:t>
      </w:r>
      <w:r w:rsidRPr="00C50E94">
        <w:rPr>
          <w:rFonts w:ascii="Times New Roman" w:hAnsi="Times New Roman"/>
          <w:color w:val="000000"/>
          <w:sz w:val="24"/>
          <w:szCs w:val="24"/>
        </w:rPr>
        <w:t xml:space="preserve"> handlu ludźmi, o kt</w:t>
      </w:r>
      <w:r w:rsidRPr="00C50E94">
        <w:rPr>
          <w:rFonts w:ascii="Times New Roman" w:hAnsi="Times New Roman"/>
          <w:color w:val="000000"/>
          <w:sz w:val="24"/>
          <w:szCs w:val="24"/>
          <w:lang w:val="en-US"/>
        </w:rPr>
        <w:t xml:space="preserve">órym mowa w art. 189a Kodeksu karnego, </w:t>
      </w:r>
    </w:p>
    <w:p w:rsidR="005E6F46" w:rsidRPr="00C50E94" w:rsidRDefault="005E6F46" w:rsidP="005E6F46">
      <w:pPr>
        <w:autoSpaceDE w:val="0"/>
        <w:autoSpaceDN w:val="0"/>
        <w:adjustRightInd w:val="0"/>
        <w:spacing w:after="0"/>
        <w:ind w:left="240"/>
        <w:jc w:val="both"/>
        <w:rPr>
          <w:rFonts w:ascii="Times New Roman" w:hAnsi="Times New Roman"/>
          <w:color w:val="000000"/>
          <w:sz w:val="24"/>
          <w:szCs w:val="24"/>
        </w:rPr>
      </w:pPr>
      <w:r w:rsidRPr="00C50E94">
        <w:rPr>
          <w:rFonts w:ascii="Times New Roman" w:hAnsi="Times New Roman"/>
          <w:b/>
          <w:bCs/>
          <w:color w:val="000000"/>
          <w:sz w:val="24"/>
          <w:szCs w:val="24"/>
        </w:rPr>
        <w:t xml:space="preserve"> c) </w:t>
      </w:r>
      <w:r w:rsidRPr="00C50E94">
        <w:rPr>
          <w:rFonts w:ascii="Times New Roman" w:hAnsi="Times New Roman"/>
          <w:color w:val="000000"/>
          <w:sz w:val="24"/>
          <w:szCs w:val="24"/>
        </w:rPr>
        <w:t xml:space="preserve"> o którym mowa w art. 228-230a, art. 250a Kodeksu karnego lub w art. 46 lub art. 48 ustawy z dnia 25 czerwca 2010 r. o sporcie, (Dz. U. z 2020 r. poz. 1133 oraz z 2021 r. poz. 2054) lub w art. 54 ust. 1-4 ustawy z dnia 12 maja 2011 r. o refundacji lekow, środków spożywczych specjalnego przeznaczenia żywieniowego oraz wyrobów medycznych (Dz. U. z 2021 r. poz. 523, 1292,1559 i 2054).</w:t>
      </w:r>
    </w:p>
    <w:p w:rsidR="005E6F46" w:rsidRPr="00C50E94" w:rsidRDefault="005E6F46" w:rsidP="005E6F46">
      <w:pPr>
        <w:autoSpaceDE w:val="0"/>
        <w:autoSpaceDN w:val="0"/>
        <w:adjustRightInd w:val="0"/>
        <w:spacing w:after="0"/>
        <w:ind w:left="24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 d) </w:t>
      </w:r>
      <w:r w:rsidRPr="00C50E94">
        <w:rPr>
          <w:rFonts w:ascii="Times New Roman" w:hAnsi="Times New Roman"/>
          <w:color w:val="000000"/>
          <w:sz w:val="24"/>
          <w:szCs w:val="24"/>
        </w:rPr>
        <w:t xml:space="preserve"> finansowania przestępstwa o charakterze terrorystycznym, o kt</w:t>
      </w:r>
      <w:r w:rsidRPr="00C50E94">
        <w:rPr>
          <w:rFonts w:ascii="Times New Roman" w:hAnsi="Times New Roman"/>
          <w:color w:val="000000"/>
          <w:sz w:val="24"/>
          <w:szCs w:val="24"/>
          <w:lang w:val="en-US"/>
        </w:rPr>
        <w:t xml:space="preserve">órym mowa w art. 165a Kodeksu karnego, lub przestępstwo udaremniania lub utrudniania stwierdzenia przestępnego pochodzenia pieniędzy lub ukrywania ich pochodzenia, o którym mowa w art. 299 Kodeksu karnego, </w:t>
      </w:r>
    </w:p>
    <w:p w:rsidR="005E6F46" w:rsidRPr="00C50E94" w:rsidRDefault="005E6F46" w:rsidP="005E6F46">
      <w:pPr>
        <w:autoSpaceDE w:val="0"/>
        <w:autoSpaceDN w:val="0"/>
        <w:adjustRightInd w:val="0"/>
        <w:spacing w:after="0"/>
        <w:ind w:left="240"/>
        <w:jc w:val="both"/>
        <w:rPr>
          <w:rFonts w:ascii="Times New Roman" w:hAnsi="Times New Roman"/>
          <w:color w:val="000000"/>
          <w:sz w:val="24"/>
          <w:szCs w:val="24"/>
        </w:rPr>
      </w:pPr>
      <w:r w:rsidRPr="00C50E94">
        <w:rPr>
          <w:rFonts w:ascii="Times New Roman" w:hAnsi="Times New Roman"/>
          <w:b/>
          <w:bCs/>
          <w:color w:val="000000"/>
          <w:sz w:val="24"/>
          <w:szCs w:val="24"/>
        </w:rPr>
        <w:t xml:space="preserve"> e) </w:t>
      </w:r>
      <w:r w:rsidRPr="00C50E94">
        <w:rPr>
          <w:rFonts w:ascii="Times New Roman" w:hAnsi="Times New Roman"/>
          <w:color w:val="000000"/>
          <w:sz w:val="24"/>
          <w:szCs w:val="24"/>
        </w:rPr>
        <w:t xml:space="preserve"> o charakterze terrorystycznym, o którym mowa w art. 115 § 20 Kodeksu karnego, lub mające na celu popełnienie tego przestępstwa, </w:t>
      </w:r>
    </w:p>
    <w:p w:rsidR="005E6F46" w:rsidRPr="00C50E94" w:rsidRDefault="005E6F46" w:rsidP="005E6F46">
      <w:pPr>
        <w:autoSpaceDE w:val="0"/>
        <w:autoSpaceDN w:val="0"/>
        <w:adjustRightInd w:val="0"/>
        <w:spacing w:after="0"/>
        <w:ind w:left="24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 f) </w:t>
      </w:r>
      <w:r w:rsidRPr="00C50E94">
        <w:rPr>
          <w:rFonts w:ascii="Times New Roman" w:hAnsi="Times New Roman"/>
          <w:color w:val="000000"/>
          <w:sz w:val="24"/>
          <w:szCs w:val="24"/>
        </w:rPr>
        <w:t xml:space="preserve"> powierzenia wykonywania pracy małoletniemu cudzoziemcowi, o kt</w:t>
      </w:r>
      <w:r w:rsidRPr="00C50E94">
        <w:rPr>
          <w:rFonts w:ascii="Times New Roman" w:hAnsi="Times New Roman"/>
          <w:color w:val="000000"/>
          <w:sz w:val="24"/>
          <w:szCs w:val="24"/>
          <w:lang w:val="en-US"/>
        </w:rPr>
        <w:t xml:space="preserve">órym mowa </w:t>
      </w:r>
      <w:r w:rsidRPr="00C50E94">
        <w:rPr>
          <w:rFonts w:ascii="Times New Roman" w:hAnsi="Times New Roman"/>
          <w:color w:val="000000"/>
          <w:sz w:val="24"/>
          <w:szCs w:val="24"/>
          <w:lang w:val="en-US"/>
        </w:rPr>
        <w:br/>
        <w:t xml:space="preserve">w art. 9 ust. 2 ustawy z dnia 15 czerwca 2012 r. o skutkach powierzania wykonywania pracy cudzoziemcom przebywającym wbrew przepisom na terytorium Rzeczypospolitej Polskiej (Dz.U. poz. 769), </w:t>
      </w:r>
    </w:p>
    <w:p w:rsidR="005E6F46" w:rsidRPr="00C50E94" w:rsidRDefault="005E6F46" w:rsidP="005E6F46">
      <w:pPr>
        <w:autoSpaceDE w:val="0"/>
        <w:autoSpaceDN w:val="0"/>
        <w:adjustRightInd w:val="0"/>
        <w:spacing w:after="0"/>
        <w:ind w:left="24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 g) </w:t>
      </w:r>
      <w:r w:rsidRPr="00C50E94">
        <w:rPr>
          <w:rFonts w:ascii="Times New Roman" w:hAnsi="Times New Roman"/>
          <w:color w:val="000000"/>
          <w:sz w:val="24"/>
          <w:szCs w:val="24"/>
        </w:rPr>
        <w:t xml:space="preserve"> przeciwko obrotowi gospodarczemu, o których mowa w art. 296-307 Kodeksu karnego, przestępstwo oszustwa, o kt</w:t>
      </w:r>
      <w:r w:rsidRPr="00C50E94">
        <w:rPr>
          <w:rFonts w:ascii="Times New Roman" w:hAnsi="Times New Roman"/>
          <w:color w:val="000000"/>
          <w:sz w:val="24"/>
          <w:szCs w:val="24"/>
          <w:lang w:val="en-US"/>
        </w:rPr>
        <w:t xml:space="preserve">órym mowa w art. 286 Kodeksu karnego, przestępstwo przeciwko wiarygodności dokumentów, o których mowa w art. 270-277d Kodeksu karnego, lub przestępstwo skarbowe, </w:t>
      </w:r>
    </w:p>
    <w:p w:rsidR="005E6F46" w:rsidRPr="00C50E94" w:rsidRDefault="005E6F46" w:rsidP="005E6F46">
      <w:pPr>
        <w:autoSpaceDE w:val="0"/>
        <w:autoSpaceDN w:val="0"/>
        <w:adjustRightInd w:val="0"/>
        <w:spacing w:after="0"/>
        <w:ind w:left="240"/>
        <w:jc w:val="both"/>
        <w:rPr>
          <w:rFonts w:ascii="Times New Roman" w:hAnsi="Times New Roman"/>
          <w:color w:val="000000"/>
          <w:sz w:val="24"/>
          <w:szCs w:val="24"/>
        </w:rPr>
      </w:pPr>
      <w:r w:rsidRPr="00C50E94">
        <w:rPr>
          <w:rFonts w:ascii="Times New Roman" w:hAnsi="Times New Roman"/>
          <w:b/>
          <w:bCs/>
          <w:color w:val="000000"/>
          <w:sz w:val="24"/>
          <w:szCs w:val="24"/>
        </w:rPr>
        <w:t xml:space="preserve"> h) </w:t>
      </w:r>
      <w:r w:rsidRPr="00C50E94">
        <w:rPr>
          <w:rFonts w:ascii="Times New Roman" w:hAnsi="Times New Roman"/>
          <w:color w:val="000000"/>
          <w:sz w:val="24"/>
          <w:szCs w:val="24"/>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2) </w:t>
      </w:r>
      <w:r w:rsidRPr="00C50E94">
        <w:rPr>
          <w:rFonts w:ascii="Times New Roman" w:hAnsi="Times New Roman"/>
          <w:color w:val="000000"/>
          <w:sz w:val="24"/>
          <w:szCs w:val="24"/>
        </w:rPr>
        <w:t>jeżeli urzędującego członka jego organu zarządzającego lub nadzorczego, wsp</w:t>
      </w:r>
      <w:r w:rsidRPr="00C50E94">
        <w:rPr>
          <w:rFonts w:ascii="Times New Roman" w:hAnsi="Times New Roman"/>
          <w:color w:val="000000"/>
          <w:sz w:val="24"/>
          <w:szCs w:val="24"/>
          <w:lang w:val="en-US"/>
        </w:rPr>
        <w:t>ólnika spółki w spółce jawnej lub partnerskiej albo komplementariusza w spółce komandytowej lub komandytowo-akcyjnej lub prokurenta prawomocnie skazano za przestępstwo, o którym mowa w pkt 1;</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3) </w:t>
      </w:r>
      <w:r w:rsidRPr="00C50E94">
        <w:rPr>
          <w:rFonts w:ascii="Times New Roman" w:hAnsi="Times New Roman"/>
          <w:color w:val="000000"/>
          <w:sz w:val="24"/>
          <w:szCs w:val="24"/>
        </w:rPr>
        <w:t xml:space="preserve"> wobec którego wydano prawomocny wyrok sądu lub ostateczną decyzję administracyjną o zaleganiu z uiszczeniem podatk</w:t>
      </w:r>
      <w:r w:rsidRPr="00C50E94">
        <w:rPr>
          <w:rFonts w:ascii="Times New Roman" w:hAnsi="Times New Roman"/>
          <w:color w:val="000000"/>
          <w:sz w:val="24"/>
          <w:szCs w:val="24"/>
          <w:lang w:val="en-US"/>
        </w:rPr>
        <w:t>ów, opłat lub składek na ubezpieczenie społeczne lub zd</w:t>
      </w:r>
      <w:r w:rsidR="00E6252A">
        <w:rPr>
          <w:rFonts w:ascii="Times New Roman" w:hAnsi="Times New Roman"/>
          <w:color w:val="000000"/>
          <w:sz w:val="24"/>
          <w:szCs w:val="24"/>
          <w:lang w:val="en-US"/>
        </w:rPr>
        <w:t>rowotne, chyba że W</w:t>
      </w:r>
      <w:r w:rsidRPr="00C50E94">
        <w:rPr>
          <w:rFonts w:ascii="Times New Roman" w:hAnsi="Times New Roman"/>
          <w:color w:val="000000"/>
          <w:sz w:val="24"/>
          <w:szCs w:val="24"/>
          <w:lang w:val="en-US"/>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4) </w:t>
      </w:r>
      <w:r w:rsidRPr="00C50E94">
        <w:rPr>
          <w:rFonts w:ascii="Times New Roman" w:hAnsi="Times New Roman"/>
          <w:color w:val="000000"/>
          <w:sz w:val="24"/>
          <w:szCs w:val="24"/>
        </w:rPr>
        <w:t>wobec którego prawomocnie orzeczono zakaz ubiegania się o zam</w:t>
      </w:r>
      <w:r w:rsidRPr="00C50E94">
        <w:rPr>
          <w:rFonts w:ascii="Times New Roman" w:hAnsi="Times New Roman"/>
          <w:color w:val="000000"/>
          <w:sz w:val="24"/>
          <w:szCs w:val="24"/>
          <w:lang w:val="en-US"/>
        </w:rPr>
        <w:t xml:space="preserve">ówienia publiczne; </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5) </w:t>
      </w:r>
      <w:r w:rsidR="00E6252A">
        <w:rPr>
          <w:rFonts w:ascii="Times New Roman" w:hAnsi="Times New Roman"/>
          <w:color w:val="000000"/>
          <w:sz w:val="24"/>
          <w:szCs w:val="24"/>
        </w:rPr>
        <w:t>jeżeli Z</w:t>
      </w:r>
      <w:r w:rsidRPr="00C50E94">
        <w:rPr>
          <w:rFonts w:ascii="Times New Roman" w:hAnsi="Times New Roman"/>
          <w:color w:val="000000"/>
          <w:sz w:val="24"/>
          <w:szCs w:val="24"/>
        </w:rPr>
        <w:t>amawiający może stwierdzić, na podstawie wiarygodnych p</w:t>
      </w:r>
      <w:r w:rsidR="00E6252A">
        <w:rPr>
          <w:rFonts w:ascii="Times New Roman" w:hAnsi="Times New Roman"/>
          <w:color w:val="000000"/>
          <w:sz w:val="24"/>
          <w:szCs w:val="24"/>
        </w:rPr>
        <w:t>rzesłanek, że Wykonawca zawarł z innymi W</w:t>
      </w:r>
      <w:r w:rsidRPr="00C50E94">
        <w:rPr>
          <w:rFonts w:ascii="Times New Roman" w:hAnsi="Times New Roman"/>
          <w:color w:val="000000"/>
          <w:sz w:val="24"/>
          <w:szCs w:val="24"/>
        </w:rPr>
        <w:t>ykonawcami porozumienie mające na celu zakł</w:t>
      </w:r>
      <w:r w:rsidRPr="00C50E94">
        <w:rPr>
          <w:rFonts w:ascii="Times New Roman" w:hAnsi="Times New Roman"/>
          <w:color w:val="000000"/>
          <w:sz w:val="24"/>
          <w:szCs w:val="24"/>
          <w:lang w:val="en-US"/>
        </w:rPr>
        <w:t>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6) </w:t>
      </w:r>
      <w:r w:rsidRPr="00C50E94">
        <w:rPr>
          <w:rFonts w:ascii="Times New Roman" w:hAnsi="Times New Roman"/>
          <w:color w:val="000000"/>
          <w:sz w:val="24"/>
          <w:szCs w:val="24"/>
        </w:rPr>
        <w:t xml:space="preserve"> jeżeli, w przypadkach, o kt</w:t>
      </w:r>
      <w:r w:rsidRPr="00C50E94">
        <w:rPr>
          <w:rFonts w:ascii="Times New Roman" w:hAnsi="Times New Roman"/>
          <w:color w:val="000000"/>
          <w:sz w:val="24"/>
          <w:szCs w:val="24"/>
          <w:lang w:val="en-US"/>
        </w:rPr>
        <w: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E6F46" w:rsidRPr="00C50E94" w:rsidRDefault="00EF5B77" w:rsidP="005E6F46">
      <w:pPr>
        <w:autoSpaceDE w:val="0"/>
        <w:autoSpaceDN w:val="0"/>
        <w:adjustRightInd w:val="0"/>
        <w:spacing w:after="0"/>
        <w:jc w:val="both"/>
        <w:rPr>
          <w:rFonts w:ascii="Times New Roman" w:hAnsi="Times New Roman"/>
          <w:color w:val="000000"/>
          <w:sz w:val="24"/>
          <w:szCs w:val="24"/>
          <w:u w:val="single"/>
        </w:rPr>
      </w:pPr>
      <w:r>
        <w:rPr>
          <w:rFonts w:ascii="Times New Roman" w:hAnsi="Times New Roman"/>
          <w:b/>
          <w:bCs/>
          <w:color w:val="000000"/>
          <w:sz w:val="24"/>
          <w:szCs w:val="24"/>
          <w:u w:val="single"/>
        </w:rPr>
        <w:t>13</w:t>
      </w:r>
      <w:r w:rsidR="005E6F46" w:rsidRPr="00C50E94">
        <w:rPr>
          <w:rFonts w:ascii="Times New Roman" w:hAnsi="Times New Roman"/>
          <w:b/>
          <w:bCs/>
          <w:color w:val="000000"/>
          <w:sz w:val="24"/>
          <w:szCs w:val="24"/>
          <w:u w:val="single"/>
        </w:rPr>
        <w:t>.2</w:t>
      </w:r>
      <w:r w:rsidR="005E6F46" w:rsidRPr="00C50E94">
        <w:rPr>
          <w:rFonts w:ascii="Times New Roman" w:hAnsi="Times New Roman"/>
          <w:color w:val="000000"/>
          <w:sz w:val="24"/>
          <w:szCs w:val="24"/>
          <w:u w:val="single"/>
        </w:rPr>
        <w:t>. Zamawiający przewiduje wykluczenie Wykonawcy na podst. art 109 ust. 1 pkt 4-8 ustawy PZP:</w:t>
      </w:r>
    </w:p>
    <w:p w:rsidR="005E6F46" w:rsidRPr="00C50E94" w:rsidRDefault="005E6F46" w:rsidP="005E6F46">
      <w:pPr>
        <w:autoSpaceDE w:val="0"/>
        <w:autoSpaceDN w:val="0"/>
        <w:adjustRightInd w:val="0"/>
        <w:spacing w:after="0"/>
        <w:jc w:val="both"/>
        <w:rPr>
          <w:rFonts w:ascii="Times New Roman" w:hAnsi="Times New Roman"/>
          <w:sz w:val="24"/>
          <w:szCs w:val="24"/>
          <w:lang w:val="en-US"/>
        </w:rPr>
      </w:pPr>
      <w:r w:rsidRPr="00C50E94">
        <w:rPr>
          <w:rFonts w:ascii="Times New Roman" w:hAnsi="Times New Roman"/>
          <w:sz w:val="24"/>
          <w:szCs w:val="24"/>
        </w:rPr>
        <w:t xml:space="preserve"> </w:t>
      </w:r>
      <w:r w:rsidRPr="00C50E94">
        <w:rPr>
          <w:rFonts w:ascii="Times New Roman" w:hAnsi="Times New Roman"/>
          <w:b/>
          <w:bCs/>
          <w:sz w:val="24"/>
          <w:szCs w:val="24"/>
        </w:rPr>
        <w:t xml:space="preserve">a) </w:t>
      </w:r>
      <w:r w:rsidRPr="00C50E94">
        <w:rPr>
          <w:rFonts w:ascii="Times New Roman" w:hAnsi="Times New Roman"/>
          <w:sz w:val="24"/>
          <w:szCs w:val="24"/>
        </w:rPr>
        <w:t>w stosunku do którego otwarto likwidację, ogłoszono upadłość, kt</w:t>
      </w:r>
      <w:r w:rsidRPr="00C50E94">
        <w:rPr>
          <w:rFonts w:ascii="Times New Roman" w:hAnsi="Times New Roman"/>
          <w:sz w:val="24"/>
          <w:szCs w:val="24"/>
          <w:lang w:val="en-US"/>
        </w:rPr>
        <w:t xml:space="preserve">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b) </w:t>
      </w:r>
      <w:r w:rsidRPr="00C50E94">
        <w:rPr>
          <w:rFonts w:ascii="Times New Roman" w:hAnsi="Times New Roman"/>
          <w:color w:val="000000"/>
          <w:sz w:val="24"/>
          <w:szCs w:val="24"/>
        </w:rPr>
        <w:t>który w sposób zawiniony poważnie naruszył obowiązki zawodowe, co podważa jego uczciwość, w szczeg</w:t>
      </w:r>
      <w:r w:rsidR="00E6252A">
        <w:rPr>
          <w:rFonts w:ascii="Times New Roman" w:hAnsi="Times New Roman"/>
          <w:color w:val="000000"/>
          <w:sz w:val="24"/>
          <w:szCs w:val="24"/>
          <w:lang w:val="en-US"/>
        </w:rPr>
        <w:t>ólności gdy W</w:t>
      </w:r>
      <w:r w:rsidRPr="00C50E94">
        <w:rPr>
          <w:rFonts w:ascii="Times New Roman" w:hAnsi="Times New Roman"/>
          <w:color w:val="000000"/>
          <w:sz w:val="24"/>
          <w:szCs w:val="24"/>
          <w:lang w:val="en-US"/>
        </w:rPr>
        <w:t>ykonawca w wyniku zamierzonego działania lub rażącego niedbalstwa nie wykonał lub niena</w:t>
      </w:r>
      <w:r w:rsidR="00E6252A">
        <w:rPr>
          <w:rFonts w:ascii="Times New Roman" w:hAnsi="Times New Roman"/>
          <w:color w:val="000000"/>
          <w:sz w:val="24"/>
          <w:szCs w:val="24"/>
          <w:lang w:val="en-US"/>
        </w:rPr>
        <w:t>leżycie wykonał zamówienie, co Z</w:t>
      </w:r>
      <w:r w:rsidRPr="00C50E94">
        <w:rPr>
          <w:rFonts w:ascii="Times New Roman" w:hAnsi="Times New Roman"/>
          <w:color w:val="000000"/>
          <w:sz w:val="24"/>
          <w:szCs w:val="24"/>
          <w:lang w:val="en-US"/>
        </w:rPr>
        <w:t>amawiający jest w stanie wykazać za pomocą stosownych dowodów;</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c) </w:t>
      </w:r>
      <w:r w:rsidRPr="00C50E94">
        <w:rPr>
          <w:rFonts w:ascii="Times New Roman" w:hAnsi="Times New Roman"/>
          <w:color w:val="000000"/>
          <w:sz w:val="24"/>
          <w:szCs w:val="24"/>
        </w:rPr>
        <w:t xml:space="preserve"> jeżeli występuje konflikt interes</w:t>
      </w:r>
      <w:r w:rsidRPr="00C50E94">
        <w:rPr>
          <w:rFonts w:ascii="Times New Roman" w:hAnsi="Times New Roman"/>
          <w:color w:val="000000"/>
          <w:sz w:val="24"/>
          <w:szCs w:val="24"/>
          <w:lang w:val="en-US"/>
        </w:rPr>
        <w:t>ów w rozumieniu art. 56 ust. 2, którego nie można skutecznie wyeliminować w inny sposób niż przez wykluczenie wykonawcy;</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d) </w:t>
      </w:r>
      <w:r w:rsidRPr="00C50E94">
        <w:rPr>
          <w:rFonts w:ascii="Times New Roman" w:hAnsi="Times New Roman"/>
          <w:color w:val="000000"/>
          <w:sz w:val="24"/>
          <w:szCs w:val="24"/>
        </w:rPr>
        <w:t xml:space="preserve"> który, z przyczyn leżących po jego stronie, w znacznym stopniu lub zakresie nie wykonał lub nienależycie wykonał albo długotrwale nienależycie wykonywał istotne zobowiązanie wynikające z wcześniejszej umowy w sprawie zam</w:t>
      </w:r>
      <w:r w:rsidRPr="00C50E94">
        <w:rPr>
          <w:rFonts w:ascii="Times New Roman" w:hAnsi="Times New Roman"/>
          <w:color w:val="000000"/>
          <w:sz w:val="24"/>
          <w:szCs w:val="24"/>
          <w:lang w:val="en-US"/>
        </w:rPr>
        <w:t>ówienia publicznego lub umowy koncesji, co doprowadziło do wypowiedzenia lub odstąpienia od umowy, odszkodowania, wykonania zastępczego lub realizacji uprawnień z tytułu rękojmi za wady;</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e) </w:t>
      </w:r>
      <w:r w:rsidRPr="00C50E94">
        <w:rPr>
          <w:rFonts w:ascii="Times New Roman" w:hAnsi="Times New Roman"/>
          <w:color w:val="000000"/>
          <w:sz w:val="24"/>
          <w:szCs w:val="24"/>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w:t>
      </w:r>
      <w:r w:rsidRPr="00C50E94">
        <w:rPr>
          <w:rFonts w:ascii="Times New Roman" w:hAnsi="Times New Roman"/>
          <w:color w:val="000000"/>
          <w:sz w:val="24"/>
          <w:szCs w:val="24"/>
          <w:lang w:val="en-US"/>
        </w:rPr>
        <w:t>ówienia, lub który zataił te informacje lub nie jest w stanie przedstawić wymaganych podmiotowych środków dowodowych.</w:t>
      </w:r>
    </w:p>
    <w:p w:rsidR="005E6F46" w:rsidRPr="00C50E94" w:rsidRDefault="00EF5B77" w:rsidP="005E6F46">
      <w:pPr>
        <w:autoSpaceDE w:val="0"/>
        <w:autoSpaceDN w:val="0"/>
        <w:adjustRightInd w:val="0"/>
        <w:spacing w:after="0"/>
        <w:jc w:val="both"/>
        <w:rPr>
          <w:rFonts w:ascii="Times New Roman" w:hAnsi="Times New Roman"/>
          <w:color w:val="000000"/>
          <w:sz w:val="24"/>
          <w:szCs w:val="24"/>
          <w:lang w:val="en-US"/>
        </w:rPr>
      </w:pPr>
      <w:r>
        <w:rPr>
          <w:rFonts w:ascii="Times New Roman" w:hAnsi="Times New Roman"/>
          <w:b/>
          <w:bCs/>
          <w:color w:val="000000"/>
          <w:sz w:val="24"/>
          <w:szCs w:val="24"/>
        </w:rPr>
        <w:t>13</w:t>
      </w:r>
      <w:r w:rsidR="005E6F46" w:rsidRPr="00C50E94">
        <w:rPr>
          <w:rFonts w:ascii="Times New Roman" w:hAnsi="Times New Roman"/>
          <w:b/>
          <w:bCs/>
          <w:color w:val="000000"/>
          <w:sz w:val="24"/>
          <w:szCs w:val="24"/>
        </w:rPr>
        <w:t>.3</w:t>
      </w:r>
      <w:r w:rsidR="005E6F46">
        <w:rPr>
          <w:rFonts w:ascii="Times New Roman" w:hAnsi="Times New Roman"/>
          <w:b/>
          <w:bCs/>
          <w:color w:val="000000"/>
          <w:sz w:val="24"/>
          <w:szCs w:val="24"/>
        </w:rPr>
        <w:t>.</w:t>
      </w:r>
      <w:r w:rsidR="005E6F46" w:rsidRPr="00C50E94">
        <w:rPr>
          <w:rFonts w:ascii="Times New Roman" w:hAnsi="Times New Roman"/>
          <w:b/>
          <w:bCs/>
          <w:color w:val="000000"/>
          <w:sz w:val="24"/>
          <w:szCs w:val="24"/>
        </w:rPr>
        <w:t xml:space="preserve"> </w:t>
      </w:r>
      <w:r w:rsidR="005E6F46" w:rsidRPr="00C50E94">
        <w:rPr>
          <w:rFonts w:ascii="Times New Roman" w:hAnsi="Times New Roman"/>
          <w:color w:val="000000"/>
          <w:sz w:val="24"/>
          <w:szCs w:val="24"/>
        </w:rPr>
        <w:t>Jeżeli Wykonawca polega na zdolnościach lub sytuacji podmiot</w:t>
      </w:r>
      <w:r w:rsidR="005E6F46" w:rsidRPr="00C50E94">
        <w:rPr>
          <w:rFonts w:ascii="Times New Roman" w:hAnsi="Times New Roman"/>
          <w:color w:val="000000"/>
          <w:sz w:val="24"/>
          <w:szCs w:val="24"/>
          <w:lang w:val="en-US"/>
        </w:rPr>
        <w:t>ów udostępniających zasoby Zamawiający zbada, czy nie zachodzą wobec tego podmiotu podstawy wykluczenia, które zostały przewidziane względem Wykonawcy.</w:t>
      </w:r>
    </w:p>
    <w:p w:rsidR="005E6F46" w:rsidRPr="00C50E94" w:rsidRDefault="00EF5B77" w:rsidP="005E6F46">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13</w:t>
      </w:r>
      <w:r w:rsidR="005E6F46" w:rsidRPr="00C50E94">
        <w:rPr>
          <w:rFonts w:ascii="Times New Roman" w:hAnsi="Times New Roman"/>
          <w:b/>
          <w:bCs/>
          <w:color w:val="000000"/>
          <w:sz w:val="24"/>
          <w:szCs w:val="24"/>
        </w:rPr>
        <w:t>.4</w:t>
      </w:r>
      <w:r w:rsidR="005E6F46">
        <w:rPr>
          <w:rFonts w:ascii="Times New Roman" w:hAnsi="Times New Roman"/>
          <w:b/>
          <w:bCs/>
          <w:color w:val="000000"/>
          <w:sz w:val="24"/>
          <w:szCs w:val="24"/>
        </w:rPr>
        <w:t>.</w:t>
      </w:r>
      <w:r w:rsidR="005E6F46" w:rsidRPr="00C50E94">
        <w:rPr>
          <w:rFonts w:ascii="Times New Roman" w:hAnsi="Times New Roman"/>
          <w:b/>
          <w:bCs/>
          <w:color w:val="000000"/>
          <w:sz w:val="24"/>
          <w:szCs w:val="24"/>
        </w:rPr>
        <w:t xml:space="preserve"> </w:t>
      </w:r>
      <w:r w:rsidR="005E6F46" w:rsidRPr="00C50E94">
        <w:rPr>
          <w:rFonts w:ascii="Times New Roman" w:hAnsi="Times New Roman"/>
          <w:color w:val="000000"/>
          <w:sz w:val="24"/>
          <w:szCs w:val="24"/>
        </w:rPr>
        <w:t>W przypadku wspólnego ubiegania się Wykonawc</w:t>
      </w:r>
      <w:r w:rsidR="00E6252A">
        <w:rPr>
          <w:rFonts w:ascii="Times New Roman" w:hAnsi="Times New Roman"/>
          <w:color w:val="000000"/>
          <w:sz w:val="24"/>
          <w:szCs w:val="24"/>
          <w:lang w:val="en-US"/>
        </w:rPr>
        <w:t>ów o udzielenie zamówienia Z</w:t>
      </w:r>
      <w:r w:rsidR="005E6F46" w:rsidRPr="00C50E94">
        <w:rPr>
          <w:rFonts w:ascii="Times New Roman" w:hAnsi="Times New Roman"/>
          <w:color w:val="000000"/>
          <w:sz w:val="24"/>
          <w:szCs w:val="24"/>
          <w:lang w:val="en-US"/>
        </w:rPr>
        <w:t>amawiający bada, czy nie zachodzą podstawy wykluczenia wobec każdego z tych wykonawców.</w:t>
      </w:r>
    </w:p>
    <w:p w:rsidR="005E6F46" w:rsidRPr="00C50E94" w:rsidRDefault="00EF5B77" w:rsidP="005E6F46">
      <w:pPr>
        <w:autoSpaceDE w:val="0"/>
        <w:autoSpaceDN w:val="0"/>
        <w:adjustRightInd w:val="0"/>
        <w:spacing w:after="0"/>
        <w:jc w:val="both"/>
        <w:rPr>
          <w:rFonts w:ascii="Times New Roman" w:hAnsi="Times New Roman"/>
          <w:bCs/>
          <w:color w:val="000000"/>
          <w:sz w:val="24"/>
          <w:szCs w:val="24"/>
          <w:u w:val="single"/>
          <w:lang w:val="en-US"/>
        </w:rPr>
      </w:pPr>
      <w:r>
        <w:rPr>
          <w:rFonts w:ascii="Times New Roman" w:hAnsi="Times New Roman"/>
          <w:b/>
          <w:bCs/>
          <w:color w:val="000000"/>
          <w:sz w:val="24"/>
          <w:szCs w:val="24"/>
          <w:u w:val="single"/>
        </w:rPr>
        <w:t>13</w:t>
      </w:r>
      <w:r w:rsidR="005E6F46" w:rsidRPr="00C50E94">
        <w:rPr>
          <w:rFonts w:ascii="Times New Roman" w:hAnsi="Times New Roman"/>
          <w:b/>
          <w:bCs/>
          <w:color w:val="000000"/>
          <w:sz w:val="24"/>
          <w:szCs w:val="24"/>
          <w:u w:val="single"/>
        </w:rPr>
        <w:t>.5</w:t>
      </w:r>
      <w:r w:rsidR="005E6F46">
        <w:rPr>
          <w:rFonts w:ascii="Times New Roman" w:hAnsi="Times New Roman"/>
          <w:b/>
          <w:bCs/>
          <w:color w:val="000000"/>
          <w:sz w:val="24"/>
          <w:szCs w:val="24"/>
          <w:u w:val="single"/>
        </w:rPr>
        <w:t>.</w:t>
      </w:r>
      <w:r w:rsidR="005E6F46" w:rsidRPr="00C50E94">
        <w:rPr>
          <w:rFonts w:ascii="Times New Roman" w:hAnsi="Times New Roman"/>
          <w:bCs/>
          <w:color w:val="000000"/>
          <w:sz w:val="24"/>
          <w:szCs w:val="24"/>
          <w:u w:val="single"/>
        </w:rPr>
        <w:t xml:space="preserve"> Na podst. art 125 ust 1 ustawy PZP Wykonawca do oferty  dołącza oświadczenie o niepodleganiu wykluczeniu, spełnianiu warunk</w:t>
      </w:r>
      <w:r w:rsidR="005E6F46" w:rsidRPr="00C50E94">
        <w:rPr>
          <w:rFonts w:ascii="Times New Roman" w:hAnsi="Times New Roman"/>
          <w:bCs/>
          <w:color w:val="000000"/>
          <w:sz w:val="24"/>
          <w:szCs w:val="24"/>
          <w:u w:val="single"/>
          <w:lang w:val="en-US"/>
        </w:rPr>
        <w:t>ów udziału w postępowaniu w zakresie wskazanym przez Zamawiającego załącznik  nr 2, załącznik nr 3.</w:t>
      </w:r>
    </w:p>
    <w:p w:rsidR="005E6F46" w:rsidRPr="00EF5B77" w:rsidRDefault="00EF5B77" w:rsidP="00EF5B77">
      <w:pPr>
        <w:autoSpaceDE w:val="0"/>
        <w:autoSpaceDN w:val="0"/>
        <w:adjustRightInd w:val="0"/>
        <w:spacing w:after="0"/>
        <w:jc w:val="both"/>
        <w:rPr>
          <w:rFonts w:ascii="Times New Roman" w:hAnsi="Times New Roman"/>
          <w:bCs/>
          <w:color w:val="000000"/>
          <w:sz w:val="24"/>
          <w:szCs w:val="24"/>
          <w:u w:val="single"/>
          <w:lang w:val="en-US"/>
        </w:rPr>
      </w:pPr>
      <w:r>
        <w:rPr>
          <w:rFonts w:ascii="Times New Roman" w:hAnsi="Times New Roman"/>
          <w:b/>
          <w:bCs/>
          <w:color w:val="000000"/>
          <w:sz w:val="24"/>
          <w:szCs w:val="24"/>
          <w:u w:val="single"/>
        </w:rPr>
        <w:t>13</w:t>
      </w:r>
      <w:r w:rsidR="005E6F46" w:rsidRPr="00C50E94">
        <w:rPr>
          <w:rFonts w:ascii="Times New Roman" w:hAnsi="Times New Roman"/>
          <w:b/>
          <w:bCs/>
          <w:color w:val="000000"/>
          <w:sz w:val="24"/>
          <w:szCs w:val="24"/>
          <w:u w:val="single"/>
        </w:rPr>
        <w:t>.6</w:t>
      </w:r>
      <w:r w:rsidR="005E6F46">
        <w:rPr>
          <w:rFonts w:ascii="Times New Roman" w:hAnsi="Times New Roman"/>
          <w:b/>
          <w:bCs/>
          <w:color w:val="000000"/>
          <w:sz w:val="24"/>
          <w:szCs w:val="24"/>
          <w:u w:val="single"/>
        </w:rPr>
        <w:t>.</w:t>
      </w:r>
      <w:r w:rsidR="005E6F46" w:rsidRPr="00C50E94">
        <w:rPr>
          <w:rFonts w:ascii="Times New Roman" w:hAnsi="Times New Roman"/>
          <w:bCs/>
          <w:color w:val="000000"/>
          <w:sz w:val="24"/>
          <w:szCs w:val="24"/>
          <w:u w:val="single"/>
        </w:rPr>
        <w:t xml:space="preserve"> Oświadczenie, o kt</w:t>
      </w:r>
      <w:r w:rsidR="005E6F46" w:rsidRPr="00C50E94">
        <w:rPr>
          <w:rFonts w:ascii="Times New Roman" w:hAnsi="Times New Roman"/>
          <w:bCs/>
          <w:color w:val="000000"/>
          <w:sz w:val="24"/>
          <w:szCs w:val="24"/>
          <w:u w:val="single"/>
          <w:lang w:val="en-US"/>
        </w:rPr>
        <w:t>órym mowa w pkt 7.5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rsidR="005E6F46" w:rsidRPr="00C50E94" w:rsidRDefault="00EF5B77" w:rsidP="005E6F46">
      <w:pPr>
        <w:autoSpaceDE w:val="0"/>
        <w:autoSpaceDN w:val="0"/>
        <w:adjustRightInd w:val="0"/>
        <w:spacing w:after="0"/>
        <w:jc w:val="both"/>
        <w:rPr>
          <w:rFonts w:ascii="Times New Roman" w:hAnsi="Times New Roman"/>
          <w:color w:val="000000"/>
          <w:sz w:val="24"/>
          <w:szCs w:val="24"/>
          <w:lang w:val="en-US"/>
        </w:rPr>
      </w:pPr>
      <w:r>
        <w:rPr>
          <w:rFonts w:ascii="Times New Roman" w:hAnsi="Times New Roman"/>
          <w:b/>
          <w:color w:val="000000"/>
          <w:sz w:val="24"/>
          <w:szCs w:val="24"/>
        </w:rPr>
        <w:t>13</w:t>
      </w:r>
      <w:r w:rsidR="005E6F46" w:rsidRPr="005E6F46">
        <w:rPr>
          <w:rFonts w:ascii="Times New Roman" w:hAnsi="Times New Roman"/>
          <w:b/>
          <w:color w:val="000000"/>
          <w:sz w:val="24"/>
          <w:szCs w:val="24"/>
        </w:rPr>
        <w:t>.6.1.</w:t>
      </w:r>
      <w:r w:rsidR="005E6F46" w:rsidRPr="00C50E94">
        <w:rPr>
          <w:rFonts w:ascii="Times New Roman" w:hAnsi="Times New Roman"/>
          <w:color w:val="000000"/>
          <w:sz w:val="24"/>
          <w:szCs w:val="24"/>
        </w:rPr>
        <w:t xml:space="preserve"> W przypadku wspólnego ubiegania się o zam</w:t>
      </w:r>
      <w:r w:rsidR="005E6F46" w:rsidRPr="00C50E94">
        <w:rPr>
          <w:rFonts w:ascii="Times New Roman" w:hAnsi="Times New Roman"/>
          <w:color w:val="000000"/>
          <w:sz w:val="24"/>
          <w:szCs w:val="24"/>
          <w:lang w:val="en-US"/>
        </w:rPr>
        <w:t>ówienie przez Wykonawców oświadczenie, o którym mowa w pkt 7.5, składa każdy z Wykonawców. Oświadczenia te potwierdzają brak podstaw wykluczenia oraz spełnianie warunków udziału w postępowaniu w zakresie, w jakim każdy z wykonawców wykazuje spełnianie warunków udziału w postępowaniu.</w:t>
      </w:r>
    </w:p>
    <w:p w:rsidR="005E6F46" w:rsidRPr="00C50E94" w:rsidRDefault="00EF5B77" w:rsidP="005E6F46">
      <w:pPr>
        <w:autoSpaceDE w:val="0"/>
        <w:autoSpaceDN w:val="0"/>
        <w:adjustRightInd w:val="0"/>
        <w:spacing w:after="0"/>
        <w:jc w:val="both"/>
        <w:rPr>
          <w:rFonts w:ascii="Times New Roman" w:hAnsi="Times New Roman"/>
          <w:color w:val="000000"/>
          <w:sz w:val="24"/>
          <w:szCs w:val="24"/>
          <w:lang w:val="en-US"/>
        </w:rPr>
      </w:pPr>
      <w:r>
        <w:rPr>
          <w:rFonts w:ascii="Times New Roman" w:hAnsi="Times New Roman"/>
          <w:b/>
          <w:color w:val="000000"/>
          <w:sz w:val="24"/>
          <w:szCs w:val="24"/>
        </w:rPr>
        <w:t>13.</w:t>
      </w:r>
      <w:r w:rsidR="005E6F46" w:rsidRPr="005E6F46">
        <w:rPr>
          <w:rFonts w:ascii="Times New Roman" w:hAnsi="Times New Roman"/>
          <w:b/>
          <w:color w:val="000000"/>
          <w:sz w:val="24"/>
          <w:szCs w:val="24"/>
        </w:rPr>
        <w:t>6.2</w:t>
      </w:r>
      <w:r w:rsidR="005E6F46" w:rsidRPr="00C50E94">
        <w:rPr>
          <w:rFonts w:ascii="Times New Roman" w:hAnsi="Times New Roman"/>
          <w:color w:val="000000"/>
          <w:sz w:val="24"/>
          <w:szCs w:val="24"/>
        </w:rPr>
        <w:t>. Wykonawca w przypadku polegania na zdolnościach lub sytuacji podmiot</w:t>
      </w:r>
      <w:r w:rsidR="005E6F46" w:rsidRPr="00C50E94">
        <w:rPr>
          <w:rFonts w:ascii="Times New Roman" w:hAnsi="Times New Roman"/>
          <w:color w:val="000000"/>
          <w:sz w:val="24"/>
          <w:szCs w:val="24"/>
          <w:lang w:val="en-US"/>
        </w:rPr>
        <w:t>ów udostępniających zasoby, przedstawia, wraz z oświadczeniem, o którym mowa w pkt 7.5, także oświadczenie podmiotu udostępniającego zasoby, potwierdzające brak podstaw wykluczenia tego podmiotu oraz odpowiednio spełnianie warunków udziału w postępowaniu lub kryteriów</w:t>
      </w:r>
      <w:r w:rsidR="00E6252A">
        <w:rPr>
          <w:rFonts w:ascii="Times New Roman" w:hAnsi="Times New Roman"/>
          <w:color w:val="000000"/>
          <w:sz w:val="24"/>
          <w:szCs w:val="24"/>
          <w:lang w:val="en-US"/>
        </w:rPr>
        <w:t xml:space="preserve"> selekcji, w zakresie, w jakim W</w:t>
      </w:r>
      <w:r w:rsidR="005E6F46" w:rsidRPr="00C50E94">
        <w:rPr>
          <w:rFonts w:ascii="Times New Roman" w:hAnsi="Times New Roman"/>
          <w:color w:val="000000"/>
          <w:sz w:val="24"/>
          <w:szCs w:val="24"/>
          <w:lang w:val="en-US"/>
        </w:rPr>
        <w:t>ykonawca powołuje się na jego zasoby.</w:t>
      </w:r>
    </w:p>
    <w:p w:rsidR="005E6F46" w:rsidRPr="00C50E94" w:rsidRDefault="005E6F46">
      <w:pPr>
        <w:pStyle w:val="Nagwek1"/>
        <w:spacing w:before="0"/>
        <w:rPr>
          <w:rFonts w:ascii="Times New Roman" w:hAnsi="Times New Roman" w:cs="Times New Roman"/>
          <w:sz w:val="24"/>
          <w:szCs w:val="24"/>
        </w:rPr>
      </w:pPr>
    </w:p>
    <w:p w:rsidR="007F68FD" w:rsidRPr="00C50E94" w:rsidRDefault="00EF5B77" w:rsidP="007F68FD">
      <w:pPr>
        <w:pStyle w:val="Nagwek1"/>
        <w:spacing w:before="0"/>
        <w:rPr>
          <w:rFonts w:ascii="Times New Roman" w:hAnsi="Times New Roman" w:cs="Times New Roman"/>
          <w:sz w:val="24"/>
          <w:szCs w:val="24"/>
        </w:rPr>
      </w:pPr>
      <w:bookmarkStart w:id="14" w:name="_Toc141172763"/>
      <w:r>
        <w:rPr>
          <w:rFonts w:ascii="Times New Roman" w:hAnsi="Times New Roman" w:cs="Times New Roman"/>
          <w:sz w:val="24"/>
          <w:szCs w:val="24"/>
        </w:rPr>
        <w:t>14</w:t>
      </w:r>
      <w:r w:rsidR="007F68FD" w:rsidRPr="00C50E94">
        <w:rPr>
          <w:rFonts w:ascii="Times New Roman" w:hAnsi="Times New Roman" w:cs="Times New Roman"/>
          <w:sz w:val="24"/>
          <w:szCs w:val="24"/>
        </w:rPr>
        <w:t>. Wymagania dotyczące wadium</w:t>
      </w:r>
      <w:bookmarkEnd w:id="14"/>
    </w:p>
    <w:p w:rsidR="007F68FD" w:rsidRPr="00C50E94" w:rsidRDefault="00EF5B77" w:rsidP="007F68FD">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14</w:t>
      </w:r>
      <w:r w:rsidR="007F68FD" w:rsidRPr="00C50E94">
        <w:rPr>
          <w:rFonts w:ascii="Times New Roman" w:hAnsi="Times New Roman"/>
          <w:b/>
          <w:bCs/>
          <w:color w:val="000000"/>
          <w:sz w:val="24"/>
          <w:szCs w:val="24"/>
        </w:rPr>
        <w:t>.1</w:t>
      </w:r>
      <w:r w:rsidR="007F68FD" w:rsidRPr="00C50E94">
        <w:rPr>
          <w:rFonts w:ascii="Times New Roman" w:hAnsi="Times New Roman"/>
          <w:color w:val="000000"/>
          <w:sz w:val="24"/>
          <w:szCs w:val="24"/>
        </w:rPr>
        <w:t xml:space="preserve"> Zamawiający wymaga wniesienia wadium</w:t>
      </w:r>
      <w:r w:rsidR="005070FA">
        <w:rPr>
          <w:rFonts w:ascii="Times New Roman" w:hAnsi="Times New Roman"/>
          <w:color w:val="000000"/>
          <w:sz w:val="24"/>
          <w:szCs w:val="24"/>
        </w:rPr>
        <w:t xml:space="preserve"> w wysokości </w:t>
      </w:r>
      <w:r w:rsidR="005C45B3">
        <w:rPr>
          <w:rFonts w:ascii="Times New Roman" w:hAnsi="Times New Roman"/>
          <w:color w:val="000000"/>
          <w:sz w:val="24"/>
          <w:szCs w:val="24"/>
        </w:rPr>
        <w:t>2</w:t>
      </w:r>
      <w:r w:rsidR="00CE5768">
        <w:rPr>
          <w:rFonts w:ascii="Times New Roman" w:hAnsi="Times New Roman"/>
          <w:color w:val="000000"/>
          <w:sz w:val="24"/>
          <w:szCs w:val="24"/>
        </w:rPr>
        <w:t>000</w:t>
      </w:r>
      <w:r w:rsidR="005C45B3">
        <w:rPr>
          <w:rFonts w:ascii="Times New Roman" w:hAnsi="Times New Roman"/>
          <w:color w:val="000000"/>
          <w:sz w:val="24"/>
          <w:szCs w:val="24"/>
        </w:rPr>
        <w:t xml:space="preserve">,00 zł (słownie: </w:t>
      </w:r>
      <w:r w:rsidR="00CE5768">
        <w:rPr>
          <w:rFonts w:ascii="Times New Roman" w:hAnsi="Times New Roman"/>
          <w:color w:val="000000"/>
          <w:sz w:val="24"/>
          <w:szCs w:val="24"/>
        </w:rPr>
        <w:t>dwa tysiące</w:t>
      </w:r>
      <w:r w:rsidR="005C45B3">
        <w:rPr>
          <w:rFonts w:ascii="Times New Roman" w:hAnsi="Times New Roman"/>
          <w:color w:val="000000"/>
          <w:sz w:val="24"/>
          <w:szCs w:val="24"/>
        </w:rPr>
        <w:t xml:space="preserve"> 00/100 zł).</w:t>
      </w:r>
    </w:p>
    <w:p w:rsidR="007F68FD" w:rsidRPr="00C50E94" w:rsidRDefault="00EF5B77" w:rsidP="007F68FD">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14</w:t>
      </w:r>
      <w:r w:rsidR="007F68FD" w:rsidRPr="00C50E94">
        <w:rPr>
          <w:rFonts w:ascii="Times New Roman" w:hAnsi="Times New Roman"/>
          <w:b/>
          <w:bCs/>
          <w:color w:val="000000"/>
          <w:sz w:val="24"/>
          <w:szCs w:val="24"/>
        </w:rPr>
        <w:t>.2.</w:t>
      </w:r>
      <w:r w:rsidR="007F68FD" w:rsidRPr="00C50E94">
        <w:rPr>
          <w:rFonts w:ascii="Times New Roman" w:hAnsi="Times New Roman"/>
          <w:color w:val="000000"/>
          <w:sz w:val="24"/>
          <w:szCs w:val="24"/>
        </w:rPr>
        <w:t xml:space="preserve"> Wadium wnosi się przed upływem terminu składania ofert i utrzymuje nieprzerwanie do dnia upływu terminu związania ofertą, z wyjątkiem przypadk</w:t>
      </w:r>
      <w:r w:rsidR="007F68FD" w:rsidRPr="00C50E94">
        <w:rPr>
          <w:rFonts w:ascii="Times New Roman" w:hAnsi="Times New Roman"/>
          <w:color w:val="000000"/>
          <w:sz w:val="24"/>
          <w:szCs w:val="24"/>
          <w:lang w:val="en-US"/>
        </w:rPr>
        <w:t xml:space="preserve">ów, o których mowa </w:t>
      </w:r>
      <w:r w:rsidR="007F68FD" w:rsidRPr="00C50E94">
        <w:rPr>
          <w:rFonts w:ascii="Times New Roman" w:hAnsi="Times New Roman"/>
          <w:sz w:val="24"/>
          <w:szCs w:val="24"/>
          <w:lang w:val="en-US"/>
        </w:rPr>
        <w:t xml:space="preserve">w </w:t>
      </w:r>
      <w:hyperlink r:id="rId16" w:history="1">
        <w:r w:rsidR="007F68FD" w:rsidRPr="00C50E94">
          <w:rPr>
            <w:rStyle w:val="Hipercze"/>
            <w:rFonts w:ascii="Times New Roman" w:hAnsi="Times New Roman"/>
            <w:color w:val="auto"/>
            <w:sz w:val="24"/>
            <w:szCs w:val="24"/>
            <w:lang w:val="en-US"/>
          </w:rPr>
          <w:t>art. 98 ust. 1 pkt 2 i 3 oraz ust. 2</w:t>
        </w:r>
      </w:hyperlink>
      <w:r w:rsidR="005070FA">
        <w:rPr>
          <w:rFonts w:ascii="Times New Roman" w:hAnsi="Times New Roman"/>
          <w:sz w:val="24"/>
          <w:szCs w:val="24"/>
        </w:rPr>
        <w:t>.</w:t>
      </w:r>
    </w:p>
    <w:p w:rsidR="007F68FD" w:rsidRPr="00C50E94" w:rsidRDefault="00EF5B77" w:rsidP="007F68F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14</w:t>
      </w:r>
      <w:r w:rsidR="007F68FD" w:rsidRPr="00C50E94">
        <w:rPr>
          <w:rFonts w:ascii="Times New Roman" w:hAnsi="Times New Roman"/>
          <w:b/>
          <w:bCs/>
          <w:color w:val="000000"/>
          <w:sz w:val="24"/>
          <w:szCs w:val="24"/>
        </w:rPr>
        <w:t>.3.</w:t>
      </w:r>
      <w:r w:rsidR="007F68FD" w:rsidRPr="00C50E94">
        <w:rPr>
          <w:rFonts w:ascii="Times New Roman" w:hAnsi="Times New Roman"/>
          <w:color w:val="000000"/>
          <w:sz w:val="24"/>
          <w:szCs w:val="24"/>
        </w:rPr>
        <w:t xml:space="preserve"> Przedłużenie terminu związania ofertą jest dopuszczalne tylko z jednoczesnym przedłużeniem okresu ważności wadium albo, jeżeli nie jest to możliwe, z wniesieniem nowego wadium na przedłużony okres związania ofertą. </w:t>
      </w:r>
    </w:p>
    <w:p w:rsidR="007F68FD" w:rsidRPr="00C50E94" w:rsidRDefault="00EF5B77" w:rsidP="007F68FD">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14</w:t>
      </w:r>
      <w:r w:rsidR="007F68FD" w:rsidRPr="00C50E94">
        <w:rPr>
          <w:rFonts w:ascii="Times New Roman" w:hAnsi="Times New Roman"/>
          <w:b/>
          <w:bCs/>
          <w:color w:val="000000"/>
          <w:sz w:val="24"/>
          <w:szCs w:val="24"/>
        </w:rPr>
        <w:t>.4.</w:t>
      </w:r>
      <w:r w:rsidR="007F68FD" w:rsidRPr="00C50E94">
        <w:rPr>
          <w:rFonts w:ascii="Times New Roman" w:hAnsi="Times New Roman"/>
          <w:color w:val="000000"/>
          <w:sz w:val="24"/>
          <w:szCs w:val="24"/>
        </w:rPr>
        <w:t xml:space="preserve"> Wadium może być wnoszone według wyboru wykonawcy w jednej lub kilku następujących formach: </w:t>
      </w:r>
    </w:p>
    <w:p w:rsidR="007F68FD" w:rsidRPr="00C50E94" w:rsidRDefault="007F68FD" w:rsidP="007F68FD">
      <w:pPr>
        <w:autoSpaceDE w:val="0"/>
        <w:autoSpaceDN w:val="0"/>
        <w:adjustRightInd w:val="0"/>
        <w:spacing w:after="0"/>
        <w:rPr>
          <w:rFonts w:ascii="Times New Roman" w:hAnsi="Times New Roman"/>
          <w:color w:val="000000"/>
          <w:sz w:val="24"/>
          <w:szCs w:val="24"/>
        </w:rPr>
      </w:pPr>
      <w:r w:rsidRPr="00C50E94">
        <w:rPr>
          <w:rFonts w:ascii="Times New Roman" w:hAnsi="Times New Roman"/>
          <w:b/>
          <w:bCs/>
          <w:color w:val="000000"/>
          <w:sz w:val="24"/>
          <w:szCs w:val="24"/>
        </w:rPr>
        <w:t xml:space="preserve">1) </w:t>
      </w:r>
      <w:r w:rsidRPr="00C50E94">
        <w:rPr>
          <w:rFonts w:ascii="Times New Roman" w:hAnsi="Times New Roman"/>
          <w:color w:val="000000"/>
          <w:sz w:val="24"/>
          <w:szCs w:val="24"/>
        </w:rPr>
        <w:t xml:space="preserve"> pieniądzu;</w:t>
      </w:r>
    </w:p>
    <w:p w:rsidR="007F68FD" w:rsidRPr="00C50E94" w:rsidRDefault="007F68FD" w:rsidP="007F68FD">
      <w:pPr>
        <w:autoSpaceDE w:val="0"/>
        <w:autoSpaceDN w:val="0"/>
        <w:adjustRightInd w:val="0"/>
        <w:spacing w:after="0"/>
        <w:rPr>
          <w:rFonts w:ascii="Times New Roman" w:hAnsi="Times New Roman"/>
          <w:color w:val="000000"/>
          <w:sz w:val="24"/>
          <w:szCs w:val="24"/>
        </w:rPr>
      </w:pPr>
      <w:r w:rsidRPr="00C50E94">
        <w:rPr>
          <w:rFonts w:ascii="Times New Roman" w:hAnsi="Times New Roman"/>
          <w:b/>
          <w:bCs/>
          <w:color w:val="000000"/>
          <w:sz w:val="24"/>
          <w:szCs w:val="24"/>
        </w:rPr>
        <w:t xml:space="preserve">2) </w:t>
      </w:r>
      <w:r w:rsidRPr="00C50E94">
        <w:rPr>
          <w:rFonts w:ascii="Times New Roman" w:hAnsi="Times New Roman"/>
          <w:color w:val="000000"/>
          <w:sz w:val="24"/>
          <w:szCs w:val="24"/>
        </w:rPr>
        <w:t xml:space="preserve"> gwarancjach bankowych;</w:t>
      </w:r>
    </w:p>
    <w:p w:rsidR="007F68FD" w:rsidRPr="00C50E94" w:rsidRDefault="007F68FD" w:rsidP="007F68FD">
      <w:pPr>
        <w:autoSpaceDE w:val="0"/>
        <w:autoSpaceDN w:val="0"/>
        <w:adjustRightInd w:val="0"/>
        <w:spacing w:after="0"/>
        <w:rPr>
          <w:rFonts w:ascii="Times New Roman" w:hAnsi="Times New Roman"/>
          <w:color w:val="000000"/>
          <w:sz w:val="24"/>
          <w:szCs w:val="24"/>
        </w:rPr>
      </w:pPr>
      <w:r w:rsidRPr="00C50E94">
        <w:rPr>
          <w:rFonts w:ascii="Times New Roman" w:hAnsi="Times New Roman"/>
          <w:b/>
          <w:bCs/>
          <w:color w:val="000000"/>
          <w:sz w:val="24"/>
          <w:szCs w:val="24"/>
        </w:rPr>
        <w:t xml:space="preserve">3) </w:t>
      </w:r>
      <w:r w:rsidRPr="00C50E94">
        <w:rPr>
          <w:rFonts w:ascii="Times New Roman" w:hAnsi="Times New Roman"/>
          <w:color w:val="000000"/>
          <w:sz w:val="24"/>
          <w:szCs w:val="24"/>
        </w:rPr>
        <w:t xml:space="preserve"> gwarancjach ubezpieczeniowych;</w:t>
      </w:r>
    </w:p>
    <w:p w:rsidR="007F68FD" w:rsidRPr="00C50E94" w:rsidRDefault="007F68FD" w:rsidP="007F68FD">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4) </w:t>
      </w:r>
      <w:r w:rsidRPr="00C50E94">
        <w:rPr>
          <w:rFonts w:ascii="Times New Roman" w:hAnsi="Times New Roman"/>
          <w:color w:val="000000"/>
          <w:sz w:val="24"/>
          <w:szCs w:val="24"/>
        </w:rPr>
        <w:t xml:space="preserve"> poręczeniach udzielanych przez podmioty, o kt</w:t>
      </w:r>
      <w:r w:rsidRPr="00C50E94">
        <w:rPr>
          <w:rFonts w:ascii="Times New Roman" w:hAnsi="Times New Roman"/>
          <w:color w:val="000000"/>
          <w:sz w:val="24"/>
          <w:szCs w:val="24"/>
          <w:lang w:val="en-US"/>
        </w:rPr>
        <w:t>órych mowa w art. 6b ust. 5 pkt 2 ustawy z dnia 9 listopada 2000 r. o utworzeniu Polskiej Agencji Rozwoju Przedsiębiorczości (Dz.U. z 2019 r. poz. 310, 836 i 1572).</w:t>
      </w:r>
    </w:p>
    <w:p w:rsidR="007F68FD" w:rsidRPr="00C50E94" w:rsidRDefault="00EF5B77" w:rsidP="007F68FD">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14</w:t>
      </w:r>
      <w:r w:rsidR="007F68FD" w:rsidRPr="00C50E94">
        <w:rPr>
          <w:rFonts w:ascii="Times New Roman" w:hAnsi="Times New Roman"/>
          <w:b/>
          <w:bCs/>
          <w:color w:val="000000"/>
          <w:sz w:val="24"/>
          <w:szCs w:val="24"/>
        </w:rPr>
        <w:t xml:space="preserve">.5.  </w:t>
      </w:r>
      <w:r w:rsidR="007F68FD" w:rsidRPr="00C50E94">
        <w:rPr>
          <w:rFonts w:ascii="Times New Roman" w:hAnsi="Times New Roman"/>
          <w:color w:val="000000"/>
          <w:sz w:val="24"/>
          <w:szCs w:val="24"/>
        </w:rPr>
        <w:t xml:space="preserve">Wadium wnoszone w pieniądzu wpłaca się przelewem na rachunek bankowy wskazany przez zamawiającego tj.: </w:t>
      </w:r>
      <w:r w:rsidR="007F68FD" w:rsidRPr="00C50E94">
        <w:rPr>
          <w:rFonts w:ascii="Times New Roman" w:hAnsi="Times New Roman"/>
          <w:b/>
          <w:bCs/>
          <w:color w:val="000000"/>
          <w:sz w:val="24"/>
          <w:szCs w:val="24"/>
        </w:rPr>
        <w:t>Bank Spółdzielczy w Lipnie</w:t>
      </w:r>
      <w:r w:rsidR="007F68FD" w:rsidRPr="00C50E94">
        <w:rPr>
          <w:rFonts w:ascii="Times New Roman" w:hAnsi="Times New Roman"/>
          <w:color w:val="000000"/>
          <w:sz w:val="24"/>
          <w:szCs w:val="24"/>
        </w:rPr>
        <w:t xml:space="preserve"> </w:t>
      </w:r>
      <w:r w:rsidR="007F68FD" w:rsidRPr="00C50E94">
        <w:rPr>
          <w:rFonts w:ascii="Times New Roman" w:hAnsi="Times New Roman"/>
          <w:b/>
          <w:bCs/>
          <w:color w:val="000000"/>
          <w:sz w:val="24"/>
          <w:szCs w:val="24"/>
        </w:rPr>
        <w:t xml:space="preserve">Nr rachunku: </w:t>
      </w:r>
      <w:r w:rsidR="007F68FD" w:rsidRPr="00C50E94">
        <w:rPr>
          <w:rStyle w:val="Pogrubienie"/>
          <w:rFonts w:ascii="Times New Roman" w:hAnsi="Times New Roman"/>
          <w:sz w:val="24"/>
          <w:szCs w:val="24"/>
          <w:bdr w:val="none" w:sz="0" w:space="0" w:color="auto" w:frame="1"/>
        </w:rPr>
        <w:t>82 9542 0008 2012 0021 6948 0001</w:t>
      </w:r>
      <w:r w:rsidR="007F68FD" w:rsidRPr="00C50E94">
        <w:rPr>
          <w:rStyle w:val="Pogrubienie"/>
          <w:rFonts w:ascii="Times New Roman" w:hAnsi="Times New Roman"/>
          <w:color w:val="323E3E"/>
          <w:sz w:val="24"/>
          <w:szCs w:val="24"/>
          <w:bdr w:val="none" w:sz="0" w:space="0" w:color="auto" w:frame="1"/>
        </w:rPr>
        <w:t xml:space="preserve"> </w:t>
      </w:r>
      <w:r w:rsidR="007F68FD" w:rsidRPr="00C50E94">
        <w:rPr>
          <w:rFonts w:ascii="Times New Roman" w:hAnsi="Times New Roman"/>
          <w:color w:val="000000"/>
          <w:sz w:val="24"/>
          <w:szCs w:val="24"/>
        </w:rPr>
        <w:t>wpisując w tytuł przelewu nazwę zadania na jakie wadium jest wnoszone.</w:t>
      </w:r>
    </w:p>
    <w:p w:rsidR="007F68FD" w:rsidRPr="00C50E94" w:rsidRDefault="00C80B8B" w:rsidP="007F68FD">
      <w:pPr>
        <w:autoSpaceDE w:val="0"/>
        <w:autoSpaceDN w:val="0"/>
        <w:adjustRightInd w:val="0"/>
        <w:spacing w:after="0"/>
        <w:jc w:val="both"/>
        <w:rPr>
          <w:rFonts w:ascii="Times New Roman" w:hAnsi="Times New Roman"/>
          <w:color w:val="000000"/>
          <w:sz w:val="24"/>
          <w:szCs w:val="24"/>
          <w:lang w:val="en-US"/>
        </w:rPr>
      </w:pPr>
      <w:r>
        <w:rPr>
          <w:rFonts w:ascii="Times New Roman" w:hAnsi="Times New Roman"/>
          <w:b/>
          <w:bCs/>
          <w:color w:val="000000"/>
          <w:sz w:val="24"/>
          <w:szCs w:val="24"/>
        </w:rPr>
        <w:t>14</w:t>
      </w:r>
      <w:r w:rsidR="007F68FD" w:rsidRPr="00C50E94">
        <w:rPr>
          <w:rFonts w:ascii="Times New Roman" w:hAnsi="Times New Roman"/>
          <w:b/>
          <w:bCs/>
          <w:color w:val="000000"/>
          <w:sz w:val="24"/>
          <w:szCs w:val="24"/>
        </w:rPr>
        <w:t xml:space="preserve">.6. </w:t>
      </w:r>
      <w:r w:rsidR="007F68FD" w:rsidRPr="00C50E94">
        <w:rPr>
          <w:rFonts w:ascii="Times New Roman" w:hAnsi="Times New Roman"/>
          <w:color w:val="000000"/>
          <w:sz w:val="24"/>
          <w:szCs w:val="24"/>
        </w:rPr>
        <w:t xml:space="preserve">W przypadku wnoszenia wadium przelewem na rachunek bankowy, o jego wniesieniu </w:t>
      </w:r>
      <w:r w:rsidR="007F68FD" w:rsidRPr="00C50E94">
        <w:rPr>
          <w:rFonts w:ascii="Times New Roman" w:hAnsi="Times New Roman"/>
          <w:color w:val="000000"/>
          <w:sz w:val="24"/>
          <w:szCs w:val="24"/>
        </w:rPr>
        <w:br/>
        <w:t>w terminie decydować będzie data i godzina wpływu środk</w:t>
      </w:r>
      <w:r w:rsidR="007F68FD" w:rsidRPr="00C50E94">
        <w:rPr>
          <w:rFonts w:ascii="Times New Roman" w:hAnsi="Times New Roman"/>
          <w:color w:val="000000"/>
          <w:sz w:val="24"/>
          <w:szCs w:val="24"/>
          <w:lang w:val="en-US"/>
        </w:rPr>
        <w:t>ów na rachunek bankowy Zamawiającego.</w:t>
      </w:r>
    </w:p>
    <w:p w:rsidR="007F68FD" w:rsidRPr="00C50E94" w:rsidRDefault="00C80B8B" w:rsidP="007F68FD">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14</w:t>
      </w:r>
      <w:r w:rsidR="007F68FD" w:rsidRPr="00C50E94">
        <w:rPr>
          <w:rFonts w:ascii="Times New Roman" w:hAnsi="Times New Roman"/>
          <w:b/>
          <w:bCs/>
          <w:color w:val="000000"/>
          <w:sz w:val="24"/>
          <w:szCs w:val="24"/>
        </w:rPr>
        <w:t xml:space="preserve">.7. </w:t>
      </w:r>
      <w:r w:rsidR="007F68FD" w:rsidRPr="00C50E94">
        <w:rPr>
          <w:rFonts w:ascii="Times New Roman" w:hAnsi="Times New Roman"/>
          <w:color w:val="000000"/>
          <w:sz w:val="24"/>
          <w:szCs w:val="24"/>
        </w:rPr>
        <w:t>Jeżeli wadium wniesiono w formie innej niż w  pieniądzu, Wykonawca przekazuje zamawiającemu oryginał gwarancji lub poręczenia, w postaci elektronicznej, poprzez dołączenie do oferty za pośrednictwem  portalu e-zamówienia.</w:t>
      </w:r>
    </w:p>
    <w:p w:rsidR="005E6F46" w:rsidRDefault="00C80B8B" w:rsidP="007F68FD">
      <w:pPr>
        <w:autoSpaceDE w:val="0"/>
        <w:autoSpaceDN w:val="0"/>
        <w:adjustRightInd w:val="0"/>
        <w:spacing w:after="0"/>
        <w:jc w:val="both"/>
        <w:rPr>
          <w:rFonts w:ascii="Times New Roman" w:hAnsi="Times New Roman"/>
          <w:sz w:val="24"/>
          <w:szCs w:val="24"/>
          <w:lang w:val="en-US"/>
        </w:rPr>
      </w:pPr>
      <w:r>
        <w:rPr>
          <w:rFonts w:ascii="Times New Roman" w:hAnsi="Times New Roman"/>
          <w:b/>
          <w:bCs/>
          <w:color w:val="000000"/>
          <w:sz w:val="24"/>
          <w:szCs w:val="24"/>
        </w:rPr>
        <w:t>14</w:t>
      </w:r>
      <w:r w:rsidR="007F68FD" w:rsidRPr="00C50E94">
        <w:rPr>
          <w:rFonts w:ascii="Times New Roman" w:hAnsi="Times New Roman"/>
          <w:b/>
          <w:bCs/>
          <w:color w:val="000000"/>
          <w:sz w:val="24"/>
          <w:szCs w:val="24"/>
        </w:rPr>
        <w:t xml:space="preserve">.8. </w:t>
      </w:r>
      <w:r w:rsidR="007F68FD" w:rsidRPr="00C50E94">
        <w:rPr>
          <w:rFonts w:ascii="Times New Roman" w:hAnsi="Times New Roman"/>
          <w:sz w:val="24"/>
          <w:szCs w:val="24"/>
        </w:rPr>
        <w:t>Jeżeli wadium jest wnoszone w formie gwarancji lub poręczenia, o kt</w:t>
      </w:r>
      <w:r w:rsidR="007F68FD" w:rsidRPr="00C50E94">
        <w:rPr>
          <w:rFonts w:ascii="Times New Roman" w:hAnsi="Times New Roman"/>
          <w:sz w:val="24"/>
          <w:szCs w:val="24"/>
          <w:lang w:val="en-US"/>
        </w:rPr>
        <w:t>órych mowa w pkt 9.4 ppkt 2 – 4, Wykonawca przekazuje zamawiającemu oryginał gwarancji lub poręczenia</w:t>
      </w:r>
      <w:r w:rsidR="007F68FD" w:rsidRPr="00C50E94">
        <w:rPr>
          <w:rFonts w:ascii="Times New Roman" w:hAnsi="Times New Roman"/>
          <w:sz w:val="24"/>
          <w:szCs w:val="24"/>
          <w:lang w:val="en-US"/>
        </w:rPr>
        <w:br/>
        <w:t>w postaci elektronicznej.</w:t>
      </w:r>
    </w:p>
    <w:p w:rsidR="005E6F46" w:rsidRPr="00C50E94" w:rsidRDefault="005E6F46" w:rsidP="007F68FD">
      <w:pPr>
        <w:autoSpaceDE w:val="0"/>
        <w:autoSpaceDN w:val="0"/>
        <w:adjustRightInd w:val="0"/>
        <w:spacing w:after="0"/>
        <w:jc w:val="both"/>
        <w:rPr>
          <w:rFonts w:ascii="Times New Roman" w:hAnsi="Times New Roman"/>
          <w:sz w:val="24"/>
          <w:szCs w:val="24"/>
          <w:lang w:val="en-US"/>
        </w:rPr>
      </w:pPr>
    </w:p>
    <w:p w:rsidR="007F68FD" w:rsidRPr="00C50E94" w:rsidRDefault="00C80B8B" w:rsidP="007F68FD">
      <w:pPr>
        <w:pStyle w:val="Nagwek1"/>
        <w:spacing w:before="0"/>
        <w:rPr>
          <w:rFonts w:ascii="Times New Roman" w:hAnsi="Times New Roman" w:cs="Times New Roman"/>
          <w:sz w:val="24"/>
          <w:szCs w:val="24"/>
        </w:rPr>
      </w:pPr>
      <w:bookmarkStart w:id="15" w:name="_Toc141172764"/>
      <w:r>
        <w:rPr>
          <w:rFonts w:ascii="Times New Roman" w:hAnsi="Times New Roman" w:cs="Times New Roman"/>
          <w:sz w:val="24"/>
          <w:szCs w:val="24"/>
        </w:rPr>
        <w:t>15</w:t>
      </w:r>
      <w:r w:rsidR="007F68FD" w:rsidRPr="00C50E94">
        <w:rPr>
          <w:rFonts w:ascii="Times New Roman" w:hAnsi="Times New Roman" w:cs="Times New Roman"/>
          <w:sz w:val="24"/>
          <w:szCs w:val="24"/>
        </w:rPr>
        <w:t>.Termin związania ofertą</w:t>
      </w:r>
      <w:bookmarkEnd w:id="15"/>
    </w:p>
    <w:p w:rsidR="007F68FD" w:rsidRPr="00C50E94" w:rsidRDefault="005E6F46" w:rsidP="007F68FD">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1</w:t>
      </w:r>
      <w:r w:rsidR="00C80B8B">
        <w:rPr>
          <w:rFonts w:ascii="Times New Roman" w:hAnsi="Times New Roman"/>
          <w:b/>
          <w:bCs/>
          <w:sz w:val="24"/>
          <w:szCs w:val="24"/>
        </w:rPr>
        <w:t>5</w:t>
      </w:r>
      <w:r w:rsidR="00646190">
        <w:rPr>
          <w:rFonts w:ascii="Times New Roman" w:hAnsi="Times New Roman"/>
          <w:b/>
          <w:bCs/>
          <w:sz w:val="24"/>
          <w:szCs w:val="24"/>
        </w:rPr>
        <w:t>.1</w:t>
      </w:r>
      <w:r w:rsidR="007F68FD" w:rsidRPr="00C50E94">
        <w:rPr>
          <w:rFonts w:ascii="Times New Roman" w:hAnsi="Times New Roman"/>
          <w:b/>
          <w:bCs/>
          <w:sz w:val="24"/>
          <w:szCs w:val="24"/>
        </w:rPr>
        <w:t>.</w:t>
      </w:r>
      <w:r w:rsidR="007F68FD" w:rsidRPr="00C50E94">
        <w:rPr>
          <w:rFonts w:ascii="Times New Roman" w:hAnsi="Times New Roman"/>
          <w:sz w:val="24"/>
          <w:szCs w:val="24"/>
        </w:rPr>
        <w:t xml:space="preserve"> Wykonawca jest związany ofertą od dnia upływu terminu składania ofert do dnia </w:t>
      </w:r>
      <w:r w:rsidR="007F68FD" w:rsidRPr="00C50E94">
        <w:rPr>
          <w:rFonts w:ascii="Times New Roman" w:hAnsi="Times New Roman"/>
          <w:b/>
          <w:bCs/>
          <w:sz w:val="24"/>
          <w:szCs w:val="24"/>
        </w:rPr>
        <w:br/>
      </w:r>
      <w:r w:rsidR="003B6094">
        <w:rPr>
          <w:rFonts w:ascii="Times New Roman" w:hAnsi="Times New Roman"/>
          <w:b/>
          <w:bCs/>
          <w:sz w:val="24"/>
          <w:szCs w:val="24"/>
        </w:rPr>
        <w:t>11 września</w:t>
      </w:r>
      <w:r w:rsidR="007F68FD" w:rsidRPr="00C50E94">
        <w:rPr>
          <w:rFonts w:ascii="Times New Roman" w:hAnsi="Times New Roman"/>
          <w:b/>
          <w:bCs/>
          <w:sz w:val="24"/>
          <w:szCs w:val="24"/>
        </w:rPr>
        <w:t xml:space="preserve"> 2023 r.</w:t>
      </w:r>
    </w:p>
    <w:p w:rsidR="007F68FD" w:rsidRPr="00C50E94" w:rsidRDefault="00C80B8B" w:rsidP="007F68FD">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15</w:t>
      </w:r>
      <w:r w:rsidR="007F68FD" w:rsidRPr="00C50E94">
        <w:rPr>
          <w:rFonts w:ascii="Times New Roman" w:hAnsi="Times New Roman"/>
          <w:b/>
          <w:bCs/>
          <w:sz w:val="24"/>
          <w:szCs w:val="24"/>
        </w:rPr>
        <w:t>.2</w:t>
      </w:r>
      <w:r w:rsidR="007F68FD" w:rsidRPr="00C50E94">
        <w:rPr>
          <w:rFonts w:ascii="Times New Roman" w:hAnsi="Times New Roman"/>
          <w:sz w:val="24"/>
          <w:szCs w:val="24"/>
        </w:rPr>
        <w:t xml:space="preserve"> W przypadku gdy wybór najkorzystniejszej oferty nie nastąpi przed upływem terminu związania ofertą, Zamawiający przed upływem terminu związania ofertą zwraca się jednokrotnie do wykonawc</w:t>
      </w:r>
      <w:r w:rsidR="007F68FD" w:rsidRPr="00C50E94">
        <w:rPr>
          <w:rFonts w:ascii="Times New Roman" w:hAnsi="Times New Roman"/>
          <w:sz w:val="24"/>
          <w:szCs w:val="24"/>
          <w:lang w:val="en-US"/>
        </w:rPr>
        <w:t xml:space="preserve">ów o wyrażenie zgody na przedłużenie tego terminu </w:t>
      </w:r>
      <w:r w:rsidR="007F68FD" w:rsidRPr="00C50E94">
        <w:rPr>
          <w:rFonts w:ascii="Times New Roman" w:hAnsi="Times New Roman"/>
          <w:sz w:val="24"/>
          <w:szCs w:val="24"/>
          <w:lang w:val="en-US"/>
        </w:rPr>
        <w:br/>
        <w:t>o wskazywany przez niego okres, nie dłuższy niż 30 dni.</w:t>
      </w:r>
    </w:p>
    <w:p w:rsidR="007F68FD" w:rsidRPr="00C50E94" w:rsidRDefault="00C80B8B" w:rsidP="007F68FD">
      <w:pPr>
        <w:autoSpaceDE w:val="0"/>
        <w:autoSpaceDN w:val="0"/>
        <w:adjustRightInd w:val="0"/>
        <w:spacing w:after="0"/>
        <w:jc w:val="both"/>
        <w:rPr>
          <w:rFonts w:ascii="Times New Roman" w:hAnsi="Times New Roman"/>
          <w:color w:val="000000"/>
          <w:sz w:val="24"/>
          <w:szCs w:val="24"/>
          <w:lang w:val="en-US"/>
        </w:rPr>
      </w:pPr>
      <w:r>
        <w:rPr>
          <w:rFonts w:ascii="Times New Roman" w:hAnsi="Times New Roman"/>
          <w:b/>
          <w:bCs/>
          <w:color w:val="000000"/>
          <w:sz w:val="24"/>
          <w:szCs w:val="24"/>
        </w:rPr>
        <w:t>15</w:t>
      </w:r>
      <w:r w:rsidR="007F68FD" w:rsidRPr="00C50E94">
        <w:rPr>
          <w:rFonts w:ascii="Times New Roman" w:hAnsi="Times New Roman"/>
          <w:b/>
          <w:bCs/>
          <w:color w:val="000000"/>
          <w:sz w:val="24"/>
          <w:szCs w:val="24"/>
        </w:rPr>
        <w:t>.3.</w:t>
      </w:r>
      <w:r w:rsidR="007F68FD" w:rsidRPr="00C50E94">
        <w:rPr>
          <w:rFonts w:ascii="Times New Roman" w:hAnsi="Times New Roman"/>
          <w:color w:val="000000"/>
          <w:sz w:val="24"/>
          <w:szCs w:val="24"/>
        </w:rPr>
        <w:t xml:space="preserve"> Przedłużenie terminu związania ofertą, o kt</w:t>
      </w:r>
      <w:r w:rsidR="005070FA">
        <w:rPr>
          <w:rFonts w:ascii="Times New Roman" w:hAnsi="Times New Roman"/>
          <w:color w:val="000000"/>
          <w:sz w:val="24"/>
          <w:szCs w:val="24"/>
          <w:lang w:val="en-US"/>
        </w:rPr>
        <w:t>órym mowa w pkt.15</w:t>
      </w:r>
      <w:r w:rsidR="007F68FD" w:rsidRPr="00C50E94">
        <w:rPr>
          <w:rFonts w:ascii="Times New Roman" w:hAnsi="Times New Roman"/>
          <w:color w:val="000000"/>
          <w:sz w:val="24"/>
          <w:szCs w:val="24"/>
          <w:lang w:val="en-US"/>
        </w:rPr>
        <w:t>.2. wymaga złożenia przez Wykonawcę pisemnego oświadczenia o wyrażeniu zgody na przedłużenie terminu związania ofertą.</w:t>
      </w:r>
    </w:p>
    <w:p w:rsidR="007F68FD" w:rsidRPr="00C50E94" w:rsidRDefault="00C80B8B" w:rsidP="00646190">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15</w:t>
      </w:r>
      <w:r w:rsidR="007F68FD" w:rsidRPr="00C50E94">
        <w:rPr>
          <w:rFonts w:ascii="Times New Roman" w:hAnsi="Times New Roman"/>
          <w:b/>
          <w:bCs/>
          <w:color w:val="000000"/>
          <w:sz w:val="24"/>
          <w:szCs w:val="24"/>
        </w:rPr>
        <w:t>.4.</w:t>
      </w:r>
      <w:r w:rsidR="007F68FD" w:rsidRPr="00C50E94">
        <w:rPr>
          <w:rFonts w:ascii="Times New Roman" w:hAnsi="Times New Roman"/>
          <w:color w:val="000000"/>
          <w:sz w:val="24"/>
          <w:szCs w:val="24"/>
        </w:rPr>
        <w:t xml:space="preserve"> Przedłużenie terminu związania ofertą jest dopuszczalne tylko z jednoczesnym przedłużeniem okresu ważności wadium albo, jeżeli nie jest to możliwie, z wniesieniem nowego wadium na przedłużony okres związania ofertą.</w:t>
      </w:r>
    </w:p>
    <w:p w:rsidR="007F68FD" w:rsidRPr="00646190" w:rsidRDefault="00646190" w:rsidP="00646190">
      <w:pPr>
        <w:pStyle w:val="Nagwek1"/>
        <w:rPr>
          <w:rFonts w:ascii="Times New Roman" w:hAnsi="Times New Roman" w:cs="Times New Roman"/>
          <w:sz w:val="24"/>
          <w:szCs w:val="24"/>
        </w:rPr>
      </w:pPr>
      <w:bookmarkStart w:id="16" w:name="_Toc141172765"/>
      <w:r>
        <w:rPr>
          <w:rFonts w:ascii="Times New Roman" w:hAnsi="Times New Roman" w:cs="Times New Roman"/>
          <w:sz w:val="24"/>
          <w:szCs w:val="24"/>
        </w:rPr>
        <w:t>1</w:t>
      </w:r>
      <w:r w:rsidR="00C80B8B">
        <w:rPr>
          <w:rFonts w:ascii="Times New Roman" w:hAnsi="Times New Roman" w:cs="Times New Roman"/>
          <w:sz w:val="24"/>
          <w:szCs w:val="24"/>
        </w:rPr>
        <w:t>6</w:t>
      </w:r>
      <w:r w:rsidR="007F68FD" w:rsidRPr="00646190">
        <w:rPr>
          <w:rFonts w:ascii="Times New Roman" w:hAnsi="Times New Roman" w:cs="Times New Roman"/>
          <w:sz w:val="24"/>
          <w:szCs w:val="24"/>
        </w:rPr>
        <w:t>. Opis sposobu przygotowania oferty</w:t>
      </w:r>
      <w:bookmarkEnd w:id="16"/>
    </w:p>
    <w:p w:rsidR="007F68FD" w:rsidRPr="00C50E94" w:rsidRDefault="00C80B8B" w:rsidP="007F68FD">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16</w:t>
      </w:r>
      <w:r w:rsidR="007F68FD" w:rsidRPr="00C50E94">
        <w:rPr>
          <w:rFonts w:ascii="Times New Roman" w:hAnsi="Times New Roman"/>
          <w:b/>
          <w:bCs/>
          <w:sz w:val="24"/>
          <w:szCs w:val="24"/>
        </w:rPr>
        <w:t>.1.</w:t>
      </w:r>
      <w:r w:rsidR="007F68FD" w:rsidRPr="00C50E94">
        <w:rPr>
          <w:rFonts w:ascii="Times New Roman" w:hAnsi="Times New Roman"/>
          <w:sz w:val="24"/>
          <w:szCs w:val="24"/>
        </w:rPr>
        <w:t xml:space="preserve"> Oferta winna być sporządzon</w:t>
      </w:r>
      <w:r w:rsidR="00646190">
        <w:rPr>
          <w:rFonts w:ascii="Times New Roman" w:hAnsi="Times New Roman"/>
          <w:sz w:val="24"/>
          <w:szCs w:val="24"/>
        </w:rPr>
        <w:t>a wg wzoru FORMULARZA OFERTY  (</w:t>
      </w:r>
      <w:r w:rsidR="007F68FD" w:rsidRPr="00C50E94">
        <w:rPr>
          <w:rFonts w:ascii="Times New Roman" w:hAnsi="Times New Roman"/>
          <w:sz w:val="24"/>
          <w:szCs w:val="24"/>
        </w:rPr>
        <w:t xml:space="preserve">załącznik nr 1 do SWZ ) w języku polskim. Wykonawca może złożyć tylko jedną ofertę. Wykonawca składa ofertę w postępowaniu, dalej „wniosek” za pośrednictwem „Formularza do złożenia, zmiany, wycofania oferty lub wniosku”dostępnego na </w:t>
      </w:r>
      <w:hyperlink r:id="rId17" w:history="1">
        <w:r w:rsidR="004F1BFE" w:rsidRPr="00C50E94">
          <w:rPr>
            <w:rStyle w:val="Hipercze"/>
            <w:rFonts w:ascii="Times New Roman" w:hAnsi="Times New Roman"/>
            <w:sz w:val="24"/>
            <w:szCs w:val="24"/>
          </w:rPr>
          <w:t>Portal Dostępowy | (ezamowienia.gov.pl)</w:t>
        </w:r>
      </w:hyperlink>
      <w:r w:rsidR="004F1BFE" w:rsidRPr="00C50E94">
        <w:rPr>
          <w:rStyle w:val="Hipercze"/>
          <w:rFonts w:ascii="Times New Roman" w:eastAsia="Times New Roman" w:hAnsi="Times New Roman"/>
          <w:color w:val="0000FF"/>
          <w:sz w:val="24"/>
          <w:szCs w:val="24"/>
        </w:rPr>
        <w:t xml:space="preserve"> </w:t>
      </w:r>
      <w:r w:rsidR="007F68FD" w:rsidRPr="00C50E94">
        <w:rPr>
          <w:rFonts w:ascii="Times New Roman" w:hAnsi="Times New Roman"/>
          <w:sz w:val="24"/>
          <w:szCs w:val="24"/>
        </w:rPr>
        <w:t xml:space="preserve"> i</w:t>
      </w:r>
      <w:r w:rsidR="007F68FD" w:rsidRPr="00C50E94">
        <w:rPr>
          <w:rFonts w:ascii="Times New Roman" w:hAnsi="Times New Roman"/>
          <w:sz w:val="24"/>
          <w:szCs w:val="24"/>
          <w:lang w:val="en-US"/>
        </w:rPr>
        <w:t xml:space="preserve">. Funkcjonalność do zaszyfrowania oferty przez Wykonawcę jest dostępna dla Wykonawców na </w:t>
      </w:r>
      <w:hyperlink r:id="rId18" w:history="1">
        <w:r w:rsidR="004F1BFE" w:rsidRPr="00C50E94">
          <w:rPr>
            <w:rStyle w:val="Hipercze"/>
            <w:rFonts w:ascii="Times New Roman" w:hAnsi="Times New Roman"/>
            <w:sz w:val="24"/>
            <w:szCs w:val="24"/>
          </w:rPr>
          <w:t>Portal Dostępowy | (ezamowienia.gov.pl)</w:t>
        </w:r>
      </w:hyperlink>
      <w:r w:rsidR="007F68FD" w:rsidRPr="00C50E94">
        <w:rPr>
          <w:rFonts w:ascii="Times New Roman" w:hAnsi="Times New Roman"/>
          <w:sz w:val="24"/>
          <w:szCs w:val="24"/>
          <w:lang w:val="en-US"/>
        </w:rPr>
        <w:t>, w szczegółach danego postępowania. W formularzu oferty Wykonawca zobowiązany jest podać adres skrzynki</w:t>
      </w:r>
      <w:r w:rsidR="004F1BFE">
        <w:rPr>
          <w:rFonts w:ascii="Times New Roman" w:hAnsi="Times New Roman"/>
          <w:sz w:val="24"/>
          <w:szCs w:val="24"/>
          <w:lang w:val="en-US"/>
        </w:rPr>
        <w:t>,</w:t>
      </w:r>
      <w:r w:rsidR="007F68FD" w:rsidRPr="00C50E94">
        <w:rPr>
          <w:rFonts w:ascii="Times New Roman" w:hAnsi="Times New Roman"/>
          <w:sz w:val="24"/>
          <w:szCs w:val="24"/>
          <w:lang w:val="en-US"/>
        </w:rPr>
        <w:t xml:space="preserve"> na którym prowadzona będzie korespondencja związana z postępowaniem.</w:t>
      </w:r>
    </w:p>
    <w:p w:rsidR="007F68FD" w:rsidRPr="00C50E94" w:rsidRDefault="00C80B8B"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16</w:t>
      </w:r>
      <w:r w:rsidR="007F68FD" w:rsidRPr="00C50E94">
        <w:rPr>
          <w:rFonts w:ascii="Times New Roman" w:hAnsi="Times New Roman"/>
          <w:b/>
          <w:bCs/>
          <w:sz w:val="24"/>
          <w:szCs w:val="24"/>
        </w:rPr>
        <w:t>.2</w:t>
      </w:r>
      <w:r w:rsidR="007F68FD" w:rsidRPr="00C50E94">
        <w:rPr>
          <w:rFonts w:ascii="Times New Roman" w:hAnsi="Times New Roman"/>
          <w:sz w:val="24"/>
          <w:szCs w:val="24"/>
        </w:rPr>
        <w:t>. Ofertę należy sporządzić w języku polskim.</w:t>
      </w:r>
    </w:p>
    <w:p w:rsidR="007F68FD" w:rsidRPr="00C50E94" w:rsidRDefault="00C80B8B"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16</w:t>
      </w:r>
      <w:r w:rsidR="007F68FD" w:rsidRPr="00C50E94">
        <w:rPr>
          <w:rFonts w:ascii="Times New Roman" w:hAnsi="Times New Roman"/>
          <w:b/>
          <w:bCs/>
          <w:sz w:val="24"/>
          <w:szCs w:val="24"/>
        </w:rPr>
        <w:t>.3.</w:t>
      </w:r>
      <w:r w:rsidR="007F68FD" w:rsidRPr="00C50E94">
        <w:rPr>
          <w:rFonts w:ascii="Times New Roman" w:hAnsi="Times New Roman"/>
          <w:sz w:val="24"/>
          <w:szCs w:val="24"/>
        </w:rPr>
        <w:t xml:space="preserve"> Oferta powinna być podpisana przez osobę upoważnioną/osoby upoważnione do reprezentowania Wykonawcy.</w:t>
      </w:r>
    </w:p>
    <w:p w:rsidR="007F68FD" w:rsidRPr="00C50E94" w:rsidRDefault="00C80B8B" w:rsidP="007F68FD">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16</w:t>
      </w:r>
      <w:r w:rsidR="007F68FD" w:rsidRPr="00C50E94">
        <w:rPr>
          <w:rFonts w:ascii="Times New Roman" w:hAnsi="Times New Roman"/>
          <w:b/>
          <w:bCs/>
          <w:sz w:val="24"/>
          <w:szCs w:val="24"/>
        </w:rPr>
        <w:t xml:space="preserve">.4. </w:t>
      </w:r>
      <w:r w:rsidR="007F68FD" w:rsidRPr="00C50E94">
        <w:rPr>
          <w:rFonts w:ascii="Times New Roman" w:hAnsi="Times New Roman"/>
          <w:sz w:val="24"/>
          <w:szCs w:val="24"/>
        </w:rPr>
        <w:t>Jeżeli w imieniu Wykonawcy działa osoba, kt</w:t>
      </w:r>
      <w:r w:rsidR="007F68FD" w:rsidRPr="00C50E94">
        <w:rPr>
          <w:rFonts w:ascii="Times New Roman" w:hAnsi="Times New Roman"/>
          <w:sz w:val="24"/>
          <w:szCs w:val="24"/>
          <w:lang w:val="en-US"/>
        </w:rPr>
        <w:t>órej umocowanie do jego reprezentowania nie wynika z dokumentów rejestrowych (KRS, CEiDG lu</w:t>
      </w:r>
      <w:r w:rsidR="00E6252A">
        <w:rPr>
          <w:rFonts w:ascii="Times New Roman" w:hAnsi="Times New Roman"/>
          <w:sz w:val="24"/>
          <w:szCs w:val="24"/>
          <w:lang w:val="en-US"/>
        </w:rPr>
        <w:t>b innego właściwego rejestru), W</w:t>
      </w:r>
      <w:r w:rsidR="007F68FD" w:rsidRPr="00C50E94">
        <w:rPr>
          <w:rFonts w:ascii="Times New Roman" w:hAnsi="Times New Roman"/>
          <w:sz w:val="24"/>
          <w:szCs w:val="24"/>
          <w:lang w:val="en-US"/>
        </w:rPr>
        <w:t>ykonawca dołącza do oferty pełnomocnictwo.</w:t>
      </w:r>
    </w:p>
    <w:p w:rsidR="007F68FD" w:rsidRPr="00C50E94" w:rsidRDefault="00C80B8B" w:rsidP="007F68FD">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16</w:t>
      </w:r>
      <w:r w:rsidR="007F68FD" w:rsidRPr="00C50E94">
        <w:rPr>
          <w:rFonts w:ascii="Times New Roman" w:hAnsi="Times New Roman"/>
          <w:b/>
          <w:bCs/>
          <w:sz w:val="24"/>
          <w:szCs w:val="24"/>
        </w:rPr>
        <w:t>.5.</w:t>
      </w:r>
      <w:r w:rsidR="007F68FD" w:rsidRPr="00C50E94">
        <w:rPr>
          <w:rFonts w:ascii="Times New Roman" w:hAnsi="Times New Roman"/>
          <w:sz w:val="24"/>
          <w:szCs w:val="24"/>
        </w:rPr>
        <w:t xml:space="preserve"> Pełnomocnictwo do złożenia oferty lub oświadczenia, o kt</w:t>
      </w:r>
      <w:r w:rsidR="007F68FD" w:rsidRPr="00C50E94">
        <w:rPr>
          <w:rFonts w:ascii="Times New Roman" w:hAnsi="Times New Roman"/>
          <w:sz w:val="24"/>
          <w:szCs w:val="24"/>
          <w:lang w:val="en-US"/>
        </w:rPr>
        <w:t>órym mowa w art. 125 ust. 1 PZP, przekazuje się w postaci elektronicznej i opatruje kwalifikowanym podpisem elektronicznym. W przypadku gdy pełnomocnictwo do złożenia oferty lub oświadczenia, o którym mowa w art. 125 ust. 1 PZP,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oświadczenia, o którym mowa w art. 125 ust. 1 PZP.</w:t>
      </w:r>
    </w:p>
    <w:p w:rsidR="007F68FD" w:rsidRPr="00C50E94" w:rsidRDefault="00C80B8B" w:rsidP="007F68FD">
      <w:pPr>
        <w:autoSpaceDE w:val="0"/>
        <w:autoSpaceDN w:val="0"/>
        <w:adjustRightInd w:val="0"/>
        <w:spacing w:after="0"/>
        <w:jc w:val="both"/>
        <w:rPr>
          <w:rFonts w:ascii="Times New Roman" w:hAnsi="Times New Roman"/>
          <w:color w:val="000000"/>
          <w:sz w:val="24"/>
          <w:szCs w:val="24"/>
          <w:lang w:val="en-US"/>
        </w:rPr>
      </w:pPr>
      <w:r>
        <w:rPr>
          <w:rFonts w:ascii="Times New Roman" w:hAnsi="Times New Roman"/>
          <w:b/>
          <w:bCs/>
          <w:sz w:val="24"/>
          <w:szCs w:val="24"/>
        </w:rPr>
        <w:t>16</w:t>
      </w:r>
      <w:r w:rsidR="007F68FD" w:rsidRPr="00C50E94">
        <w:rPr>
          <w:rFonts w:ascii="Times New Roman" w:hAnsi="Times New Roman"/>
          <w:b/>
          <w:bCs/>
          <w:sz w:val="24"/>
          <w:szCs w:val="24"/>
        </w:rPr>
        <w:t>.6.</w:t>
      </w:r>
      <w:r w:rsidR="007F68FD" w:rsidRPr="00C50E94">
        <w:rPr>
          <w:rFonts w:ascii="Times New Roman" w:hAnsi="Times New Roman"/>
          <w:sz w:val="24"/>
          <w:szCs w:val="24"/>
        </w:rPr>
        <w:t xml:space="preserve"> </w:t>
      </w:r>
      <w:r w:rsidR="007F68FD" w:rsidRPr="00C50E94">
        <w:rPr>
          <w:rFonts w:ascii="Times New Roman" w:hAnsi="Times New Roman"/>
          <w:color w:val="000000"/>
          <w:sz w:val="24"/>
          <w:szCs w:val="24"/>
        </w:rPr>
        <w:t>W przypadku Wykonawców ubiegających się wsp</w:t>
      </w:r>
      <w:r w:rsidR="007F68FD" w:rsidRPr="00C50E94">
        <w:rPr>
          <w:rFonts w:ascii="Times New Roman" w:hAnsi="Times New Roman"/>
          <w:color w:val="000000"/>
          <w:sz w:val="24"/>
          <w:szCs w:val="24"/>
          <w:lang w:val="en-US"/>
        </w:rPr>
        <w:t>ólnie o udzielenie zamówienia do oferty należy załączyć pełnomocnictwo dla pełnomocnika do reprezentowania ich w postępowaniu o udzielenie zamówienia albo do reprezentowania w postępowaniu i zawarcia umowy w sprawie zamówienia publicznego.</w:t>
      </w:r>
    </w:p>
    <w:p w:rsidR="007F68FD" w:rsidRPr="00C50E94" w:rsidRDefault="00C80B8B" w:rsidP="007F68FD">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16</w:t>
      </w:r>
      <w:r w:rsidR="007F68FD" w:rsidRPr="00C50E94">
        <w:rPr>
          <w:rFonts w:ascii="Times New Roman" w:hAnsi="Times New Roman"/>
          <w:b/>
          <w:bCs/>
          <w:color w:val="000000"/>
          <w:sz w:val="24"/>
          <w:szCs w:val="24"/>
        </w:rPr>
        <w:t>.7.</w:t>
      </w:r>
      <w:r w:rsidR="007F68FD" w:rsidRPr="00C50E94">
        <w:rPr>
          <w:rFonts w:ascii="Times New Roman" w:hAnsi="Times New Roman"/>
          <w:color w:val="000000"/>
          <w:sz w:val="24"/>
          <w:szCs w:val="24"/>
        </w:rPr>
        <w:t xml:space="preserve"> </w:t>
      </w:r>
      <w:r w:rsidR="007F68FD" w:rsidRPr="00C50E94">
        <w:rPr>
          <w:rFonts w:ascii="Times New Roman" w:hAnsi="Times New Roman"/>
          <w:sz w:val="24"/>
          <w:szCs w:val="24"/>
        </w:rPr>
        <w:t>Ofertę  w postępowaniu składa się, pod rygorem nieważności, w formie elektronicznej. Ofertę, w postępowaniu składa się, pod rygorem nieważności, w formie elektronicznej lub</w:t>
      </w:r>
      <w:r w:rsidR="007F68FD" w:rsidRPr="00C50E94">
        <w:rPr>
          <w:rFonts w:ascii="Times New Roman" w:hAnsi="Times New Roman"/>
          <w:sz w:val="24"/>
          <w:szCs w:val="24"/>
        </w:rPr>
        <w:br/>
        <w:t>w postaci elektronicznej opatrzonej podpisem zaufanym lub podpisem osobistym.</w:t>
      </w:r>
    </w:p>
    <w:p w:rsidR="007F68FD" w:rsidRPr="00C50E94" w:rsidRDefault="00C80B8B"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16</w:t>
      </w:r>
      <w:r w:rsidR="007F68FD" w:rsidRPr="00C50E94">
        <w:rPr>
          <w:rFonts w:ascii="Times New Roman" w:hAnsi="Times New Roman"/>
          <w:b/>
          <w:bCs/>
          <w:sz w:val="24"/>
          <w:szCs w:val="24"/>
        </w:rPr>
        <w:t>.8</w:t>
      </w:r>
      <w:r w:rsidR="007F68FD" w:rsidRPr="00C50E94">
        <w:rPr>
          <w:rFonts w:ascii="Times New Roman" w:hAnsi="Times New Roman"/>
          <w:sz w:val="24"/>
          <w:szCs w:val="24"/>
        </w:rPr>
        <w:t xml:space="preserve">. Sposób złożenia ofert, w tym zaszyfrowania oferty opisany został w „Instrukcji użytkownika”, dostępnej na stronie: </w:t>
      </w:r>
      <w:hyperlink r:id="rId19" w:history="1">
        <w:r w:rsidR="007F68FD" w:rsidRPr="00C50E94">
          <w:rPr>
            <w:rStyle w:val="Hipercze"/>
            <w:rFonts w:ascii="Times New Roman" w:hAnsi="Times New Roman"/>
            <w:color w:val="000000" w:themeColor="text1"/>
            <w:sz w:val="24"/>
            <w:szCs w:val="24"/>
            <w:u w:val="none"/>
          </w:rPr>
          <w:t>Portal Dostępowy | (ezamowienia.gov.pl)</w:t>
        </w:r>
      </w:hyperlink>
    </w:p>
    <w:p w:rsidR="007F68FD" w:rsidRPr="00C50E94" w:rsidRDefault="00C80B8B" w:rsidP="007F68FD">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16</w:t>
      </w:r>
      <w:r w:rsidR="007F68FD" w:rsidRPr="00C50E94">
        <w:rPr>
          <w:rFonts w:ascii="Times New Roman" w:hAnsi="Times New Roman"/>
          <w:b/>
          <w:bCs/>
          <w:sz w:val="24"/>
          <w:szCs w:val="24"/>
        </w:rPr>
        <w:t>.9.</w:t>
      </w:r>
      <w:r w:rsidR="007F68FD" w:rsidRPr="00C50E94">
        <w:rPr>
          <w:rFonts w:ascii="Times New Roman" w:hAnsi="Times New Roman"/>
          <w:sz w:val="24"/>
          <w:szCs w:val="24"/>
        </w:rPr>
        <w:t xml:space="preserve"> Jeżeli dokumenty elektroniczne, przekazywane przy użyciu środk</w:t>
      </w:r>
      <w:r w:rsidR="007F68FD" w:rsidRPr="00C50E94">
        <w:rPr>
          <w:rFonts w:ascii="Times New Roman" w:hAnsi="Times New Roman"/>
          <w:sz w:val="24"/>
          <w:szCs w:val="24"/>
          <w:lang w:val="en-US"/>
        </w:rPr>
        <w:t>ów komunikacji elektronicznej, zawierają informacje stanowiące tajemnicę przedsiębiorstwa w rozumieniu przepisów ustawy z dnia 16 kwietnia 1993 r. o zwalczaniu nieuczciwej konkurencji</w:t>
      </w:r>
      <w:r w:rsidR="00E6252A">
        <w:rPr>
          <w:rFonts w:ascii="Times New Roman" w:hAnsi="Times New Roman"/>
          <w:sz w:val="24"/>
          <w:szCs w:val="24"/>
          <w:lang w:val="en-US"/>
        </w:rPr>
        <w:t xml:space="preserve"> (Dz. U. z 2020 r. poz. 1913), W</w:t>
      </w:r>
      <w:r w:rsidR="007F68FD" w:rsidRPr="00C50E94">
        <w:rPr>
          <w:rFonts w:ascii="Times New Roman" w:hAnsi="Times New Roman"/>
          <w:sz w:val="24"/>
          <w:szCs w:val="24"/>
          <w:lang w:val="en-US"/>
        </w:rPr>
        <w:t>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7F68FD" w:rsidRPr="00C50E94" w:rsidRDefault="00C80B8B" w:rsidP="007F68FD">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16</w:t>
      </w:r>
      <w:r w:rsidR="007F68FD" w:rsidRPr="00C50E94">
        <w:rPr>
          <w:rFonts w:ascii="Times New Roman" w:hAnsi="Times New Roman"/>
          <w:b/>
          <w:bCs/>
          <w:sz w:val="24"/>
          <w:szCs w:val="24"/>
        </w:rPr>
        <w:t xml:space="preserve">.10. </w:t>
      </w:r>
      <w:r w:rsidR="007F68FD" w:rsidRPr="00C50E94">
        <w:rPr>
          <w:rFonts w:ascii="Times New Roman" w:hAnsi="Times New Roman"/>
          <w:sz w:val="24"/>
          <w:szCs w:val="24"/>
        </w:rPr>
        <w:t>Do oferty należy dołączyć oświadczenie o niepodleganiu wykluczeniu, spełnianiu warunk</w:t>
      </w:r>
      <w:r w:rsidR="007F68FD" w:rsidRPr="00C50E94">
        <w:rPr>
          <w:rFonts w:ascii="Times New Roman" w:hAnsi="Times New Roman"/>
          <w:sz w:val="24"/>
          <w:szCs w:val="24"/>
          <w:lang w:val="en-US"/>
        </w:rPr>
        <w:t xml:space="preserve">ów udziału w postępowaniu, w zakresie wskazanym w SWZ, w formie elektronicznej lub w postaci elektronicznej opatrzonej podpisem zaufanym lub podpisem osobistym, </w:t>
      </w:r>
      <w:r w:rsidR="007F68FD" w:rsidRPr="00C50E94">
        <w:rPr>
          <w:rFonts w:ascii="Times New Roman" w:hAnsi="Times New Roman"/>
          <w:sz w:val="24"/>
          <w:szCs w:val="24"/>
          <w:lang w:val="en-US"/>
        </w:rPr>
        <w:br/>
        <w:t>a następnie zaszyfrować wraz z plikami stanowiącymi ofertę.</w:t>
      </w:r>
    </w:p>
    <w:p w:rsidR="007F68FD" w:rsidRPr="00C50E94" w:rsidRDefault="00C80B8B"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16</w:t>
      </w:r>
      <w:r w:rsidR="007F68FD" w:rsidRPr="00C50E94">
        <w:rPr>
          <w:rFonts w:ascii="Times New Roman" w:hAnsi="Times New Roman"/>
          <w:b/>
          <w:bCs/>
          <w:sz w:val="24"/>
          <w:szCs w:val="24"/>
        </w:rPr>
        <w:t>.11.</w:t>
      </w:r>
      <w:r w:rsidR="007F68FD" w:rsidRPr="00C50E94">
        <w:rPr>
          <w:rFonts w:ascii="Times New Roman" w:hAnsi="Times New Roman"/>
          <w:sz w:val="24"/>
          <w:szCs w:val="24"/>
        </w:rPr>
        <w:t xml:space="preserve"> Oferta może być złożona tylko do upływu terminu składania ofert.</w:t>
      </w:r>
    </w:p>
    <w:p w:rsidR="007F68FD" w:rsidRPr="00C50E94" w:rsidRDefault="00C80B8B" w:rsidP="007F68FD">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16</w:t>
      </w:r>
      <w:r w:rsidR="007F68FD" w:rsidRPr="00C50E94">
        <w:rPr>
          <w:rFonts w:ascii="Times New Roman" w:hAnsi="Times New Roman"/>
          <w:b/>
          <w:bCs/>
          <w:sz w:val="24"/>
          <w:szCs w:val="24"/>
        </w:rPr>
        <w:t>.12.</w:t>
      </w:r>
      <w:r w:rsidR="007F68FD" w:rsidRPr="00C50E94">
        <w:rPr>
          <w:rFonts w:ascii="Times New Roman" w:hAnsi="Times New Roman"/>
          <w:sz w:val="24"/>
          <w:szCs w:val="24"/>
        </w:rPr>
        <w:t xml:space="preserve"> Wykonawca może przed upływem terminu do składania ofert wycofać ofertę za pośrednictwem „Formularza do złożenia, zmiany, wycofania oferty lub wniosku”dostępnego na </w:t>
      </w:r>
      <w:hyperlink r:id="rId20" w:history="1">
        <w:r w:rsidR="007F68FD" w:rsidRPr="00C50E94">
          <w:rPr>
            <w:rStyle w:val="Hipercze"/>
            <w:rFonts w:ascii="Times New Roman" w:hAnsi="Times New Roman"/>
            <w:color w:val="000000" w:themeColor="text1"/>
            <w:sz w:val="24"/>
            <w:szCs w:val="24"/>
          </w:rPr>
          <w:t>Portal Dostępowy | (ezamowienia.gov.pl)</w:t>
        </w:r>
      </w:hyperlink>
      <w:r w:rsidR="007F68FD" w:rsidRPr="00C50E94">
        <w:rPr>
          <w:rFonts w:ascii="Times New Roman" w:hAnsi="Times New Roman"/>
          <w:sz w:val="24"/>
          <w:szCs w:val="24"/>
          <w:lang w:val="en-US"/>
        </w:rPr>
        <w:t xml:space="preserve">. </w:t>
      </w:r>
    </w:p>
    <w:p w:rsidR="007F68FD" w:rsidRPr="00C50E94" w:rsidRDefault="00C80B8B"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16</w:t>
      </w:r>
      <w:r w:rsidR="007F68FD" w:rsidRPr="00C50E94">
        <w:rPr>
          <w:rFonts w:ascii="Times New Roman" w:hAnsi="Times New Roman"/>
          <w:b/>
          <w:bCs/>
          <w:sz w:val="24"/>
          <w:szCs w:val="24"/>
        </w:rPr>
        <w:t xml:space="preserve">.13. </w:t>
      </w:r>
      <w:r w:rsidR="007F68FD" w:rsidRPr="00C50E94">
        <w:rPr>
          <w:rFonts w:ascii="Times New Roman" w:hAnsi="Times New Roman"/>
          <w:sz w:val="24"/>
          <w:szCs w:val="24"/>
        </w:rPr>
        <w:t>Wykonawca po upływie terminu do składania ofert nie może skutecznie dokonać zmiany ani wycofać złożonej oferty.</w:t>
      </w:r>
    </w:p>
    <w:p w:rsidR="007F68FD" w:rsidRPr="00C50E94" w:rsidRDefault="007F68FD" w:rsidP="007F68FD">
      <w:pPr>
        <w:autoSpaceDE w:val="0"/>
        <w:autoSpaceDN w:val="0"/>
        <w:adjustRightInd w:val="0"/>
        <w:spacing w:after="0"/>
        <w:jc w:val="both"/>
        <w:rPr>
          <w:rFonts w:ascii="Times New Roman" w:hAnsi="Times New Roman"/>
          <w:sz w:val="24"/>
          <w:szCs w:val="24"/>
        </w:rPr>
      </w:pPr>
    </w:p>
    <w:p w:rsidR="007F68FD" w:rsidRPr="00C50E94" w:rsidRDefault="00C80B8B" w:rsidP="007F68FD">
      <w:pPr>
        <w:pStyle w:val="Nagwek1"/>
        <w:spacing w:before="0"/>
        <w:rPr>
          <w:rFonts w:ascii="Times New Roman" w:hAnsi="Times New Roman" w:cs="Times New Roman"/>
          <w:sz w:val="24"/>
          <w:szCs w:val="24"/>
        </w:rPr>
      </w:pPr>
      <w:bookmarkStart w:id="17" w:name="_Toc141172766"/>
      <w:r>
        <w:rPr>
          <w:rFonts w:ascii="Times New Roman" w:hAnsi="Times New Roman" w:cs="Times New Roman"/>
          <w:sz w:val="24"/>
          <w:szCs w:val="24"/>
        </w:rPr>
        <w:t>17</w:t>
      </w:r>
      <w:r w:rsidR="007F68FD" w:rsidRPr="00C50E94">
        <w:rPr>
          <w:rFonts w:ascii="Times New Roman" w:hAnsi="Times New Roman" w:cs="Times New Roman"/>
          <w:sz w:val="24"/>
          <w:szCs w:val="24"/>
        </w:rPr>
        <w:t>. Sposób oraz termin składania ofert</w:t>
      </w:r>
      <w:bookmarkEnd w:id="17"/>
    </w:p>
    <w:p w:rsidR="004F1BFE" w:rsidRPr="00C50E94" w:rsidRDefault="007F68FD" w:rsidP="004F1BFE">
      <w:pPr>
        <w:autoSpaceDE w:val="0"/>
        <w:autoSpaceDN w:val="0"/>
        <w:adjustRightInd w:val="0"/>
        <w:spacing w:after="0"/>
        <w:jc w:val="both"/>
        <w:rPr>
          <w:rFonts w:ascii="Times New Roman" w:hAnsi="Times New Roman"/>
          <w:sz w:val="24"/>
          <w:szCs w:val="24"/>
        </w:rPr>
      </w:pPr>
      <w:r w:rsidRPr="00C50E94">
        <w:rPr>
          <w:rFonts w:ascii="Times New Roman" w:hAnsi="Times New Roman"/>
          <w:sz w:val="24"/>
          <w:szCs w:val="24"/>
        </w:rPr>
        <w:t xml:space="preserve">Wykonawca składa ofertę przy użyciu narzędzi komunikacji elektronicznej dostępnej pod adresem: </w:t>
      </w:r>
      <w:hyperlink r:id="rId21" w:history="1">
        <w:r w:rsidR="004F1BFE" w:rsidRPr="00C50E94">
          <w:rPr>
            <w:rStyle w:val="Hipercze"/>
            <w:rFonts w:ascii="Times New Roman" w:hAnsi="Times New Roman"/>
            <w:sz w:val="24"/>
            <w:szCs w:val="24"/>
          </w:rPr>
          <w:t>Portal Dostępowy | (ezamowienia.gov.pl)</w:t>
        </w:r>
      </w:hyperlink>
    </w:p>
    <w:p w:rsidR="007F68FD" w:rsidRPr="00C50E94" w:rsidRDefault="007F68FD" w:rsidP="007F68FD">
      <w:pPr>
        <w:autoSpaceDE w:val="0"/>
        <w:autoSpaceDN w:val="0"/>
        <w:adjustRightInd w:val="0"/>
        <w:spacing w:after="0"/>
        <w:jc w:val="both"/>
        <w:rPr>
          <w:rFonts w:ascii="Times New Roman" w:hAnsi="Times New Roman"/>
          <w:sz w:val="24"/>
          <w:szCs w:val="24"/>
        </w:rPr>
      </w:pPr>
    </w:p>
    <w:p w:rsidR="007F68FD" w:rsidRPr="00C50E94" w:rsidRDefault="007F68FD" w:rsidP="007F68FD">
      <w:pPr>
        <w:autoSpaceDE w:val="0"/>
        <w:autoSpaceDN w:val="0"/>
        <w:adjustRightInd w:val="0"/>
        <w:spacing w:after="0"/>
        <w:jc w:val="both"/>
        <w:rPr>
          <w:rFonts w:ascii="Times New Roman" w:hAnsi="Times New Roman"/>
          <w:b/>
          <w:bCs/>
          <w:sz w:val="24"/>
          <w:szCs w:val="24"/>
        </w:rPr>
      </w:pPr>
      <w:r w:rsidRPr="00C50E94">
        <w:rPr>
          <w:rFonts w:ascii="Times New Roman" w:hAnsi="Times New Roman"/>
          <w:sz w:val="24"/>
          <w:szCs w:val="24"/>
        </w:rPr>
        <w:t xml:space="preserve">Oferty należy składać do dnia </w:t>
      </w:r>
      <w:r w:rsidR="003B6094">
        <w:rPr>
          <w:rFonts w:ascii="Times New Roman" w:hAnsi="Times New Roman"/>
          <w:b/>
          <w:bCs/>
          <w:sz w:val="24"/>
          <w:szCs w:val="24"/>
        </w:rPr>
        <w:t xml:space="preserve">19 </w:t>
      </w:r>
      <w:r w:rsidR="00E80196">
        <w:rPr>
          <w:rFonts w:ascii="Times New Roman" w:hAnsi="Times New Roman"/>
          <w:b/>
          <w:bCs/>
          <w:sz w:val="24"/>
          <w:szCs w:val="24"/>
        </w:rPr>
        <w:t>września</w:t>
      </w:r>
      <w:r w:rsidRPr="00C50E94">
        <w:rPr>
          <w:rFonts w:ascii="Times New Roman" w:hAnsi="Times New Roman"/>
          <w:b/>
          <w:bCs/>
          <w:sz w:val="24"/>
          <w:szCs w:val="24"/>
        </w:rPr>
        <w:t xml:space="preserve"> 2023 r. godz. 9:00</w:t>
      </w:r>
    </w:p>
    <w:p w:rsidR="007F68FD" w:rsidRPr="00C50E94" w:rsidRDefault="007F68FD" w:rsidP="007F68FD">
      <w:pPr>
        <w:pStyle w:val="Nagwek1"/>
        <w:spacing w:before="0"/>
        <w:rPr>
          <w:rFonts w:ascii="Times New Roman" w:hAnsi="Times New Roman" w:cs="Times New Roman"/>
          <w:sz w:val="24"/>
          <w:szCs w:val="24"/>
        </w:rPr>
      </w:pPr>
    </w:p>
    <w:p w:rsidR="007F68FD" w:rsidRPr="00C50E94" w:rsidRDefault="00C80B8B" w:rsidP="007F68FD">
      <w:pPr>
        <w:pStyle w:val="Nagwek1"/>
        <w:spacing w:before="0"/>
        <w:rPr>
          <w:rFonts w:ascii="Times New Roman" w:hAnsi="Times New Roman" w:cs="Times New Roman"/>
          <w:sz w:val="24"/>
          <w:szCs w:val="24"/>
        </w:rPr>
      </w:pPr>
      <w:bookmarkStart w:id="18" w:name="_Toc141172767"/>
      <w:r>
        <w:rPr>
          <w:rFonts w:ascii="Times New Roman" w:hAnsi="Times New Roman" w:cs="Times New Roman"/>
          <w:sz w:val="24"/>
          <w:szCs w:val="24"/>
        </w:rPr>
        <w:t>18</w:t>
      </w:r>
      <w:r w:rsidR="007F68FD" w:rsidRPr="00C50E94">
        <w:rPr>
          <w:rFonts w:ascii="Times New Roman" w:hAnsi="Times New Roman" w:cs="Times New Roman"/>
          <w:sz w:val="24"/>
          <w:szCs w:val="24"/>
        </w:rPr>
        <w:t>. Termin otwarcia ofert</w:t>
      </w:r>
      <w:bookmarkEnd w:id="18"/>
    </w:p>
    <w:p w:rsidR="007F68FD" w:rsidRPr="00C50E94" w:rsidRDefault="00C80B8B" w:rsidP="007F68FD">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18</w:t>
      </w:r>
      <w:r w:rsidR="007F68FD" w:rsidRPr="00C50E94">
        <w:rPr>
          <w:rFonts w:ascii="Times New Roman" w:hAnsi="Times New Roman"/>
          <w:b/>
          <w:bCs/>
          <w:sz w:val="24"/>
          <w:szCs w:val="24"/>
        </w:rPr>
        <w:t>.1.</w:t>
      </w:r>
      <w:r w:rsidR="007F68FD" w:rsidRPr="00C50E94">
        <w:rPr>
          <w:rFonts w:ascii="Times New Roman" w:hAnsi="Times New Roman"/>
          <w:sz w:val="24"/>
          <w:szCs w:val="24"/>
        </w:rPr>
        <w:t xml:space="preserve"> Otwarcie ofert nastąpi w dniu </w:t>
      </w:r>
      <w:r w:rsidR="003B6094">
        <w:rPr>
          <w:rFonts w:ascii="Times New Roman" w:hAnsi="Times New Roman"/>
          <w:b/>
          <w:sz w:val="24"/>
          <w:szCs w:val="24"/>
        </w:rPr>
        <w:t xml:space="preserve">19 </w:t>
      </w:r>
      <w:r w:rsidR="00E80196">
        <w:rPr>
          <w:rFonts w:ascii="Times New Roman" w:hAnsi="Times New Roman"/>
          <w:b/>
          <w:sz w:val="24"/>
          <w:szCs w:val="24"/>
        </w:rPr>
        <w:t>września</w:t>
      </w:r>
      <w:r w:rsidR="007F68FD" w:rsidRPr="00C50E94">
        <w:rPr>
          <w:rFonts w:ascii="Times New Roman" w:hAnsi="Times New Roman"/>
          <w:b/>
          <w:bCs/>
          <w:sz w:val="24"/>
          <w:szCs w:val="24"/>
        </w:rPr>
        <w:t xml:space="preserve"> 2023 r. godz.  9:15</w:t>
      </w:r>
    </w:p>
    <w:p w:rsidR="007F68FD" w:rsidRPr="00C50E94" w:rsidRDefault="00C80B8B" w:rsidP="007F68FD">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18</w:t>
      </w:r>
      <w:r w:rsidR="007F68FD" w:rsidRPr="00C50E94">
        <w:rPr>
          <w:rFonts w:ascii="Times New Roman" w:hAnsi="Times New Roman"/>
          <w:b/>
          <w:bCs/>
          <w:sz w:val="24"/>
          <w:szCs w:val="24"/>
        </w:rPr>
        <w:t>.2</w:t>
      </w:r>
      <w:r w:rsidR="007F68FD" w:rsidRPr="00C50E94">
        <w:rPr>
          <w:rFonts w:ascii="Times New Roman" w:hAnsi="Times New Roman"/>
          <w:sz w:val="24"/>
          <w:szCs w:val="24"/>
        </w:rPr>
        <w:t>. Zamawiający, najp</w:t>
      </w:r>
      <w:r w:rsidR="007F68FD" w:rsidRPr="00C50E94">
        <w:rPr>
          <w:rFonts w:ascii="Times New Roman" w:hAnsi="Times New Roman"/>
          <w:sz w:val="24"/>
          <w:szCs w:val="24"/>
          <w:lang w:val="en-US"/>
        </w:rPr>
        <w:t>óźniej przed otwarciem ofert, udostępni na stronie internetowej prowadzonego postępowania informację o kwocie, jaką zamierza przeznaczyć na sfinansowanie zamówienia.</w:t>
      </w:r>
    </w:p>
    <w:p w:rsidR="007F68FD" w:rsidRPr="00C50E94" w:rsidRDefault="007F68FD" w:rsidP="007F68FD">
      <w:pPr>
        <w:autoSpaceDE w:val="0"/>
        <w:autoSpaceDN w:val="0"/>
        <w:adjustRightInd w:val="0"/>
        <w:spacing w:after="0"/>
        <w:jc w:val="both"/>
        <w:rPr>
          <w:rFonts w:ascii="Times New Roman" w:hAnsi="Times New Roman"/>
          <w:sz w:val="24"/>
          <w:szCs w:val="24"/>
        </w:rPr>
      </w:pPr>
      <w:r w:rsidRPr="00C50E94">
        <w:rPr>
          <w:rFonts w:ascii="Times New Roman" w:hAnsi="Times New Roman"/>
          <w:b/>
          <w:bCs/>
          <w:sz w:val="24"/>
          <w:szCs w:val="24"/>
        </w:rPr>
        <w:t>1</w:t>
      </w:r>
      <w:r w:rsidR="00C80B8B">
        <w:rPr>
          <w:rFonts w:ascii="Times New Roman" w:hAnsi="Times New Roman"/>
          <w:b/>
          <w:bCs/>
          <w:sz w:val="24"/>
          <w:szCs w:val="24"/>
        </w:rPr>
        <w:t>8</w:t>
      </w:r>
      <w:r w:rsidRPr="00C50E94">
        <w:rPr>
          <w:rFonts w:ascii="Times New Roman" w:hAnsi="Times New Roman"/>
          <w:b/>
          <w:bCs/>
          <w:sz w:val="24"/>
          <w:szCs w:val="24"/>
        </w:rPr>
        <w:t>.3</w:t>
      </w:r>
      <w:r w:rsidRPr="00C50E94">
        <w:rPr>
          <w:rFonts w:ascii="Times New Roman" w:hAnsi="Times New Roman"/>
          <w:sz w:val="24"/>
          <w:szCs w:val="24"/>
        </w:rPr>
        <w:t xml:space="preserve"> Niezwłocznie po otwarciu ofert Zamawiający udostępni na stronie internetowej prowadzonego postępowania informacje o: </w:t>
      </w:r>
    </w:p>
    <w:p w:rsidR="007F68FD" w:rsidRPr="00C50E94" w:rsidRDefault="007F68FD" w:rsidP="007F68FD">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color w:val="000000"/>
          <w:sz w:val="24"/>
          <w:szCs w:val="24"/>
        </w:rPr>
        <w:t>1) nazwach albo imionach i nazwiskach oraz siedzibach lub miejscach prowadzonej działalności gospodarczej albo miejscach zamieszkania wykonawc</w:t>
      </w:r>
      <w:r w:rsidRPr="00C50E94">
        <w:rPr>
          <w:rFonts w:ascii="Times New Roman" w:hAnsi="Times New Roman"/>
          <w:color w:val="000000"/>
          <w:sz w:val="24"/>
          <w:szCs w:val="24"/>
          <w:lang w:val="en-US"/>
        </w:rPr>
        <w:t xml:space="preserve">ów, których oferty zostały otwarte; </w:t>
      </w:r>
    </w:p>
    <w:p w:rsidR="007F68FD" w:rsidRPr="00C50E94" w:rsidRDefault="007F68FD" w:rsidP="007F68FD">
      <w:pPr>
        <w:autoSpaceDE w:val="0"/>
        <w:autoSpaceDN w:val="0"/>
        <w:adjustRightInd w:val="0"/>
        <w:spacing w:after="0"/>
        <w:rPr>
          <w:rFonts w:ascii="Times New Roman" w:hAnsi="Times New Roman"/>
          <w:sz w:val="24"/>
          <w:szCs w:val="24"/>
        </w:rPr>
      </w:pPr>
      <w:r w:rsidRPr="00C50E94">
        <w:rPr>
          <w:rFonts w:ascii="Times New Roman" w:hAnsi="Times New Roman"/>
          <w:sz w:val="24"/>
          <w:szCs w:val="24"/>
        </w:rPr>
        <w:t>2) cenach lub kosztach zawartych w ofertach.</w:t>
      </w:r>
    </w:p>
    <w:p w:rsidR="007F68FD" w:rsidRPr="00C50E94" w:rsidRDefault="007F68FD" w:rsidP="007F68FD">
      <w:pPr>
        <w:autoSpaceDE w:val="0"/>
        <w:autoSpaceDN w:val="0"/>
        <w:adjustRightInd w:val="0"/>
        <w:spacing w:after="0"/>
        <w:rPr>
          <w:rFonts w:ascii="Times New Roman" w:hAnsi="Times New Roman"/>
          <w:sz w:val="24"/>
          <w:szCs w:val="24"/>
        </w:rPr>
      </w:pPr>
    </w:p>
    <w:p w:rsidR="007F68FD" w:rsidRPr="00371C38" w:rsidRDefault="00C80B8B" w:rsidP="007F68FD">
      <w:pPr>
        <w:pStyle w:val="Nagwek1"/>
        <w:spacing w:before="0"/>
        <w:rPr>
          <w:rFonts w:ascii="Times New Roman" w:hAnsi="Times New Roman" w:cs="Times New Roman"/>
          <w:sz w:val="24"/>
          <w:szCs w:val="24"/>
        </w:rPr>
      </w:pPr>
      <w:bookmarkStart w:id="19" w:name="_Toc141172768"/>
      <w:r>
        <w:rPr>
          <w:rFonts w:ascii="Times New Roman" w:hAnsi="Times New Roman" w:cs="Times New Roman"/>
          <w:sz w:val="24"/>
          <w:szCs w:val="24"/>
        </w:rPr>
        <w:t>19</w:t>
      </w:r>
      <w:r w:rsidR="007F68FD" w:rsidRPr="00224076">
        <w:rPr>
          <w:rFonts w:ascii="Times New Roman" w:hAnsi="Times New Roman" w:cs="Times New Roman"/>
          <w:sz w:val="24"/>
          <w:szCs w:val="24"/>
        </w:rPr>
        <w:t>. Sposób</w:t>
      </w:r>
      <w:r w:rsidR="007F68FD" w:rsidRPr="00371C38">
        <w:rPr>
          <w:rFonts w:ascii="Times New Roman" w:hAnsi="Times New Roman" w:cs="Times New Roman"/>
          <w:sz w:val="24"/>
          <w:szCs w:val="24"/>
        </w:rPr>
        <w:t xml:space="preserve"> obliczenia ceny</w:t>
      </w:r>
      <w:bookmarkEnd w:id="19"/>
      <w:r w:rsidR="007F68FD" w:rsidRPr="00371C38">
        <w:rPr>
          <w:rFonts w:ascii="Times New Roman" w:hAnsi="Times New Roman" w:cs="Times New Roman"/>
          <w:sz w:val="24"/>
          <w:szCs w:val="24"/>
        </w:rPr>
        <w:t xml:space="preserve"> </w:t>
      </w:r>
    </w:p>
    <w:p w:rsidR="007F68FD" w:rsidRPr="00C50E94" w:rsidRDefault="007F68FD" w:rsidP="007F68FD">
      <w:pPr>
        <w:autoSpaceDE w:val="0"/>
        <w:autoSpaceDN w:val="0"/>
        <w:adjustRightInd w:val="0"/>
        <w:spacing w:after="0"/>
        <w:ind w:firstLine="360"/>
        <w:jc w:val="both"/>
        <w:rPr>
          <w:rFonts w:ascii="Times New Roman" w:hAnsi="Times New Roman"/>
          <w:sz w:val="24"/>
          <w:szCs w:val="24"/>
          <w:lang w:val="en-US"/>
        </w:rPr>
      </w:pPr>
      <w:r w:rsidRPr="00371C38">
        <w:rPr>
          <w:rFonts w:ascii="Times New Roman" w:hAnsi="Times New Roman"/>
          <w:sz w:val="24"/>
          <w:szCs w:val="24"/>
        </w:rPr>
        <w:t>Wykonawca określi cenę oferty brutto przedmiotu zam</w:t>
      </w:r>
      <w:r w:rsidRPr="00371C38">
        <w:rPr>
          <w:rFonts w:ascii="Times New Roman" w:hAnsi="Times New Roman"/>
          <w:sz w:val="24"/>
          <w:szCs w:val="24"/>
          <w:lang w:val="en-US"/>
        </w:rPr>
        <w:t>ówienia, która stanowić będzie wynagrodzenie za realizację całego przedmiotu zamówienia, podając ją w zapisie liczbowym i słownie z dokładnością do grosza (do dwóch miejsc po przecinku). Cena oferty musi zawierać wszystkie koszty niezbędne</w:t>
      </w:r>
      <w:r w:rsidRPr="00C50E94">
        <w:rPr>
          <w:rFonts w:ascii="Times New Roman" w:hAnsi="Times New Roman"/>
          <w:sz w:val="24"/>
          <w:szCs w:val="24"/>
          <w:lang w:val="en-US"/>
        </w:rPr>
        <w:t xml:space="preserve"> do zrealizowania zamówienia wynikające wprost  </w:t>
      </w:r>
      <w:r w:rsidRPr="00C50E94">
        <w:rPr>
          <w:rFonts w:ascii="Times New Roman" w:hAnsi="Times New Roman"/>
          <w:sz w:val="24"/>
          <w:szCs w:val="24"/>
          <w:lang w:val="en-US"/>
        </w:rPr>
        <w:br/>
        <w:t xml:space="preserve">z niniejszej specyfikacji i warunków technicznych, jak również w niej nie ujęte, a bez których nie można wykonać zamówienia. Wykonawca musi przewidzieć wszystkie okoliczności, które mogą wpłynąć na cenę zamówienia. </w:t>
      </w:r>
    </w:p>
    <w:p w:rsidR="007F68FD" w:rsidRPr="00C50E94" w:rsidRDefault="007F68FD" w:rsidP="007F68FD">
      <w:pPr>
        <w:autoSpaceDE w:val="0"/>
        <w:autoSpaceDN w:val="0"/>
        <w:adjustRightInd w:val="0"/>
        <w:spacing w:after="0"/>
        <w:ind w:firstLine="360"/>
        <w:jc w:val="both"/>
        <w:rPr>
          <w:rFonts w:ascii="Times New Roman" w:hAnsi="Times New Roman"/>
          <w:color w:val="000000"/>
          <w:sz w:val="24"/>
          <w:szCs w:val="24"/>
          <w:lang w:val="en-US"/>
        </w:rPr>
      </w:pPr>
      <w:r w:rsidRPr="00C50E94">
        <w:rPr>
          <w:rFonts w:ascii="Times New Roman" w:hAnsi="Times New Roman"/>
          <w:color w:val="000000"/>
          <w:sz w:val="24"/>
          <w:szCs w:val="24"/>
        </w:rPr>
        <w:t>Jeżeli złożona oferta powodować będzie powstanie obowiązku podatkowego zamawiającego zgodnie z przepisami o podatku od towar</w:t>
      </w:r>
      <w:r w:rsidRPr="00C50E94">
        <w:rPr>
          <w:rFonts w:ascii="Times New Roman" w:hAnsi="Times New Roman"/>
          <w:color w:val="000000"/>
          <w:sz w:val="24"/>
          <w:szCs w:val="24"/>
          <w:lang w:val="en-US"/>
        </w:rPr>
        <w:t xml:space="preserve">ów i usług w zakresie dotyczącym wewnątrz </w:t>
      </w:r>
      <w:r w:rsidR="00E6252A">
        <w:rPr>
          <w:rFonts w:ascii="Times New Roman" w:hAnsi="Times New Roman"/>
          <w:color w:val="000000"/>
          <w:sz w:val="24"/>
          <w:szCs w:val="24"/>
          <w:lang w:val="en-US"/>
        </w:rPr>
        <w:t>wspólnotowego nabycia towarów, Z</w:t>
      </w:r>
      <w:r w:rsidRPr="00C50E94">
        <w:rPr>
          <w:rFonts w:ascii="Times New Roman" w:hAnsi="Times New Roman"/>
          <w:color w:val="000000"/>
          <w:sz w:val="24"/>
          <w:szCs w:val="24"/>
          <w:lang w:val="en-US"/>
        </w:rPr>
        <w:t xml:space="preserve">amawiający w celu oceny takiej oferty doliczy do oferowanej ceny podatek od towarów i usług, który miałby obowiązek wpłacić zgodnie </w:t>
      </w:r>
      <w:r w:rsidRPr="00C50E94">
        <w:rPr>
          <w:rFonts w:ascii="Times New Roman" w:hAnsi="Times New Roman"/>
          <w:color w:val="000000"/>
          <w:sz w:val="24"/>
          <w:szCs w:val="24"/>
          <w:lang w:val="en-US"/>
        </w:rPr>
        <w:br/>
        <w:t>z obowiązującymi przepisami.</w:t>
      </w:r>
    </w:p>
    <w:p w:rsidR="007F68FD" w:rsidRPr="00C50E94" w:rsidRDefault="007F68FD" w:rsidP="007F68FD">
      <w:pPr>
        <w:autoSpaceDE w:val="0"/>
        <w:autoSpaceDN w:val="0"/>
        <w:adjustRightInd w:val="0"/>
        <w:spacing w:after="0"/>
        <w:ind w:firstLine="360"/>
        <w:jc w:val="both"/>
        <w:rPr>
          <w:rFonts w:ascii="Times New Roman" w:hAnsi="Times New Roman"/>
          <w:color w:val="000000"/>
          <w:sz w:val="24"/>
          <w:szCs w:val="24"/>
          <w:lang w:val="en-US"/>
        </w:rPr>
      </w:pPr>
    </w:p>
    <w:p w:rsidR="007F68FD" w:rsidRPr="00C50E94" w:rsidRDefault="00C80B8B" w:rsidP="007F68FD">
      <w:pPr>
        <w:pStyle w:val="Nagwek1"/>
        <w:spacing w:before="0"/>
        <w:rPr>
          <w:rFonts w:ascii="Times New Roman" w:hAnsi="Times New Roman" w:cs="Times New Roman"/>
          <w:sz w:val="24"/>
          <w:szCs w:val="24"/>
        </w:rPr>
      </w:pPr>
      <w:bookmarkStart w:id="20" w:name="_Toc141172769"/>
      <w:r>
        <w:rPr>
          <w:rFonts w:ascii="Times New Roman" w:hAnsi="Times New Roman" w:cs="Times New Roman"/>
          <w:sz w:val="24"/>
          <w:szCs w:val="24"/>
        </w:rPr>
        <w:t>20</w:t>
      </w:r>
      <w:r w:rsidR="007F68FD" w:rsidRPr="00C50E94">
        <w:rPr>
          <w:rFonts w:ascii="Times New Roman" w:hAnsi="Times New Roman" w:cs="Times New Roman"/>
          <w:sz w:val="24"/>
          <w:szCs w:val="24"/>
        </w:rPr>
        <w:t>. Opis kryteriów oceny ofert, wraz z podaniem wag tych kryteriów, i sposobu oceny ofert</w:t>
      </w:r>
      <w:bookmarkEnd w:id="20"/>
    </w:p>
    <w:p w:rsidR="007F68FD" w:rsidRPr="00C50E94" w:rsidRDefault="00C80B8B" w:rsidP="007F68FD">
      <w:pPr>
        <w:tabs>
          <w:tab w:val="left" w:pos="720"/>
        </w:tabs>
        <w:autoSpaceDE w:val="0"/>
        <w:autoSpaceDN w:val="0"/>
        <w:adjustRightInd w:val="0"/>
        <w:spacing w:after="0"/>
        <w:jc w:val="both"/>
        <w:rPr>
          <w:rFonts w:ascii="Times New Roman" w:hAnsi="Times New Roman"/>
          <w:sz w:val="24"/>
          <w:szCs w:val="24"/>
          <w:lang w:val="en-US"/>
        </w:rPr>
      </w:pPr>
      <w:r>
        <w:rPr>
          <w:rFonts w:ascii="Times New Roman" w:hAnsi="Times New Roman"/>
          <w:b/>
          <w:bCs/>
          <w:smallCaps/>
          <w:sz w:val="24"/>
          <w:szCs w:val="24"/>
        </w:rPr>
        <w:t>20</w:t>
      </w:r>
      <w:r w:rsidR="007F68FD" w:rsidRPr="00C50E94">
        <w:rPr>
          <w:rFonts w:ascii="Times New Roman" w:hAnsi="Times New Roman"/>
          <w:b/>
          <w:bCs/>
          <w:smallCaps/>
          <w:sz w:val="24"/>
          <w:szCs w:val="24"/>
        </w:rPr>
        <w:t xml:space="preserve">.1. </w:t>
      </w:r>
      <w:r w:rsidR="007F68FD" w:rsidRPr="00C50E94">
        <w:rPr>
          <w:rFonts w:ascii="Times New Roman" w:hAnsi="Times New Roman"/>
          <w:sz w:val="24"/>
          <w:szCs w:val="24"/>
        </w:rPr>
        <w:t>Zamawiający oceni i por</w:t>
      </w:r>
      <w:r w:rsidR="007F68FD" w:rsidRPr="00C50E94">
        <w:rPr>
          <w:rFonts w:ascii="Times New Roman" w:hAnsi="Times New Roman"/>
          <w:sz w:val="24"/>
          <w:szCs w:val="24"/>
          <w:lang w:val="en-US"/>
        </w:rPr>
        <w:t>ówna jedynie te oferty, które:</w:t>
      </w:r>
    </w:p>
    <w:p w:rsidR="007F68FD" w:rsidRPr="00C50E94" w:rsidRDefault="007F68FD" w:rsidP="007F68FD">
      <w:pPr>
        <w:autoSpaceDE w:val="0"/>
        <w:autoSpaceDN w:val="0"/>
        <w:adjustRightInd w:val="0"/>
        <w:spacing w:after="0"/>
        <w:jc w:val="both"/>
        <w:rPr>
          <w:rFonts w:ascii="Times New Roman" w:hAnsi="Times New Roman"/>
          <w:b/>
          <w:bCs/>
          <w:color w:val="000000"/>
          <w:sz w:val="24"/>
          <w:szCs w:val="24"/>
        </w:rPr>
      </w:pPr>
      <w:r w:rsidRPr="00C50E94">
        <w:rPr>
          <w:rFonts w:ascii="Times New Roman" w:hAnsi="Times New Roman"/>
          <w:sz w:val="24"/>
          <w:szCs w:val="24"/>
        </w:rPr>
        <w:t>1)</w:t>
      </w:r>
      <w:r w:rsidRPr="00C50E94">
        <w:rPr>
          <w:rFonts w:ascii="Times New Roman" w:hAnsi="Times New Roman"/>
          <w:sz w:val="24"/>
          <w:szCs w:val="24"/>
        </w:rPr>
        <w:tab/>
      </w:r>
      <w:r w:rsidRPr="00C50E94">
        <w:rPr>
          <w:rFonts w:ascii="Times New Roman" w:hAnsi="Times New Roman"/>
          <w:b/>
          <w:bCs/>
          <w:color w:val="000000"/>
          <w:sz w:val="24"/>
          <w:szCs w:val="24"/>
        </w:rPr>
        <w:t>nie zostaną odrzucone przez Zamawiającego.</w:t>
      </w:r>
    </w:p>
    <w:p w:rsidR="007F68FD" w:rsidRPr="00C50E94" w:rsidRDefault="007F68FD" w:rsidP="007F68FD">
      <w:pPr>
        <w:autoSpaceDE w:val="0"/>
        <w:autoSpaceDN w:val="0"/>
        <w:adjustRightInd w:val="0"/>
        <w:spacing w:after="0"/>
        <w:jc w:val="both"/>
        <w:rPr>
          <w:rFonts w:ascii="Times New Roman" w:hAnsi="Times New Roman"/>
          <w:sz w:val="24"/>
          <w:szCs w:val="24"/>
        </w:rPr>
      </w:pPr>
      <w:r w:rsidRPr="00C50E94">
        <w:rPr>
          <w:rFonts w:ascii="Times New Roman" w:hAnsi="Times New Roman"/>
          <w:sz w:val="24"/>
          <w:szCs w:val="24"/>
        </w:rPr>
        <w:t xml:space="preserve">2) </w:t>
      </w:r>
      <w:r w:rsidRPr="00C50E94">
        <w:rPr>
          <w:rFonts w:ascii="Times New Roman" w:hAnsi="Times New Roman"/>
          <w:sz w:val="24"/>
          <w:szCs w:val="24"/>
        </w:rPr>
        <w:tab/>
        <w:t>zostaną wyrażone w PLN.</w:t>
      </w:r>
    </w:p>
    <w:p w:rsidR="007F68FD" w:rsidRPr="00C50E94" w:rsidRDefault="00C80B8B" w:rsidP="007F68FD">
      <w:pPr>
        <w:tabs>
          <w:tab w:val="left" w:pos="284"/>
          <w:tab w:val="left" w:pos="426"/>
        </w:tabs>
        <w:autoSpaceDE w:val="0"/>
        <w:autoSpaceDN w:val="0"/>
        <w:adjustRightInd w:val="0"/>
        <w:spacing w:after="0"/>
        <w:jc w:val="both"/>
        <w:rPr>
          <w:rFonts w:ascii="Times New Roman" w:hAnsi="Times New Roman"/>
          <w:color w:val="000000"/>
          <w:sz w:val="24"/>
          <w:szCs w:val="24"/>
          <w:lang w:val="en-US"/>
        </w:rPr>
      </w:pPr>
      <w:r>
        <w:rPr>
          <w:rFonts w:ascii="Times New Roman" w:hAnsi="Times New Roman"/>
          <w:b/>
          <w:bCs/>
          <w:color w:val="000000"/>
          <w:sz w:val="24"/>
          <w:szCs w:val="24"/>
        </w:rPr>
        <w:t>20</w:t>
      </w:r>
      <w:r w:rsidR="007F68FD" w:rsidRPr="00C50E94">
        <w:rPr>
          <w:rFonts w:ascii="Times New Roman" w:hAnsi="Times New Roman"/>
          <w:b/>
          <w:bCs/>
          <w:color w:val="000000"/>
          <w:sz w:val="24"/>
          <w:szCs w:val="24"/>
        </w:rPr>
        <w:t xml:space="preserve">.2. </w:t>
      </w:r>
      <w:r w:rsidR="007F68FD" w:rsidRPr="00C50E94">
        <w:rPr>
          <w:rFonts w:ascii="Times New Roman" w:hAnsi="Times New Roman"/>
          <w:color w:val="000000"/>
          <w:sz w:val="24"/>
          <w:szCs w:val="24"/>
        </w:rPr>
        <w:t>Cena oferty winna być obliczona w następujący spos</w:t>
      </w:r>
      <w:r w:rsidR="007F68FD" w:rsidRPr="00C50E94">
        <w:rPr>
          <w:rFonts w:ascii="Times New Roman" w:hAnsi="Times New Roman"/>
          <w:color w:val="000000"/>
          <w:sz w:val="24"/>
          <w:szCs w:val="24"/>
          <w:lang w:val="en-US"/>
        </w:rPr>
        <w:t>ób i zawierać:</w:t>
      </w:r>
    </w:p>
    <w:p w:rsidR="007F68FD" w:rsidRPr="00C50E94" w:rsidRDefault="007F68FD" w:rsidP="007F68FD">
      <w:pPr>
        <w:tabs>
          <w:tab w:val="left" w:pos="284"/>
          <w:tab w:val="left" w:pos="426"/>
        </w:tabs>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color w:val="000000"/>
          <w:sz w:val="24"/>
          <w:szCs w:val="24"/>
        </w:rPr>
        <w:t xml:space="preserve">1) </w:t>
      </w:r>
      <w:r w:rsidRPr="00C50E94">
        <w:rPr>
          <w:rFonts w:ascii="Times New Roman" w:hAnsi="Times New Roman"/>
          <w:color w:val="000000"/>
          <w:sz w:val="24"/>
          <w:szCs w:val="24"/>
        </w:rPr>
        <w:tab/>
      </w:r>
      <w:r w:rsidRPr="00C50E94">
        <w:rPr>
          <w:rFonts w:ascii="Times New Roman" w:hAnsi="Times New Roman"/>
          <w:color w:val="000000"/>
          <w:sz w:val="24"/>
          <w:szCs w:val="24"/>
        </w:rPr>
        <w:tab/>
      </w:r>
      <w:r w:rsidRPr="00C50E94">
        <w:rPr>
          <w:rFonts w:ascii="Times New Roman" w:hAnsi="Times New Roman"/>
          <w:color w:val="000000"/>
          <w:sz w:val="24"/>
          <w:szCs w:val="24"/>
        </w:rPr>
        <w:tab/>
        <w:t>Wykonawca określi cenę netto całego zam</w:t>
      </w:r>
      <w:r w:rsidRPr="00C50E94">
        <w:rPr>
          <w:rFonts w:ascii="Times New Roman" w:hAnsi="Times New Roman"/>
          <w:color w:val="000000"/>
          <w:sz w:val="24"/>
          <w:szCs w:val="24"/>
          <w:lang w:val="en-US"/>
        </w:rPr>
        <w:t>ówienia</w:t>
      </w:r>
    </w:p>
    <w:p w:rsidR="007F68FD" w:rsidRPr="00C50E94" w:rsidRDefault="007F68FD" w:rsidP="007F68FD">
      <w:pPr>
        <w:tabs>
          <w:tab w:val="left" w:pos="284"/>
          <w:tab w:val="left" w:pos="426"/>
        </w:tabs>
        <w:autoSpaceDE w:val="0"/>
        <w:autoSpaceDN w:val="0"/>
        <w:adjustRightInd w:val="0"/>
        <w:spacing w:after="0"/>
        <w:jc w:val="both"/>
        <w:rPr>
          <w:rFonts w:ascii="Times New Roman" w:hAnsi="Times New Roman"/>
          <w:color w:val="000000"/>
          <w:sz w:val="24"/>
          <w:szCs w:val="24"/>
        </w:rPr>
      </w:pPr>
      <w:r w:rsidRPr="00C50E94">
        <w:rPr>
          <w:rFonts w:ascii="Times New Roman" w:hAnsi="Times New Roman"/>
          <w:color w:val="000000"/>
          <w:sz w:val="24"/>
          <w:szCs w:val="24"/>
        </w:rPr>
        <w:t xml:space="preserve">2) </w:t>
      </w:r>
      <w:r w:rsidRPr="00C50E94">
        <w:rPr>
          <w:rFonts w:ascii="Times New Roman" w:hAnsi="Times New Roman"/>
          <w:color w:val="000000"/>
          <w:sz w:val="24"/>
          <w:szCs w:val="24"/>
        </w:rPr>
        <w:tab/>
      </w:r>
      <w:r w:rsidRPr="00C50E94">
        <w:rPr>
          <w:rFonts w:ascii="Times New Roman" w:hAnsi="Times New Roman"/>
          <w:color w:val="000000"/>
          <w:sz w:val="24"/>
          <w:szCs w:val="24"/>
        </w:rPr>
        <w:tab/>
      </w:r>
      <w:r w:rsidRPr="00C50E94">
        <w:rPr>
          <w:rFonts w:ascii="Times New Roman" w:hAnsi="Times New Roman"/>
          <w:color w:val="000000"/>
          <w:sz w:val="24"/>
          <w:szCs w:val="24"/>
        </w:rPr>
        <w:tab/>
        <w:t>Wykonawca obliczy w oparciu o ppkt 1) wartość podatku VAT</w:t>
      </w:r>
    </w:p>
    <w:p w:rsidR="007F68FD" w:rsidRPr="00C50E94" w:rsidRDefault="007F68FD" w:rsidP="007F68FD">
      <w:pPr>
        <w:tabs>
          <w:tab w:val="left" w:pos="284"/>
          <w:tab w:val="left" w:pos="426"/>
        </w:tabs>
        <w:autoSpaceDE w:val="0"/>
        <w:autoSpaceDN w:val="0"/>
        <w:adjustRightInd w:val="0"/>
        <w:spacing w:after="0"/>
        <w:jc w:val="both"/>
        <w:rPr>
          <w:rFonts w:ascii="Times New Roman" w:hAnsi="Times New Roman"/>
          <w:b/>
          <w:bCs/>
          <w:color w:val="000000"/>
          <w:sz w:val="24"/>
          <w:szCs w:val="24"/>
          <w:lang w:val="en-US"/>
        </w:rPr>
      </w:pPr>
      <w:r w:rsidRPr="00C50E94">
        <w:rPr>
          <w:rFonts w:ascii="Times New Roman" w:hAnsi="Times New Roman"/>
          <w:color w:val="000000"/>
          <w:sz w:val="24"/>
          <w:szCs w:val="24"/>
        </w:rPr>
        <w:t xml:space="preserve">3) </w:t>
      </w:r>
      <w:r w:rsidRPr="00C50E94">
        <w:rPr>
          <w:rFonts w:ascii="Times New Roman" w:hAnsi="Times New Roman"/>
          <w:color w:val="000000"/>
          <w:sz w:val="24"/>
          <w:szCs w:val="24"/>
        </w:rPr>
        <w:tab/>
      </w:r>
      <w:r w:rsidRPr="00C50E94">
        <w:rPr>
          <w:rFonts w:ascii="Times New Roman" w:hAnsi="Times New Roman"/>
          <w:color w:val="000000"/>
          <w:sz w:val="24"/>
          <w:szCs w:val="24"/>
        </w:rPr>
        <w:tab/>
      </w:r>
      <w:r w:rsidRPr="00C50E94">
        <w:rPr>
          <w:rFonts w:ascii="Times New Roman" w:hAnsi="Times New Roman"/>
          <w:color w:val="000000"/>
          <w:sz w:val="24"/>
          <w:szCs w:val="24"/>
        </w:rPr>
        <w:tab/>
        <w:t>Wykonawca zliczy kwoty występujące w ppkt 1) tj. cenę netto całego zam</w:t>
      </w:r>
      <w:r w:rsidRPr="00C50E94">
        <w:rPr>
          <w:rFonts w:ascii="Times New Roman" w:hAnsi="Times New Roman"/>
          <w:color w:val="000000"/>
          <w:sz w:val="24"/>
          <w:szCs w:val="24"/>
          <w:lang w:val="en-US"/>
        </w:rPr>
        <w:t xml:space="preserve">ówienia oraz w ppkt 2) tj. należny podatek VAT od całości zamówienia a następnie poda cenę całości zamówienia (brutto) co będzie stanowić </w:t>
      </w:r>
      <w:r w:rsidRPr="00C50E94">
        <w:rPr>
          <w:rFonts w:ascii="Times New Roman" w:hAnsi="Times New Roman"/>
          <w:b/>
          <w:bCs/>
          <w:color w:val="000000"/>
          <w:sz w:val="24"/>
          <w:szCs w:val="24"/>
          <w:lang w:val="en-US"/>
        </w:rPr>
        <w:t>„cenę oferty”.</w:t>
      </w:r>
    </w:p>
    <w:p w:rsidR="007F68FD" w:rsidRPr="00C50E94" w:rsidRDefault="007F68FD" w:rsidP="007F68FD">
      <w:pPr>
        <w:tabs>
          <w:tab w:val="left" w:pos="284"/>
          <w:tab w:val="left" w:pos="426"/>
        </w:tabs>
        <w:autoSpaceDE w:val="0"/>
        <w:autoSpaceDN w:val="0"/>
        <w:adjustRightInd w:val="0"/>
        <w:spacing w:after="0"/>
        <w:jc w:val="both"/>
        <w:rPr>
          <w:rFonts w:ascii="Times New Roman" w:hAnsi="Times New Roman"/>
          <w:bCs/>
          <w:color w:val="000000"/>
          <w:sz w:val="24"/>
          <w:szCs w:val="24"/>
          <w:lang w:val="en-US"/>
        </w:rPr>
      </w:pPr>
      <w:r w:rsidRPr="00C50E94">
        <w:rPr>
          <w:rFonts w:ascii="Times New Roman" w:hAnsi="Times New Roman"/>
          <w:bCs/>
          <w:color w:val="000000"/>
          <w:sz w:val="24"/>
          <w:szCs w:val="24"/>
        </w:rPr>
        <w:t>4) Cena całego zam</w:t>
      </w:r>
      <w:r w:rsidRPr="00C50E94">
        <w:rPr>
          <w:rFonts w:ascii="Times New Roman" w:hAnsi="Times New Roman"/>
          <w:bCs/>
          <w:color w:val="000000"/>
          <w:sz w:val="24"/>
          <w:szCs w:val="24"/>
          <w:lang w:val="en-US"/>
        </w:rPr>
        <w:t>ówienia obejmuje wszystkie koszty związane z realizacją zamówienia</w:t>
      </w:r>
    </w:p>
    <w:p w:rsidR="007F68FD" w:rsidRPr="00C50E94" w:rsidRDefault="00C80B8B" w:rsidP="007F68FD">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20</w:t>
      </w:r>
      <w:r w:rsidR="007F68FD" w:rsidRPr="00C50E94">
        <w:rPr>
          <w:rFonts w:ascii="Times New Roman" w:hAnsi="Times New Roman"/>
          <w:b/>
          <w:bCs/>
          <w:color w:val="000000"/>
          <w:sz w:val="24"/>
          <w:szCs w:val="24"/>
        </w:rPr>
        <w:t>.3.</w:t>
      </w:r>
      <w:r w:rsidR="007F68FD" w:rsidRPr="00C50E94">
        <w:rPr>
          <w:rFonts w:ascii="Times New Roman" w:hAnsi="Times New Roman"/>
          <w:color w:val="000000"/>
          <w:sz w:val="24"/>
          <w:szCs w:val="24"/>
        </w:rPr>
        <w:t xml:space="preserve"> Opis kryteriów wraz z podaniem znaczenia:</w:t>
      </w:r>
    </w:p>
    <w:p w:rsidR="007F68FD" w:rsidRPr="00C50E94" w:rsidRDefault="00E6252A" w:rsidP="007F68FD">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Przy wyborze oferty Z</w:t>
      </w:r>
      <w:r w:rsidR="007F68FD" w:rsidRPr="00C50E94">
        <w:rPr>
          <w:rFonts w:ascii="Times New Roman" w:hAnsi="Times New Roman"/>
          <w:color w:val="000000"/>
          <w:sz w:val="24"/>
          <w:szCs w:val="24"/>
        </w:rPr>
        <w:t>amawiający będzie kierował się następującymi kryteriami i i ich znaczeniami:</w:t>
      </w:r>
    </w:p>
    <w:p w:rsidR="007F68FD" w:rsidRPr="00C50E94" w:rsidRDefault="007F68FD" w:rsidP="007F68FD">
      <w:pPr>
        <w:autoSpaceDE w:val="0"/>
        <w:autoSpaceDN w:val="0"/>
        <w:adjustRightInd w:val="0"/>
        <w:spacing w:after="0"/>
        <w:jc w:val="both"/>
        <w:rPr>
          <w:rFonts w:ascii="Times New Roman" w:hAnsi="Times New Roman"/>
          <w:sz w:val="24"/>
          <w:szCs w:val="24"/>
        </w:rPr>
      </w:pPr>
    </w:p>
    <w:tbl>
      <w:tblPr>
        <w:tblW w:w="9645" w:type="dxa"/>
        <w:tblInd w:w="55" w:type="dxa"/>
        <w:tblLayout w:type="fixed"/>
        <w:tblCellMar>
          <w:left w:w="55" w:type="dxa"/>
          <w:right w:w="55" w:type="dxa"/>
        </w:tblCellMar>
        <w:tblLook w:val="04A0"/>
      </w:tblPr>
      <w:tblGrid>
        <w:gridCol w:w="621"/>
        <w:gridCol w:w="5333"/>
        <w:gridCol w:w="850"/>
        <w:gridCol w:w="2841"/>
      </w:tblGrid>
      <w:tr w:rsidR="007F68FD" w:rsidRPr="00C50E94" w:rsidTr="00E6252A">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7F68FD" w:rsidRPr="00C50E94" w:rsidRDefault="007F68FD" w:rsidP="008E71F9">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sz w:val="24"/>
                <w:szCs w:val="24"/>
              </w:rPr>
              <w:t>lp.</w:t>
            </w:r>
          </w:p>
        </w:tc>
        <w:tc>
          <w:tcPr>
            <w:tcW w:w="5333" w:type="dxa"/>
            <w:tcBorders>
              <w:top w:val="single" w:sz="2" w:space="0" w:color="000000"/>
              <w:left w:val="single" w:sz="2" w:space="0" w:color="000000"/>
              <w:bottom w:val="single" w:sz="2" w:space="0" w:color="000000"/>
              <w:right w:val="single" w:sz="2" w:space="0" w:color="000000"/>
            </w:tcBorders>
            <w:shd w:val="clear" w:color="auto" w:fill="FFFFFF"/>
            <w:hideMark/>
          </w:tcPr>
          <w:p w:rsidR="007F68FD" w:rsidRPr="00C50E94" w:rsidRDefault="007F68FD" w:rsidP="008E71F9">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sz w:val="24"/>
                <w:szCs w:val="24"/>
              </w:rPr>
              <w:t>nazwa kryterium</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7F68FD" w:rsidRPr="00C50E94" w:rsidRDefault="007F68FD" w:rsidP="008E71F9">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sz w:val="24"/>
                <w:szCs w:val="24"/>
              </w:rPr>
              <w:t>waga</w:t>
            </w:r>
          </w:p>
        </w:tc>
        <w:tc>
          <w:tcPr>
            <w:tcW w:w="2841" w:type="dxa"/>
            <w:tcBorders>
              <w:top w:val="single" w:sz="2" w:space="0" w:color="000000"/>
              <w:left w:val="single" w:sz="2" w:space="0" w:color="000000"/>
              <w:bottom w:val="single" w:sz="2" w:space="0" w:color="000000"/>
              <w:right w:val="single" w:sz="2" w:space="0" w:color="000000"/>
            </w:tcBorders>
            <w:shd w:val="clear" w:color="auto" w:fill="FFFFFF"/>
            <w:hideMark/>
          </w:tcPr>
          <w:p w:rsidR="007F68FD" w:rsidRPr="00C50E94" w:rsidRDefault="007F68FD" w:rsidP="008E71F9">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sz w:val="24"/>
                <w:szCs w:val="24"/>
              </w:rPr>
              <w:t>sposób punktowania</w:t>
            </w:r>
          </w:p>
        </w:tc>
      </w:tr>
      <w:tr w:rsidR="007F68FD" w:rsidRPr="00C50E94" w:rsidTr="00E6252A">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7F68FD" w:rsidRPr="00C50E94" w:rsidRDefault="007F68FD" w:rsidP="008E71F9">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sz w:val="24"/>
                <w:szCs w:val="24"/>
              </w:rPr>
              <w:t>1.</w:t>
            </w:r>
          </w:p>
        </w:tc>
        <w:tc>
          <w:tcPr>
            <w:tcW w:w="5333" w:type="dxa"/>
            <w:tcBorders>
              <w:top w:val="single" w:sz="2" w:space="0" w:color="000000"/>
              <w:left w:val="single" w:sz="2" w:space="0" w:color="000000"/>
              <w:bottom w:val="single" w:sz="2" w:space="0" w:color="000000"/>
              <w:right w:val="single" w:sz="2" w:space="0" w:color="000000"/>
            </w:tcBorders>
            <w:shd w:val="clear" w:color="auto" w:fill="FFFFFF"/>
            <w:hideMark/>
          </w:tcPr>
          <w:p w:rsidR="007F68FD" w:rsidRPr="00C50E94" w:rsidRDefault="007F68FD" w:rsidP="008E71F9">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sz w:val="24"/>
                <w:szCs w:val="24"/>
              </w:rPr>
              <w:t>cena oferty</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7F68FD" w:rsidRPr="00C50E94" w:rsidRDefault="007F68FD" w:rsidP="008E71F9">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sz w:val="24"/>
                <w:szCs w:val="24"/>
              </w:rPr>
              <w:t>60%</w:t>
            </w:r>
          </w:p>
        </w:tc>
        <w:tc>
          <w:tcPr>
            <w:tcW w:w="2841" w:type="dxa"/>
            <w:tcBorders>
              <w:top w:val="single" w:sz="2" w:space="0" w:color="000000"/>
              <w:left w:val="single" w:sz="2" w:space="0" w:color="000000"/>
              <w:bottom w:val="single" w:sz="2" w:space="0" w:color="000000"/>
              <w:right w:val="single" w:sz="2" w:space="0" w:color="000000"/>
            </w:tcBorders>
            <w:shd w:val="clear" w:color="auto" w:fill="FFFFFF"/>
            <w:hideMark/>
          </w:tcPr>
          <w:p w:rsidR="007F68FD" w:rsidRPr="00C50E94" w:rsidRDefault="007F68FD" w:rsidP="008E71F9">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sz w:val="24"/>
                <w:szCs w:val="24"/>
              </w:rPr>
              <w:t xml:space="preserve">najkorzystniejsza otrzyma 60pkt </w:t>
            </w:r>
          </w:p>
        </w:tc>
      </w:tr>
      <w:tr w:rsidR="007F68FD" w:rsidRPr="00C50E94" w:rsidTr="00E6252A">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7F68FD" w:rsidRPr="00C50E94" w:rsidRDefault="007F68FD" w:rsidP="008E71F9">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sz w:val="24"/>
                <w:szCs w:val="24"/>
              </w:rPr>
              <w:t>2.</w:t>
            </w:r>
          </w:p>
        </w:tc>
        <w:tc>
          <w:tcPr>
            <w:tcW w:w="5333" w:type="dxa"/>
            <w:tcBorders>
              <w:top w:val="single" w:sz="2" w:space="0" w:color="000000"/>
              <w:left w:val="single" w:sz="2" w:space="0" w:color="000000"/>
              <w:bottom w:val="single" w:sz="2" w:space="0" w:color="000000"/>
              <w:right w:val="single" w:sz="2" w:space="0" w:color="000000"/>
            </w:tcBorders>
            <w:shd w:val="clear" w:color="auto" w:fill="FFFFFF"/>
            <w:hideMark/>
          </w:tcPr>
          <w:p w:rsidR="007F68FD" w:rsidRPr="00E6252A" w:rsidRDefault="00E6252A" w:rsidP="00E6252A">
            <w:pPr>
              <w:autoSpaceDE w:val="0"/>
              <w:autoSpaceDN w:val="0"/>
              <w:adjustRightInd w:val="0"/>
              <w:spacing w:after="0" w:line="240" w:lineRule="auto"/>
              <w:rPr>
                <w:rFonts w:ascii="Times New Roman" w:hAnsi="Times New Roman"/>
                <w:sz w:val="24"/>
                <w:szCs w:val="24"/>
                <w:highlight w:val="yellow"/>
              </w:rPr>
            </w:pPr>
            <w:r w:rsidRPr="00E6252A">
              <w:rPr>
                <w:rFonts w:ascii="Times New Roman" w:hAnsi="Times New Roman"/>
                <w:sz w:val="24"/>
              </w:rPr>
              <w:t xml:space="preserve">gwarancja mechaniczna na samochód (tj. na wszystkie wskazane w fabrycznym dokumencie gwarancji zespoły i podzespoły samochodu, obejmujące prawidłowe funkcjonowanie pojazdu, wady materiałowe i fabryczne oraz mechanikę)  oraz zabudowę samochodu służącą do przewozu osób niepełnosprawnych </w:t>
            </w:r>
            <w:r w:rsidR="00C54682">
              <w:rPr>
                <w:rFonts w:ascii="Times New Roman" w:hAnsi="Times New Roman"/>
                <w:sz w:val="24"/>
              </w:rPr>
              <w:t>– limit km do 1mln.</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7F68FD" w:rsidRPr="00E6252A" w:rsidRDefault="007F68FD" w:rsidP="008E71F9">
            <w:pPr>
              <w:autoSpaceDE w:val="0"/>
              <w:autoSpaceDN w:val="0"/>
              <w:adjustRightInd w:val="0"/>
              <w:spacing w:after="0" w:line="240" w:lineRule="auto"/>
              <w:jc w:val="center"/>
              <w:rPr>
                <w:rFonts w:ascii="Times New Roman" w:hAnsi="Times New Roman"/>
                <w:sz w:val="24"/>
                <w:szCs w:val="24"/>
              </w:rPr>
            </w:pPr>
            <w:r w:rsidRPr="00E6252A">
              <w:rPr>
                <w:rFonts w:ascii="Times New Roman" w:hAnsi="Times New Roman"/>
                <w:sz w:val="24"/>
                <w:szCs w:val="24"/>
              </w:rPr>
              <w:t>40%</w:t>
            </w:r>
          </w:p>
        </w:tc>
        <w:tc>
          <w:tcPr>
            <w:tcW w:w="2841" w:type="dxa"/>
            <w:tcBorders>
              <w:top w:val="single" w:sz="2" w:space="0" w:color="000000"/>
              <w:left w:val="single" w:sz="2" w:space="0" w:color="000000"/>
              <w:bottom w:val="single" w:sz="2" w:space="0" w:color="000000"/>
              <w:right w:val="single" w:sz="2" w:space="0" w:color="000000"/>
            </w:tcBorders>
            <w:shd w:val="clear" w:color="auto" w:fill="FFFFFF"/>
            <w:hideMark/>
          </w:tcPr>
          <w:p w:rsidR="007F68FD" w:rsidRPr="00E6252A" w:rsidRDefault="007F68FD" w:rsidP="008E71F9">
            <w:pPr>
              <w:autoSpaceDE w:val="0"/>
              <w:autoSpaceDN w:val="0"/>
              <w:adjustRightInd w:val="0"/>
              <w:spacing w:after="0" w:line="240" w:lineRule="auto"/>
              <w:jc w:val="center"/>
              <w:rPr>
                <w:rFonts w:ascii="Times New Roman" w:hAnsi="Times New Roman"/>
                <w:sz w:val="24"/>
                <w:szCs w:val="24"/>
              </w:rPr>
            </w:pPr>
            <w:r w:rsidRPr="00E6252A">
              <w:rPr>
                <w:rFonts w:ascii="Times New Roman" w:hAnsi="Times New Roman"/>
                <w:sz w:val="24"/>
                <w:szCs w:val="24"/>
              </w:rPr>
              <w:t>najkorzystniejsza otrzyma 40pkt</w:t>
            </w:r>
          </w:p>
        </w:tc>
      </w:tr>
    </w:tbl>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p>
    <w:p w:rsidR="007F68FD" w:rsidRPr="00C50E94" w:rsidRDefault="00C80B8B" w:rsidP="007F68FD">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20</w:t>
      </w:r>
      <w:r w:rsidR="007F68FD" w:rsidRPr="00C50E94">
        <w:rPr>
          <w:rFonts w:ascii="Times New Roman" w:hAnsi="Times New Roman"/>
          <w:b/>
          <w:bCs/>
          <w:color w:val="000000"/>
          <w:sz w:val="24"/>
          <w:szCs w:val="24"/>
        </w:rPr>
        <w:t>.3.1.</w:t>
      </w:r>
      <w:r w:rsidR="007F68FD" w:rsidRPr="00C50E94">
        <w:rPr>
          <w:rFonts w:ascii="Times New Roman" w:hAnsi="Times New Roman"/>
          <w:color w:val="000000"/>
          <w:sz w:val="24"/>
          <w:szCs w:val="24"/>
        </w:rPr>
        <w:t xml:space="preserve"> Punkty przyznawane za podane kryterium „cena brutto” będą przyznawane według następującego wzoru:</w:t>
      </w:r>
    </w:p>
    <w:p w:rsidR="007F68FD" w:rsidRPr="00C50E94" w:rsidRDefault="007F68FD" w:rsidP="007F68FD">
      <w:pPr>
        <w:autoSpaceDE w:val="0"/>
        <w:autoSpaceDN w:val="0"/>
        <w:adjustRightInd w:val="0"/>
        <w:spacing w:after="0"/>
        <w:jc w:val="both"/>
        <w:rPr>
          <w:rFonts w:ascii="Times New Roman" w:hAnsi="Times New Roman"/>
          <w:b/>
          <w:bCs/>
          <w:color w:val="000000"/>
          <w:sz w:val="24"/>
          <w:szCs w:val="24"/>
        </w:rPr>
      </w:pPr>
      <w:r w:rsidRPr="00C50E94">
        <w:rPr>
          <w:rFonts w:ascii="Times New Roman" w:hAnsi="Times New Roman"/>
          <w:color w:val="000000"/>
          <w:sz w:val="24"/>
          <w:szCs w:val="24"/>
        </w:rPr>
        <w:t xml:space="preserve">liczba punktów w kryterium </w:t>
      </w:r>
      <w:r w:rsidRPr="00C50E94">
        <w:rPr>
          <w:rFonts w:ascii="Times New Roman" w:hAnsi="Times New Roman"/>
          <w:b/>
          <w:bCs/>
          <w:color w:val="000000"/>
          <w:sz w:val="24"/>
          <w:szCs w:val="24"/>
        </w:rPr>
        <w:t>„cena oferty” = (cena najniższa (brutto) / cena oferowana (brutto)) * 60%</w:t>
      </w:r>
    </w:p>
    <w:p w:rsidR="007F68FD" w:rsidRPr="00C50E94" w:rsidRDefault="007F68FD" w:rsidP="007F68FD">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color w:val="000000"/>
          <w:sz w:val="24"/>
          <w:szCs w:val="24"/>
        </w:rPr>
        <w:t>Punkty wynikające z algorytmu matematycznego, uzyskane przez Wykonawcę, zostaną zaokrąglone (zgodnie  z zasadami matematyki) do dw</w:t>
      </w:r>
      <w:r w:rsidRPr="00C50E94">
        <w:rPr>
          <w:rFonts w:ascii="Times New Roman" w:hAnsi="Times New Roman"/>
          <w:color w:val="000000"/>
          <w:sz w:val="24"/>
          <w:szCs w:val="24"/>
          <w:lang w:val="en-US"/>
        </w:rPr>
        <w:t>óch miejsc po przecinku.</w:t>
      </w:r>
    </w:p>
    <w:p w:rsidR="007F68FD" w:rsidRPr="00C50E94" w:rsidRDefault="00C80B8B" w:rsidP="007F68FD">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20</w:t>
      </w:r>
      <w:r w:rsidR="007F68FD" w:rsidRPr="00C50E94">
        <w:rPr>
          <w:rFonts w:ascii="Times New Roman" w:hAnsi="Times New Roman"/>
          <w:b/>
          <w:bCs/>
          <w:color w:val="000000"/>
          <w:sz w:val="24"/>
          <w:szCs w:val="24"/>
        </w:rPr>
        <w:t xml:space="preserve">.3.2 </w:t>
      </w:r>
      <w:r w:rsidR="007F68FD" w:rsidRPr="00C50E94">
        <w:rPr>
          <w:rFonts w:ascii="Times New Roman" w:hAnsi="Times New Roman"/>
          <w:sz w:val="24"/>
          <w:szCs w:val="24"/>
        </w:rPr>
        <w:t>Punkty przyznawane za podane kryterium „łączny okres gwarancji” będą przyznawane następująco:</w:t>
      </w:r>
    </w:p>
    <w:p w:rsidR="007F68FD" w:rsidRPr="00C50E94" w:rsidRDefault="007F68FD" w:rsidP="007F68FD">
      <w:pPr>
        <w:autoSpaceDE w:val="0"/>
        <w:autoSpaceDN w:val="0"/>
        <w:adjustRightInd w:val="0"/>
        <w:spacing w:after="0"/>
        <w:jc w:val="both"/>
        <w:rPr>
          <w:rFonts w:ascii="Times New Roman" w:hAnsi="Times New Roman"/>
          <w:sz w:val="24"/>
          <w:szCs w:val="24"/>
        </w:rPr>
      </w:pPr>
      <w:r w:rsidRPr="00C50E94">
        <w:rPr>
          <w:rFonts w:ascii="Times New Roman" w:hAnsi="Times New Roman"/>
          <w:sz w:val="24"/>
          <w:szCs w:val="24"/>
        </w:rPr>
        <w:t xml:space="preserve">Wykonawca, który zaoferuje „łączny okres gwarancji” w ilości: </w:t>
      </w:r>
    </w:p>
    <w:p w:rsidR="007F68FD" w:rsidRPr="00E6252A" w:rsidRDefault="000D39BA" w:rsidP="007F68FD">
      <w:pPr>
        <w:autoSpaceDE w:val="0"/>
        <w:autoSpaceDN w:val="0"/>
        <w:adjustRightInd w:val="0"/>
        <w:spacing w:after="0"/>
        <w:jc w:val="both"/>
        <w:rPr>
          <w:rFonts w:ascii="Times New Roman" w:hAnsi="Times New Roman"/>
          <w:sz w:val="24"/>
          <w:szCs w:val="24"/>
        </w:rPr>
      </w:pPr>
      <w:r>
        <w:rPr>
          <w:rFonts w:ascii="Times New Roman" w:hAnsi="Times New Roman"/>
          <w:sz w:val="24"/>
          <w:szCs w:val="24"/>
        </w:rPr>
        <w:t>36</w:t>
      </w:r>
      <w:r w:rsidR="00C54682">
        <w:rPr>
          <w:rFonts w:ascii="Times New Roman" w:hAnsi="Times New Roman"/>
          <w:sz w:val="24"/>
          <w:szCs w:val="24"/>
        </w:rPr>
        <w:t xml:space="preserve"> miesięcy oraz </w:t>
      </w:r>
      <w:r w:rsidR="00C54682">
        <w:rPr>
          <w:rFonts w:ascii="Times New Roman" w:hAnsi="Times New Roman"/>
          <w:sz w:val="24"/>
        </w:rPr>
        <w:t>limit km do 1mln</w:t>
      </w:r>
      <w:r w:rsidR="00C54682">
        <w:rPr>
          <w:rFonts w:ascii="Times New Roman" w:hAnsi="Times New Roman"/>
          <w:sz w:val="24"/>
          <w:szCs w:val="24"/>
        </w:rPr>
        <w:t xml:space="preserve"> </w:t>
      </w:r>
      <w:r>
        <w:rPr>
          <w:rFonts w:ascii="Times New Roman" w:hAnsi="Times New Roman"/>
          <w:sz w:val="24"/>
          <w:szCs w:val="24"/>
        </w:rPr>
        <w:t xml:space="preserve">– </w:t>
      </w:r>
      <w:r w:rsidR="00C54682">
        <w:rPr>
          <w:rFonts w:ascii="Times New Roman" w:hAnsi="Times New Roman"/>
          <w:sz w:val="24"/>
          <w:szCs w:val="24"/>
        </w:rPr>
        <w:t>40</w:t>
      </w:r>
      <w:r w:rsidR="007F68FD" w:rsidRPr="00E6252A">
        <w:rPr>
          <w:rFonts w:ascii="Times New Roman" w:hAnsi="Times New Roman"/>
          <w:sz w:val="24"/>
          <w:szCs w:val="24"/>
        </w:rPr>
        <w:t xml:space="preserve"> pkt  </w:t>
      </w:r>
    </w:p>
    <w:p w:rsidR="007F68FD" w:rsidRPr="00E6252A" w:rsidRDefault="007F68FD" w:rsidP="007F68FD">
      <w:pPr>
        <w:autoSpaceDE w:val="0"/>
        <w:autoSpaceDN w:val="0"/>
        <w:adjustRightInd w:val="0"/>
        <w:spacing w:after="0"/>
        <w:jc w:val="both"/>
        <w:rPr>
          <w:rFonts w:ascii="Times New Roman" w:hAnsi="Times New Roman"/>
          <w:sz w:val="24"/>
          <w:szCs w:val="24"/>
          <w:lang w:val="en-US"/>
        </w:rPr>
      </w:pPr>
      <w:r w:rsidRPr="00E6252A">
        <w:rPr>
          <w:rFonts w:ascii="Times New Roman" w:hAnsi="Times New Roman"/>
          <w:b/>
          <w:sz w:val="24"/>
          <w:szCs w:val="24"/>
        </w:rPr>
        <w:t>UWAGA!</w:t>
      </w:r>
      <w:r w:rsidRPr="00E6252A">
        <w:rPr>
          <w:rFonts w:ascii="Times New Roman" w:hAnsi="Times New Roman"/>
          <w:sz w:val="24"/>
          <w:szCs w:val="24"/>
        </w:rPr>
        <w:t xml:space="preserve"> Minimalny okres gwarancji wymagany przez Zamawiając</w:t>
      </w:r>
      <w:r w:rsidR="00E6252A">
        <w:rPr>
          <w:rFonts w:ascii="Times New Roman" w:hAnsi="Times New Roman"/>
          <w:sz w:val="24"/>
          <w:szCs w:val="24"/>
        </w:rPr>
        <w:t>ego w SWZ (nie punktowany) to 24</w:t>
      </w:r>
      <w:r w:rsidR="00C54682">
        <w:rPr>
          <w:rFonts w:ascii="Times New Roman" w:hAnsi="Times New Roman"/>
          <w:sz w:val="24"/>
          <w:szCs w:val="24"/>
        </w:rPr>
        <w:t xml:space="preserve"> miesią</w:t>
      </w:r>
      <w:r w:rsidR="000D39BA">
        <w:rPr>
          <w:rFonts w:ascii="Times New Roman" w:hAnsi="Times New Roman"/>
          <w:sz w:val="24"/>
          <w:szCs w:val="24"/>
        </w:rPr>
        <w:t>ce</w:t>
      </w:r>
      <w:r w:rsidRPr="00E6252A">
        <w:rPr>
          <w:rFonts w:ascii="Times New Roman" w:hAnsi="Times New Roman"/>
          <w:sz w:val="24"/>
          <w:szCs w:val="24"/>
        </w:rPr>
        <w:t>. Otrzymane w kryteriach punkty zostaną zsumowane wg wzoru: wynik oferty = liczba punkt</w:t>
      </w:r>
      <w:r w:rsidRPr="00E6252A">
        <w:rPr>
          <w:rFonts w:ascii="Times New Roman" w:hAnsi="Times New Roman"/>
          <w:sz w:val="24"/>
          <w:szCs w:val="24"/>
          <w:lang w:val="en-US"/>
        </w:rPr>
        <w:t xml:space="preserve">ów w kryterium „cena oferty” + liczba punktów w kryterium „łączny okres gwarancji” </w:t>
      </w:r>
    </w:p>
    <w:p w:rsidR="007F68FD" w:rsidRPr="00C50E94" w:rsidRDefault="007F68FD" w:rsidP="007F68FD">
      <w:pPr>
        <w:autoSpaceDE w:val="0"/>
        <w:autoSpaceDN w:val="0"/>
        <w:adjustRightInd w:val="0"/>
        <w:spacing w:after="0"/>
        <w:jc w:val="both"/>
        <w:rPr>
          <w:rFonts w:ascii="Times New Roman" w:hAnsi="Times New Roman"/>
          <w:color w:val="000000"/>
          <w:sz w:val="24"/>
          <w:szCs w:val="24"/>
        </w:rPr>
      </w:pPr>
      <w:r w:rsidRPr="00E6252A">
        <w:rPr>
          <w:rFonts w:ascii="Times New Roman" w:hAnsi="Times New Roman"/>
          <w:color w:val="000000"/>
          <w:sz w:val="24"/>
          <w:szCs w:val="24"/>
        </w:rPr>
        <w:t>Otrzymane w kryteriach punkty zostaną zsumowane wg wzoru:</w:t>
      </w:r>
    </w:p>
    <w:p w:rsidR="00224076" w:rsidRDefault="007F68FD" w:rsidP="007F68FD">
      <w:pPr>
        <w:autoSpaceDE w:val="0"/>
        <w:autoSpaceDN w:val="0"/>
        <w:adjustRightInd w:val="0"/>
        <w:spacing w:after="0"/>
        <w:jc w:val="both"/>
        <w:rPr>
          <w:rFonts w:ascii="Times New Roman" w:hAnsi="Times New Roman"/>
          <w:b/>
          <w:bCs/>
          <w:color w:val="000000"/>
          <w:sz w:val="24"/>
          <w:szCs w:val="24"/>
          <w:lang w:val="en-US"/>
        </w:rPr>
      </w:pPr>
      <w:r w:rsidRPr="00C50E94">
        <w:rPr>
          <w:rFonts w:ascii="Times New Roman" w:hAnsi="Times New Roman"/>
          <w:b/>
          <w:bCs/>
          <w:color w:val="000000"/>
          <w:sz w:val="24"/>
          <w:szCs w:val="24"/>
        </w:rPr>
        <w:t>wynik oferty = liczba punktów w kryterium „cena oferty” + liczba punkt</w:t>
      </w:r>
      <w:r w:rsidRPr="00C50E94">
        <w:rPr>
          <w:rFonts w:ascii="Times New Roman" w:hAnsi="Times New Roman"/>
          <w:b/>
          <w:bCs/>
          <w:color w:val="000000"/>
          <w:sz w:val="24"/>
          <w:szCs w:val="24"/>
          <w:lang w:val="en-US"/>
        </w:rPr>
        <w:t xml:space="preserve">ów </w:t>
      </w:r>
      <w:r w:rsidRPr="00C50E94">
        <w:rPr>
          <w:rFonts w:ascii="Times New Roman" w:hAnsi="Times New Roman"/>
          <w:b/>
          <w:bCs/>
          <w:color w:val="000000"/>
          <w:sz w:val="24"/>
          <w:szCs w:val="24"/>
          <w:lang w:val="en-US"/>
        </w:rPr>
        <w:br/>
        <w:t>w kryterium „łączny okres gwarancji”</w:t>
      </w:r>
      <w:r w:rsidR="005070FA">
        <w:rPr>
          <w:rFonts w:ascii="Times New Roman" w:hAnsi="Times New Roman"/>
          <w:b/>
          <w:bCs/>
          <w:color w:val="000000"/>
          <w:sz w:val="24"/>
          <w:szCs w:val="24"/>
          <w:lang w:val="en-US"/>
        </w:rPr>
        <w:t>.</w:t>
      </w:r>
    </w:p>
    <w:p w:rsidR="00224076" w:rsidRPr="00C50E94" w:rsidRDefault="00224076" w:rsidP="007F68FD">
      <w:pPr>
        <w:autoSpaceDE w:val="0"/>
        <w:autoSpaceDN w:val="0"/>
        <w:adjustRightInd w:val="0"/>
        <w:spacing w:after="0"/>
        <w:jc w:val="both"/>
        <w:rPr>
          <w:rFonts w:ascii="Times New Roman" w:hAnsi="Times New Roman"/>
          <w:b/>
          <w:bCs/>
          <w:color w:val="000000"/>
          <w:sz w:val="24"/>
          <w:szCs w:val="24"/>
          <w:lang w:val="en-US"/>
        </w:rPr>
      </w:pPr>
    </w:p>
    <w:p w:rsidR="00224076" w:rsidRPr="00C50E94" w:rsidRDefault="00C80B8B" w:rsidP="00224076">
      <w:pPr>
        <w:pStyle w:val="Nagwek1"/>
        <w:spacing w:before="0"/>
        <w:jc w:val="both"/>
        <w:rPr>
          <w:rFonts w:ascii="Times New Roman" w:hAnsi="Times New Roman" w:cs="Times New Roman"/>
          <w:sz w:val="24"/>
          <w:szCs w:val="24"/>
          <w:lang w:val="en-US"/>
        </w:rPr>
      </w:pPr>
      <w:bookmarkStart w:id="21" w:name="_Toc141172770"/>
      <w:r>
        <w:rPr>
          <w:rFonts w:ascii="Times New Roman" w:hAnsi="Times New Roman" w:cs="Times New Roman"/>
          <w:sz w:val="24"/>
          <w:szCs w:val="24"/>
        </w:rPr>
        <w:t>21</w:t>
      </w:r>
      <w:r w:rsidR="00224076" w:rsidRPr="00C50E94">
        <w:rPr>
          <w:rFonts w:ascii="Times New Roman" w:hAnsi="Times New Roman" w:cs="Times New Roman"/>
          <w:sz w:val="24"/>
          <w:szCs w:val="24"/>
        </w:rPr>
        <w:t xml:space="preserve">. Informacje o formalnościach, jakie muszą zostać dopełnione po wyborze oferty </w:t>
      </w:r>
      <w:r w:rsidR="00224076">
        <w:rPr>
          <w:rFonts w:ascii="Times New Roman" w:hAnsi="Times New Roman" w:cs="Times New Roman"/>
          <w:sz w:val="24"/>
          <w:szCs w:val="24"/>
        </w:rPr>
        <w:br/>
      </w:r>
      <w:r w:rsidR="00224076" w:rsidRPr="00C50E94">
        <w:rPr>
          <w:rFonts w:ascii="Times New Roman" w:hAnsi="Times New Roman" w:cs="Times New Roman"/>
          <w:sz w:val="24"/>
          <w:szCs w:val="24"/>
        </w:rPr>
        <w:t>w celu zawarcia umowy w sprawie zam</w:t>
      </w:r>
      <w:r w:rsidR="00224076" w:rsidRPr="00C50E94">
        <w:rPr>
          <w:rFonts w:ascii="Times New Roman" w:hAnsi="Times New Roman" w:cs="Times New Roman"/>
          <w:sz w:val="24"/>
          <w:szCs w:val="24"/>
          <w:lang w:val="en-US"/>
        </w:rPr>
        <w:t>ówienia publicznego</w:t>
      </w:r>
      <w:bookmarkEnd w:id="21"/>
    </w:p>
    <w:p w:rsidR="00224076" w:rsidRPr="00C50E94" w:rsidRDefault="00C80B8B" w:rsidP="00224076">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21</w:t>
      </w:r>
      <w:r w:rsidR="00224076" w:rsidRPr="00C50E94">
        <w:rPr>
          <w:rFonts w:ascii="Times New Roman" w:hAnsi="Times New Roman"/>
          <w:b/>
          <w:bCs/>
          <w:sz w:val="24"/>
          <w:szCs w:val="24"/>
        </w:rPr>
        <w:t xml:space="preserve">.1. </w:t>
      </w:r>
      <w:r w:rsidR="00224076" w:rsidRPr="00C50E94">
        <w:rPr>
          <w:rFonts w:ascii="Times New Roman" w:hAnsi="Times New Roman"/>
          <w:sz w:val="24"/>
          <w:szCs w:val="24"/>
        </w:rPr>
        <w:t>Jeżeli zostanie wybrana oferta wykonawc</w:t>
      </w:r>
      <w:r w:rsidR="00224076" w:rsidRPr="00C50E94">
        <w:rPr>
          <w:rFonts w:ascii="Times New Roman" w:hAnsi="Times New Roman"/>
          <w:sz w:val="24"/>
          <w:szCs w:val="24"/>
          <w:lang w:val="en-US"/>
        </w:rPr>
        <w:t xml:space="preserve">ów wspólnie ubiegających się o udzielenie zamówienia, Zamawiający </w:t>
      </w:r>
      <w:r w:rsidR="00224076" w:rsidRPr="00C50E94">
        <w:rPr>
          <w:rFonts w:ascii="Times New Roman" w:hAnsi="Times New Roman"/>
          <w:b/>
          <w:bCs/>
          <w:sz w:val="24"/>
          <w:szCs w:val="24"/>
          <w:lang w:val="en-US"/>
        </w:rPr>
        <w:t>zażąda</w:t>
      </w:r>
      <w:r w:rsidR="00224076" w:rsidRPr="00C50E94">
        <w:rPr>
          <w:rFonts w:ascii="Times New Roman" w:hAnsi="Times New Roman"/>
          <w:sz w:val="24"/>
          <w:szCs w:val="24"/>
          <w:lang w:val="en-US"/>
        </w:rPr>
        <w:t xml:space="preserve"> przed zawarciem umowy w sprawie zamówienia publicznego kopii umowy regulującej współpracę tych wykonawców.</w:t>
      </w:r>
    </w:p>
    <w:p w:rsidR="00224076" w:rsidRPr="00C50E94" w:rsidRDefault="00C80B8B" w:rsidP="00224076">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21</w:t>
      </w:r>
      <w:r w:rsidR="00224076" w:rsidRPr="00C50E94">
        <w:rPr>
          <w:rFonts w:ascii="Times New Roman" w:hAnsi="Times New Roman"/>
          <w:b/>
          <w:bCs/>
          <w:sz w:val="24"/>
          <w:szCs w:val="24"/>
        </w:rPr>
        <w:t xml:space="preserve">.2. </w:t>
      </w:r>
      <w:r w:rsidR="00224076" w:rsidRPr="00C50E94">
        <w:rPr>
          <w:rFonts w:ascii="Times New Roman" w:hAnsi="Times New Roman"/>
          <w:sz w:val="24"/>
          <w:szCs w:val="24"/>
        </w:rPr>
        <w:t>Zamawiający powiadomi wybranego Wykonawcę o terminie podpisania umowy w sprawie zam</w:t>
      </w:r>
      <w:r w:rsidR="00224076" w:rsidRPr="00C50E94">
        <w:rPr>
          <w:rFonts w:ascii="Times New Roman" w:hAnsi="Times New Roman"/>
          <w:sz w:val="24"/>
          <w:szCs w:val="24"/>
          <w:lang w:val="en-US"/>
        </w:rPr>
        <w:t>ówienia publicznego.</w:t>
      </w:r>
    </w:p>
    <w:p w:rsidR="00224076" w:rsidRPr="00C50E94" w:rsidRDefault="00C80B8B" w:rsidP="00224076">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21</w:t>
      </w:r>
      <w:r w:rsidR="00224076" w:rsidRPr="00C50E94">
        <w:rPr>
          <w:rFonts w:ascii="Times New Roman" w:hAnsi="Times New Roman"/>
          <w:b/>
          <w:bCs/>
          <w:sz w:val="24"/>
          <w:szCs w:val="24"/>
        </w:rPr>
        <w:t xml:space="preserve">.3. </w:t>
      </w:r>
      <w:r w:rsidR="00224076" w:rsidRPr="00C50E94">
        <w:rPr>
          <w:rFonts w:ascii="Times New Roman" w:hAnsi="Times New Roman"/>
          <w:sz w:val="24"/>
          <w:szCs w:val="24"/>
        </w:rPr>
        <w:t>W przypadku gdy Wykonawca, którego oferta została wybrana jako najkorzystniejsza, uchyla się od zawarcia umowy w sprawie zam</w:t>
      </w:r>
      <w:r w:rsidR="00224076" w:rsidRPr="00C50E94">
        <w:rPr>
          <w:rFonts w:ascii="Times New Roman" w:hAnsi="Times New Roman"/>
          <w:sz w:val="24"/>
          <w:szCs w:val="24"/>
          <w:lang w:val="en-US"/>
        </w:rPr>
        <w:t>ówienia publicznego lub nie wnosi wymaganego zabezpieczen</w:t>
      </w:r>
      <w:r w:rsidR="00E6252A">
        <w:rPr>
          <w:rFonts w:ascii="Times New Roman" w:hAnsi="Times New Roman"/>
          <w:sz w:val="24"/>
          <w:szCs w:val="24"/>
          <w:lang w:val="en-US"/>
        </w:rPr>
        <w:t>ia należytego wykonania umowy, Z</w:t>
      </w:r>
      <w:r w:rsidR="00224076" w:rsidRPr="00C50E94">
        <w:rPr>
          <w:rFonts w:ascii="Times New Roman" w:hAnsi="Times New Roman"/>
          <w:sz w:val="24"/>
          <w:szCs w:val="24"/>
          <w:lang w:val="en-US"/>
        </w:rPr>
        <w:t>amawiający może dokonać ponownego badania i oceny ofert spośród ofert pozostałych w postępowaniu wykonawców oraz wybrać najkorzystniejszą ofertę albo unieważnić postępowanie.</w:t>
      </w:r>
    </w:p>
    <w:p w:rsidR="00224076" w:rsidRPr="00C50E94" w:rsidRDefault="00224076" w:rsidP="00224076">
      <w:pPr>
        <w:autoSpaceDE w:val="0"/>
        <w:autoSpaceDN w:val="0"/>
        <w:adjustRightInd w:val="0"/>
        <w:spacing w:after="0"/>
        <w:jc w:val="both"/>
        <w:rPr>
          <w:rFonts w:ascii="Times New Roman" w:hAnsi="Times New Roman"/>
          <w:color w:val="000000"/>
          <w:sz w:val="24"/>
          <w:szCs w:val="24"/>
          <w:lang w:val="en-US"/>
        </w:rPr>
      </w:pPr>
      <w:r>
        <w:rPr>
          <w:rFonts w:ascii="Times New Roman" w:hAnsi="Times New Roman"/>
          <w:b/>
          <w:bCs/>
          <w:color w:val="000000"/>
          <w:sz w:val="24"/>
          <w:szCs w:val="24"/>
        </w:rPr>
        <w:t>2</w:t>
      </w:r>
      <w:r w:rsidR="00C80B8B">
        <w:rPr>
          <w:rFonts w:ascii="Times New Roman" w:hAnsi="Times New Roman"/>
          <w:b/>
          <w:bCs/>
          <w:color w:val="000000"/>
          <w:sz w:val="24"/>
          <w:szCs w:val="24"/>
        </w:rPr>
        <w:t>1</w:t>
      </w:r>
      <w:r w:rsidRPr="00C50E94">
        <w:rPr>
          <w:rFonts w:ascii="Times New Roman" w:hAnsi="Times New Roman"/>
          <w:b/>
          <w:bCs/>
          <w:color w:val="000000"/>
          <w:sz w:val="24"/>
          <w:szCs w:val="24"/>
        </w:rPr>
        <w:t xml:space="preserve">.4. </w:t>
      </w:r>
      <w:r w:rsidRPr="00C50E94">
        <w:rPr>
          <w:rFonts w:ascii="Times New Roman" w:hAnsi="Times New Roman"/>
          <w:color w:val="000000"/>
          <w:sz w:val="24"/>
          <w:szCs w:val="24"/>
        </w:rPr>
        <w:t>P</w:t>
      </w:r>
      <w:r w:rsidR="00E6252A">
        <w:rPr>
          <w:rFonts w:ascii="Times New Roman" w:hAnsi="Times New Roman"/>
          <w:color w:val="000000"/>
          <w:sz w:val="24"/>
          <w:szCs w:val="24"/>
        </w:rPr>
        <w:t>rzed podpisaniem umowy wybrany W</w:t>
      </w:r>
      <w:r w:rsidRPr="00C50E94">
        <w:rPr>
          <w:rFonts w:ascii="Times New Roman" w:hAnsi="Times New Roman"/>
          <w:color w:val="000000"/>
          <w:sz w:val="24"/>
          <w:szCs w:val="24"/>
        </w:rPr>
        <w:t>ykonawca przekaże zamawiającemu informacje niezbędne do wpisania do treści umowy (np. imiona i nazwiska upoważnionych os</w:t>
      </w:r>
      <w:r w:rsidRPr="00C50E94">
        <w:rPr>
          <w:rFonts w:ascii="Times New Roman" w:hAnsi="Times New Roman"/>
          <w:color w:val="000000"/>
          <w:sz w:val="24"/>
          <w:szCs w:val="24"/>
          <w:lang w:val="en-US"/>
        </w:rPr>
        <w:t>ób, które będą reprezentować wykonawcę przy podpisaniu umowy).</w:t>
      </w:r>
    </w:p>
    <w:p w:rsidR="00224076" w:rsidRPr="00C50E94" w:rsidRDefault="00C80B8B" w:rsidP="0022407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21</w:t>
      </w:r>
      <w:r w:rsidR="00224076" w:rsidRPr="00C50E94">
        <w:rPr>
          <w:rFonts w:ascii="Times New Roman" w:hAnsi="Times New Roman"/>
          <w:b/>
          <w:bCs/>
          <w:color w:val="000000"/>
          <w:sz w:val="24"/>
          <w:szCs w:val="24"/>
        </w:rPr>
        <w:t>.5</w:t>
      </w:r>
      <w:r w:rsidR="00224076" w:rsidRPr="00C50E94">
        <w:rPr>
          <w:rFonts w:ascii="Times New Roman" w:hAnsi="Times New Roman"/>
          <w:color w:val="000000"/>
          <w:sz w:val="24"/>
          <w:szCs w:val="24"/>
        </w:rPr>
        <w:t>. W dniu podpisania umowy Wykonawca przekaże Zamawiającemu kosztorys ofertowy.</w:t>
      </w:r>
    </w:p>
    <w:p w:rsidR="00224076" w:rsidRDefault="00C80B8B" w:rsidP="00224076">
      <w:pPr>
        <w:autoSpaceDE w:val="0"/>
        <w:autoSpaceDN w:val="0"/>
        <w:adjustRightInd w:val="0"/>
        <w:spacing w:after="0"/>
        <w:jc w:val="both"/>
        <w:rPr>
          <w:rFonts w:ascii="Times New Roman" w:hAnsi="Times New Roman"/>
          <w:color w:val="000000"/>
          <w:sz w:val="24"/>
          <w:szCs w:val="24"/>
        </w:rPr>
      </w:pPr>
      <w:r>
        <w:rPr>
          <w:rFonts w:ascii="Times New Roman" w:hAnsi="Times New Roman"/>
          <w:b/>
          <w:color w:val="000000"/>
          <w:sz w:val="24"/>
          <w:szCs w:val="24"/>
        </w:rPr>
        <w:t>21</w:t>
      </w:r>
      <w:r w:rsidR="00224076" w:rsidRPr="00C50E94">
        <w:rPr>
          <w:rFonts w:ascii="Times New Roman" w:hAnsi="Times New Roman"/>
          <w:b/>
          <w:color w:val="000000"/>
          <w:sz w:val="24"/>
          <w:szCs w:val="24"/>
        </w:rPr>
        <w:t xml:space="preserve">.6. </w:t>
      </w:r>
      <w:r w:rsidR="00224076" w:rsidRPr="00C50E94">
        <w:rPr>
          <w:rFonts w:ascii="Times New Roman" w:hAnsi="Times New Roman"/>
          <w:color w:val="000000"/>
          <w:sz w:val="24"/>
          <w:szCs w:val="24"/>
        </w:rPr>
        <w:t>Po zakończeniu realizacji inwestycji Wykonawca złoży Zamawiającemu wraz z fakturą VAT kosztorys powykonawczy.</w:t>
      </w:r>
    </w:p>
    <w:p w:rsidR="00224076" w:rsidRPr="00224076" w:rsidRDefault="00224076" w:rsidP="00224076">
      <w:pPr>
        <w:autoSpaceDE w:val="0"/>
        <w:autoSpaceDN w:val="0"/>
        <w:adjustRightInd w:val="0"/>
        <w:spacing w:after="0"/>
        <w:jc w:val="both"/>
        <w:rPr>
          <w:rFonts w:ascii="Times New Roman" w:hAnsi="Times New Roman"/>
          <w:color w:val="000000"/>
          <w:sz w:val="24"/>
          <w:szCs w:val="24"/>
        </w:rPr>
      </w:pPr>
    </w:p>
    <w:p w:rsidR="00224076" w:rsidRPr="00C50E94" w:rsidRDefault="00C80B8B" w:rsidP="00224076">
      <w:pPr>
        <w:pStyle w:val="Nagwek1"/>
        <w:spacing w:before="0"/>
        <w:rPr>
          <w:rFonts w:ascii="Times New Roman" w:hAnsi="Times New Roman" w:cs="Times New Roman"/>
          <w:sz w:val="24"/>
          <w:szCs w:val="24"/>
        </w:rPr>
      </w:pPr>
      <w:bookmarkStart w:id="22" w:name="_Toc141172771"/>
      <w:r>
        <w:rPr>
          <w:rFonts w:ascii="Times New Roman" w:hAnsi="Times New Roman" w:cs="Times New Roman"/>
          <w:sz w:val="24"/>
          <w:szCs w:val="24"/>
        </w:rPr>
        <w:t>22</w:t>
      </w:r>
      <w:r w:rsidR="00224076" w:rsidRPr="00C50E94">
        <w:rPr>
          <w:rFonts w:ascii="Times New Roman" w:hAnsi="Times New Roman" w:cs="Times New Roman"/>
          <w:sz w:val="24"/>
          <w:szCs w:val="24"/>
        </w:rPr>
        <w:t>. Projektowane postanowienia umowy w sprawie zamówienia publicznego, które zostaną wprowadzone do treści tej umowy</w:t>
      </w:r>
      <w:bookmarkEnd w:id="22"/>
    </w:p>
    <w:p w:rsidR="00224076" w:rsidRPr="00C50E94" w:rsidRDefault="00C80B8B" w:rsidP="0022407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22</w:t>
      </w:r>
      <w:r w:rsidR="00224076" w:rsidRPr="00C50E94">
        <w:rPr>
          <w:rFonts w:ascii="Times New Roman" w:hAnsi="Times New Roman"/>
          <w:b/>
          <w:bCs/>
          <w:color w:val="000000"/>
          <w:sz w:val="24"/>
          <w:szCs w:val="24"/>
        </w:rPr>
        <w:t>.1.</w:t>
      </w:r>
      <w:r w:rsidR="00224076" w:rsidRPr="00C50E94">
        <w:rPr>
          <w:rFonts w:ascii="Times New Roman" w:hAnsi="Times New Roman"/>
          <w:color w:val="000000"/>
          <w:sz w:val="24"/>
          <w:szCs w:val="24"/>
        </w:rPr>
        <w:t xml:space="preserve"> Szczegółowe postanowienia zostały zawarte w załączniku nr 6 do SWZ.</w:t>
      </w:r>
    </w:p>
    <w:p w:rsidR="00224076" w:rsidRDefault="00C80B8B" w:rsidP="0022407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22</w:t>
      </w:r>
      <w:r w:rsidR="00224076" w:rsidRPr="00C50E94">
        <w:rPr>
          <w:rFonts w:ascii="Times New Roman" w:hAnsi="Times New Roman"/>
          <w:b/>
          <w:bCs/>
          <w:color w:val="000000"/>
          <w:sz w:val="24"/>
          <w:szCs w:val="24"/>
        </w:rPr>
        <w:t xml:space="preserve">.2. </w:t>
      </w:r>
      <w:r w:rsidR="00224076" w:rsidRPr="00C50E94">
        <w:rPr>
          <w:rFonts w:ascii="Times New Roman" w:hAnsi="Times New Roman"/>
          <w:color w:val="000000"/>
          <w:sz w:val="24"/>
          <w:szCs w:val="24"/>
        </w:rPr>
        <w:t>Zamawiający przewiduje możliwość dokonania zamian w umowie na zasadach określonych w projekcie umowy stanowiącym załącznik nr 6 do SWZ (integralna część SWZ).</w:t>
      </w:r>
    </w:p>
    <w:p w:rsidR="00224076" w:rsidRPr="00C50E94" w:rsidRDefault="00224076" w:rsidP="00224076">
      <w:pPr>
        <w:autoSpaceDE w:val="0"/>
        <w:autoSpaceDN w:val="0"/>
        <w:adjustRightInd w:val="0"/>
        <w:spacing w:after="0"/>
        <w:jc w:val="both"/>
        <w:rPr>
          <w:rFonts w:ascii="Times New Roman" w:hAnsi="Times New Roman"/>
          <w:color w:val="000000"/>
          <w:sz w:val="24"/>
          <w:szCs w:val="24"/>
        </w:rPr>
      </w:pPr>
    </w:p>
    <w:p w:rsidR="00224076" w:rsidRPr="00C50E94" w:rsidRDefault="00C80B8B" w:rsidP="00224076">
      <w:pPr>
        <w:pStyle w:val="Nagwek1"/>
        <w:spacing w:before="0"/>
        <w:rPr>
          <w:rFonts w:ascii="Times New Roman" w:hAnsi="Times New Roman" w:cs="Times New Roman"/>
          <w:sz w:val="24"/>
          <w:szCs w:val="24"/>
        </w:rPr>
      </w:pPr>
      <w:bookmarkStart w:id="23" w:name="_Toc141172772"/>
      <w:r>
        <w:rPr>
          <w:rFonts w:ascii="Times New Roman" w:hAnsi="Times New Roman" w:cs="Times New Roman"/>
          <w:sz w:val="24"/>
          <w:szCs w:val="24"/>
        </w:rPr>
        <w:t>23</w:t>
      </w:r>
      <w:r w:rsidR="00224076" w:rsidRPr="00C50E94">
        <w:rPr>
          <w:rFonts w:ascii="Times New Roman" w:hAnsi="Times New Roman" w:cs="Times New Roman"/>
          <w:sz w:val="24"/>
          <w:szCs w:val="24"/>
        </w:rPr>
        <w:t>. Informacje dotyczące zabezpieczenia należytego wykonania umowy</w:t>
      </w:r>
      <w:bookmarkEnd w:id="23"/>
    </w:p>
    <w:p w:rsidR="00224076" w:rsidRPr="00C50E94" w:rsidRDefault="00C80B8B" w:rsidP="00C80B8B">
      <w:pPr>
        <w:spacing w:after="0"/>
        <w:rPr>
          <w:rFonts w:ascii="Times New Roman" w:hAnsi="Times New Roman"/>
          <w:sz w:val="24"/>
          <w:szCs w:val="24"/>
          <w:lang w:val="en-US"/>
        </w:rPr>
      </w:pPr>
      <w:r>
        <w:rPr>
          <w:rFonts w:ascii="Times New Roman" w:hAnsi="Times New Roman"/>
          <w:b/>
          <w:bCs/>
          <w:sz w:val="24"/>
          <w:szCs w:val="24"/>
        </w:rPr>
        <w:t>23</w:t>
      </w:r>
      <w:r w:rsidR="00224076" w:rsidRPr="00C50E94">
        <w:rPr>
          <w:rFonts w:ascii="Times New Roman" w:hAnsi="Times New Roman"/>
          <w:b/>
          <w:bCs/>
          <w:sz w:val="24"/>
          <w:szCs w:val="24"/>
        </w:rPr>
        <w:t>.1</w:t>
      </w:r>
      <w:r w:rsidR="00224076" w:rsidRPr="00C50E94">
        <w:rPr>
          <w:rFonts w:ascii="Times New Roman" w:hAnsi="Times New Roman"/>
          <w:sz w:val="24"/>
          <w:szCs w:val="24"/>
        </w:rPr>
        <w:t>. Zamawiający będzie żądał od Wykonawcy, kt</w:t>
      </w:r>
      <w:r w:rsidR="00224076" w:rsidRPr="00C50E94">
        <w:rPr>
          <w:rFonts w:ascii="Times New Roman" w:hAnsi="Times New Roman"/>
          <w:sz w:val="24"/>
          <w:szCs w:val="24"/>
          <w:lang w:val="en-US"/>
        </w:rPr>
        <w:t>órego oferta zostanie wybrana jako najkorzystniejsza, wniesienia najpóźniej w dniu podpisania umowy zabezpieczenia należytego wykonania umowy w wysokości 5% ceny całkowitej podanej w ofercie.</w:t>
      </w:r>
    </w:p>
    <w:p w:rsidR="00224076" w:rsidRPr="00C50E94" w:rsidRDefault="00C80B8B" w:rsidP="00224076">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23</w:t>
      </w:r>
      <w:r w:rsidR="00224076" w:rsidRPr="00C50E94">
        <w:rPr>
          <w:rFonts w:ascii="Times New Roman" w:hAnsi="Times New Roman"/>
          <w:b/>
          <w:bCs/>
          <w:sz w:val="24"/>
          <w:szCs w:val="24"/>
        </w:rPr>
        <w:t xml:space="preserve">.2. </w:t>
      </w:r>
      <w:r w:rsidR="00224076" w:rsidRPr="00C50E94">
        <w:rPr>
          <w:rFonts w:ascii="Times New Roman" w:hAnsi="Times New Roman"/>
          <w:sz w:val="24"/>
          <w:szCs w:val="24"/>
        </w:rPr>
        <w:t xml:space="preserve">Zabezpieczenie może być wniesione według wyboru Wykonawcy, w jednej lub w kilku  z następujących form: </w:t>
      </w:r>
    </w:p>
    <w:p w:rsidR="00224076" w:rsidRPr="00C50E94" w:rsidRDefault="00224076" w:rsidP="00224076">
      <w:pPr>
        <w:autoSpaceDE w:val="0"/>
        <w:autoSpaceDN w:val="0"/>
        <w:adjustRightInd w:val="0"/>
        <w:spacing w:before="57" w:after="57"/>
        <w:ind w:left="426"/>
        <w:jc w:val="both"/>
        <w:rPr>
          <w:rFonts w:ascii="Times New Roman" w:hAnsi="Times New Roman"/>
          <w:color w:val="000000"/>
          <w:sz w:val="24"/>
          <w:szCs w:val="24"/>
        </w:rPr>
      </w:pPr>
      <w:r w:rsidRPr="00C50E94">
        <w:rPr>
          <w:rFonts w:ascii="Times New Roman" w:hAnsi="Times New Roman"/>
          <w:color w:val="000000"/>
          <w:sz w:val="24"/>
          <w:szCs w:val="24"/>
        </w:rPr>
        <w:t xml:space="preserve">1) pieniądzu; </w:t>
      </w:r>
    </w:p>
    <w:p w:rsidR="00224076" w:rsidRPr="00C50E94" w:rsidRDefault="00224076" w:rsidP="00224076">
      <w:pPr>
        <w:autoSpaceDE w:val="0"/>
        <w:autoSpaceDN w:val="0"/>
        <w:adjustRightInd w:val="0"/>
        <w:spacing w:before="57" w:after="57"/>
        <w:ind w:left="426"/>
        <w:jc w:val="both"/>
        <w:rPr>
          <w:rFonts w:ascii="Times New Roman" w:hAnsi="Times New Roman"/>
          <w:color w:val="000000"/>
          <w:sz w:val="24"/>
          <w:szCs w:val="24"/>
          <w:lang w:val="en-US"/>
        </w:rPr>
      </w:pPr>
      <w:r w:rsidRPr="00C50E94">
        <w:rPr>
          <w:rFonts w:ascii="Times New Roman" w:hAnsi="Times New Roman"/>
          <w:color w:val="000000"/>
          <w:sz w:val="24"/>
          <w:szCs w:val="24"/>
        </w:rPr>
        <w:t>2) poręczeniach bankowych lub poręczeniach sp</w:t>
      </w:r>
      <w:r w:rsidRPr="00C50E94">
        <w:rPr>
          <w:rFonts w:ascii="Times New Roman" w:hAnsi="Times New Roman"/>
          <w:color w:val="000000"/>
          <w:sz w:val="24"/>
          <w:szCs w:val="24"/>
          <w:lang w:val="en-US"/>
        </w:rPr>
        <w:t xml:space="preserve">ółdzielczej kasy oszczędnościowo-kredytowej, z tym że zobowiązanie kasy jest zawsze zobowiązaniem pieniężnym; </w:t>
      </w:r>
    </w:p>
    <w:p w:rsidR="00224076" w:rsidRPr="00C50E94" w:rsidRDefault="00224076" w:rsidP="00224076">
      <w:pPr>
        <w:autoSpaceDE w:val="0"/>
        <w:autoSpaceDN w:val="0"/>
        <w:adjustRightInd w:val="0"/>
        <w:spacing w:before="57" w:after="57"/>
        <w:ind w:left="426"/>
        <w:jc w:val="both"/>
        <w:rPr>
          <w:rFonts w:ascii="Times New Roman" w:hAnsi="Times New Roman"/>
          <w:color w:val="000000"/>
          <w:sz w:val="24"/>
          <w:szCs w:val="24"/>
        </w:rPr>
      </w:pPr>
      <w:r w:rsidRPr="00C50E94">
        <w:rPr>
          <w:rFonts w:ascii="Times New Roman" w:hAnsi="Times New Roman"/>
          <w:color w:val="000000"/>
          <w:sz w:val="24"/>
          <w:szCs w:val="24"/>
        </w:rPr>
        <w:t xml:space="preserve">3) gwarancjach bankowych; </w:t>
      </w:r>
    </w:p>
    <w:p w:rsidR="00224076" w:rsidRPr="00C50E94" w:rsidRDefault="00224076" w:rsidP="00224076">
      <w:pPr>
        <w:autoSpaceDE w:val="0"/>
        <w:autoSpaceDN w:val="0"/>
        <w:adjustRightInd w:val="0"/>
        <w:spacing w:before="57" w:after="57"/>
        <w:ind w:left="426"/>
        <w:jc w:val="both"/>
        <w:rPr>
          <w:rFonts w:ascii="Times New Roman" w:hAnsi="Times New Roman"/>
          <w:color w:val="000000"/>
          <w:sz w:val="24"/>
          <w:szCs w:val="24"/>
        </w:rPr>
      </w:pPr>
      <w:r w:rsidRPr="00C50E94">
        <w:rPr>
          <w:rFonts w:ascii="Times New Roman" w:hAnsi="Times New Roman"/>
          <w:color w:val="000000"/>
          <w:sz w:val="24"/>
          <w:szCs w:val="24"/>
        </w:rPr>
        <w:t xml:space="preserve">4) gwarancjach ubezpieczeniowych; </w:t>
      </w:r>
    </w:p>
    <w:p w:rsidR="00224076" w:rsidRPr="00C50E94" w:rsidRDefault="00224076" w:rsidP="00224076">
      <w:pPr>
        <w:autoSpaceDE w:val="0"/>
        <w:autoSpaceDN w:val="0"/>
        <w:adjustRightInd w:val="0"/>
        <w:spacing w:before="57" w:after="57"/>
        <w:ind w:left="426"/>
        <w:jc w:val="both"/>
        <w:rPr>
          <w:rFonts w:ascii="Times New Roman" w:hAnsi="Times New Roman"/>
          <w:sz w:val="24"/>
          <w:szCs w:val="24"/>
          <w:lang w:val="en-US"/>
        </w:rPr>
      </w:pPr>
      <w:r w:rsidRPr="00C50E94">
        <w:rPr>
          <w:rFonts w:ascii="Times New Roman" w:hAnsi="Times New Roman"/>
          <w:sz w:val="24"/>
          <w:szCs w:val="24"/>
        </w:rPr>
        <w:t>5) poręczeniach udzielanych przez podmioty, o kt</w:t>
      </w:r>
      <w:r w:rsidRPr="00C50E94">
        <w:rPr>
          <w:rFonts w:ascii="Times New Roman" w:hAnsi="Times New Roman"/>
          <w:sz w:val="24"/>
          <w:szCs w:val="24"/>
          <w:lang w:val="en-US"/>
        </w:rPr>
        <w:t>órych mowa w art. 6b ust. 5 pkt 2 ustawy z 9.11.2000 r. o utworzeniu Polskiej Agencji Rozwoju Przedsiębiorczości.</w:t>
      </w:r>
    </w:p>
    <w:p w:rsidR="00224076" w:rsidRPr="00C50E94" w:rsidRDefault="00C80B8B" w:rsidP="00224076">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23</w:t>
      </w:r>
      <w:r w:rsidR="00224076" w:rsidRPr="00C50E94">
        <w:rPr>
          <w:rFonts w:ascii="Times New Roman" w:hAnsi="Times New Roman"/>
          <w:b/>
          <w:bCs/>
          <w:sz w:val="24"/>
          <w:szCs w:val="24"/>
        </w:rPr>
        <w:t xml:space="preserve">.3. </w:t>
      </w:r>
      <w:r w:rsidR="00224076" w:rsidRPr="00C50E94">
        <w:rPr>
          <w:rFonts w:ascii="Times New Roman" w:hAnsi="Times New Roman"/>
          <w:sz w:val="24"/>
          <w:szCs w:val="24"/>
        </w:rPr>
        <w:t xml:space="preserve">Zabezpieczenie wnoszone w pieniądzu Wykonawca wpłaca przelewem na rachunek bankowy wskazany przez Zamawiającego. </w:t>
      </w:r>
    </w:p>
    <w:p w:rsidR="00224076" w:rsidRPr="00C50E94" w:rsidRDefault="00C80B8B" w:rsidP="00224076">
      <w:pPr>
        <w:autoSpaceDE w:val="0"/>
        <w:autoSpaceDN w:val="0"/>
        <w:adjustRightInd w:val="0"/>
        <w:spacing w:before="57" w:after="57"/>
        <w:jc w:val="both"/>
        <w:rPr>
          <w:rFonts w:ascii="Times New Roman" w:hAnsi="Times New Roman"/>
          <w:sz w:val="24"/>
          <w:szCs w:val="24"/>
          <w:lang w:val="en-US"/>
        </w:rPr>
      </w:pPr>
      <w:r>
        <w:rPr>
          <w:rFonts w:ascii="Times New Roman" w:hAnsi="Times New Roman"/>
          <w:b/>
          <w:bCs/>
          <w:sz w:val="24"/>
          <w:szCs w:val="24"/>
        </w:rPr>
        <w:t>23</w:t>
      </w:r>
      <w:r w:rsidR="00224076" w:rsidRPr="00C50E94">
        <w:rPr>
          <w:rFonts w:ascii="Times New Roman" w:hAnsi="Times New Roman"/>
          <w:b/>
          <w:bCs/>
          <w:sz w:val="24"/>
          <w:szCs w:val="24"/>
        </w:rPr>
        <w:t>.4.</w:t>
      </w:r>
      <w:r w:rsidR="00224076" w:rsidRPr="00C50E94">
        <w:rPr>
          <w:rFonts w:ascii="Times New Roman" w:hAnsi="Times New Roman"/>
          <w:sz w:val="24"/>
          <w:szCs w:val="24"/>
        </w:rPr>
        <w:t xml:space="preserve"> W trakcie realizacji umowy Wykonawca może dokonać zmiany formy zabezpieczenia na jedną lub kilka form, o kt</w:t>
      </w:r>
      <w:r w:rsidR="00224076" w:rsidRPr="00C50E94">
        <w:rPr>
          <w:rFonts w:ascii="Times New Roman" w:hAnsi="Times New Roman"/>
          <w:sz w:val="24"/>
          <w:szCs w:val="24"/>
          <w:lang w:val="en-US"/>
        </w:rPr>
        <w:t>órych mowa w pkt 17.2. Zmiana formy zabezpieczenia jest dokonywana z zachowaniem ciągłości zabezpieczenia i bez zmniejszenia jego wysokości.</w:t>
      </w:r>
    </w:p>
    <w:p w:rsidR="00224076" w:rsidRPr="00C50E94" w:rsidRDefault="00C80B8B" w:rsidP="00224076">
      <w:pPr>
        <w:autoSpaceDE w:val="0"/>
        <w:autoSpaceDN w:val="0"/>
        <w:adjustRightInd w:val="0"/>
        <w:spacing w:before="57" w:after="57"/>
        <w:jc w:val="both"/>
        <w:rPr>
          <w:rFonts w:ascii="Times New Roman" w:hAnsi="Times New Roman"/>
          <w:sz w:val="24"/>
          <w:szCs w:val="24"/>
          <w:lang w:val="en-US"/>
        </w:rPr>
      </w:pPr>
      <w:r>
        <w:rPr>
          <w:rFonts w:ascii="Times New Roman" w:hAnsi="Times New Roman"/>
          <w:b/>
          <w:bCs/>
          <w:sz w:val="24"/>
          <w:szCs w:val="24"/>
        </w:rPr>
        <w:t>23</w:t>
      </w:r>
      <w:r w:rsidR="00224076" w:rsidRPr="00C50E94">
        <w:rPr>
          <w:rFonts w:ascii="Times New Roman" w:hAnsi="Times New Roman"/>
          <w:b/>
          <w:bCs/>
          <w:sz w:val="24"/>
          <w:szCs w:val="24"/>
        </w:rPr>
        <w:t>.5.</w:t>
      </w:r>
      <w:r w:rsidR="00224076" w:rsidRPr="00C50E94">
        <w:rPr>
          <w:rFonts w:ascii="Times New Roman" w:hAnsi="Times New Roman"/>
          <w:sz w:val="24"/>
          <w:szCs w:val="24"/>
        </w:rPr>
        <w:t xml:space="preserve"> Zamawiający dokona zwrotu zabezpieczenia należytego wykonania umowy </w:t>
      </w:r>
      <w:r w:rsidR="00224076" w:rsidRPr="00C50E94">
        <w:rPr>
          <w:rFonts w:ascii="Times New Roman" w:hAnsi="Times New Roman"/>
          <w:sz w:val="24"/>
          <w:szCs w:val="24"/>
        </w:rPr>
        <w:br/>
        <w:t>w następujący spos</w:t>
      </w:r>
      <w:r w:rsidR="00224076" w:rsidRPr="00C50E94">
        <w:rPr>
          <w:rFonts w:ascii="Times New Roman" w:hAnsi="Times New Roman"/>
          <w:sz w:val="24"/>
          <w:szCs w:val="24"/>
          <w:lang w:val="en-US"/>
        </w:rPr>
        <w:t>ób:</w:t>
      </w:r>
    </w:p>
    <w:p w:rsidR="00224076" w:rsidRPr="00C50E94" w:rsidRDefault="00C80B8B" w:rsidP="00224076">
      <w:pPr>
        <w:autoSpaceDE w:val="0"/>
        <w:autoSpaceDN w:val="0"/>
        <w:adjustRightInd w:val="0"/>
        <w:spacing w:before="57" w:after="57"/>
        <w:jc w:val="both"/>
        <w:rPr>
          <w:rFonts w:ascii="Times New Roman" w:hAnsi="Times New Roman"/>
          <w:sz w:val="24"/>
          <w:szCs w:val="24"/>
          <w:lang w:val="en-US"/>
        </w:rPr>
      </w:pPr>
      <w:r>
        <w:rPr>
          <w:rFonts w:ascii="Times New Roman" w:hAnsi="Times New Roman"/>
          <w:b/>
          <w:bCs/>
          <w:sz w:val="24"/>
          <w:szCs w:val="24"/>
        </w:rPr>
        <w:t>23</w:t>
      </w:r>
      <w:r w:rsidR="00224076" w:rsidRPr="00C50E94">
        <w:rPr>
          <w:rFonts w:ascii="Times New Roman" w:hAnsi="Times New Roman"/>
          <w:b/>
          <w:bCs/>
          <w:sz w:val="24"/>
          <w:szCs w:val="24"/>
        </w:rPr>
        <w:t>.6.</w:t>
      </w:r>
      <w:r w:rsidR="00224076" w:rsidRPr="00C50E94">
        <w:rPr>
          <w:rFonts w:ascii="Times New Roman" w:hAnsi="Times New Roman"/>
          <w:sz w:val="24"/>
          <w:szCs w:val="24"/>
        </w:rPr>
        <w:t xml:space="preserve"> 70% wartości zabezpieczenia zostanie zwr</w:t>
      </w:r>
      <w:r w:rsidR="00224076" w:rsidRPr="00C50E94">
        <w:rPr>
          <w:rFonts w:ascii="Times New Roman" w:hAnsi="Times New Roman"/>
          <w:sz w:val="24"/>
          <w:szCs w:val="24"/>
          <w:lang w:val="en-US"/>
        </w:rPr>
        <w:t>ócone w terminie 30 dni od dnia wykonania zamówienia i uznania przez zamawiającego za należycie wykonane.</w:t>
      </w:r>
    </w:p>
    <w:p w:rsidR="00224076" w:rsidRDefault="00C80B8B" w:rsidP="00224076">
      <w:pPr>
        <w:autoSpaceDE w:val="0"/>
        <w:autoSpaceDN w:val="0"/>
        <w:adjustRightInd w:val="0"/>
        <w:spacing w:before="57" w:after="57"/>
        <w:jc w:val="both"/>
        <w:rPr>
          <w:rFonts w:ascii="Times New Roman" w:hAnsi="Times New Roman"/>
          <w:color w:val="000000"/>
          <w:sz w:val="24"/>
          <w:szCs w:val="24"/>
          <w:lang w:val="en-US"/>
        </w:rPr>
      </w:pPr>
      <w:r>
        <w:rPr>
          <w:rFonts w:ascii="Times New Roman" w:hAnsi="Times New Roman"/>
          <w:b/>
          <w:bCs/>
          <w:color w:val="000000"/>
          <w:sz w:val="24"/>
          <w:szCs w:val="24"/>
        </w:rPr>
        <w:t>23</w:t>
      </w:r>
      <w:r w:rsidR="00224076" w:rsidRPr="00C50E94">
        <w:rPr>
          <w:rFonts w:ascii="Times New Roman" w:hAnsi="Times New Roman"/>
          <w:b/>
          <w:bCs/>
          <w:color w:val="000000"/>
          <w:sz w:val="24"/>
          <w:szCs w:val="24"/>
        </w:rPr>
        <w:t xml:space="preserve">.7. </w:t>
      </w:r>
      <w:r w:rsidR="00224076" w:rsidRPr="00C50E94">
        <w:rPr>
          <w:rFonts w:ascii="Times New Roman" w:hAnsi="Times New Roman"/>
          <w:color w:val="000000"/>
          <w:sz w:val="24"/>
          <w:szCs w:val="24"/>
        </w:rPr>
        <w:t xml:space="preserve">30% wartości zabezpieczenia Zamawiający pozostawi na zabezpieczenie roszczeń </w:t>
      </w:r>
      <w:r w:rsidR="00224076" w:rsidRPr="00C50E94">
        <w:rPr>
          <w:rFonts w:ascii="Times New Roman" w:hAnsi="Times New Roman"/>
          <w:color w:val="000000"/>
          <w:sz w:val="24"/>
          <w:szCs w:val="24"/>
        </w:rPr>
        <w:br/>
        <w:t>z tytułu rękojmi za wady lub gwarancji – kwota ta zostanie zwr</w:t>
      </w:r>
      <w:r w:rsidR="00224076" w:rsidRPr="00C50E94">
        <w:rPr>
          <w:rFonts w:ascii="Times New Roman" w:hAnsi="Times New Roman"/>
          <w:color w:val="000000"/>
          <w:sz w:val="24"/>
          <w:szCs w:val="24"/>
          <w:lang w:val="en-US"/>
        </w:rPr>
        <w:t xml:space="preserve">ócona nie później niż w </w:t>
      </w:r>
      <w:r w:rsidR="00224076" w:rsidRPr="00C50E94">
        <w:rPr>
          <w:rFonts w:ascii="Times New Roman" w:hAnsi="Times New Roman"/>
          <w:color w:val="000000"/>
          <w:sz w:val="24"/>
          <w:szCs w:val="24"/>
          <w:lang w:val="en-US"/>
        </w:rPr>
        <w:br/>
        <w:t>15 dniu po upływie okresu rękojmi za wady lub gwarancji.</w:t>
      </w:r>
    </w:p>
    <w:p w:rsidR="00C80B8B" w:rsidRPr="00224076" w:rsidRDefault="00C80B8B" w:rsidP="00224076">
      <w:pPr>
        <w:autoSpaceDE w:val="0"/>
        <w:autoSpaceDN w:val="0"/>
        <w:adjustRightInd w:val="0"/>
        <w:spacing w:before="57" w:after="57"/>
        <w:jc w:val="both"/>
        <w:rPr>
          <w:rFonts w:ascii="Times New Roman" w:hAnsi="Times New Roman"/>
          <w:color w:val="000000"/>
          <w:sz w:val="24"/>
          <w:szCs w:val="24"/>
          <w:lang w:val="en-US"/>
        </w:rPr>
      </w:pPr>
    </w:p>
    <w:p w:rsidR="00224076" w:rsidRPr="00C50E94" w:rsidRDefault="00C80B8B" w:rsidP="00224076">
      <w:pPr>
        <w:pStyle w:val="Nagwek1"/>
        <w:spacing w:before="0"/>
        <w:rPr>
          <w:rFonts w:ascii="Times New Roman" w:hAnsi="Times New Roman" w:cs="Times New Roman"/>
          <w:sz w:val="24"/>
          <w:szCs w:val="24"/>
        </w:rPr>
      </w:pPr>
      <w:bookmarkStart w:id="24" w:name="_Toc141172773"/>
      <w:r>
        <w:rPr>
          <w:rFonts w:ascii="Times New Roman" w:hAnsi="Times New Roman" w:cs="Times New Roman"/>
          <w:sz w:val="24"/>
          <w:szCs w:val="24"/>
        </w:rPr>
        <w:t>24</w:t>
      </w:r>
      <w:r w:rsidR="00224076" w:rsidRPr="00C50E94">
        <w:rPr>
          <w:rFonts w:ascii="Times New Roman" w:hAnsi="Times New Roman" w:cs="Times New Roman"/>
          <w:sz w:val="24"/>
          <w:szCs w:val="24"/>
        </w:rPr>
        <w:t>. Pouczenie o środkach ochrony prawnej przysługujących Wykonawcy</w:t>
      </w:r>
      <w:bookmarkEnd w:id="24"/>
    </w:p>
    <w:p w:rsidR="007F68FD" w:rsidRPr="00C50E94" w:rsidRDefault="00224076" w:rsidP="0006537A">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color w:val="000000"/>
          <w:sz w:val="24"/>
          <w:szCs w:val="24"/>
        </w:rPr>
        <w:t>Wykonawcy oraz innemu podmiotowi, jeżeli ma lub miał interes w uzyskaniu zam</w:t>
      </w:r>
      <w:r w:rsidRPr="00C50E94">
        <w:rPr>
          <w:rFonts w:ascii="Times New Roman" w:hAnsi="Times New Roman"/>
          <w:color w:val="000000"/>
          <w:sz w:val="24"/>
          <w:szCs w:val="24"/>
          <w:lang w:val="en-US"/>
        </w:rPr>
        <w:t>ówienia oraz poniósł lub może ponieść szkodę w wyniku naruszenia przez zamawiającego przepisów ustawy, przysługują środki ochrony prawnej określone w dziale IX PZP.</w:t>
      </w:r>
    </w:p>
    <w:p w:rsidR="007F68FD" w:rsidRPr="00C50E94" w:rsidRDefault="007F68FD" w:rsidP="007F68FD">
      <w:pPr>
        <w:autoSpaceDE w:val="0"/>
        <w:autoSpaceDN w:val="0"/>
        <w:adjustRightInd w:val="0"/>
        <w:spacing w:after="0"/>
        <w:jc w:val="both"/>
        <w:rPr>
          <w:rFonts w:ascii="Times New Roman" w:hAnsi="Times New Roman"/>
          <w:color w:val="000000"/>
          <w:sz w:val="24"/>
          <w:szCs w:val="24"/>
          <w:lang w:val="en-US"/>
        </w:rPr>
      </w:pPr>
    </w:p>
    <w:p w:rsidR="007F68FD" w:rsidRPr="00C50E94" w:rsidRDefault="00C80B8B" w:rsidP="007F68FD">
      <w:pPr>
        <w:pStyle w:val="Nagwek1"/>
        <w:spacing w:before="0"/>
        <w:rPr>
          <w:rFonts w:ascii="Times New Roman" w:hAnsi="Times New Roman" w:cs="Times New Roman"/>
          <w:sz w:val="24"/>
          <w:szCs w:val="24"/>
          <w:lang w:val="en-US"/>
        </w:rPr>
      </w:pPr>
      <w:bookmarkStart w:id="25" w:name="_Toc141172774"/>
      <w:r>
        <w:rPr>
          <w:rFonts w:ascii="Times New Roman" w:hAnsi="Times New Roman" w:cs="Times New Roman"/>
          <w:sz w:val="24"/>
          <w:szCs w:val="24"/>
          <w:lang w:val="en-US"/>
        </w:rPr>
        <w:t>25</w:t>
      </w:r>
      <w:r w:rsidR="007F68FD" w:rsidRPr="00C50E94">
        <w:rPr>
          <w:rFonts w:ascii="Times New Roman" w:hAnsi="Times New Roman" w:cs="Times New Roman"/>
          <w:sz w:val="24"/>
          <w:szCs w:val="24"/>
          <w:lang w:val="en-US"/>
        </w:rPr>
        <w:t>. Postanowienia końcowe</w:t>
      </w:r>
      <w:bookmarkEnd w:id="25"/>
      <w:r w:rsidR="007F68FD" w:rsidRPr="00C50E94">
        <w:rPr>
          <w:rFonts w:ascii="Times New Roman" w:hAnsi="Times New Roman" w:cs="Times New Roman"/>
          <w:sz w:val="24"/>
          <w:szCs w:val="24"/>
          <w:lang w:val="en-US"/>
        </w:rPr>
        <w:t xml:space="preserve"> </w:t>
      </w:r>
    </w:p>
    <w:p w:rsidR="007F68FD" w:rsidRPr="00E6252A" w:rsidRDefault="00E6252A" w:rsidP="00E6252A">
      <w:pPr>
        <w:pStyle w:val="Nagwek1"/>
        <w:spacing w:before="0"/>
        <w:jc w:val="both"/>
        <w:rPr>
          <w:rFonts w:ascii="Times New Roman" w:hAnsi="Times New Roman" w:cs="Times New Roman"/>
          <w:b w:val="0"/>
          <w:color w:val="auto"/>
          <w:sz w:val="24"/>
          <w:szCs w:val="24"/>
        </w:rPr>
      </w:pPr>
      <w:r w:rsidRPr="00E6252A">
        <w:rPr>
          <w:rFonts w:ascii="Times New Roman" w:hAnsi="Times New Roman" w:cs="Times New Roman"/>
          <w:b w:val="0"/>
          <w:color w:val="auto"/>
          <w:sz w:val="24"/>
          <w:szCs w:val="24"/>
        </w:rPr>
        <w:t xml:space="preserve">Zamawiający </w:t>
      </w:r>
      <w:r>
        <w:rPr>
          <w:rFonts w:ascii="Times New Roman" w:hAnsi="Times New Roman" w:cs="Times New Roman"/>
          <w:b w:val="0"/>
          <w:color w:val="auto"/>
          <w:sz w:val="24"/>
          <w:szCs w:val="24"/>
        </w:rPr>
        <w:t xml:space="preserve"> zgodnie z art. 255 ust. 3 unieważni postępowanie, gdy </w:t>
      </w:r>
      <w:r w:rsidRPr="00E6252A">
        <w:rPr>
          <w:rFonts w:ascii="Times New Roman" w:hAnsi="Times New Roman" w:cs="Times New Roman"/>
          <w:b w:val="0"/>
          <w:color w:val="212529"/>
          <w:sz w:val="24"/>
          <w:szCs w:val="24"/>
          <w:shd w:val="clear" w:color="auto" w:fill="FFFFFF"/>
        </w:rPr>
        <w:t>cena lub koszt najkorzystniejszej oferty lub oferta z najniższ</w:t>
      </w:r>
      <w:r>
        <w:rPr>
          <w:rFonts w:ascii="Times New Roman" w:hAnsi="Times New Roman" w:cs="Times New Roman"/>
          <w:b w:val="0"/>
          <w:color w:val="212529"/>
          <w:sz w:val="24"/>
          <w:szCs w:val="24"/>
          <w:shd w:val="clear" w:color="auto" w:fill="FFFFFF"/>
        </w:rPr>
        <w:t>ą ceną przewyższa kwotę, którą Z</w:t>
      </w:r>
      <w:r w:rsidRPr="00E6252A">
        <w:rPr>
          <w:rFonts w:ascii="Times New Roman" w:hAnsi="Times New Roman" w:cs="Times New Roman"/>
          <w:b w:val="0"/>
          <w:color w:val="212529"/>
          <w:sz w:val="24"/>
          <w:szCs w:val="24"/>
          <w:shd w:val="clear" w:color="auto" w:fill="FFFFFF"/>
        </w:rPr>
        <w:t>amawiający zamierza przeznaczyć na sfinansowanie zamówienia</w:t>
      </w:r>
      <w:r>
        <w:rPr>
          <w:rFonts w:ascii="Times New Roman" w:hAnsi="Times New Roman" w:cs="Times New Roman"/>
          <w:b w:val="0"/>
          <w:color w:val="212529"/>
          <w:sz w:val="24"/>
          <w:szCs w:val="24"/>
          <w:shd w:val="clear" w:color="auto" w:fill="FFFFFF"/>
        </w:rPr>
        <w:t>.</w:t>
      </w:r>
    </w:p>
    <w:p w:rsidR="007F68FD" w:rsidRPr="00C50E94" w:rsidRDefault="007F68FD" w:rsidP="007F68FD">
      <w:pPr>
        <w:pStyle w:val="Nagwek1"/>
        <w:spacing w:before="0"/>
        <w:rPr>
          <w:rFonts w:ascii="Times New Roman" w:hAnsi="Times New Roman" w:cs="Times New Roman"/>
          <w:sz w:val="24"/>
          <w:szCs w:val="24"/>
        </w:rPr>
      </w:pPr>
      <w:bookmarkStart w:id="26" w:name="_Toc141172775"/>
      <w:r w:rsidRPr="00C50E94">
        <w:rPr>
          <w:rFonts w:ascii="Times New Roman" w:hAnsi="Times New Roman" w:cs="Times New Roman"/>
          <w:sz w:val="24"/>
          <w:szCs w:val="24"/>
        </w:rPr>
        <w:t>2</w:t>
      </w:r>
      <w:r w:rsidR="00C80B8B">
        <w:rPr>
          <w:rFonts w:ascii="Times New Roman" w:hAnsi="Times New Roman" w:cs="Times New Roman"/>
          <w:sz w:val="24"/>
          <w:szCs w:val="24"/>
        </w:rPr>
        <w:t>6</w:t>
      </w:r>
      <w:r w:rsidRPr="00C50E94">
        <w:rPr>
          <w:rFonts w:ascii="Times New Roman" w:hAnsi="Times New Roman" w:cs="Times New Roman"/>
          <w:sz w:val="24"/>
          <w:szCs w:val="24"/>
        </w:rPr>
        <w:t>. Klauzula informacyjna dotycząca przetwarzania danych osobowych</w:t>
      </w:r>
      <w:bookmarkEnd w:id="26"/>
    </w:p>
    <w:p w:rsidR="007F68FD" w:rsidRPr="00C80B8B" w:rsidRDefault="007F68FD" w:rsidP="00C80B8B">
      <w:pPr>
        <w:tabs>
          <w:tab w:val="left" w:pos="1191"/>
        </w:tabs>
        <w:autoSpaceDE w:val="0"/>
        <w:autoSpaceDN w:val="0"/>
        <w:adjustRightInd w:val="0"/>
        <w:spacing w:after="0"/>
        <w:ind w:right="227"/>
        <w:jc w:val="both"/>
        <w:rPr>
          <w:rFonts w:ascii="Times New Roman" w:hAnsi="Times New Roman"/>
          <w:sz w:val="24"/>
          <w:szCs w:val="24"/>
          <w:lang w:val="en-US"/>
        </w:rPr>
      </w:pPr>
      <w:r w:rsidRPr="00C50E94">
        <w:rPr>
          <w:rFonts w:ascii="Times New Roman" w:hAnsi="Times New Roman"/>
          <w:sz w:val="24"/>
          <w:szCs w:val="24"/>
        </w:rPr>
        <w:t>Zgodnie z art. 13 ust. 1 i 2 rozporządzenia Parlamentu Europejskiego i Rady (UE) 2016/679 z dnia 27 kwietnia 2016 r. w sprawie ochrony os</w:t>
      </w:r>
      <w:r w:rsidRPr="00C50E94">
        <w:rPr>
          <w:rFonts w:ascii="Times New Roman" w:hAnsi="Times New Roman"/>
          <w:sz w:val="24"/>
          <w:szCs w:val="24"/>
          <w:lang w:val="en-US"/>
        </w:rPr>
        <w:t xml:space="preserve">ób fizycznych w związku z przetwarzaniem danych osobowych i w sprawie swobodnego przepływu takich danych oraz uchylenia dyrektywy 95/46/WE (ogólne rozporządzenie o ochronie danych) (Dz. Urz. UE L 119 z 04.05.2016, str. 1), dalej „RODO”, informuję, że: </w:t>
      </w:r>
    </w:p>
    <w:p w:rsidR="007F68FD" w:rsidRPr="00C50E94" w:rsidRDefault="007F68FD" w:rsidP="0006537A">
      <w:pPr>
        <w:spacing w:after="0"/>
        <w:jc w:val="both"/>
        <w:rPr>
          <w:rFonts w:ascii="Times New Roman" w:hAnsi="Times New Roman"/>
          <w:sz w:val="24"/>
          <w:szCs w:val="24"/>
        </w:rPr>
      </w:pPr>
      <w:r w:rsidRPr="00C50E94">
        <w:rPr>
          <w:rFonts w:ascii="Times New Roman" w:hAnsi="Times New Roman"/>
          <w:sz w:val="24"/>
          <w:szCs w:val="24"/>
        </w:rPr>
        <w:t xml:space="preserve">Zgodnie z art. 13 ust. 1 i 2 rozporządzenia Parlamentu Europejskiego i Rady (UE) 2016/679 z dnia 27 kwietnia 2016 r. w sprawie ochrony osób fizycznych w związku </w:t>
      </w:r>
      <w:r w:rsidRPr="00C50E94">
        <w:rPr>
          <w:rFonts w:ascii="Times New Roman" w:hAnsi="Times New Roman"/>
          <w:sz w:val="24"/>
          <w:szCs w:val="24"/>
        </w:rPr>
        <w:br/>
        <w:t xml:space="preserve">z przetwarzaniem danych osobowych i w sprawie swobodnego przepływu takich danych oraz uchylenia dyrektywy 95/46/WE (ogólne rozporządzenie o ochronie danych) </w:t>
      </w:r>
      <w:r w:rsidRPr="00C50E94">
        <w:rPr>
          <w:rFonts w:ascii="Times New Roman" w:hAnsi="Times New Roman"/>
          <w:sz w:val="24"/>
          <w:szCs w:val="24"/>
        </w:rPr>
        <w:br/>
        <w:t>(Dz. Urz. UE L 119 z 04.05.2016, str. 1), dalej „RODO”, informuję, że:</w:t>
      </w:r>
    </w:p>
    <w:p w:rsidR="007F68FD" w:rsidRPr="00C50E94" w:rsidRDefault="007F68FD" w:rsidP="0006537A">
      <w:pPr>
        <w:pStyle w:val="Akapitzlist"/>
        <w:numPr>
          <w:ilvl w:val="0"/>
          <w:numId w:val="5"/>
        </w:numPr>
        <w:suppressAutoHyphens/>
        <w:spacing w:after="0"/>
        <w:ind w:left="0"/>
        <w:jc w:val="both"/>
        <w:textAlignment w:val="baseline"/>
        <w:rPr>
          <w:sz w:val="24"/>
          <w:lang w:eastAsia="pl-PL"/>
        </w:rPr>
      </w:pPr>
      <w:r w:rsidRPr="00C50E94">
        <w:rPr>
          <w:sz w:val="24"/>
        </w:rPr>
        <w:t xml:space="preserve">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RODO”, Zamawiający informuje, że:</w:t>
      </w:r>
    </w:p>
    <w:p w:rsidR="007F68FD" w:rsidRPr="00C50E94" w:rsidRDefault="007F68FD" w:rsidP="0006537A">
      <w:pPr>
        <w:pStyle w:val="Akapitzlist"/>
        <w:numPr>
          <w:ilvl w:val="0"/>
          <w:numId w:val="6"/>
        </w:numPr>
        <w:tabs>
          <w:tab w:val="clear" w:pos="0"/>
          <w:tab w:val="num" w:pos="284"/>
        </w:tabs>
        <w:suppressAutoHyphens/>
        <w:spacing w:after="0"/>
        <w:ind w:left="284"/>
        <w:jc w:val="both"/>
        <w:textAlignment w:val="baseline"/>
        <w:rPr>
          <w:sz w:val="24"/>
        </w:rPr>
      </w:pPr>
      <w:r w:rsidRPr="00C50E94">
        <w:rPr>
          <w:color w:val="000000"/>
          <w:sz w:val="24"/>
        </w:rPr>
        <w:t>Administratorem danych osobowych zawartych w formularzu Oferty w ramach prowadzonego postępowania o udzielenie zamówienia publicznego jest Gmina Bobrowniki, ul. Nieszawska 10, 87-617 Bobrowniki;</w:t>
      </w:r>
    </w:p>
    <w:p w:rsidR="007F68FD" w:rsidRPr="00C50E94" w:rsidRDefault="007F68FD" w:rsidP="0006537A">
      <w:pPr>
        <w:pStyle w:val="Akapitzlist"/>
        <w:numPr>
          <w:ilvl w:val="0"/>
          <w:numId w:val="6"/>
        </w:numPr>
        <w:tabs>
          <w:tab w:val="clear" w:pos="0"/>
          <w:tab w:val="num" w:pos="284"/>
        </w:tabs>
        <w:suppressAutoHyphens/>
        <w:spacing w:after="0"/>
        <w:ind w:left="284"/>
        <w:jc w:val="both"/>
        <w:textAlignment w:val="baseline"/>
        <w:rPr>
          <w:sz w:val="24"/>
        </w:rPr>
      </w:pPr>
      <w:r w:rsidRPr="00C50E94">
        <w:rPr>
          <w:sz w:val="24"/>
        </w:rPr>
        <w:t xml:space="preserve">dane osobowe przetwarzane będą wyłącznie w celu przeprowadzenia </w:t>
      </w:r>
      <w:r w:rsidRPr="00C50E94">
        <w:rPr>
          <w:color w:val="000000"/>
          <w:sz w:val="24"/>
        </w:rPr>
        <w:t>postępowania o udzielenie zamówienia publicznego</w:t>
      </w:r>
      <w:r w:rsidRPr="00C50E94">
        <w:rPr>
          <w:sz w:val="24"/>
        </w:rPr>
        <w:t>;</w:t>
      </w:r>
    </w:p>
    <w:p w:rsidR="007F68FD" w:rsidRPr="00C50E94" w:rsidRDefault="007F68FD" w:rsidP="0006537A">
      <w:pPr>
        <w:pStyle w:val="Akapitzlist"/>
        <w:numPr>
          <w:ilvl w:val="0"/>
          <w:numId w:val="6"/>
        </w:numPr>
        <w:tabs>
          <w:tab w:val="clear" w:pos="0"/>
          <w:tab w:val="num" w:pos="284"/>
        </w:tabs>
        <w:suppressAutoHyphens/>
        <w:spacing w:after="0"/>
        <w:ind w:left="284"/>
        <w:jc w:val="both"/>
        <w:textAlignment w:val="baseline"/>
        <w:rPr>
          <w:sz w:val="24"/>
        </w:rPr>
      </w:pPr>
      <w:r w:rsidRPr="00C50E94">
        <w:rPr>
          <w:sz w:val="24"/>
        </w:rPr>
        <w:t>dane osobowe będą przetwarzane na podstawie art. 6 ust. 1 lit. c) rozporządzenia RODO;</w:t>
      </w:r>
    </w:p>
    <w:p w:rsidR="007F68FD" w:rsidRPr="00C50E94" w:rsidRDefault="007F68FD" w:rsidP="0006537A">
      <w:pPr>
        <w:pStyle w:val="Akapitzlist"/>
        <w:numPr>
          <w:ilvl w:val="0"/>
          <w:numId w:val="6"/>
        </w:numPr>
        <w:tabs>
          <w:tab w:val="clear" w:pos="0"/>
          <w:tab w:val="num" w:pos="284"/>
        </w:tabs>
        <w:suppressAutoHyphens/>
        <w:spacing w:after="0"/>
        <w:ind w:left="284"/>
        <w:jc w:val="both"/>
        <w:textAlignment w:val="baseline"/>
        <w:rPr>
          <w:sz w:val="24"/>
        </w:rPr>
      </w:pPr>
      <w:r w:rsidRPr="00C50E94">
        <w:rPr>
          <w:sz w:val="24"/>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7F68FD" w:rsidRPr="00C50E94" w:rsidRDefault="007F68FD" w:rsidP="0006537A">
      <w:pPr>
        <w:pStyle w:val="Akapitzlist"/>
        <w:numPr>
          <w:ilvl w:val="0"/>
          <w:numId w:val="6"/>
        </w:numPr>
        <w:tabs>
          <w:tab w:val="clear" w:pos="0"/>
          <w:tab w:val="num" w:pos="284"/>
        </w:tabs>
        <w:suppressAutoHyphens/>
        <w:spacing w:after="0"/>
        <w:ind w:left="284" w:firstLine="11"/>
        <w:jc w:val="both"/>
        <w:textAlignment w:val="baseline"/>
        <w:rPr>
          <w:sz w:val="24"/>
        </w:rPr>
      </w:pPr>
      <w:r w:rsidRPr="00C50E94">
        <w:rPr>
          <w:sz w:val="24"/>
        </w:rPr>
        <w:t>dane osobowe będą przechowywane przez okres realizacji projektu i wymagany okres przechowywania dokumentacji projektu;</w:t>
      </w:r>
      <w:bookmarkStart w:id="27" w:name="_Hlk524601412"/>
      <w:bookmarkEnd w:id="27"/>
    </w:p>
    <w:p w:rsidR="007F68FD" w:rsidRPr="00C50E94" w:rsidRDefault="007F68FD" w:rsidP="0006537A">
      <w:pPr>
        <w:pStyle w:val="Akapitzlist"/>
        <w:numPr>
          <w:ilvl w:val="0"/>
          <w:numId w:val="6"/>
        </w:numPr>
        <w:tabs>
          <w:tab w:val="clear" w:pos="0"/>
          <w:tab w:val="num" w:pos="284"/>
        </w:tabs>
        <w:suppressAutoHyphens/>
        <w:spacing w:after="0"/>
        <w:ind w:left="284" w:firstLine="11"/>
        <w:jc w:val="both"/>
        <w:textAlignment w:val="baseline"/>
        <w:rPr>
          <w:sz w:val="24"/>
        </w:rPr>
      </w:pPr>
      <w:r w:rsidRPr="00C50E94">
        <w:rPr>
          <w:sz w:val="24"/>
        </w:rPr>
        <w:t>osoba, której dane osobowe dotyczą, posiada prawo dostępu do treści swoich danych, ich sprostowania oraz ograniczenia przetwarzania;</w:t>
      </w:r>
    </w:p>
    <w:p w:rsidR="007F68FD" w:rsidRPr="00C50E94" w:rsidRDefault="007F68FD" w:rsidP="0006537A">
      <w:pPr>
        <w:pStyle w:val="Akapitzlist"/>
        <w:numPr>
          <w:ilvl w:val="0"/>
          <w:numId w:val="6"/>
        </w:numPr>
        <w:tabs>
          <w:tab w:val="clear" w:pos="0"/>
          <w:tab w:val="num" w:pos="284"/>
        </w:tabs>
        <w:suppressAutoHyphens/>
        <w:spacing w:after="0"/>
        <w:ind w:left="284" w:firstLine="11"/>
        <w:jc w:val="both"/>
        <w:textAlignment w:val="baseline"/>
        <w:rPr>
          <w:sz w:val="24"/>
        </w:rPr>
      </w:pPr>
      <w:r w:rsidRPr="00C50E94">
        <w:rPr>
          <w:sz w:val="24"/>
        </w:rPr>
        <w:t>osoba, której dane osobowe dotyczą, ma prawo wniesienia skargi do organu nadzorczego, którym jest Prezes Urzędu Ochrony Danych Osobowych, gdy uzna, iż przetwarzanie jej danych osobowych narusza przepisy prawa;</w:t>
      </w:r>
    </w:p>
    <w:p w:rsidR="007F68FD" w:rsidRPr="00C50E94" w:rsidRDefault="007F68FD" w:rsidP="0006537A">
      <w:pPr>
        <w:pStyle w:val="Akapitzlist"/>
        <w:numPr>
          <w:ilvl w:val="0"/>
          <w:numId w:val="6"/>
        </w:numPr>
        <w:tabs>
          <w:tab w:val="clear" w:pos="0"/>
          <w:tab w:val="num" w:pos="284"/>
        </w:tabs>
        <w:suppressAutoHyphens/>
        <w:spacing w:after="0"/>
        <w:ind w:left="284" w:firstLine="11"/>
        <w:jc w:val="both"/>
        <w:textAlignment w:val="baseline"/>
        <w:rPr>
          <w:sz w:val="24"/>
        </w:rPr>
      </w:pPr>
      <w:r w:rsidRPr="00C50E94">
        <w:rPr>
          <w:sz w:val="24"/>
        </w:rPr>
        <w:t>podanie danych osobowych jest dobrowolne, ale niezbędne w celu wzięcia udziału w przedmiotowej procedurze;</w:t>
      </w:r>
    </w:p>
    <w:p w:rsidR="007F68FD" w:rsidRPr="00C50E94" w:rsidRDefault="007F68FD" w:rsidP="0006537A">
      <w:pPr>
        <w:pStyle w:val="Akapitzlist"/>
        <w:numPr>
          <w:ilvl w:val="0"/>
          <w:numId w:val="6"/>
        </w:numPr>
        <w:tabs>
          <w:tab w:val="clear" w:pos="0"/>
          <w:tab w:val="num" w:pos="284"/>
        </w:tabs>
        <w:suppressAutoHyphens/>
        <w:spacing w:after="0"/>
        <w:ind w:left="284" w:firstLine="11"/>
        <w:jc w:val="both"/>
        <w:textAlignment w:val="baseline"/>
        <w:rPr>
          <w:sz w:val="24"/>
        </w:rPr>
      </w:pPr>
      <w:r w:rsidRPr="00C50E94">
        <w:rPr>
          <w:sz w:val="24"/>
        </w:rPr>
        <w:t>podane dane osobowe nie będą poddawane automatyzowanemu podejmowaniu decyzji;</w:t>
      </w:r>
    </w:p>
    <w:p w:rsidR="007F68FD" w:rsidRPr="00C50E94" w:rsidRDefault="007F68FD" w:rsidP="0006537A">
      <w:pPr>
        <w:pStyle w:val="Akapitzlist"/>
        <w:numPr>
          <w:ilvl w:val="0"/>
          <w:numId w:val="6"/>
        </w:numPr>
        <w:tabs>
          <w:tab w:val="clear" w:pos="0"/>
          <w:tab w:val="num" w:pos="284"/>
        </w:tabs>
        <w:suppressAutoHyphens/>
        <w:spacing w:after="0"/>
        <w:ind w:left="284" w:firstLine="11"/>
        <w:jc w:val="both"/>
        <w:textAlignment w:val="baseline"/>
        <w:rPr>
          <w:sz w:val="24"/>
        </w:rPr>
      </w:pPr>
      <w:r w:rsidRPr="00C50E94">
        <w:rPr>
          <w:sz w:val="24"/>
        </w:rPr>
        <w:t>Administrator dołoży należytej staranności w celu odpowiedniego zabezpieczenia przekazanych danych osobowych, a w szczególności przed ich udostępnieniem osobom nieupoważnionym.</w:t>
      </w:r>
    </w:p>
    <w:p w:rsidR="007F68FD" w:rsidRPr="00C50E94" w:rsidRDefault="007F68FD" w:rsidP="0006537A">
      <w:pPr>
        <w:pStyle w:val="Akapitzlist"/>
        <w:widowControl w:val="0"/>
        <w:numPr>
          <w:ilvl w:val="0"/>
          <w:numId w:val="5"/>
        </w:numPr>
        <w:autoSpaceDE w:val="0"/>
        <w:autoSpaceDN w:val="0"/>
        <w:adjustRightInd w:val="0"/>
        <w:spacing w:after="0"/>
        <w:ind w:left="0" w:firstLine="11"/>
        <w:jc w:val="both"/>
        <w:rPr>
          <w:rFonts w:eastAsia="SimSun"/>
          <w:color w:val="000000"/>
          <w:sz w:val="24"/>
        </w:rPr>
      </w:pPr>
      <w:r w:rsidRPr="00C50E94">
        <w:rPr>
          <w:bCs/>
          <w:iCs/>
          <w:color w:val="000000"/>
          <w:sz w:val="24"/>
        </w:rPr>
        <w:t xml:space="preserve">Wykonawca jest zobowiązany wypełnić obowiązki informacyjne przewidziane </w:t>
      </w:r>
      <w:r w:rsidRPr="00C50E94">
        <w:rPr>
          <w:bCs/>
          <w:iCs/>
          <w:color w:val="000000"/>
          <w:sz w:val="24"/>
        </w:rPr>
        <w:b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w niniejszym postępowaniu.</w:t>
      </w:r>
    </w:p>
    <w:p w:rsidR="007F68FD" w:rsidRPr="00C50E94" w:rsidRDefault="007F68FD" w:rsidP="007F68FD">
      <w:pPr>
        <w:pStyle w:val="Akapitzlist"/>
        <w:widowControl w:val="0"/>
        <w:autoSpaceDE w:val="0"/>
        <w:autoSpaceDN w:val="0"/>
        <w:adjustRightInd w:val="0"/>
        <w:spacing w:after="0"/>
        <w:jc w:val="both"/>
        <w:rPr>
          <w:bCs/>
          <w:iCs/>
          <w:color w:val="000000"/>
          <w:sz w:val="24"/>
        </w:rPr>
      </w:pPr>
    </w:p>
    <w:p w:rsidR="007F68FD" w:rsidRPr="00C50E94" w:rsidRDefault="007F68FD" w:rsidP="007F68FD">
      <w:pPr>
        <w:pStyle w:val="Akapitzlist"/>
        <w:widowControl w:val="0"/>
        <w:autoSpaceDE w:val="0"/>
        <w:autoSpaceDN w:val="0"/>
        <w:adjustRightInd w:val="0"/>
        <w:spacing w:after="0"/>
        <w:jc w:val="both"/>
        <w:rPr>
          <w:rFonts w:eastAsia="SimSun"/>
          <w:color w:val="000000"/>
          <w:sz w:val="24"/>
        </w:rPr>
      </w:pPr>
    </w:p>
    <w:p w:rsidR="007F68FD" w:rsidRPr="00C50E94" w:rsidRDefault="007F68FD" w:rsidP="007F68FD">
      <w:pPr>
        <w:autoSpaceDE w:val="0"/>
        <w:autoSpaceDN w:val="0"/>
        <w:adjustRightInd w:val="0"/>
        <w:spacing w:after="0"/>
        <w:jc w:val="both"/>
        <w:rPr>
          <w:rFonts w:ascii="Times New Roman" w:hAnsi="Times New Roman"/>
          <w:b/>
          <w:bCs/>
          <w:color w:val="000000"/>
          <w:sz w:val="24"/>
          <w:szCs w:val="24"/>
          <w:u w:val="single"/>
        </w:rPr>
      </w:pPr>
      <w:r w:rsidRPr="00C50E94">
        <w:rPr>
          <w:rFonts w:ascii="Times New Roman" w:hAnsi="Times New Roman"/>
          <w:b/>
          <w:bCs/>
          <w:color w:val="000000"/>
          <w:sz w:val="24"/>
          <w:szCs w:val="24"/>
          <w:u w:val="single"/>
        </w:rPr>
        <w:t>Załączniki:</w:t>
      </w:r>
    </w:p>
    <w:p w:rsidR="007F68FD" w:rsidRPr="00C50E94" w:rsidRDefault="007F68FD" w:rsidP="007F68FD">
      <w:pPr>
        <w:pStyle w:val="Akapitzlist"/>
        <w:numPr>
          <w:ilvl w:val="3"/>
          <w:numId w:val="5"/>
        </w:numPr>
        <w:autoSpaceDE w:val="0"/>
        <w:autoSpaceDN w:val="0"/>
        <w:adjustRightInd w:val="0"/>
        <w:spacing w:after="0"/>
        <w:ind w:left="284" w:hanging="284"/>
        <w:jc w:val="both"/>
        <w:rPr>
          <w:color w:val="000000"/>
          <w:sz w:val="24"/>
        </w:rPr>
      </w:pPr>
      <w:r w:rsidRPr="00C50E94">
        <w:rPr>
          <w:color w:val="000000"/>
          <w:sz w:val="24"/>
        </w:rPr>
        <w:t>Formularz oferty</w:t>
      </w:r>
    </w:p>
    <w:p w:rsidR="007F68FD" w:rsidRPr="00C50E94" w:rsidRDefault="007F68FD" w:rsidP="007F68FD">
      <w:pPr>
        <w:pStyle w:val="Akapitzlist"/>
        <w:numPr>
          <w:ilvl w:val="3"/>
          <w:numId w:val="5"/>
        </w:numPr>
        <w:autoSpaceDE w:val="0"/>
        <w:autoSpaceDN w:val="0"/>
        <w:adjustRightInd w:val="0"/>
        <w:spacing w:after="0"/>
        <w:ind w:left="284" w:hanging="284"/>
        <w:jc w:val="both"/>
        <w:rPr>
          <w:color w:val="000000"/>
          <w:sz w:val="24"/>
        </w:rPr>
      </w:pPr>
      <w:r w:rsidRPr="00C50E94">
        <w:rPr>
          <w:color w:val="000000"/>
          <w:sz w:val="24"/>
        </w:rPr>
        <w:t>Oświadczenie o  spełnianiu warunk</w:t>
      </w:r>
      <w:r w:rsidRPr="00C50E94">
        <w:rPr>
          <w:color w:val="000000"/>
          <w:sz w:val="24"/>
          <w:lang w:val="en-US"/>
        </w:rPr>
        <w:t>ów udziału w postępowaniu.</w:t>
      </w:r>
    </w:p>
    <w:p w:rsidR="007F68FD" w:rsidRPr="00C50E94" w:rsidRDefault="007F68FD" w:rsidP="007F68FD">
      <w:pPr>
        <w:pStyle w:val="Akapitzlist"/>
        <w:numPr>
          <w:ilvl w:val="3"/>
          <w:numId w:val="5"/>
        </w:numPr>
        <w:autoSpaceDE w:val="0"/>
        <w:autoSpaceDN w:val="0"/>
        <w:adjustRightInd w:val="0"/>
        <w:spacing w:after="0"/>
        <w:ind w:left="284" w:hanging="284"/>
        <w:jc w:val="both"/>
        <w:rPr>
          <w:color w:val="000000"/>
          <w:sz w:val="24"/>
        </w:rPr>
      </w:pPr>
      <w:r w:rsidRPr="00C50E94">
        <w:rPr>
          <w:color w:val="000000"/>
          <w:sz w:val="24"/>
        </w:rPr>
        <w:t>Oświadczenie o braku podstaw do wykluczenia</w:t>
      </w:r>
    </w:p>
    <w:p w:rsidR="007F68FD" w:rsidRPr="00C50E94" w:rsidRDefault="007F68FD" w:rsidP="007F68FD">
      <w:pPr>
        <w:pStyle w:val="Akapitzlist"/>
        <w:numPr>
          <w:ilvl w:val="3"/>
          <w:numId w:val="5"/>
        </w:numPr>
        <w:autoSpaceDE w:val="0"/>
        <w:autoSpaceDN w:val="0"/>
        <w:adjustRightInd w:val="0"/>
        <w:spacing w:after="0"/>
        <w:ind w:left="284" w:hanging="284"/>
        <w:jc w:val="both"/>
        <w:rPr>
          <w:color w:val="000000"/>
          <w:sz w:val="24"/>
        </w:rPr>
      </w:pPr>
      <w:r w:rsidRPr="00C50E94">
        <w:rPr>
          <w:color w:val="000000"/>
          <w:sz w:val="24"/>
        </w:rPr>
        <w:t>Wzór umowy</w:t>
      </w:r>
    </w:p>
    <w:p w:rsidR="007F68FD" w:rsidRPr="00C50E94" w:rsidRDefault="007F68FD" w:rsidP="007F68FD">
      <w:pPr>
        <w:pStyle w:val="Akapitzlist"/>
        <w:numPr>
          <w:ilvl w:val="3"/>
          <w:numId w:val="5"/>
        </w:numPr>
        <w:autoSpaceDE w:val="0"/>
        <w:autoSpaceDN w:val="0"/>
        <w:adjustRightInd w:val="0"/>
        <w:spacing w:after="0"/>
        <w:ind w:left="284" w:hanging="284"/>
        <w:jc w:val="both"/>
        <w:rPr>
          <w:color w:val="000000"/>
          <w:sz w:val="24"/>
        </w:rPr>
      </w:pPr>
      <w:r w:rsidRPr="00C50E94">
        <w:rPr>
          <w:color w:val="000000"/>
          <w:sz w:val="24"/>
          <w:lang w:eastAsia="pl-PL"/>
        </w:rPr>
        <w:t>Oświadczenieo przynależności lub braku przynależności do grupy kapitałowej</w:t>
      </w:r>
    </w:p>
    <w:p w:rsidR="007F68FD" w:rsidRPr="00C50E94" w:rsidRDefault="007F68FD" w:rsidP="007F68FD">
      <w:pPr>
        <w:pStyle w:val="Akapitzlist"/>
        <w:numPr>
          <w:ilvl w:val="3"/>
          <w:numId w:val="5"/>
        </w:numPr>
        <w:autoSpaceDE w:val="0"/>
        <w:autoSpaceDN w:val="0"/>
        <w:adjustRightInd w:val="0"/>
        <w:spacing w:after="0"/>
        <w:ind w:left="284" w:hanging="284"/>
        <w:jc w:val="both"/>
        <w:rPr>
          <w:color w:val="000000"/>
          <w:sz w:val="24"/>
        </w:rPr>
      </w:pPr>
      <w:r w:rsidRPr="00C50E94">
        <w:rPr>
          <w:color w:val="000000"/>
          <w:sz w:val="24"/>
        </w:rPr>
        <w:t>Dokumentacja projektowa</w:t>
      </w:r>
    </w:p>
    <w:p w:rsidR="007F68FD" w:rsidRPr="00C50E94" w:rsidRDefault="007F68FD" w:rsidP="007F68FD">
      <w:pPr>
        <w:autoSpaceDE w:val="0"/>
        <w:autoSpaceDN w:val="0"/>
        <w:adjustRightInd w:val="0"/>
        <w:spacing w:after="0"/>
        <w:jc w:val="both"/>
        <w:rPr>
          <w:rFonts w:ascii="Times New Roman" w:hAnsi="Times New Roman"/>
          <w:color w:val="000000"/>
          <w:sz w:val="24"/>
          <w:szCs w:val="24"/>
        </w:rPr>
      </w:pPr>
    </w:p>
    <w:p w:rsidR="00D348B3" w:rsidRPr="00C50E94" w:rsidRDefault="00D348B3">
      <w:pPr>
        <w:rPr>
          <w:rFonts w:ascii="Times New Roman" w:hAnsi="Times New Roman"/>
          <w:sz w:val="24"/>
          <w:szCs w:val="24"/>
        </w:rPr>
      </w:pPr>
    </w:p>
    <w:sectPr w:rsidR="00D348B3" w:rsidRPr="00C50E94" w:rsidSect="006E4406">
      <w:footerReference w:type="default" r:id="rId22"/>
      <w:pgSz w:w="11906" w:h="16838" w:code="9"/>
      <w:pgMar w:top="1418"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A17" w:rsidRDefault="00F20A17">
      <w:pPr>
        <w:spacing w:after="0" w:line="240" w:lineRule="auto"/>
      </w:pPr>
      <w:r>
        <w:separator/>
      </w:r>
    </w:p>
  </w:endnote>
  <w:endnote w:type="continuationSeparator" w:id="1">
    <w:p w:rsidR="00F20A17" w:rsidRDefault="00F20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373376"/>
      <w:docPartObj>
        <w:docPartGallery w:val="Page Numbers (Bottom of Page)"/>
        <w:docPartUnique/>
      </w:docPartObj>
    </w:sdtPr>
    <w:sdtContent>
      <w:p w:rsidR="00075970" w:rsidRDefault="009C7A92">
        <w:pPr>
          <w:pStyle w:val="Stopka"/>
          <w:jc w:val="right"/>
        </w:pPr>
        <w:fldSimple w:instr=" PAGE   \* MERGEFORMAT ">
          <w:r w:rsidR="00F20A17">
            <w:rPr>
              <w:noProof/>
            </w:rPr>
            <w:t>1</w:t>
          </w:r>
        </w:fldSimple>
      </w:p>
    </w:sdtContent>
  </w:sdt>
  <w:p w:rsidR="00075970" w:rsidRDefault="0007597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A17" w:rsidRDefault="00F20A17">
      <w:pPr>
        <w:spacing w:after="0" w:line="240" w:lineRule="auto"/>
      </w:pPr>
      <w:r>
        <w:separator/>
      </w:r>
    </w:p>
  </w:footnote>
  <w:footnote w:type="continuationSeparator" w:id="1">
    <w:p w:rsidR="00F20A17" w:rsidRDefault="00F20A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465A7E"/>
    <w:lvl w:ilvl="0">
      <w:numFmt w:val="bullet"/>
      <w:lvlText w:val="*"/>
      <w:lvlJc w:val="left"/>
      <w:pPr>
        <w:ind w:left="0" w:firstLine="0"/>
      </w:pPr>
    </w:lvl>
  </w:abstractNum>
  <w:abstractNum w:abstractNumId="1">
    <w:nsid w:val="00000001"/>
    <w:multiLevelType w:val="multilevel"/>
    <w:tmpl w:val="8ABA9788"/>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bullet"/>
      <w:lvlText w:val=""/>
      <w:lvlJc w:val="left"/>
      <w:pPr>
        <w:tabs>
          <w:tab w:val="num" w:pos="0"/>
        </w:tabs>
        <w:ind w:left="0" w:firstLine="0"/>
      </w:pPr>
      <w:rPr>
        <w:rFonts w:ascii="Symbol" w:hAnsi="Symbol" w:hint="default"/>
      </w:rPr>
    </w:lvl>
  </w:abstractNum>
  <w:abstractNum w:abstractNumId="2">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0"/>
    <w:multiLevelType w:val="multilevel"/>
    <w:tmpl w:val="1340CA5A"/>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10B2DB9"/>
    <w:multiLevelType w:val="hybridMultilevel"/>
    <w:tmpl w:val="9C90D31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244444"/>
    <w:multiLevelType w:val="hybridMultilevel"/>
    <w:tmpl w:val="7D3833C0"/>
    <w:lvl w:ilvl="0" w:tplc="14D824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592CF0"/>
    <w:multiLevelType w:val="hybridMultilevel"/>
    <w:tmpl w:val="815C3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DFA6879"/>
    <w:multiLevelType w:val="hybridMultilevel"/>
    <w:tmpl w:val="E938CC44"/>
    <w:lvl w:ilvl="0" w:tplc="04150001">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8">
    <w:nsid w:val="0F3A459D"/>
    <w:multiLevelType w:val="multilevel"/>
    <w:tmpl w:val="569E5C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385792"/>
    <w:multiLevelType w:val="multilevel"/>
    <w:tmpl w:val="51EC34D8"/>
    <w:lvl w:ilvl="0">
      <w:start w:val="1"/>
      <w:numFmt w:val="decimal"/>
      <w:lvlText w:val="%1."/>
      <w:lvlJc w:val="left"/>
      <w:pPr>
        <w:ind w:left="720" w:hanging="360"/>
      </w:pPr>
    </w:lvl>
    <w:lvl w:ilvl="1">
      <w:start w:val="3"/>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160" w:hanging="1800"/>
      </w:pPr>
      <w:rPr>
        <w:b w:val="0"/>
      </w:rPr>
    </w:lvl>
  </w:abstractNum>
  <w:abstractNum w:abstractNumId="10">
    <w:nsid w:val="20A923D1"/>
    <w:multiLevelType w:val="hybridMultilevel"/>
    <w:tmpl w:val="09BE2006"/>
    <w:lvl w:ilvl="0" w:tplc="F83A4F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1A602E4"/>
    <w:multiLevelType w:val="multilevel"/>
    <w:tmpl w:val="EB9E99D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32C1642"/>
    <w:multiLevelType w:val="hybridMultilevel"/>
    <w:tmpl w:val="D15E994A"/>
    <w:lvl w:ilvl="0" w:tplc="FF24BB08">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DB0BF5"/>
    <w:multiLevelType w:val="hybridMultilevel"/>
    <w:tmpl w:val="C3705046"/>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5A1BE1"/>
    <w:multiLevelType w:val="hybridMultilevel"/>
    <w:tmpl w:val="ECAAF116"/>
    <w:lvl w:ilvl="0" w:tplc="04150001">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5">
    <w:nsid w:val="2E320188"/>
    <w:multiLevelType w:val="hybridMultilevel"/>
    <w:tmpl w:val="042A0AA2"/>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9703F0"/>
    <w:multiLevelType w:val="multilevel"/>
    <w:tmpl w:val="74F2E1F0"/>
    <w:lvl w:ilvl="0">
      <w:start w:val="8"/>
      <w:numFmt w:val="decimal"/>
      <w:lvlText w:val="%1."/>
      <w:lvlJc w:val="left"/>
      <w:pPr>
        <w:ind w:left="360" w:hanging="360"/>
      </w:pPr>
      <w:rPr>
        <w:rFonts w:eastAsia="Calibri" w:hint="default"/>
      </w:rPr>
    </w:lvl>
    <w:lvl w:ilvl="1">
      <w:start w:val="9"/>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nsid w:val="38FC5380"/>
    <w:multiLevelType w:val="hybridMultilevel"/>
    <w:tmpl w:val="31C607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39AA72BC"/>
    <w:multiLevelType w:val="hybridMultilevel"/>
    <w:tmpl w:val="C7E05C08"/>
    <w:lvl w:ilvl="0" w:tplc="04150001">
      <w:start w:val="1"/>
      <w:numFmt w:val="bullet"/>
      <w:lvlText w:val=""/>
      <w:lvlJc w:val="left"/>
      <w:pPr>
        <w:ind w:left="85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D053AB2"/>
    <w:multiLevelType w:val="hybridMultilevel"/>
    <w:tmpl w:val="1E726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B361BC"/>
    <w:multiLevelType w:val="multilevel"/>
    <w:tmpl w:val="CE6A653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6875D11"/>
    <w:multiLevelType w:val="multilevel"/>
    <w:tmpl w:val="8652A176"/>
    <w:lvl w:ilvl="0">
      <w:start w:val="3"/>
      <w:numFmt w:val="decimal"/>
      <w:lvlText w:val="%1."/>
      <w:lvlJc w:val="left"/>
      <w:pPr>
        <w:ind w:left="360" w:hanging="360"/>
      </w:pPr>
      <w:rPr>
        <w:rFonts w:hint="default"/>
        <w:b w:val="0"/>
        <w:i w:val="0"/>
        <w:sz w:val="22"/>
      </w:rPr>
    </w:lvl>
    <w:lvl w:ilvl="1">
      <w:start w:val="4"/>
      <w:numFmt w:val="decimal"/>
      <w:lvlText w:val="%1.%2."/>
      <w:lvlJc w:val="left"/>
      <w:pPr>
        <w:ind w:left="1080" w:hanging="360"/>
      </w:pPr>
      <w:rPr>
        <w:rFonts w:hint="default"/>
        <w:b/>
        <w:i w:val="0"/>
        <w:sz w:val="22"/>
      </w:rPr>
    </w:lvl>
    <w:lvl w:ilvl="2">
      <w:start w:val="1"/>
      <w:numFmt w:val="decimal"/>
      <w:lvlText w:val="%1.%2.%3."/>
      <w:lvlJc w:val="left"/>
      <w:pPr>
        <w:ind w:left="2160" w:hanging="720"/>
      </w:pPr>
      <w:rPr>
        <w:rFonts w:hint="default"/>
        <w:b w:val="0"/>
        <w:i w:val="0"/>
        <w:sz w:val="22"/>
      </w:rPr>
    </w:lvl>
    <w:lvl w:ilvl="3">
      <w:start w:val="1"/>
      <w:numFmt w:val="decimal"/>
      <w:lvlText w:val="%1.%2.%3.%4."/>
      <w:lvlJc w:val="left"/>
      <w:pPr>
        <w:ind w:left="2880" w:hanging="720"/>
      </w:pPr>
      <w:rPr>
        <w:rFonts w:hint="default"/>
        <w:b w:val="0"/>
        <w:i w:val="0"/>
        <w:sz w:val="22"/>
      </w:rPr>
    </w:lvl>
    <w:lvl w:ilvl="4">
      <w:start w:val="1"/>
      <w:numFmt w:val="decimal"/>
      <w:lvlText w:val="%1.%2.%3.%4.%5."/>
      <w:lvlJc w:val="left"/>
      <w:pPr>
        <w:ind w:left="3960" w:hanging="1080"/>
      </w:pPr>
      <w:rPr>
        <w:rFonts w:hint="default"/>
        <w:b w:val="0"/>
        <w:i w:val="0"/>
        <w:sz w:val="22"/>
      </w:rPr>
    </w:lvl>
    <w:lvl w:ilvl="5">
      <w:start w:val="1"/>
      <w:numFmt w:val="decimal"/>
      <w:lvlText w:val="%1.%2.%3.%4.%5.%6."/>
      <w:lvlJc w:val="left"/>
      <w:pPr>
        <w:ind w:left="4680" w:hanging="1080"/>
      </w:pPr>
      <w:rPr>
        <w:rFonts w:hint="default"/>
        <w:b w:val="0"/>
        <w:i w:val="0"/>
        <w:sz w:val="22"/>
      </w:rPr>
    </w:lvl>
    <w:lvl w:ilvl="6">
      <w:start w:val="1"/>
      <w:numFmt w:val="decimal"/>
      <w:lvlText w:val="%1.%2.%3.%4.%5.%6.%7."/>
      <w:lvlJc w:val="left"/>
      <w:pPr>
        <w:ind w:left="5760" w:hanging="1440"/>
      </w:pPr>
      <w:rPr>
        <w:rFonts w:hint="default"/>
        <w:b w:val="0"/>
        <w:i w:val="0"/>
        <w:sz w:val="22"/>
      </w:rPr>
    </w:lvl>
    <w:lvl w:ilvl="7">
      <w:start w:val="1"/>
      <w:numFmt w:val="decimal"/>
      <w:lvlText w:val="%1.%2.%3.%4.%5.%6.%7.%8."/>
      <w:lvlJc w:val="left"/>
      <w:pPr>
        <w:ind w:left="6480" w:hanging="1440"/>
      </w:pPr>
      <w:rPr>
        <w:rFonts w:hint="default"/>
        <w:b w:val="0"/>
        <w:i w:val="0"/>
        <w:sz w:val="22"/>
      </w:rPr>
    </w:lvl>
    <w:lvl w:ilvl="8">
      <w:start w:val="1"/>
      <w:numFmt w:val="decimal"/>
      <w:lvlText w:val="%1.%2.%3.%4.%5.%6.%7.%8.%9."/>
      <w:lvlJc w:val="left"/>
      <w:pPr>
        <w:ind w:left="7560" w:hanging="1800"/>
      </w:pPr>
      <w:rPr>
        <w:rFonts w:hint="default"/>
        <w:b w:val="0"/>
        <w:i w:val="0"/>
        <w:sz w:val="22"/>
      </w:rPr>
    </w:lvl>
  </w:abstractNum>
  <w:abstractNum w:abstractNumId="22">
    <w:nsid w:val="486229F4"/>
    <w:multiLevelType w:val="multilevel"/>
    <w:tmpl w:val="5BDEC148"/>
    <w:lvl w:ilvl="0">
      <w:start w:val="8"/>
      <w:numFmt w:val="decimal"/>
      <w:lvlText w:val="%1."/>
      <w:lvlJc w:val="left"/>
      <w:pPr>
        <w:ind w:left="360" w:hanging="360"/>
      </w:pPr>
      <w:rPr>
        <w:rFonts w:eastAsiaTheme="minorHAnsi" w:hint="default"/>
      </w:rPr>
    </w:lvl>
    <w:lvl w:ilvl="1">
      <w:start w:val="9"/>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3">
    <w:nsid w:val="4DC66CE5"/>
    <w:multiLevelType w:val="multilevel"/>
    <w:tmpl w:val="F92CD08A"/>
    <w:lvl w:ilvl="0">
      <w:start w:val="5"/>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E3748F6"/>
    <w:multiLevelType w:val="hybridMultilevel"/>
    <w:tmpl w:val="74ECE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2DC0840"/>
    <w:multiLevelType w:val="hybridMultilevel"/>
    <w:tmpl w:val="1360A20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4545977"/>
    <w:multiLevelType w:val="hybridMultilevel"/>
    <w:tmpl w:val="37622BB0"/>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BBE4DBD"/>
    <w:multiLevelType w:val="hybridMultilevel"/>
    <w:tmpl w:val="D28C0660"/>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E50A5F"/>
    <w:multiLevelType w:val="multilevel"/>
    <w:tmpl w:val="2448254A"/>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661C1105"/>
    <w:multiLevelType w:val="multilevel"/>
    <w:tmpl w:val="E444B100"/>
    <w:lvl w:ilvl="0">
      <w:start w:val="9"/>
      <w:numFmt w:val="decimal"/>
      <w:lvlText w:val="%1."/>
      <w:lvlJc w:val="left"/>
      <w:pPr>
        <w:ind w:left="360" w:hanging="360"/>
      </w:pPr>
      <w:rPr>
        <w:rFonts w:eastAsia="Calibri" w:hint="default"/>
      </w:rPr>
    </w:lvl>
    <w:lvl w:ilvl="1">
      <w:start w:val="9"/>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0">
    <w:nsid w:val="66E9397E"/>
    <w:multiLevelType w:val="hybridMultilevel"/>
    <w:tmpl w:val="AC1AE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247651C"/>
    <w:multiLevelType w:val="hybridMultilevel"/>
    <w:tmpl w:val="800CC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38A4652"/>
    <w:multiLevelType w:val="hybridMultilevel"/>
    <w:tmpl w:val="44D86B5C"/>
    <w:lvl w:ilvl="0" w:tplc="FFFFFFFF">
      <w:start w:val="1"/>
      <w:numFmt w:val="bullet"/>
      <w:lvlText w:val=""/>
      <w:lvlJc w:val="left"/>
      <w:pPr>
        <w:ind w:left="1145" w:hanging="360"/>
      </w:pPr>
      <w:rPr>
        <w:rFonts w:ascii="Symbol" w:hAnsi="Symbol" w:hint="default"/>
      </w:rPr>
    </w:lvl>
    <w:lvl w:ilvl="1" w:tplc="04150001">
      <w:start w:val="1"/>
      <w:numFmt w:val="bullet"/>
      <w:lvlText w:val=""/>
      <w:lvlJc w:val="left"/>
      <w:pPr>
        <w:ind w:left="1865" w:hanging="360"/>
      </w:pPr>
      <w:rPr>
        <w:rFonts w:ascii="Symbol" w:hAnsi="Symbol"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33">
    <w:nsid w:val="765D3200"/>
    <w:multiLevelType w:val="hybridMultilevel"/>
    <w:tmpl w:val="674A05D4"/>
    <w:lvl w:ilvl="0" w:tplc="03F0641C">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A364415"/>
    <w:multiLevelType w:val="hybridMultilevel"/>
    <w:tmpl w:val="497C8174"/>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8709E6"/>
    <w:multiLevelType w:val="multilevel"/>
    <w:tmpl w:val="D1B24A26"/>
    <w:lvl w:ilvl="0">
      <w:start w:val="3"/>
      <w:numFmt w:val="decimal"/>
      <w:lvlText w:val="%1."/>
      <w:lvlJc w:val="left"/>
      <w:pPr>
        <w:ind w:left="360" w:hanging="360"/>
      </w:pPr>
      <w:rPr>
        <w:rFonts w:hint="default"/>
        <w:b w:val="0"/>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7F595129"/>
    <w:multiLevelType w:val="multilevel"/>
    <w:tmpl w:val="7C3685CC"/>
    <w:lvl w:ilvl="0">
      <w:start w:val="3"/>
      <w:numFmt w:val="decimal"/>
      <w:lvlText w:val="%1."/>
      <w:lvlJc w:val="left"/>
      <w:pPr>
        <w:ind w:left="360" w:hanging="360"/>
      </w:pPr>
      <w:rPr>
        <w:b w:val="0"/>
      </w:rPr>
    </w:lvl>
    <w:lvl w:ilvl="1">
      <w:start w:val="2"/>
      <w:numFmt w:val="decimal"/>
      <w:lvlText w:val="%1.%2."/>
      <w:lvlJc w:val="left"/>
      <w:pPr>
        <w:ind w:left="1080" w:hanging="720"/>
      </w:pPr>
      <w:rPr>
        <w:b/>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num w:numId="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 w:numId="3">
    <w:abstractNumId w:val="3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6"/>
  </w:num>
  <w:num w:numId="9">
    <w:abstractNumId w:val="12"/>
  </w:num>
  <w:num w:numId="10">
    <w:abstractNumId w:val="21"/>
  </w:num>
  <w:num w:numId="11">
    <w:abstractNumId w:val="35"/>
  </w:num>
  <w:num w:numId="12">
    <w:abstractNumId w:val="3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31"/>
  </w:num>
  <w:num w:numId="15">
    <w:abstractNumId w:val="8"/>
  </w:num>
  <w:num w:numId="16">
    <w:abstractNumId w:val="33"/>
  </w:num>
  <w:num w:numId="17">
    <w:abstractNumId w:val="5"/>
  </w:num>
  <w:num w:numId="18">
    <w:abstractNumId w:val="20"/>
  </w:num>
  <w:num w:numId="19">
    <w:abstractNumId w:val="34"/>
  </w:num>
  <w:num w:numId="20">
    <w:abstractNumId w:val="23"/>
  </w:num>
  <w:num w:numId="21">
    <w:abstractNumId w:val="25"/>
  </w:num>
  <w:num w:numId="22">
    <w:abstractNumId w:val="10"/>
  </w:num>
  <w:num w:numId="23">
    <w:abstractNumId w:val="15"/>
  </w:num>
  <w:num w:numId="24">
    <w:abstractNumId w:val="27"/>
  </w:num>
  <w:num w:numId="25">
    <w:abstractNumId w:val="29"/>
  </w:num>
  <w:num w:numId="26">
    <w:abstractNumId w:val="13"/>
  </w:num>
  <w:num w:numId="27">
    <w:abstractNumId w:val="28"/>
  </w:num>
  <w:num w:numId="28">
    <w:abstractNumId w:val="4"/>
  </w:num>
  <w:num w:numId="29">
    <w:abstractNumId w:val="19"/>
  </w:num>
  <w:num w:numId="30">
    <w:abstractNumId w:val="16"/>
  </w:num>
  <w:num w:numId="31">
    <w:abstractNumId w:val="22"/>
  </w:num>
  <w:num w:numId="32">
    <w:abstractNumId w:val="11"/>
  </w:num>
  <w:num w:numId="33">
    <w:abstractNumId w:val="7"/>
  </w:num>
  <w:num w:numId="34">
    <w:abstractNumId w:val="14"/>
  </w:num>
  <w:num w:numId="35">
    <w:abstractNumId w:val="24"/>
  </w:num>
  <w:num w:numId="36">
    <w:abstractNumId w:val="30"/>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7F68FD"/>
    <w:rsid w:val="00010AB5"/>
    <w:rsid w:val="00054313"/>
    <w:rsid w:val="00054958"/>
    <w:rsid w:val="0006537A"/>
    <w:rsid w:val="00075970"/>
    <w:rsid w:val="00096BAD"/>
    <w:rsid w:val="000D39BA"/>
    <w:rsid w:val="00147D29"/>
    <w:rsid w:val="00163692"/>
    <w:rsid w:val="00164B49"/>
    <w:rsid w:val="001744A2"/>
    <w:rsid w:val="001B270A"/>
    <w:rsid w:val="001B51A6"/>
    <w:rsid w:val="001E02A1"/>
    <w:rsid w:val="00203C5C"/>
    <w:rsid w:val="0020463C"/>
    <w:rsid w:val="002052D9"/>
    <w:rsid w:val="002075B2"/>
    <w:rsid w:val="00224076"/>
    <w:rsid w:val="00234B9D"/>
    <w:rsid w:val="00266E0C"/>
    <w:rsid w:val="00282A7A"/>
    <w:rsid w:val="00286731"/>
    <w:rsid w:val="002E6849"/>
    <w:rsid w:val="002F7C84"/>
    <w:rsid w:val="00334C29"/>
    <w:rsid w:val="003500D9"/>
    <w:rsid w:val="00371C38"/>
    <w:rsid w:val="003A5857"/>
    <w:rsid w:val="003B6094"/>
    <w:rsid w:val="003B6BD4"/>
    <w:rsid w:val="0042256A"/>
    <w:rsid w:val="00433B84"/>
    <w:rsid w:val="0047020B"/>
    <w:rsid w:val="004A397A"/>
    <w:rsid w:val="004A6E6C"/>
    <w:rsid w:val="004B7EC2"/>
    <w:rsid w:val="004D317B"/>
    <w:rsid w:val="004F1BFE"/>
    <w:rsid w:val="00500BC4"/>
    <w:rsid w:val="005070FA"/>
    <w:rsid w:val="00557530"/>
    <w:rsid w:val="00575B2A"/>
    <w:rsid w:val="00580562"/>
    <w:rsid w:val="00590F6B"/>
    <w:rsid w:val="00592F18"/>
    <w:rsid w:val="005A1630"/>
    <w:rsid w:val="005A3FB9"/>
    <w:rsid w:val="005C45B3"/>
    <w:rsid w:val="005D5843"/>
    <w:rsid w:val="005E2550"/>
    <w:rsid w:val="005E6F46"/>
    <w:rsid w:val="005F7FDA"/>
    <w:rsid w:val="00614E2E"/>
    <w:rsid w:val="00627ED2"/>
    <w:rsid w:val="00646190"/>
    <w:rsid w:val="0066729E"/>
    <w:rsid w:val="00687057"/>
    <w:rsid w:val="006A747B"/>
    <w:rsid w:val="006B6795"/>
    <w:rsid w:val="006D15EB"/>
    <w:rsid w:val="006D3FF4"/>
    <w:rsid w:val="006E0B43"/>
    <w:rsid w:val="006E4406"/>
    <w:rsid w:val="007068A7"/>
    <w:rsid w:val="007168B9"/>
    <w:rsid w:val="007242CF"/>
    <w:rsid w:val="00745887"/>
    <w:rsid w:val="00765239"/>
    <w:rsid w:val="00776C01"/>
    <w:rsid w:val="00794E7C"/>
    <w:rsid w:val="007F68FD"/>
    <w:rsid w:val="00811BCD"/>
    <w:rsid w:val="00867056"/>
    <w:rsid w:val="00881567"/>
    <w:rsid w:val="00886060"/>
    <w:rsid w:val="00895AD5"/>
    <w:rsid w:val="008A70E4"/>
    <w:rsid w:val="008D2E99"/>
    <w:rsid w:val="008E71F9"/>
    <w:rsid w:val="008F0DA1"/>
    <w:rsid w:val="0090432C"/>
    <w:rsid w:val="0092763D"/>
    <w:rsid w:val="009354F4"/>
    <w:rsid w:val="009649A7"/>
    <w:rsid w:val="00977115"/>
    <w:rsid w:val="0098429C"/>
    <w:rsid w:val="0098741A"/>
    <w:rsid w:val="009C7A92"/>
    <w:rsid w:val="00A06611"/>
    <w:rsid w:val="00A0708B"/>
    <w:rsid w:val="00A870CA"/>
    <w:rsid w:val="00A902A2"/>
    <w:rsid w:val="00AC43BC"/>
    <w:rsid w:val="00AC6485"/>
    <w:rsid w:val="00AE6932"/>
    <w:rsid w:val="00B0264E"/>
    <w:rsid w:val="00B560AC"/>
    <w:rsid w:val="00B62562"/>
    <w:rsid w:val="00BA0179"/>
    <w:rsid w:val="00BB613B"/>
    <w:rsid w:val="00BD08D9"/>
    <w:rsid w:val="00BE16E9"/>
    <w:rsid w:val="00C05E5E"/>
    <w:rsid w:val="00C0607A"/>
    <w:rsid w:val="00C252F4"/>
    <w:rsid w:val="00C31661"/>
    <w:rsid w:val="00C50E94"/>
    <w:rsid w:val="00C54682"/>
    <w:rsid w:val="00C80B8B"/>
    <w:rsid w:val="00C9097E"/>
    <w:rsid w:val="00CA452A"/>
    <w:rsid w:val="00CD210C"/>
    <w:rsid w:val="00CE5768"/>
    <w:rsid w:val="00D02D91"/>
    <w:rsid w:val="00D315F9"/>
    <w:rsid w:val="00D348B3"/>
    <w:rsid w:val="00D53931"/>
    <w:rsid w:val="00D57344"/>
    <w:rsid w:val="00D6421E"/>
    <w:rsid w:val="00D6574C"/>
    <w:rsid w:val="00D84413"/>
    <w:rsid w:val="00D93175"/>
    <w:rsid w:val="00DA37C1"/>
    <w:rsid w:val="00DB31D5"/>
    <w:rsid w:val="00DE5D95"/>
    <w:rsid w:val="00E02580"/>
    <w:rsid w:val="00E143B9"/>
    <w:rsid w:val="00E17D55"/>
    <w:rsid w:val="00E6252A"/>
    <w:rsid w:val="00E71B10"/>
    <w:rsid w:val="00E80196"/>
    <w:rsid w:val="00E8433C"/>
    <w:rsid w:val="00E96A9A"/>
    <w:rsid w:val="00EC2792"/>
    <w:rsid w:val="00EE77FE"/>
    <w:rsid w:val="00EF5B77"/>
    <w:rsid w:val="00F20A17"/>
    <w:rsid w:val="00F401C9"/>
    <w:rsid w:val="00F91ED7"/>
    <w:rsid w:val="00FF38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68FD"/>
    <w:pPr>
      <w:suppressAutoHyphens/>
    </w:pPr>
    <w:rPr>
      <w:rFonts w:ascii="Calibri" w:eastAsia="Calibri" w:hAnsi="Calibri"/>
      <w:kern w:val="2"/>
      <w:sz w:val="22"/>
      <w:szCs w:val="22"/>
      <w:lang w:eastAsia="zh-CN"/>
    </w:rPr>
  </w:style>
  <w:style w:type="paragraph" w:styleId="Nagwek1">
    <w:name w:val="heading 1"/>
    <w:basedOn w:val="Normalny"/>
    <w:next w:val="Normalny"/>
    <w:link w:val="Nagwek1Znak"/>
    <w:uiPriority w:val="9"/>
    <w:qFormat/>
    <w:rsid w:val="007F68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F68FD"/>
    <w:rPr>
      <w:rFonts w:asciiTheme="majorHAnsi" w:eastAsiaTheme="majorEastAsia" w:hAnsiTheme="majorHAnsi" w:cstheme="majorBidi"/>
      <w:b/>
      <w:bCs/>
      <w:color w:val="365F91" w:themeColor="accent1" w:themeShade="BF"/>
      <w:kern w:val="2"/>
      <w:sz w:val="28"/>
      <w:szCs w:val="28"/>
      <w:lang w:eastAsia="zh-CN"/>
    </w:rPr>
  </w:style>
  <w:style w:type="character" w:styleId="Hipercze">
    <w:name w:val="Hyperlink"/>
    <w:basedOn w:val="Domylnaczcionkaakapitu"/>
    <w:uiPriority w:val="99"/>
    <w:unhideWhenUsed/>
    <w:rsid w:val="007F68FD"/>
    <w:rPr>
      <w:color w:val="0000FF" w:themeColor="hyperlink"/>
      <w:u w:val="single"/>
    </w:rPr>
  </w:style>
  <w:style w:type="paragraph" w:styleId="Spistreci1">
    <w:name w:val="toc 1"/>
    <w:basedOn w:val="Normalny"/>
    <w:next w:val="Normalny"/>
    <w:autoRedefine/>
    <w:uiPriority w:val="39"/>
    <w:unhideWhenUsed/>
    <w:rsid w:val="007F68FD"/>
    <w:pPr>
      <w:spacing w:after="100"/>
    </w:pPr>
  </w:style>
  <w:style w:type="character" w:customStyle="1" w:styleId="AkapitzlistZnak">
    <w:name w:val="Akapit z listą Znak"/>
    <w:aliases w:val="L1 Znak,List Paragraph Znak,Akapit z listą5 Znak,Odstavec Znak,Numerowanie Znak,Akapit z listą BS Znak,lp1 Znak,Preambuła Znak,sw tekst Znak,Colorful Shading - Accent 31 Znak,Light List - Accent 51 Znak,Bulleted list Znak"/>
    <w:link w:val="Akapitzlist"/>
    <w:uiPriority w:val="99"/>
    <w:qFormat/>
    <w:locked/>
    <w:rsid w:val="007F68FD"/>
    <w:rPr>
      <w:sz w:val="22"/>
    </w:rPr>
  </w:style>
  <w:style w:type="paragraph" w:styleId="Akapitzlist">
    <w:name w:val="List Paragraph"/>
    <w:aliases w:val="L1,List Paragraph,Akapit z listą5,Odstavec,Numerowanie,Akapit z listą BS,lp1,Preambuła,sw tekst,Colorful Shading - Accent 31,Light List - Accent 51,Bulleted list,Bullet List,FooterText,numbered,List Paragraph1,Paragraphe de liste1"/>
    <w:basedOn w:val="Normalny"/>
    <w:link w:val="AkapitzlistZnak"/>
    <w:uiPriority w:val="99"/>
    <w:qFormat/>
    <w:rsid w:val="007F68FD"/>
    <w:pPr>
      <w:suppressAutoHyphens w:val="0"/>
      <w:ind w:left="720"/>
      <w:contextualSpacing/>
    </w:pPr>
    <w:rPr>
      <w:rFonts w:ascii="Times New Roman" w:eastAsiaTheme="minorHAnsi" w:hAnsi="Times New Roman"/>
      <w:kern w:val="0"/>
      <w:szCs w:val="24"/>
      <w:lang w:eastAsia="en-US"/>
    </w:rPr>
  </w:style>
  <w:style w:type="paragraph" w:styleId="Nagwekspisutreci">
    <w:name w:val="TOC Heading"/>
    <w:basedOn w:val="Nagwek1"/>
    <w:next w:val="Normalny"/>
    <w:uiPriority w:val="39"/>
    <w:semiHidden/>
    <w:unhideWhenUsed/>
    <w:qFormat/>
    <w:rsid w:val="007F68FD"/>
    <w:pPr>
      <w:suppressAutoHyphens w:val="0"/>
      <w:outlineLvl w:val="9"/>
    </w:pPr>
    <w:rPr>
      <w:kern w:val="0"/>
      <w:lang w:eastAsia="en-US"/>
    </w:rPr>
  </w:style>
  <w:style w:type="character" w:customStyle="1" w:styleId="FontStyle77">
    <w:name w:val="Font Style77"/>
    <w:basedOn w:val="Domylnaczcionkaakapitu"/>
    <w:uiPriority w:val="99"/>
    <w:rsid w:val="007F68FD"/>
    <w:rPr>
      <w:rFonts w:ascii="Times New Roman" w:hAnsi="Times New Roman" w:cs="Times New Roman" w:hint="default"/>
      <w:color w:val="000000"/>
      <w:sz w:val="22"/>
      <w:szCs w:val="22"/>
    </w:rPr>
  </w:style>
  <w:style w:type="character" w:styleId="Pogrubienie">
    <w:name w:val="Strong"/>
    <w:basedOn w:val="Domylnaczcionkaakapitu"/>
    <w:uiPriority w:val="22"/>
    <w:qFormat/>
    <w:rsid w:val="007F68FD"/>
    <w:rPr>
      <w:b/>
      <w:bCs/>
    </w:rPr>
  </w:style>
  <w:style w:type="paragraph" w:styleId="Tekstdymka">
    <w:name w:val="Balloon Text"/>
    <w:basedOn w:val="Normalny"/>
    <w:link w:val="TekstdymkaZnak"/>
    <w:uiPriority w:val="99"/>
    <w:semiHidden/>
    <w:unhideWhenUsed/>
    <w:rsid w:val="007F68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F68FD"/>
    <w:rPr>
      <w:rFonts w:ascii="Tahoma" w:eastAsia="Calibri" w:hAnsi="Tahoma" w:cs="Tahoma"/>
      <w:kern w:val="2"/>
      <w:sz w:val="16"/>
      <w:szCs w:val="16"/>
      <w:lang w:eastAsia="zh-CN"/>
    </w:rPr>
  </w:style>
  <w:style w:type="paragraph" w:styleId="Nagwek">
    <w:name w:val="header"/>
    <w:basedOn w:val="Normalny"/>
    <w:link w:val="NagwekZnak"/>
    <w:uiPriority w:val="99"/>
    <w:semiHidden/>
    <w:unhideWhenUsed/>
    <w:rsid w:val="007F68F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F68FD"/>
    <w:rPr>
      <w:rFonts w:ascii="Calibri" w:eastAsia="Calibri" w:hAnsi="Calibri"/>
      <w:kern w:val="2"/>
      <w:sz w:val="22"/>
      <w:szCs w:val="22"/>
      <w:lang w:eastAsia="zh-CN"/>
    </w:rPr>
  </w:style>
  <w:style w:type="paragraph" w:styleId="Stopka">
    <w:name w:val="footer"/>
    <w:basedOn w:val="Normalny"/>
    <w:link w:val="StopkaZnak"/>
    <w:uiPriority w:val="99"/>
    <w:unhideWhenUsed/>
    <w:rsid w:val="007F68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68FD"/>
    <w:rPr>
      <w:rFonts w:ascii="Calibri" w:eastAsia="Calibri" w:hAnsi="Calibri"/>
      <w:kern w:val="2"/>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bobrowniki.pl/" TargetMode="External"/><Relationship Id="rId13" Type="http://schemas.openxmlformats.org/officeDocument/2006/relationships/hyperlink" Target="https://miniportal.uzp.gov.pl/"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hyperlink" Target="https://ezamowienia.gov.pl/p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obvgm4tiltwmvzc4mjygyzdq"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bygm" TargetMode="External"/><Relationship Id="rId20" Type="http://schemas.openxmlformats.org/officeDocument/2006/relationships/hyperlink" Target="https://ezamowienia.gov.p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bobrowniki.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westycje@ugbobrowniki.pl" TargetMode="External"/><Relationship Id="rId23" Type="http://schemas.openxmlformats.org/officeDocument/2006/relationships/fontTable" Target="fontTable.xml"/><Relationship Id="rId10" Type="http://schemas.openxmlformats.org/officeDocument/2006/relationships/hyperlink" Target="mailto:sekretariat@ugbobrowniki.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zamowienia.gov.pl/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A3E0F-A6D1-41F4-B919-E0D91A4C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19</Pages>
  <Words>7398</Words>
  <Characters>44394</Characters>
  <Application>Microsoft Office Word</Application>
  <DocSecurity>0</DocSecurity>
  <Lines>369</Lines>
  <Paragraphs>103</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
      <vt:lpstr>Informacje ogólne</vt:lpstr>
      <vt:lpstr>Tryb udzielania zamówienia</vt:lpstr>
      <vt:lpstr>Opis przedmiotu zamówienia</vt:lpstr>
      <vt:lpstr>Wizja lokalna</vt:lpstr>
      <vt:lpstr>5. Podwykonawstwo</vt:lpstr>
      <vt:lpstr>Termin wykonania zamówienia</vt:lpstr>
      <vt:lpstr>Termin realizacji zamówienia wynosi: 85 dni od podpisania umowy.</vt:lpstr>
      <vt:lpstr>Warunki udziału w postępowaniu</vt:lpstr>
      <vt:lpstr>8. Podmiotowe środki dowodowe. Oświadczenia i dokumenty, jakie zobowiązani są do</vt:lpstr>
      <vt:lpstr>9. Poleganie na zasobach innych podmiotów (jeżeli dotyczy)</vt:lpstr>
      <vt:lpstr>Informacja dla Wykonawców wspólnie ubiegających się o udzielenie zamówienia</vt:lpstr>
      <vt:lpstr>11. Informacja o przedmiotowych środkach dowodowych</vt:lpstr>
      <vt:lpstr>12. Informacje o środkach komunikacji elektronicznej, przy użyciu których Zamawi</vt:lpstr>
      <vt:lpstr>13. Podstawy wykluczenia Wykonawcy z postępowania</vt:lpstr>
      <vt:lpstr/>
      <vt:lpstr>14. Wymagania dotyczące wadium</vt:lpstr>
      <vt:lpstr>15.Termin związania ofertą</vt:lpstr>
      <vt:lpstr>16. Opis sposobu przygotowania oferty</vt:lpstr>
      <vt:lpstr>17. Sposób oraz termin składania ofert</vt:lpstr>
      <vt:lpstr/>
      <vt:lpstr>18. Termin otwarcia ofert</vt:lpstr>
      <vt:lpstr>19. Sposób obliczenia ceny </vt:lpstr>
      <vt:lpstr>20. Opis kryteriów oceny ofert, wraz z podaniem wag tych kryteriów, i sposobu oc</vt:lpstr>
      <vt:lpstr>21. Informacje o formalnościach, jakie muszą zostać dopełnione po wyborze oferty</vt:lpstr>
      <vt:lpstr>22. Projektowane postanowienia umowy w sprawie zamówienia publicznego, które zos</vt:lpstr>
      <vt:lpstr>23. Informacje dotyczące zabezpieczenia należytego wykonania umowy</vt:lpstr>
      <vt:lpstr>24. Pouczenie o środkach ochrony prawnej przysługujących Wykonawcy</vt:lpstr>
      <vt:lpstr>25. Postanowienia końcowe </vt:lpstr>
      <vt:lpstr>Zamawiający  zgodnie z art. 255 ust. 3 unieważni postępowanie, gdy cena lub kosz</vt:lpstr>
      <vt:lpstr>26. Klauzula informacyjna dotycząca przetwarzania danych osobowych</vt:lpstr>
    </vt:vector>
  </TitlesOfParts>
  <Company/>
  <LinksUpToDate>false</LinksUpToDate>
  <CharactersWithSpaces>51689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Rutkowska</dc:creator>
  <cp:keywords/>
  <dc:description/>
  <cp:lastModifiedBy>Małgorzata Rutkowska</cp:lastModifiedBy>
  <cp:revision>8</cp:revision>
  <cp:lastPrinted>2023-09-11T09:23:00Z</cp:lastPrinted>
  <dcterms:created xsi:type="dcterms:W3CDTF">2023-09-06T06:20:00Z</dcterms:created>
  <dcterms:modified xsi:type="dcterms:W3CDTF">2023-09-11T09:34:00Z</dcterms:modified>
</cp:coreProperties>
</file>