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7C" w:rsidRDefault="00B7407C" w:rsidP="00B7407C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7 do SWZ</w:t>
      </w:r>
    </w:p>
    <w:p w:rsidR="00B7407C" w:rsidRDefault="00B7407C" w:rsidP="00B7407C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bookmarkStart w:id="1" w:name="page1"/>
      <w:bookmarkEnd w:id="1"/>
      <w:r>
        <w:rPr>
          <w:rFonts w:ascii="Times New Roman" w:hAnsi="Times New Roman"/>
          <w:sz w:val="24"/>
          <w:szCs w:val="24"/>
          <w:lang w:val="pl-PL"/>
        </w:rPr>
        <w:t xml:space="preserve">Nr postępowania: </w:t>
      </w:r>
      <w:r w:rsidR="002563F1">
        <w:rPr>
          <w:rFonts w:ascii="Times New Roman" w:hAnsi="Times New Roman"/>
        </w:rPr>
        <w:t>RGG.ZP.PN.271.6.2022</w:t>
      </w:r>
    </w:p>
    <w:p w:rsidR="00B7407C" w:rsidRDefault="00B7407C" w:rsidP="00B7407C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B7407C" w:rsidRDefault="00B7407C" w:rsidP="00B7407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7407C" w:rsidRDefault="00B7407C" w:rsidP="00B7407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7407C" w:rsidRDefault="00B7407C" w:rsidP="00B7407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7407C" w:rsidRDefault="00B7407C" w:rsidP="00B7407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dane  Wykonawcy (pieczęć firmowa)</w:t>
      </w:r>
    </w:p>
    <w:p w:rsidR="00B7407C" w:rsidRDefault="00B7407C" w:rsidP="00B7407C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7407C" w:rsidRDefault="00B7407C" w:rsidP="00B7407C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7407C" w:rsidRDefault="00B7407C" w:rsidP="00B7407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B7407C" w:rsidRDefault="00B7407C" w:rsidP="00B7407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B7407C" w:rsidRDefault="00B7407C" w:rsidP="00B7407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7407C" w:rsidRDefault="00B7407C" w:rsidP="00B7407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B7407C" w:rsidRDefault="00B7407C" w:rsidP="00B7407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B7407C" w:rsidRDefault="00B7407C" w:rsidP="00B740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7407C" w:rsidRPr="002563F1" w:rsidRDefault="00B7407C" w:rsidP="00B7407C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sz w:val="24"/>
          <w:szCs w:val="24"/>
          <w:lang w:eastAsia="pl-PL"/>
        </w:rPr>
        <w:t xml:space="preserve">dla Gminy Bobrowniki, którego przedmiotem są </w:t>
      </w:r>
      <w:r w:rsidR="002563F1" w:rsidRPr="002563F1"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  <w:t xml:space="preserve">Usługi cateringowe - wyżywienia dla 30 podopiecznych Dziennego Domu Pobytu (Dziennego Domu Pobytu Senior+) w gminie Bobrowniki w ramach projektu  „Ośrodki wsparcia pełne WERWY w województwie kujawsko - pomorskim” </w:t>
      </w:r>
      <w:r w:rsidRPr="002563F1">
        <w:rPr>
          <w:rFonts w:ascii="Times New Roman" w:hAnsi="Times New Roman"/>
          <w:bCs/>
          <w:iCs/>
          <w:sz w:val="24"/>
          <w:szCs w:val="24"/>
        </w:rPr>
        <w:t>(znak postępowania:</w:t>
      </w:r>
    </w:p>
    <w:p w:rsidR="00B7407C" w:rsidRDefault="00B7407C" w:rsidP="00B740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7407C" w:rsidRDefault="00B7407C" w:rsidP="00B7407C">
      <w:pPr>
        <w:pStyle w:val="Akapitzlist"/>
        <w:numPr>
          <w:ilvl w:val="0"/>
          <w:numId w:val="2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hAnsi="Times New Roman"/>
          <w:sz w:val="24"/>
          <w:szCs w:val="24"/>
          <w:lang w:eastAsia="pl-PL"/>
        </w:rPr>
        <w:t>, o której mowa w treści art. 108 ust. 1 pkt 5 ustawy Prawo zamówień publicznych, co Wykonawcy którzy złożyli odrębne oferty, oferty częściowe lub wnioski o dopuszczenie do udziału w postępowaniu*,</w:t>
      </w:r>
    </w:p>
    <w:p w:rsidR="00B7407C" w:rsidRDefault="00B7407C" w:rsidP="00B7407C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7407C" w:rsidRDefault="00B7407C" w:rsidP="00B7407C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:rsidR="00B7407C" w:rsidRDefault="00B7407C" w:rsidP="00B7407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7407C" w:rsidRDefault="00B7407C" w:rsidP="00B7407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7407C" w:rsidRDefault="00B7407C" w:rsidP="00B7407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7407C" w:rsidRDefault="00B7407C" w:rsidP="00B7407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7407C" w:rsidRDefault="00B7407C" w:rsidP="00B7407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7407C" w:rsidRDefault="00B7407C" w:rsidP="00B7407C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B7407C" w:rsidRDefault="00B7407C" w:rsidP="00B7407C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B7407C" w:rsidRDefault="00B7407C" w:rsidP="00B7407C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 w:right="940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vertAlign w:val="superscript"/>
          <w:lang w:eastAsia="ar-SA"/>
        </w:rPr>
        <w:t>podpis osoby uprawnionej do składania oświadczeń woli w imieniu Wykonawcy</w:t>
      </w:r>
    </w:p>
    <w:p w:rsidR="00B7407C" w:rsidRDefault="00B7407C" w:rsidP="00B7407C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B7407C" w:rsidRDefault="00B7407C" w:rsidP="00B7407C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B7407C" w:rsidRDefault="00B7407C" w:rsidP="00B7407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B7407C" w:rsidRDefault="00B7407C" w:rsidP="00B7407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7407C" w:rsidRDefault="00B7407C" w:rsidP="00B7407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UWAGA: Wraz ze złożeniem oświadczenia, Wykonawca może przedstawić dowody, że powiązania z innym Wykonawcą nie prowadzą do zakłócenia konkurencji w postępowaniu o udzielenie zmówienia.</w:t>
      </w:r>
    </w:p>
    <w:p w:rsidR="00D348B3" w:rsidRDefault="00D348B3"/>
    <w:sectPr w:rsidR="00D348B3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A01" w:rsidRDefault="008F1A01" w:rsidP="00DF75BE">
      <w:pPr>
        <w:spacing w:after="0" w:line="240" w:lineRule="auto"/>
      </w:pPr>
      <w:r>
        <w:separator/>
      </w:r>
    </w:p>
  </w:endnote>
  <w:endnote w:type="continuationSeparator" w:id="1">
    <w:p w:rsidR="008F1A01" w:rsidRDefault="008F1A01" w:rsidP="00DF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A01" w:rsidRDefault="008F1A01" w:rsidP="00DF75BE">
      <w:pPr>
        <w:spacing w:after="0" w:line="240" w:lineRule="auto"/>
      </w:pPr>
      <w:r>
        <w:separator/>
      </w:r>
    </w:p>
  </w:footnote>
  <w:footnote w:type="continuationSeparator" w:id="1">
    <w:p w:rsidR="008F1A01" w:rsidRDefault="008F1A01" w:rsidP="00DF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BE" w:rsidRDefault="00DF75BE">
    <w:pPr>
      <w:pStyle w:val="Nagwek"/>
    </w:pPr>
    <w:r w:rsidRPr="00DF75BE">
      <w:drawing>
        <wp:inline distT="0" distB="0" distL="0" distR="0">
          <wp:extent cx="5760720" cy="590297"/>
          <wp:effectExtent l="19050" t="0" r="0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7407C"/>
    <w:rsid w:val="00147D29"/>
    <w:rsid w:val="002052D9"/>
    <w:rsid w:val="002563F1"/>
    <w:rsid w:val="00282A7A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B7115"/>
    <w:rsid w:val="00881567"/>
    <w:rsid w:val="00886060"/>
    <w:rsid w:val="008F1A01"/>
    <w:rsid w:val="0090432C"/>
    <w:rsid w:val="009649A7"/>
    <w:rsid w:val="00AC43BC"/>
    <w:rsid w:val="00B560AC"/>
    <w:rsid w:val="00B62562"/>
    <w:rsid w:val="00B71761"/>
    <w:rsid w:val="00B7407C"/>
    <w:rsid w:val="00BA0179"/>
    <w:rsid w:val="00BE16E9"/>
    <w:rsid w:val="00D02D91"/>
    <w:rsid w:val="00D348B3"/>
    <w:rsid w:val="00D6574C"/>
    <w:rsid w:val="00D84413"/>
    <w:rsid w:val="00DF75BE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07C"/>
    <w:rPr>
      <w:rFonts w:ascii="Calibri" w:eastAsia="Times New Roman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407C"/>
    <w:pPr>
      <w:spacing w:after="0" w:line="240" w:lineRule="auto"/>
    </w:pPr>
    <w:rPr>
      <w:rFonts w:ascii="Calibri" w:eastAsia="Times New Roman" w:hAnsi="Calibri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B7407C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DF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75BE"/>
    <w:rPr>
      <w:rFonts w:ascii="Calibri" w:eastAsia="Times New Roman" w:hAnsi="Calibri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DF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75BE"/>
    <w:rPr>
      <w:rFonts w:ascii="Calibri" w:eastAsia="Times New Roman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5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2022-09-09T07:20:00Z</dcterms:created>
  <dcterms:modified xsi:type="dcterms:W3CDTF">2022-09-09T08:09:00Z</dcterms:modified>
</cp:coreProperties>
</file>