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81" w:rsidRPr="00F84BA1" w:rsidRDefault="00727581" w:rsidP="00727581">
      <w:pPr>
        <w:rPr>
          <w:sz w:val="22"/>
        </w:rPr>
      </w:pPr>
    </w:p>
    <w:p w:rsidR="00727581" w:rsidRPr="00F84BA1" w:rsidRDefault="00727581" w:rsidP="00727581">
      <w:pPr>
        <w:rPr>
          <w:b/>
          <w:sz w:val="22"/>
          <w:szCs w:val="24"/>
        </w:rPr>
      </w:pPr>
      <w:r w:rsidRPr="00F84BA1">
        <w:rPr>
          <w:b/>
          <w:sz w:val="22"/>
          <w:szCs w:val="24"/>
        </w:rPr>
        <w:t>Odpowiedź na pytania:</w:t>
      </w:r>
    </w:p>
    <w:p w:rsidR="00F84BA1" w:rsidRPr="00F84BA1" w:rsidRDefault="00F84BA1" w:rsidP="00727581">
      <w:pPr>
        <w:rPr>
          <w:sz w:val="22"/>
          <w:szCs w:val="24"/>
        </w:rPr>
      </w:pPr>
    </w:p>
    <w:p w:rsidR="00727581" w:rsidRPr="00F84BA1" w:rsidRDefault="00F84BA1" w:rsidP="00727581">
      <w:pPr>
        <w:rPr>
          <w:sz w:val="22"/>
          <w:szCs w:val="24"/>
        </w:rPr>
      </w:pPr>
      <w:r w:rsidRPr="00F84BA1">
        <w:rPr>
          <w:sz w:val="22"/>
          <w:szCs w:val="24"/>
        </w:rPr>
        <w:t>z dnia 02.08.2022 r.</w:t>
      </w:r>
    </w:p>
    <w:p w:rsidR="00F84BA1" w:rsidRPr="00F84BA1" w:rsidRDefault="00F84BA1" w:rsidP="00727581">
      <w:pPr>
        <w:rPr>
          <w:sz w:val="22"/>
          <w:szCs w:val="24"/>
        </w:rPr>
      </w:pPr>
    </w:p>
    <w:p w:rsidR="00727581" w:rsidRPr="00F84BA1" w:rsidRDefault="00727581" w:rsidP="00727581">
      <w:pPr>
        <w:numPr>
          <w:ilvl w:val="0"/>
          <w:numId w:val="1"/>
        </w:numPr>
        <w:rPr>
          <w:sz w:val="22"/>
          <w:szCs w:val="24"/>
        </w:rPr>
      </w:pPr>
      <w:r w:rsidRPr="00F84BA1">
        <w:rPr>
          <w:sz w:val="22"/>
          <w:szCs w:val="24"/>
        </w:rPr>
        <w:t>Poz. 51 przedmiaru dotyczy też studni na kanale głównym. Podobnie poz. 41-48 obmiar dotyczy studni połączeniowych przyłączy. Roboty drogowe – jako wartość sumaryczna ze studniami połączeniowymi jak i wykopy do trójników.</w:t>
      </w:r>
    </w:p>
    <w:p w:rsidR="00727581" w:rsidRPr="00F84BA1" w:rsidRDefault="00727581" w:rsidP="00727581">
      <w:pPr>
        <w:numPr>
          <w:ilvl w:val="0"/>
          <w:numId w:val="1"/>
        </w:numPr>
        <w:rPr>
          <w:sz w:val="22"/>
          <w:szCs w:val="24"/>
        </w:rPr>
      </w:pPr>
      <w:proofErr w:type="spellStart"/>
      <w:r w:rsidRPr="00F84BA1">
        <w:rPr>
          <w:sz w:val="22"/>
          <w:szCs w:val="24"/>
        </w:rPr>
        <w:t>Poz</w:t>
      </w:r>
      <w:proofErr w:type="spellEnd"/>
      <w:r w:rsidRPr="00F84BA1">
        <w:rPr>
          <w:sz w:val="22"/>
          <w:szCs w:val="24"/>
        </w:rPr>
        <w:t xml:space="preserve"> 57 – dotyczy podbudowy</w:t>
      </w:r>
    </w:p>
    <w:p w:rsidR="00727581" w:rsidRPr="00F84BA1" w:rsidRDefault="00727581" w:rsidP="00727581">
      <w:pPr>
        <w:numPr>
          <w:ilvl w:val="0"/>
          <w:numId w:val="1"/>
        </w:numPr>
        <w:rPr>
          <w:sz w:val="22"/>
          <w:szCs w:val="24"/>
        </w:rPr>
      </w:pPr>
      <w:r w:rsidRPr="00F84BA1">
        <w:rPr>
          <w:sz w:val="22"/>
          <w:szCs w:val="24"/>
        </w:rPr>
        <w:t xml:space="preserve">Wykonanie rozbiórki nawierzchni gr. 3 cm wynika z warunków </w:t>
      </w:r>
      <w:proofErr w:type="spellStart"/>
      <w:r w:rsidRPr="00F84BA1">
        <w:rPr>
          <w:sz w:val="22"/>
          <w:szCs w:val="24"/>
        </w:rPr>
        <w:t>uzgodnieniowych</w:t>
      </w:r>
      <w:proofErr w:type="spellEnd"/>
      <w:r w:rsidRPr="00F84BA1">
        <w:rPr>
          <w:sz w:val="22"/>
          <w:szCs w:val="24"/>
        </w:rPr>
        <w:t xml:space="preserve"> wydanych przez Zarząd Dróg Powiatowych w Lipnie. Poprzez analogię przedmiar zawiera frezowanie warstwy ścieralnej oraz jej odtworzenie na całej szerokości drogi pokrytej nawierzchnia asfaltową.</w:t>
      </w:r>
    </w:p>
    <w:p w:rsidR="00727581" w:rsidRPr="00F84BA1" w:rsidRDefault="00727581" w:rsidP="00727581">
      <w:pPr>
        <w:numPr>
          <w:ilvl w:val="0"/>
          <w:numId w:val="1"/>
        </w:numPr>
        <w:rPr>
          <w:sz w:val="22"/>
          <w:szCs w:val="24"/>
        </w:rPr>
      </w:pPr>
      <w:r w:rsidRPr="00F84BA1">
        <w:rPr>
          <w:sz w:val="22"/>
          <w:szCs w:val="24"/>
        </w:rPr>
        <w:t xml:space="preserve">Wszelkie dokumenty formalno – prawne znajdują się w egz. </w:t>
      </w:r>
      <w:proofErr w:type="spellStart"/>
      <w:r w:rsidRPr="00F84BA1">
        <w:rPr>
          <w:sz w:val="22"/>
          <w:szCs w:val="24"/>
        </w:rPr>
        <w:t>nr</w:t>
      </w:r>
      <w:proofErr w:type="spellEnd"/>
      <w:r w:rsidRPr="00F84BA1">
        <w:rPr>
          <w:sz w:val="22"/>
          <w:szCs w:val="24"/>
        </w:rPr>
        <w:t>. 1 „Projektu budowlanego…” do wglądu w każdym czasie od poniedziałku do piątku w godz. 7</w:t>
      </w:r>
      <w:r w:rsidRPr="00F84BA1">
        <w:rPr>
          <w:sz w:val="22"/>
          <w:szCs w:val="24"/>
          <w:vertAlign w:val="superscript"/>
        </w:rPr>
        <w:t>15</w:t>
      </w:r>
      <w:r w:rsidRPr="00F84BA1">
        <w:rPr>
          <w:sz w:val="22"/>
          <w:szCs w:val="24"/>
        </w:rPr>
        <w:t xml:space="preserve"> – 15</w:t>
      </w:r>
      <w:r w:rsidRPr="00F84BA1">
        <w:rPr>
          <w:sz w:val="22"/>
          <w:szCs w:val="24"/>
          <w:vertAlign w:val="superscript"/>
        </w:rPr>
        <w:t>15</w:t>
      </w:r>
      <w:r w:rsidRPr="00F84BA1">
        <w:rPr>
          <w:sz w:val="22"/>
          <w:szCs w:val="24"/>
        </w:rPr>
        <w:t xml:space="preserve"> w siedzibie Urzędu Gminy.</w:t>
      </w:r>
    </w:p>
    <w:p w:rsidR="00727581" w:rsidRPr="00F84BA1" w:rsidRDefault="00727581" w:rsidP="00727581">
      <w:pPr>
        <w:numPr>
          <w:ilvl w:val="0"/>
          <w:numId w:val="1"/>
        </w:numPr>
        <w:rPr>
          <w:sz w:val="22"/>
          <w:szCs w:val="24"/>
        </w:rPr>
      </w:pPr>
      <w:r w:rsidRPr="00F84BA1">
        <w:rPr>
          <w:sz w:val="22"/>
          <w:szCs w:val="24"/>
        </w:rPr>
        <w:t>Zasilanie przepompowni – przyłącze energetyczne jest w gestii Zakładu Energetycznego  - Oddział Włocławek – zgodnie z podpisaną umową pomiędzy Z.E a Gminą Bobrowniki.</w:t>
      </w:r>
    </w:p>
    <w:p w:rsidR="00727581" w:rsidRPr="00F84BA1" w:rsidRDefault="00727581" w:rsidP="00727581">
      <w:pPr>
        <w:ind w:left="720"/>
        <w:rPr>
          <w:sz w:val="22"/>
          <w:szCs w:val="24"/>
        </w:rPr>
      </w:pPr>
      <w:r w:rsidRPr="00F84BA1">
        <w:rPr>
          <w:sz w:val="22"/>
          <w:szCs w:val="24"/>
        </w:rPr>
        <w:t>Podłączenie instalacji przepompowni dokonuje dostawca przepompowni w ramach rozruchu technicznego obiektu.</w:t>
      </w:r>
    </w:p>
    <w:p w:rsidR="00727581" w:rsidRPr="00F84BA1" w:rsidRDefault="00727581" w:rsidP="00727581">
      <w:pPr>
        <w:numPr>
          <w:ilvl w:val="0"/>
          <w:numId w:val="1"/>
        </w:numPr>
        <w:rPr>
          <w:sz w:val="22"/>
          <w:szCs w:val="24"/>
        </w:rPr>
      </w:pPr>
      <w:r w:rsidRPr="00F84BA1">
        <w:rPr>
          <w:sz w:val="22"/>
          <w:szCs w:val="24"/>
        </w:rPr>
        <w:t xml:space="preserve"> Pkt. 7 – dotyczy odcinków kanalizacji tłocznej od drogi (ulicy) do zbiornika przepompowni   – przewierty poziome rury PE 90 – wpisać do obmiary – poz. 3A i 3B – ilość 16,60 m. plus przeciąganie rurociągu PE 90 mm</w:t>
      </w:r>
    </w:p>
    <w:p w:rsidR="00727581" w:rsidRPr="00F84BA1" w:rsidRDefault="00727581" w:rsidP="00727581">
      <w:pPr>
        <w:numPr>
          <w:ilvl w:val="0"/>
          <w:numId w:val="1"/>
        </w:numPr>
        <w:rPr>
          <w:sz w:val="22"/>
          <w:szCs w:val="24"/>
        </w:rPr>
      </w:pPr>
      <w:r w:rsidRPr="00F84BA1">
        <w:rPr>
          <w:sz w:val="22"/>
          <w:szCs w:val="24"/>
        </w:rPr>
        <w:t xml:space="preserve"> Pkt. 8 - Brak istniejącego systemu monitoringu – jednakże w skrzynce sterowniczej zamontować nadajnik GSM.</w:t>
      </w:r>
    </w:p>
    <w:p w:rsidR="00727581" w:rsidRPr="00F84BA1" w:rsidRDefault="00727581" w:rsidP="00727581">
      <w:pPr>
        <w:numPr>
          <w:ilvl w:val="0"/>
          <w:numId w:val="1"/>
        </w:numPr>
        <w:rPr>
          <w:sz w:val="22"/>
          <w:szCs w:val="24"/>
        </w:rPr>
      </w:pPr>
      <w:r w:rsidRPr="00F84BA1">
        <w:rPr>
          <w:sz w:val="22"/>
          <w:szCs w:val="24"/>
        </w:rPr>
        <w:t xml:space="preserve">Pkt. 9 – w pozycji S48 – </w:t>
      </w:r>
      <w:proofErr w:type="spellStart"/>
      <w:r w:rsidRPr="00F84BA1">
        <w:rPr>
          <w:sz w:val="22"/>
          <w:szCs w:val="24"/>
        </w:rPr>
        <w:t>Sistn</w:t>
      </w:r>
      <w:proofErr w:type="spellEnd"/>
      <w:r w:rsidRPr="00F84BA1">
        <w:rPr>
          <w:sz w:val="22"/>
          <w:szCs w:val="24"/>
        </w:rPr>
        <w:t>. – zamienić wyrażenie z przebudowy na budowę, pozostała treść pytania bez zmian w obmiarze.</w:t>
      </w:r>
    </w:p>
    <w:p w:rsidR="00727581" w:rsidRPr="00F84BA1" w:rsidRDefault="00727581" w:rsidP="00727581">
      <w:pPr>
        <w:numPr>
          <w:ilvl w:val="0"/>
          <w:numId w:val="1"/>
        </w:numPr>
        <w:rPr>
          <w:sz w:val="22"/>
          <w:szCs w:val="24"/>
        </w:rPr>
      </w:pPr>
      <w:r w:rsidRPr="00F84BA1">
        <w:rPr>
          <w:sz w:val="22"/>
          <w:szCs w:val="24"/>
        </w:rPr>
        <w:t>Pkt. 10 – obmiar pozostawić bez zmian.</w:t>
      </w:r>
    </w:p>
    <w:p w:rsidR="00727581" w:rsidRPr="00F84BA1" w:rsidRDefault="00727581" w:rsidP="00727581">
      <w:pPr>
        <w:numPr>
          <w:ilvl w:val="0"/>
          <w:numId w:val="1"/>
        </w:numPr>
        <w:rPr>
          <w:sz w:val="22"/>
          <w:szCs w:val="24"/>
        </w:rPr>
      </w:pPr>
      <w:r w:rsidRPr="00F84BA1">
        <w:rPr>
          <w:sz w:val="22"/>
          <w:szCs w:val="24"/>
        </w:rPr>
        <w:t xml:space="preserve">Pkt. 11 – W obmiarze dodać pozycję 2A i 2B – przewiert maszyną do wierceń poziomych WP 15/25 w gruncie kat. III – IV – ilość 624,90 m plus przeciąganie rurociągu PE 90 </w:t>
      </w:r>
      <w:proofErr w:type="spellStart"/>
      <w:r w:rsidRPr="00F84BA1">
        <w:rPr>
          <w:sz w:val="22"/>
          <w:szCs w:val="24"/>
        </w:rPr>
        <w:t>mm</w:t>
      </w:r>
      <w:proofErr w:type="spellEnd"/>
      <w:r w:rsidRPr="00F84BA1">
        <w:rPr>
          <w:sz w:val="22"/>
          <w:szCs w:val="24"/>
        </w:rPr>
        <w:t xml:space="preserve">.   </w:t>
      </w:r>
    </w:p>
    <w:p w:rsidR="00F84BA1" w:rsidRPr="00F84BA1" w:rsidRDefault="00F84BA1" w:rsidP="00727581">
      <w:pPr>
        <w:rPr>
          <w:sz w:val="22"/>
          <w:szCs w:val="24"/>
        </w:rPr>
      </w:pPr>
    </w:p>
    <w:p w:rsidR="00727581" w:rsidRPr="00F84BA1" w:rsidRDefault="00F84BA1" w:rsidP="00727581">
      <w:pPr>
        <w:rPr>
          <w:sz w:val="22"/>
          <w:szCs w:val="24"/>
        </w:rPr>
      </w:pPr>
      <w:r w:rsidRPr="00F84BA1">
        <w:rPr>
          <w:sz w:val="22"/>
          <w:szCs w:val="24"/>
        </w:rPr>
        <w:t>dnia 04.08.2022 r.</w:t>
      </w:r>
    </w:p>
    <w:p w:rsidR="00727581" w:rsidRPr="00F84BA1" w:rsidRDefault="00727581" w:rsidP="00727581">
      <w:pPr>
        <w:rPr>
          <w:sz w:val="22"/>
          <w:szCs w:val="24"/>
          <w:u w:val="single"/>
        </w:rPr>
      </w:pPr>
    </w:p>
    <w:p w:rsidR="00727581" w:rsidRPr="00F84BA1" w:rsidRDefault="00727581" w:rsidP="00727581">
      <w:pPr>
        <w:numPr>
          <w:ilvl w:val="0"/>
          <w:numId w:val="2"/>
        </w:numPr>
        <w:rPr>
          <w:sz w:val="22"/>
          <w:szCs w:val="24"/>
        </w:rPr>
      </w:pPr>
      <w:r w:rsidRPr="00F84BA1">
        <w:rPr>
          <w:sz w:val="22"/>
          <w:szCs w:val="24"/>
        </w:rPr>
        <w:t>Pkt. 2 - opinię geotechniczną terenu robót oparto na badaniach archiwalnych z r. 2012 podczas projektowania Etapu III oraz innych danych archiwalnych dostępnych w archiwach geologicznych (</w:t>
      </w:r>
      <w:proofErr w:type="spellStart"/>
      <w:r w:rsidRPr="00F84BA1">
        <w:rPr>
          <w:sz w:val="22"/>
          <w:szCs w:val="24"/>
        </w:rPr>
        <w:t>m.inn</w:t>
      </w:r>
      <w:proofErr w:type="spellEnd"/>
      <w:r w:rsidRPr="00F84BA1">
        <w:rPr>
          <w:sz w:val="22"/>
          <w:szCs w:val="24"/>
        </w:rPr>
        <w:t xml:space="preserve">. Urząd Marszałkowski, Starostwo Powiatowe). Zamawiający z realizacji tego projektu zrezygnował. </w:t>
      </w:r>
    </w:p>
    <w:p w:rsidR="00727581" w:rsidRPr="00F84BA1" w:rsidRDefault="00727581" w:rsidP="00727581">
      <w:pPr>
        <w:ind w:left="720"/>
        <w:rPr>
          <w:sz w:val="22"/>
          <w:szCs w:val="24"/>
        </w:rPr>
      </w:pPr>
      <w:r w:rsidRPr="00F84BA1">
        <w:rPr>
          <w:sz w:val="22"/>
          <w:szCs w:val="24"/>
        </w:rPr>
        <w:t xml:space="preserve">Niniejszy projekt jest powtórzeniem poprzedniego projektu z niewielkimi zmianami.  </w:t>
      </w:r>
    </w:p>
    <w:p w:rsidR="00727581" w:rsidRPr="00F84BA1" w:rsidRDefault="00727581" w:rsidP="00727581">
      <w:pPr>
        <w:ind w:left="720"/>
        <w:rPr>
          <w:sz w:val="22"/>
          <w:szCs w:val="24"/>
        </w:rPr>
      </w:pPr>
      <w:r w:rsidRPr="00F84BA1">
        <w:rPr>
          <w:sz w:val="22"/>
          <w:szCs w:val="24"/>
        </w:rPr>
        <w:t>Dane tego projektu są w posiadaniu Urzędu Gminy.</w:t>
      </w:r>
    </w:p>
    <w:p w:rsidR="00727581" w:rsidRPr="00F84BA1" w:rsidRDefault="00727581" w:rsidP="00727581">
      <w:pPr>
        <w:numPr>
          <w:ilvl w:val="0"/>
          <w:numId w:val="2"/>
        </w:numPr>
        <w:rPr>
          <w:sz w:val="22"/>
          <w:szCs w:val="24"/>
        </w:rPr>
      </w:pPr>
      <w:r w:rsidRPr="00F84BA1">
        <w:rPr>
          <w:sz w:val="22"/>
          <w:szCs w:val="24"/>
        </w:rPr>
        <w:t xml:space="preserve">Pkt. 3 – Generalnie nie przewiduje się odwodnienia wykopów z wyjątkiem sporadycznego wystąpienia sączeń </w:t>
      </w:r>
      <w:proofErr w:type="spellStart"/>
      <w:r w:rsidRPr="00F84BA1">
        <w:rPr>
          <w:sz w:val="22"/>
          <w:szCs w:val="24"/>
        </w:rPr>
        <w:t>sródglinowych</w:t>
      </w:r>
      <w:proofErr w:type="spellEnd"/>
      <w:r w:rsidRPr="00F84BA1">
        <w:rPr>
          <w:sz w:val="22"/>
          <w:szCs w:val="24"/>
        </w:rPr>
        <w:t xml:space="preserve"> lub wystąpienia soczewek </w:t>
      </w:r>
      <w:proofErr w:type="spellStart"/>
      <w:r w:rsidRPr="00F84BA1">
        <w:rPr>
          <w:sz w:val="22"/>
          <w:szCs w:val="24"/>
        </w:rPr>
        <w:t>hygrogeologicznych</w:t>
      </w:r>
      <w:proofErr w:type="spellEnd"/>
      <w:r w:rsidRPr="00F84BA1">
        <w:rPr>
          <w:sz w:val="22"/>
          <w:szCs w:val="24"/>
        </w:rPr>
        <w:t xml:space="preserve"> nie wykrytych – nie udokumentowanych w badaniach archiwalnych.</w:t>
      </w:r>
    </w:p>
    <w:p w:rsidR="00727581" w:rsidRPr="00F84BA1" w:rsidRDefault="00727581" w:rsidP="00727581">
      <w:pPr>
        <w:ind w:left="720"/>
        <w:rPr>
          <w:sz w:val="22"/>
          <w:szCs w:val="24"/>
        </w:rPr>
      </w:pPr>
      <w:r w:rsidRPr="00F84BA1">
        <w:rPr>
          <w:sz w:val="22"/>
          <w:szCs w:val="24"/>
        </w:rPr>
        <w:t xml:space="preserve">Dane geotechniczne jak w </w:t>
      </w:r>
      <w:proofErr w:type="spellStart"/>
      <w:r w:rsidRPr="00F84BA1">
        <w:rPr>
          <w:sz w:val="22"/>
          <w:szCs w:val="24"/>
        </w:rPr>
        <w:t>p-kcie</w:t>
      </w:r>
      <w:proofErr w:type="spellEnd"/>
      <w:r w:rsidRPr="00F84BA1">
        <w:rPr>
          <w:sz w:val="22"/>
          <w:szCs w:val="24"/>
        </w:rPr>
        <w:t xml:space="preserve"> 2 nie nadają się do publikacji ze wzgl. na ich nie zbiorcze opracowania.</w:t>
      </w:r>
    </w:p>
    <w:p w:rsidR="00727581" w:rsidRPr="00F84BA1" w:rsidRDefault="00727581" w:rsidP="00727581">
      <w:pPr>
        <w:ind w:left="720"/>
        <w:rPr>
          <w:sz w:val="22"/>
          <w:szCs w:val="24"/>
        </w:rPr>
      </w:pPr>
      <w:r w:rsidRPr="00F84BA1">
        <w:rPr>
          <w:sz w:val="22"/>
          <w:szCs w:val="24"/>
        </w:rPr>
        <w:t xml:space="preserve">Dla zaspokojenia wątpliwości Oferentów w przedmiarze robót </w:t>
      </w:r>
      <w:proofErr w:type="spellStart"/>
      <w:r w:rsidRPr="00F84BA1">
        <w:rPr>
          <w:sz w:val="22"/>
          <w:szCs w:val="24"/>
        </w:rPr>
        <w:t>wpisac</w:t>
      </w:r>
      <w:proofErr w:type="spellEnd"/>
      <w:r w:rsidRPr="00F84BA1">
        <w:rPr>
          <w:sz w:val="22"/>
          <w:szCs w:val="24"/>
        </w:rPr>
        <w:t xml:space="preserve"> Poz. 81 – igłofiltry wpłukiwane do 6 m </w:t>
      </w:r>
      <w:proofErr w:type="spellStart"/>
      <w:r w:rsidRPr="00F84BA1">
        <w:rPr>
          <w:sz w:val="22"/>
          <w:szCs w:val="24"/>
        </w:rPr>
        <w:t>głębokosci</w:t>
      </w:r>
      <w:proofErr w:type="spellEnd"/>
      <w:r w:rsidRPr="00F84BA1">
        <w:rPr>
          <w:sz w:val="22"/>
          <w:szCs w:val="24"/>
        </w:rPr>
        <w:t xml:space="preserve"> </w:t>
      </w:r>
      <w:proofErr w:type="spellStart"/>
      <w:r w:rsidRPr="00F84BA1">
        <w:rPr>
          <w:sz w:val="22"/>
          <w:szCs w:val="24"/>
        </w:rPr>
        <w:t>śr</w:t>
      </w:r>
      <w:proofErr w:type="spellEnd"/>
      <w:r w:rsidRPr="00F84BA1">
        <w:rPr>
          <w:sz w:val="22"/>
          <w:szCs w:val="24"/>
        </w:rPr>
        <w:t>. 32 – 50 mm – ilość 700 szt.</w:t>
      </w:r>
    </w:p>
    <w:p w:rsidR="00727581" w:rsidRPr="00F84BA1" w:rsidRDefault="00727581" w:rsidP="00727581">
      <w:pPr>
        <w:ind w:left="720"/>
        <w:rPr>
          <w:sz w:val="22"/>
          <w:szCs w:val="24"/>
        </w:rPr>
      </w:pPr>
      <w:r w:rsidRPr="00F84BA1">
        <w:rPr>
          <w:sz w:val="22"/>
          <w:szCs w:val="24"/>
        </w:rPr>
        <w:t xml:space="preserve">Oraz poz. </w:t>
      </w:r>
      <w:proofErr w:type="spellStart"/>
      <w:r w:rsidRPr="00F84BA1">
        <w:rPr>
          <w:sz w:val="22"/>
          <w:szCs w:val="24"/>
        </w:rPr>
        <w:t>nr</w:t>
      </w:r>
      <w:proofErr w:type="spellEnd"/>
      <w:r w:rsidRPr="00F84BA1">
        <w:rPr>
          <w:sz w:val="22"/>
          <w:szCs w:val="24"/>
        </w:rPr>
        <w:t xml:space="preserve">. 82 – pompowanie próbne – pomiarowe (analogia) w ilości 700 </w:t>
      </w:r>
      <w:proofErr w:type="spellStart"/>
      <w:r w:rsidRPr="00F84BA1">
        <w:rPr>
          <w:sz w:val="22"/>
          <w:szCs w:val="24"/>
        </w:rPr>
        <w:t>mth</w:t>
      </w:r>
      <w:proofErr w:type="spellEnd"/>
      <w:r w:rsidRPr="00F84BA1">
        <w:rPr>
          <w:sz w:val="22"/>
          <w:szCs w:val="24"/>
        </w:rPr>
        <w:t xml:space="preserve"> pompą o wydajności do 60 m</w:t>
      </w:r>
      <w:r w:rsidRPr="00F84BA1">
        <w:rPr>
          <w:sz w:val="22"/>
          <w:szCs w:val="24"/>
          <w:vertAlign w:val="superscript"/>
        </w:rPr>
        <w:t>3</w:t>
      </w:r>
      <w:r w:rsidRPr="00F84BA1">
        <w:rPr>
          <w:sz w:val="22"/>
          <w:szCs w:val="24"/>
        </w:rPr>
        <w:t>/godz.</w:t>
      </w:r>
    </w:p>
    <w:p w:rsidR="00727581" w:rsidRPr="00F84BA1" w:rsidRDefault="00727581" w:rsidP="00727581">
      <w:pPr>
        <w:ind w:left="720"/>
        <w:rPr>
          <w:sz w:val="22"/>
          <w:szCs w:val="24"/>
        </w:rPr>
      </w:pPr>
      <w:r w:rsidRPr="00F84BA1">
        <w:rPr>
          <w:sz w:val="22"/>
          <w:szCs w:val="24"/>
        </w:rPr>
        <w:t>Obmiar i wycena kosztowa tych robót będzie prowadzona indywidualnie poza ceną ryczałtową całego zadania.</w:t>
      </w:r>
    </w:p>
    <w:p w:rsidR="00727581" w:rsidRPr="00F84BA1" w:rsidRDefault="00727581" w:rsidP="00727581">
      <w:pPr>
        <w:numPr>
          <w:ilvl w:val="0"/>
          <w:numId w:val="2"/>
        </w:numPr>
        <w:rPr>
          <w:sz w:val="22"/>
          <w:szCs w:val="24"/>
        </w:rPr>
      </w:pPr>
      <w:r w:rsidRPr="00F84BA1">
        <w:rPr>
          <w:sz w:val="22"/>
          <w:szCs w:val="24"/>
        </w:rPr>
        <w:t>Pkt. 4 – nie przewiduje się wymiany gruntów</w:t>
      </w:r>
      <w:r w:rsidRPr="00F84BA1">
        <w:rPr>
          <w:sz w:val="22"/>
          <w:szCs w:val="24"/>
        </w:rPr>
        <w:tab/>
      </w:r>
    </w:p>
    <w:p w:rsidR="00727581" w:rsidRPr="00F84BA1" w:rsidRDefault="00727581" w:rsidP="00727581">
      <w:pPr>
        <w:rPr>
          <w:sz w:val="22"/>
          <w:szCs w:val="24"/>
        </w:rPr>
      </w:pPr>
    </w:p>
    <w:p w:rsidR="00727581" w:rsidRPr="00F84BA1" w:rsidRDefault="00727581" w:rsidP="00727581">
      <w:pPr>
        <w:rPr>
          <w:sz w:val="18"/>
        </w:rPr>
      </w:pPr>
      <w:r w:rsidRPr="00F84BA1">
        <w:rPr>
          <w:sz w:val="22"/>
        </w:rPr>
        <w:t>Bydgoszcz  08.08.2022</w:t>
      </w:r>
      <w:r w:rsidRPr="00F84BA1">
        <w:rPr>
          <w:sz w:val="22"/>
        </w:rPr>
        <w:tab/>
      </w:r>
      <w:r w:rsidRPr="00F84BA1">
        <w:rPr>
          <w:sz w:val="18"/>
        </w:rPr>
        <w:tab/>
      </w:r>
      <w:r w:rsidRPr="00F84BA1">
        <w:rPr>
          <w:sz w:val="18"/>
        </w:rPr>
        <w:tab/>
      </w:r>
      <w:r w:rsidRPr="00F84BA1">
        <w:rPr>
          <w:sz w:val="18"/>
        </w:rPr>
        <w:tab/>
      </w:r>
      <w:r w:rsidRPr="00F84BA1">
        <w:rPr>
          <w:sz w:val="18"/>
        </w:rPr>
        <w:tab/>
      </w:r>
      <w:r w:rsidRPr="00F84BA1">
        <w:rPr>
          <w:sz w:val="18"/>
        </w:rPr>
        <w:tab/>
      </w:r>
      <w:r w:rsidRPr="00F84BA1">
        <w:rPr>
          <w:sz w:val="18"/>
        </w:rPr>
        <w:tab/>
      </w:r>
      <w:r w:rsidRPr="00F84BA1">
        <w:rPr>
          <w:sz w:val="18"/>
        </w:rPr>
        <w:tab/>
      </w:r>
    </w:p>
    <w:p w:rsidR="00727581" w:rsidRPr="00F84BA1" w:rsidRDefault="00727581" w:rsidP="00727581">
      <w:pPr>
        <w:rPr>
          <w:sz w:val="18"/>
        </w:rPr>
      </w:pPr>
    </w:p>
    <w:p w:rsidR="00727581" w:rsidRPr="00F84BA1" w:rsidRDefault="00727581" w:rsidP="00727581">
      <w:pPr>
        <w:ind w:left="708"/>
        <w:rPr>
          <w:sz w:val="22"/>
          <w:szCs w:val="24"/>
        </w:rPr>
      </w:pPr>
      <w:r w:rsidRPr="00F84BA1">
        <w:rPr>
          <w:sz w:val="22"/>
          <w:szCs w:val="24"/>
        </w:rPr>
        <w:tab/>
      </w:r>
      <w:r w:rsidRPr="00F84BA1">
        <w:rPr>
          <w:sz w:val="22"/>
          <w:szCs w:val="24"/>
        </w:rPr>
        <w:tab/>
      </w:r>
      <w:r w:rsidRPr="00F84BA1">
        <w:rPr>
          <w:sz w:val="22"/>
          <w:szCs w:val="24"/>
        </w:rPr>
        <w:tab/>
      </w:r>
      <w:r w:rsidRPr="00F84BA1">
        <w:rPr>
          <w:sz w:val="22"/>
          <w:szCs w:val="24"/>
        </w:rPr>
        <w:tab/>
      </w:r>
      <w:r w:rsidRPr="00F84BA1">
        <w:rPr>
          <w:sz w:val="22"/>
          <w:szCs w:val="24"/>
        </w:rPr>
        <w:tab/>
      </w:r>
      <w:r w:rsidRPr="00F84BA1">
        <w:rPr>
          <w:sz w:val="22"/>
          <w:szCs w:val="24"/>
        </w:rPr>
        <w:tab/>
        <w:t xml:space="preserve"> </w:t>
      </w:r>
      <w:r w:rsidRPr="00F84BA1">
        <w:rPr>
          <w:sz w:val="22"/>
          <w:szCs w:val="24"/>
        </w:rPr>
        <w:tab/>
      </w:r>
      <w:r w:rsidRPr="00F84BA1">
        <w:rPr>
          <w:sz w:val="22"/>
          <w:szCs w:val="24"/>
        </w:rPr>
        <w:tab/>
      </w:r>
      <w:r w:rsidRPr="00F84BA1">
        <w:rPr>
          <w:sz w:val="22"/>
          <w:szCs w:val="24"/>
        </w:rPr>
        <w:tab/>
      </w:r>
      <w:r w:rsidRPr="00F84BA1">
        <w:rPr>
          <w:sz w:val="22"/>
          <w:szCs w:val="24"/>
        </w:rPr>
        <w:tab/>
        <w:t xml:space="preserve"> </w:t>
      </w:r>
    </w:p>
    <w:p w:rsidR="00727581" w:rsidRPr="00F84BA1" w:rsidRDefault="00727581" w:rsidP="00F84BA1">
      <w:pPr>
        <w:ind w:left="708"/>
        <w:rPr>
          <w:sz w:val="22"/>
          <w:szCs w:val="24"/>
        </w:rPr>
      </w:pPr>
      <w:r w:rsidRPr="00F84BA1">
        <w:rPr>
          <w:sz w:val="22"/>
          <w:szCs w:val="24"/>
        </w:rPr>
        <w:t xml:space="preserve"> </w:t>
      </w:r>
    </w:p>
    <w:p w:rsidR="00D348B3" w:rsidRPr="00F84BA1" w:rsidRDefault="00D348B3">
      <w:pPr>
        <w:rPr>
          <w:sz w:val="18"/>
        </w:rPr>
      </w:pPr>
    </w:p>
    <w:sectPr w:rsidR="00D348B3" w:rsidRPr="00F84BA1" w:rsidSect="00264C7E">
      <w:pgSz w:w="12551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E262A"/>
    <w:multiLevelType w:val="hybridMultilevel"/>
    <w:tmpl w:val="BB9CD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24DDD"/>
    <w:multiLevelType w:val="hybridMultilevel"/>
    <w:tmpl w:val="AD288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727581"/>
    <w:rsid w:val="00147D29"/>
    <w:rsid w:val="002052D9"/>
    <w:rsid w:val="00282A7A"/>
    <w:rsid w:val="004A6E6C"/>
    <w:rsid w:val="00575B2A"/>
    <w:rsid w:val="00580562"/>
    <w:rsid w:val="00590F6B"/>
    <w:rsid w:val="005D5843"/>
    <w:rsid w:val="00614E2E"/>
    <w:rsid w:val="006B6795"/>
    <w:rsid w:val="006D15EB"/>
    <w:rsid w:val="006D3FF4"/>
    <w:rsid w:val="006E4406"/>
    <w:rsid w:val="007242CF"/>
    <w:rsid w:val="00727581"/>
    <w:rsid w:val="00765239"/>
    <w:rsid w:val="00794E7C"/>
    <w:rsid w:val="007D0BAC"/>
    <w:rsid w:val="00881567"/>
    <w:rsid w:val="00886060"/>
    <w:rsid w:val="0090432C"/>
    <w:rsid w:val="009649A7"/>
    <w:rsid w:val="00AC43BC"/>
    <w:rsid w:val="00B560AC"/>
    <w:rsid w:val="00B62562"/>
    <w:rsid w:val="00BA0179"/>
    <w:rsid w:val="00BE16E9"/>
    <w:rsid w:val="00D02D91"/>
    <w:rsid w:val="00D348B3"/>
    <w:rsid w:val="00D6574C"/>
    <w:rsid w:val="00D84413"/>
    <w:rsid w:val="00E143B9"/>
    <w:rsid w:val="00E8433C"/>
    <w:rsid w:val="00EC2792"/>
    <w:rsid w:val="00EE77FE"/>
    <w:rsid w:val="00F84BA1"/>
    <w:rsid w:val="00FC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581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27581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727581"/>
    <w:rPr>
      <w:rFonts w:eastAsia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4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416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3</cp:revision>
  <cp:lastPrinted>2022-08-08T08:18:00Z</cp:lastPrinted>
  <dcterms:created xsi:type="dcterms:W3CDTF">2022-08-08T07:04:00Z</dcterms:created>
  <dcterms:modified xsi:type="dcterms:W3CDTF">2022-08-08T08:19:00Z</dcterms:modified>
</cp:coreProperties>
</file>