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5" w:rsidRDefault="00C376F5" w:rsidP="00CF5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RGG. ZO.271.6</w:t>
      </w:r>
      <w:r w:rsidR="00CF54E5">
        <w:rPr>
          <w:rFonts w:ascii="Times New Roman" w:hAnsi="Times New Roman" w:cs="Times New Roman"/>
          <w:sz w:val="24"/>
          <w:szCs w:val="24"/>
        </w:rPr>
        <w:t>.2022</w:t>
      </w:r>
      <w:r w:rsidR="00CF54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F54E5">
        <w:rPr>
          <w:rFonts w:ascii="Times New Roman" w:hAnsi="Times New Roman" w:cs="Times New Roman"/>
          <w:sz w:val="24"/>
          <w:szCs w:val="24"/>
        </w:rPr>
        <w:t xml:space="preserve">załącznik nr 3                                                                                         </w:t>
      </w:r>
    </w:p>
    <w:p w:rsidR="00CF54E5" w:rsidRDefault="00CF54E5" w:rsidP="008C0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52" w:rsidRDefault="008C0D52" w:rsidP="008C0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 </w:t>
      </w:r>
      <w:r w:rsidR="00CF54E5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52" w:rsidRDefault="008C0D52" w:rsidP="008C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52" w:rsidRDefault="008C0D52" w:rsidP="008C0D5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F54E5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roku przez Gminę Bobrowniki ul. Nieszawska 10  </w:t>
      </w:r>
      <w:r>
        <w:rPr>
          <w:rFonts w:ascii="Times New Roman" w:hAnsi="Times New Roman" w:cs="Times New Roman"/>
          <w:sz w:val="24"/>
          <w:szCs w:val="24"/>
        </w:rPr>
        <w:br/>
        <w:t>87 – 617 Bobrowniki reprezentowaną przez:</w:t>
      </w:r>
    </w:p>
    <w:p w:rsidR="008C0D52" w:rsidRDefault="008C0D52" w:rsidP="008C0D5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Jarosława Jacka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Poliwko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Wójta Gminy</w:t>
      </w:r>
    </w:p>
    <w:p w:rsidR="008C0D52" w:rsidRDefault="008C0D52" w:rsidP="008C0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Mirosławy Elwiry Kowalewskiej – Skarbnika Gminy</w:t>
      </w:r>
    </w:p>
    <w:p w:rsidR="008C0D52" w:rsidRDefault="008C0D52" w:rsidP="008C0D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ZAMAWIAJĄCYM</w:t>
      </w:r>
    </w:p>
    <w:p w:rsidR="008C0D52" w:rsidRDefault="008C0D52" w:rsidP="008C0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0D52" w:rsidRDefault="008C0D52" w:rsidP="008C0D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firmą </w:t>
      </w:r>
      <w:r w:rsidR="00CF54E5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</w:p>
    <w:p w:rsidR="008C0D52" w:rsidRDefault="008C0D52" w:rsidP="008C0D5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Umowę zawarto w trybie zapytania ofertowego pn: </w:t>
      </w:r>
      <w:r w:rsidR="00C376F5" w:rsidRPr="00323238">
        <w:rPr>
          <w:rFonts w:ascii="Times New Roman" w:hAnsi="Times New Roman" w:cs="Times New Roman"/>
          <w:i/>
          <w:sz w:val="24"/>
          <w:szCs w:val="24"/>
        </w:rPr>
        <w:t>Zakup pomieszczeń szatniowo-socjalnych dla piłkarzy</w:t>
      </w:r>
      <w:r w:rsidR="00C3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przepisów  </w:t>
      </w:r>
      <w:r>
        <w:rPr>
          <w:rFonts w:ascii="Times New Roman" w:hAnsi="Times New Roman" w:cs="Times New Roman"/>
          <w:sz w:val="24"/>
        </w:rPr>
        <w:t xml:space="preserve">Ustawy z dnia 11 września 2019 r. (Dz. U. z 2019 poz. 2019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- integralną częścią umowy jest oferta Wykonawcy.</w:t>
      </w:r>
    </w:p>
    <w:p w:rsidR="008C0D52" w:rsidRDefault="008C0D52" w:rsidP="008C0D5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C0D52" w:rsidRDefault="008C0D52" w:rsidP="008C0D52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§ 1. Przedmiot zamówienia</w:t>
      </w:r>
    </w:p>
    <w:p w:rsidR="008C0D52" w:rsidRDefault="008C0D52" w:rsidP="008C0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76F5" w:rsidRPr="00323238">
        <w:rPr>
          <w:rFonts w:ascii="Times New Roman" w:hAnsi="Times New Roman" w:cs="Times New Roman"/>
          <w:i/>
          <w:sz w:val="24"/>
          <w:szCs w:val="24"/>
        </w:rPr>
        <w:t>Zakup pomieszczeń szatniowo-socjalnych dla piłkarzy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6F5" w:rsidRDefault="008C0D52" w:rsidP="00C37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C376F5">
        <w:rPr>
          <w:rFonts w:ascii="Times New Roman" w:hAnsi="Times New Roman" w:cs="Times New Roman"/>
          <w:sz w:val="24"/>
          <w:szCs w:val="24"/>
        </w:rPr>
        <w:t xml:space="preserve">zakup i </w:t>
      </w:r>
      <w:r w:rsidRPr="00C376F5">
        <w:rPr>
          <w:rFonts w:ascii="Times New Roman" w:hAnsi="Times New Roman" w:cs="Times New Roman"/>
          <w:sz w:val="24"/>
          <w:szCs w:val="24"/>
        </w:rPr>
        <w:t xml:space="preserve">dostawę </w:t>
      </w:r>
      <w:r w:rsidR="00C376F5" w:rsidRPr="00C376F5">
        <w:rPr>
          <w:rFonts w:ascii="Times New Roman" w:hAnsi="Times New Roman" w:cs="Times New Roman"/>
          <w:sz w:val="24"/>
          <w:szCs w:val="24"/>
        </w:rPr>
        <w:t>pomieszczeń szatniowo-socjalnych dla piłkarzy</w:t>
      </w:r>
      <w:r w:rsidR="00C376F5">
        <w:rPr>
          <w:rFonts w:ascii="Times New Roman" w:hAnsi="Times New Roman" w:cs="Times New Roman"/>
          <w:sz w:val="24"/>
          <w:szCs w:val="24"/>
        </w:rPr>
        <w:t xml:space="preserve"> na wskazane</w:t>
      </w:r>
      <w:r>
        <w:rPr>
          <w:rFonts w:ascii="Times New Roman" w:hAnsi="Times New Roman" w:cs="Times New Roman"/>
          <w:sz w:val="24"/>
          <w:szCs w:val="24"/>
        </w:rPr>
        <w:t xml:space="preserve"> przez upo</w:t>
      </w:r>
      <w:r w:rsidR="00C376F5">
        <w:rPr>
          <w:rFonts w:ascii="Times New Roman" w:hAnsi="Times New Roman" w:cs="Times New Roman"/>
          <w:sz w:val="24"/>
          <w:szCs w:val="24"/>
        </w:rPr>
        <w:t>ważnionego pracownika UG miejsce.</w:t>
      </w:r>
    </w:p>
    <w:p w:rsidR="008C0D52" w:rsidRDefault="008C0D52" w:rsidP="00C37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 Termin realizacji zamówienia</w:t>
      </w:r>
    </w:p>
    <w:p w:rsidR="008C0D52" w:rsidRDefault="008C0D52" w:rsidP="008C0D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F54E5">
        <w:rPr>
          <w:rFonts w:ascii="Times New Roman" w:hAnsi="Times New Roman" w:cs="Times New Roman"/>
          <w:sz w:val="24"/>
          <w:szCs w:val="24"/>
        </w:rPr>
        <w:t>rmin wykonania</w:t>
      </w:r>
      <w:r w:rsidR="00C376F5">
        <w:rPr>
          <w:rFonts w:ascii="Times New Roman" w:hAnsi="Times New Roman" w:cs="Times New Roman"/>
          <w:sz w:val="24"/>
          <w:szCs w:val="24"/>
        </w:rPr>
        <w:t xml:space="preserve"> zamówienia - do 60</w:t>
      </w:r>
      <w:r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0D52" w:rsidRDefault="008C0D52" w:rsidP="008C0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 Zobowiązania Zamawiającego</w:t>
      </w:r>
    </w:p>
    <w:p w:rsidR="008C0D52" w:rsidRDefault="008C0D52" w:rsidP="008C0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Zamawiający wyznaczy pracownika odpowiedzialnego za wskazanie miejsca dostawy</w:t>
      </w:r>
      <w:r w:rsidR="00C376F5">
        <w:rPr>
          <w:rFonts w:ascii="Times New Roman" w:hAnsi="Times New Roman" w:cs="Times New Roman"/>
          <w:sz w:val="24"/>
          <w:szCs w:val="24"/>
        </w:rPr>
        <w:t xml:space="preserve"> pomieszczeń szatniowo-socjalnych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52" w:rsidRDefault="008C0D52" w:rsidP="008C0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C376F5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 xml:space="preserve"> w dniach od poniedziałku do piątku w godz. 8:00 do 13:00.</w:t>
      </w:r>
    </w:p>
    <w:p w:rsidR="008C0D52" w:rsidRDefault="008C0D52" w:rsidP="008C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 Wynagrodzenie umowne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Zamówienie zostanie wykonane za kwotę: netto </w:t>
      </w:r>
      <w:r w:rsidR="00CF54E5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zł., </w:t>
      </w:r>
      <w:r>
        <w:rPr>
          <w:rFonts w:ascii="Times New Roman" w:hAnsi="Times New Roman" w:cs="Times New Roman"/>
          <w:sz w:val="24"/>
          <w:szCs w:val="24"/>
        </w:rPr>
        <w:br/>
        <w:t xml:space="preserve">VAT  </w:t>
      </w:r>
      <w:r w:rsidR="00CF54E5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 %    </w:t>
      </w:r>
      <w:r w:rsidR="00CF54E5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zł  </w:t>
      </w:r>
      <w:proofErr w:type="spellStart"/>
      <w:r>
        <w:rPr>
          <w:rFonts w:ascii="Times New Roman" w:hAnsi="Times New Roman" w:cs="Times New Roman"/>
          <w:sz w:val="24"/>
          <w:szCs w:val="24"/>
        </w:rPr>
        <w:t>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tj: brutto </w:t>
      </w:r>
      <w:r w:rsidR="00CF54E5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.zł.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brutto </w:t>
      </w:r>
      <w:r w:rsidR="00CF54E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zł. (słownie zł.:  </w:t>
      </w:r>
      <w:r w:rsidR="00CF54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zł 00/100)</w:t>
      </w:r>
    </w:p>
    <w:p w:rsidR="008C0D52" w:rsidRPr="00CF54E5" w:rsidRDefault="008C0D52" w:rsidP="00CF54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wyżej ma charakter wynagrodzenia ryczałtowego.</w:t>
      </w:r>
    </w:p>
    <w:p w:rsidR="008C0D52" w:rsidRDefault="008C0D52" w:rsidP="008C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5. Rozliczenie wykonania zamówienia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dostarczony towar zostanie uregulowana z konta Zamawiającego przelewem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30 dni od dnia wystawienia rachunku przez Wykonawcę, potwierdzeniem  odbioru </w:t>
      </w:r>
      <w:r>
        <w:rPr>
          <w:rFonts w:ascii="Times New Roman" w:hAnsi="Times New Roman" w:cs="Times New Roman"/>
          <w:sz w:val="24"/>
        </w:rPr>
        <w:t>protokołem odbioru końcowego.</w:t>
      </w:r>
    </w:p>
    <w:p w:rsidR="008C0D52" w:rsidRDefault="008C0D52" w:rsidP="008C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 Odszkodowanie za niewykonanie lub nienależyte wykonanie umowy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z tytułu niewykonania, bądź nienależytego wykonania umowy Wykonawca zapłaci Zamawiającemu karę umowną w wysokości:</w:t>
      </w:r>
    </w:p>
    <w:p w:rsidR="008C0D52" w:rsidRDefault="008C0D52" w:rsidP="008C0D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zł., gdy Zamawiający odstąpi od umowy z powodu okoliczności, za które odpowiada Wykonawca.</w:t>
      </w:r>
    </w:p>
    <w:p w:rsidR="008C0D52" w:rsidRDefault="008C0D52" w:rsidP="008C0D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zł., w przypadku zwłoki w realizacji zamówienia, za każdy dzień zwłoki                             w wykonaniu.</w:t>
      </w:r>
    </w:p>
    <w:p w:rsidR="008C0D52" w:rsidRDefault="008C0D52" w:rsidP="008C0D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wartości towaru dostarczonego z wadami, za każdy rozpoczęty dzień zwłoki                 w dostarczeniu towaru wolnego od wad zamiast towaru wadliwego.</w:t>
      </w:r>
    </w:p>
    <w:p w:rsidR="008C0D52" w:rsidRDefault="008C0D52" w:rsidP="008C0D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należne odsetki od wynagrodzenia określonego fakturą, za każdy dzień zwłoki w płaceniu faktur.</w:t>
      </w:r>
    </w:p>
    <w:p w:rsidR="008C0D52" w:rsidRDefault="008C0D52" w:rsidP="008C0D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uprawnienie potrącenia kar umownych z wynagrodzenia umownego.</w:t>
      </w:r>
    </w:p>
    <w:p w:rsidR="008C0D52" w:rsidRDefault="008C0D52" w:rsidP="008C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 Odstąpienie od umowy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 Wykonawca mogą odstąpić od umowy, w przypadkach określonych                            w kodeksie cywilnym tytule XV – umowy o dzieło.</w:t>
      </w:r>
    </w:p>
    <w:p w:rsidR="008C0D52" w:rsidRDefault="008C0D52" w:rsidP="008C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 Zmiana treści umowy</w:t>
      </w:r>
    </w:p>
    <w:p w:rsidR="008C0D52" w:rsidRDefault="008C0D52" w:rsidP="008C0D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umowy następuje za zgodą obu stron, wyrażoną na piśmie.</w:t>
      </w:r>
    </w:p>
    <w:p w:rsidR="008C0D52" w:rsidRDefault="008C0D52" w:rsidP="008C0D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Inicjator zmiany treści umowy sporządza projekt nowej umowy i niezwłocznie przekazuje ten projekt drugiej stronie, która w ciągu 3 dni umowę podpisze lub zawiadomi autora projektu umowy o odmowie podpisania umowy i jej przyczynach.</w:t>
      </w:r>
    </w:p>
    <w:p w:rsidR="008C0D52" w:rsidRDefault="008C0D52" w:rsidP="008C0D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przypadkami określonymi w umowie, zmiany umowy będą mogły nastąpić                  w następujących okolicznościach:</w:t>
      </w:r>
    </w:p>
    <w:p w:rsidR="008C0D52" w:rsidRDefault="008C0D52" w:rsidP="008C0D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po zawarciu umowy, przypadku siły wyższej, przez którą na potrzeby niniejszego warunku rozumieć należy zdarzenie zewnętrzne wobec łączącej strony więzi prawnej:</w:t>
      </w:r>
    </w:p>
    <w:p w:rsidR="008C0D52" w:rsidRDefault="008C0D52" w:rsidP="008C0D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charakterze niezależnym od stron,</w:t>
      </w:r>
    </w:p>
    <w:p w:rsidR="008C0D52" w:rsidRDefault="008C0D52" w:rsidP="008C0D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którego strony nie mogły przewidzieć przed zawarciem umowy,</w:t>
      </w:r>
    </w:p>
    <w:p w:rsidR="008C0D52" w:rsidRDefault="008C0D52" w:rsidP="008C0D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którego nie można uniknąć, ani któremu strony nie mogły zapobiec przy zachowaniu należytej staranności,</w:t>
      </w:r>
    </w:p>
    <w:p w:rsidR="008C0D52" w:rsidRDefault="008C0D52" w:rsidP="008C0D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której nie można przypisać drugiej stronie;</w:t>
      </w:r>
    </w:p>
    <w:p w:rsidR="008C0D52" w:rsidRDefault="008C0D52" w:rsidP="008C0D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siłę wyższą warunkującą zmianę umowy uważać się będzie w szczególności: powódź, pożar i inne klęski żywiołowe, nagłe załamanie warunków atmosferycznych, nagłe przerwy w dostawie energii elektrycznej.</w:t>
      </w:r>
    </w:p>
    <w:p w:rsidR="008C0D52" w:rsidRDefault="008C0D52" w:rsidP="008C0D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powszechne obowiązujących przepisów prawa w zakresie mającym wpływ na realizację przedmiotu zamówienia lub świadczenia stron,</w:t>
      </w:r>
    </w:p>
    <w:p w:rsidR="008C0D52" w:rsidRDefault="008C0D52" w:rsidP="008C0D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8C0D52" w:rsidRDefault="008C0D52" w:rsidP="008C0D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okoliczności leżących po stronie Zamawiającego, w szczególności spowodowanych sytuacją finansową, zdolnościami płatniczymi lub warunkami organizacyjnymi lub okolicznościami atmosferycznymi, które nie były możliwe do przewidzenia w chwili zawarcia umowy – zmianie może ulec termin realizacji umowy.</w:t>
      </w:r>
    </w:p>
    <w:p w:rsidR="008C0D52" w:rsidRDefault="008C0D52" w:rsidP="008C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 Pozostałe postanowienia umowy:</w:t>
      </w:r>
    </w:p>
    <w:p w:rsidR="008C0D52" w:rsidRDefault="008C0D52" w:rsidP="008C0D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przepisy kodeksu cywilnego, Prawa zamówień publicznych i prawa budowlanego.</w:t>
      </w:r>
    </w:p>
    <w:p w:rsidR="008C0D52" w:rsidRDefault="008C0D52" w:rsidP="008C0D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wynikające z treści umowy będzie rozstrzygał Sąd cywilny właściwy rzeczowo i terytorialnie dla Zamawiającego</w:t>
      </w:r>
    </w:p>
    <w:p w:rsidR="008C0D52" w:rsidRDefault="008C0D52" w:rsidP="008C0D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52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52" w:rsidRDefault="008C0D52" w:rsidP="008C0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WYKONAWCA:                                    ZAMAWIAJĄCY:</w:t>
      </w:r>
    </w:p>
    <w:p w:rsidR="008C0D52" w:rsidRDefault="008C0D52" w:rsidP="008C0D52">
      <w:pPr>
        <w:rPr>
          <w:rFonts w:ascii="Times New Roman" w:hAnsi="Times New Roman" w:cs="Times New Roman"/>
          <w:sz w:val="24"/>
          <w:szCs w:val="24"/>
        </w:rPr>
      </w:pPr>
    </w:p>
    <w:p w:rsidR="008C0D52" w:rsidRDefault="008C0D52" w:rsidP="008C0D52"/>
    <w:p w:rsidR="008C0D52" w:rsidRDefault="008C0D52" w:rsidP="008C0D52"/>
    <w:p w:rsidR="008C0D52" w:rsidRDefault="008C0D52" w:rsidP="008C0D52"/>
    <w:p w:rsidR="00D348B3" w:rsidRDefault="00D348B3"/>
    <w:sectPr w:rsidR="00D348B3" w:rsidSect="006E4406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7A1"/>
    <w:multiLevelType w:val="hybridMultilevel"/>
    <w:tmpl w:val="BD5293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B3A4E"/>
    <w:multiLevelType w:val="hybridMultilevel"/>
    <w:tmpl w:val="22383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C749C"/>
    <w:multiLevelType w:val="hybridMultilevel"/>
    <w:tmpl w:val="819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F2161"/>
    <w:multiLevelType w:val="hybridMultilevel"/>
    <w:tmpl w:val="D6DE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F39E4"/>
    <w:multiLevelType w:val="hybridMultilevel"/>
    <w:tmpl w:val="D7F0D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C0D52"/>
    <w:rsid w:val="00046E76"/>
    <w:rsid w:val="00147D29"/>
    <w:rsid w:val="002052D9"/>
    <w:rsid w:val="00282A7A"/>
    <w:rsid w:val="002B0D31"/>
    <w:rsid w:val="004A6E6C"/>
    <w:rsid w:val="00575B2A"/>
    <w:rsid w:val="00580562"/>
    <w:rsid w:val="00590F6B"/>
    <w:rsid w:val="005D5843"/>
    <w:rsid w:val="00614E2E"/>
    <w:rsid w:val="006B6795"/>
    <w:rsid w:val="006D15EB"/>
    <w:rsid w:val="006D3FF4"/>
    <w:rsid w:val="006E4406"/>
    <w:rsid w:val="007242CF"/>
    <w:rsid w:val="00765239"/>
    <w:rsid w:val="00794E7C"/>
    <w:rsid w:val="00881567"/>
    <w:rsid w:val="00886060"/>
    <w:rsid w:val="008B18C3"/>
    <w:rsid w:val="008C0D52"/>
    <w:rsid w:val="0090432C"/>
    <w:rsid w:val="009649A7"/>
    <w:rsid w:val="00AC43BC"/>
    <w:rsid w:val="00B560AC"/>
    <w:rsid w:val="00B62562"/>
    <w:rsid w:val="00BA0179"/>
    <w:rsid w:val="00BE16E9"/>
    <w:rsid w:val="00C376F5"/>
    <w:rsid w:val="00CF54E5"/>
    <w:rsid w:val="00D02D91"/>
    <w:rsid w:val="00D348B3"/>
    <w:rsid w:val="00D6574C"/>
    <w:rsid w:val="00D84413"/>
    <w:rsid w:val="00E143B9"/>
    <w:rsid w:val="00E8433C"/>
    <w:rsid w:val="00EC2792"/>
    <w:rsid w:val="00E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52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803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4</cp:revision>
  <cp:lastPrinted>2022-05-18T08:32:00Z</cp:lastPrinted>
  <dcterms:created xsi:type="dcterms:W3CDTF">2022-05-18T07:13:00Z</dcterms:created>
  <dcterms:modified xsi:type="dcterms:W3CDTF">2022-06-03T09:19:00Z</dcterms:modified>
</cp:coreProperties>
</file>