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Default Extension="wmf" ContentType="image/x-wmf"/>
  <Default Extension="emf" ContentType="image/x-emf"/>
  <Override PartName="/word/diagrams/colors1.xml" ContentType="application/vnd.openxmlformats-officedocument.drawingml.diagramColor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8E" w:rsidRDefault="00C6278E">
      <w:pPr>
        <w:pStyle w:val="Tekstpodstawowy3"/>
        <w:ind w:firstLine="0"/>
        <w:jc w:val="left"/>
        <w:rPr>
          <w:rFonts w:ascii="Times New Roman" w:hAnsi="Times New Roman"/>
          <w:b/>
          <w:color w:val="000080"/>
        </w:rPr>
      </w:pPr>
    </w:p>
    <w:p w:rsidR="00C6278E" w:rsidRPr="007549D9" w:rsidRDefault="00C6278E">
      <w:pPr>
        <w:pStyle w:val="Tekstpodstawowy"/>
        <w:ind w:left="142" w:right="57"/>
        <w:rPr>
          <w:i/>
          <w:color w:val="000080"/>
          <w:spacing w:val="100"/>
          <w:sz w:val="80"/>
        </w:rPr>
      </w:pPr>
      <w:r w:rsidRPr="007549D9">
        <w:rPr>
          <w:i/>
          <w:color w:val="000080"/>
          <w:spacing w:val="100"/>
          <w:sz w:val="80"/>
        </w:rPr>
        <w:t xml:space="preserve">RAPORT O STANIE </w:t>
      </w:r>
      <w:r w:rsidRPr="007549D9">
        <w:rPr>
          <w:i/>
          <w:color w:val="000080"/>
          <w:spacing w:val="100"/>
          <w:sz w:val="80"/>
        </w:rPr>
        <w:br/>
        <w:t xml:space="preserve">GMINY </w:t>
      </w:r>
      <w:r w:rsidR="00723BA6" w:rsidRPr="007549D9">
        <w:rPr>
          <w:i/>
          <w:color w:val="000080"/>
          <w:spacing w:val="100"/>
          <w:sz w:val="80"/>
        </w:rPr>
        <w:t>BOBROWNIKI</w:t>
      </w:r>
    </w:p>
    <w:p w:rsidR="00C6278E" w:rsidRDefault="00C6278E">
      <w:pPr>
        <w:pStyle w:val="Tekstpodstawowy"/>
        <w:ind w:left="142" w:right="57"/>
        <w:rPr>
          <w:rFonts w:ascii="AvantGarde Md BT" w:hAnsi="AvantGarde Md BT"/>
          <w:color w:val="000080"/>
          <w:spacing w:val="100"/>
          <w:sz w:val="80"/>
        </w:rPr>
      </w:pPr>
    </w:p>
    <w:p w:rsidR="00C6278E" w:rsidRDefault="00F16170">
      <w:pPr>
        <w:pStyle w:val="Tekstpodstawowy"/>
        <w:ind w:left="142" w:right="57"/>
        <w:rPr>
          <w:rFonts w:ascii="AvantGarde Md BT" w:hAnsi="AvantGarde Md BT"/>
          <w:color w:val="000080"/>
          <w:spacing w:val="100"/>
          <w:sz w:val="80"/>
        </w:rPr>
      </w:pPr>
      <w:r>
        <w:rPr>
          <w:noProof/>
        </w:rPr>
        <w:drawing>
          <wp:inline distT="0" distB="0" distL="0" distR="0">
            <wp:extent cx="1333500" cy="1536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3500" cy="1536700"/>
                    </a:xfrm>
                    <a:prstGeom prst="rect">
                      <a:avLst/>
                    </a:prstGeom>
                    <a:noFill/>
                    <a:ln w="9525">
                      <a:noFill/>
                      <a:miter lim="800000"/>
                      <a:headEnd/>
                      <a:tailEnd/>
                    </a:ln>
                  </pic:spPr>
                </pic:pic>
              </a:graphicData>
            </a:graphic>
          </wp:inline>
        </w:drawing>
      </w:r>
    </w:p>
    <w:p w:rsidR="00C6278E" w:rsidRDefault="00C6278E">
      <w:pPr>
        <w:pStyle w:val="Tekstpodstawowy"/>
        <w:ind w:left="142" w:right="57"/>
        <w:rPr>
          <w:rFonts w:ascii="AvantGarde Md BT" w:hAnsi="AvantGarde Md BT"/>
          <w:color w:val="000080"/>
          <w:spacing w:val="100"/>
          <w:sz w:val="52"/>
        </w:rPr>
      </w:pPr>
    </w:p>
    <w:p w:rsidR="00C6278E" w:rsidRDefault="00C6278E">
      <w:pPr>
        <w:pStyle w:val="Tekstpodstawowy"/>
        <w:ind w:left="142" w:right="57"/>
        <w:rPr>
          <w:rFonts w:ascii="AvantGarde Md BT" w:hAnsi="AvantGarde Md BT"/>
          <w:color w:val="000080"/>
          <w:spacing w:val="100"/>
        </w:rPr>
      </w:pPr>
    </w:p>
    <w:p w:rsidR="00C6278E" w:rsidRDefault="00C6278E">
      <w:pPr>
        <w:jc w:val="center"/>
        <w:rPr>
          <w:rFonts w:ascii="Garamond" w:hAnsi="Garamond"/>
          <w:b/>
          <w:noProof/>
          <w:color w:val="000080"/>
          <w:sz w:val="40"/>
        </w:rPr>
      </w:pPr>
      <w:r>
        <w:rPr>
          <w:rFonts w:ascii="Garamond" w:hAnsi="Garamond"/>
          <w:b/>
          <w:noProof/>
          <w:color w:val="000080"/>
          <w:sz w:val="40"/>
        </w:rPr>
        <w:t xml:space="preserve">URZĄD </w:t>
      </w:r>
      <w:r w:rsidR="00723BA6">
        <w:rPr>
          <w:rFonts w:ascii="Garamond" w:hAnsi="Garamond"/>
          <w:b/>
          <w:noProof/>
          <w:color w:val="000080"/>
          <w:sz w:val="40"/>
        </w:rPr>
        <w:t>GMINY</w:t>
      </w:r>
      <w:r>
        <w:rPr>
          <w:rFonts w:ascii="Garamond" w:hAnsi="Garamond"/>
          <w:b/>
          <w:noProof/>
          <w:color w:val="000080"/>
          <w:sz w:val="40"/>
        </w:rPr>
        <w:t xml:space="preserve"> </w:t>
      </w:r>
      <w:r w:rsidR="001B4D2D">
        <w:rPr>
          <w:rFonts w:ascii="Garamond" w:hAnsi="Garamond"/>
          <w:b/>
          <w:noProof/>
          <w:color w:val="000080"/>
          <w:sz w:val="40"/>
        </w:rPr>
        <w:t>BOBROWNIKI</w:t>
      </w:r>
    </w:p>
    <w:p w:rsidR="00C6278E" w:rsidRDefault="00C6278E">
      <w:pPr>
        <w:jc w:val="center"/>
        <w:rPr>
          <w:rFonts w:ascii="Garamond" w:hAnsi="Garamond"/>
          <w:b/>
          <w:noProof/>
          <w:color w:val="000080"/>
          <w:sz w:val="28"/>
        </w:rPr>
      </w:pPr>
      <w:r>
        <w:rPr>
          <w:rFonts w:ascii="Garamond" w:hAnsi="Garamond"/>
          <w:b/>
          <w:noProof/>
          <w:color w:val="000080"/>
          <w:sz w:val="28"/>
        </w:rPr>
        <w:t xml:space="preserve">UL. </w:t>
      </w:r>
      <w:r w:rsidR="00723BA6">
        <w:rPr>
          <w:rFonts w:ascii="Garamond" w:hAnsi="Garamond"/>
          <w:b/>
          <w:noProof/>
          <w:color w:val="000080"/>
          <w:sz w:val="28"/>
        </w:rPr>
        <w:t>NIESZAWSKA 10</w:t>
      </w:r>
    </w:p>
    <w:p w:rsidR="00C6278E" w:rsidRPr="00723BA6" w:rsidRDefault="00723BA6">
      <w:pPr>
        <w:jc w:val="center"/>
        <w:rPr>
          <w:rFonts w:ascii="Garamond" w:hAnsi="Garamond"/>
          <w:noProof/>
          <w:color w:val="000080"/>
          <w:sz w:val="28"/>
        </w:rPr>
      </w:pPr>
      <w:r>
        <w:rPr>
          <w:rFonts w:ascii="Garamond" w:hAnsi="Garamond"/>
          <w:b/>
          <w:noProof/>
          <w:color w:val="000080"/>
          <w:sz w:val="28"/>
        </w:rPr>
        <w:t>87-617</w:t>
      </w:r>
      <w:r w:rsidR="00C6278E" w:rsidRPr="00723BA6">
        <w:rPr>
          <w:rFonts w:ascii="Garamond" w:hAnsi="Garamond"/>
          <w:b/>
          <w:noProof/>
          <w:color w:val="000080"/>
          <w:sz w:val="28"/>
        </w:rPr>
        <w:t xml:space="preserve"> </w:t>
      </w:r>
      <w:r w:rsidRPr="00723BA6">
        <w:rPr>
          <w:rFonts w:ascii="Garamond" w:hAnsi="Garamond"/>
          <w:b/>
          <w:noProof/>
          <w:color w:val="000080"/>
          <w:sz w:val="28"/>
        </w:rPr>
        <w:t>BOBROWNIKI</w:t>
      </w:r>
    </w:p>
    <w:p w:rsidR="00C6278E" w:rsidRPr="00723BA6" w:rsidRDefault="00C6278E">
      <w:pPr>
        <w:jc w:val="center"/>
        <w:rPr>
          <w:rFonts w:ascii="Garamond" w:hAnsi="Garamond"/>
          <w:noProof/>
          <w:color w:val="000080"/>
          <w:sz w:val="28"/>
        </w:rPr>
      </w:pPr>
      <w:r w:rsidRPr="00723BA6">
        <w:rPr>
          <w:b/>
          <w:color w:val="000080"/>
        </w:rPr>
        <w:t xml:space="preserve">e-mail: </w:t>
      </w:r>
      <w:r w:rsidR="00750D78">
        <w:rPr>
          <w:b/>
          <w:color w:val="000080"/>
        </w:rPr>
        <w:t>sekretariat</w:t>
      </w:r>
      <w:r w:rsidRPr="00723BA6">
        <w:rPr>
          <w:b/>
          <w:color w:val="000080"/>
        </w:rPr>
        <w:t>@</w:t>
      </w:r>
      <w:r w:rsidR="00750D78">
        <w:rPr>
          <w:b/>
          <w:color w:val="000080"/>
        </w:rPr>
        <w:t>ugbobrowniki</w:t>
      </w:r>
      <w:r w:rsidRPr="00723BA6">
        <w:rPr>
          <w:b/>
          <w:color w:val="000080"/>
        </w:rPr>
        <w:t>.pl</w:t>
      </w:r>
    </w:p>
    <w:p w:rsidR="00C6278E" w:rsidRPr="00723BA6" w:rsidRDefault="00C6278E">
      <w:pPr>
        <w:jc w:val="center"/>
        <w:rPr>
          <w:rFonts w:ascii="Garamond" w:hAnsi="Garamond"/>
          <w:noProof/>
          <w:color w:val="000080"/>
          <w:sz w:val="28"/>
        </w:rPr>
      </w:pPr>
    </w:p>
    <w:p w:rsidR="00C6278E" w:rsidRPr="00723BA6" w:rsidRDefault="00C6278E">
      <w:pPr>
        <w:jc w:val="center"/>
        <w:rPr>
          <w:rFonts w:ascii="Garamond" w:hAnsi="Garamond"/>
          <w:noProof/>
          <w:color w:val="000080"/>
          <w:sz w:val="28"/>
        </w:rPr>
      </w:pPr>
    </w:p>
    <w:p w:rsidR="00C6278E" w:rsidRPr="00723BA6" w:rsidRDefault="00C6278E">
      <w:pPr>
        <w:jc w:val="center"/>
        <w:rPr>
          <w:rFonts w:ascii="Garamond" w:hAnsi="Garamond"/>
          <w:noProof/>
          <w:color w:val="000080"/>
          <w:sz w:val="28"/>
        </w:rPr>
      </w:pPr>
    </w:p>
    <w:p w:rsidR="00C6278E" w:rsidRPr="00723BA6" w:rsidRDefault="00C6278E">
      <w:pPr>
        <w:jc w:val="center"/>
        <w:rPr>
          <w:rFonts w:ascii="Garamond" w:hAnsi="Garamond"/>
          <w:noProof/>
          <w:color w:val="000080"/>
          <w:sz w:val="28"/>
        </w:rPr>
      </w:pPr>
    </w:p>
    <w:p w:rsidR="00C6278E" w:rsidRPr="00723BA6" w:rsidRDefault="00C6278E">
      <w:pPr>
        <w:jc w:val="center"/>
        <w:rPr>
          <w:rFonts w:ascii="Garamond" w:hAnsi="Garamond"/>
          <w:noProof/>
          <w:color w:val="000080"/>
          <w:sz w:val="28"/>
        </w:rPr>
      </w:pPr>
    </w:p>
    <w:p w:rsidR="00C6278E" w:rsidRPr="00723BA6" w:rsidRDefault="00290F6E">
      <w:pPr>
        <w:jc w:val="center"/>
        <w:rPr>
          <w:rFonts w:ascii="Garamond" w:hAnsi="Garamond"/>
          <w:noProof/>
          <w:color w:val="000080"/>
          <w:sz w:val="28"/>
        </w:rPr>
      </w:pPr>
      <w:r w:rsidRPr="00290F6E">
        <w:rPr>
          <w:rFonts w:ascii="Garamond" w:hAnsi="Garamond"/>
          <w:noProof/>
          <w:color w:val="00008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0;text-align:left;margin-left:153pt;margin-top:8.35pt;width:162pt;height:38.75pt;z-index:251638272" o:allowincell="f" o:userdrawn="t">
            <v:imagedata r:id="rId9" o:title=""/>
            <w10:wrap type="topAndBottom"/>
          </v:shape>
        </w:pict>
      </w:r>
    </w:p>
    <w:p w:rsidR="00C6278E" w:rsidRDefault="00C6278E">
      <w:pPr>
        <w:jc w:val="center"/>
        <w:rPr>
          <w:rFonts w:ascii="Garamond" w:hAnsi="Garamond"/>
          <w:noProof/>
          <w:color w:val="000080"/>
          <w:sz w:val="28"/>
        </w:rPr>
      </w:pPr>
    </w:p>
    <w:p w:rsidR="00C6278E" w:rsidRDefault="00C6278E">
      <w:pPr>
        <w:jc w:val="center"/>
        <w:rPr>
          <w:rFonts w:ascii="Garamond" w:hAnsi="Garamond"/>
          <w:noProof/>
          <w:color w:val="000080"/>
          <w:sz w:val="28"/>
        </w:rPr>
      </w:pPr>
    </w:p>
    <w:p w:rsidR="00C6278E" w:rsidRDefault="00290F6E">
      <w:pPr>
        <w:jc w:val="center"/>
        <w:rPr>
          <w:rFonts w:ascii="Garamond" w:hAnsi="Garamond"/>
          <w:color w:val="000080"/>
          <w:sz w:val="28"/>
        </w:rPr>
      </w:pPr>
      <w:r w:rsidRPr="00290F6E">
        <w:rPr>
          <w:rFonts w:ascii="Garamond" w:hAnsi="Garamond"/>
          <w:noProof/>
          <w:color w:val="000080"/>
          <w:sz w:val="20"/>
        </w:rPr>
        <w:pict>
          <v:line id="_x0000_s1056" style="position:absolute;left:0;text-align:left;z-index:251637248" from="-9pt,5.65pt" to="486pt,5.65pt" o:allowincell="f" strokecolor="blue" strokeweight="4.5pt">
            <v:stroke linestyle="thickThin"/>
          </v:line>
        </w:pict>
      </w:r>
    </w:p>
    <w:p w:rsidR="00C6278E" w:rsidRDefault="00C6278E">
      <w:pPr>
        <w:jc w:val="center"/>
        <w:rPr>
          <w:rFonts w:ascii="Garamond" w:hAnsi="Garamond"/>
          <w:color w:val="000080"/>
          <w:sz w:val="28"/>
        </w:rPr>
      </w:pPr>
    </w:p>
    <w:p w:rsidR="00723BA6" w:rsidRDefault="00723BA6" w:rsidP="00723BA6">
      <w:pPr>
        <w:jc w:val="center"/>
        <w:rPr>
          <w:rFonts w:ascii="Garamond" w:hAnsi="Garamond"/>
          <w:noProof/>
          <w:color w:val="000080"/>
          <w:sz w:val="28"/>
        </w:rPr>
      </w:pPr>
      <w:r>
        <w:rPr>
          <w:b/>
          <w:smallCaps/>
        </w:rPr>
        <w:t>Bobrowniki, kwiecień 20</w:t>
      </w:r>
      <w:r w:rsidR="005035EE">
        <w:rPr>
          <w:b/>
          <w:smallCaps/>
        </w:rPr>
        <w:t>2</w:t>
      </w:r>
      <w:r w:rsidR="00BA25CF">
        <w:rPr>
          <w:b/>
          <w:smallCaps/>
        </w:rPr>
        <w:t>2</w:t>
      </w:r>
      <w:r>
        <w:rPr>
          <w:b/>
          <w:smallCaps/>
        </w:rPr>
        <w:t xml:space="preserve"> rok</w:t>
      </w:r>
    </w:p>
    <w:p w:rsidR="00C6278E" w:rsidRDefault="00C6278E">
      <w:pPr>
        <w:jc w:val="center"/>
        <w:rPr>
          <w:color w:val="000080"/>
        </w:rPr>
      </w:pPr>
    </w:p>
    <w:p w:rsidR="00446E8C" w:rsidRDefault="00446E8C">
      <w:pPr>
        <w:jc w:val="center"/>
        <w:rPr>
          <w:color w:val="000080"/>
        </w:rPr>
      </w:pPr>
    </w:p>
    <w:p w:rsidR="00446E8C" w:rsidRDefault="00446E8C">
      <w:pPr>
        <w:jc w:val="center"/>
        <w:rPr>
          <w:color w:val="000080"/>
        </w:rPr>
      </w:pPr>
    </w:p>
    <w:p w:rsidR="00446E8C" w:rsidRDefault="00446E8C">
      <w:pPr>
        <w:jc w:val="center"/>
        <w:rPr>
          <w:color w:val="000080"/>
        </w:rPr>
      </w:pPr>
    </w:p>
    <w:p w:rsidR="00C6278E" w:rsidRDefault="00C6278E">
      <w:pPr>
        <w:pStyle w:val="Tytu1"/>
        <w:widowControl/>
        <w:shd w:val="clear" w:color="auto" w:fill="00FF00"/>
        <w:spacing w:before="0"/>
        <w:rPr>
          <w:smallCaps w:val="0"/>
          <w:color w:val="000000"/>
          <w:shd w:val="clear" w:color="auto" w:fill="00FF00"/>
        </w:rPr>
      </w:pPr>
      <w:r>
        <w:rPr>
          <w:smallCaps w:val="0"/>
          <w:color w:val="000000"/>
          <w:shd w:val="clear" w:color="auto" w:fill="00FF00"/>
        </w:rPr>
        <w:lastRenderedPageBreak/>
        <w:t>SPIS TREŚCI</w:t>
      </w:r>
    </w:p>
    <w:p w:rsidR="00C6278E" w:rsidRDefault="00C6278E">
      <w:pPr>
        <w:jc w:val="center"/>
        <w:rPr>
          <w:b/>
          <w:color w:val="000080"/>
          <w:sz w:val="28"/>
        </w:rPr>
      </w:pPr>
    </w:p>
    <w:p w:rsidR="00F72385" w:rsidRDefault="00290F6E">
      <w:pPr>
        <w:pStyle w:val="Spistreci1"/>
        <w:rPr>
          <w:rFonts w:asciiTheme="minorHAnsi" w:eastAsiaTheme="minorEastAsia" w:hAnsiTheme="minorHAnsi" w:cstheme="minorBidi"/>
          <w:b w:val="0"/>
          <w:i w:val="0"/>
          <w:color w:val="auto"/>
          <w:sz w:val="22"/>
          <w:szCs w:val="22"/>
        </w:rPr>
      </w:pPr>
      <w:r w:rsidRPr="00290F6E">
        <w:rPr>
          <w:color w:val="000080"/>
        </w:rPr>
        <w:fldChar w:fldCharType="begin"/>
      </w:r>
      <w:r w:rsidR="00646EE0" w:rsidRPr="008D54DE">
        <w:rPr>
          <w:color w:val="000080"/>
        </w:rPr>
        <w:instrText xml:space="preserve"> TOC \o "1-3" \h \z \u </w:instrText>
      </w:r>
      <w:r w:rsidRPr="00290F6E">
        <w:rPr>
          <w:color w:val="000080"/>
        </w:rPr>
        <w:fldChar w:fldCharType="separate"/>
      </w:r>
      <w:hyperlink w:anchor="_Toc103078692" w:history="1">
        <w:r w:rsidR="00F72385" w:rsidRPr="0097528C">
          <w:rPr>
            <w:rStyle w:val="Hipercze"/>
          </w:rPr>
          <w:t>WSTĘP</w:t>
        </w:r>
        <w:r w:rsidR="00F72385">
          <w:rPr>
            <w:webHidden/>
          </w:rPr>
          <w:tab/>
        </w:r>
        <w:r>
          <w:rPr>
            <w:webHidden/>
          </w:rPr>
          <w:fldChar w:fldCharType="begin"/>
        </w:r>
        <w:r w:rsidR="00F72385">
          <w:rPr>
            <w:webHidden/>
          </w:rPr>
          <w:instrText xml:space="preserve"> PAGEREF _Toc103078692 \h </w:instrText>
        </w:r>
        <w:r>
          <w:rPr>
            <w:webHidden/>
          </w:rPr>
        </w:r>
        <w:r>
          <w:rPr>
            <w:webHidden/>
          </w:rPr>
          <w:fldChar w:fldCharType="separate"/>
        </w:r>
        <w:r w:rsidR="00F77FBE">
          <w:rPr>
            <w:webHidden/>
          </w:rPr>
          <w:t>4</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693" w:history="1">
        <w:r w:rsidR="00F72385" w:rsidRPr="0097528C">
          <w:rPr>
            <w:rStyle w:val="Hipercze"/>
          </w:rPr>
          <w:t>1. OGÓLNA CHARAKTERYSTYKA GMINY</w:t>
        </w:r>
        <w:r w:rsidR="00F72385">
          <w:rPr>
            <w:webHidden/>
          </w:rPr>
          <w:tab/>
        </w:r>
        <w:r>
          <w:rPr>
            <w:webHidden/>
          </w:rPr>
          <w:fldChar w:fldCharType="begin"/>
        </w:r>
        <w:r w:rsidR="00F72385">
          <w:rPr>
            <w:webHidden/>
          </w:rPr>
          <w:instrText xml:space="preserve"> PAGEREF _Toc103078693 \h </w:instrText>
        </w:r>
        <w:r>
          <w:rPr>
            <w:webHidden/>
          </w:rPr>
        </w:r>
        <w:r>
          <w:rPr>
            <w:webHidden/>
          </w:rPr>
          <w:fldChar w:fldCharType="separate"/>
        </w:r>
        <w:r w:rsidR="00F77FBE">
          <w:rPr>
            <w:webHidden/>
          </w:rPr>
          <w:t>5</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694" w:history="1">
        <w:r w:rsidR="00F72385" w:rsidRPr="0097528C">
          <w:rPr>
            <w:rStyle w:val="Hipercze"/>
          </w:rPr>
          <w:t>1.1. Historia Gminy Bobrowniki</w:t>
        </w:r>
        <w:r w:rsidR="00F72385">
          <w:rPr>
            <w:webHidden/>
          </w:rPr>
          <w:tab/>
        </w:r>
        <w:r>
          <w:rPr>
            <w:webHidden/>
          </w:rPr>
          <w:fldChar w:fldCharType="begin"/>
        </w:r>
        <w:r w:rsidR="00F72385">
          <w:rPr>
            <w:webHidden/>
          </w:rPr>
          <w:instrText xml:space="preserve"> PAGEREF _Toc103078694 \h </w:instrText>
        </w:r>
        <w:r>
          <w:rPr>
            <w:webHidden/>
          </w:rPr>
        </w:r>
        <w:r>
          <w:rPr>
            <w:webHidden/>
          </w:rPr>
          <w:fldChar w:fldCharType="separate"/>
        </w:r>
        <w:r w:rsidR="00F77FBE">
          <w:rPr>
            <w:webHidden/>
          </w:rPr>
          <w:t>5</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695" w:history="1">
        <w:r w:rsidR="00F72385" w:rsidRPr="0097528C">
          <w:rPr>
            <w:rStyle w:val="Hipercze"/>
          </w:rPr>
          <w:t>1.2.  Bobrowniki dzisiaj</w:t>
        </w:r>
        <w:r w:rsidR="00F72385">
          <w:rPr>
            <w:webHidden/>
          </w:rPr>
          <w:tab/>
        </w:r>
        <w:r>
          <w:rPr>
            <w:webHidden/>
          </w:rPr>
          <w:fldChar w:fldCharType="begin"/>
        </w:r>
        <w:r w:rsidR="00F72385">
          <w:rPr>
            <w:webHidden/>
          </w:rPr>
          <w:instrText xml:space="preserve"> PAGEREF _Toc103078695 \h </w:instrText>
        </w:r>
        <w:r>
          <w:rPr>
            <w:webHidden/>
          </w:rPr>
        </w:r>
        <w:r>
          <w:rPr>
            <w:webHidden/>
          </w:rPr>
          <w:fldChar w:fldCharType="separate"/>
        </w:r>
        <w:r w:rsidR="00F77FBE">
          <w:rPr>
            <w:webHidden/>
          </w:rPr>
          <w:t>5</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696" w:history="1">
        <w:r w:rsidR="00F72385" w:rsidRPr="0097528C">
          <w:rPr>
            <w:rStyle w:val="Hipercze"/>
          </w:rPr>
          <w:t>1.3. Władze lokalne</w:t>
        </w:r>
        <w:r w:rsidR="00F72385">
          <w:rPr>
            <w:webHidden/>
          </w:rPr>
          <w:tab/>
        </w:r>
        <w:r>
          <w:rPr>
            <w:webHidden/>
          </w:rPr>
          <w:fldChar w:fldCharType="begin"/>
        </w:r>
        <w:r w:rsidR="00F72385">
          <w:rPr>
            <w:webHidden/>
          </w:rPr>
          <w:instrText xml:space="preserve"> PAGEREF _Toc103078696 \h </w:instrText>
        </w:r>
        <w:r>
          <w:rPr>
            <w:webHidden/>
          </w:rPr>
        </w:r>
        <w:r>
          <w:rPr>
            <w:webHidden/>
          </w:rPr>
          <w:fldChar w:fldCharType="separate"/>
        </w:r>
        <w:r w:rsidR="00F77FBE">
          <w:rPr>
            <w:webHidden/>
          </w:rPr>
          <w:t>5</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697" w:history="1">
        <w:r w:rsidR="00F72385" w:rsidRPr="0097528C">
          <w:rPr>
            <w:rStyle w:val="Hipercze"/>
          </w:rPr>
          <w:t>2. ŚRODOWISKO NATURALNE</w:t>
        </w:r>
        <w:r w:rsidR="00F72385">
          <w:rPr>
            <w:webHidden/>
          </w:rPr>
          <w:tab/>
        </w:r>
        <w:r>
          <w:rPr>
            <w:webHidden/>
          </w:rPr>
          <w:fldChar w:fldCharType="begin"/>
        </w:r>
        <w:r w:rsidR="00F72385">
          <w:rPr>
            <w:webHidden/>
          </w:rPr>
          <w:instrText xml:space="preserve"> PAGEREF _Toc103078697 \h </w:instrText>
        </w:r>
        <w:r>
          <w:rPr>
            <w:webHidden/>
          </w:rPr>
        </w:r>
        <w:r>
          <w:rPr>
            <w:webHidden/>
          </w:rPr>
          <w:fldChar w:fldCharType="separate"/>
        </w:r>
        <w:r w:rsidR="00F77FBE">
          <w:rPr>
            <w:webHidden/>
          </w:rPr>
          <w:t>7</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698" w:history="1">
        <w:r w:rsidR="00F72385" w:rsidRPr="0097528C">
          <w:rPr>
            <w:rStyle w:val="Hipercze"/>
          </w:rPr>
          <w:t>2.1. Położenie i ukształtowanie powierzchni</w:t>
        </w:r>
        <w:r w:rsidR="00F72385">
          <w:rPr>
            <w:webHidden/>
          </w:rPr>
          <w:tab/>
        </w:r>
        <w:r>
          <w:rPr>
            <w:webHidden/>
          </w:rPr>
          <w:fldChar w:fldCharType="begin"/>
        </w:r>
        <w:r w:rsidR="00F72385">
          <w:rPr>
            <w:webHidden/>
          </w:rPr>
          <w:instrText xml:space="preserve"> PAGEREF _Toc103078698 \h </w:instrText>
        </w:r>
        <w:r>
          <w:rPr>
            <w:webHidden/>
          </w:rPr>
        </w:r>
        <w:r>
          <w:rPr>
            <w:webHidden/>
          </w:rPr>
          <w:fldChar w:fldCharType="separate"/>
        </w:r>
        <w:r w:rsidR="00F77FBE">
          <w:rPr>
            <w:webHidden/>
          </w:rPr>
          <w:t>7</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699" w:history="1">
        <w:r w:rsidR="00F72385" w:rsidRPr="0097528C">
          <w:rPr>
            <w:rStyle w:val="Hipercze"/>
          </w:rPr>
          <w:t>2.2. Warunki glebowe</w:t>
        </w:r>
        <w:r w:rsidR="00F72385">
          <w:rPr>
            <w:webHidden/>
          </w:rPr>
          <w:tab/>
        </w:r>
        <w:r>
          <w:rPr>
            <w:webHidden/>
          </w:rPr>
          <w:fldChar w:fldCharType="begin"/>
        </w:r>
        <w:r w:rsidR="00F72385">
          <w:rPr>
            <w:webHidden/>
          </w:rPr>
          <w:instrText xml:space="preserve"> PAGEREF _Toc103078699 \h </w:instrText>
        </w:r>
        <w:r>
          <w:rPr>
            <w:webHidden/>
          </w:rPr>
        </w:r>
        <w:r>
          <w:rPr>
            <w:webHidden/>
          </w:rPr>
          <w:fldChar w:fldCharType="separate"/>
        </w:r>
        <w:r w:rsidR="00F77FBE">
          <w:rPr>
            <w:webHidden/>
          </w:rPr>
          <w:t>9</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00" w:history="1">
        <w:r w:rsidR="00F72385" w:rsidRPr="0097528C">
          <w:rPr>
            <w:rStyle w:val="Hipercze"/>
          </w:rPr>
          <w:t>2.3. Warunki wodne</w:t>
        </w:r>
        <w:r w:rsidR="00F72385">
          <w:rPr>
            <w:webHidden/>
          </w:rPr>
          <w:tab/>
        </w:r>
        <w:r>
          <w:rPr>
            <w:webHidden/>
          </w:rPr>
          <w:fldChar w:fldCharType="begin"/>
        </w:r>
        <w:r w:rsidR="00F72385">
          <w:rPr>
            <w:webHidden/>
          </w:rPr>
          <w:instrText xml:space="preserve"> PAGEREF _Toc103078700 \h </w:instrText>
        </w:r>
        <w:r>
          <w:rPr>
            <w:webHidden/>
          </w:rPr>
        </w:r>
        <w:r>
          <w:rPr>
            <w:webHidden/>
          </w:rPr>
          <w:fldChar w:fldCharType="separate"/>
        </w:r>
        <w:r w:rsidR="00F77FBE">
          <w:rPr>
            <w:webHidden/>
          </w:rPr>
          <w:t>10</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01" w:history="1">
        <w:r w:rsidR="00F72385" w:rsidRPr="0097528C">
          <w:rPr>
            <w:rStyle w:val="Hipercze"/>
          </w:rPr>
          <w:t>2.4. Klimat</w:t>
        </w:r>
        <w:r w:rsidR="00F72385">
          <w:rPr>
            <w:webHidden/>
          </w:rPr>
          <w:tab/>
        </w:r>
        <w:r>
          <w:rPr>
            <w:webHidden/>
          </w:rPr>
          <w:fldChar w:fldCharType="begin"/>
        </w:r>
        <w:r w:rsidR="00F72385">
          <w:rPr>
            <w:webHidden/>
          </w:rPr>
          <w:instrText xml:space="preserve"> PAGEREF _Toc103078701 \h </w:instrText>
        </w:r>
        <w:r>
          <w:rPr>
            <w:webHidden/>
          </w:rPr>
        </w:r>
        <w:r>
          <w:rPr>
            <w:webHidden/>
          </w:rPr>
          <w:fldChar w:fldCharType="separate"/>
        </w:r>
        <w:r w:rsidR="00F77FBE">
          <w:rPr>
            <w:webHidden/>
          </w:rPr>
          <w:t>10</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02" w:history="1">
        <w:r w:rsidR="00F72385" w:rsidRPr="0097528C">
          <w:rPr>
            <w:rStyle w:val="Hipercze"/>
          </w:rPr>
          <w:t>2.5. Ochrona środowiska</w:t>
        </w:r>
        <w:r w:rsidR="00F72385">
          <w:rPr>
            <w:webHidden/>
          </w:rPr>
          <w:tab/>
        </w:r>
        <w:r>
          <w:rPr>
            <w:webHidden/>
          </w:rPr>
          <w:fldChar w:fldCharType="begin"/>
        </w:r>
        <w:r w:rsidR="00F72385">
          <w:rPr>
            <w:webHidden/>
          </w:rPr>
          <w:instrText xml:space="preserve"> PAGEREF _Toc103078702 \h </w:instrText>
        </w:r>
        <w:r>
          <w:rPr>
            <w:webHidden/>
          </w:rPr>
        </w:r>
        <w:r>
          <w:rPr>
            <w:webHidden/>
          </w:rPr>
          <w:fldChar w:fldCharType="separate"/>
        </w:r>
        <w:r w:rsidR="00F77FBE">
          <w:rPr>
            <w:webHidden/>
          </w:rPr>
          <w:t>10</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03" w:history="1">
        <w:r w:rsidR="00F72385" w:rsidRPr="0097528C">
          <w:rPr>
            <w:rStyle w:val="Hipercze"/>
          </w:rPr>
          <w:t>3. DEMOGRAFIA, BEZROBOCIE</w:t>
        </w:r>
        <w:r w:rsidR="00F72385">
          <w:rPr>
            <w:webHidden/>
          </w:rPr>
          <w:tab/>
        </w:r>
        <w:r>
          <w:rPr>
            <w:webHidden/>
          </w:rPr>
          <w:fldChar w:fldCharType="begin"/>
        </w:r>
        <w:r w:rsidR="00F72385">
          <w:rPr>
            <w:webHidden/>
          </w:rPr>
          <w:instrText xml:space="preserve"> PAGEREF _Toc103078703 \h </w:instrText>
        </w:r>
        <w:r>
          <w:rPr>
            <w:webHidden/>
          </w:rPr>
        </w:r>
        <w:r>
          <w:rPr>
            <w:webHidden/>
          </w:rPr>
          <w:fldChar w:fldCharType="separate"/>
        </w:r>
        <w:r w:rsidR="00F77FBE">
          <w:rPr>
            <w:webHidden/>
          </w:rPr>
          <w:t>12</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04" w:history="1">
        <w:r w:rsidR="00F72385" w:rsidRPr="0097528C">
          <w:rPr>
            <w:rStyle w:val="Hipercze"/>
          </w:rPr>
          <w:t>3.1. Liczba i struktura ludności</w:t>
        </w:r>
        <w:r w:rsidR="00F72385">
          <w:rPr>
            <w:webHidden/>
          </w:rPr>
          <w:tab/>
        </w:r>
        <w:r>
          <w:rPr>
            <w:webHidden/>
          </w:rPr>
          <w:fldChar w:fldCharType="begin"/>
        </w:r>
        <w:r w:rsidR="00F72385">
          <w:rPr>
            <w:webHidden/>
          </w:rPr>
          <w:instrText xml:space="preserve"> PAGEREF _Toc103078704 \h </w:instrText>
        </w:r>
        <w:r>
          <w:rPr>
            <w:webHidden/>
          </w:rPr>
        </w:r>
        <w:r>
          <w:rPr>
            <w:webHidden/>
          </w:rPr>
          <w:fldChar w:fldCharType="separate"/>
        </w:r>
        <w:r w:rsidR="00F77FBE">
          <w:rPr>
            <w:webHidden/>
          </w:rPr>
          <w:t>12</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05" w:history="1">
        <w:r w:rsidR="00F72385" w:rsidRPr="0097528C">
          <w:rPr>
            <w:rStyle w:val="Hipercze"/>
          </w:rPr>
          <w:t>3.2. Bezrobocie</w:t>
        </w:r>
        <w:r w:rsidR="00F72385">
          <w:rPr>
            <w:webHidden/>
          </w:rPr>
          <w:tab/>
        </w:r>
        <w:r>
          <w:rPr>
            <w:webHidden/>
          </w:rPr>
          <w:fldChar w:fldCharType="begin"/>
        </w:r>
        <w:r w:rsidR="00F72385">
          <w:rPr>
            <w:webHidden/>
          </w:rPr>
          <w:instrText xml:space="preserve"> PAGEREF _Toc103078705 \h </w:instrText>
        </w:r>
        <w:r>
          <w:rPr>
            <w:webHidden/>
          </w:rPr>
        </w:r>
        <w:r>
          <w:rPr>
            <w:webHidden/>
          </w:rPr>
          <w:fldChar w:fldCharType="separate"/>
        </w:r>
        <w:r w:rsidR="00F77FBE">
          <w:rPr>
            <w:webHidden/>
          </w:rPr>
          <w:t>13</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06" w:history="1">
        <w:r w:rsidR="00F72385" w:rsidRPr="0097528C">
          <w:rPr>
            <w:rStyle w:val="Hipercze"/>
          </w:rPr>
          <w:t>4. BUDŻET GMINY</w:t>
        </w:r>
        <w:r w:rsidR="00F72385">
          <w:rPr>
            <w:webHidden/>
          </w:rPr>
          <w:tab/>
        </w:r>
        <w:r>
          <w:rPr>
            <w:webHidden/>
          </w:rPr>
          <w:fldChar w:fldCharType="begin"/>
        </w:r>
        <w:r w:rsidR="00F72385">
          <w:rPr>
            <w:webHidden/>
          </w:rPr>
          <w:instrText xml:space="preserve"> PAGEREF _Toc103078706 \h </w:instrText>
        </w:r>
        <w:r>
          <w:rPr>
            <w:webHidden/>
          </w:rPr>
        </w:r>
        <w:r>
          <w:rPr>
            <w:webHidden/>
          </w:rPr>
          <w:fldChar w:fldCharType="separate"/>
        </w:r>
        <w:r w:rsidR="00F77FBE">
          <w:rPr>
            <w:webHidden/>
          </w:rPr>
          <w:t>15</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07" w:history="1">
        <w:r w:rsidR="00F72385" w:rsidRPr="0097528C">
          <w:rPr>
            <w:rStyle w:val="Hipercze"/>
          </w:rPr>
          <w:t>4.1. Bilans dochodów i wydatków budżetowych</w:t>
        </w:r>
        <w:r w:rsidR="00F72385">
          <w:rPr>
            <w:webHidden/>
          </w:rPr>
          <w:tab/>
        </w:r>
        <w:r>
          <w:rPr>
            <w:webHidden/>
          </w:rPr>
          <w:fldChar w:fldCharType="begin"/>
        </w:r>
        <w:r w:rsidR="00F72385">
          <w:rPr>
            <w:webHidden/>
          </w:rPr>
          <w:instrText xml:space="preserve"> PAGEREF _Toc103078707 \h </w:instrText>
        </w:r>
        <w:r>
          <w:rPr>
            <w:webHidden/>
          </w:rPr>
        </w:r>
        <w:r>
          <w:rPr>
            <w:webHidden/>
          </w:rPr>
          <w:fldChar w:fldCharType="separate"/>
        </w:r>
        <w:r w:rsidR="00F77FBE">
          <w:rPr>
            <w:webHidden/>
          </w:rPr>
          <w:t>15</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08" w:history="1">
        <w:r w:rsidR="00F72385" w:rsidRPr="0097528C">
          <w:rPr>
            <w:rStyle w:val="Hipercze"/>
          </w:rPr>
          <w:t>4.2. Dochody</w:t>
        </w:r>
        <w:r w:rsidR="00F72385">
          <w:rPr>
            <w:webHidden/>
          </w:rPr>
          <w:tab/>
        </w:r>
        <w:r>
          <w:rPr>
            <w:webHidden/>
          </w:rPr>
          <w:fldChar w:fldCharType="begin"/>
        </w:r>
        <w:r w:rsidR="00F72385">
          <w:rPr>
            <w:webHidden/>
          </w:rPr>
          <w:instrText xml:space="preserve"> PAGEREF _Toc103078708 \h </w:instrText>
        </w:r>
        <w:r>
          <w:rPr>
            <w:webHidden/>
          </w:rPr>
        </w:r>
        <w:r>
          <w:rPr>
            <w:webHidden/>
          </w:rPr>
          <w:fldChar w:fldCharType="separate"/>
        </w:r>
        <w:r w:rsidR="00F77FBE">
          <w:rPr>
            <w:webHidden/>
          </w:rPr>
          <w:t>16</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09" w:history="1">
        <w:r w:rsidR="00F72385" w:rsidRPr="0097528C">
          <w:rPr>
            <w:rStyle w:val="Hipercze"/>
          </w:rPr>
          <w:t>4.3. Wydatki z budżetu gminy</w:t>
        </w:r>
        <w:r w:rsidR="00F72385">
          <w:rPr>
            <w:webHidden/>
          </w:rPr>
          <w:tab/>
        </w:r>
        <w:r>
          <w:rPr>
            <w:webHidden/>
          </w:rPr>
          <w:fldChar w:fldCharType="begin"/>
        </w:r>
        <w:r w:rsidR="00F72385">
          <w:rPr>
            <w:webHidden/>
          </w:rPr>
          <w:instrText xml:space="preserve"> PAGEREF _Toc103078709 \h </w:instrText>
        </w:r>
        <w:r>
          <w:rPr>
            <w:webHidden/>
          </w:rPr>
        </w:r>
        <w:r>
          <w:rPr>
            <w:webHidden/>
          </w:rPr>
          <w:fldChar w:fldCharType="separate"/>
        </w:r>
        <w:r w:rsidR="00F77FBE">
          <w:rPr>
            <w:webHidden/>
          </w:rPr>
          <w:t>21</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10" w:history="1">
        <w:r w:rsidR="00F72385" w:rsidRPr="0097528C">
          <w:rPr>
            <w:rStyle w:val="Hipercze"/>
          </w:rPr>
          <w:t>5. DZIAŁALNOŚĆ GOSPODARCZA</w:t>
        </w:r>
        <w:r w:rsidR="00F72385">
          <w:rPr>
            <w:webHidden/>
          </w:rPr>
          <w:tab/>
        </w:r>
        <w:r>
          <w:rPr>
            <w:webHidden/>
          </w:rPr>
          <w:fldChar w:fldCharType="begin"/>
        </w:r>
        <w:r w:rsidR="00F72385">
          <w:rPr>
            <w:webHidden/>
          </w:rPr>
          <w:instrText xml:space="preserve"> PAGEREF _Toc103078710 \h </w:instrText>
        </w:r>
        <w:r>
          <w:rPr>
            <w:webHidden/>
          </w:rPr>
        </w:r>
        <w:r>
          <w:rPr>
            <w:webHidden/>
          </w:rPr>
          <w:fldChar w:fldCharType="separate"/>
        </w:r>
        <w:r w:rsidR="00F77FBE">
          <w:rPr>
            <w:webHidden/>
          </w:rPr>
          <w:t>28</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11" w:history="1">
        <w:r w:rsidR="00F72385" w:rsidRPr="0097528C">
          <w:rPr>
            <w:rStyle w:val="Hipercze"/>
          </w:rPr>
          <w:t>5.1. Podmioty gospodarcze</w:t>
        </w:r>
        <w:r w:rsidR="00F72385">
          <w:rPr>
            <w:webHidden/>
          </w:rPr>
          <w:tab/>
        </w:r>
        <w:r>
          <w:rPr>
            <w:webHidden/>
          </w:rPr>
          <w:fldChar w:fldCharType="begin"/>
        </w:r>
        <w:r w:rsidR="00F72385">
          <w:rPr>
            <w:webHidden/>
          </w:rPr>
          <w:instrText xml:space="preserve"> PAGEREF _Toc103078711 \h </w:instrText>
        </w:r>
        <w:r>
          <w:rPr>
            <w:webHidden/>
          </w:rPr>
        </w:r>
        <w:r>
          <w:rPr>
            <w:webHidden/>
          </w:rPr>
          <w:fldChar w:fldCharType="separate"/>
        </w:r>
        <w:r w:rsidR="00F77FBE">
          <w:rPr>
            <w:webHidden/>
          </w:rPr>
          <w:t>28</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12" w:history="1">
        <w:r w:rsidR="00F72385" w:rsidRPr="0097528C">
          <w:rPr>
            <w:rStyle w:val="Hipercze"/>
          </w:rPr>
          <w:t>5.2. Rolnictwo</w:t>
        </w:r>
        <w:r w:rsidR="00F72385">
          <w:rPr>
            <w:webHidden/>
          </w:rPr>
          <w:tab/>
        </w:r>
        <w:r>
          <w:rPr>
            <w:webHidden/>
          </w:rPr>
          <w:fldChar w:fldCharType="begin"/>
        </w:r>
        <w:r w:rsidR="00F72385">
          <w:rPr>
            <w:webHidden/>
          </w:rPr>
          <w:instrText xml:space="preserve"> PAGEREF _Toc103078712 \h </w:instrText>
        </w:r>
        <w:r>
          <w:rPr>
            <w:webHidden/>
          </w:rPr>
        </w:r>
        <w:r>
          <w:rPr>
            <w:webHidden/>
          </w:rPr>
          <w:fldChar w:fldCharType="separate"/>
        </w:r>
        <w:r w:rsidR="00F77FBE">
          <w:rPr>
            <w:webHidden/>
          </w:rPr>
          <w:t>29</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13" w:history="1">
        <w:r w:rsidR="00F72385" w:rsidRPr="0097528C">
          <w:rPr>
            <w:rStyle w:val="Hipercze"/>
          </w:rPr>
          <w:t>6. MIENIE KOMUNALNE</w:t>
        </w:r>
        <w:r w:rsidR="00F72385">
          <w:rPr>
            <w:webHidden/>
          </w:rPr>
          <w:tab/>
        </w:r>
        <w:r>
          <w:rPr>
            <w:webHidden/>
          </w:rPr>
          <w:fldChar w:fldCharType="begin"/>
        </w:r>
        <w:r w:rsidR="00F72385">
          <w:rPr>
            <w:webHidden/>
          </w:rPr>
          <w:instrText xml:space="preserve"> PAGEREF _Toc103078713 \h </w:instrText>
        </w:r>
        <w:r>
          <w:rPr>
            <w:webHidden/>
          </w:rPr>
        </w:r>
        <w:r>
          <w:rPr>
            <w:webHidden/>
          </w:rPr>
          <w:fldChar w:fldCharType="separate"/>
        </w:r>
        <w:r w:rsidR="00F77FBE">
          <w:rPr>
            <w:webHidden/>
          </w:rPr>
          <w:t>32</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14" w:history="1">
        <w:r w:rsidR="00F72385" w:rsidRPr="0097528C">
          <w:rPr>
            <w:rStyle w:val="Hipercze"/>
          </w:rPr>
          <w:t>7. WARUNKI ŻYCIA MIESZKAŃCÓW</w:t>
        </w:r>
        <w:r w:rsidR="00F72385">
          <w:rPr>
            <w:webHidden/>
          </w:rPr>
          <w:tab/>
        </w:r>
        <w:r>
          <w:rPr>
            <w:webHidden/>
          </w:rPr>
          <w:fldChar w:fldCharType="begin"/>
        </w:r>
        <w:r w:rsidR="00F72385">
          <w:rPr>
            <w:webHidden/>
          </w:rPr>
          <w:instrText xml:space="preserve"> PAGEREF _Toc103078714 \h </w:instrText>
        </w:r>
        <w:r>
          <w:rPr>
            <w:webHidden/>
          </w:rPr>
        </w:r>
        <w:r>
          <w:rPr>
            <w:webHidden/>
          </w:rPr>
          <w:fldChar w:fldCharType="separate"/>
        </w:r>
        <w:r w:rsidR="00F77FBE">
          <w:rPr>
            <w:webHidden/>
          </w:rPr>
          <w:t>33</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15" w:history="1">
        <w:r w:rsidR="00F72385" w:rsidRPr="0097528C">
          <w:rPr>
            <w:rStyle w:val="Hipercze"/>
          </w:rPr>
          <w:t>7.1. Sytuacja mieszkaniowa</w:t>
        </w:r>
        <w:r w:rsidR="00F72385">
          <w:rPr>
            <w:webHidden/>
          </w:rPr>
          <w:tab/>
        </w:r>
        <w:r>
          <w:rPr>
            <w:webHidden/>
          </w:rPr>
          <w:fldChar w:fldCharType="begin"/>
        </w:r>
        <w:r w:rsidR="00F72385">
          <w:rPr>
            <w:webHidden/>
          </w:rPr>
          <w:instrText xml:space="preserve"> PAGEREF _Toc103078715 \h </w:instrText>
        </w:r>
        <w:r>
          <w:rPr>
            <w:webHidden/>
          </w:rPr>
        </w:r>
        <w:r>
          <w:rPr>
            <w:webHidden/>
          </w:rPr>
          <w:fldChar w:fldCharType="separate"/>
        </w:r>
        <w:r w:rsidR="00F77FBE">
          <w:rPr>
            <w:webHidden/>
          </w:rPr>
          <w:t>33</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16" w:history="1">
        <w:r w:rsidR="00F72385" w:rsidRPr="0097528C">
          <w:rPr>
            <w:rStyle w:val="Hipercze"/>
          </w:rPr>
          <w:t>7.2. Wodociągi</w:t>
        </w:r>
        <w:r w:rsidR="00F72385">
          <w:rPr>
            <w:webHidden/>
          </w:rPr>
          <w:tab/>
        </w:r>
        <w:r>
          <w:rPr>
            <w:webHidden/>
          </w:rPr>
          <w:fldChar w:fldCharType="begin"/>
        </w:r>
        <w:r w:rsidR="00F72385">
          <w:rPr>
            <w:webHidden/>
          </w:rPr>
          <w:instrText xml:space="preserve"> PAGEREF _Toc103078716 \h </w:instrText>
        </w:r>
        <w:r>
          <w:rPr>
            <w:webHidden/>
          </w:rPr>
        </w:r>
        <w:r>
          <w:rPr>
            <w:webHidden/>
          </w:rPr>
          <w:fldChar w:fldCharType="separate"/>
        </w:r>
        <w:r w:rsidR="00F77FBE">
          <w:rPr>
            <w:webHidden/>
          </w:rPr>
          <w:t>33</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17" w:history="1">
        <w:r w:rsidR="00F72385" w:rsidRPr="0097528C">
          <w:rPr>
            <w:rStyle w:val="Hipercze"/>
          </w:rPr>
          <w:t>7.3. Kanalizacja</w:t>
        </w:r>
        <w:r w:rsidR="00F72385">
          <w:rPr>
            <w:webHidden/>
          </w:rPr>
          <w:tab/>
        </w:r>
        <w:r>
          <w:rPr>
            <w:webHidden/>
          </w:rPr>
          <w:fldChar w:fldCharType="begin"/>
        </w:r>
        <w:r w:rsidR="00F72385">
          <w:rPr>
            <w:webHidden/>
          </w:rPr>
          <w:instrText xml:space="preserve"> PAGEREF _Toc103078717 \h </w:instrText>
        </w:r>
        <w:r>
          <w:rPr>
            <w:webHidden/>
          </w:rPr>
        </w:r>
        <w:r>
          <w:rPr>
            <w:webHidden/>
          </w:rPr>
          <w:fldChar w:fldCharType="separate"/>
        </w:r>
        <w:r w:rsidR="00F77FBE">
          <w:rPr>
            <w:webHidden/>
          </w:rPr>
          <w:t>34</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18" w:history="1">
        <w:r w:rsidR="00F72385" w:rsidRPr="0097528C">
          <w:rPr>
            <w:rStyle w:val="Hipercze"/>
          </w:rPr>
          <w:t>7.4. Gospodarka odpadami stałymi</w:t>
        </w:r>
        <w:r w:rsidR="00F72385">
          <w:rPr>
            <w:webHidden/>
          </w:rPr>
          <w:tab/>
        </w:r>
        <w:r>
          <w:rPr>
            <w:webHidden/>
          </w:rPr>
          <w:fldChar w:fldCharType="begin"/>
        </w:r>
        <w:r w:rsidR="00F72385">
          <w:rPr>
            <w:webHidden/>
          </w:rPr>
          <w:instrText xml:space="preserve"> PAGEREF _Toc103078718 \h </w:instrText>
        </w:r>
        <w:r>
          <w:rPr>
            <w:webHidden/>
          </w:rPr>
        </w:r>
        <w:r>
          <w:rPr>
            <w:webHidden/>
          </w:rPr>
          <w:fldChar w:fldCharType="separate"/>
        </w:r>
        <w:r w:rsidR="00F77FBE">
          <w:rPr>
            <w:webHidden/>
          </w:rPr>
          <w:t>34</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19" w:history="1">
        <w:r w:rsidR="00F72385" w:rsidRPr="0097528C">
          <w:rPr>
            <w:rStyle w:val="Hipercze"/>
          </w:rPr>
          <w:t>7.5. Energetyka</w:t>
        </w:r>
        <w:r w:rsidR="00F72385">
          <w:rPr>
            <w:webHidden/>
          </w:rPr>
          <w:tab/>
        </w:r>
        <w:r>
          <w:rPr>
            <w:webHidden/>
          </w:rPr>
          <w:fldChar w:fldCharType="begin"/>
        </w:r>
        <w:r w:rsidR="00F72385">
          <w:rPr>
            <w:webHidden/>
          </w:rPr>
          <w:instrText xml:space="preserve"> PAGEREF _Toc103078719 \h </w:instrText>
        </w:r>
        <w:r>
          <w:rPr>
            <w:webHidden/>
          </w:rPr>
        </w:r>
        <w:r>
          <w:rPr>
            <w:webHidden/>
          </w:rPr>
          <w:fldChar w:fldCharType="separate"/>
        </w:r>
        <w:r w:rsidR="00F77FBE">
          <w:rPr>
            <w:webHidden/>
          </w:rPr>
          <w:t>36</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20" w:history="1">
        <w:r w:rsidR="00F72385" w:rsidRPr="0097528C">
          <w:rPr>
            <w:rStyle w:val="Hipercze"/>
          </w:rPr>
          <w:t>7.6. Drogownictwo i komunikacja</w:t>
        </w:r>
        <w:r w:rsidR="00F72385">
          <w:rPr>
            <w:webHidden/>
          </w:rPr>
          <w:tab/>
        </w:r>
        <w:r>
          <w:rPr>
            <w:webHidden/>
          </w:rPr>
          <w:fldChar w:fldCharType="begin"/>
        </w:r>
        <w:r w:rsidR="00F72385">
          <w:rPr>
            <w:webHidden/>
          </w:rPr>
          <w:instrText xml:space="preserve"> PAGEREF _Toc103078720 \h </w:instrText>
        </w:r>
        <w:r>
          <w:rPr>
            <w:webHidden/>
          </w:rPr>
        </w:r>
        <w:r>
          <w:rPr>
            <w:webHidden/>
          </w:rPr>
          <w:fldChar w:fldCharType="separate"/>
        </w:r>
        <w:r w:rsidR="00F77FBE">
          <w:rPr>
            <w:webHidden/>
          </w:rPr>
          <w:t>36</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21" w:history="1">
        <w:r w:rsidR="00F72385" w:rsidRPr="0097528C">
          <w:rPr>
            <w:rStyle w:val="Hipercze"/>
          </w:rPr>
          <w:t>7.7. Usługi dla ludności</w:t>
        </w:r>
        <w:r w:rsidR="00F72385">
          <w:rPr>
            <w:webHidden/>
          </w:rPr>
          <w:tab/>
        </w:r>
        <w:r>
          <w:rPr>
            <w:webHidden/>
          </w:rPr>
          <w:fldChar w:fldCharType="begin"/>
        </w:r>
        <w:r w:rsidR="00F72385">
          <w:rPr>
            <w:webHidden/>
          </w:rPr>
          <w:instrText xml:space="preserve"> PAGEREF _Toc103078721 \h </w:instrText>
        </w:r>
        <w:r>
          <w:rPr>
            <w:webHidden/>
          </w:rPr>
        </w:r>
        <w:r>
          <w:rPr>
            <w:webHidden/>
          </w:rPr>
          <w:fldChar w:fldCharType="separate"/>
        </w:r>
        <w:r w:rsidR="00F77FBE">
          <w:rPr>
            <w:webHidden/>
          </w:rPr>
          <w:t>37</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22" w:history="1">
        <w:r w:rsidR="00F72385" w:rsidRPr="0097528C">
          <w:rPr>
            <w:rStyle w:val="Hipercze"/>
          </w:rPr>
          <w:t>8. POMOC SPOŁECZNA I BEZPIECZEŃSTWO MIESZKAŃCÓW GMINY</w:t>
        </w:r>
        <w:r w:rsidR="00F72385">
          <w:rPr>
            <w:webHidden/>
          </w:rPr>
          <w:tab/>
        </w:r>
        <w:r>
          <w:rPr>
            <w:webHidden/>
          </w:rPr>
          <w:fldChar w:fldCharType="begin"/>
        </w:r>
        <w:r w:rsidR="00F72385">
          <w:rPr>
            <w:webHidden/>
          </w:rPr>
          <w:instrText xml:space="preserve"> PAGEREF _Toc103078722 \h </w:instrText>
        </w:r>
        <w:r>
          <w:rPr>
            <w:webHidden/>
          </w:rPr>
        </w:r>
        <w:r>
          <w:rPr>
            <w:webHidden/>
          </w:rPr>
          <w:fldChar w:fldCharType="separate"/>
        </w:r>
        <w:r w:rsidR="00F77FBE">
          <w:rPr>
            <w:webHidden/>
          </w:rPr>
          <w:t>38</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23" w:history="1">
        <w:r w:rsidR="00F72385" w:rsidRPr="0097528C">
          <w:rPr>
            <w:rStyle w:val="Hipercze"/>
          </w:rPr>
          <w:t>8.1. Pomoc społeczna</w:t>
        </w:r>
        <w:r w:rsidR="00F72385">
          <w:rPr>
            <w:webHidden/>
          </w:rPr>
          <w:tab/>
        </w:r>
        <w:r>
          <w:rPr>
            <w:webHidden/>
          </w:rPr>
          <w:fldChar w:fldCharType="begin"/>
        </w:r>
        <w:r w:rsidR="00F72385">
          <w:rPr>
            <w:webHidden/>
          </w:rPr>
          <w:instrText xml:space="preserve"> PAGEREF _Toc103078723 \h </w:instrText>
        </w:r>
        <w:r>
          <w:rPr>
            <w:webHidden/>
          </w:rPr>
        </w:r>
        <w:r>
          <w:rPr>
            <w:webHidden/>
          </w:rPr>
          <w:fldChar w:fldCharType="separate"/>
        </w:r>
        <w:r w:rsidR="00F77FBE">
          <w:rPr>
            <w:webHidden/>
          </w:rPr>
          <w:t>38</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24" w:history="1">
        <w:r w:rsidR="00F72385" w:rsidRPr="0097528C">
          <w:rPr>
            <w:rStyle w:val="Hipercze"/>
          </w:rPr>
          <w:t>8.2. Policja</w:t>
        </w:r>
        <w:r w:rsidR="00F72385">
          <w:rPr>
            <w:webHidden/>
          </w:rPr>
          <w:tab/>
        </w:r>
        <w:r>
          <w:rPr>
            <w:webHidden/>
          </w:rPr>
          <w:fldChar w:fldCharType="begin"/>
        </w:r>
        <w:r w:rsidR="00F72385">
          <w:rPr>
            <w:webHidden/>
          </w:rPr>
          <w:instrText xml:space="preserve"> PAGEREF _Toc103078724 \h </w:instrText>
        </w:r>
        <w:r>
          <w:rPr>
            <w:webHidden/>
          </w:rPr>
        </w:r>
        <w:r>
          <w:rPr>
            <w:webHidden/>
          </w:rPr>
          <w:fldChar w:fldCharType="separate"/>
        </w:r>
        <w:r w:rsidR="00F77FBE">
          <w:rPr>
            <w:webHidden/>
          </w:rPr>
          <w:t>40</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25" w:history="1">
        <w:r w:rsidR="00F72385" w:rsidRPr="0097528C">
          <w:rPr>
            <w:rStyle w:val="Hipercze"/>
          </w:rPr>
          <w:t>8.3. Ochotnicza Straż Pożarna Gminy Bobrowniki</w:t>
        </w:r>
        <w:r w:rsidR="00F72385">
          <w:rPr>
            <w:webHidden/>
          </w:rPr>
          <w:tab/>
        </w:r>
        <w:r>
          <w:rPr>
            <w:webHidden/>
          </w:rPr>
          <w:fldChar w:fldCharType="begin"/>
        </w:r>
        <w:r w:rsidR="00F72385">
          <w:rPr>
            <w:webHidden/>
          </w:rPr>
          <w:instrText xml:space="preserve"> PAGEREF _Toc103078725 \h </w:instrText>
        </w:r>
        <w:r>
          <w:rPr>
            <w:webHidden/>
          </w:rPr>
        </w:r>
        <w:r>
          <w:rPr>
            <w:webHidden/>
          </w:rPr>
          <w:fldChar w:fldCharType="separate"/>
        </w:r>
        <w:r w:rsidR="00F77FBE">
          <w:rPr>
            <w:webHidden/>
          </w:rPr>
          <w:t>40</w:t>
        </w:r>
        <w:r>
          <w:rPr>
            <w:webHidden/>
          </w:rPr>
          <w:fldChar w:fldCharType="end"/>
        </w:r>
      </w:hyperlink>
    </w:p>
    <w:p w:rsidR="00F72385" w:rsidRDefault="00F72385">
      <w:pPr>
        <w:pStyle w:val="Spistreci1"/>
        <w:rPr>
          <w:rFonts w:asciiTheme="minorHAnsi" w:eastAsiaTheme="minorEastAsia" w:hAnsiTheme="minorHAnsi" w:cstheme="minorBidi"/>
          <w:b w:val="0"/>
          <w:i w:val="0"/>
          <w:color w:val="auto"/>
          <w:sz w:val="22"/>
          <w:szCs w:val="22"/>
        </w:rPr>
      </w:pPr>
    </w:p>
    <w:p w:rsidR="00F72385" w:rsidRDefault="00290F6E">
      <w:pPr>
        <w:pStyle w:val="Spistreci1"/>
        <w:rPr>
          <w:rFonts w:asciiTheme="minorHAnsi" w:eastAsiaTheme="minorEastAsia" w:hAnsiTheme="minorHAnsi" w:cstheme="minorBidi"/>
          <w:b w:val="0"/>
          <w:i w:val="0"/>
          <w:color w:val="auto"/>
          <w:sz w:val="22"/>
          <w:szCs w:val="22"/>
        </w:rPr>
      </w:pPr>
      <w:hyperlink w:anchor="_Toc103078727" w:history="1">
        <w:r w:rsidR="00F72385" w:rsidRPr="0097528C">
          <w:rPr>
            <w:rStyle w:val="Hipercze"/>
          </w:rPr>
          <w:t>9. SŁUŻBA ZDROWIA</w:t>
        </w:r>
        <w:r w:rsidR="00F72385">
          <w:rPr>
            <w:webHidden/>
          </w:rPr>
          <w:tab/>
        </w:r>
        <w:r>
          <w:rPr>
            <w:webHidden/>
          </w:rPr>
          <w:fldChar w:fldCharType="begin"/>
        </w:r>
        <w:r w:rsidR="00F72385">
          <w:rPr>
            <w:webHidden/>
          </w:rPr>
          <w:instrText xml:space="preserve"> PAGEREF _Toc103078727 \h </w:instrText>
        </w:r>
        <w:r>
          <w:rPr>
            <w:webHidden/>
          </w:rPr>
        </w:r>
        <w:r>
          <w:rPr>
            <w:webHidden/>
          </w:rPr>
          <w:fldChar w:fldCharType="separate"/>
        </w:r>
        <w:r w:rsidR="00F77FBE">
          <w:rPr>
            <w:webHidden/>
          </w:rPr>
          <w:t>41</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28" w:history="1">
        <w:r w:rsidR="00F72385" w:rsidRPr="0097528C">
          <w:rPr>
            <w:rStyle w:val="Hipercze"/>
          </w:rPr>
          <w:t>10. OŚWIATA, opieka nad dziećmi do lat 3,  KULTURA I SPORT</w:t>
        </w:r>
        <w:r w:rsidR="00F72385">
          <w:rPr>
            <w:webHidden/>
          </w:rPr>
          <w:tab/>
        </w:r>
        <w:r>
          <w:rPr>
            <w:webHidden/>
          </w:rPr>
          <w:fldChar w:fldCharType="begin"/>
        </w:r>
        <w:r w:rsidR="00F72385">
          <w:rPr>
            <w:webHidden/>
          </w:rPr>
          <w:instrText xml:space="preserve"> PAGEREF _Toc103078728 \h </w:instrText>
        </w:r>
        <w:r>
          <w:rPr>
            <w:webHidden/>
          </w:rPr>
        </w:r>
        <w:r>
          <w:rPr>
            <w:webHidden/>
          </w:rPr>
          <w:fldChar w:fldCharType="separate"/>
        </w:r>
        <w:r w:rsidR="00F77FBE">
          <w:rPr>
            <w:webHidden/>
          </w:rPr>
          <w:t>43</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29" w:history="1">
        <w:r w:rsidR="00F72385" w:rsidRPr="0097528C">
          <w:rPr>
            <w:rStyle w:val="Hipercze"/>
          </w:rPr>
          <w:t>10.1. Przedszkola</w:t>
        </w:r>
        <w:r w:rsidR="00F72385">
          <w:rPr>
            <w:webHidden/>
          </w:rPr>
          <w:tab/>
        </w:r>
        <w:r>
          <w:rPr>
            <w:webHidden/>
          </w:rPr>
          <w:fldChar w:fldCharType="begin"/>
        </w:r>
        <w:r w:rsidR="00F72385">
          <w:rPr>
            <w:webHidden/>
          </w:rPr>
          <w:instrText xml:space="preserve"> PAGEREF _Toc103078729 \h </w:instrText>
        </w:r>
        <w:r>
          <w:rPr>
            <w:webHidden/>
          </w:rPr>
        </w:r>
        <w:r>
          <w:rPr>
            <w:webHidden/>
          </w:rPr>
          <w:fldChar w:fldCharType="separate"/>
        </w:r>
        <w:r w:rsidR="00F77FBE">
          <w:rPr>
            <w:webHidden/>
          </w:rPr>
          <w:t>43</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30" w:history="1">
        <w:r w:rsidR="00F72385" w:rsidRPr="0097528C">
          <w:rPr>
            <w:rStyle w:val="Hipercze"/>
          </w:rPr>
          <w:t>10.2. Niepubliczny Punkt Przedszkolny</w:t>
        </w:r>
        <w:r w:rsidR="00F72385">
          <w:rPr>
            <w:webHidden/>
          </w:rPr>
          <w:tab/>
        </w:r>
        <w:r>
          <w:rPr>
            <w:webHidden/>
          </w:rPr>
          <w:fldChar w:fldCharType="begin"/>
        </w:r>
        <w:r w:rsidR="00F72385">
          <w:rPr>
            <w:webHidden/>
          </w:rPr>
          <w:instrText xml:space="preserve"> PAGEREF _Toc103078730 \h </w:instrText>
        </w:r>
        <w:r>
          <w:rPr>
            <w:webHidden/>
          </w:rPr>
        </w:r>
        <w:r>
          <w:rPr>
            <w:webHidden/>
          </w:rPr>
          <w:fldChar w:fldCharType="separate"/>
        </w:r>
        <w:r w:rsidR="00F77FBE">
          <w:rPr>
            <w:webHidden/>
          </w:rPr>
          <w:t>44</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31" w:history="1">
        <w:r w:rsidR="00F72385" w:rsidRPr="0097528C">
          <w:rPr>
            <w:rStyle w:val="Hipercze"/>
          </w:rPr>
          <w:t>10.3. Szkolnictwo podstawowe</w:t>
        </w:r>
        <w:r w:rsidR="00F72385">
          <w:rPr>
            <w:webHidden/>
          </w:rPr>
          <w:tab/>
        </w:r>
        <w:r>
          <w:rPr>
            <w:webHidden/>
          </w:rPr>
          <w:fldChar w:fldCharType="begin"/>
        </w:r>
        <w:r w:rsidR="00F72385">
          <w:rPr>
            <w:webHidden/>
          </w:rPr>
          <w:instrText xml:space="preserve"> PAGEREF _Toc103078731 \h </w:instrText>
        </w:r>
        <w:r>
          <w:rPr>
            <w:webHidden/>
          </w:rPr>
        </w:r>
        <w:r>
          <w:rPr>
            <w:webHidden/>
          </w:rPr>
          <w:fldChar w:fldCharType="separate"/>
        </w:r>
        <w:r w:rsidR="00F77FBE">
          <w:rPr>
            <w:webHidden/>
          </w:rPr>
          <w:t>44</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32" w:history="1">
        <w:r w:rsidR="00F72385" w:rsidRPr="0097528C">
          <w:rPr>
            <w:rStyle w:val="Hipercze"/>
          </w:rPr>
          <w:t>10.4. Klub Dziecięcy</w:t>
        </w:r>
        <w:r w:rsidR="00F72385">
          <w:rPr>
            <w:webHidden/>
          </w:rPr>
          <w:tab/>
        </w:r>
        <w:r>
          <w:rPr>
            <w:webHidden/>
          </w:rPr>
          <w:fldChar w:fldCharType="begin"/>
        </w:r>
        <w:r w:rsidR="00F72385">
          <w:rPr>
            <w:webHidden/>
          </w:rPr>
          <w:instrText xml:space="preserve"> PAGEREF _Toc103078732 \h </w:instrText>
        </w:r>
        <w:r>
          <w:rPr>
            <w:webHidden/>
          </w:rPr>
        </w:r>
        <w:r>
          <w:rPr>
            <w:webHidden/>
          </w:rPr>
          <w:fldChar w:fldCharType="separate"/>
        </w:r>
        <w:r w:rsidR="00F77FBE">
          <w:rPr>
            <w:webHidden/>
          </w:rPr>
          <w:t>47</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33" w:history="1">
        <w:r w:rsidR="00F72385" w:rsidRPr="0097528C">
          <w:rPr>
            <w:rStyle w:val="Hipercze"/>
          </w:rPr>
          <w:t>10.5. Biblioteki</w:t>
        </w:r>
        <w:r w:rsidR="00F72385">
          <w:rPr>
            <w:webHidden/>
          </w:rPr>
          <w:tab/>
        </w:r>
        <w:r>
          <w:rPr>
            <w:webHidden/>
          </w:rPr>
          <w:fldChar w:fldCharType="begin"/>
        </w:r>
        <w:r w:rsidR="00F72385">
          <w:rPr>
            <w:webHidden/>
          </w:rPr>
          <w:instrText xml:space="preserve"> PAGEREF _Toc103078733 \h </w:instrText>
        </w:r>
        <w:r>
          <w:rPr>
            <w:webHidden/>
          </w:rPr>
        </w:r>
        <w:r>
          <w:rPr>
            <w:webHidden/>
          </w:rPr>
          <w:fldChar w:fldCharType="separate"/>
        </w:r>
        <w:r w:rsidR="00F77FBE">
          <w:rPr>
            <w:webHidden/>
          </w:rPr>
          <w:t>47</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34" w:history="1">
        <w:r w:rsidR="00F72385" w:rsidRPr="0097528C">
          <w:rPr>
            <w:rStyle w:val="Hipercze"/>
          </w:rPr>
          <w:t>10.6. Pozostała działalność społeczna i kulturalna</w:t>
        </w:r>
        <w:r w:rsidR="00F72385">
          <w:rPr>
            <w:webHidden/>
          </w:rPr>
          <w:tab/>
        </w:r>
        <w:r>
          <w:rPr>
            <w:webHidden/>
          </w:rPr>
          <w:fldChar w:fldCharType="begin"/>
        </w:r>
        <w:r w:rsidR="00F72385">
          <w:rPr>
            <w:webHidden/>
          </w:rPr>
          <w:instrText xml:space="preserve"> PAGEREF _Toc103078734 \h </w:instrText>
        </w:r>
        <w:r>
          <w:rPr>
            <w:webHidden/>
          </w:rPr>
        </w:r>
        <w:r>
          <w:rPr>
            <w:webHidden/>
          </w:rPr>
          <w:fldChar w:fldCharType="separate"/>
        </w:r>
        <w:r w:rsidR="00F77FBE">
          <w:rPr>
            <w:webHidden/>
          </w:rPr>
          <w:t>48</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35" w:history="1">
        <w:r w:rsidR="00F72385" w:rsidRPr="0097528C">
          <w:rPr>
            <w:rStyle w:val="Hipercze"/>
          </w:rPr>
          <w:t>10.7. Sport</w:t>
        </w:r>
        <w:r w:rsidR="00F72385">
          <w:rPr>
            <w:webHidden/>
          </w:rPr>
          <w:tab/>
        </w:r>
        <w:r>
          <w:rPr>
            <w:webHidden/>
          </w:rPr>
          <w:fldChar w:fldCharType="begin"/>
        </w:r>
        <w:r w:rsidR="00F72385">
          <w:rPr>
            <w:webHidden/>
          </w:rPr>
          <w:instrText xml:space="preserve"> PAGEREF _Toc103078735 \h </w:instrText>
        </w:r>
        <w:r>
          <w:rPr>
            <w:webHidden/>
          </w:rPr>
        </w:r>
        <w:r>
          <w:rPr>
            <w:webHidden/>
          </w:rPr>
          <w:fldChar w:fldCharType="separate"/>
        </w:r>
        <w:r w:rsidR="00F77FBE">
          <w:rPr>
            <w:webHidden/>
          </w:rPr>
          <w:t>48</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36" w:history="1">
        <w:r w:rsidR="00F72385" w:rsidRPr="0097528C">
          <w:rPr>
            <w:rStyle w:val="Hipercze"/>
          </w:rPr>
          <w:t>11. TURYSTYKA I ZABYTKI</w:t>
        </w:r>
        <w:r w:rsidR="00F72385">
          <w:rPr>
            <w:webHidden/>
          </w:rPr>
          <w:tab/>
        </w:r>
        <w:r>
          <w:rPr>
            <w:webHidden/>
          </w:rPr>
          <w:fldChar w:fldCharType="begin"/>
        </w:r>
        <w:r w:rsidR="00F72385">
          <w:rPr>
            <w:webHidden/>
          </w:rPr>
          <w:instrText xml:space="preserve"> PAGEREF _Toc103078736 \h </w:instrText>
        </w:r>
        <w:r>
          <w:rPr>
            <w:webHidden/>
          </w:rPr>
        </w:r>
        <w:r>
          <w:rPr>
            <w:webHidden/>
          </w:rPr>
          <w:fldChar w:fldCharType="separate"/>
        </w:r>
        <w:r w:rsidR="00F77FBE">
          <w:rPr>
            <w:webHidden/>
          </w:rPr>
          <w:t>50</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37" w:history="1">
        <w:r w:rsidR="00F72385" w:rsidRPr="0097528C">
          <w:rPr>
            <w:rStyle w:val="Hipercze"/>
          </w:rPr>
          <w:t>12. REALIZACJA POLITYK, PROGRAMÓW I STRATEGII</w:t>
        </w:r>
        <w:r w:rsidR="00F72385">
          <w:rPr>
            <w:webHidden/>
          </w:rPr>
          <w:tab/>
        </w:r>
        <w:r>
          <w:rPr>
            <w:webHidden/>
          </w:rPr>
          <w:fldChar w:fldCharType="begin"/>
        </w:r>
        <w:r w:rsidR="00F72385">
          <w:rPr>
            <w:webHidden/>
          </w:rPr>
          <w:instrText xml:space="preserve"> PAGEREF _Toc103078737 \h </w:instrText>
        </w:r>
        <w:r>
          <w:rPr>
            <w:webHidden/>
          </w:rPr>
        </w:r>
        <w:r>
          <w:rPr>
            <w:webHidden/>
          </w:rPr>
          <w:fldChar w:fldCharType="separate"/>
        </w:r>
        <w:r w:rsidR="00F77FBE">
          <w:rPr>
            <w:webHidden/>
          </w:rPr>
          <w:t>52</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38" w:history="1">
        <w:r w:rsidR="00F72385" w:rsidRPr="0097528C">
          <w:rPr>
            <w:rStyle w:val="Hipercze"/>
          </w:rPr>
          <w:t>12.1. Lokalna Strategia Rozwoju Gminy Bobrowniki na lata 2015 – 2020.</w:t>
        </w:r>
        <w:r w:rsidR="00F72385">
          <w:rPr>
            <w:webHidden/>
          </w:rPr>
          <w:tab/>
        </w:r>
        <w:r>
          <w:rPr>
            <w:webHidden/>
          </w:rPr>
          <w:fldChar w:fldCharType="begin"/>
        </w:r>
        <w:r w:rsidR="00F72385">
          <w:rPr>
            <w:webHidden/>
          </w:rPr>
          <w:instrText xml:space="preserve"> PAGEREF _Toc103078738 \h </w:instrText>
        </w:r>
        <w:r>
          <w:rPr>
            <w:webHidden/>
          </w:rPr>
        </w:r>
        <w:r>
          <w:rPr>
            <w:webHidden/>
          </w:rPr>
          <w:fldChar w:fldCharType="separate"/>
        </w:r>
        <w:r w:rsidR="00F77FBE">
          <w:rPr>
            <w:webHidden/>
          </w:rPr>
          <w:t>52</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39" w:history="1">
        <w:r w:rsidR="00F72385" w:rsidRPr="0097528C">
          <w:rPr>
            <w:rStyle w:val="Hipercze"/>
          </w:rPr>
          <w:t>12.2. Lokalny Program Rewitalizacji Gminy Bobrowniki na lata 2017 - 2023</w:t>
        </w:r>
        <w:r w:rsidR="00F72385">
          <w:rPr>
            <w:webHidden/>
          </w:rPr>
          <w:tab/>
        </w:r>
        <w:r>
          <w:rPr>
            <w:webHidden/>
          </w:rPr>
          <w:fldChar w:fldCharType="begin"/>
        </w:r>
        <w:r w:rsidR="00F72385">
          <w:rPr>
            <w:webHidden/>
          </w:rPr>
          <w:instrText xml:space="preserve"> PAGEREF _Toc103078739 \h </w:instrText>
        </w:r>
        <w:r>
          <w:rPr>
            <w:webHidden/>
          </w:rPr>
        </w:r>
        <w:r>
          <w:rPr>
            <w:webHidden/>
          </w:rPr>
          <w:fldChar w:fldCharType="separate"/>
        </w:r>
        <w:r w:rsidR="00F77FBE">
          <w:rPr>
            <w:webHidden/>
          </w:rPr>
          <w:t>53</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40" w:history="1">
        <w:r w:rsidR="00F72385" w:rsidRPr="0097528C">
          <w:rPr>
            <w:rStyle w:val="Hipercze"/>
          </w:rPr>
          <w:t>12.3. Plan Gospodarki Niskoemisyjnej Gminy Bobrowniki na lata 2016 – 2020.</w:t>
        </w:r>
        <w:r w:rsidR="00F72385">
          <w:rPr>
            <w:webHidden/>
          </w:rPr>
          <w:tab/>
        </w:r>
        <w:r>
          <w:rPr>
            <w:webHidden/>
          </w:rPr>
          <w:fldChar w:fldCharType="begin"/>
        </w:r>
        <w:r w:rsidR="00F72385">
          <w:rPr>
            <w:webHidden/>
          </w:rPr>
          <w:instrText xml:space="preserve"> PAGEREF _Toc103078740 \h </w:instrText>
        </w:r>
        <w:r>
          <w:rPr>
            <w:webHidden/>
          </w:rPr>
        </w:r>
        <w:r>
          <w:rPr>
            <w:webHidden/>
          </w:rPr>
          <w:fldChar w:fldCharType="separate"/>
        </w:r>
        <w:r w:rsidR="00F77FBE">
          <w:rPr>
            <w:webHidden/>
          </w:rPr>
          <w:t>55</w:t>
        </w:r>
        <w:r>
          <w:rPr>
            <w:webHidden/>
          </w:rPr>
          <w:fldChar w:fldCharType="end"/>
        </w:r>
      </w:hyperlink>
    </w:p>
    <w:p w:rsidR="00F72385" w:rsidRDefault="00290F6E">
      <w:pPr>
        <w:pStyle w:val="Spistreci2"/>
        <w:rPr>
          <w:rFonts w:asciiTheme="minorHAnsi" w:eastAsiaTheme="minorEastAsia" w:hAnsiTheme="minorHAnsi" w:cstheme="minorBidi"/>
          <w:b w:val="0"/>
          <w:szCs w:val="22"/>
        </w:rPr>
      </w:pPr>
      <w:hyperlink w:anchor="_Toc103078741" w:history="1">
        <w:r w:rsidR="00F72385" w:rsidRPr="0097528C">
          <w:rPr>
            <w:rStyle w:val="Hipercze"/>
          </w:rPr>
          <w:t>12.4. Lokalny Program Rozwoju Gospodarczego</w:t>
        </w:r>
        <w:r w:rsidR="00F72385" w:rsidRPr="0097528C">
          <w:rPr>
            <w:rStyle w:val="Hipercze"/>
            <w:rFonts w:ascii="Albertus MT" w:eastAsia="Calibri" w:hAnsi="Albertus MT" w:cs="Calibri"/>
            <w:bCs/>
            <w:iCs/>
          </w:rPr>
          <w:t xml:space="preserve"> </w:t>
        </w:r>
        <w:r w:rsidR="00F72385" w:rsidRPr="0097528C">
          <w:rPr>
            <w:rStyle w:val="Hipercze"/>
            <w:rFonts w:eastAsia="Calibri"/>
            <w:bCs/>
            <w:iCs/>
          </w:rPr>
          <w:t xml:space="preserve">dla Gminy Bobrowniki </w:t>
        </w:r>
        <w:r w:rsidR="00F72385" w:rsidRPr="0097528C">
          <w:rPr>
            <w:rStyle w:val="Hipercze"/>
          </w:rPr>
          <w:t>na lata 2021-2030</w:t>
        </w:r>
        <w:r w:rsidR="00F72385">
          <w:rPr>
            <w:webHidden/>
          </w:rPr>
          <w:tab/>
        </w:r>
        <w:r>
          <w:rPr>
            <w:webHidden/>
          </w:rPr>
          <w:fldChar w:fldCharType="begin"/>
        </w:r>
        <w:r w:rsidR="00F72385">
          <w:rPr>
            <w:webHidden/>
          </w:rPr>
          <w:instrText xml:space="preserve"> PAGEREF _Toc103078741 \h </w:instrText>
        </w:r>
        <w:r>
          <w:rPr>
            <w:webHidden/>
          </w:rPr>
        </w:r>
        <w:r>
          <w:rPr>
            <w:webHidden/>
          </w:rPr>
          <w:fldChar w:fldCharType="separate"/>
        </w:r>
        <w:r w:rsidR="00F77FBE">
          <w:rPr>
            <w:webHidden/>
          </w:rPr>
          <w:t>55</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42" w:history="1">
        <w:r w:rsidR="00F72385" w:rsidRPr="0097528C">
          <w:rPr>
            <w:rStyle w:val="Hipercze"/>
          </w:rPr>
          <w:t>13. RELIZACJA UCHWAŁ RADY GMINY</w:t>
        </w:r>
        <w:r w:rsidR="00F72385">
          <w:rPr>
            <w:webHidden/>
          </w:rPr>
          <w:tab/>
        </w:r>
        <w:r>
          <w:rPr>
            <w:webHidden/>
          </w:rPr>
          <w:fldChar w:fldCharType="begin"/>
        </w:r>
        <w:r w:rsidR="00F72385">
          <w:rPr>
            <w:webHidden/>
          </w:rPr>
          <w:instrText xml:space="preserve"> PAGEREF _Toc103078742 \h </w:instrText>
        </w:r>
        <w:r>
          <w:rPr>
            <w:webHidden/>
          </w:rPr>
        </w:r>
        <w:r>
          <w:rPr>
            <w:webHidden/>
          </w:rPr>
          <w:fldChar w:fldCharType="separate"/>
        </w:r>
        <w:r w:rsidR="00F77FBE">
          <w:rPr>
            <w:webHidden/>
          </w:rPr>
          <w:t>57</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43" w:history="1">
        <w:r w:rsidR="00F72385" w:rsidRPr="0097528C">
          <w:rPr>
            <w:rStyle w:val="Hipercze"/>
          </w:rPr>
          <w:t>14. SPIS TABEL</w:t>
        </w:r>
        <w:r w:rsidR="00F72385">
          <w:rPr>
            <w:webHidden/>
          </w:rPr>
          <w:tab/>
        </w:r>
        <w:r>
          <w:rPr>
            <w:webHidden/>
          </w:rPr>
          <w:fldChar w:fldCharType="begin"/>
        </w:r>
        <w:r w:rsidR="00F72385">
          <w:rPr>
            <w:webHidden/>
          </w:rPr>
          <w:instrText xml:space="preserve"> PAGEREF _Toc103078743 \h </w:instrText>
        </w:r>
        <w:r>
          <w:rPr>
            <w:webHidden/>
          </w:rPr>
        </w:r>
        <w:r>
          <w:rPr>
            <w:webHidden/>
          </w:rPr>
          <w:fldChar w:fldCharType="separate"/>
        </w:r>
        <w:r w:rsidR="00F77FBE">
          <w:rPr>
            <w:webHidden/>
          </w:rPr>
          <w:t>65</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44" w:history="1">
        <w:r w:rsidR="00F72385" w:rsidRPr="0097528C">
          <w:rPr>
            <w:rStyle w:val="Hipercze"/>
          </w:rPr>
          <w:t>15. SPIS WYKRESÓW</w:t>
        </w:r>
        <w:r w:rsidR="00F72385">
          <w:rPr>
            <w:webHidden/>
          </w:rPr>
          <w:tab/>
        </w:r>
        <w:r>
          <w:rPr>
            <w:webHidden/>
          </w:rPr>
          <w:fldChar w:fldCharType="begin"/>
        </w:r>
        <w:r w:rsidR="00F72385">
          <w:rPr>
            <w:webHidden/>
          </w:rPr>
          <w:instrText xml:space="preserve"> PAGEREF _Toc103078744 \h </w:instrText>
        </w:r>
        <w:r>
          <w:rPr>
            <w:webHidden/>
          </w:rPr>
        </w:r>
        <w:r>
          <w:rPr>
            <w:webHidden/>
          </w:rPr>
          <w:fldChar w:fldCharType="separate"/>
        </w:r>
        <w:r w:rsidR="00F77FBE">
          <w:rPr>
            <w:webHidden/>
          </w:rPr>
          <w:t>66</w:t>
        </w:r>
        <w:r>
          <w:rPr>
            <w:webHidden/>
          </w:rPr>
          <w:fldChar w:fldCharType="end"/>
        </w:r>
      </w:hyperlink>
    </w:p>
    <w:p w:rsidR="00F72385" w:rsidRDefault="00290F6E">
      <w:pPr>
        <w:pStyle w:val="Spistreci1"/>
        <w:rPr>
          <w:rFonts w:asciiTheme="minorHAnsi" w:eastAsiaTheme="minorEastAsia" w:hAnsiTheme="minorHAnsi" w:cstheme="minorBidi"/>
          <w:b w:val="0"/>
          <w:i w:val="0"/>
          <w:color w:val="auto"/>
          <w:sz w:val="22"/>
          <w:szCs w:val="22"/>
        </w:rPr>
      </w:pPr>
      <w:hyperlink w:anchor="_Toc103078745" w:history="1">
        <w:r w:rsidR="00F72385" w:rsidRPr="0097528C">
          <w:rPr>
            <w:rStyle w:val="Hipercze"/>
          </w:rPr>
          <w:t>16. SPIS RYSUNKÓW</w:t>
        </w:r>
        <w:r w:rsidR="00F72385">
          <w:rPr>
            <w:webHidden/>
          </w:rPr>
          <w:tab/>
        </w:r>
        <w:r>
          <w:rPr>
            <w:webHidden/>
          </w:rPr>
          <w:fldChar w:fldCharType="begin"/>
        </w:r>
        <w:r w:rsidR="00F72385">
          <w:rPr>
            <w:webHidden/>
          </w:rPr>
          <w:instrText xml:space="preserve"> PAGEREF _Toc103078745 \h </w:instrText>
        </w:r>
        <w:r>
          <w:rPr>
            <w:webHidden/>
          </w:rPr>
        </w:r>
        <w:r>
          <w:rPr>
            <w:webHidden/>
          </w:rPr>
          <w:fldChar w:fldCharType="separate"/>
        </w:r>
        <w:r w:rsidR="00F77FBE">
          <w:rPr>
            <w:webHidden/>
          </w:rPr>
          <w:t>66</w:t>
        </w:r>
        <w:r>
          <w:rPr>
            <w:webHidden/>
          </w:rPr>
          <w:fldChar w:fldCharType="end"/>
        </w:r>
      </w:hyperlink>
    </w:p>
    <w:p w:rsidR="00C6278E" w:rsidRPr="008D54DE" w:rsidRDefault="00290F6E" w:rsidP="00646EE0">
      <w:pPr>
        <w:pStyle w:val="Stopka"/>
        <w:shd w:val="clear" w:color="auto" w:fill="FFFFFF"/>
        <w:tabs>
          <w:tab w:val="clear" w:pos="4320"/>
          <w:tab w:val="clear" w:pos="8640"/>
        </w:tabs>
        <w:jc w:val="center"/>
        <w:rPr>
          <w:color w:val="000080"/>
        </w:rPr>
      </w:pPr>
      <w:r w:rsidRPr="008D54DE">
        <w:rPr>
          <w:noProof/>
          <w:color w:val="000080"/>
          <w:szCs w:val="32"/>
        </w:rPr>
        <w:fldChar w:fldCharType="end"/>
      </w:r>
    </w:p>
    <w:p w:rsidR="00C6278E" w:rsidRPr="008D54DE" w:rsidRDefault="00C6278E">
      <w:pPr>
        <w:rPr>
          <w:sz w:val="16"/>
        </w:rPr>
      </w:pPr>
      <w:r w:rsidRPr="008D54DE">
        <w:rPr>
          <w:color w:val="000080"/>
        </w:rPr>
        <w:br w:type="page"/>
      </w:r>
    </w:p>
    <w:p w:rsidR="00C6278E" w:rsidRPr="008D54DE" w:rsidRDefault="00C6278E" w:rsidP="00F478C6">
      <w:pPr>
        <w:pStyle w:val="Nagwek1"/>
      </w:pPr>
      <w:bookmarkStart w:id="0" w:name="_Toc532061358"/>
      <w:bookmarkStart w:id="1" w:name="_Toc5361051"/>
      <w:bookmarkStart w:id="2" w:name="_Toc103078692"/>
      <w:r w:rsidRPr="008D54DE">
        <w:lastRenderedPageBreak/>
        <w:t>WSTĘP</w:t>
      </w:r>
      <w:bookmarkEnd w:id="0"/>
      <w:bookmarkEnd w:id="1"/>
      <w:bookmarkEnd w:id="2"/>
    </w:p>
    <w:p w:rsidR="00C6278E" w:rsidRPr="008D54DE" w:rsidRDefault="00C6278E"/>
    <w:p w:rsidR="00C6278E" w:rsidRPr="008D54DE" w:rsidRDefault="00C6278E"/>
    <w:p w:rsidR="00C6278E" w:rsidRPr="008D54DE" w:rsidRDefault="007933B0">
      <w:r w:rsidRPr="008D54DE">
        <w:t>Raport o Stanie G</w:t>
      </w:r>
      <w:r w:rsidR="008E7C15" w:rsidRPr="008D54DE">
        <w:t xml:space="preserve">miny Bobrowniki opracowano w związku z </w:t>
      </w:r>
      <w:r w:rsidR="00C47426" w:rsidRPr="008D54DE">
        <w:t>wymog</w:t>
      </w:r>
      <w:r w:rsidR="00607A6A" w:rsidRPr="008D54DE">
        <w:t>iem</w:t>
      </w:r>
      <w:r w:rsidR="00C47426" w:rsidRPr="008D54DE">
        <w:t xml:space="preserve"> </w:t>
      </w:r>
      <w:r w:rsidR="00607A6A" w:rsidRPr="008D54DE">
        <w:t>przedstawienia</w:t>
      </w:r>
      <w:r w:rsidR="00C47426" w:rsidRPr="008D54DE">
        <w:t xml:space="preserve"> przez Wójta Radzie Gminy wyżej wymienionego raportu</w:t>
      </w:r>
      <w:r w:rsidRPr="008D54DE">
        <w:t xml:space="preserve">. Prace nad </w:t>
      </w:r>
      <w:r w:rsidR="00FB3B65" w:rsidRPr="008D54DE">
        <w:t>r</w:t>
      </w:r>
      <w:r w:rsidR="008E7C15" w:rsidRPr="008D54DE">
        <w:t>aportem był</w:t>
      </w:r>
      <w:r w:rsidR="00917F81" w:rsidRPr="008D54DE">
        <w:t>y</w:t>
      </w:r>
      <w:r w:rsidR="008E7C15" w:rsidRPr="008D54DE">
        <w:t xml:space="preserve"> realizowane na podstawie art. 28</w:t>
      </w:r>
      <w:r w:rsidR="00B71865" w:rsidRPr="008D54DE">
        <w:t xml:space="preserve"> a</w:t>
      </w:r>
      <w:r w:rsidR="008E7C15" w:rsidRPr="008D54DE">
        <w:t xml:space="preserve">a </w:t>
      </w:r>
      <w:r w:rsidR="00C47426" w:rsidRPr="008D54DE">
        <w:t xml:space="preserve">ust. 1 </w:t>
      </w:r>
      <w:r w:rsidR="008E7C15" w:rsidRPr="008D54DE">
        <w:t xml:space="preserve">ustawy </w:t>
      </w:r>
      <w:r w:rsidR="00C47426" w:rsidRPr="008D54DE">
        <w:t xml:space="preserve">z dnia 8 marca 1998 roku </w:t>
      </w:r>
      <w:r w:rsidR="008E7C15" w:rsidRPr="008D54DE">
        <w:t>o samorządzie gminnym</w:t>
      </w:r>
      <w:r w:rsidR="00FB3B65" w:rsidRPr="008D54DE">
        <w:t>.</w:t>
      </w:r>
      <w:r w:rsidR="003A436F" w:rsidRPr="008D54DE">
        <w:t xml:space="preserve"> </w:t>
      </w:r>
      <w:r w:rsidR="008E7C15" w:rsidRPr="008D54DE">
        <w:t>J</w:t>
      </w:r>
      <w:r w:rsidR="00504210" w:rsidRPr="008D54DE">
        <w:t xml:space="preserve">est </w:t>
      </w:r>
      <w:r w:rsidR="008E7C15" w:rsidRPr="008D54DE">
        <w:t xml:space="preserve">to </w:t>
      </w:r>
      <w:r w:rsidR="00504210" w:rsidRPr="008D54DE">
        <w:t>pierws</w:t>
      </w:r>
      <w:r w:rsidRPr="008D54DE">
        <w:t xml:space="preserve">zy etap procedury rozpatrzenia </w:t>
      </w:r>
      <w:r w:rsidR="00FB3B65" w:rsidRPr="008D54DE">
        <w:t>r</w:t>
      </w:r>
      <w:r w:rsidRPr="008D54DE">
        <w:t>aportu przez Radę G</w:t>
      </w:r>
      <w:r w:rsidR="00504210" w:rsidRPr="008D54DE">
        <w:t>miny</w:t>
      </w:r>
      <w:r w:rsidR="00FB3B65" w:rsidRPr="008D54DE">
        <w:t xml:space="preserve"> Bobrowniki</w:t>
      </w:r>
      <w:r w:rsidR="00504210" w:rsidRPr="008D54DE">
        <w:t>. Na pozostałe etapy tej p</w:t>
      </w:r>
      <w:r w:rsidR="00FB3B65" w:rsidRPr="008D54DE">
        <w:t>rocedury składa się debata nad r</w:t>
      </w:r>
      <w:r w:rsidR="00504210" w:rsidRPr="008D54DE">
        <w:t>aportem oraz przeprowadze</w:t>
      </w:r>
      <w:r w:rsidRPr="008D54DE">
        <w:t>nie głosowania nad udzieleniem W</w:t>
      </w:r>
      <w:r w:rsidR="00504210" w:rsidRPr="008D54DE">
        <w:t>ójtowi wotum zaufania</w:t>
      </w:r>
      <w:r w:rsidR="00C6278E" w:rsidRPr="008D54DE">
        <w:t>.</w:t>
      </w:r>
    </w:p>
    <w:p w:rsidR="008E7C15" w:rsidRPr="008D54DE" w:rsidRDefault="008E7C15"/>
    <w:p w:rsidR="00C44F99" w:rsidRPr="008D54DE" w:rsidRDefault="00C44F99">
      <w:r w:rsidRPr="008D54DE">
        <w:t>Raport obej</w:t>
      </w:r>
      <w:r w:rsidR="007933B0" w:rsidRPr="008D54DE">
        <w:t>muje podsumowanie działalności W</w:t>
      </w:r>
      <w:r w:rsidRPr="008D54DE">
        <w:t>ójta w roku poprzednim, w szczególności realizację polityk,</w:t>
      </w:r>
      <w:r w:rsidR="007933B0" w:rsidRPr="008D54DE">
        <w:t xml:space="preserve"> programów i strategii, uchwał R</w:t>
      </w:r>
      <w:r w:rsidRPr="008D54DE">
        <w:t xml:space="preserve">ady </w:t>
      </w:r>
      <w:r w:rsidR="007933B0" w:rsidRPr="008D54DE">
        <w:t>G</w:t>
      </w:r>
      <w:r w:rsidRPr="008D54DE">
        <w:t xml:space="preserve">miny </w:t>
      </w:r>
      <w:r w:rsidR="002C51F5" w:rsidRPr="008D54DE">
        <w:t>oraz</w:t>
      </w:r>
      <w:r w:rsidRPr="008D54DE">
        <w:t xml:space="preserve"> budżetu </w:t>
      </w:r>
      <w:r w:rsidR="007933B0" w:rsidRPr="008D54DE">
        <w:t xml:space="preserve">i </w:t>
      </w:r>
      <w:r w:rsidR="002C51F5" w:rsidRPr="008D54DE">
        <w:t xml:space="preserve">będzie </w:t>
      </w:r>
      <w:r w:rsidR="00917F81" w:rsidRPr="008D54DE">
        <w:t>przedstawia</w:t>
      </w:r>
      <w:r w:rsidR="007933B0" w:rsidRPr="008D54DE">
        <w:t>ny przez Wójta Radzie G</w:t>
      </w:r>
      <w:r w:rsidRPr="008D54DE">
        <w:t>miny co roku.</w:t>
      </w:r>
    </w:p>
    <w:p w:rsidR="00C44F99" w:rsidRPr="008D54DE" w:rsidRDefault="00C44F99"/>
    <w:p w:rsidR="00C44F99" w:rsidRPr="008D54DE" w:rsidRDefault="00C6278E">
      <w:r w:rsidRPr="008D54DE">
        <w:t xml:space="preserve">Celem przygotowania niniejszego </w:t>
      </w:r>
      <w:r w:rsidR="00FB3B65" w:rsidRPr="008D54DE">
        <w:t>r</w:t>
      </w:r>
      <w:r w:rsidRPr="008D54DE">
        <w:t>aportu było uzyskanie dokładnego wglądu w sy</w:t>
      </w:r>
      <w:r w:rsidR="007933B0" w:rsidRPr="008D54DE">
        <w:t>tuację gospodarczą i społeczną G</w:t>
      </w:r>
      <w:r w:rsidRPr="008D54DE">
        <w:t xml:space="preserve">miny </w:t>
      </w:r>
      <w:r w:rsidR="00723BA6" w:rsidRPr="008D54DE">
        <w:t>Bobrowniki</w:t>
      </w:r>
      <w:r w:rsidRPr="008D54DE">
        <w:t xml:space="preserve">. W tym celu zostały zgromadzone szczegółowe dane o wszystkich aspektach funkcjonowania </w:t>
      </w:r>
      <w:r w:rsidR="00FB3B65" w:rsidRPr="008D54DE">
        <w:t>g</w:t>
      </w:r>
      <w:r w:rsidRPr="008D54DE">
        <w:t xml:space="preserve">miny według danych dostępnych na dzień </w:t>
      </w:r>
      <w:r w:rsidR="00EB4C5E" w:rsidRPr="008D54DE">
        <w:t>31.12.20</w:t>
      </w:r>
      <w:r w:rsidR="00607A6A" w:rsidRPr="008D54DE">
        <w:t>2</w:t>
      </w:r>
      <w:r w:rsidR="00680AF5" w:rsidRPr="008D54DE">
        <w:t xml:space="preserve">1 </w:t>
      </w:r>
      <w:r w:rsidR="00EB4C5E" w:rsidRPr="008D54DE">
        <w:t>roku</w:t>
      </w:r>
      <w:r w:rsidR="00226605" w:rsidRPr="008D54DE">
        <w:t>.</w:t>
      </w:r>
      <w:r w:rsidR="00EF0BB8" w:rsidRPr="008D54DE">
        <w:t xml:space="preserve"> </w:t>
      </w:r>
    </w:p>
    <w:p w:rsidR="00C44F99" w:rsidRPr="008D54DE" w:rsidRDefault="00C44F99"/>
    <w:p w:rsidR="00C6278E" w:rsidRPr="008D54DE" w:rsidRDefault="00C6278E">
      <w:r w:rsidRPr="008D54DE">
        <w:t>Raport zawiera analizę nastę</w:t>
      </w:r>
      <w:r w:rsidR="00FB3B65" w:rsidRPr="008D54DE">
        <w:t>pujących obszarów tematycznych g</w:t>
      </w:r>
      <w:r w:rsidRPr="008D54DE">
        <w:t>miny:</w:t>
      </w:r>
    </w:p>
    <w:p w:rsidR="00C6278E" w:rsidRPr="008D54DE" w:rsidRDefault="00C6278E" w:rsidP="00C8215A">
      <w:pPr>
        <w:numPr>
          <w:ilvl w:val="0"/>
          <w:numId w:val="4"/>
        </w:numPr>
        <w:tabs>
          <w:tab w:val="num" w:pos="720"/>
        </w:tabs>
        <w:ind w:left="720"/>
      </w:pPr>
      <w:r w:rsidRPr="008D54DE">
        <w:t>środowisko naturalne</w:t>
      </w:r>
    </w:p>
    <w:p w:rsidR="00C6278E" w:rsidRPr="008D54DE" w:rsidRDefault="00C6278E" w:rsidP="00C8215A">
      <w:pPr>
        <w:numPr>
          <w:ilvl w:val="0"/>
          <w:numId w:val="4"/>
        </w:numPr>
        <w:tabs>
          <w:tab w:val="num" w:pos="720"/>
        </w:tabs>
        <w:ind w:left="720"/>
      </w:pPr>
      <w:r w:rsidRPr="008D54DE">
        <w:t>demografia i rynek pracy</w:t>
      </w:r>
    </w:p>
    <w:p w:rsidR="00C6278E" w:rsidRPr="008D54DE" w:rsidRDefault="00C6278E" w:rsidP="00C8215A">
      <w:pPr>
        <w:numPr>
          <w:ilvl w:val="0"/>
          <w:numId w:val="4"/>
        </w:numPr>
        <w:tabs>
          <w:tab w:val="num" w:pos="720"/>
        </w:tabs>
        <w:ind w:left="720"/>
      </w:pPr>
      <w:r w:rsidRPr="008D54DE">
        <w:t xml:space="preserve">finanse </w:t>
      </w:r>
      <w:r w:rsidR="00FB3B65" w:rsidRPr="008D54DE">
        <w:t>g</w:t>
      </w:r>
      <w:r w:rsidRPr="008D54DE">
        <w:t>miny (sz</w:t>
      </w:r>
      <w:r w:rsidR="00B55AA9" w:rsidRPr="008D54DE">
        <w:t>czegółowa analiza budżetu gminy</w:t>
      </w:r>
      <w:r w:rsidR="005A39F4" w:rsidRPr="008D54DE">
        <w:t xml:space="preserve"> w ostatnich 5 latach)</w:t>
      </w:r>
    </w:p>
    <w:p w:rsidR="00C6278E" w:rsidRPr="008D54DE" w:rsidRDefault="00C6278E" w:rsidP="00C8215A">
      <w:pPr>
        <w:numPr>
          <w:ilvl w:val="0"/>
          <w:numId w:val="4"/>
        </w:numPr>
        <w:tabs>
          <w:tab w:val="num" w:pos="720"/>
        </w:tabs>
        <w:ind w:left="720"/>
      </w:pPr>
      <w:r w:rsidRPr="008D54DE">
        <w:t>działalność gospodarcza (w tym rolnictwo)</w:t>
      </w:r>
    </w:p>
    <w:p w:rsidR="00C6278E" w:rsidRPr="008D54DE" w:rsidRDefault="00C6278E" w:rsidP="00C8215A">
      <w:pPr>
        <w:numPr>
          <w:ilvl w:val="0"/>
          <w:numId w:val="4"/>
        </w:numPr>
        <w:tabs>
          <w:tab w:val="num" w:pos="720"/>
        </w:tabs>
        <w:ind w:left="720"/>
      </w:pPr>
      <w:r w:rsidRPr="008D54DE">
        <w:t>warunki życia mieszkańców (w tym sytuacja mieszkaniowa, wodociągi i kanalizacja, drogi, gospodarka odpadami)</w:t>
      </w:r>
    </w:p>
    <w:p w:rsidR="00C6278E" w:rsidRPr="008D54DE" w:rsidRDefault="00C6278E" w:rsidP="00C8215A">
      <w:pPr>
        <w:numPr>
          <w:ilvl w:val="0"/>
          <w:numId w:val="4"/>
        </w:numPr>
        <w:tabs>
          <w:tab w:val="num" w:pos="720"/>
        </w:tabs>
        <w:ind w:left="720"/>
      </w:pPr>
      <w:r w:rsidRPr="008D54DE">
        <w:t xml:space="preserve">pomoc społeczna </w:t>
      </w:r>
    </w:p>
    <w:p w:rsidR="00C6278E" w:rsidRPr="008D54DE" w:rsidRDefault="00C6278E" w:rsidP="00C8215A">
      <w:pPr>
        <w:numPr>
          <w:ilvl w:val="0"/>
          <w:numId w:val="4"/>
        </w:numPr>
        <w:tabs>
          <w:tab w:val="num" w:pos="720"/>
        </w:tabs>
        <w:ind w:left="720"/>
      </w:pPr>
      <w:r w:rsidRPr="008D54DE">
        <w:t>bezpieczeństwo publiczne</w:t>
      </w:r>
    </w:p>
    <w:p w:rsidR="00C6278E" w:rsidRPr="008D54DE" w:rsidRDefault="00C6278E" w:rsidP="00C8215A">
      <w:pPr>
        <w:numPr>
          <w:ilvl w:val="0"/>
          <w:numId w:val="4"/>
        </w:numPr>
        <w:tabs>
          <w:tab w:val="num" w:pos="720"/>
        </w:tabs>
        <w:ind w:left="720"/>
      </w:pPr>
      <w:r w:rsidRPr="008D54DE">
        <w:t>ochrona zdrowia</w:t>
      </w:r>
    </w:p>
    <w:p w:rsidR="00C6278E" w:rsidRPr="008D54DE" w:rsidRDefault="00C6278E" w:rsidP="00C8215A">
      <w:pPr>
        <w:numPr>
          <w:ilvl w:val="0"/>
          <w:numId w:val="4"/>
        </w:numPr>
        <w:tabs>
          <w:tab w:val="num" w:pos="720"/>
        </w:tabs>
        <w:ind w:left="720"/>
      </w:pPr>
      <w:r w:rsidRPr="008D54DE">
        <w:t>oświata</w:t>
      </w:r>
    </w:p>
    <w:p w:rsidR="00C6278E" w:rsidRPr="008D54DE" w:rsidRDefault="00C6278E" w:rsidP="00C8215A">
      <w:pPr>
        <w:numPr>
          <w:ilvl w:val="0"/>
          <w:numId w:val="4"/>
        </w:numPr>
        <w:tabs>
          <w:tab w:val="num" w:pos="720"/>
        </w:tabs>
        <w:ind w:left="720"/>
      </w:pPr>
      <w:r w:rsidRPr="008D54DE">
        <w:t xml:space="preserve">kultura i sport </w:t>
      </w:r>
    </w:p>
    <w:p w:rsidR="00C6278E" w:rsidRPr="008D54DE" w:rsidRDefault="00C6278E" w:rsidP="00C8215A">
      <w:pPr>
        <w:numPr>
          <w:ilvl w:val="0"/>
          <w:numId w:val="4"/>
        </w:numPr>
        <w:tabs>
          <w:tab w:val="num" w:pos="720"/>
        </w:tabs>
        <w:ind w:left="720"/>
      </w:pPr>
      <w:r w:rsidRPr="008D54DE">
        <w:t>turystyka i zabytki.</w:t>
      </w:r>
    </w:p>
    <w:p w:rsidR="00C6278E" w:rsidRPr="008D54DE" w:rsidRDefault="00C6278E"/>
    <w:p w:rsidR="00C6278E" w:rsidRPr="008D54DE" w:rsidRDefault="003A436F">
      <w:r w:rsidRPr="008D54DE">
        <w:t xml:space="preserve">Dla opracowania </w:t>
      </w:r>
      <w:r w:rsidR="00FB3B65" w:rsidRPr="008D54DE">
        <w:t>r</w:t>
      </w:r>
      <w:r w:rsidRPr="008D54DE">
        <w:t>aportu szczególnie cenna okazała się wiedza pracowników: Urzędu Gminy</w:t>
      </w:r>
      <w:r w:rsidR="003C369B" w:rsidRPr="008D54DE">
        <w:br/>
      </w:r>
      <w:r w:rsidRPr="008D54DE">
        <w:t>w Bobrownikach</w:t>
      </w:r>
      <w:r w:rsidR="00763BC1" w:rsidRPr="008D54DE">
        <w:t>,</w:t>
      </w:r>
      <w:r w:rsidRPr="008D54DE">
        <w:t xml:space="preserve"> Gminnego </w:t>
      </w:r>
      <w:r w:rsidR="00763BC1" w:rsidRPr="008D54DE">
        <w:t xml:space="preserve">Ośrodka Pomocy Społecznej w </w:t>
      </w:r>
      <w:r w:rsidR="00431227" w:rsidRPr="008D54DE">
        <w:t>Bobrownikach, Gminnego Zespołu Oświaty w Bobrownikach oraz P</w:t>
      </w:r>
      <w:r w:rsidR="00763BC1" w:rsidRPr="008D54DE">
        <w:t xml:space="preserve">owiatowego Urzędu Pracy w Lipnie a także </w:t>
      </w:r>
      <w:r w:rsidRPr="008D54DE">
        <w:t>szereg dokumentów</w:t>
      </w:r>
      <w:r w:rsidR="005A39F4" w:rsidRPr="008D54DE">
        <w:t>, będących w posiadaniu U</w:t>
      </w:r>
      <w:r w:rsidR="00763BC1" w:rsidRPr="008D54DE">
        <w:t>rzędu. Bardzo przy</w:t>
      </w:r>
      <w:r w:rsidR="00C6278E" w:rsidRPr="008D54DE">
        <w:t>datne okazały się także informacje</w:t>
      </w:r>
      <w:r w:rsidR="003C369B" w:rsidRPr="008D54DE">
        <w:br/>
      </w:r>
      <w:r w:rsidR="00C6278E" w:rsidRPr="008D54DE">
        <w:t xml:space="preserve">o </w:t>
      </w:r>
      <w:r w:rsidR="00FB3B65" w:rsidRPr="008D54DE">
        <w:t>g</w:t>
      </w:r>
      <w:r w:rsidR="00C6278E" w:rsidRPr="008D54DE">
        <w:t>minie, zamieszczone na stronach internetowych</w:t>
      </w:r>
      <w:r w:rsidR="005A39F4" w:rsidRPr="008D54DE">
        <w:t xml:space="preserve"> U</w:t>
      </w:r>
      <w:r w:rsidR="00763BC1" w:rsidRPr="008D54DE">
        <w:t>rzędu i in</w:t>
      </w:r>
      <w:r w:rsidR="005A39F4" w:rsidRPr="008D54DE">
        <w:t xml:space="preserve">nych jednostek organizacyjnych </w:t>
      </w:r>
      <w:r w:rsidR="00FB3B65" w:rsidRPr="008D54DE">
        <w:t>g</w:t>
      </w:r>
      <w:r w:rsidR="00763BC1" w:rsidRPr="008D54DE">
        <w:t>miny</w:t>
      </w:r>
      <w:r w:rsidR="00C6278E" w:rsidRPr="008D54DE">
        <w:t>.</w:t>
      </w:r>
    </w:p>
    <w:p w:rsidR="00C6278E" w:rsidRPr="008D54DE" w:rsidRDefault="00C6278E"/>
    <w:p w:rsidR="00C6278E" w:rsidRPr="008D54DE" w:rsidRDefault="00C6278E">
      <w:pPr>
        <w:pStyle w:val="Stopka"/>
        <w:tabs>
          <w:tab w:val="clear" w:pos="4320"/>
          <w:tab w:val="clear" w:pos="8640"/>
        </w:tabs>
      </w:pPr>
    </w:p>
    <w:p w:rsidR="00C6278E" w:rsidRPr="008D54DE" w:rsidRDefault="00C6278E"/>
    <w:p w:rsidR="00C6278E" w:rsidRPr="008D54DE" w:rsidRDefault="00C6278E"/>
    <w:p w:rsidR="00C6278E" w:rsidRPr="008D54DE" w:rsidRDefault="00C6278E">
      <w:pPr>
        <w:rPr>
          <w:sz w:val="16"/>
        </w:rPr>
      </w:pPr>
      <w:r w:rsidRPr="008D54DE">
        <w:rPr>
          <w:color w:val="000080"/>
        </w:rPr>
        <w:br w:type="page"/>
      </w:r>
    </w:p>
    <w:p w:rsidR="00C6278E" w:rsidRPr="008D54DE" w:rsidRDefault="00C6278E" w:rsidP="00F478C6">
      <w:pPr>
        <w:pStyle w:val="Nagwek1"/>
      </w:pPr>
      <w:bookmarkStart w:id="3" w:name="_Toc5361052"/>
      <w:bookmarkStart w:id="4" w:name="_Toc103078693"/>
      <w:r w:rsidRPr="008D54DE">
        <w:lastRenderedPageBreak/>
        <w:t>1. OGÓLNA CHARAKTERYSTYKA GMINY</w:t>
      </w:r>
      <w:bookmarkEnd w:id="3"/>
      <w:bookmarkEnd w:id="4"/>
    </w:p>
    <w:p w:rsidR="00C6278E" w:rsidRPr="008D54DE" w:rsidRDefault="00C6278E">
      <w:pPr>
        <w:pStyle w:val="Stopka"/>
        <w:tabs>
          <w:tab w:val="clear" w:pos="4320"/>
          <w:tab w:val="clear" w:pos="8640"/>
        </w:tabs>
      </w:pPr>
    </w:p>
    <w:p w:rsidR="00C6278E" w:rsidRPr="008D54DE" w:rsidRDefault="00C6278E">
      <w:pPr>
        <w:pStyle w:val="Stopka"/>
        <w:tabs>
          <w:tab w:val="clear" w:pos="4320"/>
          <w:tab w:val="clear" w:pos="8640"/>
        </w:tabs>
      </w:pPr>
    </w:p>
    <w:p w:rsidR="00C6278E" w:rsidRPr="008D54DE" w:rsidRDefault="00C6278E" w:rsidP="002C0839">
      <w:pPr>
        <w:pStyle w:val="Nagwek2"/>
      </w:pPr>
      <w:bookmarkStart w:id="5" w:name="_Toc5361053"/>
      <w:bookmarkStart w:id="6" w:name="_Toc103078694"/>
      <w:r w:rsidRPr="008D54DE">
        <w:t>1.1. Historia Gminy</w:t>
      </w:r>
      <w:r w:rsidR="00FB3B65" w:rsidRPr="008D54DE">
        <w:t xml:space="preserve"> Bobrowniki</w:t>
      </w:r>
      <w:bookmarkEnd w:id="5"/>
      <w:bookmarkEnd w:id="6"/>
    </w:p>
    <w:p w:rsidR="00100573" w:rsidRPr="008D54DE" w:rsidRDefault="008368C7">
      <w:r w:rsidRPr="008D54DE">
        <w:t xml:space="preserve"> </w:t>
      </w:r>
    </w:p>
    <w:p w:rsidR="00100573" w:rsidRPr="008D54DE" w:rsidRDefault="00100573">
      <w:r w:rsidRPr="008D54DE">
        <w:t xml:space="preserve">Tradycje Gminy Bobrowniki mają swoje korzenie w dawnych tradycjach władania tym obszarem: piastowskiej siedziby książęcej, krzyżackich wójtów i starostów grodowych króla polskiego. Przeplatają się z czasem posiadania przez Bobrowniki praw miejskich od średniowiecza. Przed wiekami, jeszcze w czasach świetności państwa polskiego, starostowie bobrowniccy rozpoczęli osadzanie tu kolonistów olęderskich dając przestrzeń pod rozwój gospodarczy tych ziem. </w:t>
      </w:r>
      <w:r w:rsidR="008368C7" w:rsidRPr="008D54DE">
        <w:t xml:space="preserve">  </w:t>
      </w:r>
    </w:p>
    <w:p w:rsidR="000C39FD" w:rsidRPr="008D54DE" w:rsidRDefault="008368C7" w:rsidP="00074460">
      <w:pPr>
        <w:pStyle w:val="NormalnyWeb"/>
        <w:shd w:val="clear" w:color="auto" w:fill="FFFFFF"/>
        <w:spacing w:before="120" w:beforeAutospacing="0" w:after="120" w:afterAutospacing="0"/>
        <w:jc w:val="both"/>
        <w:rPr>
          <w:color w:val="000000" w:themeColor="text1"/>
        </w:rPr>
      </w:pPr>
      <w:r w:rsidRPr="008D54DE">
        <w:t xml:space="preserve">Gmina Bobrowniki w powiecie lipnowskim została powołana z początkiem 1867 r., a w styczniu 1870 r. w skład tej gminy wiejskiej weszły pozbawione praw miejskich Bobrowniki. Pierwszym Wójtem Gminy Bobrowniki był Krzysztof Wollenberg, kolonista </w:t>
      </w:r>
      <w:r w:rsidR="00074460" w:rsidRPr="008D54DE">
        <w:t xml:space="preserve">niemiecki ze wsi Bógpomóż Nowy. </w:t>
      </w:r>
      <w:r w:rsidR="000C39FD" w:rsidRPr="008D54DE">
        <w:t>G</w:t>
      </w:r>
      <w:r w:rsidR="000C39FD" w:rsidRPr="008D54DE">
        <w:rPr>
          <w:color w:val="000000" w:themeColor="text1"/>
        </w:rPr>
        <w:t>mina należała do </w:t>
      </w:r>
      <w:hyperlink r:id="rId10" w:tooltip="Powiat lipnowski" w:history="1">
        <w:r w:rsidR="000C39FD" w:rsidRPr="008D54DE">
          <w:rPr>
            <w:rStyle w:val="Hipercze"/>
            <w:color w:val="000000" w:themeColor="text1"/>
            <w:u w:val="none"/>
          </w:rPr>
          <w:t>powiatu</w:t>
        </w:r>
        <w:r w:rsidR="0025496B" w:rsidRPr="008D54DE">
          <w:rPr>
            <w:rStyle w:val="Hipercze"/>
            <w:color w:val="000000" w:themeColor="text1"/>
            <w:u w:val="none"/>
          </w:rPr>
          <w:t xml:space="preserve"> lipnowskiego w guberni płockiej. </w:t>
        </w:r>
      </w:hyperlink>
      <w:r w:rsidR="000C39FD" w:rsidRPr="008D54DE">
        <w:rPr>
          <w:color w:val="000000" w:themeColor="text1"/>
        </w:rPr>
        <w:t> </w:t>
      </w:r>
    </w:p>
    <w:p w:rsidR="006547F5" w:rsidRPr="008D54DE" w:rsidRDefault="00534CA4" w:rsidP="0025496B">
      <w:pPr>
        <w:pStyle w:val="NormalnyWeb"/>
        <w:shd w:val="clear" w:color="auto" w:fill="FFFFFF"/>
        <w:spacing w:before="120" w:beforeAutospacing="0" w:after="120" w:afterAutospacing="0"/>
        <w:jc w:val="both"/>
        <w:rPr>
          <w:color w:val="000000" w:themeColor="text1"/>
        </w:rPr>
      </w:pPr>
      <w:r w:rsidRPr="008D54DE">
        <w:rPr>
          <w:color w:val="000000" w:themeColor="text1"/>
        </w:rPr>
        <w:t>W XIX w. G</w:t>
      </w:r>
      <w:r w:rsidR="000C39FD" w:rsidRPr="008D54DE">
        <w:rPr>
          <w:color w:val="000000" w:themeColor="text1"/>
        </w:rPr>
        <w:t>mina Bobrowniki obejmowała oprócz tworzących ją dziś miejscowości (z wyjątkiem dzisiejszych sołectw </w:t>
      </w:r>
      <w:hyperlink r:id="rId11" w:tooltip="Rachcin" w:history="1">
        <w:r w:rsidR="000C39FD" w:rsidRPr="008D54DE">
          <w:rPr>
            <w:rStyle w:val="Hipercze"/>
            <w:color w:val="000000" w:themeColor="text1"/>
            <w:u w:val="none"/>
          </w:rPr>
          <w:t>Rachcin</w:t>
        </w:r>
      </w:hyperlink>
      <w:r w:rsidR="000C39FD" w:rsidRPr="008D54DE">
        <w:rPr>
          <w:color w:val="000000" w:themeColor="text1"/>
        </w:rPr>
        <w:t>, </w:t>
      </w:r>
      <w:hyperlink r:id="rId12" w:tooltip="Polichnowo" w:history="1">
        <w:r w:rsidR="000C39FD" w:rsidRPr="008D54DE">
          <w:rPr>
            <w:rStyle w:val="Hipercze"/>
            <w:color w:val="000000" w:themeColor="text1"/>
            <w:u w:val="none"/>
          </w:rPr>
          <w:t>Polichnowo</w:t>
        </w:r>
      </w:hyperlink>
      <w:r w:rsidR="000C39FD" w:rsidRPr="008D54DE">
        <w:rPr>
          <w:color w:val="000000" w:themeColor="text1"/>
        </w:rPr>
        <w:t> i </w:t>
      </w:r>
      <w:hyperlink r:id="rId13" w:tooltip="Brzustowa" w:history="1">
        <w:r w:rsidR="000C39FD" w:rsidRPr="008D54DE">
          <w:rPr>
            <w:rStyle w:val="Hipercze"/>
            <w:color w:val="000000" w:themeColor="text1"/>
            <w:u w:val="none"/>
          </w:rPr>
          <w:t>Brzustowa</w:t>
        </w:r>
      </w:hyperlink>
      <w:r w:rsidR="000C39FD" w:rsidRPr="008D54DE">
        <w:rPr>
          <w:color w:val="000000" w:themeColor="text1"/>
        </w:rPr>
        <w:t>, które należały wtedy do </w:t>
      </w:r>
      <w:hyperlink r:id="rId14" w:history="1">
        <w:r w:rsidR="000C39FD" w:rsidRPr="008D54DE">
          <w:rPr>
            <w:rStyle w:val="Hipercze"/>
            <w:color w:val="000000" w:themeColor="text1"/>
            <w:u w:val="none"/>
          </w:rPr>
          <w:t>gminy Szpetal</w:t>
        </w:r>
      </w:hyperlink>
      <w:r w:rsidR="000C39FD" w:rsidRPr="008D54DE">
        <w:rPr>
          <w:color w:val="000000" w:themeColor="text1"/>
        </w:rPr>
        <w:t>) także </w:t>
      </w:r>
      <w:hyperlink r:id="rId15" w:tooltip="Brzeźno (powiat lipnowski)" w:history="1">
        <w:r w:rsidR="000C39FD" w:rsidRPr="008D54DE">
          <w:rPr>
            <w:rStyle w:val="Hipercze"/>
            <w:color w:val="000000" w:themeColor="text1"/>
            <w:u w:val="none"/>
          </w:rPr>
          <w:t>Brzeźno</w:t>
        </w:r>
      </w:hyperlink>
      <w:r w:rsidR="000C39FD" w:rsidRPr="008D54DE">
        <w:rPr>
          <w:color w:val="000000" w:themeColor="text1"/>
        </w:rPr>
        <w:t>, </w:t>
      </w:r>
      <w:hyperlink r:id="rId16" w:tooltip="Komorowo (powiat lipnowski)" w:history="1">
        <w:r w:rsidR="000C39FD" w:rsidRPr="008D54DE">
          <w:rPr>
            <w:rStyle w:val="Hipercze"/>
            <w:color w:val="000000" w:themeColor="text1"/>
            <w:u w:val="none"/>
          </w:rPr>
          <w:t>Komorowo</w:t>
        </w:r>
      </w:hyperlink>
      <w:r w:rsidR="000C39FD" w:rsidRPr="008D54DE">
        <w:rPr>
          <w:color w:val="000000" w:themeColor="text1"/>
        </w:rPr>
        <w:t>, </w:t>
      </w:r>
      <w:hyperlink r:id="rId17" w:tooltip="Maliszewo" w:history="1">
        <w:r w:rsidR="000C39FD" w:rsidRPr="008D54DE">
          <w:rPr>
            <w:rStyle w:val="Hipercze"/>
            <w:color w:val="000000" w:themeColor="text1"/>
            <w:u w:val="none"/>
          </w:rPr>
          <w:t>Maliszewo</w:t>
        </w:r>
      </w:hyperlink>
      <w:r w:rsidR="000C39FD" w:rsidRPr="008D54DE">
        <w:rPr>
          <w:color w:val="000000" w:themeColor="text1"/>
        </w:rPr>
        <w:t>, </w:t>
      </w:r>
      <w:hyperlink r:id="rId18" w:tooltip="Ośmiałowo" w:history="1">
        <w:r w:rsidR="000C39FD" w:rsidRPr="008D54DE">
          <w:rPr>
            <w:rStyle w:val="Hipercze"/>
            <w:color w:val="000000" w:themeColor="text1"/>
            <w:u w:val="none"/>
          </w:rPr>
          <w:t>Ośmiałowo</w:t>
        </w:r>
      </w:hyperlink>
      <w:r w:rsidR="000C39FD" w:rsidRPr="008D54DE">
        <w:rPr>
          <w:color w:val="000000" w:themeColor="text1"/>
        </w:rPr>
        <w:t>. W latach 1954-1972 istniała Gromada Bobrowniki. Od 1973 ponownie istniała Gmina Bobrowniki, którą zlikwidowano w 1976 r. dzieląc jej terytorium między Gminę Lipno (sołectwa Brzeźno, Komorowo, Barany, Grabiny)</w:t>
      </w:r>
      <w:r w:rsidR="003C369B" w:rsidRPr="008D54DE">
        <w:rPr>
          <w:color w:val="000000" w:themeColor="text1"/>
        </w:rPr>
        <w:br/>
      </w:r>
      <w:r w:rsidR="000C39FD" w:rsidRPr="008D54DE">
        <w:rPr>
          <w:color w:val="000000" w:themeColor="text1"/>
        </w:rPr>
        <w:t>i Szpetal Górny (pozostałe sołectwa). Od 1 października 1982 r. znów istnieje Gmina Bobrowniki choć bez sołectw odłączonych od niej w 1976 r. do Gminy Lipno. Utratę tę częściowo tylko udało się zrekompensować przyłączeniem sołectwa Rachcin i miejscowości Winduga z sołectwa Stary Witoszyn.</w:t>
      </w:r>
    </w:p>
    <w:p w:rsidR="00036D2A" w:rsidRPr="008D54DE" w:rsidRDefault="00036D2A" w:rsidP="0025496B">
      <w:pPr>
        <w:pStyle w:val="NormalnyWeb"/>
        <w:shd w:val="clear" w:color="auto" w:fill="FFFFFF"/>
        <w:spacing w:before="120" w:beforeAutospacing="0" w:after="120" w:afterAutospacing="0"/>
        <w:jc w:val="both"/>
        <w:rPr>
          <w:color w:val="000000" w:themeColor="text1"/>
        </w:rPr>
      </w:pPr>
    </w:p>
    <w:p w:rsidR="00C6278E" w:rsidRPr="008D54DE" w:rsidRDefault="0025496B" w:rsidP="002C0839">
      <w:pPr>
        <w:pStyle w:val="Nagwek2"/>
      </w:pPr>
      <w:bookmarkStart w:id="7" w:name="_Toc5361054"/>
      <w:bookmarkStart w:id="8" w:name="_Toc103078695"/>
      <w:r w:rsidRPr="008D54DE">
        <w:t>1</w:t>
      </w:r>
      <w:r w:rsidR="00C6278E" w:rsidRPr="008D54DE">
        <w:t xml:space="preserve">.2. </w:t>
      </w:r>
      <w:r w:rsidR="000C39FD" w:rsidRPr="008D54DE">
        <w:t xml:space="preserve"> Bobrowniki dzisiaj</w:t>
      </w:r>
      <w:bookmarkEnd w:id="7"/>
      <w:bookmarkEnd w:id="8"/>
    </w:p>
    <w:p w:rsidR="000C39FD" w:rsidRPr="008D54DE" w:rsidRDefault="000C39FD" w:rsidP="000C39FD"/>
    <w:p w:rsidR="00EF552C" w:rsidRPr="008D54DE" w:rsidRDefault="0025496B">
      <w:r w:rsidRPr="008D54DE">
        <w:t>Gmina Bobrowniki to mała gmina wiejska w województwie kujawsko – pomorskim w powiecie lipnowskim. Siedzibą gminy są Bobrowniki.</w:t>
      </w:r>
      <w:r w:rsidR="00EF552C" w:rsidRPr="008D54DE">
        <w:t xml:space="preserve"> </w:t>
      </w:r>
      <w:r w:rsidR="008A3C7A" w:rsidRPr="008D54DE">
        <w:t>Obejmuje obszar 95,5</w:t>
      </w:r>
      <w:r w:rsidR="00FB3B65" w:rsidRPr="008D54DE">
        <w:t>5</w:t>
      </w:r>
      <w:r w:rsidR="00EF552C" w:rsidRPr="008D54DE">
        <w:t xml:space="preserve"> km² i liczy 3</w:t>
      </w:r>
      <w:r w:rsidR="00680AF5" w:rsidRPr="008D54DE">
        <w:t>086</w:t>
      </w:r>
      <w:r w:rsidR="00EF552C" w:rsidRPr="008D54DE">
        <w:t xml:space="preserve"> mieszkańców. W jej skład wchodzi 9 </w:t>
      </w:r>
      <w:r w:rsidR="003C369B" w:rsidRPr="008D54DE">
        <w:t>sołectw</w:t>
      </w:r>
      <w:r w:rsidR="00EF552C" w:rsidRPr="008D54DE">
        <w:t xml:space="preserve">, obejmujących łącznie 19 wsi. </w:t>
      </w:r>
      <w:r w:rsidR="005A39F4" w:rsidRPr="008D54DE">
        <w:t xml:space="preserve">Pod względem powierzchni </w:t>
      </w:r>
      <w:r w:rsidR="00FB3B65" w:rsidRPr="008D54DE">
        <w:t>g</w:t>
      </w:r>
      <w:r w:rsidR="006B169C" w:rsidRPr="008D54DE">
        <w:t>mina</w:t>
      </w:r>
      <w:r w:rsidR="00EF552C" w:rsidRPr="008D54DE">
        <w:t xml:space="preserve"> stanowi </w:t>
      </w:r>
      <w:r w:rsidR="008A3C7A" w:rsidRPr="008D54DE">
        <w:t>9,4</w:t>
      </w:r>
      <w:r w:rsidR="00EF552C" w:rsidRPr="008D54DE">
        <w:t xml:space="preserve"> % powiatu lipnowskiego</w:t>
      </w:r>
      <w:r w:rsidR="006B169C" w:rsidRPr="008D54DE">
        <w:t>.</w:t>
      </w:r>
    </w:p>
    <w:p w:rsidR="00534CA4" w:rsidRPr="008D54DE" w:rsidRDefault="00534CA4"/>
    <w:p w:rsidR="00C6278E" w:rsidRPr="008D54DE" w:rsidRDefault="00EF552C">
      <w:r w:rsidRPr="008D54DE">
        <w:t xml:space="preserve">Gospodarka </w:t>
      </w:r>
      <w:r w:rsidR="00FB3B65" w:rsidRPr="008D54DE">
        <w:t>g</w:t>
      </w:r>
      <w:r w:rsidRPr="008D54DE">
        <w:t xml:space="preserve">miny ma charakter rolniczy, w użytkowaniu dominują grunty orne oraz pastwiska. Gleby na obszarze gminy </w:t>
      </w:r>
      <w:r w:rsidR="00431227" w:rsidRPr="008D54DE">
        <w:t xml:space="preserve">to głównie V i VI klasa </w:t>
      </w:r>
      <w:r w:rsidRPr="008D54DE">
        <w:t>dlat</w:t>
      </w:r>
      <w:r w:rsidR="00871E4C" w:rsidRPr="008D54DE">
        <w:t xml:space="preserve">ego dominuje tu uprawa żyta. W </w:t>
      </w:r>
      <w:r w:rsidRPr="008D54DE">
        <w:t>hodo</w:t>
      </w:r>
      <w:r w:rsidR="00871E4C" w:rsidRPr="008D54DE">
        <w:t>wli przewa</w:t>
      </w:r>
      <w:r w:rsidR="007B7B92" w:rsidRPr="008D54DE">
        <w:t>ż</w:t>
      </w:r>
      <w:r w:rsidR="00871E4C" w:rsidRPr="008D54DE">
        <w:t xml:space="preserve">a trzoda chlewna i drób. Na terenie znajduje się około </w:t>
      </w:r>
      <w:r w:rsidR="00431227" w:rsidRPr="008D54DE">
        <w:t>450</w:t>
      </w:r>
      <w:r w:rsidR="00871E4C" w:rsidRPr="008D54DE">
        <w:t xml:space="preserve"> indywidualnych gospodarstw rolnych.</w:t>
      </w:r>
    </w:p>
    <w:p w:rsidR="00C6278E" w:rsidRPr="008D54DE" w:rsidRDefault="00C6278E"/>
    <w:p w:rsidR="008E5CD1" w:rsidRPr="008D54DE" w:rsidRDefault="008E5CD1"/>
    <w:p w:rsidR="00C6278E" w:rsidRPr="008D54DE" w:rsidRDefault="00C6278E" w:rsidP="002C0839">
      <w:pPr>
        <w:pStyle w:val="Nagwek2"/>
      </w:pPr>
      <w:bookmarkStart w:id="9" w:name="_Toc5361055"/>
      <w:bookmarkStart w:id="10" w:name="_Toc103078696"/>
      <w:r w:rsidRPr="008D54DE">
        <w:t>1.3. Władze lokalne</w:t>
      </w:r>
      <w:bookmarkEnd w:id="9"/>
      <w:bookmarkEnd w:id="10"/>
    </w:p>
    <w:p w:rsidR="00C6278E" w:rsidRPr="008D54DE" w:rsidRDefault="00C6278E"/>
    <w:p w:rsidR="00917F81" w:rsidRPr="008D54DE" w:rsidRDefault="000E6FE9">
      <w:r w:rsidRPr="008D54DE">
        <w:t xml:space="preserve">Władze w gminie </w:t>
      </w:r>
      <w:r w:rsidR="00A77AC2" w:rsidRPr="008D54DE">
        <w:t xml:space="preserve">dzielimy na władzę uchwałodawczą i kontrolną, którą stanowi Rada Gminy Bobrowniki oraz władzę wykonawczą, którą </w:t>
      </w:r>
      <w:r w:rsidR="00104606" w:rsidRPr="008D54DE">
        <w:t>sprawuje</w:t>
      </w:r>
      <w:r w:rsidR="00A77AC2" w:rsidRPr="008D54DE">
        <w:t xml:space="preserve"> Wójt Gminy Bobrowniki.</w:t>
      </w:r>
      <w:r w:rsidRPr="008D54DE">
        <w:t xml:space="preserve"> </w:t>
      </w:r>
    </w:p>
    <w:p w:rsidR="00A77AC2" w:rsidRPr="008D54DE" w:rsidRDefault="00A77AC2"/>
    <w:p w:rsidR="00C6278E" w:rsidRPr="008D54DE" w:rsidRDefault="00871E4C">
      <w:pPr>
        <w:spacing w:after="120"/>
      </w:pPr>
      <w:r w:rsidRPr="008D54DE">
        <w:t>W</w:t>
      </w:r>
      <w:r w:rsidR="00F82B35" w:rsidRPr="008D54DE">
        <w:t xml:space="preserve"> skład </w:t>
      </w:r>
      <w:r w:rsidR="00FB3B65" w:rsidRPr="008D54DE">
        <w:t>R</w:t>
      </w:r>
      <w:r w:rsidRPr="008D54DE">
        <w:t>ady Gminy</w:t>
      </w:r>
      <w:r w:rsidR="00F82B35" w:rsidRPr="008D54DE">
        <w:t xml:space="preserve"> wchodzi </w:t>
      </w:r>
      <w:r w:rsidR="00322D73" w:rsidRPr="008D54DE">
        <w:t>15</w:t>
      </w:r>
      <w:r w:rsidR="00C6278E" w:rsidRPr="008D54DE">
        <w:t xml:space="preserve"> radnych. Przy Radzie działają następujące stałe komisje</w:t>
      </w:r>
      <w:r w:rsidR="00A77AC2" w:rsidRPr="008D54DE">
        <w:t>,</w:t>
      </w:r>
      <w:r w:rsidR="008F301C" w:rsidRPr="008D54DE">
        <w:t xml:space="preserve"> każda w trzyosobowym składzie</w:t>
      </w:r>
      <w:r w:rsidR="00C6278E" w:rsidRPr="008D54DE">
        <w:t>:</w:t>
      </w:r>
    </w:p>
    <w:p w:rsidR="00C6278E" w:rsidRPr="008D54DE" w:rsidRDefault="00F82B35" w:rsidP="00C8215A">
      <w:pPr>
        <w:numPr>
          <w:ilvl w:val="0"/>
          <w:numId w:val="3"/>
        </w:numPr>
      </w:pPr>
      <w:r w:rsidRPr="008D54DE">
        <w:t>Komisja Rewizyjna</w:t>
      </w:r>
      <w:r w:rsidR="00ED3ACB" w:rsidRPr="008D54DE">
        <w:t>;</w:t>
      </w:r>
    </w:p>
    <w:p w:rsidR="00322D73" w:rsidRPr="008D54DE" w:rsidRDefault="00322D73" w:rsidP="00C8215A">
      <w:pPr>
        <w:numPr>
          <w:ilvl w:val="0"/>
          <w:numId w:val="3"/>
        </w:numPr>
      </w:pPr>
      <w:r w:rsidRPr="008D54DE">
        <w:t>Komisja Skarg, Wniosków i Petycji</w:t>
      </w:r>
      <w:r w:rsidR="00ED3ACB" w:rsidRPr="008D54DE">
        <w:t>;</w:t>
      </w:r>
    </w:p>
    <w:p w:rsidR="00322D73" w:rsidRPr="008D54DE" w:rsidRDefault="00322D73" w:rsidP="00C8215A">
      <w:pPr>
        <w:numPr>
          <w:ilvl w:val="0"/>
          <w:numId w:val="3"/>
        </w:numPr>
      </w:pPr>
      <w:r w:rsidRPr="008D54DE">
        <w:t>Komisja Finansów i Budżetu</w:t>
      </w:r>
      <w:r w:rsidR="00ED3ACB" w:rsidRPr="008D54DE">
        <w:t>;</w:t>
      </w:r>
    </w:p>
    <w:p w:rsidR="00C6278E" w:rsidRPr="00205B70" w:rsidRDefault="00C6278E" w:rsidP="00C8215A">
      <w:pPr>
        <w:numPr>
          <w:ilvl w:val="0"/>
          <w:numId w:val="3"/>
        </w:numPr>
      </w:pPr>
      <w:r w:rsidRPr="00205B70">
        <w:lastRenderedPageBreak/>
        <w:t xml:space="preserve">Komisja </w:t>
      </w:r>
      <w:r w:rsidR="00322D73" w:rsidRPr="00205B70">
        <w:t>Ochrony Środowiska, Rolnictwa i Gospodarki Komunalnej oraz Zabezpieczenia Ładu i Porządku Publicznego</w:t>
      </w:r>
      <w:r w:rsidR="00ED3ACB" w:rsidRPr="00205B70">
        <w:t>;</w:t>
      </w:r>
    </w:p>
    <w:p w:rsidR="006B169C" w:rsidRPr="00205B70" w:rsidRDefault="00C6278E" w:rsidP="00534CA4">
      <w:pPr>
        <w:numPr>
          <w:ilvl w:val="0"/>
          <w:numId w:val="3"/>
        </w:numPr>
      </w:pPr>
      <w:r w:rsidRPr="00205B70">
        <w:t xml:space="preserve">Komisja </w:t>
      </w:r>
      <w:r w:rsidR="00322D73" w:rsidRPr="00205B70">
        <w:t>Oświaty, Kultury, Ochrony Zdrowia</w:t>
      </w:r>
      <w:r w:rsidR="00CA5B5C" w:rsidRPr="00205B70">
        <w:t>, Opieki Społecznej Sportu i Rekreacji</w:t>
      </w:r>
      <w:r w:rsidRPr="00205B70">
        <w:t>.</w:t>
      </w:r>
    </w:p>
    <w:p w:rsidR="00104606" w:rsidRPr="00205B70" w:rsidRDefault="00104606" w:rsidP="005C44D9">
      <w:pPr>
        <w:ind w:left="720"/>
      </w:pPr>
    </w:p>
    <w:p w:rsidR="00104606" w:rsidRPr="00205B70" w:rsidRDefault="00104606">
      <w:pPr>
        <w:spacing w:after="120"/>
      </w:pPr>
      <w:r w:rsidRPr="00205B70">
        <w:t xml:space="preserve">Wójt </w:t>
      </w:r>
      <w:r w:rsidR="00E74017" w:rsidRPr="00205B70">
        <w:t>G</w:t>
      </w:r>
      <w:r w:rsidRPr="00205B70">
        <w:t xml:space="preserve">miny </w:t>
      </w:r>
      <w:r w:rsidR="00E74017" w:rsidRPr="00205B70">
        <w:t xml:space="preserve">Bobrowniki </w:t>
      </w:r>
      <w:r w:rsidRPr="00205B70">
        <w:t>wykonując powierzone zadanie kieruje Urzędem Gminy i jednostkami pomocniczymi</w:t>
      </w:r>
      <w:r w:rsidR="00E74017" w:rsidRPr="00205B70">
        <w:t>.</w:t>
      </w:r>
    </w:p>
    <w:p w:rsidR="00276F87" w:rsidRPr="00205B70" w:rsidRDefault="00C6278E">
      <w:pPr>
        <w:spacing w:after="120"/>
      </w:pPr>
      <w:r w:rsidRPr="00205B70">
        <w:t>Struktura organizacyjn</w:t>
      </w:r>
      <w:r w:rsidR="00276F87" w:rsidRPr="00205B70">
        <w:t xml:space="preserve">a </w:t>
      </w:r>
      <w:r w:rsidRPr="00205B70">
        <w:t xml:space="preserve">Urzędu </w:t>
      </w:r>
      <w:r w:rsidR="00723BA6" w:rsidRPr="00205B70">
        <w:t>Gminy</w:t>
      </w:r>
      <w:r w:rsidR="00276F87" w:rsidRPr="00205B70">
        <w:t xml:space="preserve"> Bobrowniki kształtuje się następująco</w:t>
      </w:r>
      <w:r w:rsidRPr="00205B70">
        <w:t>:</w:t>
      </w:r>
    </w:p>
    <w:p w:rsidR="00C6278E" w:rsidRPr="00A557E1" w:rsidRDefault="008A64EB" w:rsidP="00917F81">
      <w:pPr>
        <w:spacing w:after="120"/>
        <w:rPr>
          <w:rStyle w:val="UyteHipercze"/>
          <w:color w:val="auto"/>
          <w:u w:val="none"/>
        </w:rPr>
      </w:pPr>
      <w:r w:rsidRPr="00680AF5">
        <w:rPr>
          <w:noProof/>
        </w:rPr>
        <w:drawing>
          <wp:inline distT="0" distB="0" distL="0" distR="0">
            <wp:extent cx="6472362" cy="6011186"/>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A425B" w:rsidRPr="00205B70" w:rsidRDefault="00FA425B">
      <w:pPr>
        <w:rPr>
          <w:u w:val="single"/>
        </w:rPr>
      </w:pPr>
      <w:r w:rsidRPr="00205B70">
        <w:rPr>
          <w:u w:val="single"/>
        </w:rPr>
        <w:t xml:space="preserve">Gminne jednostki organizacyjne: </w:t>
      </w:r>
    </w:p>
    <w:p w:rsidR="008A64EB" w:rsidRPr="00205B70" w:rsidRDefault="008A64EB"/>
    <w:p w:rsidR="008A64EB" w:rsidRPr="00205B70" w:rsidRDefault="008A64EB" w:rsidP="00953C3E">
      <w:pPr>
        <w:pStyle w:val="Akapitzlist"/>
        <w:numPr>
          <w:ilvl w:val="0"/>
          <w:numId w:val="17"/>
        </w:numPr>
      </w:pPr>
      <w:r w:rsidRPr="00205B70">
        <w:t xml:space="preserve">Gminny Ośrodek </w:t>
      </w:r>
      <w:r w:rsidR="00276F87" w:rsidRPr="00205B70">
        <w:t>P</w:t>
      </w:r>
      <w:r w:rsidRPr="00205B70">
        <w:t>omocy Społecznej w Bobrownikach</w:t>
      </w:r>
    </w:p>
    <w:p w:rsidR="008A64EB" w:rsidRPr="00205B70" w:rsidRDefault="008A64EB" w:rsidP="00953C3E">
      <w:pPr>
        <w:pStyle w:val="Akapitzlist"/>
        <w:numPr>
          <w:ilvl w:val="0"/>
          <w:numId w:val="17"/>
        </w:numPr>
      </w:pPr>
      <w:r w:rsidRPr="00205B70">
        <w:t>Gminny Zespół Oświaty w Bobrownikach</w:t>
      </w:r>
    </w:p>
    <w:p w:rsidR="008A64EB" w:rsidRPr="00205B70" w:rsidRDefault="00FA425B" w:rsidP="00953C3E">
      <w:pPr>
        <w:pStyle w:val="Akapitzlist"/>
        <w:numPr>
          <w:ilvl w:val="0"/>
          <w:numId w:val="17"/>
        </w:numPr>
      </w:pPr>
      <w:r w:rsidRPr="00205B70">
        <w:t xml:space="preserve">Szkoła Podstawowa </w:t>
      </w:r>
      <w:r w:rsidR="008A64EB" w:rsidRPr="00205B70">
        <w:t>im. Karola Wojtyły w Bobrownikach</w:t>
      </w:r>
    </w:p>
    <w:p w:rsidR="008A64EB" w:rsidRPr="00205B70" w:rsidRDefault="008A64EB" w:rsidP="00953C3E">
      <w:pPr>
        <w:pStyle w:val="Akapitzlist"/>
        <w:numPr>
          <w:ilvl w:val="0"/>
          <w:numId w:val="17"/>
        </w:numPr>
      </w:pPr>
      <w:r w:rsidRPr="00205B70">
        <w:t>Przedszkole Samorządowe w Bobrownikach</w:t>
      </w:r>
    </w:p>
    <w:p w:rsidR="00680AF5" w:rsidRPr="00205B70" w:rsidRDefault="00680AF5" w:rsidP="00953C3E">
      <w:pPr>
        <w:pStyle w:val="Akapitzlist"/>
        <w:numPr>
          <w:ilvl w:val="0"/>
          <w:numId w:val="17"/>
        </w:numPr>
      </w:pPr>
      <w:r w:rsidRPr="00205B70">
        <w:t xml:space="preserve">Dzienny Dom Pobytu </w:t>
      </w:r>
      <w:r w:rsidR="00205B70" w:rsidRPr="00205B70">
        <w:t>Senior +</w:t>
      </w:r>
    </w:p>
    <w:p w:rsidR="00680AF5" w:rsidRDefault="008A64EB" w:rsidP="00953C3E">
      <w:pPr>
        <w:pStyle w:val="Akapitzlist"/>
        <w:numPr>
          <w:ilvl w:val="0"/>
          <w:numId w:val="17"/>
        </w:numPr>
      </w:pPr>
      <w:r w:rsidRPr="00205B70">
        <w:t>Klub Dziecięcy „Bobrowiaczek”</w:t>
      </w:r>
    </w:p>
    <w:p w:rsidR="00205B70" w:rsidRPr="00205B70" w:rsidRDefault="00205B70" w:rsidP="00953C3E">
      <w:pPr>
        <w:pStyle w:val="Akapitzlist"/>
        <w:numPr>
          <w:ilvl w:val="0"/>
          <w:numId w:val="17"/>
        </w:numPr>
      </w:pPr>
      <w:r>
        <w:t xml:space="preserve">Instytucja Kultury - </w:t>
      </w:r>
      <w:r w:rsidRPr="00205B70">
        <w:t>Gminna Biblioteka Publiczna w Bobrownikach</w:t>
      </w:r>
    </w:p>
    <w:p w:rsidR="00205B70" w:rsidRPr="00205B70" w:rsidRDefault="00205B70" w:rsidP="00205B70">
      <w:pPr>
        <w:pStyle w:val="Akapitzlist"/>
      </w:pPr>
    </w:p>
    <w:p w:rsidR="00C6278E" w:rsidRPr="008D54DE" w:rsidRDefault="00C6278E" w:rsidP="008D54DE">
      <w:pPr>
        <w:pStyle w:val="Akapitzlist"/>
      </w:pPr>
    </w:p>
    <w:p w:rsidR="00C6278E" w:rsidRPr="008D54DE" w:rsidRDefault="00C6278E" w:rsidP="00F478C6">
      <w:pPr>
        <w:pStyle w:val="Nagwek1"/>
      </w:pPr>
      <w:bookmarkStart w:id="11" w:name="_Toc5361056"/>
      <w:bookmarkStart w:id="12" w:name="_Toc103078697"/>
      <w:r w:rsidRPr="008D54DE">
        <w:t>2. ŚRODOWISKO NATURALNE</w:t>
      </w:r>
      <w:bookmarkEnd w:id="11"/>
      <w:bookmarkEnd w:id="12"/>
    </w:p>
    <w:p w:rsidR="00C6278E" w:rsidRPr="008D54DE" w:rsidRDefault="00C6278E">
      <w:pPr>
        <w:pStyle w:val="Stopka"/>
        <w:tabs>
          <w:tab w:val="clear" w:pos="4320"/>
          <w:tab w:val="clear" w:pos="8640"/>
        </w:tabs>
      </w:pPr>
    </w:p>
    <w:p w:rsidR="00C6278E" w:rsidRPr="008D54DE" w:rsidRDefault="00C6278E">
      <w:pPr>
        <w:pStyle w:val="Stopka"/>
        <w:tabs>
          <w:tab w:val="clear" w:pos="4320"/>
          <w:tab w:val="clear" w:pos="8640"/>
        </w:tabs>
      </w:pPr>
    </w:p>
    <w:p w:rsidR="00C6278E" w:rsidRPr="008D54DE" w:rsidRDefault="00C6278E">
      <w:pPr>
        <w:pStyle w:val="Nagwek2"/>
      </w:pPr>
      <w:bookmarkStart w:id="13" w:name="_Toc5361057"/>
      <w:bookmarkStart w:id="14" w:name="_Toc103078698"/>
      <w:r w:rsidRPr="008D54DE">
        <w:t>2.1. Położenie i ukształtowanie powierzchni</w:t>
      </w:r>
      <w:bookmarkEnd w:id="13"/>
      <w:bookmarkEnd w:id="14"/>
    </w:p>
    <w:p w:rsidR="00C6278E" w:rsidRPr="008D54DE" w:rsidRDefault="00C6278E"/>
    <w:p w:rsidR="001E7707" w:rsidRPr="008D54DE" w:rsidRDefault="00977774">
      <w:pPr>
        <w:pStyle w:val="Stopka"/>
        <w:tabs>
          <w:tab w:val="clear" w:pos="4320"/>
          <w:tab w:val="clear" w:pos="8640"/>
        </w:tabs>
      </w:pPr>
      <w:r w:rsidRPr="008D54DE">
        <w:t xml:space="preserve">Gmina Bobrowniki położona jest w województwie kujawsko - pomorskim, powiecie lipnowskim, na prawym brzegu Wisły. Pod względem etnograficznym stanowi część Ziemi Dobrzyńskiej. </w:t>
      </w:r>
      <w:r w:rsidR="00FB3B65" w:rsidRPr="008D54DE">
        <w:t>N</w:t>
      </w:r>
      <w:r w:rsidRPr="008D54DE">
        <w:t xml:space="preserve">ależy </w:t>
      </w:r>
      <w:r w:rsidR="00FB3B65" w:rsidRPr="008D54DE">
        <w:t xml:space="preserve">ona </w:t>
      </w:r>
      <w:r w:rsidRPr="008D54DE">
        <w:t>do Obszaru Rozwoju Społeczno - Gospodarczego Powiatu Lipnowskiego.</w:t>
      </w:r>
      <w:r w:rsidR="00377635" w:rsidRPr="008D54DE">
        <w:t xml:space="preserve"> N</w:t>
      </w:r>
      <w:r w:rsidR="003970FB" w:rsidRPr="008D54DE">
        <w:t xml:space="preserve">ajbliżej położona stacja kolejowa </w:t>
      </w:r>
      <w:r w:rsidR="00377635" w:rsidRPr="008D54DE">
        <w:t xml:space="preserve">znajduje się we Włocławku </w:t>
      </w:r>
      <w:r w:rsidR="003970FB" w:rsidRPr="008D54DE">
        <w:t xml:space="preserve">i przez to miasto wiodą drogi łączące Gminę Bobrowniki z przebiegającą nieopodal autostradą A1. Jedyną przeprawę przez rzekę </w:t>
      </w:r>
      <w:r w:rsidR="00377635" w:rsidRPr="008D54DE">
        <w:t xml:space="preserve">w gminie </w:t>
      </w:r>
      <w:r w:rsidR="003970FB" w:rsidRPr="008D54DE">
        <w:t>stanowi prom kursuj</w:t>
      </w:r>
      <w:r w:rsidR="00203431" w:rsidRPr="008D54DE">
        <w:t xml:space="preserve">ący </w:t>
      </w:r>
      <w:r w:rsidR="00377635" w:rsidRPr="008D54DE">
        <w:t xml:space="preserve">w okresie od 1 maja do 31 października </w:t>
      </w:r>
      <w:r w:rsidR="00203431" w:rsidRPr="008D54DE">
        <w:t xml:space="preserve">na linii Nieszawa – Stare Rybitwy </w:t>
      </w:r>
      <w:r w:rsidR="00377635" w:rsidRPr="008D54DE">
        <w:t>–</w:t>
      </w:r>
      <w:r w:rsidR="00203431" w:rsidRPr="008D54DE">
        <w:t xml:space="preserve"> Miszek</w:t>
      </w:r>
      <w:r w:rsidR="00377635" w:rsidRPr="008D54DE">
        <w:t xml:space="preserve">. </w:t>
      </w:r>
    </w:p>
    <w:p w:rsidR="00377635" w:rsidRPr="008D54DE" w:rsidRDefault="00377635">
      <w:pPr>
        <w:pStyle w:val="Stopka"/>
        <w:tabs>
          <w:tab w:val="clear" w:pos="4320"/>
          <w:tab w:val="clear" w:pos="8640"/>
        </w:tabs>
      </w:pPr>
    </w:p>
    <w:p w:rsidR="00A05845" w:rsidRPr="008D54DE" w:rsidRDefault="00C6278E" w:rsidP="00A05845">
      <w:pPr>
        <w:pStyle w:val="Rysunek"/>
        <w:spacing w:before="0" w:after="0"/>
        <w:ind w:left="1080" w:right="1137"/>
        <w:rPr>
          <w:rFonts w:ascii="Times New Roman" w:hAnsi="Times New Roman"/>
          <w:sz w:val="24"/>
        </w:rPr>
      </w:pPr>
      <w:bookmarkStart w:id="15" w:name="_Toc3572112"/>
      <w:bookmarkStart w:id="16" w:name="_Toc14663739"/>
      <w:bookmarkStart w:id="17" w:name="_Toc5190217"/>
      <w:r w:rsidRPr="008D54DE">
        <w:rPr>
          <w:rFonts w:ascii="Times New Roman" w:hAnsi="Times New Roman"/>
          <w:sz w:val="24"/>
        </w:rPr>
        <w:t>Rysu</w:t>
      </w:r>
      <w:r w:rsidR="00936DE8">
        <w:rPr>
          <w:rFonts w:ascii="Times New Roman" w:hAnsi="Times New Roman"/>
          <w:sz w:val="24"/>
        </w:rPr>
        <w:t xml:space="preserve">nek </w:t>
      </w:r>
      <w:r w:rsidR="002A250D">
        <w:rPr>
          <w:rFonts w:ascii="Times New Roman" w:hAnsi="Times New Roman"/>
          <w:sz w:val="24"/>
        </w:rPr>
        <w:t>2</w:t>
      </w:r>
      <w:r w:rsidRPr="008D54DE">
        <w:rPr>
          <w:rFonts w:ascii="Times New Roman" w:hAnsi="Times New Roman"/>
          <w:sz w:val="24"/>
        </w:rPr>
        <w:t xml:space="preserve">.1. Usytuowanie </w:t>
      </w:r>
      <w:r w:rsidR="00FB3B65" w:rsidRPr="008D54DE">
        <w:rPr>
          <w:rFonts w:ascii="Times New Roman" w:hAnsi="Times New Roman"/>
          <w:sz w:val="24"/>
        </w:rPr>
        <w:t>powiatu lipnowskiego oraz g</w:t>
      </w:r>
      <w:r w:rsidR="001E7707" w:rsidRPr="008D54DE">
        <w:rPr>
          <w:rFonts w:ascii="Times New Roman" w:hAnsi="Times New Roman"/>
          <w:sz w:val="24"/>
        </w:rPr>
        <w:t xml:space="preserve">miny Bobrowniki </w:t>
      </w:r>
      <w:r w:rsidR="007F7B69" w:rsidRPr="008D54DE">
        <w:rPr>
          <w:rFonts w:ascii="Times New Roman" w:hAnsi="Times New Roman"/>
          <w:sz w:val="24"/>
        </w:rPr>
        <w:t xml:space="preserve">w </w:t>
      </w:r>
      <w:bookmarkEnd w:id="15"/>
      <w:bookmarkEnd w:id="16"/>
      <w:r w:rsidR="007F7B69" w:rsidRPr="008D54DE">
        <w:rPr>
          <w:rFonts w:ascii="Times New Roman" w:hAnsi="Times New Roman"/>
          <w:sz w:val="24"/>
        </w:rPr>
        <w:t xml:space="preserve"> </w:t>
      </w:r>
      <w:r w:rsidR="001E7707" w:rsidRPr="008D54DE">
        <w:rPr>
          <w:rFonts w:ascii="Times New Roman" w:hAnsi="Times New Roman"/>
          <w:sz w:val="24"/>
        </w:rPr>
        <w:t>województwie kujawsko – pomorskim</w:t>
      </w:r>
      <w:bookmarkEnd w:id="17"/>
      <w:r w:rsidR="001E7707" w:rsidRPr="008D54DE">
        <w:rPr>
          <w:rFonts w:ascii="Times New Roman" w:hAnsi="Times New Roman"/>
          <w:sz w:val="24"/>
        </w:rPr>
        <w:t xml:space="preserve"> </w:t>
      </w:r>
    </w:p>
    <w:p w:rsidR="00A05845" w:rsidRPr="008D54DE" w:rsidRDefault="00290F6E">
      <w:pPr>
        <w:pStyle w:val="Stopka"/>
        <w:tabs>
          <w:tab w:val="clear" w:pos="4320"/>
          <w:tab w:val="clear" w:pos="8640"/>
        </w:tabs>
      </w:pPr>
      <w:r>
        <w:rPr>
          <w:noProof/>
        </w:rPr>
        <w:pict>
          <v:shapetype id="_x0000_t32" coordsize="21600,21600" o:spt="32" o:oned="t" path="m,l21600,21600e" filled="f">
            <v:path arrowok="t" fillok="f" o:connecttype="none"/>
            <o:lock v:ext="edit" shapetype="t"/>
          </v:shapetype>
          <v:shape id="_x0000_s1176" type="#_x0000_t32" style="position:absolute;left:0;text-align:left;margin-left:194.25pt;margin-top:187.6pt;width:2in;height:9.4pt;z-index:251658240" o:connectortype="straight">
            <v:stroke endarrow="block"/>
          </v:shape>
        </w:pict>
      </w:r>
      <w:r w:rsidR="00A05845" w:rsidRPr="008D54DE">
        <w:rPr>
          <w:noProof/>
        </w:rPr>
        <w:drawing>
          <wp:inline distT="0" distB="0" distL="0" distR="0">
            <wp:extent cx="3260035" cy="3546282"/>
            <wp:effectExtent l="0" t="0" r="0" b="0"/>
            <wp:docPr id="19" name="Obraz 7" descr="Znalezione obrazy dla zapytania powiat lipn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powiat lipnowski"/>
                    <pic:cNvPicPr>
                      <a:picLocks noChangeAspect="1" noChangeArrowheads="1"/>
                    </pic:cNvPicPr>
                  </pic:nvPicPr>
                  <pic:blipFill>
                    <a:blip r:embed="rId23" cstate="print"/>
                    <a:srcRect/>
                    <a:stretch>
                      <a:fillRect/>
                    </a:stretch>
                  </pic:blipFill>
                  <pic:spPr bwMode="auto">
                    <a:xfrm>
                      <a:off x="0" y="0"/>
                      <a:ext cx="3260815" cy="3547131"/>
                    </a:xfrm>
                    <a:prstGeom prst="rect">
                      <a:avLst/>
                    </a:prstGeom>
                    <a:noFill/>
                    <a:ln w="9525">
                      <a:noFill/>
                      <a:miter lim="800000"/>
                      <a:headEnd/>
                      <a:tailEnd/>
                    </a:ln>
                  </pic:spPr>
                </pic:pic>
              </a:graphicData>
            </a:graphic>
          </wp:inline>
        </w:drawing>
      </w:r>
      <w:r w:rsidR="00A05845" w:rsidRPr="008D54DE">
        <w:rPr>
          <w:noProof/>
        </w:rPr>
        <w:t xml:space="preserve">              </w:t>
      </w:r>
      <w:r w:rsidR="001F7709" w:rsidRPr="008D54DE">
        <w:rPr>
          <w:noProof/>
        </w:rPr>
        <w:drawing>
          <wp:inline distT="0" distB="0" distL="0" distR="0">
            <wp:extent cx="2095997" cy="2493565"/>
            <wp:effectExtent l="19050" t="0" r="0" b="0"/>
            <wp:docPr id="17" name="Obraz 16" descr="1de9be4c01b37900c70aff6a336236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e9be4c01b37900c70aff6a336236ef.png"/>
                    <pic:cNvPicPr/>
                  </pic:nvPicPr>
                  <pic:blipFill>
                    <a:blip r:embed="rId24" cstate="print">
                      <a:lum bright="10000"/>
                    </a:blip>
                    <a:stretch>
                      <a:fillRect/>
                    </a:stretch>
                  </pic:blipFill>
                  <pic:spPr>
                    <a:xfrm>
                      <a:off x="0" y="0"/>
                      <a:ext cx="2101777" cy="2500442"/>
                    </a:xfrm>
                    <a:prstGeom prst="rect">
                      <a:avLst/>
                    </a:prstGeom>
                    <a:solidFill>
                      <a:schemeClr val="bg1"/>
                    </a:solidFill>
                  </pic:spPr>
                </pic:pic>
              </a:graphicData>
            </a:graphic>
          </wp:inline>
        </w:drawing>
      </w:r>
    </w:p>
    <w:p w:rsidR="00C6278E" w:rsidRPr="008D54DE" w:rsidRDefault="00C6278E">
      <w:pPr>
        <w:pStyle w:val="Stopka"/>
        <w:tabs>
          <w:tab w:val="clear" w:pos="4320"/>
          <w:tab w:val="clear" w:pos="8640"/>
        </w:tabs>
      </w:pPr>
    </w:p>
    <w:p w:rsidR="00C6278E" w:rsidRPr="008D54DE" w:rsidRDefault="00C6278E"/>
    <w:p w:rsidR="00C6278E" w:rsidRPr="008D54DE" w:rsidRDefault="00C6278E"/>
    <w:p w:rsidR="00C6278E" w:rsidRPr="008D54DE" w:rsidRDefault="00C6278E"/>
    <w:p w:rsidR="00C6278E" w:rsidRPr="008D54DE" w:rsidRDefault="00FB3B65">
      <w:r w:rsidRPr="008D54DE">
        <w:t>Administracyjnie g</w:t>
      </w:r>
      <w:r w:rsidR="00C6278E" w:rsidRPr="008D54DE">
        <w:t xml:space="preserve">mina należy do powiatu </w:t>
      </w:r>
      <w:r w:rsidR="00833DEB" w:rsidRPr="008D54DE">
        <w:t>lipnowskiego</w:t>
      </w:r>
      <w:r w:rsidR="00C6278E" w:rsidRPr="008D54DE">
        <w:t>, granicząc z następującymi gminami:</w:t>
      </w:r>
    </w:p>
    <w:p w:rsidR="00C6278E" w:rsidRPr="008D54DE" w:rsidRDefault="00C6278E" w:rsidP="00C8215A">
      <w:pPr>
        <w:numPr>
          <w:ilvl w:val="0"/>
          <w:numId w:val="1"/>
        </w:numPr>
        <w:tabs>
          <w:tab w:val="clear" w:pos="360"/>
          <w:tab w:val="num" w:pos="720"/>
        </w:tabs>
        <w:ind w:left="720" w:hanging="360"/>
      </w:pPr>
      <w:r w:rsidRPr="008D54DE">
        <w:t xml:space="preserve">od </w:t>
      </w:r>
      <w:r w:rsidR="00074460" w:rsidRPr="008D54DE">
        <w:t>północy</w:t>
      </w:r>
      <w:r w:rsidRPr="008D54DE">
        <w:t xml:space="preserve"> – z gmin</w:t>
      </w:r>
      <w:r w:rsidR="006D5CE1" w:rsidRPr="008D54DE">
        <w:t>ą Czernikowo powiat toruński</w:t>
      </w:r>
    </w:p>
    <w:p w:rsidR="00871E4C" w:rsidRPr="008D54DE" w:rsidRDefault="00074460" w:rsidP="00C8215A">
      <w:pPr>
        <w:numPr>
          <w:ilvl w:val="0"/>
          <w:numId w:val="1"/>
        </w:numPr>
        <w:tabs>
          <w:tab w:val="clear" w:pos="360"/>
          <w:tab w:val="num" w:pos="720"/>
        </w:tabs>
        <w:ind w:left="720" w:hanging="360"/>
      </w:pPr>
      <w:r w:rsidRPr="008D54DE">
        <w:t xml:space="preserve">od zachodu </w:t>
      </w:r>
      <w:r w:rsidR="00871E4C" w:rsidRPr="008D54DE">
        <w:t xml:space="preserve">– z gminą Lubanie powiat włocławski, Nieszawa i Waganiec powiat aleksandrowski (granica przez Wisłę) </w:t>
      </w:r>
    </w:p>
    <w:p w:rsidR="00C6278E" w:rsidRPr="008D54DE" w:rsidRDefault="00C6278E" w:rsidP="00C8215A">
      <w:pPr>
        <w:numPr>
          <w:ilvl w:val="0"/>
          <w:numId w:val="1"/>
        </w:numPr>
        <w:tabs>
          <w:tab w:val="clear" w:pos="360"/>
          <w:tab w:val="num" w:pos="720"/>
        </w:tabs>
        <w:ind w:left="720" w:hanging="360"/>
      </w:pPr>
      <w:r w:rsidRPr="008D54DE">
        <w:t xml:space="preserve">od </w:t>
      </w:r>
      <w:r w:rsidR="00074460" w:rsidRPr="008D54DE">
        <w:t xml:space="preserve">południa </w:t>
      </w:r>
      <w:r w:rsidRPr="008D54DE">
        <w:t xml:space="preserve"> – z gminą </w:t>
      </w:r>
      <w:r w:rsidR="006D5CE1" w:rsidRPr="008D54DE">
        <w:t>Fabianki powiat włocławski</w:t>
      </w:r>
    </w:p>
    <w:p w:rsidR="00C6278E" w:rsidRPr="008D54DE" w:rsidRDefault="00C6278E" w:rsidP="00C8215A">
      <w:pPr>
        <w:numPr>
          <w:ilvl w:val="0"/>
          <w:numId w:val="1"/>
        </w:numPr>
        <w:tabs>
          <w:tab w:val="clear" w:pos="360"/>
          <w:tab w:val="num" w:pos="720"/>
        </w:tabs>
        <w:ind w:left="720" w:hanging="360"/>
      </w:pPr>
      <w:r w:rsidRPr="008D54DE">
        <w:t xml:space="preserve">od wschodu – z gminą </w:t>
      </w:r>
      <w:r w:rsidR="006D5CE1" w:rsidRPr="008D54DE">
        <w:t>Lipno</w:t>
      </w:r>
      <w:r w:rsidR="00871E4C" w:rsidRPr="008D54DE">
        <w:t xml:space="preserve"> powiat lipnowski</w:t>
      </w:r>
    </w:p>
    <w:p w:rsidR="00C6278E" w:rsidRPr="008D54DE" w:rsidRDefault="00C6278E">
      <w:pPr>
        <w:pStyle w:val="Stopka"/>
        <w:tabs>
          <w:tab w:val="clear" w:pos="4320"/>
          <w:tab w:val="clear" w:pos="8640"/>
        </w:tabs>
      </w:pPr>
    </w:p>
    <w:p w:rsidR="00C6278E" w:rsidRPr="008D54DE" w:rsidRDefault="00833DEB">
      <w:pPr>
        <w:pStyle w:val="Stopka"/>
        <w:tabs>
          <w:tab w:val="clear" w:pos="4320"/>
          <w:tab w:val="clear" w:pos="8640"/>
        </w:tabs>
      </w:pPr>
      <w:r w:rsidRPr="008D54DE">
        <w:t>Gmina podzielona jest na 9</w:t>
      </w:r>
      <w:r w:rsidR="00C6278E" w:rsidRPr="008D54DE">
        <w:t xml:space="preserve"> sołectw: </w:t>
      </w:r>
      <w:r w:rsidRPr="008D54DE">
        <w:t>Białe Błota, Bobrowniki, Bobrownickie Pole, Brzustowa, Stary Bógpomóż, Gnojno, Rachcin, Stare Rybitwy i Polichnowo</w:t>
      </w:r>
      <w:r w:rsidR="00C6278E" w:rsidRPr="008D54DE">
        <w:t>.</w:t>
      </w:r>
    </w:p>
    <w:p w:rsidR="00C6278E" w:rsidRPr="008D54DE" w:rsidRDefault="00C6278E">
      <w:pPr>
        <w:pStyle w:val="Stopka"/>
        <w:tabs>
          <w:tab w:val="clear" w:pos="4320"/>
          <w:tab w:val="clear" w:pos="8640"/>
        </w:tabs>
      </w:pPr>
    </w:p>
    <w:p w:rsidR="001E7707" w:rsidRPr="008D54DE" w:rsidRDefault="001E7707">
      <w:pPr>
        <w:pStyle w:val="Stopka"/>
        <w:tabs>
          <w:tab w:val="clear" w:pos="4320"/>
          <w:tab w:val="clear" w:pos="8640"/>
        </w:tabs>
      </w:pPr>
    </w:p>
    <w:p w:rsidR="005C0556" w:rsidRPr="008D54DE" w:rsidRDefault="005C0556" w:rsidP="003970FB">
      <w:pPr>
        <w:pStyle w:val="Rysunek"/>
        <w:spacing w:before="0" w:after="0"/>
        <w:ind w:right="1137"/>
        <w:jc w:val="both"/>
        <w:rPr>
          <w:rFonts w:ascii="Times New Roman" w:hAnsi="Times New Roman"/>
          <w:b w:val="0"/>
          <w:i w:val="0"/>
          <w:color w:val="auto"/>
          <w:sz w:val="24"/>
        </w:rPr>
      </w:pPr>
      <w:bookmarkStart w:id="18" w:name="_Toc5190218"/>
    </w:p>
    <w:p w:rsidR="003970FB" w:rsidRPr="008D54DE" w:rsidRDefault="003970FB" w:rsidP="003970FB">
      <w:pPr>
        <w:pStyle w:val="Rysunek"/>
        <w:spacing w:before="0" w:after="0"/>
        <w:ind w:right="1137"/>
        <w:jc w:val="both"/>
        <w:rPr>
          <w:rFonts w:ascii="Times New Roman" w:hAnsi="Times New Roman"/>
          <w:sz w:val="24"/>
        </w:rPr>
      </w:pPr>
    </w:p>
    <w:p w:rsidR="001E7707" w:rsidRPr="008D54DE" w:rsidRDefault="001E7707" w:rsidP="001E7707">
      <w:pPr>
        <w:pStyle w:val="Rysunek"/>
        <w:spacing w:before="0" w:after="0"/>
        <w:ind w:left="1080" w:right="1137"/>
        <w:rPr>
          <w:rFonts w:ascii="Times New Roman" w:hAnsi="Times New Roman"/>
          <w:sz w:val="24"/>
        </w:rPr>
      </w:pPr>
      <w:r w:rsidRPr="008D54DE">
        <w:rPr>
          <w:rFonts w:ascii="Times New Roman" w:hAnsi="Times New Roman"/>
          <w:sz w:val="24"/>
        </w:rPr>
        <w:t xml:space="preserve">Rysunek </w:t>
      </w:r>
      <w:r w:rsidR="002A250D">
        <w:rPr>
          <w:rFonts w:ascii="Times New Roman" w:hAnsi="Times New Roman"/>
          <w:sz w:val="24"/>
        </w:rPr>
        <w:t>2</w:t>
      </w:r>
      <w:r w:rsidR="00FB3B65" w:rsidRPr="008D54DE">
        <w:rPr>
          <w:rFonts w:ascii="Times New Roman" w:hAnsi="Times New Roman"/>
          <w:sz w:val="24"/>
        </w:rPr>
        <w:t>.2. Mapa G</w:t>
      </w:r>
      <w:r w:rsidRPr="008D54DE">
        <w:rPr>
          <w:rFonts w:ascii="Times New Roman" w:hAnsi="Times New Roman"/>
          <w:sz w:val="24"/>
        </w:rPr>
        <w:t>miny Bobrowniki</w:t>
      </w:r>
      <w:bookmarkEnd w:id="18"/>
    </w:p>
    <w:p w:rsidR="00837643" w:rsidRPr="008D54DE" w:rsidRDefault="00837643" w:rsidP="005C0556">
      <w:pPr>
        <w:pStyle w:val="Rysunek"/>
        <w:spacing w:before="0" w:after="0"/>
        <w:ind w:right="1137"/>
        <w:jc w:val="both"/>
        <w:rPr>
          <w:rFonts w:ascii="Times New Roman" w:hAnsi="Times New Roman"/>
          <w:sz w:val="24"/>
        </w:rPr>
      </w:pPr>
    </w:p>
    <w:p w:rsidR="00837643" w:rsidRPr="008D54DE" w:rsidRDefault="00837643" w:rsidP="00837643">
      <w:pPr>
        <w:pStyle w:val="Rysunek"/>
        <w:spacing w:before="0" w:after="0"/>
        <w:ind w:left="1080" w:right="1137"/>
        <w:jc w:val="both"/>
        <w:rPr>
          <w:rFonts w:ascii="Times New Roman" w:hAnsi="Times New Roman"/>
          <w:sz w:val="24"/>
        </w:rPr>
      </w:pPr>
    </w:p>
    <w:p w:rsidR="001E7707" w:rsidRPr="008D54DE" w:rsidRDefault="00837643" w:rsidP="005C0556">
      <w:pPr>
        <w:pStyle w:val="Rysunek"/>
        <w:spacing w:before="0" w:after="0"/>
        <w:ind w:left="1080" w:right="1137"/>
        <w:rPr>
          <w:rFonts w:ascii="Times New Roman" w:hAnsi="Times New Roman"/>
          <w:sz w:val="24"/>
        </w:rPr>
      </w:pPr>
      <w:r w:rsidRPr="008D54DE">
        <w:rPr>
          <w:rFonts w:ascii="Times New Roman" w:hAnsi="Times New Roman"/>
          <w:noProof/>
          <w:sz w:val="24"/>
        </w:rPr>
        <w:drawing>
          <wp:inline distT="0" distB="0" distL="0" distR="0">
            <wp:extent cx="4179570" cy="4476584"/>
            <wp:effectExtent l="19050" t="0" r="0" b="0"/>
            <wp:docPr id="27" name="Obraz 2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5" cstate="print"/>
                    <a:stretch>
                      <a:fillRect/>
                    </a:stretch>
                  </pic:blipFill>
                  <pic:spPr>
                    <a:xfrm>
                      <a:off x="0" y="0"/>
                      <a:ext cx="4194919" cy="4493024"/>
                    </a:xfrm>
                    <a:prstGeom prst="rect">
                      <a:avLst/>
                    </a:prstGeom>
                  </pic:spPr>
                </pic:pic>
              </a:graphicData>
            </a:graphic>
          </wp:inline>
        </w:drawing>
      </w:r>
    </w:p>
    <w:p w:rsidR="001E7707" w:rsidRPr="008D54DE" w:rsidRDefault="005C0556">
      <w:pPr>
        <w:pStyle w:val="Stopka"/>
        <w:tabs>
          <w:tab w:val="clear" w:pos="4320"/>
          <w:tab w:val="clear" w:pos="8640"/>
        </w:tabs>
      </w:pPr>
      <w:r w:rsidRPr="008D54DE">
        <w:rPr>
          <w:noProof/>
        </w:rPr>
        <w:t xml:space="preserve">                        </w:t>
      </w:r>
    </w:p>
    <w:p w:rsidR="008B5D38" w:rsidRPr="008D54DE" w:rsidRDefault="008B5D38">
      <w:pPr>
        <w:pStyle w:val="Stopka"/>
        <w:tabs>
          <w:tab w:val="clear" w:pos="4320"/>
          <w:tab w:val="clear" w:pos="8640"/>
        </w:tabs>
      </w:pPr>
    </w:p>
    <w:p w:rsidR="005C0556" w:rsidRPr="008D54DE" w:rsidRDefault="005C0556">
      <w:pPr>
        <w:pStyle w:val="Stopka"/>
        <w:tabs>
          <w:tab w:val="clear" w:pos="4320"/>
          <w:tab w:val="clear" w:pos="8640"/>
        </w:tabs>
      </w:pPr>
    </w:p>
    <w:p w:rsidR="005C0556" w:rsidRPr="008D54DE" w:rsidRDefault="005C0556">
      <w:pPr>
        <w:pStyle w:val="Stopka"/>
        <w:tabs>
          <w:tab w:val="clear" w:pos="4320"/>
          <w:tab w:val="clear" w:pos="8640"/>
        </w:tabs>
      </w:pPr>
    </w:p>
    <w:p w:rsidR="005C0556" w:rsidRPr="008D54DE" w:rsidRDefault="005C0556">
      <w:pPr>
        <w:pStyle w:val="Stopka"/>
        <w:tabs>
          <w:tab w:val="clear" w:pos="4320"/>
          <w:tab w:val="clear" w:pos="8640"/>
        </w:tabs>
      </w:pPr>
    </w:p>
    <w:p w:rsidR="005C0556" w:rsidRPr="008D54DE" w:rsidRDefault="005C0556">
      <w:pPr>
        <w:pStyle w:val="Stopka"/>
        <w:tabs>
          <w:tab w:val="clear" w:pos="4320"/>
          <w:tab w:val="clear" w:pos="8640"/>
        </w:tabs>
      </w:pPr>
    </w:p>
    <w:p w:rsidR="00C6278E" w:rsidRPr="008D54DE" w:rsidRDefault="00FB3B65">
      <w:r w:rsidRPr="008D54DE">
        <w:t>Powierzchnia g</w:t>
      </w:r>
      <w:r w:rsidR="00C6278E" w:rsidRPr="008D54DE">
        <w:t xml:space="preserve">miny wynosi </w:t>
      </w:r>
      <w:r w:rsidR="00757132" w:rsidRPr="008D54DE">
        <w:t>9</w:t>
      </w:r>
      <w:r w:rsidR="00871E4C" w:rsidRPr="008D54DE">
        <w:t>.</w:t>
      </w:r>
      <w:r w:rsidR="00757132" w:rsidRPr="008D54DE">
        <w:t>5</w:t>
      </w:r>
      <w:r w:rsidR="00871E4C" w:rsidRPr="008D54DE">
        <w:t>5</w:t>
      </w:r>
      <w:r w:rsidR="00C6278E" w:rsidRPr="008D54DE">
        <w:t xml:space="preserve">5 ha, w tym użytki rolne </w:t>
      </w:r>
      <w:r w:rsidR="00871E4C" w:rsidRPr="008D54DE">
        <w:t xml:space="preserve">stanowią </w:t>
      </w:r>
      <w:r w:rsidR="00C4130D" w:rsidRPr="008D54DE">
        <w:t>35</w:t>
      </w:r>
      <w:r w:rsidR="00871E4C" w:rsidRPr="008D54DE">
        <w:t xml:space="preserve"> % i </w:t>
      </w:r>
      <w:r w:rsidR="00C6278E" w:rsidRPr="008D54DE">
        <w:t xml:space="preserve">zajmują </w:t>
      </w:r>
      <w:r w:rsidR="00A63CF9" w:rsidRPr="008D54DE">
        <w:t>3.</w:t>
      </w:r>
      <w:r w:rsidR="00CA0EF1" w:rsidRPr="008D54DE">
        <w:t>3</w:t>
      </w:r>
      <w:r w:rsidR="00630FD8" w:rsidRPr="008D54DE">
        <w:t>39</w:t>
      </w:r>
      <w:r w:rsidR="00A63CF9" w:rsidRPr="008D54DE">
        <w:t xml:space="preserve"> </w:t>
      </w:r>
      <w:r w:rsidR="00C6278E" w:rsidRPr="008D54DE">
        <w:t>ha, a tereny leśne i zadrzewione</w:t>
      </w:r>
      <w:r w:rsidR="00871E4C" w:rsidRPr="008D54DE">
        <w:t xml:space="preserve"> </w:t>
      </w:r>
      <w:r w:rsidR="00C4130D" w:rsidRPr="008D54DE">
        <w:t>5</w:t>
      </w:r>
      <w:r w:rsidR="00630FD8" w:rsidRPr="008D54DE">
        <w:t>4</w:t>
      </w:r>
      <w:r w:rsidR="00871E4C" w:rsidRPr="008D54DE">
        <w:t xml:space="preserve"> % i zajmują </w:t>
      </w:r>
      <w:r w:rsidR="00C6278E" w:rsidRPr="008D54DE">
        <w:t xml:space="preserve"> </w:t>
      </w:r>
      <w:r w:rsidR="00630FD8" w:rsidRPr="008D54DE">
        <w:t>5.168</w:t>
      </w:r>
      <w:r w:rsidR="00C4130D" w:rsidRPr="008D54DE">
        <w:t xml:space="preserve"> </w:t>
      </w:r>
      <w:r w:rsidR="00C6278E" w:rsidRPr="008D54DE">
        <w:t>ha. Szczegółowe dane na temat struktury gruntów przedstawiono na wykresie.</w:t>
      </w:r>
    </w:p>
    <w:p w:rsidR="005C0556" w:rsidRPr="008D54DE" w:rsidRDefault="005C0556" w:rsidP="00D928ED">
      <w:pPr>
        <w:pStyle w:val="Wykres"/>
      </w:pPr>
    </w:p>
    <w:p w:rsidR="005C0556" w:rsidRPr="008D54DE" w:rsidRDefault="005C0556" w:rsidP="00D928ED">
      <w:pPr>
        <w:pStyle w:val="Wykres"/>
      </w:pPr>
    </w:p>
    <w:p w:rsidR="005C0556" w:rsidRPr="008D54DE" w:rsidRDefault="005C0556" w:rsidP="00D928ED">
      <w:pPr>
        <w:pStyle w:val="Wykres"/>
      </w:pPr>
    </w:p>
    <w:p w:rsidR="005C0556" w:rsidRPr="008D54DE" w:rsidRDefault="005C0556" w:rsidP="00D928ED">
      <w:pPr>
        <w:pStyle w:val="Wykres"/>
      </w:pPr>
    </w:p>
    <w:p w:rsidR="005C0556" w:rsidRPr="008D54DE" w:rsidRDefault="005C0556" w:rsidP="00D928ED">
      <w:pPr>
        <w:pStyle w:val="Wykres"/>
      </w:pPr>
    </w:p>
    <w:p w:rsidR="005C0556" w:rsidRPr="008D54DE" w:rsidRDefault="005C0556" w:rsidP="00D928ED">
      <w:pPr>
        <w:pStyle w:val="Wykres"/>
      </w:pPr>
    </w:p>
    <w:p w:rsidR="005C0556" w:rsidRPr="008D54DE" w:rsidRDefault="005C0556" w:rsidP="00D928ED">
      <w:pPr>
        <w:pStyle w:val="Wykres"/>
      </w:pPr>
    </w:p>
    <w:p w:rsidR="005C0556" w:rsidRPr="008D54DE" w:rsidRDefault="005C0556" w:rsidP="00D928ED">
      <w:pPr>
        <w:pStyle w:val="Wykres"/>
      </w:pPr>
    </w:p>
    <w:p w:rsidR="00FB3B65" w:rsidRPr="008D54DE" w:rsidRDefault="00FB3B65" w:rsidP="00D928ED">
      <w:pPr>
        <w:pStyle w:val="Wykres"/>
      </w:pPr>
    </w:p>
    <w:p w:rsidR="00D928ED" w:rsidRPr="008D54DE" w:rsidRDefault="00FB3B65" w:rsidP="00D928ED">
      <w:pPr>
        <w:pStyle w:val="Wykres"/>
      </w:pPr>
      <w:bookmarkStart w:id="19" w:name="_Toc103073685"/>
      <w:r w:rsidRPr="008D54DE">
        <w:t>Wykres 2.1. Rodzaje gruntów w G</w:t>
      </w:r>
      <w:r w:rsidR="00D928ED" w:rsidRPr="008D54DE">
        <w:t>minie Bobrowniki</w:t>
      </w:r>
      <w:bookmarkEnd w:id="19"/>
    </w:p>
    <w:p w:rsidR="00C6278E" w:rsidRPr="008D54DE" w:rsidRDefault="005C3C9A" w:rsidP="00D928ED">
      <w:pPr>
        <w:pStyle w:val="Wykres"/>
      </w:pPr>
      <w:r w:rsidRPr="008D54DE">
        <w:rPr>
          <w:noProof/>
        </w:rPr>
        <w:drawing>
          <wp:inline distT="0" distB="0" distL="0" distR="0">
            <wp:extent cx="3960136" cy="2592125"/>
            <wp:effectExtent l="19050" t="0" r="21314"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278E" w:rsidRPr="008D54DE" w:rsidRDefault="00C6278E"/>
    <w:p w:rsidR="00C6278E" w:rsidRPr="008D54DE" w:rsidRDefault="00C6278E">
      <w:r w:rsidRPr="008D54DE">
        <w:t xml:space="preserve">Z powyższych danych wynika, że </w:t>
      </w:r>
      <w:r w:rsidR="00D928ED" w:rsidRPr="008D54DE">
        <w:t xml:space="preserve">w </w:t>
      </w:r>
      <w:r w:rsidR="00586722" w:rsidRPr="008D54DE">
        <w:t>g</w:t>
      </w:r>
      <w:r w:rsidRPr="008D54DE">
        <w:t>min</w:t>
      </w:r>
      <w:r w:rsidR="00586722" w:rsidRPr="008D54DE">
        <w:t>ie</w:t>
      </w:r>
      <w:r w:rsidRPr="008D54DE">
        <w:t xml:space="preserve"> </w:t>
      </w:r>
      <w:r w:rsidR="00D928ED" w:rsidRPr="008D54DE">
        <w:t>dominują grunty leśne</w:t>
      </w:r>
      <w:r w:rsidR="00586722" w:rsidRPr="008D54DE">
        <w:t>, które</w:t>
      </w:r>
      <w:r w:rsidR="00D928ED" w:rsidRPr="008D54DE">
        <w:t xml:space="preserve"> stanowią 5</w:t>
      </w:r>
      <w:r w:rsidR="00630FD8" w:rsidRPr="008D54DE">
        <w:t>4</w:t>
      </w:r>
      <w:r w:rsidR="00D928ED" w:rsidRPr="008D54DE">
        <w:t xml:space="preserve"> % ogółu powierzchni, drugim</w:t>
      </w:r>
      <w:r w:rsidR="00586722" w:rsidRPr="008D54DE">
        <w:t>i</w:t>
      </w:r>
      <w:r w:rsidR="00D928ED" w:rsidRPr="008D54DE">
        <w:t xml:space="preserve"> pod względem występowania są użytki rolne stanowią</w:t>
      </w:r>
      <w:r w:rsidR="00586722" w:rsidRPr="008D54DE">
        <w:t>ce</w:t>
      </w:r>
      <w:r w:rsidR="00D928ED" w:rsidRPr="008D54DE">
        <w:t xml:space="preserve">  35 %</w:t>
      </w:r>
      <w:r w:rsidR="00586722" w:rsidRPr="008D54DE">
        <w:t xml:space="preserve">. </w:t>
      </w:r>
      <w:r w:rsidRPr="008D54DE">
        <w:t xml:space="preserve">Na uwagę zasługuje niewielki odsetek powierzchni </w:t>
      </w:r>
      <w:r w:rsidR="00D928ED" w:rsidRPr="008D54DE">
        <w:t xml:space="preserve">gruntów zurbanizowanych i </w:t>
      </w:r>
      <w:r w:rsidR="00377635" w:rsidRPr="008D54DE">
        <w:t>zabudowanych, które</w:t>
      </w:r>
      <w:r w:rsidR="005F67FF" w:rsidRPr="008D54DE">
        <w:t xml:space="preserve"> stanowią tylko </w:t>
      </w:r>
      <w:r w:rsidR="00630FD8" w:rsidRPr="008D54DE">
        <w:t>3,5</w:t>
      </w:r>
      <w:r w:rsidR="005F67FF" w:rsidRPr="008D54DE">
        <w:t xml:space="preserve"> % powierzchni gminy i wiąże się to z małą gęstością zaludnienia tego terenu.</w:t>
      </w:r>
    </w:p>
    <w:p w:rsidR="00C6278E" w:rsidRPr="008D54DE" w:rsidRDefault="00C6278E">
      <w:pPr>
        <w:pStyle w:val="Stopka"/>
        <w:tabs>
          <w:tab w:val="clear" w:pos="4320"/>
          <w:tab w:val="clear" w:pos="8640"/>
        </w:tabs>
      </w:pPr>
    </w:p>
    <w:p w:rsidR="00074460" w:rsidRPr="008D54DE" w:rsidRDefault="00074460"/>
    <w:p w:rsidR="00C6278E" w:rsidRPr="008D54DE" w:rsidRDefault="00C6278E">
      <w:pPr>
        <w:pStyle w:val="Nagwek2"/>
      </w:pPr>
      <w:bookmarkStart w:id="20" w:name="_Toc5361058"/>
      <w:bookmarkStart w:id="21" w:name="_Toc103078699"/>
      <w:r w:rsidRPr="008D54DE">
        <w:t>2.2. Warunki glebowe</w:t>
      </w:r>
      <w:bookmarkEnd w:id="20"/>
      <w:bookmarkEnd w:id="21"/>
    </w:p>
    <w:p w:rsidR="00C6278E" w:rsidRPr="008D54DE" w:rsidRDefault="00C6278E"/>
    <w:p w:rsidR="00C6278E" w:rsidRPr="008D54DE" w:rsidRDefault="00586722">
      <w:r w:rsidRPr="008D54DE">
        <w:t>Na terenie g</w:t>
      </w:r>
      <w:r w:rsidR="00C6278E" w:rsidRPr="008D54DE">
        <w:t>miny występują dwa podstawowe typy gleb:</w:t>
      </w:r>
    </w:p>
    <w:p w:rsidR="00C6278E" w:rsidRPr="008D54DE" w:rsidRDefault="00D650F2" w:rsidP="00953C3E">
      <w:pPr>
        <w:numPr>
          <w:ilvl w:val="0"/>
          <w:numId w:val="5"/>
        </w:numPr>
      </w:pPr>
      <w:r w:rsidRPr="008D54DE">
        <w:t xml:space="preserve">gleby rdzawe </w:t>
      </w:r>
      <w:r w:rsidR="00C6278E" w:rsidRPr="008D54DE">
        <w:t xml:space="preserve"> – </w:t>
      </w:r>
      <w:r w:rsidRPr="008D54DE">
        <w:t>porośnięte lasami iglastymi</w:t>
      </w:r>
    </w:p>
    <w:p w:rsidR="00C6278E" w:rsidRPr="008D54DE" w:rsidRDefault="00C6278E" w:rsidP="00953C3E">
      <w:pPr>
        <w:numPr>
          <w:ilvl w:val="0"/>
          <w:numId w:val="5"/>
        </w:numPr>
      </w:pPr>
      <w:r w:rsidRPr="008D54DE">
        <w:t xml:space="preserve">gleby </w:t>
      </w:r>
      <w:r w:rsidR="00D650F2" w:rsidRPr="008D54DE">
        <w:t xml:space="preserve">bielicowe </w:t>
      </w:r>
      <w:r w:rsidRPr="008D54DE">
        <w:t xml:space="preserve"> – </w:t>
      </w:r>
      <w:r w:rsidR="00D650F2" w:rsidRPr="008D54DE">
        <w:t>rozwinęły się z piasków wydm i pokryw eolicznych w wyniku oddziaływania procesu bielicowania</w:t>
      </w:r>
      <w:r w:rsidRPr="008D54DE">
        <w:t>.</w:t>
      </w:r>
      <w:r w:rsidR="00D650F2" w:rsidRPr="008D54DE">
        <w:t xml:space="preserve"> Wśród ich podtypów przeważają gleby bielicowe typowe. </w:t>
      </w:r>
    </w:p>
    <w:p w:rsidR="00C6278E" w:rsidRPr="008D54DE" w:rsidRDefault="001649E0">
      <w:r w:rsidRPr="008D54DE">
        <w:t xml:space="preserve">Na ponad 70 % </w:t>
      </w:r>
      <w:r w:rsidR="00586722" w:rsidRPr="008D54DE">
        <w:t xml:space="preserve"> powierzchni omawianego obszaru </w:t>
      </w:r>
      <w:r w:rsidR="00C6278E" w:rsidRPr="008D54DE">
        <w:t>występują słabe i bardzo słabe gleby - VI klasa bonitacyjna gleb stanowi aż 3</w:t>
      </w:r>
      <w:r w:rsidRPr="008D54DE">
        <w:t xml:space="preserve">9,8 </w:t>
      </w:r>
      <w:r w:rsidR="00C6278E" w:rsidRPr="008D54DE">
        <w:t xml:space="preserve">% </w:t>
      </w:r>
      <w:r w:rsidR="00586722" w:rsidRPr="008D54DE">
        <w:t xml:space="preserve">a klasa V stanowi 33.14 % </w:t>
      </w:r>
      <w:r w:rsidR="00C6278E" w:rsidRPr="008D54DE">
        <w:t xml:space="preserve">ogólnej powierzchni gruntów rolnych. </w:t>
      </w:r>
    </w:p>
    <w:p w:rsidR="00C6278E" w:rsidRPr="008D54DE" w:rsidRDefault="00C6278E"/>
    <w:p w:rsidR="00C6278E" w:rsidRPr="008D54DE" w:rsidRDefault="00C6278E">
      <w:pPr>
        <w:pStyle w:val="Wykres"/>
      </w:pPr>
      <w:bookmarkStart w:id="22" w:name="_Toc103073686"/>
      <w:r w:rsidRPr="008D54DE">
        <w:t>Wykres 2.</w:t>
      </w:r>
      <w:r w:rsidR="00936DE8">
        <w:t>2</w:t>
      </w:r>
      <w:r w:rsidRPr="008D54DE">
        <w:t>. Klasy gruntów rolnych</w:t>
      </w:r>
      <w:bookmarkEnd w:id="22"/>
    </w:p>
    <w:p w:rsidR="00C6278E" w:rsidRPr="008D54DE" w:rsidRDefault="00EA41EA" w:rsidP="003970FB">
      <w:pPr>
        <w:pStyle w:val="Wykres"/>
      </w:pPr>
      <w:r w:rsidRPr="008D54DE">
        <w:rPr>
          <w:noProof/>
        </w:rPr>
        <w:drawing>
          <wp:inline distT="0" distB="0" distL="0" distR="0">
            <wp:extent cx="3829382" cy="2138901"/>
            <wp:effectExtent l="19050" t="0" r="18718"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6278E" w:rsidRPr="008D54DE" w:rsidRDefault="00C6278E">
      <w:pPr>
        <w:pStyle w:val="Nagwek2"/>
      </w:pPr>
      <w:bookmarkStart w:id="23" w:name="_Toc5361059"/>
      <w:bookmarkStart w:id="24" w:name="_Toc103078700"/>
      <w:r w:rsidRPr="008D54DE">
        <w:lastRenderedPageBreak/>
        <w:t>2.</w:t>
      </w:r>
      <w:r w:rsidR="00100DFC" w:rsidRPr="008D54DE">
        <w:t>3</w:t>
      </w:r>
      <w:r w:rsidRPr="008D54DE">
        <w:t>. Warunki wodne</w:t>
      </w:r>
      <w:bookmarkEnd w:id="23"/>
      <w:bookmarkEnd w:id="24"/>
    </w:p>
    <w:p w:rsidR="00C6278E" w:rsidRPr="008D54DE" w:rsidRDefault="00C6278E"/>
    <w:p w:rsidR="00586722" w:rsidRPr="008D54DE" w:rsidRDefault="00E25D75">
      <w:r w:rsidRPr="008D54DE">
        <w:t xml:space="preserve">Wody powierzchniowe w Gminie Bobrowniki to przede wszystkim mająca nieuregulowane i naturalne koryto rzeka Wisła (18 km zachodniej granicy Gminy Bobrowniki, od 684 do 702 km biegu rzeki). Według Wojewódzkiego Inspektoratu Ochrony Środowiska (dane z 2009 r.) Wisła na </w:t>
      </w:r>
      <w:r w:rsidR="00586722" w:rsidRPr="008D54DE">
        <w:t xml:space="preserve">tym </w:t>
      </w:r>
      <w:r w:rsidRPr="008D54DE">
        <w:t xml:space="preserve">terenie  jest rzeką o umiarkowanym stanie ekologicznym jako niespełniająca wymogów dobrego stanu ekologicznego. Do Wisły na terenie </w:t>
      </w:r>
      <w:r w:rsidR="00586722" w:rsidRPr="008D54DE">
        <w:t>g</w:t>
      </w:r>
      <w:r w:rsidRPr="008D54DE">
        <w:t xml:space="preserve">miny uchodzą dwa niewielkie cieki: </w:t>
      </w:r>
    </w:p>
    <w:p w:rsidR="00E25D75" w:rsidRPr="008D54DE" w:rsidRDefault="00E25D75" w:rsidP="00953C3E">
      <w:pPr>
        <w:pStyle w:val="Akapitzlist"/>
        <w:numPr>
          <w:ilvl w:val="0"/>
          <w:numId w:val="16"/>
        </w:numPr>
      </w:pPr>
      <w:r w:rsidRPr="008D54DE">
        <w:t>dopływ z Gnojna (długość cieku: 14,47 km, powierzchnia zlewni: 53,99 km</w:t>
      </w:r>
      <w:r w:rsidR="00377635" w:rsidRPr="008D54DE">
        <w:t>²</w:t>
      </w:r>
      <w:r w:rsidRPr="008D54DE">
        <w:t xml:space="preserve">) nazywany Grabinianką (wypływa z mokradeł we wsi Lisek, gm. Fabianki), do której uchodzi Doprowadzalnik (ciek między wsiami Stary Bógpomóż i Polichnowo). </w:t>
      </w:r>
      <w:r w:rsidR="00F95BA2" w:rsidRPr="008D54DE">
        <w:t>Następnie Grabnianka łączy się z innym ciekiem – Gryską, biorącym swój początek we wsi Stary Bógpomóż i jako Gryska uchodzi</w:t>
      </w:r>
      <w:r w:rsidRPr="008D54DE">
        <w:t xml:space="preserve"> do Wisły w</w:t>
      </w:r>
      <w:r w:rsidR="00F95BA2" w:rsidRPr="008D54DE">
        <w:t xml:space="preserve"> miejscowości</w:t>
      </w:r>
      <w:r w:rsidRPr="008D54DE">
        <w:t xml:space="preserve"> Bobrownik</w:t>
      </w:r>
      <w:r w:rsidR="00F95BA2" w:rsidRPr="008D54DE">
        <w:t>i</w:t>
      </w:r>
      <w:r w:rsidRPr="008D54DE">
        <w:t xml:space="preserve">, </w:t>
      </w:r>
    </w:p>
    <w:p w:rsidR="00E25D75" w:rsidRPr="008D54DE" w:rsidRDefault="00E25D75" w:rsidP="00953C3E">
      <w:pPr>
        <w:pStyle w:val="Akapitzlist"/>
        <w:numPr>
          <w:ilvl w:val="0"/>
          <w:numId w:val="16"/>
        </w:numPr>
      </w:pPr>
      <w:r w:rsidRPr="008D54DE">
        <w:t>dopływ z Wilczeńca (długość cieku: 9,89 km, powierzchnia zlewni: 24,34 km</w:t>
      </w:r>
      <w:r w:rsidR="00377635" w:rsidRPr="008D54DE">
        <w:t>²</w:t>
      </w:r>
      <w:r w:rsidRPr="008D54DE">
        <w:t xml:space="preserve">) nazywany miejscowo Strumykiem wypływa z obniżenia terenu na obszarze wsi Wilczeniec (gm. Fabianki), płynie przez parowę w Rachcinie i uchodzi do Wisły w miejscowości Winduga. </w:t>
      </w:r>
    </w:p>
    <w:p w:rsidR="00586722" w:rsidRPr="008D54DE" w:rsidRDefault="00586722" w:rsidP="00586722">
      <w:pPr>
        <w:pStyle w:val="Akapitzlist"/>
      </w:pPr>
    </w:p>
    <w:p w:rsidR="00C6278E" w:rsidRPr="008D54DE" w:rsidRDefault="00E25D75" w:rsidP="00E25D75">
      <w:r w:rsidRPr="008D54DE">
        <w:t>W północnej części Gminy Bobrowniki położone jest Jezioro Brzeźno o powierzchni 20,9 ha i maksymalnej głębokości 7 m (średnia głębokość 3,7 m). Nie posiada ono dopływu ani odpływu. Wojewódzki Inspektorat Ochrony Środowiska w Bydgoszczy nadał zbiornikowi II klasę czystości.</w:t>
      </w:r>
    </w:p>
    <w:p w:rsidR="00586722" w:rsidRPr="008D54DE" w:rsidRDefault="00586722" w:rsidP="00E25D75"/>
    <w:p w:rsidR="00C6278E" w:rsidRPr="008D54DE" w:rsidRDefault="00C6278E">
      <w:r w:rsidRPr="008D54DE">
        <w:t xml:space="preserve">Do celów użytkowych woda pobierana jest z </w:t>
      </w:r>
      <w:r w:rsidR="007F05BE" w:rsidRPr="008D54DE">
        <w:t>dwóch</w:t>
      </w:r>
      <w:r w:rsidRPr="008D54DE">
        <w:t xml:space="preserve"> poziomów wodonośnych: czwartorzędowego, trzeciorzędowego. </w:t>
      </w:r>
    </w:p>
    <w:p w:rsidR="00C6278E" w:rsidRPr="008D54DE" w:rsidRDefault="00C6278E"/>
    <w:p w:rsidR="00100DFC" w:rsidRPr="008D54DE" w:rsidRDefault="00100DFC"/>
    <w:p w:rsidR="00C6278E" w:rsidRPr="008D54DE" w:rsidRDefault="00C6278E">
      <w:pPr>
        <w:pStyle w:val="Nagwek2"/>
      </w:pPr>
      <w:bookmarkStart w:id="25" w:name="_Toc5361060"/>
      <w:bookmarkStart w:id="26" w:name="_Toc103078701"/>
      <w:r w:rsidRPr="008D54DE">
        <w:t>2.</w:t>
      </w:r>
      <w:r w:rsidR="00100DFC" w:rsidRPr="008D54DE">
        <w:t>4</w:t>
      </w:r>
      <w:r w:rsidRPr="008D54DE">
        <w:t>. Klimat</w:t>
      </w:r>
      <w:bookmarkEnd w:id="25"/>
      <w:bookmarkEnd w:id="26"/>
    </w:p>
    <w:p w:rsidR="00C6278E" w:rsidRPr="008D54DE" w:rsidRDefault="00C6278E"/>
    <w:p w:rsidR="00C6278E" w:rsidRPr="008D54DE" w:rsidRDefault="00C6278E" w:rsidP="00D05C08">
      <w:r w:rsidRPr="008D54DE">
        <w:t xml:space="preserve">Na terenie </w:t>
      </w:r>
      <w:r w:rsidR="00586722" w:rsidRPr="008D54DE">
        <w:t>g</w:t>
      </w:r>
      <w:r w:rsidRPr="008D54DE">
        <w:t xml:space="preserve">miny panuje klimat umiarkowany. </w:t>
      </w:r>
      <w:r w:rsidR="00D05C08" w:rsidRPr="008D54DE">
        <w:t xml:space="preserve">Średnia roczna temperatura wynosi 7ºC, natomiast roczna temperatura dla miesięcy najcieplejszych i najzimniejszych wynosi odpowiednio 17,6ºC dla lipca i 4,1ºC dla lutego. Roczna suma opadów dla omawianego rejonu osiąga wartość </w:t>
      </w:r>
      <w:r w:rsidR="000A0445">
        <w:t xml:space="preserve">        550</w:t>
      </w:r>
      <w:r w:rsidR="00D05C08" w:rsidRPr="008D54DE">
        <w:t xml:space="preserve">mm. Na miesiące letnie przypada największa ilość opadów. Suma opadów od </w:t>
      </w:r>
      <w:r w:rsidR="000A0445">
        <w:t>kwietnia do sierpnia wynosi 290</w:t>
      </w:r>
      <w:r w:rsidR="00D05C08" w:rsidRPr="008D54DE">
        <w:t xml:space="preserve">mm. Wiatry w tym rejonie mają przeważnie kierunek z sektora zachodniego i południowo-zachodniego. Wiatry zachodnie przeważnie wiążą się z układami wysokiego ciśnienia. Przynoszą one powietrze dość suche, w zimie mroźne, a w lecie i wczesną jesienią bardzo ciepłe. </w:t>
      </w:r>
    </w:p>
    <w:p w:rsidR="00E25D75" w:rsidRPr="008D54DE" w:rsidRDefault="00E25D75">
      <w:pPr>
        <w:pStyle w:val="Stopka"/>
        <w:tabs>
          <w:tab w:val="clear" w:pos="4320"/>
          <w:tab w:val="clear" w:pos="8640"/>
        </w:tabs>
      </w:pPr>
    </w:p>
    <w:p w:rsidR="00E25D75" w:rsidRPr="008D54DE" w:rsidRDefault="00E25D75">
      <w:pPr>
        <w:pStyle w:val="Stopka"/>
        <w:tabs>
          <w:tab w:val="clear" w:pos="4320"/>
          <w:tab w:val="clear" w:pos="8640"/>
        </w:tabs>
      </w:pPr>
    </w:p>
    <w:p w:rsidR="00C6278E" w:rsidRPr="008D54DE" w:rsidRDefault="00C6278E">
      <w:pPr>
        <w:pStyle w:val="Nagwek2"/>
      </w:pPr>
      <w:bookmarkStart w:id="27" w:name="_Toc5361061"/>
      <w:bookmarkStart w:id="28" w:name="_Toc103078702"/>
      <w:r w:rsidRPr="008D54DE">
        <w:t>2.</w:t>
      </w:r>
      <w:r w:rsidR="00100DFC" w:rsidRPr="008D54DE">
        <w:t>5</w:t>
      </w:r>
      <w:r w:rsidRPr="008D54DE">
        <w:t>. Ochrona środowiska</w:t>
      </w:r>
      <w:bookmarkEnd w:id="27"/>
      <w:bookmarkEnd w:id="28"/>
    </w:p>
    <w:p w:rsidR="00C6278E" w:rsidRPr="008D54DE" w:rsidRDefault="00C6278E"/>
    <w:p w:rsidR="00D05C08" w:rsidRPr="008D54DE" w:rsidRDefault="003F60A7">
      <w:r w:rsidRPr="008D54DE">
        <w:t xml:space="preserve">Gmina charakteryzuje się bardzo wysokim wskaźnikiem lesistości, wynoszącym około </w:t>
      </w:r>
      <w:r w:rsidR="00377635" w:rsidRPr="008D54DE">
        <w:t>52</w:t>
      </w:r>
      <w:r w:rsidRPr="008D54DE">
        <w:t xml:space="preserve"> % powierzchni </w:t>
      </w:r>
      <w:r w:rsidR="00586722" w:rsidRPr="008D54DE">
        <w:t>g</w:t>
      </w:r>
      <w:r w:rsidRPr="008D54DE">
        <w:t>miny. Obszary leśne są w przeważającej części własnością Lasów Państwowych. Większa część obszarów leśnych gminy to ubogie i piaszczyste siedliska borowe, które sprzyjają rozwojowi drzewostanu sosny zwyczajnej. Obszarami leśnymi gospodarują Lasy Państwowe:</w:t>
      </w:r>
      <w:r w:rsidRPr="008D54DE">
        <w:br/>
      </w:r>
      <w:r w:rsidRPr="008D54DE">
        <w:sym w:font="Symbol" w:char="F0B7"/>
      </w:r>
      <w:r w:rsidRPr="008D54DE">
        <w:t xml:space="preserve"> Nadleśnictwo Włocławek (większa część obrębu geodezyjnego Winduga), </w:t>
      </w:r>
      <w:r w:rsidRPr="008D54DE">
        <w:br/>
      </w:r>
      <w:r w:rsidRPr="008D54DE">
        <w:sym w:font="Symbol" w:char="F0B7"/>
      </w:r>
      <w:r w:rsidRPr="008D54DE">
        <w:t xml:space="preserve">      Nadleśnictwo Dobrzejewice (pozostały obszar Gminy Bobrowniki)</w:t>
      </w:r>
    </w:p>
    <w:p w:rsidR="00E25D75" w:rsidRPr="008D54DE" w:rsidRDefault="00E25D75"/>
    <w:p w:rsidR="00E25D75" w:rsidRPr="008D54DE" w:rsidRDefault="00D05C08" w:rsidP="002F4991">
      <w:r w:rsidRPr="008D54DE">
        <w:t xml:space="preserve">Gmina Bobrowniki wyróżnia się pięknem </w:t>
      </w:r>
      <w:r w:rsidR="00F12670" w:rsidRPr="008D54DE">
        <w:t xml:space="preserve">krajobrazu. 99,6 % powierzchni </w:t>
      </w:r>
      <w:r w:rsidR="00586722" w:rsidRPr="008D54DE">
        <w:t>g</w:t>
      </w:r>
      <w:r w:rsidRPr="008D54DE">
        <w:t xml:space="preserve">miny to  obszar chronionych prawem. Większa część </w:t>
      </w:r>
      <w:r w:rsidR="00586722" w:rsidRPr="008D54DE">
        <w:t>g</w:t>
      </w:r>
      <w:r w:rsidRPr="008D54DE">
        <w:t xml:space="preserve">miny leży w Obszarze Chronionego Krajobrazu Niziny Ciechocińskiej. Obszar chronionego krajobrazu jest terenem chronionym ze względu na wyróżniające się krajobrazowo tereny o zróżnicowanych ekosystemach, wartościowe </w:t>
      </w:r>
      <w:r w:rsidR="00A148A5" w:rsidRPr="008D54DE">
        <w:br/>
      </w:r>
      <w:r w:rsidRPr="008D54DE">
        <w:lastRenderedPageBreak/>
        <w:t xml:space="preserve">w szczególności ze względu na możliwość zaspokajania potrzeb związanych z masową turystyką i wypoczynkiem lub też istniejące albo odtwarzane korytarze ekologiczne. </w:t>
      </w:r>
    </w:p>
    <w:p w:rsidR="00F12670" w:rsidRPr="008D54DE" w:rsidRDefault="00F12670" w:rsidP="002F4991"/>
    <w:p w:rsidR="00937A35" w:rsidRDefault="00D05C08" w:rsidP="00A148A5">
      <w:r w:rsidRPr="008D54DE">
        <w:t>Znaczna połać Gminy Bobrowniki należy do Włocławskiej Doliny Wisły ustanowionej dla ochrony wchodzących w skład fauny tego terenu gatunków takich jak bóbr europejski, wydra europejska, kumak nizinny, kiełb białopłetwy, boleń, różanka, kózka. Istotnym składnikiem krajobrazu tego miejsca są lasy łęgowe. Są tu posiadające znaczną wartość przyrodniczą siedliska typowe dla dolin sporych rzek. Włocławska Dolina Wisły należy do Obszaru Natura 2000</w:t>
      </w:r>
      <w:r w:rsidR="00CA0EF1" w:rsidRPr="008D54DE">
        <w:t>.</w:t>
      </w:r>
      <w:r w:rsidR="00A148A5" w:rsidRPr="008D54DE">
        <w:t xml:space="preserve"> Powierzchnia obszaru Natura 2000 na terenie wynosi 1</w:t>
      </w:r>
      <w:r w:rsidR="00B75D6A" w:rsidRPr="008D54DE">
        <w:t>.</w:t>
      </w:r>
      <w:r w:rsidR="00A148A5" w:rsidRPr="008D54DE">
        <w:t>060,7 ha.</w:t>
      </w:r>
    </w:p>
    <w:p w:rsidR="00937A35" w:rsidRDefault="00937A35">
      <w:pPr>
        <w:pStyle w:val="Stopka"/>
        <w:tabs>
          <w:tab w:val="clear" w:pos="4320"/>
          <w:tab w:val="clear" w:pos="8640"/>
        </w:tabs>
      </w:pPr>
    </w:p>
    <w:p w:rsidR="00937A35" w:rsidRDefault="00937A35">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F478C6" w:rsidRDefault="00F478C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2A4BC7" w:rsidRPr="00F478C6" w:rsidRDefault="002A4BC7" w:rsidP="00F478C6">
      <w:pPr>
        <w:pStyle w:val="Nagwek1"/>
      </w:pPr>
      <w:bookmarkStart w:id="29" w:name="_Toc5361062"/>
      <w:bookmarkStart w:id="30" w:name="_Toc103078703"/>
      <w:r w:rsidRPr="00F478C6">
        <w:lastRenderedPageBreak/>
        <w:t>3. DEMOGRAFIA, BEZROBOCIE</w:t>
      </w:r>
      <w:bookmarkEnd w:id="29"/>
      <w:bookmarkEnd w:id="30"/>
    </w:p>
    <w:p w:rsidR="002A4BC7" w:rsidRDefault="002A4BC7" w:rsidP="002A4BC7"/>
    <w:p w:rsidR="002A4BC7" w:rsidRDefault="002A4BC7" w:rsidP="002A4BC7"/>
    <w:p w:rsidR="002A4BC7" w:rsidRDefault="002A4BC7" w:rsidP="002A4BC7">
      <w:pPr>
        <w:pStyle w:val="Nagwek2"/>
      </w:pPr>
      <w:bookmarkStart w:id="31" w:name="_Toc5361063"/>
      <w:bookmarkStart w:id="32" w:name="_Toc103078704"/>
      <w:r>
        <w:t>3.1. Liczba i struktura ludności</w:t>
      </w:r>
      <w:bookmarkEnd w:id="31"/>
      <w:bookmarkEnd w:id="32"/>
    </w:p>
    <w:p w:rsidR="002A4BC7" w:rsidRDefault="002A4BC7" w:rsidP="002A4BC7"/>
    <w:p w:rsidR="002A4BC7" w:rsidRDefault="002A4BC7" w:rsidP="002A4BC7">
      <w:r>
        <w:t xml:space="preserve">Na terenie Gminy Bobrowniki mieszka 3086 (stan na 31 grudnia 2021 roku) w tym  34 osoby zameldowane czasowo. W roku 2021  na opisywanym terenie  liczba urodzeń żywych wyniosła 33 a liczba zgonów to 39, przyrostu naturalny był ujemny i wyniósł (-) 6 osób. Współczynnik przyrostu naturalnego równa się  (-)1,94‰ i jest to stosunek różnicy między liczbą urodzeń a liczbą zgonów do liczby ludności w badanym okresie wyrażony na 1000 osób. </w:t>
      </w:r>
    </w:p>
    <w:p w:rsidR="002A4BC7" w:rsidRDefault="002A4BC7" w:rsidP="002A4BC7">
      <w:pPr>
        <w:pStyle w:val="Tekstpodstawowywcity2"/>
        <w:ind w:left="0"/>
      </w:pPr>
    </w:p>
    <w:p w:rsidR="002A4BC7" w:rsidRDefault="002A4BC7" w:rsidP="002A4BC7">
      <w:pPr>
        <w:pStyle w:val="Tekstpodstawowywcity2"/>
        <w:ind w:left="0"/>
      </w:pPr>
      <w:r>
        <w:t>Podstawowe dane, dotyczące ludności gminy przedstawiono w poniższej tabeli.</w:t>
      </w:r>
    </w:p>
    <w:p w:rsidR="002A4BC7" w:rsidRDefault="002A4BC7" w:rsidP="002A4BC7">
      <w:pPr>
        <w:pStyle w:val="Tabela"/>
      </w:pPr>
    </w:p>
    <w:p w:rsidR="002A4BC7" w:rsidRDefault="002A4BC7" w:rsidP="002A4BC7">
      <w:pPr>
        <w:pStyle w:val="Tabela"/>
      </w:pPr>
      <w:bookmarkStart w:id="33" w:name="_Toc103073706"/>
      <w:r>
        <w:t>Tabela 3.1. Liczba ludności w Gminie Bobrowniki w 2021 roku</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299"/>
        <w:gridCol w:w="1027"/>
        <w:gridCol w:w="1164"/>
        <w:gridCol w:w="1800"/>
        <w:gridCol w:w="1620"/>
      </w:tblGrid>
      <w:tr w:rsidR="002A4BC7" w:rsidRPr="004F1A11" w:rsidTr="00B96C74">
        <w:trPr>
          <w:cantSplit/>
          <w:jc w:val="center"/>
        </w:trPr>
        <w:tc>
          <w:tcPr>
            <w:tcW w:w="4570" w:type="dxa"/>
            <w:gridSpan w:val="4"/>
            <w:shd w:val="clear" w:color="auto" w:fill="FFFFFF"/>
            <w:vAlign w:val="center"/>
          </w:tcPr>
          <w:p w:rsidR="002A4BC7" w:rsidRDefault="002A4BC7" w:rsidP="00B96C74">
            <w:pPr>
              <w:pStyle w:val="Tekstpodstawowywcity2"/>
              <w:ind w:left="0"/>
              <w:jc w:val="center"/>
              <w:rPr>
                <w:b/>
              </w:rPr>
            </w:pPr>
            <w:r>
              <w:rPr>
                <w:b/>
              </w:rPr>
              <w:t>Ludność</w:t>
            </w:r>
          </w:p>
        </w:tc>
        <w:tc>
          <w:tcPr>
            <w:tcW w:w="1800" w:type="dxa"/>
            <w:vMerge w:val="restart"/>
            <w:shd w:val="clear" w:color="auto" w:fill="FFFFFF"/>
            <w:vAlign w:val="center"/>
          </w:tcPr>
          <w:p w:rsidR="002A4BC7" w:rsidRDefault="002A4BC7" w:rsidP="00B96C74">
            <w:pPr>
              <w:pStyle w:val="Tekstpodstawowywcity2"/>
              <w:ind w:left="0"/>
              <w:jc w:val="center"/>
              <w:rPr>
                <w:b/>
              </w:rPr>
            </w:pPr>
            <w:r>
              <w:rPr>
                <w:b/>
              </w:rPr>
              <w:t>Kobiety na 100 mężczyzn</w:t>
            </w:r>
          </w:p>
        </w:tc>
        <w:tc>
          <w:tcPr>
            <w:tcW w:w="1620" w:type="dxa"/>
            <w:vMerge w:val="restart"/>
            <w:shd w:val="clear" w:color="auto" w:fill="FFFFFF"/>
            <w:vAlign w:val="center"/>
          </w:tcPr>
          <w:p w:rsidR="002A4BC7" w:rsidRDefault="002A4BC7" w:rsidP="00B96C74">
            <w:pPr>
              <w:pStyle w:val="Tekstpodstawowywcity2"/>
              <w:ind w:left="0"/>
              <w:jc w:val="center"/>
              <w:rPr>
                <w:b/>
              </w:rPr>
            </w:pPr>
            <w:r>
              <w:rPr>
                <w:b/>
              </w:rPr>
              <w:t>Współczynnik przyrostu naturalnego</w:t>
            </w:r>
          </w:p>
        </w:tc>
      </w:tr>
      <w:tr w:rsidR="002A4BC7" w:rsidRPr="004F1A11" w:rsidTr="00B96C74">
        <w:trPr>
          <w:cantSplit/>
          <w:jc w:val="center"/>
        </w:trPr>
        <w:tc>
          <w:tcPr>
            <w:tcW w:w="1080" w:type="dxa"/>
            <w:shd w:val="clear" w:color="auto" w:fill="FFFFFF"/>
            <w:vAlign w:val="center"/>
          </w:tcPr>
          <w:p w:rsidR="002A4BC7" w:rsidRDefault="002A4BC7" w:rsidP="00B96C74">
            <w:pPr>
              <w:pStyle w:val="Tekstpodstawowywcity2"/>
              <w:ind w:left="0"/>
              <w:rPr>
                <w:b/>
              </w:rPr>
            </w:pPr>
            <w:r>
              <w:rPr>
                <w:b/>
              </w:rPr>
              <w:t>Ogółem</w:t>
            </w:r>
          </w:p>
        </w:tc>
        <w:tc>
          <w:tcPr>
            <w:tcW w:w="1299" w:type="dxa"/>
            <w:shd w:val="clear" w:color="auto" w:fill="FFFFFF"/>
            <w:vAlign w:val="center"/>
          </w:tcPr>
          <w:p w:rsidR="002A4BC7" w:rsidRDefault="002A4BC7" w:rsidP="00B96C74">
            <w:pPr>
              <w:pStyle w:val="Tekstpodstawowywcity2"/>
              <w:ind w:left="0"/>
              <w:rPr>
                <w:b/>
              </w:rPr>
            </w:pPr>
            <w:r>
              <w:rPr>
                <w:b/>
              </w:rPr>
              <w:t>Mężczyźni</w:t>
            </w:r>
          </w:p>
        </w:tc>
        <w:tc>
          <w:tcPr>
            <w:tcW w:w="1027" w:type="dxa"/>
            <w:shd w:val="clear" w:color="auto" w:fill="FFFFFF"/>
            <w:vAlign w:val="center"/>
          </w:tcPr>
          <w:p w:rsidR="002A4BC7" w:rsidRDefault="002A4BC7" w:rsidP="00B96C74">
            <w:pPr>
              <w:pStyle w:val="Tekstpodstawowywcity2"/>
              <w:ind w:left="0"/>
              <w:rPr>
                <w:b/>
              </w:rPr>
            </w:pPr>
            <w:r>
              <w:rPr>
                <w:b/>
              </w:rPr>
              <w:t>Kobiety</w:t>
            </w:r>
          </w:p>
        </w:tc>
        <w:tc>
          <w:tcPr>
            <w:tcW w:w="1164" w:type="dxa"/>
            <w:shd w:val="clear" w:color="auto" w:fill="FFFFFF"/>
            <w:vAlign w:val="center"/>
          </w:tcPr>
          <w:p w:rsidR="002A4BC7" w:rsidRDefault="002A4BC7" w:rsidP="00B96C74">
            <w:pPr>
              <w:pStyle w:val="Tekstpodstawowywcity2"/>
              <w:ind w:left="0"/>
              <w:jc w:val="center"/>
              <w:rPr>
                <w:b/>
                <w:vertAlign w:val="superscript"/>
              </w:rPr>
            </w:pPr>
            <w:r>
              <w:rPr>
                <w:b/>
              </w:rPr>
              <w:t>Na 1 km</w:t>
            </w:r>
            <w:r>
              <w:rPr>
                <w:b/>
                <w:vertAlign w:val="superscript"/>
              </w:rPr>
              <w:t>2</w:t>
            </w:r>
          </w:p>
        </w:tc>
        <w:tc>
          <w:tcPr>
            <w:tcW w:w="1800" w:type="dxa"/>
            <w:vMerge/>
            <w:shd w:val="clear" w:color="auto" w:fill="FFFFFF"/>
          </w:tcPr>
          <w:p w:rsidR="002A4BC7" w:rsidRDefault="002A4BC7" w:rsidP="00B96C74">
            <w:pPr>
              <w:pStyle w:val="Tekstpodstawowywcity2"/>
              <w:ind w:left="0"/>
            </w:pPr>
          </w:p>
        </w:tc>
        <w:tc>
          <w:tcPr>
            <w:tcW w:w="1620" w:type="dxa"/>
            <w:vMerge/>
            <w:shd w:val="clear" w:color="auto" w:fill="FFFFFF"/>
          </w:tcPr>
          <w:p w:rsidR="002A4BC7" w:rsidRDefault="002A4BC7" w:rsidP="00B96C74">
            <w:pPr>
              <w:pStyle w:val="Tekstpodstawowywcity2"/>
              <w:ind w:left="0"/>
            </w:pPr>
          </w:p>
        </w:tc>
      </w:tr>
      <w:tr w:rsidR="002A4BC7" w:rsidRPr="004F1A11" w:rsidTr="00B96C74">
        <w:trPr>
          <w:cantSplit/>
          <w:trHeight w:val="384"/>
          <w:jc w:val="center"/>
        </w:trPr>
        <w:tc>
          <w:tcPr>
            <w:tcW w:w="1080" w:type="dxa"/>
            <w:vAlign w:val="center"/>
          </w:tcPr>
          <w:p w:rsidR="002A4BC7" w:rsidRDefault="002A4BC7" w:rsidP="00B96C74">
            <w:pPr>
              <w:pStyle w:val="Tekstpodstawowywcity2"/>
              <w:ind w:left="0"/>
              <w:jc w:val="center"/>
            </w:pPr>
            <w:r>
              <w:t>3.086</w:t>
            </w:r>
          </w:p>
        </w:tc>
        <w:tc>
          <w:tcPr>
            <w:tcW w:w="1299" w:type="dxa"/>
            <w:vAlign w:val="center"/>
          </w:tcPr>
          <w:p w:rsidR="002A4BC7" w:rsidRDefault="002A4BC7" w:rsidP="00B96C74">
            <w:pPr>
              <w:pStyle w:val="Tekstpodstawowywcity2"/>
              <w:ind w:left="0"/>
              <w:jc w:val="center"/>
            </w:pPr>
            <w:r>
              <w:t>1.569</w:t>
            </w:r>
          </w:p>
        </w:tc>
        <w:tc>
          <w:tcPr>
            <w:tcW w:w="1027" w:type="dxa"/>
            <w:vAlign w:val="center"/>
          </w:tcPr>
          <w:p w:rsidR="002A4BC7" w:rsidRDefault="002A4BC7" w:rsidP="00B96C74">
            <w:pPr>
              <w:pStyle w:val="Tekstpodstawowywcity2"/>
              <w:ind w:left="0"/>
              <w:jc w:val="center"/>
            </w:pPr>
            <w:r>
              <w:t>1.517</w:t>
            </w:r>
          </w:p>
        </w:tc>
        <w:tc>
          <w:tcPr>
            <w:tcW w:w="1164" w:type="dxa"/>
            <w:vAlign w:val="center"/>
          </w:tcPr>
          <w:p w:rsidR="002A4BC7" w:rsidRDefault="002A4BC7" w:rsidP="00B96C74">
            <w:pPr>
              <w:pStyle w:val="Tekstpodstawowywcity2"/>
              <w:ind w:left="0" w:right="19"/>
              <w:jc w:val="center"/>
            </w:pPr>
            <w:r>
              <w:t>32,15</w:t>
            </w:r>
          </w:p>
        </w:tc>
        <w:tc>
          <w:tcPr>
            <w:tcW w:w="1800" w:type="dxa"/>
            <w:vAlign w:val="center"/>
          </w:tcPr>
          <w:p w:rsidR="002A4BC7" w:rsidRDefault="002A4BC7" w:rsidP="00B96C74">
            <w:pPr>
              <w:pStyle w:val="Tekstpodstawowywcity2"/>
              <w:ind w:left="0"/>
              <w:jc w:val="center"/>
            </w:pPr>
            <w:r>
              <w:t>96,69</w:t>
            </w:r>
          </w:p>
        </w:tc>
        <w:tc>
          <w:tcPr>
            <w:tcW w:w="1620" w:type="dxa"/>
            <w:vAlign w:val="center"/>
          </w:tcPr>
          <w:p w:rsidR="002A4BC7" w:rsidRDefault="002A4BC7" w:rsidP="00B96C74">
            <w:pPr>
              <w:pStyle w:val="Tekstpodstawowywcity2"/>
              <w:ind w:left="0"/>
              <w:jc w:val="center"/>
            </w:pPr>
            <w:r>
              <w:t>(-)1,94</w:t>
            </w:r>
          </w:p>
        </w:tc>
      </w:tr>
    </w:tbl>
    <w:p w:rsidR="002A4BC7" w:rsidRDefault="002A4BC7" w:rsidP="002A4BC7"/>
    <w:p w:rsidR="002A4BC7" w:rsidRDefault="002A4BC7" w:rsidP="002A4BC7">
      <w:r>
        <w:t>Gęstość zaludnienia 32,15</w:t>
      </w:r>
      <w:r w:rsidR="000559CF">
        <w:t xml:space="preserve"> </w:t>
      </w:r>
      <w:r>
        <w:t>osób na km² i  odbiega znacznie od średniej w powiecie lipnowskim, w którym wskaźnik ten kształtuje się na poziomie 66 osób na km². Na uwagę zasługuje także nietypowa dla powiatu, większa liczba mężczyzn w populacji gminy. Biorąc pod uwagę strukturę wieku ludności okazuje się, że zdecydowanie więcej mężczyzn niż kobiet jest w przedziale do 17 lat, podczas gdy dla osób w wieku powyżej 17 lat proporcje te są bardzo zbliżone, ulega to zmianie dla osób po 61 roku życia i w tym przedziale zdecydowana większość to kobiety.</w:t>
      </w:r>
    </w:p>
    <w:p w:rsidR="002A4BC7" w:rsidRDefault="002A4BC7" w:rsidP="002A4BC7"/>
    <w:p w:rsidR="002A4BC7" w:rsidRDefault="002A250D" w:rsidP="002A4BC7">
      <w:pPr>
        <w:pStyle w:val="Wykres"/>
      </w:pPr>
      <w:bookmarkStart w:id="34" w:name="_Toc103073687"/>
      <w:r>
        <w:t>Wykres 3.1</w:t>
      </w:r>
      <w:r w:rsidR="002A4BC7">
        <w:t>. Ludność w podziale na wiek przed-, po- i produkcyjny</w:t>
      </w:r>
      <w:bookmarkEnd w:id="34"/>
    </w:p>
    <w:p w:rsidR="002A4BC7" w:rsidRDefault="002A4BC7" w:rsidP="002A4BC7">
      <w:pPr>
        <w:pStyle w:val="Wykres"/>
      </w:pPr>
      <w:r>
        <w:rPr>
          <w:noProof/>
        </w:rPr>
        <w:drawing>
          <wp:inline distT="0" distB="0" distL="0" distR="0">
            <wp:extent cx="5661025" cy="3093085"/>
            <wp:effectExtent l="0" t="0" r="0" b="0"/>
            <wp:docPr id="15" name="Obi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A4BC7" w:rsidRDefault="002A4BC7" w:rsidP="002A4BC7">
      <w:pPr>
        <w:pStyle w:val="Wykres"/>
      </w:pPr>
    </w:p>
    <w:p w:rsidR="002A4BC7" w:rsidRDefault="002A4BC7" w:rsidP="002A4BC7"/>
    <w:p w:rsidR="002A4BC7" w:rsidRDefault="002A4BC7" w:rsidP="002A4BC7">
      <w:pPr>
        <w:rPr>
          <w:lang w:eastAsia="en-US"/>
        </w:rPr>
      </w:pPr>
      <w:r>
        <w:rPr>
          <w:lang w:eastAsia="en-US"/>
        </w:rPr>
        <w:t xml:space="preserve">Gminę charakteryzuje bardzo wysoki udział ludności w wieku produkcyjnym, który w omawianym okresie wyniósł 63,99 % mieszkańców. Następną grupą są osoby w wieku </w:t>
      </w:r>
      <w:r>
        <w:rPr>
          <w:lang w:eastAsia="en-US"/>
        </w:rPr>
        <w:lastRenderedPageBreak/>
        <w:t>przedprodukcyjnym czyli dzieci i młodzież do 18 roku życia i stanowi ona 20,39 %. Najmniejszą grupę czyli 15,62 % stanowią osoby w wieku poprodukcyjnym czyli kobiety od 61 lat i więcej i mężczyźni po 65 roku życia.</w:t>
      </w:r>
    </w:p>
    <w:p w:rsidR="00C6278E" w:rsidRPr="00444AD2" w:rsidRDefault="00C6278E">
      <w:pPr>
        <w:rPr>
          <w:lang w:eastAsia="en-US"/>
        </w:rPr>
      </w:pPr>
    </w:p>
    <w:p w:rsidR="00C6278E" w:rsidRPr="00C8190F" w:rsidRDefault="00C6278E">
      <w:pPr>
        <w:pStyle w:val="Tekstpodstawowywcity2"/>
        <w:ind w:left="0"/>
      </w:pPr>
    </w:p>
    <w:p w:rsidR="00C6278E" w:rsidRPr="000559CF" w:rsidRDefault="00C6278E">
      <w:pPr>
        <w:pStyle w:val="Nagwek2"/>
      </w:pPr>
      <w:bookmarkStart w:id="35" w:name="_Toc5361064"/>
      <w:bookmarkStart w:id="36" w:name="_Toc103078705"/>
      <w:r w:rsidRPr="000559CF">
        <w:t>3.2. Bezrobocie</w:t>
      </w:r>
      <w:bookmarkEnd w:id="35"/>
      <w:bookmarkEnd w:id="36"/>
    </w:p>
    <w:p w:rsidR="00C6278E" w:rsidRPr="000559CF" w:rsidRDefault="00C6278E">
      <w:pPr>
        <w:pStyle w:val="Tekstpodstawowy2"/>
        <w:spacing w:line="240" w:lineRule="auto"/>
        <w:rPr>
          <w:rFonts w:ascii="Times New Roman" w:hAnsi="Times New Roman"/>
          <w:lang w:eastAsia="en-US"/>
        </w:rPr>
      </w:pPr>
    </w:p>
    <w:p w:rsidR="00C6278E" w:rsidRPr="000559CF" w:rsidRDefault="00C8623A" w:rsidP="00CA52E5">
      <w:pPr>
        <w:pStyle w:val="Tekstpodstawowy2"/>
        <w:spacing w:line="240" w:lineRule="auto"/>
        <w:rPr>
          <w:rFonts w:ascii="Times New Roman" w:hAnsi="Times New Roman"/>
          <w:lang w:eastAsia="en-US"/>
        </w:rPr>
      </w:pPr>
      <w:r w:rsidRPr="000559CF">
        <w:rPr>
          <w:rFonts w:ascii="Times New Roman" w:hAnsi="Times New Roman"/>
          <w:lang w:eastAsia="en-US"/>
        </w:rPr>
        <w:t xml:space="preserve">Liczba bezrobotnych </w:t>
      </w:r>
      <w:r w:rsidR="005A39F4" w:rsidRPr="000559CF">
        <w:rPr>
          <w:rFonts w:ascii="Times New Roman" w:hAnsi="Times New Roman"/>
          <w:lang w:eastAsia="en-US"/>
        </w:rPr>
        <w:t>w G</w:t>
      </w:r>
      <w:r w:rsidR="00C6278E" w:rsidRPr="000559CF">
        <w:rPr>
          <w:rFonts w:ascii="Times New Roman" w:hAnsi="Times New Roman"/>
          <w:lang w:eastAsia="en-US"/>
        </w:rPr>
        <w:t xml:space="preserve">minie </w:t>
      </w:r>
      <w:r w:rsidR="00723BA6" w:rsidRPr="000559CF">
        <w:rPr>
          <w:rFonts w:ascii="Times New Roman" w:hAnsi="Times New Roman"/>
          <w:lang w:eastAsia="en-US"/>
        </w:rPr>
        <w:t>Bobrowniki</w:t>
      </w:r>
      <w:r w:rsidR="00C6278E" w:rsidRPr="000559CF">
        <w:rPr>
          <w:rFonts w:ascii="Times New Roman" w:hAnsi="Times New Roman"/>
          <w:lang w:eastAsia="en-US"/>
        </w:rPr>
        <w:t xml:space="preserve"> </w:t>
      </w:r>
      <w:r w:rsidRPr="000559CF">
        <w:rPr>
          <w:rFonts w:ascii="Times New Roman" w:hAnsi="Times New Roman"/>
          <w:lang w:eastAsia="en-US"/>
        </w:rPr>
        <w:t>wynosiła na koniec 20</w:t>
      </w:r>
      <w:r w:rsidR="000559CF" w:rsidRPr="000559CF">
        <w:rPr>
          <w:rFonts w:ascii="Times New Roman" w:hAnsi="Times New Roman"/>
          <w:lang w:eastAsia="en-US"/>
        </w:rPr>
        <w:t>21</w:t>
      </w:r>
      <w:r w:rsidRPr="000559CF">
        <w:rPr>
          <w:rFonts w:ascii="Times New Roman" w:hAnsi="Times New Roman"/>
          <w:lang w:eastAsia="en-US"/>
        </w:rPr>
        <w:t xml:space="preserve"> roku </w:t>
      </w:r>
      <w:r w:rsidR="000559CF" w:rsidRPr="000559CF">
        <w:rPr>
          <w:rFonts w:ascii="Times New Roman" w:hAnsi="Times New Roman"/>
          <w:lang w:eastAsia="en-US"/>
        </w:rPr>
        <w:t>wyniosła 127</w:t>
      </w:r>
      <w:r w:rsidRPr="000559CF">
        <w:rPr>
          <w:rFonts w:ascii="Times New Roman" w:hAnsi="Times New Roman"/>
          <w:lang w:eastAsia="en-US"/>
        </w:rPr>
        <w:t xml:space="preserve"> osób </w:t>
      </w:r>
      <w:r w:rsidR="00AF40F3" w:rsidRPr="000559CF">
        <w:rPr>
          <w:rFonts w:ascii="Times New Roman" w:hAnsi="Times New Roman"/>
          <w:lang w:eastAsia="en-US"/>
        </w:rPr>
        <w:t xml:space="preserve">w tym </w:t>
      </w:r>
      <w:r w:rsidR="000559CF" w:rsidRPr="000559CF">
        <w:rPr>
          <w:rFonts w:ascii="Times New Roman" w:hAnsi="Times New Roman"/>
          <w:lang w:eastAsia="en-US"/>
        </w:rPr>
        <w:t>75 kobiet</w:t>
      </w:r>
      <w:r w:rsidR="006B169C" w:rsidRPr="000559CF">
        <w:rPr>
          <w:rFonts w:ascii="Times New Roman" w:hAnsi="Times New Roman"/>
          <w:lang w:eastAsia="en-US"/>
        </w:rPr>
        <w:t>.</w:t>
      </w:r>
      <w:r w:rsidR="00833855" w:rsidRPr="000559CF">
        <w:rPr>
          <w:rFonts w:ascii="Times New Roman" w:hAnsi="Times New Roman"/>
          <w:lang w:eastAsia="en-US"/>
        </w:rPr>
        <w:t xml:space="preserve"> </w:t>
      </w:r>
      <w:r w:rsidR="00B75D6A" w:rsidRPr="000559CF">
        <w:rPr>
          <w:rFonts w:ascii="Times New Roman" w:hAnsi="Times New Roman"/>
          <w:lang w:eastAsia="en-US"/>
        </w:rPr>
        <w:t>S</w:t>
      </w:r>
      <w:r w:rsidR="00170DA7" w:rsidRPr="000559CF">
        <w:rPr>
          <w:rFonts w:ascii="Times New Roman" w:hAnsi="Times New Roman"/>
          <w:lang w:eastAsia="en-US"/>
        </w:rPr>
        <w:t>topa bezrobocia czyli s</w:t>
      </w:r>
      <w:r w:rsidR="00833855" w:rsidRPr="000559CF">
        <w:rPr>
          <w:rFonts w:ascii="Times New Roman" w:hAnsi="Times New Roman"/>
          <w:lang w:eastAsia="en-US"/>
        </w:rPr>
        <w:t xml:space="preserve">tosunek </w:t>
      </w:r>
      <w:r w:rsidR="00EF7FDE" w:rsidRPr="000559CF">
        <w:rPr>
          <w:rFonts w:ascii="Times New Roman" w:hAnsi="Times New Roman"/>
          <w:lang w:eastAsia="en-US"/>
        </w:rPr>
        <w:t>liczby osób bezrobotnych zarejestrowanych</w:t>
      </w:r>
      <w:r w:rsidR="00170DA7" w:rsidRPr="000559CF">
        <w:rPr>
          <w:rFonts w:ascii="Times New Roman" w:hAnsi="Times New Roman"/>
          <w:lang w:eastAsia="en-US"/>
        </w:rPr>
        <w:t xml:space="preserve">, jako </w:t>
      </w:r>
      <w:r w:rsidR="00B75D6A" w:rsidRPr="000559CF">
        <w:rPr>
          <w:rFonts w:ascii="Times New Roman" w:hAnsi="Times New Roman"/>
          <w:lang w:eastAsia="en-US"/>
        </w:rPr>
        <w:t xml:space="preserve">osoby </w:t>
      </w:r>
      <w:r w:rsidR="00170DA7" w:rsidRPr="000559CF">
        <w:rPr>
          <w:rFonts w:ascii="Times New Roman" w:hAnsi="Times New Roman"/>
          <w:lang w:eastAsia="en-US"/>
        </w:rPr>
        <w:t xml:space="preserve">poszukujące prace do liczby osób w wieku produkcyjnym wynosi w gminie </w:t>
      </w:r>
      <w:r w:rsidR="000559CF" w:rsidRPr="000559CF">
        <w:rPr>
          <w:rFonts w:ascii="Times New Roman" w:hAnsi="Times New Roman"/>
          <w:lang w:eastAsia="en-US"/>
        </w:rPr>
        <w:t>12,84</w:t>
      </w:r>
      <w:r w:rsidR="00170DA7" w:rsidRPr="000559CF">
        <w:rPr>
          <w:rFonts w:ascii="Times New Roman" w:hAnsi="Times New Roman"/>
          <w:lang w:eastAsia="en-US"/>
        </w:rPr>
        <w:t>%.</w:t>
      </w:r>
    </w:p>
    <w:p w:rsidR="00D14358" w:rsidRPr="000559CF" w:rsidRDefault="00D14358" w:rsidP="00CA52E5">
      <w:pPr>
        <w:pStyle w:val="Tekstpodstawowy2"/>
        <w:spacing w:line="240" w:lineRule="auto"/>
      </w:pPr>
    </w:p>
    <w:p w:rsidR="00C6278E" w:rsidRPr="000559CF" w:rsidRDefault="00C6278E">
      <w:r w:rsidRPr="000559CF">
        <w:t>Poniżej została przeprowadzona analiza bezrobocia według następujących kryteriów:</w:t>
      </w:r>
    </w:p>
    <w:p w:rsidR="00C6278E" w:rsidRPr="000559CF" w:rsidRDefault="00C6278E" w:rsidP="00C8215A">
      <w:pPr>
        <w:numPr>
          <w:ilvl w:val="0"/>
          <w:numId w:val="2"/>
        </w:numPr>
        <w:tabs>
          <w:tab w:val="clear" w:pos="1080"/>
          <w:tab w:val="num" w:pos="720"/>
        </w:tabs>
        <w:ind w:left="720"/>
      </w:pPr>
      <w:r w:rsidRPr="000559CF">
        <w:t>wieku bezrobotnych</w:t>
      </w:r>
    </w:p>
    <w:p w:rsidR="00C6278E" w:rsidRPr="000559CF" w:rsidRDefault="00C6278E" w:rsidP="00C8215A">
      <w:pPr>
        <w:numPr>
          <w:ilvl w:val="0"/>
          <w:numId w:val="2"/>
        </w:numPr>
        <w:tabs>
          <w:tab w:val="clear" w:pos="1080"/>
          <w:tab w:val="num" w:pos="720"/>
        </w:tabs>
        <w:ind w:left="720"/>
      </w:pPr>
      <w:r w:rsidRPr="000559CF">
        <w:t>czasu pozostawania na bezrobociu</w:t>
      </w:r>
    </w:p>
    <w:p w:rsidR="00024E57" w:rsidRPr="000559CF" w:rsidRDefault="00C6278E" w:rsidP="00C8215A">
      <w:pPr>
        <w:numPr>
          <w:ilvl w:val="0"/>
          <w:numId w:val="2"/>
        </w:numPr>
        <w:tabs>
          <w:tab w:val="clear" w:pos="1080"/>
          <w:tab w:val="num" w:pos="720"/>
        </w:tabs>
        <w:ind w:left="720"/>
      </w:pPr>
      <w:r w:rsidRPr="000559CF">
        <w:t>wykształcenia zarejestrowanych bezrobotnych</w:t>
      </w:r>
    </w:p>
    <w:p w:rsidR="00024E57" w:rsidRPr="00C8190F" w:rsidRDefault="00024E57">
      <w:pPr>
        <w:rPr>
          <w:highlight w:val="yellow"/>
        </w:rPr>
      </w:pPr>
    </w:p>
    <w:p w:rsidR="00C6278E" w:rsidRPr="009C70B4" w:rsidRDefault="00C6278E">
      <w:pPr>
        <w:pStyle w:val="Tekstpodstawowy"/>
        <w:jc w:val="both"/>
        <w:rPr>
          <w:rFonts w:ascii="Times New Roman PL" w:hAnsi="Times New Roman PL"/>
          <w:b w:val="0"/>
          <w:sz w:val="24"/>
        </w:rPr>
      </w:pPr>
      <w:r w:rsidRPr="009C70B4">
        <w:rPr>
          <w:rFonts w:ascii="Times New Roman PL" w:hAnsi="Times New Roman PL"/>
          <w:b w:val="0"/>
          <w:sz w:val="24"/>
        </w:rPr>
        <w:t>Struktura wiekowa osób bezrobotnych została przedstawiona poniżej.</w:t>
      </w:r>
    </w:p>
    <w:p w:rsidR="00C6278E" w:rsidRPr="00E102E9" w:rsidRDefault="00C6278E">
      <w:pPr>
        <w:pStyle w:val="Tekstpodstawowy"/>
        <w:jc w:val="both"/>
        <w:rPr>
          <w:rFonts w:ascii="Times New Roman PL" w:hAnsi="Times New Roman PL"/>
          <w:b w:val="0"/>
          <w:sz w:val="24"/>
        </w:rPr>
      </w:pPr>
    </w:p>
    <w:p w:rsidR="00C6278E" w:rsidRPr="00E102E9" w:rsidRDefault="00C6278E">
      <w:pPr>
        <w:pStyle w:val="Wykres"/>
      </w:pPr>
      <w:bookmarkStart w:id="37" w:name="_Toc103073688"/>
      <w:bookmarkStart w:id="38" w:name="_Toc14663714"/>
      <w:r w:rsidRPr="00E102E9">
        <w:t>Wykres 3.</w:t>
      </w:r>
      <w:r w:rsidR="002A250D">
        <w:t>2</w:t>
      </w:r>
      <w:r w:rsidRPr="00E102E9">
        <w:t>. Struktura wiekowa bezrobotnych</w:t>
      </w:r>
      <w:bookmarkEnd w:id="37"/>
      <w:r w:rsidRPr="00E102E9">
        <w:t xml:space="preserve"> </w:t>
      </w:r>
      <w:bookmarkEnd w:id="38"/>
    </w:p>
    <w:p w:rsidR="00C6278E" w:rsidRPr="00C8190F" w:rsidRDefault="00024E57" w:rsidP="00A148A5">
      <w:pPr>
        <w:pStyle w:val="Nagwek3"/>
        <w:rPr>
          <w:highlight w:val="yellow"/>
        </w:rPr>
      </w:pPr>
      <w:r w:rsidRPr="00C8190F">
        <w:rPr>
          <w:noProof/>
          <w:highlight w:val="yellow"/>
          <w:u w:val="none"/>
        </w:rPr>
        <w:drawing>
          <wp:inline distT="0" distB="0" distL="0" distR="0">
            <wp:extent cx="5045655" cy="3024000"/>
            <wp:effectExtent l="19050" t="0" r="21645" b="495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6278E" w:rsidRPr="00C8190F" w:rsidRDefault="00C6278E" w:rsidP="00666A07">
      <w:pPr>
        <w:rPr>
          <w:highlight w:val="yellow"/>
        </w:rPr>
      </w:pPr>
    </w:p>
    <w:p w:rsidR="007C3641" w:rsidRPr="009C70B4" w:rsidRDefault="007C3641" w:rsidP="00666A07"/>
    <w:p w:rsidR="00C6278E" w:rsidRPr="009C70B4" w:rsidRDefault="00CA52E5">
      <w:r w:rsidRPr="009C70B4">
        <w:t>W g</w:t>
      </w:r>
      <w:r w:rsidR="00C6278E" w:rsidRPr="009C70B4">
        <w:t xml:space="preserve">minie obserwuje się podobną tendencję, jak w całym </w:t>
      </w:r>
      <w:r w:rsidR="007D0CEE" w:rsidRPr="009C70B4">
        <w:t xml:space="preserve">powiecie lipnowskim </w:t>
      </w:r>
      <w:r w:rsidR="00C6278E" w:rsidRPr="009C70B4">
        <w:t>- największe bezrobocie</w:t>
      </w:r>
      <w:r w:rsidR="007D0CEE" w:rsidRPr="009C70B4">
        <w:t xml:space="preserve"> występuje wśród osób między 25</w:t>
      </w:r>
      <w:r w:rsidR="008300AD" w:rsidRPr="009C70B4">
        <w:t xml:space="preserve"> a</w:t>
      </w:r>
      <w:r w:rsidR="007D0CEE" w:rsidRPr="009C70B4">
        <w:t xml:space="preserve"> 34 rokiem życia </w:t>
      </w:r>
      <w:r w:rsidR="000520E6" w:rsidRPr="009C70B4">
        <w:t xml:space="preserve">- stanowili oni </w:t>
      </w:r>
      <w:r w:rsidR="009C70B4" w:rsidRPr="009C70B4">
        <w:t>37,01</w:t>
      </w:r>
      <w:r w:rsidR="008300AD" w:rsidRPr="009C70B4">
        <w:t xml:space="preserve">% ogółu bezrobotnych. </w:t>
      </w:r>
      <w:r w:rsidR="00C6278E" w:rsidRPr="009C70B4">
        <w:t xml:space="preserve">Kolejną znaczącą grupą są osoby bezrobotne między </w:t>
      </w:r>
      <w:r w:rsidR="008300AD" w:rsidRPr="009C70B4">
        <w:t>35</w:t>
      </w:r>
      <w:r w:rsidR="00C6278E" w:rsidRPr="009C70B4">
        <w:t xml:space="preserve"> a </w:t>
      </w:r>
      <w:r w:rsidR="0066595A" w:rsidRPr="009C70B4">
        <w:t>4</w:t>
      </w:r>
      <w:r w:rsidR="00C6278E" w:rsidRPr="009C70B4">
        <w:t>4 rokiem życia (</w:t>
      </w:r>
      <w:r w:rsidR="009C70B4" w:rsidRPr="009C70B4">
        <w:t>19,69</w:t>
      </w:r>
      <w:r w:rsidR="00C6278E" w:rsidRPr="009C70B4">
        <w:t>%).</w:t>
      </w:r>
    </w:p>
    <w:p w:rsidR="00666A07" w:rsidRPr="007F5633" w:rsidRDefault="00666A07"/>
    <w:p w:rsidR="00C6278E" w:rsidRPr="007F5633" w:rsidRDefault="00FB422F">
      <w:r w:rsidRPr="007F5633">
        <w:t xml:space="preserve">Analizując bezrobocie pod względem czasu pozostawania bez </w:t>
      </w:r>
      <w:r w:rsidR="00566BC0" w:rsidRPr="007F5633">
        <w:t>pracy obserwujemy, iż największy</w:t>
      </w:r>
      <w:r w:rsidRPr="007F5633">
        <w:t xml:space="preserve"> odsetek osób bezrobotnych czyli </w:t>
      </w:r>
      <w:r w:rsidR="007F5633" w:rsidRPr="007F5633">
        <w:t>29,13</w:t>
      </w:r>
      <w:r w:rsidRPr="007F5633">
        <w:t xml:space="preserve"> % stanowią osoby pozostające bez pracy przez okres od 1 do 3 miesięcy. </w:t>
      </w:r>
      <w:r w:rsidR="009E5695" w:rsidRPr="007F5633">
        <w:t>Kolejną grupę stanowią osoby pozostające bez pracy przez więcej niż 24 miesiące (</w:t>
      </w:r>
      <w:r w:rsidR="007F5633" w:rsidRPr="007F5633">
        <w:t>21,26</w:t>
      </w:r>
      <w:r w:rsidR="009E5695" w:rsidRPr="007F5633">
        <w:t xml:space="preserve"> %)</w:t>
      </w:r>
      <w:r w:rsidR="00C6278E" w:rsidRPr="007F5633">
        <w:t>.</w:t>
      </w:r>
      <w:bookmarkStart w:id="39" w:name="_Toc14663715"/>
    </w:p>
    <w:p w:rsidR="008E5CD1" w:rsidRDefault="008E5CD1" w:rsidP="00566BC0">
      <w:pPr>
        <w:pStyle w:val="Wykres"/>
        <w:jc w:val="both"/>
        <w:rPr>
          <w:highlight w:val="yellow"/>
        </w:rPr>
      </w:pPr>
    </w:p>
    <w:p w:rsidR="00F478C6" w:rsidRDefault="00F478C6" w:rsidP="00566BC0">
      <w:pPr>
        <w:pStyle w:val="Wykres"/>
        <w:jc w:val="both"/>
        <w:rPr>
          <w:highlight w:val="yellow"/>
        </w:rPr>
      </w:pPr>
    </w:p>
    <w:p w:rsidR="00F478C6" w:rsidRPr="00C8190F" w:rsidRDefault="00F478C6" w:rsidP="00566BC0">
      <w:pPr>
        <w:pStyle w:val="Wykres"/>
        <w:jc w:val="both"/>
        <w:rPr>
          <w:highlight w:val="yellow"/>
        </w:rPr>
      </w:pPr>
    </w:p>
    <w:p w:rsidR="00C6278E" w:rsidRPr="005B74B6" w:rsidRDefault="002A250D">
      <w:pPr>
        <w:pStyle w:val="Wykres"/>
      </w:pPr>
      <w:bookmarkStart w:id="40" w:name="_Toc103073689"/>
      <w:r>
        <w:lastRenderedPageBreak/>
        <w:t>Wykres 3.3</w:t>
      </w:r>
      <w:r w:rsidR="00C6278E" w:rsidRPr="005B74B6">
        <w:t>. Struktura bezrobotnych według czasu pozostawania na bezrobociu</w:t>
      </w:r>
      <w:bookmarkEnd w:id="39"/>
      <w:bookmarkEnd w:id="40"/>
    </w:p>
    <w:p w:rsidR="00C6278E" w:rsidRPr="005B74B6" w:rsidRDefault="00C95812" w:rsidP="00383CDA">
      <w:pPr>
        <w:pStyle w:val="Wykres"/>
      </w:pPr>
      <w:r w:rsidRPr="005B74B6">
        <w:rPr>
          <w:noProof/>
        </w:rPr>
        <w:drawing>
          <wp:inline distT="0" distB="0" distL="0" distR="0">
            <wp:extent cx="5486400" cy="3200400"/>
            <wp:effectExtent l="19050" t="0" r="1905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278E" w:rsidRPr="005B74B6" w:rsidRDefault="00C6278E">
      <w:pPr>
        <w:jc w:val="center"/>
      </w:pPr>
    </w:p>
    <w:p w:rsidR="00C6278E" w:rsidRPr="005B74B6" w:rsidRDefault="00C6278E"/>
    <w:p w:rsidR="00C6278E" w:rsidRPr="005B74B6" w:rsidRDefault="00C6278E">
      <w:r w:rsidRPr="005B74B6">
        <w:t xml:space="preserve">Biorąc pod uwagę kwalifikacje zawodowe osób bezrobotnych można zaobserwować, iż najliczniejszą grupę stanowią </w:t>
      </w:r>
      <w:r w:rsidR="00FB422F" w:rsidRPr="005B74B6">
        <w:t>osoby z</w:t>
      </w:r>
      <w:r w:rsidRPr="005B74B6">
        <w:t xml:space="preserve"> wykształceniem </w:t>
      </w:r>
      <w:r w:rsidR="00FB422F" w:rsidRPr="005B74B6">
        <w:t>gimnazjalnym bądź niższym</w:t>
      </w:r>
      <w:r w:rsidRPr="005B74B6">
        <w:t xml:space="preserve"> (</w:t>
      </w:r>
      <w:r w:rsidR="004B23CC" w:rsidRPr="005B74B6">
        <w:t>34,65</w:t>
      </w:r>
      <w:r w:rsidR="00FB422F" w:rsidRPr="005B74B6">
        <w:t xml:space="preserve"> </w:t>
      </w:r>
      <w:r w:rsidRPr="005B74B6">
        <w:t xml:space="preserve">% bezrobotnych) oraz </w:t>
      </w:r>
      <w:r w:rsidR="00FB422F" w:rsidRPr="005B74B6">
        <w:t xml:space="preserve">wykształceniem </w:t>
      </w:r>
      <w:r w:rsidR="004B23CC" w:rsidRPr="005B74B6">
        <w:t>policealnym i średnim zawodowym</w:t>
      </w:r>
      <w:r w:rsidRPr="005B74B6">
        <w:t xml:space="preserve"> (</w:t>
      </w:r>
      <w:r w:rsidR="004B23CC" w:rsidRPr="005B74B6">
        <w:t>20,47</w:t>
      </w:r>
      <w:r w:rsidRPr="005B74B6">
        <w:t xml:space="preserve">%). Najmniej jest bezrobotnych z wykształceniem wyższym. </w:t>
      </w:r>
    </w:p>
    <w:p w:rsidR="00C6278E" w:rsidRPr="005B74B6" w:rsidRDefault="00C6278E"/>
    <w:p w:rsidR="00C6278E" w:rsidRPr="005B74B6" w:rsidRDefault="002A250D">
      <w:pPr>
        <w:pStyle w:val="Wykres"/>
      </w:pPr>
      <w:bookmarkStart w:id="41" w:name="_Toc103073690"/>
      <w:bookmarkStart w:id="42" w:name="_Toc14663716"/>
      <w:r>
        <w:t>Wykres 3.4</w:t>
      </w:r>
      <w:r w:rsidR="00C6278E" w:rsidRPr="005B74B6">
        <w:t>. Struktura bezrobotnych według wykształcenia</w:t>
      </w:r>
      <w:bookmarkEnd w:id="41"/>
      <w:r w:rsidR="00C6278E" w:rsidRPr="005B74B6">
        <w:t xml:space="preserve"> </w:t>
      </w:r>
      <w:bookmarkEnd w:id="42"/>
    </w:p>
    <w:p w:rsidR="00C6278E" w:rsidRPr="00C8190F" w:rsidRDefault="00383CDA" w:rsidP="00FB422F">
      <w:pPr>
        <w:pStyle w:val="Wykres"/>
        <w:rPr>
          <w:highlight w:val="yellow"/>
        </w:rPr>
      </w:pPr>
      <w:r w:rsidRPr="00C8190F">
        <w:rPr>
          <w:noProof/>
          <w:highlight w:val="yellow"/>
        </w:rPr>
        <w:drawing>
          <wp:inline distT="0" distB="0" distL="0" distR="0">
            <wp:extent cx="5435545" cy="2822713"/>
            <wp:effectExtent l="19050" t="0" r="12755"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6278E" w:rsidRPr="00C8190F" w:rsidRDefault="00C6278E">
      <w:pPr>
        <w:jc w:val="center"/>
        <w:rPr>
          <w:highlight w:val="yellow"/>
        </w:rPr>
      </w:pPr>
    </w:p>
    <w:p w:rsidR="00ED25AC" w:rsidRPr="00C8190F" w:rsidRDefault="00ED25AC">
      <w:pPr>
        <w:jc w:val="center"/>
        <w:rPr>
          <w:highlight w:val="yellow"/>
        </w:rPr>
      </w:pPr>
    </w:p>
    <w:p w:rsidR="00C6278E" w:rsidRPr="00F82C6D" w:rsidRDefault="00C6278E">
      <w:pPr>
        <w:pStyle w:val="Stopka"/>
        <w:tabs>
          <w:tab w:val="clear" w:pos="4320"/>
          <w:tab w:val="clear" w:pos="8640"/>
        </w:tabs>
      </w:pPr>
      <w:r w:rsidRPr="00F82C6D">
        <w:t xml:space="preserve">Osoby bezrobotne </w:t>
      </w:r>
      <w:r w:rsidR="009E5695" w:rsidRPr="00F82C6D">
        <w:t xml:space="preserve">z terenu gminy </w:t>
      </w:r>
      <w:r w:rsidR="00AF40F3" w:rsidRPr="00F82C6D">
        <w:t>20</w:t>
      </w:r>
      <w:r w:rsidR="00F82C6D" w:rsidRPr="00F82C6D">
        <w:t>21</w:t>
      </w:r>
      <w:r w:rsidR="00AF40F3" w:rsidRPr="00F82C6D">
        <w:t xml:space="preserve"> roku </w:t>
      </w:r>
      <w:r w:rsidR="009E5695" w:rsidRPr="00F82C6D">
        <w:t>korzysta</w:t>
      </w:r>
      <w:r w:rsidR="0066595A" w:rsidRPr="00F82C6D">
        <w:t>ły</w:t>
      </w:r>
      <w:r w:rsidR="009E5695" w:rsidRPr="00F82C6D">
        <w:t xml:space="preserve"> z </w:t>
      </w:r>
      <w:r w:rsidR="00AF40F3" w:rsidRPr="00F82C6D">
        <w:t>różnych form służącym przeciwdziałaniu bezrobociu oferowanych przez Powiatowy Urząd Pracy w Lipnie</w:t>
      </w:r>
      <w:r w:rsidRPr="00F82C6D">
        <w:t>:</w:t>
      </w:r>
    </w:p>
    <w:p w:rsidR="00C6278E" w:rsidRPr="00F82C6D" w:rsidRDefault="00CA52E5" w:rsidP="00953C3E">
      <w:pPr>
        <w:numPr>
          <w:ilvl w:val="0"/>
          <w:numId w:val="8"/>
        </w:numPr>
      </w:pPr>
      <w:r w:rsidRPr="00F82C6D">
        <w:t xml:space="preserve">do </w:t>
      </w:r>
      <w:r w:rsidR="00AF40F3" w:rsidRPr="00F82C6D">
        <w:t>staż</w:t>
      </w:r>
      <w:r w:rsidRPr="00F82C6D">
        <w:t xml:space="preserve">y pracowniczych przystąpiły </w:t>
      </w:r>
      <w:r w:rsidR="00F82C6D" w:rsidRPr="00F82C6D">
        <w:t>34</w:t>
      </w:r>
      <w:r w:rsidR="00AF40F3" w:rsidRPr="00F82C6D">
        <w:t xml:space="preserve"> osoby bezrobotne</w:t>
      </w:r>
    </w:p>
    <w:p w:rsidR="00C6278E" w:rsidRPr="00F82C6D" w:rsidRDefault="00AF40F3" w:rsidP="00953C3E">
      <w:pPr>
        <w:numPr>
          <w:ilvl w:val="0"/>
          <w:numId w:val="8"/>
        </w:numPr>
      </w:pPr>
      <w:r w:rsidRPr="00F82C6D">
        <w:t xml:space="preserve">szkolenia w celu podniesienia kwalifikacji </w:t>
      </w:r>
      <w:r w:rsidR="00CA52E5" w:rsidRPr="00F82C6D">
        <w:t>rozpoczęło</w:t>
      </w:r>
      <w:r w:rsidRPr="00F82C6D">
        <w:t xml:space="preserve"> </w:t>
      </w:r>
      <w:r w:rsidR="00F82C6D" w:rsidRPr="00F82C6D">
        <w:t>1</w:t>
      </w:r>
      <w:r w:rsidRPr="00F82C6D">
        <w:t xml:space="preserve"> os</w:t>
      </w:r>
      <w:r w:rsidR="00F82C6D" w:rsidRPr="00F82C6D">
        <w:t>oba</w:t>
      </w:r>
      <w:r w:rsidRPr="00F82C6D">
        <w:t xml:space="preserve"> bezrobotn</w:t>
      </w:r>
      <w:r w:rsidR="00F82C6D" w:rsidRPr="00F82C6D">
        <w:t>a</w:t>
      </w:r>
      <w:r w:rsidRPr="00F82C6D">
        <w:t xml:space="preserve"> </w:t>
      </w:r>
    </w:p>
    <w:p w:rsidR="00C6278E" w:rsidRPr="00C8190F" w:rsidRDefault="00C6278E" w:rsidP="005C0556">
      <w:pPr>
        <w:rPr>
          <w:color w:val="FFFF00"/>
        </w:rPr>
      </w:pPr>
    </w:p>
    <w:p w:rsidR="00F10AE0" w:rsidRPr="00F478C6" w:rsidRDefault="00F10AE0" w:rsidP="00F10AE0">
      <w:pPr>
        <w:pStyle w:val="Nagwek1"/>
      </w:pPr>
      <w:bookmarkStart w:id="43" w:name="_Toc103078706"/>
      <w:r>
        <w:t>4</w:t>
      </w:r>
      <w:r w:rsidRPr="00F478C6">
        <w:t xml:space="preserve">. </w:t>
      </w:r>
      <w:r w:rsidR="00747B66">
        <w:t>BU</w:t>
      </w:r>
      <w:r>
        <w:t>DŻET GMINY</w:t>
      </w:r>
      <w:bookmarkEnd w:id="43"/>
    </w:p>
    <w:p w:rsidR="002A4BC7" w:rsidRPr="00901DB4" w:rsidRDefault="002A4BC7" w:rsidP="002A4BC7">
      <w:pPr>
        <w:rPr>
          <w:szCs w:val="20"/>
        </w:rPr>
      </w:pPr>
    </w:p>
    <w:p w:rsidR="002A4BC7" w:rsidRPr="00901DB4" w:rsidRDefault="002A4BC7" w:rsidP="002A4BC7">
      <w:pPr>
        <w:rPr>
          <w:szCs w:val="20"/>
        </w:rPr>
      </w:pPr>
    </w:p>
    <w:p w:rsidR="002A4BC7" w:rsidRPr="00901DB4" w:rsidRDefault="002A4BC7" w:rsidP="002A4BC7">
      <w:pPr>
        <w:keepNext/>
        <w:outlineLvl w:val="1"/>
        <w:rPr>
          <w:b/>
          <w:sz w:val="26"/>
          <w:szCs w:val="20"/>
        </w:rPr>
      </w:pPr>
      <w:bookmarkStart w:id="44" w:name="_Toc103078707"/>
      <w:r w:rsidRPr="00901DB4">
        <w:rPr>
          <w:b/>
          <w:sz w:val="26"/>
          <w:szCs w:val="20"/>
        </w:rPr>
        <w:t>4.1. Bilans dochodów i wydatków budżetowych</w:t>
      </w:r>
      <w:bookmarkEnd w:id="44"/>
    </w:p>
    <w:p w:rsidR="002A4BC7" w:rsidRPr="00901DB4" w:rsidRDefault="002A4BC7" w:rsidP="002A4BC7">
      <w:pPr>
        <w:keepNext/>
        <w:outlineLvl w:val="1"/>
        <w:rPr>
          <w:b/>
          <w:sz w:val="26"/>
          <w:szCs w:val="20"/>
        </w:rPr>
      </w:pPr>
    </w:p>
    <w:p w:rsidR="002A4BC7" w:rsidRPr="00901DB4" w:rsidRDefault="002A4BC7" w:rsidP="002A4BC7">
      <w:r w:rsidRPr="00901DB4">
        <w:t>Bilans dochodów i wydatków gminy w latach 20</w:t>
      </w:r>
      <w:r>
        <w:t>17</w:t>
      </w:r>
      <w:r w:rsidRPr="00901DB4">
        <w:t>-20</w:t>
      </w:r>
      <w:r>
        <w:t>21</w:t>
      </w:r>
      <w:r w:rsidRPr="00901DB4">
        <w:t xml:space="preserve"> ilustruje poniższy wykres.</w:t>
      </w:r>
    </w:p>
    <w:p w:rsidR="002A4BC7" w:rsidRPr="00901DB4" w:rsidRDefault="002A4BC7" w:rsidP="002A4BC7">
      <w:pPr>
        <w:tabs>
          <w:tab w:val="left" w:pos="708"/>
          <w:tab w:val="center" w:pos="4320"/>
          <w:tab w:val="right" w:pos="8640"/>
        </w:tabs>
        <w:rPr>
          <w:szCs w:val="20"/>
        </w:rPr>
      </w:pPr>
    </w:p>
    <w:p w:rsidR="002A4BC7" w:rsidRDefault="002A4BC7" w:rsidP="002A4BC7">
      <w:pPr>
        <w:spacing w:after="120"/>
        <w:jc w:val="center"/>
        <w:rPr>
          <w:b/>
          <w:i/>
          <w:szCs w:val="20"/>
        </w:rPr>
      </w:pPr>
      <w:r w:rsidRPr="00901DB4">
        <w:rPr>
          <w:b/>
          <w:i/>
          <w:szCs w:val="20"/>
        </w:rPr>
        <w:t>Wykres 4.1. Porównanie poziomu dochodów i wydatków z budżetu gminy (w tys. zł)</w:t>
      </w:r>
    </w:p>
    <w:p w:rsidR="002A4BC7" w:rsidRDefault="002A4BC7" w:rsidP="002A4BC7">
      <w:pPr>
        <w:spacing w:after="120"/>
        <w:jc w:val="center"/>
        <w:rPr>
          <w:b/>
          <w:i/>
          <w:szCs w:val="20"/>
        </w:rPr>
      </w:pPr>
      <w:r w:rsidRPr="008C7BFB">
        <w:rPr>
          <w:b/>
          <w:i/>
          <w:noProof/>
          <w:color w:val="548DD4" w:themeColor="text2" w:themeTint="99"/>
          <w:szCs w:val="20"/>
        </w:rPr>
        <w:drawing>
          <wp:inline distT="0" distB="0" distL="0" distR="0">
            <wp:extent cx="5638800" cy="3457575"/>
            <wp:effectExtent l="19050" t="0" r="19050" b="0"/>
            <wp:docPr id="2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A4BC7" w:rsidRDefault="002A4BC7" w:rsidP="002A4BC7"/>
    <w:p w:rsidR="002A4BC7" w:rsidRPr="00901DB4" w:rsidRDefault="002A4BC7" w:rsidP="002A4BC7">
      <w:r>
        <w:t>W</w:t>
      </w:r>
      <w:r w:rsidRPr="00901DB4">
        <w:t xml:space="preserve"> roku 2017 budżet gminy cechował się niewielką nadwyżką dochodów nad wydatkami. W</w:t>
      </w:r>
      <w:r>
        <w:t> latach</w:t>
      </w:r>
      <w:r w:rsidRPr="00901DB4">
        <w:t xml:space="preserve"> 201</w:t>
      </w:r>
      <w:r>
        <w:t>8 - 2019</w:t>
      </w:r>
      <w:r w:rsidRPr="00901DB4">
        <w:t xml:space="preserve"> </w:t>
      </w:r>
      <w:r>
        <w:t xml:space="preserve">występował deficytowy </w:t>
      </w:r>
      <w:r w:rsidRPr="00901DB4">
        <w:t>budże</w:t>
      </w:r>
      <w:r>
        <w:t>t</w:t>
      </w:r>
      <w:r w:rsidRPr="00901DB4">
        <w:t xml:space="preserve"> gminy</w:t>
      </w:r>
      <w:r>
        <w:t>.</w:t>
      </w:r>
      <w:r w:rsidRPr="00901DB4">
        <w:t xml:space="preserve"> </w:t>
      </w:r>
      <w:r>
        <w:t>Duże nakłady</w:t>
      </w:r>
      <w:r w:rsidRPr="00901DB4">
        <w:t xml:space="preserve"> na inwestycje tj. rozbudowa sieci kanalizacyjnej czy przebudowa budynku po gimnazjum na potrzeby przedszkola</w:t>
      </w:r>
      <w:r>
        <w:t xml:space="preserve"> spowodowały przewagę wydatków nad dochodami</w:t>
      </w:r>
      <w:r w:rsidRPr="00901DB4">
        <w:t xml:space="preserve">. </w:t>
      </w:r>
      <w:r>
        <w:t xml:space="preserve">Od </w:t>
      </w:r>
      <w:r w:rsidRPr="00901DB4">
        <w:t>20</w:t>
      </w:r>
      <w:r>
        <w:t>20r.</w:t>
      </w:r>
      <w:r w:rsidRPr="00901DB4">
        <w:t xml:space="preserve"> </w:t>
      </w:r>
      <w:r>
        <w:t xml:space="preserve">widoczny jest wyraźny wzrost dochodów.  Rok 2021 </w:t>
      </w:r>
      <w:r w:rsidRPr="00901DB4">
        <w:t xml:space="preserve">zamknął się </w:t>
      </w:r>
      <w:r>
        <w:t>nadwyżką</w:t>
      </w:r>
      <w:r w:rsidRPr="00901DB4">
        <w:t xml:space="preserve"> w wysokości </w:t>
      </w:r>
      <w:r>
        <w:t>1 620</w:t>
      </w:r>
      <w:r w:rsidRPr="00901DB4">
        <w:t xml:space="preserve"> </w:t>
      </w:r>
      <w:r>
        <w:t>556,82</w:t>
      </w:r>
      <w:r w:rsidRPr="00901DB4">
        <w:t xml:space="preserve"> zł</w:t>
      </w:r>
      <w:r>
        <w:t>,</w:t>
      </w:r>
      <w:r w:rsidRPr="00901DB4">
        <w:t xml:space="preserve"> co stanowiło </w:t>
      </w:r>
      <w:r>
        <w:t>7</w:t>
      </w:r>
      <w:r w:rsidRPr="00901DB4">
        <w:t>,</w:t>
      </w:r>
      <w:r>
        <w:t>59</w:t>
      </w:r>
      <w:r w:rsidRPr="00901DB4">
        <w:t xml:space="preserve">% dochodów gminy w tym roku. </w:t>
      </w:r>
    </w:p>
    <w:p w:rsidR="002A4BC7" w:rsidRPr="00901DB4" w:rsidRDefault="002A4BC7" w:rsidP="002A4BC7"/>
    <w:p w:rsidR="002A4BC7" w:rsidRPr="00901DB4" w:rsidRDefault="002A4BC7" w:rsidP="002A4BC7">
      <w:r w:rsidRPr="00901DB4">
        <w:t>W 20</w:t>
      </w:r>
      <w:r>
        <w:t>21</w:t>
      </w:r>
      <w:r w:rsidRPr="00901DB4">
        <w:t xml:space="preserve"> roku wykonanie budżetu przedstawiało się następująco:</w:t>
      </w:r>
    </w:p>
    <w:p w:rsidR="002A4BC7" w:rsidRPr="00901DB4" w:rsidRDefault="002A4BC7" w:rsidP="002A4BC7"/>
    <w:p w:rsidR="002A4BC7" w:rsidRPr="00901DB4" w:rsidRDefault="002A4BC7" w:rsidP="002A4BC7">
      <w:pPr>
        <w:spacing w:after="100" w:afterAutospacing="1"/>
      </w:pPr>
      <w:r w:rsidRPr="00901DB4">
        <w:t>Na 20</w:t>
      </w:r>
      <w:r>
        <w:t>21</w:t>
      </w:r>
      <w:r w:rsidRPr="00901DB4">
        <w:t xml:space="preserve"> rok zaplanowan</w:t>
      </w:r>
      <w:r>
        <w:t>a</w:t>
      </w:r>
      <w:r w:rsidRPr="00901DB4">
        <w:t xml:space="preserve"> był</w:t>
      </w:r>
      <w:r>
        <w:t>a</w:t>
      </w:r>
      <w:r w:rsidRPr="00901DB4">
        <w:t xml:space="preserve"> </w:t>
      </w:r>
      <w:r>
        <w:t>nadwyżka</w:t>
      </w:r>
      <w:r w:rsidRPr="00901DB4">
        <w:t xml:space="preserve"> na poziomie </w:t>
      </w:r>
      <w:r>
        <w:t>1 375 295,95</w:t>
      </w:r>
      <w:r w:rsidRPr="00901DB4">
        <w:t>zł. Rzeczywist</w:t>
      </w:r>
      <w:r>
        <w:t>a</w:t>
      </w:r>
      <w:r w:rsidRPr="00901DB4">
        <w:t xml:space="preserve"> </w:t>
      </w:r>
      <w:r>
        <w:t>nadwyżka</w:t>
      </w:r>
      <w:r w:rsidRPr="00901DB4">
        <w:t xml:space="preserve"> na koniec roku wyni</w:t>
      </w:r>
      <w:r>
        <w:t>o</w:t>
      </w:r>
      <w:r w:rsidRPr="00901DB4">
        <w:t>sł</w:t>
      </w:r>
      <w:r>
        <w:t>a</w:t>
      </w:r>
      <w:r w:rsidRPr="00901DB4">
        <w:t xml:space="preserve"> </w:t>
      </w:r>
      <w:r>
        <w:t>1620 556,82</w:t>
      </w:r>
      <w:r w:rsidRPr="00901DB4">
        <w:t xml:space="preserve"> zł. Było to spowodowane przede wszystkim niższymi od zaplanowanych wydatkami inwestycyjnymi</w:t>
      </w:r>
      <w:r>
        <w:t xml:space="preserve"> oraz otrzymaną subwencją na zadania inwestycyjne w zakresie kanalizacji</w:t>
      </w:r>
      <w:r w:rsidRPr="00901DB4">
        <w:t xml:space="preserve">. </w:t>
      </w:r>
    </w:p>
    <w:p w:rsidR="002A4BC7" w:rsidRPr="00901DB4" w:rsidRDefault="002A4BC7" w:rsidP="002A4BC7">
      <w:pPr>
        <w:spacing w:after="100" w:afterAutospacing="1"/>
        <w:rPr>
          <w:bCs/>
        </w:rPr>
      </w:pPr>
      <w:r w:rsidRPr="00901DB4">
        <w:rPr>
          <w:bCs/>
        </w:rPr>
        <w:t>Łącznie w 20</w:t>
      </w:r>
      <w:r>
        <w:rPr>
          <w:bCs/>
        </w:rPr>
        <w:t>21</w:t>
      </w:r>
      <w:r w:rsidRPr="00901DB4">
        <w:rPr>
          <w:bCs/>
        </w:rPr>
        <w:t xml:space="preserve"> roku uzyskano dochody na kwotę </w:t>
      </w:r>
      <w:r>
        <w:rPr>
          <w:bCs/>
        </w:rPr>
        <w:t>21 345 731,38</w:t>
      </w:r>
      <w:r w:rsidRPr="00901DB4">
        <w:rPr>
          <w:bCs/>
        </w:rPr>
        <w:t xml:space="preserve"> zł, która stanowiła </w:t>
      </w:r>
      <w:r>
        <w:rPr>
          <w:bCs/>
        </w:rPr>
        <w:t>100,08</w:t>
      </w:r>
      <w:r w:rsidRPr="00901DB4">
        <w:rPr>
          <w:bCs/>
        </w:rPr>
        <w:t>% planu rocznego. Dochody bieżące wyniosły 1</w:t>
      </w:r>
      <w:r>
        <w:rPr>
          <w:bCs/>
        </w:rPr>
        <w:t>9</w:t>
      </w:r>
      <w:r w:rsidRPr="00901DB4">
        <w:rPr>
          <w:bCs/>
        </w:rPr>
        <w:t> </w:t>
      </w:r>
      <w:r>
        <w:rPr>
          <w:bCs/>
        </w:rPr>
        <w:t>308</w:t>
      </w:r>
      <w:r w:rsidRPr="00901DB4">
        <w:rPr>
          <w:bCs/>
        </w:rPr>
        <w:t xml:space="preserve"> </w:t>
      </w:r>
      <w:r>
        <w:rPr>
          <w:bCs/>
        </w:rPr>
        <w:t>218,19</w:t>
      </w:r>
      <w:r w:rsidRPr="00901DB4">
        <w:rPr>
          <w:bCs/>
        </w:rPr>
        <w:t xml:space="preserve"> zł, co stanowi </w:t>
      </w:r>
      <w:r>
        <w:rPr>
          <w:bCs/>
        </w:rPr>
        <w:t>100,08% planu, a </w:t>
      </w:r>
      <w:r w:rsidRPr="00901DB4">
        <w:rPr>
          <w:bCs/>
        </w:rPr>
        <w:t xml:space="preserve">dochody majątkowe </w:t>
      </w:r>
      <w:r>
        <w:rPr>
          <w:bCs/>
        </w:rPr>
        <w:t>2 037</w:t>
      </w:r>
      <w:r w:rsidRPr="00901DB4">
        <w:rPr>
          <w:bCs/>
        </w:rPr>
        <w:t xml:space="preserve"> </w:t>
      </w:r>
      <w:r>
        <w:rPr>
          <w:bCs/>
        </w:rPr>
        <w:t>513,19</w:t>
      </w:r>
      <w:r w:rsidRPr="00901DB4">
        <w:rPr>
          <w:bCs/>
        </w:rPr>
        <w:t xml:space="preserve">zł, i jest to </w:t>
      </w:r>
      <w:r>
        <w:rPr>
          <w:bCs/>
        </w:rPr>
        <w:t>100</w:t>
      </w:r>
      <w:r w:rsidRPr="00901DB4">
        <w:rPr>
          <w:bCs/>
        </w:rPr>
        <w:t xml:space="preserve">% planu rocznego. </w:t>
      </w:r>
    </w:p>
    <w:p w:rsidR="002A4BC7" w:rsidRPr="003B1956" w:rsidRDefault="002A4BC7" w:rsidP="002A4BC7">
      <w:pPr>
        <w:pStyle w:val="NormalnyWeb"/>
        <w:rPr>
          <w:rFonts w:ascii="Verdana" w:hAnsi="Verdana"/>
          <w:bCs/>
        </w:rPr>
      </w:pPr>
      <w:r w:rsidRPr="00901DB4">
        <w:rPr>
          <w:bCs/>
        </w:rPr>
        <w:t>Wydatki budżetowe w 20</w:t>
      </w:r>
      <w:r>
        <w:rPr>
          <w:bCs/>
        </w:rPr>
        <w:t>21</w:t>
      </w:r>
      <w:r w:rsidRPr="00901DB4">
        <w:rPr>
          <w:bCs/>
        </w:rPr>
        <w:t xml:space="preserve"> roku </w:t>
      </w:r>
      <w:r w:rsidRPr="003B1956">
        <w:rPr>
          <w:bCs/>
        </w:rPr>
        <w:t xml:space="preserve">19 725 174,56zł, co stanowi 98,86% planu rocznego, z tym, że w zakresie wydatków bieżących zrealizowano na kwotę 18 097 926,62zł co stanowi 98,79% </w:t>
      </w:r>
      <w:r w:rsidRPr="003B1956">
        <w:rPr>
          <w:bCs/>
        </w:rPr>
        <w:lastRenderedPageBreak/>
        <w:t>planu rocznego, a w zakresie inwestycji wydatkowano 1 627 247,94zł, stanowiącą 99,55% planu rocznego.</w:t>
      </w:r>
    </w:p>
    <w:p w:rsidR="002A4BC7" w:rsidRPr="00877C61" w:rsidRDefault="002A4BC7" w:rsidP="002A4BC7">
      <w:pPr>
        <w:spacing w:after="100" w:afterAutospacing="1"/>
        <w:rPr>
          <w:b/>
          <w:bCs/>
        </w:rPr>
      </w:pPr>
    </w:p>
    <w:p w:rsidR="002A4BC7" w:rsidRPr="00901DB4" w:rsidRDefault="002A4BC7" w:rsidP="002A4BC7">
      <w:r w:rsidRPr="00901DB4">
        <w:t xml:space="preserve">Dynamika dochodów i wydatków, czyli ich procentowa zmiana w stosunku do poprzedniego roku została przedstawiona na poniższym wykresie. </w:t>
      </w:r>
    </w:p>
    <w:p w:rsidR="002A4BC7" w:rsidRPr="00901DB4" w:rsidRDefault="002A4BC7" w:rsidP="002A4BC7">
      <w:pPr>
        <w:tabs>
          <w:tab w:val="left" w:pos="708"/>
          <w:tab w:val="center" w:pos="4320"/>
          <w:tab w:val="right" w:pos="8640"/>
        </w:tabs>
        <w:rPr>
          <w:szCs w:val="20"/>
        </w:rPr>
      </w:pPr>
    </w:p>
    <w:p w:rsidR="002A4BC7" w:rsidRPr="00901DB4" w:rsidRDefault="002A4BC7" w:rsidP="002A4BC7">
      <w:pPr>
        <w:spacing w:after="120"/>
        <w:jc w:val="center"/>
        <w:rPr>
          <w:b/>
          <w:i/>
          <w:szCs w:val="20"/>
        </w:rPr>
      </w:pPr>
      <w:r w:rsidRPr="00901DB4">
        <w:rPr>
          <w:b/>
          <w:i/>
          <w:szCs w:val="20"/>
        </w:rPr>
        <w:t>Wykres 4.2. Porównanie dynamiki dochodów i wydatków gminy (rok poprzedni = 100)</w:t>
      </w:r>
    </w:p>
    <w:p w:rsidR="002A4BC7" w:rsidRPr="00901DB4" w:rsidRDefault="002A4BC7" w:rsidP="002A4BC7">
      <w:r w:rsidRPr="00901DB4">
        <w:rPr>
          <w:noProof/>
        </w:rPr>
        <w:drawing>
          <wp:inline distT="0" distB="0" distL="0" distR="0">
            <wp:extent cx="5642610" cy="3479165"/>
            <wp:effectExtent l="0" t="0" r="0" b="0"/>
            <wp:docPr id="23" name="Obiek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A4BC7" w:rsidRDefault="002A4BC7" w:rsidP="002A4BC7"/>
    <w:p w:rsidR="002A4BC7" w:rsidRDefault="002A4BC7" w:rsidP="002A4BC7"/>
    <w:p w:rsidR="002A4BC7" w:rsidRPr="00901DB4" w:rsidRDefault="002A4BC7" w:rsidP="002A4BC7"/>
    <w:p w:rsidR="002A4BC7" w:rsidRPr="00901DB4" w:rsidRDefault="002A4BC7" w:rsidP="002A4BC7">
      <w:r w:rsidRPr="00901DB4">
        <w:t>Z wykresu wynika, że dochody budżetu gminy wzrastały w</w:t>
      </w:r>
      <w:r>
        <w:t xml:space="preserve"> całym rozpatrywanym okresie, z </w:t>
      </w:r>
      <w:r w:rsidRPr="00901DB4">
        <w:t>czego największy wzrost zanotowano w 20</w:t>
      </w:r>
      <w:r>
        <w:t>21</w:t>
      </w:r>
      <w:r w:rsidRPr="00901DB4">
        <w:t xml:space="preserve"> roku, a związane było to z uzyskaniem </w:t>
      </w:r>
      <w:r>
        <w:t>subwencji na zadania inwestycyjne</w:t>
      </w:r>
      <w:r w:rsidRPr="00901DB4">
        <w:t xml:space="preserve">. Jednak dynamika ta </w:t>
      </w:r>
      <w:r>
        <w:t>posiadała do 2019 roku</w:t>
      </w:r>
      <w:r w:rsidRPr="00901DB4">
        <w:t xml:space="preserve"> tendencję malejącą. </w:t>
      </w:r>
      <w:r>
        <w:t xml:space="preserve">W latach 2020 - 2021 zostały pozyskane środki na dofinansowania inwestycji realizowanych przez Gminę, co znacząco wpłynęło na obraz wykresu. </w:t>
      </w:r>
      <w:r w:rsidRPr="00901DB4">
        <w:t>Wydatki budżetowe również rosły w całym analizowanym okresie za wyjątkiem 2019 roku. Największ</w:t>
      </w:r>
      <w:r>
        <w:t>e</w:t>
      </w:r>
      <w:r w:rsidRPr="00901DB4">
        <w:t xml:space="preserve"> wzrost</w:t>
      </w:r>
      <w:r>
        <w:t>y</w:t>
      </w:r>
      <w:r w:rsidRPr="00901DB4">
        <w:t xml:space="preserve"> w</w:t>
      </w:r>
      <w:r>
        <w:t> analizowanym okresie</w:t>
      </w:r>
      <w:r w:rsidRPr="00901DB4">
        <w:t xml:space="preserve"> związan</w:t>
      </w:r>
      <w:r>
        <w:t>e</w:t>
      </w:r>
      <w:r w:rsidRPr="00901DB4">
        <w:t xml:space="preserve"> był</w:t>
      </w:r>
      <w:r>
        <w:t>y</w:t>
      </w:r>
      <w:r w:rsidRPr="00901DB4">
        <w:t xml:space="preserve"> z dużymi zadaniami inwestycyjnymi realizowanymi w</w:t>
      </w:r>
      <w:r>
        <w:t xml:space="preserve"> latach </w:t>
      </w:r>
      <w:r w:rsidRPr="00901DB4">
        <w:t>2018</w:t>
      </w:r>
      <w:r>
        <w:t xml:space="preserve"> i 2020-2021.  </w:t>
      </w:r>
    </w:p>
    <w:p w:rsidR="002A4BC7" w:rsidRPr="00901DB4" w:rsidRDefault="002A4BC7" w:rsidP="002A4BC7"/>
    <w:p w:rsidR="002A4BC7" w:rsidRPr="00901DB4" w:rsidRDefault="002A4BC7" w:rsidP="002A4BC7"/>
    <w:p w:rsidR="002A4BC7" w:rsidRPr="00901DB4" w:rsidRDefault="002A4BC7" w:rsidP="002A4BC7">
      <w:pPr>
        <w:keepNext/>
        <w:outlineLvl w:val="1"/>
        <w:rPr>
          <w:b/>
          <w:sz w:val="26"/>
          <w:szCs w:val="20"/>
        </w:rPr>
      </w:pPr>
      <w:bookmarkStart w:id="45" w:name="_Toc103078708"/>
      <w:r w:rsidRPr="00901DB4">
        <w:rPr>
          <w:b/>
          <w:sz w:val="26"/>
          <w:szCs w:val="20"/>
        </w:rPr>
        <w:t>4.2. Dochody</w:t>
      </w:r>
      <w:bookmarkEnd w:id="45"/>
    </w:p>
    <w:p w:rsidR="002A4BC7" w:rsidRPr="00901DB4" w:rsidRDefault="002A4BC7" w:rsidP="002A4BC7">
      <w:pPr>
        <w:tabs>
          <w:tab w:val="left" w:pos="708"/>
          <w:tab w:val="center" w:pos="4320"/>
          <w:tab w:val="right" w:pos="8640"/>
        </w:tabs>
        <w:rPr>
          <w:szCs w:val="20"/>
        </w:rPr>
      </w:pPr>
    </w:p>
    <w:p w:rsidR="002A4BC7" w:rsidRPr="00901DB4" w:rsidRDefault="002A4BC7" w:rsidP="002A4BC7">
      <w:r w:rsidRPr="00901DB4">
        <w:t>Poziom i zmiany dochodów budżetu gminy na przestrzeni ostatnich pięciu lat zostały przedstawione poniżej. Strukturę dochodów, czyli udzi</w:t>
      </w:r>
      <w:r>
        <w:t>ały poszczególnych składników w </w:t>
      </w:r>
      <w:r w:rsidRPr="00901DB4">
        <w:t>dochodach gminy ilustruje poniższy wykres.</w:t>
      </w:r>
    </w:p>
    <w:p w:rsidR="002A4BC7" w:rsidRPr="00901DB4" w:rsidRDefault="002A4BC7" w:rsidP="002A4BC7"/>
    <w:p w:rsidR="002A4BC7" w:rsidRPr="00901DB4" w:rsidRDefault="002A4BC7" w:rsidP="002A4BC7"/>
    <w:p w:rsidR="002A4BC7" w:rsidRPr="00901DB4" w:rsidRDefault="002A4BC7" w:rsidP="002A4BC7"/>
    <w:p w:rsidR="002A4BC7" w:rsidRPr="00901DB4" w:rsidRDefault="002A4BC7" w:rsidP="002A4BC7"/>
    <w:p w:rsidR="002A4BC7" w:rsidRPr="00901DB4" w:rsidRDefault="002A4BC7" w:rsidP="002A4BC7"/>
    <w:p w:rsidR="002A4BC7" w:rsidRDefault="002A4BC7" w:rsidP="002A4BC7">
      <w:pPr>
        <w:spacing w:after="120"/>
        <w:jc w:val="center"/>
        <w:rPr>
          <w:b/>
          <w:i/>
          <w:szCs w:val="20"/>
        </w:rPr>
      </w:pPr>
      <w:r w:rsidRPr="00901DB4">
        <w:rPr>
          <w:b/>
          <w:i/>
          <w:szCs w:val="20"/>
        </w:rPr>
        <w:t>Wykres 4.3. Udziały poszczególnych składników w dochodach gminy</w:t>
      </w:r>
    </w:p>
    <w:p w:rsidR="002A4BC7" w:rsidRPr="00901DB4" w:rsidRDefault="002A4BC7" w:rsidP="002A4BC7">
      <w:pPr>
        <w:spacing w:after="120"/>
        <w:jc w:val="center"/>
        <w:rPr>
          <w:b/>
          <w:i/>
          <w:szCs w:val="20"/>
        </w:rPr>
      </w:pPr>
      <w:r w:rsidRPr="00466916">
        <w:rPr>
          <w:b/>
          <w:i/>
          <w:noProof/>
          <w:szCs w:val="20"/>
        </w:rPr>
        <w:drawing>
          <wp:inline distT="0" distB="0" distL="0" distR="0">
            <wp:extent cx="5486400" cy="4728210"/>
            <wp:effectExtent l="0" t="0" r="0" b="0"/>
            <wp:docPr id="24" name="Obiek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A4BC7" w:rsidRPr="00901DB4" w:rsidRDefault="002A4BC7" w:rsidP="002A4BC7">
      <w:pPr>
        <w:jc w:val="center"/>
        <w:rPr>
          <w:noProof/>
          <w:sz w:val="20"/>
          <w:szCs w:val="20"/>
        </w:rPr>
      </w:pPr>
    </w:p>
    <w:p w:rsidR="002A4BC7" w:rsidRPr="00901DB4" w:rsidRDefault="002A4BC7" w:rsidP="002A4BC7">
      <w:pPr>
        <w:tabs>
          <w:tab w:val="left" w:pos="708"/>
          <w:tab w:val="center" w:pos="4320"/>
          <w:tab w:val="right" w:pos="8640"/>
        </w:tabs>
        <w:spacing w:line="276" w:lineRule="auto"/>
        <w:rPr>
          <w:szCs w:val="20"/>
        </w:rPr>
      </w:pPr>
      <w:r>
        <w:rPr>
          <w:szCs w:val="20"/>
        </w:rPr>
        <w:tab/>
      </w:r>
      <w:r w:rsidRPr="00901DB4">
        <w:rPr>
          <w:szCs w:val="20"/>
        </w:rPr>
        <w:t xml:space="preserve">Zdecydowanie największy udział w dochodach gminy mają dotacje na zadania bieżące </w:t>
      </w:r>
      <w:r w:rsidRPr="00901DB4">
        <w:rPr>
          <w:szCs w:val="20"/>
        </w:rPr>
        <w:br/>
        <w:t xml:space="preserve">i subwencje; ponadto zauważyć należy, że udział dotacji </w:t>
      </w:r>
      <w:r>
        <w:rPr>
          <w:szCs w:val="20"/>
        </w:rPr>
        <w:t>zmalał</w:t>
      </w:r>
      <w:r w:rsidRPr="00901DB4">
        <w:rPr>
          <w:szCs w:val="20"/>
        </w:rPr>
        <w:t xml:space="preserve"> – z </w:t>
      </w:r>
      <w:r>
        <w:rPr>
          <w:szCs w:val="20"/>
        </w:rPr>
        <w:t>38,34</w:t>
      </w:r>
      <w:r w:rsidRPr="00901DB4">
        <w:rPr>
          <w:szCs w:val="20"/>
        </w:rPr>
        <w:t>% w 201</w:t>
      </w:r>
      <w:r>
        <w:rPr>
          <w:szCs w:val="20"/>
        </w:rPr>
        <w:t>7</w:t>
      </w:r>
      <w:r w:rsidRPr="00901DB4">
        <w:rPr>
          <w:szCs w:val="20"/>
        </w:rPr>
        <w:t xml:space="preserve"> roku do </w:t>
      </w:r>
      <w:r>
        <w:rPr>
          <w:szCs w:val="20"/>
        </w:rPr>
        <w:t>29,36</w:t>
      </w:r>
      <w:r w:rsidRPr="00901DB4">
        <w:rPr>
          <w:szCs w:val="20"/>
        </w:rPr>
        <w:t>% w 20</w:t>
      </w:r>
      <w:r>
        <w:rPr>
          <w:szCs w:val="20"/>
        </w:rPr>
        <w:t>21</w:t>
      </w:r>
      <w:r w:rsidRPr="00901DB4">
        <w:rPr>
          <w:szCs w:val="20"/>
        </w:rPr>
        <w:t xml:space="preserve"> roku.</w:t>
      </w:r>
      <w:r>
        <w:rPr>
          <w:szCs w:val="20"/>
        </w:rPr>
        <w:t xml:space="preserve"> Gmina w 2021 r. nie otrzymała dotacji na zatrudnienie asystenta rodziny oraz nie realizowała programu 300+.</w:t>
      </w:r>
      <w:r w:rsidRPr="00901DB4">
        <w:rPr>
          <w:szCs w:val="20"/>
        </w:rPr>
        <w:t xml:space="preserve"> Udział subwencji w dochodach budżetowych w</w:t>
      </w:r>
      <w:r>
        <w:rPr>
          <w:szCs w:val="20"/>
        </w:rPr>
        <w:t> analizowanym okresie zmalał z 29</w:t>
      </w:r>
      <w:r w:rsidRPr="00901DB4">
        <w:rPr>
          <w:szCs w:val="20"/>
        </w:rPr>
        <w:t>,</w:t>
      </w:r>
      <w:r>
        <w:rPr>
          <w:szCs w:val="20"/>
        </w:rPr>
        <w:t>42</w:t>
      </w:r>
      <w:r w:rsidRPr="00901DB4">
        <w:rPr>
          <w:szCs w:val="20"/>
        </w:rPr>
        <w:t>% do 2</w:t>
      </w:r>
      <w:r>
        <w:rPr>
          <w:szCs w:val="20"/>
        </w:rPr>
        <w:t>4</w:t>
      </w:r>
      <w:r w:rsidRPr="00901DB4">
        <w:rPr>
          <w:szCs w:val="20"/>
        </w:rPr>
        <w:t>,</w:t>
      </w:r>
      <w:r>
        <w:rPr>
          <w:szCs w:val="20"/>
        </w:rPr>
        <w:t>86</w:t>
      </w:r>
      <w:r w:rsidRPr="00901DB4">
        <w:rPr>
          <w:szCs w:val="20"/>
        </w:rPr>
        <w:t xml:space="preserve">%, choć zauważyć należy, iż kwota subwencji wzrosła o </w:t>
      </w:r>
      <w:r>
        <w:rPr>
          <w:szCs w:val="20"/>
        </w:rPr>
        <w:t>26</w:t>
      </w:r>
      <w:r w:rsidRPr="00901DB4">
        <w:rPr>
          <w:szCs w:val="20"/>
        </w:rPr>
        <w:t>,</w:t>
      </w:r>
      <w:r>
        <w:rPr>
          <w:szCs w:val="20"/>
        </w:rPr>
        <w:t>2</w:t>
      </w:r>
      <w:r w:rsidRPr="00901DB4">
        <w:rPr>
          <w:szCs w:val="20"/>
        </w:rPr>
        <w:t>%, a zmniejszenie jej udziału wynika ze wzrostu dochodów budżetowych ogółem. W 20</w:t>
      </w:r>
      <w:r>
        <w:rPr>
          <w:szCs w:val="20"/>
        </w:rPr>
        <w:t>21</w:t>
      </w:r>
      <w:r w:rsidRPr="00901DB4">
        <w:rPr>
          <w:szCs w:val="20"/>
        </w:rPr>
        <w:t xml:space="preserve"> roku około 5</w:t>
      </w:r>
      <w:r>
        <w:rPr>
          <w:szCs w:val="20"/>
        </w:rPr>
        <w:t>0</w:t>
      </w:r>
      <w:r w:rsidRPr="00901DB4">
        <w:rPr>
          <w:szCs w:val="20"/>
        </w:rPr>
        <w:t>,</w:t>
      </w:r>
      <w:r>
        <w:rPr>
          <w:szCs w:val="20"/>
        </w:rPr>
        <w:t>03</w:t>
      </w:r>
      <w:r w:rsidRPr="00901DB4">
        <w:rPr>
          <w:szCs w:val="20"/>
        </w:rPr>
        <w:t xml:space="preserve">% subwencji stanowiła jej część oświatowa. Dochody z udziałów w podatkach budżetu Państwa wzrosły o </w:t>
      </w:r>
      <w:r>
        <w:rPr>
          <w:szCs w:val="20"/>
        </w:rPr>
        <w:t>170</w:t>
      </w:r>
      <w:r w:rsidRPr="00901DB4">
        <w:rPr>
          <w:szCs w:val="20"/>
        </w:rPr>
        <w:t>,</w:t>
      </w:r>
      <w:r>
        <w:rPr>
          <w:szCs w:val="20"/>
        </w:rPr>
        <w:t>89</w:t>
      </w:r>
      <w:r w:rsidRPr="00901DB4">
        <w:rPr>
          <w:szCs w:val="20"/>
        </w:rPr>
        <w:t>%, a ich udział w</w:t>
      </w:r>
      <w:r>
        <w:rPr>
          <w:szCs w:val="20"/>
        </w:rPr>
        <w:t> </w:t>
      </w:r>
      <w:r w:rsidRPr="00901DB4">
        <w:rPr>
          <w:szCs w:val="20"/>
        </w:rPr>
        <w:t xml:space="preserve">dochodach ogółem z </w:t>
      </w:r>
      <w:r>
        <w:rPr>
          <w:szCs w:val="20"/>
        </w:rPr>
        <w:t>7,12</w:t>
      </w:r>
      <w:r w:rsidRPr="00901DB4">
        <w:rPr>
          <w:szCs w:val="20"/>
        </w:rPr>
        <w:t xml:space="preserve">% do </w:t>
      </w:r>
      <w:r>
        <w:rPr>
          <w:szCs w:val="20"/>
        </w:rPr>
        <w:t>12,91</w:t>
      </w:r>
      <w:r w:rsidRPr="00901DB4">
        <w:rPr>
          <w:szCs w:val="20"/>
        </w:rPr>
        <w:t xml:space="preserve">%, podatki lokalne wzrosły o </w:t>
      </w:r>
      <w:r>
        <w:rPr>
          <w:szCs w:val="20"/>
        </w:rPr>
        <w:t>22,72</w:t>
      </w:r>
      <w:r w:rsidRPr="00901DB4">
        <w:rPr>
          <w:szCs w:val="20"/>
        </w:rPr>
        <w:t>%, a ich udział w</w:t>
      </w:r>
      <w:r>
        <w:rPr>
          <w:szCs w:val="20"/>
        </w:rPr>
        <w:t> </w:t>
      </w:r>
      <w:r w:rsidRPr="00901DB4">
        <w:rPr>
          <w:szCs w:val="20"/>
        </w:rPr>
        <w:t xml:space="preserve">dochodach ogółem zmalał z </w:t>
      </w:r>
      <w:r>
        <w:rPr>
          <w:szCs w:val="20"/>
        </w:rPr>
        <w:t>20</w:t>
      </w:r>
      <w:r w:rsidRPr="00901DB4">
        <w:rPr>
          <w:szCs w:val="20"/>
        </w:rPr>
        <w:t>,</w:t>
      </w:r>
      <w:r>
        <w:rPr>
          <w:szCs w:val="20"/>
        </w:rPr>
        <w:t>1</w:t>
      </w:r>
      <w:r w:rsidRPr="00901DB4">
        <w:rPr>
          <w:szCs w:val="20"/>
        </w:rPr>
        <w:t>% do 1</w:t>
      </w:r>
      <w:r>
        <w:rPr>
          <w:szCs w:val="20"/>
        </w:rPr>
        <w:t>6</w:t>
      </w:r>
      <w:r w:rsidRPr="00901DB4">
        <w:rPr>
          <w:szCs w:val="20"/>
        </w:rPr>
        <w:t>,</w:t>
      </w:r>
      <w:r>
        <w:rPr>
          <w:szCs w:val="20"/>
        </w:rPr>
        <w:t>51</w:t>
      </w:r>
      <w:r w:rsidRPr="00901DB4">
        <w:rPr>
          <w:szCs w:val="20"/>
        </w:rPr>
        <w:t>%. Na dochody majątkowe w przeważającej części składają się dotacje i środki na inwestycje, w związku z tym ich wysokość uzależniona jest głównie od sumy pozyskanych środków zewnętrznych na realizowane zadania. Udział dochodów majątkowych</w:t>
      </w:r>
      <w:r>
        <w:rPr>
          <w:szCs w:val="20"/>
        </w:rPr>
        <w:t xml:space="preserve"> </w:t>
      </w:r>
      <w:r w:rsidRPr="00901DB4">
        <w:rPr>
          <w:szCs w:val="20"/>
        </w:rPr>
        <w:t xml:space="preserve">w dochodzie ogółem wahał się w zakresie od 1,53% w 2019 roku do </w:t>
      </w:r>
      <w:r>
        <w:rPr>
          <w:szCs w:val="20"/>
        </w:rPr>
        <w:t>9,54</w:t>
      </w:r>
      <w:r w:rsidRPr="00901DB4">
        <w:rPr>
          <w:szCs w:val="20"/>
        </w:rPr>
        <w:t>% w 20</w:t>
      </w:r>
      <w:r>
        <w:rPr>
          <w:szCs w:val="20"/>
        </w:rPr>
        <w:t>21</w:t>
      </w:r>
      <w:r w:rsidRPr="00901DB4">
        <w:rPr>
          <w:szCs w:val="20"/>
        </w:rPr>
        <w:t xml:space="preserve"> roku. </w:t>
      </w:r>
    </w:p>
    <w:p w:rsidR="002A4BC7" w:rsidRPr="00901DB4" w:rsidRDefault="002A4BC7" w:rsidP="002A4BC7">
      <w:r w:rsidRPr="00901DB4">
        <w:t xml:space="preserve">W ostatnich pięciu latach struktura dochodów budżetowych gminy uległa niekorzystnym zmianom głównie za przyczyną wzrostu znaczenia dotacji celowych. Podobną tendencję można zaobserwować w większości polskich gmin. Świadczy to o malejącej samodzielności finansowej samorządów. Następstwem takiej sytuacji jest pozbawienie samorządów możliwości swobodnego planowania i dysponowania budżetem. W przypadku Gminy Bobrowniki korzystną tendencją jest </w:t>
      </w:r>
      <w:r w:rsidRPr="00901DB4">
        <w:lastRenderedPageBreak/>
        <w:t>wzrost dochodów z tytułu udziałów w podatku dochodowym od osób fizycznych, który wynika je</w:t>
      </w:r>
      <w:r>
        <w:t>dnak z pobudzenia koniunktury w </w:t>
      </w:r>
      <w:r w:rsidRPr="00901DB4">
        <w:t>gospodarce narodowej a nie rozwiązań systemowych.</w:t>
      </w:r>
    </w:p>
    <w:p w:rsidR="002A4BC7" w:rsidRPr="00901DB4" w:rsidRDefault="002A4BC7" w:rsidP="002A4BC7"/>
    <w:p w:rsidR="002A4BC7" w:rsidRPr="00901DB4" w:rsidRDefault="002A4BC7" w:rsidP="002A4BC7">
      <w:r w:rsidRPr="00901DB4">
        <w:t xml:space="preserve">Na dochody własne gminy składają się dochody z następujących grup: </w:t>
      </w:r>
    </w:p>
    <w:p w:rsidR="002A4BC7" w:rsidRPr="00901DB4" w:rsidRDefault="002A4BC7" w:rsidP="00953C3E">
      <w:pPr>
        <w:numPr>
          <w:ilvl w:val="0"/>
          <w:numId w:val="11"/>
        </w:numPr>
        <w:tabs>
          <w:tab w:val="num" w:pos="720"/>
        </w:tabs>
        <w:ind w:left="720"/>
      </w:pPr>
      <w:r w:rsidRPr="00901DB4">
        <w:t>podatki i opłaty lokalne</w:t>
      </w:r>
    </w:p>
    <w:p w:rsidR="002A4BC7" w:rsidRPr="00901DB4" w:rsidRDefault="002A4BC7" w:rsidP="00953C3E">
      <w:pPr>
        <w:numPr>
          <w:ilvl w:val="0"/>
          <w:numId w:val="11"/>
        </w:numPr>
        <w:tabs>
          <w:tab w:val="num" w:pos="720"/>
          <w:tab w:val="center" w:pos="4320"/>
          <w:tab w:val="right" w:pos="8640"/>
        </w:tabs>
        <w:ind w:left="720"/>
        <w:rPr>
          <w:szCs w:val="20"/>
        </w:rPr>
      </w:pPr>
      <w:r w:rsidRPr="00901DB4">
        <w:rPr>
          <w:szCs w:val="20"/>
        </w:rPr>
        <w:t>dochody z majątku gminy</w:t>
      </w:r>
    </w:p>
    <w:p w:rsidR="002A4BC7" w:rsidRPr="00901DB4" w:rsidRDefault="002A4BC7" w:rsidP="00953C3E">
      <w:pPr>
        <w:numPr>
          <w:ilvl w:val="0"/>
          <w:numId w:val="11"/>
        </w:numPr>
        <w:tabs>
          <w:tab w:val="num" w:pos="720"/>
        </w:tabs>
        <w:ind w:left="720"/>
      </w:pPr>
      <w:r w:rsidRPr="00901DB4">
        <w:t>udziały w podatkach stanowiących dochód budżetu państwa</w:t>
      </w:r>
    </w:p>
    <w:p w:rsidR="002A4BC7" w:rsidRPr="00901DB4" w:rsidRDefault="002A4BC7" w:rsidP="00953C3E">
      <w:pPr>
        <w:numPr>
          <w:ilvl w:val="0"/>
          <w:numId w:val="11"/>
        </w:numPr>
        <w:tabs>
          <w:tab w:val="num" w:pos="720"/>
        </w:tabs>
        <w:ind w:left="720"/>
      </w:pPr>
      <w:r w:rsidRPr="00901DB4">
        <w:t>inne dochody.</w:t>
      </w:r>
    </w:p>
    <w:p w:rsidR="002A4BC7" w:rsidRPr="00901DB4" w:rsidRDefault="002A4BC7" w:rsidP="002A4BC7"/>
    <w:p w:rsidR="002A4BC7" w:rsidRPr="00901DB4" w:rsidRDefault="002A4BC7" w:rsidP="002A4BC7">
      <w:r w:rsidRPr="00901DB4">
        <w:t>Udział dochodów własnych gminy w jej łącznych dochodach w poszczególnych latach został przedstawiony w poniższym zestawieniu.</w:t>
      </w:r>
    </w:p>
    <w:p w:rsidR="002A4BC7" w:rsidRPr="00901DB4" w:rsidRDefault="002A4BC7" w:rsidP="002A4BC7">
      <w:pPr>
        <w:spacing w:after="120"/>
        <w:jc w:val="center"/>
        <w:rPr>
          <w:b/>
          <w:i/>
        </w:rPr>
      </w:pPr>
    </w:p>
    <w:p w:rsidR="002A4BC7" w:rsidRPr="00901DB4" w:rsidRDefault="002A4BC7" w:rsidP="002A4BC7">
      <w:pPr>
        <w:spacing w:after="120"/>
        <w:jc w:val="center"/>
        <w:rPr>
          <w:b/>
          <w:i/>
        </w:rPr>
      </w:pPr>
      <w:r w:rsidRPr="00901DB4">
        <w:rPr>
          <w:b/>
          <w:i/>
        </w:rPr>
        <w:t>Tabela 4.</w:t>
      </w:r>
      <w:r w:rsidR="001C6C85">
        <w:rPr>
          <w:b/>
          <w:i/>
        </w:rPr>
        <w:t>1</w:t>
      </w:r>
      <w:r w:rsidRPr="00901DB4">
        <w:rPr>
          <w:b/>
          <w:i/>
        </w:rPr>
        <w:t>. Dochody ogółem a dochody własne budżetu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947"/>
        <w:gridCol w:w="2700"/>
        <w:gridCol w:w="2700"/>
        <w:gridCol w:w="1723"/>
      </w:tblGrid>
      <w:tr w:rsidR="002A4BC7" w:rsidRPr="00901DB4" w:rsidTr="00B96C74">
        <w:trPr>
          <w:trHeight w:val="25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Rok</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Dochody ogółem (tys. zł)</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Dochody własne (tys. zł)</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Procentowy udział</w:t>
            </w:r>
          </w:p>
        </w:tc>
      </w:tr>
      <w:tr w:rsidR="002A4BC7" w:rsidRPr="00901DB4" w:rsidTr="00B96C74">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2A4BC7" w:rsidRPr="00901DB4" w:rsidRDefault="002A4BC7" w:rsidP="00B96C74">
            <w:pPr>
              <w:autoSpaceDE w:val="0"/>
              <w:autoSpaceDN w:val="0"/>
              <w:adjustRightInd w:val="0"/>
              <w:spacing w:before="40" w:after="40"/>
              <w:jc w:val="center"/>
              <w:rPr>
                <w:color w:val="000000"/>
              </w:rPr>
            </w:pPr>
            <w:r w:rsidRPr="00901DB4">
              <w:rPr>
                <w:color w:val="000000"/>
              </w:rPr>
              <w:t>201</w:t>
            </w:r>
            <w:r>
              <w:rPr>
                <w:color w:val="000000"/>
              </w:rPr>
              <w:t>7</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1050"/>
              <w:jc w:val="right"/>
              <w:rPr>
                <w:color w:val="000000"/>
              </w:rPr>
            </w:pPr>
            <w:r w:rsidRPr="00901DB4">
              <w:rPr>
                <w:color w:val="000000"/>
              </w:rPr>
              <w:t>14 290</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870"/>
              <w:jc w:val="right"/>
              <w:rPr>
                <w:color w:val="000000"/>
              </w:rPr>
            </w:pPr>
            <w:r w:rsidRPr="00901DB4">
              <w:rPr>
                <w:color w:val="000000"/>
              </w:rPr>
              <w:t>4 368</w:t>
            </w:r>
          </w:p>
        </w:tc>
        <w:tc>
          <w:tcPr>
            <w:tcW w:w="172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433"/>
              <w:jc w:val="right"/>
              <w:rPr>
                <w:color w:val="000000"/>
              </w:rPr>
            </w:pPr>
            <w:r w:rsidRPr="00901DB4">
              <w:rPr>
                <w:color w:val="000000"/>
              </w:rPr>
              <w:t>30,6%</w:t>
            </w:r>
          </w:p>
        </w:tc>
      </w:tr>
      <w:tr w:rsidR="002A4BC7" w:rsidRPr="00901DB4" w:rsidTr="00B96C74">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2A4BC7" w:rsidRPr="00901DB4" w:rsidRDefault="002A4BC7" w:rsidP="00B96C74">
            <w:pPr>
              <w:autoSpaceDE w:val="0"/>
              <w:autoSpaceDN w:val="0"/>
              <w:adjustRightInd w:val="0"/>
              <w:spacing w:before="40" w:after="40"/>
              <w:jc w:val="center"/>
              <w:rPr>
                <w:color w:val="000000"/>
              </w:rPr>
            </w:pPr>
            <w:r w:rsidRPr="00901DB4">
              <w:rPr>
                <w:color w:val="000000"/>
              </w:rPr>
              <w:t>201</w:t>
            </w:r>
            <w:r>
              <w:rPr>
                <w:color w:val="000000"/>
              </w:rPr>
              <w:t>8</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1050"/>
              <w:jc w:val="right"/>
              <w:rPr>
                <w:color w:val="000000"/>
              </w:rPr>
            </w:pPr>
            <w:r w:rsidRPr="00901DB4">
              <w:rPr>
                <w:color w:val="000000"/>
              </w:rPr>
              <w:t>15 523</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870"/>
              <w:jc w:val="right"/>
              <w:rPr>
                <w:color w:val="000000"/>
              </w:rPr>
            </w:pPr>
            <w:r w:rsidRPr="00901DB4">
              <w:rPr>
                <w:color w:val="000000"/>
              </w:rPr>
              <w:t>4 780</w:t>
            </w:r>
          </w:p>
        </w:tc>
        <w:tc>
          <w:tcPr>
            <w:tcW w:w="172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433"/>
              <w:jc w:val="right"/>
              <w:rPr>
                <w:color w:val="000000"/>
              </w:rPr>
            </w:pPr>
            <w:r w:rsidRPr="00901DB4">
              <w:rPr>
                <w:color w:val="000000"/>
              </w:rPr>
              <w:t>30,8%</w:t>
            </w:r>
          </w:p>
        </w:tc>
      </w:tr>
      <w:tr w:rsidR="002A4BC7" w:rsidRPr="00901DB4" w:rsidTr="00B96C74">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2A4BC7" w:rsidRPr="00901DB4" w:rsidRDefault="002A4BC7" w:rsidP="00B96C74">
            <w:pPr>
              <w:autoSpaceDE w:val="0"/>
              <w:autoSpaceDN w:val="0"/>
              <w:adjustRightInd w:val="0"/>
              <w:spacing w:before="40" w:after="40"/>
              <w:jc w:val="center"/>
              <w:rPr>
                <w:color w:val="000000"/>
              </w:rPr>
            </w:pPr>
            <w:r w:rsidRPr="00901DB4">
              <w:rPr>
                <w:color w:val="000000"/>
              </w:rPr>
              <w:t>201</w:t>
            </w:r>
            <w:r>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1050"/>
              <w:jc w:val="right"/>
              <w:rPr>
                <w:color w:val="000000"/>
              </w:rPr>
            </w:pPr>
            <w:r w:rsidRPr="00901DB4">
              <w:rPr>
                <w:color w:val="000000"/>
              </w:rPr>
              <w:t>16 334</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870"/>
              <w:jc w:val="right"/>
              <w:rPr>
                <w:color w:val="000000"/>
              </w:rPr>
            </w:pPr>
            <w:r w:rsidRPr="00901DB4">
              <w:rPr>
                <w:color w:val="000000"/>
              </w:rPr>
              <w:t>5</w:t>
            </w:r>
            <w:r>
              <w:rPr>
                <w:color w:val="000000"/>
              </w:rPr>
              <w:t xml:space="preserve"> </w:t>
            </w:r>
            <w:r w:rsidRPr="00901DB4">
              <w:rPr>
                <w:color w:val="000000"/>
              </w:rPr>
              <w:t>097</w:t>
            </w:r>
          </w:p>
        </w:tc>
        <w:tc>
          <w:tcPr>
            <w:tcW w:w="172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433"/>
              <w:jc w:val="right"/>
              <w:rPr>
                <w:color w:val="000000"/>
              </w:rPr>
            </w:pPr>
            <w:r w:rsidRPr="00901DB4">
              <w:rPr>
                <w:color w:val="000000"/>
              </w:rPr>
              <w:t>31,2%</w:t>
            </w:r>
          </w:p>
        </w:tc>
      </w:tr>
      <w:tr w:rsidR="002A4BC7" w:rsidRPr="00077F15" w:rsidTr="00B96C74">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2A4BC7" w:rsidRPr="001B5769" w:rsidRDefault="002A4BC7" w:rsidP="00B96C74">
            <w:pPr>
              <w:autoSpaceDE w:val="0"/>
              <w:autoSpaceDN w:val="0"/>
              <w:adjustRightInd w:val="0"/>
              <w:spacing w:before="40" w:after="40"/>
              <w:jc w:val="center"/>
            </w:pPr>
            <w:r w:rsidRPr="001B5769">
              <w:t>2020</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1B5769" w:rsidRDefault="002A4BC7" w:rsidP="00B96C74">
            <w:pPr>
              <w:autoSpaceDE w:val="0"/>
              <w:autoSpaceDN w:val="0"/>
              <w:adjustRightInd w:val="0"/>
              <w:ind w:right="1050"/>
              <w:jc w:val="right"/>
            </w:pPr>
            <w:r w:rsidRPr="001B5769">
              <w:t>18 273</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1B5769" w:rsidRDefault="002A4BC7" w:rsidP="00B96C74">
            <w:pPr>
              <w:autoSpaceDE w:val="0"/>
              <w:autoSpaceDN w:val="0"/>
              <w:adjustRightInd w:val="0"/>
              <w:ind w:right="870"/>
              <w:jc w:val="right"/>
            </w:pPr>
            <w:r w:rsidRPr="001B5769">
              <w:t>5 466</w:t>
            </w:r>
          </w:p>
        </w:tc>
        <w:tc>
          <w:tcPr>
            <w:tcW w:w="1723" w:type="dxa"/>
            <w:tcBorders>
              <w:top w:val="single" w:sz="4" w:space="0" w:color="auto"/>
              <w:left w:val="single" w:sz="4" w:space="0" w:color="auto"/>
              <w:bottom w:val="single" w:sz="4" w:space="0" w:color="auto"/>
              <w:right w:val="single" w:sz="4" w:space="0" w:color="auto"/>
            </w:tcBorders>
            <w:vAlign w:val="center"/>
            <w:hideMark/>
          </w:tcPr>
          <w:p w:rsidR="002A4BC7" w:rsidRPr="001B5769" w:rsidRDefault="002A4BC7" w:rsidP="00B96C74">
            <w:pPr>
              <w:autoSpaceDE w:val="0"/>
              <w:autoSpaceDN w:val="0"/>
              <w:adjustRightInd w:val="0"/>
              <w:ind w:right="433"/>
              <w:jc w:val="right"/>
            </w:pPr>
            <w:r w:rsidRPr="001B5769">
              <w:t>29,9%</w:t>
            </w:r>
          </w:p>
        </w:tc>
      </w:tr>
      <w:tr w:rsidR="002A4BC7" w:rsidRPr="00077F15" w:rsidTr="00B96C74">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2A4BC7" w:rsidRPr="001B5769" w:rsidRDefault="002A4BC7" w:rsidP="00B96C74">
            <w:pPr>
              <w:autoSpaceDE w:val="0"/>
              <w:autoSpaceDN w:val="0"/>
              <w:adjustRightInd w:val="0"/>
              <w:spacing w:before="40" w:after="40"/>
              <w:jc w:val="center"/>
            </w:pPr>
            <w:r>
              <w:t>2021</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1B5769" w:rsidRDefault="002A4BC7" w:rsidP="00B96C74">
            <w:pPr>
              <w:autoSpaceDE w:val="0"/>
              <w:autoSpaceDN w:val="0"/>
              <w:adjustRightInd w:val="0"/>
              <w:ind w:right="1050"/>
              <w:jc w:val="right"/>
            </w:pPr>
            <w:r>
              <w:t xml:space="preserve">21 </w:t>
            </w:r>
            <w:r w:rsidRPr="004702E8">
              <w:rPr>
                <w:color w:val="000000"/>
              </w:rPr>
              <w:t>346</w:t>
            </w:r>
          </w:p>
        </w:tc>
        <w:tc>
          <w:tcPr>
            <w:tcW w:w="2700" w:type="dxa"/>
            <w:tcBorders>
              <w:top w:val="single" w:sz="4" w:space="0" w:color="auto"/>
              <w:left w:val="single" w:sz="4" w:space="0" w:color="auto"/>
              <w:bottom w:val="single" w:sz="4" w:space="0" w:color="auto"/>
              <w:right w:val="single" w:sz="4" w:space="0" w:color="auto"/>
            </w:tcBorders>
            <w:vAlign w:val="center"/>
            <w:hideMark/>
          </w:tcPr>
          <w:p w:rsidR="002A4BC7" w:rsidRPr="001B5769" w:rsidRDefault="002A4BC7" w:rsidP="00B96C74">
            <w:pPr>
              <w:autoSpaceDE w:val="0"/>
              <w:autoSpaceDN w:val="0"/>
              <w:adjustRightInd w:val="0"/>
              <w:spacing w:before="40" w:after="40"/>
              <w:ind w:right="864"/>
              <w:jc w:val="right"/>
            </w:pPr>
            <w:r>
              <w:t>6 269</w:t>
            </w:r>
          </w:p>
        </w:tc>
        <w:tc>
          <w:tcPr>
            <w:tcW w:w="1723" w:type="dxa"/>
            <w:tcBorders>
              <w:top w:val="single" w:sz="4" w:space="0" w:color="auto"/>
              <w:left w:val="single" w:sz="4" w:space="0" w:color="auto"/>
              <w:bottom w:val="single" w:sz="4" w:space="0" w:color="auto"/>
              <w:right w:val="single" w:sz="4" w:space="0" w:color="auto"/>
            </w:tcBorders>
            <w:vAlign w:val="center"/>
            <w:hideMark/>
          </w:tcPr>
          <w:p w:rsidR="002A4BC7" w:rsidRPr="001B5769" w:rsidRDefault="002A4BC7" w:rsidP="00B96C74">
            <w:pPr>
              <w:autoSpaceDE w:val="0"/>
              <w:autoSpaceDN w:val="0"/>
              <w:adjustRightInd w:val="0"/>
              <w:ind w:right="433"/>
              <w:jc w:val="right"/>
            </w:pPr>
            <w:r>
              <w:t>29,4%</w:t>
            </w:r>
          </w:p>
        </w:tc>
      </w:tr>
    </w:tbl>
    <w:p w:rsidR="002A4BC7" w:rsidRPr="00901DB4" w:rsidRDefault="002A4BC7" w:rsidP="002A4BC7"/>
    <w:p w:rsidR="002A4BC7" w:rsidRPr="00901DB4" w:rsidRDefault="002A4BC7" w:rsidP="002A4BC7">
      <w:r w:rsidRPr="00901DB4">
        <w:t xml:space="preserve">Z powyższych danych wynika, że udział dochodów własnych w ostatnich 5 latach stanowił </w:t>
      </w:r>
      <w:r>
        <w:t>29,4-31,2</w:t>
      </w:r>
      <w:r w:rsidRPr="00901DB4">
        <w:t>% łącznych dochodów budżetowych gminy. W latach 201</w:t>
      </w:r>
      <w:r>
        <w:t>7</w:t>
      </w:r>
      <w:r w:rsidRPr="00901DB4">
        <w:t>-201</w:t>
      </w:r>
      <w:r>
        <w:t>9</w:t>
      </w:r>
      <w:r w:rsidRPr="00901DB4">
        <w:t xml:space="preserve"> udział ten wykazywał tendencję </w:t>
      </w:r>
      <w:r>
        <w:t>wzrostową</w:t>
      </w:r>
      <w:r w:rsidRPr="00901DB4">
        <w:t xml:space="preserve">, </w:t>
      </w:r>
      <w:r>
        <w:t>natomiast</w:t>
      </w:r>
      <w:r w:rsidRPr="00901DB4">
        <w:t xml:space="preserve"> </w:t>
      </w:r>
      <w:r>
        <w:t>od</w:t>
      </w:r>
      <w:r w:rsidRPr="00901DB4">
        <w:t xml:space="preserve"> roku 20</w:t>
      </w:r>
      <w:r>
        <w:t>20 obserwujemy tendencję</w:t>
      </w:r>
      <w:r w:rsidRPr="00901DB4">
        <w:t xml:space="preserve"> </w:t>
      </w:r>
      <w:r>
        <w:t>malejącą</w:t>
      </w:r>
      <w:r w:rsidRPr="00901DB4">
        <w:t xml:space="preserve">. </w:t>
      </w:r>
    </w:p>
    <w:p w:rsidR="002A4BC7" w:rsidRPr="00901DB4" w:rsidRDefault="002A4BC7" w:rsidP="002A4BC7">
      <w:pPr>
        <w:rPr>
          <w:b/>
          <w:u w:val="single"/>
        </w:rPr>
      </w:pPr>
    </w:p>
    <w:p w:rsidR="002A4BC7" w:rsidRPr="00901DB4" w:rsidRDefault="002A4BC7" w:rsidP="002A4BC7">
      <w:pPr>
        <w:rPr>
          <w:b/>
          <w:u w:val="single"/>
        </w:rPr>
      </w:pPr>
      <w:r w:rsidRPr="00901DB4">
        <w:rPr>
          <w:b/>
          <w:u w:val="single"/>
        </w:rPr>
        <w:t>Podatki i opłaty lokalne</w:t>
      </w:r>
    </w:p>
    <w:p w:rsidR="002A4BC7" w:rsidRPr="00901DB4" w:rsidRDefault="002A4BC7" w:rsidP="002A4BC7">
      <w:pPr>
        <w:tabs>
          <w:tab w:val="left" w:pos="708"/>
          <w:tab w:val="center" w:pos="4320"/>
          <w:tab w:val="right" w:pos="8640"/>
        </w:tabs>
        <w:rPr>
          <w:szCs w:val="20"/>
        </w:rPr>
      </w:pPr>
    </w:p>
    <w:p w:rsidR="002A4BC7" w:rsidRPr="00901DB4" w:rsidRDefault="002A4BC7" w:rsidP="002A4BC7">
      <w:pPr>
        <w:spacing w:after="120"/>
        <w:jc w:val="center"/>
        <w:rPr>
          <w:b/>
          <w:i/>
        </w:rPr>
      </w:pPr>
      <w:r w:rsidRPr="00901DB4">
        <w:rPr>
          <w:b/>
          <w:i/>
        </w:rPr>
        <w:t>Tabela 4.</w:t>
      </w:r>
      <w:r w:rsidR="001C6C85">
        <w:rPr>
          <w:b/>
          <w:i/>
        </w:rPr>
        <w:t>2</w:t>
      </w:r>
      <w:r w:rsidRPr="00901DB4">
        <w:rPr>
          <w:b/>
          <w:i/>
        </w:rPr>
        <w:t xml:space="preserve"> Udział podatków lokalnych w dochodach ogólnych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803"/>
        <w:gridCol w:w="2551"/>
        <w:gridCol w:w="1778"/>
      </w:tblGrid>
      <w:tr w:rsidR="002A4BC7" w:rsidRPr="00901DB4" w:rsidTr="00B96C74">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spacing w:before="40" w:after="40"/>
              <w:jc w:val="center"/>
              <w:rPr>
                <w:rFonts w:eastAsia="Arial Unicode MS"/>
                <w:b/>
              </w:rPr>
            </w:pPr>
            <w:r w:rsidRPr="00901DB4">
              <w:rPr>
                <w:rFonts w:eastAsia="Arial Unicode MS"/>
                <w:b/>
              </w:rPr>
              <w:t>Rok</w:t>
            </w:r>
          </w:p>
        </w:tc>
        <w:tc>
          <w:tcPr>
            <w:tcW w:w="2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keepNext/>
              <w:spacing w:before="40" w:after="40"/>
              <w:jc w:val="center"/>
              <w:outlineLvl w:val="3"/>
              <w:rPr>
                <w:rFonts w:eastAsia="Arial Unicode MS"/>
                <w:b/>
                <w:szCs w:val="20"/>
              </w:rPr>
            </w:pPr>
            <w:r w:rsidRPr="00901DB4">
              <w:rPr>
                <w:b/>
                <w:szCs w:val="20"/>
              </w:rPr>
              <w:t xml:space="preserve">Dochody ogółem </w:t>
            </w:r>
            <w:r w:rsidRPr="00901DB4">
              <w:rPr>
                <w:b/>
                <w:color w:val="000000"/>
                <w:szCs w:val="20"/>
              </w:rPr>
              <w:t>(tys. zł)</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spacing w:before="40" w:after="40"/>
              <w:jc w:val="center"/>
              <w:rPr>
                <w:rFonts w:eastAsia="Arial Unicode MS"/>
                <w:b/>
              </w:rPr>
            </w:pPr>
            <w:r w:rsidRPr="00901DB4">
              <w:rPr>
                <w:b/>
              </w:rPr>
              <w:t xml:space="preserve">Podatki i opłaty lokalne </w:t>
            </w:r>
            <w:r w:rsidRPr="00901DB4">
              <w:rPr>
                <w:b/>
                <w:color w:val="000000"/>
              </w:rPr>
              <w:t>(tys. zł)</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spacing w:before="40" w:after="40"/>
              <w:jc w:val="center"/>
              <w:rPr>
                <w:rFonts w:eastAsia="Arial Unicode MS"/>
                <w:b/>
              </w:rPr>
            </w:pPr>
            <w:r w:rsidRPr="00901DB4">
              <w:rPr>
                <w:b/>
              </w:rPr>
              <w:t>Procentowy udział</w:t>
            </w:r>
          </w:p>
        </w:tc>
      </w:tr>
      <w:tr w:rsidR="002A4BC7" w:rsidRPr="00901DB4" w:rsidTr="00B96C74">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2A4BC7" w:rsidRPr="00901DB4" w:rsidRDefault="002A4BC7" w:rsidP="00B96C74">
            <w:pPr>
              <w:autoSpaceDE w:val="0"/>
              <w:autoSpaceDN w:val="0"/>
              <w:adjustRightInd w:val="0"/>
              <w:spacing w:before="40" w:after="40"/>
              <w:jc w:val="center"/>
              <w:rPr>
                <w:color w:val="000000"/>
              </w:rPr>
            </w:pPr>
            <w:r w:rsidRPr="00901DB4">
              <w:rPr>
                <w:color w:val="000000"/>
              </w:rPr>
              <w:t>201</w:t>
            </w:r>
            <w:r>
              <w:rPr>
                <w:color w:val="000000"/>
              </w:rPr>
              <w:t>7</w:t>
            </w:r>
          </w:p>
        </w:tc>
        <w:tc>
          <w:tcPr>
            <w:tcW w:w="280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1050"/>
              <w:jc w:val="right"/>
              <w:rPr>
                <w:color w:val="000000"/>
              </w:rPr>
            </w:pPr>
            <w:r w:rsidRPr="00901DB4">
              <w:rPr>
                <w:color w:val="000000"/>
              </w:rPr>
              <w:t>14 290</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766"/>
              <w:jc w:val="right"/>
              <w:rPr>
                <w:color w:val="000000"/>
              </w:rPr>
            </w:pPr>
            <w:r w:rsidRPr="00901DB4">
              <w:rPr>
                <w:color w:val="000000"/>
              </w:rPr>
              <w:t>2 872</w:t>
            </w:r>
          </w:p>
        </w:tc>
        <w:tc>
          <w:tcPr>
            <w:tcW w:w="1778"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804"/>
              <w:jc w:val="right"/>
              <w:rPr>
                <w:color w:val="000000"/>
              </w:rPr>
            </w:pPr>
            <w:r w:rsidRPr="00901DB4">
              <w:rPr>
                <w:color w:val="000000"/>
              </w:rPr>
              <w:t>20,1%</w:t>
            </w:r>
          </w:p>
        </w:tc>
      </w:tr>
      <w:tr w:rsidR="002A4BC7" w:rsidRPr="00901DB4" w:rsidTr="00B96C74">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2A4BC7" w:rsidRPr="00901DB4" w:rsidRDefault="002A4BC7" w:rsidP="00B96C74">
            <w:pPr>
              <w:autoSpaceDE w:val="0"/>
              <w:autoSpaceDN w:val="0"/>
              <w:adjustRightInd w:val="0"/>
              <w:spacing w:before="40" w:after="40"/>
              <w:jc w:val="center"/>
              <w:rPr>
                <w:color w:val="000000"/>
              </w:rPr>
            </w:pPr>
            <w:r w:rsidRPr="00901DB4">
              <w:rPr>
                <w:color w:val="000000"/>
              </w:rPr>
              <w:t>201</w:t>
            </w:r>
            <w:r>
              <w:rPr>
                <w:color w:val="000000"/>
              </w:rPr>
              <w:t>8</w:t>
            </w:r>
          </w:p>
        </w:tc>
        <w:tc>
          <w:tcPr>
            <w:tcW w:w="280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1050"/>
              <w:jc w:val="right"/>
              <w:rPr>
                <w:color w:val="000000"/>
              </w:rPr>
            </w:pPr>
            <w:r w:rsidRPr="00901DB4">
              <w:rPr>
                <w:color w:val="000000"/>
              </w:rPr>
              <w:t>15 523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766"/>
              <w:jc w:val="right"/>
              <w:rPr>
                <w:color w:val="000000"/>
              </w:rPr>
            </w:pPr>
            <w:r w:rsidRPr="00901DB4">
              <w:rPr>
                <w:color w:val="000000"/>
              </w:rPr>
              <w:t>2 790</w:t>
            </w:r>
          </w:p>
        </w:tc>
        <w:tc>
          <w:tcPr>
            <w:tcW w:w="1778"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804"/>
              <w:jc w:val="right"/>
              <w:rPr>
                <w:color w:val="000000"/>
              </w:rPr>
            </w:pPr>
            <w:r w:rsidRPr="00901DB4">
              <w:rPr>
                <w:color w:val="000000"/>
              </w:rPr>
              <w:t>18,0%</w:t>
            </w:r>
          </w:p>
        </w:tc>
      </w:tr>
      <w:tr w:rsidR="002A4BC7" w:rsidRPr="00901DB4" w:rsidTr="00B96C74">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2A4BC7" w:rsidRPr="00901DB4" w:rsidRDefault="002A4BC7" w:rsidP="00B96C74">
            <w:pPr>
              <w:autoSpaceDE w:val="0"/>
              <w:autoSpaceDN w:val="0"/>
              <w:adjustRightInd w:val="0"/>
              <w:spacing w:before="40" w:after="40"/>
              <w:jc w:val="center"/>
              <w:rPr>
                <w:color w:val="000000"/>
              </w:rPr>
            </w:pPr>
            <w:r w:rsidRPr="00901DB4">
              <w:rPr>
                <w:color w:val="000000"/>
              </w:rPr>
              <w:t>201</w:t>
            </w:r>
            <w:r>
              <w:rPr>
                <w:color w:val="000000"/>
              </w:rPr>
              <w:t>9</w:t>
            </w:r>
          </w:p>
        </w:tc>
        <w:tc>
          <w:tcPr>
            <w:tcW w:w="280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1050"/>
              <w:jc w:val="right"/>
              <w:rPr>
                <w:color w:val="000000"/>
              </w:rPr>
            </w:pPr>
            <w:r w:rsidRPr="00901DB4">
              <w:rPr>
                <w:color w:val="000000"/>
              </w:rPr>
              <w:t>16 334</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766"/>
              <w:jc w:val="right"/>
              <w:rPr>
                <w:color w:val="000000"/>
              </w:rPr>
            </w:pPr>
            <w:r w:rsidRPr="00901DB4">
              <w:rPr>
                <w:color w:val="000000"/>
              </w:rPr>
              <w:t>2 840</w:t>
            </w:r>
          </w:p>
        </w:tc>
        <w:tc>
          <w:tcPr>
            <w:tcW w:w="1778"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804"/>
              <w:jc w:val="right"/>
              <w:rPr>
                <w:color w:val="000000"/>
              </w:rPr>
            </w:pPr>
            <w:r w:rsidRPr="00901DB4">
              <w:rPr>
                <w:color w:val="000000"/>
              </w:rPr>
              <w:t>17,4%</w:t>
            </w:r>
          </w:p>
        </w:tc>
      </w:tr>
      <w:tr w:rsidR="002A4BC7" w:rsidRPr="00901DB4" w:rsidTr="00B96C74">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2A4BC7" w:rsidRPr="00901DB4" w:rsidRDefault="002A4BC7" w:rsidP="00B96C74">
            <w:pPr>
              <w:autoSpaceDE w:val="0"/>
              <w:autoSpaceDN w:val="0"/>
              <w:adjustRightInd w:val="0"/>
              <w:spacing w:before="40" w:after="40"/>
              <w:jc w:val="center"/>
              <w:rPr>
                <w:color w:val="000000"/>
              </w:rPr>
            </w:pPr>
            <w:r w:rsidRPr="00901DB4">
              <w:rPr>
                <w:color w:val="000000"/>
              </w:rPr>
              <w:t>20</w:t>
            </w:r>
            <w:r>
              <w:rPr>
                <w:color w:val="000000"/>
              </w:rPr>
              <w:t>20</w:t>
            </w:r>
          </w:p>
        </w:tc>
        <w:tc>
          <w:tcPr>
            <w:tcW w:w="280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1050"/>
              <w:jc w:val="right"/>
              <w:rPr>
                <w:color w:val="000000"/>
              </w:rPr>
            </w:pPr>
            <w:r>
              <w:rPr>
                <w:color w:val="000000"/>
              </w:rPr>
              <w:t>18 273</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4BC7" w:rsidRPr="006B6A7E" w:rsidRDefault="002A4BC7" w:rsidP="00B96C74">
            <w:pPr>
              <w:autoSpaceDE w:val="0"/>
              <w:autoSpaceDN w:val="0"/>
              <w:adjustRightInd w:val="0"/>
              <w:ind w:right="766"/>
              <w:jc w:val="right"/>
            </w:pPr>
            <w:r w:rsidRPr="006B6A7E">
              <w:t>3 134</w:t>
            </w:r>
          </w:p>
        </w:tc>
        <w:tc>
          <w:tcPr>
            <w:tcW w:w="1778"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ind w:right="804"/>
              <w:jc w:val="right"/>
              <w:rPr>
                <w:color w:val="000000"/>
              </w:rPr>
            </w:pPr>
            <w:r>
              <w:rPr>
                <w:color w:val="000000"/>
              </w:rPr>
              <w:t>17,1%</w:t>
            </w:r>
          </w:p>
        </w:tc>
      </w:tr>
      <w:tr w:rsidR="002A4BC7" w:rsidRPr="00901DB4" w:rsidTr="00B96C74">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2A4BC7" w:rsidRPr="00901DB4" w:rsidRDefault="002A4BC7" w:rsidP="00B96C74">
            <w:pPr>
              <w:autoSpaceDE w:val="0"/>
              <w:autoSpaceDN w:val="0"/>
              <w:adjustRightInd w:val="0"/>
              <w:spacing w:before="40" w:after="40"/>
              <w:jc w:val="center"/>
              <w:rPr>
                <w:color w:val="000000"/>
              </w:rPr>
            </w:pPr>
            <w:r>
              <w:rPr>
                <w:color w:val="000000"/>
              </w:rPr>
              <w:t>2021</w:t>
            </w:r>
          </w:p>
        </w:tc>
        <w:tc>
          <w:tcPr>
            <w:tcW w:w="2803" w:type="dxa"/>
            <w:tcBorders>
              <w:top w:val="single" w:sz="4" w:space="0" w:color="auto"/>
              <w:left w:val="single" w:sz="4" w:space="0" w:color="auto"/>
              <w:bottom w:val="single" w:sz="4" w:space="0" w:color="auto"/>
              <w:right w:val="single" w:sz="4" w:space="0" w:color="auto"/>
            </w:tcBorders>
            <w:vAlign w:val="center"/>
            <w:hideMark/>
          </w:tcPr>
          <w:p w:rsidR="002A4BC7" w:rsidRDefault="002A4BC7" w:rsidP="00B96C74">
            <w:pPr>
              <w:autoSpaceDE w:val="0"/>
              <w:autoSpaceDN w:val="0"/>
              <w:adjustRightInd w:val="0"/>
              <w:ind w:right="1050"/>
              <w:jc w:val="right"/>
              <w:rPr>
                <w:color w:val="000000"/>
              </w:rPr>
            </w:pPr>
            <w:r>
              <w:rPr>
                <w:color w:val="000000"/>
              </w:rPr>
              <w:t>21 346</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4BC7" w:rsidRPr="006B6A7E" w:rsidRDefault="002A4BC7" w:rsidP="00B96C74">
            <w:pPr>
              <w:autoSpaceDE w:val="0"/>
              <w:autoSpaceDN w:val="0"/>
              <w:adjustRightInd w:val="0"/>
              <w:ind w:right="766"/>
              <w:jc w:val="right"/>
            </w:pPr>
            <w:r w:rsidRPr="006B6A7E">
              <w:t>3 243</w:t>
            </w:r>
          </w:p>
        </w:tc>
        <w:tc>
          <w:tcPr>
            <w:tcW w:w="1778" w:type="dxa"/>
            <w:tcBorders>
              <w:top w:val="single" w:sz="4" w:space="0" w:color="auto"/>
              <w:left w:val="single" w:sz="4" w:space="0" w:color="auto"/>
              <w:bottom w:val="single" w:sz="4" w:space="0" w:color="auto"/>
              <w:right w:val="single" w:sz="4" w:space="0" w:color="auto"/>
            </w:tcBorders>
            <w:vAlign w:val="center"/>
            <w:hideMark/>
          </w:tcPr>
          <w:p w:rsidR="002A4BC7" w:rsidRDefault="002A4BC7" w:rsidP="00B96C74">
            <w:pPr>
              <w:tabs>
                <w:tab w:val="left" w:pos="1023"/>
              </w:tabs>
              <w:autoSpaceDE w:val="0"/>
              <w:autoSpaceDN w:val="0"/>
              <w:adjustRightInd w:val="0"/>
              <w:spacing w:line="360" w:lineRule="auto"/>
              <w:ind w:right="804"/>
              <w:jc w:val="right"/>
              <w:rPr>
                <w:color w:val="000000"/>
              </w:rPr>
            </w:pPr>
            <w:r>
              <w:rPr>
                <w:color w:val="000000"/>
              </w:rPr>
              <w:t>15,2%</w:t>
            </w:r>
          </w:p>
        </w:tc>
      </w:tr>
    </w:tbl>
    <w:p w:rsidR="002A4BC7" w:rsidRPr="00901DB4" w:rsidRDefault="002A4BC7" w:rsidP="002A4BC7"/>
    <w:p w:rsidR="002A4BC7" w:rsidRPr="00901DB4" w:rsidRDefault="002A4BC7" w:rsidP="002A4BC7">
      <w:pPr>
        <w:tabs>
          <w:tab w:val="left" w:pos="708"/>
          <w:tab w:val="center" w:pos="4320"/>
          <w:tab w:val="right" w:pos="8640"/>
        </w:tabs>
        <w:rPr>
          <w:szCs w:val="20"/>
        </w:rPr>
      </w:pPr>
      <w:r w:rsidRPr="00901DB4">
        <w:rPr>
          <w:szCs w:val="20"/>
        </w:rPr>
        <w:t>Udział podatków w dochodach gminy w latach 201</w:t>
      </w:r>
      <w:r>
        <w:rPr>
          <w:szCs w:val="20"/>
        </w:rPr>
        <w:t>7</w:t>
      </w:r>
      <w:r w:rsidRPr="00901DB4">
        <w:rPr>
          <w:szCs w:val="20"/>
        </w:rPr>
        <w:t>-20</w:t>
      </w:r>
      <w:r>
        <w:rPr>
          <w:szCs w:val="20"/>
        </w:rPr>
        <w:t>21</w:t>
      </w:r>
      <w:r w:rsidRPr="00901DB4">
        <w:rPr>
          <w:szCs w:val="20"/>
        </w:rPr>
        <w:t xml:space="preserve"> uległ zmniejszeniu z </w:t>
      </w:r>
      <w:r>
        <w:rPr>
          <w:szCs w:val="20"/>
        </w:rPr>
        <w:t>20,1</w:t>
      </w:r>
      <w:r w:rsidRPr="00901DB4">
        <w:rPr>
          <w:szCs w:val="20"/>
        </w:rPr>
        <w:t>% do 1</w:t>
      </w:r>
      <w:r>
        <w:rPr>
          <w:szCs w:val="20"/>
        </w:rPr>
        <w:t>5</w:t>
      </w:r>
      <w:r w:rsidRPr="00901DB4">
        <w:rPr>
          <w:szCs w:val="20"/>
        </w:rPr>
        <w:t>,</w:t>
      </w:r>
      <w:r>
        <w:rPr>
          <w:szCs w:val="20"/>
        </w:rPr>
        <w:t>2</w:t>
      </w:r>
      <w:r w:rsidRPr="00901DB4">
        <w:rPr>
          <w:szCs w:val="20"/>
        </w:rPr>
        <w:t xml:space="preserve">%. Podczas, gdy łączne dochody gminy w analizowanym okresie wzrosły o </w:t>
      </w:r>
      <w:r>
        <w:rPr>
          <w:szCs w:val="20"/>
        </w:rPr>
        <w:t>49</w:t>
      </w:r>
      <w:r w:rsidRPr="00901DB4">
        <w:rPr>
          <w:szCs w:val="20"/>
        </w:rPr>
        <w:t>,</w:t>
      </w:r>
      <w:r>
        <w:rPr>
          <w:szCs w:val="20"/>
        </w:rPr>
        <w:t>4</w:t>
      </w:r>
      <w:r w:rsidRPr="00901DB4">
        <w:rPr>
          <w:szCs w:val="20"/>
        </w:rPr>
        <w:t xml:space="preserve">%, to podatki i opłaty lokalne zaledwie o </w:t>
      </w:r>
      <w:r>
        <w:rPr>
          <w:szCs w:val="20"/>
        </w:rPr>
        <w:t>12,9</w:t>
      </w:r>
      <w:r w:rsidRPr="00901DB4">
        <w:rPr>
          <w:szCs w:val="20"/>
        </w:rPr>
        <w:t>%. Znaczący wpływ na tę różnicę miały środki zewnętrzne pozyskane na inwestycje.</w:t>
      </w:r>
    </w:p>
    <w:p w:rsidR="002A4BC7" w:rsidRDefault="002A4BC7" w:rsidP="002A4BC7"/>
    <w:p w:rsidR="000A0445" w:rsidRDefault="000A0445" w:rsidP="002A4BC7"/>
    <w:p w:rsidR="000A0445" w:rsidRDefault="000A0445" w:rsidP="002A4BC7"/>
    <w:p w:rsidR="000A0445" w:rsidRDefault="000A0445" w:rsidP="002A4BC7"/>
    <w:p w:rsidR="000A0445" w:rsidRPr="00901DB4" w:rsidRDefault="000A0445" w:rsidP="002A4BC7"/>
    <w:p w:rsidR="002A4BC7" w:rsidRPr="00901DB4" w:rsidRDefault="002A4BC7" w:rsidP="002A4BC7">
      <w:r w:rsidRPr="00901DB4">
        <w:lastRenderedPageBreak/>
        <w:t>Znaczenie poszczególnych podatków dla dochodów budżetu gminy przedstawiono na poniższym wykresie.</w:t>
      </w:r>
    </w:p>
    <w:p w:rsidR="002A4BC7" w:rsidRPr="00901DB4" w:rsidRDefault="002A4BC7" w:rsidP="002A4BC7">
      <w:pPr>
        <w:spacing w:after="120"/>
        <w:jc w:val="center"/>
        <w:rPr>
          <w:b/>
          <w:i/>
          <w:szCs w:val="20"/>
        </w:rPr>
      </w:pPr>
    </w:p>
    <w:p w:rsidR="002A4BC7" w:rsidRPr="00901DB4" w:rsidRDefault="002A4BC7" w:rsidP="002A4BC7">
      <w:pPr>
        <w:spacing w:after="120"/>
        <w:jc w:val="center"/>
        <w:rPr>
          <w:b/>
          <w:i/>
          <w:szCs w:val="20"/>
        </w:rPr>
      </w:pPr>
      <w:r w:rsidRPr="00901DB4">
        <w:rPr>
          <w:b/>
          <w:i/>
          <w:szCs w:val="20"/>
        </w:rPr>
        <w:t>Wykres 4.</w:t>
      </w:r>
      <w:r w:rsidR="00B80A85">
        <w:rPr>
          <w:b/>
          <w:i/>
          <w:szCs w:val="20"/>
        </w:rPr>
        <w:t>4</w:t>
      </w:r>
      <w:r w:rsidRPr="00901DB4">
        <w:rPr>
          <w:b/>
          <w:i/>
          <w:szCs w:val="20"/>
        </w:rPr>
        <w:t>. Struktura podatków i opłat lokalnych</w:t>
      </w:r>
    </w:p>
    <w:p w:rsidR="002A4BC7" w:rsidRPr="00901DB4" w:rsidRDefault="002A4BC7" w:rsidP="002A4BC7">
      <w:r w:rsidRPr="00901DB4">
        <w:rPr>
          <w:noProof/>
        </w:rPr>
        <w:drawing>
          <wp:inline distT="0" distB="0" distL="0" distR="0">
            <wp:extent cx="6067425" cy="7143750"/>
            <wp:effectExtent l="0" t="0" r="0" b="0"/>
            <wp:docPr id="29" name="Obiek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A4BC7" w:rsidRPr="00901DB4" w:rsidRDefault="002A4BC7" w:rsidP="002A4BC7"/>
    <w:p w:rsidR="002A4BC7" w:rsidRPr="00901DB4" w:rsidRDefault="002A4BC7" w:rsidP="002A4BC7"/>
    <w:p w:rsidR="002A4BC7" w:rsidRPr="00901DB4" w:rsidRDefault="002A4BC7" w:rsidP="002A4BC7">
      <w:r>
        <w:tab/>
      </w:r>
      <w:r w:rsidRPr="00901DB4">
        <w:t xml:space="preserve">W grupie podatków i opłat lokalnych zdecydowanie dominują dochody z </w:t>
      </w:r>
      <w:r>
        <w:t>tytułu udziału gminy we wpływach z podatku dochodowego osób fizycznych, których udział w dochodach podatkowych gminy wzrósł z 28,7% w 2017r. do 49,5% w 2021r., Druga grupą dominujących dochodów podatkowych jest</w:t>
      </w:r>
      <w:r w:rsidRPr="00901DB4">
        <w:t xml:space="preserve"> podat</w:t>
      </w:r>
      <w:r>
        <w:t>e</w:t>
      </w:r>
      <w:r w:rsidRPr="00901DB4">
        <w:t>k od nieruchomości</w:t>
      </w:r>
      <w:r>
        <w:t xml:space="preserve">. Ich udział jednak </w:t>
      </w:r>
      <w:r w:rsidRPr="00901DB4">
        <w:t xml:space="preserve">zmniejszył się </w:t>
      </w:r>
      <w:r>
        <w:t xml:space="preserve">w </w:t>
      </w:r>
      <w:r>
        <w:lastRenderedPageBreak/>
        <w:t>ciągu </w:t>
      </w:r>
      <w:r w:rsidRPr="00901DB4">
        <w:t>ostatnich 5 lat z 6</w:t>
      </w:r>
      <w:r>
        <w:t>1</w:t>
      </w:r>
      <w:r w:rsidRPr="00901DB4">
        <w:t>,</w:t>
      </w:r>
      <w:r>
        <w:t>2</w:t>
      </w:r>
      <w:r w:rsidRPr="00901DB4">
        <w:t xml:space="preserve">% do </w:t>
      </w:r>
      <w:r>
        <w:t>42,1</w:t>
      </w:r>
      <w:r w:rsidRPr="00901DB4">
        <w:t xml:space="preserve">%. W ramach podatku od nieruchomości udział podatków od osób fizycznych przez cały analizowany okres był niższy niż od osób prawnych. </w:t>
      </w:r>
    </w:p>
    <w:p w:rsidR="002A4BC7" w:rsidRDefault="002A4BC7" w:rsidP="002A4BC7">
      <w:pPr>
        <w:tabs>
          <w:tab w:val="left" w:pos="708"/>
          <w:tab w:val="center" w:pos="4320"/>
          <w:tab w:val="right" w:pos="8640"/>
        </w:tabs>
        <w:rPr>
          <w:szCs w:val="20"/>
        </w:rPr>
      </w:pPr>
      <w:r w:rsidRPr="00901DB4">
        <w:t xml:space="preserve">Inne dochody z podatków i opłat lokalnych mają mniejsze znaczenie dla budżetu i łączny ich udział w </w:t>
      </w:r>
      <w:r w:rsidRPr="00901DB4">
        <w:rPr>
          <w:szCs w:val="20"/>
        </w:rPr>
        <w:t>grupie podatków i opłat lokalnych w 20</w:t>
      </w:r>
      <w:r>
        <w:rPr>
          <w:szCs w:val="20"/>
        </w:rPr>
        <w:t>21</w:t>
      </w:r>
      <w:r w:rsidRPr="00901DB4">
        <w:rPr>
          <w:szCs w:val="20"/>
        </w:rPr>
        <w:t xml:space="preserve"> roku stanowił 8,</w:t>
      </w:r>
      <w:r>
        <w:rPr>
          <w:szCs w:val="20"/>
        </w:rPr>
        <w:t>3</w:t>
      </w:r>
      <w:r w:rsidRPr="00901DB4">
        <w:rPr>
          <w:szCs w:val="20"/>
        </w:rPr>
        <w:t>%.</w:t>
      </w:r>
    </w:p>
    <w:p w:rsidR="002A4BC7" w:rsidRPr="00901DB4" w:rsidRDefault="002A4BC7" w:rsidP="002A4BC7">
      <w:pPr>
        <w:tabs>
          <w:tab w:val="left" w:pos="708"/>
          <w:tab w:val="center" w:pos="4320"/>
          <w:tab w:val="right" w:pos="8640"/>
        </w:tabs>
        <w:rPr>
          <w:szCs w:val="20"/>
        </w:rPr>
      </w:pPr>
    </w:p>
    <w:p w:rsidR="002A4BC7" w:rsidRPr="00901DB4" w:rsidRDefault="002A4BC7" w:rsidP="002A4BC7">
      <w:pPr>
        <w:tabs>
          <w:tab w:val="left" w:pos="708"/>
          <w:tab w:val="center" w:pos="4320"/>
          <w:tab w:val="right" w:pos="8640"/>
        </w:tabs>
        <w:rPr>
          <w:b/>
          <w:u w:val="single"/>
        </w:rPr>
      </w:pPr>
      <w:r w:rsidRPr="00901DB4">
        <w:rPr>
          <w:szCs w:val="20"/>
        </w:rPr>
        <w:t xml:space="preserve"> </w:t>
      </w:r>
      <w:r w:rsidRPr="00901DB4">
        <w:t xml:space="preserve"> </w:t>
      </w:r>
      <w:r w:rsidRPr="00901DB4">
        <w:rPr>
          <w:b/>
          <w:u w:val="single"/>
        </w:rPr>
        <w:t>Subwencje</w:t>
      </w:r>
    </w:p>
    <w:p w:rsidR="002A4BC7" w:rsidRPr="00901DB4" w:rsidRDefault="002A4BC7" w:rsidP="002A4BC7">
      <w:pPr>
        <w:spacing w:after="120"/>
        <w:jc w:val="center"/>
        <w:rPr>
          <w:b/>
          <w:i/>
        </w:rPr>
      </w:pPr>
      <w:r w:rsidRPr="00901DB4">
        <w:rPr>
          <w:b/>
          <w:i/>
        </w:rPr>
        <w:t>Tabela 4.</w:t>
      </w:r>
      <w:r w:rsidR="007B45FD">
        <w:rPr>
          <w:b/>
          <w:i/>
        </w:rPr>
        <w:t>3</w:t>
      </w:r>
      <w:r w:rsidRPr="00901DB4">
        <w:rPr>
          <w:b/>
          <w:i/>
        </w:rPr>
        <w:t>. Poziom subwencji w latach 201</w:t>
      </w:r>
      <w:r>
        <w:rPr>
          <w:b/>
          <w:i/>
        </w:rPr>
        <w:t>7</w:t>
      </w:r>
      <w:r w:rsidRPr="00901DB4">
        <w:rPr>
          <w:b/>
          <w:i/>
        </w:rPr>
        <w:t>-20</w:t>
      </w:r>
      <w:r>
        <w:rPr>
          <w:b/>
          <w:i/>
        </w:rPr>
        <w:t>21</w:t>
      </w:r>
      <w:r w:rsidRPr="00901DB4">
        <w:rPr>
          <w:b/>
          <w:i/>
        </w:rPr>
        <w:t xml:space="preserve"> w tys. zł.</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811"/>
        <w:gridCol w:w="1293"/>
        <w:gridCol w:w="1294"/>
        <w:gridCol w:w="1293"/>
        <w:gridCol w:w="1294"/>
        <w:gridCol w:w="1294"/>
      </w:tblGrid>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shd w:val="clear" w:color="auto" w:fill="FFFFFF"/>
            <w:vAlign w:val="center"/>
          </w:tcPr>
          <w:p w:rsidR="002A4BC7" w:rsidRPr="00901DB4" w:rsidRDefault="002A4BC7" w:rsidP="00B96C74">
            <w:pPr>
              <w:autoSpaceDE w:val="0"/>
              <w:autoSpaceDN w:val="0"/>
              <w:adjustRightInd w:val="0"/>
              <w:spacing w:before="40" w:after="40"/>
              <w:jc w:val="center"/>
              <w:rPr>
                <w:b/>
                <w:color w:val="000000"/>
              </w:rPr>
            </w:pP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201</w:t>
            </w:r>
            <w:r>
              <w:rPr>
                <w:b/>
                <w:color w:val="000000"/>
              </w:rPr>
              <w:t>7</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201</w:t>
            </w:r>
            <w:r>
              <w:rPr>
                <w:b/>
                <w:color w:val="000000"/>
              </w:rPr>
              <w:t>8</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201</w:t>
            </w:r>
            <w:r>
              <w:rPr>
                <w:b/>
                <w:color w:val="000000"/>
              </w:rPr>
              <w:t>9</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20</w:t>
            </w:r>
            <w:r>
              <w:rPr>
                <w:b/>
                <w:color w:val="000000"/>
              </w:rPr>
              <w:t>20</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2A4BC7" w:rsidRPr="00901DB4" w:rsidRDefault="002A4BC7" w:rsidP="00B96C74">
            <w:pPr>
              <w:autoSpaceDE w:val="0"/>
              <w:autoSpaceDN w:val="0"/>
              <w:adjustRightInd w:val="0"/>
              <w:spacing w:before="40" w:after="40"/>
              <w:jc w:val="center"/>
              <w:rPr>
                <w:b/>
                <w:color w:val="000000"/>
              </w:rPr>
            </w:pPr>
            <w:r>
              <w:rPr>
                <w:b/>
                <w:color w:val="000000"/>
              </w:rPr>
              <w:t>2021</w:t>
            </w:r>
          </w:p>
        </w:tc>
      </w:tr>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rPr>
                <w:color w:val="000000"/>
              </w:rPr>
            </w:pPr>
            <w:r w:rsidRPr="00901DB4">
              <w:rPr>
                <w:color w:val="000000"/>
              </w:rPr>
              <w:t>Część oświatowa subwencji</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2 491</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2 604</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2 652</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Pr>
                <w:color w:val="000000"/>
              </w:rPr>
              <w:t>2 445</w:t>
            </w:r>
          </w:p>
        </w:tc>
        <w:tc>
          <w:tcPr>
            <w:tcW w:w="1294" w:type="dxa"/>
            <w:tcBorders>
              <w:top w:val="single" w:sz="4" w:space="0" w:color="auto"/>
              <w:left w:val="single" w:sz="4" w:space="0" w:color="auto"/>
              <w:bottom w:val="single" w:sz="4" w:space="0" w:color="auto"/>
              <w:right w:val="single" w:sz="4" w:space="0" w:color="auto"/>
            </w:tcBorders>
          </w:tcPr>
          <w:p w:rsidR="002A4BC7" w:rsidRPr="007C67AE" w:rsidRDefault="002A4BC7" w:rsidP="00B96C74">
            <w:pPr>
              <w:autoSpaceDE w:val="0"/>
              <w:autoSpaceDN w:val="0"/>
              <w:adjustRightInd w:val="0"/>
              <w:spacing w:before="40" w:after="40"/>
              <w:jc w:val="center"/>
              <w:rPr>
                <w:color w:val="000000"/>
              </w:rPr>
            </w:pPr>
            <w:r w:rsidRPr="007C67AE">
              <w:rPr>
                <w:color w:val="000000"/>
              </w:rPr>
              <w:t>2 655</w:t>
            </w:r>
          </w:p>
        </w:tc>
      </w:tr>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jc w:val="left"/>
              <w:rPr>
                <w:color w:val="000000"/>
              </w:rPr>
            </w:pPr>
            <w:r w:rsidRPr="00901DB4">
              <w:rPr>
                <w:color w:val="000000"/>
              </w:rPr>
              <w:t>Część wyrównawcza subwencji ogólnej</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1 560</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1 697</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1 781</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Pr>
                <w:color w:val="000000"/>
              </w:rPr>
              <w:t>2 041</w:t>
            </w:r>
          </w:p>
        </w:tc>
        <w:tc>
          <w:tcPr>
            <w:tcW w:w="1294" w:type="dxa"/>
            <w:tcBorders>
              <w:top w:val="single" w:sz="4" w:space="0" w:color="auto"/>
              <w:left w:val="single" w:sz="4" w:space="0" w:color="auto"/>
              <w:bottom w:val="single" w:sz="4" w:space="0" w:color="auto"/>
              <w:right w:val="single" w:sz="4" w:space="0" w:color="auto"/>
            </w:tcBorders>
            <w:vAlign w:val="center"/>
          </w:tcPr>
          <w:p w:rsidR="002A4BC7" w:rsidRPr="007C67AE" w:rsidRDefault="002A4BC7" w:rsidP="00B96C74">
            <w:pPr>
              <w:autoSpaceDE w:val="0"/>
              <w:autoSpaceDN w:val="0"/>
              <w:adjustRightInd w:val="0"/>
              <w:jc w:val="center"/>
              <w:rPr>
                <w:color w:val="000000"/>
              </w:rPr>
            </w:pPr>
            <w:r>
              <w:rPr>
                <w:color w:val="000000"/>
              </w:rPr>
              <w:t>2 153</w:t>
            </w:r>
          </w:p>
        </w:tc>
      </w:tr>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jc w:val="left"/>
              <w:rPr>
                <w:color w:val="000000"/>
              </w:rPr>
            </w:pPr>
            <w:r w:rsidRPr="00901DB4">
              <w:rPr>
                <w:color w:val="000000"/>
              </w:rPr>
              <w:t>Część rekompensująca subwencji ogólnej</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153</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170</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181</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Pr>
                <w:color w:val="000000"/>
              </w:rPr>
              <w:t>172</w:t>
            </w:r>
          </w:p>
        </w:tc>
        <w:tc>
          <w:tcPr>
            <w:tcW w:w="1294" w:type="dxa"/>
            <w:tcBorders>
              <w:top w:val="single" w:sz="4" w:space="0" w:color="auto"/>
              <w:left w:val="single" w:sz="4" w:space="0" w:color="auto"/>
              <w:bottom w:val="single" w:sz="4" w:space="0" w:color="auto"/>
              <w:right w:val="single" w:sz="4" w:space="0" w:color="auto"/>
            </w:tcBorders>
            <w:vAlign w:val="center"/>
          </w:tcPr>
          <w:p w:rsidR="002A4BC7" w:rsidRPr="007C67AE" w:rsidRDefault="002A4BC7" w:rsidP="00B96C74">
            <w:pPr>
              <w:autoSpaceDE w:val="0"/>
              <w:autoSpaceDN w:val="0"/>
              <w:adjustRightInd w:val="0"/>
              <w:spacing w:before="40" w:after="40"/>
              <w:jc w:val="center"/>
              <w:rPr>
                <w:color w:val="000000"/>
              </w:rPr>
            </w:pPr>
            <w:r>
              <w:rPr>
                <w:color w:val="000000"/>
              </w:rPr>
              <w:t>139</w:t>
            </w:r>
          </w:p>
        </w:tc>
      </w:tr>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rPr>
                <w:b/>
                <w:color w:val="000000"/>
              </w:rPr>
            </w:pPr>
            <w:r w:rsidRPr="00901DB4">
              <w:rPr>
                <w:b/>
                <w:color w:val="000000"/>
              </w:rPr>
              <w:t>Razem - subwencje ogólne z budżetu państwa</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b/>
                <w:color w:val="000000"/>
              </w:rPr>
            </w:pPr>
            <w:r w:rsidRPr="00901DB4">
              <w:rPr>
                <w:b/>
                <w:color w:val="000000"/>
              </w:rPr>
              <w:t>4 204</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b/>
                <w:color w:val="000000"/>
              </w:rPr>
            </w:pPr>
            <w:r w:rsidRPr="00901DB4">
              <w:rPr>
                <w:b/>
                <w:color w:val="000000"/>
              </w:rPr>
              <w:t>4 471</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b/>
                <w:color w:val="000000"/>
              </w:rPr>
            </w:pPr>
            <w:r w:rsidRPr="00901DB4">
              <w:rPr>
                <w:b/>
                <w:color w:val="000000"/>
              </w:rPr>
              <w:t>4 614</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b/>
                <w:color w:val="000000"/>
              </w:rPr>
            </w:pPr>
            <w:r>
              <w:rPr>
                <w:b/>
                <w:color w:val="000000"/>
              </w:rPr>
              <w:t>4 658</w:t>
            </w:r>
          </w:p>
        </w:tc>
        <w:tc>
          <w:tcPr>
            <w:tcW w:w="1294" w:type="dxa"/>
            <w:tcBorders>
              <w:top w:val="single" w:sz="4" w:space="0" w:color="auto"/>
              <w:left w:val="single" w:sz="4" w:space="0" w:color="auto"/>
              <w:bottom w:val="single" w:sz="4" w:space="0" w:color="auto"/>
              <w:right w:val="single" w:sz="4" w:space="0" w:color="auto"/>
            </w:tcBorders>
            <w:vAlign w:val="center"/>
          </w:tcPr>
          <w:p w:rsidR="002A4BC7" w:rsidRPr="00F67573" w:rsidRDefault="002A4BC7" w:rsidP="00B96C74">
            <w:pPr>
              <w:autoSpaceDE w:val="0"/>
              <w:autoSpaceDN w:val="0"/>
              <w:adjustRightInd w:val="0"/>
              <w:spacing w:before="40" w:after="40"/>
              <w:jc w:val="center"/>
              <w:rPr>
                <w:b/>
                <w:color w:val="000000"/>
              </w:rPr>
            </w:pPr>
            <w:r>
              <w:rPr>
                <w:b/>
                <w:color w:val="000000"/>
              </w:rPr>
              <w:t>4 947</w:t>
            </w:r>
          </w:p>
        </w:tc>
      </w:tr>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jc w:val="left"/>
              <w:rPr>
                <w:color w:val="000000"/>
              </w:rPr>
            </w:pPr>
            <w:r w:rsidRPr="00901DB4">
              <w:rPr>
                <w:color w:val="000000"/>
              </w:rPr>
              <w:t>Udział subwencji w</w:t>
            </w:r>
            <w:r>
              <w:rPr>
                <w:color w:val="000000"/>
              </w:rPr>
              <w:t> </w:t>
            </w:r>
            <w:r w:rsidRPr="00901DB4">
              <w:rPr>
                <w:color w:val="000000"/>
              </w:rPr>
              <w:t>dochodach ogółem</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29,4%</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28,8%</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28,2%</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Pr>
                <w:color w:val="000000"/>
              </w:rPr>
              <w:t>25,5%</w:t>
            </w:r>
          </w:p>
        </w:tc>
        <w:tc>
          <w:tcPr>
            <w:tcW w:w="1294" w:type="dxa"/>
            <w:tcBorders>
              <w:top w:val="single" w:sz="4" w:space="0" w:color="auto"/>
              <w:left w:val="single" w:sz="4" w:space="0" w:color="auto"/>
              <w:bottom w:val="single" w:sz="4" w:space="0" w:color="auto"/>
              <w:right w:val="single" w:sz="4" w:space="0" w:color="auto"/>
            </w:tcBorders>
            <w:vAlign w:val="center"/>
          </w:tcPr>
          <w:p w:rsidR="002A4BC7" w:rsidRPr="007C67AE" w:rsidRDefault="002A4BC7" w:rsidP="00B96C74">
            <w:pPr>
              <w:autoSpaceDE w:val="0"/>
              <w:autoSpaceDN w:val="0"/>
              <w:adjustRightInd w:val="0"/>
              <w:spacing w:before="40" w:after="40"/>
              <w:jc w:val="center"/>
              <w:rPr>
                <w:color w:val="000000"/>
              </w:rPr>
            </w:pPr>
            <w:r>
              <w:rPr>
                <w:color w:val="000000"/>
              </w:rPr>
              <w:t>23,2%</w:t>
            </w:r>
          </w:p>
        </w:tc>
      </w:tr>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2A4BC7" w:rsidRPr="007C67AE" w:rsidRDefault="002A4BC7" w:rsidP="00B96C74">
            <w:pPr>
              <w:autoSpaceDE w:val="0"/>
              <w:autoSpaceDN w:val="0"/>
              <w:adjustRightInd w:val="0"/>
              <w:spacing w:before="40" w:after="40"/>
              <w:jc w:val="left"/>
              <w:rPr>
                <w:color w:val="000000"/>
              </w:rPr>
            </w:pPr>
            <w:r w:rsidRPr="007C67AE">
              <w:rPr>
                <w:color w:val="000000"/>
              </w:rPr>
              <w:t>Uzupełnienie subwencji ogólnej jako uzupełnienie dochodów gmin</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F67573" w:rsidRDefault="002A4BC7" w:rsidP="00B96C74">
            <w:pPr>
              <w:autoSpaceDE w:val="0"/>
              <w:autoSpaceDN w:val="0"/>
              <w:adjustRightInd w:val="0"/>
              <w:jc w:val="center"/>
              <w:rPr>
                <w:color w:val="000000"/>
              </w:rPr>
            </w:pPr>
            <w:r w:rsidRPr="00F67573">
              <w:rPr>
                <w:color w:val="00000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F67573" w:rsidRDefault="002A4BC7" w:rsidP="00B96C74">
            <w:pPr>
              <w:autoSpaceDE w:val="0"/>
              <w:autoSpaceDN w:val="0"/>
              <w:adjustRightInd w:val="0"/>
              <w:jc w:val="center"/>
              <w:rPr>
                <w:color w:val="000000"/>
              </w:rPr>
            </w:pPr>
            <w:r w:rsidRPr="00F67573">
              <w:rPr>
                <w:color w:val="000000"/>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F67573" w:rsidRDefault="002A4BC7" w:rsidP="00B96C74">
            <w:pPr>
              <w:autoSpaceDE w:val="0"/>
              <w:autoSpaceDN w:val="0"/>
              <w:adjustRightInd w:val="0"/>
              <w:jc w:val="center"/>
              <w:rPr>
                <w:color w:val="000000"/>
              </w:rPr>
            </w:pPr>
            <w:r w:rsidRPr="00F67573">
              <w:rPr>
                <w:color w:val="00000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F67573" w:rsidRDefault="002A4BC7" w:rsidP="00B96C74">
            <w:pPr>
              <w:autoSpaceDE w:val="0"/>
              <w:autoSpaceDN w:val="0"/>
              <w:adjustRightInd w:val="0"/>
              <w:jc w:val="center"/>
              <w:rPr>
                <w:color w:val="000000"/>
              </w:rPr>
            </w:pPr>
            <w:r w:rsidRPr="00F67573">
              <w:rPr>
                <w:color w:val="000000"/>
              </w:rPr>
              <w:t>-</w:t>
            </w:r>
          </w:p>
        </w:tc>
        <w:tc>
          <w:tcPr>
            <w:tcW w:w="1294" w:type="dxa"/>
            <w:tcBorders>
              <w:top w:val="single" w:sz="4" w:space="0" w:color="auto"/>
              <w:left w:val="single" w:sz="4" w:space="0" w:color="auto"/>
              <w:bottom w:val="single" w:sz="4" w:space="0" w:color="auto"/>
              <w:right w:val="single" w:sz="4" w:space="0" w:color="auto"/>
            </w:tcBorders>
            <w:vAlign w:val="center"/>
          </w:tcPr>
          <w:p w:rsidR="002A4BC7" w:rsidRPr="007C67AE" w:rsidRDefault="002A4BC7" w:rsidP="00B96C74">
            <w:pPr>
              <w:autoSpaceDE w:val="0"/>
              <w:autoSpaceDN w:val="0"/>
              <w:adjustRightInd w:val="0"/>
              <w:spacing w:before="40" w:after="40"/>
              <w:jc w:val="center"/>
              <w:rPr>
                <w:color w:val="000000"/>
              </w:rPr>
            </w:pPr>
            <w:r>
              <w:rPr>
                <w:color w:val="000000"/>
              </w:rPr>
              <w:t>360</w:t>
            </w:r>
          </w:p>
        </w:tc>
      </w:tr>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2A4BC7" w:rsidRPr="00F67573" w:rsidRDefault="002A4BC7" w:rsidP="00B96C74">
            <w:pPr>
              <w:autoSpaceDE w:val="0"/>
              <w:autoSpaceDN w:val="0"/>
              <w:adjustRightInd w:val="0"/>
              <w:spacing w:before="40" w:after="40"/>
              <w:jc w:val="left"/>
              <w:rPr>
                <w:color w:val="000000"/>
              </w:rPr>
            </w:pPr>
            <w:r w:rsidRPr="007C67AE">
              <w:rPr>
                <w:color w:val="000000"/>
              </w:rPr>
              <w:t>Uzu</w:t>
            </w:r>
            <w:r>
              <w:rPr>
                <w:color w:val="000000"/>
              </w:rPr>
              <w:t>pełnienie subwencji ogólnej z przeznaczeniem na wsparcie inwestycji w zakresie kanalizacji</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F67573" w:rsidRDefault="002A4BC7" w:rsidP="00B96C74">
            <w:pPr>
              <w:autoSpaceDE w:val="0"/>
              <w:autoSpaceDN w:val="0"/>
              <w:adjustRightInd w:val="0"/>
              <w:jc w:val="center"/>
              <w:rPr>
                <w:color w:val="000000"/>
              </w:rPr>
            </w:pPr>
            <w:r w:rsidRPr="00F67573">
              <w:rPr>
                <w:color w:val="00000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F67573" w:rsidRDefault="002A4BC7" w:rsidP="00B96C74">
            <w:pPr>
              <w:autoSpaceDE w:val="0"/>
              <w:autoSpaceDN w:val="0"/>
              <w:adjustRightInd w:val="0"/>
              <w:jc w:val="center"/>
              <w:rPr>
                <w:color w:val="000000"/>
              </w:rPr>
            </w:pPr>
            <w:r w:rsidRPr="00F67573">
              <w:rPr>
                <w:color w:val="000000"/>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F67573" w:rsidRDefault="002A4BC7" w:rsidP="00B96C74">
            <w:pPr>
              <w:autoSpaceDE w:val="0"/>
              <w:autoSpaceDN w:val="0"/>
              <w:adjustRightInd w:val="0"/>
              <w:jc w:val="center"/>
              <w:rPr>
                <w:color w:val="000000"/>
              </w:rPr>
            </w:pPr>
            <w:r w:rsidRPr="00F67573">
              <w:rPr>
                <w:color w:val="00000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F67573" w:rsidRDefault="002A4BC7" w:rsidP="00B96C74">
            <w:pPr>
              <w:autoSpaceDE w:val="0"/>
              <w:autoSpaceDN w:val="0"/>
              <w:adjustRightInd w:val="0"/>
              <w:jc w:val="center"/>
              <w:rPr>
                <w:color w:val="000000"/>
              </w:rPr>
            </w:pPr>
            <w:r w:rsidRPr="00F67573">
              <w:rPr>
                <w:color w:val="000000"/>
              </w:rPr>
              <w:t>-</w:t>
            </w:r>
          </w:p>
        </w:tc>
        <w:tc>
          <w:tcPr>
            <w:tcW w:w="1294" w:type="dxa"/>
            <w:tcBorders>
              <w:top w:val="single" w:sz="4" w:space="0" w:color="auto"/>
              <w:left w:val="single" w:sz="4" w:space="0" w:color="auto"/>
              <w:bottom w:val="single" w:sz="4" w:space="0" w:color="auto"/>
              <w:right w:val="single" w:sz="4" w:space="0" w:color="auto"/>
            </w:tcBorders>
            <w:vAlign w:val="center"/>
          </w:tcPr>
          <w:p w:rsidR="002A4BC7" w:rsidRPr="007C67AE" w:rsidRDefault="002A4BC7" w:rsidP="00B96C74">
            <w:pPr>
              <w:autoSpaceDE w:val="0"/>
              <w:autoSpaceDN w:val="0"/>
              <w:adjustRightInd w:val="0"/>
              <w:spacing w:before="40" w:after="40"/>
              <w:jc w:val="center"/>
              <w:rPr>
                <w:color w:val="000000"/>
              </w:rPr>
            </w:pPr>
            <w:r>
              <w:rPr>
                <w:color w:val="000000"/>
              </w:rPr>
              <w:t>1 261</w:t>
            </w:r>
          </w:p>
        </w:tc>
      </w:tr>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2A4BC7" w:rsidRPr="009E0B33" w:rsidRDefault="002A4BC7" w:rsidP="00B96C74">
            <w:pPr>
              <w:autoSpaceDE w:val="0"/>
              <w:autoSpaceDN w:val="0"/>
              <w:adjustRightInd w:val="0"/>
              <w:spacing w:before="40" w:after="40"/>
              <w:jc w:val="left"/>
              <w:rPr>
                <w:b/>
                <w:color w:val="000000"/>
              </w:rPr>
            </w:pPr>
            <w:r>
              <w:rPr>
                <w:b/>
                <w:color w:val="000000"/>
              </w:rPr>
              <w:t>Łącznie</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E0B33" w:rsidRDefault="002A4BC7" w:rsidP="00B96C74">
            <w:pPr>
              <w:autoSpaceDE w:val="0"/>
              <w:autoSpaceDN w:val="0"/>
              <w:adjustRightInd w:val="0"/>
              <w:jc w:val="center"/>
              <w:rPr>
                <w:b/>
                <w:color w:val="000000"/>
              </w:rPr>
            </w:pPr>
            <w:r w:rsidRPr="009E0B33">
              <w:rPr>
                <w:b/>
                <w:color w:val="000000"/>
              </w:rPr>
              <w:t>4 204</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E0B33" w:rsidRDefault="002A4BC7" w:rsidP="00B96C74">
            <w:pPr>
              <w:autoSpaceDE w:val="0"/>
              <w:autoSpaceDN w:val="0"/>
              <w:adjustRightInd w:val="0"/>
              <w:jc w:val="center"/>
              <w:rPr>
                <w:b/>
                <w:color w:val="000000"/>
              </w:rPr>
            </w:pPr>
            <w:r w:rsidRPr="009E0B33">
              <w:rPr>
                <w:b/>
                <w:color w:val="000000"/>
              </w:rPr>
              <w:t>4 471</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E0B33" w:rsidRDefault="002A4BC7" w:rsidP="00B96C74">
            <w:pPr>
              <w:autoSpaceDE w:val="0"/>
              <w:autoSpaceDN w:val="0"/>
              <w:adjustRightInd w:val="0"/>
              <w:jc w:val="center"/>
              <w:rPr>
                <w:b/>
                <w:color w:val="000000"/>
              </w:rPr>
            </w:pPr>
            <w:r w:rsidRPr="009E0B33">
              <w:rPr>
                <w:b/>
                <w:color w:val="000000"/>
              </w:rPr>
              <w:t>4 614</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E0B33" w:rsidRDefault="002A4BC7" w:rsidP="00B96C74">
            <w:pPr>
              <w:autoSpaceDE w:val="0"/>
              <w:autoSpaceDN w:val="0"/>
              <w:adjustRightInd w:val="0"/>
              <w:jc w:val="center"/>
              <w:rPr>
                <w:b/>
                <w:color w:val="000000"/>
              </w:rPr>
            </w:pPr>
            <w:r w:rsidRPr="009E0B33">
              <w:rPr>
                <w:b/>
                <w:color w:val="000000"/>
              </w:rPr>
              <w:t>4 658</w:t>
            </w:r>
          </w:p>
        </w:tc>
        <w:tc>
          <w:tcPr>
            <w:tcW w:w="1294" w:type="dxa"/>
            <w:tcBorders>
              <w:top w:val="single" w:sz="4" w:space="0" w:color="auto"/>
              <w:left w:val="single" w:sz="4" w:space="0" w:color="auto"/>
              <w:bottom w:val="single" w:sz="4" w:space="0" w:color="auto"/>
              <w:right w:val="single" w:sz="4" w:space="0" w:color="auto"/>
            </w:tcBorders>
            <w:vAlign w:val="center"/>
          </w:tcPr>
          <w:p w:rsidR="002A4BC7" w:rsidRPr="009E0B33" w:rsidRDefault="002A4BC7" w:rsidP="00B96C74">
            <w:pPr>
              <w:autoSpaceDE w:val="0"/>
              <w:autoSpaceDN w:val="0"/>
              <w:adjustRightInd w:val="0"/>
              <w:spacing w:before="40" w:after="40"/>
              <w:jc w:val="center"/>
              <w:rPr>
                <w:b/>
                <w:color w:val="000000"/>
              </w:rPr>
            </w:pPr>
            <w:r>
              <w:rPr>
                <w:b/>
                <w:color w:val="000000"/>
              </w:rPr>
              <w:t>6</w:t>
            </w:r>
            <w:r w:rsidRPr="009E0B33">
              <w:rPr>
                <w:b/>
                <w:color w:val="000000"/>
              </w:rPr>
              <w:t xml:space="preserve"> </w:t>
            </w:r>
            <w:r>
              <w:rPr>
                <w:b/>
                <w:color w:val="000000"/>
              </w:rPr>
              <w:t>568</w:t>
            </w:r>
          </w:p>
        </w:tc>
      </w:tr>
      <w:tr w:rsidR="002A4BC7" w:rsidRPr="00901DB4" w:rsidTr="00B96C74">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2A4BC7" w:rsidRDefault="002A4BC7" w:rsidP="00B96C74">
            <w:pPr>
              <w:autoSpaceDE w:val="0"/>
              <w:autoSpaceDN w:val="0"/>
              <w:adjustRightInd w:val="0"/>
              <w:spacing w:before="40" w:after="40"/>
              <w:jc w:val="left"/>
              <w:rPr>
                <w:b/>
                <w:color w:val="000000"/>
              </w:rPr>
            </w:pPr>
            <w:r w:rsidRPr="00901DB4">
              <w:rPr>
                <w:color w:val="000000"/>
              </w:rPr>
              <w:t>Udział subwencji w</w:t>
            </w:r>
            <w:r>
              <w:rPr>
                <w:color w:val="000000"/>
              </w:rPr>
              <w:t> </w:t>
            </w:r>
            <w:r w:rsidRPr="00901DB4">
              <w:rPr>
                <w:color w:val="000000"/>
              </w:rPr>
              <w:t>dochodach ogółem</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29,4%</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28,8%</w:t>
            </w:r>
          </w:p>
        </w:tc>
        <w:tc>
          <w:tcPr>
            <w:tcW w:w="1293"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28,2%</w:t>
            </w:r>
          </w:p>
        </w:tc>
        <w:tc>
          <w:tcPr>
            <w:tcW w:w="1294"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Pr>
                <w:color w:val="000000"/>
              </w:rPr>
              <w:t>25,5%</w:t>
            </w:r>
          </w:p>
        </w:tc>
        <w:tc>
          <w:tcPr>
            <w:tcW w:w="1294" w:type="dxa"/>
            <w:tcBorders>
              <w:top w:val="single" w:sz="4" w:space="0" w:color="auto"/>
              <w:left w:val="single" w:sz="4" w:space="0" w:color="auto"/>
              <w:bottom w:val="single" w:sz="4" w:space="0" w:color="auto"/>
              <w:right w:val="single" w:sz="4" w:space="0" w:color="auto"/>
            </w:tcBorders>
            <w:vAlign w:val="center"/>
          </w:tcPr>
          <w:p w:rsidR="002A4BC7" w:rsidRPr="00435037" w:rsidRDefault="002A4BC7" w:rsidP="00B96C74">
            <w:pPr>
              <w:autoSpaceDE w:val="0"/>
              <w:autoSpaceDN w:val="0"/>
              <w:adjustRightInd w:val="0"/>
              <w:spacing w:before="40" w:after="40"/>
              <w:jc w:val="center"/>
              <w:rPr>
                <w:color w:val="000000"/>
              </w:rPr>
            </w:pPr>
            <w:r>
              <w:rPr>
                <w:color w:val="000000"/>
              </w:rPr>
              <w:t>30,8%</w:t>
            </w:r>
          </w:p>
        </w:tc>
      </w:tr>
    </w:tbl>
    <w:p w:rsidR="002A4BC7" w:rsidRDefault="002A4BC7" w:rsidP="002A4BC7"/>
    <w:p w:rsidR="002A4BC7" w:rsidRDefault="002A4BC7" w:rsidP="002A4BC7">
      <w:r w:rsidRPr="00901DB4">
        <w:t xml:space="preserve">Subwencje stanowią obok dotacji celowych jedno z głównych źródeł dochodów budżetowych gminy. Mimo tego, że kwota subwencji w </w:t>
      </w:r>
      <w:r>
        <w:t xml:space="preserve">latach 2017-2021 </w:t>
      </w:r>
      <w:r w:rsidRPr="00901DB4">
        <w:t>rosła, to jej udział w dochodach ogółem zmniejszył się</w:t>
      </w:r>
      <w:r>
        <w:t xml:space="preserve"> </w:t>
      </w:r>
      <w:r w:rsidRPr="00901DB4">
        <w:t xml:space="preserve">od </w:t>
      </w:r>
      <w:r>
        <w:t>29,4</w:t>
      </w:r>
      <w:r w:rsidRPr="00901DB4">
        <w:t>% w 201</w:t>
      </w:r>
      <w:r>
        <w:t>7</w:t>
      </w:r>
      <w:r w:rsidRPr="00901DB4">
        <w:t xml:space="preserve"> roku do 2</w:t>
      </w:r>
      <w:r>
        <w:t>3,2</w:t>
      </w:r>
      <w:r w:rsidRPr="00901DB4">
        <w:t>% w 20</w:t>
      </w:r>
      <w:r>
        <w:t>21</w:t>
      </w:r>
      <w:r w:rsidRPr="00901DB4">
        <w:t xml:space="preserve"> roku. W tej grupie większość stanowi subwencja oświatowa. Systematycznie rośnie udział części wyrównawczej</w:t>
      </w:r>
      <w:r>
        <w:t>, natomiast część</w:t>
      </w:r>
      <w:r w:rsidRPr="00901DB4">
        <w:t xml:space="preserve"> rekompensując</w:t>
      </w:r>
      <w:r>
        <w:t>a w 2021 roku obniżyła się o 9,15%.</w:t>
      </w:r>
      <w:r w:rsidRPr="00901DB4">
        <w:t xml:space="preserve"> </w:t>
      </w:r>
      <w:r>
        <w:t>W 2021 roku Gmina otrzymała uzupełnienie subwencji ogólnej, jako uzupełnienie dochodów gmin o kwotę 359 785zł, a także uzupełnienie subwencji z przeznaczeniem na inwestycje w zakresie kanalizacji 1 261 035zł. Łącznie Gmina otrzymała w 2021r. 6 568 tys. zł subwencji ogólnej, co stanowi 30,8% dochodu ogółem.</w:t>
      </w:r>
    </w:p>
    <w:p w:rsidR="002A4BC7" w:rsidRDefault="002A4BC7" w:rsidP="002A4BC7"/>
    <w:p w:rsidR="002A4BC7" w:rsidRDefault="002A4BC7" w:rsidP="002A4BC7">
      <w:pPr>
        <w:rPr>
          <w:b/>
          <w:u w:val="single"/>
        </w:rPr>
      </w:pPr>
    </w:p>
    <w:p w:rsidR="002A4BC7" w:rsidRDefault="002A4BC7" w:rsidP="002A4BC7">
      <w:pPr>
        <w:rPr>
          <w:b/>
          <w:u w:val="single"/>
        </w:rPr>
      </w:pPr>
    </w:p>
    <w:p w:rsidR="00F478C6" w:rsidRDefault="00F478C6" w:rsidP="002A4BC7">
      <w:pPr>
        <w:rPr>
          <w:b/>
          <w:u w:val="single"/>
        </w:rPr>
      </w:pPr>
    </w:p>
    <w:p w:rsidR="00F478C6" w:rsidRDefault="00F478C6" w:rsidP="002A4BC7">
      <w:pPr>
        <w:rPr>
          <w:b/>
          <w:u w:val="single"/>
        </w:rPr>
      </w:pPr>
    </w:p>
    <w:p w:rsidR="00F478C6" w:rsidRDefault="00F478C6" w:rsidP="002A4BC7">
      <w:pPr>
        <w:rPr>
          <w:b/>
          <w:u w:val="single"/>
        </w:rPr>
      </w:pPr>
    </w:p>
    <w:p w:rsidR="00F478C6" w:rsidRDefault="00F478C6" w:rsidP="002A4BC7">
      <w:pPr>
        <w:rPr>
          <w:b/>
          <w:u w:val="single"/>
        </w:rPr>
      </w:pPr>
    </w:p>
    <w:p w:rsidR="00F478C6" w:rsidRDefault="00F478C6" w:rsidP="002A4BC7">
      <w:pPr>
        <w:rPr>
          <w:b/>
          <w:u w:val="single"/>
        </w:rPr>
      </w:pPr>
    </w:p>
    <w:p w:rsidR="00F478C6" w:rsidRDefault="00F478C6" w:rsidP="002A4BC7">
      <w:pPr>
        <w:rPr>
          <w:b/>
          <w:u w:val="single"/>
        </w:rPr>
      </w:pPr>
    </w:p>
    <w:p w:rsidR="00F478C6" w:rsidRDefault="00F478C6" w:rsidP="002A4BC7">
      <w:pPr>
        <w:rPr>
          <w:b/>
          <w:u w:val="single"/>
        </w:rPr>
      </w:pPr>
    </w:p>
    <w:p w:rsidR="00F478C6" w:rsidRDefault="00F478C6" w:rsidP="002A4BC7">
      <w:pPr>
        <w:rPr>
          <w:b/>
          <w:u w:val="single"/>
        </w:rPr>
      </w:pPr>
    </w:p>
    <w:p w:rsidR="002A4BC7" w:rsidRDefault="002A4BC7" w:rsidP="002A4BC7">
      <w:pPr>
        <w:rPr>
          <w:b/>
          <w:u w:val="single"/>
        </w:rPr>
      </w:pPr>
    </w:p>
    <w:p w:rsidR="002A4BC7" w:rsidRDefault="002A4BC7" w:rsidP="002A4BC7">
      <w:pPr>
        <w:rPr>
          <w:b/>
          <w:u w:val="single"/>
        </w:rPr>
      </w:pPr>
    </w:p>
    <w:p w:rsidR="002A4BC7" w:rsidRPr="00901DB4" w:rsidRDefault="002A4BC7" w:rsidP="002A4BC7">
      <w:pPr>
        <w:rPr>
          <w:b/>
          <w:u w:val="single"/>
        </w:rPr>
      </w:pPr>
      <w:r w:rsidRPr="00901DB4">
        <w:rPr>
          <w:b/>
          <w:u w:val="single"/>
        </w:rPr>
        <w:t>Dochody z majątku gminy</w:t>
      </w:r>
    </w:p>
    <w:p w:rsidR="002A4BC7" w:rsidRPr="00901DB4" w:rsidRDefault="002A4BC7" w:rsidP="002A4BC7">
      <w:pPr>
        <w:tabs>
          <w:tab w:val="left" w:pos="708"/>
          <w:tab w:val="center" w:pos="4320"/>
          <w:tab w:val="right" w:pos="8640"/>
        </w:tabs>
        <w:rPr>
          <w:szCs w:val="20"/>
        </w:rPr>
      </w:pPr>
    </w:p>
    <w:p w:rsidR="002A4BC7" w:rsidRPr="00901DB4" w:rsidRDefault="002A4BC7" w:rsidP="002A4BC7">
      <w:pPr>
        <w:spacing w:after="120"/>
        <w:jc w:val="center"/>
        <w:rPr>
          <w:b/>
          <w:i/>
        </w:rPr>
      </w:pPr>
      <w:r w:rsidRPr="00901DB4">
        <w:rPr>
          <w:b/>
          <w:i/>
        </w:rPr>
        <w:t>Tabela 4.</w:t>
      </w:r>
      <w:r w:rsidR="007B45FD">
        <w:rPr>
          <w:b/>
          <w:i/>
        </w:rPr>
        <w:t>4</w:t>
      </w:r>
      <w:r w:rsidRPr="00901DB4">
        <w:rPr>
          <w:b/>
          <w:i/>
        </w:rPr>
        <w:t>. Struktura dochodów z majątku gminy w tys. zł.</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630"/>
        <w:gridCol w:w="1130"/>
        <w:gridCol w:w="1129"/>
        <w:gridCol w:w="1130"/>
        <w:gridCol w:w="1130"/>
        <w:gridCol w:w="1130"/>
      </w:tblGrid>
      <w:tr w:rsidR="002A4BC7" w:rsidRPr="00901DB4" w:rsidTr="00B96C74">
        <w:trPr>
          <w:trHeight w:val="250"/>
        </w:trPr>
        <w:tc>
          <w:tcPr>
            <w:tcW w:w="3630" w:type="dxa"/>
            <w:tcBorders>
              <w:top w:val="single" w:sz="4" w:space="0" w:color="auto"/>
              <w:left w:val="single" w:sz="4" w:space="0" w:color="auto"/>
              <w:bottom w:val="single" w:sz="4" w:space="0" w:color="auto"/>
              <w:right w:val="single" w:sz="4" w:space="0" w:color="auto"/>
            </w:tcBorders>
            <w:shd w:val="clear" w:color="auto" w:fill="FFFFFF"/>
            <w:vAlign w:val="center"/>
          </w:tcPr>
          <w:p w:rsidR="002A4BC7" w:rsidRPr="00901DB4" w:rsidRDefault="002A4BC7" w:rsidP="00B96C74">
            <w:pPr>
              <w:autoSpaceDE w:val="0"/>
              <w:autoSpaceDN w:val="0"/>
              <w:adjustRightInd w:val="0"/>
              <w:spacing w:before="40" w:after="40"/>
              <w:jc w:val="center"/>
              <w:rPr>
                <w:b/>
                <w:color w:val="000000"/>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201</w:t>
            </w:r>
            <w:r>
              <w:rPr>
                <w:b/>
                <w:color w:val="000000"/>
              </w:rPr>
              <w:t>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201</w:t>
            </w:r>
            <w:r>
              <w:rPr>
                <w:b/>
                <w:color w:val="000000"/>
              </w:rPr>
              <w:t>8</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201</w:t>
            </w:r>
            <w:r>
              <w:rPr>
                <w:b/>
                <w:color w:val="000000"/>
              </w:rPr>
              <w:t>9</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BC7" w:rsidRPr="00901DB4" w:rsidRDefault="002A4BC7" w:rsidP="00B96C74">
            <w:pPr>
              <w:autoSpaceDE w:val="0"/>
              <w:autoSpaceDN w:val="0"/>
              <w:adjustRightInd w:val="0"/>
              <w:spacing w:before="40" w:after="40"/>
              <w:jc w:val="center"/>
              <w:rPr>
                <w:b/>
                <w:color w:val="000000"/>
              </w:rPr>
            </w:pPr>
            <w:r w:rsidRPr="00901DB4">
              <w:rPr>
                <w:b/>
                <w:color w:val="000000"/>
              </w:rPr>
              <w:t>20</w:t>
            </w:r>
            <w:r>
              <w:rPr>
                <w:b/>
                <w:color w:val="000000"/>
              </w:rPr>
              <w:t>20</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A4BC7" w:rsidRPr="00901DB4" w:rsidRDefault="002A4BC7" w:rsidP="00B96C74">
            <w:pPr>
              <w:autoSpaceDE w:val="0"/>
              <w:autoSpaceDN w:val="0"/>
              <w:adjustRightInd w:val="0"/>
              <w:spacing w:before="40" w:after="40"/>
              <w:jc w:val="center"/>
              <w:rPr>
                <w:b/>
                <w:color w:val="000000"/>
              </w:rPr>
            </w:pPr>
            <w:r>
              <w:rPr>
                <w:b/>
                <w:color w:val="000000"/>
              </w:rPr>
              <w:t>2021</w:t>
            </w:r>
          </w:p>
        </w:tc>
      </w:tr>
      <w:tr w:rsidR="002A4BC7" w:rsidRPr="00901DB4" w:rsidTr="00B96C74">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rPr>
                <w:color w:val="000000"/>
              </w:rPr>
            </w:pPr>
            <w:r w:rsidRPr="00901DB4">
              <w:rPr>
                <w:color w:val="000000"/>
              </w:rPr>
              <w:t>Dochody z najmu i dzierżawy składników majątkowych</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27</w:t>
            </w:r>
          </w:p>
        </w:tc>
        <w:tc>
          <w:tcPr>
            <w:tcW w:w="1129"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 xml:space="preserve">29 </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 xml:space="preserve">29 </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Pr>
                <w:color w:val="000000"/>
              </w:rPr>
              <w:t>27</w:t>
            </w:r>
          </w:p>
        </w:tc>
        <w:tc>
          <w:tcPr>
            <w:tcW w:w="1130" w:type="dxa"/>
            <w:tcBorders>
              <w:top w:val="single" w:sz="4" w:space="0" w:color="auto"/>
              <w:left w:val="single" w:sz="4" w:space="0" w:color="auto"/>
              <w:bottom w:val="single" w:sz="4" w:space="0" w:color="auto"/>
              <w:right w:val="single" w:sz="4" w:space="0" w:color="auto"/>
            </w:tcBorders>
            <w:vAlign w:val="center"/>
          </w:tcPr>
          <w:p w:rsidR="002A4BC7" w:rsidRPr="00901DB4" w:rsidRDefault="002A4BC7" w:rsidP="00B96C74">
            <w:pPr>
              <w:autoSpaceDE w:val="0"/>
              <w:autoSpaceDN w:val="0"/>
              <w:adjustRightInd w:val="0"/>
              <w:jc w:val="center"/>
              <w:rPr>
                <w:color w:val="000000"/>
              </w:rPr>
            </w:pPr>
            <w:r>
              <w:rPr>
                <w:color w:val="000000"/>
              </w:rPr>
              <w:t>23</w:t>
            </w:r>
          </w:p>
        </w:tc>
      </w:tr>
      <w:tr w:rsidR="002A4BC7" w:rsidRPr="00901DB4" w:rsidTr="00B96C74">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rPr>
                <w:color w:val="000000"/>
              </w:rPr>
            </w:pPr>
            <w:r w:rsidRPr="00901DB4">
              <w:rPr>
                <w:color w:val="000000"/>
              </w:rPr>
              <w:t>Sprzedaż mienia, wyrobów i składników majątkowych</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19</w:t>
            </w:r>
          </w:p>
        </w:tc>
        <w:tc>
          <w:tcPr>
            <w:tcW w:w="1129"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99</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Pr>
                <w:color w:val="000000"/>
              </w:rPr>
              <w:t>70</w:t>
            </w:r>
          </w:p>
        </w:tc>
        <w:tc>
          <w:tcPr>
            <w:tcW w:w="1130" w:type="dxa"/>
            <w:tcBorders>
              <w:top w:val="single" w:sz="4" w:space="0" w:color="auto"/>
              <w:left w:val="single" w:sz="4" w:space="0" w:color="auto"/>
              <w:bottom w:val="single" w:sz="4" w:space="0" w:color="auto"/>
              <w:right w:val="single" w:sz="4" w:space="0" w:color="auto"/>
            </w:tcBorders>
            <w:vAlign w:val="center"/>
          </w:tcPr>
          <w:p w:rsidR="002A4BC7" w:rsidRPr="00901DB4" w:rsidRDefault="002A4BC7" w:rsidP="00B96C74">
            <w:pPr>
              <w:autoSpaceDE w:val="0"/>
              <w:autoSpaceDN w:val="0"/>
              <w:adjustRightInd w:val="0"/>
              <w:jc w:val="center"/>
              <w:rPr>
                <w:color w:val="000000"/>
              </w:rPr>
            </w:pPr>
            <w:r>
              <w:rPr>
                <w:color w:val="000000"/>
              </w:rPr>
              <w:t>49</w:t>
            </w:r>
          </w:p>
        </w:tc>
      </w:tr>
      <w:tr w:rsidR="002A4BC7" w:rsidRPr="00901DB4" w:rsidTr="00B96C74">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rPr>
                <w:color w:val="000000"/>
              </w:rPr>
            </w:pPr>
            <w:r w:rsidRPr="00901DB4">
              <w:rPr>
                <w:color w:val="000000"/>
              </w:rPr>
              <w:t>Zarząd, użytkowanie i użytkowanie wieczyste</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5</w:t>
            </w:r>
          </w:p>
        </w:tc>
        <w:tc>
          <w:tcPr>
            <w:tcW w:w="1129"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tcPr>
          <w:p w:rsidR="002A4BC7" w:rsidRPr="00901DB4" w:rsidRDefault="002A4BC7" w:rsidP="00B96C74">
            <w:pPr>
              <w:autoSpaceDE w:val="0"/>
              <w:autoSpaceDN w:val="0"/>
              <w:adjustRightInd w:val="0"/>
              <w:jc w:val="center"/>
              <w:rPr>
                <w:color w:val="000000"/>
              </w:rPr>
            </w:pPr>
            <w:r>
              <w:rPr>
                <w:color w:val="000000"/>
              </w:rPr>
              <w:t>5</w:t>
            </w:r>
          </w:p>
        </w:tc>
      </w:tr>
      <w:tr w:rsidR="002A4BC7" w:rsidRPr="00901DB4" w:rsidTr="00B96C74">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rPr>
                <w:b/>
                <w:color w:val="000000"/>
              </w:rPr>
            </w:pPr>
            <w:r w:rsidRPr="00901DB4">
              <w:rPr>
                <w:b/>
                <w:color w:val="000000"/>
              </w:rPr>
              <w:t>Dochody z majątku gminy</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b/>
                <w:color w:val="000000"/>
              </w:rPr>
            </w:pPr>
            <w:r w:rsidRPr="00901DB4">
              <w:rPr>
                <w:b/>
                <w:color w:val="000000"/>
              </w:rPr>
              <w:t>51</w:t>
            </w:r>
          </w:p>
        </w:tc>
        <w:tc>
          <w:tcPr>
            <w:tcW w:w="1129"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b/>
                <w:color w:val="000000"/>
              </w:rPr>
            </w:pPr>
            <w:r w:rsidRPr="00901DB4">
              <w:rPr>
                <w:b/>
                <w:color w:val="000000"/>
              </w:rPr>
              <w:t>110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b/>
                <w:color w:val="000000"/>
              </w:rPr>
            </w:pPr>
            <w:r w:rsidRPr="00901DB4">
              <w:rPr>
                <w:b/>
                <w:color w:val="000000"/>
              </w:rPr>
              <w:t>133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b/>
                <w:color w:val="000000"/>
              </w:rPr>
            </w:pPr>
            <w:r>
              <w:rPr>
                <w:b/>
                <w:color w:val="000000"/>
              </w:rPr>
              <w:t>102</w:t>
            </w:r>
          </w:p>
        </w:tc>
        <w:tc>
          <w:tcPr>
            <w:tcW w:w="1130" w:type="dxa"/>
            <w:tcBorders>
              <w:top w:val="single" w:sz="4" w:space="0" w:color="auto"/>
              <w:left w:val="single" w:sz="4" w:space="0" w:color="auto"/>
              <w:bottom w:val="single" w:sz="4" w:space="0" w:color="auto"/>
              <w:right w:val="single" w:sz="4" w:space="0" w:color="auto"/>
            </w:tcBorders>
            <w:vAlign w:val="center"/>
          </w:tcPr>
          <w:p w:rsidR="002A4BC7" w:rsidRPr="00901DB4" w:rsidRDefault="002A4BC7" w:rsidP="00B96C74">
            <w:pPr>
              <w:autoSpaceDE w:val="0"/>
              <w:autoSpaceDN w:val="0"/>
              <w:adjustRightInd w:val="0"/>
              <w:jc w:val="center"/>
              <w:rPr>
                <w:b/>
                <w:color w:val="000000"/>
              </w:rPr>
            </w:pPr>
            <w:r>
              <w:rPr>
                <w:b/>
                <w:color w:val="000000"/>
              </w:rPr>
              <w:t>77</w:t>
            </w:r>
          </w:p>
        </w:tc>
      </w:tr>
      <w:tr w:rsidR="002A4BC7" w:rsidRPr="00901DB4" w:rsidTr="00B96C74">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spacing w:before="40" w:after="40"/>
              <w:rPr>
                <w:color w:val="000000"/>
              </w:rPr>
            </w:pPr>
            <w:r w:rsidRPr="00901DB4">
              <w:rPr>
                <w:color w:val="000000"/>
              </w:rPr>
              <w:t>Udział dochodów z majątku w dochodach ogółem</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0,4%</w:t>
            </w:r>
          </w:p>
        </w:tc>
        <w:tc>
          <w:tcPr>
            <w:tcW w:w="1129"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sidRPr="00901DB4">
              <w:rPr>
                <w:color w:val="000000"/>
              </w:rPr>
              <w:t>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2A4BC7" w:rsidRPr="00901DB4" w:rsidRDefault="002A4BC7" w:rsidP="00B96C74">
            <w:pPr>
              <w:autoSpaceDE w:val="0"/>
              <w:autoSpaceDN w:val="0"/>
              <w:adjustRightInd w:val="0"/>
              <w:jc w:val="center"/>
              <w:rPr>
                <w:color w:val="000000"/>
              </w:rPr>
            </w:pPr>
            <w:r>
              <w:rPr>
                <w:color w:val="000000"/>
              </w:rPr>
              <w:t>0,6%</w:t>
            </w:r>
          </w:p>
        </w:tc>
        <w:tc>
          <w:tcPr>
            <w:tcW w:w="1130" w:type="dxa"/>
            <w:tcBorders>
              <w:top w:val="single" w:sz="4" w:space="0" w:color="auto"/>
              <w:left w:val="single" w:sz="4" w:space="0" w:color="auto"/>
              <w:bottom w:val="single" w:sz="4" w:space="0" w:color="auto"/>
              <w:right w:val="single" w:sz="4" w:space="0" w:color="auto"/>
            </w:tcBorders>
            <w:vAlign w:val="center"/>
          </w:tcPr>
          <w:p w:rsidR="002A4BC7" w:rsidRPr="00901DB4" w:rsidRDefault="002A4BC7" w:rsidP="00B96C74">
            <w:pPr>
              <w:autoSpaceDE w:val="0"/>
              <w:autoSpaceDN w:val="0"/>
              <w:adjustRightInd w:val="0"/>
              <w:jc w:val="center"/>
              <w:rPr>
                <w:color w:val="000000"/>
              </w:rPr>
            </w:pPr>
            <w:r>
              <w:rPr>
                <w:color w:val="000000"/>
              </w:rPr>
              <w:t>0,4%</w:t>
            </w:r>
          </w:p>
        </w:tc>
      </w:tr>
    </w:tbl>
    <w:p w:rsidR="002A4BC7" w:rsidRPr="00901DB4" w:rsidRDefault="002A4BC7" w:rsidP="002A4BC7">
      <w:pPr>
        <w:jc w:val="center"/>
      </w:pPr>
    </w:p>
    <w:p w:rsidR="002A4BC7" w:rsidRPr="00901DB4" w:rsidRDefault="002A4BC7" w:rsidP="002A4BC7">
      <w:r w:rsidRPr="00901DB4">
        <w:t xml:space="preserve">Dochody z majątku gminy w ostatnich pięciu latach wahały się od </w:t>
      </w:r>
      <w:r>
        <w:t>51</w:t>
      </w:r>
      <w:r w:rsidRPr="00901DB4">
        <w:t xml:space="preserve"> tys. zł. w 201</w:t>
      </w:r>
      <w:r>
        <w:t>7 roku do 133</w:t>
      </w:r>
      <w:r w:rsidRPr="00901DB4">
        <w:t xml:space="preserve"> tys. zł. w 20</w:t>
      </w:r>
      <w:r>
        <w:t>19</w:t>
      </w:r>
      <w:r w:rsidRPr="00901DB4">
        <w:t xml:space="preserve"> roku, stanowiąc odpowiednio 0,</w:t>
      </w:r>
      <w:r>
        <w:t>4</w:t>
      </w:r>
      <w:r w:rsidRPr="00901DB4">
        <w:t>% i 0,</w:t>
      </w:r>
      <w:r>
        <w:t>7</w:t>
      </w:r>
      <w:r w:rsidRPr="00901DB4">
        <w:t>% łącznych dochodów budżetowych.</w:t>
      </w:r>
      <w:r>
        <w:t xml:space="preserve"> </w:t>
      </w:r>
      <w:r w:rsidRPr="00901DB4">
        <w:t xml:space="preserve">Mimo wzrostu udziału dochodów z majątku, stanowią one niewielki odsetek dochodów ogółem. </w:t>
      </w:r>
    </w:p>
    <w:p w:rsidR="002A4BC7" w:rsidRDefault="002A4BC7" w:rsidP="002A4BC7"/>
    <w:p w:rsidR="002A4BC7" w:rsidRPr="00901DB4" w:rsidRDefault="002A4BC7" w:rsidP="002A4BC7"/>
    <w:p w:rsidR="002A4BC7" w:rsidRPr="00901DB4" w:rsidRDefault="002A4BC7" w:rsidP="002A4BC7">
      <w:pPr>
        <w:keepNext/>
        <w:outlineLvl w:val="1"/>
        <w:rPr>
          <w:b/>
          <w:sz w:val="26"/>
          <w:szCs w:val="20"/>
        </w:rPr>
      </w:pPr>
      <w:bookmarkStart w:id="46" w:name="_Toc103078709"/>
      <w:r w:rsidRPr="00901DB4">
        <w:rPr>
          <w:b/>
          <w:sz w:val="26"/>
          <w:szCs w:val="20"/>
        </w:rPr>
        <w:t>4.3. Wydatki z budżetu gminy</w:t>
      </w:r>
      <w:bookmarkEnd w:id="46"/>
    </w:p>
    <w:p w:rsidR="002A4BC7" w:rsidRPr="00901DB4" w:rsidRDefault="002A4BC7" w:rsidP="002A4BC7"/>
    <w:p w:rsidR="002A4BC7" w:rsidRPr="00901DB4" w:rsidRDefault="002A4BC7" w:rsidP="002A4BC7">
      <w:r w:rsidRPr="00901DB4">
        <w:t>Wydatki z budżetu gminy w ujęciu poszczególnych działów zostały przedstawione na poniższym wykresie.</w:t>
      </w:r>
    </w:p>
    <w:p w:rsidR="002A4BC7" w:rsidRDefault="002A4BC7" w:rsidP="002A4BC7"/>
    <w:p w:rsidR="002A4BC7" w:rsidRDefault="002A4BC7" w:rsidP="002A4BC7">
      <w:pPr>
        <w:spacing w:after="120"/>
        <w:jc w:val="center"/>
        <w:rPr>
          <w:b/>
          <w:i/>
          <w:szCs w:val="20"/>
        </w:rPr>
      </w:pPr>
      <w:r w:rsidRPr="00901DB4">
        <w:rPr>
          <w:b/>
          <w:i/>
          <w:szCs w:val="20"/>
        </w:rPr>
        <w:t>Wykres 4.</w:t>
      </w:r>
      <w:r w:rsidR="00B80A85">
        <w:rPr>
          <w:b/>
          <w:i/>
          <w:szCs w:val="20"/>
        </w:rPr>
        <w:t>5</w:t>
      </w:r>
      <w:r w:rsidRPr="00901DB4">
        <w:rPr>
          <w:b/>
          <w:i/>
          <w:szCs w:val="20"/>
        </w:rPr>
        <w:t>. Wydatki według działów klasyfikacji budżetowej w wydatkach budżetowych w 20</w:t>
      </w:r>
      <w:r>
        <w:rPr>
          <w:b/>
          <w:i/>
          <w:szCs w:val="20"/>
        </w:rPr>
        <w:t>21</w:t>
      </w:r>
      <w:r w:rsidRPr="00901DB4">
        <w:rPr>
          <w:b/>
          <w:i/>
          <w:szCs w:val="20"/>
        </w:rPr>
        <w:t xml:space="preserve"> roku [w zł].</w:t>
      </w:r>
    </w:p>
    <w:p w:rsidR="002A4BC7" w:rsidRPr="00901DB4" w:rsidRDefault="002A4BC7" w:rsidP="002A4BC7">
      <w:pPr>
        <w:spacing w:after="120"/>
        <w:jc w:val="center"/>
        <w:rPr>
          <w:b/>
          <w:i/>
          <w:szCs w:val="20"/>
        </w:rPr>
      </w:pPr>
      <w:r>
        <w:rPr>
          <w:b/>
          <w:i/>
          <w:noProof/>
          <w:szCs w:val="20"/>
        </w:rPr>
        <w:drawing>
          <wp:inline distT="0" distB="0" distL="0" distR="0">
            <wp:extent cx="5486400" cy="3579962"/>
            <wp:effectExtent l="0" t="0" r="0" b="0"/>
            <wp:docPr id="31"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A4BC7" w:rsidRDefault="002A4BC7" w:rsidP="002A4BC7"/>
    <w:p w:rsidR="002A4BC7" w:rsidRPr="00901DB4" w:rsidRDefault="002A4BC7" w:rsidP="002A4BC7">
      <w:pPr>
        <w:spacing w:after="120"/>
        <w:jc w:val="center"/>
        <w:rPr>
          <w:b/>
          <w:i/>
          <w:szCs w:val="20"/>
        </w:rPr>
      </w:pPr>
      <w:r w:rsidRPr="00901DB4">
        <w:rPr>
          <w:b/>
          <w:i/>
          <w:szCs w:val="20"/>
        </w:rPr>
        <w:t>Wykres 4</w:t>
      </w:r>
      <w:r>
        <w:rPr>
          <w:b/>
          <w:i/>
          <w:szCs w:val="20"/>
        </w:rPr>
        <w:t>.</w:t>
      </w:r>
      <w:r w:rsidR="00B80A85">
        <w:rPr>
          <w:b/>
          <w:i/>
          <w:szCs w:val="20"/>
        </w:rPr>
        <w:t>6</w:t>
      </w:r>
      <w:r w:rsidRPr="00901DB4">
        <w:rPr>
          <w:b/>
          <w:i/>
          <w:szCs w:val="20"/>
        </w:rPr>
        <w:t>. Udział wydatków według działów klasyfikacji budżetowej w wydatkach budżetowych ogółem w latach 201</w:t>
      </w:r>
      <w:r>
        <w:rPr>
          <w:b/>
          <w:i/>
          <w:szCs w:val="20"/>
        </w:rPr>
        <w:t>7</w:t>
      </w:r>
      <w:r w:rsidRPr="00901DB4">
        <w:rPr>
          <w:b/>
          <w:i/>
          <w:szCs w:val="20"/>
        </w:rPr>
        <w:t>-20</w:t>
      </w:r>
      <w:r>
        <w:rPr>
          <w:b/>
          <w:i/>
          <w:szCs w:val="20"/>
        </w:rPr>
        <w:t>21</w:t>
      </w:r>
    </w:p>
    <w:p w:rsidR="002A4BC7" w:rsidRPr="00C32C41" w:rsidRDefault="002A4BC7" w:rsidP="002A4BC7">
      <w:r w:rsidRPr="00901DB4">
        <w:rPr>
          <w:noProof/>
        </w:rPr>
        <w:drawing>
          <wp:inline distT="0" distB="0" distL="0" distR="0">
            <wp:extent cx="6038491" cy="8203721"/>
            <wp:effectExtent l="0" t="0" r="359" b="0"/>
            <wp:docPr id="32" name="Obiek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A4BC7" w:rsidRPr="00901DB4" w:rsidRDefault="002A4BC7" w:rsidP="002A4BC7">
      <w:pPr>
        <w:spacing w:after="120"/>
        <w:jc w:val="center"/>
        <w:rPr>
          <w:b/>
          <w:i/>
          <w:szCs w:val="20"/>
        </w:rPr>
      </w:pPr>
    </w:p>
    <w:p w:rsidR="002A4BC7" w:rsidRPr="00901DB4" w:rsidRDefault="002A4BC7" w:rsidP="002A4BC7">
      <w:pPr>
        <w:spacing w:after="60"/>
      </w:pPr>
      <w:r w:rsidRPr="00901DB4">
        <w:lastRenderedPageBreak/>
        <w:t>Wnioski wynikające z wyżej zaprezentowanych danych są następujące:</w:t>
      </w:r>
    </w:p>
    <w:p w:rsidR="002A4BC7" w:rsidRPr="00901DB4" w:rsidRDefault="002A4BC7" w:rsidP="00953C3E">
      <w:pPr>
        <w:numPr>
          <w:ilvl w:val="0"/>
          <w:numId w:val="12"/>
        </w:numPr>
        <w:spacing w:after="60"/>
        <w:ind w:left="357" w:hanging="357"/>
      </w:pPr>
      <w:r w:rsidRPr="00901DB4">
        <w:t xml:space="preserve">W </w:t>
      </w:r>
      <w:r>
        <w:t>latach</w:t>
      </w:r>
      <w:r w:rsidRPr="00901DB4">
        <w:t xml:space="preserve"> 201</w:t>
      </w:r>
      <w:r>
        <w:t>7 - 2021</w:t>
      </w:r>
      <w:r w:rsidRPr="00901DB4">
        <w:t xml:space="preserve"> największy udział w wydatkach Gminy Bobrowniki stanowiły wydatki w</w:t>
      </w:r>
      <w:r>
        <w:t> </w:t>
      </w:r>
      <w:r w:rsidRPr="00901DB4">
        <w:t>działach Pomoc społeczna i Rodzina, w 20</w:t>
      </w:r>
      <w:r>
        <w:t>21</w:t>
      </w:r>
      <w:r w:rsidRPr="00901DB4">
        <w:t xml:space="preserve"> roku jest to 3</w:t>
      </w:r>
      <w:r>
        <w:t>0,48</w:t>
      </w:r>
      <w:r w:rsidRPr="00901DB4">
        <w:t xml:space="preserve">% wydatków ogółem. Jest to związane z </w:t>
      </w:r>
      <w:r>
        <w:t>realizacją wypłaty</w:t>
      </w:r>
      <w:r w:rsidRPr="00901DB4">
        <w:t xml:space="preserve"> świadczenia 500+.</w:t>
      </w:r>
    </w:p>
    <w:p w:rsidR="002A4BC7" w:rsidRPr="00901DB4" w:rsidRDefault="002A4BC7" w:rsidP="00953C3E">
      <w:pPr>
        <w:numPr>
          <w:ilvl w:val="0"/>
          <w:numId w:val="12"/>
        </w:numPr>
        <w:spacing w:after="60"/>
        <w:ind w:left="357" w:hanging="357"/>
        <w:rPr>
          <w:szCs w:val="20"/>
        </w:rPr>
      </w:pPr>
      <w:r w:rsidRPr="00901DB4">
        <w:rPr>
          <w:szCs w:val="20"/>
        </w:rPr>
        <w:t>Wydatki w dziale Oświata i wychowanie w 20</w:t>
      </w:r>
      <w:r>
        <w:rPr>
          <w:szCs w:val="20"/>
        </w:rPr>
        <w:t>21</w:t>
      </w:r>
      <w:r w:rsidRPr="00901DB4">
        <w:rPr>
          <w:szCs w:val="20"/>
        </w:rPr>
        <w:t xml:space="preserve"> roku stanowiły </w:t>
      </w:r>
      <w:r>
        <w:rPr>
          <w:szCs w:val="20"/>
        </w:rPr>
        <w:t>24,97</w:t>
      </w:r>
      <w:r w:rsidRPr="00901DB4">
        <w:rPr>
          <w:szCs w:val="20"/>
        </w:rPr>
        <w:t>% wydatków ogółem.</w:t>
      </w:r>
    </w:p>
    <w:p w:rsidR="002A4BC7" w:rsidRPr="00901DB4" w:rsidRDefault="002A4BC7" w:rsidP="00953C3E">
      <w:pPr>
        <w:numPr>
          <w:ilvl w:val="0"/>
          <w:numId w:val="12"/>
        </w:numPr>
        <w:spacing w:after="60"/>
        <w:ind w:left="357" w:hanging="357"/>
      </w:pPr>
      <w:r w:rsidRPr="00901DB4">
        <w:t>Trzecią pod względem wielkości pozycją w wydatkach są wydatki w dziale Administracja publiczna. Dla 20</w:t>
      </w:r>
      <w:r>
        <w:t>21</w:t>
      </w:r>
      <w:r w:rsidRPr="00901DB4">
        <w:t xml:space="preserve"> roku ich udział w wydatkach ogółem wyniósł </w:t>
      </w:r>
      <w:r>
        <w:t>20</w:t>
      </w:r>
      <w:r w:rsidRPr="00901DB4">
        <w:t>,</w:t>
      </w:r>
      <w:r>
        <w:t>56</w:t>
      </w:r>
      <w:r w:rsidRPr="00901DB4">
        <w:t>%. Obejmują one koszty biura Urzędu, Gminnego Zespołu Oświaty, Rady Gminy i promocji.</w:t>
      </w:r>
    </w:p>
    <w:p w:rsidR="002A4BC7" w:rsidRDefault="002A4BC7" w:rsidP="002A4BC7"/>
    <w:p w:rsidR="002A4BC7" w:rsidRDefault="002A4BC7" w:rsidP="002A4BC7"/>
    <w:p w:rsidR="002A4BC7" w:rsidRPr="00901DB4" w:rsidRDefault="002A4BC7" w:rsidP="002A4BC7"/>
    <w:p w:rsidR="002A4BC7" w:rsidRPr="00901DB4" w:rsidRDefault="002A4BC7" w:rsidP="002A4BC7"/>
    <w:p w:rsidR="002A4BC7" w:rsidRPr="00901DB4" w:rsidRDefault="002A4BC7" w:rsidP="002A4BC7">
      <w:pPr>
        <w:spacing w:after="120"/>
        <w:jc w:val="center"/>
        <w:rPr>
          <w:b/>
          <w:i/>
          <w:szCs w:val="20"/>
        </w:rPr>
      </w:pPr>
      <w:r w:rsidRPr="00901DB4">
        <w:rPr>
          <w:b/>
          <w:i/>
          <w:szCs w:val="20"/>
        </w:rPr>
        <w:t>Wykres 4</w:t>
      </w:r>
      <w:r w:rsidR="002A250D">
        <w:rPr>
          <w:b/>
          <w:i/>
          <w:szCs w:val="20"/>
        </w:rPr>
        <w:t>.</w:t>
      </w:r>
      <w:r w:rsidR="00B80A85">
        <w:rPr>
          <w:b/>
          <w:i/>
          <w:szCs w:val="20"/>
        </w:rPr>
        <w:t>7</w:t>
      </w:r>
      <w:r w:rsidRPr="00901DB4">
        <w:rPr>
          <w:b/>
          <w:i/>
          <w:szCs w:val="20"/>
        </w:rPr>
        <w:t>. Struktura wydatków i rozchodów gminy w latach 201</w:t>
      </w:r>
      <w:r>
        <w:rPr>
          <w:b/>
          <w:i/>
          <w:szCs w:val="20"/>
        </w:rPr>
        <w:t>7</w:t>
      </w:r>
      <w:r w:rsidRPr="00901DB4">
        <w:rPr>
          <w:b/>
          <w:i/>
          <w:szCs w:val="20"/>
        </w:rPr>
        <w:t>-20</w:t>
      </w:r>
      <w:r>
        <w:rPr>
          <w:b/>
          <w:i/>
          <w:szCs w:val="20"/>
        </w:rPr>
        <w:t>21</w:t>
      </w:r>
    </w:p>
    <w:p w:rsidR="002A4BC7" w:rsidRPr="00901DB4" w:rsidRDefault="002A4BC7" w:rsidP="002A4BC7">
      <w:pPr>
        <w:jc w:val="center"/>
      </w:pPr>
    </w:p>
    <w:p w:rsidR="002A4BC7" w:rsidRPr="00901DB4" w:rsidRDefault="002A4BC7" w:rsidP="002A4BC7">
      <w:r w:rsidRPr="00901DB4">
        <w:rPr>
          <w:noProof/>
        </w:rPr>
        <w:drawing>
          <wp:inline distT="0" distB="0" distL="0" distR="0">
            <wp:extent cx="5965902" cy="5218771"/>
            <wp:effectExtent l="0" t="0" r="0" b="0"/>
            <wp:docPr id="33"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A4BC7" w:rsidRPr="00901DB4" w:rsidRDefault="002A4BC7" w:rsidP="002A4BC7"/>
    <w:p w:rsidR="002A4BC7" w:rsidRPr="00901DB4" w:rsidRDefault="002A4BC7" w:rsidP="002A4BC7">
      <w:pPr>
        <w:rPr>
          <w:lang w:eastAsia="ar-SA"/>
        </w:rPr>
      </w:pPr>
      <w:r w:rsidRPr="00901DB4">
        <w:t>Udział wydatków inwestycyjnych w budżecie w analizowanym okresie waha się w granicach 5,</w:t>
      </w:r>
      <w:r>
        <w:t>6</w:t>
      </w:r>
      <w:r w:rsidRPr="00901DB4">
        <w:t>% do 20,6%. Wyraźny wzrost wydatków inwestycyjnych wystąpił w roku 2018 co było powiązane z pozyskaniem środków zewnętrznych na ich realizację. Spłata zadłużenia mieści się</w:t>
      </w:r>
      <w:r>
        <w:t xml:space="preserve"> </w:t>
      </w:r>
      <w:r w:rsidRPr="00901DB4">
        <w:t xml:space="preserve">w przedziale od </w:t>
      </w:r>
      <w:r>
        <w:t>456</w:t>
      </w:r>
      <w:r w:rsidRPr="00901DB4">
        <w:t xml:space="preserve"> </w:t>
      </w:r>
      <w:r>
        <w:t>048</w:t>
      </w:r>
      <w:r w:rsidRPr="00901DB4">
        <w:t>,00zł do 4</w:t>
      </w:r>
      <w:r>
        <w:t>90</w:t>
      </w:r>
      <w:r w:rsidRPr="00901DB4">
        <w:t xml:space="preserve"> 048,00zł. </w:t>
      </w:r>
      <w:r w:rsidRPr="00553757">
        <w:rPr>
          <w:lang w:eastAsia="ar-SA"/>
        </w:rPr>
        <w:t xml:space="preserve">Łącznie spłaty zobowiązań w 2021 roku, tj. zapłacone raty i odsetki wyniosły 572 703,48zł i jest to 2,68% w stosunku do dochodu ogółem w </w:t>
      </w:r>
      <w:r w:rsidRPr="00553757">
        <w:rPr>
          <w:lang w:eastAsia="ar-SA"/>
        </w:rPr>
        <w:lastRenderedPageBreak/>
        <w:t>2021 roku. Wieloletnia Prognoza Finansowa zakłada osiągnięcie wskaźnika spłat dla całego roku 2021 na poziomie 4,6%, przy dopuszczalnym dla 2021 roku 8,7%.</w:t>
      </w:r>
    </w:p>
    <w:p w:rsidR="002A4BC7" w:rsidRPr="00901DB4" w:rsidRDefault="002A4BC7" w:rsidP="002A4BC7">
      <w:pPr>
        <w:rPr>
          <w:lang w:eastAsia="ar-SA"/>
        </w:rPr>
      </w:pPr>
    </w:p>
    <w:p w:rsidR="002A4BC7" w:rsidRPr="00901DB4" w:rsidRDefault="002A4BC7" w:rsidP="002A4BC7">
      <w:pPr>
        <w:rPr>
          <w:iCs/>
        </w:rPr>
      </w:pPr>
      <w:r w:rsidRPr="00901DB4">
        <w:rPr>
          <w:iCs/>
        </w:rPr>
        <w:t>W 20</w:t>
      </w:r>
      <w:r>
        <w:rPr>
          <w:iCs/>
        </w:rPr>
        <w:t>21</w:t>
      </w:r>
      <w:r w:rsidRPr="00901DB4">
        <w:rPr>
          <w:iCs/>
        </w:rPr>
        <w:t xml:space="preserve"> </w:t>
      </w:r>
      <w:r>
        <w:rPr>
          <w:iCs/>
        </w:rPr>
        <w:t xml:space="preserve">nie </w:t>
      </w:r>
      <w:r w:rsidRPr="00901DB4">
        <w:rPr>
          <w:iCs/>
        </w:rPr>
        <w:t>zaciąg</w:t>
      </w:r>
      <w:r>
        <w:rPr>
          <w:iCs/>
        </w:rPr>
        <w:t>an</w:t>
      </w:r>
      <w:r w:rsidRPr="00901DB4">
        <w:rPr>
          <w:iCs/>
        </w:rPr>
        <w:t>o nowy</w:t>
      </w:r>
      <w:r>
        <w:rPr>
          <w:iCs/>
        </w:rPr>
        <w:t>ch zobowiązań</w:t>
      </w:r>
      <w:r w:rsidRPr="00901DB4">
        <w:rPr>
          <w:iCs/>
        </w:rPr>
        <w:t xml:space="preserve"> kredyt</w:t>
      </w:r>
      <w:r>
        <w:rPr>
          <w:iCs/>
        </w:rPr>
        <w:t>owych</w:t>
      </w:r>
      <w:r w:rsidRPr="00901DB4">
        <w:rPr>
          <w:iCs/>
        </w:rPr>
        <w:t>.</w:t>
      </w:r>
    </w:p>
    <w:p w:rsidR="002A4BC7" w:rsidRDefault="002A4BC7" w:rsidP="002A4BC7"/>
    <w:p w:rsidR="002A4BC7" w:rsidRPr="00901DB4" w:rsidRDefault="002A4BC7" w:rsidP="002A4BC7"/>
    <w:p w:rsidR="002A4BC7" w:rsidRPr="00901DB4" w:rsidRDefault="002A4BC7" w:rsidP="002A4BC7">
      <w:pPr>
        <w:tabs>
          <w:tab w:val="left" w:pos="708"/>
          <w:tab w:val="center" w:pos="4320"/>
          <w:tab w:val="right" w:pos="8640"/>
        </w:tabs>
        <w:rPr>
          <w:b/>
          <w:szCs w:val="20"/>
          <w:u w:val="single"/>
        </w:rPr>
      </w:pPr>
      <w:r w:rsidRPr="00901DB4">
        <w:rPr>
          <w:b/>
          <w:szCs w:val="20"/>
          <w:u w:val="single"/>
        </w:rPr>
        <w:t>Wydatki inwestycyjne Gminy Bobrowniki w 20</w:t>
      </w:r>
      <w:r>
        <w:rPr>
          <w:b/>
          <w:szCs w:val="20"/>
          <w:u w:val="single"/>
        </w:rPr>
        <w:t>21</w:t>
      </w:r>
      <w:r w:rsidRPr="00901DB4">
        <w:rPr>
          <w:b/>
          <w:szCs w:val="20"/>
          <w:u w:val="single"/>
        </w:rPr>
        <w:t xml:space="preserve"> roku</w:t>
      </w:r>
    </w:p>
    <w:p w:rsidR="002A4BC7" w:rsidRPr="000319B2" w:rsidRDefault="002A4BC7" w:rsidP="00953C3E">
      <w:pPr>
        <w:pStyle w:val="NormalnyWeb"/>
        <w:numPr>
          <w:ilvl w:val="0"/>
          <w:numId w:val="26"/>
        </w:numPr>
        <w:spacing w:after="119" w:afterAutospacing="0"/>
        <w:ind w:left="714" w:hanging="357"/>
        <w:jc w:val="both"/>
      </w:pPr>
      <w:r w:rsidRPr="000319B2">
        <w:rPr>
          <w:iCs/>
          <w:color w:val="000000"/>
        </w:rPr>
        <w:t>Przebudowa drogi gminnej dojazdowej do gruntów rolnych w miejscowości Bobrownickie Pole - położenie nawierzchni asfaltowej, koszt: 347 528,21zł.</w:t>
      </w:r>
    </w:p>
    <w:p w:rsidR="002A4BC7" w:rsidRPr="000319B2" w:rsidRDefault="002A4BC7" w:rsidP="00953C3E">
      <w:pPr>
        <w:pStyle w:val="NormalnyWeb"/>
        <w:numPr>
          <w:ilvl w:val="0"/>
          <w:numId w:val="26"/>
        </w:numPr>
        <w:spacing w:after="119" w:afterAutospacing="0"/>
        <w:ind w:left="714" w:hanging="357"/>
        <w:jc w:val="both"/>
      </w:pPr>
      <w:r w:rsidRPr="000319B2">
        <w:t>Utwardzenie drogi gminnej w Gnojnie poprzez położenie nawierzchni asfaltowej na odcinku 1,387 km, koszt 409 067,84zł.</w:t>
      </w:r>
    </w:p>
    <w:p w:rsidR="002A4BC7" w:rsidRPr="000319B2" w:rsidRDefault="002A4BC7" w:rsidP="00953C3E">
      <w:pPr>
        <w:pStyle w:val="NormalnyWeb"/>
        <w:numPr>
          <w:ilvl w:val="0"/>
          <w:numId w:val="26"/>
        </w:numPr>
        <w:spacing w:after="119" w:afterAutospacing="0"/>
        <w:ind w:left="714" w:hanging="357"/>
        <w:jc w:val="both"/>
        <w:rPr>
          <w:iCs/>
          <w:color w:val="000000"/>
        </w:rPr>
      </w:pPr>
      <w:r w:rsidRPr="000319B2">
        <w:rPr>
          <w:iCs/>
          <w:color w:val="000000"/>
        </w:rPr>
        <w:t>Utwardzenie kostką betonową drogi dojazdowej do Punktu Selektywnej Zbiórki Odpadów Komunalnych w Bobrownikach - 49 200,00zł</w:t>
      </w:r>
    </w:p>
    <w:p w:rsidR="002A4BC7" w:rsidRPr="000319B2" w:rsidRDefault="002A4BC7" w:rsidP="00953C3E">
      <w:pPr>
        <w:pStyle w:val="NormalnyWeb"/>
        <w:numPr>
          <w:ilvl w:val="0"/>
          <w:numId w:val="26"/>
        </w:numPr>
        <w:spacing w:after="119" w:afterAutospacing="0"/>
        <w:ind w:left="714" w:hanging="357"/>
        <w:jc w:val="both"/>
      </w:pPr>
      <w:r w:rsidRPr="000319B2">
        <w:rPr>
          <w:iCs/>
          <w:color w:val="000000"/>
        </w:rPr>
        <w:t xml:space="preserve">Utwardzenie dróg gminnych (dofinansowanie ze środków funduszu sołeckiego) w sołectwach Białe Błota, Brzustowa, Stary Bógpomóż, </w:t>
      </w:r>
      <w:r w:rsidRPr="000319B2">
        <w:rPr>
          <w:iCs/>
        </w:rPr>
        <w:t>Bobrownickie Pole</w:t>
      </w:r>
      <w:r w:rsidRPr="000319B2">
        <w:rPr>
          <w:iCs/>
          <w:color w:val="000000"/>
        </w:rPr>
        <w:t xml:space="preserve">, Rachcin, Polichnowo i Stare Rybitwy – zakupiono i ułożono na drogach kamień i gruz betonowy, a także pospółkę oraz utwardzono nawierzchnię drogi betonowej za kwotę łączną 121 538,66zł. </w:t>
      </w:r>
    </w:p>
    <w:p w:rsidR="002A4BC7" w:rsidRPr="000319B2" w:rsidRDefault="002A4BC7" w:rsidP="00953C3E">
      <w:pPr>
        <w:pStyle w:val="NormalnyWeb"/>
        <w:numPr>
          <w:ilvl w:val="0"/>
          <w:numId w:val="26"/>
        </w:numPr>
        <w:spacing w:after="119" w:afterAutospacing="0"/>
        <w:ind w:left="714" w:hanging="357"/>
        <w:jc w:val="both"/>
        <w:rPr>
          <w:iCs/>
          <w:color w:val="000000"/>
        </w:rPr>
      </w:pPr>
      <w:r w:rsidRPr="000319B2">
        <w:rPr>
          <w:iCs/>
          <w:color w:val="000000"/>
        </w:rPr>
        <w:t>Zakup samochodu do przewozu osób niepełnosprawnych w ramach realizacji programu "door-to-door" - 120 000,00zł</w:t>
      </w:r>
    </w:p>
    <w:p w:rsidR="002A4BC7" w:rsidRPr="000319B2" w:rsidRDefault="002A4BC7" w:rsidP="00953C3E">
      <w:pPr>
        <w:pStyle w:val="NormalnyWeb"/>
        <w:numPr>
          <w:ilvl w:val="0"/>
          <w:numId w:val="26"/>
        </w:numPr>
        <w:spacing w:after="119" w:afterAutospacing="0"/>
        <w:ind w:left="714" w:hanging="357"/>
        <w:jc w:val="both"/>
      </w:pPr>
      <w:r w:rsidRPr="000319B2">
        <w:rPr>
          <w:iCs/>
          <w:color w:val="000000"/>
        </w:rPr>
        <w:t>Zmiana pokrycia dachowego oraz położenie elewacji na budynku A Urzędu Gminy, koszt: 290 228,26zł.</w:t>
      </w:r>
    </w:p>
    <w:p w:rsidR="002A4BC7" w:rsidRPr="000319B2" w:rsidRDefault="002A4BC7" w:rsidP="00953C3E">
      <w:pPr>
        <w:pStyle w:val="NormalnyWeb"/>
        <w:numPr>
          <w:ilvl w:val="0"/>
          <w:numId w:val="26"/>
        </w:numPr>
        <w:spacing w:after="119" w:afterAutospacing="0"/>
        <w:ind w:left="714" w:hanging="357"/>
        <w:jc w:val="both"/>
      </w:pPr>
      <w:r w:rsidRPr="000319B2">
        <w:rPr>
          <w:iCs/>
          <w:color w:val="000000"/>
        </w:rPr>
        <w:t>Wymiana kotła grzewczego w budynku gminnym w Rachcinie, koszt: 21 430,00zł.</w:t>
      </w:r>
    </w:p>
    <w:p w:rsidR="002A4BC7" w:rsidRPr="000319B2" w:rsidRDefault="002A4BC7" w:rsidP="00953C3E">
      <w:pPr>
        <w:pStyle w:val="NormalnyWeb"/>
        <w:numPr>
          <w:ilvl w:val="0"/>
          <w:numId w:val="26"/>
        </w:numPr>
        <w:spacing w:before="0" w:beforeAutospacing="0" w:after="119" w:afterAutospacing="0"/>
        <w:ind w:left="714" w:hanging="357"/>
        <w:jc w:val="both"/>
      </w:pPr>
      <w:r w:rsidRPr="000319B2">
        <w:rPr>
          <w:iCs/>
          <w:color w:val="000000"/>
        </w:rPr>
        <w:t>Budowa małej infrastruktury sportowej - boiska do gry w piłkę koszykową i siatkową przy Przedszkolu Samorządowym w Bobrownikach - koszt: 82 655,63zł.</w:t>
      </w:r>
    </w:p>
    <w:p w:rsidR="002A4BC7" w:rsidRPr="000319B2" w:rsidRDefault="002A4BC7" w:rsidP="00953C3E">
      <w:pPr>
        <w:pStyle w:val="NormalnyWeb"/>
        <w:numPr>
          <w:ilvl w:val="0"/>
          <w:numId w:val="26"/>
        </w:numPr>
        <w:spacing w:after="119" w:afterAutospacing="0"/>
        <w:jc w:val="both"/>
      </w:pPr>
      <w:r w:rsidRPr="000319B2">
        <w:t xml:space="preserve">Budowa i adaptacja pomieszczeń na potrzeby dziennego Domu Pobytu Senior+ w Rachcinie - 139 384,34zł. </w:t>
      </w:r>
    </w:p>
    <w:p w:rsidR="002A4BC7" w:rsidRPr="000319B2" w:rsidRDefault="002A4BC7" w:rsidP="00953C3E">
      <w:pPr>
        <w:pStyle w:val="NormalnyWeb"/>
        <w:numPr>
          <w:ilvl w:val="0"/>
          <w:numId w:val="26"/>
        </w:numPr>
        <w:spacing w:after="119" w:afterAutospacing="0"/>
        <w:jc w:val="both"/>
      </w:pPr>
      <w:r w:rsidRPr="000319B2">
        <w:t>W ramach planowanej budowy wiat na terenie PSZOK w Bobrownikach opłacono wykonanie ich dokumentacji projektowej - 7 380,00zł.</w:t>
      </w:r>
    </w:p>
    <w:p w:rsidR="002A4BC7" w:rsidRPr="000319B2" w:rsidRDefault="002A4BC7" w:rsidP="00953C3E">
      <w:pPr>
        <w:pStyle w:val="NormalnyWeb"/>
        <w:numPr>
          <w:ilvl w:val="0"/>
          <w:numId w:val="26"/>
        </w:numPr>
        <w:spacing w:after="119" w:afterAutospacing="0"/>
        <w:jc w:val="both"/>
      </w:pPr>
      <w:r w:rsidRPr="000319B2">
        <w:t xml:space="preserve"> Przebudowa pomieszczeń biurowych na łazienkę z przystosowaniem do potrzeb osób niepełnosprawnych - 39 035,00zł</w:t>
      </w:r>
    </w:p>
    <w:p w:rsidR="002A4BC7" w:rsidRPr="00901DB4" w:rsidRDefault="002A4BC7" w:rsidP="002A4BC7">
      <w:pPr>
        <w:spacing w:before="100"/>
        <w:ind w:left="720"/>
      </w:pPr>
    </w:p>
    <w:p w:rsidR="002A4BC7" w:rsidRPr="00901DB4" w:rsidRDefault="002A4BC7" w:rsidP="002A4BC7">
      <w:pPr>
        <w:suppressAutoHyphens/>
        <w:spacing w:line="360" w:lineRule="auto"/>
        <w:rPr>
          <w:rFonts w:eastAsia="Arial Unicode MS"/>
          <w:b/>
          <w:color w:val="000000"/>
          <w:u w:val="single"/>
          <w:lang w:eastAsia="ar-SA"/>
        </w:rPr>
      </w:pPr>
      <w:r w:rsidRPr="00901DB4">
        <w:rPr>
          <w:rFonts w:eastAsia="Arial Unicode MS"/>
          <w:b/>
          <w:color w:val="000000"/>
          <w:u w:val="single"/>
          <w:lang w:eastAsia="ar-SA"/>
        </w:rPr>
        <w:t xml:space="preserve">Realizacja przedsięwzięć wieloletnich </w:t>
      </w:r>
    </w:p>
    <w:p w:rsidR="002A4BC7" w:rsidRPr="000319B2" w:rsidRDefault="002A4BC7" w:rsidP="002A4BC7">
      <w:pPr>
        <w:suppressAutoHyphens/>
        <w:spacing w:line="360" w:lineRule="auto"/>
        <w:rPr>
          <w:rFonts w:eastAsia="Arial Unicode MS"/>
          <w:color w:val="000000"/>
          <w:lang w:eastAsia="ar-SA"/>
        </w:rPr>
      </w:pPr>
      <w:r w:rsidRPr="000319B2">
        <w:rPr>
          <w:rFonts w:eastAsia="Arial Unicode MS"/>
          <w:color w:val="000000"/>
          <w:lang w:eastAsia="ar-SA"/>
        </w:rPr>
        <w:t xml:space="preserve">Wieloletnia Prognoza Finansowa Gminy Bobrowniki na lata 2021-2030 przewidywała w 2021 roku wydatki na realizacją przedsięwzięć wieloletnich: </w:t>
      </w:r>
    </w:p>
    <w:p w:rsidR="002A4BC7" w:rsidRPr="000319B2" w:rsidRDefault="002A4BC7" w:rsidP="00953C3E">
      <w:pPr>
        <w:numPr>
          <w:ilvl w:val="0"/>
          <w:numId w:val="27"/>
        </w:numPr>
        <w:suppressAutoHyphens/>
        <w:spacing w:line="360" w:lineRule="auto"/>
        <w:rPr>
          <w:rFonts w:eastAsia="Arial Unicode MS"/>
          <w:color w:val="000000"/>
          <w:lang w:eastAsia="ar-SA"/>
        </w:rPr>
      </w:pPr>
      <w:r w:rsidRPr="000319B2">
        <w:rPr>
          <w:rFonts w:eastAsia="Arial Unicode MS"/>
          <w:color w:val="000000"/>
          <w:lang w:eastAsia="ar-SA"/>
        </w:rPr>
        <w:t>program "Kompetencje kluczowe przyszłością" - zadanie zostało zakończone;</w:t>
      </w:r>
    </w:p>
    <w:p w:rsidR="002A4BC7" w:rsidRPr="000319B2" w:rsidRDefault="002A4BC7" w:rsidP="00953C3E">
      <w:pPr>
        <w:numPr>
          <w:ilvl w:val="0"/>
          <w:numId w:val="27"/>
        </w:numPr>
        <w:suppressAutoHyphens/>
        <w:spacing w:line="360" w:lineRule="auto"/>
        <w:rPr>
          <w:rFonts w:eastAsia="Arial Unicode MS"/>
          <w:color w:val="000000"/>
          <w:lang w:eastAsia="ar-SA"/>
        </w:rPr>
      </w:pPr>
      <w:r w:rsidRPr="000319B2">
        <w:rPr>
          <w:rFonts w:eastAsia="Arial Unicode MS"/>
          <w:color w:val="000000"/>
          <w:lang w:eastAsia="ar-SA"/>
        </w:rPr>
        <w:t>Budowa instalacji fotowoltaicznej na terenie Gminy Bobrowniki - zadanie jest w trakcie realizacji, a zostało wykonane w części planowej na 2021 rok.;</w:t>
      </w:r>
    </w:p>
    <w:p w:rsidR="002A4BC7" w:rsidRPr="000319B2" w:rsidRDefault="002A4BC7" w:rsidP="00953C3E">
      <w:pPr>
        <w:numPr>
          <w:ilvl w:val="0"/>
          <w:numId w:val="27"/>
        </w:numPr>
        <w:suppressAutoHyphens/>
        <w:spacing w:line="360" w:lineRule="auto"/>
        <w:rPr>
          <w:rFonts w:eastAsia="Arial Unicode MS"/>
          <w:color w:val="000000"/>
          <w:lang w:eastAsia="ar-SA"/>
        </w:rPr>
      </w:pPr>
      <w:r w:rsidRPr="000319B2">
        <w:rPr>
          <w:rFonts w:eastAsia="Arial Unicode MS"/>
          <w:color w:val="000000"/>
          <w:lang w:eastAsia="ar-SA"/>
        </w:rPr>
        <w:t>zadanie pn. Termomodernizacja budynku na działce 119/2 w Rachcinie wraz z wymianą pokrycia dachowego jest w trakcie realizacji;</w:t>
      </w:r>
    </w:p>
    <w:p w:rsidR="002A4BC7" w:rsidRPr="000319B2" w:rsidRDefault="002A4BC7" w:rsidP="00953C3E">
      <w:pPr>
        <w:numPr>
          <w:ilvl w:val="0"/>
          <w:numId w:val="27"/>
        </w:numPr>
        <w:suppressAutoHyphens/>
        <w:spacing w:line="360" w:lineRule="auto"/>
        <w:rPr>
          <w:rFonts w:eastAsia="Arial Unicode MS"/>
          <w:lang w:eastAsia="ar-SA"/>
        </w:rPr>
      </w:pPr>
      <w:r w:rsidRPr="000319B2">
        <w:rPr>
          <w:rFonts w:eastAsia="Arial Unicode MS"/>
          <w:lang w:eastAsia="ar-SA"/>
        </w:rPr>
        <w:t>projekt "door-to-door" jest w trakcie realizacji;</w:t>
      </w:r>
    </w:p>
    <w:p w:rsidR="002A4BC7" w:rsidRPr="000319B2" w:rsidRDefault="002A4BC7" w:rsidP="00953C3E">
      <w:pPr>
        <w:numPr>
          <w:ilvl w:val="0"/>
          <w:numId w:val="27"/>
        </w:numPr>
        <w:suppressAutoHyphens/>
        <w:spacing w:line="360" w:lineRule="auto"/>
        <w:rPr>
          <w:rFonts w:eastAsia="Arial Unicode MS"/>
          <w:lang w:eastAsia="ar-SA"/>
        </w:rPr>
      </w:pPr>
      <w:r w:rsidRPr="000319B2">
        <w:rPr>
          <w:rFonts w:eastAsia="Arial Unicode MS"/>
          <w:lang w:eastAsia="ar-SA"/>
        </w:rPr>
        <w:lastRenderedPageBreak/>
        <w:t>leasing koparko ładowarki - umowa kontynuowana do 2023 roku;</w:t>
      </w:r>
    </w:p>
    <w:p w:rsidR="002A4BC7" w:rsidRPr="000319B2" w:rsidRDefault="002A4BC7" w:rsidP="00953C3E">
      <w:pPr>
        <w:numPr>
          <w:ilvl w:val="0"/>
          <w:numId w:val="27"/>
        </w:numPr>
        <w:suppressAutoHyphens/>
        <w:spacing w:line="360" w:lineRule="auto"/>
        <w:rPr>
          <w:rFonts w:eastAsia="Arial Unicode MS"/>
          <w:lang w:eastAsia="ar-SA"/>
        </w:rPr>
      </w:pPr>
      <w:r w:rsidRPr="000319B2">
        <w:rPr>
          <w:rFonts w:eastAsia="Arial Unicode MS"/>
          <w:lang w:eastAsia="ar-SA"/>
        </w:rPr>
        <w:t>wymiana i konserwacja oświetlenia ulicznego - umowa jest kontynuowana i przewiduje jej realizację do 2027 roku;</w:t>
      </w:r>
    </w:p>
    <w:p w:rsidR="002A4BC7" w:rsidRPr="000319B2" w:rsidRDefault="002A4BC7" w:rsidP="00953C3E">
      <w:pPr>
        <w:numPr>
          <w:ilvl w:val="0"/>
          <w:numId w:val="27"/>
        </w:numPr>
        <w:suppressAutoHyphens/>
        <w:spacing w:line="360" w:lineRule="auto"/>
        <w:rPr>
          <w:rFonts w:eastAsia="Arial Unicode MS"/>
          <w:lang w:eastAsia="ar-SA"/>
        </w:rPr>
      </w:pPr>
      <w:r w:rsidRPr="000319B2">
        <w:rPr>
          <w:rFonts w:eastAsia="Arial Unicode MS"/>
          <w:lang w:eastAsia="ar-SA"/>
        </w:rPr>
        <w:t>program "czyste powietrze" - jest w trakcie realizacji, planowane zakończenie zadania w 2023 r.;</w:t>
      </w:r>
    </w:p>
    <w:p w:rsidR="002A4BC7" w:rsidRPr="000319B2" w:rsidRDefault="002A4BC7" w:rsidP="00953C3E">
      <w:pPr>
        <w:numPr>
          <w:ilvl w:val="0"/>
          <w:numId w:val="27"/>
        </w:numPr>
        <w:suppressAutoHyphens/>
        <w:spacing w:line="360" w:lineRule="auto"/>
        <w:rPr>
          <w:rFonts w:eastAsia="Arial Unicode MS"/>
          <w:lang w:eastAsia="ar-SA"/>
        </w:rPr>
      </w:pPr>
      <w:r w:rsidRPr="000319B2">
        <w:rPr>
          <w:rFonts w:eastAsia="Arial Unicode MS"/>
          <w:lang w:eastAsia="ar-SA"/>
        </w:rPr>
        <w:t xml:space="preserve">projekt "Laboratoria przyszłości" - zadanie zostało częściowo zrealizowane w 2021 roku, zakończenie zostało zaplanowane w 2022roku. </w:t>
      </w:r>
    </w:p>
    <w:p w:rsidR="002A4BC7" w:rsidRPr="00901DB4" w:rsidRDefault="002A4BC7" w:rsidP="002A4BC7">
      <w:pPr>
        <w:suppressAutoHyphens/>
        <w:rPr>
          <w:rFonts w:eastAsia="Arial Unicode MS"/>
          <w:color w:val="000000"/>
          <w:lang w:eastAsia="ar-SA"/>
        </w:rPr>
      </w:pPr>
    </w:p>
    <w:p w:rsidR="002A4BC7" w:rsidRDefault="002A4BC7" w:rsidP="002A4BC7">
      <w:pPr>
        <w:rPr>
          <w:b/>
          <w:u w:val="single"/>
        </w:rPr>
      </w:pPr>
    </w:p>
    <w:p w:rsidR="002A4BC7" w:rsidRPr="00901DB4" w:rsidRDefault="002A4BC7" w:rsidP="002A4BC7">
      <w:pPr>
        <w:rPr>
          <w:b/>
          <w:u w:val="single"/>
        </w:rPr>
      </w:pPr>
      <w:r w:rsidRPr="00901DB4">
        <w:rPr>
          <w:b/>
          <w:u w:val="single"/>
        </w:rPr>
        <w:t>Realizacja wydatków z funduszu sołeckiego 20</w:t>
      </w:r>
      <w:r>
        <w:rPr>
          <w:b/>
          <w:u w:val="single"/>
        </w:rPr>
        <w:t>21</w:t>
      </w:r>
      <w:r w:rsidRPr="00901DB4">
        <w:rPr>
          <w:b/>
          <w:u w:val="single"/>
        </w:rPr>
        <w:t>r.</w:t>
      </w:r>
    </w:p>
    <w:p w:rsidR="002A4BC7" w:rsidRPr="00901DB4" w:rsidRDefault="002A4BC7" w:rsidP="002A4BC7">
      <w:pPr>
        <w:rPr>
          <w:b/>
          <w:u w:val="single"/>
        </w:rPr>
      </w:pPr>
    </w:p>
    <w:p w:rsidR="002A4BC7" w:rsidRPr="00901DB4" w:rsidRDefault="002A4BC7" w:rsidP="002A4BC7">
      <w:pPr>
        <w:rPr>
          <w:b/>
          <w:u w:val="single"/>
        </w:rPr>
      </w:pPr>
    </w:p>
    <w:p w:rsidR="002A4BC7" w:rsidRDefault="002A4BC7" w:rsidP="002A4BC7">
      <w:pPr>
        <w:spacing w:after="120"/>
        <w:jc w:val="center"/>
        <w:rPr>
          <w:b/>
          <w:i/>
        </w:rPr>
      </w:pPr>
      <w:r w:rsidRPr="00901DB4">
        <w:rPr>
          <w:b/>
          <w:i/>
        </w:rPr>
        <w:t>Tabela 4.</w:t>
      </w:r>
      <w:r w:rsidR="007B45FD">
        <w:rPr>
          <w:b/>
          <w:i/>
        </w:rPr>
        <w:t>5</w:t>
      </w:r>
      <w:r w:rsidRPr="00901DB4">
        <w:rPr>
          <w:b/>
          <w:i/>
        </w:rPr>
        <w:t>. Realizacja wydatków z funduszu sołeckiego w 20</w:t>
      </w:r>
      <w:r>
        <w:rPr>
          <w:b/>
          <w:i/>
        </w:rPr>
        <w:t>21</w:t>
      </w:r>
      <w:r w:rsidRPr="00901DB4">
        <w:rPr>
          <w:b/>
          <w:i/>
        </w:rPr>
        <w:t xml:space="preserve"> roku</w:t>
      </w:r>
    </w:p>
    <w:tbl>
      <w:tblPr>
        <w:tblW w:w="9643" w:type="dxa"/>
        <w:tblInd w:w="56" w:type="dxa"/>
        <w:tblCellMar>
          <w:left w:w="70" w:type="dxa"/>
          <w:right w:w="70" w:type="dxa"/>
        </w:tblCellMar>
        <w:tblLook w:val="04A0"/>
      </w:tblPr>
      <w:tblGrid>
        <w:gridCol w:w="496"/>
        <w:gridCol w:w="1396"/>
        <w:gridCol w:w="4643"/>
        <w:gridCol w:w="1701"/>
        <w:gridCol w:w="1407"/>
      </w:tblGrid>
      <w:tr w:rsidR="002A4BC7" w:rsidRPr="00FF42E6" w:rsidTr="00B96C74">
        <w:trPr>
          <w:trHeight w:val="1065"/>
        </w:trPr>
        <w:tc>
          <w:tcPr>
            <w:tcW w:w="496" w:type="dxa"/>
            <w:tcBorders>
              <w:top w:val="single" w:sz="4" w:space="0" w:color="auto"/>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b/>
                <w:bCs/>
                <w:color w:val="000000"/>
                <w:sz w:val="20"/>
                <w:szCs w:val="26"/>
              </w:rPr>
            </w:pPr>
            <w:r w:rsidRPr="00FF42E6">
              <w:rPr>
                <w:rFonts w:ascii="Arial" w:hAnsi="Arial" w:cs="Arial"/>
                <w:b/>
                <w:bCs/>
                <w:color w:val="000000"/>
                <w:sz w:val="20"/>
                <w:szCs w:val="26"/>
              </w:rPr>
              <w:t>L.p.</w:t>
            </w:r>
          </w:p>
        </w:tc>
        <w:tc>
          <w:tcPr>
            <w:tcW w:w="1396" w:type="dxa"/>
            <w:tcBorders>
              <w:top w:val="single" w:sz="4" w:space="0" w:color="auto"/>
              <w:left w:val="nil"/>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b/>
                <w:bCs/>
                <w:color w:val="000000"/>
                <w:sz w:val="20"/>
                <w:szCs w:val="26"/>
              </w:rPr>
            </w:pPr>
            <w:r w:rsidRPr="00FF42E6">
              <w:rPr>
                <w:rFonts w:ascii="Arial" w:hAnsi="Arial" w:cs="Arial"/>
                <w:b/>
                <w:bCs/>
                <w:color w:val="000000"/>
                <w:sz w:val="20"/>
                <w:szCs w:val="26"/>
              </w:rPr>
              <w:t>Sołectwo</w:t>
            </w:r>
          </w:p>
        </w:tc>
        <w:tc>
          <w:tcPr>
            <w:tcW w:w="4643" w:type="dxa"/>
            <w:tcBorders>
              <w:top w:val="single" w:sz="4" w:space="0" w:color="auto"/>
              <w:left w:val="nil"/>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b/>
                <w:bCs/>
                <w:color w:val="000000"/>
                <w:sz w:val="20"/>
                <w:szCs w:val="26"/>
              </w:rPr>
            </w:pPr>
            <w:r w:rsidRPr="00FF42E6">
              <w:rPr>
                <w:rFonts w:ascii="Arial" w:hAnsi="Arial" w:cs="Arial"/>
                <w:b/>
                <w:bCs/>
                <w:color w:val="000000"/>
                <w:sz w:val="20"/>
                <w:szCs w:val="26"/>
              </w:rPr>
              <w:t>Określenie zadania</w:t>
            </w:r>
          </w:p>
        </w:tc>
        <w:tc>
          <w:tcPr>
            <w:tcW w:w="1701" w:type="dxa"/>
            <w:tcBorders>
              <w:top w:val="single" w:sz="4" w:space="0" w:color="auto"/>
              <w:left w:val="nil"/>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b/>
                <w:bCs/>
                <w:color w:val="000000"/>
                <w:sz w:val="20"/>
              </w:rPr>
            </w:pPr>
            <w:r w:rsidRPr="00FF42E6">
              <w:rPr>
                <w:rFonts w:ascii="Arial" w:hAnsi="Arial" w:cs="Arial"/>
                <w:b/>
                <w:bCs/>
                <w:color w:val="000000"/>
                <w:sz w:val="20"/>
                <w:szCs w:val="22"/>
              </w:rPr>
              <w:t>Przyznana kwota w budżecie Gminy [zł]</w:t>
            </w:r>
          </w:p>
        </w:tc>
        <w:tc>
          <w:tcPr>
            <w:tcW w:w="1407" w:type="dxa"/>
            <w:tcBorders>
              <w:top w:val="single" w:sz="4" w:space="0" w:color="auto"/>
              <w:left w:val="nil"/>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b/>
                <w:bCs/>
                <w:color w:val="000000"/>
                <w:sz w:val="20"/>
                <w:szCs w:val="20"/>
              </w:rPr>
            </w:pPr>
            <w:r w:rsidRPr="00FF42E6">
              <w:rPr>
                <w:rFonts w:ascii="Arial" w:hAnsi="Arial" w:cs="Arial"/>
                <w:b/>
                <w:bCs/>
                <w:color w:val="000000"/>
                <w:sz w:val="20"/>
                <w:szCs w:val="20"/>
              </w:rPr>
              <w:t>Wykonanie wydatków z funduszu sołeckiego [zł]</w:t>
            </w:r>
          </w:p>
        </w:tc>
      </w:tr>
      <w:tr w:rsidR="002A4BC7" w:rsidRPr="00FF42E6" w:rsidTr="00B96C74">
        <w:trPr>
          <w:trHeight w:val="740"/>
        </w:trPr>
        <w:tc>
          <w:tcPr>
            <w:tcW w:w="496" w:type="dxa"/>
            <w:vMerge w:val="restart"/>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1</w:t>
            </w:r>
          </w:p>
        </w:tc>
        <w:tc>
          <w:tcPr>
            <w:tcW w:w="1396" w:type="dxa"/>
            <w:vMerge w:val="restart"/>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Białe Błota</w:t>
            </w: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1. Zakup gruzu z przeznaczeniem na utwardzenie drogi gminnej we wsi Białe Błota - od posesji Białe Błota 4-kontyuacja.</w:t>
            </w:r>
          </w:p>
        </w:tc>
        <w:tc>
          <w:tcPr>
            <w:tcW w:w="1701"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sz w:val="20"/>
              </w:rPr>
            </w:pPr>
            <w:r w:rsidRPr="00FF42E6">
              <w:rPr>
                <w:rFonts w:ascii="Arial" w:hAnsi="Arial" w:cs="Arial"/>
                <w:sz w:val="20"/>
              </w:rPr>
              <w:t>14 124,77</w:t>
            </w:r>
          </w:p>
        </w:tc>
        <w:tc>
          <w:tcPr>
            <w:tcW w:w="1407"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14 124,72</w:t>
            </w:r>
          </w:p>
        </w:tc>
      </w:tr>
      <w:tr w:rsidR="002A4BC7" w:rsidRPr="00FF42E6" w:rsidTr="00B96C74">
        <w:trPr>
          <w:trHeight w:val="64"/>
        </w:trPr>
        <w:tc>
          <w:tcPr>
            <w:tcW w:w="4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E6E6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14 124,77</w:t>
            </w:r>
          </w:p>
        </w:tc>
        <w:tc>
          <w:tcPr>
            <w:tcW w:w="1407"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14 124,72</w:t>
            </w:r>
          </w:p>
        </w:tc>
      </w:tr>
      <w:tr w:rsidR="002A4BC7" w:rsidRPr="00FF42E6" w:rsidTr="00B96C74">
        <w:trPr>
          <w:trHeight w:val="455"/>
        </w:trPr>
        <w:tc>
          <w:tcPr>
            <w:tcW w:w="496" w:type="dxa"/>
            <w:vMerge w:val="restart"/>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2</w:t>
            </w:r>
          </w:p>
        </w:tc>
        <w:tc>
          <w:tcPr>
            <w:tcW w:w="1396" w:type="dxa"/>
            <w:vMerge w:val="restart"/>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Bobrowniki</w:t>
            </w: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1. Naprawa chodnika przy drodze gminnej na ul. Wyzwolenia</w:t>
            </w:r>
          </w:p>
        </w:tc>
        <w:tc>
          <w:tcPr>
            <w:tcW w:w="1701" w:type="dxa"/>
            <w:tcBorders>
              <w:top w:val="nil"/>
              <w:left w:val="nil"/>
              <w:bottom w:val="single" w:sz="4" w:space="0" w:color="auto"/>
              <w:right w:val="single" w:sz="4" w:space="0" w:color="auto"/>
            </w:tcBorders>
            <w:shd w:val="clear" w:color="000000"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30 000,00</w:t>
            </w:r>
          </w:p>
        </w:tc>
        <w:tc>
          <w:tcPr>
            <w:tcW w:w="1407"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30 000,00</w:t>
            </w:r>
          </w:p>
        </w:tc>
      </w:tr>
      <w:tr w:rsidR="002A4BC7" w:rsidRPr="00FF42E6" w:rsidTr="00B96C74">
        <w:trPr>
          <w:trHeight w:val="533"/>
        </w:trPr>
        <w:tc>
          <w:tcPr>
            <w:tcW w:w="4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2.Doposażenie i modernizacja obiektu sportowego przy ruinach zamku.</w:t>
            </w:r>
          </w:p>
        </w:tc>
        <w:tc>
          <w:tcPr>
            <w:tcW w:w="1701" w:type="dxa"/>
            <w:tcBorders>
              <w:top w:val="nil"/>
              <w:left w:val="nil"/>
              <w:bottom w:val="single" w:sz="4" w:space="0" w:color="auto"/>
              <w:right w:val="single" w:sz="4" w:space="0" w:color="auto"/>
            </w:tcBorders>
            <w:shd w:val="clear" w:color="000000"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19 000,00</w:t>
            </w:r>
          </w:p>
        </w:tc>
        <w:tc>
          <w:tcPr>
            <w:tcW w:w="1407" w:type="dxa"/>
            <w:tcBorders>
              <w:top w:val="nil"/>
              <w:left w:val="nil"/>
              <w:bottom w:val="single" w:sz="4" w:space="0" w:color="auto"/>
              <w:right w:val="single" w:sz="4" w:space="0" w:color="auto"/>
            </w:tcBorders>
            <w:shd w:val="clear" w:color="E6E6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19 000,00</w:t>
            </w:r>
          </w:p>
        </w:tc>
      </w:tr>
      <w:tr w:rsidR="002A4BC7" w:rsidRPr="00FF42E6" w:rsidTr="00B96C74">
        <w:trPr>
          <w:trHeight w:val="532"/>
        </w:trPr>
        <w:tc>
          <w:tcPr>
            <w:tcW w:w="4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FFFFFF" w:fill="FFFFFF"/>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3. Zagospodarowanie terenu przy Placu Wolności m.in. renowacja fontanny</w:t>
            </w:r>
          </w:p>
        </w:tc>
        <w:tc>
          <w:tcPr>
            <w:tcW w:w="1701"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sz w:val="20"/>
              </w:rPr>
            </w:pPr>
            <w:r w:rsidRPr="00FF42E6">
              <w:rPr>
                <w:rFonts w:ascii="Arial" w:hAnsi="Arial" w:cs="Arial"/>
                <w:sz w:val="20"/>
              </w:rPr>
              <w:t>3 120,94</w:t>
            </w:r>
          </w:p>
        </w:tc>
        <w:tc>
          <w:tcPr>
            <w:tcW w:w="1407"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3 120,94</w:t>
            </w:r>
          </w:p>
        </w:tc>
      </w:tr>
      <w:tr w:rsidR="002A4BC7" w:rsidRPr="00FF42E6" w:rsidTr="00B96C74">
        <w:trPr>
          <w:trHeight w:val="315"/>
        </w:trPr>
        <w:tc>
          <w:tcPr>
            <w:tcW w:w="4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E6E6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52 120,94</w:t>
            </w:r>
          </w:p>
        </w:tc>
        <w:tc>
          <w:tcPr>
            <w:tcW w:w="1407"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52 120,94</w:t>
            </w:r>
          </w:p>
        </w:tc>
      </w:tr>
      <w:tr w:rsidR="002A4BC7" w:rsidRPr="00FF42E6" w:rsidTr="00B96C74">
        <w:trPr>
          <w:trHeight w:val="384"/>
        </w:trPr>
        <w:tc>
          <w:tcPr>
            <w:tcW w:w="49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3</w:t>
            </w:r>
          </w:p>
        </w:tc>
        <w:tc>
          <w:tcPr>
            <w:tcW w:w="139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Bobrownickie Pole</w:t>
            </w:r>
          </w:p>
        </w:tc>
        <w:tc>
          <w:tcPr>
            <w:tcW w:w="4643" w:type="dxa"/>
            <w:tcBorders>
              <w:top w:val="nil"/>
              <w:left w:val="nil"/>
              <w:bottom w:val="single" w:sz="4" w:space="0" w:color="auto"/>
              <w:right w:val="single" w:sz="4" w:space="0" w:color="auto"/>
            </w:tcBorders>
            <w:shd w:val="clear" w:color="FFFFFF" w:fill="FFFF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1. Utwardzenie drogi gminnej gruzem - działka nr 382.</w:t>
            </w:r>
          </w:p>
        </w:tc>
        <w:tc>
          <w:tcPr>
            <w:tcW w:w="1701"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6 644,63</w:t>
            </w:r>
          </w:p>
        </w:tc>
        <w:tc>
          <w:tcPr>
            <w:tcW w:w="1407"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6 644,63</w:t>
            </w:r>
          </w:p>
        </w:tc>
      </w:tr>
      <w:tr w:rsidR="002A4BC7" w:rsidRPr="00FF42E6" w:rsidTr="00B96C74">
        <w:trPr>
          <w:trHeight w:val="843"/>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FFFFFF" w:fill="FFFF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2. Utwardzenie i skorytowanie drogi gminnej na odcinku: od posesji Bobrownickie Pole 82 w kierunku posesji Bobrownickie Pole 58.</w:t>
            </w:r>
          </w:p>
        </w:tc>
        <w:tc>
          <w:tcPr>
            <w:tcW w:w="1701"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26 500,00</w:t>
            </w:r>
          </w:p>
        </w:tc>
        <w:tc>
          <w:tcPr>
            <w:tcW w:w="1407"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26 500,00</w:t>
            </w:r>
          </w:p>
        </w:tc>
      </w:tr>
      <w:tr w:rsidR="002A4BC7" w:rsidRPr="00FF42E6" w:rsidTr="00B96C74">
        <w:trPr>
          <w:trHeight w:val="558"/>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3. Zakup gruzu z przeznaczeniem na nieplanowane remonty dróg gminnych w ciągu roku.</w:t>
            </w:r>
          </w:p>
        </w:tc>
        <w:tc>
          <w:tcPr>
            <w:tcW w:w="1701"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5 000,00</w:t>
            </w:r>
          </w:p>
        </w:tc>
        <w:tc>
          <w:tcPr>
            <w:tcW w:w="1407" w:type="dxa"/>
            <w:tcBorders>
              <w:top w:val="nil"/>
              <w:left w:val="nil"/>
              <w:bottom w:val="single" w:sz="4" w:space="0" w:color="auto"/>
              <w:right w:val="single" w:sz="4" w:space="0" w:color="auto"/>
            </w:tcBorders>
            <w:shd w:val="clear" w:color="E6E6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5 000,00</w:t>
            </w:r>
          </w:p>
        </w:tc>
      </w:tr>
      <w:tr w:rsidR="002A4BC7" w:rsidRPr="00FF42E6" w:rsidTr="00B96C74">
        <w:trPr>
          <w:trHeight w:val="1260"/>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FFFFFF" w:fill="FFFF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4. Zakup i montaż progu zwalniającego z przeznaczeniem na drogę gminną między posesją Bobrownickie Pole 102 a posesją Bobrownickie Pole 79. Jeżeli wniosek nie będzie możliwy do realizacji, przeznaczoną kwotę ustala się dołożyć do wniosu nr 2.</w:t>
            </w:r>
          </w:p>
        </w:tc>
        <w:tc>
          <w:tcPr>
            <w:tcW w:w="1701"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3 500,00</w:t>
            </w:r>
          </w:p>
        </w:tc>
        <w:tc>
          <w:tcPr>
            <w:tcW w:w="1407"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3 500,00</w:t>
            </w:r>
          </w:p>
        </w:tc>
      </w:tr>
      <w:tr w:rsidR="002A4BC7" w:rsidRPr="00FF42E6" w:rsidTr="00B96C74">
        <w:trPr>
          <w:trHeight w:val="420"/>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E6E6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41 644,63</w:t>
            </w:r>
          </w:p>
        </w:tc>
        <w:tc>
          <w:tcPr>
            <w:tcW w:w="1407"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41 644,63</w:t>
            </w:r>
          </w:p>
        </w:tc>
      </w:tr>
      <w:tr w:rsidR="002A4BC7" w:rsidRPr="00FF42E6" w:rsidTr="00B96C74">
        <w:trPr>
          <w:trHeight w:val="1275"/>
        </w:trPr>
        <w:tc>
          <w:tcPr>
            <w:tcW w:w="496" w:type="dxa"/>
            <w:vMerge w:val="restart"/>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4</w:t>
            </w:r>
          </w:p>
        </w:tc>
        <w:tc>
          <w:tcPr>
            <w:tcW w:w="1396" w:type="dxa"/>
            <w:vMerge w:val="restart"/>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Brzustowa</w:t>
            </w:r>
          </w:p>
        </w:tc>
        <w:tc>
          <w:tcPr>
            <w:tcW w:w="4643" w:type="dxa"/>
            <w:tcBorders>
              <w:top w:val="nil"/>
              <w:left w:val="nil"/>
              <w:bottom w:val="single" w:sz="4" w:space="0" w:color="auto"/>
              <w:right w:val="single" w:sz="4" w:space="0" w:color="auto"/>
            </w:tcBorders>
            <w:shd w:val="clear" w:color="FFFFFF" w:fill="FFFFFF"/>
            <w:hideMark/>
          </w:tcPr>
          <w:p w:rsidR="002A4BC7" w:rsidRPr="00FF42E6" w:rsidRDefault="002A4BC7" w:rsidP="00B96C74">
            <w:pPr>
              <w:jc w:val="left"/>
              <w:rPr>
                <w:rFonts w:ascii="Arial" w:hAnsi="Arial" w:cs="Arial"/>
                <w:color w:val="000000"/>
                <w:sz w:val="20"/>
              </w:rPr>
            </w:pPr>
            <w:r w:rsidRPr="00FF42E6">
              <w:rPr>
                <w:rFonts w:ascii="Arial" w:hAnsi="Arial" w:cs="Arial"/>
                <w:color w:val="000000"/>
                <w:sz w:val="20"/>
                <w:szCs w:val="22"/>
              </w:rPr>
              <w:t>1. Zakup pospólki na pokrycie kamienia na drodze gminnej we wsi Brzustowa przy posesji nr 8 oraz drogi we wsi Brzustowa od posesji nr 2 prowadzącej w kierunku Bobrownik wraz z usługą utwardzenia w/w nawierzchni walcem.</w:t>
            </w:r>
          </w:p>
        </w:tc>
        <w:tc>
          <w:tcPr>
            <w:tcW w:w="1701"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sz w:val="20"/>
              </w:rPr>
            </w:pPr>
            <w:r w:rsidRPr="00FF42E6">
              <w:rPr>
                <w:rFonts w:ascii="Arial" w:hAnsi="Arial" w:cs="Arial"/>
                <w:sz w:val="20"/>
              </w:rPr>
              <w:t>6 567,24</w:t>
            </w:r>
          </w:p>
        </w:tc>
        <w:tc>
          <w:tcPr>
            <w:tcW w:w="1407"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6 519,00</w:t>
            </w:r>
          </w:p>
        </w:tc>
      </w:tr>
      <w:tr w:rsidR="002A4BC7" w:rsidRPr="00FF42E6" w:rsidTr="00B96C74">
        <w:trPr>
          <w:trHeight w:val="698"/>
        </w:trPr>
        <w:tc>
          <w:tcPr>
            <w:tcW w:w="4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FFFFFF" w:fill="FFFFFF"/>
            <w:hideMark/>
          </w:tcPr>
          <w:p w:rsidR="002A4BC7" w:rsidRPr="00FF42E6" w:rsidRDefault="002A4BC7" w:rsidP="00B96C74">
            <w:pPr>
              <w:jc w:val="left"/>
              <w:rPr>
                <w:rFonts w:ascii="Arial" w:hAnsi="Arial" w:cs="Arial"/>
                <w:color w:val="000000"/>
                <w:sz w:val="20"/>
              </w:rPr>
            </w:pPr>
            <w:r w:rsidRPr="00FF42E6">
              <w:rPr>
                <w:rFonts w:ascii="Arial" w:hAnsi="Arial" w:cs="Arial"/>
                <w:color w:val="000000"/>
                <w:sz w:val="20"/>
                <w:szCs w:val="22"/>
              </w:rPr>
              <w:t>2. Zakup kamienia i utwardzenie drogi gminnej we wsi Stara Rzeczna - kontynuacja utwardzenia drogi z roku 2019.</w:t>
            </w:r>
          </w:p>
        </w:tc>
        <w:tc>
          <w:tcPr>
            <w:tcW w:w="1701"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sz w:val="20"/>
              </w:rPr>
            </w:pPr>
            <w:r w:rsidRPr="00FF42E6">
              <w:rPr>
                <w:rFonts w:ascii="Arial" w:hAnsi="Arial" w:cs="Arial"/>
                <w:sz w:val="20"/>
              </w:rPr>
              <w:t>6 567,24</w:t>
            </w:r>
          </w:p>
        </w:tc>
        <w:tc>
          <w:tcPr>
            <w:tcW w:w="1407"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6 567,24</w:t>
            </w:r>
          </w:p>
        </w:tc>
      </w:tr>
      <w:tr w:rsidR="002A4BC7" w:rsidRPr="00FF42E6" w:rsidTr="00B96C74">
        <w:trPr>
          <w:trHeight w:val="330"/>
        </w:trPr>
        <w:tc>
          <w:tcPr>
            <w:tcW w:w="4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E6E6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13 134,48</w:t>
            </w:r>
          </w:p>
        </w:tc>
        <w:tc>
          <w:tcPr>
            <w:tcW w:w="1407"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color w:val="000000"/>
                <w:sz w:val="20"/>
              </w:rPr>
            </w:pPr>
            <w:r w:rsidRPr="00FF42E6">
              <w:rPr>
                <w:rFonts w:ascii="Arial" w:hAnsi="Arial" w:cs="Arial"/>
                <w:b/>
                <w:bCs/>
                <w:color w:val="000000"/>
                <w:sz w:val="20"/>
              </w:rPr>
              <w:t>13 086,24</w:t>
            </w:r>
          </w:p>
        </w:tc>
      </w:tr>
      <w:tr w:rsidR="002A4BC7" w:rsidRPr="00FF42E6" w:rsidTr="00B96C74">
        <w:trPr>
          <w:trHeight w:val="358"/>
        </w:trPr>
        <w:tc>
          <w:tcPr>
            <w:tcW w:w="49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5</w:t>
            </w:r>
          </w:p>
        </w:tc>
        <w:tc>
          <w:tcPr>
            <w:tcW w:w="139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Stary Bógpomóż</w:t>
            </w: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1. Dofinansowanie poszerzenia nawierzchni bitumicznej drogi gminnej Bógpomóż - Polichnowo do szerokości 5 metrów</w:t>
            </w:r>
          </w:p>
        </w:tc>
        <w:tc>
          <w:tcPr>
            <w:tcW w:w="1701"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left"/>
              <w:rPr>
                <w:rFonts w:ascii="Arial" w:hAnsi="Arial" w:cs="Arial"/>
                <w:sz w:val="20"/>
              </w:rPr>
            </w:pPr>
            <w:r w:rsidRPr="00FF42E6">
              <w:rPr>
                <w:rFonts w:ascii="Arial" w:hAnsi="Arial" w:cs="Arial"/>
                <w:sz w:val="20"/>
              </w:rPr>
              <w:t> </w:t>
            </w:r>
          </w:p>
        </w:tc>
        <w:tc>
          <w:tcPr>
            <w:tcW w:w="1407" w:type="dxa"/>
            <w:tcBorders>
              <w:top w:val="nil"/>
              <w:left w:val="nil"/>
              <w:bottom w:val="single" w:sz="4" w:space="0" w:color="auto"/>
              <w:right w:val="single" w:sz="4" w:space="0" w:color="auto"/>
            </w:tcBorders>
            <w:shd w:val="clear" w:color="E6E6FF" w:fill="FFFFFF"/>
            <w:vAlign w:val="center"/>
            <w:hideMark/>
          </w:tcPr>
          <w:p w:rsidR="002A4BC7" w:rsidRPr="00FF42E6" w:rsidRDefault="002A4BC7" w:rsidP="00B96C74">
            <w:pPr>
              <w:jc w:val="left"/>
              <w:rPr>
                <w:rFonts w:ascii="Arial" w:hAnsi="Arial" w:cs="Arial"/>
                <w:color w:val="000000"/>
                <w:sz w:val="20"/>
              </w:rPr>
            </w:pPr>
            <w:r w:rsidRPr="00FF42E6">
              <w:rPr>
                <w:rFonts w:ascii="Arial" w:hAnsi="Arial" w:cs="Arial"/>
                <w:color w:val="000000"/>
                <w:sz w:val="20"/>
              </w:rPr>
              <w:t> </w:t>
            </w:r>
          </w:p>
        </w:tc>
      </w:tr>
      <w:tr w:rsidR="002A4BC7" w:rsidRPr="00FF42E6" w:rsidTr="00B96C74">
        <w:trPr>
          <w:trHeight w:val="330"/>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nil"/>
            </w:tcBorders>
            <w:shd w:val="clear" w:color="E6E6FF" w:fill="FDE9D9"/>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Jeżeli wniosek nr 1 nie będzie możliwy do zrealizowania:</w:t>
            </w:r>
          </w:p>
        </w:tc>
        <w:tc>
          <w:tcPr>
            <w:tcW w:w="1701" w:type="dxa"/>
            <w:tcBorders>
              <w:top w:val="nil"/>
              <w:left w:val="nil"/>
              <w:bottom w:val="single" w:sz="4" w:space="0" w:color="auto"/>
              <w:right w:val="nil"/>
            </w:tcBorders>
            <w:shd w:val="clear" w:color="000000" w:fill="FDE9D9"/>
            <w:noWrap/>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 </w:t>
            </w:r>
          </w:p>
        </w:tc>
        <w:tc>
          <w:tcPr>
            <w:tcW w:w="1407" w:type="dxa"/>
            <w:tcBorders>
              <w:top w:val="nil"/>
              <w:left w:val="nil"/>
              <w:bottom w:val="single" w:sz="4" w:space="0" w:color="auto"/>
              <w:right w:val="single" w:sz="4" w:space="0" w:color="auto"/>
            </w:tcBorders>
            <w:shd w:val="clear" w:color="000000" w:fill="FDE9D9"/>
            <w:noWrap/>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 </w:t>
            </w:r>
          </w:p>
        </w:tc>
      </w:tr>
      <w:tr w:rsidR="002A4BC7" w:rsidRPr="00FF42E6" w:rsidTr="00B96C74">
        <w:trPr>
          <w:trHeight w:val="531"/>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FFFF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2. Zakup gruzu z przeznaczeniem na utwardzenie drogi gminnej - działka nr 245/2 w sołectwie Stary Bógpomóż</w:t>
            </w:r>
          </w:p>
        </w:tc>
        <w:tc>
          <w:tcPr>
            <w:tcW w:w="1701"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sz w:val="20"/>
              </w:rPr>
            </w:pPr>
            <w:r w:rsidRPr="00FF42E6">
              <w:rPr>
                <w:rFonts w:ascii="Arial" w:hAnsi="Arial" w:cs="Arial"/>
                <w:sz w:val="20"/>
              </w:rPr>
              <w:t>8 000,00</w:t>
            </w:r>
          </w:p>
        </w:tc>
        <w:tc>
          <w:tcPr>
            <w:tcW w:w="1407" w:type="dxa"/>
            <w:tcBorders>
              <w:top w:val="nil"/>
              <w:left w:val="nil"/>
              <w:bottom w:val="single" w:sz="4" w:space="0" w:color="auto"/>
              <w:right w:val="single" w:sz="4" w:space="0" w:color="auto"/>
            </w:tcBorders>
            <w:shd w:val="clear" w:color="E6E6FF" w:fill="FFFFFF"/>
            <w:vAlign w:val="bottom"/>
            <w:hideMark/>
          </w:tcPr>
          <w:p w:rsidR="002A4BC7" w:rsidRPr="00FF42E6" w:rsidRDefault="002A4BC7" w:rsidP="00B96C74">
            <w:pPr>
              <w:jc w:val="right"/>
              <w:rPr>
                <w:rFonts w:ascii="Calibri" w:hAnsi="Calibri" w:cs="Calibri"/>
                <w:color w:val="000000"/>
                <w:sz w:val="20"/>
              </w:rPr>
            </w:pPr>
            <w:r w:rsidRPr="00FF42E6">
              <w:rPr>
                <w:rFonts w:ascii="Calibri" w:hAnsi="Calibri" w:cs="Calibri"/>
                <w:color w:val="000000"/>
                <w:sz w:val="20"/>
                <w:szCs w:val="22"/>
              </w:rPr>
              <w:t>7999,46</w:t>
            </w:r>
          </w:p>
        </w:tc>
      </w:tr>
      <w:tr w:rsidR="002A4BC7" w:rsidRPr="00FF42E6" w:rsidTr="00B96C74">
        <w:trPr>
          <w:trHeight w:val="567"/>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3. Zaku lamp (3 sztuki) z przeznaczeniem na drogę gminną - od posesji nr 29 w kierunku Bobrownik.</w:t>
            </w:r>
          </w:p>
        </w:tc>
        <w:tc>
          <w:tcPr>
            <w:tcW w:w="1701"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sz w:val="20"/>
              </w:rPr>
            </w:pPr>
            <w:r w:rsidRPr="00FF42E6">
              <w:rPr>
                <w:rFonts w:ascii="Arial" w:hAnsi="Arial" w:cs="Arial"/>
                <w:sz w:val="20"/>
              </w:rPr>
              <w:t>10 190,21</w:t>
            </w:r>
          </w:p>
        </w:tc>
        <w:tc>
          <w:tcPr>
            <w:tcW w:w="1407" w:type="dxa"/>
            <w:tcBorders>
              <w:top w:val="nil"/>
              <w:left w:val="nil"/>
              <w:bottom w:val="single" w:sz="4" w:space="0" w:color="auto"/>
              <w:right w:val="single" w:sz="4" w:space="0" w:color="auto"/>
            </w:tcBorders>
            <w:shd w:val="clear" w:color="auto" w:fill="auto"/>
            <w:noWrap/>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 </w:t>
            </w:r>
          </w:p>
        </w:tc>
      </w:tr>
      <w:tr w:rsidR="002A4BC7" w:rsidRPr="00FF42E6" w:rsidTr="00B96C74">
        <w:trPr>
          <w:trHeight w:val="300"/>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E6E6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18 190,21</w:t>
            </w:r>
          </w:p>
        </w:tc>
        <w:tc>
          <w:tcPr>
            <w:tcW w:w="1407"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7 999,46</w:t>
            </w:r>
          </w:p>
        </w:tc>
      </w:tr>
      <w:tr w:rsidR="002A4BC7" w:rsidRPr="00FF42E6" w:rsidTr="00B96C74">
        <w:trPr>
          <w:trHeight w:val="382"/>
        </w:trPr>
        <w:tc>
          <w:tcPr>
            <w:tcW w:w="49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6</w:t>
            </w:r>
          </w:p>
        </w:tc>
        <w:tc>
          <w:tcPr>
            <w:tcW w:w="1396" w:type="dxa"/>
            <w:vMerge w:val="restart"/>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Gnojno</w:t>
            </w: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1. Zakup lampy solarnej na drogę gminną - działka nr 8.</w:t>
            </w:r>
          </w:p>
        </w:tc>
        <w:tc>
          <w:tcPr>
            <w:tcW w:w="1701" w:type="dxa"/>
            <w:tcBorders>
              <w:top w:val="nil"/>
              <w:left w:val="nil"/>
              <w:bottom w:val="single" w:sz="4" w:space="0" w:color="auto"/>
              <w:right w:val="single" w:sz="4" w:space="0" w:color="auto"/>
            </w:tcBorders>
            <w:shd w:val="clear" w:color="000000"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5 000,00</w:t>
            </w:r>
          </w:p>
        </w:tc>
        <w:tc>
          <w:tcPr>
            <w:tcW w:w="1407"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5 000,00</w:t>
            </w:r>
          </w:p>
        </w:tc>
      </w:tr>
      <w:tr w:rsidR="002A4BC7" w:rsidRPr="00FF42E6" w:rsidTr="00B96C74">
        <w:trPr>
          <w:trHeight w:val="416"/>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2. Doposażenie placu zabaw przy drodze powiatowej Nr 2712C.</w:t>
            </w:r>
          </w:p>
        </w:tc>
        <w:tc>
          <w:tcPr>
            <w:tcW w:w="1701" w:type="dxa"/>
            <w:tcBorders>
              <w:top w:val="nil"/>
              <w:left w:val="nil"/>
              <w:bottom w:val="single" w:sz="4" w:space="0" w:color="auto"/>
              <w:right w:val="single" w:sz="4" w:space="0" w:color="auto"/>
            </w:tcBorders>
            <w:shd w:val="clear" w:color="000000"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8 864,17</w:t>
            </w:r>
          </w:p>
        </w:tc>
        <w:tc>
          <w:tcPr>
            <w:tcW w:w="1407"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8 864,17</w:t>
            </w:r>
          </w:p>
        </w:tc>
      </w:tr>
      <w:tr w:rsidR="002A4BC7" w:rsidRPr="00FF42E6" w:rsidTr="00B96C74">
        <w:trPr>
          <w:trHeight w:val="351"/>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auto" w:fill="auto"/>
            <w:noWrap/>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3. Doposażenie placu zabaw przy kapliczce</w:t>
            </w:r>
          </w:p>
        </w:tc>
        <w:tc>
          <w:tcPr>
            <w:tcW w:w="1701"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sz w:val="20"/>
              </w:rPr>
            </w:pPr>
            <w:r w:rsidRPr="00FF42E6">
              <w:rPr>
                <w:rFonts w:ascii="Arial" w:hAnsi="Arial" w:cs="Arial"/>
                <w:sz w:val="20"/>
              </w:rPr>
              <w:t>7 000,00</w:t>
            </w:r>
          </w:p>
        </w:tc>
        <w:tc>
          <w:tcPr>
            <w:tcW w:w="1407" w:type="dxa"/>
            <w:tcBorders>
              <w:top w:val="nil"/>
              <w:left w:val="nil"/>
              <w:bottom w:val="single" w:sz="4" w:space="0" w:color="auto"/>
              <w:right w:val="single" w:sz="4" w:space="0" w:color="auto"/>
            </w:tcBorders>
            <w:shd w:val="clear" w:color="E6E6FF" w:fill="FFFFFF"/>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7 000,00</w:t>
            </w:r>
          </w:p>
        </w:tc>
      </w:tr>
      <w:tr w:rsidR="002A4BC7" w:rsidRPr="00FF42E6" w:rsidTr="00B96C74">
        <w:trPr>
          <w:trHeight w:val="585"/>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4. Zakup dwóch barierek na mostki przy drodze gminnej - działki nr 76/4 i 217.</w:t>
            </w:r>
          </w:p>
        </w:tc>
        <w:tc>
          <w:tcPr>
            <w:tcW w:w="1701" w:type="dxa"/>
            <w:tcBorders>
              <w:top w:val="nil"/>
              <w:left w:val="nil"/>
              <w:bottom w:val="single" w:sz="4" w:space="0" w:color="auto"/>
              <w:right w:val="single" w:sz="4" w:space="0" w:color="auto"/>
            </w:tcBorders>
            <w:shd w:val="clear" w:color="000000"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6 864,17</w:t>
            </w:r>
          </w:p>
        </w:tc>
        <w:tc>
          <w:tcPr>
            <w:tcW w:w="1407"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6 864,17</w:t>
            </w:r>
          </w:p>
        </w:tc>
      </w:tr>
      <w:tr w:rsidR="002A4BC7" w:rsidRPr="00FF42E6" w:rsidTr="00B96C74">
        <w:trPr>
          <w:trHeight w:val="315"/>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E6E6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27 728,34</w:t>
            </w:r>
          </w:p>
        </w:tc>
        <w:tc>
          <w:tcPr>
            <w:tcW w:w="1407"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color w:val="000000"/>
                <w:sz w:val="20"/>
              </w:rPr>
            </w:pPr>
            <w:r w:rsidRPr="00FF42E6">
              <w:rPr>
                <w:rFonts w:ascii="Arial" w:hAnsi="Arial" w:cs="Arial"/>
                <w:b/>
                <w:bCs/>
                <w:color w:val="000000"/>
                <w:sz w:val="20"/>
              </w:rPr>
              <w:t>27 728,34</w:t>
            </w:r>
          </w:p>
        </w:tc>
      </w:tr>
      <w:tr w:rsidR="002A4BC7" w:rsidRPr="00FF42E6" w:rsidTr="00B96C74">
        <w:trPr>
          <w:trHeight w:val="612"/>
        </w:trPr>
        <w:tc>
          <w:tcPr>
            <w:tcW w:w="49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7</w:t>
            </w:r>
          </w:p>
        </w:tc>
        <w:tc>
          <w:tcPr>
            <w:tcW w:w="139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Rachcin</w:t>
            </w: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1. Remont pomieszczeń w budynku gminnym przeznaczonym na przedszkole w sołectwie Rachcin</w:t>
            </w:r>
          </w:p>
        </w:tc>
        <w:tc>
          <w:tcPr>
            <w:tcW w:w="1701" w:type="dxa"/>
            <w:tcBorders>
              <w:top w:val="nil"/>
              <w:left w:val="nil"/>
              <w:bottom w:val="single" w:sz="4" w:space="0" w:color="auto"/>
              <w:right w:val="single" w:sz="4" w:space="0" w:color="auto"/>
            </w:tcBorders>
            <w:shd w:val="clear" w:color="000000"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15 000,00</w:t>
            </w:r>
          </w:p>
        </w:tc>
        <w:tc>
          <w:tcPr>
            <w:tcW w:w="1407"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14 999,99</w:t>
            </w:r>
          </w:p>
        </w:tc>
      </w:tr>
      <w:tr w:rsidR="002A4BC7" w:rsidRPr="00FF42E6" w:rsidTr="00B96C74">
        <w:trPr>
          <w:trHeight w:val="578"/>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2. Wymiana stolarki drzwiowej drzwi zewnętrznych w świetlicy wiejskiej.</w:t>
            </w:r>
          </w:p>
        </w:tc>
        <w:tc>
          <w:tcPr>
            <w:tcW w:w="1701"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sz w:val="20"/>
              </w:rPr>
            </w:pPr>
            <w:r w:rsidRPr="00FF42E6">
              <w:rPr>
                <w:rFonts w:ascii="Arial" w:hAnsi="Arial" w:cs="Arial"/>
                <w:sz w:val="20"/>
              </w:rPr>
              <w:t>5 000,00</w:t>
            </w:r>
          </w:p>
        </w:tc>
        <w:tc>
          <w:tcPr>
            <w:tcW w:w="1407" w:type="dxa"/>
            <w:tcBorders>
              <w:top w:val="nil"/>
              <w:left w:val="nil"/>
              <w:bottom w:val="single" w:sz="4" w:space="0" w:color="auto"/>
              <w:right w:val="single" w:sz="4" w:space="0" w:color="auto"/>
            </w:tcBorders>
            <w:shd w:val="clear" w:color="E6E6FF" w:fill="FFFFFF"/>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5 000,00</w:t>
            </w:r>
          </w:p>
        </w:tc>
      </w:tr>
      <w:tr w:rsidR="002A4BC7" w:rsidRPr="00FF42E6" w:rsidTr="00B96C74">
        <w:trPr>
          <w:trHeight w:val="402"/>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3. Zakup kamienia z przeznaczeniem na drogi gminne</w:t>
            </w:r>
          </w:p>
        </w:tc>
        <w:tc>
          <w:tcPr>
            <w:tcW w:w="1701" w:type="dxa"/>
            <w:tcBorders>
              <w:top w:val="nil"/>
              <w:left w:val="nil"/>
              <w:bottom w:val="single" w:sz="4" w:space="0" w:color="auto"/>
              <w:right w:val="single" w:sz="4" w:space="0" w:color="auto"/>
            </w:tcBorders>
            <w:shd w:val="clear" w:color="000000"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11 220,44</w:t>
            </w:r>
          </w:p>
        </w:tc>
        <w:tc>
          <w:tcPr>
            <w:tcW w:w="1407"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11 219,85</w:t>
            </w:r>
          </w:p>
        </w:tc>
      </w:tr>
      <w:tr w:rsidR="002A4BC7" w:rsidRPr="00FF42E6" w:rsidTr="00B96C74">
        <w:trPr>
          <w:trHeight w:val="315"/>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E6E6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31 220,44</w:t>
            </w:r>
          </w:p>
        </w:tc>
        <w:tc>
          <w:tcPr>
            <w:tcW w:w="1407"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color w:val="000000"/>
                <w:sz w:val="20"/>
              </w:rPr>
            </w:pPr>
            <w:r w:rsidRPr="00FF42E6">
              <w:rPr>
                <w:rFonts w:ascii="Arial" w:hAnsi="Arial" w:cs="Arial"/>
                <w:b/>
                <w:bCs/>
                <w:color w:val="000000"/>
                <w:sz w:val="20"/>
              </w:rPr>
              <w:t>31 219,84</w:t>
            </w:r>
          </w:p>
        </w:tc>
      </w:tr>
      <w:tr w:rsidR="002A4BC7" w:rsidRPr="00FF42E6" w:rsidTr="00B96C74">
        <w:trPr>
          <w:trHeight w:val="510"/>
        </w:trPr>
        <w:tc>
          <w:tcPr>
            <w:tcW w:w="496" w:type="dxa"/>
            <w:vMerge w:val="restart"/>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8</w:t>
            </w:r>
          </w:p>
        </w:tc>
        <w:tc>
          <w:tcPr>
            <w:tcW w:w="1396" w:type="dxa"/>
            <w:vMerge w:val="restart"/>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Stare Rybitwy</w:t>
            </w:r>
          </w:p>
        </w:tc>
        <w:tc>
          <w:tcPr>
            <w:tcW w:w="4643"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1 Remont drogi gminnej betonowej - działka nr 8.</w:t>
            </w:r>
          </w:p>
        </w:tc>
        <w:tc>
          <w:tcPr>
            <w:tcW w:w="1701" w:type="dxa"/>
            <w:tcBorders>
              <w:top w:val="nil"/>
              <w:left w:val="nil"/>
              <w:bottom w:val="single" w:sz="4" w:space="0" w:color="auto"/>
              <w:right w:val="single" w:sz="4" w:space="0" w:color="auto"/>
            </w:tcBorders>
            <w:shd w:val="clear" w:color="FFFFFF"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18 659,30</w:t>
            </w:r>
          </w:p>
        </w:tc>
        <w:tc>
          <w:tcPr>
            <w:tcW w:w="1407" w:type="dxa"/>
            <w:tcBorders>
              <w:top w:val="nil"/>
              <w:left w:val="nil"/>
              <w:bottom w:val="single" w:sz="4" w:space="0" w:color="auto"/>
              <w:right w:val="single" w:sz="4" w:space="0" w:color="auto"/>
            </w:tcBorders>
            <w:shd w:val="clear" w:color="E6E6FF" w:fill="FFFFFF"/>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18 659,00</w:t>
            </w:r>
          </w:p>
        </w:tc>
      </w:tr>
      <w:tr w:rsidR="002A4BC7" w:rsidRPr="00FF42E6" w:rsidTr="00B96C74">
        <w:trPr>
          <w:trHeight w:val="315"/>
        </w:trPr>
        <w:tc>
          <w:tcPr>
            <w:tcW w:w="4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auto"/>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E6E6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Razem</w:t>
            </w:r>
          </w:p>
        </w:tc>
        <w:tc>
          <w:tcPr>
            <w:tcW w:w="1701"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18 659,30</w:t>
            </w:r>
          </w:p>
        </w:tc>
        <w:tc>
          <w:tcPr>
            <w:tcW w:w="1407"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18 659,00</w:t>
            </w:r>
          </w:p>
        </w:tc>
      </w:tr>
      <w:tr w:rsidR="002A4BC7" w:rsidRPr="00FF42E6" w:rsidTr="00B96C74">
        <w:trPr>
          <w:trHeight w:val="660"/>
        </w:trPr>
        <w:tc>
          <w:tcPr>
            <w:tcW w:w="49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9</w:t>
            </w:r>
          </w:p>
        </w:tc>
        <w:tc>
          <w:tcPr>
            <w:tcW w:w="1396" w:type="dxa"/>
            <w:vMerge w:val="restart"/>
            <w:tcBorders>
              <w:top w:val="nil"/>
              <w:left w:val="single" w:sz="4" w:space="0" w:color="auto"/>
              <w:bottom w:val="single" w:sz="4" w:space="0" w:color="000000"/>
              <w:right w:val="single" w:sz="4" w:space="0" w:color="auto"/>
            </w:tcBorders>
            <w:shd w:val="clear" w:color="E6E6FF" w:fill="E6E6FF"/>
            <w:vAlign w:val="bottom"/>
            <w:hideMark/>
          </w:tcPr>
          <w:p w:rsidR="002A4BC7" w:rsidRPr="00FF42E6" w:rsidRDefault="002A4BC7" w:rsidP="00B96C74">
            <w:pPr>
              <w:jc w:val="center"/>
              <w:rPr>
                <w:rFonts w:ascii="Arial" w:hAnsi="Arial" w:cs="Arial"/>
                <w:color w:val="000000"/>
                <w:sz w:val="20"/>
              </w:rPr>
            </w:pPr>
            <w:r w:rsidRPr="00FF42E6">
              <w:rPr>
                <w:rFonts w:ascii="Arial" w:hAnsi="Arial" w:cs="Arial"/>
                <w:color w:val="000000"/>
                <w:sz w:val="20"/>
              </w:rPr>
              <w:t>Polichnowo</w:t>
            </w:r>
          </w:p>
        </w:tc>
        <w:tc>
          <w:tcPr>
            <w:tcW w:w="4643" w:type="dxa"/>
            <w:tcBorders>
              <w:top w:val="nil"/>
              <w:left w:val="nil"/>
              <w:bottom w:val="single" w:sz="4" w:space="0" w:color="auto"/>
              <w:right w:val="single" w:sz="4" w:space="0" w:color="auto"/>
            </w:tcBorders>
            <w:shd w:val="clear" w:color="auto" w:fill="auto"/>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szCs w:val="22"/>
              </w:rPr>
              <w:t>2. Zakup gruzu z przeznaczeniem na utwardzenie dróg gminnych - drogi wskaże Rada Sołecka.</w:t>
            </w:r>
          </w:p>
        </w:tc>
        <w:tc>
          <w:tcPr>
            <w:tcW w:w="1701" w:type="dxa"/>
            <w:tcBorders>
              <w:top w:val="nil"/>
              <w:left w:val="nil"/>
              <w:bottom w:val="single" w:sz="4" w:space="0" w:color="auto"/>
              <w:right w:val="single" w:sz="4" w:space="0" w:color="auto"/>
            </w:tcBorders>
            <w:shd w:val="clear" w:color="000000" w:fill="FFFFFF"/>
            <w:vAlign w:val="center"/>
            <w:hideMark/>
          </w:tcPr>
          <w:p w:rsidR="002A4BC7" w:rsidRPr="00FF42E6" w:rsidRDefault="002A4BC7" w:rsidP="00B96C74">
            <w:pPr>
              <w:jc w:val="right"/>
              <w:rPr>
                <w:rFonts w:ascii="Arial" w:hAnsi="Arial" w:cs="Arial"/>
                <w:sz w:val="20"/>
              </w:rPr>
            </w:pPr>
            <w:r w:rsidRPr="00FF42E6">
              <w:rPr>
                <w:rFonts w:ascii="Arial" w:hAnsi="Arial" w:cs="Arial"/>
                <w:sz w:val="20"/>
              </w:rPr>
              <w:t>19 805,96</w:t>
            </w:r>
          </w:p>
        </w:tc>
        <w:tc>
          <w:tcPr>
            <w:tcW w:w="1407" w:type="dxa"/>
            <w:tcBorders>
              <w:top w:val="nil"/>
              <w:left w:val="nil"/>
              <w:bottom w:val="single" w:sz="4" w:space="0" w:color="auto"/>
              <w:right w:val="single" w:sz="4" w:space="0" w:color="auto"/>
            </w:tcBorders>
            <w:shd w:val="clear" w:color="auto" w:fill="auto"/>
            <w:vAlign w:val="center"/>
            <w:hideMark/>
          </w:tcPr>
          <w:p w:rsidR="002A4BC7" w:rsidRPr="00FF42E6" w:rsidRDefault="002A4BC7" w:rsidP="00B96C74">
            <w:pPr>
              <w:jc w:val="right"/>
              <w:rPr>
                <w:rFonts w:ascii="Arial" w:hAnsi="Arial" w:cs="Arial"/>
                <w:color w:val="000000"/>
                <w:sz w:val="20"/>
              </w:rPr>
            </w:pPr>
            <w:r w:rsidRPr="00FF42E6">
              <w:rPr>
                <w:rFonts w:ascii="Arial" w:hAnsi="Arial" w:cs="Arial"/>
                <w:color w:val="000000"/>
                <w:sz w:val="20"/>
              </w:rPr>
              <w:t>19 805,37</w:t>
            </w:r>
          </w:p>
        </w:tc>
      </w:tr>
      <w:tr w:rsidR="002A4BC7" w:rsidRPr="00FF42E6" w:rsidTr="00B96C74">
        <w:trPr>
          <w:trHeight w:val="315"/>
        </w:trPr>
        <w:tc>
          <w:tcPr>
            <w:tcW w:w="4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1396" w:type="dxa"/>
            <w:vMerge/>
            <w:tcBorders>
              <w:top w:val="nil"/>
              <w:left w:val="single" w:sz="4" w:space="0" w:color="auto"/>
              <w:bottom w:val="single" w:sz="4" w:space="0" w:color="000000"/>
              <w:right w:val="single" w:sz="4" w:space="0" w:color="auto"/>
            </w:tcBorders>
            <w:vAlign w:val="center"/>
            <w:hideMark/>
          </w:tcPr>
          <w:p w:rsidR="002A4BC7" w:rsidRPr="00FF42E6" w:rsidRDefault="002A4BC7" w:rsidP="00B96C74">
            <w:pPr>
              <w:jc w:val="left"/>
              <w:rPr>
                <w:rFonts w:ascii="Arial" w:hAnsi="Arial" w:cs="Arial"/>
                <w:color w:val="000000"/>
                <w:sz w:val="20"/>
              </w:rPr>
            </w:pPr>
          </w:p>
        </w:tc>
        <w:tc>
          <w:tcPr>
            <w:tcW w:w="4643" w:type="dxa"/>
            <w:tcBorders>
              <w:top w:val="nil"/>
              <w:left w:val="nil"/>
              <w:bottom w:val="single" w:sz="4" w:space="0" w:color="auto"/>
              <w:right w:val="single" w:sz="4" w:space="0" w:color="auto"/>
            </w:tcBorders>
            <w:shd w:val="clear" w:color="E6E6FF" w:fill="E6E6FF"/>
            <w:vAlign w:val="bottom"/>
            <w:hideMark/>
          </w:tcPr>
          <w:p w:rsidR="002A4BC7" w:rsidRPr="00FF42E6" w:rsidRDefault="002A4BC7" w:rsidP="00B96C74">
            <w:pPr>
              <w:jc w:val="left"/>
              <w:rPr>
                <w:rFonts w:ascii="Calibri" w:hAnsi="Calibri" w:cs="Calibri"/>
                <w:color w:val="000000"/>
                <w:sz w:val="20"/>
              </w:rPr>
            </w:pPr>
            <w:r w:rsidRPr="00FF42E6">
              <w:rPr>
                <w:rFonts w:ascii="Calibri" w:hAnsi="Calibri" w:cs="Calibri"/>
                <w:color w:val="000000"/>
                <w:sz w:val="20"/>
              </w:rPr>
              <w:t>Razem</w:t>
            </w:r>
          </w:p>
        </w:tc>
        <w:tc>
          <w:tcPr>
            <w:tcW w:w="1701"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19 805,96</w:t>
            </w:r>
          </w:p>
        </w:tc>
        <w:tc>
          <w:tcPr>
            <w:tcW w:w="1407" w:type="dxa"/>
            <w:tcBorders>
              <w:top w:val="nil"/>
              <w:left w:val="nil"/>
              <w:bottom w:val="single" w:sz="4" w:space="0" w:color="auto"/>
              <w:right w:val="single" w:sz="4" w:space="0" w:color="auto"/>
            </w:tcBorders>
            <w:shd w:val="clear" w:color="E6E6FF" w:fill="E6E6FF"/>
            <w:vAlign w:val="center"/>
            <w:hideMark/>
          </w:tcPr>
          <w:p w:rsidR="002A4BC7" w:rsidRPr="00FF42E6" w:rsidRDefault="002A4BC7" w:rsidP="00B96C74">
            <w:pPr>
              <w:jc w:val="right"/>
              <w:rPr>
                <w:rFonts w:ascii="Arial" w:hAnsi="Arial" w:cs="Arial"/>
                <w:b/>
                <w:bCs/>
                <w:sz w:val="20"/>
              </w:rPr>
            </w:pPr>
            <w:r w:rsidRPr="00FF42E6">
              <w:rPr>
                <w:rFonts w:ascii="Arial" w:hAnsi="Arial" w:cs="Arial"/>
                <w:b/>
                <w:bCs/>
                <w:sz w:val="20"/>
              </w:rPr>
              <w:t>19 805,37</w:t>
            </w:r>
          </w:p>
        </w:tc>
      </w:tr>
      <w:tr w:rsidR="002A4BC7" w:rsidRPr="00FF42E6" w:rsidTr="00B96C74">
        <w:trPr>
          <w:trHeight w:val="420"/>
        </w:trPr>
        <w:tc>
          <w:tcPr>
            <w:tcW w:w="496" w:type="dxa"/>
            <w:tcBorders>
              <w:top w:val="nil"/>
              <w:left w:val="nil"/>
              <w:bottom w:val="nil"/>
              <w:right w:val="nil"/>
            </w:tcBorders>
            <w:shd w:val="clear" w:color="auto" w:fill="auto"/>
            <w:vAlign w:val="bottom"/>
            <w:hideMark/>
          </w:tcPr>
          <w:p w:rsidR="002A4BC7" w:rsidRPr="00FF42E6" w:rsidRDefault="002A4BC7" w:rsidP="00B96C74">
            <w:pPr>
              <w:jc w:val="left"/>
              <w:rPr>
                <w:rFonts w:ascii="Calibri" w:hAnsi="Calibri" w:cs="Calibri"/>
                <w:color w:val="000000"/>
                <w:sz w:val="20"/>
              </w:rPr>
            </w:pPr>
          </w:p>
        </w:tc>
        <w:tc>
          <w:tcPr>
            <w:tcW w:w="1396" w:type="dxa"/>
            <w:tcBorders>
              <w:top w:val="nil"/>
              <w:left w:val="nil"/>
              <w:bottom w:val="nil"/>
              <w:right w:val="nil"/>
            </w:tcBorders>
            <w:shd w:val="clear" w:color="auto" w:fill="auto"/>
            <w:vAlign w:val="bottom"/>
            <w:hideMark/>
          </w:tcPr>
          <w:p w:rsidR="002A4BC7" w:rsidRPr="00FF42E6" w:rsidRDefault="002A4BC7" w:rsidP="00B96C74">
            <w:pPr>
              <w:jc w:val="left"/>
              <w:rPr>
                <w:rFonts w:ascii="Calibri" w:hAnsi="Calibri" w:cs="Calibri"/>
                <w:color w:val="000000"/>
                <w:sz w:val="20"/>
              </w:rPr>
            </w:pPr>
          </w:p>
        </w:tc>
        <w:tc>
          <w:tcPr>
            <w:tcW w:w="4643" w:type="dxa"/>
            <w:tcBorders>
              <w:top w:val="nil"/>
              <w:left w:val="single" w:sz="4" w:space="0" w:color="000000"/>
              <w:bottom w:val="single" w:sz="4" w:space="0" w:color="000000"/>
              <w:right w:val="single" w:sz="4" w:space="0" w:color="000000"/>
            </w:tcBorders>
            <w:shd w:val="clear" w:color="E6E6FF" w:fill="E6E6FF"/>
            <w:vAlign w:val="bottom"/>
            <w:hideMark/>
          </w:tcPr>
          <w:p w:rsidR="002A4BC7" w:rsidRPr="00FF42E6" w:rsidRDefault="002A4BC7" w:rsidP="00B96C74">
            <w:pPr>
              <w:jc w:val="left"/>
              <w:rPr>
                <w:rFonts w:ascii="Arial" w:hAnsi="Arial" w:cs="Arial"/>
                <w:b/>
                <w:bCs/>
                <w:color w:val="000000"/>
                <w:sz w:val="20"/>
              </w:rPr>
            </w:pPr>
            <w:r w:rsidRPr="00FF42E6">
              <w:rPr>
                <w:rFonts w:ascii="Arial" w:hAnsi="Arial" w:cs="Arial"/>
                <w:b/>
                <w:bCs/>
                <w:color w:val="000000"/>
                <w:sz w:val="20"/>
                <w:szCs w:val="22"/>
              </w:rPr>
              <w:t>Ogółem Fundusz Sołecki</w:t>
            </w:r>
          </w:p>
        </w:tc>
        <w:tc>
          <w:tcPr>
            <w:tcW w:w="1701" w:type="dxa"/>
            <w:tcBorders>
              <w:top w:val="nil"/>
              <w:left w:val="single" w:sz="4" w:space="0" w:color="000000"/>
              <w:bottom w:val="single" w:sz="4" w:space="0" w:color="000000"/>
              <w:right w:val="nil"/>
            </w:tcBorders>
            <w:shd w:val="clear" w:color="E6E6FF" w:fill="E6E6FF"/>
            <w:vAlign w:val="bottom"/>
            <w:hideMark/>
          </w:tcPr>
          <w:p w:rsidR="002A4BC7" w:rsidRPr="00FF42E6" w:rsidRDefault="002A4BC7" w:rsidP="00B96C74">
            <w:pPr>
              <w:jc w:val="right"/>
              <w:rPr>
                <w:rFonts w:ascii="Arial" w:hAnsi="Arial" w:cs="Arial"/>
                <w:b/>
                <w:bCs/>
                <w:sz w:val="20"/>
              </w:rPr>
            </w:pPr>
            <w:r w:rsidRPr="00FF42E6">
              <w:rPr>
                <w:rFonts w:ascii="Arial" w:hAnsi="Arial" w:cs="Arial"/>
                <w:b/>
                <w:bCs/>
                <w:sz w:val="20"/>
              </w:rPr>
              <w:t>236 629,07</w:t>
            </w:r>
          </w:p>
        </w:tc>
        <w:tc>
          <w:tcPr>
            <w:tcW w:w="1407" w:type="dxa"/>
            <w:tcBorders>
              <w:top w:val="nil"/>
              <w:left w:val="single" w:sz="4" w:space="0" w:color="auto"/>
              <w:bottom w:val="single" w:sz="4" w:space="0" w:color="auto"/>
              <w:right w:val="single" w:sz="4" w:space="0" w:color="auto"/>
            </w:tcBorders>
            <w:shd w:val="clear" w:color="E6E6FF" w:fill="E6E6FF"/>
            <w:vAlign w:val="bottom"/>
            <w:hideMark/>
          </w:tcPr>
          <w:p w:rsidR="002A4BC7" w:rsidRPr="00FF42E6" w:rsidRDefault="002A4BC7" w:rsidP="00B96C74">
            <w:pPr>
              <w:jc w:val="right"/>
              <w:rPr>
                <w:rFonts w:ascii="Arial" w:hAnsi="Arial" w:cs="Arial"/>
                <w:b/>
                <w:bCs/>
                <w:sz w:val="20"/>
              </w:rPr>
            </w:pPr>
            <w:r w:rsidRPr="00FF42E6">
              <w:rPr>
                <w:rFonts w:ascii="Arial" w:hAnsi="Arial" w:cs="Arial"/>
                <w:b/>
                <w:bCs/>
                <w:sz w:val="20"/>
              </w:rPr>
              <w:t>226 388,54</w:t>
            </w:r>
          </w:p>
        </w:tc>
      </w:tr>
    </w:tbl>
    <w:p w:rsidR="002A4BC7" w:rsidRDefault="002A4BC7" w:rsidP="002A4BC7"/>
    <w:p w:rsidR="002A4BC7" w:rsidRDefault="002A4BC7" w:rsidP="002A4BC7"/>
    <w:p w:rsidR="002A4BC7" w:rsidRPr="00901DB4" w:rsidRDefault="002A4BC7" w:rsidP="002A4BC7"/>
    <w:p w:rsidR="002A4BC7" w:rsidRPr="00901DB4" w:rsidRDefault="002A4BC7" w:rsidP="002A4BC7">
      <w:r w:rsidRPr="00901DB4">
        <w:t>W 20</w:t>
      </w:r>
      <w:r>
        <w:t>21</w:t>
      </w:r>
      <w:r w:rsidRPr="00901DB4">
        <w:t xml:space="preserve"> roku zrealizowano rzeczowo wnioski mieszkańców sołectw na realizację zadań ze środków funduszu sołeckiego. Zaplanowane środki wydatkowano w 9</w:t>
      </w:r>
      <w:r>
        <w:t>5</w:t>
      </w:r>
      <w:r w:rsidRPr="00901DB4">
        <w:t>,</w:t>
      </w:r>
      <w:r>
        <w:t>67</w:t>
      </w:r>
      <w:r w:rsidRPr="00901DB4">
        <w:t>%.</w:t>
      </w:r>
    </w:p>
    <w:p w:rsidR="002A4BC7" w:rsidRDefault="002A4BC7" w:rsidP="002A4BC7"/>
    <w:p w:rsidR="002675B9" w:rsidRDefault="002675B9" w:rsidP="002A4BC7"/>
    <w:p w:rsidR="002675B9" w:rsidRDefault="002675B9" w:rsidP="002A4BC7"/>
    <w:p w:rsidR="002675B9" w:rsidRDefault="002675B9" w:rsidP="002A4BC7"/>
    <w:p w:rsidR="002675B9" w:rsidRDefault="002675B9" w:rsidP="002A4BC7"/>
    <w:p w:rsidR="002675B9" w:rsidRDefault="002675B9" w:rsidP="002A4BC7"/>
    <w:p w:rsidR="002675B9" w:rsidRDefault="002675B9" w:rsidP="002A4BC7"/>
    <w:p w:rsidR="002675B9" w:rsidRDefault="002675B9" w:rsidP="002A4BC7"/>
    <w:p w:rsidR="002675B9" w:rsidRDefault="002675B9" w:rsidP="002A4BC7"/>
    <w:p w:rsidR="002A4BC7" w:rsidRPr="00901DB4" w:rsidRDefault="002A4BC7" w:rsidP="002A4BC7"/>
    <w:p w:rsidR="002A4BC7" w:rsidRPr="00901DB4" w:rsidRDefault="002A4BC7" w:rsidP="002A4BC7">
      <w:pPr>
        <w:rPr>
          <w:b/>
          <w:u w:val="single"/>
        </w:rPr>
      </w:pPr>
      <w:r w:rsidRPr="00901DB4">
        <w:rPr>
          <w:b/>
          <w:u w:val="single"/>
        </w:rPr>
        <w:lastRenderedPageBreak/>
        <w:t>Stan finansów gminy na koniec 20</w:t>
      </w:r>
      <w:r>
        <w:rPr>
          <w:b/>
          <w:u w:val="single"/>
        </w:rPr>
        <w:t xml:space="preserve">21 </w:t>
      </w:r>
      <w:r w:rsidRPr="00901DB4">
        <w:rPr>
          <w:b/>
          <w:u w:val="single"/>
        </w:rPr>
        <w:t>roku</w:t>
      </w:r>
    </w:p>
    <w:p w:rsidR="002A4BC7" w:rsidRPr="00901DB4" w:rsidRDefault="002A4BC7" w:rsidP="002A4BC7">
      <w:pPr>
        <w:rPr>
          <w:b/>
          <w:u w:val="single"/>
        </w:rPr>
      </w:pPr>
    </w:p>
    <w:p w:rsidR="002A4BC7" w:rsidRPr="004D2F69" w:rsidRDefault="002A4BC7" w:rsidP="002A4BC7">
      <w:pPr>
        <w:pStyle w:val="NormalnyWeb"/>
        <w:spacing w:line="276" w:lineRule="auto"/>
        <w:rPr>
          <w:iCs/>
        </w:rPr>
      </w:pPr>
      <w:r w:rsidRPr="004D2F69">
        <w:rPr>
          <w:iCs/>
        </w:rPr>
        <w:t xml:space="preserve">Suma środków z rozliczeń międzyokresowych do dyspozycji w 2021 roku wyniosła 369 364,05zł. </w:t>
      </w:r>
    </w:p>
    <w:p w:rsidR="002A4BC7" w:rsidRPr="004D2F69" w:rsidRDefault="002A4BC7" w:rsidP="002A4BC7">
      <w:pPr>
        <w:pStyle w:val="NormalnyWeb"/>
        <w:spacing w:line="276" w:lineRule="auto"/>
        <w:rPr>
          <w:iCs/>
        </w:rPr>
      </w:pPr>
    </w:p>
    <w:p w:rsidR="002A4BC7" w:rsidRPr="004D2F69" w:rsidRDefault="002A4BC7" w:rsidP="002A4BC7">
      <w:pPr>
        <w:spacing w:line="276" w:lineRule="auto"/>
      </w:pPr>
      <w:r w:rsidRPr="004D2F69">
        <w:t>Stan wolnych środków z rozliczeń lat ubiegłych na koniec 2021 roku wyniósł 245 260,87zł. Ponadto na lokacie bankowej znajdują się wolne środki w kwocie 1 261 035,00zł, pochodzące z subwencji ogólnej przeznaczonej na inwestycje w zakresie kanalizacji.</w:t>
      </w:r>
    </w:p>
    <w:p w:rsidR="002A4BC7" w:rsidRPr="004D2F69" w:rsidRDefault="002A4BC7" w:rsidP="002A4BC7">
      <w:pPr>
        <w:pStyle w:val="NormalnyWeb"/>
        <w:spacing w:line="276" w:lineRule="auto"/>
        <w:rPr>
          <w:sz w:val="16"/>
          <w:szCs w:val="16"/>
        </w:rPr>
      </w:pPr>
    </w:p>
    <w:p w:rsidR="002A4BC7" w:rsidRDefault="002A4BC7" w:rsidP="002A4BC7">
      <w:pPr>
        <w:pStyle w:val="NormalnyWeb"/>
        <w:spacing w:line="276" w:lineRule="auto"/>
        <w:rPr>
          <w:lang w:eastAsia="ar-SA"/>
        </w:rPr>
      </w:pPr>
      <w:r w:rsidRPr="004D2F69">
        <w:rPr>
          <w:bCs/>
          <w:iCs/>
        </w:rPr>
        <w:t>Zadłużenie budżetu</w:t>
      </w:r>
      <w:r w:rsidRPr="004D2F69">
        <w:rPr>
          <w:iCs/>
        </w:rPr>
        <w:t xml:space="preserve"> na koniec 2021r. wyniosło 3 844 488,33zł (na koniec roku 2020 było to 4 328 113,33zł), w związku z czym wskaźnik zadłużenia Gminy w stosunku do dochodów na koniec 2021 roku wynosił 18</w:t>
      </w:r>
      <w:r w:rsidRPr="004D2F69">
        <w:rPr>
          <w:lang w:eastAsia="ar-SA"/>
        </w:rPr>
        <w:t>,01% (na koniec 2020 roku było to 23,69%).</w:t>
      </w:r>
    </w:p>
    <w:p w:rsidR="002A4BC7" w:rsidRPr="004D2F69" w:rsidRDefault="002A4BC7" w:rsidP="002A4BC7">
      <w:pPr>
        <w:pStyle w:val="NormalnyWeb"/>
        <w:spacing w:line="276" w:lineRule="auto"/>
      </w:pPr>
    </w:p>
    <w:p w:rsidR="002A4BC7" w:rsidRPr="00901DB4" w:rsidRDefault="002A4BC7" w:rsidP="002A4BC7">
      <w:pPr>
        <w:rPr>
          <w:bCs/>
          <w:iCs/>
        </w:rPr>
      </w:pPr>
      <w:r w:rsidRPr="00901DB4">
        <w:rPr>
          <w:bCs/>
          <w:iCs/>
        </w:rPr>
        <w:t>Stan środków na rachunku bankowym na koniec 20</w:t>
      </w:r>
      <w:r>
        <w:rPr>
          <w:bCs/>
          <w:iCs/>
        </w:rPr>
        <w:t>21</w:t>
      </w:r>
      <w:r w:rsidRPr="00901DB4">
        <w:rPr>
          <w:bCs/>
          <w:iCs/>
        </w:rPr>
        <w:t xml:space="preserve"> roku:</w:t>
      </w:r>
    </w:p>
    <w:p w:rsidR="002A4BC7" w:rsidRPr="004D2F69" w:rsidRDefault="002A4BC7" w:rsidP="00953C3E">
      <w:pPr>
        <w:numPr>
          <w:ilvl w:val="1"/>
          <w:numId w:val="18"/>
        </w:numPr>
        <w:spacing w:line="276" w:lineRule="auto"/>
        <w:rPr>
          <w:iCs/>
        </w:rPr>
      </w:pPr>
      <w:r>
        <w:rPr>
          <w:iCs/>
        </w:rPr>
        <w:t>rachune</w:t>
      </w:r>
      <w:r w:rsidRPr="004D2F69">
        <w:rPr>
          <w:iCs/>
        </w:rPr>
        <w:t>k główny budżetu 1 382 512,11zł.</w:t>
      </w:r>
    </w:p>
    <w:p w:rsidR="002A4BC7" w:rsidRPr="00901DB4" w:rsidRDefault="002A4BC7" w:rsidP="002A4BC7"/>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ED25AC" w:rsidRDefault="00ED25AC" w:rsidP="00FD58BF"/>
    <w:p w:rsidR="00C6278E" w:rsidRPr="00691140" w:rsidRDefault="00C6278E" w:rsidP="00F478C6">
      <w:pPr>
        <w:pStyle w:val="Nagwek1"/>
      </w:pPr>
      <w:bookmarkStart w:id="47" w:name="_Toc5361069"/>
      <w:bookmarkStart w:id="48" w:name="_Toc103078710"/>
      <w:r w:rsidRPr="00691140">
        <w:lastRenderedPageBreak/>
        <w:t>5. DZIAŁALNOŚĆ GOSPODARCZA</w:t>
      </w:r>
      <w:bookmarkEnd w:id="47"/>
      <w:bookmarkEnd w:id="48"/>
    </w:p>
    <w:p w:rsidR="00C6278E" w:rsidRPr="00FC7BA9" w:rsidRDefault="00C6278E">
      <w:pPr>
        <w:pStyle w:val="Tekstpodstawowywcity2"/>
        <w:ind w:left="0"/>
        <w:rPr>
          <w:highlight w:val="green"/>
        </w:rPr>
      </w:pPr>
    </w:p>
    <w:p w:rsidR="00C6278E" w:rsidRPr="00FC7BA9" w:rsidRDefault="00C6278E">
      <w:pPr>
        <w:pStyle w:val="Tekstpodstawowywcity2"/>
        <w:ind w:left="0"/>
        <w:rPr>
          <w:highlight w:val="green"/>
        </w:rPr>
      </w:pPr>
    </w:p>
    <w:p w:rsidR="00C6278E" w:rsidRPr="00EF175F" w:rsidRDefault="00C6278E">
      <w:pPr>
        <w:pStyle w:val="Nagwek2"/>
      </w:pPr>
      <w:bookmarkStart w:id="49" w:name="_Toc5361070"/>
      <w:bookmarkStart w:id="50" w:name="_Toc103078711"/>
      <w:r w:rsidRPr="00EF175F">
        <w:t>5.1. Podmioty gospodarcze</w:t>
      </w:r>
      <w:bookmarkEnd w:id="49"/>
      <w:bookmarkEnd w:id="50"/>
    </w:p>
    <w:p w:rsidR="00C6278E" w:rsidRPr="00EF175F" w:rsidRDefault="00C6278E"/>
    <w:p w:rsidR="00C6278E" w:rsidRPr="00852E4A" w:rsidRDefault="00C6278E">
      <w:pPr>
        <w:pStyle w:val="Tekstpodstawowywcity2"/>
        <w:ind w:left="0"/>
      </w:pPr>
      <w:r w:rsidRPr="00EF175F">
        <w:t>Według stanu na koniec grudnia 2</w:t>
      </w:r>
      <w:r w:rsidR="00455FA3" w:rsidRPr="00EF175F">
        <w:t>0</w:t>
      </w:r>
      <w:r w:rsidR="005F68D4" w:rsidRPr="00EF175F">
        <w:t>2</w:t>
      </w:r>
      <w:r w:rsidR="00EF175F" w:rsidRPr="00EF175F">
        <w:t>1</w:t>
      </w:r>
      <w:r w:rsidRPr="00EF175F">
        <w:t xml:space="preserve"> roku, w rejestrze działalności gospodarczej, prowadzonej przez Urząd </w:t>
      </w:r>
      <w:r w:rsidR="00723BA6" w:rsidRPr="00EF175F">
        <w:t>Gminy</w:t>
      </w:r>
      <w:r w:rsidRPr="00EF175F">
        <w:t xml:space="preserve"> zarejestrowanych było </w:t>
      </w:r>
      <w:r w:rsidR="00EF175F" w:rsidRPr="00EF175F">
        <w:t>1</w:t>
      </w:r>
      <w:r w:rsidR="007875CE">
        <w:t>09</w:t>
      </w:r>
      <w:r w:rsidR="00AC6694" w:rsidRPr="00EF175F">
        <w:t xml:space="preserve"> aktywnych</w:t>
      </w:r>
      <w:r w:rsidRPr="00EF175F">
        <w:t xml:space="preserve"> podmiotów gospodarczych (osoby fizyczne</w:t>
      </w:r>
      <w:r w:rsidR="00EF175F" w:rsidRPr="00EF175F">
        <w:t xml:space="preserve"> i prawne</w:t>
      </w:r>
      <w:r w:rsidRPr="00EF175F">
        <w:t xml:space="preserve">, prowadzące działalność gospodarczą). Na 1 tys. mieszkańców przypada </w:t>
      </w:r>
      <w:r w:rsidR="007875CE">
        <w:t>35,32</w:t>
      </w:r>
      <w:r w:rsidRPr="00EF175F">
        <w:t xml:space="preserve"> podmiotów gospodarczych</w:t>
      </w:r>
      <w:r w:rsidR="00455FA3" w:rsidRPr="00852E4A">
        <w:t>. W 20</w:t>
      </w:r>
      <w:r w:rsidR="00AC6694" w:rsidRPr="00852E4A">
        <w:t>2</w:t>
      </w:r>
      <w:r w:rsidR="00852E4A" w:rsidRPr="00852E4A">
        <w:t>1</w:t>
      </w:r>
      <w:r w:rsidR="00455FA3" w:rsidRPr="00852E4A">
        <w:t xml:space="preserve"> roku działalność gospodarczą rozpoczęło </w:t>
      </w:r>
      <w:r w:rsidR="001168FB" w:rsidRPr="00852E4A">
        <w:t>1</w:t>
      </w:r>
      <w:r w:rsidR="00852E4A" w:rsidRPr="00852E4A">
        <w:t>5</w:t>
      </w:r>
      <w:r w:rsidR="001168FB" w:rsidRPr="00852E4A">
        <w:t xml:space="preserve"> </w:t>
      </w:r>
      <w:r w:rsidR="00455FA3" w:rsidRPr="00852E4A">
        <w:t>przedsiębiorców.</w:t>
      </w:r>
    </w:p>
    <w:p w:rsidR="00C6278E" w:rsidRPr="00852E4A" w:rsidRDefault="00C6278E">
      <w:pPr>
        <w:pStyle w:val="Tekstpodstawowywcity2"/>
        <w:ind w:left="0"/>
      </w:pPr>
    </w:p>
    <w:p w:rsidR="00C6278E" w:rsidRPr="00852E4A" w:rsidRDefault="009539FE">
      <w:pPr>
        <w:pStyle w:val="Tekstpodstawowywcity2"/>
        <w:ind w:left="0"/>
      </w:pPr>
      <w:r w:rsidRPr="00852E4A">
        <w:t>W 20</w:t>
      </w:r>
      <w:r w:rsidR="00885B3B" w:rsidRPr="00852E4A">
        <w:t>2</w:t>
      </w:r>
      <w:r w:rsidR="00EF175F" w:rsidRPr="00852E4A">
        <w:t>1</w:t>
      </w:r>
      <w:r w:rsidRPr="00852E4A">
        <w:t xml:space="preserve"> roku g</w:t>
      </w:r>
      <w:r w:rsidR="00C6278E" w:rsidRPr="00852E4A">
        <w:t>łównym kierunki</w:t>
      </w:r>
      <w:r w:rsidR="00234CF1" w:rsidRPr="00852E4A">
        <w:t>em działalności gospodarczej w g</w:t>
      </w:r>
      <w:r w:rsidR="00C6278E" w:rsidRPr="00852E4A">
        <w:t xml:space="preserve">minie </w:t>
      </w:r>
      <w:r w:rsidR="00852E4A" w:rsidRPr="00852E4A">
        <w:t>były</w:t>
      </w:r>
      <w:r w:rsidR="00C6278E" w:rsidRPr="00852E4A">
        <w:t xml:space="preserve"> </w:t>
      </w:r>
      <w:r w:rsidR="00852E4A" w:rsidRPr="00852E4A">
        <w:t xml:space="preserve">usługi </w:t>
      </w:r>
      <w:r w:rsidR="00C6278E" w:rsidRPr="00852E4A">
        <w:t xml:space="preserve"> </w:t>
      </w:r>
      <w:r w:rsidR="00852E4A" w:rsidRPr="00852E4A">
        <w:t xml:space="preserve">38 jednostek i budownictwo – 34 </w:t>
      </w:r>
      <w:r w:rsidR="00D473C8" w:rsidRPr="00852E4A">
        <w:t>jednost</w:t>
      </w:r>
      <w:r w:rsidR="00852E4A" w:rsidRPr="00852E4A">
        <w:t>ki,</w:t>
      </w:r>
      <w:r w:rsidR="00D473C8" w:rsidRPr="00852E4A">
        <w:t xml:space="preserve"> </w:t>
      </w:r>
      <w:r w:rsidR="00852E4A" w:rsidRPr="00852E4A">
        <w:t xml:space="preserve">oraz </w:t>
      </w:r>
      <w:r w:rsidR="00D473C8" w:rsidRPr="00852E4A">
        <w:t>hand</w:t>
      </w:r>
      <w:r w:rsidR="00852E4A" w:rsidRPr="00852E4A">
        <w:t>el</w:t>
      </w:r>
      <w:r w:rsidR="00D473C8" w:rsidRPr="00852E4A">
        <w:t xml:space="preserve"> </w:t>
      </w:r>
      <w:r w:rsidR="00852E4A" w:rsidRPr="00852E4A">
        <w:t>17 jednostek</w:t>
      </w:r>
      <w:r w:rsidR="00D473C8" w:rsidRPr="00852E4A">
        <w:t>.</w:t>
      </w:r>
      <w:r w:rsidR="00C6278E" w:rsidRPr="00852E4A">
        <w:t xml:space="preserve"> W formie graficznej struktura podmiotów gospodarczych przedstawia się następująco:</w:t>
      </w:r>
    </w:p>
    <w:p w:rsidR="00937A35" w:rsidRPr="00B5754A" w:rsidRDefault="00937A35">
      <w:pPr>
        <w:pStyle w:val="Tekstpodstawowywcity2"/>
        <w:ind w:left="0"/>
      </w:pPr>
    </w:p>
    <w:p w:rsidR="00C6278E" w:rsidRPr="00B5754A" w:rsidRDefault="00937A35" w:rsidP="00A148A5">
      <w:pPr>
        <w:pStyle w:val="Wykres"/>
      </w:pPr>
      <w:bookmarkStart w:id="51" w:name="_Toc103073691"/>
      <w:r w:rsidRPr="00B5754A">
        <w:t>Wykres 5.1. Struktura podmi</w:t>
      </w:r>
      <w:r w:rsidR="00E84E92" w:rsidRPr="00B5754A">
        <w:t>otów gospodarczych według branż</w:t>
      </w:r>
      <w:bookmarkEnd w:id="51"/>
    </w:p>
    <w:p w:rsidR="00D473C8" w:rsidRPr="00B5754A" w:rsidRDefault="00284ADE">
      <w:pPr>
        <w:pStyle w:val="Tekstpodstawowywcity2"/>
        <w:ind w:left="0"/>
      </w:pPr>
      <w:r w:rsidRPr="00B5754A">
        <w:rPr>
          <w:noProof/>
          <w:sz w:val="20"/>
        </w:rPr>
        <w:t xml:space="preserve">             </w:t>
      </w:r>
      <w:r w:rsidR="00A148A5" w:rsidRPr="00B5754A">
        <w:rPr>
          <w:noProof/>
          <w:sz w:val="20"/>
        </w:rPr>
        <w:t xml:space="preserve">      </w:t>
      </w:r>
      <w:r w:rsidRPr="00B5754A">
        <w:rPr>
          <w:noProof/>
          <w:sz w:val="20"/>
        </w:rPr>
        <w:t xml:space="preserve">        </w:t>
      </w:r>
      <w:r w:rsidRPr="00691140">
        <w:rPr>
          <w:noProof/>
          <w:sz w:val="20"/>
        </w:rPr>
        <w:drawing>
          <wp:inline distT="0" distB="0" distL="0" distR="0">
            <wp:extent cx="4016403" cy="2735249"/>
            <wp:effectExtent l="19050" t="0" r="22197" b="7951"/>
            <wp:docPr id="22"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84ADE" w:rsidRPr="00B5754A" w:rsidRDefault="00284ADE">
      <w:pPr>
        <w:pStyle w:val="Tekstpodstawowywcity2"/>
        <w:ind w:left="0"/>
      </w:pPr>
    </w:p>
    <w:p w:rsidR="00C6278E" w:rsidRPr="00B5754A" w:rsidRDefault="00284ADE">
      <w:pPr>
        <w:pStyle w:val="Tekstpodstawowywcity2"/>
        <w:ind w:left="0"/>
      </w:pPr>
      <w:r w:rsidRPr="00B5754A">
        <w:t xml:space="preserve">W </w:t>
      </w:r>
      <w:r w:rsidR="00C6278E" w:rsidRPr="00B5754A">
        <w:t>szczegółowym ujęciu główne kierunki prowadz</w:t>
      </w:r>
      <w:r w:rsidR="00747E31" w:rsidRPr="00B5754A">
        <w:t xml:space="preserve">onej działalności przedstawiają się następująco </w:t>
      </w:r>
      <w:r w:rsidR="00C6278E" w:rsidRPr="00B5754A">
        <w:t>w tabeli.</w:t>
      </w:r>
    </w:p>
    <w:p w:rsidR="00C6278E" w:rsidRPr="00B5754A" w:rsidRDefault="00C6278E">
      <w:bookmarkStart w:id="52" w:name="_Toc532663508"/>
    </w:p>
    <w:p w:rsidR="00C6278E" w:rsidRPr="00B5754A" w:rsidRDefault="00C6278E">
      <w:pPr>
        <w:pStyle w:val="Tabela"/>
      </w:pPr>
      <w:bookmarkStart w:id="53" w:name="_Toc103073707"/>
      <w:r w:rsidRPr="00B5754A">
        <w:t>Tabela 5.1. Struktura podmiotów gospodarczych według branż (liczba)</w:t>
      </w:r>
      <w:bookmarkEnd w:id="52"/>
      <w:bookmarkEnd w:id="5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5621"/>
        <w:gridCol w:w="2563"/>
      </w:tblGrid>
      <w:tr w:rsidR="008F645F" w:rsidRPr="00B5754A" w:rsidTr="00D473C8">
        <w:trPr>
          <w:cantSplit/>
          <w:trHeight w:val="1018"/>
          <w:jc w:val="center"/>
        </w:trPr>
        <w:tc>
          <w:tcPr>
            <w:tcW w:w="8184" w:type="dxa"/>
            <w:gridSpan w:val="2"/>
            <w:tcBorders>
              <w:top w:val="single" w:sz="12" w:space="0" w:color="auto"/>
              <w:bottom w:val="single" w:sz="6" w:space="0" w:color="auto"/>
            </w:tcBorders>
            <w:shd w:val="clear" w:color="auto" w:fill="FFFFFF"/>
            <w:vAlign w:val="center"/>
          </w:tcPr>
          <w:p w:rsidR="008F645F" w:rsidRPr="00B5754A" w:rsidRDefault="008F645F">
            <w:pPr>
              <w:autoSpaceDE w:val="0"/>
              <w:autoSpaceDN w:val="0"/>
              <w:adjustRightInd w:val="0"/>
              <w:spacing w:before="40" w:after="40"/>
              <w:jc w:val="center"/>
              <w:rPr>
                <w:b/>
                <w:color w:val="000000"/>
              </w:rPr>
            </w:pPr>
          </w:p>
          <w:p w:rsidR="008F645F" w:rsidRPr="00B5754A" w:rsidRDefault="008F645F">
            <w:pPr>
              <w:autoSpaceDE w:val="0"/>
              <w:autoSpaceDN w:val="0"/>
              <w:adjustRightInd w:val="0"/>
              <w:spacing w:before="40" w:after="40"/>
              <w:jc w:val="center"/>
              <w:rPr>
                <w:b/>
                <w:color w:val="000000"/>
              </w:rPr>
            </w:pPr>
            <w:r w:rsidRPr="00B5754A">
              <w:rPr>
                <w:b/>
                <w:color w:val="000000"/>
              </w:rPr>
              <w:t>Podmioty gospodarcze w rejestrze gminy w 20</w:t>
            </w:r>
            <w:r w:rsidR="001168FB" w:rsidRPr="00B5754A">
              <w:rPr>
                <w:b/>
                <w:color w:val="000000"/>
              </w:rPr>
              <w:t>2</w:t>
            </w:r>
            <w:r w:rsidR="007875CE" w:rsidRPr="00B5754A">
              <w:rPr>
                <w:b/>
                <w:color w:val="000000"/>
              </w:rPr>
              <w:t>1</w:t>
            </w:r>
            <w:r w:rsidRPr="00B5754A">
              <w:rPr>
                <w:b/>
                <w:color w:val="000000"/>
              </w:rPr>
              <w:t xml:space="preserve"> roku</w:t>
            </w:r>
          </w:p>
          <w:p w:rsidR="008F645F" w:rsidRPr="00B5754A" w:rsidRDefault="008F645F" w:rsidP="008F645F">
            <w:pPr>
              <w:autoSpaceDE w:val="0"/>
              <w:autoSpaceDN w:val="0"/>
              <w:adjustRightInd w:val="0"/>
              <w:spacing w:before="40" w:after="40"/>
              <w:rPr>
                <w:b/>
                <w:color w:val="000000"/>
              </w:rPr>
            </w:pPr>
          </w:p>
        </w:tc>
      </w:tr>
      <w:tr w:rsidR="008F645F" w:rsidRPr="00B5754A" w:rsidTr="008F645F">
        <w:trPr>
          <w:trHeight w:val="245"/>
          <w:jc w:val="center"/>
        </w:trPr>
        <w:tc>
          <w:tcPr>
            <w:tcW w:w="5621" w:type="dxa"/>
            <w:tcBorders>
              <w:top w:val="single" w:sz="12" w:space="0" w:color="auto"/>
              <w:right w:val="single" w:sz="12" w:space="0" w:color="auto"/>
            </w:tcBorders>
            <w:vAlign w:val="center"/>
          </w:tcPr>
          <w:p w:rsidR="008F645F" w:rsidRPr="00B5754A" w:rsidRDefault="008F645F">
            <w:pPr>
              <w:autoSpaceDE w:val="0"/>
              <w:autoSpaceDN w:val="0"/>
              <w:adjustRightInd w:val="0"/>
              <w:spacing w:before="40" w:after="40"/>
              <w:ind w:firstLine="74"/>
              <w:jc w:val="left"/>
              <w:rPr>
                <w:b/>
                <w:color w:val="000000"/>
              </w:rPr>
            </w:pPr>
            <w:r w:rsidRPr="00B5754A">
              <w:rPr>
                <w:b/>
                <w:color w:val="000000"/>
              </w:rPr>
              <w:t>Podmioty gospodarcze razem:</w:t>
            </w:r>
          </w:p>
        </w:tc>
        <w:tc>
          <w:tcPr>
            <w:tcW w:w="2563" w:type="dxa"/>
            <w:tcBorders>
              <w:top w:val="single" w:sz="12" w:space="0" w:color="auto"/>
              <w:left w:val="single" w:sz="12" w:space="0" w:color="auto"/>
            </w:tcBorders>
            <w:vAlign w:val="center"/>
          </w:tcPr>
          <w:p w:rsidR="008F645F" w:rsidRPr="00B5754A" w:rsidRDefault="007875CE" w:rsidP="007875CE">
            <w:pPr>
              <w:autoSpaceDE w:val="0"/>
              <w:autoSpaceDN w:val="0"/>
              <w:adjustRightInd w:val="0"/>
              <w:spacing w:before="40" w:after="40"/>
              <w:jc w:val="center"/>
              <w:rPr>
                <w:b/>
                <w:i/>
                <w:color w:val="000000"/>
              </w:rPr>
            </w:pPr>
            <w:r w:rsidRPr="00B5754A">
              <w:rPr>
                <w:b/>
                <w:i/>
                <w:color w:val="000000"/>
              </w:rPr>
              <w:t>109</w:t>
            </w:r>
          </w:p>
        </w:tc>
      </w:tr>
      <w:tr w:rsidR="008F645F" w:rsidRPr="00B5754A" w:rsidTr="008F645F">
        <w:trPr>
          <w:trHeight w:val="230"/>
          <w:jc w:val="center"/>
        </w:trPr>
        <w:tc>
          <w:tcPr>
            <w:tcW w:w="5621" w:type="dxa"/>
            <w:tcBorders>
              <w:right w:val="single" w:sz="12" w:space="0" w:color="auto"/>
            </w:tcBorders>
            <w:vAlign w:val="center"/>
          </w:tcPr>
          <w:p w:rsidR="008F645F" w:rsidRPr="00B5754A" w:rsidRDefault="008F645F">
            <w:pPr>
              <w:autoSpaceDE w:val="0"/>
              <w:autoSpaceDN w:val="0"/>
              <w:adjustRightInd w:val="0"/>
              <w:spacing w:before="40" w:after="40"/>
              <w:ind w:firstLine="74"/>
              <w:jc w:val="left"/>
              <w:rPr>
                <w:color w:val="000000"/>
              </w:rPr>
            </w:pPr>
            <w:r w:rsidRPr="00B5754A">
              <w:rPr>
                <w:color w:val="000000"/>
              </w:rPr>
              <w:t>Transport, komunikacja</w:t>
            </w:r>
          </w:p>
        </w:tc>
        <w:tc>
          <w:tcPr>
            <w:tcW w:w="2563" w:type="dxa"/>
            <w:tcBorders>
              <w:left w:val="single" w:sz="12" w:space="0" w:color="auto"/>
            </w:tcBorders>
            <w:vAlign w:val="center"/>
          </w:tcPr>
          <w:p w:rsidR="008F645F" w:rsidRPr="00B5754A" w:rsidRDefault="007875CE">
            <w:pPr>
              <w:autoSpaceDE w:val="0"/>
              <w:autoSpaceDN w:val="0"/>
              <w:adjustRightInd w:val="0"/>
              <w:spacing w:before="40" w:after="40"/>
              <w:jc w:val="center"/>
              <w:rPr>
                <w:color w:val="000000"/>
              </w:rPr>
            </w:pPr>
            <w:r w:rsidRPr="00B5754A">
              <w:rPr>
                <w:color w:val="000000"/>
              </w:rPr>
              <w:t>8</w:t>
            </w:r>
          </w:p>
        </w:tc>
      </w:tr>
      <w:tr w:rsidR="008F645F" w:rsidRPr="00B5754A" w:rsidTr="008F645F">
        <w:trPr>
          <w:trHeight w:val="230"/>
          <w:jc w:val="center"/>
        </w:trPr>
        <w:tc>
          <w:tcPr>
            <w:tcW w:w="5621" w:type="dxa"/>
            <w:tcBorders>
              <w:right w:val="single" w:sz="12" w:space="0" w:color="auto"/>
            </w:tcBorders>
            <w:vAlign w:val="center"/>
          </w:tcPr>
          <w:p w:rsidR="008F645F" w:rsidRPr="00B5754A" w:rsidRDefault="008F645F" w:rsidP="009770A6">
            <w:pPr>
              <w:autoSpaceDE w:val="0"/>
              <w:autoSpaceDN w:val="0"/>
              <w:adjustRightInd w:val="0"/>
              <w:spacing w:before="40" w:after="40"/>
              <w:ind w:firstLine="74"/>
              <w:jc w:val="left"/>
              <w:rPr>
                <w:color w:val="000000"/>
              </w:rPr>
            </w:pPr>
            <w:r w:rsidRPr="00B5754A">
              <w:rPr>
                <w:color w:val="000000"/>
              </w:rPr>
              <w:t>Handel</w:t>
            </w:r>
          </w:p>
        </w:tc>
        <w:tc>
          <w:tcPr>
            <w:tcW w:w="2563" w:type="dxa"/>
            <w:tcBorders>
              <w:left w:val="single" w:sz="12" w:space="0" w:color="auto"/>
            </w:tcBorders>
            <w:vAlign w:val="center"/>
          </w:tcPr>
          <w:p w:rsidR="008F645F" w:rsidRPr="00B5754A" w:rsidRDefault="00102D33" w:rsidP="007875CE">
            <w:pPr>
              <w:autoSpaceDE w:val="0"/>
              <w:autoSpaceDN w:val="0"/>
              <w:adjustRightInd w:val="0"/>
              <w:spacing w:before="40" w:after="40"/>
              <w:jc w:val="center"/>
              <w:rPr>
                <w:color w:val="000000"/>
              </w:rPr>
            </w:pPr>
            <w:r w:rsidRPr="00B5754A">
              <w:rPr>
                <w:color w:val="000000"/>
              </w:rPr>
              <w:t>1</w:t>
            </w:r>
            <w:r w:rsidR="007875CE" w:rsidRPr="00B5754A">
              <w:rPr>
                <w:color w:val="000000"/>
              </w:rPr>
              <w:t>7</w:t>
            </w:r>
          </w:p>
        </w:tc>
      </w:tr>
      <w:tr w:rsidR="008F645F" w:rsidRPr="00B5754A" w:rsidTr="008F645F">
        <w:trPr>
          <w:trHeight w:val="230"/>
          <w:jc w:val="center"/>
        </w:trPr>
        <w:tc>
          <w:tcPr>
            <w:tcW w:w="5621" w:type="dxa"/>
            <w:tcBorders>
              <w:right w:val="single" w:sz="12" w:space="0" w:color="auto"/>
            </w:tcBorders>
            <w:vAlign w:val="center"/>
          </w:tcPr>
          <w:p w:rsidR="008F645F" w:rsidRPr="00B5754A" w:rsidRDefault="008F645F">
            <w:pPr>
              <w:autoSpaceDE w:val="0"/>
              <w:autoSpaceDN w:val="0"/>
              <w:adjustRightInd w:val="0"/>
              <w:spacing w:before="40" w:after="40"/>
              <w:ind w:firstLine="74"/>
              <w:jc w:val="left"/>
              <w:rPr>
                <w:color w:val="000000"/>
              </w:rPr>
            </w:pPr>
            <w:r w:rsidRPr="00B5754A">
              <w:rPr>
                <w:color w:val="000000"/>
              </w:rPr>
              <w:t>Budownictwo</w:t>
            </w:r>
          </w:p>
        </w:tc>
        <w:tc>
          <w:tcPr>
            <w:tcW w:w="2563" w:type="dxa"/>
            <w:tcBorders>
              <w:left w:val="single" w:sz="12" w:space="0" w:color="auto"/>
            </w:tcBorders>
            <w:vAlign w:val="center"/>
          </w:tcPr>
          <w:p w:rsidR="008F645F" w:rsidRPr="00B5754A" w:rsidRDefault="00102D33" w:rsidP="008F645F">
            <w:pPr>
              <w:autoSpaceDE w:val="0"/>
              <w:autoSpaceDN w:val="0"/>
              <w:adjustRightInd w:val="0"/>
              <w:spacing w:before="40" w:after="40"/>
              <w:jc w:val="center"/>
              <w:rPr>
                <w:color w:val="000000"/>
              </w:rPr>
            </w:pPr>
            <w:r w:rsidRPr="00B5754A">
              <w:rPr>
                <w:color w:val="000000"/>
              </w:rPr>
              <w:t>34</w:t>
            </w:r>
          </w:p>
        </w:tc>
      </w:tr>
      <w:tr w:rsidR="008F645F" w:rsidRPr="00B5754A" w:rsidTr="008F645F">
        <w:trPr>
          <w:trHeight w:val="230"/>
          <w:jc w:val="center"/>
        </w:trPr>
        <w:tc>
          <w:tcPr>
            <w:tcW w:w="5621" w:type="dxa"/>
            <w:tcBorders>
              <w:right w:val="single" w:sz="12" w:space="0" w:color="auto"/>
            </w:tcBorders>
            <w:vAlign w:val="center"/>
          </w:tcPr>
          <w:p w:rsidR="008F645F" w:rsidRPr="00B5754A" w:rsidRDefault="00102D33">
            <w:pPr>
              <w:autoSpaceDE w:val="0"/>
              <w:autoSpaceDN w:val="0"/>
              <w:adjustRightInd w:val="0"/>
              <w:spacing w:before="40" w:after="40"/>
              <w:ind w:firstLine="74"/>
              <w:jc w:val="left"/>
              <w:rPr>
                <w:color w:val="000000"/>
              </w:rPr>
            </w:pPr>
            <w:r w:rsidRPr="00B5754A">
              <w:rPr>
                <w:color w:val="000000"/>
              </w:rPr>
              <w:t>Usługi</w:t>
            </w:r>
          </w:p>
        </w:tc>
        <w:tc>
          <w:tcPr>
            <w:tcW w:w="2563" w:type="dxa"/>
            <w:tcBorders>
              <w:left w:val="single" w:sz="12" w:space="0" w:color="auto"/>
            </w:tcBorders>
            <w:vAlign w:val="center"/>
          </w:tcPr>
          <w:p w:rsidR="008F645F" w:rsidRPr="00B5754A" w:rsidRDefault="00102D33" w:rsidP="008F645F">
            <w:pPr>
              <w:autoSpaceDE w:val="0"/>
              <w:autoSpaceDN w:val="0"/>
              <w:adjustRightInd w:val="0"/>
              <w:spacing w:before="40" w:after="40"/>
              <w:jc w:val="center"/>
              <w:rPr>
                <w:color w:val="000000"/>
              </w:rPr>
            </w:pPr>
            <w:r w:rsidRPr="00B5754A">
              <w:rPr>
                <w:color w:val="000000"/>
              </w:rPr>
              <w:t>38</w:t>
            </w:r>
          </w:p>
        </w:tc>
      </w:tr>
      <w:tr w:rsidR="008F645F" w:rsidRPr="00B5754A" w:rsidTr="008F645F">
        <w:trPr>
          <w:trHeight w:val="230"/>
          <w:jc w:val="center"/>
        </w:trPr>
        <w:tc>
          <w:tcPr>
            <w:tcW w:w="5621" w:type="dxa"/>
            <w:tcBorders>
              <w:right w:val="single" w:sz="12" w:space="0" w:color="auto"/>
            </w:tcBorders>
            <w:vAlign w:val="center"/>
          </w:tcPr>
          <w:p w:rsidR="008F645F" w:rsidRPr="00B5754A" w:rsidRDefault="008F645F">
            <w:pPr>
              <w:autoSpaceDE w:val="0"/>
              <w:autoSpaceDN w:val="0"/>
              <w:adjustRightInd w:val="0"/>
              <w:spacing w:before="40" w:after="40"/>
              <w:ind w:firstLine="74"/>
              <w:jc w:val="left"/>
              <w:rPr>
                <w:color w:val="000000"/>
              </w:rPr>
            </w:pPr>
            <w:r w:rsidRPr="00B5754A">
              <w:rPr>
                <w:color w:val="000000"/>
              </w:rPr>
              <w:t>Oświata, ochrona zdrowia</w:t>
            </w:r>
          </w:p>
        </w:tc>
        <w:tc>
          <w:tcPr>
            <w:tcW w:w="2563" w:type="dxa"/>
            <w:tcBorders>
              <w:left w:val="single" w:sz="12" w:space="0" w:color="auto"/>
            </w:tcBorders>
            <w:vAlign w:val="center"/>
          </w:tcPr>
          <w:p w:rsidR="008F645F" w:rsidRPr="00B5754A" w:rsidRDefault="00852E4A" w:rsidP="008F645F">
            <w:pPr>
              <w:autoSpaceDE w:val="0"/>
              <w:autoSpaceDN w:val="0"/>
              <w:adjustRightInd w:val="0"/>
              <w:spacing w:before="40" w:after="40"/>
              <w:jc w:val="center"/>
              <w:rPr>
                <w:color w:val="000000"/>
              </w:rPr>
            </w:pPr>
            <w:r w:rsidRPr="00B5754A">
              <w:rPr>
                <w:color w:val="000000"/>
              </w:rPr>
              <w:t>3</w:t>
            </w:r>
          </w:p>
        </w:tc>
      </w:tr>
      <w:tr w:rsidR="008F645F" w:rsidRPr="00B5754A" w:rsidTr="008F645F">
        <w:trPr>
          <w:trHeight w:val="245"/>
          <w:jc w:val="center"/>
        </w:trPr>
        <w:tc>
          <w:tcPr>
            <w:tcW w:w="5621" w:type="dxa"/>
            <w:tcBorders>
              <w:bottom w:val="single" w:sz="12" w:space="0" w:color="auto"/>
              <w:right w:val="single" w:sz="12" w:space="0" w:color="auto"/>
            </w:tcBorders>
            <w:vAlign w:val="center"/>
          </w:tcPr>
          <w:p w:rsidR="008F645F" w:rsidRPr="00B5754A" w:rsidRDefault="008F645F">
            <w:pPr>
              <w:autoSpaceDE w:val="0"/>
              <w:autoSpaceDN w:val="0"/>
              <w:adjustRightInd w:val="0"/>
              <w:spacing w:before="40" w:after="40"/>
              <w:ind w:firstLine="74"/>
              <w:jc w:val="left"/>
              <w:rPr>
                <w:color w:val="000000"/>
              </w:rPr>
            </w:pPr>
            <w:r w:rsidRPr="00B5754A">
              <w:rPr>
                <w:color w:val="000000"/>
              </w:rPr>
              <w:t>Przemysł i wytwórstwo</w:t>
            </w:r>
          </w:p>
        </w:tc>
        <w:tc>
          <w:tcPr>
            <w:tcW w:w="2563" w:type="dxa"/>
            <w:tcBorders>
              <w:left w:val="single" w:sz="12" w:space="0" w:color="auto"/>
            </w:tcBorders>
            <w:vAlign w:val="center"/>
          </w:tcPr>
          <w:p w:rsidR="008F645F" w:rsidRPr="00B5754A" w:rsidRDefault="00852E4A" w:rsidP="008F645F">
            <w:pPr>
              <w:autoSpaceDE w:val="0"/>
              <w:autoSpaceDN w:val="0"/>
              <w:adjustRightInd w:val="0"/>
              <w:spacing w:before="40" w:after="40"/>
              <w:jc w:val="center"/>
              <w:rPr>
                <w:color w:val="000000"/>
              </w:rPr>
            </w:pPr>
            <w:r w:rsidRPr="00B5754A">
              <w:rPr>
                <w:color w:val="000000"/>
              </w:rPr>
              <w:t>9</w:t>
            </w:r>
          </w:p>
        </w:tc>
      </w:tr>
    </w:tbl>
    <w:p w:rsidR="00C6278E" w:rsidRPr="00B5754A" w:rsidRDefault="00C6278E"/>
    <w:p w:rsidR="008F645F" w:rsidRPr="00B5754A" w:rsidRDefault="008F645F">
      <w:pPr>
        <w:pStyle w:val="Tekstpodstawowywcity2"/>
        <w:ind w:left="0"/>
        <w:rPr>
          <w:b/>
          <w:szCs w:val="24"/>
          <w:shd w:val="clear" w:color="auto" w:fill="FFFFFF"/>
        </w:rPr>
      </w:pPr>
      <w:r w:rsidRPr="00B5754A">
        <w:t>Na</w:t>
      </w:r>
      <w:r w:rsidR="00CA6C72" w:rsidRPr="00B5754A">
        <w:t>j</w:t>
      </w:r>
      <w:r w:rsidRPr="00B5754A">
        <w:t xml:space="preserve">większym przedsiębiorstwem na terenie Gminy </w:t>
      </w:r>
      <w:r w:rsidR="00524EFD" w:rsidRPr="00B5754A">
        <w:t xml:space="preserve">Bobrowniki </w:t>
      </w:r>
      <w:r w:rsidRPr="00B5754A">
        <w:t xml:space="preserve">jest firma mieszcząca się </w:t>
      </w:r>
      <w:r w:rsidR="00CA6C72" w:rsidRPr="00B5754A">
        <w:br/>
      </w:r>
      <w:r w:rsidRPr="00B5754A">
        <w:t xml:space="preserve">w miejscowości Winduga tj. </w:t>
      </w:r>
      <w:r w:rsidR="00524EFD" w:rsidRPr="00B5754A">
        <w:t xml:space="preserve">Firma Produkcyjno - Handlowo - Usługowa „OPLAST – RECYKLING”, której </w:t>
      </w:r>
      <w:r w:rsidR="00FD0C46" w:rsidRPr="00B5754A">
        <w:t xml:space="preserve">głównym </w:t>
      </w:r>
      <w:r w:rsidR="00524EFD" w:rsidRPr="00B5754A">
        <w:t>przedmiot</w:t>
      </w:r>
      <w:r w:rsidR="00FD0C46" w:rsidRPr="00B5754A">
        <w:t>em</w:t>
      </w:r>
      <w:r w:rsidR="00524EFD" w:rsidRPr="00B5754A">
        <w:t xml:space="preserve"> działalności </w:t>
      </w:r>
      <w:r w:rsidR="00FD0C46" w:rsidRPr="00B5754A">
        <w:t xml:space="preserve">jest </w:t>
      </w:r>
      <w:r w:rsidR="00524EFD" w:rsidRPr="00B5754A">
        <w:t xml:space="preserve">produkcja wyrobów z tworzyw sztucznych. </w:t>
      </w:r>
      <w:r w:rsidR="003F60A7" w:rsidRPr="00B5754A">
        <w:rPr>
          <w:szCs w:val="24"/>
          <w:shd w:val="clear" w:color="auto" w:fill="FFFFFF"/>
        </w:rPr>
        <w:t>F</w:t>
      </w:r>
      <w:r w:rsidR="00DE2B63" w:rsidRPr="00B5754A">
        <w:rPr>
          <w:szCs w:val="24"/>
          <w:shd w:val="clear" w:color="auto" w:fill="FFFFFF"/>
        </w:rPr>
        <w:t xml:space="preserve">irma specjalizuje się </w:t>
      </w:r>
      <w:r w:rsidR="00FD0C46" w:rsidRPr="00B5754A">
        <w:rPr>
          <w:rStyle w:val="Pogrubienie"/>
          <w:b w:val="0"/>
          <w:szCs w:val="24"/>
          <w:shd w:val="clear" w:color="auto" w:fill="FFFFFF"/>
        </w:rPr>
        <w:t>w recyklingu materiałowym tworzyw sztucznych, produkcją</w:t>
      </w:r>
      <w:r w:rsidR="00087EE5" w:rsidRPr="00B5754A">
        <w:rPr>
          <w:rStyle w:val="Pogrubienie"/>
          <w:b w:val="0"/>
          <w:szCs w:val="24"/>
          <w:shd w:val="clear" w:color="auto" w:fill="FFFFFF"/>
        </w:rPr>
        <w:br/>
      </w:r>
      <w:r w:rsidR="00FD0C46" w:rsidRPr="00B5754A">
        <w:rPr>
          <w:rStyle w:val="Pogrubienie"/>
          <w:b w:val="0"/>
          <w:szCs w:val="24"/>
          <w:shd w:val="clear" w:color="auto" w:fill="FFFFFF"/>
        </w:rPr>
        <w:t>i dystrybucją regranulatów i przemiałów tworzyw sztucznych, a w szczególności homopolimeru</w:t>
      </w:r>
      <w:r w:rsidR="00087EE5" w:rsidRPr="00B5754A">
        <w:rPr>
          <w:rStyle w:val="Pogrubienie"/>
          <w:b w:val="0"/>
          <w:szCs w:val="24"/>
          <w:shd w:val="clear" w:color="auto" w:fill="FFFFFF"/>
        </w:rPr>
        <w:br/>
      </w:r>
      <w:r w:rsidR="00FD0C46" w:rsidRPr="00B5754A">
        <w:rPr>
          <w:rStyle w:val="Pogrubienie"/>
          <w:b w:val="0"/>
          <w:szCs w:val="24"/>
          <w:shd w:val="clear" w:color="auto" w:fill="FFFFFF"/>
        </w:rPr>
        <w:t>i kopolimeru polipropylenu (PP).</w:t>
      </w:r>
    </w:p>
    <w:p w:rsidR="00FD0C46" w:rsidRPr="00B5754A" w:rsidRDefault="00FD0C46">
      <w:pPr>
        <w:pStyle w:val="Tekstpodstawowywcity2"/>
        <w:ind w:left="0"/>
      </w:pPr>
    </w:p>
    <w:p w:rsidR="00C6278E" w:rsidRPr="00B5754A" w:rsidRDefault="008F645F">
      <w:pPr>
        <w:pStyle w:val="Tekstpodstawowywcity2"/>
        <w:ind w:left="0"/>
      </w:pPr>
      <w:r w:rsidRPr="00B5754A">
        <w:t>Najbardziej znaczące zakłady pracy w gminie przedstawiono w poniższym zestawieniu</w:t>
      </w:r>
    </w:p>
    <w:p w:rsidR="00E55A43" w:rsidRPr="00B5754A" w:rsidRDefault="00E55A43">
      <w:pPr>
        <w:pStyle w:val="Tekstpodstawowywcity2"/>
        <w:ind w:left="0"/>
      </w:pPr>
    </w:p>
    <w:p w:rsidR="00C6278E" w:rsidRPr="00B5754A" w:rsidRDefault="00C6278E">
      <w:pPr>
        <w:pStyle w:val="Tabela"/>
      </w:pPr>
      <w:bookmarkStart w:id="54" w:name="_Toc103073708"/>
      <w:r w:rsidRPr="00B5754A">
        <w:t>Tabela 5.2. Największe zakłady pracy na terenie gminy</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2332"/>
        <w:gridCol w:w="3186"/>
      </w:tblGrid>
      <w:tr w:rsidR="00C6278E" w:rsidRPr="00B5754A" w:rsidTr="00524EFD">
        <w:trPr>
          <w:trHeight w:val="340"/>
        </w:trPr>
        <w:tc>
          <w:tcPr>
            <w:tcW w:w="4039" w:type="dxa"/>
            <w:shd w:val="clear" w:color="auto" w:fill="FFFFFF"/>
            <w:vAlign w:val="center"/>
          </w:tcPr>
          <w:p w:rsidR="00C6278E" w:rsidRPr="00B5754A" w:rsidRDefault="00C6278E">
            <w:pPr>
              <w:jc w:val="center"/>
              <w:rPr>
                <w:b/>
              </w:rPr>
            </w:pPr>
            <w:r w:rsidRPr="00B5754A">
              <w:rPr>
                <w:b/>
              </w:rPr>
              <w:t>Nazwa zakładu</w:t>
            </w:r>
          </w:p>
        </w:tc>
        <w:tc>
          <w:tcPr>
            <w:tcW w:w="2332" w:type="dxa"/>
            <w:shd w:val="clear" w:color="auto" w:fill="FFFFFF"/>
            <w:vAlign w:val="center"/>
          </w:tcPr>
          <w:p w:rsidR="00C6278E" w:rsidRPr="00B5754A" w:rsidRDefault="00C6278E">
            <w:pPr>
              <w:jc w:val="center"/>
              <w:rPr>
                <w:b/>
              </w:rPr>
            </w:pPr>
            <w:r w:rsidRPr="00B5754A">
              <w:rPr>
                <w:b/>
              </w:rPr>
              <w:t>Miejscowość</w:t>
            </w:r>
          </w:p>
        </w:tc>
        <w:tc>
          <w:tcPr>
            <w:tcW w:w="3186" w:type="dxa"/>
            <w:shd w:val="clear" w:color="auto" w:fill="FFFFFF"/>
            <w:vAlign w:val="center"/>
          </w:tcPr>
          <w:p w:rsidR="00C6278E" w:rsidRPr="00B5754A" w:rsidRDefault="00C6278E">
            <w:pPr>
              <w:jc w:val="center"/>
              <w:rPr>
                <w:b/>
              </w:rPr>
            </w:pPr>
            <w:r w:rsidRPr="00B5754A">
              <w:rPr>
                <w:b/>
              </w:rPr>
              <w:t>Przedmiot działalności</w:t>
            </w:r>
          </w:p>
        </w:tc>
      </w:tr>
      <w:tr w:rsidR="00C6278E" w:rsidRPr="00B5754A" w:rsidTr="00524EFD">
        <w:trPr>
          <w:trHeight w:val="340"/>
        </w:trPr>
        <w:tc>
          <w:tcPr>
            <w:tcW w:w="4039" w:type="dxa"/>
            <w:vAlign w:val="center"/>
          </w:tcPr>
          <w:p w:rsidR="00C6278E" w:rsidRPr="00B5754A" w:rsidRDefault="00524EFD">
            <w:pPr>
              <w:pStyle w:val="Stopka"/>
              <w:tabs>
                <w:tab w:val="clear" w:pos="4320"/>
                <w:tab w:val="clear" w:pos="8640"/>
              </w:tabs>
              <w:jc w:val="left"/>
            </w:pPr>
            <w:r w:rsidRPr="00B5754A">
              <w:t>F.P.H.U. „ OPLAST – RECYKLING”</w:t>
            </w:r>
          </w:p>
        </w:tc>
        <w:tc>
          <w:tcPr>
            <w:tcW w:w="2332" w:type="dxa"/>
            <w:vAlign w:val="center"/>
          </w:tcPr>
          <w:p w:rsidR="00C6278E" w:rsidRPr="00B5754A" w:rsidRDefault="00524EFD">
            <w:pPr>
              <w:jc w:val="left"/>
            </w:pPr>
            <w:r w:rsidRPr="00B5754A">
              <w:t>Winduga</w:t>
            </w:r>
          </w:p>
        </w:tc>
        <w:tc>
          <w:tcPr>
            <w:tcW w:w="3186" w:type="dxa"/>
            <w:vAlign w:val="center"/>
          </w:tcPr>
          <w:p w:rsidR="00C6278E" w:rsidRPr="00B5754A" w:rsidRDefault="00C6278E" w:rsidP="00524EFD">
            <w:pPr>
              <w:jc w:val="left"/>
            </w:pPr>
            <w:r w:rsidRPr="00B5754A">
              <w:t xml:space="preserve">Produkcja </w:t>
            </w:r>
            <w:r w:rsidR="00524EFD" w:rsidRPr="00B5754A">
              <w:t>wyrobów z tworzyw sztucznych</w:t>
            </w:r>
          </w:p>
        </w:tc>
      </w:tr>
      <w:tr w:rsidR="00C6278E" w:rsidRPr="00B5754A" w:rsidTr="00524EFD">
        <w:trPr>
          <w:trHeight w:val="340"/>
        </w:trPr>
        <w:tc>
          <w:tcPr>
            <w:tcW w:w="4039" w:type="dxa"/>
            <w:vAlign w:val="center"/>
          </w:tcPr>
          <w:p w:rsidR="00C6278E" w:rsidRPr="00B5754A" w:rsidRDefault="00FD0C46">
            <w:pPr>
              <w:jc w:val="left"/>
              <w:rPr>
                <w:lang w:val="en-US"/>
              </w:rPr>
            </w:pPr>
            <w:r w:rsidRPr="00B5754A">
              <w:rPr>
                <w:lang w:val="en-US"/>
              </w:rPr>
              <w:t>P.P.H.U. „Fol-Max”</w:t>
            </w:r>
          </w:p>
        </w:tc>
        <w:tc>
          <w:tcPr>
            <w:tcW w:w="2332" w:type="dxa"/>
            <w:vAlign w:val="center"/>
          </w:tcPr>
          <w:p w:rsidR="00C6278E" w:rsidRPr="00B5754A" w:rsidRDefault="00FD0C46">
            <w:pPr>
              <w:jc w:val="left"/>
              <w:rPr>
                <w:lang w:val="en-US"/>
              </w:rPr>
            </w:pPr>
            <w:r w:rsidRPr="00B5754A">
              <w:rPr>
                <w:lang w:val="en-US"/>
              </w:rPr>
              <w:t>Bobrowniki</w:t>
            </w:r>
          </w:p>
        </w:tc>
        <w:tc>
          <w:tcPr>
            <w:tcW w:w="3186" w:type="dxa"/>
            <w:vAlign w:val="center"/>
          </w:tcPr>
          <w:p w:rsidR="00C6278E" w:rsidRPr="00B5754A" w:rsidRDefault="00763602" w:rsidP="00763602">
            <w:pPr>
              <w:jc w:val="left"/>
              <w:rPr>
                <w:lang w:val="en-US"/>
              </w:rPr>
            </w:pPr>
            <w:r w:rsidRPr="00B5754A">
              <w:t>Produkcja folii</w:t>
            </w:r>
          </w:p>
        </w:tc>
      </w:tr>
      <w:tr w:rsidR="00C6278E" w:rsidRPr="00B5754A" w:rsidTr="00524EFD">
        <w:trPr>
          <w:trHeight w:val="340"/>
        </w:trPr>
        <w:tc>
          <w:tcPr>
            <w:tcW w:w="4039" w:type="dxa"/>
            <w:vAlign w:val="center"/>
          </w:tcPr>
          <w:p w:rsidR="00C6278E" w:rsidRPr="00B5754A" w:rsidRDefault="00464BFC" w:rsidP="00464BFC">
            <w:pPr>
              <w:jc w:val="left"/>
              <w:rPr>
                <w:lang w:val="en-US"/>
              </w:rPr>
            </w:pPr>
            <w:r w:rsidRPr="00B5754A">
              <w:rPr>
                <w:lang w:val="en-US"/>
              </w:rPr>
              <w:t>„MELBUT”</w:t>
            </w:r>
          </w:p>
        </w:tc>
        <w:tc>
          <w:tcPr>
            <w:tcW w:w="2332" w:type="dxa"/>
            <w:vAlign w:val="center"/>
          </w:tcPr>
          <w:p w:rsidR="00C6278E" w:rsidRPr="00B5754A" w:rsidRDefault="00464BFC">
            <w:pPr>
              <w:jc w:val="left"/>
              <w:rPr>
                <w:lang w:val="en-US"/>
              </w:rPr>
            </w:pPr>
            <w:r w:rsidRPr="00B5754A">
              <w:rPr>
                <w:lang w:val="en-US"/>
              </w:rPr>
              <w:t>Bobrowniki</w:t>
            </w:r>
          </w:p>
        </w:tc>
        <w:tc>
          <w:tcPr>
            <w:tcW w:w="3186" w:type="dxa"/>
            <w:vAlign w:val="center"/>
          </w:tcPr>
          <w:p w:rsidR="00C6278E" w:rsidRPr="00B5754A" w:rsidRDefault="00464BFC">
            <w:pPr>
              <w:jc w:val="left"/>
              <w:rPr>
                <w:lang w:val="en-US"/>
              </w:rPr>
            </w:pPr>
            <w:r w:rsidRPr="00B5754A">
              <w:rPr>
                <w:lang w:val="en-US"/>
              </w:rPr>
              <w:t>Zakład budowlany</w:t>
            </w:r>
          </w:p>
        </w:tc>
      </w:tr>
      <w:tr w:rsidR="00C6278E" w:rsidRPr="00FD0C46" w:rsidTr="00524EFD">
        <w:trPr>
          <w:trHeight w:val="340"/>
        </w:trPr>
        <w:tc>
          <w:tcPr>
            <w:tcW w:w="4039" w:type="dxa"/>
            <w:vAlign w:val="center"/>
          </w:tcPr>
          <w:p w:rsidR="00C6278E" w:rsidRPr="00B5754A" w:rsidRDefault="00464BFC">
            <w:pPr>
              <w:jc w:val="left"/>
            </w:pPr>
            <w:r w:rsidRPr="00B5754A">
              <w:t>P. H. U. „ MAG – MAR”</w:t>
            </w:r>
          </w:p>
        </w:tc>
        <w:tc>
          <w:tcPr>
            <w:tcW w:w="2332" w:type="dxa"/>
            <w:vAlign w:val="center"/>
          </w:tcPr>
          <w:p w:rsidR="00C6278E" w:rsidRPr="00B5754A" w:rsidRDefault="00464BFC">
            <w:pPr>
              <w:jc w:val="left"/>
            </w:pPr>
            <w:r w:rsidRPr="00B5754A">
              <w:t>Bobrownickie Pole</w:t>
            </w:r>
          </w:p>
        </w:tc>
        <w:tc>
          <w:tcPr>
            <w:tcW w:w="3186" w:type="dxa"/>
            <w:vAlign w:val="center"/>
          </w:tcPr>
          <w:p w:rsidR="00C6278E" w:rsidRPr="00464BFC" w:rsidRDefault="00464BFC">
            <w:pPr>
              <w:jc w:val="left"/>
            </w:pPr>
            <w:r w:rsidRPr="00B5754A">
              <w:t>Usługi leśne</w:t>
            </w:r>
          </w:p>
        </w:tc>
      </w:tr>
    </w:tbl>
    <w:p w:rsidR="00C6278E" w:rsidRPr="00464BFC" w:rsidRDefault="00C6278E">
      <w:pPr>
        <w:pStyle w:val="Stopka"/>
        <w:tabs>
          <w:tab w:val="clear" w:pos="4320"/>
          <w:tab w:val="clear" w:pos="8640"/>
        </w:tabs>
      </w:pPr>
    </w:p>
    <w:p w:rsidR="00C6278E" w:rsidRDefault="00C6278E"/>
    <w:p w:rsidR="00203431" w:rsidRPr="00464BFC" w:rsidRDefault="00203431"/>
    <w:p w:rsidR="00C6278E" w:rsidRDefault="003F60A7">
      <w:pPr>
        <w:pStyle w:val="Nagwek2"/>
      </w:pPr>
      <w:bookmarkStart w:id="55" w:name="_Toc5361071"/>
      <w:bookmarkStart w:id="56" w:name="_Toc103078712"/>
      <w:r>
        <w:t>5.2</w:t>
      </w:r>
      <w:r w:rsidR="00C6278E">
        <w:t>. Rolnictwo</w:t>
      </w:r>
      <w:bookmarkEnd w:id="55"/>
      <w:bookmarkEnd w:id="56"/>
    </w:p>
    <w:p w:rsidR="00C6278E" w:rsidRDefault="00C6278E">
      <w:pPr>
        <w:pStyle w:val="Tekstpodstawowywcity2"/>
        <w:ind w:left="0"/>
      </w:pPr>
    </w:p>
    <w:p w:rsidR="00C6278E" w:rsidRDefault="00C6278E">
      <w:r>
        <w:t xml:space="preserve">Jak wspomniano we wstępnej części </w:t>
      </w:r>
      <w:r w:rsidR="00234CF1">
        <w:t>r</w:t>
      </w:r>
      <w:r w:rsidR="00E75EF3">
        <w:t>aportu, użytki rolne stanowią 35</w:t>
      </w:r>
      <w:r>
        <w:t xml:space="preserve">% powierzchni </w:t>
      </w:r>
      <w:r w:rsidR="00234CF1">
        <w:t>g</w:t>
      </w:r>
      <w:r>
        <w:t xml:space="preserve">miny. </w:t>
      </w:r>
      <w:r w:rsidR="00CA6C72">
        <w:t xml:space="preserve">Ponad  70 % </w:t>
      </w:r>
      <w:r>
        <w:t xml:space="preserve"> powierzchni gruntów zajmują gleby klas </w:t>
      </w:r>
      <w:r w:rsidR="00CA6C72">
        <w:t>V i VI</w:t>
      </w:r>
      <w:r>
        <w:t xml:space="preserve">, co </w:t>
      </w:r>
      <w:r w:rsidR="00CA6C72">
        <w:t xml:space="preserve">nie </w:t>
      </w:r>
      <w:r>
        <w:t>sprzyja osiąganiu wysokiej wydajności w rolnictwie. Struktura użytków rolnych została zobrazowana na poniższym wykresie.</w:t>
      </w:r>
    </w:p>
    <w:p w:rsidR="00C6278E" w:rsidRDefault="00C6278E">
      <w:pPr>
        <w:pStyle w:val="Tekstpodstawowywcity2"/>
        <w:ind w:left="0"/>
      </w:pPr>
    </w:p>
    <w:p w:rsidR="00E55A43" w:rsidRDefault="002A250D" w:rsidP="00CA6C72">
      <w:pPr>
        <w:pStyle w:val="Wykres"/>
      </w:pPr>
      <w:bookmarkStart w:id="57" w:name="_Toc103073692"/>
      <w:r>
        <w:t>Wykres 5.2</w:t>
      </w:r>
      <w:r w:rsidR="00C6278E">
        <w:t>. Struktura użytków rolnych w gminie</w:t>
      </w:r>
      <w:bookmarkEnd w:id="57"/>
    </w:p>
    <w:p w:rsidR="00C6278E" w:rsidRDefault="00CA6C72">
      <w:pPr>
        <w:pStyle w:val="Tekstpodstawowywcity2"/>
        <w:ind w:left="0"/>
        <w:jc w:val="center"/>
      </w:pPr>
      <w:r>
        <w:rPr>
          <w:noProof/>
        </w:rPr>
        <w:drawing>
          <wp:inline distT="0" distB="0" distL="0" distR="0">
            <wp:extent cx="3880954" cy="2410211"/>
            <wp:effectExtent l="19050" t="0" r="24296" b="9139"/>
            <wp:docPr id="28"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6278E" w:rsidRDefault="00C6278E">
      <w:pPr>
        <w:pStyle w:val="Tekstpodstawowywcity2"/>
        <w:ind w:left="0"/>
      </w:pPr>
    </w:p>
    <w:p w:rsidR="00C6278E" w:rsidRDefault="00C6278E">
      <w:pPr>
        <w:pStyle w:val="Tekstpodstawowywcity2"/>
        <w:ind w:left="0"/>
      </w:pPr>
    </w:p>
    <w:p w:rsidR="00C6278E" w:rsidRDefault="00C6278E">
      <w:pPr>
        <w:pStyle w:val="Tekstpodstawowywcity2"/>
        <w:ind w:left="0"/>
      </w:pPr>
    </w:p>
    <w:p w:rsidR="00C6278E" w:rsidRDefault="00C6278E">
      <w:pPr>
        <w:pStyle w:val="Tekstpodstawowywcity2"/>
        <w:ind w:left="0"/>
      </w:pPr>
      <w:r>
        <w:t xml:space="preserve">Powyższe dane wskazują na to, że tereny rolnicze w </w:t>
      </w:r>
      <w:r w:rsidR="00234CF1">
        <w:t>g</w:t>
      </w:r>
      <w:r>
        <w:t xml:space="preserve">minie są w większości przeznaczone na grunty orne. Na uwagę zasługuje jednak stosunkowo wysoki odsetek łąk i pastwisk, co umożliwia rozwój hodowli bydła. Sady zajmują </w:t>
      </w:r>
      <w:r w:rsidR="00CA6C72">
        <w:t xml:space="preserve">tylko </w:t>
      </w:r>
      <w:r w:rsidR="00EA0985">
        <w:t>21</w:t>
      </w:r>
      <w:r>
        <w:t xml:space="preserve"> ha. </w:t>
      </w:r>
    </w:p>
    <w:p w:rsidR="00C6278E" w:rsidRDefault="00C6278E">
      <w:pPr>
        <w:pStyle w:val="Tekstpodstawowywcity2"/>
        <w:ind w:left="0"/>
      </w:pPr>
    </w:p>
    <w:p w:rsidR="00203431" w:rsidRDefault="00203431" w:rsidP="00AC26B3">
      <w:pPr>
        <w:pStyle w:val="Tekstpodstawowywcity2"/>
        <w:ind w:left="0"/>
      </w:pPr>
    </w:p>
    <w:p w:rsidR="00763602" w:rsidRDefault="00C6278E" w:rsidP="00AC26B3">
      <w:pPr>
        <w:pStyle w:val="Tekstpodstawowywcity2"/>
        <w:ind w:left="0"/>
      </w:pPr>
      <w:r>
        <w:t xml:space="preserve">Strukturę upraw w </w:t>
      </w:r>
      <w:r w:rsidR="00234CF1">
        <w:t>g</w:t>
      </w:r>
      <w:r>
        <w:t>minie obrazuje kolejny wykres.</w:t>
      </w:r>
    </w:p>
    <w:p w:rsidR="00AC26B3" w:rsidRDefault="00AC26B3" w:rsidP="00AC26B3">
      <w:pPr>
        <w:pStyle w:val="Tekstpodstawowywcity2"/>
        <w:ind w:left="0"/>
      </w:pPr>
    </w:p>
    <w:p w:rsidR="0003335D" w:rsidRDefault="00C6278E" w:rsidP="0003335D">
      <w:pPr>
        <w:pStyle w:val="Wykres"/>
      </w:pPr>
      <w:bookmarkStart w:id="58" w:name="_Toc103073693"/>
      <w:r>
        <w:t>Wykres 5.</w:t>
      </w:r>
      <w:r w:rsidR="002A250D">
        <w:t>3</w:t>
      </w:r>
      <w:r>
        <w:t>. Struktura upraw w gminie</w:t>
      </w:r>
      <w:bookmarkEnd w:id="58"/>
    </w:p>
    <w:p w:rsidR="00C6278E" w:rsidRDefault="005A1D29" w:rsidP="002843CC">
      <w:pPr>
        <w:pStyle w:val="Wykres"/>
      </w:pPr>
      <w:r>
        <w:rPr>
          <w:noProof/>
        </w:rPr>
        <w:drawing>
          <wp:inline distT="0" distB="0" distL="0" distR="0">
            <wp:extent cx="4632491" cy="3172570"/>
            <wp:effectExtent l="19050" t="0" r="15709" b="878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6278E" w:rsidRDefault="00C6278E"/>
    <w:p w:rsidR="00C6278E" w:rsidRDefault="00C6278E">
      <w:r>
        <w:t xml:space="preserve">Udział gleb o poszczególnych klasach bonitacyjnych przesądza o strukturze upraw – żyto zajmuje </w:t>
      </w:r>
      <w:r w:rsidR="00441386">
        <w:t xml:space="preserve">60 </w:t>
      </w:r>
      <w:r>
        <w:t xml:space="preserve">% powierzchni wszystkich upraw, mieszanki zbożowe </w:t>
      </w:r>
      <w:r w:rsidR="00441386">
        <w:t>–</w:t>
      </w:r>
      <w:r>
        <w:t xml:space="preserve"> </w:t>
      </w:r>
      <w:r w:rsidR="00441386">
        <w:t>10,61</w:t>
      </w:r>
      <w:r>
        <w:t xml:space="preserve">%, </w:t>
      </w:r>
      <w:r w:rsidR="00441386">
        <w:t>kukurydza –</w:t>
      </w:r>
      <w:r>
        <w:t xml:space="preserve"> </w:t>
      </w:r>
      <w:r w:rsidR="00441386">
        <w:t>7,20</w:t>
      </w:r>
      <w:r>
        <w:t xml:space="preserve">%, </w:t>
      </w:r>
      <w:r w:rsidR="00441386">
        <w:t xml:space="preserve">pszenica – 6,66 %, </w:t>
      </w:r>
      <w:r>
        <w:t xml:space="preserve">pszenżyto </w:t>
      </w:r>
      <w:r w:rsidR="00441386">
        <w:t>–</w:t>
      </w:r>
      <w:r>
        <w:t xml:space="preserve"> </w:t>
      </w:r>
      <w:r w:rsidR="00441386">
        <w:t>5,70</w:t>
      </w:r>
      <w:r>
        <w:t xml:space="preserve">%, a jęczmień </w:t>
      </w:r>
      <w:r w:rsidR="00441386">
        <w:t>–</w:t>
      </w:r>
      <w:r>
        <w:t xml:space="preserve"> </w:t>
      </w:r>
      <w:r w:rsidR="00441386">
        <w:t>5,24</w:t>
      </w:r>
      <w:r>
        <w:t xml:space="preserve">%. </w:t>
      </w:r>
    </w:p>
    <w:p w:rsidR="00441386" w:rsidRDefault="00441386"/>
    <w:p w:rsidR="00C6278E" w:rsidRDefault="00C6278E">
      <w:r>
        <w:t>W produkcji zwierzęce</w:t>
      </w:r>
      <w:r w:rsidR="005B45B1">
        <w:t>j dominuje chów trzody chlewnej oraz drobiu.</w:t>
      </w:r>
      <w:r>
        <w:t xml:space="preserve"> </w:t>
      </w:r>
      <w:r w:rsidR="005B45B1">
        <w:t>N</w:t>
      </w:r>
      <w:r w:rsidR="00441386">
        <w:t>a terenie gmin</w:t>
      </w:r>
      <w:r w:rsidR="00464BFC">
        <w:t xml:space="preserve">y </w:t>
      </w:r>
      <w:r w:rsidR="00441386">
        <w:t>działa największ</w:t>
      </w:r>
      <w:r w:rsidR="00DE310B">
        <w:t xml:space="preserve">e </w:t>
      </w:r>
      <w:r w:rsidR="005B45B1">
        <w:t xml:space="preserve">w powiecie lipnowskim </w:t>
      </w:r>
      <w:r w:rsidR="00DE310B">
        <w:t xml:space="preserve">gospodarstwo rolne zajmujące się produkcją </w:t>
      </w:r>
      <w:r w:rsidR="005B45B1">
        <w:t>trzody chlewnej</w:t>
      </w:r>
      <w:r w:rsidR="00DE310B">
        <w:t xml:space="preserve">. </w:t>
      </w:r>
      <w:r w:rsidR="005B45B1">
        <w:t xml:space="preserve">Chlewnie są rozmieszczone w dwóch miejscowościach w Bobrownickim Polu oraz Rybitwach. </w:t>
      </w:r>
      <w:r w:rsidR="00DE310B">
        <w:t>W 2018 roku gospodarstwo posiadało na stanie około 350 loch a sprzedaż tucznik</w:t>
      </w:r>
      <w:r w:rsidR="009539FE">
        <w:t>ów</w:t>
      </w:r>
      <w:r w:rsidR="00DE310B">
        <w:t xml:space="preserve"> </w:t>
      </w:r>
      <w:r w:rsidR="00234CF1">
        <w:br/>
      </w:r>
      <w:r w:rsidR="00DE310B">
        <w:t>w omawianym okresie wynosiła 9.500 sztuk.</w:t>
      </w:r>
      <w:r w:rsidR="00441386">
        <w:t xml:space="preserve"> </w:t>
      </w:r>
      <w:r w:rsidR="005B45B1">
        <w:t>Największe w gminie fermy drobiowe to: działająca na Rybitwach mieszcząca się w 12 kurnikach i posiadająca 180 tysięcy stanowisk oraz w Gnoj</w:t>
      </w:r>
      <w:r w:rsidR="009539FE">
        <w:t>nie z 4 kurnikami i 4.800 sztuk</w:t>
      </w:r>
      <w:r>
        <w:t xml:space="preserve"> </w:t>
      </w:r>
      <w:r w:rsidR="005B45B1">
        <w:t>gęsi (nioski).</w:t>
      </w:r>
    </w:p>
    <w:p w:rsidR="00C6278E" w:rsidRDefault="00C6278E"/>
    <w:p w:rsidR="00C6278E" w:rsidRDefault="00346090">
      <w:r>
        <w:t>Na terenie gminy</w:t>
      </w:r>
      <w:r w:rsidR="00C6278E">
        <w:t xml:space="preserve"> </w:t>
      </w:r>
      <w:r>
        <w:t>nie działa</w:t>
      </w:r>
      <w:r w:rsidR="005B45B1">
        <w:t xml:space="preserve"> żadna </w:t>
      </w:r>
      <w:r w:rsidR="00C6278E">
        <w:t>lecznica dla zwierząt</w:t>
      </w:r>
      <w:r>
        <w:t>,</w:t>
      </w:r>
      <w:r w:rsidR="00C6278E">
        <w:t xml:space="preserve"> </w:t>
      </w:r>
      <w:r w:rsidR="005B45B1">
        <w:t>aby skorzystać z usług weterynaryjnych należy udać się do ościennych gmin.</w:t>
      </w:r>
    </w:p>
    <w:p w:rsidR="00C6278E" w:rsidRDefault="00C6278E"/>
    <w:p w:rsidR="00C6278E" w:rsidRDefault="00C6278E">
      <w:pPr>
        <w:pStyle w:val="Tekstpodstawowywcity2"/>
        <w:ind w:left="0"/>
      </w:pPr>
      <w:r>
        <w:t>Najważniejsze dane na temat w</w:t>
      </w:r>
      <w:r w:rsidR="00575F03">
        <w:t>ielkości gospodarstw rolnych w g</w:t>
      </w:r>
      <w:r>
        <w:t>minie zostały przedstawione na kolejny</w:t>
      </w:r>
      <w:r w:rsidR="00601F0A">
        <w:t>m wykresie</w:t>
      </w:r>
      <w:r>
        <w:t>.</w:t>
      </w:r>
    </w:p>
    <w:p w:rsidR="00601F0A" w:rsidRDefault="00601F0A">
      <w:pPr>
        <w:pStyle w:val="Tekstpodstawowywcity2"/>
        <w:ind w:left="0"/>
      </w:pPr>
    </w:p>
    <w:p w:rsidR="00A31F16" w:rsidRDefault="00A31F16">
      <w:pPr>
        <w:pStyle w:val="Tekstpodstawowywcity2"/>
        <w:ind w:left="0"/>
      </w:pPr>
    </w:p>
    <w:p w:rsidR="00A31F16" w:rsidRDefault="00A31F16">
      <w:pPr>
        <w:pStyle w:val="Tekstpodstawowywcity2"/>
        <w:ind w:left="0"/>
      </w:pPr>
    </w:p>
    <w:p w:rsidR="00A31F16" w:rsidRDefault="00A31F16">
      <w:pPr>
        <w:pStyle w:val="Tekstpodstawowywcity2"/>
        <w:ind w:left="0"/>
      </w:pPr>
    </w:p>
    <w:p w:rsidR="00A31F16" w:rsidRDefault="00A31F16">
      <w:pPr>
        <w:pStyle w:val="Tekstpodstawowywcity2"/>
        <w:ind w:left="0"/>
      </w:pPr>
    </w:p>
    <w:p w:rsidR="00A31F16" w:rsidRDefault="00A31F16">
      <w:pPr>
        <w:pStyle w:val="Tekstpodstawowywcity2"/>
        <w:ind w:left="0"/>
      </w:pPr>
    </w:p>
    <w:p w:rsidR="00A31F16" w:rsidRDefault="00A31F16">
      <w:pPr>
        <w:pStyle w:val="Tekstpodstawowywcity2"/>
        <w:ind w:left="0"/>
      </w:pPr>
    </w:p>
    <w:p w:rsidR="00A31F16" w:rsidRDefault="00A31F16">
      <w:pPr>
        <w:pStyle w:val="Tekstpodstawowywcity2"/>
        <w:ind w:left="0"/>
      </w:pPr>
    </w:p>
    <w:p w:rsidR="00A31F16" w:rsidRDefault="00A31F16">
      <w:pPr>
        <w:pStyle w:val="Tekstpodstawowywcity2"/>
        <w:ind w:left="0"/>
      </w:pPr>
    </w:p>
    <w:p w:rsidR="00A31F16" w:rsidRDefault="00A31F16">
      <w:pPr>
        <w:pStyle w:val="Tekstpodstawowywcity2"/>
        <w:ind w:left="0"/>
      </w:pPr>
    </w:p>
    <w:p w:rsidR="00986077" w:rsidRDefault="002A250D" w:rsidP="00234CF1">
      <w:pPr>
        <w:pStyle w:val="Wykres"/>
        <w:spacing w:line="360" w:lineRule="auto"/>
      </w:pPr>
      <w:bookmarkStart w:id="59" w:name="_Toc103073694"/>
      <w:r>
        <w:lastRenderedPageBreak/>
        <w:t>Wykres 5.4</w:t>
      </w:r>
      <w:r w:rsidR="00C6278E">
        <w:t>. Liczba gospodarstw rolnych według powierzchni</w:t>
      </w:r>
      <w:bookmarkEnd w:id="59"/>
    </w:p>
    <w:p w:rsidR="00C6278E" w:rsidRDefault="00D67A06" w:rsidP="00234CF1">
      <w:pPr>
        <w:pStyle w:val="Wykres"/>
        <w:spacing w:line="360" w:lineRule="auto"/>
      </w:pPr>
      <w:r>
        <w:rPr>
          <w:noProof/>
        </w:rPr>
        <w:drawing>
          <wp:inline distT="0" distB="0" distL="0" distR="0">
            <wp:extent cx="3345954" cy="2218414"/>
            <wp:effectExtent l="19050" t="0" r="25896"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6278E" w:rsidRDefault="00C6278E">
      <w:pPr>
        <w:pStyle w:val="Tekstpodstawowywcity2"/>
        <w:ind w:left="0"/>
      </w:pPr>
    </w:p>
    <w:p w:rsidR="00E22AB4" w:rsidRDefault="00C6278E">
      <w:pPr>
        <w:pStyle w:val="Tekstpodstawowywcity2"/>
        <w:ind w:left="0"/>
      </w:pPr>
      <w:r>
        <w:t xml:space="preserve">Powyższe informacje wskazują na to, że gospodarstwa małe – o powierzchni poniżej </w:t>
      </w:r>
      <w:smartTag w:uri="urn:schemas-microsoft-com:office:smarttags" w:element="metricconverter">
        <w:smartTagPr>
          <w:attr w:name="ProductID" w:val="5 ha"/>
        </w:smartTagPr>
        <w:r>
          <w:t>5 ha</w:t>
        </w:r>
      </w:smartTag>
      <w:r>
        <w:t xml:space="preserve">, stanowią aż </w:t>
      </w:r>
      <w:r w:rsidR="00E22AB4">
        <w:t>5</w:t>
      </w:r>
      <w:r>
        <w:t>0% liczby wsz</w:t>
      </w:r>
      <w:r w:rsidR="00234CF1">
        <w:t>ystkich gospodarstw na terenie g</w:t>
      </w:r>
      <w:r>
        <w:t xml:space="preserve">miny, których w sumie na koniec </w:t>
      </w:r>
      <w:r w:rsidR="00E22AB4">
        <w:t>2018</w:t>
      </w:r>
      <w:r>
        <w:t xml:space="preserve"> roku było </w:t>
      </w:r>
      <w:r w:rsidR="00E22AB4">
        <w:t>222</w:t>
      </w:r>
      <w:r>
        <w:t xml:space="preserve">. Można przypuszczać, że te małe gospodarstwa w znacznej części nie stanowią głównego źródła utrzymania ich właścicieli. Zaledwie </w:t>
      </w:r>
      <w:r w:rsidR="009C06B2">
        <w:t xml:space="preserve">3 </w:t>
      </w:r>
      <w:r>
        <w:t xml:space="preserve">% gospodarstw posiada więcej niż </w:t>
      </w:r>
      <w:r w:rsidR="009C06B2">
        <w:t>30</w:t>
      </w:r>
      <w:r>
        <w:t xml:space="preserve"> ha i właśnie takie duże gospodarstwa sprzyjają towarowości prowadzonej działalności</w:t>
      </w:r>
      <w:r w:rsidR="009C06B2">
        <w:t xml:space="preserve">. </w:t>
      </w:r>
    </w:p>
    <w:p w:rsidR="00E22AB4" w:rsidRDefault="00E22AB4">
      <w:pPr>
        <w:pStyle w:val="Tekstpodstawowywcity2"/>
        <w:ind w:left="0"/>
      </w:pPr>
    </w:p>
    <w:p w:rsidR="00E22AB4" w:rsidRDefault="00E22AB4">
      <w:pPr>
        <w:pStyle w:val="Tekstpodstawowywcity2"/>
        <w:ind w:left="0"/>
      </w:pPr>
    </w:p>
    <w:p w:rsidR="00E22AB4" w:rsidRDefault="00E22AB4">
      <w:pPr>
        <w:pStyle w:val="Tekstpodstawowywcity2"/>
        <w:ind w:left="0"/>
      </w:pPr>
    </w:p>
    <w:p w:rsidR="00E22AB4" w:rsidRDefault="00E22AB4">
      <w:pPr>
        <w:pStyle w:val="Tekstpodstawowywcity2"/>
        <w:ind w:left="0"/>
      </w:pPr>
    </w:p>
    <w:p w:rsidR="00E22AB4" w:rsidRDefault="00E22AB4">
      <w:pPr>
        <w:pStyle w:val="Tekstpodstawowywcity2"/>
        <w:ind w:left="0"/>
      </w:pPr>
    </w:p>
    <w:p w:rsidR="00E22AB4" w:rsidRDefault="00E22AB4">
      <w:pPr>
        <w:pStyle w:val="Tekstpodstawowywcity2"/>
        <w:ind w:left="0"/>
      </w:pPr>
    </w:p>
    <w:p w:rsidR="00E22AB4" w:rsidRDefault="00E22AB4">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C6278E" w:rsidRDefault="00575F03">
      <w:pPr>
        <w:pStyle w:val="Tekstpodstawowywcity2"/>
        <w:ind w:left="0"/>
      </w:pPr>
      <w:r>
        <w:t xml:space="preserve">  </w:t>
      </w:r>
    </w:p>
    <w:p w:rsidR="00C6278E" w:rsidRPr="001A49D9" w:rsidRDefault="00C6278E" w:rsidP="00F478C6">
      <w:pPr>
        <w:pStyle w:val="Nagwek1"/>
      </w:pPr>
      <w:bookmarkStart w:id="60" w:name="_Toc5361072"/>
      <w:bookmarkStart w:id="61" w:name="_Toc103078713"/>
      <w:r w:rsidRPr="001A49D9">
        <w:lastRenderedPageBreak/>
        <w:t>6. MIENIE KOMUNALNE</w:t>
      </w:r>
      <w:bookmarkEnd w:id="60"/>
      <w:bookmarkEnd w:id="61"/>
    </w:p>
    <w:p w:rsidR="00C6278E" w:rsidRPr="00585352" w:rsidRDefault="00C6278E">
      <w:pPr>
        <w:rPr>
          <w:highlight w:val="yellow"/>
        </w:rPr>
      </w:pPr>
    </w:p>
    <w:p w:rsidR="001A49D9" w:rsidRDefault="001A49D9" w:rsidP="001A49D9">
      <w:bookmarkStart w:id="62" w:name="_Toc5361073"/>
      <w:r>
        <w:t>Podstawowe informacje na temat mienia komunalnego gminy zostały przedstawione w poniższej tabeli.</w:t>
      </w:r>
    </w:p>
    <w:p w:rsidR="001A49D9" w:rsidRDefault="001A49D9" w:rsidP="001A49D9"/>
    <w:p w:rsidR="001A49D9" w:rsidRDefault="001A49D9" w:rsidP="001A49D9">
      <w:pPr>
        <w:pStyle w:val="Tabela"/>
      </w:pPr>
      <w:r>
        <w:t xml:space="preserve"> </w:t>
      </w:r>
      <w:bookmarkStart w:id="63" w:name="_Toc103073709"/>
      <w:r>
        <w:t>Tabela 6.1. Dane na temat mienia komunalnego gminy</w:t>
      </w:r>
      <w:bookmarkEnd w:id="63"/>
    </w:p>
    <w:tbl>
      <w:tblPr>
        <w:tblW w:w="8931"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4289"/>
        <w:gridCol w:w="1098"/>
        <w:gridCol w:w="36"/>
        <w:gridCol w:w="1098"/>
        <w:gridCol w:w="30"/>
        <w:gridCol w:w="6"/>
        <w:gridCol w:w="1098"/>
        <w:gridCol w:w="41"/>
        <w:gridCol w:w="1134"/>
        <w:gridCol w:w="101"/>
      </w:tblGrid>
      <w:tr w:rsidR="001A49D9" w:rsidRPr="00CA5164" w:rsidTr="00986077">
        <w:trPr>
          <w:cantSplit/>
          <w:trHeight w:val="264"/>
        </w:trPr>
        <w:tc>
          <w:tcPr>
            <w:tcW w:w="4289" w:type="dxa"/>
            <w:vMerge w:val="restart"/>
            <w:shd w:val="clear" w:color="auto" w:fill="FFFFFF"/>
          </w:tcPr>
          <w:p w:rsidR="001A49D9" w:rsidRPr="00521755" w:rsidRDefault="001A49D9" w:rsidP="00986077">
            <w:pPr>
              <w:pStyle w:val="Nagwek4"/>
            </w:pPr>
            <w:r w:rsidRPr="00521755">
              <w:t>Opis mienia</w:t>
            </w:r>
          </w:p>
          <w:p w:rsidR="001A49D9" w:rsidRPr="00521755" w:rsidRDefault="001A49D9" w:rsidP="00986077">
            <w:pPr>
              <w:jc w:val="center"/>
              <w:rPr>
                <w:b/>
              </w:rPr>
            </w:pPr>
            <w:r w:rsidRPr="00521755">
              <w:rPr>
                <w:b/>
              </w:rPr>
              <w:t>według grup rodzajowych</w:t>
            </w:r>
          </w:p>
        </w:tc>
        <w:tc>
          <w:tcPr>
            <w:tcW w:w="1098" w:type="dxa"/>
            <w:shd w:val="clear" w:color="auto" w:fill="FFFFFF"/>
          </w:tcPr>
          <w:p w:rsidR="001A49D9" w:rsidRPr="00521755" w:rsidRDefault="001A49D9" w:rsidP="00986077">
            <w:pPr>
              <w:jc w:val="center"/>
              <w:rPr>
                <w:b/>
              </w:rPr>
            </w:pPr>
            <w:r w:rsidRPr="00521755">
              <w:rPr>
                <w:b/>
              </w:rPr>
              <w:t>201</w:t>
            </w:r>
            <w:r>
              <w:rPr>
                <w:b/>
              </w:rPr>
              <w:t>8</w:t>
            </w:r>
          </w:p>
        </w:tc>
        <w:tc>
          <w:tcPr>
            <w:tcW w:w="1134" w:type="dxa"/>
            <w:gridSpan w:val="2"/>
            <w:shd w:val="clear" w:color="auto" w:fill="FFFFFF"/>
          </w:tcPr>
          <w:p w:rsidR="001A49D9" w:rsidRPr="00521755" w:rsidRDefault="001A49D9" w:rsidP="00986077">
            <w:pPr>
              <w:jc w:val="center"/>
              <w:rPr>
                <w:b/>
              </w:rPr>
            </w:pPr>
            <w:r w:rsidRPr="00521755">
              <w:rPr>
                <w:b/>
              </w:rPr>
              <w:t>201</w:t>
            </w:r>
            <w:r>
              <w:rPr>
                <w:b/>
              </w:rPr>
              <w:t>9</w:t>
            </w:r>
          </w:p>
        </w:tc>
        <w:tc>
          <w:tcPr>
            <w:tcW w:w="1134" w:type="dxa"/>
            <w:gridSpan w:val="3"/>
            <w:shd w:val="clear" w:color="auto" w:fill="FFFFFF"/>
          </w:tcPr>
          <w:p w:rsidR="001A49D9" w:rsidRPr="00521755" w:rsidRDefault="001A49D9" w:rsidP="00986077">
            <w:pPr>
              <w:jc w:val="center"/>
              <w:rPr>
                <w:b/>
              </w:rPr>
            </w:pPr>
            <w:r>
              <w:rPr>
                <w:b/>
              </w:rPr>
              <w:t>2020</w:t>
            </w:r>
          </w:p>
        </w:tc>
        <w:tc>
          <w:tcPr>
            <w:tcW w:w="1276" w:type="dxa"/>
            <w:gridSpan w:val="3"/>
            <w:shd w:val="clear" w:color="auto" w:fill="FFFFFF"/>
          </w:tcPr>
          <w:p w:rsidR="001A49D9" w:rsidRDefault="001A49D9" w:rsidP="00986077">
            <w:pPr>
              <w:ind w:right="265"/>
              <w:jc w:val="center"/>
              <w:rPr>
                <w:b/>
              </w:rPr>
            </w:pPr>
            <w:r>
              <w:rPr>
                <w:b/>
              </w:rPr>
              <w:t>2021</w:t>
            </w:r>
          </w:p>
        </w:tc>
      </w:tr>
      <w:tr w:rsidR="001A49D9" w:rsidRPr="00BF3317" w:rsidTr="00986077">
        <w:trPr>
          <w:cantSplit/>
          <w:trHeight w:val="288"/>
        </w:trPr>
        <w:tc>
          <w:tcPr>
            <w:tcW w:w="4289" w:type="dxa"/>
            <w:vMerge/>
            <w:shd w:val="clear" w:color="auto" w:fill="FFFFFF"/>
          </w:tcPr>
          <w:p w:rsidR="001A49D9" w:rsidRPr="00521755" w:rsidRDefault="001A49D9" w:rsidP="00986077">
            <w:pPr>
              <w:jc w:val="center"/>
              <w:rPr>
                <w:b/>
              </w:rPr>
            </w:pPr>
          </w:p>
        </w:tc>
        <w:tc>
          <w:tcPr>
            <w:tcW w:w="4642" w:type="dxa"/>
            <w:gridSpan w:val="9"/>
            <w:shd w:val="clear" w:color="auto" w:fill="FFFFFF"/>
          </w:tcPr>
          <w:p w:rsidR="001A49D9" w:rsidRPr="00521755" w:rsidRDefault="001A49D9" w:rsidP="00986077">
            <w:pPr>
              <w:jc w:val="center"/>
              <w:rPr>
                <w:b/>
              </w:rPr>
            </w:pPr>
            <w:r w:rsidRPr="00521755">
              <w:rPr>
                <w:b/>
              </w:rPr>
              <w:t>Łączna ilość</w:t>
            </w:r>
          </w:p>
        </w:tc>
      </w:tr>
      <w:tr w:rsidR="001A49D9" w:rsidRPr="00CA5164" w:rsidTr="00986077">
        <w:trPr>
          <w:trHeight w:val="245"/>
        </w:trPr>
        <w:tc>
          <w:tcPr>
            <w:tcW w:w="4289" w:type="dxa"/>
            <w:tcBorders>
              <w:top w:val="single" w:sz="4" w:space="0" w:color="auto"/>
            </w:tcBorders>
          </w:tcPr>
          <w:p w:rsidR="001A49D9" w:rsidRPr="007D37B2" w:rsidRDefault="001A49D9" w:rsidP="00986077">
            <w:pPr>
              <w:ind w:left="113"/>
              <w:rPr>
                <w:b/>
              </w:rPr>
            </w:pPr>
            <w:r w:rsidRPr="007D37B2">
              <w:rPr>
                <w:b/>
                <w:sz w:val="22"/>
              </w:rPr>
              <w:t>I. Grunty komunalne w ha:</w:t>
            </w:r>
          </w:p>
        </w:tc>
        <w:tc>
          <w:tcPr>
            <w:tcW w:w="1134" w:type="dxa"/>
            <w:gridSpan w:val="2"/>
          </w:tcPr>
          <w:p w:rsidR="001A49D9" w:rsidRPr="00C5204C" w:rsidRDefault="001A49D9" w:rsidP="00986077">
            <w:pPr>
              <w:jc w:val="center"/>
              <w:rPr>
                <w:b/>
              </w:rPr>
            </w:pPr>
            <w:r w:rsidRPr="00C5204C">
              <w:rPr>
                <w:b/>
                <w:sz w:val="22"/>
              </w:rPr>
              <w:t>132,88</w:t>
            </w:r>
          </w:p>
        </w:tc>
        <w:tc>
          <w:tcPr>
            <w:tcW w:w="1128" w:type="dxa"/>
            <w:gridSpan w:val="2"/>
          </w:tcPr>
          <w:p w:rsidR="001A49D9" w:rsidRPr="00C5204C" w:rsidRDefault="001A49D9" w:rsidP="00986077">
            <w:pPr>
              <w:jc w:val="center"/>
              <w:rPr>
                <w:b/>
              </w:rPr>
            </w:pPr>
            <w:r>
              <w:rPr>
                <w:b/>
                <w:sz w:val="22"/>
              </w:rPr>
              <w:t>164,47</w:t>
            </w:r>
          </w:p>
        </w:tc>
        <w:tc>
          <w:tcPr>
            <w:tcW w:w="1145" w:type="dxa"/>
            <w:gridSpan w:val="3"/>
          </w:tcPr>
          <w:p w:rsidR="001A49D9" w:rsidRDefault="001A49D9" w:rsidP="00986077">
            <w:pPr>
              <w:jc w:val="center"/>
              <w:rPr>
                <w:b/>
              </w:rPr>
            </w:pPr>
            <w:r>
              <w:rPr>
                <w:b/>
                <w:sz w:val="22"/>
              </w:rPr>
              <w:t>165,28</w:t>
            </w:r>
          </w:p>
        </w:tc>
        <w:tc>
          <w:tcPr>
            <w:tcW w:w="1235" w:type="dxa"/>
            <w:gridSpan w:val="2"/>
          </w:tcPr>
          <w:p w:rsidR="001A49D9" w:rsidRDefault="001A49D9" w:rsidP="00986077">
            <w:pPr>
              <w:jc w:val="center"/>
              <w:rPr>
                <w:b/>
              </w:rPr>
            </w:pPr>
            <w:r>
              <w:rPr>
                <w:b/>
              </w:rPr>
              <w:t>163,93</w:t>
            </w:r>
          </w:p>
        </w:tc>
      </w:tr>
      <w:tr w:rsidR="001A49D9" w:rsidRPr="00CA5164" w:rsidTr="00986077">
        <w:trPr>
          <w:trHeight w:val="221"/>
        </w:trPr>
        <w:tc>
          <w:tcPr>
            <w:tcW w:w="4289" w:type="dxa"/>
          </w:tcPr>
          <w:p w:rsidR="001A49D9" w:rsidRPr="007D37B2" w:rsidRDefault="001A49D9" w:rsidP="00986077">
            <w:pPr>
              <w:ind w:left="113"/>
            </w:pPr>
            <w:r w:rsidRPr="007D37B2">
              <w:rPr>
                <w:sz w:val="22"/>
              </w:rPr>
              <w:t xml:space="preserve">1. Grunty </w:t>
            </w:r>
            <w:r>
              <w:rPr>
                <w:sz w:val="22"/>
              </w:rPr>
              <w:t>orne</w:t>
            </w:r>
          </w:p>
        </w:tc>
        <w:tc>
          <w:tcPr>
            <w:tcW w:w="1134" w:type="dxa"/>
            <w:gridSpan w:val="2"/>
            <w:vAlign w:val="center"/>
          </w:tcPr>
          <w:p w:rsidR="001A49D9" w:rsidRPr="00EB12DE" w:rsidRDefault="001A49D9" w:rsidP="00986077">
            <w:pPr>
              <w:jc w:val="center"/>
            </w:pPr>
            <w:r w:rsidRPr="00EB12DE">
              <w:rPr>
                <w:sz w:val="22"/>
              </w:rPr>
              <w:t>12,56</w:t>
            </w:r>
          </w:p>
        </w:tc>
        <w:tc>
          <w:tcPr>
            <w:tcW w:w="1128" w:type="dxa"/>
            <w:gridSpan w:val="2"/>
            <w:vAlign w:val="center"/>
          </w:tcPr>
          <w:p w:rsidR="001A49D9" w:rsidRPr="007D37B2" w:rsidRDefault="001A49D9" w:rsidP="00986077">
            <w:pPr>
              <w:jc w:val="center"/>
            </w:pPr>
            <w:r>
              <w:rPr>
                <w:sz w:val="22"/>
              </w:rPr>
              <w:t>12,56</w:t>
            </w:r>
          </w:p>
        </w:tc>
        <w:tc>
          <w:tcPr>
            <w:tcW w:w="1145" w:type="dxa"/>
            <w:gridSpan w:val="3"/>
          </w:tcPr>
          <w:p w:rsidR="001A49D9" w:rsidRDefault="001A49D9" w:rsidP="00986077">
            <w:pPr>
              <w:jc w:val="center"/>
            </w:pPr>
            <w:r>
              <w:rPr>
                <w:sz w:val="22"/>
              </w:rPr>
              <w:t>13,37</w:t>
            </w:r>
          </w:p>
        </w:tc>
        <w:tc>
          <w:tcPr>
            <w:tcW w:w="1235" w:type="dxa"/>
            <w:gridSpan w:val="2"/>
          </w:tcPr>
          <w:p w:rsidR="001A49D9" w:rsidRDefault="001A49D9" w:rsidP="00986077">
            <w:pPr>
              <w:jc w:val="center"/>
            </w:pPr>
            <w:r>
              <w:t>13,0635</w:t>
            </w:r>
          </w:p>
        </w:tc>
      </w:tr>
      <w:tr w:rsidR="001A49D9" w:rsidRPr="00CA5164" w:rsidTr="00986077">
        <w:trPr>
          <w:trHeight w:val="221"/>
        </w:trPr>
        <w:tc>
          <w:tcPr>
            <w:tcW w:w="4289" w:type="dxa"/>
          </w:tcPr>
          <w:p w:rsidR="001A49D9" w:rsidRPr="007D37B2" w:rsidRDefault="001A49D9" w:rsidP="00986077">
            <w:pPr>
              <w:ind w:left="113"/>
            </w:pPr>
            <w:r w:rsidRPr="007D37B2">
              <w:rPr>
                <w:sz w:val="22"/>
              </w:rPr>
              <w:t>2. Drogi</w:t>
            </w:r>
          </w:p>
        </w:tc>
        <w:tc>
          <w:tcPr>
            <w:tcW w:w="1134" w:type="dxa"/>
            <w:gridSpan w:val="2"/>
            <w:vAlign w:val="center"/>
          </w:tcPr>
          <w:p w:rsidR="001A49D9" w:rsidRPr="007D37B2" w:rsidRDefault="001A49D9" w:rsidP="00986077">
            <w:pPr>
              <w:jc w:val="center"/>
            </w:pPr>
            <w:r w:rsidRPr="007D37B2">
              <w:rPr>
                <w:sz w:val="22"/>
              </w:rPr>
              <w:t>10</w:t>
            </w:r>
            <w:r>
              <w:rPr>
                <w:sz w:val="22"/>
              </w:rPr>
              <w:t>5,6</w:t>
            </w:r>
          </w:p>
        </w:tc>
        <w:tc>
          <w:tcPr>
            <w:tcW w:w="1128" w:type="dxa"/>
            <w:gridSpan w:val="2"/>
            <w:vAlign w:val="center"/>
          </w:tcPr>
          <w:p w:rsidR="001A49D9" w:rsidRPr="007D37B2" w:rsidRDefault="001A49D9" w:rsidP="00986077">
            <w:pPr>
              <w:jc w:val="center"/>
            </w:pPr>
            <w:r>
              <w:rPr>
                <w:sz w:val="22"/>
              </w:rPr>
              <w:t>134,30</w:t>
            </w:r>
          </w:p>
        </w:tc>
        <w:tc>
          <w:tcPr>
            <w:tcW w:w="1145" w:type="dxa"/>
            <w:gridSpan w:val="3"/>
          </w:tcPr>
          <w:p w:rsidR="001A49D9" w:rsidRDefault="001A49D9" w:rsidP="00986077">
            <w:pPr>
              <w:jc w:val="center"/>
            </w:pPr>
            <w:r>
              <w:rPr>
                <w:sz w:val="22"/>
              </w:rPr>
              <w:t>134,30</w:t>
            </w:r>
          </w:p>
        </w:tc>
        <w:tc>
          <w:tcPr>
            <w:tcW w:w="1235" w:type="dxa"/>
            <w:gridSpan w:val="2"/>
          </w:tcPr>
          <w:p w:rsidR="001A49D9" w:rsidRDefault="001A49D9" w:rsidP="00986077">
            <w:pPr>
              <w:jc w:val="center"/>
            </w:pPr>
            <w:r>
              <w:t>134,30</w:t>
            </w:r>
          </w:p>
        </w:tc>
      </w:tr>
      <w:tr w:rsidR="001A49D9" w:rsidRPr="00CA5164" w:rsidTr="00986077">
        <w:trPr>
          <w:trHeight w:val="221"/>
        </w:trPr>
        <w:tc>
          <w:tcPr>
            <w:tcW w:w="4289" w:type="dxa"/>
          </w:tcPr>
          <w:p w:rsidR="001A49D9" w:rsidRPr="007D37B2" w:rsidRDefault="001A49D9" w:rsidP="00986077">
            <w:pPr>
              <w:ind w:left="113"/>
            </w:pPr>
            <w:r w:rsidRPr="007D37B2">
              <w:rPr>
                <w:sz w:val="22"/>
              </w:rPr>
              <w:t>3. Lasy</w:t>
            </w:r>
          </w:p>
        </w:tc>
        <w:tc>
          <w:tcPr>
            <w:tcW w:w="1134" w:type="dxa"/>
            <w:gridSpan w:val="2"/>
            <w:vAlign w:val="center"/>
          </w:tcPr>
          <w:p w:rsidR="001A49D9" w:rsidRPr="00D0407E" w:rsidRDefault="001A49D9" w:rsidP="00986077">
            <w:pPr>
              <w:jc w:val="center"/>
            </w:pPr>
            <w:r w:rsidRPr="00D0407E">
              <w:rPr>
                <w:sz w:val="22"/>
              </w:rPr>
              <w:t>0,9</w:t>
            </w:r>
          </w:p>
        </w:tc>
        <w:tc>
          <w:tcPr>
            <w:tcW w:w="1128" w:type="dxa"/>
            <w:gridSpan w:val="2"/>
            <w:vAlign w:val="center"/>
          </w:tcPr>
          <w:p w:rsidR="001A49D9" w:rsidRPr="00D0407E" w:rsidRDefault="001A49D9" w:rsidP="00986077">
            <w:pPr>
              <w:jc w:val="center"/>
            </w:pPr>
            <w:r>
              <w:rPr>
                <w:sz w:val="22"/>
              </w:rPr>
              <w:t>3,79</w:t>
            </w:r>
          </w:p>
        </w:tc>
        <w:tc>
          <w:tcPr>
            <w:tcW w:w="1145" w:type="dxa"/>
            <w:gridSpan w:val="3"/>
          </w:tcPr>
          <w:p w:rsidR="001A49D9" w:rsidRDefault="001A49D9" w:rsidP="00986077">
            <w:pPr>
              <w:jc w:val="center"/>
            </w:pPr>
            <w:r>
              <w:rPr>
                <w:sz w:val="22"/>
              </w:rPr>
              <w:t>3,79</w:t>
            </w:r>
          </w:p>
        </w:tc>
        <w:tc>
          <w:tcPr>
            <w:tcW w:w="1235" w:type="dxa"/>
            <w:gridSpan w:val="2"/>
          </w:tcPr>
          <w:p w:rsidR="001A49D9" w:rsidRDefault="001A49D9" w:rsidP="00986077">
            <w:pPr>
              <w:jc w:val="center"/>
            </w:pPr>
            <w:r>
              <w:t>3,7</w:t>
            </w:r>
          </w:p>
        </w:tc>
      </w:tr>
      <w:tr w:rsidR="001A49D9" w:rsidRPr="00CA5164" w:rsidTr="00986077">
        <w:trPr>
          <w:trHeight w:val="221"/>
        </w:trPr>
        <w:tc>
          <w:tcPr>
            <w:tcW w:w="4289" w:type="dxa"/>
          </w:tcPr>
          <w:p w:rsidR="001A49D9" w:rsidRPr="007D37B2" w:rsidRDefault="001A49D9" w:rsidP="00986077">
            <w:pPr>
              <w:ind w:left="113"/>
            </w:pPr>
            <w:r w:rsidRPr="007D37B2">
              <w:rPr>
                <w:sz w:val="22"/>
              </w:rPr>
              <w:t>4. Place i tereny zielone</w:t>
            </w:r>
          </w:p>
        </w:tc>
        <w:tc>
          <w:tcPr>
            <w:tcW w:w="1134" w:type="dxa"/>
            <w:gridSpan w:val="2"/>
            <w:vAlign w:val="center"/>
          </w:tcPr>
          <w:p w:rsidR="001A49D9" w:rsidRPr="007D37B2" w:rsidRDefault="001A49D9" w:rsidP="00986077">
            <w:pPr>
              <w:jc w:val="center"/>
            </w:pPr>
            <w:r w:rsidRPr="007D37B2">
              <w:rPr>
                <w:sz w:val="22"/>
              </w:rPr>
              <w:t>2,86</w:t>
            </w:r>
          </w:p>
        </w:tc>
        <w:tc>
          <w:tcPr>
            <w:tcW w:w="1128" w:type="dxa"/>
            <w:gridSpan w:val="2"/>
            <w:vAlign w:val="center"/>
          </w:tcPr>
          <w:p w:rsidR="001A49D9" w:rsidRPr="007D37B2" w:rsidRDefault="001A49D9" w:rsidP="00986077">
            <w:pPr>
              <w:jc w:val="center"/>
            </w:pPr>
            <w:r>
              <w:rPr>
                <w:sz w:val="22"/>
              </w:rPr>
              <w:t>2,86</w:t>
            </w:r>
          </w:p>
        </w:tc>
        <w:tc>
          <w:tcPr>
            <w:tcW w:w="1145" w:type="dxa"/>
            <w:gridSpan w:val="3"/>
          </w:tcPr>
          <w:p w:rsidR="001A49D9" w:rsidRDefault="001A49D9" w:rsidP="00986077">
            <w:pPr>
              <w:jc w:val="center"/>
            </w:pPr>
            <w:r>
              <w:rPr>
                <w:sz w:val="22"/>
              </w:rPr>
              <w:t>2,86</w:t>
            </w:r>
          </w:p>
        </w:tc>
        <w:tc>
          <w:tcPr>
            <w:tcW w:w="1235" w:type="dxa"/>
            <w:gridSpan w:val="2"/>
          </w:tcPr>
          <w:p w:rsidR="001A49D9" w:rsidRDefault="001A49D9" w:rsidP="00986077">
            <w:pPr>
              <w:jc w:val="center"/>
            </w:pPr>
            <w:r>
              <w:t>3,8481</w:t>
            </w:r>
          </w:p>
        </w:tc>
      </w:tr>
      <w:tr w:rsidR="001A49D9" w:rsidRPr="00CA5164" w:rsidTr="00986077">
        <w:trPr>
          <w:trHeight w:val="221"/>
        </w:trPr>
        <w:tc>
          <w:tcPr>
            <w:tcW w:w="4289" w:type="dxa"/>
          </w:tcPr>
          <w:p w:rsidR="001A49D9" w:rsidRPr="007D37B2" w:rsidRDefault="001A49D9" w:rsidP="00986077">
            <w:pPr>
              <w:ind w:left="113"/>
            </w:pPr>
            <w:r w:rsidRPr="007D37B2">
              <w:rPr>
                <w:sz w:val="22"/>
              </w:rPr>
              <w:t>6. Tereny rekreacyjne</w:t>
            </w:r>
          </w:p>
        </w:tc>
        <w:tc>
          <w:tcPr>
            <w:tcW w:w="1134" w:type="dxa"/>
            <w:gridSpan w:val="2"/>
            <w:vAlign w:val="center"/>
          </w:tcPr>
          <w:p w:rsidR="001A49D9" w:rsidRPr="007D37B2" w:rsidRDefault="001A49D9" w:rsidP="00986077">
            <w:pPr>
              <w:jc w:val="center"/>
            </w:pPr>
            <w:r w:rsidRPr="007D37B2">
              <w:rPr>
                <w:sz w:val="22"/>
              </w:rPr>
              <w:t>2,69</w:t>
            </w:r>
          </w:p>
        </w:tc>
        <w:tc>
          <w:tcPr>
            <w:tcW w:w="1128" w:type="dxa"/>
            <w:gridSpan w:val="2"/>
            <w:vAlign w:val="center"/>
          </w:tcPr>
          <w:p w:rsidR="001A49D9" w:rsidRPr="007D37B2" w:rsidRDefault="001A49D9" w:rsidP="00986077">
            <w:pPr>
              <w:jc w:val="center"/>
            </w:pPr>
            <w:r>
              <w:rPr>
                <w:sz w:val="22"/>
              </w:rPr>
              <w:t>2,69</w:t>
            </w:r>
          </w:p>
        </w:tc>
        <w:tc>
          <w:tcPr>
            <w:tcW w:w="1145" w:type="dxa"/>
            <w:gridSpan w:val="3"/>
          </w:tcPr>
          <w:p w:rsidR="001A49D9" w:rsidRDefault="001A49D9" w:rsidP="00986077">
            <w:pPr>
              <w:jc w:val="center"/>
            </w:pPr>
            <w:r>
              <w:rPr>
                <w:sz w:val="22"/>
              </w:rPr>
              <w:t>2,69</w:t>
            </w:r>
          </w:p>
        </w:tc>
        <w:tc>
          <w:tcPr>
            <w:tcW w:w="1235" w:type="dxa"/>
            <w:gridSpan w:val="2"/>
          </w:tcPr>
          <w:p w:rsidR="001A49D9" w:rsidRDefault="001A49D9" w:rsidP="00986077">
            <w:pPr>
              <w:jc w:val="center"/>
            </w:pPr>
            <w:r>
              <w:t>2,69</w:t>
            </w:r>
          </w:p>
        </w:tc>
      </w:tr>
      <w:tr w:rsidR="001A49D9" w:rsidRPr="00CA5164" w:rsidTr="00986077">
        <w:trPr>
          <w:trHeight w:val="221"/>
        </w:trPr>
        <w:tc>
          <w:tcPr>
            <w:tcW w:w="4289" w:type="dxa"/>
          </w:tcPr>
          <w:p w:rsidR="001A49D9" w:rsidRPr="007D37B2" w:rsidRDefault="001A49D9" w:rsidP="00986077">
            <w:pPr>
              <w:ind w:left="113"/>
            </w:pPr>
            <w:r w:rsidRPr="007D37B2">
              <w:rPr>
                <w:sz w:val="22"/>
              </w:rPr>
              <w:t xml:space="preserve">7. </w:t>
            </w:r>
            <w:r>
              <w:rPr>
                <w:sz w:val="22"/>
              </w:rPr>
              <w:t>Inne tereny zabudowane</w:t>
            </w:r>
          </w:p>
        </w:tc>
        <w:tc>
          <w:tcPr>
            <w:tcW w:w="1134" w:type="dxa"/>
            <w:gridSpan w:val="2"/>
            <w:vAlign w:val="center"/>
          </w:tcPr>
          <w:p w:rsidR="001A49D9" w:rsidRPr="007D37B2" w:rsidRDefault="001A49D9" w:rsidP="00986077">
            <w:pPr>
              <w:jc w:val="center"/>
            </w:pPr>
            <w:r>
              <w:rPr>
                <w:sz w:val="22"/>
              </w:rPr>
              <w:t>4,5</w:t>
            </w:r>
          </w:p>
        </w:tc>
        <w:tc>
          <w:tcPr>
            <w:tcW w:w="1128" w:type="dxa"/>
            <w:gridSpan w:val="2"/>
            <w:vAlign w:val="center"/>
          </w:tcPr>
          <w:p w:rsidR="001A49D9" w:rsidRPr="007D37B2" w:rsidRDefault="001A49D9" w:rsidP="00986077">
            <w:pPr>
              <w:jc w:val="center"/>
            </w:pPr>
            <w:r>
              <w:rPr>
                <w:sz w:val="22"/>
              </w:rPr>
              <w:t>4,5</w:t>
            </w:r>
          </w:p>
        </w:tc>
        <w:tc>
          <w:tcPr>
            <w:tcW w:w="1145" w:type="dxa"/>
            <w:gridSpan w:val="3"/>
          </w:tcPr>
          <w:p w:rsidR="001A49D9" w:rsidRDefault="001A49D9" w:rsidP="00986077">
            <w:pPr>
              <w:jc w:val="center"/>
            </w:pPr>
            <w:r>
              <w:rPr>
                <w:sz w:val="22"/>
              </w:rPr>
              <w:t>4,5</w:t>
            </w:r>
          </w:p>
        </w:tc>
        <w:tc>
          <w:tcPr>
            <w:tcW w:w="1235" w:type="dxa"/>
            <w:gridSpan w:val="2"/>
          </w:tcPr>
          <w:p w:rsidR="001A49D9" w:rsidRDefault="001A49D9" w:rsidP="00986077">
            <w:pPr>
              <w:jc w:val="center"/>
            </w:pPr>
            <w:r>
              <w:t>4,4143</w:t>
            </w:r>
          </w:p>
        </w:tc>
      </w:tr>
      <w:tr w:rsidR="001A49D9" w:rsidRPr="00CA5164" w:rsidTr="00986077">
        <w:trPr>
          <w:trHeight w:val="221"/>
        </w:trPr>
        <w:tc>
          <w:tcPr>
            <w:tcW w:w="4289" w:type="dxa"/>
          </w:tcPr>
          <w:p w:rsidR="001A49D9" w:rsidRPr="007D37B2" w:rsidRDefault="001A49D9" w:rsidP="00986077">
            <w:pPr>
              <w:ind w:left="113"/>
            </w:pPr>
            <w:r w:rsidRPr="007D37B2">
              <w:rPr>
                <w:sz w:val="22"/>
              </w:rPr>
              <w:t xml:space="preserve">8. </w:t>
            </w:r>
            <w:r>
              <w:rPr>
                <w:sz w:val="22"/>
              </w:rPr>
              <w:t>Inne</w:t>
            </w:r>
          </w:p>
        </w:tc>
        <w:tc>
          <w:tcPr>
            <w:tcW w:w="1134" w:type="dxa"/>
            <w:gridSpan w:val="2"/>
            <w:vAlign w:val="center"/>
          </w:tcPr>
          <w:p w:rsidR="001A49D9" w:rsidRPr="007D37B2" w:rsidRDefault="001A49D9" w:rsidP="00986077">
            <w:pPr>
              <w:jc w:val="center"/>
            </w:pPr>
            <w:r>
              <w:rPr>
                <w:sz w:val="22"/>
              </w:rPr>
              <w:t>3,77</w:t>
            </w:r>
          </w:p>
        </w:tc>
        <w:tc>
          <w:tcPr>
            <w:tcW w:w="1128" w:type="dxa"/>
            <w:gridSpan w:val="2"/>
            <w:vAlign w:val="center"/>
          </w:tcPr>
          <w:p w:rsidR="001A49D9" w:rsidRPr="007D37B2" w:rsidRDefault="001A49D9" w:rsidP="00986077">
            <w:pPr>
              <w:jc w:val="center"/>
            </w:pPr>
            <w:r>
              <w:rPr>
                <w:sz w:val="22"/>
              </w:rPr>
              <w:t>3,77</w:t>
            </w:r>
          </w:p>
        </w:tc>
        <w:tc>
          <w:tcPr>
            <w:tcW w:w="1145" w:type="dxa"/>
            <w:gridSpan w:val="3"/>
          </w:tcPr>
          <w:p w:rsidR="001A49D9" w:rsidRDefault="001A49D9" w:rsidP="00986077">
            <w:pPr>
              <w:jc w:val="center"/>
            </w:pPr>
            <w:r>
              <w:rPr>
                <w:sz w:val="22"/>
              </w:rPr>
              <w:t>3,77</w:t>
            </w:r>
          </w:p>
        </w:tc>
        <w:tc>
          <w:tcPr>
            <w:tcW w:w="1235" w:type="dxa"/>
            <w:gridSpan w:val="2"/>
          </w:tcPr>
          <w:p w:rsidR="001A49D9" w:rsidRDefault="001A49D9" w:rsidP="00986077">
            <w:pPr>
              <w:jc w:val="center"/>
            </w:pPr>
            <w:r>
              <w:t>1,91</w:t>
            </w:r>
          </w:p>
        </w:tc>
      </w:tr>
      <w:tr w:rsidR="001A49D9" w:rsidTr="00986077">
        <w:trPr>
          <w:trHeight w:val="245"/>
        </w:trPr>
        <w:tc>
          <w:tcPr>
            <w:tcW w:w="4289" w:type="dxa"/>
            <w:tcBorders>
              <w:top w:val="single" w:sz="12" w:space="0" w:color="auto"/>
              <w:bottom w:val="single" w:sz="6" w:space="0" w:color="auto"/>
            </w:tcBorders>
          </w:tcPr>
          <w:p w:rsidR="001A49D9" w:rsidRPr="00B62EA2" w:rsidRDefault="001A49D9" w:rsidP="00986077">
            <w:pPr>
              <w:ind w:left="113"/>
              <w:rPr>
                <w:b/>
              </w:rPr>
            </w:pPr>
            <w:r w:rsidRPr="00B62EA2">
              <w:rPr>
                <w:b/>
                <w:sz w:val="22"/>
              </w:rPr>
              <w:t>II. Obiekty komunalne ogółem: liczba</w:t>
            </w:r>
          </w:p>
        </w:tc>
        <w:tc>
          <w:tcPr>
            <w:tcW w:w="1134" w:type="dxa"/>
            <w:gridSpan w:val="2"/>
            <w:tcBorders>
              <w:top w:val="single" w:sz="12" w:space="0" w:color="auto"/>
              <w:bottom w:val="single" w:sz="6" w:space="0" w:color="auto"/>
            </w:tcBorders>
            <w:vAlign w:val="center"/>
          </w:tcPr>
          <w:p w:rsidR="001A49D9" w:rsidRPr="00B62EA2" w:rsidRDefault="001A49D9" w:rsidP="00986077">
            <w:pPr>
              <w:jc w:val="center"/>
              <w:rPr>
                <w:b/>
              </w:rPr>
            </w:pPr>
            <w:r w:rsidRPr="00B62EA2">
              <w:rPr>
                <w:b/>
                <w:sz w:val="22"/>
              </w:rPr>
              <w:t>1</w:t>
            </w:r>
            <w:r>
              <w:rPr>
                <w:b/>
                <w:sz w:val="22"/>
              </w:rPr>
              <w:t>1</w:t>
            </w:r>
          </w:p>
        </w:tc>
        <w:tc>
          <w:tcPr>
            <w:tcW w:w="1128" w:type="dxa"/>
            <w:gridSpan w:val="2"/>
            <w:tcBorders>
              <w:top w:val="single" w:sz="12" w:space="0" w:color="auto"/>
              <w:bottom w:val="single" w:sz="6" w:space="0" w:color="auto"/>
            </w:tcBorders>
            <w:vAlign w:val="center"/>
          </w:tcPr>
          <w:p w:rsidR="001A49D9" w:rsidRPr="00B62EA2" w:rsidRDefault="001A49D9" w:rsidP="00986077">
            <w:pPr>
              <w:jc w:val="center"/>
              <w:rPr>
                <w:b/>
              </w:rPr>
            </w:pPr>
            <w:r>
              <w:rPr>
                <w:b/>
                <w:sz w:val="22"/>
              </w:rPr>
              <w:t>11</w:t>
            </w:r>
          </w:p>
        </w:tc>
        <w:tc>
          <w:tcPr>
            <w:tcW w:w="1145" w:type="dxa"/>
            <w:gridSpan w:val="3"/>
            <w:tcBorders>
              <w:top w:val="single" w:sz="12" w:space="0" w:color="auto"/>
              <w:bottom w:val="single" w:sz="6" w:space="0" w:color="auto"/>
            </w:tcBorders>
          </w:tcPr>
          <w:p w:rsidR="001A49D9" w:rsidRDefault="001A49D9" w:rsidP="00986077">
            <w:pPr>
              <w:jc w:val="center"/>
              <w:rPr>
                <w:b/>
              </w:rPr>
            </w:pPr>
            <w:r>
              <w:rPr>
                <w:b/>
                <w:sz w:val="22"/>
              </w:rPr>
              <w:t>11</w:t>
            </w:r>
          </w:p>
        </w:tc>
        <w:tc>
          <w:tcPr>
            <w:tcW w:w="1235" w:type="dxa"/>
            <w:gridSpan w:val="2"/>
            <w:tcBorders>
              <w:top w:val="single" w:sz="12" w:space="0" w:color="auto"/>
              <w:bottom w:val="single" w:sz="6" w:space="0" w:color="auto"/>
            </w:tcBorders>
          </w:tcPr>
          <w:p w:rsidR="001A49D9" w:rsidRDefault="001A49D9" w:rsidP="00986077">
            <w:pPr>
              <w:jc w:val="center"/>
              <w:rPr>
                <w:b/>
              </w:rPr>
            </w:pPr>
            <w:r>
              <w:rPr>
                <w:b/>
              </w:rPr>
              <w:t>11</w:t>
            </w:r>
          </w:p>
        </w:tc>
      </w:tr>
      <w:tr w:rsidR="001A49D9" w:rsidTr="00986077">
        <w:trPr>
          <w:trHeight w:val="221"/>
        </w:trPr>
        <w:tc>
          <w:tcPr>
            <w:tcW w:w="4289" w:type="dxa"/>
            <w:tcBorders>
              <w:top w:val="single" w:sz="6" w:space="0" w:color="auto"/>
            </w:tcBorders>
          </w:tcPr>
          <w:p w:rsidR="001A49D9" w:rsidRPr="00B62EA2" w:rsidRDefault="001A49D9" w:rsidP="00986077">
            <w:pPr>
              <w:ind w:left="113"/>
            </w:pPr>
            <w:r w:rsidRPr="00B62EA2">
              <w:rPr>
                <w:sz w:val="22"/>
              </w:rPr>
              <w:t>1. Budynki mieszkalne</w:t>
            </w:r>
          </w:p>
        </w:tc>
        <w:tc>
          <w:tcPr>
            <w:tcW w:w="1134" w:type="dxa"/>
            <w:gridSpan w:val="2"/>
            <w:tcBorders>
              <w:top w:val="single" w:sz="6" w:space="0" w:color="auto"/>
            </w:tcBorders>
            <w:vAlign w:val="center"/>
          </w:tcPr>
          <w:p w:rsidR="001A49D9" w:rsidRPr="00B62EA2" w:rsidRDefault="001A49D9" w:rsidP="00986077">
            <w:pPr>
              <w:jc w:val="center"/>
            </w:pPr>
            <w:r>
              <w:rPr>
                <w:sz w:val="22"/>
              </w:rPr>
              <w:t>2</w:t>
            </w:r>
          </w:p>
        </w:tc>
        <w:tc>
          <w:tcPr>
            <w:tcW w:w="1128" w:type="dxa"/>
            <w:gridSpan w:val="2"/>
            <w:tcBorders>
              <w:top w:val="single" w:sz="6" w:space="0" w:color="auto"/>
            </w:tcBorders>
            <w:vAlign w:val="center"/>
          </w:tcPr>
          <w:p w:rsidR="001A49D9" w:rsidRPr="00B62EA2" w:rsidRDefault="001A49D9" w:rsidP="00986077">
            <w:pPr>
              <w:jc w:val="center"/>
            </w:pPr>
            <w:r>
              <w:rPr>
                <w:sz w:val="22"/>
              </w:rPr>
              <w:t>2</w:t>
            </w:r>
          </w:p>
        </w:tc>
        <w:tc>
          <w:tcPr>
            <w:tcW w:w="1145" w:type="dxa"/>
            <w:gridSpan w:val="3"/>
            <w:tcBorders>
              <w:top w:val="single" w:sz="6" w:space="0" w:color="auto"/>
            </w:tcBorders>
          </w:tcPr>
          <w:p w:rsidR="001A49D9" w:rsidRDefault="001A49D9" w:rsidP="00986077">
            <w:pPr>
              <w:jc w:val="center"/>
            </w:pPr>
            <w:r>
              <w:rPr>
                <w:sz w:val="22"/>
              </w:rPr>
              <w:t>2</w:t>
            </w:r>
          </w:p>
        </w:tc>
        <w:tc>
          <w:tcPr>
            <w:tcW w:w="1235" w:type="dxa"/>
            <w:gridSpan w:val="2"/>
            <w:tcBorders>
              <w:top w:val="single" w:sz="6" w:space="0" w:color="auto"/>
            </w:tcBorders>
          </w:tcPr>
          <w:p w:rsidR="001A49D9" w:rsidRDefault="001A49D9" w:rsidP="00986077">
            <w:pPr>
              <w:jc w:val="center"/>
            </w:pPr>
            <w:r>
              <w:t>2</w:t>
            </w:r>
          </w:p>
        </w:tc>
      </w:tr>
      <w:tr w:rsidR="001A49D9" w:rsidTr="00986077">
        <w:trPr>
          <w:trHeight w:val="221"/>
        </w:trPr>
        <w:tc>
          <w:tcPr>
            <w:tcW w:w="4289" w:type="dxa"/>
          </w:tcPr>
          <w:p w:rsidR="001A49D9" w:rsidRPr="00B62EA2" w:rsidRDefault="001A49D9" w:rsidP="00986077">
            <w:pPr>
              <w:ind w:left="113"/>
            </w:pPr>
            <w:r w:rsidRPr="00B62EA2">
              <w:rPr>
                <w:sz w:val="22"/>
              </w:rPr>
              <w:t>2. Budynki niemieszkalne, budowle</w:t>
            </w:r>
          </w:p>
        </w:tc>
        <w:tc>
          <w:tcPr>
            <w:tcW w:w="1134" w:type="dxa"/>
            <w:gridSpan w:val="2"/>
            <w:vAlign w:val="center"/>
          </w:tcPr>
          <w:p w:rsidR="001A49D9" w:rsidRPr="00B62EA2" w:rsidRDefault="001A49D9" w:rsidP="00986077">
            <w:pPr>
              <w:jc w:val="center"/>
            </w:pPr>
            <w:r w:rsidRPr="00B62EA2">
              <w:rPr>
                <w:sz w:val="22"/>
              </w:rPr>
              <w:t>0</w:t>
            </w:r>
          </w:p>
        </w:tc>
        <w:tc>
          <w:tcPr>
            <w:tcW w:w="1128" w:type="dxa"/>
            <w:gridSpan w:val="2"/>
            <w:vAlign w:val="center"/>
          </w:tcPr>
          <w:p w:rsidR="001A49D9" w:rsidRPr="00B62EA2" w:rsidRDefault="001A49D9" w:rsidP="00986077">
            <w:pPr>
              <w:jc w:val="center"/>
            </w:pPr>
            <w:r>
              <w:rPr>
                <w:sz w:val="22"/>
              </w:rPr>
              <w:t>0</w:t>
            </w:r>
          </w:p>
        </w:tc>
        <w:tc>
          <w:tcPr>
            <w:tcW w:w="1145" w:type="dxa"/>
            <w:gridSpan w:val="3"/>
          </w:tcPr>
          <w:p w:rsidR="001A49D9" w:rsidRDefault="001A49D9" w:rsidP="00986077">
            <w:pPr>
              <w:jc w:val="center"/>
            </w:pPr>
            <w:r>
              <w:rPr>
                <w:sz w:val="22"/>
              </w:rPr>
              <w:t>0</w:t>
            </w:r>
          </w:p>
        </w:tc>
        <w:tc>
          <w:tcPr>
            <w:tcW w:w="1235" w:type="dxa"/>
            <w:gridSpan w:val="2"/>
          </w:tcPr>
          <w:p w:rsidR="001A49D9" w:rsidRDefault="001A49D9" w:rsidP="00986077">
            <w:pPr>
              <w:jc w:val="center"/>
            </w:pPr>
            <w:r>
              <w:t>0</w:t>
            </w:r>
          </w:p>
        </w:tc>
      </w:tr>
      <w:tr w:rsidR="001A49D9" w:rsidTr="00986077">
        <w:trPr>
          <w:trHeight w:val="221"/>
        </w:trPr>
        <w:tc>
          <w:tcPr>
            <w:tcW w:w="4289" w:type="dxa"/>
          </w:tcPr>
          <w:p w:rsidR="001A49D9" w:rsidRPr="00B62EA2" w:rsidRDefault="001A49D9" w:rsidP="00986077">
            <w:pPr>
              <w:ind w:left="113"/>
            </w:pPr>
            <w:r w:rsidRPr="00B62EA2">
              <w:rPr>
                <w:sz w:val="22"/>
              </w:rPr>
              <w:t>3. Obiekty szkolne</w:t>
            </w:r>
          </w:p>
        </w:tc>
        <w:tc>
          <w:tcPr>
            <w:tcW w:w="1134" w:type="dxa"/>
            <w:gridSpan w:val="2"/>
            <w:vAlign w:val="center"/>
          </w:tcPr>
          <w:p w:rsidR="001A49D9" w:rsidRPr="00B62EA2" w:rsidRDefault="001A49D9" w:rsidP="00986077">
            <w:pPr>
              <w:jc w:val="center"/>
            </w:pPr>
            <w:r w:rsidRPr="00B62EA2">
              <w:rPr>
                <w:sz w:val="22"/>
              </w:rPr>
              <w:t>2</w:t>
            </w:r>
          </w:p>
        </w:tc>
        <w:tc>
          <w:tcPr>
            <w:tcW w:w="1128" w:type="dxa"/>
            <w:gridSpan w:val="2"/>
            <w:vAlign w:val="center"/>
          </w:tcPr>
          <w:p w:rsidR="001A49D9" w:rsidRPr="00B62EA2" w:rsidRDefault="001A49D9" w:rsidP="00986077">
            <w:pPr>
              <w:jc w:val="center"/>
            </w:pPr>
            <w:r>
              <w:rPr>
                <w:sz w:val="22"/>
              </w:rPr>
              <w:t>2</w:t>
            </w:r>
          </w:p>
        </w:tc>
        <w:tc>
          <w:tcPr>
            <w:tcW w:w="1145" w:type="dxa"/>
            <w:gridSpan w:val="3"/>
          </w:tcPr>
          <w:p w:rsidR="001A49D9" w:rsidRDefault="001A49D9" w:rsidP="00986077">
            <w:pPr>
              <w:jc w:val="center"/>
            </w:pPr>
            <w:r>
              <w:rPr>
                <w:sz w:val="22"/>
              </w:rPr>
              <w:t>2</w:t>
            </w:r>
          </w:p>
        </w:tc>
        <w:tc>
          <w:tcPr>
            <w:tcW w:w="1235" w:type="dxa"/>
            <w:gridSpan w:val="2"/>
          </w:tcPr>
          <w:p w:rsidR="001A49D9" w:rsidRDefault="001A49D9" w:rsidP="00986077">
            <w:pPr>
              <w:jc w:val="center"/>
            </w:pPr>
            <w:r>
              <w:t>2</w:t>
            </w:r>
          </w:p>
        </w:tc>
      </w:tr>
      <w:tr w:rsidR="001A49D9" w:rsidTr="00986077">
        <w:trPr>
          <w:trHeight w:val="221"/>
        </w:trPr>
        <w:tc>
          <w:tcPr>
            <w:tcW w:w="4289" w:type="dxa"/>
          </w:tcPr>
          <w:p w:rsidR="001A49D9" w:rsidRPr="00B62EA2" w:rsidRDefault="001A49D9" w:rsidP="00986077">
            <w:pPr>
              <w:ind w:left="113"/>
            </w:pPr>
            <w:r w:rsidRPr="00B62EA2">
              <w:rPr>
                <w:sz w:val="22"/>
              </w:rPr>
              <w:t>4. Obiekty przedszkolne</w:t>
            </w:r>
          </w:p>
        </w:tc>
        <w:tc>
          <w:tcPr>
            <w:tcW w:w="1134" w:type="dxa"/>
            <w:gridSpan w:val="2"/>
            <w:vAlign w:val="center"/>
          </w:tcPr>
          <w:p w:rsidR="001A49D9" w:rsidRPr="00B62EA2" w:rsidRDefault="001A49D9" w:rsidP="00986077">
            <w:pPr>
              <w:jc w:val="center"/>
            </w:pPr>
            <w:r w:rsidRPr="00B62EA2">
              <w:rPr>
                <w:sz w:val="22"/>
              </w:rPr>
              <w:t>1</w:t>
            </w:r>
          </w:p>
        </w:tc>
        <w:tc>
          <w:tcPr>
            <w:tcW w:w="1128" w:type="dxa"/>
            <w:gridSpan w:val="2"/>
            <w:vAlign w:val="center"/>
          </w:tcPr>
          <w:p w:rsidR="001A49D9" w:rsidRPr="00B62EA2" w:rsidRDefault="001A49D9" w:rsidP="00986077">
            <w:pPr>
              <w:jc w:val="center"/>
            </w:pPr>
            <w:r>
              <w:rPr>
                <w:sz w:val="22"/>
              </w:rPr>
              <w:t>1</w:t>
            </w:r>
          </w:p>
        </w:tc>
        <w:tc>
          <w:tcPr>
            <w:tcW w:w="1145" w:type="dxa"/>
            <w:gridSpan w:val="3"/>
          </w:tcPr>
          <w:p w:rsidR="001A49D9" w:rsidRDefault="001A49D9" w:rsidP="00986077">
            <w:pPr>
              <w:jc w:val="center"/>
            </w:pPr>
            <w:r>
              <w:rPr>
                <w:sz w:val="22"/>
              </w:rPr>
              <w:t>1</w:t>
            </w:r>
          </w:p>
        </w:tc>
        <w:tc>
          <w:tcPr>
            <w:tcW w:w="1235" w:type="dxa"/>
            <w:gridSpan w:val="2"/>
          </w:tcPr>
          <w:p w:rsidR="001A49D9" w:rsidRDefault="001A49D9" w:rsidP="00986077">
            <w:pPr>
              <w:jc w:val="center"/>
            </w:pPr>
            <w:r>
              <w:t>1</w:t>
            </w:r>
          </w:p>
        </w:tc>
      </w:tr>
      <w:tr w:rsidR="001A49D9" w:rsidTr="00986077">
        <w:trPr>
          <w:trHeight w:val="221"/>
        </w:trPr>
        <w:tc>
          <w:tcPr>
            <w:tcW w:w="4289" w:type="dxa"/>
          </w:tcPr>
          <w:p w:rsidR="001A49D9" w:rsidRPr="00B62EA2" w:rsidRDefault="001A49D9" w:rsidP="00986077">
            <w:pPr>
              <w:ind w:left="113"/>
            </w:pPr>
            <w:r>
              <w:rPr>
                <w:sz w:val="22"/>
              </w:rPr>
              <w:t>5. G</w:t>
            </w:r>
            <w:r w:rsidRPr="00B62EA2">
              <w:rPr>
                <w:sz w:val="22"/>
              </w:rPr>
              <w:t>minne biblioteki</w:t>
            </w:r>
          </w:p>
        </w:tc>
        <w:tc>
          <w:tcPr>
            <w:tcW w:w="1134" w:type="dxa"/>
            <w:gridSpan w:val="2"/>
            <w:vAlign w:val="center"/>
          </w:tcPr>
          <w:p w:rsidR="001A49D9" w:rsidRPr="00B62EA2" w:rsidRDefault="001A49D9" w:rsidP="00986077">
            <w:pPr>
              <w:jc w:val="center"/>
            </w:pPr>
            <w:r w:rsidRPr="00B62EA2">
              <w:rPr>
                <w:sz w:val="22"/>
              </w:rPr>
              <w:t>1</w:t>
            </w:r>
          </w:p>
        </w:tc>
        <w:tc>
          <w:tcPr>
            <w:tcW w:w="1128" w:type="dxa"/>
            <w:gridSpan w:val="2"/>
            <w:vAlign w:val="center"/>
          </w:tcPr>
          <w:p w:rsidR="001A49D9" w:rsidRPr="00B62EA2" w:rsidRDefault="001A49D9" w:rsidP="00986077">
            <w:pPr>
              <w:jc w:val="center"/>
            </w:pPr>
            <w:r>
              <w:rPr>
                <w:sz w:val="22"/>
              </w:rPr>
              <w:t>1</w:t>
            </w:r>
          </w:p>
        </w:tc>
        <w:tc>
          <w:tcPr>
            <w:tcW w:w="1145" w:type="dxa"/>
            <w:gridSpan w:val="3"/>
          </w:tcPr>
          <w:p w:rsidR="001A49D9" w:rsidRDefault="001A49D9" w:rsidP="00986077">
            <w:pPr>
              <w:jc w:val="center"/>
            </w:pPr>
            <w:r>
              <w:rPr>
                <w:sz w:val="22"/>
              </w:rPr>
              <w:t>1</w:t>
            </w:r>
          </w:p>
        </w:tc>
        <w:tc>
          <w:tcPr>
            <w:tcW w:w="1235" w:type="dxa"/>
            <w:gridSpan w:val="2"/>
          </w:tcPr>
          <w:p w:rsidR="001A49D9" w:rsidRDefault="001A49D9" w:rsidP="00986077">
            <w:pPr>
              <w:jc w:val="center"/>
            </w:pPr>
            <w:r>
              <w:t>1</w:t>
            </w:r>
          </w:p>
        </w:tc>
      </w:tr>
      <w:tr w:rsidR="001A49D9" w:rsidTr="00986077">
        <w:trPr>
          <w:trHeight w:val="221"/>
        </w:trPr>
        <w:tc>
          <w:tcPr>
            <w:tcW w:w="4289" w:type="dxa"/>
          </w:tcPr>
          <w:p w:rsidR="001A49D9" w:rsidRPr="00B62EA2" w:rsidRDefault="001A49D9" w:rsidP="00986077">
            <w:pPr>
              <w:ind w:left="113"/>
            </w:pPr>
            <w:r w:rsidRPr="00B62EA2">
              <w:rPr>
                <w:sz w:val="22"/>
              </w:rPr>
              <w:t>6. Ośrodki kultury i świetlice</w:t>
            </w:r>
          </w:p>
        </w:tc>
        <w:tc>
          <w:tcPr>
            <w:tcW w:w="1134" w:type="dxa"/>
            <w:gridSpan w:val="2"/>
            <w:vAlign w:val="center"/>
          </w:tcPr>
          <w:p w:rsidR="001A49D9" w:rsidRPr="00B62EA2" w:rsidRDefault="001A49D9" w:rsidP="00986077">
            <w:pPr>
              <w:jc w:val="center"/>
            </w:pPr>
            <w:r w:rsidRPr="00B62EA2">
              <w:rPr>
                <w:sz w:val="22"/>
              </w:rPr>
              <w:t>1</w:t>
            </w:r>
          </w:p>
        </w:tc>
        <w:tc>
          <w:tcPr>
            <w:tcW w:w="1128" w:type="dxa"/>
            <w:gridSpan w:val="2"/>
            <w:vAlign w:val="center"/>
          </w:tcPr>
          <w:p w:rsidR="001A49D9" w:rsidRPr="00B62EA2" w:rsidRDefault="001A49D9" w:rsidP="00986077">
            <w:pPr>
              <w:jc w:val="center"/>
            </w:pPr>
            <w:r>
              <w:rPr>
                <w:sz w:val="22"/>
              </w:rPr>
              <w:t>1</w:t>
            </w:r>
          </w:p>
        </w:tc>
        <w:tc>
          <w:tcPr>
            <w:tcW w:w="1145" w:type="dxa"/>
            <w:gridSpan w:val="3"/>
          </w:tcPr>
          <w:p w:rsidR="001A49D9" w:rsidRDefault="001A49D9" w:rsidP="00986077">
            <w:pPr>
              <w:jc w:val="center"/>
            </w:pPr>
            <w:r>
              <w:rPr>
                <w:sz w:val="22"/>
              </w:rPr>
              <w:t>1</w:t>
            </w:r>
          </w:p>
        </w:tc>
        <w:tc>
          <w:tcPr>
            <w:tcW w:w="1235" w:type="dxa"/>
            <w:gridSpan w:val="2"/>
            <w:tcBorders>
              <w:bottom w:val="single" w:sz="6" w:space="0" w:color="auto"/>
            </w:tcBorders>
          </w:tcPr>
          <w:p w:rsidR="001A49D9" w:rsidRDefault="001A49D9" w:rsidP="00986077">
            <w:pPr>
              <w:jc w:val="center"/>
            </w:pPr>
            <w:r>
              <w:t>1</w:t>
            </w:r>
          </w:p>
        </w:tc>
      </w:tr>
      <w:tr w:rsidR="001A49D9" w:rsidTr="00986077">
        <w:trPr>
          <w:trHeight w:val="221"/>
        </w:trPr>
        <w:tc>
          <w:tcPr>
            <w:tcW w:w="4289" w:type="dxa"/>
          </w:tcPr>
          <w:p w:rsidR="001A49D9" w:rsidRPr="00B62EA2" w:rsidRDefault="001A49D9" w:rsidP="00986077">
            <w:pPr>
              <w:ind w:left="113"/>
            </w:pPr>
            <w:r w:rsidRPr="00B62EA2">
              <w:rPr>
                <w:sz w:val="22"/>
              </w:rPr>
              <w:t>7. Ośrodki sportu i rekreacji</w:t>
            </w:r>
          </w:p>
        </w:tc>
        <w:tc>
          <w:tcPr>
            <w:tcW w:w="1134" w:type="dxa"/>
            <w:gridSpan w:val="2"/>
            <w:vAlign w:val="center"/>
          </w:tcPr>
          <w:p w:rsidR="001A49D9" w:rsidRPr="00B62EA2" w:rsidRDefault="001A49D9" w:rsidP="00986077">
            <w:pPr>
              <w:jc w:val="center"/>
            </w:pPr>
            <w:r w:rsidRPr="00B62EA2">
              <w:rPr>
                <w:sz w:val="22"/>
              </w:rPr>
              <w:t>4</w:t>
            </w:r>
          </w:p>
        </w:tc>
        <w:tc>
          <w:tcPr>
            <w:tcW w:w="1128" w:type="dxa"/>
            <w:gridSpan w:val="2"/>
            <w:vAlign w:val="center"/>
          </w:tcPr>
          <w:p w:rsidR="001A49D9" w:rsidRPr="00B62EA2" w:rsidRDefault="001A49D9" w:rsidP="00986077">
            <w:pPr>
              <w:jc w:val="center"/>
            </w:pPr>
            <w:r>
              <w:rPr>
                <w:sz w:val="22"/>
              </w:rPr>
              <w:t>4</w:t>
            </w:r>
          </w:p>
        </w:tc>
        <w:tc>
          <w:tcPr>
            <w:tcW w:w="1145" w:type="dxa"/>
            <w:gridSpan w:val="3"/>
          </w:tcPr>
          <w:p w:rsidR="001A49D9" w:rsidRDefault="001A49D9" w:rsidP="00986077">
            <w:pPr>
              <w:jc w:val="center"/>
            </w:pPr>
            <w:r>
              <w:rPr>
                <w:sz w:val="22"/>
              </w:rPr>
              <w:t>4</w:t>
            </w:r>
          </w:p>
        </w:tc>
        <w:tc>
          <w:tcPr>
            <w:tcW w:w="1235" w:type="dxa"/>
            <w:gridSpan w:val="2"/>
            <w:tcBorders>
              <w:top w:val="single" w:sz="6" w:space="0" w:color="auto"/>
              <w:bottom w:val="single" w:sz="4" w:space="0" w:color="auto"/>
            </w:tcBorders>
          </w:tcPr>
          <w:p w:rsidR="001A49D9" w:rsidRDefault="001A49D9" w:rsidP="00986077">
            <w:pPr>
              <w:jc w:val="center"/>
            </w:pPr>
            <w:r>
              <w:t>4</w:t>
            </w:r>
          </w:p>
        </w:tc>
      </w:tr>
      <w:tr w:rsidR="001A49D9" w:rsidTr="00986077">
        <w:trPr>
          <w:gridAfter w:val="1"/>
          <w:wAfter w:w="101" w:type="dxa"/>
          <w:trHeight w:val="355"/>
        </w:trPr>
        <w:tc>
          <w:tcPr>
            <w:tcW w:w="4289" w:type="dxa"/>
            <w:tcBorders>
              <w:top w:val="single" w:sz="12" w:space="0" w:color="auto"/>
              <w:left w:val="nil"/>
              <w:bottom w:val="single" w:sz="12" w:space="0" w:color="auto"/>
              <w:right w:val="nil"/>
            </w:tcBorders>
          </w:tcPr>
          <w:p w:rsidR="001A49D9" w:rsidRDefault="001A49D9" w:rsidP="00986077">
            <w:pPr>
              <w:ind w:left="113"/>
            </w:pPr>
          </w:p>
        </w:tc>
        <w:tc>
          <w:tcPr>
            <w:tcW w:w="1134" w:type="dxa"/>
            <w:gridSpan w:val="2"/>
            <w:tcBorders>
              <w:top w:val="single" w:sz="12" w:space="0" w:color="auto"/>
              <w:left w:val="nil"/>
              <w:bottom w:val="single" w:sz="12" w:space="0" w:color="auto"/>
              <w:right w:val="nil"/>
            </w:tcBorders>
          </w:tcPr>
          <w:p w:rsidR="001A49D9" w:rsidRDefault="001A49D9" w:rsidP="00986077">
            <w:pPr>
              <w:jc w:val="center"/>
            </w:pPr>
          </w:p>
        </w:tc>
        <w:tc>
          <w:tcPr>
            <w:tcW w:w="1134" w:type="dxa"/>
            <w:gridSpan w:val="3"/>
            <w:tcBorders>
              <w:top w:val="single" w:sz="12" w:space="0" w:color="auto"/>
              <w:left w:val="nil"/>
              <w:bottom w:val="single" w:sz="12" w:space="0" w:color="auto"/>
              <w:right w:val="nil"/>
            </w:tcBorders>
          </w:tcPr>
          <w:p w:rsidR="001A49D9" w:rsidRDefault="001A49D9" w:rsidP="00986077">
            <w:pPr>
              <w:jc w:val="center"/>
            </w:pPr>
          </w:p>
        </w:tc>
        <w:tc>
          <w:tcPr>
            <w:tcW w:w="1098" w:type="dxa"/>
            <w:tcBorders>
              <w:top w:val="single" w:sz="12" w:space="0" w:color="auto"/>
              <w:left w:val="nil"/>
              <w:bottom w:val="single" w:sz="12" w:space="0" w:color="auto"/>
              <w:right w:val="nil"/>
            </w:tcBorders>
          </w:tcPr>
          <w:p w:rsidR="001A49D9" w:rsidRDefault="001A49D9" w:rsidP="00986077">
            <w:pPr>
              <w:jc w:val="center"/>
            </w:pPr>
          </w:p>
        </w:tc>
        <w:tc>
          <w:tcPr>
            <w:tcW w:w="1175" w:type="dxa"/>
            <w:gridSpan w:val="2"/>
            <w:tcBorders>
              <w:top w:val="single" w:sz="12" w:space="0" w:color="auto"/>
              <w:left w:val="nil"/>
              <w:bottom w:val="single" w:sz="12" w:space="0" w:color="auto"/>
              <w:right w:val="nil"/>
            </w:tcBorders>
          </w:tcPr>
          <w:p w:rsidR="001A49D9" w:rsidRDefault="001A49D9" w:rsidP="00986077">
            <w:pPr>
              <w:jc w:val="center"/>
            </w:pPr>
          </w:p>
        </w:tc>
      </w:tr>
      <w:tr w:rsidR="001A49D9" w:rsidRPr="00CA5164" w:rsidTr="00986077">
        <w:trPr>
          <w:trHeight w:val="355"/>
        </w:trPr>
        <w:tc>
          <w:tcPr>
            <w:tcW w:w="4289" w:type="dxa"/>
            <w:tcBorders>
              <w:top w:val="nil"/>
            </w:tcBorders>
            <w:shd w:val="clear" w:color="auto" w:fill="FFFFFF"/>
            <w:vAlign w:val="center"/>
          </w:tcPr>
          <w:p w:rsidR="001A49D9" w:rsidRPr="007D37B2" w:rsidRDefault="001A49D9" w:rsidP="00986077">
            <w:pPr>
              <w:pStyle w:val="Nagwek8"/>
              <w:ind w:left="113"/>
              <w:jc w:val="center"/>
            </w:pPr>
            <w:r w:rsidRPr="007D37B2">
              <w:t>Majątek komunalny</w:t>
            </w:r>
          </w:p>
        </w:tc>
        <w:tc>
          <w:tcPr>
            <w:tcW w:w="1134" w:type="dxa"/>
            <w:gridSpan w:val="2"/>
            <w:tcBorders>
              <w:top w:val="nil"/>
            </w:tcBorders>
            <w:shd w:val="clear" w:color="auto" w:fill="FFFFFF"/>
            <w:vAlign w:val="center"/>
          </w:tcPr>
          <w:p w:rsidR="001A49D9" w:rsidRPr="007D37B2" w:rsidRDefault="001A49D9" w:rsidP="00986077">
            <w:pPr>
              <w:jc w:val="center"/>
              <w:rPr>
                <w:b/>
              </w:rPr>
            </w:pPr>
            <w:r w:rsidRPr="007D37B2">
              <w:rPr>
                <w:b/>
              </w:rPr>
              <w:t>201</w:t>
            </w:r>
            <w:r>
              <w:rPr>
                <w:b/>
              </w:rPr>
              <w:t>8</w:t>
            </w:r>
          </w:p>
        </w:tc>
        <w:tc>
          <w:tcPr>
            <w:tcW w:w="1098" w:type="dxa"/>
            <w:tcBorders>
              <w:top w:val="nil"/>
            </w:tcBorders>
            <w:shd w:val="clear" w:color="auto" w:fill="FFFFFF"/>
            <w:vAlign w:val="center"/>
          </w:tcPr>
          <w:p w:rsidR="001A49D9" w:rsidRPr="007D37B2" w:rsidRDefault="001A49D9" w:rsidP="00986077">
            <w:pPr>
              <w:jc w:val="center"/>
              <w:rPr>
                <w:b/>
              </w:rPr>
            </w:pPr>
            <w:r w:rsidRPr="007D37B2">
              <w:rPr>
                <w:b/>
              </w:rPr>
              <w:t>201</w:t>
            </w:r>
            <w:r>
              <w:rPr>
                <w:b/>
              </w:rPr>
              <w:t>9</w:t>
            </w:r>
          </w:p>
        </w:tc>
        <w:tc>
          <w:tcPr>
            <w:tcW w:w="1175" w:type="dxa"/>
            <w:gridSpan w:val="4"/>
            <w:tcBorders>
              <w:top w:val="nil"/>
            </w:tcBorders>
            <w:shd w:val="clear" w:color="auto" w:fill="FFFFFF"/>
          </w:tcPr>
          <w:p w:rsidR="001A49D9" w:rsidRPr="007D37B2" w:rsidRDefault="001A49D9" w:rsidP="00986077">
            <w:pPr>
              <w:jc w:val="center"/>
              <w:rPr>
                <w:b/>
              </w:rPr>
            </w:pPr>
            <w:r>
              <w:rPr>
                <w:b/>
              </w:rPr>
              <w:t>2020</w:t>
            </w:r>
          </w:p>
        </w:tc>
        <w:tc>
          <w:tcPr>
            <w:tcW w:w="1235" w:type="dxa"/>
            <w:gridSpan w:val="2"/>
            <w:tcBorders>
              <w:top w:val="single" w:sz="4" w:space="0" w:color="auto"/>
              <w:bottom w:val="single" w:sz="6" w:space="0" w:color="auto"/>
            </w:tcBorders>
            <w:shd w:val="clear" w:color="auto" w:fill="FFFFFF"/>
          </w:tcPr>
          <w:p w:rsidR="001A49D9" w:rsidRDefault="001A49D9" w:rsidP="00986077">
            <w:pPr>
              <w:jc w:val="center"/>
              <w:rPr>
                <w:b/>
              </w:rPr>
            </w:pPr>
            <w:r>
              <w:rPr>
                <w:b/>
              </w:rPr>
              <w:t>2021</w:t>
            </w:r>
          </w:p>
        </w:tc>
      </w:tr>
      <w:tr w:rsidR="001A49D9" w:rsidRPr="00CA5164" w:rsidTr="00986077">
        <w:trPr>
          <w:trHeight w:val="230"/>
        </w:trPr>
        <w:tc>
          <w:tcPr>
            <w:tcW w:w="4289" w:type="dxa"/>
            <w:vAlign w:val="center"/>
          </w:tcPr>
          <w:p w:rsidR="001A49D9" w:rsidRPr="007D37B2" w:rsidRDefault="001A49D9" w:rsidP="00986077">
            <w:pPr>
              <w:ind w:left="113"/>
              <w:jc w:val="left"/>
            </w:pPr>
            <w:r>
              <w:rPr>
                <w:sz w:val="22"/>
              </w:rPr>
              <w:t>Grunty</w:t>
            </w:r>
            <w:r w:rsidRPr="007D37B2">
              <w:rPr>
                <w:sz w:val="22"/>
              </w:rPr>
              <w:t xml:space="preserve"> użytkowe powierzchnia m</w:t>
            </w:r>
            <w:r w:rsidRPr="007D37B2">
              <w:rPr>
                <w:sz w:val="22"/>
                <w:vertAlign w:val="superscript"/>
              </w:rPr>
              <w:t>2</w:t>
            </w:r>
            <w:r w:rsidRPr="007D37B2">
              <w:rPr>
                <w:sz w:val="22"/>
              </w:rPr>
              <w:t xml:space="preserve"> </w:t>
            </w:r>
          </w:p>
        </w:tc>
        <w:tc>
          <w:tcPr>
            <w:tcW w:w="1134" w:type="dxa"/>
            <w:gridSpan w:val="2"/>
            <w:vAlign w:val="center"/>
          </w:tcPr>
          <w:p w:rsidR="001A49D9" w:rsidRPr="007D37B2" w:rsidRDefault="001A49D9" w:rsidP="00986077">
            <w:pPr>
              <w:ind w:right="156"/>
              <w:jc w:val="center"/>
            </w:pPr>
            <w:r w:rsidRPr="007D37B2">
              <w:rPr>
                <w:sz w:val="22"/>
              </w:rPr>
              <w:t>94</w:t>
            </w:r>
          </w:p>
        </w:tc>
        <w:tc>
          <w:tcPr>
            <w:tcW w:w="1098" w:type="dxa"/>
            <w:vAlign w:val="center"/>
          </w:tcPr>
          <w:p w:rsidR="001A49D9" w:rsidRPr="007D37B2" w:rsidRDefault="001A49D9" w:rsidP="00986077">
            <w:pPr>
              <w:ind w:right="156"/>
              <w:jc w:val="center"/>
            </w:pPr>
            <w:r>
              <w:rPr>
                <w:sz w:val="22"/>
              </w:rPr>
              <w:t>94</w:t>
            </w:r>
          </w:p>
        </w:tc>
        <w:tc>
          <w:tcPr>
            <w:tcW w:w="1175" w:type="dxa"/>
            <w:gridSpan w:val="4"/>
          </w:tcPr>
          <w:p w:rsidR="001A49D9" w:rsidRDefault="001A49D9" w:rsidP="00986077">
            <w:pPr>
              <w:ind w:right="156"/>
              <w:jc w:val="center"/>
            </w:pPr>
            <w:r>
              <w:rPr>
                <w:sz w:val="22"/>
              </w:rPr>
              <w:t>94</w:t>
            </w:r>
          </w:p>
        </w:tc>
        <w:tc>
          <w:tcPr>
            <w:tcW w:w="1235" w:type="dxa"/>
            <w:gridSpan w:val="2"/>
          </w:tcPr>
          <w:p w:rsidR="001A49D9" w:rsidRDefault="001A49D9" w:rsidP="00986077">
            <w:pPr>
              <w:ind w:right="156"/>
              <w:jc w:val="center"/>
            </w:pPr>
            <w:r>
              <w:t>94</w:t>
            </w:r>
          </w:p>
        </w:tc>
      </w:tr>
      <w:tr w:rsidR="001A49D9" w:rsidRPr="00CA5164" w:rsidTr="00986077">
        <w:trPr>
          <w:trHeight w:val="230"/>
        </w:trPr>
        <w:tc>
          <w:tcPr>
            <w:tcW w:w="4289" w:type="dxa"/>
            <w:vAlign w:val="center"/>
          </w:tcPr>
          <w:p w:rsidR="001A49D9" w:rsidRPr="007D37B2" w:rsidRDefault="001A49D9" w:rsidP="00986077">
            <w:pPr>
              <w:ind w:left="113"/>
              <w:jc w:val="left"/>
            </w:pPr>
            <w:r w:rsidRPr="007D37B2">
              <w:rPr>
                <w:sz w:val="22"/>
              </w:rPr>
              <w:t xml:space="preserve">Środki uzyskane z wynajmu </w:t>
            </w:r>
            <w:r>
              <w:rPr>
                <w:sz w:val="22"/>
              </w:rPr>
              <w:t>gruntów</w:t>
            </w:r>
            <w:r w:rsidRPr="007D37B2">
              <w:rPr>
                <w:sz w:val="22"/>
              </w:rPr>
              <w:t xml:space="preserve"> </w:t>
            </w:r>
            <w:r>
              <w:rPr>
                <w:sz w:val="22"/>
              </w:rPr>
              <w:t>i mieszkań komunalnych</w:t>
            </w:r>
          </w:p>
        </w:tc>
        <w:tc>
          <w:tcPr>
            <w:tcW w:w="1134" w:type="dxa"/>
            <w:gridSpan w:val="2"/>
            <w:vAlign w:val="center"/>
          </w:tcPr>
          <w:p w:rsidR="001A49D9" w:rsidRPr="007D37B2" w:rsidRDefault="001A49D9" w:rsidP="00986077">
            <w:pPr>
              <w:ind w:right="156"/>
              <w:jc w:val="center"/>
            </w:pPr>
            <w:r>
              <w:rPr>
                <w:sz w:val="22"/>
              </w:rPr>
              <w:t>19069,05</w:t>
            </w:r>
          </w:p>
        </w:tc>
        <w:tc>
          <w:tcPr>
            <w:tcW w:w="1098" w:type="dxa"/>
            <w:vAlign w:val="center"/>
          </w:tcPr>
          <w:p w:rsidR="001A49D9" w:rsidRPr="007D37B2" w:rsidRDefault="001A49D9" w:rsidP="00986077">
            <w:pPr>
              <w:ind w:right="156"/>
              <w:jc w:val="center"/>
            </w:pPr>
            <w:r>
              <w:rPr>
                <w:sz w:val="22"/>
              </w:rPr>
              <w:t>13 387,62</w:t>
            </w:r>
          </w:p>
        </w:tc>
        <w:tc>
          <w:tcPr>
            <w:tcW w:w="1175" w:type="dxa"/>
            <w:gridSpan w:val="4"/>
            <w:vAlign w:val="center"/>
          </w:tcPr>
          <w:p w:rsidR="001A49D9" w:rsidRDefault="001A49D9" w:rsidP="00986077">
            <w:pPr>
              <w:ind w:right="156"/>
              <w:jc w:val="center"/>
            </w:pPr>
            <w:r>
              <w:rPr>
                <w:sz w:val="22"/>
              </w:rPr>
              <w:t>14 520,75</w:t>
            </w:r>
          </w:p>
        </w:tc>
        <w:tc>
          <w:tcPr>
            <w:tcW w:w="1235" w:type="dxa"/>
            <w:gridSpan w:val="2"/>
            <w:vAlign w:val="center"/>
          </w:tcPr>
          <w:p w:rsidR="001A49D9" w:rsidRDefault="001A49D9" w:rsidP="00986077">
            <w:pPr>
              <w:ind w:right="156"/>
              <w:jc w:val="center"/>
            </w:pPr>
            <w:r>
              <w:t>27 988,89</w:t>
            </w:r>
          </w:p>
        </w:tc>
      </w:tr>
      <w:tr w:rsidR="001A49D9" w:rsidRPr="00CA5164" w:rsidTr="00986077">
        <w:trPr>
          <w:trHeight w:val="230"/>
        </w:trPr>
        <w:tc>
          <w:tcPr>
            <w:tcW w:w="4289" w:type="dxa"/>
            <w:vAlign w:val="center"/>
          </w:tcPr>
          <w:p w:rsidR="001A49D9" w:rsidRPr="007D37B2" w:rsidRDefault="001A49D9" w:rsidP="00986077">
            <w:pPr>
              <w:ind w:left="113"/>
              <w:jc w:val="left"/>
            </w:pPr>
            <w:r w:rsidRPr="007D37B2">
              <w:rPr>
                <w:sz w:val="22"/>
              </w:rPr>
              <w:t>Koszt utrzymania mieszkań komunalnych ogółem</w:t>
            </w:r>
          </w:p>
        </w:tc>
        <w:tc>
          <w:tcPr>
            <w:tcW w:w="1134" w:type="dxa"/>
            <w:gridSpan w:val="2"/>
            <w:vAlign w:val="center"/>
          </w:tcPr>
          <w:p w:rsidR="001A49D9" w:rsidRPr="007D37B2" w:rsidRDefault="001A49D9" w:rsidP="00986077">
            <w:pPr>
              <w:ind w:right="156"/>
              <w:jc w:val="center"/>
            </w:pPr>
            <w:r w:rsidRPr="007D37B2">
              <w:rPr>
                <w:sz w:val="22"/>
              </w:rPr>
              <w:t>0</w:t>
            </w:r>
          </w:p>
        </w:tc>
        <w:tc>
          <w:tcPr>
            <w:tcW w:w="1098" w:type="dxa"/>
            <w:vAlign w:val="center"/>
          </w:tcPr>
          <w:p w:rsidR="001A49D9" w:rsidRPr="007D37B2" w:rsidRDefault="001A49D9" w:rsidP="00986077">
            <w:pPr>
              <w:ind w:right="156"/>
              <w:jc w:val="center"/>
            </w:pPr>
            <w:r>
              <w:rPr>
                <w:sz w:val="22"/>
              </w:rPr>
              <w:t>0</w:t>
            </w:r>
          </w:p>
        </w:tc>
        <w:tc>
          <w:tcPr>
            <w:tcW w:w="1175" w:type="dxa"/>
            <w:gridSpan w:val="4"/>
            <w:vAlign w:val="center"/>
          </w:tcPr>
          <w:p w:rsidR="001A49D9" w:rsidRDefault="001A49D9" w:rsidP="00986077">
            <w:pPr>
              <w:ind w:right="156"/>
              <w:jc w:val="center"/>
            </w:pPr>
            <w:r>
              <w:rPr>
                <w:sz w:val="22"/>
              </w:rPr>
              <w:t>0</w:t>
            </w:r>
          </w:p>
        </w:tc>
        <w:tc>
          <w:tcPr>
            <w:tcW w:w="1235" w:type="dxa"/>
            <w:gridSpan w:val="2"/>
            <w:vAlign w:val="center"/>
          </w:tcPr>
          <w:p w:rsidR="001A49D9" w:rsidRDefault="001A49D9" w:rsidP="00986077">
            <w:pPr>
              <w:ind w:right="156"/>
              <w:jc w:val="center"/>
            </w:pPr>
            <w:r>
              <w:t>0</w:t>
            </w:r>
          </w:p>
        </w:tc>
      </w:tr>
      <w:tr w:rsidR="001A49D9" w:rsidRPr="00CA5164" w:rsidTr="00986077">
        <w:trPr>
          <w:trHeight w:val="230"/>
        </w:trPr>
        <w:tc>
          <w:tcPr>
            <w:tcW w:w="4289" w:type="dxa"/>
            <w:vAlign w:val="center"/>
          </w:tcPr>
          <w:p w:rsidR="001A49D9" w:rsidRPr="007D37B2" w:rsidRDefault="001A49D9" w:rsidP="00986077">
            <w:pPr>
              <w:ind w:left="113"/>
              <w:jc w:val="left"/>
            </w:pPr>
            <w:r w:rsidRPr="007D37B2">
              <w:rPr>
                <w:sz w:val="22"/>
              </w:rPr>
              <w:t>Remonty mieszkania komunalne</w:t>
            </w:r>
          </w:p>
        </w:tc>
        <w:tc>
          <w:tcPr>
            <w:tcW w:w="1134" w:type="dxa"/>
            <w:gridSpan w:val="2"/>
            <w:vAlign w:val="center"/>
          </w:tcPr>
          <w:p w:rsidR="001A49D9" w:rsidRPr="007D37B2" w:rsidRDefault="001A49D9" w:rsidP="00986077">
            <w:pPr>
              <w:ind w:right="156"/>
              <w:jc w:val="center"/>
            </w:pPr>
            <w:r w:rsidRPr="007D37B2">
              <w:rPr>
                <w:sz w:val="22"/>
              </w:rPr>
              <w:t>0</w:t>
            </w:r>
          </w:p>
        </w:tc>
        <w:tc>
          <w:tcPr>
            <w:tcW w:w="1098" w:type="dxa"/>
            <w:vAlign w:val="center"/>
          </w:tcPr>
          <w:p w:rsidR="001A49D9" w:rsidRPr="007D37B2" w:rsidRDefault="001A49D9" w:rsidP="00986077">
            <w:pPr>
              <w:ind w:right="156"/>
              <w:jc w:val="center"/>
            </w:pPr>
            <w:r>
              <w:rPr>
                <w:sz w:val="22"/>
              </w:rPr>
              <w:t>0</w:t>
            </w:r>
          </w:p>
        </w:tc>
        <w:tc>
          <w:tcPr>
            <w:tcW w:w="1175" w:type="dxa"/>
            <w:gridSpan w:val="4"/>
          </w:tcPr>
          <w:p w:rsidR="001A49D9" w:rsidRDefault="001A49D9" w:rsidP="00986077">
            <w:pPr>
              <w:ind w:right="156"/>
              <w:jc w:val="center"/>
            </w:pPr>
            <w:r>
              <w:rPr>
                <w:sz w:val="22"/>
              </w:rPr>
              <w:t>0</w:t>
            </w:r>
          </w:p>
        </w:tc>
        <w:tc>
          <w:tcPr>
            <w:tcW w:w="1235" w:type="dxa"/>
            <w:gridSpan w:val="2"/>
          </w:tcPr>
          <w:p w:rsidR="001A49D9" w:rsidRDefault="001A49D9" w:rsidP="00986077">
            <w:pPr>
              <w:ind w:right="156"/>
              <w:jc w:val="center"/>
            </w:pPr>
            <w:r>
              <w:t>0</w:t>
            </w:r>
          </w:p>
        </w:tc>
      </w:tr>
      <w:tr w:rsidR="001A49D9" w:rsidRPr="00CA5164" w:rsidTr="00986077">
        <w:trPr>
          <w:trHeight w:val="230"/>
        </w:trPr>
        <w:tc>
          <w:tcPr>
            <w:tcW w:w="4289" w:type="dxa"/>
            <w:vAlign w:val="center"/>
          </w:tcPr>
          <w:p w:rsidR="001A49D9" w:rsidRPr="007D37B2" w:rsidRDefault="001A49D9" w:rsidP="00986077">
            <w:pPr>
              <w:ind w:left="113"/>
              <w:jc w:val="left"/>
            </w:pPr>
            <w:r w:rsidRPr="007D37B2">
              <w:rPr>
                <w:sz w:val="22"/>
              </w:rPr>
              <w:t>Sprzedaż mieszkań komunalnych szt.</w:t>
            </w:r>
          </w:p>
        </w:tc>
        <w:tc>
          <w:tcPr>
            <w:tcW w:w="1134" w:type="dxa"/>
            <w:gridSpan w:val="2"/>
            <w:vAlign w:val="center"/>
          </w:tcPr>
          <w:p w:rsidR="001A49D9" w:rsidRPr="007D37B2" w:rsidRDefault="001A49D9" w:rsidP="00986077">
            <w:pPr>
              <w:ind w:right="156"/>
              <w:jc w:val="center"/>
            </w:pPr>
            <w:r w:rsidRPr="007D37B2">
              <w:rPr>
                <w:sz w:val="22"/>
              </w:rPr>
              <w:t>2</w:t>
            </w:r>
          </w:p>
        </w:tc>
        <w:tc>
          <w:tcPr>
            <w:tcW w:w="1098" w:type="dxa"/>
            <w:vAlign w:val="center"/>
          </w:tcPr>
          <w:p w:rsidR="001A49D9" w:rsidRPr="007D37B2" w:rsidRDefault="001A49D9" w:rsidP="00986077">
            <w:pPr>
              <w:ind w:right="156"/>
              <w:jc w:val="center"/>
            </w:pPr>
            <w:r>
              <w:rPr>
                <w:sz w:val="22"/>
              </w:rPr>
              <w:t>1</w:t>
            </w:r>
          </w:p>
        </w:tc>
        <w:tc>
          <w:tcPr>
            <w:tcW w:w="1175" w:type="dxa"/>
            <w:gridSpan w:val="4"/>
          </w:tcPr>
          <w:p w:rsidR="001A49D9" w:rsidRDefault="001A49D9" w:rsidP="00986077">
            <w:pPr>
              <w:ind w:right="156"/>
              <w:jc w:val="center"/>
            </w:pPr>
            <w:r>
              <w:rPr>
                <w:sz w:val="22"/>
              </w:rPr>
              <w:t>0</w:t>
            </w:r>
          </w:p>
        </w:tc>
        <w:tc>
          <w:tcPr>
            <w:tcW w:w="1235" w:type="dxa"/>
            <w:gridSpan w:val="2"/>
          </w:tcPr>
          <w:p w:rsidR="001A49D9" w:rsidRDefault="001A49D9" w:rsidP="00986077">
            <w:pPr>
              <w:ind w:right="156"/>
              <w:jc w:val="center"/>
            </w:pPr>
            <w:r>
              <w:t>0</w:t>
            </w:r>
          </w:p>
        </w:tc>
      </w:tr>
      <w:tr w:rsidR="001A49D9" w:rsidRPr="00CA5164" w:rsidTr="00986077">
        <w:trPr>
          <w:trHeight w:val="230"/>
        </w:trPr>
        <w:tc>
          <w:tcPr>
            <w:tcW w:w="4289" w:type="dxa"/>
            <w:vAlign w:val="center"/>
          </w:tcPr>
          <w:p w:rsidR="001A49D9" w:rsidRPr="007D37B2" w:rsidRDefault="001A49D9" w:rsidP="00986077">
            <w:pPr>
              <w:ind w:left="113"/>
              <w:jc w:val="left"/>
            </w:pPr>
            <w:r w:rsidRPr="007D37B2">
              <w:rPr>
                <w:sz w:val="22"/>
              </w:rPr>
              <w:t xml:space="preserve">Sprzedaż gruntów komunalnych szt. </w:t>
            </w:r>
          </w:p>
        </w:tc>
        <w:tc>
          <w:tcPr>
            <w:tcW w:w="1134" w:type="dxa"/>
            <w:gridSpan w:val="2"/>
            <w:vAlign w:val="center"/>
          </w:tcPr>
          <w:p w:rsidR="001A49D9" w:rsidRPr="007D37B2" w:rsidRDefault="001A49D9" w:rsidP="00986077">
            <w:pPr>
              <w:ind w:right="156"/>
              <w:jc w:val="center"/>
            </w:pPr>
            <w:r w:rsidRPr="007D37B2">
              <w:rPr>
                <w:sz w:val="22"/>
              </w:rPr>
              <w:t>1</w:t>
            </w:r>
          </w:p>
        </w:tc>
        <w:tc>
          <w:tcPr>
            <w:tcW w:w="1098" w:type="dxa"/>
            <w:vAlign w:val="center"/>
          </w:tcPr>
          <w:p w:rsidR="001A49D9" w:rsidRPr="007D37B2" w:rsidRDefault="001A49D9" w:rsidP="00986077">
            <w:pPr>
              <w:ind w:right="156"/>
              <w:jc w:val="center"/>
            </w:pPr>
            <w:r>
              <w:rPr>
                <w:sz w:val="22"/>
              </w:rPr>
              <w:t>0</w:t>
            </w:r>
          </w:p>
        </w:tc>
        <w:tc>
          <w:tcPr>
            <w:tcW w:w="1175" w:type="dxa"/>
            <w:gridSpan w:val="4"/>
          </w:tcPr>
          <w:p w:rsidR="001A49D9" w:rsidRDefault="001A49D9" w:rsidP="00986077">
            <w:pPr>
              <w:ind w:right="156"/>
              <w:jc w:val="center"/>
            </w:pPr>
            <w:r>
              <w:rPr>
                <w:sz w:val="22"/>
              </w:rPr>
              <w:t>0</w:t>
            </w:r>
          </w:p>
        </w:tc>
        <w:tc>
          <w:tcPr>
            <w:tcW w:w="1235" w:type="dxa"/>
            <w:gridSpan w:val="2"/>
          </w:tcPr>
          <w:p w:rsidR="001A49D9" w:rsidRDefault="001A49D9" w:rsidP="00986077">
            <w:pPr>
              <w:ind w:right="156"/>
              <w:jc w:val="center"/>
            </w:pPr>
            <w:r>
              <w:t>0</w:t>
            </w:r>
          </w:p>
        </w:tc>
      </w:tr>
      <w:tr w:rsidR="001A49D9" w:rsidRPr="00CA5164" w:rsidTr="00986077">
        <w:trPr>
          <w:trHeight w:val="230"/>
        </w:trPr>
        <w:tc>
          <w:tcPr>
            <w:tcW w:w="4289" w:type="dxa"/>
            <w:vAlign w:val="center"/>
          </w:tcPr>
          <w:p w:rsidR="001A49D9" w:rsidRPr="007D37B2" w:rsidRDefault="001A49D9" w:rsidP="00986077">
            <w:pPr>
              <w:ind w:left="113"/>
              <w:jc w:val="left"/>
            </w:pPr>
            <w:r w:rsidRPr="007D37B2">
              <w:rPr>
                <w:sz w:val="22"/>
              </w:rPr>
              <w:t>Sprzedaż gruntów komunalnych ha</w:t>
            </w:r>
          </w:p>
        </w:tc>
        <w:tc>
          <w:tcPr>
            <w:tcW w:w="1134" w:type="dxa"/>
            <w:gridSpan w:val="2"/>
            <w:vAlign w:val="center"/>
          </w:tcPr>
          <w:p w:rsidR="001A49D9" w:rsidRPr="007D37B2" w:rsidRDefault="001A49D9" w:rsidP="00986077">
            <w:pPr>
              <w:ind w:right="156"/>
              <w:jc w:val="center"/>
            </w:pPr>
            <w:r w:rsidRPr="007D37B2">
              <w:rPr>
                <w:sz w:val="22"/>
              </w:rPr>
              <w:t>0,28</w:t>
            </w:r>
          </w:p>
        </w:tc>
        <w:tc>
          <w:tcPr>
            <w:tcW w:w="1098" w:type="dxa"/>
            <w:vAlign w:val="center"/>
          </w:tcPr>
          <w:p w:rsidR="001A49D9" w:rsidRPr="007D37B2" w:rsidRDefault="001A49D9" w:rsidP="00986077">
            <w:pPr>
              <w:ind w:right="156"/>
              <w:jc w:val="center"/>
            </w:pPr>
            <w:r>
              <w:rPr>
                <w:sz w:val="22"/>
              </w:rPr>
              <w:t>0</w:t>
            </w:r>
          </w:p>
        </w:tc>
        <w:tc>
          <w:tcPr>
            <w:tcW w:w="1175" w:type="dxa"/>
            <w:gridSpan w:val="4"/>
          </w:tcPr>
          <w:p w:rsidR="001A49D9" w:rsidRDefault="001A49D9" w:rsidP="00986077">
            <w:pPr>
              <w:ind w:right="156"/>
              <w:jc w:val="center"/>
            </w:pPr>
            <w:r>
              <w:rPr>
                <w:sz w:val="22"/>
              </w:rPr>
              <w:t>0</w:t>
            </w:r>
          </w:p>
        </w:tc>
        <w:tc>
          <w:tcPr>
            <w:tcW w:w="1235" w:type="dxa"/>
            <w:gridSpan w:val="2"/>
          </w:tcPr>
          <w:p w:rsidR="001A49D9" w:rsidRDefault="001A49D9" w:rsidP="00986077">
            <w:pPr>
              <w:ind w:right="156"/>
              <w:jc w:val="center"/>
            </w:pPr>
            <w:r>
              <w:t>0</w:t>
            </w:r>
          </w:p>
        </w:tc>
      </w:tr>
      <w:tr w:rsidR="001A49D9" w:rsidRPr="00CA5164" w:rsidTr="00986077">
        <w:trPr>
          <w:trHeight w:val="245"/>
        </w:trPr>
        <w:tc>
          <w:tcPr>
            <w:tcW w:w="4289" w:type="dxa"/>
            <w:vAlign w:val="center"/>
          </w:tcPr>
          <w:p w:rsidR="001A49D9" w:rsidRPr="007D37B2" w:rsidRDefault="001A49D9" w:rsidP="00986077">
            <w:pPr>
              <w:ind w:left="113"/>
              <w:jc w:val="left"/>
            </w:pPr>
            <w:r w:rsidRPr="007D37B2">
              <w:rPr>
                <w:sz w:val="22"/>
              </w:rPr>
              <w:t>Środki uzyskane ze sprzedaży gruntów komunalnych i nieruchomości</w:t>
            </w:r>
          </w:p>
        </w:tc>
        <w:tc>
          <w:tcPr>
            <w:tcW w:w="1134" w:type="dxa"/>
            <w:gridSpan w:val="2"/>
            <w:vAlign w:val="center"/>
          </w:tcPr>
          <w:p w:rsidR="001A49D9" w:rsidRPr="007D37B2" w:rsidRDefault="001A49D9" w:rsidP="00986077">
            <w:pPr>
              <w:ind w:right="156"/>
              <w:jc w:val="center"/>
            </w:pPr>
            <w:r>
              <w:rPr>
                <w:sz w:val="22"/>
              </w:rPr>
              <w:t>72 745,84</w:t>
            </w:r>
          </w:p>
        </w:tc>
        <w:tc>
          <w:tcPr>
            <w:tcW w:w="1098" w:type="dxa"/>
            <w:vAlign w:val="center"/>
          </w:tcPr>
          <w:p w:rsidR="001A49D9" w:rsidRPr="007D37B2" w:rsidRDefault="001A49D9" w:rsidP="00986077">
            <w:pPr>
              <w:ind w:right="156"/>
              <w:jc w:val="center"/>
            </w:pPr>
            <w:r>
              <w:rPr>
                <w:sz w:val="22"/>
              </w:rPr>
              <w:t>0</w:t>
            </w:r>
          </w:p>
        </w:tc>
        <w:tc>
          <w:tcPr>
            <w:tcW w:w="1175" w:type="dxa"/>
            <w:gridSpan w:val="4"/>
            <w:vAlign w:val="center"/>
          </w:tcPr>
          <w:p w:rsidR="001A49D9" w:rsidRDefault="001A49D9" w:rsidP="00986077">
            <w:pPr>
              <w:ind w:right="156"/>
              <w:jc w:val="center"/>
            </w:pPr>
            <w:r>
              <w:rPr>
                <w:sz w:val="22"/>
              </w:rPr>
              <w:t>0</w:t>
            </w:r>
          </w:p>
        </w:tc>
        <w:tc>
          <w:tcPr>
            <w:tcW w:w="1235" w:type="dxa"/>
            <w:gridSpan w:val="2"/>
            <w:vAlign w:val="center"/>
          </w:tcPr>
          <w:p w:rsidR="001A49D9" w:rsidRDefault="001A49D9" w:rsidP="00986077">
            <w:pPr>
              <w:ind w:right="156"/>
              <w:jc w:val="center"/>
            </w:pPr>
            <w:r>
              <w:t>0</w:t>
            </w:r>
          </w:p>
        </w:tc>
      </w:tr>
    </w:tbl>
    <w:p w:rsidR="001A49D9" w:rsidRPr="00CA5164" w:rsidRDefault="001A49D9" w:rsidP="001A49D9">
      <w:pPr>
        <w:rPr>
          <w:highlight w:val="red"/>
        </w:rPr>
      </w:pPr>
    </w:p>
    <w:p w:rsidR="001A49D9" w:rsidRDefault="001A49D9" w:rsidP="001A49D9">
      <w:r>
        <w:br w:type="page"/>
      </w:r>
    </w:p>
    <w:p w:rsidR="00C6278E" w:rsidRPr="001A49D9" w:rsidRDefault="00C6278E" w:rsidP="00F478C6">
      <w:pPr>
        <w:pStyle w:val="Nagwek1"/>
      </w:pPr>
      <w:bookmarkStart w:id="64" w:name="_Toc103078714"/>
      <w:r w:rsidRPr="001A49D9">
        <w:lastRenderedPageBreak/>
        <w:t>7. WARUNKI ŻYCIA MIESZKAŃCÓW</w:t>
      </w:r>
      <w:bookmarkEnd w:id="62"/>
      <w:bookmarkEnd w:id="64"/>
    </w:p>
    <w:p w:rsidR="00C6278E" w:rsidRPr="001A49D9" w:rsidRDefault="00C6278E">
      <w:pPr>
        <w:pStyle w:val="Tekstpodstawowywcity2"/>
        <w:ind w:left="0"/>
      </w:pPr>
    </w:p>
    <w:p w:rsidR="00C6278E" w:rsidRPr="001A49D9" w:rsidRDefault="00C6278E">
      <w:pPr>
        <w:pStyle w:val="Tekstpodstawowywcity2"/>
        <w:ind w:left="0"/>
      </w:pPr>
    </w:p>
    <w:p w:rsidR="00C6278E" w:rsidRPr="001A49D9" w:rsidRDefault="00C6278E">
      <w:pPr>
        <w:pStyle w:val="Nagwek2"/>
      </w:pPr>
      <w:bookmarkStart w:id="65" w:name="_Toc5361074"/>
      <w:bookmarkStart w:id="66" w:name="_Toc103078715"/>
      <w:r w:rsidRPr="001A49D9">
        <w:t>7.1. Sytuacja mieszkaniowa</w:t>
      </w:r>
      <w:bookmarkEnd w:id="65"/>
      <w:bookmarkEnd w:id="66"/>
    </w:p>
    <w:p w:rsidR="00C6278E" w:rsidRPr="00585352" w:rsidRDefault="00C6278E">
      <w:pPr>
        <w:rPr>
          <w:highlight w:val="yellow"/>
        </w:rPr>
      </w:pPr>
    </w:p>
    <w:p w:rsidR="001A49D9" w:rsidRDefault="001A49D9" w:rsidP="001A49D9">
      <w:r>
        <w:t>Najważniejsze dane dotyczące sytuacji mieszkaniowej w gminie zestawiono poniżej.</w:t>
      </w:r>
    </w:p>
    <w:p w:rsidR="001A49D9" w:rsidRDefault="001A49D9" w:rsidP="001A49D9"/>
    <w:p w:rsidR="001A49D9" w:rsidRDefault="001A49D9" w:rsidP="001A49D9">
      <w:pPr>
        <w:pStyle w:val="Tabela"/>
      </w:pPr>
      <w:bookmarkStart w:id="67" w:name="_Toc103073710"/>
      <w:r>
        <w:t>Tabela 7.1. Sytuacja mieszkaniowa w gminie</w:t>
      </w:r>
      <w:bookmarkEnd w:id="6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640"/>
        <w:gridCol w:w="864"/>
        <w:gridCol w:w="864"/>
        <w:gridCol w:w="864"/>
        <w:gridCol w:w="864"/>
        <w:gridCol w:w="864"/>
      </w:tblGrid>
      <w:tr w:rsidR="001A49D9" w:rsidTr="00986077">
        <w:trPr>
          <w:trHeight w:val="384"/>
          <w:jc w:val="center"/>
        </w:trPr>
        <w:tc>
          <w:tcPr>
            <w:tcW w:w="4640" w:type="dxa"/>
            <w:shd w:val="clear" w:color="auto" w:fill="FFFFFF"/>
            <w:vAlign w:val="center"/>
          </w:tcPr>
          <w:p w:rsidR="001A49D9" w:rsidRPr="00EF5332" w:rsidRDefault="001A49D9" w:rsidP="00986077">
            <w:pPr>
              <w:autoSpaceDE w:val="0"/>
              <w:autoSpaceDN w:val="0"/>
              <w:adjustRightInd w:val="0"/>
              <w:jc w:val="center"/>
              <w:rPr>
                <w:b/>
                <w:color w:val="000000" w:themeColor="text1"/>
              </w:rPr>
            </w:pPr>
            <w:r w:rsidRPr="00EF5332">
              <w:rPr>
                <w:b/>
                <w:color w:val="000000" w:themeColor="text1"/>
              </w:rPr>
              <w:t>Mieszkalnictwo</w:t>
            </w:r>
          </w:p>
        </w:tc>
        <w:tc>
          <w:tcPr>
            <w:tcW w:w="864" w:type="dxa"/>
            <w:shd w:val="clear" w:color="auto" w:fill="FFFFFF"/>
            <w:vAlign w:val="center"/>
          </w:tcPr>
          <w:p w:rsidR="001A49D9" w:rsidRPr="00EF5332" w:rsidRDefault="001A49D9" w:rsidP="00986077">
            <w:pPr>
              <w:autoSpaceDE w:val="0"/>
              <w:autoSpaceDN w:val="0"/>
              <w:adjustRightInd w:val="0"/>
              <w:jc w:val="center"/>
              <w:rPr>
                <w:b/>
                <w:color w:val="000000" w:themeColor="text1"/>
              </w:rPr>
            </w:pPr>
            <w:r w:rsidRPr="00EF5332">
              <w:rPr>
                <w:b/>
                <w:color w:val="000000" w:themeColor="text1"/>
              </w:rPr>
              <w:t>2017</w:t>
            </w:r>
          </w:p>
        </w:tc>
        <w:tc>
          <w:tcPr>
            <w:tcW w:w="864" w:type="dxa"/>
            <w:shd w:val="clear" w:color="auto" w:fill="FFFFFF"/>
            <w:vAlign w:val="center"/>
          </w:tcPr>
          <w:p w:rsidR="001A49D9" w:rsidRPr="00EF5332" w:rsidRDefault="001A49D9" w:rsidP="00986077">
            <w:pPr>
              <w:autoSpaceDE w:val="0"/>
              <w:autoSpaceDN w:val="0"/>
              <w:adjustRightInd w:val="0"/>
              <w:jc w:val="center"/>
              <w:rPr>
                <w:b/>
                <w:color w:val="000000" w:themeColor="text1"/>
              </w:rPr>
            </w:pPr>
            <w:r w:rsidRPr="00EF5332">
              <w:rPr>
                <w:b/>
                <w:color w:val="000000" w:themeColor="text1"/>
              </w:rPr>
              <w:t>2018</w:t>
            </w:r>
          </w:p>
        </w:tc>
        <w:tc>
          <w:tcPr>
            <w:tcW w:w="864" w:type="dxa"/>
            <w:shd w:val="clear" w:color="auto" w:fill="FFFFFF"/>
            <w:vAlign w:val="center"/>
          </w:tcPr>
          <w:p w:rsidR="001A49D9" w:rsidRPr="00EF5332" w:rsidRDefault="001A49D9" w:rsidP="00986077">
            <w:pPr>
              <w:autoSpaceDE w:val="0"/>
              <w:autoSpaceDN w:val="0"/>
              <w:adjustRightInd w:val="0"/>
              <w:jc w:val="center"/>
              <w:rPr>
                <w:b/>
                <w:color w:val="000000" w:themeColor="text1"/>
              </w:rPr>
            </w:pPr>
            <w:r w:rsidRPr="00EF5332">
              <w:rPr>
                <w:b/>
                <w:color w:val="000000" w:themeColor="text1"/>
              </w:rPr>
              <w:t>2019</w:t>
            </w:r>
          </w:p>
        </w:tc>
        <w:tc>
          <w:tcPr>
            <w:tcW w:w="864" w:type="dxa"/>
            <w:shd w:val="clear" w:color="auto" w:fill="FFFFFF"/>
            <w:vAlign w:val="center"/>
          </w:tcPr>
          <w:p w:rsidR="001A49D9" w:rsidRPr="00EF5332" w:rsidRDefault="001A49D9" w:rsidP="00986077">
            <w:pPr>
              <w:autoSpaceDE w:val="0"/>
              <w:autoSpaceDN w:val="0"/>
              <w:adjustRightInd w:val="0"/>
              <w:jc w:val="center"/>
              <w:rPr>
                <w:b/>
                <w:color w:val="000000" w:themeColor="text1"/>
              </w:rPr>
            </w:pPr>
            <w:r w:rsidRPr="00EF5332">
              <w:rPr>
                <w:b/>
                <w:color w:val="000000" w:themeColor="text1"/>
              </w:rPr>
              <w:t>2020</w:t>
            </w:r>
          </w:p>
        </w:tc>
        <w:tc>
          <w:tcPr>
            <w:tcW w:w="864" w:type="dxa"/>
            <w:shd w:val="clear" w:color="auto" w:fill="FFFFFF"/>
            <w:vAlign w:val="center"/>
          </w:tcPr>
          <w:p w:rsidR="001A49D9" w:rsidRPr="00EF5332" w:rsidRDefault="001A49D9" w:rsidP="00986077">
            <w:pPr>
              <w:autoSpaceDE w:val="0"/>
              <w:autoSpaceDN w:val="0"/>
              <w:adjustRightInd w:val="0"/>
              <w:jc w:val="center"/>
              <w:rPr>
                <w:b/>
                <w:color w:val="000000" w:themeColor="text1"/>
              </w:rPr>
            </w:pPr>
            <w:r>
              <w:rPr>
                <w:b/>
                <w:color w:val="000000" w:themeColor="text1"/>
              </w:rPr>
              <w:t>2021</w:t>
            </w:r>
          </w:p>
        </w:tc>
      </w:tr>
      <w:tr w:rsidR="001A49D9" w:rsidTr="00986077">
        <w:trPr>
          <w:trHeight w:val="355"/>
          <w:jc w:val="center"/>
        </w:trPr>
        <w:tc>
          <w:tcPr>
            <w:tcW w:w="4640" w:type="dxa"/>
            <w:tcBorders>
              <w:top w:val="single" w:sz="4" w:space="0" w:color="auto"/>
            </w:tcBorders>
            <w:vAlign w:val="center"/>
          </w:tcPr>
          <w:p w:rsidR="001A49D9" w:rsidRPr="00EF5332" w:rsidRDefault="001A49D9" w:rsidP="00986077">
            <w:pPr>
              <w:autoSpaceDE w:val="0"/>
              <w:autoSpaceDN w:val="0"/>
              <w:adjustRightInd w:val="0"/>
              <w:ind w:left="102"/>
              <w:jc w:val="left"/>
              <w:rPr>
                <w:color w:val="000000" w:themeColor="text1"/>
              </w:rPr>
            </w:pPr>
            <w:r w:rsidRPr="00EF5332">
              <w:rPr>
                <w:color w:val="000000" w:themeColor="text1"/>
              </w:rPr>
              <w:t>Liczba budynków mieszkalnych ogółem, w tym:</w:t>
            </w:r>
          </w:p>
        </w:tc>
        <w:tc>
          <w:tcPr>
            <w:tcW w:w="864" w:type="dxa"/>
            <w:vAlign w:val="center"/>
          </w:tcPr>
          <w:p w:rsidR="001A49D9" w:rsidRPr="00EF5332" w:rsidRDefault="001A49D9" w:rsidP="00986077">
            <w:pPr>
              <w:autoSpaceDE w:val="0"/>
              <w:autoSpaceDN w:val="0"/>
              <w:adjustRightInd w:val="0"/>
              <w:jc w:val="center"/>
              <w:rPr>
                <w:b/>
                <w:color w:val="000000" w:themeColor="text1"/>
              </w:rPr>
            </w:pPr>
            <w:r w:rsidRPr="00EF5332">
              <w:rPr>
                <w:b/>
                <w:color w:val="000000" w:themeColor="text1"/>
              </w:rPr>
              <w:t>899</w:t>
            </w:r>
          </w:p>
        </w:tc>
        <w:tc>
          <w:tcPr>
            <w:tcW w:w="864" w:type="dxa"/>
            <w:vAlign w:val="center"/>
          </w:tcPr>
          <w:p w:rsidR="001A49D9" w:rsidRPr="00EF5332" w:rsidRDefault="001A49D9" w:rsidP="00986077">
            <w:pPr>
              <w:autoSpaceDE w:val="0"/>
              <w:autoSpaceDN w:val="0"/>
              <w:adjustRightInd w:val="0"/>
              <w:jc w:val="center"/>
              <w:rPr>
                <w:b/>
                <w:color w:val="000000" w:themeColor="text1"/>
              </w:rPr>
            </w:pPr>
            <w:r w:rsidRPr="00EF5332">
              <w:rPr>
                <w:b/>
                <w:color w:val="000000" w:themeColor="text1"/>
              </w:rPr>
              <w:t>903</w:t>
            </w:r>
          </w:p>
        </w:tc>
        <w:tc>
          <w:tcPr>
            <w:tcW w:w="864" w:type="dxa"/>
            <w:vAlign w:val="center"/>
          </w:tcPr>
          <w:p w:rsidR="001A49D9" w:rsidRPr="00EF5332" w:rsidRDefault="001A49D9" w:rsidP="00986077">
            <w:pPr>
              <w:autoSpaceDE w:val="0"/>
              <w:autoSpaceDN w:val="0"/>
              <w:adjustRightInd w:val="0"/>
              <w:jc w:val="center"/>
              <w:rPr>
                <w:b/>
                <w:color w:val="000000" w:themeColor="text1"/>
              </w:rPr>
            </w:pPr>
            <w:r w:rsidRPr="00EF5332">
              <w:rPr>
                <w:b/>
                <w:color w:val="000000" w:themeColor="text1"/>
              </w:rPr>
              <w:t>926</w:t>
            </w:r>
          </w:p>
        </w:tc>
        <w:tc>
          <w:tcPr>
            <w:tcW w:w="864" w:type="dxa"/>
            <w:vAlign w:val="center"/>
          </w:tcPr>
          <w:p w:rsidR="001A49D9" w:rsidRPr="00EF5332" w:rsidRDefault="001A49D9" w:rsidP="00986077">
            <w:pPr>
              <w:autoSpaceDE w:val="0"/>
              <w:autoSpaceDN w:val="0"/>
              <w:adjustRightInd w:val="0"/>
              <w:jc w:val="center"/>
              <w:rPr>
                <w:b/>
                <w:color w:val="000000" w:themeColor="text1"/>
              </w:rPr>
            </w:pPr>
            <w:r w:rsidRPr="00EF5332">
              <w:rPr>
                <w:b/>
                <w:color w:val="000000" w:themeColor="text1"/>
              </w:rPr>
              <w:t>9</w:t>
            </w:r>
            <w:r>
              <w:rPr>
                <w:b/>
                <w:color w:val="000000" w:themeColor="text1"/>
              </w:rPr>
              <w:t>31</w:t>
            </w:r>
          </w:p>
        </w:tc>
        <w:tc>
          <w:tcPr>
            <w:tcW w:w="864" w:type="dxa"/>
            <w:vAlign w:val="center"/>
          </w:tcPr>
          <w:p w:rsidR="001A49D9" w:rsidRPr="00EF5332" w:rsidRDefault="001A49D9" w:rsidP="00986077">
            <w:pPr>
              <w:autoSpaceDE w:val="0"/>
              <w:autoSpaceDN w:val="0"/>
              <w:adjustRightInd w:val="0"/>
              <w:jc w:val="center"/>
              <w:rPr>
                <w:b/>
                <w:color w:val="000000" w:themeColor="text1"/>
              </w:rPr>
            </w:pPr>
            <w:r>
              <w:rPr>
                <w:b/>
                <w:color w:val="000000" w:themeColor="text1"/>
              </w:rPr>
              <w:t>941</w:t>
            </w:r>
          </w:p>
        </w:tc>
      </w:tr>
      <w:tr w:rsidR="001A49D9" w:rsidTr="00986077">
        <w:trPr>
          <w:trHeight w:val="336"/>
          <w:jc w:val="center"/>
        </w:trPr>
        <w:tc>
          <w:tcPr>
            <w:tcW w:w="4640" w:type="dxa"/>
            <w:vAlign w:val="center"/>
          </w:tcPr>
          <w:p w:rsidR="001A49D9" w:rsidRPr="00EF5332" w:rsidRDefault="001A49D9" w:rsidP="00953C3E">
            <w:pPr>
              <w:numPr>
                <w:ilvl w:val="0"/>
                <w:numId w:val="9"/>
              </w:numPr>
              <w:autoSpaceDE w:val="0"/>
              <w:autoSpaceDN w:val="0"/>
              <w:adjustRightInd w:val="0"/>
              <w:jc w:val="left"/>
              <w:rPr>
                <w:color w:val="000000" w:themeColor="text1"/>
              </w:rPr>
            </w:pPr>
            <w:r w:rsidRPr="00EF5332">
              <w:rPr>
                <w:color w:val="000000" w:themeColor="text1"/>
              </w:rPr>
              <w:t>budynki mieszkalne komunalne</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3</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2</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2</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2</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2</w:t>
            </w:r>
          </w:p>
        </w:tc>
      </w:tr>
      <w:tr w:rsidR="001A49D9" w:rsidTr="00986077">
        <w:trPr>
          <w:trHeight w:val="384"/>
          <w:jc w:val="center"/>
        </w:trPr>
        <w:tc>
          <w:tcPr>
            <w:tcW w:w="4640" w:type="dxa"/>
            <w:vAlign w:val="center"/>
          </w:tcPr>
          <w:p w:rsidR="001A49D9" w:rsidRPr="00EF5332" w:rsidRDefault="001A49D9" w:rsidP="00953C3E">
            <w:pPr>
              <w:numPr>
                <w:ilvl w:val="0"/>
                <w:numId w:val="9"/>
              </w:numPr>
              <w:autoSpaceDE w:val="0"/>
              <w:autoSpaceDN w:val="0"/>
              <w:adjustRightInd w:val="0"/>
              <w:jc w:val="left"/>
              <w:rPr>
                <w:color w:val="000000" w:themeColor="text1"/>
              </w:rPr>
            </w:pPr>
            <w:r w:rsidRPr="00EF5332">
              <w:rPr>
                <w:color w:val="000000" w:themeColor="text1"/>
              </w:rPr>
              <w:t>budynki mieszkalne prywatne</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896</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901</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924</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92</w:t>
            </w:r>
            <w:r>
              <w:rPr>
                <w:color w:val="000000" w:themeColor="text1"/>
              </w:rPr>
              <w:t>9</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939</w:t>
            </w:r>
          </w:p>
        </w:tc>
      </w:tr>
      <w:tr w:rsidR="001A49D9" w:rsidTr="00986077">
        <w:trPr>
          <w:trHeight w:val="336"/>
          <w:jc w:val="center"/>
        </w:trPr>
        <w:tc>
          <w:tcPr>
            <w:tcW w:w="4640" w:type="dxa"/>
            <w:vAlign w:val="center"/>
          </w:tcPr>
          <w:p w:rsidR="001A49D9" w:rsidRPr="00EF5332" w:rsidRDefault="001A49D9" w:rsidP="00986077">
            <w:pPr>
              <w:autoSpaceDE w:val="0"/>
              <w:autoSpaceDN w:val="0"/>
              <w:adjustRightInd w:val="0"/>
              <w:ind w:left="102"/>
              <w:jc w:val="left"/>
              <w:rPr>
                <w:color w:val="000000" w:themeColor="text1"/>
              </w:rPr>
            </w:pPr>
            <w:r w:rsidRPr="00EF5332">
              <w:rPr>
                <w:color w:val="000000" w:themeColor="text1"/>
              </w:rPr>
              <w:t>Mieszkania komunalne liczba</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5</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3</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3</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3</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3</w:t>
            </w:r>
          </w:p>
        </w:tc>
      </w:tr>
      <w:tr w:rsidR="001A49D9" w:rsidTr="00986077">
        <w:trPr>
          <w:trHeight w:val="322"/>
          <w:jc w:val="center"/>
        </w:trPr>
        <w:tc>
          <w:tcPr>
            <w:tcW w:w="4640" w:type="dxa"/>
            <w:vAlign w:val="center"/>
          </w:tcPr>
          <w:p w:rsidR="001A49D9" w:rsidRPr="00EF5332" w:rsidRDefault="001A49D9" w:rsidP="00986077">
            <w:pPr>
              <w:autoSpaceDE w:val="0"/>
              <w:autoSpaceDN w:val="0"/>
              <w:adjustRightInd w:val="0"/>
              <w:ind w:left="102"/>
              <w:jc w:val="left"/>
              <w:rPr>
                <w:color w:val="000000" w:themeColor="text1"/>
              </w:rPr>
            </w:pPr>
            <w:r w:rsidRPr="00EF5332">
              <w:rPr>
                <w:color w:val="000000" w:themeColor="text1"/>
              </w:rPr>
              <w:t>Mieszkania socjalne liczba</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w:t>
            </w:r>
          </w:p>
        </w:tc>
      </w:tr>
      <w:tr w:rsidR="001A49D9" w:rsidTr="00986077">
        <w:trPr>
          <w:trHeight w:val="355"/>
          <w:jc w:val="center"/>
        </w:trPr>
        <w:tc>
          <w:tcPr>
            <w:tcW w:w="4640" w:type="dxa"/>
            <w:vAlign w:val="center"/>
          </w:tcPr>
          <w:p w:rsidR="001A49D9" w:rsidRPr="00EF5332" w:rsidRDefault="001A49D9" w:rsidP="00986077">
            <w:pPr>
              <w:autoSpaceDE w:val="0"/>
              <w:autoSpaceDN w:val="0"/>
              <w:adjustRightInd w:val="0"/>
              <w:ind w:left="102"/>
              <w:jc w:val="left"/>
              <w:rPr>
                <w:color w:val="000000" w:themeColor="text1"/>
              </w:rPr>
            </w:pPr>
            <w:r w:rsidRPr="00EF5332">
              <w:rPr>
                <w:color w:val="000000" w:themeColor="text1"/>
              </w:rPr>
              <w:t xml:space="preserve">Liczba wydanych </w:t>
            </w:r>
            <w:r>
              <w:rPr>
                <w:color w:val="000000" w:themeColor="text1"/>
              </w:rPr>
              <w:t>decyzji o warunkach zabudowy</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27</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31</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15</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49</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39</w:t>
            </w:r>
          </w:p>
        </w:tc>
      </w:tr>
      <w:tr w:rsidR="001A49D9" w:rsidTr="00986077">
        <w:trPr>
          <w:trHeight w:val="355"/>
          <w:jc w:val="center"/>
        </w:trPr>
        <w:tc>
          <w:tcPr>
            <w:tcW w:w="4640" w:type="dxa"/>
            <w:vAlign w:val="center"/>
          </w:tcPr>
          <w:p w:rsidR="001A49D9" w:rsidRPr="00EF5332" w:rsidRDefault="001A49D9" w:rsidP="00986077">
            <w:pPr>
              <w:autoSpaceDE w:val="0"/>
              <w:autoSpaceDN w:val="0"/>
              <w:adjustRightInd w:val="0"/>
              <w:ind w:left="102"/>
              <w:jc w:val="left"/>
              <w:rPr>
                <w:color w:val="000000" w:themeColor="text1"/>
              </w:rPr>
            </w:pPr>
            <w:r w:rsidRPr="00EF5332">
              <w:rPr>
                <w:color w:val="000000" w:themeColor="text1"/>
              </w:rPr>
              <w:t xml:space="preserve">Liczba </w:t>
            </w:r>
            <w:r>
              <w:rPr>
                <w:color w:val="000000" w:themeColor="text1"/>
              </w:rPr>
              <w:t>protokółów z odbioru przyłącza wodociągowego</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7</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8</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10</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10</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5</w:t>
            </w:r>
          </w:p>
        </w:tc>
      </w:tr>
      <w:tr w:rsidR="001A49D9" w:rsidTr="00986077">
        <w:trPr>
          <w:trHeight w:val="336"/>
          <w:jc w:val="center"/>
        </w:trPr>
        <w:tc>
          <w:tcPr>
            <w:tcW w:w="4640" w:type="dxa"/>
            <w:vAlign w:val="center"/>
          </w:tcPr>
          <w:p w:rsidR="001A49D9" w:rsidRPr="00EF5332" w:rsidRDefault="001A49D9" w:rsidP="00986077">
            <w:pPr>
              <w:autoSpaceDE w:val="0"/>
              <w:autoSpaceDN w:val="0"/>
              <w:adjustRightInd w:val="0"/>
              <w:ind w:left="102"/>
              <w:jc w:val="left"/>
              <w:rPr>
                <w:color w:val="000000" w:themeColor="text1"/>
              </w:rPr>
            </w:pPr>
            <w:r w:rsidRPr="00EF5332">
              <w:rPr>
                <w:color w:val="000000" w:themeColor="text1"/>
              </w:rPr>
              <w:t>Czynsz za mieszkania komunalne (netto za 1m</w:t>
            </w:r>
            <w:r w:rsidRPr="00EF5332">
              <w:rPr>
                <w:color w:val="000000" w:themeColor="text1"/>
                <w:vertAlign w:val="superscript"/>
              </w:rPr>
              <w:t xml:space="preserve">2 </w:t>
            </w:r>
            <w:r w:rsidRPr="00EF5332">
              <w:rPr>
                <w:color w:val="000000" w:themeColor="text1"/>
              </w:rPr>
              <w:t>)</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1,76</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1,76</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1,76</w:t>
            </w:r>
          </w:p>
        </w:tc>
        <w:tc>
          <w:tcPr>
            <w:tcW w:w="864" w:type="dxa"/>
            <w:vAlign w:val="center"/>
          </w:tcPr>
          <w:p w:rsidR="001A49D9" w:rsidRPr="00EF5332" w:rsidRDefault="001A49D9" w:rsidP="00986077">
            <w:pPr>
              <w:autoSpaceDE w:val="0"/>
              <w:autoSpaceDN w:val="0"/>
              <w:adjustRightInd w:val="0"/>
              <w:jc w:val="center"/>
              <w:rPr>
                <w:color w:val="000000" w:themeColor="text1"/>
              </w:rPr>
            </w:pPr>
            <w:r w:rsidRPr="00EF5332">
              <w:rPr>
                <w:color w:val="000000" w:themeColor="text1"/>
              </w:rPr>
              <w:t>2,5</w:t>
            </w:r>
          </w:p>
        </w:tc>
        <w:tc>
          <w:tcPr>
            <w:tcW w:w="864" w:type="dxa"/>
            <w:vAlign w:val="center"/>
          </w:tcPr>
          <w:p w:rsidR="001A49D9" w:rsidRPr="00EF5332" w:rsidRDefault="001A49D9" w:rsidP="00986077">
            <w:pPr>
              <w:autoSpaceDE w:val="0"/>
              <w:autoSpaceDN w:val="0"/>
              <w:adjustRightInd w:val="0"/>
              <w:jc w:val="center"/>
              <w:rPr>
                <w:color w:val="000000" w:themeColor="text1"/>
              </w:rPr>
            </w:pPr>
            <w:r>
              <w:rPr>
                <w:color w:val="000000" w:themeColor="text1"/>
              </w:rPr>
              <w:t>2,5</w:t>
            </w:r>
          </w:p>
        </w:tc>
      </w:tr>
    </w:tbl>
    <w:p w:rsidR="001A49D9" w:rsidRDefault="001A49D9" w:rsidP="001A49D9">
      <w:pPr>
        <w:jc w:val="center"/>
      </w:pPr>
    </w:p>
    <w:p w:rsidR="001A49D9" w:rsidRDefault="001A49D9" w:rsidP="001A49D9">
      <w:r>
        <w:t>Z informacji podanych w tabeli wynika, że:</w:t>
      </w:r>
    </w:p>
    <w:p w:rsidR="001A49D9" w:rsidRDefault="001A49D9" w:rsidP="00953C3E">
      <w:pPr>
        <w:numPr>
          <w:ilvl w:val="0"/>
          <w:numId w:val="6"/>
        </w:numPr>
      </w:pPr>
      <w:r>
        <w:t>Gmina praktycznie nie inwestuje w mieszkania komunalne.</w:t>
      </w:r>
    </w:p>
    <w:p w:rsidR="001A49D9" w:rsidRDefault="001A49D9" w:rsidP="00953C3E">
      <w:pPr>
        <w:numPr>
          <w:ilvl w:val="0"/>
          <w:numId w:val="6"/>
        </w:numPr>
      </w:pPr>
      <w:r>
        <w:t>Liczba oddawanych do użytku mieszkań pozostaje na bardzo niskim poziomie, co świadczy o długim procesie budowy i o dużym zastoju w tej sferze.</w:t>
      </w:r>
    </w:p>
    <w:p w:rsidR="001A49D9" w:rsidRDefault="001A49D9" w:rsidP="00953C3E">
      <w:pPr>
        <w:pStyle w:val="Lista"/>
        <w:numPr>
          <w:ilvl w:val="0"/>
          <w:numId w:val="6"/>
        </w:numPr>
      </w:pPr>
      <w:r>
        <w:t xml:space="preserve">Gmina nie dysponuje mieszkaniami socjalnymi. </w:t>
      </w:r>
    </w:p>
    <w:p w:rsidR="00A31F16" w:rsidRDefault="00A31F16" w:rsidP="00953C3E">
      <w:pPr>
        <w:pStyle w:val="Lista"/>
        <w:numPr>
          <w:ilvl w:val="0"/>
          <w:numId w:val="6"/>
        </w:numPr>
      </w:pPr>
    </w:p>
    <w:p w:rsidR="00CA494D" w:rsidRPr="00585352" w:rsidRDefault="00CA494D" w:rsidP="00CA494D">
      <w:pPr>
        <w:rPr>
          <w:highlight w:val="yellow"/>
        </w:rPr>
      </w:pPr>
    </w:p>
    <w:p w:rsidR="00C6278E" w:rsidRPr="00A71C53" w:rsidRDefault="00C6278E" w:rsidP="00646EE0">
      <w:pPr>
        <w:pStyle w:val="Nagwek2"/>
      </w:pPr>
      <w:bookmarkStart w:id="68" w:name="_Toc5361075"/>
      <w:bookmarkStart w:id="69" w:name="_Toc103078716"/>
      <w:r w:rsidRPr="00A71C53">
        <w:t>7.2. Wodociągi</w:t>
      </w:r>
      <w:bookmarkEnd w:id="68"/>
      <w:bookmarkEnd w:id="69"/>
    </w:p>
    <w:p w:rsidR="00A71C53" w:rsidRPr="00B62EA2" w:rsidRDefault="00A71C53" w:rsidP="00A71C53">
      <w:r w:rsidRPr="00B62EA2">
        <w:t>Sytuacja w zakresie zaopatrzenia ludności w wodę przedstawia się korzystnie. Do sieci wodociągowej podłączonych jest około 99,8% gospodarstw domowych. Istnieją 2 wodociągi grupowe, z których</w:t>
      </w:r>
      <w:r>
        <w:t xml:space="preserve"> korzysta 17 wsi. </w:t>
      </w:r>
      <w:r w:rsidRPr="00B62EA2">
        <w:t>Długość sieci wodociągowej wynosi 84,4</w:t>
      </w:r>
      <w:r>
        <w:t>5</w:t>
      </w:r>
      <w:r w:rsidRPr="00B62EA2">
        <w:t xml:space="preserve"> km, natomiast liczba przyłączy wodociągowych - 7</w:t>
      </w:r>
      <w:r>
        <w:t>79</w:t>
      </w:r>
      <w:r w:rsidRPr="00B62EA2">
        <w:t>.</w:t>
      </w:r>
    </w:p>
    <w:p w:rsidR="00A71C53" w:rsidRPr="00B62EA2" w:rsidRDefault="00A71C53" w:rsidP="00A71C53"/>
    <w:p w:rsidR="00A71C53" w:rsidRPr="00B62EA2" w:rsidRDefault="00A71C53" w:rsidP="00A71C53">
      <w:r w:rsidRPr="00B62EA2">
        <w:t>Stacje uzdatniania wody (hydrofornie) znajdują się w:</w:t>
      </w:r>
    </w:p>
    <w:p w:rsidR="00A71C53" w:rsidRPr="00B62EA2" w:rsidRDefault="00A71C53" w:rsidP="00953C3E">
      <w:pPr>
        <w:numPr>
          <w:ilvl w:val="0"/>
          <w:numId w:val="7"/>
        </w:numPr>
      </w:pPr>
      <w:r w:rsidRPr="00B62EA2">
        <w:t xml:space="preserve">Bobrownikach – </w:t>
      </w:r>
      <w:r>
        <w:t>416</w:t>
      </w:r>
      <w:r w:rsidRPr="00B62EA2">
        <w:t xml:space="preserve"> m</w:t>
      </w:r>
      <w:r w:rsidRPr="00B62EA2">
        <w:rPr>
          <w:vertAlign w:val="superscript"/>
        </w:rPr>
        <w:t>3</w:t>
      </w:r>
      <w:r w:rsidRPr="00B62EA2">
        <w:t>/d</w:t>
      </w:r>
    </w:p>
    <w:p w:rsidR="00A71C53" w:rsidRPr="00B62EA2" w:rsidRDefault="00A71C53" w:rsidP="00953C3E">
      <w:pPr>
        <w:numPr>
          <w:ilvl w:val="0"/>
          <w:numId w:val="7"/>
        </w:numPr>
      </w:pPr>
      <w:r w:rsidRPr="00B62EA2">
        <w:t xml:space="preserve">Bobrownickie Pole – </w:t>
      </w:r>
      <w:r>
        <w:t xml:space="preserve">601 </w:t>
      </w:r>
      <w:r w:rsidRPr="00B62EA2">
        <w:t>m</w:t>
      </w:r>
      <w:r w:rsidRPr="00B62EA2">
        <w:rPr>
          <w:vertAlign w:val="superscript"/>
        </w:rPr>
        <w:t>3</w:t>
      </w:r>
      <w:r w:rsidRPr="00B62EA2">
        <w:t>/d.</w:t>
      </w:r>
    </w:p>
    <w:p w:rsidR="00A71C53" w:rsidRPr="005D2A51" w:rsidRDefault="00A71C53" w:rsidP="00A71C53">
      <w:pPr>
        <w:pStyle w:val="Tekstpodstawowywcity2"/>
        <w:ind w:left="0"/>
        <w:rPr>
          <w:color w:val="000000" w:themeColor="text1"/>
        </w:rPr>
      </w:pPr>
    </w:p>
    <w:p w:rsidR="00A71C53" w:rsidRPr="005D2A51" w:rsidRDefault="00A71C53" w:rsidP="00A71C53">
      <w:pPr>
        <w:rPr>
          <w:color w:val="000000" w:themeColor="text1"/>
        </w:rPr>
      </w:pPr>
      <w:r>
        <w:rPr>
          <w:color w:val="000000" w:themeColor="text1"/>
        </w:rPr>
        <w:t xml:space="preserve">W </w:t>
      </w:r>
      <w:r w:rsidRPr="005D2A51">
        <w:rPr>
          <w:color w:val="000000" w:themeColor="text1"/>
        </w:rPr>
        <w:t>202</w:t>
      </w:r>
      <w:r>
        <w:rPr>
          <w:color w:val="000000" w:themeColor="text1"/>
        </w:rPr>
        <w:t>1</w:t>
      </w:r>
      <w:r w:rsidRPr="005D2A51">
        <w:rPr>
          <w:color w:val="000000" w:themeColor="text1"/>
        </w:rPr>
        <w:t xml:space="preserve"> roku pobór wody z ujęcia w Bobrownikach wyniósł </w:t>
      </w:r>
      <w:r>
        <w:rPr>
          <w:color w:val="000000" w:themeColor="text1"/>
        </w:rPr>
        <w:t>77 675</w:t>
      </w:r>
      <w:r w:rsidRPr="005D2A51">
        <w:rPr>
          <w:color w:val="000000" w:themeColor="text1"/>
        </w:rPr>
        <w:t xml:space="preserve"> m</w:t>
      </w:r>
      <w:r w:rsidRPr="005D2A51">
        <w:rPr>
          <w:color w:val="000000" w:themeColor="text1"/>
          <w:vertAlign w:val="superscript"/>
        </w:rPr>
        <w:t>3</w:t>
      </w:r>
      <w:r w:rsidRPr="005D2A51">
        <w:rPr>
          <w:color w:val="000000" w:themeColor="text1"/>
        </w:rPr>
        <w:t xml:space="preserve">, a na Bobrownickim Polu – </w:t>
      </w:r>
      <w:r>
        <w:rPr>
          <w:color w:val="000000" w:themeColor="text1"/>
        </w:rPr>
        <w:t>106 889</w:t>
      </w:r>
      <w:r w:rsidRPr="005D2A51">
        <w:rPr>
          <w:color w:val="000000" w:themeColor="text1"/>
        </w:rPr>
        <w:t xml:space="preserve"> m</w:t>
      </w:r>
      <w:r w:rsidRPr="005D2A51">
        <w:rPr>
          <w:color w:val="000000" w:themeColor="text1"/>
          <w:vertAlign w:val="superscript"/>
        </w:rPr>
        <w:t>3</w:t>
      </w:r>
      <w:r w:rsidRPr="005D2A51">
        <w:rPr>
          <w:color w:val="000000" w:themeColor="text1"/>
        </w:rPr>
        <w:t xml:space="preserve">. Łącznie pobór wody wyniósł </w:t>
      </w:r>
      <w:r>
        <w:rPr>
          <w:color w:val="000000" w:themeColor="text1"/>
        </w:rPr>
        <w:t xml:space="preserve">184 564 </w:t>
      </w:r>
      <w:r w:rsidRPr="005D2A51">
        <w:rPr>
          <w:color w:val="000000" w:themeColor="text1"/>
        </w:rPr>
        <w:t>m</w:t>
      </w:r>
      <w:r w:rsidRPr="005D2A51">
        <w:rPr>
          <w:color w:val="000000" w:themeColor="text1"/>
          <w:vertAlign w:val="superscript"/>
        </w:rPr>
        <w:t>3</w:t>
      </w:r>
      <w:r w:rsidRPr="005D2A51">
        <w:rPr>
          <w:color w:val="000000" w:themeColor="text1"/>
        </w:rPr>
        <w:t xml:space="preserve">, natomiast sprzedaż – </w:t>
      </w:r>
      <w:r>
        <w:rPr>
          <w:color w:val="000000" w:themeColor="text1"/>
        </w:rPr>
        <w:t>102 616</w:t>
      </w:r>
      <w:r w:rsidRPr="005D2A51">
        <w:rPr>
          <w:color w:val="000000" w:themeColor="text1"/>
        </w:rPr>
        <w:t xml:space="preserve"> m</w:t>
      </w:r>
      <w:r w:rsidRPr="005D2A51">
        <w:rPr>
          <w:color w:val="000000" w:themeColor="text1"/>
          <w:vertAlign w:val="superscript"/>
        </w:rPr>
        <w:t>3</w:t>
      </w:r>
      <w:r w:rsidRPr="005D2A51">
        <w:rPr>
          <w:color w:val="000000" w:themeColor="text1"/>
        </w:rPr>
        <w:t>. Straty w sieci wynoszą 45% i są one spowodowane zużyciem technologicznym oraz poborem wody na potrzeby straży pożarnych i jednostek organizacyjnych gminy a także ubytkami wywołanymi przez awarie.</w:t>
      </w:r>
    </w:p>
    <w:p w:rsidR="00A71C53" w:rsidRPr="00E965B3" w:rsidRDefault="00A71C53" w:rsidP="00A71C53">
      <w:pPr>
        <w:pStyle w:val="Stopka"/>
        <w:rPr>
          <w:color w:val="FF0000"/>
        </w:rPr>
      </w:pPr>
    </w:p>
    <w:p w:rsidR="00A71C53" w:rsidRPr="000229D0" w:rsidRDefault="00A71C53" w:rsidP="00A71C53">
      <w:pPr>
        <w:pStyle w:val="Stopka"/>
        <w:rPr>
          <w:color w:val="000000" w:themeColor="text1"/>
        </w:rPr>
      </w:pPr>
      <w:r w:rsidRPr="000229D0">
        <w:rPr>
          <w:color w:val="000000" w:themeColor="text1"/>
        </w:rPr>
        <w:t>Zaległości z tytułu opłat za wodę wynosiły na koniec 20</w:t>
      </w:r>
      <w:r>
        <w:rPr>
          <w:color w:val="000000" w:themeColor="text1"/>
        </w:rPr>
        <w:t xml:space="preserve">21 </w:t>
      </w:r>
      <w:r w:rsidRPr="000229D0">
        <w:rPr>
          <w:color w:val="000000" w:themeColor="text1"/>
        </w:rPr>
        <w:t xml:space="preserve">roku </w:t>
      </w:r>
      <w:r>
        <w:rPr>
          <w:color w:val="000000" w:themeColor="text1"/>
        </w:rPr>
        <w:t>47 081,63</w:t>
      </w:r>
      <w:r w:rsidRPr="000229D0">
        <w:rPr>
          <w:color w:val="000000" w:themeColor="text1"/>
        </w:rPr>
        <w:t xml:space="preserve"> zł.</w:t>
      </w:r>
    </w:p>
    <w:p w:rsidR="003B368B" w:rsidRPr="00585352" w:rsidRDefault="003B368B" w:rsidP="003B368B">
      <w:pPr>
        <w:pStyle w:val="Stopka"/>
        <w:rPr>
          <w:highlight w:val="yellow"/>
        </w:rPr>
      </w:pPr>
    </w:p>
    <w:p w:rsidR="00786142" w:rsidRPr="00585352" w:rsidRDefault="00786142" w:rsidP="00786142">
      <w:pPr>
        <w:pStyle w:val="Nagwek2"/>
        <w:rPr>
          <w:highlight w:val="yellow"/>
        </w:rPr>
      </w:pPr>
    </w:p>
    <w:p w:rsidR="00786142" w:rsidRPr="000E60FA" w:rsidRDefault="00786142" w:rsidP="00646EE0">
      <w:pPr>
        <w:pStyle w:val="Nagwek2"/>
      </w:pPr>
      <w:bookmarkStart w:id="70" w:name="_Toc5361076"/>
      <w:bookmarkStart w:id="71" w:name="_Toc103078717"/>
      <w:r w:rsidRPr="000E60FA">
        <w:t>7.3. Kanalizacja</w:t>
      </w:r>
      <w:bookmarkEnd w:id="70"/>
      <w:bookmarkEnd w:id="71"/>
    </w:p>
    <w:p w:rsidR="00786142" w:rsidRPr="00585352" w:rsidRDefault="00786142" w:rsidP="00646EE0">
      <w:pPr>
        <w:pStyle w:val="Nagwek2"/>
        <w:rPr>
          <w:highlight w:val="yellow"/>
        </w:rPr>
      </w:pPr>
    </w:p>
    <w:p w:rsidR="000E60FA" w:rsidRDefault="000E60FA" w:rsidP="000E60FA">
      <w:pPr>
        <w:rPr>
          <w:color w:val="000000" w:themeColor="text1"/>
        </w:rPr>
      </w:pPr>
      <w:r>
        <w:t xml:space="preserve">Kanalizację sanitarną posiada tylko część miejscowości Bobrowniki tj. </w:t>
      </w:r>
      <w:r w:rsidRPr="00B62EA2">
        <w:t>ulice: Wyzwolenia, Wiślana, Nieszawska, Basztowa, Rycerska, Władysława Łokietka, Władysława Jagiełły, Książąt Mazowieckich, Grunwaldzka</w:t>
      </w:r>
      <w:r>
        <w:t>, Senatorska, Plac Wolności, Kościelna</w:t>
      </w:r>
      <w:r w:rsidRPr="00B62EA2">
        <w:t xml:space="preserve">. </w:t>
      </w:r>
      <w:r>
        <w:t>Liczba przyłączy kanalizacyjnych wynosi 130.</w:t>
      </w:r>
      <w:r w:rsidRPr="00B62EA2">
        <w:t xml:space="preserve"> Oczyszczalnia ścieków może przyjąć 200 m</w:t>
      </w:r>
      <w:r w:rsidRPr="00B62EA2">
        <w:rPr>
          <w:vertAlign w:val="superscript"/>
        </w:rPr>
        <w:t xml:space="preserve">3 </w:t>
      </w:r>
      <w:r w:rsidRPr="00B62EA2">
        <w:t>nieczystości na dobę. Do oczyszczalni dopływają ścieki z kanalizacji sanitarnej Gminy Bobrowniki, a także dowożone są beczkowozami ścieki</w:t>
      </w:r>
      <w:r>
        <w:t xml:space="preserve"> </w:t>
      </w:r>
      <w:r w:rsidRPr="00B62EA2">
        <w:t xml:space="preserve">z szamb z terenu </w:t>
      </w:r>
      <w:r>
        <w:t>g</w:t>
      </w:r>
      <w:r w:rsidRPr="00B62EA2">
        <w:t>miny. Ilość ścieków oczyszczanych kształtuje się na poziomie około 15,8 tys. m</w:t>
      </w:r>
      <w:r w:rsidRPr="00B62EA2">
        <w:rPr>
          <w:vertAlign w:val="superscript"/>
        </w:rPr>
        <w:t>3</w:t>
      </w:r>
      <w:r w:rsidRPr="00B62EA2">
        <w:t>/rok. Obecnie Bobrowniki posiada</w:t>
      </w:r>
      <w:r>
        <w:t>ją</w:t>
      </w:r>
      <w:r w:rsidRPr="00B62EA2">
        <w:t xml:space="preserve"> ponad 4,5 km sieci kanalizacyjnej, która jest rozbudowywana.</w:t>
      </w:r>
      <w:r>
        <w:t xml:space="preserve"> Sprzedaż ścieków w roku 2021 wyniosła 10 220 </w:t>
      </w:r>
      <w:r w:rsidRPr="000229D0">
        <w:rPr>
          <w:color w:val="000000" w:themeColor="text1"/>
        </w:rPr>
        <w:t>m</w:t>
      </w:r>
      <w:r w:rsidRPr="000229D0">
        <w:rPr>
          <w:color w:val="000000" w:themeColor="text1"/>
          <w:vertAlign w:val="superscript"/>
        </w:rPr>
        <w:t>3</w:t>
      </w:r>
      <w:r>
        <w:rPr>
          <w:color w:val="000000" w:themeColor="text1"/>
        </w:rPr>
        <w:t>.</w:t>
      </w:r>
    </w:p>
    <w:p w:rsidR="000E60FA" w:rsidRPr="00156E6F" w:rsidRDefault="000E60FA" w:rsidP="000E60FA"/>
    <w:p w:rsidR="000E60FA" w:rsidRDefault="000E60FA" w:rsidP="000E60FA">
      <w:r w:rsidRPr="00B62EA2">
        <w:t xml:space="preserve">Gospodarstwa domowe, które nie mają dostępu do kanalizacji sanitarnej, korzystają z usług </w:t>
      </w:r>
      <w:r>
        <w:t xml:space="preserve">Urzędu Gminy oraz </w:t>
      </w:r>
      <w:r w:rsidRPr="00B62EA2">
        <w:t>firm</w:t>
      </w:r>
      <w:r>
        <w:t>y</w:t>
      </w:r>
      <w:r w:rsidRPr="00B62EA2">
        <w:t xml:space="preserve"> posiadając</w:t>
      </w:r>
      <w:r>
        <w:t>ej</w:t>
      </w:r>
      <w:r w:rsidRPr="00B62EA2">
        <w:t xml:space="preserve"> zezwolenie Wójta Gminy Bobrowniki</w:t>
      </w:r>
      <w:r>
        <w:t>.</w:t>
      </w:r>
    </w:p>
    <w:p w:rsidR="00A85985" w:rsidRPr="00585352" w:rsidRDefault="00A85985" w:rsidP="00786142">
      <w:pPr>
        <w:rPr>
          <w:highlight w:val="yellow"/>
        </w:rPr>
      </w:pPr>
    </w:p>
    <w:p w:rsidR="00C6278E" w:rsidRPr="00585352" w:rsidRDefault="00C6278E">
      <w:pPr>
        <w:rPr>
          <w:highlight w:val="yellow"/>
        </w:rPr>
      </w:pPr>
    </w:p>
    <w:p w:rsidR="00986077" w:rsidRPr="000E60FA" w:rsidRDefault="0017764E" w:rsidP="00986077">
      <w:pPr>
        <w:pStyle w:val="Nagwek2"/>
      </w:pPr>
      <w:bookmarkStart w:id="72" w:name="_Toc103078718"/>
      <w:bookmarkStart w:id="73" w:name="_Toc5361077"/>
      <w:r>
        <w:t>7.4</w:t>
      </w:r>
      <w:r w:rsidR="00986077" w:rsidRPr="000E60FA">
        <w:t xml:space="preserve">. </w:t>
      </w:r>
      <w:r w:rsidR="00A82AAD">
        <w:t>Gospodarka odpadami stałymi</w:t>
      </w:r>
      <w:bookmarkEnd w:id="72"/>
    </w:p>
    <w:p w:rsidR="00B54680" w:rsidRPr="00D73F4A" w:rsidRDefault="00B54680" w:rsidP="00B54680">
      <w:pPr>
        <w:rPr>
          <w:color w:val="C00000"/>
        </w:rPr>
      </w:pPr>
    </w:p>
    <w:p w:rsidR="00B54680" w:rsidRDefault="00B54680" w:rsidP="00B54680">
      <w:pPr>
        <w:ind w:firstLine="708"/>
      </w:pPr>
      <w:r w:rsidRPr="00786142">
        <w:t>Systemem gospodarki odpadami komunalnymi na terenie Gminy Bobrowniki objęte są nieruchomości zamies</w:t>
      </w:r>
      <w:r>
        <w:t xml:space="preserve">zkałe.  Na dzień 31 grudnia 2021 </w:t>
      </w:r>
      <w:r w:rsidRPr="00786142">
        <w:t>r. było to 8</w:t>
      </w:r>
      <w:r>
        <w:t>21 nieruchomości, zamieszkujących  2411 osoby. W tym 942</w:t>
      </w:r>
      <w:r w:rsidRPr="00786142">
        <w:t xml:space="preserve"> dek</w:t>
      </w:r>
      <w:r>
        <w:t xml:space="preserve">larujące segregację odpadów, a 1469 osoby skorzystały z ulgi dla osób kompostujących bioodpady. </w:t>
      </w:r>
    </w:p>
    <w:p w:rsidR="00B54680" w:rsidRDefault="00B54680" w:rsidP="00B54680">
      <w:pPr>
        <w:ind w:firstLine="708"/>
      </w:pPr>
    </w:p>
    <w:tbl>
      <w:tblPr>
        <w:tblStyle w:val="Jasnalistaakcent3"/>
        <w:tblW w:w="9290" w:type="dxa"/>
        <w:tblLook w:val="04A0"/>
      </w:tblPr>
      <w:tblGrid>
        <w:gridCol w:w="3116"/>
        <w:gridCol w:w="4193"/>
        <w:gridCol w:w="1981"/>
      </w:tblGrid>
      <w:tr w:rsidR="00B54680" w:rsidRPr="00DE66BF" w:rsidTr="00E102E9">
        <w:trPr>
          <w:cnfStyle w:val="100000000000"/>
          <w:trHeight w:val="516"/>
        </w:trPr>
        <w:tc>
          <w:tcPr>
            <w:cnfStyle w:val="001000000000"/>
            <w:tcW w:w="9290" w:type="dxa"/>
            <w:gridSpan w:val="3"/>
            <w:noWrap/>
            <w:vAlign w:val="center"/>
            <w:hideMark/>
          </w:tcPr>
          <w:p w:rsidR="00B54680" w:rsidRPr="00DE66BF" w:rsidRDefault="00B54680" w:rsidP="00E102E9">
            <w:pPr>
              <w:jc w:val="center"/>
              <w:rPr>
                <w:color w:val="000000"/>
                <w:szCs w:val="24"/>
              </w:rPr>
            </w:pPr>
            <w:r w:rsidRPr="00DE66BF">
              <w:rPr>
                <w:color w:val="000000"/>
                <w:szCs w:val="24"/>
              </w:rPr>
              <w:t>Ilość osób ponoszących opłatę za:</w:t>
            </w:r>
          </w:p>
        </w:tc>
      </w:tr>
      <w:tr w:rsidR="00B54680" w:rsidRPr="00DE66BF" w:rsidTr="00E102E9">
        <w:trPr>
          <w:cnfStyle w:val="000000100000"/>
          <w:trHeight w:val="999"/>
        </w:trPr>
        <w:tc>
          <w:tcPr>
            <w:cnfStyle w:val="001000000000"/>
            <w:tcW w:w="3116" w:type="dxa"/>
            <w:vAlign w:val="center"/>
            <w:hideMark/>
          </w:tcPr>
          <w:p w:rsidR="00B54680" w:rsidRPr="00DE66BF" w:rsidRDefault="00B54680" w:rsidP="00E102E9">
            <w:pPr>
              <w:jc w:val="center"/>
              <w:rPr>
                <w:b w:val="0"/>
                <w:color w:val="000000"/>
                <w:szCs w:val="24"/>
              </w:rPr>
            </w:pPr>
            <w:r w:rsidRPr="00DE66BF">
              <w:rPr>
                <w:b w:val="0"/>
                <w:color w:val="000000"/>
                <w:szCs w:val="24"/>
              </w:rPr>
              <w:t>Selektywną zbiórkę odpadów</w:t>
            </w:r>
          </w:p>
        </w:tc>
        <w:tc>
          <w:tcPr>
            <w:tcW w:w="4193" w:type="dxa"/>
            <w:vAlign w:val="center"/>
            <w:hideMark/>
          </w:tcPr>
          <w:p w:rsidR="00B54680" w:rsidRPr="00DE66BF" w:rsidRDefault="00B54680" w:rsidP="00E102E9">
            <w:pPr>
              <w:jc w:val="center"/>
              <w:cnfStyle w:val="000000100000"/>
              <w:rPr>
                <w:color w:val="000000"/>
                <w:szCs w:val="24"/>
              </w:rPr>
            </w:pPr>
            <w:r w:rsidRPr="00DE66BF">
              <w:rPr>
                <w:color w:val="000000"/>
                <w:szCs w:val="24"/>
              </w:rPr>
              <w:t>Obniżona opłata (Kompostowanie bioodpadów)</w:t>
            </w:r>
          </w:p>
        </w:tc>
        <w:tc>
          <w:tcPr>
            <w:tcW w:w="1981" w:type="dxa"/>
            <w:vAlign w:val="center"/>
            <w:hideMark/>
          </w:tcPr>
          <w:p w:rsidR="00B54680" w:rsidRPr="00DE66BF" w:rsidRDefault="00B54680" w:rsidP="00E102E9">
            <w:pPr>
              <w:jc w:val="center"/>
              <w:cnfStyle w:val="000000100000"/>
              <w:rPr>
                <w:color w:val="000000"/>
                <w:szCs w:val="24"/>
              </w:rPr>
            </w:pPr>
            <w:r w:rsidRPr="00DE66BF">
              <w:rPr>
                <w:color w:val="000000"/>
                <w:szCs w:val="24"/>
              </w:rPr>
              <w:t>Razem</w:t>
            </w:r>
          </w:p>
        </w:tc>
      </w:tr>
      <w:tr w:rsidR="00B54680" w:rsidRPr="00DE66BF" w:rsidTr="00E102E9">
        <w:trPr>
          <w:trHeight w:val="547"/>
        </w:trPr>
        <w:tc>
          <w:tcPr>
            <w:cnfStyle w:val="001000000000"/>
            <w:tcW w:w="3116" w:type="dxa"/>
            <w:vAlign w:val="center"/>
            <w:hideMark/>
          </w:tcPr>
          <w:p w:rsidR="00B54680" w:rsidRPr="00DE66BF" w:rsidRDefault="00B54680" w:rsidP="00E102E9">
            <w:pPr>
              <w:jc w:val="center"/>
              <w:rPr>
                <w:b w:val="0"/>
                <w:color w:val="000000"/>
                <w:szCs w:val="24"/>
              </w:rPr>
            </w:pPr>
            <w:r>
              <w:rPr>
                <w:b w:val="0"/>
                <w:color w:val="000000"/>
                <w:szCs w:val="24"/>
              </w:rPr>
              <w:t>942</w:t>
            </w:r>
          </w:p>
        </w:tc>
        <w:tc>
          <w:tcPr>
            <w:tcW w:w="4193" w:type="dxa"/>
            <w:vAlign w:val="center"/>
            <w:hideMark/>
          </w:tcPr>
          <w:p w:rsidR="00B54680" w:rsidRPr="00DE66BF" w:rsidRDefault="00B54680" w:rsidP="00E102E9">
            <w:pPr>
              <w:jc w:val="center"/>
              <w:cnfStyle w:val="000000000000"/>
              <w:rPr>
                <w:color w:val="000000"/>
                <w:szCs w:val="24"/>
              </w:rPr>
            </w:pPr>
            <w:r w:rsidRPr="00DE66BF">
              <w:rPr>
                <w:color w:val="000000"/>
                <w:szCs w:val="24"/>
              </w:rPr>
              <w:t>14</w:t>
            </w:r>
            <w:r>
              <w:rPr>
                <w:color w:val="000000"/>
                <w:szCs w:val="24"/>
              </w:rPr>
              <w:t>69</w:t>
            </w:r>
          </w:p>
        </w:tc>
        <w:tc>
          <w:tcPr>
            <w:tcW w:w="1981" w:type="dxa"/>
            <w:noWrap/>
            <w:vAlign w:val="center"/>
            <w:hideMark/>
          </w:tcPr>
          <w:p w:rsidR="00B54680" w:rsidRPr="00DE66BF" w:rsidRDefault="00B54680" w:rsidP="00E102E9">
            <w:pPr>
              <w:jc w:val="center"/>
              <w:cnfStyle w:val="000000000000"/>
              <w:rPr>
                <w:color w:val="000000"/>
                <w:szCs w:val="24"/>
              </w:rPr>
            </w:pPr>
            <w:r>
              <w:rPr>
                <w:color w:val="000000"/>
                <w:szCs w:val="24"/>
              </w:rPr>
              <w:t>2411</w:t>
            </w:r>
          </w:p>
        </w:tc>
      </w:tr>
    </w:tbl>
    <w:p w:rsidR="000D670B" w:rsidRDefault="000D670B" w:rsidP="000D670B">
      <w:pPr>
        <w:spacing w:after="120"/>
        <w:jc w:val="center"/>
        <w:rPr>
          <w:b/>
          <w:i/>
        </w:rPr>
      </w:pPr>
      <w:r w:rsidRPr="00901DB4">
        <w:rPr>
          <w:b/>
          <w:i/>
        </w:rPr>
        <w:t xml:space="preserve">Tabela </w:t>
      </w:r>
      <w:r>
        <w:rPr>
          <w:b/>
          <w:i/>
        </w:rPr>
        <w:t>7.2</w:t>
      </w:r>
      <w:r w:rsidRPr="00901DB4">
        <w:rPr>
          <w:b/>
          <w:i/>
        </w:rPr>
        <w:t xml:space="preserve">. </w:t>
      </w:r>
      <w:r w:rsidRPr="00DE66BF">
        <w:rPr>
          <w:color w:val="000000"/>
        </w:rPr>
        <w:t>Ilość osób ponoszących opłatę</w:t>
      </w:r>
      <w:r>
        <w:rPr>
          <w:color w:val="000000"/>
        </w:rPr>
        <w:t>.</w:t>
      </w:r>
    </w:p>
    <w:p w:rsidR="00B54680" w:rsidRDefault="00B54680" w:rsidP="00B54680"/>
    <w:p w:rsidR="00B54680" w:rsidRDefault="00B54680" w:rsidP="00B54680">
      <w:pPr>
        <w:ind w:firstLine="708"/>
      </w:pPr>
      <w:r>
        <w:t xml:space="preserve">Opłata za gospodarowanie odpadami naliczana jest od liczby osób zamieszkałych na terenie nieruchomości. W 2021 roku miesięczna opłata za odpady segregowane wynosiła: </w:t>
      </w:r>
      <w:r>
        <w:br/>
        <w:t xml:space="preserve">24 zł od osoby. Ulga dla właścicieli nieruchomości kompostujących bioodpady w kompostowniku przydomowym wynosiła 1 zł. Opłata podwyższona za brak segregacji wynosiła 48 zł. </w:t>
      </w:r>
      <w:r w:rsidRPr="00786142">
        <w:t>Nieruchomości niezamieszkałe zgodnie z zapisem ustawy z dnia 13 września 1996r.</w:t>
      </w:r>
      <w:r>
        <w:t xml:space="preserve"> </w:t>
      </w:r>
      <w:r w:rsidRPr="00786142">
        <w:t>o utrzymaniu czystości i porządku w gminach zobowiązane są do udokumentowania w formie umowy korzystania z usług wykonywanych przez przedsiębiorcę odbierającego odpady komunalne od właścicieli nieruchomości, wpisanego do rejestru działalności regulowanej.</w:t>
      </w:r>
      <w:r>
        <w:t xml:space="preserve"> Pobierana opłata przeznaczona jest na pokrycie kosztów funkcjonowania systemu gospodarowania odpadami komunalnymi (w skład tej opłaty wchodzi odbiór, transport, utylizacja odpadów oraz utrzymanie Punktu Selektywnej Zbiórki Odpadów w Bobrownikach, koszty administracyjne). </w:t>
      </w:r>
    </w:p>
    <w:p w:rsidR="00B54680" w:rsidRDefault="00B54680" w:rsidP="00B54680"/>
    <w:p w:rsidR="00B54680" w:rsidRDefault="00B54680" w:rsidP="00B54680">
      <w:pPr>
        <w:ind w:firstLine="708"/>
      </w:pPr>
      <w:r>
        <w:t>K</w:t>
      </w:r>
      <w:r w:rsidRPr="00B470B6">
        <w:t xml:space="preserve">oszty </w:t>
      </w:r>
      <w:r>
        <w:t xml:space="preserve">poniesione  w 2020 r. związane z odbiorem, transportem i zagospodarowaniem odpadów komunalnych ze wszystkich nieruchomości zamieszkałych położonych na terenie Gminy Bobrowniki wyniosły 627243,12  zł: </w:t>
      </w:r>
      <w:r w:rsidRPr="00AC772D">
        <w:t>W stosunku do właścicieli nieruchomości, którzy spóźniają się z wnoszeniem opłat za gospodarowanie odpadami komunalnymi  wys</w:t>
      </w:r>
      <w:r>
        <w:t>yłane są upomnienia. W roku 2021</w:t>
      </w:r>
      <w:r w:rsidRPr="00AC772D">
        <w:t xml:space="preserve"> wystawiono </w:t>
      </w:r>
      <w:r>
        <w:t>85 upomnień</w:t>
      </w:r>
      <w:r w:rsidRPr="00AC772D">
        <w:t xml:space="preserve"> z tytułu nie uiszczania opłat za </w:t>
      </w:r>
      <w:r w:rsidRPr="00AC772D">
        <w:lastRenderedPageBreak/>
        <w:t xml:space="preserve">gospodarowanie odpadami komunalnymi na łączną kwotę </w:t>
      </w:r>
      <w:r>
        <w:t xml:space="preserve">39 618,00 </w:t>
      </w:r>
      <w:r w:rsidRPr="00AC772D">
        <w:t>zł oraz</w:t>
      </w:r>
      <w:r>
        <w:t xml:space="preserve"> </w:t>
      </w:r>
      <w:r w:rsidRPr="00AC772D">
        <w:t xml:space="preserve"> </w:t>
      </w:r>
      <w:r>
        <w:t>14</w:t>
      </w:r>
      <w:r w:rsidRPr="00AC772D">
        <w:t xml:space="preserve"> tytułów wykonawczych na łączną kwotę </w:t>
      </w:r>
      <w:r>
        <w:t xml:space="preserve">15 108,84 </w:t>
      </w:r>
      <w:r w:rsidRPr="00AC772D">
        <w:t>zł.</w:t>
      </w:r>
      <w:r>
        <w:t xml:space="preserve">  Należności z tytułu gospodarowania odpadami komunalnymi w roku 2021 wynosiły 755 520,06 zł. Odsetki od niedokonanych wpłat w terminie wyniosły: 2 060,76 zł.</w:t>
      </w:r>
    </w:p>
    <w:p w:rsidR="00B54680" w:rsidRPr="001A0617" w:rsidRDefault="00B54680" w:rsidP="00B54680">
      <w:pPr>
        <w:pStyle w:val="Bezodstpw"/>
        <w:spacing w:line="276" w:lineRule="auto"/>
        <w:ind w:firstLine="708"/>
        <w:jc w:val="both"/>
        <w:rPr>
          <w:rFonts w:ascii="Times New Roman" w:hAnsi="Times New Roman" w:cs="Times New Roman"/>
          <w:sz w:val="24"/>
          <w:szCs w:val="24"/>
        </w:rPr>
      </w:pPr>
    </w:p>
    <w:p w:rsidR="00B54680" w:rsidRDefault="00B54680" w:rsidP="00B54680">
      <w:pPr>
        <w:autoSpaceDE w:val="0"/>
        <w:autoSpaceDN w:val="0"/>
        <w:adjustRightInd w:val="0"/>
        <w:spacing w:line="276" w:lineRule="auto"/>
        <w:ind w:firstLine="708"/>
      </w:pPr>
      <w:r w:rsidRPr="00786142">
        <w:t>Usługi w zakresie gospodarki odpadami stałymi świadczy firma wyłoniona w drodze przetargu nieograniczonego (zgodnie wymogami ustawy Prawo zamówień publicznych z dnia 29 stycznia 2004r.) - Usługi Komunalno-Transportowe „NIDES”</w:t>
      </w:r>
      <w:r>
        <w:t xml:space="preserve"> </w:t>
      </w:r>
      <w:r w:rsidRPr="00786142">
        <w:t>ul. Włocławska 51,</w:t>
      </w:r>
      <w:r>
        <w:t xml:space="preserve"> </w:t>
      </w:r>
      <w:r w:rsidR="00A31F16">
        <w:t xml:space="preserve">87-617 Bobrowniki. </w:t>
      </w:r>
      <w:r w:rsidRPr="00786142">
        <w:t xml:space="preserve">Dla </w:t>
      </w:r>
      <w:r>
        <w:t>p</w:t>
      </w:r>
      <w:r w:rsidRPr="00786142">
        <w:t>oszczególnych miejscowości został ustalony z wykonawcą usługi harmonogram wywozu odpadów komunalnych. Harmonogram przewiduje odbiór odpadów selektywnie zebranych jeden raz w miesiącu, odpadów zmieszanych</w:t>
      </w:r>
      <w:r>
        <w:t xml:space="preserve"> </w:t>
      </w:r>
      <w:r w:rsidRPr="00786142">
        <w:t>i biodegradowalnych dwa razy w miesiącu, popiół odbierany jest w okresie od 1 października do 30 kwietnia dwa razy w miesiącu, a w okresie od 1 maja do 30 września co osiem tygodni.</w:t>
      </w:r>
      <w:r>
        <w:t xml:space="preserve"> Firma dobierająca odpady zobowiązana</w:t>
      </w:r>
      <w:r w:rsidRPr="00786142">
        <w:t xml:space="preserve"> jest </w:t>
      </w:r>
      <w:r>
        <w:t xml:space="preserve">do ich zagospodarowania </w:t>
      </w:r>
      <w:r w:rsidRPr="00786142">
        <w:t xml:space="preserve"> (odbiór, transport, poddanie odzyskowi lub unieszkodliwianiu) zgodnie z Wojewódzkim</w:t>
      </w:r>
      <w:r>
        <w:t xml:space="preserve"> </w:t>
      </w:r>
      <w:r w:rsidRPr="00786142">
        <w:t>Planem Gospodarki Odpadami, tj. Region 3 Lipnowsko-Rypiński</w:t>
      </w:r>
      <w:r>
        <w:t>. Gmina natomiast zobowiązana jest zapewnić osiągnięcie odpowiednich poziomów odzysku odpadów segregowanych oraz ograniczenie masy składowanych odpadów biodegradowalnych. Poziomy wykazywane są w corocznych sprawozdaniach przedkładanych Marszałkowi Województwa i Wojewódzkiemu Inspektorowi Ochrony Środowiska.</w:t>
      </w:r>
    </w:p>
    <w:p w:rsidR="00B54680" w:rsidRPr="00786142" w:rsidRDefault="00B54680" w:rsidP="00B54680">
      <w:pPr>
        <w:spacing w:line="276" w:lineRule="auto"/>
      </w:pPr>
    </w:p>
    <w:p w:rsidR="00B54680" w:rsidRPr="006B4C88" w:rsidRDefault="00B54680" w:rsidP="00B54680">
      <w:pPr>
        <w:spacing w:line="276" w:lineRule="auto"/>
        <w:ind w:firstLine="708"/>
        <w:rPr>
          <w:caps/>
        </w:rPr>
      </w:pPr>
      <w:r w:rsidRPr="006B4C88">
        <w:t xml:space="preserve">Na terenie Gminy Bobrowniki obowiązuje podjęty uchwałą Rady Gminy Bobrowniki Nr </w:t>
      </w:r>
      <w:r>
        <w:t>XXV/135/2020</w:t>
      </w:r>
      <w:r w:rsidRPr="006B4C88">
        <w:t xml:space="preserve"> z dnia 1</w:t>
      </w:r>
      <w:r>
        <w:t>0</w:t>
      </w:r>
      <w:r w:rsidRPr="006B4C88">
        <w:t xml:space="preserve"> </w:t>
      </w:r>
      <w:r>
        <w:t xml:space="preserve">listopada 2020 </w:t>
      </w:r>
      <w:r w:rsidRPr="006B4C88">
        <w:t>r. oraz uchwałą nr V/27 2019 Rady Gminy Bobrowniki z dnia 29 stycznia 2019 roku zmieniająca uchwałę w sprawie przyjęcia regulaminu utrzymania czystości i porządku na terenie Gminy Bobro</w:t>
      </w:r>
      <w:r>
        <w:t>wniki -</w:t>
      </w:r>
      <w:r w:rsidRPr="006B4C88">
        <w:t xml:space="preserve"> Regulamin utrzymania czystości i porządku, który określa szczegółowe zasady utrzymania czystości i porządku na terenie gminy. Według zapisów  zawartych w regulaminie właściciele nieruchomości zobowiązani są do wyposażenia swoich posesji w urządzenia służące do gromadzenia odpadów komunalnych (pojemniki na odpady zmieszane i popiół) oraz utrzymania tych urządzeń w odpowiednim stanie sanitarnym i porządkowym. Worki do selektywnego zbierania odpadów komunalnych zapewnia firma wywożąca odpady. </w:t>
      </w:r>
    </w:p>
    <w:p w:rsidR="00B54680" w:rsidRPr="00786142" w:rsidRDefault="00B54680" w:rsidP="00B54680">
      <w:pPr>
        <w:spacing w:before="120" w:after="120" w:line="276" w:lineRule="auto"/>
        <w:ind w:firstLine="708"/>
        <w:rPr>
          <w:rFonts w:eastAsia="Calibri"/>
          <w:bCs/>
          <w:lang w:eastAsia="ar-SA"/>
        </w:rPr>
      </w:pPr>
      <w:r w:rsidRPr="004408EA">
        <w:t>W 2018r. został utworzony Punkt Selektywnego Zbierania Odpadów Komunalnych</w:t>
      </w:r>
      <w:r w:rsidRPr="00786142">
        <w:t xml:space="preserve"> (PSZOK), usytuowany w miejscowości Bobrowniki. PSZOK powstał w ramach projektu grantowego nr RPKP.04.02.00-04-0001/16  pn. „Wsparcie rozwoju Punktów Selektywnego Zbierania Odpadów Komunalnych na terenie województwa kujawsko-pomorskiego w latach 2016-2018” </w:t>
      </w:r>
      <w:r>
        <w:t>Głównym celem budowy PSZOK-a było</w:t>
      </w:r>
      <w:r w:rsidRPr="00786142">
        <w:rPr>
          <w:rFonts w:eastAsia="Calibri"/>
          <w:bCs/>
          <w:lang w:eastAsia="ar-SA"/>
        </w:rPr>
        <w:t>: zmniejszenie ilości składowanych odpadów</w:t>
      </w:r>
      <w:r>
        <w:rPr>
          <w:rFonts w:eastAsia="Calibri"/>
          <w:bCs/>
          <w:lang w:eastAsia="ar-SA"/>
        </w:rPr>
        <w:t xml:space="preserve"> </w:t>
      </w:r>
      <w:r w:rsidRPr="00786142">
        <w:rPr>
          <w:rFonts w:eastAsia="Calibri"/>
          <w:bCs/>
          <w:lang w:eastAsia="ar-SA"/>
        </w:rPr>
        <w:t>komunalnych, ograniczenie powstawania tzw. dzikich wysypisk  śmieci, wyeliminowanie frakcji odpadów zmieszanych, upowszechnienie rozwiązań w zakresie</w:t>
      </w:r>
      <w:r>
        <w:rPr>
          <w:rFonts w:eastAsia="Calibri"/>
          <w:bCs/>
          <w:lang w:eastAsia="ar-SA"/>
        </w:rPr>
        <w:t xml:space="preserve"> </w:t>
      </w:r>
      <w:r w:rsidRPr="00786142">
        <w:rPr>
          <w:rFonts w:eastAsia="Calibri"/>
          <w:bCs/>
          <w:lang w:eastAsia="ar-SA"/>
        </w:rPr>
        <w:t>selektywnego zbierania odpadów, poprawa wydajności i efektywności gospodarki odpadami na terenie Gminy Bobrowniki, możliwość uzyskania i wykorzystania właściwości materiałowych i energetycznych pozyskanych odpadów, prowadzenie wspólnych działań informacyjno-edukac</w:t>
      </w:r>
      <w:r>
        <w:rPr>
          <w:rFonts w:eastAsia="Calibri"/>
          <w:bCs/>
          <w:lang w:eastAsia="ar-SA"/>
        </w:rPr>
        <w:t xml:space="preserve">yjnych w zakresie prawidłowego </w:t>
      </w:r>
      <w:r w:rsidRPr="00786142">
        <w:rPr>
          <w:rFonts w:eastAsia="Calibri"/>
          <w:bCs/>
          <w:lang w:eastAsia="ar-SA"/>
        </w:rPr>
        <w:t xml:space="preserve">gospodarowania odpadami komunalnymi, zwiększenie dostępności do niezbędnej infrastruktury technicznej dla mieszkańców </w:t>
      </w:r>
      <w:r>
        <w:rPr>
          <w:rFonts w:eastAsia="Calibri"/>
          <w:bCs/>
          <w:lang w:eastAsia="ar-SA"/>
        </w:rPr>
        <w:t>g</w:t>
      </w:r>
      <w:r w:rsidRPr="00786142">
        <w:rPr>
          <w:rFonts w:eastAsia="Calibri"/>
          <w:bCs/>
          <w:lang w:eastAsia="ar-SA"/>
        </w:rPr>
        <w:t xml:space="preserve">miny, przyspieszenie realizacji celów tzw. ramowej dyrektywy o odpadach w zakresie zwiększenia poziomu przygotowania do ponownego użycia i recyklingu odpadów, poprawa jakości </w:t>
      </w:r>
      <w:r>
        <w:rPr>
          <w:rFonts w:eastAsia="Calibri"/>
          <w:bCs/>
          <w:lang w:eastAsia="ar-SA"/>
        </w:rPr>
        <w:t xml:space="preserve"> </w:t>
      </w:r>
      <w:r w:rsidRPr="00786142">
        <w:rPr>
          <w:rFonts w:eastAsia="Calibri"/>
          <w:bCs/>
          <w:lang w:eastAsia="ar-SA"/>
        </w:rPr>
        <w:t>środowiska, wzrost walorów estetycznych terenu objętego projektem, poprawa</w:t>
      </w:r>
      <w:r>
        <w:rPr>
          <w:rFonts w:eastAsia="Calibri"/>
          <w:bCs/>
          <w:lang w:eastAsia="ar-SA"/>
        </w:rPr>
        <w:t xml:space="preserve"> jakości życia mieszkańców. </w:t>
      </w:r>
    </w:p>
    <w:tbl>
      <w:tblPr>
        <w:tblStyle w:val="Jasnalistaakcent3"/>
        <w:tblW w:w="8978" w:type="dxa"/>
        <w:jc w:val="center"/>
        <w:tblLook w:val="04A0"/>
      </w:tblPr>
      <w:tblGrid>
        <w:gridCol w:w="1273"/>
        <w:gridCol w:w="2570"/>
        <w:gridCol w:w="5135"/>
      </w:tblGrid>
      <w:tr w:rsidR="00B54680" w:rsidRPr="005D36C4" w:rsidTr="00E102E9">
        <w:trPr>
          <w:cnfStyle w:val="100000000000"/>
          <w:trHeight w:val="320"/>
          <w:jc w:val="center"/>
        </w:trPr>
        <w:tc>
          <w:tcPr>
            <w:cnfStyle w:val="001000000000"/>
            <w:tcW w:w="8978" w:type="dxa"/>
            <w:gridSpan w:val="3"/>
            <w:hideMark/>
          </w:tcPr>
          <w:bookmarkEnd w:id="73"/>
          <w:p w:rsidR="00B54680" w:rsidRPr="005D36C4" w:rsidRDefault="00B54680" w:rsidP="00E102E9">
            <w:pPr>
              <w:jc w:val="center"/>
              <w:rPr>
                <w:b w:val="0"/>
                <w:color w:val="000000"/>
                <w:szCs w:val="24"/>
              </w:rPr>
            </w:pPr>
            <w:r w:rsidRPr="005D36C4">
              <w:rPr>
                <w:b w:val="0"/>
                <w:color w:val="000000"/>
                <w:szCs w:val="24"/>
              </w:rPr>
              <w:lastRenderedPageBreak/>
              <w:t xml:space="preserve">Ilość odpadów komunalnych zebranych selektywnie w </w:t>
            </w:r>
            <w:r>
              <w:rPr>
                <w:b w:val="0"/>
                <w:color w:val="000000"/>
                <w:szCs w:val="24"/>
              </w:rPr>
              <w:t>latach 2018 - 2021</w:t>
            </w:r>
            <w:r w:rsidRPr="005D36C4">
              <w:rPr>
                <w:b w:val="0"/>
                <w:color w:val="000000"/>
                <w:szCs w:val="24"/>
              </w:rPr>
              <w:t xml:space="preserve"> r</w:t>
            </w:r>
            <w:r w:rsidRPr="00670816">
              <w:rPr>
                <w:b w:val="0"/>
                <w:color w:val="000000"/>
                <w:szCs w:val="24"/>
              </w:rPr>
              <w:t>.</w:t>
            </w:r>
          </w:p>
        </w:tc>
      </w:tr>
      <w:tr w:rsidR="00B54680" w:rsidRPr="005D36C4" w:rsidTr="00E102E9">
        <w:trPr>
          <w:cnfStyle w:val="000000100000"/>
          <w:trHeight w:val="640"/>
          <w:jc w:val="center"/>
        </w:trPr>
        <w:tc>
          <w:tcPr>
            <w:cnfStyle w:val="001000000000"/>
            <w:tcW w:w="1273" w:type="dxa"/>
            <w:noWrap/>
            <w:hideMark/>
          </w:tcPr>
          <w:p w:rsidR="00B54680" w:rsidRPr="005D36C4" w:rsidRDefault="00B54680" w:rsidP="00E102E9">
            <w:pPr>
              <w:jc w:val="center"/>
              <w:rPr>
                <w:color w:val="000000"/>
                <w:szCs w:val="24"/>
              </w:rPr>
            </w:pPr>
            <w:r w:rsidRPr="005D36C4">
              <w:rPr>
                <w:color w:val="000000"/>
                <w:szCs w:val="24"/>
              </w:rPr>
              <w:t>Rok</w:t>
            </w:r>
          </w:p>
        </w:tc>
        <w:tc>
          <w:tcPr>
            <w:tcW w:w="2570" w:type="dxa"/>
            <w:noWrap/>
            <w:hideMark/>
          </w:tcPr>
          <w:p w:rsidR="00B54680" w:rsidRPr="005D36C4" w:rsidRDefault="00B54680" w:rsidP="00E102E9">
            <w:pPr>
              <w:jc w:val="center"/>
              <w:cnfStyle w:val="000000100000"/>
              <w:rPr>
                <w:b/>
                <w:bCs/>
                <w:color w:val="000000"/>
                <w:szCs w:val="24"/>
              </w:rPr>
            </w:pPr>
            <w:r w:rsidRPr="005D36C4">
              <w:rPr>
                <w:b/>
                <w:bCs/>
                <w:color w:val="000000"/>
                <w:szCs w:val="24"/>
              </w:rPr>
              <w:t>PSZOK</w:t>
            </w:r>
          </w:p>
        </w:tc>
        <w:tc>
          <w:tcPr>
            <w:tcW w:w="5135" w:type="dxa"/>
            <w:hideMark/>
          </w:tcPr>
          <w:p w:rsidR="00B54680" w:rsidRDefault="00B54680" w:rsidP="00E102E9">
            <w:pPr>
              <w:jc w:val="center"/>
              <w:cnfStyle w:val="000000100000"/>
              <w:rPr>
                <w:b/>
                <w:color w:val="000000"/>
                <w:szCs w:val="24"/>
              </w:rPr>
            </w:pPr>
            <w:r w:rsidRPr="00670816">
              <w:rPr>
                <w:b/>
                <w:color w:val="000000"/>
                <w:szCs w:val="24"/>
              </w:rPr>
              <w:t>Odebrana</w:t>
            </w:r>
            <w:r w:rsidRPr="005D36C4">
              <w:rPr>
                <w:b/>
                <w:color w:val="000000"/>
                <w:szCs w:val="24"/>
              </w:rPr>
              <w:t xml:space="preserve"> </w:t>
            </w:r>
            <w:r w:rsidRPr="00670816">
              <w:rPr>
                <w:b/>
                <w:color w:val="000000"/>
                <w:szCs w:val="24"/>
              </w:rPr>
              <w:t>z nieruchomości</w:t>
            </w:r>
          </w:p>
          <w:p w:rsidR="00B54680" w:rsidRPr="005D36C4" w:rsidRDefault="00B54680" w:rsidP="00E102E9">
            <w:pPr>
              <w:jc w:val="center"/>
              <w:cnfStyle w:val="000000100000"/>
              <w:rPr>
                <w:b/>
                <w:color w:val="000000"/>
                <w:szCs w:val="24"/>
              </w:rPr>
            </w:pPr>
            <w:r>
              <w:rPr>
                <w:b/>
                <w:color w:val="000000"/>
                <w:szCs w:val="24"/>
              </w:rPr>
              <w:t>zamieszkałych</w:t>
            </w:r>
          </w:p>
        </w:tc>
      </w:tr>
      <w:tr w:rsidR="00B54680" w:rsidRPr="005D36C4" w:rsidTr="00E102E9">
        <w:trPr>
          <w:trHeight w:val="320"/>
          <w:jc w:val="center"/>
        </w:trPr>
        <w:tc>
          <w:tcPr>
            <w:cnfStyle w:val="001000000000"/>
            <w:tcW w:w="1273" w:type="dxa"/>
            <w:noWrap/>
            <w:hideMark/>
          </w:tcPr>
          <w:p w:rsidR="00B54680" w:rsidRPr="005D36C4" w:rsidRDefault="00B54680" w:rsidP="00E102E9">
            <w:pPr>
              <w:jc w:val="center"/>
              <w:rPr>
                <w:color w:val="000000"/>
                <w:szCs w:val="24"/>
              </w:rPr>
            </w:pPr>
            <w:r w:rsidRPr="005D36C4">
              <w:rPr>
                <w:color w:val="000000"/>
                <w:szCs w:val="24"/>
              </w:rPr>
              <w:t>2018</w:t>
            </w:r>
          </w:p>
        </w:tc>
        <w:tc>
          <w:tcPr>
            <w:tcW w:w="2570" w:type="dxa"/>
            <w:noWrap/>
            <w:hideMark/>
          </w:tcPr>
          <w:p w:rsidR="00B54680" w:rsidRPr="005D36C4" w:rsidRDefault="00B54680" w:rsidP="00E102E9">
            <w:pPr>
              <w:jc w:val="center"/>
              <w:cnfStyle w:val="000000000000"/>
              <w:rPr>
                <w:color w:val="000000"/>
                <w:szCs w:val="24"/>
              </w:rPr>
            </w:pPr>
            <w:r w:rsidRPr="005D36C4">
              <w:rPr>
                <w:color w:val="000000"/>
                <w:szCs w:val="24"/>
              </w:rPr>
              <w:t>10,0400</w:t>
            </w:r>
            <w:r>
              <w:rPr>
                <w:color w:val="000000"/>
                <w:szCs w:val="24"/>
              </w:rPr>
              <w:t xml:space="preserve"> Mg</w:t>
            </w:r>
          </w:p>
        </w:tc>
        <w:tc>
          <w:tcPr>
            <w:tcW w:w="5135" w:type="dxa"/>
            <w:noWrap/>
            <w:hideMark/>
          </w:tcPr>
          <w:p w:rsidR="00B54680" w:rsidRPr="005D36C4" w:rsidRDefault="00B54680" w:rsidP="00E102E9">
            <w:pPr>
              <w:jc w:val="center"/>
              <w:cnfStyle w:val="000000000000"/>
              <w:rPr>
                <w:bCs/>
                <w:color w:val="000000"/>
                <w:szCs w:val="24"/>
              </w:rPr>
            </w:pPr>
            <w:r w:rsidRPr="005D36C4">
              <w:rPr>
                <w:bCs/>
                <w:color w:val="000000"/>
                <w:szCs w:val="24"/>
              </w:rPr>
              <w:t>204,0800</w:t>
            </w:r>
            <w:r w:rsidRPr="00670816">
              <w:rPr>
                <w:bCs/>
                <w:color w:val="000000"/>
                <w:szCs w:val="24"/>
              </w:rPr>
              <w:t xml:space="preserve"> Mg</w:t>
            </w:r>
          </w:p>
        </w:tc>
      </w:tr>
      <w:tr w:rsidR="00B54680" w:rsidRPr="005D36C4" w:rsidTr="00E102E9">
        <w:trPr>
          <w:cnfStyle w:val="000000100000"/>
          <w:trHeight w:val="381"/>
          <w:jc w:val="center"/>
        </w:trPr>
        <w:tc>
          <w:tcPr>
            <w:cnfStyle w:val="001000000000"/>
            <w:tcW w:w="1273" w:type="dxa"/>
            <w:noWrap/>
            <w:hideMark/>
          </w:tcPr>
          <w:p w:rsidR="00B54680" w:rsidRPr="005D36C4" w:rsidRDefault="00B54680" w:rsidP="00E102E9">
            <w:pPr>
              <w:jc w:val="center"/>
              <w:rPr>
                <w:color w:val="000000"/>
                <w:szCs w:val="24"/>
              </w:rPr>
            </w:pPr>
            <w:r w:rsidRPr="005D36C4">
              <w:rPr>
                <w:color w:val="000000"/>
                <w:szCs w:val="24"/>
              </w:rPr>
              <w:t>2019</w:t>
            </w:r>
          </w:p>
        </w:tc>
        <w:tc>
          <w:tcPr>
            <w:tcW w:w="2570" w:type="dxa"/>
            <w:noWrap/>
            <w:hideMark/>
          </w:tcPr>
          <w:p w:rsidR="00B54680" w:rsidRPr="005D36C4" w:rsidRDefault="00B54680" w:rsidP="00E102E9">
            <w:pPr>
              <w:jc w:val="center"/>
              <w:cnfStyle w:val="000000100000"/>
              <w:rPr>
                <w:color w:val="000000"/>
                <w:szCs w:val="24"/>
              </w:rPr>
            </w:pPr>
            <w:r w:rsidRPr="005D36C4">
              <w:rPr>
                <w:color w:val="000000"/>
                <w:szCs w:val="24"/>
              </w:rPr>
              <w:t>19,28</w:t>
            </w:r>
            <w:r>
              <w:rPr>
                <w:color w:val="000000"/>
                <w:szCs w:val="24"/>
              </w:rPr>
              <w:t>00 Mg</w:t>
            </w:r>
          </w:p>
        </w:tc>
        <w:tc>
          <w:tcPr>
            <w:tcW w:w="5135" w:type="dxa"/>
            <w:noWrap/>
            <w:hideMark/>
          </w:tcPr>
          <w:p w:rsidR="00B54680" w:rsidRPr="005D36C4" w:rsidRDefault="00B54680" w:rsidP="00E102E9">
            <w:pPr>
              <w:jc w:val="center"/>
              <w:cnfStyle w:val="000000100000"/>
              <w:rPr>
                <w:color w:val="000000"/>
                <w:szCs w:val="24"/>
              </w:rPr>
            </w:pPr>
            <w:r w:rsidRPr="005D36C4">
              <w:rPr>
                <w:color w:val="000000"/>
                <w:szCs w:val="24"/>
              </w:rPr>
              <w:t>205,6</w:t>
            </w:r>
            <w:r>
              <w:rPr>
                <w:color w:val="000000"/>
                <w:szCs w:val="24"/>
              </w:rPr>
              <w:t>000 Mg</w:t>
            </w:r>
          </w:p>
        </w:tc>
      </w:tr>
      <w:tr w:rsidR="00B54680" w:rsidRPr="005D36C4" w:rsidTr="00E102E9">
        <w:trPr>
          <w:trHeight w:val="381"/>
          <w:jc w:val="center"/>
        </w:trPr>
        <w:tc>
          <w:tcPr>
            <w:cnfStyle w:val="001000000000"/>
            <w:tcW w:w="1273" w:type="dxa"/>
            <w:noWrap/>
            <w:hideMark/>
          </w:tcPr>
          <w:p w:rsidR="00B54680" w:rsidRPr="005D36C4" w:rsidRDefault="00B54680" w:rsidP="00E102E9">
            <w:pPr>
              <w:jc w:val="center"/>
              <w:rPr>
                <w:color w:val="000000"/>
                <w:szCs w:val="24"/>
              </w:rPr>
            </w:pPr>
            <w:r>
              <w:rPr>
                <w:color w:val="000000"/>
                <w:szCs w:val="24"/>
              </w:rPr>
              <w:t>2020</w:t>
            </w:r>
          </w:p>
        </w:tc>
        <w:tc>
          <w:tcPr>
            <w:tcW w:w="2570" w:type="dxa"/>
            <w:noWrap/>
            <w:hideMark/>
          </w:tcPr>
          <w:p w:rsidR="00B54680" w:rsidRPr="005D36C4" w:rsidRDefault="00B54680" w:rsidP="00E102E9">
            <w:pPr>
              <w:jc w:val="center"/>
              <w:cnfStyle w:val="000000000000"/>
              <w:rPr>
                <w:color w:val="000000"/>
                <w:szCs w:val="24"/>
              </w:rPr>
            </w:pPr>
            <w:r>
              <w:rPr>
                <w:color w:val="000000"/>
                <w:szCs w:val="24"/>
              </w:rPr>
              <w:t>31,3510 Mg</w:t>
            </w:r>
          </w:p>
        </w:tc>
        <w:tc>
          <w:tcPr>
            <w:tcW w:w="5135" w:type="dxa"/>
            <w:noWrap/>
            <w:hideMark/>
          </w:tcPr>
          <w:p w:rsidR="00B54680" w:rsidRPr="005D36C4" w:rsidRDefault="00B54680" w:rsidP="00E102E9">
            <w:pPr>
              <w:jc w:val="center"/>
              <w:cnfStyle w:val="000000000000"/>
              <w:rPr>
                <w:color w:val="000000"/>
                <w:szCs w:val="24"/>
              </w:rPr>
            </w:pPr>
            <w:r>
              <w:rPr>
                <w:color w:val="000000"/>
                <w:szCs w:val="24"/>
              </w:rPr>
              <w:t>268,1400 Mg</w:t>
            </w:r>
          </w:p>
        </w:tc>
      </w:tr>
      <w:tr w:rsidR="00B54680" w:rsidRPr="005D36C4" w:rsidTr="00E102E9">
        <w:trPr>
          <w:cnfStyle w:val="000000100000"/>
          <w:trHeight w:val="381"/>
          <w:jc w:val="center"/>
        </w:trPr>
        <w:tc>
          <w:tcPr>
            <w:cnfStyle w:val="001000000000"/>
            <w:tcW w:w="1273" w:type="dxa"/>
            <w:noWrap/>
            <w:hideMark/>
          </w:tcPr>
          <w:p w:rsidR="00B54680" w:rsidRDefault="00B54680" w:rsidP="00E102E9">
            <w:pPr>
              <w:jc w:val="center"/>
              <w:rPr>
                <w:color w:val="000000"/>
                <w:szCs w:val="24"/>
              </w:rPr>
            </w:pPr>
            <w:r>
              <w:rPr>
                <w:color w:val="000000"/>
                <w:szCs w:val="24"/>
              </w:rPr>
              <w:t>2021</w:t>
            </w:r>
          </w:p>
        </w:tc>
        <w:tc>
          <w:tcPr>
            <w:tcW w:w="2570" w:type="dxa"/>
            <w:noWrap/>
            <w:hideMark/>
          </w:tcPr>
          <w:p w:rsidR="00B54680" w:rsidRDefault="00B54680" w:rsidP="00E102E9">
            <w:pPr>
              <w:jc w:val="center"/>
              <w:cnfStyle w:val="000000100000"/>
              <w:rPr>
                <w:color w:val="000000"/>
                <w:szCs w:val="24"/>
              </w:rPr>
            </w:pPr>
            <w:r>
              <w:rPr>
                <w:color w:val="000000"/>
                <w:szCs w:val="24"/>
              </w:rPr>
              <w:t>59,5600 Mg</w:t>
            </w:r>
          </w:p>
        </w:tc>
        <w:tc>
          <w:tcPr>
            <w:tcW w:w="5135" w:type="dxa"/>
            <w:noWrap/>
            <w:hideMark/>
          </w:tcPr>
          <w:p w:rsidR="00B54680" w:rsidRDefault="00B54680" w:rsidP="00E102E9">
            <w:pPr>
              <w:jc w:val="center"/>
              <w:cnfStyle w:val="000000100000"/>
              <w:rPr>
                <w:color w:val="000000"/>
                <w:szCs w:val="24"/>
              </w:rPr>
            </w:pPr>
            <w:r>
              <w:rPr>
                <w:color w:val="000000"/>
                <w:szCs w:val="24"/>
              </w:rPr>
              <w:t>220,5600 Mg</w:t>
            </w:r>
          </w:p>
        </w:tc>
      </w:tr>
    </w:tbl>
    <w:p w:rsidR="000D670B" w:rsidRPr="000D670B" w:rsidRDefault="000D670B" w:rsidP="000D670B">
      <w:pPr>
        <w:spacing w:after="120"/>
        <w:jc w:val="center"/>
        <w:rPr>
          <w:i/>
        </w:rPr>
      </w:pPr>
      <w:r w:rsidRPr="000D670B">
        <w:rPr>
          <w:i/>
        </w:rPr>
        <w:t xml:space="preserve">Tabela 7.3. </w:t>
      </w:r>
      <w:r w:rsidRPr="000D670B">
        <w:rPr>
          <w:color w:val="000000"/>
        </w:rPr>
        <w:t>Ilość odpadów komunalnych zebranych selektywnie w latach 2018 - 2021 r.</w:t>
      </w:r>
    </w:p>
    <w:p w:rsidR="000D670B" w:rsidRDefault="000D670B" w:rsidP="000D670B"/>
    <w:p w:rsidR="00B54680" w:rsidRDefault="00B54680" w:rsidP="00B54680">
      <w:r w:rsidRPr="00786142">
        <w:t>Dzięki realizacji projektu mieszkańcy mają zapewnione odpowiednie warunki do oddawania posegregowanych odpadów komunalnych.</w:t>
      </w:r>
      <w:r>
        <w:t xml:space="preserve"> Z zestawienia widać, że PSZOK spełnia swoją rolę, z roku na rok przyjmowanych jest coraz więcej odpadów, część z nich oddawana jest w ramach projektu „Drugie życie produktu”. Są to rzeczy sprawne, w dobrym stanie, które mogą być jeszcze używane, np. rowery, zabawki, meble.</w:t>
      </w:r>
    </w:p>
    <w:p w:rsidR="00D73F4A" w:rsidRPr="00585352" w:rsidRDefault="00D73F4A">
      <w:pPr>
        <w:rPr>
          <w:highlight w:val="yellow"/>
        </w:rPr>
      </w:pPr>
    </w:p>
    <w:p w:rsidR="00D73F4A" w:rsidRPr="00E60625" w:rsidRDefault="00D73F4A"/>
    <w:p w:rsidR="00C6278E" w:rsidRPr="00E60625" w:rsidRDefault="00C6278E" w:rsidP="00646EE0">
      <w:pPr>
        <w:pStyle w:val="Nagwek2"/>
      </w:pPr>
      <w:bookmarkStart w:id="74" w:name="_Toc5361078"/>
      <w:bookmarkStart w:id="75" w:name="_Toc103078719"/>
      <w:r w:rsidRPr="00E60625">
        <w:t>7.</w:t>
      </w:r>
      <w:r w:rsidR="00DB77E1" w:rsidRPr="00E60625">
        <w:t>5</w:t>
      </w:r>
      <w:r w:rsidRPr="00E60625">
        <w:t>. Energetyka</w:t>
      </w:r>
      <w:bookmarkEnd w:id="74"/>
      <w:bookmarkEnd w:id="75"/>
    </w:p>
    <w:p w:rsidR="00C6278E" w:rsidRPr="00E60625" w:rsidRDefault="00C6278E"/>
    <w:p w:rsidR="00C6278E" w:rsidRPr="00E60625" w:rsidRDefault="00C6278E" w:rsidP="00DB77E1">
      <w:pPr>
        <w:tabs>
          <w:tab w:val="num" w:pos="1776"/>
        </w:tabs>
      </w:pPr>
      <w:r w:rsidRPr="00E60625">
        <w:t xml:space="preserve">Istniejący na terenie </w:t>
      </w:r>
      <w:r w:rsidR="00D9521D" w:rsidRPr="00E60625">
        <w:t>g</w:t>
      </w:r>
      <w:r w:rsidRPr="00E60625">
        <w:t xml:space="preserve">miny układ elektroenergetyczny jest wystarczający, lecz dla polepszenia warunków zasilania potrzebna będzie modernizacja istniejących stacji transformatorowych oraz budowa nowych stacji. </w:t>
      </w:r>
    </w:p>
    <w:p w:rsidR="00C6278E" w:rsidRPr="00585352" w:rsidRDefault="00C6278E">
      <w:pPr>
        <w:ind w:right="-1"/>
        <w:rPr>
          <w:rFonts w:ascii="Times New Roman PL" w:hAnsi="Times New Roman PL"/>
          <w:highlight w:val="yellow"/>
        </w:rPr>
      </w:pPr>
    </w:p>
    <w:p w:rsidR="00B81FA8" w:rsidRPr="00585352" w:rsidRDefault="00B81FA8">
      <w:pPr>
        <w:ind w:right="-1"/>
        <w:rPr>
          <w:rFonts w:ascii="Times New Roman PL" w:hAnsi="Times New Roman PL"/>
          <w:highlight w:val="yellow"/>
        </w:rPr>
      </w:pPr>
    </w:p>
    <w:p w:rsidR="00DB77E1" w:rsidRPr="00585352" w:rsidRDefault="00DB77E1" w:rsidP="00646EE0">
      <w:pPr>
        <w:pStyle w:val="Nagwek2"/>
        <w:rPr>
          <w:highlight w:val="yellow"/>
        </w:rPr>
      </w:pPr>
      <w:bookmarkStart w:id="76" w:name="_Toc5361079"/>
      <w:bookmarkStart w:id="77" w:name="_Toc103078720"/>
      <w:r w:rsidRPr="00A84412">
        <w:t>7.</w:t>
      </w:r>
      <w:r w:rsidR="000D2BC3" w:rsidRPr="00A84412">
        <w:t>6</w:t>
      </w:r>
      <w:r w:rsidRPr="00A84412">
        <w:t>. Drogownictwo i komunikacja</w:t>
      </w:r>
      <w:bookmarkEnd w:id="76"/>
      <w:bookmarkEnd w:id="77"/>
    </w:p>
    <w:p w:rsidR="00DB77E1" w:rsidRPr="00585352" w:rsidRDefault="00DB77E1" w:rsidP="00DB77E1">
      <w:pPr>
        <w:pStyle w:val="Tekstpodstawowywcity2"/>
        <w:ind w:left="0"/>
        <w:rPr>
          <w:b/>
          <w:highlight w:val="yellow"/>
        </w:rPr>
      </w:pPr>
    </w:p>
    <w:p w:rsidR="00C16932" w:rsidRPr="00B62EA2" w:rsidRDefault="00C16932" w:rsidP="00C16932">
      <w:pPr>
        <w:pStyle w:val="Tekstpodstawowywcity2"/>
        <w:ind w:left="0"/>
        <w:rPr>
          <w:b/>
        </w:rPr>
      </w:pPr>
      <w:r w:rsidRPr="00B62EA2">
        <w:rPr>
          <w:b/>
        </w:rPr>
        <w:t>Drogi</w:t>
      </w:r>
    </w:p>
    <w:p w:rsidR="00C16932" w:rsidRPr="00B62EA2" w:rsidRDefault="00C16932" w:rsidP="00C16932">
      <w:pPr>
        <w:pStyle w:val="Tekstpodstawowy2"/>
        <w:spacing w:line="240" w:lineRule="auto"/>
        <w:rPr>
          <w:lang w:eastAsia="en-US"/>
        </w:rPr>
      </w:pPr>
    </w:p>
    <w:p w:rsidR="00C16932" w:rsidRPr="006726EF" w:rsidRDefault="00C16932" w:rsidP="00C16932">
      <w:pPr>
        <w:pStyle w:val="Tekstpodstawowy2"/>
        <w:spacing w:line="240" w:lineRule="auto"/>
        <w:rPr>
          <w:lang w:eastAsia="en-US"/>
        </w:rPr>
      </w:pPr>
      <w:r w:rsidRPr="006726EF">
        <w:rPr>
          <w:lang w:eastAsia="en-US"/>
        </w:rPr>
        <w:t>Sieć drogowa o nawierzchni ulepszonej i dobrych parametrach daje szansę szybkiego</w:t>
      </w:r>
      <w:r w:rsidRPr="006726EF">
        <w:rPr>
          <w:lang w:eastAsia="en-US"/>
        </w:rPr>
        <w:br/>
        <w:t>i bezpośredniego dotarcia do każdej miejscowości, a zatem zwiększa atrakcyjność gospodarczą gminy, a także pozwala na rozwój szerokiej gamy usług dla osób, przemieszczających się przez teren gminy.</w:t>
      </w:r>
    </w:p>
    <w:p w:rsidR="00C16932" w:rsidRPr="00DB77E1" w:rsidRDefault="00C16932" w:rsidP="00C16932"/>
    <w:p w:rsidR="00C16932" w:rsidRPr="00E965B3" w:rsidRDefault="00C16932" w:rsidP="00C16932">
      <w:pPr>
        <w:rPr>
          <w:color w:val="FF0000"/>
        </w:rPr>
      </w:pPr>
      <w:r w:rsidRPr="00DB77E1">
        <w:t xml:space="preserve">W układzie drogowym </w:t>
      </w:r>
      <w:r>
        <w:t>g</w:t>
      </w:r>
      <w:r w:rsidRPr="00DB77E1">
        <w:t>miny funkcjonuje 2-stopniowa hierarchia dróg: drogi powiatowe</w:t>
      </w:r>
      <w:r>
        <w:br/>
      </w:r>
      <w:r w:rsidRPr="00DB77E1">
        <w:t xml:space="preserve">i gminne. </w:t>
      </w:r>
      <w:r w:rsidRPr="00DB77E1">
        <w:rPr>
          <w:lang w:eastAsia="en-US"/>
        </w:rPr>
        <w:t xml:space="preserve">W granicach </w:t>
      </w:r>
      <w:r>
        <w:rPr>
          <w:lang w:eastAsia="en-US"/>
        </w:rPr>
        <w:t>G</w:t>
      </w:r>
      <w:r w:rsidRPr="00DB77E1">
        <w:rPr>
          <w:lang w:eastAsia="en-US"/>
        </w:rPr>
        <w:t>miny Bobrowniki znajduje się 39,8 km dróg powiatowych oraz 94,5 km dróg gminnych.</w:t>
      </w:r>
      <w:r w:rsidRPr="000229D0">
        <w:rPr>
          <w:color w:val="000000" w:themeColor="text1"/>
          <w:lang w:eastAsia="en-US"/>
        </w:rPr>
        <w:t xml:space="preserve"> Drogi powiatowe są utwardzone w 97%, natomias</w:t>
      </w:r>
      <w:r>
        <w:rPr>
          <w:color w:val="000000" w:themeColor="text1"/>
          <w:lang w:eastAsia="en-US"/>
        </w:rPr>
        <w:t>t spośród dróg gminnych tylko 20,37% (19,25</w:t>
      </w:r>
      <w:r w:rsidRPr="000229D0">
        <w:rPr>
          <w:color w:val="000000" w:themeColor="text1"/>
          <w:lang w:eastAsia="en-US"/>
        </w:rPr>
        <w:t xml:space="preserve"> km) stanowią drogi, posiadające nawierzchnię asfaltową.</w:t>
      </w:r>
    </w:p>
    <w:p w:rsidR="00C16932" w:rsidRPr="005C68FE" w:rsidRDefault="00C16932" w:rsidP="00C16932">
      <w:pPr>
        <w:rPr>
          <w:highlight w:val="red"/>
        </w:rPr>
      </w:pPr>
    </w:p>
    <w:p w:rsidR="00C16932" w:rsidRPr="00FE7C8C" w:rsidRDefault="00C16932" w:rsidP="00C16932">
      <w:pPr>
        <w:rPr>
          <w:color w:val="000000" w:themeColor="text1"/>
        </w:rPr>
      </w:pPr>
      <w:r w:rsidRPr="00FE7C8C">
        <w:rPr>
          <w:color w:val="000000" w:themeColor="text1"/>
        </w:rPr>
        <w:t>Skala nakładów na utrzymanie oraz inwestycje drogowe w poszczególnych latach była różna i zależała od aktualnych możliwości finansowych gminy. W ostatnich latach obserwuje się znaczną przewagę nakładów na inwestycje. W roku 202</w:t>
      </w:r>
      <w:r>
        <w:rPr>
          <w:color w:val="000000" w:themeColor="text1"/>
        </w:rPr>
        <w:t>1</w:t>
      </w:r>
      <w:r w:rsidRPr="00FE7C8C">
        <w:rPr>
          <w:color w:val="000000" w:themeColor="text1"/>
        </w:rPr>
        <w:t xml:space="preserve"> na utrzymanie, oświetlenie i inwestycje drogowe wydatkowano z budżetu gminy łącznie </w:t>
      </w:r>
      <w:r>
        <w:rPr>
          <w:color w:val="000000" w:themeColor="text1"/>
        </w:rPr>
        <w:t>878 015,00</w:t>
      </w:r>
      <w:r w:rsidRPr="00FE7C8C">
        <w:rPr>
          <w:color w:val="000000" w:themeColor="text1"/>
        </w:rPr>
        <w:t xml:space="preserve"> zł.</w:t>
      </w:r>
    </w:p>
    <w:p w:rsidR="00C16932" w:rsidRDefault="00C16932" w:rsidP="00C16932">
      <w:pPr>
        <w:pStyle w:val="Wykres"/>
        <w:jc w:val="both"/>
      </w:pPr>
    </w:p>
    <w:p w:rsidR="00C16932" w:rsidRDefault="00C16932" w:rsidP="00C16932">
      <w:pPr>
        <w:pStyle w:val="Wykres"/>
      </w:pPr>
    </w:p>
    <w:p w:rsidR="00C16932" w:rsidRDefault="00C16932" w:rsidP="00C16932">
      <w:pPr>
        <w:pStyle w:val="Wykres"/>
      </w:pPr>
    </w:p>
    <w:p w:rsidR="00A31F16" w:rsidRDefault="00A31F16" w:rsidP="00C16932">
      <w:pPr>
        <w:pStyle w:val="Wykres"/>
      </w:pPr>
    </w:p>
    <w:p w:rsidR="00C16932" w:rsidRDefault="00C16932" w:rsidP="00C16932">
      <w:pPr>
        <w:pStyle w:val="Wykres"/>
      </w:pPr>
    </w:p>
    <w:p w:rsidR="00C16932" w:rsidRDefault="002A250D" w:rsidP="00C16932">
      <w:pPr>
        <w:pStyle w:val="Wykres"/>
      </w:pPr>
      <w:bookmarkStart w:id="78" w:name="_Toc103073695"/>
      <w:r>
        <w:lastRenderedPageBreak/>
        <w:t>Wykres 7.</w:t>
      </w:r>
      <w:r w:rsidR="00B80A85">
        <w:t>1</w:t>
      </w:r>
      <w:r w:rsidR="00C16932">
        <w:t>. Wydatki na drogi lokalne z budżetu Gminy Bobrowniki</w:t>
      </w:r>
      <w:bookmarkEnd w:id="78"/>
    </w:p>
    <w:p w:rsidR="00C16932" w:rsidRDefault="00C16932" w:rsidP="00C16932">
      <w:pPr>
        <w:pStyle w:val="Wykres"/>
      </w:pPr>
      <w:r w:rsidRPr="00B6779F">
        <w:rPr>
          <w:noProof/>
        </w:rPr>
        <w:drawing>
          <wp:inline distT="0" distB="0" distL="0" distR="0">
            <wp:extent cx="4544999" cy="2814762"/>
            <wp:effectExtent l="19050" t="0" r="27001" b="4638"/>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16932" w:rsidRDefault="00C16932" w:rsidP="00C16932"/>
    <w:p w:rsidR="00C16932" w:rsidRDefault="00C16932" w:rsidP="00C16932"/>
    <w:p w:rsidR="00C16932" w:rsidRPr="00B62EA2" w:rsidRDefault="00C16932" w:rsidP="00C16932">
      <w:pPr>
        <w:pStyle w:val="Tekstpodstawowywcity2"/>
        <w:ind w:left="0"/>
        <w:rPr>
          <w:b/>
        </w:rPr>
      </w:pPr>
      <w:r w:rsidRPr="00B62EA2">
        <w:rPr>
          <w:b/>
        </w:rPr>
        <w:t>Transport autobusowy</w:t>
      </w:r>
    </w:p>
    <w:p w:rsidR="00C16932" w:rsidRPr="00B62EA2" w:rsidRDefault="00C16932" w:rsidP="00C16932">
      <w:pPr>
        <w:pStyle w:val="Tekstpodstawowywcity2"/>
        <w:ind w:left="0"/>
      </w:pPr>
    </w:p>
    <w:p w:rsidR="00C16932" w:rsidRDefault="00C16932" w:rsidP="00C16932">
      <w:pPr>
        <w:pStyle w:val="Tekstpodstawowywcity2"/>
        <w:ind w:left="0"/>
      </w:pPr>
      <w:r w:rsidRPr="00B62EA2">
        <w:t xml:space="preserve">Komunikacja autobusowa na terenie </w:t>
      </w:r>
      <w:r>
        <w:t>g</w:t>
      </w:r>
      <w:r w:rsidRPr="00B62EA2">
        <w:t xml:space="preserve">miny jest stosunkowo dobrze rozwinięta. Transport ten jest realizowany przez PKS (połączenia do Włocławka przez poszczególne miejscowości: Bobrowniki, Polichnowo, Rachcin, Nowy Witoszyn, Włocławek) oraz Powiatowy Zakład Transportu Publicznego Lipno (połączenia do Lipna). W ostatnich kilku latach coraz większym problemem staje się zmniejszanie przez przewoźników liczby połączeń, co bardzo utrudnia poruszanie się przede wszystkim po terenie </w:t>
      </w:r>
      <w:r>
        <w:t>g</w:t>
      </w:r>
      <w:r w:rsidRPr="00B62EA2">
        <w:t>miny, zwłaszcza po godzinach szczytu oraz w weekendy i święta.</w:t>
      </w:r>
    </w:p>
    <w:p w:rsidR="00C16932" w:rsidRDefault="00C16932" w:rsidP="00C16932"/>
    <w:p w:rsidR="00C6278E" w:rsidRPr="00585352" w:rsidRDefault="00C6278E">
      <w:pPr>
        <w:pStyle w:val="Tekstpodstawowywcity2"/>
        <w:ind w:left="0"/>
        <w:rPr>
          <w:highlight w:val="yellow"/>
        </w:rPr>
      </w:pPr>
    </w:p>
    <w:p w:rsidR="00C6278E" w:rsidRPr="003B4D20" w:rsidRDefault="00C6278E">
      <w:bookmarkStart w:id="79" w:name="_Toc4235568"/>
    </w:p>
    <w:p w:rsidR="00C6278E" w:rsidRPr="003B4D20" w:rsidRDefault="00C6278E" w:rsidP="00646EE0">
      <w:pPr>
        <w:pStyle w:val="Nagwek2"/>
      </w:pPr>
      <w:bookmarkStart w:id="80" w:name="_Toc5361080"/>
      <w:bookmarkStart w:id="81" w:name="_Toc103078721"/>
      <w:r w:rsidRPr="003B4D20">
        <w:t>7.</w:t>
      </w:r>
      <w:r w:rsidR="007172DE">
        <w:t>7</w:t>
      </w:r>
      <w:r w:rsidRPr="003B4D20">
        <w:t>. Usługi dla ludności</w:t>
      </w:r>
      <w:bookmarkEnd w:id="79"/>
      <w:bookmarkEnd w:id="80"/>
      <w:bookmarkEnd w:id="81"/>
    </w:p>
    <w:p w:rsidR="00C6278E" w:rsidRPr="003B4D20" w:rsidRDefault="00C6278E" w:rsidP="00646EE0">
      <w:pPr>
        <w:pStyle w:val="Nagwek2"/>
      </w:pPr>
    </w:p>
    <w:p w:rsidR="00C6278E" w:rsidRPr="003B4D20" w:rsidRDefault="00D9521D">
      <w:r w:rsidRPr="003B4D20">
        <w:t>Sieć usług podstawowych w g</w:t>
      </w:r>
      <w:r w:rsidR="00C6278E" w:rsidRPr="003B4D20">
        <w:t>minie jest wystarczająca. Na tere</w:t>
      </w:r>
      <w:r w:rsidR="00BC6C83" w:rsidRPr="003B4D20">
        <w:t>nie G</w:t>
      </w:r>
      <w:r w:rsidR="00C6278E" w:rsidRPr="003B4D20">
        <w:t xml:space="preserve">miny </w:t>
      </w:r>
      <w:r w:rsidR="00723BA6" w:rsidRPr="003B4D20">
        <w:t>Bobrowniki</w:t>
      </w:r>
      <w:r w:rsidR="00C6278E" w:rsidRPr="003B4D20">
        <w:t xml:space="preserve"> znajduje się 1 placówka pocztowa – w </w:t>
      </w:r>
      <w:r w:rsidR="00723BA6" w:rsidRPr="003B4D20">
        <w:t>Bobrownikach</w:t>
      </w:r>
      <w:r w:rsidR="00BC6C83" w:rsidRPr="003B4D20">
        <w:t xml:space="preserve">. W </w:t>
      </w:r>
      <w:r w:rsidRPr="003B4D20">
        <w:t>g</w:t>
      </w:r>
      <w:r w:rsidR="00C6278E" w:rsidRPr="003B4D20">
        <w:t xml:space="preserve">minie działa </w:t>
      </w:r>
      <w:r w:rsidR="00B07D3E" w:rsidRPr="003B4D20">
        <w:t xml:space="preserve">14 </w:t>
      </w:r>
      <w:r w:rsidR="00C6278E" w:rsidRPr="003B4D20">
        <w:t xml:space="preserve">sklepów. </w:t>
      </w:r>
    </w:p>
    <w:p w:rsidR="00D9521D" w:rsidRPr="003B4D20" w:rsidRDefault="00D9521D"/>
    <w:p w:rsidR="00C6278E" w:rsidRPr="003B4D20" w:rsidRDefault="00D9521D">
      <w:r w:rsidRPr="003B4D20">
        <w:t xml:space="preserve">Jedyną </w:t>
      </w:r>
      <w:r w:rsidR="00C6278E" w:rsidRPr="003B4D20">
        <w:t xml:space="preserve"> instytucją finansową jest </w:t>
      </w:r>
      <w:r w:rsidRPr="003B4D20">
        <w:t xml:space="preserve">Punkt Kasowy </w:t>
      </w:r>
      <w:r w:rsidR="00C6278E" w:rsidRPr="003B4D20">
        <w:t>Bank</w:t>
      </w:r>
      <w:r w:rsidR="00DB77E1" w:rsidRPr="003B4D20">
        <w:t>u Spółdzielczego w Lipnie</w:t>
      </w:r>
      <w:r w:rsidR="00C6278E" w:rsidRPr="003B4D20">
        <w:t xml:space="preserve">, znajdujący się przy ul. </w:t>
      </w:r>
      <w:r w:rsidR="00DB77E1" w:rsidRPr="003B4D20">
        <w:t>Plac Wolności</w:t>
      </w:r>
      <w:r w:rsidR="00C6278E" w:rsidRPr="003B4D20">
        <w:t xml:space="preserve"> w </w:t>
      </w:r>
      <w:r w:rsidR="00723BA6" w:rsidRPr="003B4D20">
        <w:t>Bobrownikach</w:t>
      </w:r>
      <w:r w:rsidR="00C6278E" w:rsidRPr="003B4D20">
        <w:t>, który świadczy szeroki zakres usług bankowych.</w:t>
      </w:r>
    </w:p>
    <w:p w:rsidR="00C6278E" w:rsidRPr="00585352" w:rsidRDefault="00C6278E">
      <w:pPr>
        <w:rPr>
          <w:highlight w:val="yellow"/>
        </w:rPr>
      </w:pPr>
    </w:p>
    <w:p w:rsidR="00C6278E" w:rsidRPr="00585352" w:rsidRDefault="00C6278E">
      <w:pPr>
        <w:rPr>
          <w:highlight w:val="yellow"/>
        </w:rPr>
      </w:pPr>
      <w:r w:rsidRPr="00585352">
        <w:rPr>
          <w:sz w:val="16"/>
          <w:highlight w:val="yellow"/>
        </w:rPr>
        <w:br w:type="page"/>
      </w:r>
    </w:p>
    <w:p w:rsidR="00C6278E" w:rsidRPr="00836C28" w:rsidRDefault="00C6278E" w:rsidP="00F478C6">
      <w:pPr>
        <w:pStyle w:val="Nagwek1"/>
      </w:pPr>
      <w:bookmarkStart w:id="82" w:name="_Toc5361081"/>
      <w:bookmarkStart w:id="83" w:name="_Toc103078722"/>
      <w:r w:rsidRPr="00836C28">
        <w:lastRenderedPageBreak/>
        <w:t>8. POMOC SPOŁECZNA I BEZPIECZEŃSTWO MIESZKAŃCÓW GMINY</w:t>
      </w:r>
      <w:bookmarkEnd w:id="82"/>
      <w:bookmarkEnd w:id="83"/>
    </w:p>
    <w:p w:rsidR="00C6278E" w:rsidRPr="00585352" w:rsidRDefault="00C6278E">
      <w:pPr>
        <w:pStyle w:val="Tekstpodstawowywcity2"/>
        <w:ind w:left="0"/>
        <w:rPr>
          <w:highlight w:val="yellow"/>
        </w:rPr>
      </w:pPr>
    </w:p>
    <w:p w:rsidR="00C6278E" w:rsidRPr="00585352" w:rsidRDefault="00C6278E">
      <w:pPr>
        <w:pStyle w:val="Tekstpodstawowywcity2"/>
        <w:ind w:left="0"/>
        <w:rPr>
          <w:highlight w:val="yellow"/>
        </w:rPr>
      </w:pPr>
    </w:p>
    <w:p w:rsidR="00836C28" w:rsidRDefault="00836C28" w:rsidP="00836C28">
      <w:pPr>
        <w:pStyle w:val="Nagwek2"/>
      </w:pPr>
      <w:bookmarkStart w:id="84" w:name="_Toc5361082"/>
      <w:bookmarkStart w:id="85" w:name="_Toc103078723"/>
      <w:r>
        <w:t>8.1. Pomoc społeczna</w:t>
      </w:r>
      <w:bookmarkEnd w:id="84"/>
      <w:bookmarkEnd w:id="85"/>
    </w:p>
    <w:p w:rsidR="00836C28" w:rsidRDefault="00836C28" w:rsidP="00836C28">
      <w:pPr>
        <w:pStyle w:val="Tekstpodstawowywcity2"/>
        <w:ind w:left="0"/>
      </w:pPr>
    </w:p>
    <w:p w:rsidR="00836C28" w:rsidRDefault="00836C28" w:rsidP="00836C28">
      <w:r>
        <w:t>Pomoc społeczna jest instytucją polityki społecznej państwa, mająca na celu umożliwienie osobom i rodzinom przezwyciężenia trudnych sytuacji życiowych, których nie są one w stanie pokonać, wykorzystując własne środki, możliwości i uprawnienia. Zgodnie z obowiązującą ustawą o pomocy społecznej, ośrodki pomocy społecznej zatrudniają pracowników socjalnych jako realizatorów pomocy społecznej.</w:t>
      </w:r>
    </w:p>
    <w:p w:rsidR="00836C28" w:rsidRDefault="00836C28" w:rsidP="00836C28"/>
    <w:p w:rsidR="00836C28" w:rsidRDefault="00836C28" w:rsidP="00836C28">
      <w:r>
        <w:t>Gminy Ośrodek Pomocy Społecznej w Bobrownikach znajduje się przy Urzędzie Gminy</w:t>
      </w:r>
      <w:r>
        <w:br/>
        <w:t>w  Bobrownikach przy ul. Nieszawskiej 10 i obejmuje swoim działaniem teren całej gminy. Pracę wykonuje 7 pracowników: kierownik, 3 pracowników socjalnych, 1 asystent rodziny,</w:t>
      </w:r>
      <w:r>
        <w:br/>
        <w:t>1 pracownik zajmujący się świadczeniem wychowawczym i dobrym startem, 1 aspirant pracy socjalnej.</w:t>
      </w:r>
    </w:p>
    <w:p w:rsidR="00836C28" w:rsidRDefault="00836C28" w:rsidP="00836C28"/>
    <w:p w:rsidR="00836C28" w:rsidRDefault="00836C28" w:rsidP="00836C28">
      <w:r>
        <w:t>Pomoc społeczna udzielana jest na wniosek osoby zainteresowanej oraz z urzędu, a informacje o osobach wymagających pomocy uzyskiwane są z różnych źródeł, na przykład od radnych, szkół, policji, kuratorów, pielęgniarek środowiskowych i z innych instytucji. Na podstawie zgłoszenia, wniosku lub podania pracownicy socjalni przeprowadzają wywiad środowiskowy</w:t>
      </w:r>
      <w:r>
        <w:br/>
        <w:t>w terenie, a następnie, po zebraniu niezbędnych dokumentów, określane są przyczyny i problemy dominujące oraz wnioskuje się o udzielenie pomocy w zależności od indywidualnej sprawy.</w:t>
      </w:r>
    </w:p>
    <w:p w:rsidR="00836C28" w:rsidRDefault="00836C28" w:rsidP="00836C28">
      <w:pPr>
        <w:jc w:val="center"/>
      </w:pPr>
    </w:p>
    <w:p w:rsidR="00836C28" w:rsidRDefault="00836C28" w:rsidP="00836C28">
      <w:pPr>
        <w:jc w:val="center"/>
      </w:pPr>
      <w:r>
        <w:t>Pełne zestawienie środowisk objętych pomocą według powodów zawiera poniższa tabela.</w:t>
      </w:r>
    </w:p>
    <w:p w:rsidR="00836C28" w:rsidRDefault="00836C28" w:rsidP="00836C28">
      <w:pPr>
        <w:jc w:val="center"/>
      </w:pPr>
    </w:p>
    <w:p w:rsidR="00836C28" w:rsidRDefault="00836C28" w:rsidP="00836C28">
      <w:pPr>
        <w:pStyle w:val="Tabela"/>
      </w:pPr>
      <w:bookmarkStart w:id="86" w:name="_Toc103073711"/>
      <w:r>
        <w:t>Tabela 8.1. Liczba środowisk objętych pomocą społeczną (według powodów) w 2021 roku</w:t>
      </w:r>
      <w:bookmarkEnd w:id="86"/>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620"/>
        <w:gridCol w:w="1980"/>
      </w:tblGrid>
      <w:tr w:rsidR="00836C28" w:rsidTr="00E102E9">
        <w:trPr>
          <w:trHeight w:val="357"/>
        </w:trPr>
        <w:tc>
          <w:tcPr>
            <w:tcW w:w="5220" w:type="dxa"/>
            <w:shd w:val="clear" w:color="auto" w:fill="FFFFFF"/>
            <w:vAlign w:val="center"/>
          </w:tcPr>
          <w:p w:rsidR="00836C28" w:rsidRDefault="00836C28" w:rsidP="00E102E9">
            <w:pPr>
              <w:jc w:val="center"/>
              <w:rPr>
                <w:b/>
              </w:rPr>
            </w:pPr>
            <w:r>
              <w:rPr>
                <w:b/>
              </w:rPr>
              <w:t>Powód trudnej sytuacji życiowej</w:t>
            </w:r>
          </w:p>
        </w:tc>
        <w:tc>
          <w:tcPr>
            <w:tcW w:w="1620" w:type="dxa"/>
            <w:shd w:val="clear" w:color="auto" w:fill="FFFFFF"/>
            <w:vAlign w:val="center"/>
          </w:tcPr>
          <w:p w:rsidR="00836C28" w:rsidRDefault="00836C28" w:rsidP="00E102E9">
            <w:pPr>
              <w:jc w:val="center"/>
              <w:rPr>
                <w:b/>
              </w:rPr>
            </w:pPr>
            <w:r>
              <w:rPr>
                <w:b/>
              </w:rPr>
              <w:t>Liczba rodzin</w:t>
            </w:r>
          </w:p>
        </w:tc>
        <w:tc>
          <w:tcPr>
            <w:tcW w:w="1980" w:type="dxa"/>
            <w:shd w:val="clear" w:color="auto" w:fill="FFFFFF"/>
            <w:vAlign w:val="center"/>
          </w:tcPr>
          <w:p w:rsidR="00836C28" w:rsidRDefault="00836C28" w:rsidP="00E102E9">
            <w:pPr>
              <w:jc w:val="center"/>
              <w:rPr>
                <w:b/>
              </w:rPr>
            </w:pPr>
            <w:r>
              <w:rPr>
                <w:b/>
              </w:rPr>
              <w:t>Liczba osób w rodzinach</w:t>
            </w:r>
          </w:p>
        </w:tc>
      </w:tr>
      <w:tr w:rsidR="00836C28" w:rsidTr="00E102E9">
        <w:tc>
          <w:tcPr>
            <w:tcW w:w="5220" w:type="dxa"/>
          </w:tcPr>
          <w:p w:rsidR="00836C28" w:rsidRDefault="00836C28" w:rsidP="00E102E9">
            <w:pPr>
              <w:pStyle w:val="NormalnyWeb"/>
              <w:spacing w:before="0" w:after="0"/>
              <w:ind w:left="110"/>
              <w:jc w:val="center"/>
            </w:pPr>
            <w:r>
              <w:t>Ubóstwo</w:t>
            </w:r>
          </w:p>
        </w:tc>
        <w:tc>
          <w:tcPr>
            <w:tcW w:w="1620" w:type="dxa"/>
          </w:tcPr>
          <w:p w:rsidR="00836C28" w:rsidRDefault="00836C28" w:rsidP="00E102E9">
            <w:pPr>
              <w:ind w:right="650"/>
              <w:jc w:val="right"/>
            </w:pPr>
            <w:r>
              <w:t>139</w:t>
            </w:r>
          </w:p>
        </w:tc>
        <w:tc>
          <w:tcPr>
            <w:tcW w:w="1980" w:type="dxa"/>
          </w:tcPr>
          <w:p w:rsidR="00836C28" w:rsidRDefault="00836C28" w:rsidP="00E102E9">
            <w:pPr>
              <w:ind w:right="597"/>
              <w:jc w:val="right"/>
            </w:pPr>
            <w:r>
              <w:t>311</w:t>
            </w:r>
          </w:p>
        </w:tc>
      </w:tr>
      <w:tr w:rsidR="00836C28" w:rsidTr="00E102E9">
        <w:tc>
          <w:tcPr>
            <w:tcW w:w="5220" w:type="dxa"/>
          </w:tcPr>
          <w:p w:rsidR="00836C28" w:rsidRDefault="00836C28" w:rsidP="00E102E9">
            <w:pPr>
              <w:pStyle w:val="NormalnyWeb"/>
              <w:spacing w:before="0" w:after="0"/>
              <w:ind w:left="110"/>
              <w:jc w:val="center"/>
            </w:pPr>
            <w:r>
              <w:t>Sieroctwo</w:t>
            </w:r>
          </w:p>
        </w:tc>
        <w:tc>
          <w:tcPr>
            <w:tcW w:w="1620" w:type="dxa"/>
          </w:tcPr>
          <w:p w:rsidR="00836C28" w:rsidRDefault="00836C28" w:rsidP="00E102E9">
            <w:pPr>
              <w:ind w:right="650"/>
              <w:jc w:val="right"/>
            </w:pPr>
            <w:r>
              <w:t>-</w:t>
            </w:r>
          </w:p>
        </w:tc>
        <w:tc>
          <w:tcPr>
            <w:tcW w:w="1980" w:type="dxa"/>
          </w:tcPr>
          <w:p w:rsidR="00836C28" w:rsidRDefault="00836C28" w:rsidP="00E102E9">
            <w:pPr>
              <w:ind w:right="597"/>
              <w:jc w:val="right"/>
            </w:pPr>
            <w:r>
              <w:t>-</w:t>
            </w:r>
          </w:p>
        </w:tc>
      </w:tr>
      <w:tr w:rsidR="00836C28" w:rsidTr="00E102E9">
        <w:tc>
          <w:tcPr>
            <w:tcW w:w="5220" w:type="dxa"/>
          </w:tcPr>
          <w:p w:rsidR="00836C28" w:rsidRDefault="00836C28" w:rsidP="00E102E9">
            <w:pPr>
              <w:pStyle w:val="NormalnyWeb"/>
              <w:spacing w:before="0" w:after="0"/>
              <w:ind w:left="110"/>
              <w:jc w:val="center"/>
            </w:pPr>
            <w:r>
              <w:t>Bezdomność</w:t>
            </w:r>
          </w:p>
        </w:tc>
        <w:tc>
          <w:tcPr>
            <w:tcW w:w="1620" w:type="dxa"/>
          </w:tcPr>
          <w:p w:rsidR="00836C28" w:rsidRDefault="00836C28" w:rsidP="00E102E9">
            <w:pPr>
              <w:ind w:right="650"/>
              <w:jc w:val="right"/>
            </w:pPr>
            <w:r>
              <w:t>4</w:t>
            </w:r>
          </w:p>
        </w:tc>
        <w:tc>
          <w:tcPr>
            <w:tcW w:w="1980" w:type="dxa"/>
          </w:tcPr>
          <w:p w:rsidR="00836C28" w:rsidRDefault="00836C28" w:rsidP="00E102E9">
            <w:pPr>
              <w:ind w:right="597"/>
              <w:jc w:val="right"/>
            </w:pPr>
            <w:r>
              <w:t>7</w:t>
            </w:r>
          </w:p>
        </w:tc>
      </w:tr>
      <w:tr w:rsidR="00836C28" w:rsidTr="00E102E9">
        <w:tc>
          <w:tcPr>
            <w:tcW w:w="5220" w:type="dxa"/>
          </w:tcPr>
          <w:p w:rsidR="00836C28" w:rsidRDefault="00836C28" w:rsidP="00E102E9">
            <w:pPr>
              <w:pStyle w:val="NormalnyWeb"/>
              <w:spacing w:before="0" w:after="0"/>
              <w:ind w:left="110"/>
              <w:jc w:val="center"/>
            </w:pPr>
            <w:r>
              <w:t>Potrzeba ochrony macierzyństwa</w:t>
            </w:r>
          </w:p>
        </w:tc>
        <w:tc>
          <w:tcPr>
            <w:tcW w:w="1620" w:type="dxa"/>
          </w:tcPr>
          <w:p w:rsidR="00836C28" w:rsidRDefault="00836C28" w:rsidP="00E102E9">
            <w:pPr>
              <w:ind w:right="650"/>
              <w:jc w:val="right"/>
            </w:pPr>
            <w:r>
              <w:t>10</w:t>
            </w:r>
          </w:p>
        </w:tc>
        <w:tc>
          <w:tcPr>
            <w:tcW w:w="1980" w:type="dxa"/>
          </w:tcPr>
          <w:p w:rsidR="00836C28" w:rsidRDefault="00836C28" w:rsidP="00E102E9">
            <w:pPr>
              <w:ind w:right="597"/>
              <w:jc w:val="right"/>
            </w:pPr>
            <w:r>
              <w:t>57</w:t>
            </w:r>
          </w:p>
        </w:tc>
      </w:tr>
      <w:tr w:rsidR="00836C28" w:rsidTr="00E102E9">
        <w:tc>
          <w:tcPr>
            <w:tcW w:w="5220" w:type="dxa"/>
          </w:tcPr>
          <w:p w:rsidR="00836C28" w:rsidRDefault="00836C28" w:rsidP="00E102E9">
            <w:pPr>
              <w:pStyle w:val="NormalnyWeb"/>
              <w:spacing w:before="0" w:after="0"/>
              <w:ind w:left="110"/>
              <w:jc w:val="center"/>
            </w:pPr>
            <w:r>
              <w:t>Bezrobocie</w:t>
            </w:r>
          </w:p>
        </w:tc>
        <w:tc>
          <w:tcPr>
            <w:tcW w:w="1620" w:type="dxa"/>
          </w:tcPr>
          <w:p w:rsidR="00836C28" w:rsidRDefault="00836C28" w:rsidP="00E102E9">
            <w:pPr>
              <w:ind w:right="650"/>
              <w:jc w:val="right"/>
            </w:pPr>
            <w:r>
              <w:t>126</w:t>
            </w:r>
          </w:p>
        </w:tc>
        <w:tc>
          <w:tcPr>
            <w:tcW w:w="1980" w:type="dxa"/>
          </w:tcPr>
          <w:p w:rsidR="00836C28" w:rsidRDefault="00836C28" w:rsidP="00E102E9">
            <w:pPr>
              <w:ind w:right="597"/>
              <w:jc w:val="right"/>
            </w:pPr>
            <w:r>
              <w:t>335</w:t>
            </w:r>
          </w:p>
        </w:tc>
      </w:tr>
      <w:tr w:rsidR="00836C28" w:rsidTr="00E102E9">
        <w:trPr>
          <w:trHeight w:val="315"/>
        </w:trPr>
        <w:tc>
          <w:tcPr>
            <w:tcW w:w="5220" w:type="dxa"/>
          </w:tcPr>
          <w:p w:rsidR="00836C28" w:rsidRDefault="00836C28" w:rsidP="00E102E9">
            <w:pPr>
              <w:pStyle w:val="NormalnyWeb"/>
              <w:spacing w:before="0" w:after="0"/>
              <w:ind w:left="110"/>
              <w:jc w:val="center"/>
            </w:pPr>
            <w:r>
              <w:t>Niepełnosprawność</w:t>
            </w:r>
          </w:p>
        </w:tc>
        <w:tc>
          <w:tcPr>
            <w:tcW w:w="1620" w:type="dxa"/>
          </w:tcPr>
          <w:p w:rsidR="00836C28" w:rsidRDefault="00836C28" w:rsidP="00E102E9">
            <w:pPr>
              <w:ind w:right="650"/>
              <w:jc w:val="right"/>
            </w:pPr>
            <w:r>
              <w:t>30</w:t>
            </w:r>
          </w:p>
        </w:tc>
        <w:tc>
          <w:tcPr>
            <w:tcW w:w="1980" w:type="dxa"/>
          </w:tcPr>
          <w:p w:rsidR="00836C28" w:rsidRDefault="00836C28" w:rsidP="00E102E9">
            <w:pPr>
              <w:ind w:right="597"/>
              <w:jc w:val="right"/>
            </w:pPr>
            <w:r>
              <w:t>54</w:t>
            </w:r>
          </w:p>
        </w:tc>
      </w:tr>
      <w:tr w:rsidR="00836C28" w:rsidTr="00E102E9">
        <w:tc>
          <w:tcPr>
            <w:tcW w:w="5220" w:type="dxa"/>
          </w:tcPr>
          <w:p w:rsidR="00836C28" w:rsidRDefault="00836C28" w:rsidP="00E102E9">
            <w:pPr>
              <w:ind w:left="110"/>
              <w:jc w:val="center"/>
            </w:pPr>
            <w:r>
              <w:t>Długotrwała choroba</w:t>
            </w:r>
          </w:p>
        </w:tc>
        <w:tc>
          <w:tcPr>
            <w:tcW w:w="1620" w:type="dxa"/>
          </w:tcPr>
          <w:p w:rsidR="00836C28" w:rsidRDefault="00836C28" w:rsidP="00E102E9">
            <w:pPr>
              <w:ind w:right="650"/>
              <w:jc w:val="right"/>
            </w:pPr>
            <w:r>
              <w:t>27</w:t>
            </w:r>
          </w:p>
        </w:tc>
        <w:tc>
          <w:tcPr>
            <w:tcW w:w="1980" w:type="dxa"/>
          </w:tcPr>
          <w:p w:rsidR="00836C28" w:rsidRDefault="00836C28" w:rsidP="00E102E9">
            <w:pPr>
              <w:ind w:right="597"/>
              <w:jc w:val="right"/>
            </w:pPr>
            <w:r>
              <w:t>72</w:t>
            </w:r>
          </w:p>
        </w:tc>
      </w:tr>
      <w:tr w:rsidR="00836C28" w:rsidTr="00E102E9">
        <w:tc>
          <w:tcPr>
            <w:tcW w:w="5220" w:type="dxa"/>
          </w:tcPr>
          <w:p w:rsidR="00836C28" w:rsidRDefault="00836C28" w:rsidP="00E102E9">
            <w:pPr>
              <w:ind w:left="110"/>
              <w:jc w:val="center"/>
            </w:pPr>
            <w:r>
              <w:t>Bezradność w sprawach opiekuńczo-wychowawczych i prowadzeniu gospodarstwa domowego, w tym:</w:t>
            </w:r>
          </w:p>
          <w:p w:rsidR="00836C28" w:rsidRDefault="00836C28" w:rsidP="00E102E9">
            <w:pPr>
              <w:ind w:left="110"/>
              <w:jc w:val="center"/>
            </w:pPr>
          </w:p>
          <w:p w:rsidR="00836C28" w:rsidRDefault="00836C28" w:rsidP="00E102E9">
            <w:pPr>
              <w:ind w:left="110"/>
            </w:pPr>
            <w:r>
              <w:t>- rodziny niepełne</w:t>
            </w:r>
          </w:p>
          <w:p w:rsidR="00836C28" w:rsidRDefault="00836C28" w:rsidP="00E102E9">
            <w:r>
              <w:t xml:space="preserve"> -  rodziny wielodzietne</w:t>
            </w:r>
          </w:p>
        </w:tc>
        <w:tc>
          <w:tcPr>
            <w:tcW w:w="1620" w:type="dxa"/>
          </w:tcPr>
          <w:p w:rsidR="00836C28" w:rsidRDefault="00836C28" w:rsidP="00E102E9">
            <w:pPr>
              <w:ind w:right="650"/>
              <w:jc w:val="right"/>
            </w:pPr>
            <w:r>
              <w:t>16</w:t>
            </w:r>
          </w:p>
          <w:p w:rsidR="00836C28" w:rsidRDefault="00836C28" w:rsidP="00E102E9">
            <w:pPr>
              <w:ind w:right="650"/>
              <w:jc w:val="right"/>
            </w:pPr>
          </w:p>
          <w:p w:rsidR="00836C28" w:rsidRDefault="00836C28" w:rsidP="00E102E9">
            <w:pPr>
              <w:ind w:right="650"/>
              <w:jc w:val="right"/>
            </w:pPr>
          </w:p>
          <w:p w:rsidR="00836C28" w:rsidRDefault="00836C28" w:rsidP="00E102E9">
            <w:pPr>
              <w:ind w:right="650"/>
              <w:jc w:val="right"/>
            </w:pPr>
          </w:p>
          <w:p w:rsidR="00836C28" w:rsidRDefault="00836C28" w:rsidP="00E102E9">
            <w:pPr>
              <w:ind w:right="650"/>
              <w:jc w:val="right"/>
            </w:pPr>
            <w:r>
              <w:t>7</w:t>
            </w:r>
          </w:p>
          <w:p w:rsidR="00836C28" w:rsidRDefault="00836C28" w:rsidP="00E102E9">
            <w:pPr>
              <w:ind w:right="650"/>
              <w:jc w:val="right"/>
            </w:pPr>
          </w:p>
          <w:p w:rsidR="00836C28" w:rsidRDefault="00836C28" w:rsidP="00E102E9">
            <w:pPr>
              <w:ind w:right="650"/>
              <w:jc w:val="right"/>
            </w:pPr>
            <w:r>
              <w:t>9</w:t>
            </w:r>
          </w:p>
        </w:tc>
        <w:tc>
          <w:tcPr>
            <w:tcW w:w="1980" w:type="dxa"/>
          </w:tcPr>
          <w:p w:rsidR="00836C28" w:rsidRDefault="00836C28" w:rsidP="00E102E9">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68</w:t>
            </w:r>
          </w:p>
          <w:p w:rsidR="00836C28" w:rsidRDefault="00836C28" w:rsidP="00E102E9">
            <w:pPr>
              <w:pStyle w:val="xl45"/>
              <w:pBdr>
                <w:left w:val="none" w:sz="0" w:space="0" w:color="auto"/>
                <w:bottom w:val="none" w:sz="0" w:space="0" w:color="auto"/>
                <w:right w:val="none" w:sz="0" w:space="0" w:color="auto"/>
              </w:pBdr>
              <w:spacing w:before="0" w:after="0"/>
              <w:ind w:right="597"/>
              <w:rPr>
                <w:rFonts w:ascii="Times New Roman" w:hAnsi="Times New Roman"/>
              </w:rPr>
            </w:pPr>
          </w:p>
          <w:p w:rsidR="00836C28" w:rsidRDefault="00836C28" w:rsidP="00E102E9">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22</w:t>
            </w:r>
          </w:p>
          <w:p w:rsidR="00836C28" w:rsidRDefault="00836C28" w:rsidP="00E102E9">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47</w:t>
            </w:r>
          </w:p>
        </w:tc>
      </w:tr>
      <w:tr w:rsidR="00836C28" w:rsidTr="00E102E9">
        <w:tc>
          <w:tcPr>
            <w:tcW w:w="5220" w:type="dxa"/>
          </w:tcPr>
          <w:p w:rsidR="00836C28" w:rsidRDefault="00836C28" w:rsidP="00E102E9">
            <w:pPr>
              <w:ind w:left="110"/>
              <w:jc w:val="center"/>
            </w:pPr>
            <w:r>
              <w:t>Alkoholizm</w:t>
            </w:r>
          </w:p>
        </w:tc>
        <w:tc>
          <w:tcPr>
            <w:tcW w:w="1620" w:type="dxa"/>
          </w:tcPr>
          <w:p w:rsidR="00836C28" w:rsidRDefault="00836C28" w:rsidP="00E102E9">
            <w:pPr>
              <w:ind w:right="650"/>
              <w:jc w:val="right"/>
            </w:pPr>
            <w:r>
              <w:t>1</w:t>
            </w:r>
          </w:p>
        </w:tc>
        <w:tc>
          <w:tcPr>
            <w:tcW w:w="1980" w:type="dxa"/>
          </w:tcPr>
          <w:p w:rsidR="00836C28" w:rsidRDefault="00836C28" w:rsidP="00E102E9">
            <w:pPr>
              <w:ind w:right="597"/>
              <w:jc w:val="right"/>
            </w:pPr>
            <w:r>
              <w:t>1</w:t>
            </w:r>
          </w:p>
        </w:tc>
      </w:tr>
      <w:tr w:rsidR="00836C28" w:rsidTr="00E102E9">
        <w:tc>
          <w:tcPr>
            <w:tcW w:w="5220" w:type="dxa"/>
          </w:tcPr>
          <w:p w:rsidR="00836C28" w:rsidRDefault="00836C28" w:rsidP="00E102E9">
            <w:pPr>
              <w:ind w:left="110"/>
              <w:jc w:val="center"/>
            </w:pPr>
            <w:r>
              <w:t>Narkomania</w:t>
            </w:r>
          </w:p>
        </w:tc>
        <w:tc>
          <w:tcPr>
            <w:tcW w:w="1620" w:type="dxa"/>
          </w:tcPr>
          <w:p w:rsidR="00836C28" w:rsidRDefault="00836C28" w:rsidP="00E102E9">
            <w:pPr>
              <w:ind w:right="650"/>
              <w:jc w:val="right"/>
            </w:pPr>
            <w:r>
              <w:t>-</w:t>
            </w:r>
          </w:p>
        </w:tc>
        <w:tc>
          <w:tcPr>
            <w:tcW w:w="1980" w:type="dxa"/>
          </w:tcPr>
          <w:p w:rsidR="00836C28" w:rsidRDefault="00836C28" w:rsidP="00E102E9">
            <w:pPr>
              <w:ind w:right="597"/>
              <w:jc w:val="right"/>
            </w:pPr>
            <w:r>
              <w:t>-</w:t>
            </w:r>
          </w:p>
        </w:tc>
      </w:tr>
      <w:tr w:rsidR="00836C28" w:rsidTr="00E102E9">
        <w:tc>
          <w:tcPr>
            <w:tcW w:w="5220" w:type="dxa"/>
          </w:tcPr>
          <w:p w:rsidR="00836C28" w:rsidRDefault="00836C28" w:rsidP="00E102E9">
            <w:pPr>
              <w:ind w:left="110"/>
              <w:jc w:val="center"/>
            </w:pPr>
            <w:r>
              <w:t>Trudności w przystosowaniu do życia po opuszczeniu zakładu karnego</w:t>
            </w:r>
          </w:p>
        </w:tc>
        <w:tc>
          <w:tcPr>
            <w:tcW w:w="1620" w:type="dxa"/>
            <w:vAlign w:val="center"/>
          </w:tcPr>
          <w:p w:rsidR="00836C28" w:rsidRDefault="00836C28" w:rsidP="00E102E9">
            <w:pPr>
              <w:ind w:right="650"/>
              <w:jc w:val="right"/>
            </w:pPr>
            <w:r>
              <w:t>1</w:t>
            </w:r>
          </w:p>
        </w:tc>
        <w:tc>
          <w:tcPr>
            <w:tcW w:w="1980" w:type="dxa"/>
            <w:vAlign w:val="center"/>
          </w:tcPr>
          <w:p w:rsidR="00836C28" w:rsidRDefault="00836C28" w:rsidP="00E102E9">
            <w:pPr>
              <w:ind w:right="597"/>
              <w:jc w:val="right"/>
            </w:pPr>
            <w:r>
              <w:t>1</w:t>
            </w:r>
          </w:p>
        </w:tc>
      </w:tr>
      <w:tr w:rsidR="00836C28" w:rsidTr="00E102E9">
        <w:tc>
          <w:tcPr>
            <w:tcW w:w="5220" w:type="dxa"/>
          </w:tcPr>
          <w:p w:rsidR="00836C28" w:rsidRDefault="00836C28" w:rsidP="00E102E9">
            <w:pPr>
              <w:ind w:left="110"/>
              <w:jc w:val="center"/>
            </w:pPr>
            <w:r>
              <w:t>Zdarzenie losowe</w:t>
            </w:r>
          </w:p>
        </w:tc>
        <w:tc>
          <w:tcPr>
            <w:tcW w:w="1620" w:type="dxa"/>
          </w:tcPr>
          <w:p w:rsidR="00836C28" w:rsidRDefault="00836C28" w:rsidP="00E102E9">
            <w:pPr>
              <w:ind w:right="650"/>
              <w:jc w:val="right"/>
            </w:pPr>
            <w:r>
              <w:t>0</w:t>
            </w:r>
          </w:p>
        </w:tc>
        <w:tc>
          <w:tcPr>
            <w:tcW w:w="1980" w:type="dxa"/>
          </w:tcPr>
          <w:p w:rsidR="00836C28" w:rsidRDefault="00836C28" w:rsidP="00E102E9">
            <w:pPr>
              <w:ind w:right="597"/>
              <w:jc w:val="right"/>
            </w:pPr>
            <w:r>
              <w:t>0</w:t>
            </w:r>
          </w:p>
        </w:tc>
      </w:tr>
    </w:tbl>
    <w:p w:rsidR="00836C28" w:rsidRDefault="00836C28" w:rsidP="00836C28">
      <w:pPr>
        <w:jc w:val="center"/>
      </w:pPr>
    </w:p>
    <w:p w:rsidR="00836C28" w:rsidRDefault="00836C28" w:rsidP="00836C28">
      <w:r>
        <w:t>Liczba osób korzystających z pomocy społecznej w gminie jest zmienna. Zjawisko to jest związane przede wszystkim z porą roku i liczbą osób, które otrzymują skierowania  z Urzędu Pracy na staże, prace interwencyjne, roboty publiczne i prace społecznie użyteczne. Bezrobocie w Gminie przyczynia się do zubożenia  materialnego i powoduje na poziomie rodziny takie negatywne skutki, jak: dezintegracja rodzin, zwiększenie ryzyka zaistnienia patologii życia rodzinnego, brak wiary we własne siły, obniża samoocenę i wyzwala tzw. syndrom „wyuczonej bezradności”.</w:t>
      </w:r>
    </w:p>
    <w:p w:rsidR="00836C28" w:rsidRDefault="00836C28" w:rsidP="00836C28"/>
    <w:p w:rsidR="00836C28" w:rsidRDefault="00836C28" w:rsidP="00836C28">
      <w:r>
        <w:t xml:space="preserve">Poziom wydatków z budżetu gminy na pomoc społeczną w ostatnich 3 latach (2019 - 2021) wzrasta . W roku 2019 wyniosły 5.583 764,60 zł. ,  w roku 2020 wyniosły 6.091 101,31, w roku 2021  wyniosły 6.158186,34 zł.  W tym samym czasie odpowiednio wzrósł udział wydatków na zadania własne. </w:t>
      </w:r>
    </w:p>
    <w:p w:rsidR="00836C28" w:rsidRDefault="00836C28" w:rsidP="00836C28">
      <w:pPr>
        <w:jc w:val="center"/>
      </w:pPr>
    </w:p>
    <w:p w:rsidR="00836C28" w:rsidRDefault="00836C28" w:rsidP="00836C28">
      <w:pPr>
        <w:pStyle w:val="Tabela"/>
      </w:pPr>
      <w:bookmarkStart w:id="87" w:name="_Toc103073712"/>
      <w:r>
        <w:t>Tabela 8.2. Świadczenia  pomocy społecznej w ramach zadań własnych gminy w 2021 roku</w:t>
      </w:r>
      <w:bookmarkEnd w:id="87"/>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306"/>
        <w:gridCol w:w="1701"/>
        <w:gridCol w:w="1559"/>
        <w:gridCol w:w="2437"/>
      </w:tblGrid>
      <w:tr w:rsidR="00836C28" w:rsidTr="00E102E9">
        <w:trPr>
          <w:trHeight w:val="459"/>
        </w:trPr>
        <w:tc>
          <w:tcPr>
            <w:tcW w:w="630" w:type="dxa"/>
            <w:shd w:val="clear" w:color="auto" w:fill="FFFFFF"/>
          </w:tcPr>
          <w:p w:rsidR="00836C28" w:rsidRDefault="00836C28" w:rsidP="00E102E9">
            <w:pPr>
              <w:spacing w:before="40" w:after="40"/>
              <w:jc w:val="center"/>
              <w:rPr>
                <w:b/>
              </w:rPr>
            </w:pPr>
            <w:r>
              <w:rPr>
                <w:b/>
              </w:rPr>
              <w:t>L.p.</w:t>
            </w:r>
          </w:p>
        </w:tc>
        <w:tc>
          <w:tcPr>
            <w:tcW w:w="3306" w:type="dxa"/>
            <w:shd w:val="clear" w:color="auto" w:fill="FFFFFF"/>
          </w:tcPr>
          <w:p w:rsidR="00836C28" w:rsidRDefault="00836C28" w:rsidP="00E102E9">
            <w:pPr>
              <w:spacing w:before="40" w:after="40"/>
              <w:jc w:val="center"/>
              <w:rPr>
                <w:b/>
              </w:rPr>
            </w:pPr>
            <w:r>
              <w:rPr>
                <w:b/>
              </w:rPr>
              <w:t>Rodzaj świadczenia</w:t>
            </w:r>
          </w:p>
        </w:tc>
        <w:tc>
          <w:tcPr>
            <w:tcW w:w="1701" w:type="dxa"/>
            <w:shd w:val="clear" w:color="auto" w:fill="FFFFFF"/>
          </w:tcPr>
          <w:p w:rsidR="00836C28" w:rsidRDefault="00836C28" w:rsidP="00E102E9">
            <w:pPr>
              <w:spacing w:before="40" w:after="40"/>
              <w:jc w:val="center"/>
              <w:rPr>
                <w:b/>
              </w:rPr>
            </w:pPr>
            <w:r>
              <w:rPr>
                <w:b/>
              </w:rPr>
              <w:t>Liczba  osób</w:t>
            </w:r>
          </w:p>
        </w:tc>
        <w:tc>
          <w:tcPr>
            <w:tcW w:w="1559" w:type="dxa"/>
            <w:shd w:val="clear" w:color="auto" w:fill="FFFFFF"/>
          </w:tcPr>
          <w:p w:rsidR="00836C28" w:rsidRDefault="00836C28" w:rsidP="00E102E9">
            <w:pPr>
              <w:spacing w:before="40" w:after="40"/>
              <w:jc w:val="center"/>
              <w:rPr>
                <w:b/>
              </w:rPr>
            </w:pPr>
            <w:r>
              <w:rPr>
                <w:b/>
              </w:rPr>
              <w:t>Liczba świadczeń</w:t>
            </w:r>
          </w:p>
        </w:tc>
        <w:tc>
          <w:tcPr>
            <w:tcW w:w="2437" w:type="dxa"/>
            <w:shd w:val="clear" w:color="auto" w:fill="FFFFFF"/>
          </w:tcPr>
          <w:p w:rsidR="00836C28" w:rsidRDefault="00836C28" w:rsidP="00E102E9">
            <w:pPr>
              <w:spacing w:before="40" w:after="40"/>
              <w:jc w:val="center"/>
              <w:rPr>
                <w:b/>
              </w:rPr>
            </w:pPr>
            <w:r>
              <w:rPr>
                <w:b/>
              </w:rPr>
              <w:t>Koszty (w zł)</w:t>
            </w:r>
          </w:p>
        </w:tc>
      </w:tr>
      <w:tr w:rsidR="00836C28" w:rsidTr="00E102E9">
        <w:tc>
          <w:tcPr>
            <w:tcW w:w="630" w:type="dxa"/>
            <w:vAlign w:val="center"/>
          </w:tcPr>
          <w:p w:rsidR="00836C28" w:rsidRDefault="00836C28" w:rsidP="00E102E9">
            <w:pPr>
              <w:jc w:val="center"/>
            </w:pPr>
            <w:r>
              <w:t>1</w:t>
            </w:r>
          </w:p>
        </w:tc>
        <w:tc>
          <w:tcPr>
            <w:tcW w:w="3306" w:type="dxa"/>
          </w:tcPr>
          <w:p w:rsidR="00836C28" w:rsidRPr="0062326C" w:rsidRDefault="00836C28" w:rsidP="00E102E9">
            <w:pPr>
              <w:jc w:val="center"/>
            </w:pPr>
            <w:r w:rsidRPr="0062326C">
              <w:t>Zasiłek stały</w:t>
            </w:r>
          </w:p>
        </w:tc>
        <w:tc>
          <w:tcPr>
            <w:tcW w:w="1701" w:type="dxa"/>
            <w:vAlign w:val="center"/>
          </w:tcPr>
          <w:p w:rsidR="00836C28" w:rsidRPr="0062326C" w:rsidRDefault="00836C28" w:rsidP="00E102E9">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30</w:t>
            </w:r>
          </w:p>
        </w:tc>
        <w:tc>
          <w:tcPr>
            <w:tcW w:w="1559" w:type="dxa"/>
            <w:vAlign w:val="center"/>
          </w:tcPr>
          <w:p w:rsidR="00836C28" w:rsidRPr="0062326C" w:rsidRDefault="00836C28" w:rsidP="00E102E9">
            <w:pPr>
              <w:ind w:right="432"/>
              <w:jc w:val="center"/>
            </w:pPr>
            <w:r>
              <w:t>299</w:t>
            </w:r>
          </w:p>
        </w:tc>
        <w:tc>
          <w:tcPr>
            <w:tcW w:w="2437" w:type="dxa"/>
            <w:vAlign w:val="center"/>
          </w:tcPr>
          <w:p w:rsidR="00836C28" w:rsidRPr="0062326C" w:rsidRDefault="00836C28" w:rsidP="00E102E9">
            <w:pPr>
              <w:ind w:right="432"/>
              <w:jc w:val="center"/>
            </w:pPr>
            <w:r>
              <w:t>162122 zł</w:t>
            </w:r>
          </w:p>
        </w:tc>
      </w:tr>
      <w:tr w:rsidR="00836C28" w:rsidTr="00E102E9">
        <w:trPr>
          <w:trHeight w:val="1799"/>
        </w:trPr>
        <w:tc>
          <w:tcPr>
            <w:tcW w:w="630" w:type="dxa"/>
            <w:vAlign w:val="center"/>
          </w:tcPr>
          <w:p w:rsidR="00836C28" w:rsidRDefault="00836C28" w:rsidP="00E102E9">
            <w:pPr>
              <w:jc w:val="center"/>
            </w:pPr>
            <w:r>
              <w:t>2</w:t>
            </w:r>
          </w:p>
        </w:tc>
        <w:tc>
          <w:tcPr>
            <w:tcW w:w="3306" w:type="dxa"/>
          </w:tcPr>
          <w:p w:rsidR="00836C28" w:rsidRDefault="00836C28" w:rsidP="00E102E9">
            <w:pPr>
              <w:spacing w:before="120" w:line="360" w:lineRule="auto"/>
            </w:pPr>
          </w:p>
          <w:p w:rsidR="00836C28" w:rsidRPr="0062326C" w:rsidRDefault="00836C28" w:rsidP="00E102E9">
            <w:pPr>
              <w:spacing w:before="120" w:line="360" w:lineRule="auto"/>
              <w:jc w:val="center"/>
            </w:pPr>
            <w:r w:rsidRPr="0062326C">
              <w:t>Posiłki dla uczniów w szkołach</w:t>
            </w:r>
          </w:p>
        </w:tc>
        <w:tc>
          <w:tcPr>
            <w:tcW w:w="1701" w:type="dxa"/>
            <w:vAlign w:val="center"/>
          </w:tcPr>
          <w:p w:rsidR="00836C28" w:rsidRPr="0062326C" w:rsidRDefault="00836C28" w:rsidP="00E102E9">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100</w:t>
            </w:r>
          </w:p>
        </w:tc>
        <w:tc>
          <w:tcPr>
            <w:tcW w:w="1559" w:type="dxa"/>
            <w:vAlign w:val="center"/>
          </w:tcPr>
          <w:p w:rsidR="00836C28" w:rsidRPr="0062326C" w:rsidRDefault="00836C28" w:rsidP="00E102E9">
            <w:pPr>
              <w:ind w:right="432"/>
              <w:jc w:val="center"/>
            </w:pPr>
            <w:r>
              <w:t>17020</w:t>
            </w:r>
          </w:p>
        </w:tc>
        <w:tc>
          <w:tcPr>
            <w:tcW w:w="2437" w:type="dxa"/>
            <w:vAlign w:val="center"/>
          </w:tcPr>
          <w:p w:rsidR="00836C28" w:rsidRPr="0062326C" w:rsidRDefault="00836C28" w:rsidP="00E102E9">
            <w:pPr>
              <w:ind w:right="432"/>
              <w:jc w:val="center"/>
            </w:pPr>
            <w:r>
              <w:t>85 068 zł</w:t>
            </w:r>
          </w:p>
          <w:p w:rsidR="00836C28" w:rsidRDefault="00836C28" w:rsidP="00E102E9">
            <w:pPr>
              <w:ind w:right="432"/>
              <w:jc w:val="center"/>
            </w:pPr>
            <w:r w:rsidRPr="0062326C">
              <w:t xml:space="preserve">(środki własne </w:t>
            </w:r>
          </w:p>
          <w:p w:rsidR="00836C28" w:rsidRDefault="00836C28" w:rsidP="00E102E9">
            <w:pPr>
              <w:ind w:right="432"/>
              <w:jc w:val="center"/>
            </w:pPr>
            <w:r>
              <w:t xml:space="preserve">15 000 </w:t>
            </w:r>
            <w:r w:rsidRPr="0062326C">
              <w:t xml:space="preserve">zł </w:t>
            </w:r>
            <w:r>
              <w:br/>
            </w:r>
            <w:r w:rsidRPr="0062326C">
              <w:t xml:space="preserve">i zlecone </w:t>
            </w:r>
          </w:p>
          <w:p w:rsidR="00836C28" w:rsidRPr="0062326C" w:rsidRDefault="00836C28" w:rsidP="00E102E9">
            <w:pPr>
              <w:ind w:right="432"/>
              <w:jc w:val="center"/>
            </w:pPr>
            <w:r>
              <w:t xml:space="preserve">70 068  </w:t>
            </w:r>
            <w:r w:rsidRPr="0062326C">
              <w:t>zł)</w:t>
            </w:r>
          </w:p>
        </w:tc>
      </w:tr>
      <w:tr w:rsidR="00836C28" w:rsidTr="00E102E9">
        <w:tc>
          <w:tcPr>
            <w:tcW w:w="630" w:type="dxa"/>
            <w:vAlign w:val="center"/>
          </w:tcPr>
          <w:p w:rsidR="00836C28" w:rsidRDefault="00836C28" w:rsidP="00E102E9">
            <w:pPr>
              <w:jc w:val="center"/>
            </w:pPr>
            <w:r>
              <w:t>3</w:t>
            </w:r>
          </w:p>
        </w:tc>
        <w:tc>
          <w:tcPr>
            <w:tcW w:w="3306" w:type="dxa"/>
          </w:tcPr>
          <w:p w:rsidR="00836C28" w:rsidRPr="0062326C" w:rsidRDefault="00836C28" w:rsidP="00E102E9">
            <w:pPr>
              <w:jc w:val="center"/>
            </w:pPr>
            <w:r w:rsidRPr="0062326C">
              <w:t>Zasiłek okresowy</w:t>
            </w:r>
          </w:p>
        </w:tc>
        <w:tc>
          <w:tcPr>
            <w:tcW w:w="1701" w:type="dxa"/>
            <w:vAlign w:val="center"/>
          </w:tcPr>
          <w:p w:rsidR="00836C28" w:rsidRPr="0062326C" w:rsidRDefault="00836C28" w:rsidP="00E102E9">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139</w:t>
            </w:r>
          </w:p>
        </w:tc>
        <w:tc>
          <w:tcPr>
            <w:tcW w:w="1559" w:type="dxa"/>
            <w:vAlign w:val="center"/>
          </w:tcPr>
          <w:p w:rsidR="00836C28" w:rsidRPr="0062326C" w:rsidRDefault="00836C28" w:rsidP="00E102E9">
            <w:pPr>
              <w:ind w:right="432"/>
              <w:jc w:val="center"/>
            </w:pPr>
            <w:r>
              <w:t>981</w:t>
            </w:r>
          </w:p>
        </w:tc>
        <w:tc>
          <w:tcPr>
            <w:tcW w:w="2437" w:type="dxa"/>
            <w:vAlign w:val="center"/>
          </w:tcPr>
          <w:p w:rsidR="00836C28" w:rsidRPr="0062326C" w:rsidRDefault="00836C28" w:rsidP="00E102E9">
            <w:pPr>
              <w:ind w:right="432"/>
              <w:jc w:val="center"/>
            </w:pPr>
            <w:r>
              <w:t>451 541 zł</w:t>
            </w:r>
          </w:p>
        </w:tc>
      </w:tr>
      <w:tr w:rsidR="00836C28" w:rsidTr="00E102E9">
        <w:trPr>
          <w:gridAfter w:val="4"/>
          <w:wAfter w:w="9003" w:type="dxa"/>
          <w:trHeight w:val="59"/>
        </w:trPr>
        <w:tc>
          <w:tcPr>
            <w:tcW w:w="630" w:type="dxa"/>
            <w:vAlign w:val="center"/>
          </w:tcPr>
          <w:p w:rsidR="00836C28" w:rsidRDefault="00836C28" w:rsidP="00E102E9">
            <w:pPr>
              <w:jc w:val="center"/>
            </w:pPr>
          </w:p>
        </w:tc>
      </w:tr>
      <w:tr w:rsidR="00836C28" w:rsidTr="00E102E9">
        <w:tc>
          <w:tcPr>
            <w:tcW w:w="630" w:type="dxa"/>
            <w:vAlign w:val="center"/>
          </w:tcPr>
          <w:p w:rsidR="00836C28" w:rsidRDefault="00836C28" w:rsidP="00E102E9">
            <w:r>
              <w:t>4</w:t>
            </w:r>
          </w:p>
        </w:tc>
        <w:tc>
          <w:tcPr>
            <w:tcW w:w="3306" w:type="dxa"/>
            <w:vAlign w:val="center"/>
          </w:tcPr>
          <w:p w:rsidR="00836C28" w:rsidRDefault="00836C28" w:rsidP="00E102E9">
            <w:pPr>
              <w:jc w:val="center"/>
            </w:pPr>
          </w:p>
          <w:p w:rsidR="00836C28" w:rsidRDefault="00836C28" w:rsidP="00E102E9">
            <w:pPr>
              <w:jc w:val="center"/>
            </w:pPr>
          </w:p>
          <w:p w:rsidR="00836C28" w:rsidRDefault="00836C28" w:rsidP="00E102E9">
            <w:pPr>
              <w:spacing w:line="480" w:lineRule="auto"/>
              <w:jc w:val="center"/>
            </w:pPr>
            <w:r w:rsidRPr="0062326C">
              <w:t>Zasiłek celowy  na żywność</w:t>
            </w:r>
          </w:p>
          <w:p w:rsidR="00836C28" w:rsidRDefault="00836C28" w:rsidP="00E102E9">
            <w:pPr>
              <w:spacing w:line="480" w:lineRule="auto"/>
              <w:jc w:val="center"/>
            </w:pPr>
          </w:p>
          <w:p w:rsidR="00836C28" w:rsidRPr="0062326C" w:rsidRDefault="00836C28" w:rsidP="00E102E9">
            <w:pPr>
              <w:spacing w:line="480" w:lineRule="auto"/>
              <w:jc w:val="center"/>
            </w:pPr>
            <w:r>
              <w:t>Świadczenie rzeczowe na żywność</w:t>
            </w:r>
          </w:p>
        </w:tc>
        <w:tc>
          <w:tcPr>
            <w:tcW w:w="1701" w:type="dxa"/>
            <w:vAlign w:val="center"/>
          </w:tcPr>
          <w:p w:rsidR="00836C28" w:rsidRPr="0062326C" w:rsidRDefault="00836C28" w:rsidP="00E102E9">
            <w:pPr>
              <w:ind w:right="224"/>
            </w:pPr>
            <w:r>
              <w:t>263</w:t>
            </w:r>
          </w:p>
        </w:tc>
        <w:tc>
          <w:tcPr>
            <w:tcW w:w="1559" w:type="dxa"/>
            <w:vAlign w:val="center"/>
          </w:tcPr>
          <w:p w:rsidR="00836C28" w:rsidRPr="0062326C" w:rsidRDefault="00836C28" w:rsidP="00E102E9">
            <w:pPr>
              <w:ind w:right="432"/>
            </w:pPr>
            <w:r>
              <w:t>165</w:t>
            </w:r>
          </w:p>
        </w:tc>
        <w:tc>
          <w:tcPr>
            <w:tcW w:w="2437" w:type="dxa"/>
            <w:vAlign w:val="center"/>
          </w:tcPr>
          <w:p w:rsidR="00836C28" w:rsidRPr="0062326C" w:rsidRDefault="00836C28" w:rsidP="00E102E9">
            <w:pPr>
              <w:ind w:right="432"/>
              <w:jc w:val="center"/>
            </w:pPr>
            <w:r>
              <w:t>30 000 zł</w:t>
            </w:r>
          </w:p>
          <w:p w:rsidR="00836C28" w:rsidRDefault="00836C28" w:rsidP="00E102E9">
            <w:pPr>
              <w:ind w:right="432"/>
              <w:jc w:val="center"/>
            </w:pPr>
            <w:r w:rsidRPr="0062326C">
              <w:t xml:space="preserve">( środki własne </w:t>
            </w:r>
          </w:p>
          <w:p w:rsidR="00836C28" w:rsidRDefault="00836C28" w:rsidP="00E102E9">
            <w:pPr>
              <w:ind w:right="432"/>
              <w:jc w:val="center"/>
            </w:pPr>
            <w:r>
              <w:t>10 000</w:t>
            </w:r>
            <w:r w:rsidRPr="0062326C">
              <w:t xml:space="preserve"> zł </w:t>
            </w:r>
          </w:p>
          <w:p w:rsidR="00836C28" w:rsidRDefault="00836C28" w:rsidP="00E102E9">
            <w:pPr>
              <w:ind w:right="432"/>
              <w:jc w:val="center"/>
            </w:pPr>
            <w:r w:rsidRPr="0062326C">
              <w:t xml:space="preserve">i dotacja </w:t>
            </w:r>
          </w:p>
          <w:p w:rsidR="00836C28" w:rsidRDefault="00836C28" w:rsidP="00E102E9">
            <w:pPr>
              <w:ind w:right="432"/>
              <w:jc w:val="center"/>
            </w:pPr>
            <w:r>
              <w:t xml:space="preserve">20 000 </w:t>
            </w:r>
            <w:r w:rsidRPr="0062326C">
              <w:t>zł)</w:t>
            </w:r>
          </w:p>
          <w:p w:rsidR="00836C28" w:rsidRDefault="00836C28" w:rsidP="00E102E9">
            <w:pPr>
              <w:ind w:right="432"/>
              <w:jc w:val="center"/>
            </w:pPr>
          </w:p>
          <w:p w:rsidR="00836C28" w:rsidRDefault="00836C28" w:rsidP="00E102E9">
            <w:pPr>
              <w:ind w:right="432"/>
              <w:jc w:val="center"/>
            </w:pPr>
          </w:p>
          <w:p w:rsidR="00836C28" w:rsidRPr="0062326C" w:rsidRDefault="00836C28" w:rsidP="00E102E9">
            <w:pPr>
              <w:ind w:right="432"/>
              <w:jc w:val="center"/>
            </w:pPr>
            <w:r>
              <w:t>9.900 zł</w:t>
            </w:r>
          </w:p>
        </w:tc>
      </w:tr>
      <w:tr w:rsidR="00836C28" w:rsidTr="00E102E9">
        <w:tc>
          <w:tcPr>
            <w:tcW w:w="630" w:type="dxa"/>
            <w:vAlign w:val="center"/>
          </w:tcPr>
          <w:p w:rsidR="00836C28" w:rsidRDefault="00836C28" w:rsidP="00E102E9">
            <w:pPr>
              <w:jc w:val="center"/>
            </w:pPr>
            <w:r>
              <w:t>5</w:t>
            </w:r>
          </w:p>
        </w:tc>
        <w:tc>
          <w:tcPr>
            <w:tcW w:w="3306" w:type="dxa"/>
            <w:vAlign w:val="center"/>
          </w:tcPr>
          <w:p w:rsidR="00836C28" w:rsidRPr="0062326C" w:rsidRDefault="00836C28" w:rsidP="00E102E9">
            <w:pPr>
              <w:jc w:val="center"/>
            </w:pPr>
            <w:r w:rsidRPr="0062326C">
              <w:t>Inne zasiłki celowe i w naturze</w:t>
            </w:r>
          </w:p>
        </w:tc>
        <w:tc>
          <w:tcPr>
            <w:tcW w:w="1701" w:type="dxa"/>
            <w:vAlign w:val="center"/>
          </w:tcPr>
          <w:p w:rsidR="00836C28" w:rsidRPr="008B4683" w:rsidRDefault="00836C28" w:rsidP="00E102E9">
            <w:pPr>
              <w:ind w:right="224"/>
              <w:jc w:val="center"/>
            </w:pPr>
            <w:r>
              <w:t>24</w:t>
            </w:r>
          </w:p>
        </w:tc>
        <w:tc>
          <w:tcPr>
            <w:tcW w:w="1559" w:type="dxa"/>
            <w:vAlign w:val="center"/>
          </w:tcPr>
          <w:p w:rsidR="00836C28" w:rsidRPr="0062326C" w:rsidRDefault="00836C28" w:rsidP="00E102E9">
            <w:pPr>
              <w:ind w:right="432"/>
              <w:jc w:val="center"/>
            </w:pPr>
            <w:r>
              <w:t>24</w:t>
            </w:r>
          </w:p>
        </w:tc>
        <w:tc>
          <w:tcPr>
            <w:tcW w:w="2437" w:type="dxa"/>
            <w:vAlign w:val="center"/>
          </w:tcPr>
          <w:p w:rsidR="00836C28" w:rsidRPr="0062326C" w:rsidRDefault="00836C28" w:rsidP="00E102E9">
            <w:pPr>
              <w:ind w:right="432"/>
              <w:jc w:val="center"/>
            </w:pPr>
            <w:r>
              <w:t>5310</w:t>
            </w:r>
          </w:p>
          <w:p w:rsidR="00836C28" w:rsidRPr="0062326C" w:rsidRDefault="00836C28" w:rsidP="00E102E9">
            <w:pPr>
              <w:ind w:right="432"/>
              <w:jc w:val="center"/>
            </w:pPr>
            <w:r w:rsidRPr="0062326C">
              <w:t>( środki własne)</w:t>
            </w:r>
          </w:p>
        </w:tc>
      </w:tr>
      <w:tr w:rsidR="00836C28" w:rsidTr="00E102E9">
        <w:tc>
          <w:tcPr>
            <w:tcW w:w="630" w:type="dxa"/>
            <w:vAlign w:val="center"/>
          </w:tcPr>
          <w:p w:rsidR="00836C28" w:rsidRDefault="00836C28" w:rsidP="00E102E9">
            <w:pPr>
              <w:jc w:val="center"/>
            </w:pPr>
            <w:r>
              <w:t>6</w:t>
            </w:r>
          </w:p>
        </w:tc>
        <w:tc>
          <w:tcPr>
            <w:tcW w:w="3306" w:type="dxa"/>
          </w:tcPr>
          <w:p w:rsidR="00836C28" w:rsidRPr="0062326C" w:rsidRDefault="00836C28" w:rsidP="00E102E9">
            <w:pPr>
              <w:jc w:val="center"/>
            </w:pPr>
            <w:r w:rsidRPr="0062326C">
              <w:t>Zasiłki celowe specjalne</w:t>
            </w:r>
          </w:p>
        </w:tc>
        <w:tc>
          <w:tcPr>
            <w:tcW w:w="1701" w:type="dxa"/>
            <w:vAlign w:val="center"/>
          </w:tcPr>
          <w:p w:rsidR="00836C28" w:rsidRPr="0062326C" w:rsidRDefault="00836C28" w:rsidP="00E102E9">
            <w:pPr>
              <w:ind w:right="224"/>
              <w:jc w:val="center"/>
            </w:pPr>
            <w:r>
              <w:t>1</w:t>
            </w:r>
          </w:p>
        </w:tc>
        <w:tc>
          <w:tcPr>
            <w:tcW w:w="1559" w:type="dxa"/>
            <w:vAlign w:val="center"/>
          </w:tcPr>
          <w:p w:rsidR="00836C28" w:rsidRPr="0062326C" w:rsidRDefault="00836C28" w:rsidP="00E102E9">
            <w:pPr>
              <w:ind w:right="432"/>
              <w:jc w:val="center"/>
            </w:pPr>
            <w:r>
              <w:t>1</w:t>
            </w:r>
          </w:p>
        </w:tc>
        <w:tc>
          <w:tcPr>
            <w:tcW w:w="2437" w:type="dxa"/>
            <w:vAlign w:val="center"/>
          </w:tcPr>
          <w:p w:rsidR="00836C28" w:rsidRPr="0062326C" w:rsidRDefault="00836C28" w:rsidP="00E102E9">
            <w:pPr>
              <w:ind w:right="432"/>
              <w:jc w:val="center"/>
            </w:pPr>
            <w:r>
              <w:t xml:space="preserve">150 </w:t>
            </w:r>
            <w:r w:rsidRPr="0062326C">
              <w:t>zł</w:t>
            </w:r>
          </w:p>
        </w:tc>
      </w:tr>
      <w:tr w:rsidR="00836C28" w:rsidTr="00E102E9">
        <w:tc>
          <w:tcPr>
            <w:tcW w:w="630" w:type="dxa"/>
            <w:vAlign w:val="center"/>
          </w:tcPr>
          <w:p w:rsidR="00836C28" w:rsidRDefault="00836C28" w:rsidP="00E102E9">
            <w:pPr>
              <w:jc w:val="center"/>
            </w:pPr>
            <w:r>
              <w:t>7</w:t>
            </w:r>
          </w:p>
        </w:tc>
        <w:tc>
          <w:tcPr>
            <w:tcW w:w="3306" w:type="dxa"/>
          </w:tcPr>
          <w:p w:rsidR="00836C28" w:rsidRPr="0062326C" w:rsidRDefault="00836C28" w:rsidP="00E102E9">
            <w:pPr>
              <w:jc w:val="center"/>
            </w:pPr>
            <w:r w:rsidRPr="0062326C">
              <w:t>Składki na ubezpieczenie zdrowotne od zasiłku stałego</w:t>
            </w:r>
          </w:p>
        </w:tc>
        <w:tc>
          <w:tcPr>
            <w:tcW w:w="1701" w:type="dxa"/>
            <w:vAlign w:val="center"/>
          </w:tcPr>
          <w:p w:rsidR="00836C28" w:rsidRPr="0062326C" w:rsidRDefault="00836C28" w:rsidP="00E102E9">
            <w:pPr>
              <w:ind w:right="224"/>
              <w:jc w:val="center"/>
            </w:pPr>
            <w:r>
              <w:t>28</w:t>
            </w:r>
          </w:p>
        </w:tc>
        <w:tc>
          <w:tcPr>
            <w:tcW w:w="1559" w:type="dxa"/>
            <w:vAlign w:val="center"/>
          </w:tcPr>
          <w:p w:rsidR="00836C28" w:rsidRPr="0062326C" w:rsidRDefault="00836C28" w:rsidP="00E102E9">
            <w:pPr>
              <w:ind w:right="432"/>
              <w:jc w:val="center"/>
            </w:pPr>
            <w:r w:rsidRPr="0062326C">
              <w:t>29</w:t>
            </w:r>
            <w:r>
              <w:t>6</w:t>
            </w:r>
          </w:p>
        </w:tc>
        <w:tc>
          <w:tcPr>
            <w:tcW w:w="2437" w:type="dxa"/>
            <w:vAlign w:val="center"/>
          </w:tcPr>
          <w:p w:rsidR="00836C28" w:rsidRPr="0062326C" w:rsidRDefault="00836C28" w:rsidP="00E102E9">
            <w:pPr>
              <w:ind w:right="432"/>
              <w:jc w:val="center"/>
            </w:pPr>
            <w:r>
              <w:t>15 020,04zł</w:t>
            </w:r>
          </w:p>
        </w:tc>
      </w:tr>
      <w:tr w:rsidR="00836C28" w:rsidTr="00E102E9">
        <w:tc>
          <w:tcPr>
            <w:tcW w:w="630" w:type="dxa"/>
            <w:vAlign w:val="center"/>
          </w:tcPr>
          <w:p w:rsidR="00836C28" w:rsidRDefault="00836C28" w:rsidP="00E102E9">
            <w:pPr>
              <w:jc w:val="center"/>
            </w:pPr>
            <w:r>
              <w:t>8</w:t>
            </w:r>
          </w:p>
        </w:tc>
        <w:tc>
          <w:tcPr>
            <w:tcW w:w="3306" w:type="dxa"/>
          </w:tcPr>
          <w:p w:rsidR="00836C28" w:rsidRPr="0062326C" w:rsidRDefault="00836C28" w:rsidP="00E102E9">
            <w:pPr>
              <w:jc w:val="center"/>
            </w:pPr>
            <w:r w:rsidRPr="0062326C">
              <w:t>Praca socjalna</w:t>
            </w:r>
          </w:p>
        </w:tc>
        <w:tc>
          <w:tcPr>
            <w:tcW w:w="1701" w:type="dxa"/>
            <w:vAlign w:val="center"/>
          </w:tcPr>
          <w:p w:rsidR="00836C28" w:rsidRPr="0062326C" w:rsidRDefault="00836C28" w:rsidP="00E102E9">
            <w:pPr>
              <w:ind w:right="224"/>
              <w:jc w:val="center"/>
            </w:pPr>
            <w:r>
              <w:t>702</w:t>
            </w:r>
          </w:p>
        </w:tc>
        <w:tc>
          <w:tcPr>
            <w:tcW w:w="1559" w:type="dxa"/>
            <w:vAlign w:val="center"/>
          </w:tcPr>
          <w:p w:rsidR="00836C28" w:rsidRPr="0062326C" w:rsidRDefault="00836C28" w:rsidP="00E102E9">
            <w:pPr>
              <w:tabs>
                <w:tab w:val="left" w:pos="1152"/>
              </w:tabs>
              <w:ind w:right="432"/>
              <w:jc w:val="center"/>
            </w:pPr>
            <w:r w:rsidRPr="0062326C">
              <w:t>x</w:t>
            </w:r>
          </w:p>
        </w:tc>
        <w:tc>
          <w:tcPr>
            <w:tcW w:w="2437" w:type="dxa"/>
            <w:vAlign w:val="center"/>
          </w:tcPr>
          <w:p w:rsidR="00836C28" w:rsidRPr="0062326C" w:rsidRDefault="00836C28" w:rsidP="00E102E9">
            <w:pPr>
              <w:ind w:right="432"/>
              <w:jc w:val="center"/>
            </w:pPr>
            <w:r w:rsidRPr="0062326C">
              <w:t>x</w:t>
            </w:r>
          </w:p>
        </w:tc>
      </w:tr>
      <w:tr w:rsidR="00836C28" w:rsidTr="00E102E9">
        <w:tc>
          <w:tcPr>
            <w:tcW w:w="630" w:type="dxa"/>
            <w:vAlign w:val="center"/>
          </w:tcPr>
          <w:p w:rsidR="00836C28" w:rsidRDefault="00836C28" w:rsidP="00E102E9">
            <w:pPr>
              <w:jc w:val="center"/>
              <w:rPr>
                <w:b/>
              </w:rPr>
            </w:pPr>
          </w:p>
        </w:tc>
        <w:tc>
          <w:tcPr>
            <w:tcW w:w="3306" w:type="dxa"/>
          </w:tcPr>
          <w:p w:rsidR="00836C28" w:rsidRDefault="00836C28" w:rsidP="00E102E9">
            <w:pPr>
              <w:pStyle w:val="Nagwek4"/>
              <w:rPr>
                <w:lang w:eastAsia="pl-PL"/>
              </w:rPr>
            </w:pPr>
            <w:r>
              <w:rPr>
                <w:lang w:eastAsia="pl-PL"/>
              </w:rPr>
              <w:t>Razem</w:t>
            </w:r>
          </w:p>
        </w:tc>
        <w:tc>
          <w:tcPr>
            <w:tcW w:w="1701" w:type="dxa"/>
            <w:vAlign w:val="center"/>
          </w:tcPr>
          <w:p w:rsidR="00836C28" w:rsidRDefault="00836C28" w:rsidP="00E102E9">
            <w:pPr>
              <w:ind w:right="224"/>
              <w:jc w:val="center"/>
              <w:rPr>
                <w:b/>
              </w:rPr>
            </w:pPr>
            <w:r>
              <w:rPr>
                <w:b/>
              </w:rPr>
              <w:t>x</w:t>
            </w:r>
          </w:p>
        </w:tc>
        <w:tc>
          <w:tcPr>
            <w:tcW w:w="1559" w:type="dxa"/>
            <w:vAlign w:val="center"/>
          </w:tcPr>
          <w:p w:rsidR="00836C28" w:rsidRDefault="00836C28" w:rsidP="00E102E9">
            <w:pPr>
              <w:tabs>
                <w:tab w:val="left" w:pos="1152"/>
              </w:tabs>
              <w:ind w:right="432"/>
              <w:jc w:val="center"/>
              <w:rPr>
                <w:b/>
              </w:rPr>
            </w:pPr>
            <w:r>
              <w:rPr>
                <w:b/>
              </w:rPr>
              <w:t>x</w:t>
            </w:r>
          </w:p>
        </w:tc>
        <w:tc>
          <w:tcPr>
            <w:tcW w:w="2437" w:type="dxa"/>
            <w:vAlign w:val="center"/>
          </w:tcPr>
          <w:p w:rsidR="00836C28" w:rsidRDefault="00836C28" w:rsidP="00E102E9">
            <w:pPr>
              <w:ind w:right="432"/>
              <w:jc w:val="center"/>
              <w:rPr>
                <w:b/>
              </w:rPr>
            </w:pPr>
            <w:r>
              <w:rPr>
                <w:b/>
              </w:rPr>
              <w:t>759.111,04 zł</w:t>
            </w:r>
          </w:p>
        </w:tc>
      </w:tr>
    </w:tbl>
    <w:p w:rsidR="00836C28" w:rsidRDefault="00836C28" w:rsidP="00836C28">
      <w:pPr>
        <w:jc w:val="center"/>
      </w:pPr>
    </w:p>
    <w:p w:rsidR="00836C28" w:rsidRDefault="00836C28" w:rsidP="00836C28">
      <w:pPr>
        <w:jc w:val="center"/>
      </w:pPr>
    </w:p>
    <w:p w:rsidR="00836C28" w:rsidRDefault="00836C28" w:rsidP="00836C28"/>
    <w:p w:rsidR="00836C28" w:rsidRDefault="00836C28" w:rsidP="00836C28">
      <w:r>
        <w:t>Dane dotyczące udzielonych świadczeń w ramach zadań zleconych gminie zostały zamieszczone w poniższej tabeli.</w:t>
      </w:r>
    </w:p>
    <w:p w:rsidR="00836C28" w:rsidRDefault="00836C28" w:rsidP="00836C28">
      <w:pPr>
        <w:jc w:val="center"/>
      </w:pPr>
    </w:p>
    <w:p w:rsidR="00836C28" w:rsidRDefault="00836C28" w:rsidP="00836C28">
      <w:pPr>
        <w:jc w:val="center"/>
      </w:pPr>
    </w:p>
    <w:p w:rsidR="00836C28" w:rsidRDefault="00836C28" w:rsidP="00836C28">
      <w:pPr>
        <w:jc w:val="center"/>
      </w:pPr>
    </w:p>
    <w:p w:rsidR="00836C28" w:rsidRDefault="00836C28" w:rsidP="00836C28">
      <w:pPr>
        <w:jc w:val="center"/>
      </w:pPr>
    </w:p>
    <w:p w:rsidR="00836C28" w:rsidRDefault="00836C28" w:rsidP="00836C28">
      <w:pPr>
        <w:pStyle w:val="Tabela"/>
      </w:pPr>
      <w:bookmarkStart w:id="88" w:name="_Toc103073713"/>
      <w:r>
        <w:t>Tabela 8.3. Świadczenia pomocy społecznej w ramach zadań zleconych gminie w 2021 roku</w:t>
      </w:r>
      <w:bookmarkEnd w:id="88"/>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00"/>
        <w:gridCol w:w="1260"/>
        <w:gridCol w:w="1355"/>
        <w:gridCol w:w="1870"/>
      </w:tblGrid>
      <w:tr w:rsidR="00836C28" w:rsidTr="00E102E9">
        <w:tc>
          <w:tcPr>
            <w:tcW w:w="540" w:type="dxa"/>
            <w:shd w:val="clear" w:color="auto" w:fill="FFFFFF"/>
          </w:tcPr>
          <w:p w:rsidR="00836C28" w:rsidRDefault="00836C28" w:rsidP="00E102E9">
            <w:pPr>
              <w:spacing w:before="40" w:after="40"/>
              <w:jc w:val="center"/>
              <w:rPr>
                <w:b/>
              </w:rPr>
            </w:pPr>
            <w:r>
              <w:rPr>
                <w:b/>
              </w:rPr>
              <w:t>L.p.</w:t>
            </w:r>
          </w:p>
        </w:tc>
        <w:tc>
          <w:tcPr>
            <w:tcW w:w="4500" w:type="dxa"/>
            <w:shd w:val="clear" w:color="auto" w:fill="FFFFFF"/>
          </w:tcPr>
          <w:p w:rsidR="00836C28" w:rsidRDefault="00836C28" w:rsidP="00E102E9">
            <w:pPr>
              <w:spacing w:before="40" w:after="40"/>
              <w:jc w:val="center"/>
              <w:rPr>
                <w:b/>
              </w:rPr>
            </w:pPr>
            <w:r>
              <w:rPr>
                <w:b/>
              </w:rPr>
              <w:t>Rodzaj świadczenia</w:t>
            </w:r>
          </w:p>
        </w:tc>
        <w:tc>
          <w:tcPr>
            <w:tcW w:w="1260" w:type="dxa"/>
            <w:shd w:val="clear" w:color="auto" w:fill="FFFFFF"/>
          </w:tcPr>
          <w:p w:rsidR="00836C28" w:rsidRDefault="00836C28" w:rsidP="00E102E9">
            <w:pPr>
              <w:spacing w:before="40" w:after="40"/>
              <w:jc w:val="center"/>
              <w:rPr>
                <w:b/>
              </w:rPr>
            </w:pPr>
            <w:r>
              <w:rPr>
                <w:b/>
              </w:rPr>
              <w:t>Liczba osób</w:t>
            </w:r>
          </w:p>
        </w:tc>
        <w:tc>
          <w:tcPr>
            <w:tcW w:w="1355" w:type="dxa"/>
            <w:shd w:val="clear" w:color="auto" w:fill="FFFFFF"/>
          </w:tcPr>
          <w:p w:rsidR="00836C28" w:rsidRDefault="00836C28" w:rsidP="00E102E9">
            <w:pPr>
              <w:spacing w:before="40" w:after="40"/>
              <w:jc w:val="center"/>
              <w:rPr>
                <w:b/>
              </w:rPr>
            </w:pPr>
            <w:r>
              <w:rPr>
                <w:b/>
              </w:rPr>
              <w:t>Liczba świadczeń</w:t>
            </w:r>
          </w:p>
        </w:tc>
        <w:tc>
          <w:tcPr>
            <w:tcW w:w="1870" w:type="dxa"/>
            <w:shd w:val="clear" w:color="auto" w:fill="FFFFFF"/>
          </w:tcPr>
          <w:p w:rsidR="00836C28" w:rsidRDefault="00836C28" w:rsidP="00E102E9">
            <w:pPr>
              <w:spacing w:before="40" w:after="40"/>
              <w:jc w:val="center"/>
              <w:rPr>
                <w:b/>
              </w:rPr>
            </w:pPr>
            <w:r>
              <w:rPr>
                <w:b/>
              </w:rPr>
              <w:t>Koszty (w zł)</w:t>
            </w:r>
          </w:p>
        </w:tc>
      </w:tr>
      <w:tr w:rsidR="00836C28" w:rsidTr="00E102E9">
        <w:tc>
          <w:tcPr>
            <w:tcW w:w="540" w:type="dxa"/>
            <w:vAlign w:val="center"/>
          </w:tcPr>
          <w:p w:rsidR="00836C28" w:rsidRDefault="00836C28" w:rsidP="00E102E9">
            <w:pPr>
              <w:spacing w:before="40" w:after="40"/>
              <w:jc w:val="center"/>
            </w:pPr>
            <w:r>
              <w:t>1</w:t>
            </w:r>
          </w:p>
        </w:tc>
        <w:tc>
          <w:tcPr>
            <w:tcW w:w="4500" w:type="dxa"/>
            <w:vAlign w:val="center"/>
          </w:tcPr>
          <w:p w:rsidR="00836C28" w:rsidRDefault="00836C28" w:rsidP="00E102E9">
            <w:pPr>
              <w:spacing w:before="40" w:after="40"/>
              <w:jc w:val="center"/>
            </w:pPr>
            <w:r>
              <w:t>Składki na ubezpieczenie zdrowotne od świadczeń rodzinnych</w:t>
            </w:r>
          </w:p>
        </w:tc>
        <w:tc>
          <w:tcPr>
            <w:tcW w:w="1260" w:type="dxa"/>
            <w:vAlign w:val="center"/>
          </w:tcPr>
          <w:p w:rsidR="00836C28" w:rsidRDefault="00836C28" w:rsidP="00E102E9">
            <w:pPr>
              <w:pStyle w:val="xl45"/>
              <w:pBdr>
                <w:left w:val="none" w:sz="0" w:space="0" w:color="auto"/>
                <w:bottom w:val="none" w:sz="0" w:space="0" w:color="auto"/>
                <w:right w:val="none" w:sz="0" w:space="0" w:color="auto"/>
              </w:pBdr>
              <w:spacing w:before="40" w:after="40"/>
              <w:ind w:right="224"/>
              <w:jc w:val="center"/>
              <w:rPr>
                <w:rFonts w:ascii="Times New Roman" w:hAnsi="Times New Roman"/>
              </w:rPr>
            </w:pPr>
            <w:r>
              <w:rPr>
                <w:rFonts w:ascii="Times New Roman" w:hAnsi="Times New Roman"/>
              </w:rPr>
              <w:t>12</w:t>
            </w:r>
          </w:p>
        </w:tc>
        <w:tc>
          <w:tcPr>
            <w:tcW w:w="1355" w:type="dxa"/>
            <w:vAlign w:val="center"/>
          </w:tcPr>
          <w:p w:rsidR="00836C28" w:rsidRDefault="00836C28" w:rsidP="00E102E9">
            <w:pPr>
              <w:spacing w:before="40" w:after="40"/>
              <w:ind w:right="432"/>
              <w:jc w:val="center"/>
            </w:pPr>
            <w:r>
              <w:t>116</w:t>
            </w:r>
          </w:p>
        </w:tc>
        <w:tc>
          <w:tcPr>
            <w:tcW w:w="1870" w:type="dxa"/>
            <w:vAlign w:val="center"/>
          </w:tcPr>
          <w:p w:rsidR="00836C28" w:rsidRDefault="00836C28" w:rsidP="00E102E9">
            <w:pPr>
              <w:spacing w:before="40" w:after="40"/>
              <w:ind w:right="237"/>
              <w:jc w:val="center"/>
            </w:pPr>
            <w:r>
              <w:t>17.761,00</w:t>
            </w:r>
          </w:p>
        </w:tc>
      </w:tr>
      <w:tr w:rsidR="00836C28" w:rsidTr="00E102E9">
        <w:tc>
          <w:tcPr>
            <w:tcW w:w="540" w:type="dxa"/>
            <w:vAlign w:val="center"/>
          </w:tcPr>
          <w:p w:rsidR="00836C28" w:rsidRDefault="00836C28" w:rsidP="00E102E9">
            <w:pPr>
              <w:spacing w:before="40" w:after="40"/>
              <w:jc w:val="center"/>
            </w:pPr>
            <w:r>
              <w:t>2</w:t>
            </w:r>
          </w:p>
        </w:tc>
        <w:tc>
          <w:tcPr>
            <w:tcW w:w="4500" w:type="dxa"/>
            <w:vAlign w:val="center"/>
          </w:tcPr>
          <w:p w:rsidR="00836C28" w:rsidRDefault="00836C28" w:rsidP="00E102E9">
            <w:pPr>
              <w:spacing w:before="40" w:after="40"/>
              <w:jc w:val="center"/>
            </w:pPr>
            <w:r>
              <w:t>Specjalistycznie Usługi Opiekuńcze w miejscu zamieszkania dla osób z zaburzeniami psychicznymi</w:t>
            </w:r>
          </w:p>
        </w:tc>
        <w:tc>
          <w:tcPr>
            <w:tcW w:w="1260" w:type="dxa"/>
            <w:vAlign w:val="center"/>
          </w:tcPr>
          <w:p w:rsidR="00836C28" w:rsidRDefault="00836C28" w:rsidP="00E102E9">
            <w:pPr>
              <w:spacing w:before="40" w:after="40"/>
              <w:ind w:right="224"/>
              <w:jc w:val="center"/>
            </w:pPr>
            <w:r>
              <w:t>6</w:t>
            </w:r>
          </w:p>
        </w:tc>
        <w:tc>
          <w:tcPr>
            <w:tcW w:w="1355" w:type="dxa"/>
            <w:vAlign w:val="center"/>
          </w:tcPr>
          <w:p w:rsidR="00836C28" w:rsidRDefault="00836C28" w:rsidP="00E102E9">
            <w:pPr>
              <w:spacing w:before="40" w:after="40"/>
              <w:ind w:right="432"/>
              <w:jc w:val="center"/>
            </w:pPr>
            <w:r>
              <w:t>2094</w:t>
            </w:r>
          </w:p>
        </w:tc>
        <w:tc>
          <w:tcPr>
            <w:tcW w:w="1870" w:type="dxa"/>
            <w:vAlign w:val="center"/>
          </w:tcPr>
          <w:p w:rsidR="00836C28" w:rsidRDefault="00836C28" w:rsidP="00E102E9">
            <w:pPr>
              <w:spacing w:before="40" w:after="40"/>
              <w:ind w:right="237"/>
              <w:jc w:val="center"/>
            </w:pPr>
            <w:r>
              <w:t>90 169,00</w:t>
            </w:r>
          </w:p>
        </w:tc>
      </w:tr>
      <w:tr w:rsidR="00836C28" w:rsidTr="00E102E9">
        <w:tc>
          <w:tcPr>
            <w:tcW w:w="540" w:type="dxa"/>
            <w:vAlign w:val="center"/>
          </w:tcPr>
          <w:p w:rsidR="00836C28" w:rsidRDefault="00836C28" w:rsidP="00E102E9">
            <w:pPr>
              <w:spacing w:before="40" w:after="40"/>
              <w:jc w:val="center"/>
            </w:pPr>
            <w:r>
              <w:t>3</w:t>
            </w:r>
          </w:p>
        </w:tc>
        <w:tc>
          <w:tcPr>
            <w:tcW w:w="4500" w:type="dxa"/>
            <w:vAlign w:val="center"/>
          </w:tcPr>
          <w:p w:rsidR="00836C28" w:rsidRDefault="00836C28" w:rsidP="00E102E9">
            <w:pPr>
              <w:pStyle w:val="NormalnyWeb"/>
              <w:spacing w:before="40" w:after="40"/>
              <w:jc w:val="center"/>
            </w:pPr>
            <w:r>
              <w:t>Świadczenia wychowawcze</w:t>
            </w:r>
          </w:p>
        </w:tc>
        <w:tc>
          <w:tcPr>
            <w:tcW w:w="1260" w:type="dxa"/>
            <w:vAlign w:val="center"/>
          </w:tcPr>
          <w:p w:rsidR="00836C28" w:rsidRDefault="00836C28" w:rsidP="00E102E9">
            <w:pPr>
              <w:spacing w:before="40" w:after="40"/>
              <w:ind w:right="224"/>
              <w:jc w:val="center"/>
            </w:pPr>
            <w:r>
              <w:t>510</w:t>
            </w:r>
          </w:p>
        </w:tc>
        <w:tc>
          <w:tcPr>
            <w:tcW w:w="1355" w:type="dxa"/>
            <w:vAlign w:val="center"/>
          </w:tcPr>
          <w:p w:rsidR="00836C28" w:rsidRDefault="00836C28" w:rsidP="00E102E9">
            <w:pPr>
              <w:spacing w:before="40" w:after="40"/>
              <w:ind w:right="432"/>
              <w:jc w:val="center"/>
            </w:pPr>
            <w:r>
              <w:t>6533</w:t>
            </w:r>
          </w:p>
        </w:tc>
        <w:tc>
          <w:tcPr>
            <w:tcW w:w="1870" w:type="dxa"/>
            <w:vAlign w:val="center"/>
          </w:tcPr>
          <w:p w:rsidR="00836C28" w:rsidRDefault="00836C28" w:rsidP="00E102E9">
            <w:pPr>
              <w:spacing w:before="40" w:after="40"/>
              <w:ind w:right="237"/>
            </w:pPr>
            <w:r>
              <w:t>3238208,00</w:t>
            </w:r>
          </w:p>
        </w:tc>
      </w:tr>
      <w:tr w:rsidR="00836C28" w:rsidTr="00E102E9">
        <w:tc>
          <w:tcPr>
            <w:tcW w:w="540" w:type="dxa"/>
            <w:vAlign w:val="center"/>
          </w:tcPr>
          <w:p w:rsidR="00836C28" w:rsidRDefault="00836C28" w:rsidP="00E102E9">
            <w:pPr>
              <w:spacing w:before="40" w:after="40"/>
              <w:jc w:val="center"/>
            </w:pPr>
            <w:r>
              <w:t>4</w:t>
            </w:r>
          </w:p>
        </w:tc>
        <w:tc>
          <w:tcPr>
            <w:tcW w:w="4500" w:type="dxa"/>
            <w:vAlign w:val="center"/>
          </w:tcPr>
          <w:p w:rsidR="00836C28" w:rsidRDefault="00836C28" w:rsidP="00E102E9">
            <w:pPr>
              <w:pStyle w:val="NormalnyWeb"/>
              <w:spacing w:before="40" w:after="40"/>
              <w:jc w:val="center"/>
            </w:pPr>
            <w:r>
              <w:t xml:space="preserve">Dobry start </w:t>
            </w:r>
          </w:p>
        </w:tc>
        <w:tc>
          <w:tcPr>
            <w:tcW w:w="1260" w:type="dxa"/>
            <w:vAlign w:val="center"/>
          </w:tcPr>
          <w:p w:rsidR="00836C28" w:rsidRDefault="00836C28" w:rsidP="00E102E9">
            <w:pPr>
              <w:spacing w:before="40" w:after="40"/>
              <w:ind w:right="224"/>
              <w:jc w:val="center"/>
            </w:pPr>
            <w:r>
              <w:t>0</w:t>
            </w:r>
          </w:p>
        </w:tc>
        <w:tc>
          <w:tcPr>
            <w:tcW w:w="1355" w:type="dxa"/>
            <w:vAlign w:val="center"/>
          </w:tcPr>
          <w:p w:rsidR="00836C28" w:rsidRDefault="00836C28" w:rsidP="00E102E9">
            <w:pPr>
              <w:spacing w:before="40" w:after="40"/>
              <w:ind w:right="432"/>
              <w:jc w:val="center"/>
            </w:pPr>
            <w:r>
              <w:t>0</w:t>
            </w:r>
          </w:p>
        </w:tc>
        <w:tc>
          <w:tcPr>
            <w:tcW w:w="1870" w:type="dxa"/>
            <w:vAlign w:val="center"/>
          </w:tcPr>
          <w:p w:rsidR="00836C28" w:rsidRDefault="00836C28" w:rsidP="00E102E9">
            <w:pPr>
              <w:spacing w:before="40" w:after="40"/>
              <w:ind w:right="237"/>
              <w:jc w:val="center"/>
            </w:pPr>
            <w:r>
              <w:t>0</w:t>
            </w:r>
          </w:p>
        </w:tc>
      </w:tr>
      <w:tr w:rsidR="00836C28" w:rsidTr="00E102E9">
        <w:tc>
          <w:tcPr>
            <w:tcW w:w="540" w:type="dxa"/>
            <w:vAlign w:val="center"/>
          </w:tcPr>
          <w:p w:rsidR="00836C28" w:rsidRDefault="00836C28" w:rsidP="00E102E9">
            <w:pPr>
              <w:spacing w:before="40" w:after="40"/>
              <w:jc w:val="center"/>
            </w:pPr>
            <w:r>
              <w:t>5</w:t>
            </w:r>
          </w:p>
        </w:tc>
        <w:tc>
          <w:tcPr>
            <w:tcW w:w="4500" w:type="dxa"/>
            <w:vAlign w:val="center"/>
          </w:tcPr>
          <w:p w:rsidR="00836C28" w:rsidRDefault="00836C28" w:rsidP="00E102E9">
            <w:pPr>
              <w:spacing w:before="40" w:after="40"/>
              <w:jc w:val="center"/>
            </w:pPr>
            <w:r>
              <w:t xml:space="preserve">Świadczenia rodzinne i fundusz alimentacyjny i składki na ubezpieczenia emerytalne i rentowe </w:t>
            </w:r>
          </w:p>
        </w:tc>
        <w:tc>
          <w:tcPr>
            <w:tcW w:w="1260" w:type="dxa"/>
            <w:vAlign w:val="center"/>
          </w:tcPr>
          <w:p w:rsidR="00836C28" w:rsidRDefault="00836C28" w:rsidP="00E102E9">
            <w:pPr>
              <w:spacing w:before="40" w:after="40"/>
              <w:ind w:right="224"/>
              <w:jc w:val="center"/>
            </w:pPr>
            <w:r>
              <w:t>239</w:t>
            </w:r>
          </w:p>
        </w:tc>
        <w:tc>
          <w:tcPr>
            <w:tcW w:w="1355" w:type="dxa"/>
            <w:vAlign w:val="center"/>
          </w:tcPr>
          <w:p w:rsidR="00836C28" w:rsidRDefault="00836C28" w:rsidP="00E102E9">
            <w:pPr>
              <w:spacing w:before="40" w:after="40"/>
              <w:ind w:right="432"/>
              <w:jc w:val="center"/>
            </w:pPr>
            <w:r>
              <w:t>5 781</w:t>
            </w:r>
          </w:p>
        </w:tc>
        <w:tc>
          <w:tcPr>
            <w:tcW w:w="1870" w:type="dxa"/>
            <w:vAlign w:val="center"/>
          </w:tcPr>
          <w:p w:rsidR="00836C28" w:rsidRDefault="00836C28" w:rsidP="00E102E9">
            <w:pPr>
              <w:spacing w:before="40" w:after="40"/>
              <w:ind w:right="237"/>
              <w:jc w:val="center"/>
            </w:pPr>
            <w:r>
              <w:t>1 471 257,02</w:t>
            </w:r>
          </w:p>
        </w:tc>
      </w:tr>
      <w:tr w:rsidR="00836C28" w:rsidTr="00E102E9">
        <w:tc>
          <w:tcPr>
            <w:tcW w:w="540" w:type="dxa"/>
            <w:vAlign w:val="center"/>
          </w:tcPr>
          <w:p w:rsidR="00836C28" w:rsidRDefault="00836C28" w:rsidP="00E102E9">
            <w:pPr>
              <w:spacing w:before="40" w:after="40"/>
              <w:jc w:val="center"/>
              <w:rPr>
                <w:b/>
              </w:rPr>
            </w:pPr>
          </w:p>
        </w:tc>
        <w:tc>
          <w:tcPr>
            <w:tcW w:w="4500" w:type="dxa"/>
          </w:tcPr>
          <w:p w:rsidR="00836C28" w:rsidRDefault="00836C28" w:rsidP="00E102E9">
            <w:pPr>
              <w:pStyle w:val="Nagwek4"/>
              <w:spacing w:before="40" w:after="40"/>
              <w:rPr>
                <w:lang w:eastAsia="pl-PL"/>
              </w:rPr>
            </w:pPr>
            <w:r>
              <w:rPr>
                <w:lang w:eastAsia="pl-PL"/>
              </w:rPr>
              <w:t>Razem</w:t>
            </w:r>
          </w:p>
        </w:tc>
        <w:tc>
          <w:tcPr>
            <w:tcW w:w="1260" w:type="dxa"/>
            <w:vAlign w:val="center"/>
          </w:tcPr>
          <w:p w:rsidR="00836C28" w:rsidRDefault="00836C28" w:rsidP="00E102E9">
            <w:pPr>
              <w:spacing w:before="40" w:after="40"/>
              <w:ind w:right="224"/>
              <w:jc w:val="center"/>
              <w:rPr>
                <w:b/>
              </w:rPr>
            </w:pPr>
            <w:r>
              <w:rPr>
                <w:b/>
              </w:rPr>
              <w:t>x</w:t>
            </w:r>
          </w:p>
        </w:tc>
        <w:tc>
          <w:tcPr>
            <w:tcW w:w="1355" w:type="dxa"/>
            <w:vAlign w:val="center"/>
          </w:tcPr>
          <w:p w:rsidR="00836C28" w:rsidRDefault="00836C28" w:rsidP="00E102E9">
            <w:pPr>
              <w:spacing w:before="40" w:after="40"/>
              <w:ind w:right="432"/>
              <w:jc w:val="center"/>
              <w:rPr>
                <w:b/>
              </w:rPr>
            </w:pPr>
            <w:r>
              <w:rPr>
                <w:b/>
              </w:rPr>
              <w:t>x</w:t>
            </w:r>
          </w:p>
        </w:tc>
        <w:tc>
          <w:tcPr>
            <w:tcW w:w="1870" w:type="dxa"/>
            <w:vAlign w:val="center"/>
          </w:tcPr>
          <w:p w:rsidR="00836C28" w:rsidRDefault="00836C28" w:rsidP="00E102E9">
            <w:pPr>
              <w:spacing w:before="40" w:after="40"/>
              <w:ind w:right="237"/>
              <w:jc w:val="center"/>
              <w:rPr>
                <w:b/>
              </w:rPr>
            </w:pPr>
            <w:r>
              <w:rPr>
                <w:b/>
              </w:rPr>
              <w:t>4 817 395,02</w:t>
            </w:r>
          </w:p>
        </w:tc>
      </w:tr>
    </w:tbl>
    <w:p w:rsidR="00836C28" w:rsidRDefault="00836C28" w:rsidP="00836C28">
      <w:pPr>
        <w:pStyle w:val="Stopka"/>
        <w:tabs>
          <w:tab w:val="clear" w:pos="4320"/>
          <w:tab w:val="clear" w:pos="8640"/>
        </w:tabs>
        <w:jc w:val="center"/>
      </w:pPr>
    </w:p>
    <w:p w:rsidR="00836C28" w:rsidRDefault="00836C28" w:rsidP="00836C28">
      <w:pPr>
        <w:pStyle w:val="Stopka"/>
        <w:tabs>
          <w:tab w:val="clear" w:pos="4320"/>
          <w:tab w:val="clear" w:pos="8640"/>
        </w:tabs>
      </w:pPr>
      <w:r>
        <w:t>Z powyższego zestawienia wynika, że zdecydowana większość funduszy w ramach zadań zleconych, została przeznaczona na świadczenie wychowawcze tzw. 500+.  Na drugim miejscu znalazły się świadczenia rodzinne i fundusz alimentacyjny.</w:t>
      </w:r>
    </w:p>
    <w:p w:rsidR="00836C28" w:rsidRDefault="00836C28" w:rsidP="00836C28"/>
    <w:p w:rsidR="00836C28" w:rsidRDefault="00836C28" w:rsidP="00836C28">
      <w:r>
        <w:t xml:space="preserve">Przy Gminnym Ośrodku Pomocy Społecznej w Bobrownikach działa Gminna Komisja ds. Rozwiązywania Problemów Alkoholowych i Narkomanii oraz Zespół Interdyscyplinarny. </w:t>
      </w:r>
    </w:p>
    <w:p w:rsidR="00836C28" w:rsidRDefault="00836C28" w:rsidP="00836C28">
      <w:r>
        <w:t xml:space="preserve"> Na  lata 2014 – 2020 przy współpracy GOPS z Caritas we Włocławku trwa uruchomiony Program Operacyjny Pomoc Żywnościowa 2014 – 2020, który jest współfinansowany</w:t>
      </w:r>
      <w:r>
        <w:br/>
        <w:t>ze środków Europejskiego Funduszu Najbardziej Potrzebującym. Podprogram 2021. W roku 2021 wydano 800 paczek. Skuteczna realizacja zadań GOPS nie jest możliwa bez współdziałania z władzami samorządowymi, kuratorami sądowymi, Zakładem Ubezpieczeń Społecznych, KRUS-em, służbą zdrowia, Domami Pomocy Społecznej, Schroniskiem dla bezdomnych „Caritas”, szkołami, parafiami, sołtysami i innymi jednostkami oraz osobami prywatnymi, zainteresowanymi losem osób będących w trudnej sytuacji. Współpraca ta pozwala na zintegrowanie działań pomocowych na terenie gminy oraz przyczynia się do uzyskania ciekawych rozwiązań problemów społecznych.</w:t>
      </w:r>
    </w:p>
    <w:p w:rsidR="00C6278E" w:rsidRPr="00585352" w:rsidRDefault="00C6278E">
      <w:pPr>
        <w:rPr>
          <w:highlight w:val="yellow"/>
        </w:rPr>
      </w:pPr>
    </w:p>
    <w:p w:rsidR="00C6278E" w:rsidRPr="00540C23" w:rsidRDefault="00C6278E"/>
    <w:p w:rsidR="00C6278E" w:rsidRPr="00540C23" w:rsidRDefault="00C6278E">
      <w:pPr>
        <w:pStyle w:val="Nagwek2"/>
      </w:pPr>
      <w:bookmarkStart w:id="89" w:name="_Toc5361083"/>
      <w:bookmarkStart w:id="90" w:name="_Toc103078724"/>
      <w:r w:rsidRPr="00540C23">
        <w:t xml:space="preserve">8.2. </w:t>
      </w:r>
      <w:r w:rsidR="00E32B89" w:rsidRPr="00540C23">
        <w:t>Policja</w:t>
      </w:r>
      <w:bookmarkEnd w:id="89"/>
      <w:bookmarkEnd w:id="90"/>
    </w:p>
    <w:p w:rsidR="00C6278E" w:rsidRPr="00540C23" w:rsidRDefault="00C6278E">
      <w:pPr>
        <w:pStyle w:val="Tekstpodstawowywcity2"/>
        <w:ind w:left="0"/>
      </w:pPr>
    </w:p>
    <w:p w:rsidR="00825B93" w:rsidRPr="00540C23" w:rsidRDefault="00880DAE" w:rsidP="00E624E6">
      <w:r w:rsidRPr="00540C23">
        <w:t>Gmina Bobrowniki stanowi Rejon nr 4 Rewiru Dzielnicowych Komendy Powiatowej Policji</w:t>
      </w:r>
      <w:r w:rsidR="00DF234A" w:rsidRPr="00540C23">
        <w:br/>
      </w:r>
      <w:r w:rsidRPr="00540C23">
        <w:t xml:space="preserve">w Lipnie. Rejon </w:t>
      </w:r>
      <w:r w:rsidR="004F6A20" w:rsidRPr="00540C23">
        <w:t xml:space="preserve">ten obsługuje jeden dzielnicowy, który pełni dyżury w Urzędzie Gminy Bobrowniki. </w:t>
      </w:r>
      <w:r w:rsidRPr="00540C23">
        <w:t>W roku 20</w:t>
      </w:r>
      <w:r w:rsidR="00540C23" w:rsidRPr="00540C23">
        <w:t>21</w:t>
      </w:r>
      <w:r w:rsidRPr="00540C23">
        <w:t xml:space="preserve"> na terenie Gm</w:t>
      </w:r>
      <w:r w:rsidR="004F6A20" w:rsidRPr="00540C23">
        <w:t>iny</w:t>
      </w:r>
      <w:r w:rsidRPr="00540C23">
        <w:t xml:space="preserve"> Bobrowniki popełniono </w:t>
      </w:r>
      <w:r w:rsidR="00540C23" w:rsidRPr="00540C23">
        <w:t>50</w:t>
      </w:r>
      <w:r w:rsidR="004F6A20" w:rsidRPr="00540C23">
        <w:t xml:space="preserve"> </w:t>
      </w:r>
      <w:r w:rsidRPr="00540C23">
        <w:t>przestępstw</w:t>
      </w:r>
      <w:r w:rsidR="004F6A20" w:rsidRPr="00540C23">
        <w:t xml:space="preserve"> w tym </w:t>
      </w:r>
      <w:r w:rsidR="00540C23" w:rsidRPr="00540C23">
        <w:t>22</w:t>
      </w:r>
      <w:r w:rsidR="004F6A20" w:rsidRPr="00540C23">
        <w:t xml:space="preserve"> przeciwko mieniu a </w:t>
      </w:r>
      <w:r w:rsidR="00540C23" w:rsidRPr="00540C23">
        <w:t>1</w:t>
      </w:r>
      <w:r w:rsidR="004F6A20" w:rsidRPr="00540C23">
        <w:t xml:space="preserve"> przeciwko zdrowiu i życiu</w:t>
      </w:r>
      <w:r w:rsidRPr="00540C23">
        <w:t>.</w:t>
      </w:r>
      <w:r w:rsidR="004F6A20" w:rsidRPr="00540C23">
        <w:t xml:space="preserve"> Ilość przestępstw na 1000 mieszkańców wynosi 1</w:t>
      </w:r>
      <w:r w:rsidR="00540C23" w:rsidRPr="00540C23">
        <w:t>6</w:t>
      </w:r>
      <w:r w:rsidR="004F6A20" w:rsidRPr="00540C23">
        <w:t>,</w:t>
      </w:r>
      <w:r w:rsidR="00540C23" w:rsidRPr="00540C23">
        <w:t>2</w:t>
      </w:r>
      <w:r w:rsidR="004F6A20" w:rsidRPr="00540C23">
        <w:t>0 i jest niższa od woj</w:t>
      </w:r>
      <w:r w:rsidR="00540C23" w:rsidRPr="00540C23">
        <w:t>ewództwa kujawsko – pomorskiego.</w:t>
      </w:r>
      <w:r w:rsidR="004F6A20" w:rsidRPr="00540C23">
        <w:t xml:space="preserve"> </w:t>
      </w:r>
    </w:p>
    <w:p w:rsidR="00540C23" w:rsidRPr="00585352" w:rsidRDefault="00540C23" w:rsidP="00E624E6">
      <w:pPr>
        <w:rPr>
          <w:highlight w:val="yellow"/>
        </w:rPr>
      </w:pPr>
    </w:p>
    <w:p w:rsidR="00C6278E" w:rsidRPr="00174222" w:rsidRDefault="00C6278E">
      <w:pPr>
        <w:pStyle w:val="Nagwek2"/>
      </w:pPr>
      <w:bookmarkStart w:id="91" w:name="_Toc5361084"/>
      <w:bookmarkStart w:id="92" w:name="_Toc103078725"/>
      <w:r w:rsidRPr="00174222">
        <w:t xml:space="preserve">8.3. Ochotnicza Straż Pożarna Gminy </w:t>
      </w:r>
      <w:r w:rsidR="00723BA6" w:rsidRPr="00174222">
        <w:t>Bobrowniki</w:t>
      </w:r>
      <w:bookmarkEnd w:id="91"/>
      <w:bookmarkEnd w:id="92"/>
    </w:p>
    <w:p w:rsidR="001B04E2" w:rsidRDefault="001B04E2" w:rsidP="000136D1">
      <w:pPr>
        <w:textAlignment w:val="baseline"/>
        <w:outlineLvl w:val="0"/>
        <w:rPr>
          <w:bCs/>
          <w:kern w:val="36"/>
        </w:rPr>
      </w:pPr>
      <w:bookmarkStart w:id="93" w:name="_Toc5189858"/>
      <w:bookmarkStart w:id="94" w:name="_Toc5190421"/>
      <w:bookmarkStart w:id="95" w:name="_Toc5281727"/>
      <w:bookmarkStart w:id="96" w:name="_Toc5361085"/>
      <w:bookmarkStart w:id="97" w:name="_Toc5688133"/>
      <w:bookmarkStart w:id="98" w:name="_Toc102386612"/>
      <w:bookmarkStart w:id="99" w:name="_Toc103072098"/>
    </w:p>
    <w:p w:rsidR="003850B0" w:rsidRPr="00174222" w:rsidRDefault="003850B0" w:rsidP="000136D1">
      <w:pPr>
        <w:textAlignment w:val="baseline"/>
        <w:outlineLvl w:val="0"/>
      </w:pPr>
      <w:bookmarkStart w:id="100" w:name="_Toc103074092"/>
      <w:bookmarkStart w:id="101" w:name="_Toc103077587"/>
      <w:bookmarkStart w:id="102" w:name="_Toc103078655"/>
      <w:bookmarkStart w:id="103" w:name="_Toc103078726"/>
      <w:r w:rsidRPr="00174222">
        <w:rPr>
          <w:bCs/>
          <w:kern w:val="36"/>
        </w:rPr>
        <w:t xml:space="preserve">Najstarsze stowarzyszenie w </w:t>
      </w:r>
      <w:r w:rsidR="00D9521D" w:rsidRPr="00174222">
        <w:rPr>
          <w:bCs/>
          <w:kern w:val="36"/>
        </w:rPr>
        <w:t>Gminie Bobrowniki</w:t>
      </w:r>
      <w:r w:rsidRPr="00174222">
        <w:rPr>
          <w:bCs/>
          <w:kern w:val="36"/>
        </w:rPr>
        <w:t xml:space="preserve"> - Ochotnicza Straż Pożarna w Bobrownikach - zostało utworzone w 1912 r. Wyrasta ono z wielowiekowej tradycji ochrony Bobrownik przed pożarami. Do dziś nieprzerwanie działa na rzecz ochrony życia, zdrowia i mienia</w:t>
      </w:r>
      <w:r w:rsidR="000136D1" w:rsidRPr="00174222">
        <w:rPr>
          <w:bCs/>
          <w:kern w:val="36"/>
        </w:rPr>
        <w:t xml:space="preserve">. </w:t>
      </w:r>
      <w:r w:rsidRPr="00174222">
        <w:rPr>
          <w:color w:val="000000"/>
          <w:bdr w:val="none" w:sz="0" w:space="0" w:color="auto" w:frame="1"/>
        </w:rPr>
        <w:t xml:space="preserve">Wśród </w:t>
      </w:r>
      <w:r w:rsidRPr="00174222">
        <w:rPr>
          <w:color w:val="000000"/>
          <w:bdr w:val="none" w:sz="0" w:space="0" w:color="auto" w:frame="1"/>
        </w:rPr>
        <w:lastRenderedPageBreak/>
        <w:t xml:space="preserve">członków Ochotniczej Straży Pożarnej od początku istnienia są członkowie orkiestry.  </w:t>
      </w:r>
      <w:r w:rsidRPr="00174222">
        <w:t>Orkiestra Dęta Ochotniczej Straży Pożarnej w Bobrownikach liczy 25</w:t>
      </w:r>
      <w:r w:rsidR="00DA18CF" w:rsidRPr="00174222">
        <w:t xml:space="preserve"> osób</w:t>
      </w:r>
      <w:r w:rsidRPr="00174222">
        <w:t>, grających pod kierunkiem kapelmistrza. Orkiestra bierze udział w uroczystościach gminnych z okazji świąt państwowych, festynów i innych imprez okolicznościowych. Zapraszana jest również do sąsiednich jednostek OSP w powiecie oraz na przeglądy orkiestr.</w:t>
      </w:r>
      <w:bookmarkEnd w:id="93"/>
      <w:bookmarkEnd w:id="94"/>
      <w:bookmarkEnd w:id="95"/>
      <w:bookmarkEnd w:id="96"/>
      <w:bookmarkEnd w:id="97"/>
      <w:bookmarkEnd w:id="98"/>
      <w:bookmarkEnd w:id="99"/>
      <w:bookmarkEnd w:id="100"/>
      <w:bookmarkEnd w:id="101"/>
      <w:bookmarkEnd w:id="102"/>
      <w:bookmarkEnd w:id="103"/>
    </w:p>
    <w:p w:rsidR="003850B0" w:rsidRDefault="003850B0" w:rsidP="003850B0">
      <w:r w:rsidRPr="00174222">
        <w:t>Obecnie na terenie Gminy działają 2 jednostki Ochotniczych Straży Pożarnych. Jedna</w:t>
      </w:r>
      <w:r w:rsidR="00DA18CF" w:rsidRPr="00174222">
        <w:br/>
      </w:r>
      <w:r w:rsidRPr="00174222">
        <w:t>w Bobrownikach, druga w Rachcinie, która funkcjonuje tam od 1932 roku.  Jednostka</w:t>
      </w:r>
      <w:r w:rsidR="00DA18CF" w:rsidRPr="00174222">
        <w:br/>
        <w:t xml:space="preserve">z </w:t>
      </w:r>
      <w:r w:rsidRPr="00174222">
        <w:t>Bobrownik należy do Krajowego Systemu Ratowniczo-Gaśniczego</w:t>
      </w:r>
      <w:r w:rsidR="000136D1" w:rsidRPr="00174222">
        <w:t xml:space="preserve"> </w:t>
      </w:r>
      <w:r w:rsidRPr="00174222">
        <w:t xml:space="preserve">i składa się z 168 członków, w tym 4 honorowych, 8 wspierających i 70 kobiet. OSP Bobrowniki w swym gronie ma 2 Młodzieżowe Drużyny Pożarnicze, zrzeszające po 10 dziewcząt i 10 chłopców. Jednostka OSP Rachcin liczy </w:t>
      </w:r>
      <w:r w:rsidR="001F621B">
        <w:t>2</w:t>
      </w:r>
      <w:r w:rsidRPr="00174222">
        <w:t>0 członków</w:t>
      </w:r>
      <w:r w:rsidR="001F621B">
        <w:t>.</w:t>
      </w:r>
      <w:r w:rsidRPr="00174222">
        <w:t xml:space="preserve"> Obie jednostki OSP dysponują własną bazą lokalową w postaci remiz strażackich. Na wyposażeniu jednostek są obecnie 2</w:t>
      </w:r>
      <w:r w:rsidR="00DA18CF" w:rsidRPr="00174222">
        <w:t xml:space="preserve"> </w:t>
      </w:r>
      <w:r w:rsidRPr="00174222">
        <w:t>samochody bojowe, 1 terenowy i jeden samochód lekki. Taki poziom działania i wyposażenia nie byłby możliwy bez przychylności Rady Gminy i Zarządu, które corocznie</w:t>
      </w:r>
      <w:r w:rsidR="00DA18CF" w:rsidRPr="00174222">
        <w:t xml:space="preserve"> </w:t>
      </w:r>
      <w:r w:rsidRPr="00174222">
        <w:t>w budżecie Gminy</w:t>
      </w:r>
      <w:r w:rsidR="00DA18CF" w:rsidRPr="00174222">
        <w:br/>
      </w:r>
      <w:r w:rsidRPr="00174222">
        <w:t>na działalność Ochotniczych Straży Pożarnych przeznaczają określoną pulę pieniędzy. OSP zarówno Bobrowniki, jak i Rachcin prowadzi również działania prewencyjne – pokazy dla dzieci i młodzieży</w:t>
      </w:r>
      <w:r w:rsidR="00DA18CF" w:rsidRPr="00174222">
        <w:t xml:space="preserve"> </w:t>
      </w:r>
      <w:r w:rsidRPr="00174222">
        <w:t>(ćwiczenie na wypadek pożaru w szkole, pokaz udzielania pierwszej pomocy, pogadanki). Każdego roku straż bierze udział w ćwiczeniach gminnych i powiatowych. W 20</w:t>
      </w:r>
      <w:r w:rsidR="00174222" w:rsidRPr="00174222">
        <w:t>21</w:t>
      </w:r>
      <w:r w:rsidRPr="00174222">
        <w:t xml:space="preserve"> roku OSP Bobrowniki</w:t>
      </w:r>
      <w:r w:rsidR="00DA18CF" w:rsidRPr="00174222">
        <w:t xml:space="preserve"> </w:t>
      </w:r>
      <w:r w:rsidRPr="00174222">
        <w:t xml:space="preserve">brała udział </w:t>
      </w:r>
      <w:r w:rsidR="00174222" w:rsidRPr="00174222">
        <w:t>108</w:t>
      </w:r>
      <w:r w:rsidRPr="00174222">
        <w:t xml:space="preserve"> razy w akcjach, w tym 2</w:t>
      </w:r>
      <w:r w:rsidR="00174222" w:rsidRPr="00174222">
        <w:t>4</w:t>
      </w:r>
      <w:r w:rsidRPr="00174222">
        <w:t xml:space="preserve"> razy przy pożarach,</w:t>
      </w:r>
      <w:r w:rsidR="00174222" w:rsidRPr="00174222">
        <w:t xml:space="preserve"> 1 alarm fałszywy, pozostałe to miejscowe </w:t>
      </w:r>
      <w:r w:rsidR="00174222" w:rsidRPr="001F621B">
        <w:t>zagrożenia</w:t>
      </w:r>
      <w:r w:rsidR="001F621B" w:rsidRPr="001F621B">
        <w:t>,</w:t>
      </w:r>
      <w:r w:rsidRPr="001F621B">
        <w:t xml:space="preserve"> natomiast OSP Rachcin uczestniczyła w akcjach </w:t>
      </w:r>
      <w:r w:rsidR="001F621B" w:rsidRPr="001F621B">
        <w:t>27</w:t>
      </w:r>
      <w:r w:rsidRPr="001F621B">
        <w:t xml:space="preserve"> razy </w:t>
      </w:r>
      <w:r w:rsidR="001F621B" w:rsidRPr="001F621B">
        <w:t>dotyczyły</w:t>
      </w:r>
      <w:r w:rsidRPr="001F621B">
        <w:t xml:space="preserve"> miejscowych zagrożeń. OSP Bobrowniki</w:t>
      </w:r>
      <w:r w:rsidRPr="00174222">
        <w:t xml:space="preserve"> brała udział w szkoleniach, ponadto </w:t>
      </w:r>
      <w:r w:rsidR="00174222" w:rsidRPr="00174222">
        <w:t>sama organizowała</w:t>
      </w:r>
      <w:r w:rsidRPr="00174222">
        <w:t xml:space="preserve"> szkolenia </w:t>
      </w:r>
      <w:r w:rsidR="00174222" w:rsidRPr="00174222">
        <w:t>dla dzieci, młodzieży i dorosłych</w:t>
      </w:r>
      <w:r w:rsidR="00174222">
        <w:t xml:space="preserve"> z udzielani</w:t>
      </w:r>
      <w:r w:rsidR="0075480B">
        <w:t xml:space="preserve">a </w:t>
      </w:r>
      <w:r w:rsidR="0075480B" w:rsidRPr="006845A5">
        <w:t xml:space="preserve">pierwszej pomocy, jak również właściwego zachowania się podczas pożarów osób </w:t>
      </w:r>
      <w:r w:rsidR="006845A5" w:rsidRPr="006845A5">
        <w:t xml:space="preserve">biorących udział w akcjach ratunkowych. </w:t>
      </w:r>
      <w:r w:rsidRPr="006845A5">
        <w:t xml:space="preserve">Na terenie </w:t>
      </w:r>
      <w:r w:rsidR="00A355AC" w:rsidRPr="006845A5">
        <w:t>g</w:t>
      </w:r>
      <w:r w:rsidRPr="006845A5">
        <w:t xml:space="preserve">miny znajduje się 2 sale </w:t>
      </w:r>
      <w:r w:rsidR="006845A5" w:rsidRPr="006845A5">
        <w:t>będące w posiadaniu</w:t>
      </w:r>
      <w:r w:rsidRPr="006845A5">
        <w:t xml:space="preserve"> OSP, które są udostępniane na różnego rodzaju imprezy. W remizach udostępniane są również pomieszczenia dla organizacji społecznych.</w:t>
      </w:r>
    </w:p>
    <w:p w:rsidR="00C6278E" w:rsidRDefault="00C6278E"/>
    <w:p w:rsidR="00C6278E" w:rsidRDefault="00C6278E">
      <w:pPr>
        <w:rPr>
          <w:sz w:val="16"/>
        </w:rPr>
      </w:pP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E624E6" w:rsidRDefault="00E624E6">
      <w:pPr>
        <w:rPr>
          <w:sz w:val="16"/>
        </w:rPr>
      </w:pPr>
    </w:p>
    <w:p w:rsidR="00A31F16" w:rsidRDefault="00A31F16">
      <w:pPr>
        <w:rPr>
          <w:sz w:val="16"/>
        </w:rPr>
      </w:pPr>
    </w:p>
    <w:p w:rsidR="00A31F16" w:rsidRDefault="00A31F16">
      <w:pPr>
        <w:rPr>
          <w:sz w:val="16"/>
        </w:rPr>
      </w:pPr>
    </w:p>
    <w:p w:rsidR="00A31F16" w:rsidRDefault="00A31F16">
      <w:pPr>
        <w:rPr>
          <w:sz w:val="16"/>
        </w:rPr>
      </w:pPr>
    </w:p>
    <w:p w:rsidR="00A31F16" w:rsidRDefault="00A31F16">
      <w:pPr>
        <w:rPr>
          <w:sz w:val="16"/>
        </w:rPr>
      </w:pPr>
    </w:p>
    <w:p w:rsidR="00A31F16" w:rsidRDefault="00A31F16">
      <w:pPr>
        <w:rPr>
          <w:sz w:val="16"/>
        </w:rPr>
      </w:pPr>
    </w:p>
    <w:p w:rsidR="00A31F16" w:rsidRDefault="00A31F16">
      <w:pPr>
        <w:rPr>
          <w:sz w:val="16"/>
        </w:rPr>
      </w:pPr>
    </w:p>
    <w:p w:rsidR="00A31F16" w:rsidRDefault="00A31F16">
      <w:pPr>
        <w:rPr>
          <w:sz w:val="16"/>
        </w:rPr>
      </w:pPr>
    </w:p>
    <w:p w:rsidR="00A31F16" w:rsidRDefault="00A31F16">
      <w:pPr>
        <w:rPr>
          <w:sz w:val="16"/>
        </w:rPr>
      </w:pPr>
    </w:p>
    <w:p w:rsidR="00A31F16" w:rsidRDefault="00A31F16">
      <w:pPr>
        <w:rPr>
          <w:sz w:val="16"/>
        </w:rPr>
      </w:pPr>
    </w:p>
    <w:p w:rsidR="00A31F16" w:rsidRDefault="00A31F16">
      <w:pPr>
        <w:rPr>
          <w:sz w:val="16"/>
        </w:rPr>
      </w:pPr>
    </w:p>
    <w:p w:rsidR="00A31F16" w:rsidRDefault="00A31F16">
      <w:pPr>
        <w:rPr>
          <w:sz w:val="16"/>
        </w:rPr>
      </w:pPr>
    </w:p>
    <w:p w:rsidR="00A31F16" w:rsidRDefault="00A31F16">
      <w:pPr>
        <w:rPr>
          <w:sz w:val="16"/>
        </w:rPr>
      </w:pPr>
    </w:p>
    <w:p w:rsidR="00DF234A" w:rsidRDefault="00DF234A">
      <w:pPr>
        <w:rPr>
          <w:sz w:val="16"/>
        </w:rPr>
      </w:pPr>
    </w:p>
    <w:p w:rsidR="00DF234A" w:rsidRDefault="00DF234A">
      <w:pPr>
        <w:rPr>
          <w:sz w:val="16"/>
        </w:rPr>
      </w:pPr>
    </w:p>
    <w:p w:rsidR="00DF234A" w:rsidRDefault="00DF234A">
      <w:pPr>
        <w:rPr>
          <w:sz w:val="16"/>
        </w:rPr>
      </w:pPr>
    </w:p>
    <w:p w:rsidR="00DF234A" w:rsidRDefault="00DF234A">
      <w:pPr>
        <w:rPr>
          <w:sz w:val="16"/>
        </w:rPr>
      </w:pPr>
    </w:p>
    <w:p w:rsidR="00DF234A" w:rsidRDefault="00DF234A">
      <w:pPr>
        <w:rPr>
          <w:sz w:val="16"/>
        </w:rPr>
      </w:pPr>
    </w:p>
    <w:p w:rsidR="000136D1" w:rsidRDefault="000136D1">
      <w:pPr>
        <w:rPr>
          <w:sz w:val="16"/>
        </w:rPr>
      </w:pPr>
    </w:p>
    <w:p w:rsidR="00B07D3E" w:rsidRDefault="00B07D3E">
      <w:pPr>
        <w:rPr>
          <w:sz w:val="16"/>
        </w:rPr>
      </w:pPr>
    </w:p>
    <w:p w:rsidR="005F054B" w:rsidRDefault="005F054B" w:rsidP="00F478C6">
      <w:pPr>
        <w:pStyle w:val="Nagwek1"/>
      </w:pPr>
      <w:bookmarkStart w:id="104" w:name="_Toc103078727"/>
      <w:r>
        <w:t>9. SŁUŻBA ZDROWIA</w:t>
      </w:r>
      <w:bookmarkEnd w:id="104"/>
    </w:p>
    <w:p w:rsidR="005F054B" w:rsidRDefault="005F054B" w:rsidP="005F054B"/>
    <w:p w:rsidR="005F054B" w:rsidRDefault="005F054B" w:rsidP="005F054B"/>
    <w:p w:rsidR="005F054B" w:rsidRDefault="00BC6C83" w:rsidP="005F054B">
      <w:r>
        <w:t>Mieszkańcy G</w:t>
      </w:r>
      <w:r w:rsidR="005F054B">
        <w:t>miny Bobrowniki mają zapewnioną podstawową opiekę medyczną, natomiast dostęp do specjalistycznej opieki zdrowotnej wciąż pozostaje niewystarczający.</w:t>
      </w:r>
    </w:p>
    <w:p w:rsidR="005F054B" w:rsidRDefault="005F054B" w:rsidP="005F054B"/>
    <w:p w:rsidR="005F054B" w:rsidRDefault="005F054B" w:rsidP="005F054B">
      <w:pPr>
        <w:spacing w:after="60"/>
      </w:pPr>
      <w:r>
        <w:t>Podstawową infra</w:t>
      </w:r>
      <w:r w:rsidR="00BC6C83">
        <w:t>strukturą zdrowotną na terenie G</w:t>
      </w:r>
      <w:r>
        <w:t>miny Bobrowniki jest Niepubliczny Zakład Opieki Zdrowotnej „Medico</w:t>
      </w:r>
      <w:r w:rsidR="005B74B6">
        <w:t>+</w:t>
      </w:r>
      <w:r>
        <w:t xml:space="preserve">” w Bobrownikach, w tym gabinet stomatologiczny oraz poradnia ginekologiczno – położnicza. </w:t>
      </w:r>
    </w:p>
    <w:p w:rsidR="005F054B" w:rsidRDefault="005F054B" w:rsidP="005F054B">
      <w:pPr>
        <w:ind w:left="360"/>
      </w:pPr>
    </w:p>
    <w:p w:rsidR="005F054B" w:rsidRDefault="005F054B" w:rsidP="005F054B">
      <w:r>
        <w:t xml:space="preserve">W razie nagłych zachorowań można zgłaszać się do Nocnej i Świątecznej Opieki Zdrowotnej we Włocławku przy ul. Lunewil oraz w Lipnie przy ul. Dębowej. </w:t>
      </w:r>
    </w:p>
    <w:p w:rsidR="00D9521D" w:rsidRDefault="00D9521D" w:rsidP="005F054B"/>
    <w:p w:rsidR="005F054B" w:rsidRDefault="00D9521D" w:rsidP="005F054B">
      <w:r>
        <w:t>Na terenie g</w:t>
      </w:r>
      <w:r w:rsidR="005F054B">
        <w:t xml:space="preserve">miny </w:t>
      </w:r>
      <w:r w:rsidR="007B3192">
        <w:t>w omawianym okresie f</w:t>
      </w:r>
      <w:r w:rsidR="005F054B">
        <w:t>unkcjon</w:t>
      </w:r>
      <w:r w:rsidR="007B3192">
        <w:t>ował</w:t>
      </w:r>
      <w:r w:rsidR="005F054B">
        <w:t xml:space="preserve"> jeden  punkt apteczny </w:t>
      </w:r>
      <w:r w:rsidR="007B3192">
        <w:t xml:space="preserve">mieszczący się na ulicy Senatorskiej </w:t>
      </w:r>
      <w:r w:rsidR="005F054B">
        <w:t>w Bobrownikach.</w:t>
      </w:r>
    </w:p>
    <w:p w:rsidR="007B3192" w:rsidRDefault="007B3192" w:rsidP="005F054B"/>
    <w:p w:rsidR="007B3192" w:rsidRDefault="007B3192" w:rsidP="005F054B">
      <w:r>
        <w:t>W Szkole Podstawowej im. Karola Wojtyły w Bobrownikach od 2018 roku istnieje gabinet profilaktyki zdrowotnej.</w:t>
      </w:r>
    </w:p>
    <w:p w:rsidR="005F054B" w:rsidRDefault="005F054B" w:rsidP="005F054B"/>
    <w:p w:rsidR="005F054B" w:rsidRDefault="005F054B" w:rsidP="005F054B">
      <w:r>
        <w:t>Informacje dotyczące personelu udzielającego świadczeń w ramach kontraktu z Narodowym Funduszem Zdrowia oddział w Bydgoszczy, zostały zamieszczone w poniższej tabeli.</w:t>
      </w:r>
    </w:p>
    <w:p w:rsidR="005F054B" w:rsidRDefault="005F054B" w:rsidP="005F054B"/>
    <w:p w:rsidR="005F054B" w:rsidRPr="00593804" w:rsidRDefault="005F054B" w:rsidP="005F054B">
      <w:pPr>
        <w:pStyle w:val="Tabela"/>
        <w:rPr>
          <w:rStyle w:val="TabelaZnak"/>
          <w:b/>
          <w:i/>
        </w:rPr>
      </w:pPr>
      <w:bookmarkStart w:id="105" w:name="_Toc14663671"/>
      <w:bookmarkStart w:id="106" w:name="_Toc103073714"/>
      <w:r w:rsidRPr="00593804">
        <w:rPr>
          <w:rStyle w:val="TabelaZnak"/>
          <w:b/>
          <w:i/>
        </w:rPr>
        <w:t>Tabela 9.1. Wykaz personelu medycznego udzielaj</w:t>
      </w:r>
      <w:r w:rsidRPr="00593804">
        <w:rPr>
          <w:rStyle w:val="TabelaZnak"/>
          <w:rFonts w:hint="eastAsia"/>
          <w:b/>
          <w:i/>
        </w:rPr>
        <w:t>ą</w:t>
      </w:r>
      <w:r w:rsidRPr="00593804">
        <w:rPr>
          <w:rStyle w:val="TabelaZnak"/>
          <w:b/>
          <w:i/>
        </w:rPr>
        <w:t xml:space="preserve">cego </w:t>
      </w:r>
      <w:r w:rsidRPr="00593804">
        <w:rPr>
          <w:rStyle w:val="TabelaZnak"/>
          <w:rFonts w:hint="eastAsia"/>
          <w:b/>
          <w:i/>
        </w:rPr>
        <w:t>ś</w:t>
      </w:r>
      <w:r w:rsidRPr="00593804">
        <w:rPr>
          <w:rStyle w:val="TabelaZnak"/>
          <w:b/>
          <w:i/>
        </w:rPr>
        <w:t>wiadcze</w:t>
      </w:r>
      <w:r w:rsidRPr="00593804">
        <w:rPr>
          <w:rStyle w:val="TabelaZnak"/>
          <w:rFonts w:hint="eastAsia"/>
          <w:b/>
          <w:i/>
        </w:rPr>
        <w:t>ń</w:t>
      </w:r>
      <w:r w:rsidRPr="00593804">
        <w:rPr>
          <w:rStyle w:val="TabelaZnak"/>
          <w:b/>
          <w:i/>
        </w:rPr>
        <w:t xml:space="preserve"> w ramach kontraktu z NFZ (w 20</w:t>
      </w:r>
      <w:r w:rsidR="002B31C9">
        <w:rPr>
          <w:rStyle w:val="TabelaZnak"/>
          <w:b/>
          <w:i/>
        </w:rPr>
        <w:t>21</w:t>
      </w:r>
      <w:r w:rsidRPr="00593804">
        <w:rPr>
          <w:rStyle w:val="TabelaZnak"/>
          <w:b/>
          <w:i/>
        </w:rPr>
        <w:t xml:space="preserve"> r.)</w:t>
      </w:r>
      <w:bookmarkEnd w:id="105"/>
      <w:bookmarkEnd w:id="10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633"/>
        <w:gridCol w:w="930"/>
      </w:tblGrid>
      <w:tr w:rsidR="005F054B" w:rsidTr="008644E7">
        <w:trPr>
          <w:trHeight w:val="308"/>
          <w:jc w:val="center"/>
        </w:trPr>
        <w:tc>
          <w:tcPr>
            <w:tcW w:w="6633" w:type="dxa"/>
            <w:shd w:val="clear" w:color="auto" w:fill="FFFFFF"/>
            <w:vAlign w:val="center"/>
          </w:tcPr>
          <w:p w:rsidR="005F054B" w:rsidRDefault="005F054B" w:rsidP="008644E7">
            <w:pPr>
              <w:autoSpaceDE w:val="0"/>
              <w:autoSpaceDN w:val="0"/>
              <w:adjustRightInd w:val="0"/>
              <w:jc w:val="center"/>
              <w:rPr>
                <w:b/>
                <w:color w:val="000000"/>
              </w:rPr>
            </w:pPr>
            <w:r>
              <w:rPr>
                <w:b/>
                <w:color w:val="000000"/>
              </w:rPr>
              <w:t>Wyszczególnienie</w:t>
            </w:r>
          </w:p>
        </w:tc>
        <w:tc>
          <w:tcPr>
            <w:tcW w:w="930" w:type="dxa"/>
            <w:shd w:val="clear" w:color="auto" w:fill="FFFFFF"/>
            <w:vAlign w:val="center"/>
          </w:tcPr>
          <w:p w:rsidR="005F054B" w:rsidRPr="00776B0C" w:rsidRDefault="005F054B" w:rsidP="008644E7">
            <w:pPr>
              <w:autoSpaceDE w:val="0"/>
              <w:autoSpaceDN w:val="0"/>
              <w:adjustRightInd w:val="0"/>
              <w:jc w:val="center"/>
              <w:rPr>
                <w:b/>
                <w:color w:val="000000"/>
              </w:rPr>
            </w:pPr>
            <w:r w:rsidRPr="00776B0C">
              <w:rPr>
                <w:b/>
                <w:color w:val="000000"/>
              </w:rPr>
              <w:t>stan</w:t>
            </w:r>
          </w:p>
        </w:tc>
      </w:tr>
      <w:tr w:rsidR="005F054B" w:rsidRPr="002B31C9" w:rsidTr="008644E7">
        <w:trPr>
          <w:trHeight w:val="638"/>
          <w:jc w:val="center"/>
        </w:trPr>
        <w:tc>
          <w:tcPr>
            <w:tcW w:w="6633" w:type="dxa"/>
            <w:vAlign w:val="center"/>
          </w:tcPr>
          <w:p w:rsidR="005F054B" w:rsidRPr="00776B0C" w:rsidRDefault="005F054B" w:rsidP="008644E7">
            <w:pPr>
              <w:autoSpaceDE w:val="0"/>
              <w:autoSpaceDN w:val="0"/>
              <w:adjustRightInd w:val="0"/>
              <w:ind w:left="483" w:hanging="360"/>
              <w:jc w:val="left"/>
              <w:rPr>
                <w:b/>
                <w:color w:val="000000"/>
              </w:rPr>
            </w:pPr>
            <w:r w:rsidRPr="00776B0C">
              <w:rPr>
                <w:b/>
                <w:color w:val="000000"/>
              </w:rPr>
              <w:t xml:space="preserve">1. Lekarze medycyny ogółem  zatrudnieni w placówkach świadczących usługi POZ w tym: </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6</w:t>
            </w:r>
          </w:p>
        </w:tc>
      </w:tr>
      <w:tr w:rsidR="005F054B" w:rsidRPr="002B31C9" w:rsidTr="008644E7">
        <w:trPr>
          <w:trHeight w:val="230"/>
          <w:jc w:val="center"/>
        </w:trPr>
        <w:tc>
          <w:tcPr>
            <w:tcW w:w="6633" w:type="dxa"/>
          </w:tcPr>
          <w:p w:rsidR="005F054B" w:rsidRPr="00776B0C" w:rsidRDefault="005F054B" w:rsidP="008644E7">
            <w:pPr>
              <w:autoSpaceDE w:val="0"/>
              <w:autoSpaceDN w:val="0"/>
              <w:adjustRightInd w:val="0"/>
              <w:ind w:right="330"/>
              <w:jc w:val="right"/>
              <w:rPr>
                <w:color w:val="000000"/>
              </w:rPr>
            </w:pPr>
            <w:r w:rsidRPr="00776B0C">
              <w:rPr>
                <w:color w:val="000000"/>
              </w:rPr>
              <w:t xml:space="preserve">a) lekarze ze specjalnością lekarza rodzinnego </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1</w:t>
            </w:r>
          </w:p>
        </w:tc>
      </w:tr>
      <w:tr w:rsidR="005F054B" w:rsidRPr="002B31C9" w:rsidTr="008644E7">
        <w:trPr>
          <w:trHeight w:val="230"/>
          <w:jc w:val="center"/>
        </w:trPr>
        <w:tc>
          <w:tcPr>
            <w:tcW w:w="6633" w:type="dxa"/>
          </w:tcPr>
          <w:p w:rsidR="005F054B" w:rsidRPr="00776B0C" w:rsidRDefault="005F054B" w:rsidP="008644E7">
            <w:pPr>
              <w:autoSpaceDE w:val="0"/>
              <w:autoSpaceDN w:val="0"/>
              <w:adjustRightInd w:val="0"/>
              <w:ind w:right="330"/>
              <w:jc w:val="right"/>
              <w:rPr>
                <w:color w:val="000000"/>
              </w:rPr>
            </w:pPr>
            <w:r w:rsidRPr="00776B0C">
              <w:rPr>
                <w:color w:val="000000"/>
              </w:rPr>
              <w:t>b) ze specjalnością pediatrii</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2</w:t>
            </w:r>
          </w:p>
        </w:tc>
      </w:tr>
      <w:tr w:rsidR="005F054B" w:rsidRPr="002B31C9" w:rsidTr="008644E7">
        <w:trPr>
          <w:trHeight w:val="230"/>
          <w:jc w:val="center"/>
        </w:trPr>
        <w:tc>
          <w:tcPr>
            <w:tcW w:w="6633" w:type="dxa"/>
          </w:tcPr>
          <w:p w:rsidR="005F054B" w:rsidRPr="00776B0C" w:rsidRDefault="005F054B" w:rsidP="008644E7">
            <w:pPr>
              <w:autoSpaceDE w:val="0"/>
              <w:autoSpaceDN w:val="0"/>
              <w:adjustRightInd w:val="0"/>
              <w:ind w:right="330"/>
              <w:jc w:val="right"/>
              <w:rPr>
                <w:color w:val="000000"/>
              </w:rPr>
            </w:pPr>
            <w:r w:rsidRPr="00776B0C">
              <w:rPr>
                <w:color w:val="000000"/>
              </w:rPr>
              <w:t>c) ze specjalnością interny</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1</w:t>
            </w:r>
          </w:p>
        </w:tc>
      </w:tr>
      <w:tr w:rsidR="005F054B" w:rsidRPr="002B31C9" w:rsidTr="008644E7">
        <w:trPr>
          <w:trHeight w:val="230"/>
          <w:jc w:val="center"/>
        </w:trPr>
        <w:tc>
          <w:tcPr>
            <w:tcW w:w="6633" w:type="dxa"/>
          </w:tcPr>
          <w:p w:rsidR="005F054B" w:rsidRPr="00776B0C" w:rsidRDefault="005F054B" w:rsidP="008644E7">
            <w:pPr>
              <w:autoSpaceDE w:val="0"/>
              <w:autoSpaceDN w:val="0"/>
              <w:adjustRightInd w:val="0"/>
              <w:ind w:right="330"/>
              <w:jc w:val="right"/>
              <w:rPr>
                <w:color w:val="000000"/>
              </w:rPr>
            </w:pPr>
            <w:r w:rsidRPr="00776B0C">
              <w:rPr>
                <w:color w:val="000000"/>
              </w:rPr>
              <w:t>d) specjaliści II stopnia</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2</w:t>
            </w:r>
          </w:p>
        </w:tc>
      </w:tr>
      <w:tr w:rsidR="005F054B" w:rsidRPr="002B31C9" w:rsidTr="008644E7">
        <w:trPr>
          <w:trHeight w:val="730"/>
          <w:jc w:val="center"/>
        </w:trPr>
        <w:tc>
          <w:tcPr>
            <w:tcW w:w="6633" w:type="dxa"/>
            <w:vAlign w:val="center"/>
          </w:tcPr>
          <w:p w:rsidR="005F054B" w:rsidRPr="00776B0C" w:rsidRDefault="005F054B" w:rsidP="008644E7">
            <w:pPr>
              <w:autoSpaceDE w:val="0"/>
              <w:autoSpaceDN w:val="0"/>
              <w:adjustRightInd w:val="0"/>
              <w:ind w:left="483" w:hanging="360"/>
              <w:jc w:val="left"/>
              <w:rPr>
                <w:b/>
                <w:color w:val="000000"/>
              </w:rPr>
            </w:pPr>
            <w:r w:rsidRPr="00776B0C">
              <w:rPr>
                <w:b/>
                <w:color w:val="000000"/>
              </w:rPr>
              <w:t xml:space="preserve">2. Lekarze innych specjalizacji ogółem zatrudnieni na terenie gminy w tym: </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1</w:t>
            </w:r>
          </w:p>
        </w:tc>
      </w:tr>
      <w:tr w:rsidR="005F054B" w:rsidRPr="002B31C9" w:rsidTr="008644E7">
        <w:trPr>
          <w:trHeight w:val="230"/>
          <w:jc w:val="center"/>
        </w:trPr>
        <w:tc>
          <w:tcPr>
            <w:tcW w:w="6633" w:type="dxa"/>
          </w:tcPr>
          <w:p w:rsidR="005F054B" w:rsidRPr="00776B0C" w:rsidRDefault="005F1D68" w:rsidP="008644E7">
            <w:pPr>
              <w:autoSpaceDE w:val="0"/>
              <w:autoSpaceDN w:val="0"/>
              <w:adjustRightInd w:val="0"/>
              <w:ind w:right="330"/>
              <w:jc w:val="right"/>
              <w:rPr>
                <w:color w:val="000000"/>
              </w:rPr>
            </w:pPr>
            <w:r w:rsidRPr="00776B0C">
              <w:rPr>
                <w:color w:val="000000"/>
              </w:rPr>
              <w:t>a</w:t>
            </w:r>
            <w:r w:rsidR="005F054B" w:rsidRPr="00776B0C">
              <w:rPr>
                <w:color w:val="000000"/>
              </w:rPr>
              <w:t>) ginekolodzy</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1</w:t>
            </w:r>
          </w:p>
        </w:tc>
      </w:tr>
      <w:tr w:rsidR="005F054B" w:rsidRPr="002B31C9" w:rsidTr="008644E7">
        <w:trPr>
          <w:trHeight w:val="878"/>
          <w:jc w:val="center"/>
        </w:trPr>
        <w:tc>
          <w:tcPr>
            <w:tcW w:w="6633" w:type="dxa"/>
            <w:vAlign w:val="center"/>
          </w:tcPr>
          <w:p w:rsidR="005F054B" w:rsidRPr="00776B0C" w:rsidRDefault="005F054B" w:rsidP="008644E7">
            <w:pPr>
              <w:autoSpaceDE w:val="0"/>
              <w:autoSpaceDN w:val="0"/>
              <w:adjustRightInd w:val="0"/>
              <w:ind w:left="483" w:hanging="360"/>
              <w:jc w:val="left"/>
              <w:rPr>
                <w:b/>
                <w:color w:val="000000"/>
              </w:rPr>
            </w:pPr>
            <w:r w:rsidRPr="00776B0C">
              <w:rPr>
                <w:b/>
                <w:color w:val="000000"/>
              </w:rPr>
              <w:t>3. Pielęgniarki i położne środowiskowe zatrudnione na terenie gminy w placówkach POZ na podstawie kontraktu z NFZ</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2</w:t>
            </w:r>
          </w:p>
        </w:tc>
      </w:tr>
      <w:tr w:rsidR="005F054B" w:rsidRPr="002B31C9" w:rsidTr="008644E7">
        <w:trPr>
          <w:trHeight w:val="245"/>
          <w:jc w:val="center"/>
        </w:trPr>
        <w:tc>
          <w:tcPr>
            <w:tcW w:w="6633" w:type="dxa"/>
            <w:vAlign w:val="center"/>
          </w:tcPr>
          <w:p w:rsidR="005F054B" w:rsidRPr="00776B0C" w:rsidRDefault="005F054B" w:rsidP="008644E7">
            <w:pPr>
              <w:autoSpaceDE w:val="0"/>
              <w:autoSpaceDN w:val="0"/>
              <w:adjustRightInd w:val="0"/>
              <w:ind w:left="483" w:hanging="360"/>
              <w:jc w:val="left"/>
              <w:rPr>
                <w:b/>
                <w:color w:val="000000"/>
              </w:rPr>
            </w:pPr>
            <w:r w:rsidRPr="00776B0C">
              <w:rPr>
                <w:b/>
                <w:color w:val="000000"/>
              </w:rPr>
              <w:t>4. Pielęgniarki szkolne</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1</w:t>
            </w:r>
          </w:p>
        </w:tc>
      </w:tr>
      <w:tr w:rsidR="005F054B" w:rsidRPr="002B31C9" w:rsidTr="008644E7">
        <w:trPr>
          <w:trHeight w:val="485"/>
          <w:jc w:val="center"/>
        </w:trPr>
        <w:tc>
          <w:tcPr>
            <w:tcW w:w="6633" w:type="dxa"/>
            <w:vAlign w:val="center"/>
          </w:tcPr>
          <w:p w:rsidR="005F054B" w:rsidRPr="00776B0C" w:rsidRDefault="005F054B" w:rsidP="008644E7">
            <w:pPr>
              <w:autoSpaceDE w:val="0"/>
              <w:autoSpaceDN w:val="0"/>
              <w:adjustRightInd w:val="0"/>
              <w:ind w:left="483" w:hanging="360"/>
              <w:jc w:val="left"/>
              <w:rPr>
                <w:b/>
                <w:color w:val="000000"/>
              </w:rPr>
            </w:pPr>
            <w:r w:rsidRPr="00776B0C">
              <w:rPr>
                <w:b/>
                <w:color w:val="000000"/>
              </w:rPr>
              <w:t xml:space="preserve">5. Stomatolodzy </w:t>
            </w:r>
          </w:p>
        </w:tc>
        <w:tc>
          <w:tcPr>
            <w:tcW w:w="930" w:type="dxa"/>
            <w:vAlign w:val="center"/>
          </w:tcPr>
          <w:p w:rsidR="005F054B" w:rsidRPr="00776B0C" w:rsidRDefault="005F054B" w:rsidP="008644E7">
            <w:pPr>
              <w:autoSpaceDE w:val="0"/>
              <w:autoSpaceDN w:val="0"/>
              <w:adjustRightInd w:val="0"/>
              <w:jc w:val="center"/>
              <w:rPr>
                <w:color w:val="000000"/>
              </w:rPr>
            </w:pPr>
            <w:r w:rsidRPr="00776B0C">
              <w:rPr>
                <w:color w:val="000000"/>
              </w:rPr>
              <w:t>1</w:t>
            </w:r>
          </w:p>
        </w:tc>
      </w:tr>
    </w:tbl>
    <w:p w:rsidR="005F054B" w:rsidRDefault="005F054B" w:rsidP="005F054B"/>
    <w:p w:rsidR="005F054B" w:rsidRDefault="005F054B" w:rsidP="005F054B">
      <w:r>
        <w:t>B</w:t>
      </w:r>
      <w:r w:rsidR="00A355AC">
        <w:t>olączką prawie każdej polskiej g</w:t>
      </w:r>
      <w:r>
        <w:t>miny jest brak środków na profilaktykę zdrowotną, zwłasz</w:t>
      </w:r>
      <w:r w:rsidR="00BC6C83">
        <w:t>cza wśród dzieci i młodzieży i G</w:t>
      </w:r>
      <w:r>
        <w:t>mina Bobrowniki nie jest w tym przypadku wyjątkiem.</w:t>
      </w:r>
    </w:p>
    <w:p w:rsidR="005F054B" w:rsidRDefault="005F054B" w:rsidP="005F054B"/>
    <w:p w:rsidR="00C6278E" w:rsidRPr="009A1101" w:rsidRDefault="005F054B">
      <w:r>
        <w:t xml:space="preserve">Zaangażowanie władz lokalnych, organizacji pozarządowych, służb medycznych, instytucji oświatowych, środków masowego przekazu, a przede wszystkim współdziałanie </w:t>
      </w:r>
      <w:r w:rsidR="00D9521D">
        <w:br/>
      </w:r>
      <w:r>
        <w:t>i współuczestnictwo społeczności lokalnej w to przedsięwzięcie powinno wydatnie przyczynić się do pop</w:t>
      </w:r>
      <w:r w:rsidR="00BC6C83">
        <w:t>rawy stanu zdrowia mieszkańców G</w:t>
      </w:r>
      <w:r>
        <w:t>miny Bobrowniki.</w:t>
      </w:r>
      <w:r w:rsidR="00C6278E">
        <w:br w:type="page"/>
      </w:r>
    </w:p>
    <w:p w:rsidR="002B31C9" w:rsidRDefault="002B31C9" w:rsidP="00F478C6">
      <w:pPr>
        <w:pStyle w:val="Nagwek1"/>
      </w:pPr>
      <w:bookmarkStart w:id="107" w:name="_Toc103078728"/>
      <w:r>
        <w:lastRenderedPageBreak/>
        <w:t xml:space="preserve">10. OŚWIATA, opieka nad dziećmi do lat 3, </w:t>
      </w:r>
      <w:r>
        <w:br/>
        <w:t>KULTURA I SPORT</w:t>
      </w:r>
      <w:bookmarkEnd w:id="107"/>
    </w:p>
    <w:p w:rsidR="002B31C9" w:rsidRDefault="002B31C9" w:rsidP="002B31C9">
      <w:pPr>
        <w:pStyle w:val="Tekstpodstawowywcity2"/>
        <w:ind w:left="0"/>
      </w:pPr>
    </w:p>
    <w:p w:rsidR="002B31C9" w:rsidRPr="00C82116" w:rsidRDefault="002B31C9" w:rsidP="002B31C9">
      <w:pPr>
        <w:pStyle w:val="Nagwek2"/>
      </w:pPr>
      <w:bookmarkStart w:id="108" w:name="_Toc103078729"/>
      <w:r w:rsidRPr="00C82116">
        <w:t>10.1. Przedszkola</w:t>
      </w:r>
      <w:bookmarkEnd w:id="108"/>
      <w:r w:rsidRPr="00C82116">
        <w:t xml:space="preserve"> </w:t>
      </w:r>
    </w:p>
    <w:p w:rsidR="002B31C9" w:rsidRPr="00C82116" w:rsidRDefault="002B31C9" w:rsidP="002B31C9">
      <w:pPr>
        <w:pStyle w:val="Nagwek2"/>
      </w:pPr>
    </w:p>
    <w:p w:rsidR="002B31C9" w:rsidRPr="00C82116" w:rsidRDefault="002B31C9" w:rsidP="002B31C9">
      <w:r w:rsidRPr="00C82116">
        <w:t xml:space="preserve">Przedszkole w Bobrownikach powstało najprawdopodobniej w latach 50-tych XX wieku, dokładny rok założenia przedszkola nie jest znany, nie zachowały się dokumenty założycielskie. Najstarszym dokumentem będącym w posiadaniu gminy jest statut Przedszkola Samorządowego </w:t>
      </w:r>
      <w:r w:rsidRPr="00C82116">
        <w:br/>
        <w:t xml:space="preserve">w Bobrownikach z  dnia 18.06.1998 r. Do dnia 31.08.2018 r. siedziba przedszkola mieściła się przy ulicy Włocławskiej 10 w Bobrownikach. Od 01.09.2018 r. na mocy Uchwały Nr XXXV/217/2018 Rady Gminy Bobrowniki z dnia 28.06.2018 r. w sprawie przekształcenia Przedszkola Samorządowego w Bobrownikach poprzez przeniesienie jego siedziby, przedszkole mieści się przy ulicy Kościelnej 5 w Bobrownikach.    </w:t>
      </w:r>
    </w:p>
    <w:p w:rsidR="002B31C9" w:rsidRPr="00C82116" w:rsidRDefault="002B31C9" w:rsidP="002B31C9"/>
    <w:p w:rsidR="002B31C9" w:rsidRDefault="002B31C9" w:rsidP="002B31C9">
      <w:r w:rsidRPr="00C82116">
        <w:t>Przedszkole Samorządowe w Bobrownikach od 01.09.2019 r. jest przedszkolem wielooddziałowym</w:t>
      </w:r>
      <w:r>
        <w:t xml:space="preserve">. W roku szkolnym 2020/2021 do przedszkola </w:t>
      </w:r>
      <w:r w:rsidRPr="00C82116">
        <w:t>uc</w:t>
      </w:r>
      <w:r>
        <w:t>zęszczało 74</w:t>
      </w:r>
      <w:r w:rsidRPr="00C82116">
        <w:t xml:space="preserve"> dzieci, mieszczących się w 4 oddziałach z podziałem na wiek: 6-latki (2</w:t>
      </w:r>
      <w:r>
        <w:t>4</w:t>
      </w:r>
      <w:r w:rsidRPr="00C82116">
        <w:t xml:space="preserve"> dzieci), 5-latki (</w:t>
      </w:r>
      <w:r>
        <w:t>20</w:t>
      </w:r>
      <w:r w:rsidRPr="00C82116">
        <w:t xml:space="preserve"> dzieci), </w:t>
      </w:r>
      <w:r>
        <w:br/>
      </w:r>
      <w:r w:rsidRPr="00C82116">
        <w:t>4-latki (</w:t>
      </w:r>
      <w:r>
        <w:t>16</w:t>
      </w:r>
      <w:r w:rsidRPr="00C82116">
        <w:t xml:space="preserve"> dzieci), 3-latki (1</w:t>
      </w:r>
      <w:r>
        <w:t>4</w:t>
      </w:r>
      <w:r w:rsidRPr="00C82116">
        <w:t xml:space="preserve"> dzieci). W przedszkolu zatrudnionych </w:t>
      </w:r>
      <w:r>
        <w:t>było</w:t>
      </w:r>
      <w:r w:rsidRPr="00C82116">
        <w:t xml:space="preserve"> </w:t>
      </w:r>
      <w:r>
        <w:t>10</w:t>
      </w:r>
      <w:r w:rsidRPr="00C82116">
        <w:t xml:space="preserve"> nauczycieli, w tym </w:t>
      </w:r>
      <w:r>
        <w:br/>
        <w:t>6</w:t>
      </w:r>
      <w:r w:rsidRPr="00C82116">
        <w:t xml:space="preserve"> osób w pełnym wymiarze i </w:t>
      </w:r>
      <w:r>
        <w:t>4</w:t>
      </w:r>
      <w:r w:rsidRPr="00C82116">
        <w:t xml:space="preserve"> osoby</w:t>
      </w:r>
      <w:r>
        <w:t xml:space="preserve"> </w:t>
      </w:r>
      <w:r w:rsidRPr="00C82116">
        <w:t xml:space="preserve">w niepełnym wymiarze. Łączne zatrudnienie nauczycieli </w:t>
      </w:r>
      <w:r>
        <w:br/>
      </w:r>
      <w:r w:rsidRPr="00C82116">
        <w:t xml:space="preserve">w przedszkolu </w:t>
      </w:r>
      <w:r>
        <w:t xml:space="preserve">w roku szkolnym 2020/2021 </w:t>
      </w:r>
      <w:r w:rsidRPr="00C82116">
        <w:t>w przeliczeniu na pełne etaty wyn</w:t>
      </w:r>
      <w:r>
        <w:t>io</w:t>
      </w:r>
      <w:r w:rsidRPr="00C82116">
        <w:t>s</w:t>
      </w:r>
      <w:r>
        <w:t>ło</w:t>
      </w:r>
      <w:r w:rsidRPr="00C82116">
        <w:t xml:space="preserve"> </w:t>
      </w:r>
      <w:r>
        <w:t>6</w:t>
      </w:r>
      <w:r w:rsidRPr="00C82116">
        <w:t>,</w:t>
      </w:r>
      <w:r>
        <w:t>5</w:t>
      </w:r>
      <w:r w:rsidRPr="00C82116">
        <w:t xml:space="preserve">8 etatu. Pracowników obsługi </w:t>
      </w:r>
      <w:r>
        <w:t>3</w:t>
      </w:r>
      <w:r w:rsidRPr="00C82116">
        <w:t xml:space="preserve"> etaty.</w:t>
      </w:r>
      <w:r>
        <w:t xml:space="preserve"> </w:t>
      </w:r>
    </w:p>
    <w:p w:rsidR="002B31C9" w:rsidRDefault="002B31C9" w:rsidP="002B31C9">
      <w:r>
        <w:t xml:space="preserve">Z kolei według stanu na dzień 30 września 2021 r. do przedszkola uczęszczało 92 dzieci do 5 oddziałów, z podziałem na wiek </w:t>
      </w:r>
      <w:r w:rsidRPr="00C82116">
        <w:t>6-latki (</w:t>
      </w:r>
      <w:r>
        <w:t>31</w:t>
      </w:r>
      <w:r w:rsidRPr="00C82116">
        <w:t xml:space="preserve"> dzieci), 5-latki (</w:t>
      </w:r>
      <w:r>
        <w:t>21</w:t>
      </w:r>
      <w:r w:rsidRPr="00C82116">
        <w:t xml:space="preserve"> dzieci), 4-latki (</w:t>
      </w:r>
      <w:r>
        <w:t>21</w:t>
      </w:r>
      <w:r w:rsidRPr="00C82116">
        <w:t xml:space="preserve"> dzieci), 3-</w:t>
      </w:r>
      <w:r w:rsidRPr="007D7F6C">
        <w:t xml:space="preserve"> </w:t>
      </w:r>
      <w:r w:rsidRPr="00C82116">
        <w:t>latki (1</w:t>
      </w:r>
      <w:r>
        <w:t>9</w:t>
      </w:r>
      <w:r w:rsidRPr="00C82116">
        <w:t xml:space="preserve"> dzieci).</w:t>
      </w:r>
      <w:r>
        <w:t xml:space="preserve"> Zatrudnionych jest 11 nauczycieli, w tym 7 osób w pełnym wymiarze i 4 osoby w niepełnym wymiarze. Łączne zatrudnienie nauczycieli w przedszkolu w roku szkolnym 2021/2022 w przeliczeniu na pełne etaty wynosi 7,89 etatu.</w:t>
      </w:r>
      <w:r w:rsidRPr="005673CC">
        <w:t xml:space="preserve"> </w:t>
      </w:r>
      <w:r w:rsidRPr="00C82116">
        <w:t xml:space="preserve">Pracowników obsługi </w:t>
      </w:r>
      <w:r>
        <w:t>3</w:t>
      </w:r>
      <w:r w:rsidRPr="00C82116">
        <w:t xml:space="preserve"> etaty.</w:t>
      </w:r>
      <w:r>
        <w:t xml:space="preserve"> </w:t>
      </w:r>
    </w:p>
    <w:p w:rsidR="002B31C9" w:rsidRPr="00C82116" w:rsidRDefault="002B31C9" w:rsidP="002B31C9"/>
    <w:p w:rsidR="002B31C9" w:rsidRPr="00C82116" w:rsidRDefault="002B31C9" w:rsidP="002B31C9">
      <w:r w:rsidRPr="00C82116">
        <w:t>Przedszkole Samorządowe w Bobrownikach usytuowane jest w budynku po wygaszonym Gimnazjum w Bobrownikach im. Ziemi Dobrzyńskiej. Budynek pochodzi z lat dwudziestych XX wieku. Orientacyjny rok budowy części parterowej budynku określony został na rok 1909, natomiast część piętrowa i poddasze nadbudowane zostały w roku 1928 – dokumentacji brak. Dane te zostały ustalone w opracowanej ekspertyzie z lat 80-tych, dotyczącej nadbudowy budynku. Budynek pokryty dachem drewnianym dwuspadowym, krokwiowo-płatwiowym. Pokrycie dachu blacha powlekana, dachówko podobna. Powierzchnia zabudowy wynosi 351,00 m</w:t>
      </w:r>
      <w:r w:rsidRPr="00C82116">
        <w:rPr>
          <w:vertAlign w:val="superscript"/>
        </w:rPr>
        <w:t>2</w:t>
      </w:r>
      <w:r w:rsidRPr="00C82116">
        <w:t>, powierzchnia użytkowa 578,00 m</w:t>
      </w:r>
      <w:r w:rsidRPr="00C82116">
        <w:rPr>
          <w:vertAlign w:val="superscript"/>
        </w:rPr>
        <w:t>2</w:t>
      </w:r>
      <w:r w:rsidRPr="00C82116">
        <w:t>, kubatura budynku 4 142,00 m</w:t>
      </w:r>
      <w:r w:rsidRPr="00C82116">
        <w:rPr>
          <w:vertAlign w:val="superscript"/>
        </w:rPr>
        <w:t>3</w:t>
      </w:r>
      <w:r w:rsidRPr="00C82116">
        <w:t xml:space="preserve">.  </w:t>
      </w:r>
    </w:p>
    <w:p w:rsidR="002B31C9" w:rsidRPr="00C82116" w:rsidRDefault="002B31C9" w:rsidP="002B31C9"/>
    <w:p w:rsidR="002B31C9" w:rsidRPr="00C82116" w:rsidRDefault="002B31C9" w:rsidP="002B31C9">
      <w:r w:rsidRPr="00C82116">
        <w:t>W 2019 roku w okresie ferii letnich przeprowadzono drugą część inwestycji polegającej na modernizacji pomieszczeń po gimnazjum dla potrzeb przedszkola na kwotę 325 529,33 zł. W jej wyniku na potrzeby przedszkola przeznaczono cały budynek, gdzie w chwili obecnej dzieci mają zapewnione 4 przestrzenne sale dydaktyczne, jadalnię, szatnie, łazienki i przestronną salę konferencyjną. Przedszkole prowadzi własną kuchnię, która zapewnia całodzienne wyżywienie. Na wprost budynku mieści się ogrodzony parking, który służy rodzicom dzieci oraz pracownikom. Z tyłu budynku znajduje się ogrodzony teren zielony z przeznaczeniem na cele rekreacyjne, położony z dala od ruchliwej ulicy i gwarantujący swobodne i bezpieczne przebywanie dzieci na świeżym powietrzu.</w:t>
      </w:r>
      <w:r>
        <w:t xml:space="preserve"> W 2021 roku na terenie rekreacyjnym przedszkola powstało mini boisko do siatkówki plażowej i mini boisko do piłki nożnej dla dzieci. Inwestycja została zrealizowana w ramach programu Urzędu Marszałkowskiego pn. „Kujawsko-Pomorska Mała Infrastruktura Sportowa”. Wartość inwestycji wyniosła 79 995,63 zł, w tym z budżetu Województwa 43,75%, z budżetu Gminy 56,25%.</w:t>
      </w:r>
      <w:r w:rsidRPr="00C82116">
        <w:t xml:space="preserve"> </w:t>
      </w:r>
    </w:p>
    <w:p w:rsidR="002B31C9" w:rsidRPr="00C82116" w:rsidRDefault="002B31C9" w:rsidP="002B31C9">
      <w:pPr>
        <w:ind w:firstLine="360"/>
      </w:pPr>
    </w:p>
    <w:p w:rsidR="002B31C9" w:rsidRPr="00C82116" w:rsidRDefault="002B31C9" w:rsidP="002B31C9">
      <w:r w:rsidRPr="00C82116">
        <w:lastRenderedPageBreak/>
        <w:t xml:space="preserve">Placówka jest wyposażona w mebelki dostosowane do wieku dzieci: krzesełka, stoliki, wykładzinę dywanową, pomoce dydaktyczne i zabawki, w tym pomoce do zajęć logopedycznych i biblioteczkę przedszkolną. Przedszkole dysponuje również komputerem przenośnym, telewizorem i kolorową kserokopiarką. </w:t>
      </w:r>
    </w:p>
    <w:p w:rsidR="002B31C9" w:rsidRPr="00C82116" w:rsidRDefault="002B31C9" w:rsidP="002B31C9">
      <w:pPr>
        <w:ind w:firstLine="360"/>
      </w:pPr>
    </w:p>
    <w:p w:rsidR="002B31C9" w:rsidRPr="00C82116" w:rsidRDefault="002B31C9" w:rsidP="002B31C9">
      <w:r w:rsidRPr="00C82116">
        <w:t>Czas pracy przedszkola wynosi 9 godzin dziennie. Jest ono czynne w godzinach 6.30-15.30. Przedszkole funkcjonuje przez cały rok szkolny za wyjątkiem przerw ustalonych przez organ prowadzący. Przerwa wakacyjna została ustalona przez organ prowadzący od 1 do 31 sierpnia każdego roku. Czas pracy przedszkola wynosi w ciągu roku 1</w:t>
      </w:r>
      <w:r>
        <w:t xml:space="preserve">1 </w:t>
      </w:r>
      <w:r w:rsidRPr="00C82116">
        <w:t>miesi</w:t>
      </w:r>
      <w:r>
        <w:t>ę</w:t>
      </w:r>
      <w:r w:rsidRPr="00C82116">
        <w:t>c</w:t>
      </w:r>
      <w:r>
        <w:t>y</w:t>
      </w:r>
      <w:r w:rsidRPr="00C82116">
        <w:t xml:space="preserve">. </w:t>
      </w:r>
      <w:r>
        <w:t>W okresie od 1 do 31 lipca placówka pełni dyżur wakacyjny.</w:t>
      </w:r>
    </w:p>
    <w:p w:rsidR="002B31C9" w:rsidRPr="00C82116" w:rsidRDefault="002B31C9" w:rsidP="002B31C9">
      <w:r w:rsidRPr="00C82116">
        <w:t xml:space="preserve"> </w:t>
      </w:r>
    </w:p>
    <w:p w:rsidR="002B31C9" w:rsidRPr="00C82116" w:rsidRDefault="002B31C9" w:rsidP="002B31C9">
      <w:r w:rsidRPr="00C82116">
        <w:t>W przedszkolu organizowane są różnorodne uroczystości i imprezy z udziałem rodziców, władz samorządowych i lokalnej społeczności, na przykład: Dzień Matki i Dzień Ojca, Jasełka Bożonarodzeniowe itp.</w:t>
      </w:r>
    </w:p>
    <w:p w:rsidR="002B31C9" w:rsidRPr="00C82116" w:rsidRDefault="002B31C9" w:rsidP="002B31C9"/>
    <w:p w:rsidR="002B31C9" w:rsidRPr="00C82116" w:rsidRDefault="002B31C9" w:rsidP="002B31C9">
      <w:r w:rsidRPr="00C82116">
        <w:t>Kadra pedagogiczna posiada odpowiednie przygotowanie do pracy w przedszkolu, systematycznie się doskonali na studiach podyplomowych, kursach, warsztatach w ramach Wewnątrzszkolnego Doskonalenia Zawodowego.</w:t>
      </w:r>
    </w:p>
    <w:p w:rsidR="002B31C9" w:rsidRPr="00C82116" w:rsidRDefault="002B31C9" w:rsidP="002B31C9"/>
    <w:p w:rsidR="00243810" w:rsidRPr="00C82116" w:rsidRDefault="007172DE" w:rsidP="00243810">
      <w:pPr>
        <w:pStyle w:val="Nagwek2"/>
      </w:pPr>
      <w:bookmarkStart w:id="109" w:name="_Toc103078730"/>
      <w:r w:rsidRPr="00C82116">
        <w:t>10.</w:t>
      </w:r>
      <w:r>
        <w:t xml:space="preserve">2. </w:t>
      </w:r>
      <w:r w:rsidR="00243810" w:rsidRPr="00243810">
        <w:rPr>
          <w:szCs w:val="26"/>
        </w:rPr>
        <w:t>Niepubliczny Punkt Przedszkolny</w:t>
      </w:r>
      <w:bookmarkEnd w:id="109"/>
    </w:p>
    <w:p w:rsidR="002B31C9" w:rsidRPr="00C82116" w:rsidRDefault="002B31C9" w:rsidP="002B31C9">
      <w:pPr>
        <w:rPr>
          <w:b/>
        </w:rPr>
      </w:pPr>
    </w:p>
    <w:p w:rsidR="002B31C9" w:rsidRPr="00C82116" w:rsidRDefault="002B31C9" w:rsidP="002B31C9">
      <w:r w:rsidRPr="00C82116">
        <w:t xml:space="preserve">Na terenie Gminy Bobrowniki funkcjonuje również inna forma wychowania przedszkolnego, jaką jest Niepubliczny Punkt Przedszkolny „Małe Przedszkole” w Rachcinie, prowadzona przez Stowarzyszenie Rozwoju Sołectwa Rachcin. Punkt przedszkolny został wpisany do ewidencji szkół i placówek niepublicznych, prowadzonej przez Wójta Gminy Bobrowniki w dniu 25.09.2008 r., a rozpoczął działalność 01.10.2008 r. </w:t>
      </w:r>
      <w:r>
        <w:t>Niepubliczny Punkt Przedszkolny „Małe Przedszkole” w Rachcinie z dniem 01.09.2021 r. został przekształcony w Niepubliczne Przedszkole „Małe Przedszkole” w Rachcinie. Średniorocznie</w:t>
      </w:r>
      <w:r w:rsidRPr="00C82116">
        <w:t xml:space="preserve"> do punktu przedszkolnego</w:t>
      </w:r>
      <w:r>
        <w:t xml:space="preserve">, a od września  do przedszkola </w:t>
      </w:r>
      <w:r w:rsidRPr="00C82116">
        <w:t>w Rachcinie</w:t>
      </w:r>
      <w:r>
        <w:t>,</w:t>
      </w:r>
      <w:r w:rsidRPr="00C82116">
        <w:t xml:space="preserve"> uczęszcza</w:t>
      </w:r>
      <w:r>
        <w:t xml:space="preserve">ło w 2021 roku, 29 </w:t>
      </w:r>
      <w:r w:rsidRPr="00C82116">
        <w:t>dzieci w wieku od 3 do 5 lat.</w:t>
      </w:r>
    </w:p>
    <w:p w:rsidR="002B31C9" w:rsidRPr="00C82116" w:rsidRDefault="002B31C9" w:rsidP="002B31C9"/>
    <w:p w:rsidR="002B31C9" w:rsidRPr="00C82116" w:rsidRDefault="002B31C9" w:rsidP="002B31C9">
      <w:pPr>
        <w:pStyle w:val="Nagwek2"/>
      </w:pPr>
      <w:bookmarkStart w:id="110" w:name="_Toc103078731"/>
      <w:r w:rsidRPr="00C82116">
        <w:t>10.3. Szko</w:t>
      </w:r>
      <w:r>
        <w:t>lnictwo podstawowe</w:t>
      </w:r>
      <w:bookmarkEnd w:id="110"/>
      <w:r>
        <w:t xml:space="preserve"> </w:t>
      </w:r>
    </w:p>
    <w:p w:rsidR="002B31C9" w:rsidRPr="00C82116" w:rsidRDefault="002B31C9" w:rsidP="002B31C9"/>
    <w:p w:rsidR="002B31C9" w:rsidRPr="00C82116" w:rsidRDefault="002B31C9" w:rsidP="002B31C9">
      <w:r w:rsidRPr="00C82116">
        <w:t>Podstawowe informacje na temat szkolnictwa podstawowego, którego prowadzenie jest zadaniem gminy, przedstawiono w tabeli.</w:t>
      </w:r>
    </w:p>
    <w:p w:rsidR="002B31C9" w:rsidRPr="00C82116" w:rsidRDefault="002B31C9" w:rsidP="002B31C9"/>
    <w:p w:rsidR="002B31C9" w:rsidRDefault="002B31C9" w:rsidP="002B31C9">
      <w:pPr>
        <w:pStyle w:val="Tabela"/>
      </w:pPr>
      <w:bookmarkStart w:id="111" w:name="_Toc103073715"/>
      <w:r w:rsidRPr="00C82116">
        <w:t>Tabela 10.1. Podstawowe dane o szkołach w Gminie Bobrowniki za 20</w:t>
      </w:r>
      <w:r>
        <w:t>21</w:t>
      </w:r>
      <w:r w:rsidRPr="00C82116">
        <w:t xml:space="preserve"> rok  na podstawie SIO wg stanu na dzień 30.09.20</w:t>
      </w:r>
      <w:r>
        <w:t>20</w:t>
      </w:r>
      <w:r w:rsidRPr="00C82116">
        <w:t xml:space="preserve"> r. i 30.09.20</w:t>
      </w:r>
      <w:r>
        <w:t>21</w:t>
      </w:r>
      <w:r w:rsidRPr="00C82116">
        <w:t xml:space="preserve"> r.)</w:t>
      </w:r>
      <w:bookmarkEnd w:id="111"/>
    </w:p>
    <w:p w:rsidR="002B31C9" w:rsidRDefault="002B31C9" w:rsidP="002B31C9">
      <w:pPr>
        <w:pStyle w:val="Tabela"/>
      </w:pPr>
    </w:p>
    <w:tbl>
      <w:tblPr>
        <w:tblW w:w="8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830"/>
        <w:gridCol w:w="3840"/>
      </w:tblGrid>
      <w:tr w:rsidR="002B31C9" w:rsidRPr="00C82116" w:rsidTr="00585352">
        <w:trPr>
          <w:trHeight w:val="472"/>
        </w:trPr>
        <w:tc>
          <w:tcPr>
            <w:tcW w:w="4830" w:type="dxa"/>
            <w:shd w:val="clear" w:color="auto" w:fill="FFFFFF"/>
            <w:vAlign w:val="center"/>
          </w:tcPr>
          <w:p w:rsidR="002B31C9" w:rsidRPr="00C82116" w:rsidRDefault="002B31C9" w:rsidP="00585352">
            <w:pPr>
              <w:autoSpaceDE w:val="0"/>
              <w:autoSpaceDN w:val="0"/>
              <w:adjustRightInd w:val="0"/>
              <w:jc w:val="center"/>
              <w:rPr>
                <w:b/>
                <w:color w:val="000000"/>
                <w:sz w:val="22"/>
              </w:rPr>
            </w:pPr>
            <w:r>
              <w:rPr>
                <w:b/>
                <w:color w:val="000000"/>
                <w:sz w:val="22"/>
              </w:rPr>
              <w:t>Dane</w:t>
            </w:r>
          </w:p>
        </w:tc>
        <w:tc>
          <w:tcPr>
            <w:tcW w:w="3840" w:type="dxa"/>
            <w:shd w:val="clear" w:color="auto" w:fill="FFFFFF"/>
            <w:vAlign w:val="center"/>
          </w:tcPr>
          <w:p w:rsidR="002B31C9" w:rsidRPr="00C82116" w:rsidRDefault="002B31C9" w:rsidP="00585352">
            <w:pPr>
              <w:autoSpaceDE w:val="0"/>
              <w:autoSpaceDN w:val="0"/>
              <w:adjustRightInd w:val="0"/>
              <w:jc w:val="center"/>
              <w:rPr>
                <w:b/>
                <w:color w:val="000000"/>
                <w:sz w:val="20"/>
              </w:rPr>
            </w:pPr>
          </w:p>
          <w:p w:rsidR="002B31C9" w:rsidRPr="00C82116" w:rsidRDefault="002B31C9" w:rsidP="00585352">
            <w:pPr>
              <w:autoSpaceDE w:val="0"/>
              <w:autoSpaceDN w:val="0"/>
              <w:adjustRightInd w:val="0"/>
              <w:jc w:val="center"/>
              <w:rPr>
                <w:b/>
                <w:color w:val="000000"/>
                <w:sz w:val="20"/>
              </w:rPr>
            </w:pPr>
            <w:r w:rsidRPr="00C82116">
              <w:rPr>
                <w:b/>
                <w:color w:val="000000"/>
                <w:sz w:val="20"/>
              </w:rPr>
              <w:t>Szkoła Podstawowa</w:t>
            </w:r>
          </w:p>
          <w:p w:rsidR="002B31C9" w:rsidRPr="00C82116" w:rsidRDefault="002B31C9" w:rsidP="00585352">
            <w:pPr>
              <w:autoSpaceDE w:val="0"/>
              <w:autoSpaceDN w:val="0"/>
              <w:adjustRightInd w:val="0"/>
              <w:jc w:val="center"/>
              <w:rPr>
                <w:b/>
                <w:color w:val="000000"/>
                <w:sz w:val="20"/>
              </w:rPr>
            </w:pPr>
          </w:p>
        </w:tc>
      </w:tr>
      <w:tr w:rsidR="002B31C9" w:rsidRPr="00C82116" w:rsidTr="00585352">
        <w:trPr>
          <w:trHeight w:val="278"/>
        </w:trPr>
        <w:tc>
          <w:tcPr>
            <w:tcW w:w="4830" w:type="dxa"/>
          </w:tcPr>
          <w:p w:rsidR="002B31C9" w:rsidRPr="00C82116" w:rsidRDefault="002B31C9" w:rsidP="00585352">
            <w:pPr>
              <w:autoSpaceDE w:val="0"/>
              <w:autoSpaceDN w:val="0"/>
              <w:adjustRightInd w:val="0"/>
              <w:ind w:left="180"/>
              <w:jc w:val="left"/>
              <w:rPr>
                <w:color w:val="000000"/>
              </w:rPr>
            </w:pPr>
            <w:r w:rsidRPr="00C82116">
              <w:rPr>
                <w:color w:val="000000"/>
              </w:rPr>
              <w:t>Średnia liczba uczniów ogółem w 20</w:t>
            </w:r>
            <w:r>
              <w:rPr>
                <w:color w:val="000000"/>
              </w:rPr>
              <w:t>21</w:t>
            </w:r>
            <w:r w:rsidRPr="00C82116">
              <w:rPr>
                <w:color w:val="000000"/>
              </w:rPr>
              <w:t xml:space="preserve"> roku,  w tym:</w:t>
            </w:r>
          </w:p>
        </w:tc>
        <w:tc>
          <w:tcPr>
            <w:tcW w:w="3840" w:type="dxa"/>
            <w:vAlign w:val="center"/>
          </w:tcPr>
          <w:p w:rsidR="002B31C9" w:rsidRPr="00C82116" w:rsidRDefault="002B31C9" w:rsidP="00585352">
            <w:pPr>
              <w:autoSpaceDE w:val="0"/>
              <w:autoSpaceDN w:val="0"/>
              <w:adjustRightInd w:val="0"/>
              <w:ind w:right="57"/>
              <w:jc w:val="right"/>
              <w:rPr>
                <w:color w:val="000000"/>
              </w:rPr>
            </w:pPr>
            <w:r w:rsidRPr="00C82116">
              <w:rPr>
                <w:color w:val="000000"/>
              </w:rPr>
              <w:t>2</w:t>
            </w:r>
            <w:r>
              <w:rPr>
                <w:color w:val="000000"/>
              </w:rPr>
              <w:t>16</w:t>
            </w:r>
          </w:p>
        </w:tc>
      </w:tr>
      <w:tr w:rsidR="002B31C9" w:rsidRPr="00C82116" w:rsidTr="00585352">
        <w:trPr>
          <w:trHeight w:val="475"/>
        </w:trPr>
        <w:tc>
          <w:tcPr>
            <w:tcW w:w="4830" w:type="dxa"/>
          </w:tcPr>
          <w:p w:rsidR="002B31C9" w:rsidRPr="00C82116" w:rsidRDefault="002B31C9" w:rsidP="00585352">
            <w:pPr>
              <w:autoSpaceDE w:val="0"/>
              <w:autoSpaceDN w:val="0"/>
              <w:adjustRightInd w:val="0"/>
              <w:ind w:left="180"/>
              <w:jc w:val="left"/>
              <w:rPr>
                <w:color w:val="000000"/>
              </w:rPr>
            </w:pPr>
            <w:r w:rsidRPr="00C82116">
              <w:rPr>
                <w:color w:val="000000"/>
              </w:rPr>
              <w:t xml:space="preserve">Średnia liczba nauczycieli w etatach przeliczeniowych </w:t>
            </w:r>
          </w:p>
        </w:tc>
        <w:tc>
          <w:tcPr>
            <w:tcW w:w="3840" w:type="dxa"/>
            <w:vAlign w:val="center"/>
          </w:tcPr>
          <w:p w:rsidR="002B31C9" w:rsidRPr="00C82116" w:rsidRDefault="002B31C9" w:rsidP="00585352">
            <w:pPr>
              <w:autoSpaceDE w:val="0"/>
              <w:autoSpaceDN w:val="0"/>
              <w:adjustRightInd w:val="0"/>
              <w:ind w:right="57"/>
              <w:jc w:val="right"/>
              <w:rPr>
                <w:color w:val="000000"/>
              </w:rPr>
            </w:pPr>
            <w:r w:rsidRPr="00C82116">
              <w:rPr>
                <w:color w:val="000000"/>
              </w:rPr>
              <w:t>2</w:t>
            </w:r>
            <w:r>
              <w:rPr>
                <w:color w:val="000000"/>
              </w:rPr>
              <w:t>5</w:t>
            </w:r>
            <w:r w:rsidRPr="00C82116">
              <w:rPr>
                <w:color w:val="000000"/>
              </w:rPr>
              <w:t>,</w:t>
            </w:r>
            <w:r>
              <w:rPr>
                <w:color w:val="000000"/>
              </w:rPr>
              <w:t>78</w:t>
            </w:r>
          </w:p>
        </w:tc>
      </w:tr>
      <w:tr w:rsidR="002B31C9" w:rsidRPr="00C82116" w:rsidTr="00585352">
        <w:trPr>
          <w:trHeight w:val="278"/>
        </w:trPr>
        <w:tc>
          <w:tcPr>
            <w:tcW w:w="4830" w:type="dxa"/>
          </w:tcPr>
          <w:p w:rsidR="002B31C9" w:rsidRDefault="002B31C9" w:rsidP="00585352">
            <w:pPr>
              <w:autoSpaceDE w:val="0"/>
              <w:autoSpaceDN w:val="0"/>
              <w:adjustRightInd w:val="0"/>
              <w:ind w:left="180"/>
              <w:jc w:val="left"/>
              <w:rPr>
                <w:color w:val="000000"/>
              </w:rPr>
            </w:pPr>
            <w:r w:rsidRPr="00C82116">
              <w:rPr>
                <w:color w:val="000000"/>
              </w:rPr>
              <w:t xml:space="preserve">Budżet szkoły: wydatki ogółem </w:t>
            </w:r>
          </w:p>
          <w:p w:rsidR="002B31C9" w:rsidRPr="00C82116" w:rsidRDefault="002B31C9" w:rsidP="00585352">
            <w:pPr>
              <w:autoSpaceDE w:val="0"/>
              <w:autoSpaceDN w:val="0"/>
              <w:adjustRightInd w:val="0"/>
              <w:ind w:left="180"/>
              <w:jc w:val="left"/>
              <w:rPr>
                <w:color w:val="000000"/>
              </w:rPr>
            </w:pPr>
          </w:p>
        </w:tc>
        <w:tc>
          <w:tcPr>
            <w:tcW w:w="3840" w:type="dxa"/>
            <w:vAlign w:val="center"/>
          </w:tcPr>
          <w:p w:rsidR="002B31C9" w:rsidRPr="00C82116" w:rsidRDefault="002B31C9" w:rsidP="00585352">
            <w:pPr>
              <w:autoSpaceDE w:val="0"/>
              <w:autoSpaceDN w:val="0"/>
              <w:adjustRightInd w:val="0"/>
              <w:jc w:val="right"/>
              <w:rPr>
                <w:color w:val="000000"/>
              </w:rPr>
            </w:pPr>
            <w:r>
              <w:rPr>
                <w:color w:val="000000"/>
              </w:rPr>
              <w:t>3</w:t>
            </w:r>
            <w:r w:rsidRPr="00C82116">
              <w:rPr>
                <w:color w:val="000000"/>
              </w:rPr>
              <w:t> </w:t>
            </w:r>
            <w:r>
              <w:rPr>
                <w:color w:val="000000"/>
              </w:rPr>
              <w:t>291</w:t>
            </w:r>
            <w:r w:rsidRPr="00C82116">
              <w:rPr>
                <w:color w:val="000000"/>
              </w:rPr>
              <w:t xml:space="preserve"> </w:t>
            </w:r>
            <w:r>
              <w:rPr>
                <w:color w:val="000000"/>
              </w:rPr>
              <w:t>018</w:t>
            </w:r>
            <w:r w:rsidRPr="00C82116">
              <w:rPr>
                <w:color w:val="000000"/>
              </w:rPr>
              <w:t>,</w:t>
            </w:r>
            <w:r>
              <w:rPr>
                <w:color w:val="000000"/>
              </w:rPr>
              <w:t>14</w:t>
            </w:r>
          </w:p>
        </w:tc>
      </w:tr>
      <w:tr w:rsidR="002B31C9" w:rsidRPr="00C82116" w:rsidTr="00585352">
        <w:trPr>
          <w:trHeight w:val="475"/>
        </w:trPr>
        <w:tc>
          <w:tcPr>
            <w:tcW w:w="4830" w:type="dxa"/>
          </w:tcPr>
          <w:p w:rsidR="002B31C9" w:rsidRPr="00C82116" w:rsidRDefault="002B31C9" w:rsidP="00585352">
            <w:pPr>
              <w:autoSpaceDE w:val="0"/>
              <w:autoSpaceDN w:val="0"/>
              <w:adjustRightInd w:val="0"/>
              <w:ind w:left="180"/>
              <w:jc w:val="left"/>
              <w:rPr>
                <w:color w:val="000000"/>
              </w:rPr>
            </w:pPr>
            <w:r w:rsidRPr="00C82116">
              <w:rPr>
                <w:color w:val="000000"/>
              </w:rPr>
              <w:t>Liczba godz. zajęć rozszerzających ofertę szkoły i finansowanych z budżetu gminy (miesięcznie)</w:t>
            </w:r>
          </w:p>
        </w:tc>
        <w:tc>
          <w:tcPr>
            <w:tcW w:w="3840" w:type="dxa"/>
            <w:vAlign w:val="center"/>
          </w:tcPr>
          <w:p w:rsidR="002B31C9" w:rsidRPr="00C82116" w:rsidRDefault="002B31C9" w:rsidP="00585352">
            <w:pPr>
              <w:autoSpaceDE w:val="0"/>
              <w:autoSpaceDN w:val="0"/>
              <w:adjustRightInd w:val="0"/>
              <w:ind w:right="57"/>
              <w:jc w:val="right"/>
              <w:rPr>
                <w:color w:val="000000"/>
              </w:rPr>
            </w:pPr>
            <w:r>
              <w:rPr>
                <w:color w:val="000000"/>
              </w:rPr>
              <w:t>35</w:t>
            </w:r>
          </w:p>
        </w:tc>
      </w:tr>
      <w:tr w:rsidR="002B31C9" w:rsidRPr="00C82116" w:rsidTr="00585352">
        <w:trPr>
          <w:trHeight w:val="278"/>
        </w:trPr>
        <w:tc>
          <w:tcPr>
            <w:tcW w:w="4830" w:type="dxa"/>
          </w:tcPr>
          <w:p w:rsidR="002B31C9" w:rsidRPr="00C82116" w:rsidRDefault="002B31C9" w:rsidP="00585352">
            <w:pPr>
              <w:autoSpaceDE w:val="0"/>
              <w:autoSpaceDN w:val="0"/>
              <w:adjustRightInd w:val="0"/>
              <w:ind w:left="180"/>
              <w:jc w:val="left"/>
              <w:rPr>
                <w:color w:val="000000"/>
              </w:rPr>
            </w:pPr>
            <w:r w:rsidRPr="00C82116">
              <w:rPr>
                <w:color w:val="000000"/>
              </w:rPr>
              <w:lastRenderedPageBreak/>
              <w:t>Średnia liczba oddziałów</w:t>
            </w:r>
          </w:p>
        </w:tc>
        <w:tc>
          <w:tcPr>
            <w:tcW w:w="3840" w:type="dxa"/>
            <w:vAlign w:val="center"/>
          </w:tcPr>
          <w:p w:rsidR="002B31C9" w:rsidRPr="00C82116" w:rsidRDefault="002B31C9" w:rsidP="00585352">
            <w:pPr>
              <w:autoSpaceDE w:val="0"/>
              <w:autoSpaceDN w:val="0"/>
              <w:adjustRightInd w:val="0"/>
              <w:ind w:right="57"/>
              <w:jc w:val="right"/>
              <w:rPr>
                <w:color w:val="000000"/>
              </w:rPr>
            </w:pPr>
            <w:r w:rsidRPr="00C82116">
              <w:rPr>
                <w:color w:val="000000"/>
              </w:rPr>
              <w:t>1</w:t>
            </w:r>
            <w:r>
              <w:rPr>
                <w:color w:val="000000"/>
              </w:rPr>
              <w:t>1</w:t>
            </w:r>
          </w:p>
        </w:tc>
      </w:tr>
      <w:tr w:rsidR="002B31C9" w:rsidRPr="00C82116" w:rsidTr="00585352">
        <w:trPr>
          <w:trHeight w:val="278"/>
        </w:trPr>
        <w:tc>
          <w:tcPr>
            <w:tcW w:w="4830" w:type="dxa"/>
          </w:tcPr>
          <w:p w:rsidR="002B31C9" w:rsidRPr="00C82116" w:rsidRDefault="002B31C9" w:rsidP="00585352">
            <w:pPr>
              <w:autoSpaceDE w:val="0"/>
              <w:autoSpaceDN w:val="0"/>
              <w:adjustRightInd w:val="0"/>
              <w:ind w:left="180"/>
              <w:jc w:val="left"/>
              <w:rPr>
                <w:color w:val="000000"/>
              </w:rPr>
            </w:pPr>
            <w:r w:rsidRPr="00C82116">
              <w:rPr>
                <w:color w:val="000000"/>
              </w:rPr>
              <w:t>Liczba pomieszczeń do nauczania, w tym:</w:t>
            </w:r>
          </w:p>
        </w:tc>
        <w:tc>
          <w:tcPr>
            <w:tcW w:w="3840" w:type="dxa"/>
            <w:vAlign w:val="center"/>
          </w:tcPr>
          <w:p w:rsidR="002B31C9" w:rsidRPr="00C82116" w:rsidRDefault="002B31C9" w:rsidP="00585352">
            <w:pPr>
              <w:autoSpaceDE w:val="0"/>
              <w:autoSpaceDN w:val="0"/>
              <w:adjustRightInd w:val="0"/>
              <w:ind w:right="57"/>
              <w:jc w:val="right"/>
              <w:rPr>
                <w:color w:val="000000"/>
              </w:rPr>
            </w:pPr>
            <w:r w:rsidRPr="00C82116">
              <w:rPr>
                <w:color w:val="000000"/>
              </w:rPr>
              <w:t>1</w:t>
            </w:r>
            <w:r>
              <w:rPr>
                <w:color w:val="000000"/>
              </w:rPr>
              <w:t>8</w:t>
            </w:r>
          </w:p>
        </w:tc>
      </w:tr>
      <w:tr w:rsidR="002B31C9" w:rsidRPr="00C82116" w:rsidTr="00585352">
        <w:trPr>
          <w:trHeight w:val="278"/>
        </w:trPr>
        <w:tc>
          <w:tcPr>
            <w:tcW w:w="4830" w:type="dxa"/>
          </w:tcPr>
          <w:p w:rsidR="002B31C9" w:rsidRPr="00C82116" w:rsidRDefault="002B31C9" w:rsidP="00585352">
            <w:pPr>
              <w:autoSpaceDE w:val="0"/>
              <w:autoSpaceDN w:val="0"/>
              <w:adjustRightInd w:val="0"/>
              <w:ind w:left="180" w:hanging="38"/>
              <w:jc w:val="left"/>
              <w:rPr>
                <w:color w:val="000000"/>
              </w:rPr>
            </w:pPr>
            <w:r w:rsidRPr="00C82116">
              <w:rPr>
                <w:color w:val="000000"/>
              </w:rPr>
              <w:t>Pracownie przedmiotowe</w:t>
            </w:r>
          </w:p>
        </w:tc>
        <w:tc>
          <w:tcPr>
            <w:tcW w:w="3840" w:type="dxa"/>
            <w:vAlign w:val="center"/>
          </w:tcPr>
          <w:p w:rsidR="002B31C9" w:rsidRPr="00C82116" w:rsidRDefault="002B31C9" w:rsidP="00585352">
            <w:pPr>
              <w:autoSpaceDE w:val="0"/>
              <w:autoSpaceDN w:val="0"/>
              <w:adjustRightInd w:val="0"/>
              <w:ind w:right="57"/>
              <w:jc w:val="right"/>
              <w:rPr>
                <w:color w:val="000000"/>
              </w:rPr>
            </w:pPr>
            <w:r>
              <w:rPr>
                <w:color w:val="000000"/>
              </w:rPr>
              <w:t>7</w:t>
            </w:r>
          </w:p>
        </w:tc>
      </w:tr>
      <w:tr w:rsidR="002B31C9" w:rsidRPr="00C82116" w:rsidTr="00585352">
        <w:trPr>
          <w:trHeight w:val="278"/>
        </w:trPr>
        <w:tc>
          <w:tcPr>
            <w:tcW w:w="4830" w:type="dxa"/>
          </w:tcPr>
          <w:p w:rsidR="002B31C9" w:rsidRPr="00C82116" w:rsidRDefault="002B31C9" w:rsidP="00585352">
            <w:pPr>
              <w:autoSpaceDE w:val="0"/>
              <w:autoSpaceDN w:val="0"/>
              <w:adjustRightInd w:val="0"/>
              <w:ind w:left="180"/>
              <w:jc w:val="left"/>
              <w:rPr>
                <w:color w:val="000000"/>
              </w:rPr>
            </w:pPr>
            <w:r w:rsidRPr="00C82116">
              <w:rPr>
                <w:color w:val="000000"/>
              </w:rPr>
              <w:t xml:space="preserve">Sala gimnastyczna </w:t>
            </w:r>
          </w:p>
        </w:tc>
        <w:tc>
          <w:tcPr>
            <w:tcW w:w="3840" w:type="dxa"/>
            <w:vAlign w:val="center"/>
          </w:tcPr>
          <w:p w:rsidR="002B31C9" w:rsidRPr="00C82116" w:rsidRDefault="002B31C9" w:rsidP="00585352">
            <w:pPr>
              <w:autoSpaceDE w:val="0"/>
              <w:autoSpaceDN w:val="0"/>
              <w:adjustRightInd w:val="0"/>
              <w:ind w:right="57"/>
              <w:jc w:val="right"/>
              <w:rPr>
                <w:color w:val="000000"/>
              </w:rPr>
            </w:pPr>
            <w:r w:rsidRPr="00C82116">
              <w:rPr>
                <w:color w:val="000000"/>
              </w:rPr>
              <w:t>1</w:t>
            </w:r>
          </w:p>
        </w:tc>
      </w:tr>
      <w:tr w:rsidR="002B31C9" w:rsidRPr="00C82116" w:rsidTr="00585352">
        <w:trPr>
          <w:trHeight w:val="312"/>
        </w:trPr>
        <w:tc>
          <w:tcPr>
            <w:tcW w:w="4830" w:type="dxa"/>
          </w:tcPr>
          <w:p w:rsidR="002B31C9" w:rsidRPr="00C82116" w:rsidRDefault="002B31C9" w:rsidP="00585352">
            <w:pPr>
              <w:autoSpaceDE w:val="0"/>
              <w:autoSpaceDN w:val="0"/>
              <w:adjustRightInd w:val="0"/>
              <w:ind w:left="180"/>
              <w:jc w:val="left"/>
              <w:rPr>
                <w:color w:val="000000"/>
              </w:rPr>
            </w:pPr>
            <w:r w:rsidRPr="00C82116">
              <w:rPr>
                <w:color w:val="000000"/>
              </w:rPr>
              <w:t>Koszt utrzymania 1 ucznia</w:t>
            </w:r>
          </w:p>
        </w:tc>
        <w:tc>
          <w:tcPr>
            <w:tcW w:w="3840" w:type="dxa"/>
            <w:vAlign w:val="center"/>
          </w:tcPr>
          <w:p w:rsidR="002B31C9" w:rsidRPr="00C82116" w:rsidRDefault="002B31C9" w:rsidP="00585352">
            <w:pPr>
              <w:autoSpaceDE w:val="0"/>
              <w:autoSpaceDN w:val="0"/>
              <w:adjustRightInd w:val="0"/>
              <w:ind w:right="57"/>
              <w:jc w:val="right"/>
              <w:rPr>
                <w:color w:val="000000"/>
              </w:rPr>
            </w:pPr>
            <w:r w:rsidRPr="00C82116">
              <w:rPr>
                <w:color w:val="000000"/>
              </w:rPr>
              <w:t>1</w:t>
            </w:r>
            <w:r>
              <w:rPr>
                <w:color w:val="000000"/>
              </w:rPr>
              <w:t>5</w:t>
            </w:r>
            <w:r w:rsidRPr="00C82116">
              <w:rPr>
                <w:color w:val="000000"/>
              </w:rPr>
              <w:t xml:space="preserve"> </w:t>
            </w:r>
            <w:r>
              <w:rPr>
                <w:color w:val="000000"/>
              </w:rPr>
              <w:t>236</w:t>
            </w:r>
            <w:r w:rsidRPr="00C82116">
              <w:rPr>
                <w:color w:val="000000"/>
              </w:rPr>
              <w:t>,</w:t>
            </w:r>
            <w:r>
              <w:rPr>
                <w:color w:val="000000"/>
              </w:rPr>
              <w:t>20</w:t>
            </w:r>
          </w:p>
        </w:tc>
      </w:tr>
    </w:tbl>
    <w:p w:rsidR="002B31C9" w:rsidRDefault="002B31C9" w:rsidP="002B31C9"/>
    <w:p w:rsidR="002B31C9" w:rsidRPr="00C82116" w:rsidRDefault="002B31C9" w:rsidP="002B31C9">
      <w:r w:rsidRPr="00C82116">
        <w:t>Na początku roku szkolnego 20</w:t>
      </w:r>
      <w:r>
        <w:t>20</w:t>
      </w:r>
      <w:r w:rsidRPr="00C82116">
        <w:t>/20</w:t>
      </w:r>
      <w:r>
        <w:t>21</w:t>
      </w:r>
      <w:r w:rsidRPr="00C82116">
        <w:t xml:space="preserve"> w Szkole Podstawowej im. Karola Wojtyły </w:t>
      </w:r>
      <w:r w:rsidRPr="00C82116">
        <w:br/>
        <w:t>w Bobrownikach uczyło się 2</w:t>
      </w:r>
      <w:r>
        <w:t>15</w:t>
      </w:r>
      <w:r w:rsidRPr="00C82116">
        <w:t xml:space="preserve"> uczniów w 1</w:t>
      </w:r>
      <w:r>
        <w:t>1</w:t>
      </w:r>
      <w:r w:rsidRPr="00C82116">
        <w:t xml:space="preserve"> oddziałach</w:t>
      </w:r>
      <w:r>
        <w:t>. Ł</w:t>
      </w:r>
      <w:r w:rsidRPr="00C82116">
        <w:t xml:space="preserve">ączna liczba nauczycieli w etatach przeliczeniowych wynosiła </w:t>
      </w:r>
      <w:r>
        <w:t>25</w:t>
      </w:r>
      <w:r w:rsidRPr="00C82116">
        <w:t>,</w:t>
      </w:r>
      <w:r>
        <w:t>67</w:t>
      </w:r>
      <w:r w:rsidRPr="00C82116">
        <w:t>. Z kolei w roku szkolnym 20</w:t>
      </w:r>
      <w:r>
        <w:t>21/</w:t>
      </w:r>
      <w:r w:rsidRPr="00C82116">
        <w:t>202</w:t>
      </w:r>
      <w:r>
        <w:t>2</w:t>
      </w:r>
      <w:r w:rsidRPr="00C82116">
        <w:t xml:space="preserve"> do Szkoły Podstawowej uczęszczało 2</w:t>
      </w:r>
      <w:r>
        <w:t>18</w:t>
      </w:r>
      <w:r w:rsidRPr="00C82116">
        <w:t xml:space="preserve"> uczniów w 1</w:t>
      </w:r>
      <w:r>
        <w:t>1</w:t>
      </w:r>
      <w:r w:rsidRPr="00C82116">
        <w:t xml:space="preserve"> oddziałach, a łączna liczba nauczycieli w etatach przeliczeniowych wyn</w:t>
      </w:r>
      <w:r>
        <w:t>i</w:t>
      </w:r>
      <w:r w:rsidRPr="00C82116">
        <w:t>osła 2</w:t>
      </w:r>
      <w:r>
        <w:t>6</w:t>
      </w:r>
      <w:r w:rsidRPr="00C82116">
        <w:t>,</w:t>
      </w:r>
      <w:r>
        <w:t>00</w:t>
      </w:r>
      <w:r w:rsidRPr="00C82116">
        <w:t xml:space="preserve"> (stan na 30 września 20</w:t>
      </w:r>
      <w:r>
        <w:t>21</w:t>
      </w:r>
      <w:r w:rsidRPr="00C82116">
        <w:t xml:space="preserve"> r.).</w:t>
      </w:r>
      <w:r>
        <w:t xml:space="preserve"> Pracowników administracji </w:t>
      </w:r>
      <w:r>
        <w:br/>
        <w:t>i obsługi 6 etatów.</w:t>
      </w:r>
    </w:p>
    <w:p w:rsidR="002B31C9" w:rsidRPr="00C82116" w:rsidRDefault="002B31C9" w:rsidP="002B31C9"/>
    <w:p w:rsidR="002B31C9" w:rsidRPr="00C82116" w:rsidRDefault="002B31C9" w:rsidP="002B31C9"/>
    <w:p w:rsidR="002B31C9" w:rsidRPr="00C82116" w:rsidRDefault="002B31C9" w:rsidP="002B31C9">
      <w:r w:rsidRPr="00C82116">
        <w:t>W celu przedstawienia kosztów utrzymania jednego ucznia w 20</w:t>
      </w:r>
      <w:r>
        <w:t>21</w:t>
      </w:r>
      <w:r w:rsidRPr="00C82116">
        <w:t xml:space="preserve"> roku w powyższej tabeli przyjęto średnioroczną liczbę uczniów, nauczycieli i oddziałów. Średni roczny koszt utrzymania 1 ucznia jest ściśle uzależniony od wielkości szkoły i wynosi 1</w:t>
      </w:r>
      <w:r>
        <w:t>5</w:t>
      </w:r>
      <w:r w:rsidRPr="00C82116">
        <w:t>,</w:t>
      </w:r>
      <w:r>
        <w:t>2</w:t>
      </w:r>
      <w:r w:rsidRPr="00C82116">
        <w:t xml:space="preserve"> tys. zł w </w:t>
      </w:r>
      <w:r>
        <w:t>Szkole Podstawowej Bobrownikach.</w:t>
      </w:r>
    </w:p>
    <w:p w:rsidR="002B31C9" w:rsidRPr="00C82116" w:rsidRDefault="002B31C9" w:rsidP="002B31C9">
      <w:r w:rsidRPr="00C82116">
        <w:t xml:space="preserve">Po wygaszeniu gimnazjum z dniem 31 sierpnia 2019 roku w Gminie Bobrowniki funkcjonuje  tylko jedna szkoła. </w:t>
      </w:r>
    </w:p>
    <w:p w:rsidR="002B31C9" w:rsidRPr="00C82116" w:rsidRDefault="002B31C9" w:rsidP="002B31C9">
      <w:pPr>
        <w:jc w:val="left"/>
      </w:pPr>
    </w:p>
    <w:p w:rsidR="002B31C9" w:rsidRPr="00C82116" w:rsidRDefault="002B31C9" w:rsidP="002B31C9"/>
    <w:p w:rsidR="002B31C9" w:rsidRPr="00C82116" w:rsidRDefault="002B31C9" w:rsidP="002B31C9">
      <w:r w:rsidRPr="00C82116">
        <w:t>Liczba uczniów na nauczyciela, jak i na oddział są korzystne z punktu widzenia warunków nauczania. W ujęciu graficznym dane te zostały przedstawione poniżej.</w:t>
      </w:r>
    </w:p>
    <w:p w:rsidR="002B31C9" w:rsidRPr="00C82116" w:rsidRDefault="002B31C9" w:rsidP="002B31C9"/>
    <w:p w:rsidR="002B31C9" w:rsidRPr="00C82116" w:rsidRDefault="002B31C9" w:rsidP="002B31C9"/>
    <w:p w:rsidR="002B31C9" w:rsidRPr="00C82116" w:rsidRDefault="002B31C9" w:rsidP="002B31C9"/>
    <w:p w:rsidR="002B31C9" w:rsidRPr="00C82116" w:rsidRDefault="002B31C9" w:rsidP="002B31C9">
      <w:pPr>
        <w:pStyle w:val="Wykres"/>
      </w:pPr>
      <w:bookmarkStart w:id="112" w:name="_Toc103073696"/>
      <w:r w:rsidRPr="00C82116">
        <w:t>Wykres 10.</w:t>
      </w:r>
      <w:r w:rsidR="001C6C85">
        <w:t>1</w:t>
      </w:r>
      <w:r w:rsidRPr="00C82116">
        <w:t xml:space="preserve">. Liczba uczniów na 1 etat przeliczeniowy, 1 oddział i 1 izbę szkolną </w:t>
      </w:r>
      <w:r>
        <w:br/>
      </w:r>
      <w:r w:rsidRPr="00C82116">
        <w:t>w szkole podstawowej w 20</w:t>
      </w:r>
      <w:r>
        <w:t>21</w:t>
      </w:r>
      <w:r w:rsidRPr="00C82116">
        <w:t xml:space="preserve"> roku</w:t>
      </w:r>
      <w:bookmarkEnd w:id="112"/>
    </w:p>
    <w:p w:rsidR="002B31C9" w:rsidRPr="00C82116" w:rsidRDefault="002B31C9" w:rsidP="002B31C9">
      <w:pPr>
        <w:pStyle w:val="Wykres"/>
      </w:pPr>
    </w:p>
    <w:p w:rsidR="002B31C9" w:rsidRPr="00C82116" w:rsidRDefault="002B31C9" w:rsidP="002B31C9">
      <w:pPr>
        <w:pStyle w:val="Wykres"/>
        <w:jc w:val="left"/>
      </w:pPr>
      <w:r w:rsidRPr="001A50C5">
        <w:rPr>
          <w:noProof/>
        </w:rPr>
        <w:drawing>
          <wp:inline distT="0" distB="0" distL="0" distR="0">
            <wp:extent cx="5486400" cy="3314700"/>
            <wp:effectExtent l="19050" t="0" r="1905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B31C9" w:rsidRPr="00C82116" w:rsidRDefault="002B31C9" w:rsidP="002B31C9">
      <w:pPr>
        <w:jc w:val="left"/>
        <w:rPr>
          <w:b/>
        </w:rPr>
      </w:pPr>
    </w:p>
    <w:p w:rsidR="002B31C9" w:rsidRPr="00C82116" w:rsidRDefault="002B31C9" w:rsidP="002B31C9">
      <w:pPr>
        <w:jc w:val="left"/>
        <w:rPr>
          <w:b/>
        </w:rPr>
      </w:pPr>
      <w:r w:rsidRPr="00C82116">
        <w:rPr>
          <w:b/>
        </w:rPr>
        <w:lastRenderedPageBreak/>
        <w:t>Warunki lokalowe szkół</w:t>
      </w:r>
    </w:p>
    <w:p w:rsidR="002B31C9" w:rsidRPr="00C82116" w:rsidRDefault="002B31C9" w:rsidP="002B31C9"/>
    <w:p w:rsidR="002B31C9" w:rsidRPr="00C82116" w:rsidRDefault="002B31C9" w:rsidP="002B31C9">
      <w:r w:rsidRPr="00C82116">
        <w:t>Poniżej w syntetyczny sposób przedstawiono warunki lokalowe szk</w:t>
      </w:r>
      <w:r>
        <w:t>oły, znajdującej</w:t>
      </w:r>
      <w:r w:rsidRPr="00C82116">
        <w:t xml:space="preserve"> się na terenie gminy:</w:t>
      </w:r>
    </w:p>
    <w:p w:rsidR="002B31C9" w:rsidRPr="00C82116" w:rsidRDefault="002B31C9" w:rsidP="002B31C9"/>
    <w:p w:rsidR="002B31C9" w:rsidRPr="00C82116" w:rsidRDefault="002B31C9" w:rsidP="002B31C9">
      <w:pPr>
        <w:ind w:left="720"/>
      </w:pPr>
      <w:r w:rsidRPr="00C82116">
        <w:t xml:space="preserve">Szkoła Podstawowa </w:t>
      </w:r>
      <w:r>
        <w:t xml:space="preserve">im. Karola Wojtyły </w:t>
      </w:r>
      <w:r w:rsidRPr="00C82116">
        <w:t>w Bobrownikach</w:t>
      </w:r>
      <w:r>
        <w:t xml:space="preserve"> </w:t>
      </w:r>
    </w:p>
    <w:p w:rsidR="002B31C9" w:rsidRPr="00C82116" w:rsidRDefault="002B31C9" w:rsidP="002B31C9">
      <w:pPr>
        <w:ind w:firstLine="360"/>
      </w:pPr>
    </w:p>
    <w:p w:rsidR="002B31C9" w:rsidRPr="00C82116" w:rsidRDefault="002B31C9" w:rsidP="002B31C9">
      <w:r w:rsidRPr="00C82116">
        <w:t>Jest to jedyna szkoła podstawowa na terenie gminy</w:t>
      </w:r>
      <w:r>
        <w:t>.</w:t>
      </w:r>
      <w:r w:rsidRPr="00C82116">
        <w:t xml:space="preserve"> </w:t>
      </w:r>
      <w:r>
        <w:t>Posiada</w:t>
      </w:r>
      <w:r w:rsidRPr="00C82116">
        <w:t xml:space="preserve"> 17 </w:t>
      </w:r>
      <w:r>
        <w:t>sali lekcyjnych</w:t>
      </w:r>
      <w:r w:rsidRPr="00C82116">
        <w:t xml:space="preserve"> do nauczania. Szkoła funkcjonuje w budynku oddanym do użytku w 2005 roku. Budynek szkolny wybudowany został w technologii tradycyjnej i jest to budynek jednopiętrowy</w:t>
      </w:r>
      <w:r>
        <w:t>,</w:t>
      </w:r>
      <w:r w:rsidRPr="00C82116">
        <w:t xml:space="preserve"> częściowo podpiwniczony </w:t>
      </w:r>
      <w:r>
        <w:br/>
      </w:r>
      <w:r w:rsidRPr="00C82116">
        <w:t>z dachem</w:t>
      </w:r>
      <w:r>
        <w:t xml:space="preserve"> </w:t>
      </w:r>
      <w:r w:rsidRPr="00C82116">
        <w:t>o konstrukcji drewnianej, wielospadowej, pokryty blachodachówką. Budynek jest połączony łącznikiem z halą sportową z 2010 roku. Szkoła dysponuje piwnicą, w której urządzona jest szatnia dla uczniów i świetlica. Na parterze budynku znajdują się sale lekcyjne, pomieszczenia administracyjno-biurowe, świetlica i łazienki dla uczniów. Na piętrze mieszczą się sale lekcyjne,  i łazienki. W łączniku mieści się jadalnia wraz z kuchnią, stanowiące punkt wydawania posiłków.</w:t>
      </w:r>
    </w:p>
    <w:p w:rsidR="002B31C9" w:rsidRPr="00C82116" w:rsidRDefault="002B31C9" w:rsidP="002B31C9"/>
    <w:p w:rsidR="002B31C9" w:rsidRDefault="002B31C9" w:rsidP="002B31C9">
      <w:r w:rsidRPr="00C82116">
        <w:t xml:space="preserve">Na terenie przy szkole umiejscowiony jest kompleks boisk sportowych wraz z bieżnią oraz zagospodarowane tereny zielone i parking. </w:t>
      </w:r>
      <w:r w:rsidRPr="00C13DF5">
        <w:t>W ostatnim czasie dobudowany został wiatrołap</w:t>
      </w:r>
      <w:r>
        <w:t>, a na terenie bezpośrednio przylegającym do szkoły urządzono nowy plac zabaw i usytuowano siłownię zewnętrzną.</w:t>
      </w:r>
      <w:r w:rsidRPr="00C13DF5">
        <w:t xml:space="preserve"> </w:t>
      </w:r>
    </w:p>
    <w:p w:rsidR="002B31C9" w:rsidRPr="00C13DF5" w:rsidRDefault="002B31C9" w:rsidP="002B31C9">
      <w:r>
        <w:t>W okresie ferii letnich roku szkolnego 2019/2020 wykonano wejście do szkoły od strony boiska, co wiązało się z podziałem sali humanistycznej na dwa pomieszczenia: świetlicę i wiatrołap, przeniesieniem kącika sanitarnego, budową schodów i położeniem tynków szlachetnych.</w:t>
      </w:r>
    </w:p>
    <w:p w:rsidR="002B31C9" w:rsidRPr="00C82116" w:rsidRDefault="002B31C9" w:rsidP="002B31C9">
      <w:r w:rsidRPr="00C82116">
        <w:t xml:space="preserve"> </w:t>
      </w:r>
    </w:p>
    <w:p w:rsidR="002B31C9" w:rsidRPr="00C82116" w:rsidRDefault="002B31C9" w:rsidP="002B31C9">
      <w:r w:rsidRPr="00C82116">
        <w:t xml:space="preserve">Szkoła dysponuje multimedialną salą językową wyposażoną w 20 stanowisk </w:t>
      </w:r>
      <w:r w:rsidRPr="00C82116">
        <w:br/>
        <w:t>i tablicę interaktywną. W 2019 roku szkoła wzbogaciła się o 24 notebooki Acer Spin oraz wózek - szafę na laptopy</w:t>
      </w:r>
      <w:r>
        <w:t xml:space="preserve"> </w:t>
      </w:r>
      <w:r w:rsidRPr="00C82116">
        <w:t xml:space="preserve">o łącznej wartości 59 200 zł. Sprzęt został zakupiony i przekazany nieodpłatnie szkole przez Gminę Bobrowniki w ramach projektu „Podniesienie kompetencji cyfrowych mieszkańców województw: kujawsko-pomorskiego i łódzkiego” ze środków Programu Operacyjnego Polska Cyfrowa na lata 2014-2020.  </w:t>
      </w:r>
    </w:p>
    <w:p w:rsidR="002B31C9" w:rsidRDefault="002B31C9" w:rsidP="002B31C9"/>
    <w:p w:rsidR="002B31C9" w:rsidRDefault="002B31C9" w:rsidP="002B31C9">
      <w:r w:rsidRPr="00C82116">
        <w:t xml:space="preserve">Warunki lokalowe szkoły podstawowej w zakresie wyposażenia ulegają również poprawie </w:t>
      </w:r>
      <w:r w:rsidRPr="00C82116">
        <w:br/>
        <w:t xml:space="preserve">w wyniku realizacji przez Gminę Bobrowniki projektu „Kompetencje kluczowe przyszłością” </w:t>
      </w:r>
      <w:r w:rsidRPr="00C82116">
        <w:br/>
        <w:t xml:space="preserve">z Regionalnego Programu Operacyjnego Województwa Kujawsko-Pomorskiego na lata 2014-2020 z Osi priorytetowej 10.00 Innowacyjna edukacja, Działanie 10.02. Kształcenie ogólne </w:t>
      </w:r>
      <w:r w:rsidRPr="00C82116">
        <w:br/>
        <w:t xml:space="preserve">i zawodowe, Poddziałanie 10.02.02 Kształcenie ogólne. Budżet projektu wynosi 615 277,73 zł. </w:t>
      </w:r>
      <w:r>
        <w:t>Okres realizacji projektu: 01.09.2019 r. – 30.06.2021 r.</w:t>
      </w:r>
    </w:p>
    <w:p w:rsidR="002B31C9" w:rsidRDefault="002B31C9" w:rsidP="002B31C9"/>
    <w:p w:rsidR="002B31C9" w:rsidRPr="00C82116" w:rsidRDefault="002B31C9" w:rsidP="002B31C9">
      <w:r w:rsidRPr="00274C83">
        <w:t>W 2019</w:t>
      </w:r>
      <w:r w:rsidRPr="00C82116">
        <w:t xml:space="preserve"> roku w związku z realizacją projektu zakupiono m.in. 6 tablic interaktywnych, </w:t>
      </w:r>
      <w:r w:rsidRPr="00C82116">
        <w:br/>
        <w:t xml:space="preserve">6 projektorów, 6 zestawów głośnikowych do tablic, drukarkę, urządzenie wielofunkcyjne, </w:t>
      </w:r>
      <w:r>
        <w:br/>
      </w:r>
      <w:r w:rsidRPr="00C82116">
        <w:t xml:space="preserve">5 radioodtwarzaczy, 3 laptopy na łączną kwotę 47 970 zł. Wyposażono szkołę w pomoce dydaktyczne na kwotę 119 410,44 zł. </w:t>
      </w:r>
    </w:p>
    <w:p w:rsidR="002B31C9" w:rsidRPr="00C82116" w:rsidRDefault="002B31C9" w:rsidP="002B31C9"/>
    <w:p w:rsidR="002B31C9" w:rsidRPr="007C7681" w:rsidRDefault="002B31C9" w:rsidP="002B31C9">
      <w:r>
        <w:t xml:space="preserve">W 2020 roku w związku z wystąpieniem na terenie kraju zagrożenia koronawirusem COVID-19 </w:t>
      </w:r>
      <w:r>
        <w:br/>
        <w:t xml:space="preserve">i koniecznością prowadzenia przez szkoły nauki w formie zdalnej, szkoła podstawowa została wyposażona w 32 notebooki, które zostały zakupione przez gminę ze środków Programu Operacyjnego Polska Cyfrowa na lata 2014-2020 Osi Priorytetowej nr 1 w ramach projektów grantowych: „Zdalna szkoła i Zdalna szkoła +-wsparcie Ogólnopolskiej Sieci Edukacyjnej </w:t>
      </w:r>
      <w:r>
        <w:br/>
        <w:t>w systemie kształcenia zdalnego”. Wartość projektów wyniosła 89 544 zł.</w:t>
      </w:r>
    </w:p>
    <w:p w:rsidR="002B31C9" w:rsidRDefault="002B31C9" w:rsidP="002B31C9">
      <w:pPr>
        <w:ind w:firstLine="360"/>
      </w:pPr>
    </w:p>
    <w:p w:rsidR="002B31C9" w:rsidRDefault="002B31C9" w:rsidP="002B31C9">
      <w:r w:rsidRPr="00A62D1C">
        <w:lastRenderedPageBreak/>
        <w:t>Na terenie szkoły zainstalowany jest monitoring wizyjny wewnętrzny i zewnętrzny</w:t>
      </w:r>
      <w:r>
        <w:t xml:space="preserve">, który </w:t>
      </w:r>
      <w:r>
        <w:br/>
        <w:t>w roku szkolnym 2019/2020 został rozbudowany</w:t>
      </w:r>
      <w:r w:rsidRPr="00A62D1C">
        <w:t xml:space="preserve">. </w:t>
      </w:r>
      <w:r>
        <w:t>Wartość inwestycji wyniosła 31 205,72 zł.</w:t>
      </w:r>
    </w:p>
    <w:p w:rsidR="002B31C9" w:rsidRPr="00C82116" w:rsidRDefault="002B31C9" w:rsidP="002B31C9"/>
    <w:p w:rsidR="002B31C9" w:rsidRPr="00C82116" w:rsidRDefault="002B31C9" w:rsidP="002B31C9">
      <w:r w:rsidRPr="00C82116">
        <w:t xml:space="preserve">W 2018 roku </w:t>
      </w:r>
      <w:r>
        <w:t xml:space="preserve">w Szkole podstawowej </w:t>
      </w:r>
      <w:r w:rsidRPr="00C82116">
        <w:t xml:space="preserve">został oddany do użytku gabinet profilaktyki zdrowotnej, </w:t>
      </w:r>
      <w:r>
        <w:br/>
      </w:r>
      <w:r w:rsidRPr="00C82116">
        <w:t>w którym udzielane są świadczenia profilaktycznej opieki zdrowotnej przez higienistkę szkolną.</w:t>
      </w:r>
    </w:p>
    <w:p w:rsidR="002B31C9" w:rsidRDefault="002B31C9" w:rsidP="002B31C9">
      <w:pPr>
        <w:pStyle w:val="Nagwek2"/>
      </w:pPr>
    </w:p>
    <w:p w:rsidR="002B31C9" w:rsidRDefault="002B31C9" w:rsidP="002B31C9">
      <w:pPr>
        <w:pStyle w:val="Nagwek2"/>
      </w:pPr>
    </w:p>
    <w:p w:rsidR="002B31C9" w:rsidRPr="00C82116" w:rsidRDefault="002B31C9" w:rsidP="002B31C9">
      <w:pPr>
        <w:pStyle w:val="Nagwek2"/>
      </w:pPr>
      <w:bookmarkStart w:id="113" w:name="_Toc103078732"/>
      <w:r w:rsidRPr="00C82116">
        <w:t>10.4. Klub Dziecięcy</w:t>
      </w:r>
      <w:bookmarkEnd w:id="113"/>
    </w:p>
    <w:p w:rsidR="002B31C9" w:rsidRPr="00C82116" w:rsidRDefault="002B31C9" w:rsidP="002B31C9"/>
    <w:p w:rsidR="002B31C9" w:rsidRPr="00C82116" w:rsidRDefault="002B31C9" w:rsidP="002B31C9">
      <w:r w:rsidRPr="00C82116">
        <w:t>W 2018 roku po raz pierwszy na terenie gminy Bobrowniki została powołana do życia forma opieki nad dziećmi w wieku do lat 3 pod nazwą:  Klub Dziecięcy „Bobrowiaczek” z siedzibą przy ulicy Włocławskiej 10 w Bobrownikach. Klub został utworzony na mocy Uchwały Nr XXXV/212/2018 Rady Gminy Bobrowniki z dnia 28 czerwca 2018 r. w sprawie utworzenia Klubu Dziecięcego „Bobrowiaczek”, dla którego organem prowadzącym jest Gmina Bobrowniki oraz nadania mu statutu. Klub rozpoczął swą działalność 1</w:t>
      </w:r>
      <w:r>
        <w:t xml:space="preserve"> września </w:t>
      </w:r>
      <w:r w:rsidRPr="00C82116">
        <w:t>2018 r</w:t>
      </w:r>
      <w:r>
        <w:t>oku</w:t>
      </w:r>
      <w:r w:rsidRPr="00C82116">
        <w:t xml:space="preserve"> i zorganizowany był początkowo na 10 miejsc. W dniu 16</w:t>
      </w:r>
      <w:r>
        <w:t xml:space="preserve"> lipca </w:t>
      </w:r>
      <w:r w:rsidRPr="00C82116">
        <w:t xml:space="preserve">2019 r. Rada Gminy Bobrowniki podjęła Uchwałę Nr IX/51/2019 zmieniającą uchwałę w sprawie utworzenia Klubu Dziecięcego „Bobrowiaczek”, dla którego organem prowadzącym jest Gmina Bobrowniki oraz nadania mu statutu, na podstawie której liczbę miejsc w Klubie zwiększono do 16. </w:t>
      </w:r>
    </w:p>
    <w:p w:rsidR="002B31C9" w:rsidRPr="00C82116" w:rsidRDefault="002B31C9" w:rsidP="002B31C9">
      <w:pPr>
        <w:pStyle w:val="Nagwek2"/>
      </w:pPr>
    </w:p>
    <w:p w:rsidR="002B31C9" w:rsidRPr="00C82116" w:rsidRDefault="002B31C9" w:rsidP="002B31C9">
      <w:r w:rsidRPr="00C82116">
        <w:t xml:space="preserve">W 2019 roku Gmina Bobrowniki kontynuowała realizację projektu „Godzimy życie zawodowe </w:t>
      </w:r>
      <w:r w:rsidRPr="00C82116">
        <w:br/>
        <w:t xml:space="preserve">i rodzinne w Gminie Bobrowniki” w ramach Regionalnego Programu Operacyjnego Województwa Kujawsko-Pomorskiego na lata 2014-2020, z Osi priorytetowej 8, Działanie 8.4 </w:t>
      </w:r>
      <w:r w:rsidRPr="00C82116">
        <w:br/>
        <w:t xml:space="preserve">i Poddziałanie 8.4.1. Na ten cel pozyskano kwotę 334 027,57 zł. </w:t>
      </w:r>
    </w:p>
    <w:p w:rsidR="002B31C9" w:rsidRPr="00C82116" w:rsidRDefault="002B31C9" w:rsidP="002B31C9"/>
    <w:p w:rsidR="002B31C9" w:rsidRDefault="002B31C9" w:rsidP="002B31C9">
      <w:r w:rsidRPr="00C82116">
        <w:t>Ponadto w związku ze zwiększeniem liczby miejsc w klubie dziecięcym wykorzystano w 2019 roku dotację z Programu „Maluch+” w wysokości 17 672,72 zł.</w:t>
      </w:r>
      <w:r>
        <w:t xml:space="preserve"> </w:t>
      </w:r>
    </w:p>
    <w:p w:rsidR="005F2E33" w:rsidRDefault="005F2E33"/>
    <w:p w:rsidR="00C6278E" w:rsidRDefault="00C6278E"/>
    <w:p w:rsidR="00AF4C48" w:rsidRPr="001B3C06" w:rsidRDefault="00AF4C48" w:rsidP="00AF4C48">
      <w:pPr>
        <w:pStyle w:val="Nagwek2"/>
      </w:pPr>
      <w:bookmarkStart w:id="114" w:name="_Toc103078733"/>
      <w:r w:rsidRPr="001B3C06">
        <w:t>10.5. Biblioteki</w:t>
      </w:r>
      <w:bookmarkEnd w:id="114"/>
      <w:r w:rsidRPr="001B3C06">
        <w:t xml:space="preserve"> </w:t>
      </w:r>
    </w:p>
    <w:p w:rsidR="00AF4C48" w:rsidRPr="001B3C06" w:rsidRDefault="00AF4C48" w:rsidP="00AF4C48">
      <w:pPr>
        <w:pStyle w:val="Tekstpodstawowywcity2"/>
        <w:ind w:left="0"/>
      </w:pPr>
    </w:p>
    <w:p w:rsidR="00AF4C48" w:rsidRPr="001B3C06" w:rsidRDefault="00AF4C48" w:rsidP="00AF4C48">
      <w:pPr>
        <w:rPr>
          <w:color w:val="333333"/>
          <w:shd w:val="clear" w:color="auto" w:fill="FFFFFF"/>
        </w:rPr>
      </w:pPr>
      <w:r w:rsidRPr="001B3C06">
        <w:t xml:space="preserve">Na terenie gminy działa Gminna Biblioteka Publiczna w Bobrownikach. Mieści się w budynku A Urzędu Gminy w Bobrownikach i zajmuje powierzchnie 40 m². Stan księgozbioru wynosi około 10.282 woluminów. W bibliotece zarejestrowanych jest około 218 czytelników, z czego 183 aktywnie wypożyczających. W 2021 roku zanotowano 2229 wypożyczeń. Zatrudniona jest tu 1 osoby - dyrektor na pełen etat. Księgowość Biblioteki realizuje Urząd Gminy Bobrowniki. </w:t>
      </w:r>
    </w:p>
    <w:p w:rsidR="00AF4C48" w:rsidRPr="00B118F9" w:rsidRDefault="00AF4C48" w:rsidP="00AF4C48">
      <w:pPr>
        <w:rPr>
          <w:color w:val="333333"/>
          <w:highlight w:val="yellow"/>
          <w:shd w:val="clear" w:color="auto" w:fill="FFFFFF"/>
        </w:rPr>
      </w:pPr>
    </w:p>
    <w:p w:rsidR="00AF4C48" w:rsidRPr="00E5015C" w:rsidRDefault="00AF4C48" w:rsidP="00AF4C48">
      <w:r w:rsidRPr="001B3C06">
        <w:rPr>
          <w:color w:val="333333"/>
          <w:shd w:val="clear" w:color="auto" w:fill="FFFFFF"/>
        </w:rPr>
        <w:t>Biblioteka  udostępnia  „Katalog On-line”, za pomocą którego można sprawdzić dostępność książek i czytelnicy po zarejestrowaniu się na stronie mogą sprawdzić swoje wypożyczenia, rezerwować i zamawiać książki. Prowadzi także usługę "Książka na telefon", którą kieruje do osób starszych, niepełnosprawnych lub posiadających uzasadnione utrudnienie w dojeździe do lokalu biblioteki. Biblioteka od 2018 roku uczestniczy w projekcie dla przedszkolaków realizowany w ramach ogólnopolskiej kampanii „Mała książka-wielki człowiek” rozpoczął się we wrześniu 2018r. Akcja ma zachęcić rodziców do odwiedzania biblioteki i codziennego czytania z dzieckiem. Dzieci w wieku 3-6 lat, które przyjdą do biblioteki, otrzymają w prezencie Wyprawkę Czytelniczą, a w niej: książkę ”Pierwsze wiersze dla….” oraz Kartę Małego  Czytelnika. Za każdą wizytę w bibliotece zakończoną wypożyczeniem minimum jednej książki z księgozbioru dziecięcego Mały Czytelnik otrzyma naklejkę, a po zebraniu dziesięciu  zostanie uhonorowany  imiennym dyplomem</w:t>
      </w:r>
      <w:r w:rsidRPr="001B3C06">
        <w:rPr>
          <w:rFonts w:ascii="Arial" w:hAnsi="Arial" w:cs="Arial"/>
          <w:color w:val="333333"/>
          <w:sz w:val="18"/>
          <w:szCs w:val="18"/>
          <w:shd w:val="clear" w:color="auto" w:fill="FFFFFF"/>
        </w:rPr>
        <w:t xml:space="preserve"> .</w:t>
      </w:r>
      <w:r w:rsidRPr="001B3C06">
        <w:t xml:space="preserve">Biblioteka organizuje również różne okolicznościowe konkursy, wieczory baśni i wystawki książek. </w:t>
      </w:r>
    </w:p>
    <w:p w:rsidR="00C6278E" w:rsidRPr="00FA2E31" w:rsidRDefault="00C6278E">
      <w:pPr>
        <w:rPr>
          <w:highlight w:val="yellow"/>
        </w:rPr>
      </w:pPr>
    </w:p>
    <w:p w:rsidR="00C6278E" w:rsidRPr="00FA2E31" w:rsidRDefault="00C6278E">
      <w:pPr>
        <w:pStyle w:val="Stopka"/>
        <w:tabs>
          <w:tab w:val="clear" w:pos="4320"/>
          <w:tab w:val="clear" w:pos="8640"/>
        </w:tabs>
        <w:rPr>
          <w:highlight w:val="yellow"/>
        </w:rPr>
      </w:pPr>
    </w:p>
    <w:p w:rsidR="00C6278E" w:rsidRPr="008754FE" w:rsidRDefault="00C6278E">
      <w:pPr>
        <w:pStyle w:val="Nagwek2"/>
      </w:pPr>
      <w:bookmarkStart w:id="115" w:name="_Toc103078734"/>
      <w:r w:rsidRPr="008754FE">
        <w:t>10.</w:t>
      </w:r>
      <w:r w:rsidR="005F2E33" w:rsidRPr="008754FE">
        <w:t>6</w:t>
      </w:r>
      <w:r w:rsidRPr="008754FE">
        <w:t>. Pozostała działalność</w:t>
      </w:r>
      <w:r w:rsidR="003850B0" w:rsidRPr="008754FE">
        <w:t xml:space="preserve"> społeczna i </w:t>
      </w:r>
      <w:r w:rsidRPr="008754FE">
        <w:t>kulturalna</w:t>
      </w:r>
      <w:bookmarkEnd w:id="115"/>
    </w:p>
    <w:p w:rsidR="00C6278E" w:rsidRPr="008754FE" w:rsidRDefault="00C6278E"/>
    <w:p w:rsidR="003850B0" w:rsidRDefault="003850B0" w:rsidP="003850B0">
      <w:r w:rsidRPr="008754FE">
        <w:t>Na terenie Gminy Bobrowniki działał</w:t>
      </w:r>
      <w:r w:rsidR="00185397" w:rsidRPr="008754FE">
        <w:t>o</w:t>
      </w:r>
      <w:r w:rsidRPr="008754FE">
        <w:t xml:space="preserve"> na koniec 20</w:t>
      </w:r>
      <w:r w:rsidR="00185397" w:rsidRPr="008754FE">
        <w:t>21</w:t>
      </w:r>
      <w:r w:rsidRPr="008754FE">
        <w:t xml:space="preserve">r. </w:t>
      </w:r>
      <w:r w:rsidR="00185397" w:rsidRPr="008754FE">
        <w:t>sześć</w:t>
      </w:r>
      <w:r w:rsidRPr="008754FE">
        <w:t xml:space="preserve"> K</w:t>
      </w:r>
      <w:r w:rsidR="00185397" w:rsidRPr="008754FE">
        <w:t>ół</w:t>
      </w:r>
      <w:r w:rsidRPr="008754FE">
        <w:t xml:space="preserve"> Kobiet w następujących sołectwach: Bobrowniki, Bógpomóż, Polichnowo, Rachcin</w:t>
      </w:r>
      <w:r w:rsidR="00185397" w:rsidRPr="008754FE">
        <w:t xml:space="preserve">, </w:t>
      </w:r>
      <w:r w:rsidR="00D16E1B" w:rsidRPr="008754FE">
        <w:t>Gnojno</w:t>
      </w:r>
      <w:r w:rsidRPr="008754FE">
        <w:t>. Liczyły łącznie 70 członkiń. Aktywność społeczna Pań z Kół Kobiet przejawia się w przede wszystkim w kultywowaniu tradycji, rozwijaniu różnych form przedsiębiorczości wśród kobiet, organizacji imprez okolicznościowych, promocji Gminy Bobrowniki na zewnątrz.</w:t>
      </w:r>
    </w:p>
    <w:p w:rsidR="00C6278E" w:rsidRDefault="00C6278E"/>
    <w:p w:rsidR="005F2E33" w:rsidRDefault="005F2E33"/>
    <w:p w:rsidR="00D17EFA" w:rsidRDefault="00D17EFA" w:rsidP="00D17EFA">
      <w:pPr>
        <w:pStyle w:val="Nagwek2"/>
      </w:pPr>
      <w:bookmarkStart w:id="116" w:name="_Toc103078735"/>
      <w:r>
        <w:t>10.7. Sport</w:t>
      </w:r>
      <w:bookmarkEnd w:id="116"/>
    </w:p>
    <w:p w:rsidR="00D17EFA" w:rsidRDefault="00D17EFA" w:rsidP="00D17EFA"/>
    <w:p w:rsidR="009E0EB9" w:rsidRPr="00771359" w:rsidRDefault="009E0EB9" w:rsidP="009E0EB9">
      <w:pPr>
        <w:rPr>
          <w:lang w:eastAsia="en-US"/>
        </w:rPr>
      </w:pPr>
      <w:r w:rsidRPr="00771359">
        <w:rPr>
          <w:lang w:eastAsia="en-US"/>
        </w:rPr>
        <w:t xml:space="preserve">Aktywność sportowa jest jednym z priorytetów działalności szkół, klubów sportowych </w:t>
      </w:r>
      <w:r w:rsidRPr="00771359">
        <w:rPr>
          <w:lang w:eastAsia="en-US"/>
        </w:rPr>
        <w:br/>
        <w:t xml:space="preserve">i samorządu gminnego. </w:t>
      </w:r>
    </w:p>
    <w:p w:rsidR="009E0EB9" w:rsidRPr="00771359" w:rsidRDefault="009E0EB9" w:rsidP="009E0EB9">
      <w:pPr>
        <w:rPr>
          <w:lang w:eastAsia="en-US"/>
        </w:rPr>
      </w:pPr>
    </w:p>
    <w:p w:rsidR="009E0EB9" w:rsidRPr="00771359" w:rsidRDefault="009E0EB9" w:rsidP="009E0EB9">
      <w:r w:rsidRPr="00771359">
        <w:t xml:space="preserve">Uczniowie Szkoły Podstawowej im. Karola Wojtyły w Bobrownikach mają możliwość uczestnictwa w programie „Szkolny Klub Sportowy”. Jest to program Ministerstwa Sportu </w:t>
      </w:r>
      <w:r w:rsidRPr="00771359">
        <w:br/>
        <w:t>i Turystyki  mający na celu umożliwienie podejmowania dodatkowej, pozalekcyjnej aktywności fizycznej realizowanej w formie zajęć sportowych i rekreacyjnych pod opieką nauczyciela prowadzącego zajęcia wychowania fizycznego w danej szkole.</w:t>
      </w:r>
    </w:p>
    <w:p w:rsidR="009E0EB9" w:rsidRPr="00771359" w:rsidRDefault="009E0EB9" w:rsidP="009E0EB9">
      <w:r w:rsidRPr="00771359">
        <w:t>Zajęcia są prowadzone dwa razy w tygodniu dla każdego uczestnika w 60-minutowych jednostkach ćwiczebnych w dwóch grupach.</w:t>
      </w:r>
      <w:r w:rsidRPr="00771359">
        <w:tab/>
      </w:r>
    </w:p>
    <w:p w:rsidR="009E0EB9" w:rsidRPr="00771359" w:rsidRDefault="009E0EB9" w:rsidP="009E0EB9"/>
    <w:p w:rsidR="009E0EB9" w:rsidRPr="00771359" w:rsidRDefault="009E0EB9" w:rsidP="009E0EB9">
      <w:r w:rsidRPr="00771359">
        <w:t xml:space="preserve">Operatorem wojewódzkim  programu jest Kujawsko-Pomorskie Stowarzyszenie Związków Sportowych  w Bydgoszczy, które zatrudnia kadrę nauczycielską, ponosi koszty ubezpieczenia uczestników projektu. Udział Gminy Bobrowniki wynosi ok. 5% kosztów prowadzenia zajęć sportowych i udostępnienie bazy sportowej. </w:t>
      </w:r>
    </w:p>
    <w:p w:rsidR="009E0EB9" w:rsidRPr="00771359" w:rsidRDefault="009E0EB9" w:rsidP="009E0EB9"/>
    <w:p w:rsidR="009E0EB9" w:rsidRPr="00771359" w:rsidRDefault="009E0EB9" w:rsidP="009E0EB9">
      <w:r w:rsidRPr="00771359">
        <w:rPr>
          <w:bCs/>
        </w:rPr>
        <w:t xml:space="preserve">Kolejnym programem o charakterze sportowym realizowanym w Szkole Podstawowej, już kolejny rok, jest program Powszechnej Nauki Pływania Ministerstwa Sportu i Turystyki „Umiem pływać” adresowany jest do uczniów klas I-III szkoły podstawowej i zakłada systematyczny </w:t>
      </w:r>
      <w:r w:rsidRPr="00771359">
        <w:rPr>
          <w:bCs/>
        </w:rPr>
        <w:br/>
        <w:t>i powszechny udział dzieci w pozalekcyjnych zajęciach z nauki pływania.</w:t>
      </w:r>
      <w:r>
        <w:rPr>
          <w:bCs/>
        </w:rPr>
        <w:t xml:space="preserve"> </w:t>
      </w:r>
      <w:r w:rsidRPr="00771359">
        <w:t>Zajęcia z nauki pływania są nieodpłatne dla uczestników.</w:t>
      </w:r>
    </w:p>
    <w:p w:rsidR="009E0EB9" w:rsidRDefault="009E0EB9" w:rsidP="009E0EB9">
      <w:pPr>
        <w:rPr>
          <w:bCs/>
        </w:rPr>
      </w:pPr>
    </w:p>
    <w:p w:rsidR="009E0EB9" w:rsidRPr="00771359" w:rsidRDefault="009E0EB9" w:rsidP="009E0EB9">
      <w:r w:rsidRPr="00771359">
        <w:rPr>
          <w:bCs/>
        </w:rPr>
        <w:t>Operatorem wojewódzkim programu jest Kujawsko-Pomorski Związek Pływacki w Toruniu działający na zlecenie Ministerstwa Sportu i Turystyki w Warszawie oraz Urzędu Marszałkowskiego w Toruniu. Operator poniósł koszty wynajmu pływalni, obsługi instruktorskiej, opieki podczas transportu, ubezpieczenia uczestników projektu, gmina  poniosła koszty transportu jako wkład własny w projekcie.</w:t>
      </w:r>
    </w:p>
    <w:p w:rsidR="009E0EB9" w:rsidRPr="00771359" w:rsidRDefault="009E0EB9" w:rsidP="009E0EB9">
      <w:pPr>
        <w:ind w:left="120" w:firstLine="360"/>
      </w:pPr>
    </w:p>
    <w:p w:rsidR="009E0EB9" w:rsidRPr="00A15AE1" w:rsidRDefault="009E0EB9" w:rsidP="009E0EB9">
      <w:pPr>
        <w:rPr>
          <w:color w:val="000000" w:themeColor="text1"/>
        </w:rPr>
      </w:pPr>
      <w:r w:rsidRPr="00771359">
        <w:t>Poza zajęciami realizowanymi w szkole uczniowie i osoby dorosłe na terenie gminy mogą korzystać z hali sportowej i boiska wielofunkcyjnego wraz z bieżnią przy Szkole Podstawowej ale także z boiska „Orlik” umiejscowionego przy ruinach zamku. Baza sportowa i rekreacyjna gminy została w ostatnim czasie uzupełniona  o siłownie zewnętrzne.</w:t>
      </w:r>
      <w:r w:rsidRPr="00A15AE1">
        <w:rPr>
          <w:color w:val="FF0000"/>
        </w:rPr>
        <w:t xml:space="preserve"> </w:t>
      </w:r>
      <w:r w:rsidRPr="00A15AE1">
        <w:rPr>
          <w:color w:val="000000" w:themeColor="text1"/>
        </w:rPr>
        <w:t xml:space="preserve">Orlik stał się centralnym elementem lokalnego krajobrazu, wokół którego koncentruje się życie społeczne. Stale poszerza się też wachlarz funkcji spełnianych przez te obiekty względem użytkowników, bowiem nie są to już funkcje sportowe, ale też wychowawcze. Dzięki zatrudnieniu na Orlikach wykwalifikowanych animatorów, organizujących zajęcia z dziećmi i młodzieżą oraz zapewniającym wsparcie wszystkim grupom społecznym i wiekowym korzystającym z boisk, obiekt ten jest wykorzystywany w maksymalnym stopniu. Ponadto obecność animatorów na obiektach stanowi gwarancję ich bezpiecznego funkcjonowania oraz właściwego wsparcia </w:t>
      </w:r>
      <w:r w:rsidRPr="00A15AE1">
        <w:rPr>
          <w:color w:val="000000" w:themeColor="text1"/>
        </w:rPr>
        <w:lastRenderedPageBreak/>
        <w:t>merytorycznego uczestników boisk w zakresie podejmowanej aktywności fizycznej. Animatorzy mają na celu rozpowszechnienie aktywności fizycznej pośród lokalnego społeczeństwa, oraz zapobieganie rozpowszechnianiu się patologii społecznych.</w:t>
      </w:r>
    </w:p>
    <w:p w:rsidR="009E0EB9" w:rsidRPr="00771359" w:rsidRDefault="009E0EB9" w:rsidP="009E0EB9"/>
    <w:p w:rsidR="009E0EB9" w:rsidRPr="00771359" w:rsidRDefault="009E0EB9" w:rsidP="009E0EB9"/>
    <w:p w:rsidR="009E0EB9" w:rsidRDefault="009E0EB9" w:rsidP="009E0EB9">
      <w:r w:rsidRPr="00771359">
        <w:t xml:space="preserve">Dodatkowym elementem popularyzującym sport w gminie są systematycznie organizowane turnieje. Dwa razy w roku w okresie letnim podczas lokalnych świąt: Dni Bobrownik </w:t>
      </w:r>
      <w:r w:rsidRPr="00771359">
        <w:br/>
        <w:t>i Dożynek, na terenie rekreacyjnym przy Wiśle, organizowane są turnieje o Puchar Wójta Gminy w Piłce Nożnej i w Piłce Siatkowej.</w:t>
      </w:r>
    </w:p>
    <w:p w:rsidR="000322A3" w:rsidRDefault="000322A3" w:rsidP="000322A3">
      <w:pPr>
        <w:rPr>
          <w:lang w:eastAsia="en-US"/>
        </w:rPr>
      </w:pPr>
    </w:p>
    <w:p w:rsidR="000322A3" w:rsidRPr="00980D21" w:rsidRDefault="000322A3" w:rsidP="000322A3">
      <w:r w:rsidRPr="00980D21">
        <w:t>Na terenie Gminy Bobrowniki działa LZS „Wiślanin”, który systematycznie uczestniczy w rozgrywkach zw</w:t>
      </w:r>
      <w:r>
        <w:t>iązków sportowych w piłkę nożną.</w:t>
      </w:r>
      <w:r w:rsidRPr="00980D21">
        <w:t xml:space="preserve">  LZS posiada drużyny: seniorów i juniorów. Zespół seniorów występuje w A klasie piłki nożnej, natomiast drużyna juniorów w swoich klasach rozgrywek. Drużyna seniorów zdobyła drugie miejsce w sezonie 2020/2021. Klub regularnie bierze udział </w:t>
      </w:r>
      <w:r>
        <w:t>w konkursach</w:t>
      </w:r>
      <w:r w:rsidRPr="00980D21">
        <w:t xml:space="preserve"> ofert na realizacje zadania publicznego </w:t>
      </w:r>
      <w:r>
        <w:t xml:space="preserve"> ogłaszanego zarzą</w:t>
      </w:r>
      <w:r w:rsidRPr="00980D21">
        <w:t>dzeniem Wójta Gminy Bobrowniki</w:t>
      </w:r>
      <w:r>
        <w:t xml:space="preserve"> oraz w konkursie ogłaszanym przez Powiat Lipnowski.</w:t>
      </w:r>
    </w:p>
    <w:p w:rsidR="000322A3" w:rsidRPr="00A752F9" w:rsidRDefault="000322A3" w:rsidP="000322A3">
      <w:r w:rsidRPr="00A752F9">
        <w:t>Nadrzędnym celem utrzymania drużyn piłkarskich, jaki przyświeca władzy samorządowej, jest zagospodarowanie czasu wolnego młodzieży z terenu gminy. Systematycznie, dwa razy w roku w okresie letnim, na terenie przy ruinach zamku w Bobrownikach organizowane są imprezy plenerowe. Drużyna LZS „Wiślanin” bierze udział w turnieju o Puchar Wójta Gminy.</w:t>
      </w:r>
    </w:p>
    <w:p w:rsidR="00855610" w:rsidRDefault="00855610" w:rsidP="00855610"/>
    <w:p w:rsidR="00C6278E" w:rsidRDefault="00C6278E">
      <w:pPr>
        <w:rPr>
          <w:sz w:val="16"/>
        </w:rPr>
      </w:pPr>
      <w:r>
        <w:br w:type="page"/>
      </w:r>
    </w:p>
    <w:p w:rsidR="00C6278E" w:rsidRPr="00E02A09" w:rsidRDefault="00C6278E" w:rsidP="00F478C6">
      <w:pPr>
        <w:pStyle w:val="Nagwek1"/>
      </w:pPr>
      <w:bookmarkStart w:id="117" w:name="_Toc103078736"/>
      <w:r w:rsidRPr="00E02A09">
        <w:lastRenderedPageBreak/>
        <w:t>11. TURYSTYKA I ZABYTKI</w:t>
      </w:r>
      <w:bookmarkEnd w:id="117"/>
    </w:p>
    <w:p w:rsidR="00C6278E" w:rsidRPr="00E02A09" w:rsidRDefault="00C6278E">
      <w:pPr>
        <w:pStyle w:val="Tekstpodstawowywcity2"/>
        <w:ind w:left="0"/>
      </w:pPr>
    </w:p>
    <w:p w:rsidR="00C6278E" w:rsidRPr="00E02A09" w:rsidRDefault="00C6278E">
      <w:pPr>
        <w:pStyle w:val="Tekstpodstawowywcity2"/>
        <w:ind w:left="0"/>
      </w:pPr>
    </w:p>
    <w:p w:rsidR="00C6278E" w:rsidRPr="00E02A09" w:rsidRDefault="00C6278E">
      <w:r w:rsidRPr="00E02A09">
        <w:t xml:space="preserve">Funkcja turystyczna danego obszaru uzależniona jest od jego zasobów przyrodniczo-krajobrazowych oraz zabytków kultury materialnej. </w:t>
      </w:r>
      <w:r w:rsidR="00F81EBF" w:rsidRPr="00E02A09">
        <w:t xml:space="preserve">Na terenie gminy </w:t>
      </w:r>
      <w:r w:rsidR="00DB5D66" w:rsidRPr="00E02A09">
        <w:t xml:space="preserve">lasy zajmują w gminie </w:t>
      </w:r>
      <w:r w:rsidR="009B738F" w:rsidRPr="00E02A09">
        <w:br/>
      </w:r>
      <w:r w:rsidR="00E95B72" w:rsidRPr="00E02A09">
        <w:t xml:space="preserve">52 </w:t>
      </w:r>
      <w:r w:rsidR="00DB5D66" w:rsidRPr="00E02A09">
        <w:t>% powierzchni oraz usytuowane w północnej części gminy Jezioro Brzeźno</w:t>
      </w:r>
      <w:r w:rsidRPr="00E02A09">
        <w:t xml:space="preserve"> sprawia,</w:t>
      </w:r>
      <w:r w:rsidR="009B738F" w:rsidRPr="00E02A09">
        <w:br/>
      </w:r>
      <w:r w:rsidRPr="00E02A09">
        <w:t xml:space="preserve">iż gmina posiada </w:t>
      </w:r>
      <w:r w:rsidR="00A715FA" w:rsidRPr="00E02A09">
        <w:t xml:space="preserve">warunki </w:t>
      </w:r>
      <w:r w:rsidRPr="00E02A09">
        <w:t>turystyczno</w:t>
      </w:r>
      <w:r w:rsidR="00DB5D66" w:rsidRPr="00E02A09">
        <w:t xml:space="preserve"> </w:t>
      </w:r>
      <w:r w:rsidRPr="00E02A09">
        <w:t>-</w:t>
      </w:r>
      <w:r w:rsidR="00DB5D66" w:rsidRPr="00E02A09">
        <w:t xml:space="preserve"> </w:t>
      </w:r>
      <w:r w:rsidRPr="00E02A09">
        <w:t xml:space="preserve">rekreacyjnych. </w:t>
      </w:r>
      <w:r w:rsidR="003D6911" w:rsidRPr="00E02A09">
        <w:t>Lasy zasobne w grzyby i zwierzynę, przebiegający przez gminę prawobrzeżny odcinek Wiślanej Trasy Rowerowej oraz przeprawa promowa sprawiają, iż gmina jest odwiedzana przez wielbicieli aktywnego spędzania czasu.</w:t>
      </w:r>
    </w:p>
    <w:p w:rsidR="00A715FA" w:rsidRPr="00E02A09" w:rsidRDefault="00A715FA"/>
    <w:p w:rsidR="00C6278E" w:rsidRPr="00E02A09" w:rsidRDefault="00C6278E">
      <w:r w:rsidRPr="00E02A09">
        <w:t xml:space="preserve">Obszar </w:t>
      </w:r>
      <w:r w:rsidR="009B738F" w:rsidRPr="00E02A09">
        <w:t>g</w:t>
      </w:r>
      <w:r w:rsidRPr="00E02A09">
        <w:t xml:space="preserve">miny jest bogaty w zabytki, przede wszystkim sakralne, a sama miejscowość </w:t>
      </w:r>
      <w:r w:rsidR="00723BA6" w:rsidRPr="00E02A09">
        <w:t>Bobrowniki</w:t>
      </w:r>
      <w:r w:rsidRPr="00E02A09">
        <w:t xml:space="preserve"> posiada historyczny rodowód</w:t>
      </w:r>
      <w:r w:rsidR="00F81EBF" w:rsidRPr="00E02A09">
        <w:t xml:space="preserve">. </w:t>
      </w:r>
      <w:r w:rsidRPr="00E02A09">
        <w:t xml:space="preserve">Poprawia się estetyka </w:t>
      </w:r>
      <w:r w:rsidR="009B738F" w:rsidRPr="00E02A09">
        <w:t>g</w:t>
      </w:r>
      <w:r w:rsidRPr="00E02A09">
        <w:t>miny, w co aktywnie włączają się szkoły, samorządy wiejskie, organizacje społeczne, a przede wszystkim mieszkańcy, upiększający swoje obejścia.</w:t>
      </w:r>
    </w:p>
    <w:p w:rsidR="00A715FA" w:rsidRPr="00E02A09" w:rsidRDefault="00A715FA"/>
    <w:p w:rsidR="00C6278E" w:rsidRPr="00E02A09" w:rsidRDefault="008644E7">
      <w:r w:rsidRPr="00E02A09">
        <w:t xml:space="preserve">Najważniejszym obiektem zabytkowym  w gminie są </w:t>
      </w:r>
      <w:r w:rsidRPr="00E02A09">
        <w:rPr>
          <w:b/>
        </w:rPr>
        <w:t xml:space="preserve">ruiny zamku gotyckiego w Bobrownikach </w:t>
      </w:r>
      <w:r w:rsidRPr="00E02A09">
        <w:t>z XIV wieku. Stąd zarządzali ziemią dobrzyńską</w:t>
      </w:r>
      <w:r w:rsidR="00925A6C" w:rsidRPr="00E02A09">
        <w:t xml:space="preserve"> władcy piastowscy, wójtowie krzyżaccy i starostowie grodowi króla polskiego. Tu zostały wydane akty lokacji miasta Rypin i Lipno. Wskutek najazdów szwedzkich popada w ruinę a jego użytkowania zaprzestano całkowicie po II rozbiorze Polski</w:t>
      </w:r>
      <w:r w:rsidR="00F81EBF" w:rsidRPr="00E02A09">
        <w:t xml:space="preserve">. </w:t>
      </w:r>
      <w:r w:rsidR="00925A6C" w:rsidRPr="00E02A09">
        <w:t xml:space="preserve">W 1815 roku rząd Królestwa Polskiego zalegalizował rozbiórkę zamku. W latach 1976 – 1982 prowadzono prace pozwalające zabezpieczyć resztki zamku jako </w:t>
      </w:r>
      <w:r w:rsidR="00F81EBF" w:rsidRPr="00E02A09">
        <w:t xml:space="preserve">trwałą ruinę poprawiającą nadwiślański krajobraz, którą w 2017 roku przez zasiedzenie nabyła Gmina Bobrowniki. </w:t>
      </w:r>
    </w:p>
    <w:p w:rsidR="00F81EBF" w:rsidRPr="00E02A09" w:rsidRDefault="00F81EBF"/>
    <w:p w:rsidR="00C6278E" w:rsidRPr="00E02A09" w:rsidRDefault="00C6278E">
      <w:pPr>
        <w:spacing w:after="60"/>
      </w:pPr>
      <w:r w:rsidRPr="00E02A09">
        <w:t xml:space="preserve">Do ciekawszych obiektów zabytkowych na terenie </w:t>
      </w:r>
      <w:r w:rsidR="009B738F" w:rsidRPr="00E02A09">
        <w:t>g</w:t>
      </w:r>
      <w:r w:rsidRPr="00E02A09">
        <w:t>miny należą:</w:t>
      </w:r>
    </w:p>
    <w:p w:rsidR="00C6278E" w:rsidRPr="00E02A09" w:rsidRDefault="00C6278E" w:rsidP="00953C3E">
      <w:pPr>
        <w:numPr>
          <w:ilvl w:val="0"/>
          <w:numId w:val="10"/>
        </w:numPr>
        <w:tabs>
          <w:tab w:val="clear" w:pos="1080"/>
          <w:tab w:val="num" w:pos="720"/>
        </w:tabs>
        <w:spacing w:after="60"/>
        <w:ind w:left="720" w:hanging="360"/>
      </w:pPr>
      <w:r w:rsidRPr="00E02A09">
        <w:rPr>
          <w:b/>
        </w:rPr>
        <w:t xml:space="preserve">Kościół </w:t>
      </w:r>
      <w:r w:rsidR="003D6911" w:rsidRPr="00E02A09">
        <w:rPr>
          <w:b/>
        </w:rPr>
        <w:t xml:space="preserve">parafialny pw. </w:t>
      </w:r>
      <w:r w:rsidRPr="00E02A09">
        <w:rPr>
          <w:b/>
        </w:rPr>
        <w:t xml:space="preserve">św. </w:t>
      </w:r>
      <w:r w:rsidR="003D6911" w:rsidRPr="00E02A09">
        <w:rPr>
          <w:b/>
        </w:rPr>
        <w:t xml:space="preserve">Anny </w:t>
      </w:r>
      <w:r w:rsidRPr="00E02A09">
        <w:t xml:space="preserve"> w </w:t>
      </w:r>
      <w:r w:rsidR="00723BA6" w:rsidRPr="00E02A09">
        <w:t>Bobrownikach</w:t>
      </w:r>
      <w:r w:rsidRPr="00E02A09">
        <w:t xml:space="preserve"> - kościół </w:t>
      </w:r>
      <w:r w:rsidR="003D6911" w:rsidRPr="00E02A09">
        <w:t xml:space="preserve">murowany </w:t>
      </w:r>
      <w:r w:rsidRPr="00E02A09">
        <w:t xml:space="preserve"> zbudowany</w:t>
      </w:r>
      <w:r w:rsidR="006031A7" w:rsidRPr="00E02A09">
        <w:br/>
      </w:r>
      <w:r w:rsidRPr="00E02A09">
        <w:t>w latach 17</w:t>
      </w:r>
      <w:r w:rsidR="003D6911" w:rsidRPr="00E02A09">
        <w:t>87</w:t>
      </w:r>
      <w:r w:rsidRPr="00E02A09">
        <w:t>-</w:t>
      </w:r>
      <w:r w:rsidR="00E95B72" w:rsidRPr="00E02A09">
        <w:t xml:space="preserve">88, </w:t>
      </w:r>
      <w:r w:rsidR="003D6911" w:rsidRPr="00E02A09">
        <w:t>rozbudowany w latach 1994 – 1997. Wzniesiony z fundacji Kajetana Sierakowskiego, starosty bobrownickiego</w:t>
      </w:r>
      <w:r w:rsidR="00DF5974" w:rsidRPr="00E02A09">
        <w:t xml:space="preserve">, posła na Sejm Wielki. Zabytkowe wyposażenie świątyni stanowią: neogotycki ołtarz z XIX w., barokowa chrzcielnica, barokowa kropielnica z XVIII w.,  dwie drewniane tablice inskrypcyjne o fundacji kościoła oraz budowniczym Janie Kalinowskim, kielichy z XVIII w., dwa dzwony </w:t>
      </w:r>
      <w:r w:rsidR="009561EA" w:rsidRPr="00E02A09">
        <w:br/>
      </w:r>
      <w:r w:rsidR="00DF5974" w:rsidRPr="00E02A09">
        <w:t>z 1779</w:t>
      </w:r>
      <w:r w:rsidR="006031A7" w:rsidRPr="00E02A09">
        <w:t xml:space="preserve"> </w:t>
      </w:r>
      <w:r w:rsidR="00DF5974" w:rsidRPr="00E02A09">
        <w:t xml:space="preserve">r. i 1782 r.  Zabytkowy charakter posiadają też brama </w:t>
      </w:r>
      <w:r w:rsidR="00555D21" w:rsidRPr="00E02A09">
        <w:t>i murowane ogrodzenie, które pochodzą z czasów budowy kościoła.</w:t>
      </w:r>
    </w:p>
    <w:p w:rsidR="00C6278E" w:rsidRPr="00E02A09" w:rsidRDefault="00555D21" w:rsidP="00953C3E">
      <w:pPr>
        <w:numPr>
          <w:ilvl w:val="0"/>
          <w:numId w:val="10"/>
        </w:numPr>
        <w:tabs>
          <w:tab w:val="clear" w:pos="1080"/>
          <w:tab w:val="num" w:pos="720"/>
        </w:tabs>
        <w:spacing w:after="60"/>
        <w:ind w:left="720" w:hanging="360"/>
      </w:pPr>
      <w:r w:rsidRPr="00E02A09">
        <w:rPr>
          <w:b/>
        </w:rPr>
        <w:t xml:space="preserve">Cmentarz parafialny rzymsko – katolicki </w:t>
      </w:r>
      <w:r w:rsidR="00C6278E" w:rsidRPr="00E02A09">
        <w:t xml:space="preserve">w </w:t>
      </w:r>
      <w:r w:rsidR="00723BA6" w:rsidRPr="00E02A09">
        <w:t>Bobrownikach</w:t>
      </w:r>
      <w:r w:rsidR="00C6278E" w:rsidRPr="00E02A09">
        <w:t xml:space="preserve"> </w:t>
      </w:r>
      <w:r w:rsidRPr="00E02A09">
        <w:t>posiada zabytkowe nagrobki z XIX w. i początku XX w, w tym grób pisarza solnego I. Polkowskiego (zm. 1854</w:t>
      </w:r>
      <w:r w:rsidR="006031A7" w:rsidRPr="00E02A09">
        <w:t xml:space="preserve"> </w:t>
      </w:r>
      <w:r w:rsidRPr="00E02A09">
        <w:t>r.)</w:t>
      </w:r>
      <w:r w:rsidR="00AE7FB7" w:rsidRPr="00E02A09">
        <w:t xml:space="preserve">, grób Saleckiego (zm. 1896 r.), rodziny Durniat (1904 r.), </w:t>
      </w:r>
      <w:r w:rsidR="00811183" w:rsidRPr="00E02A09">
        <w:t xml:space="preserve">ks. Konstantego Krzeczewskiego, proboszcza parafii Bobrowniki (zm. 1914 r.). Cmentarz położony jest w odległości ok. 600 m. od kościoła parafialnego. </w:t>
      </w:r>
    </w:p>
    <w:p w:rsidR="00C6278E" w:rsidRPr="00E02A09" w:rsidRDefault="00811183" w:rsidP="00953C3E">
      <w:pPr>
        <w:numPr>
          <w:ilvl w:val="0"/>
          <w:numId w:val="10"/>
        </w:numPr>
        <w:tabs>
          <w:tab w:val="clear" w:pos="1080"/>
          <w:tab w:val="num" w:pos="720"/>
        </w:tabs>
        <w:spacing w:after="60"/>
        <w:ind w:left="720" w:hanging="360"/>
      </w:pPr>
      <w:r w:rsidRPr="00E02A09">
        <w:rPr>
          <w:b/>
        </w:rPr>
        <w:t xml:space="preserve">Cmentarz ewangelicki </w:t>
      </w:r>
      <w:r w:rsidR="00C6278E" w:rsidRPr="00E02A09">
        <w:t xml:space="preserve">w </w:t>
      </w:r>
      <w:r w:rsidRPr="00E02A09">
        <w:t xml:space="preserve">miejscowości Stary Bógpomóż to jedno z najstarszych miejsc pochówku protestantów na Kujawach i Ziemi Dobrzyńskiej. Od około połowy XVII w. służył przedstawicielom </w:t>
      </w:r>
      <w:r w:rsidR="00994FE6" w:rsidRPr="00E02A09">
        <w:t xml:space="preserve">różnych wyznań protestanckich, którymi byli olędrzy sprowadzani przez bobrownickich starostów grodowych króla polskiego. Z czasem wśród osadników zaczęli dominować koloniści niemieccy. Wśród najstarszych zachowanych nagrobków są miejsca pochówku członków rodziny Moltzan z przełomu XIX i XX wieku i Anny Luedke zmarłej w 1897 roku. W obrębie cmentarza znajduje się cenny starodrzew. </w:t>
      </w:r>
    </w:p>
    <w:p w:rsidR="00C6278E" w:rsidRPr="00E02A09" w:rsidRDefault="00994FE6" w:rsidP="00953C3E">
      <w:pPr>
        <w:numPr>
          <w:ilvl w:val="0"/>
          <w:numId w:val="10"/>
        </w:numPr>
        <w:tabs>
          <w:tab w:val="clear" w:pos="1080"/>
          <w:tab w:val="num" w:pos="720"/>
        </w:tabs>
        <w:ind w:left="720" w:hanging="360"/>
      </w:pPr>
      <w:r w:rsidRPr="00E02A09">
        <w:rPr>
          <w:b/>
        </w:rPr>
        <w:t>Budy</w:t>
      </w:r>
      <w:r w:rsidR="00DB5D66" w:rsidRPr="00E02A09">
        <w:rPr>
          <w:b/>
        </w:rPr>
        <w:t xml:space="preserve">nek mieszkalny bednarza, </w:t>
      </w:r>
      <w:r w:rsidR="00DB5D66" w:rsidRPr="00E02A09">
        <w:t xml:space="preserve">stróża </w:t>
      </w:r>
      <w:r w:rsidRPr="00E02A09">
        <w:t xml:space="preserve">i </w:t>
      </w:r>
      <w:r w:rsidR="00DB5D66" w:rsidRPr="00E02A09">
        <w:t>straży dawnego magazynu solnego w Bobrownikach, murowany z 1838 roku znajduje się przy ulicy Nieszawskiej i stanowi własność fundacji, niestety w 201</w:t>
      </w:r>
      <w:r w:rsidR="00E95B72" w:rsidRPr="00E02A09">
        <w:t>6</w:t>
      </w:r>
      <w:r w:rsidR="00DB5D66" w:rsidRPr="00E02A09">
        <w:t xml:space="preserve"> roku częściowo spalony </w:t>
      </w:r>
      <w:r w:rsidR="009D40B9" w:rsidRPr="00E02A09">
        <w:t>w</w:t>
      </w:r>
      <w:r w:rsidR="00DB5D66" w:rsidRPr="00E02A09">
        <w:t xml:space="preserve"> chwili obecnej </w:t>
      </w:r>
      <w:r w:rsidR="009D40B9" w:rsidRPr="00E02A09">
        <w:t xml:space="preserve">jest </w:t>
      </w:r>
      <w:r w:rsidR="00DB5D66" w:rsidRPr="00E02A09">
        <w:t>remontowany i nie dostępny dla zwiedzających.</w:t>
      </w:r>
    </w:p>
    <w:p w:rsidR="00A715FA" w:rsidRPr="00E02A09" w:rsidRDefault="00A715FA"/>
    <w:p w:rsidR="00C6278E" w:rsidRDefault="00B75D6A" w:rsidP="00A715FA">
      <w:pPr>
        <w:pStyle w:val="Stopka"/>
        <w:tabs>
          <w:tab w:val="clear" w:pos="4320"/>
          <w:tab w:val="clear" w:pos="8640"/>
        </w:tabs>
      </w:pPr>
      <w:r w:rsidRPr="00E02A09">
        <w:lastRenderedPageBreak/>
        <w:t>Odwiedzający g</w:t>
      </w:r>
      <w:r w:rsidR="00E77A4F" w:rsidRPr="00E02A09">
        <w:t xml:space="preserve">minę </w:t>
      </w:r>
      <w:r w:rsidR="00C6278E" w:rsidRPr="00E02A09">
        <w:t>mają możliwości skorzystania z noclegó</w:t>
      </w:r>
      <w:r w:rsidR="00CA387C" w:rsidRPr="00E02A09">
        <w:t>w, które oferują</w:t>
      </w:r>
      <w:r w:rsidRPr="00E02A09">
        <w:t xml:space="preserve"> </w:t>
      </w:r>
      <w:r w:rsidR="00CA387C" w:rsidRPr="00E02A09">
        <w:t>dwa gospodarstwa</w:t>
      </w:r>
      <w:r w:rsidR="00A715FA" w:rsidRPr="00E02A09">
        <w:t xml:space="preserve"> </w:t>
      </w:r>
      <w:r w:rsidR="00C6278E" w:rsidRPr="00E02A09">
        <w:t>agroturystyczn</w:t>
      </w:r>
      <w:r w:rsidR="00A715FA" w:rsidRPr="00E02A09">
        <w:t>e</w:t>
      </w:r>
      <w:r w:rsidR="00CA387C" w:rsidRPr="00E02A09">
        <w:t xml:space="preserve"> </w:t>
      </w:r>
      <w:r w:rsidR="00F72DBD" w:rsidRPr="00E02A09">
        <w:t>jedno</w:t>
      </w:r>
      <w:r w:rsidR="00CA387C" w:rsidRPr="00E02A09">
        <w:t xml:space="preserve"> w Bobrownikach</w:t>
      </w:r>
      <w:r w:rsidR="00F72DBD" w:rsidRPr="00E02A09">
        <w:t xml:space="preserve"> – 17 miejsc noclegowych</w:t>
      </w:r>
      <w:r w:rsidR="00CA387C" w:rsidRPr="00E02A09">
        <w:t xml:space="preserve"> i</w:t>
      </w:r>
      <w:r w:rsidR="00A715FA" w:rsidRPr="00E02A09">
        <w:t xml:space="preserve"> </w:t>
      </w:r>
      <w:r w:rsidR="00F72DBD" w:rsidRPr="00E02A09">
        <w:t xml:space="preserve">drugie </w:t>
      </w:r>
      <w:r w:rsidR="00CA387C" w:rsidRPr="00E02A09">
        <w:t>„Bobrówka” w miejscowości Gnojno</w:t>
      </w:r>
      <w:r w:rsidR="00F72DBD" w:rsidRPr="00E02A09">
        <w:t xml:space="preserve"> – 10 miejsc noclegowych</w:t>
      </w:r>
      <w:r w:rsidR="0017326B" w:rsidRPr="00E02A09">
        <w:t xml:space="preserve">. </w:t>
      </w:r>
      <w:r w:rsidR="00A715FA" w:rsidRPr="00E02A09">
        <w:t>Na terenie gminy nie ma lokali gastronomiczny</w:t>
      </w:r>
      <w:r w:rsidR="00E95B72" w:rsidRPr="00E02A09">
        <w:t>ch.</w:t>
      </w:r>
    </w:p>
    <w:p w:rsidR="00C6278E" w:rsidRDefault="00C6278E">
      <w:r>
        <w:t xml:space="preserve"> </w:t>
      </w:r>
    </w:p>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DF7EF1" w:rsidRDefault="00DF7EF1"/>
    <w:p w:rsidR="00DF7EF1" w:rsidRDefault="00DF7EF1"/>
    <w:p w:rsidR="000136D1" w:rsidRDefault="000136D1"/>
    <w:p w:rsidR="000136D1" w:rsidRDefault="000136D1"/>
    <w:p w:rsidR="000136D1" w:rsidRDefault="000136D1"/>
    <w:p w:rsidR="00C6278E" w:rsidRDefault="00C6278E"/>
    <w:p w:rsidR="00DF7EF1" w:rsidRPr="00E45AF1" w:rsidRDefault="00DF7EF1" w:rsidP="00F478C6">
      <w:pPr>
        <w:pStyle w:val="Nagwek1"/>
      </w:pPr>
      <w:bookmarkStart w:id="118" w:name="_Toc103078737"/>
      <w:r w:rsidRPr="00E45AF1">
        <w:lastRenderedPageBreak/>
        <w:t>12. REALIZACJA POLITYK, PROGRAMÓW I STRATEGII</w:t>
      </w:r>
      <w:bookmarkEnd w:id="118"/>
    </w:p>
    <w:p w:rsidR="00DF7EF1" w:rsidRPr="00836C28" w:rsidRDefault="00DF7EF1" w:rsidP="00DF7EF1">
      <w:pPr>
        <w:rPr>
          <w:highlight w:val="yellow"/>
        </w:rPr>
      </w:pPr>
    </w:p>
    <w:p w:rsidR="00DF7EF1" w:rsidRPr="00836C28" w:rsidRDefault="00DF7EF1" w:rsidP="00485F7A">
      <w:pPr>
        <w:rPr>
          <w:highlight w:val="yellow"/>
        </w:rPr>
      </w:pPr>
    </w:p>
    <w:p w:rsidR="00DF7EF1" w:rsidRPr="00E45AF1" w:rsidRDefault="00DF7EF1" w:rsidP="00485F7A">
      <w:pPr>
        <w:pStyle w:val="Nagwek2"/>
      </w:pPr>
      <w:bookmarkStart w:id="119" w:name="_Toc103078738"/>
      <w:r w:rsidRPr="00E45AF1">
        <w:t xml:space="preserve">12.1. </w:t>
      </w:r>
      <w:r w:rsidR="00485F7A" w:rsidRPr="00E45AF1">
        <w:t xml:space="preserve">Lokalna </w:t>
      </w:r>
      <w:r w:rsidRPr="00E45AF1">
        <w:t>Strategia Rozwoju Gminy Bobrowniki</w:t>
      </w:r>
      <w:r w:rsidR="00485F7A" w:rsidRPr="00E45AF1">
        <w:t xml:space="preserve"> na lata 2015 – 2020.</w:t>
      </w:r>
      <w:bookmarkEnd w:id="119"/>
    </w:p>
    <w:p w:rsidR="00DF7EF1" w:rsidRPr="00836C28" w:rsidRDefault="00DF7EF1" w:rsidP="00485F7A">
      <w:pPr>
        <w:rPr>
          <w:highlight w:val="yellow"/>
        </w:rPr>
      </w:pPr>
    </w:p>
    <w:p w:rsidR="00A16B79" w:rsidRPr="007F61A2" w:rsidRDefault="00A16B79" w:rsidP="00A16B79">
      <w:pPr>
        <w:suppressAutoHyphens/>
        <w:spacing w:line="360" w:lineRule="auto"/>
      </w:pPr>
      <w:r w:rsidRPr="007F61A2">
        <w:t xml:space="preserve">Głównym celem Lokalnej Strategii Rozwoju Gminy Bobrowniki jest wzrost jakości życia mieszkańców Gminy Bobrowniki. Lokalna Strategia Rozwoju Gminy Bobrowniki na lata 2015 – 2020 została przyjęta Uchwałą Rady Gminy Bobrowniki w dniu 7 grudnia 2016 roku. Cele operacyjne tej strategii to: </w:t>
      </w:r>
    </w:p>
    <w:p w:rsidR="00A16B79" w:rsidRPr="007F61A2" w:rsidRDefault="00A16B79" w:rsidP="00A16B79">
      <w:pPr>
        <w:suppressAutoHyphens/>
        <w:spacing w:line="360" w:lineRule="auto"/>
      </w:pPr>
    </w:p>
    <w:p w:rsidR="00A16B79" w:rsidRPr="007F61A2" w:rsidRDefault="00A16B79" w:rsidP="00953C3E">
      <w:pPr>
        <w:pStyle w:val="Akapitzlist"/>
        <w:numPr>
          <w:ilvl w:val="0"/>
          <w:numId w:val="19"/>
        </w:numPr>
        <w:tabs>
          <w:tab w:val="left" w:pos="1134"/>
        </w:tabs>
        <w:suppressAutoHyphens/>
        <w:spacing w:line="360" w:lineRule="auto"/>
      </w:pPr>
      <w:r w:rsidRPr="007F61A2">
        <w:t>Poprawa warunków życia mieszkańców Gminy Bobrowniki</w:t>
      </w:r>
    </w:p>
    <w:p w:rsidR="00A16B79" w:rsidRPr="007F61A2" w:rsidRDefault="00A16B79" w:rsidP="00953C3E">
      <w:pPr>
        <w:pStyle w:val="Akapitzlist"/>
        <w:numPr>
          <w:ilvl w:val="0"/>
          <w:numId w:val="20"/>
        </w:numPr>
        <w:tabs>
          <w:tab w:val="left" w:pos="1134"/>
        </w:tabs>
        <w:suppressAutoHyphens/>
        <w:spacing w:line="360" w:lineRule="auto"/>
      </w:pPr>
      <w:r w:rsidRPr="007F61A2">
        <w:t>budowa sieci kanalizacyjnej w miejscowości Bobrowniki,</w:t>
      </w:r>
    </w:p>
    <w:p w:rsidR="00A16B79" w:rsidRPr="007F61A2" w:rsidRDefault="00A16B79" w:rsidP="00953C3E">
      <w:pPr>
        <w:pStyle w:val="Akapitzlist"/>
        <w:numPr>
          <w:ilvl w:val="0"/>
          <w:numId w:val="20"/>
        </w:numPr>
        <w:tabs>
          <w:tab w:val="left" w:pos="1134"/>
        </w:tabs>
        <w:suppressAutoHyphens/>
        <w:spacing w:line="360" w:lineRule="auto"/>
      </w:pPr>
      <w:r w:rsidRPr="007F61A2">
        <w:t>budowa przydomowych oczyszczalni ścieków,</w:t>
      </w:r>
    </w:p>
    <w:p w:rsidR="00A16B79" w:rsidRPr="007F61A2" w:rsidRDefault="00A16B79" w:rsidP="00953C3E">
      <w:pPr>
        <w:pStyle w:val="Akapitzlist"/>
        <w:numPr>
          <w:ilvl w:val="0"/>
          <w:numId w:val="20"/>
        </w:numPr>
        <w:tabs>
          <w:tab w:val="left" w:pos="1134"/>
        </w:tabs>
        <w:suppressAutoHyphens/>
        <w:spacing w:line="360" w:lineRule="auto"/>
      </w:pPr>
      <w:r w:rsidRPr="007F61A2">
        <w:t>przebudowa dróg gminnych,</w:t>
      </w:r>
    </w:p>
    <w:p w:rsidR="00A16B79" w:rsidRPr="007F61A2" w:rsidRDefault="00A16B79" w:rsidP="00953C3E">
      <w:pPr>
        <w:pStyle w:val="Akapitzlist"/>
        <w:numPr>
          <w:ilvl w:val="0"/>
          <w:numId w:val="20"/>
        </w:numPr>
        <w:tabs>
          <w:tab w:val="left" w:pos="1134"/>
        </w:tabs>
        <w:suppressAutoHyphens/>
        <w:spacing w:line="360" w:lineRule="auto"/>
      </w:pPr>
      <w:r w:rsidRPr="007F61A2">
        <w:t xml:space="preserve">uzupełnianie sieci wodociągowej w kontekście uzbrojenia terenów pod inwestycje </w:t>
      </w:r>
      <w:r w:rsidRPr="007F61A2">
        <w:br/>
        <w:t> i budownictwo jednorodzinne,</w:t>
      </w:r>
    </w:p>
    <w:p w:rsidR="00A16B79" w:rsidRPr="007F61A2" w:rsidRDefault="00A16B79" w:rsidP="00953C3E">
      <w:pPr>
        <w:pStyle w:val="Akapitzlist"/>
        <w:numPr>
          <w:ilvl w:val="0"/>
          <w:numId w:val="20"/>
        </w:numPr>
        <w:tabs>
          <w:tab w:val="left" w:pos="1134"/>
        </w:tabs>
        <w:suppressAutoHyphens/>
        <w:spacing w:line="360" w:lineRule="auto"/>
      </w:pPr>
      <w:r w:rsidRPr="007F61A2">
        <w:t xml:space="preserve">dalsze podnoszenie poziomu nauczania w placówkach oświatowych. </w:t>
      </w:r>
    </w:p>
    <w:p w:rsidR="00A16B79" w:rsidRPr="007F61A2" w:rsidRDefault="00A16B79" w:rsidP="00953C3E">
      <w:pPr>
        <w:pStyle w:val="Akapitzlist"/>
        <w:numPr>
          <w:ilvl w:val="0"/>
          <w:numId w:val="19"/>
        </w:numPr>
        <w:tabs>
          <w:tab w:val="left" w:pos="1134"/>
        </w:tabs>
        <w:suppressAutoHyphens/>
        <w:spacing w:line="360" w:lineRule="auto"/>
      </w:pPr>
      <w:r w:rsidRPr="007F61A2">
        <w:t>Ochrona środowiska w Gminie Bobrowniki</w:t>
      </w:r>
    </w:p>
    <w:p w:rsidR="00A16B79" w:rsidRPr="007F61A2" w:rsidRDefault="00A16B79" w:rsidP="00953C3E">
      <w:pPr>
        <w:pStyle w:val="Akapitzlist"/>
        <w:numPr>
          <w:ilvl w:val="0"/>
          <w:numId w:val="21"/>
        </w:numPr>
        <w:tabs>
          <w:tab w:val="left" w:pos="1134"/>
        </w:tabs>
        <w:suppressAutoHyphens/>
        <w:spacing w:line="360" w:lineRule="auto"/>
      </w:pPr>
      <w:r w:rsidRPr="007F61A2">
        <w:t>wzrost liczby</w:t>
      </w:r>
      <w:r>
        <w:t xml:space="preserve"> </w:t>
      </w:r>
      <w:r w:rsidRPr="007F61A2">
        <w:t>gospodarstw w Gminie Bobrowniki mających certyfikat producenta zdrowej żywności,</w:t>
      </w:r>
    </w:p>
    <w:p w:rsidR="00A16B79" w:rsidRPr="007F61A2" w:rsidRDefault="00A16B79" w:rsidP="00953C3E">
      <w:pPr>
        <w:pStyle w:val="Akapitzlist"/>
        <w:numPr>
          <w:ilvl w:val="0"/>
          <w:numId w:val="21"/>
        </w:numPr>
        <w:tabs>
          <w:tab w:val="left" w:pos="1134"/>
        </w:tabs>
        <w:suppressAutoHyphens/>
        <w:spacing w:line="360" w:lineRule="auto"/>
      </w:pPr>
      <w:r w:rsidRPr="007F61A2">
        <w:t>wzrost lesistości Gminy Bobrowniki do p</w:t>
      </w:r>
      <w:r>
        <w:t>owierzchni 65% obszaru Gmin</w:t>
      </w:r>
      <w:r w:rsidRPr="007F61A2">
        <w:t>y</w:t>
      </w:r>
      <w:r>
        <w:t xml:space="preserve"> </w:t>
      </w:r>
      <w:r w:rsidRPr="007F61A2">
        <w:t>przez zalesianie gruntów klasy V i VI,</w:t>
      </w:r>
    </w:p>
    <w:p w:rsidR="00A16B79" w:rsidRPr="007F61A2" w:rsidRDefault="00A16B79" w:rsidP="00953C3E">
      <w:pPr>
        <w:pStyle w:val="Akapitzlist"/>
        <w:numPr>
          <w:ilvl w:val="0"/>
          <w:numId w:val="21"/>
        </w:numPr>
        <w:tabs>
          <w:tab w:val="left" w:pos="1134"/>
        </w:tabs>
        <w:suppressAutoHyphens/>
        <w:spacing w:line="360" w:lineRule="auto"/>
      </w:pPr>
      <w:r w:rsidRPr="007F61A2">
        <w:t>wzrost liczby mieszkańców wykazujących postawę proekologiczną,</w:t>
      </w:r>
    </w:p>
    <w:p w:rsidR="00A16B79" w:rsidRPr="007F61A2" w:rsidRDefault="00A16B79" w:rsidP="00953C3E">
      <w:pPr>
        <w:pStyle w:val="Akapitzlist"/>
        <w:numPr>
          <w:ilvl w:val="0"/>
          <w:numId w:val="21"/>
        </w:numPr>
        <w:tabs>
          <w:tab w:val="left" w:pos="1134"/>
        </w:tabs>
        <w:suppressAutoHyphens/>
        <w:spacing w:line="360" w:lineRule="auto"/>
      </w:pPr>
      <w:r w:rsidRPr="007F61A2">
        <w:t>budowa co najmniej jednej biogazowni na terenie Gminy Bobrowniki,</w:t>
      </w:r>
    </w:p>
    <w:p w:rsidR="00A16B79" w:rsidRPr="007F61A2" w:rsidRDefault="00A16B79" w:rsidP="00953C3E">
      <w:pPr>
        <w:pStyle w:val="Akapitzlist"/>
        <w:numPr>
          <w:ilvl w:val="0"/>
          <w:numId w:val="21"/>
        </w:numPr>
        <w:tabs>
          <w:tab w:val="left" w:pos="1134"/>
        </w:tabs>
        <w:suppressAutoHyphens/>
        <w:spacing w:line="360" w:lineRule="auto"/>
      </w:pPr>
      <w:r w:rsidRPr="007F61A2">
        <w:t>budowa sieci kanalizacyjnej w miejscowości Bobrowniki,</w:t>
      </w:r>
    </w:p>
    <w:p w:rsidR="00A16B79" w:rsidRPr="007F61A2" w:rsidRDefault="00A16B79" w:rsidP="00953C3E">
      <w:pPr>
        <w:pStyle w:val="Akapitzlist"/>
        <w:numPr>
          <w:ilvl w:val="0"/>
          <w:numId w:val="21"/>
        </w:numPr>
        <w:tabs>
          <w:tab w:val="left" w:pos="1134"/>
        </w:tabs>
        <w:suppressAutoHyphens/>
        <w:spacing w:line="360" w:lineRule="auto"/>
      </w:pPr>
      <w:r w:rsidRPr="007F61A2">
        <w:t>budowa przydomowych oczyszczalni ścieków.</w:t>
      </w:r>
    </w:p>
    <w:p w:rsidR="00A16B79" w:rsidRPr="007F61A2" w:rsidRDefault="00A16B79" w:rsidP="00953C3E">
      <w:pPr>
        <w:pStyle w:val="Akapitzlist"/>
        <w:numPr>
          <w:ilvl w:val="0"/>
          <w:numId w:val="19"/>
        </w:numPr>
        <w:tabs>
          <w:tab w:val="left" w:pos="1134"/>
        </w:tabs>
        <w:suppressAutoHyphens/>
        <w:spacing w:line="360" w:lineRule="auto"/>
      </w:pPr>
      <w:r w:rsidRPr="007F61A2">
        <w:t>Wzrost zainteresowania Gminą Bobrowniki</w:t>
      </w:r>
    </w:p>
    <w:p w:rsidR="00A16B79" w:rsidRPr="007F61A2" w:rsidRDefault="00A16B79" w:rsidP="00953C3E">
      <w:pPr>
        <w:pStyle w:val="Akapitzlist"/>
        <w:numPr>
          <w:ilvl w:val="0"/>
          <w:numId w:val="22"/>
        </w:numPr>
        <w:tabs>
          <w:tab w:val="left" w:pos="1134"/>
        </w:tabs>
        <w:suppressAutoHyphens/>
        <w:spacing w:line="360" w:lineRule="auto"/>
      </w:pPr>
      <w:r w:rsidRPr="007F61A2">
        <w:t>tworzenie infrastruktury wypoczynkowej,</w:t>
      </w:r>
    </w:p>
    <w:p w:rsidR="00A16B79" w:rsidRPr="007F61A2" w:rsidRDefault="00A16B79" w:rsidP="00953C3E">
      <w:pPr>
        <w:pStyle w:val="Akapitzlist"/>
        <w:numPr>
          <w:ilvl w:val="0"/>
          <w:numId w:val="22"/>
        </w:numPr>
        <w:tabs>
          <w:tab w:val="left" w:pos="1134"/>
        </w:tabs>
        <w:suppressAutoHyphens/>
        <w:spacing w:line="360" w:lineRule="auto"/>
      </w:pPr>
      <w:r w:rsidRPr="007F61A2">
        <w:t>publikacja zwięzłego folderu przedstawiającego walory Gminy Bobrowniki,</w:t>
      </w:r>
    </w:p>
    <w:p w:rsidR="00A16B79" w:rsidRPr="007F61A2" w:rsidRDefault="00A16B79" w:rsidP="00953C3E">
      <w:pPr>
        <w:pStyle w:val="Akapitzlist"/>
        <w:numPr>
          <w:ilvl w:val="0"/>
          <w:numId w:val="22"/>
        </w:numPr>
        <w:tabs>
          <w:tab w:val="left" w:pos="1134"/>
        </w:tabs>
        <w:suppressAutoHyphens/>
        <w:spacing w:line="360" w:lineRule="auto"/>
      </w:pPr>
      <w:r w:rsidRPr="007F61A2">
        <w:t xml:space="preserve">poprawa  atrakcyjności  produktu  turystycznego  (obiekt): udostępnienie  ruin zamku gotyckiego  grupom  rekonstrukcji  historycznych i utworzenie  kolejnych produktów turystycznych tj. wydarzeń (wydarzenia dotyczące Zamku w Bobrownikach i mogące być przedmiotem rekonstrukcji: oblężenie zamku w 1391 r. przez siły polskie, w 1409 r.  przez  krzyżackie, odbicie  zamku  z  rąk </w:t>
      </w:r>
      <w:r w:rsidRPr="007F61A2">
        <w:lastRenderedPageBreak/>
        <w:t>krzyżackich  w  1410  r.,  walki  Armii Czerwonej z Wojskiem Polskim przy ruinach zamku w 1920 r.),</w:t>
      </w:r>
    </w:p>
    <w:p w:rsidR="00A16B79" w:rsidRPr="007F61A2" w:rsidRDefault="00A16B79" w:rsidP="00953C3E">
      <w:pPr>
        <w:pStyle w:val="Akapitzlist"/>
        <w:numPr>
          <w:ilvl w:val="0"/>
          <w:numId w:val="22"/>
        </w:numPr>
        <w:tabs>
          <w:tab w:val="left" w:pos="1134"/>
        </w:tabs>
        <w:suppressAutoHyphens/>
        <w:spacing w:line="360" w:lineRule="auto"/>
      </w:pPr>
      <w:r w:rsidRPr="007F61A2">
        <w:t>uczynienie ruin zamku miejscem sprzyjającym pobytowi rowerzystów, wioślarzy i innych turystów przez utworzenie infrastruktury w oparciu o Regionalny Program Operacyjny Województwa Kujawsko -Pomorskiego, Program Rozwoju Obszarów Wiejskich i pomoc Ministerstwa Kultury i Dziedzictwa Narodowego.</w:t>
      </w:r>
    </w:p>
    <w:p w:rsidR="00A16B79" w:rsidRPr="007F61A2" w:rsidRDefault="00A16B79" w:rsidP="00953C3E">
      <w:pPr>
        <w:pStyle w:val="Akapitzlist"/>
        <w:numPr>
          <w:ilvl w:val="0"/>
          <w:numId w:val="19"/>
        </w:numPr>
        <w:tabs>
          <w:tab w:val="left" w:pos="1134"/>
        </w:tabs>
        <w:suppressAutoHyphens/>
        <w:spacing w:line="360" w:lineRule="auto"/>
      </w:pPr>
      <w:r w:rsidRPr="007F61A2">
        <w:t>Upowszechnienie idei uczenia się przez całe życie</w:t>
      </w:r>
    </w:p>
    <w:p w:rsidR="00A16B79" w:rsidRPr="007F61A2" w:rsidRDefault="00A16B79" w:rsidP="00953C3E">
      <w:pPr>
        <w:pStyle w:val="Akapitzlist"/>
        <w:numPr>
          <w:ilvl w:val="0"/>
          <w:numId w:val="23"/>
        </w:numPr>
        <w:tabs>
          <w:tab w:val="left" w:pos="1134"/>
        </w:tabs>
        <w:suppressAutoHyphens/>
        <w:spacing w:line="360" w:lineRule="auto"/>
      </w:pPr>
      <w:r w:rsidRPr="007F61A2">
        <w:t>podnoszenie lub aktualizacja kwalifikacji zawodowych,</w:t>
      </w:r>
    </w:p>
    <w:p w:rsidR="00A16B79" w:rsidRPr="007F61A2" w:rsidRDefault="00A16B79" w:rsidP="00953C3E">
      <w:pPr>
        <w:pStyle w:val="Akapitzlist"/>
        <w:numPr>
          <w:ilvl w:val="0"/>
          <w:numId w:val="23"/>
        </w:numPr>
        <w:tabs>
          <w:tab w:val="left" w:pos="1134"/>
        </w:tabs>
        <w:suppressAutoHyphens/>
        <w:spacing w:line="360" w:lineRule="auto"/>
      </w:pPr>
      <w:r w:rsidRPr="007F61A2">
        <w:t xml:space="preserve">łagodzenie problemu bezrobocia, </w:t>
      </w:r>
    </w:p>
    <w:p w:rsidR="00A16B79" w:rsidRPr="007F61A2" w:rsidRDefault="00A16B79" w:rsidP="00953C3E">
      <w:pPr>
        <w:pStyle w:val="Akapitzlist"/>
        <w:numPr>
          <w:ilvl w:val="0"/>
          <w:numId w:val="23"/>
        </w:numPr>
        <w:tabs>
          <w:tab w:val="left" w:pos="1134"/>
        </w:tabs>
        <w:suppressAutoHyphens/>
        <w:spacing w:line="360" w:lineRule="auto"/>
        <w:ind w:hanging="306"/>
      </w:pPr>
      <w:r w:rsidRPr="007F61A2">
        <w:t>wykorzystanie placówek oświatowych na inicjatywy szkoleniowe dla dorosłych m.in. na rzecz tworzenia  podstaw  do  rozwoju umiejętności  z zakresu  budowy społeczeństwa informacyjnego.</w:t>
      </w:r>
    </w:p>
    <w:p w:rsidR="00A16B79" w:rsidRPr="007F61A2" w:rsidRDefault="00A16B79" w:rsidP="00A16B79">
      <w:pPr>
        <w:tabs>
          <w:tab w:val="left" w:pos="1134"/>
        </w:tabs>
        <w:suppressAutoHyphens/>
        <w:spacing w:line="360" w:lineRule="auto"/>
      </w:pPr>
      <w:r w:rsidRPr="007F61A2">
        <w:t xml:space="preserve"> </w:t>
      </w:r>
    </w:p>
    <w:p w:rsidR="00A16B79" w:rsidRPr="007F61A2" w:rsidRDefault="00A16B79" w:rsidP="00A16B79">
      <w:pPr>
        <w:suppressAutoHyphens/>
        <w:spacing w:line="360" w:lineRule="auto"/>
      </w:pPr>
      <w:r w:rsidRPr="007F61A2">
        <w:t>W 2021 roku zostały wykonane następujące działania służące realizacji celów zawartych w tejże strategii:</w:t>
      </w:r>
    </w:p>
    <w:p w:rsidR="00A16B79" w:rsidRPr="007F61A2" w:rsidRDefault="00A16B79" w:rsidP="00953C3E">
      <w:pPr>
        <w:pStyle w:val="Akapitzlist"/>
        <w:numPr>
          <w:ilvl w:val="0"/>
          <w:numId w:val="24"/>
        </w:numPr>
        <w:suppressAutoHyphens/>
        <w:spacing w:line="360" w:lineRule="auto"/>
      </w:pPr>
      <w:r>
        <w:t>Zlecenie wykonania dokumentacji projektowej na b</w:t>
      </w:r>
      <w:r w:rsidRPr="007F61A2">
        <w:t>udowa sieci kanalizacyjnej w miejscowości Bobrowniki etap I</w:t>
      </w:r>
      <w:r>
        <w:t>I.</w:t>
      </w:r>
      <w:r w:rsidRPr="007F61A2">
        <w:t xml:space="preserve"> </w:t>
      </w:r>
    </w:p>
    <w:p w:rsidR="00A16B79" w:rsidRDefault="00A16B79" w:rsidP="00953C3E">
      <w:pPr>
        <w:pStyle w:val="Akapitzlist"/>
        <w:numPr>
          <w:ilvl w:val="0"/>
          <w:numId w:val="24"/>
        </w:numPr>
        <w:suppressAutoHyphens/>
        <w:spacing w:line="360" w:lineRule="auto"/>
      </w:pPr>
      <w:r>
        <w:t>Przebudowa dróg gminnych w miejscowości Bobrownickie Pole i Gnojno.</w:t>
      </w:r>
    </w:p>
    <w:p w:rsidR="00A16B79" w:rsidRPr="007F61A2" w:rsidRDefault="00A16B79" w:rsidP="00953C3E">
      <w:pPr>
        <w:pStyle w:val="Akapitzlist"/>
        <w:numPr>
          <w:ilvl w:val="0"/>
          <w:numId w:val="24"/>
        </w:numPr>
        <w:suppressAutoHyphens/>
        <w:spacing w:line="360" w:lineRule="auto"/>
      </w:pPr>
      <w:r w:rsidRPr="007F61A2">
        <w:t>Wykonanie przyłączy wodociągowych o zwiększonych parametrach w celu dostarczenia wody dla mieszkańców na nowo wydzielone działki.</w:t>
      </w:r>
    </w:p>
    <w:p w:rsidR="00A16B79" w:rsidRDefault="00A16B79" w:rsidP="00953C3E">
      <w:pPr>
        <w:pStyle w:val="Akapitzlist"/>
        <w:numPr>
          <w:ilvl w:val="0"/>
          <w:numId w:val="24"/>
        </w:numPr>
        <w:suppressAutoHyphens/>
        <w:spacing w:line="360" w:lineRule="auto"/>
      </w:pPr>
      <w:r>
        <w:t xml:space="preserve">Zaplanowanie inwestycji polegającej na zakupie kontenerów szatniowych dla piłkarzy. </w:t>
      </w:r>
    </w:p>
    <w:p w:rsidR="00A16B79" w:rsidRDefault="00A16B79" w:rsidP="00953C3E">
      <w:pPr>
        <w:pStyle w:val="Akapitzlist"/>
        <w:numPr>
          <w:ilvl w:val="0"/>
          <w:numId w:val="24"/>
        </w:numPr>
        <w:suppressAutoHyphens/>
        <w:spacing w:line="360" w:lineRule="auto"/>
      </w:pPr>
      <w:r>
        <w:t>Otrzymanie dofinansowania na zadanie pn: ”Termomodernizacja budynku zlokalizowanego na działce nr 119/2 w Rachcinie wraz z wymianą pokrycia dachowego i pomalowaniem pomieszczenia klubu młodzieżowego:.</w:t>
      </w:r>
    </w:p>
    <w:p w:rsidR="00A16B79" w:rsidRDefault="00A16B79" w:rsidP="00953C3E">
      <w:pPr>
        <w:pStyle w:val="Akapitzlist"/>
        <w:numPr>
          <w:ilvl w:val="0"/>
          <w:numId w:val="24"/>
        </w:numPr>
        <w:suppressAutoHyphens/>
        <w:spacing w:line="360" w:lineRule="auto"/>
      </w:pPr>
      <w:r>
        <w:t>Funkcjonowanie Dziennego Domu Pomocy Senior+ w Rachcinie.</w:t>
      </w:r>
    </w:p>
    <w:p w:rsidR="00A16B79" w:rsidRPr="007F61A2" w:rsidRDefault="00A16B79" w:rsidP="00953C3E">
      <w:pPr>
        <w:pStyle w:val="Akapitzlist"/>
        <w:numPr>
          <w:ilvl w:val="0"/>
          <w:numId w:val="24"/>
        </w:numPr>
        <w:suppressAutoHyphens/>
        <w:spacing w:line="360" w:lineRule="auto"/>
      </w:pPr>
      <w:r>
        <w:t>Zrealizowanie inwestycji pn: „Instalacje fotowoltaiczne w Gminie Bobrowniki”.</w:t>
      </w:r>
    </w:p>
    <w:p w:rsidR="00DF7EF1" w:rsidRPr="00836C28" w:rsidRDefault="00DF7EF1" w:rsidP="00DF7EF1">
      <w:pPr>
        <w:rPr>
          <w:highlight w:val="yellow"/>
        </w:rPr>
      </w:pPr>
    </w:p>
    <w:p w:rsidR="007F67C4" w:rsidRPr="00836C28" w:rsidRDefault="007F67C4" w:rsidP="00DF7EF1">
      <w:pPr>
        <w:rPr>
          <w:highlight w:val="yellow"/>
        </w:rPr>
      </w:pPr>
    </w:p>
    <w:p w:rsidR="0010535D" w:rsidRPr="00E45AF1" w:rsidRDefault="0010535D" w:rsidP="002C0839">
      <w:pPr>
        <w:pStyle w:val="Nagwek2"/>
      </w:pPr>
      <w:bookmarkStart w:id="120" w:name="_Toc103078739"/>
      <w:r w:rsidRPr="00E45AF1">
        <w:t xml:space="preserve">12.2. Lokalny </w:t>
      </w:r>
      <w:r w:rsidR="009B738F" w:rsidRPr="00E45AF1">
        <w:t>P</w:t>
      </w:r>
      <w:r w:rsidRPr="00E45AF1">
        <w:t xml:space="preserve">rogram </w:t>
      </w:r>
      <w:r w:rsidR="009B738F" w:rsidRPr="00E45AF1">
        <w:t>R</w:t>
      </w:r>
      <w:r w:rsidRPr="00E45AF1">
        <w:t>ewitalizacji Gminy Bobrowniki na lata 2017 - 2</w:t>
      </w:r>
      <w:r w:rsidR="00F144C5" w:rsidRPr="00E45AF1">
        <w:t>02</w:t>
      </w:r>
      <w:r w:rsidRPr="00E45AF1">
        <w:t>3</w:t>
      </w:r>
      <w:bookmarkEnd w:id="120"/>
    </w:p>
    <w:p w:rsidR="00B07D3E" w:rsidRPr="00836C28" w:rsidRDefault="00B07D3E" w:rsidP="00B07D3E">
      <w:pPr>
        <w:rPr>
          <w:highlight w:val="yellow"/>
        </w:rPr>
      </w:pPr>
    </w:p>
    <w:p w:rsidR="00A16B79" w:rsidRPr="00BD48F1" w:rsidRDefault="00A16B79" w:rsidP="00A16B79">
      <w:pPr>
        <w:suppressAutoHyphens/>
        <w:spacing w:line="360" w:lineRule="auto"/>
      </w:pPr>
      <w:r w:rsidRPr="00BD48F1">
        <w:t xml:space="preserve">Lokalny Program Rewitalizacji Gminy Bobrowniki został przyjęty uchwałą XVI/89/2020 z dnia 28 stycznia 2020 roku. Rewitalizacja realizowana jest w dwóch miejscowościach Bobrowniki i Rachcin. Do jej głównych celów zalicza się: </w:t>
      </w:r>
    </w:p>
    <w:p w:rsidR="00A16B79" w:rsidRPr="00BD48F1" w:rsidRDefault="00A16B79" w:rsidP="00A16B79">
      <w:pPr>
        <w:suppressAutoHyphens/>
        <w:spacing w:line="360" w:lineRule="auto"/>
      </w:pPr>
    </w:p>
    <w:p w:rsidR="00A16B79" w:rsidRPr="00BD48F1" w:rsidRDefault="00A16B79" w:rsidP="00953C3E">
      <w:pPr>
        <w:pStyle w:val="Akapitzlist"/>
        <w:numPr>
          <w:ilvl w:val="0"/>
          <w:numId w:val="31"/>
        </w:numPr>
        <w:suppressAutoHyphens/>
        <w:spacing w:line="360" w:lineRule="auto"/>
      </w:pPr>
      <w:r w:rsidRPr="00BD48F1">
        <w:t xml:space="preserve"> miejscowość Bobrowniki cel rewitalizacji:  </w:t>
      </w:r>
    </w:p>
    <w:p w:rsidR="00A16B79" w:rsidRPr="00BD48F1" w:rsidRDefault="00A16B79" w:rsidP="00A16B79">
      <w:pPr>
        <w:suppressAutoHyphens/>
        <w:spacing w:line="360" w:lineRule="auto"/>
      </w:pPr>
    </w:p>
    <w:p w:rsidR="00A16B79" w:rsidRPr="00BD48F1" w:rsidRDefault="00A16B79" w:rsidP="00A16B79">
      <w:pPr>
        <w:suppressAutoHyphens/>
        <w:spacing w:line="360" w:lineRule="auto"/>
      </w:pPr>
      <w:r w:rsidRPr="00BD48F1">
        <w:rPr>
          <w:b/>
          <w:bCs/>
        </w:rPr>
        <w:t>PRZEKSZTAŁCENIE PRZESTRZENI ZDEGRADOWANEJ NA CELE AKTYWIZACJI I INTEGRACJI SPOŁECZNEJ WRAZ Z ZAINICJOWANIEM DZIAŁAŃ NA RZECZ SENIORÓW ORAZ POPRAWIENIEM STANU EDUKACJI SZKOLNEJ W GMINIE</w:t>
      </w:r>
    </w:p>
    <w:p w:rsidR="00A16B79" w:rsidRPr="00BD48F1" w:rsidRDefault="00A16B79" w:rsidP="00A16B79">
      <w:pPr>
        <w:suppressAutoHyphens/>
        <w:spacing w:line="360" w:lineRule="auto"/>
      </w:pPr>
    </w:p>
    <w:p w:rsidR="00A16B79" w:rsidRPr="00BD48F1" w:rsidRDefault="00A16B79" w:rsidP="00A16B79">
      <w:pPr>
        <w:suppressAutoHyphens/>
        <w:spacing w:line="360" w:lineRule="auto"/>
      </w:pPr>
      <w:r w:rsidRPr="00BD48F1">
        <w:t>W związku z powyższym planuje się następujące kierunki działań:</w:t>
      </w:r>
    </w:p>
    <w:p w:rsidR="00A16B79" w:rsidRPr="00BD48F1" w:rsidRDefault="00A16B79" w:rsidP="00A16B79">
      <w:pPr>
        <w:suppressAutoHyphens/>
        <w:spacing w:line="360" w:lineRule="auto"/>
      </w:pPr>
    </w:p>
    <w:p w:rsidR="00A16B79" w:rsidRPr="00BD48F1" w:rsidRDefault="00A16B79" w:rsidP="00953C3E">
      <w:pPr>
        <w:pStyle w:val="Akapitzlist"/>
        <w:numPr>
          <w:ilvl w:val="0"/>
          <w:numId w:val="29"/>
        </w:numPr>
        <w:suppressAutoHyphens/>
        <w:spacing w:line="360" w:lineRule="auto"/>
      </w:pPr>
      <w:r w:rsidRPr="00BD48F1">
        <w:t xml:space="preserve">Likwidacja przestrzeni zdegradowanej poprzez zabezpieczenie murów, przeprowadzenie prac zabezpieczających mury, prac konserwatorskich i udostępnienie </w:t>
      </w:r>
    </w:p>
    <w:p w:rsidR="00A16B79" w:rsidRPr="00BD48F1" w:rsidRDefault="00A16B79" w:rsidP="00953C3E">
      <w:pPr>
        <w:pStyle w:val="Akapitzlist"/>
        <w:numPr>
          <w:ilvl w:val="0"/>
          <w:numId w:val="29"/>
        </w:numPr>
        <w:suppressAutoHyphens/>
        <w:spacing w:line="360" w:lineRule="auto"/>
      </w:pPr>
      <w:r w:rsidRPr="00BD48F1">
        <w:t>Utworzenie świetlicy środowiskowej w Bobrownikach</w:t>
      </w:r>
    </w:p>
    <w:p w:rsidR="00A16B79" w:rsidRPr="00BD48F1" w:rsidRDefault="00A16B79" w:rsidP="00953C3E">
      <w:pPr>
        <w:pStyle w:val="Akapitzlist"/>
        <w:numPr>
          <w:ilvl w:val="0"/>
          <w:numId w:val="29"/>
        </w:numPr>
        <w:suppressAutoHyphens/>
        <w:spacing w:line="360" w:lineRule="auto"/>
      </w:pPr>
      <w:r w:rsidRPr="00BD48F1">
        <w:t>Spotkania z książką</w:t>
      </w:r>
    </w:p>
    <w:p w:rsidR="00A16B79" w:rsidRPr="00BD48F1" w:rsidRDefault="00A16B79" w:rsidP="00953C3E">
      <w:pPr>
        <w:pStyle w:val="Akapitzlist"/>
        <w:numPr>
          <w:ilvl w:val="0"/>
          <w:numId w:val="29"/>
        </w:numPr>
        <w:suppressAutoHyphens/>
        <w:spacing w:line="360" w:lineRule="auto"/>
      </w:pPr>
      <w:r w:rsidRPr="00BD48F1">
        <w:t>Żywe lekcje historii</w:t>
      </w:r>
    </w:p>
    <w:p w:rsidR="00A16B79" w:rsidRPr="00BD48F1" w:rsidRDefault="00A16B79" w:rsidP="00953C3E">
      <w:pPr>
        <w:pStyle w:val="Akapitzlist"/>
        <w:numPr>
          <w:ilvl w:val="0"/>
          <w:numId w:val="29"/>
        </w:numPr>
        <w:suppressAutoHyphens/>
        <w:spacing w:line="360" w:lineRule="auto"/>
      </w:pPr>
      <w:r w:rsidRPr="00BD48F1">
        <w:t>Kompetencje kluczowe przyszłością</w:t>
      </w:r>
    </w:p>
    <w:p w:rsidR="00A16B79" w:rsidRPr="00BD48F1" w:rsidRDefault="00A16B79" w:rsidP="00A16B79">
      <w:pPr>
        <w:suppressAutoHyphens/>
        <w:spacing w:line="360" w:lineRule="auto"/>
      </w:pPr>
    </w:p>
    <w:p w:rsidR="00A16B79" w:rsidRPr="00BD48F1" w:rsidRDefault="00A16B79" w:rsidP="00A16B79">
      <w:pPr>
        <w:suppressAutoHyphens/>
        <w:spacing w:line="360" w:lineRule="auto"/>
      </w:pPr>
      <w:r>
        <w:t xml:space="preserve">2. </w:t>
      </w:r>
      <w:r w:rsidRPr="00BD48F1">
        <w:t xml:space="preserve">miejscowość Rachcin cel rewitalizacji: </w:t>
      </w:r>
    </w:p>
    <w:p w:rsidR="00A16B79" w:rsidRPr="00BD48F1" w:rsidRDefault="00A16B79" w:rsidP="00A16B79">
      <w:pPr>
        <w:suppressAutoHyphens/>
        <w:spacing w:line="360" w:lineRule="auto"/>
      </w:pPr>
    </w:p>
    <w:p w:rsidR="00A16B79" w:rsidRPr="00BD48F1" w:rsidRDefault="00A16B79" w:rsidP="00A16B79">
      <w:pPr>
        <w:suppressAutoHyphens/>
        <w:spacing w:line="360" w:lineRule="auto"/>
        <w:rPr>
          <w:b/>
          <w:bCs/>
        </w:rPr>
      </w:pPr>
      <w:r w:rsidRPr="00BD48F1">
        <w:rPr>
          <w:b/>
          <w:bCs/>
        </w:rPr>
        <w:t>ZWIĘKSZENIE PARTYCYPACJI W ŻYCIU SPOŁECZNYM DLA SPOŁECZNOŚCI W CELU OGRANICZENIA UZALEŻNIENIA OD ŚWIADCZEŃ POMOCY SPOŁECZNEJ WRAZ ZE ZWIĘKSZENIEM JAKOŚCI KSZTAŁCENIA</w:t>
      </w:r>
    </w:p>
    <w:p w:rsidR="00A16B79" w:rsidRPr="00BD48F1" w:rsidRDefault="00A16B79" w:rsidP="00A16B79">
      <w:pPr>
        <w:suppressAutoHyphens/>
        <w:spacing w:line="360" w:lineRule="auto"/>
      </w:pPr>
      <w:r w:rsidRPr="00BD48F1">
        <w:t>W związku z powyższym planuje się następujące kierunki działań:</w:t>
      </w:r>
    </w:p>
    <w:p w:rsidR="00A16B79" w:rsidRPr="00BD48F1" w:rsidRDefault="00A16B79" w:rsidP="00A16B79">
      <w:pPr>
        <w:suppressAutoHyphens/>
        <w:spacing w:line="360" w:lineRule="auto"/>
      </w:pPr>
    </w:p>
    <w:p w:rsidR="00A16B79" w:rsidRPr="00BD48F1" w:rsidRDefault="00A16B79" w:rsidP="00953C3E">
      <w:pPr>
        <w:pStyle w:val="Akapitzlist"/>
        <w:numPr>
          <w:ilvl w:val="0"/>
          <w:numId w:val="30"/>
        </w:numPr>
        <w:suppressAutoHyphens/>
        <w:spacing w:line="360" w:lineRule="auto"/>
      </w:pPr>
      <w:r w:rsidRPr="00BD48F1">
        <w:t>Utworzenie klubu młodzieżowego w Rachcinie</w:t>
      </w:r>
    </w:p>
    <w:p w:rsidR="00A16B79" w:rsidRPr="00BD48F1" w:rsidRDefault="00A16B79" w:rsidP="00953C3E">
      <w:pPr>
        <w:pStyle w:val="Akapitzlist"/>
        <w:numPr>
          <w:ilvl w:val="0"/>
          <w:numId w:val="30"/>
        </w:numPr>
        <w:suppressAutoHyphens/>
        <w:spacing w:line="360" w:lineRule="auto"/>
      </w:pPr>
      <w:r w:rsidRPr="00BD48F1">
        <w:t>Aktywna młodzież</w:t>
      </w:r>
    </w:p>
    <w:p w:rsidR="00A16B79" w:rsidRPr="00BD48F1" w:rsidRDefault="00A16B79" w:rsidP="00953C3E">
      <w:pPr>
        <w:pStyle w:val="Akapitzlist"/>
        <w:numPr>
          <w:ilvl w:val="0"/>
          <w:numId w:val="30"/>
        </w:numPr>
        <w:suppressAutoHyphens/>
        <w:spacing w:line="360" w:lineRule="auto"/>
      </w:pPr>
      <w:r w:rsidRPr="00BD48F1">
        <w:t>Termomodernizacja budynku zlokalizowanego na działce 119/2 w Rachcinie wraz z wymianą pokrycia dachowego i pomalowaniem pomieszczeń Klubu Młodzieżowego</w:t>
      </w:r>
    </w:p>
    <w:p w:rsidR="00A16B79" w:rsidRPr="00BD48F1" w:rsidRDefault="00A16B79" w:rsidP="00A16B79">
      <w:pPr>
        <w:suppressAutoHyphens/>
        <w:spacing w:line="360" w:lineRule="auto"/>
      </w:pPr>
    </w:p>
    <w:p w:rsidR="00A16B79" w:rsidRPr="00BD48F1" w:rsidRDefault="00A16B79" w:rsidP="00A16B79">
      <w:pPr>
        <w:suppressAutoHyphens/>
        <w:spacing w:line="360" w:lineRule="auto"/>
      </w:pPr>
      <w:r w:rsidRPr="00BD48F1">
        <w:t>W 2021 roku zostały wykonane następujące działania służące realizacji celów zawartych w powyższym programie:</w:t>
      </w:r>
    </w:p>
    <w:p w:rsidR="00A16B79" w:rsidRPr="00BD48F1" w:rsidRDefault="00A16B79" w:rsidP="00953C3E">
      <w:pPr>
        <w:pStyle w:val="Akapitzlist"/>
        <w:numPr>
          <w:ilvl w:val="0"/>
          <w:numId w:val="30"/>
        </w:numPr>
        <w:suppressAutoHyphens/>
        <w:spacing w:line="360" w:lineRule="auto"/>
      </w:pPr>
      <w:r w:rsidRPr="00BD48F1">
        <w:t>Otrzymanie dofinansowania na projekt pn:” Termomodernizacja budynku zlokalizowanego na działce 119/2 w Rachcinie wraz z wymianą pokrycia dachowego i pomalowaniem pomieszczeń Klubu Młodzieżowego”</w:t>
      </w:r>
    </w:p>
    <w:p w:rsidR="00A16B79" w:rsidRPr="00BD48F1" w:rsidRDefault="00A16B79" w:rsidP="00953C3E">
      <w:pPr>
        <w:pStyle w:val="Akapitzlist"/>
        <w:numPr>
          <w:ilvl w:val="0"/>
          <w:numId w:val="30"/>
        </w:numPr>
        <w:suppressAutoHyphens/>
        <w:spacing w:line="360" w:lineRule="auto"/>
      </w:pPr>
      <w:r w:rsidRPr="00BD48F1">
        <w:t>Zakończenie i rozliczenie projektu „Kompetencje kluczowe przyszłością”.</w:t>
      </w:r>
    </w:p>
    <w:p w:rsidR="009D33E4" w:rsidRPr="00836C28" w:rsidRDefault="009D33E4" w:rsidP="009D33E4">
      <w:pPr>
        <w:pStyle w:val="Akapitzlist"/>
        <w:rPr>
          <w:highlight w:val="yellow"/>
        </w:rPr>
      </w:pPr>
    </w:p>
    <w:p w:rsidR="007F67C4" w:rsidRPr="00836C28" w:rsidRDefault="007F67C4" w:rsidP="002C0839">
      <w:pPr>
        <w:pStyle w:val="Nagwek2"/>
        <w:rPr>
          <w:b w:val="0"/>
          <w:sz w:val="24"/>
          <w:szCs w:val="24"/>
          <w:highlight w:val="yellow"/>
        </w:rPr>
      </w:pPr>
    </w:p>
    <w:p w:rsidR="005A28CC" w:rsidRPr="00836C28" w:rsidRDefault="005A28CC" w:rsidP="005A28CC">
      <w:pPr>
        <w:rPr>
          <w:highlight w:val="yellow"/>
        </w:rPr>
      </w:pPr>
    </w:p>
    <w:p w:rsidR="007F67C4" w:rsidRPr="00836C28" w:rsidRDefault="007F67C4" w:rsidP="007F67C4">
      <w:pPr>
        <w:rPr>
          <w:highlight w:val="yellow"/>
        </w:rPr>
      </w:pPr>
    </w:p>
    <w:p w:rsidR="00DF7EF1" w:rsidRPr="00E45AF1" w:rsidRDefault="00E04B71" w:rsidP="002C0839">
      <w:pPr>
        <w:pStyle w:val="Nagwek2"/>
      </w:pPr>
      <w:bookmarkStart w:id="121" w:name="_Toc103078740"/>
      <w:r w:rsidRPr="00E45AF1">
        <w:t>12.</w:t>
      </w:r>
      <w:r w:rsidR="00964006" w:rsidRPr="00E45AF1">
        <w:t>3</w:t>
      </w:r>
      <w:r w:rsidRPr="00E45AF1">
        <w:t xml:space="preserve">. </w:t>
      </w:r>
      <w:r w:rsidR="009B738F" w:rsidRPr="00E45AF1">
        <w:t>Plan G</w:t>
      </w:r>
      <w:r w:rsidR="00964006" w:rsidRPr="00E45AF1">
        <w:t>os</w:t>
      </w:r>
      <w:r w:rsidR="009B738F" w:rsidRPr="00E45AF1">
        <w:t>podarki N</w:t>
      </w:r>
      <w:r w:rsidR="00964006" w:rsidRPr="00E45AF1">
        <w:t>iskoemisyjnej Gminy Bobrowniki na lata 2016 – 2020.</w:t>
      </w:r>
      <w:bookmarkEnd w:id="121"/>
    </w:p>
    <w:p w:rsidR="00DF7EF1" w:rsidRPr="00836C28" w:rsidRDefault="00DF7EF1" w:rsidP="00DF7EF1">
      <w:pPr>
        <w:rPr>
          <w:highlight w:val="yellow"/>
        </w:rPr>
      </w:pPr>
    </w:p>
    <w:p w:rsidR="00A16B79" w:rsidRPr="007F61A2" w:rsidRDefault="00A16B79" w:rsidP="00A16B79">
      <w:pPr>
        <w:suppressAutoHyphens/>
        <w:spacing w:line="360" w:lineRule="auto"/>
      </w:pPr>
      <w:r w:rsidRPr="007F61A2">
        <w:t xml:space="preserve">Plan Gospodarki Niskoemisyjnej Gminy Bobrowniki powstał na potrzeby projektu pt. „Poprawa stanu środowiska w Gminie Bobrowniki – Opracowanie Planu Gospodarki Niskoemisyjnej”. </w:t>
      </w:r>
    </w:p>
    <w:p w:rsidR="00A16B79" w:rsidRPr="007F61A2" w:rsidRDefault="00A16B79" w:rsidP="00A16B79">
      <w:pPr>
        <w:suppressAutoHyphens/>
        <w:spacing w:line="360" w:lineRule="auto"/>
      </w:pPr>
    </w:p>
    <w:p w:rsidR="00A16B79" w:rsidRPr="007F61A2" w:rsidRDefault="00A16B79" w:rsidP="00A16B79">
      <w:pPr>
        <w:suppressAutoHyphens/>
        <w:spacing w:line="360" w:lineRule="auto"/>
      </w:pPr>
      <w:r w:rsidRPr="007F61A2">
        <w:t xml:space="preserve">Celem głównym planu jest: </w:t>
      </w:r>
    </w:p>
    <w:p w:rsidR="00A16B79" w:rsidRPr="007F61A2" w:rsidRDefault="00A16B79" w:rsidP="00953C3E">
      <w:pPr>
        <w:pStyle w:val="Akapitzlist"/>
        <w:numPr>
          <w:ilvl w:val="0"/>
          <w:numId w:val="13"/>
        </w:numPr>
        <w:suppressAutoHyphens/>
        <w:spacing w:line="360" w:lineRule="auto"/>
      </w:pPr>
      <w:r w:rsidRPr="007F61A2">
        <w:t>ograniczenie poziomu emisji dwutlenku węgla o 2,1 % w stosunku do prognozy na rok 2020,</w:t>
      </w:r>
    </w:p>
    <w:p w:rsidR="00A16B79" w:rsidRPr="007F61A2" w:rsidRDefault="00A16B79" w:rsidP="00953C3E">
      <w:pPr>
        <w:pStyle w:val="Akapitzlist"/>
        <w:numPr>
          <w:ilvl w:val="0"/>
          <w:numId w:val="13"/>
        </w:numPr>
        <w:suppressAutoHyphens/>
        <w:spacing w:line="360" w:lineRule="auto"/>
      </w:pPr>
      <w:r w:rsidRPr="007F61A2">
        <w:t>redukcja emisji CO2 o 1,0 %,</w:t>
      </w:r>
    </w:p>
    <w:p w:rsidR="00A16B79" w:rsidRPr="007F61A2" w:rsidRDefault="00A16B79" w:rsidP="00953C3E">
      <w:pPr>
        <w:pStyle w:val="Akapitzlist"/>
        <w:numPr>
          <w:ilvl w:val="0"/>
          <w:numId w:val="13"/>
        </w:numPr>
        <w:suppressAutoHyphens/>
        <w:spacing w:line="360" w:lineRule="auto"/>
      </w:pPr>
      <w:r w:rsidRPr="007F61A2">
        <w:t>zwiększenie udziału OZE do poziomu 59,80 % .</w:t>
      </w:r>
    </w:p>
    <w:p w:rsidR="00A16B79" w:rsidRPr="007F61A2" w:rsidRDefault="00A16B79" w:rsidP="00A16B79">
      <w:pPr>
        <w:suppressAutoHyphens/>
        <w:spacing w:line="360" w:lineRule="auto"/>
      </w:pPr>
    </w:p>
    <w:p w:rsidR="00A16B79" w:rsidRPr="007F61A2" w:rsidRDefault="00A16B79" w:rsidP="00A16B79">
      <w:pPr>
        <w:suppressAutoHyphens/>
        <w:spacing w:line="360" w:lineRule="auto"/>
      </w:pPr>
      <w:r w:rsidRPr="007F61A2">
        <w:t>Cele szczegółowe zostały określone jako:</w:t>
      </w:r>
    </w:p>
    <w:p w:rsidR="00A16B79" w:rsidRPr="007F61A2" w:rsidRDefault="00A16B79" w:rsidP="00953C3E">
      <w:pPr>
        <w:pStyle w:val="Akapitzlist"/>
        <w:numPr>
          <w:ilvl w:val="0"/>
          <w:numId w:val="13"/>
        </w:numPr>
        <w:suppressAutoHyphens/>
        <w:spacing w:line="360" w:lineRule="auto"/>
      </w:pPr>
      <w:r w:rsidRPr="007F61A2">
        <w:t>wzrost liczby budynków mieszkalnych i budynków użyteczności publicznej objętych termomodernizacją,</w:t>
      </w:r>
    </w:p>
    <w:p w:rsidR="00A16B79" w:rsidRPr="007F61A2" w:rsidRDefault="00A16B79" w:rsidP="00953C3E">
      <w:pPr>
        <w:pStyle w:val="Akapitzlist"/>
        <w:numPr>
          <w:ilvl w:val="0"/>
          <w:numId w:val="13"/>
        </w:numPr>
        <w:suppressAutoHyphens/>
        <w:spacing w:line="360" w:lineRule="auto"/>
      </w:pPr>
      <w:r w:rsidRPr="007F61A2">
        <w:t xml:space="preserve"> modernizacja systemów grzewczych oraz wymiana źródeł ciepła,</w:t>
      </w:r>
    </w:p>
    <w:p w:rsidR="00A16B79" w:rsidRPr="007F61A2" w:rsidRDefault="00A16B79" w:rsidP="00953C3E">
      <w:pPr>
        <w:pStyle w:val="Akapitzlist"/>
        <w:numPr>
          <w:ilvl w:val="0"/>
          <w:numId w:val="14"/>
        </w:numPr>
        <w:suppressAutoHyphens/>
        <w:spacing w:line="360" w:lineRule="auto"/>
      </w:pPr>
      <w:r w:rsidRPr="007F61A2">
        <w:t>ograniczenie „niskiej emisji” z mieszkalnictwa,</w:t>
      </w:r>
    </w:p>
    <w:p w:rsidR="00A16B79" w:rsidRPr="007F61A2" w:rsidRDefault="00A16B79" w:rsidP="00953C3E">
      <w:pPr>
        <w:pStyle w:val="Akapitzlist"/>
        <w:numPr>
          <w:ilvl w:val="0"/>
          <w:numId w:val="15"/>
        </w:numPr>
        <w:suppressAutoHyphens/>
        <w:spacing w:line="360" w:lineRule="auto"/>
      </w:pPr>
      <w:r w:rsidRPr="007F61A2">
        <w:t xml:space="preserve">wykorzystanie OZE w gospodarstwach indywidualnych, </w:t>
      </w:r>
    </w:p>
    <w:p w:rsidR="00A16B79" w:rsidRPr="007F61A2" w:rsidRDefault="00A16B79" w:rsidP="00953C3E">
      <w:pPr>
        <w:pStyle w:val="Akapitzlist"/>
        <w:numPr>
          <w:ilvl w:val="0"/>
          <w:numId w:val="15"/>
        </w:numPr>
        <w:suppressAutoHyphens/>
        <w:spacing w:line="360" w:lineRule="auto"/>
      </w:pPr>
      <w:r w:rsidRPr="007F61A2">
        <w:t>kształtowanie świadomości ekologicznej mieszkańców gminy.</w:t>
      </w:r>
    </w:p>
    <w:p w:rsidR="00A16B79" w:rsidRPr="007F61A2" w:rsidRDefault="00A16B79" w:rsidP="00A16B79">
      <w:pPr>
        <w:pStyle w:val="Akapitzlist"/>
        <w:suppressAutoHyphens/>
        <w:spacing w:line="360" w:lineRule="auto"/>
      </w:pPr>
    </w:p>
    <w:p w:rsidR="00A16B79" w:rsidRPr="007F61A2" w:rsidRDefault="00A16B79" w:rsidP="00A16B79">
      <w:pPr>
        <w:suppressAutoHyphens/>
        <w:spacing w:line="360" w:lineRule="auto"/>
      </w:pPr>
      <w:r w:rsidRPr="007F61A2">
        <w:t>W 202</w:t>
      </w:r>
      <w:r>
        <w:t>1</w:t>
      </w:r>
      <w:r w:rsidRPr="007F61A2">
        <w:t xml:space="preserve"> roku zostały wykonane następujące działania służące realizacji celów zawartych w opisanym planie:</w:t>
      </w:r>
    </w:p>
    <w:p w:rsidR="00A16B79" w:rsidRPr="007F61A2" w:rsidRDefault="00A16B79" w:rsidP="00A16B79">
      <w:pPr>
        <w:suppressAutoHyphens/>
        <w:spacing w:line="360" w:lineRule="auto"/>
      </w:pPr>
    </w:p>
    <w:p w:rsidR="00A16B79" w:rsidRPr="007F61A2" w:rsidRDefault="00A16B79" w:rsidP="00953C3E">
      <w:pPr>
        <w:pStyle w:val="Akapitzlist"/>
        <w:numPr>
          <w:ilvl w:val="0"/>
          <w:numId w:val="25"/>
        </w:numPr>
        <w:suppressAutoHyphens/>
        <w:spacing w:line="360" w:lineRule="auto"/>
      </w:pPr>
      <w:r w:rsidRPr="007F61A2">
        <w:t xml:space="preserve">zakup pieca na Eko-groszek w budynku </w:t>
      </w:r>
      <w:r>
        <w:t>Remizy w Rachcinie</w:t>
      </w:r>
      <w:r w:rsidRPr="007F61A2">
        <w:t xml:space="preserve">, </w:t>
      </w:r>
    </w:p>
    <w:p w:rsidR="00A16B79" w:rsidRDefault="00A16B79" w:rsidP="00953C3E">
      <w:pPr>
        <w:pStyle w:val="Akapitzlist"/>
        <w:numPr>
          <w:ilvl w:val="0"/>
          <w:numId w:val="25"/>
        </w:numPr>
        <w:suppressAutoHyphens/>
        <w:spacing w:line="360" w:lineRule="auto"/>
      </w:pPr>
      <w:r w:rsidRPr="007F61A2">
        <w:t>propagowanie programu „Czyste Powietrze”.</w:t>
      </w:r>
    </w:p>
    <w:p w:rsidR="00A16B79" w:rsidRPr="007F61A2" w:rsidRDefault="00A16B79" w:rsidP="00A16B79">
      <w:pPr>
        <w:pStyle w:val="Akapitzlist"/>
        <w:suppressAutoHyphens/>
        <w:spacing w:line="360" w:lineRule="auto"/>
      </w:pPr>
    </w:p>
    <w:p w:rsidR="00A16B79" w:rsidRPr="00CC303C" w:rsidRDefault="00A16B79" w:rsidP="00A16B79">
      <w:pPr>
        <w:pStyle w:val="Nagwek2"/>
        <w:spacing w:line="360" w:lineRule="auto"/>
        <w:rPr>
          <w:szCs w:val="26"/>
        </w:rPr>
      </w:pPr>
      <w:bookmarkStart w:id="122" w:name="_Toc103078741"/>
      <w:r w:rsidRPr="00CC303C">
        <w:rPr>
          <w:szCs w:val="26"/>
        </w:rPr>
        <w:t>12.4. Lokalny Program Rozwoju Gospodarczego</w:t>
      </w:r>
      <w:r w:rsidRPr="00CC303C">
        <w:rPr>
          <w:rFonts w:ascii="Albertus MT" w:eastAsia="Calibri" w:hAnsi="Albertus MT" w:cs="Calibri"/>
          <w:bCs/>
          <w:iCs/>
          <w:szCs w:val="26"/>
        </w:rPr>
        <w:t xml:space="preserve"> </w:t>
      </w:r>
      <w:r w:rsidRPr="00CC303C">
        <w:rPr>
          <w:rFonts w:eastAsia="Calibri"/>
          <w:bCs/>
          <w:iCs/>
          <w:szCs w:val="26"/>
        </w:rPr>
        <w:t xml:space="preserve">dla Gminy Bobrowniki </w:t>
      </w:r>
      <w:r w:rsidRPr="00CC303C">
        <w:rPr>
          <w:szCs w:val="26"/>
        </w:rPr>
        <w:t>na lata 2021-2030</w:t>
      </w:r>
      <w:bookmarkEnd w:id="122"/>
    </w:p>
    <w:p w:rsidR="00A16B79" w:rsidRPr="007F61A2" w:rsidRDefault="00A16B79" w:rsidP="00A16B79">
      <w:pPr>
        <w:pStyle w:val="Nagwek2"/>
      </w:pPr>
    </w:p>
    <w:p w:rsidR="00A16B79" w:rsidRPr="00A7335E" w:rsidRDefault="00A16B79" w:rsidP="00A16B79">
      <w:pPr>
        <w:spacing w:line="360" w:lineRule="auto"/>
        <w:ind w:firstLine="720"/>
      </w:pPr>
      <w:r w:rsidRPr="00A7335E">
        <w:t xml:space="preserve">Lokalny Program Rozwoju Gospodarczego dla Gminy Bobrowniki powstał w ramach Projektu „Usytuowanie na poziomie samorządów lokalnych instrumentów wsparcia dla MŚP działających w oparciu o model wielopoziomowego zarządzania regionem (REGIOGMINA)” realizowany przez konsorcjum w składzie: Województwo Kujawsko-Pomorskie, Szkoła Główna Handlowa w Warszawie i Uniwersytet Mikołaja Kopernika w Toruniu. Jest on finansowany z Narodowego Centrum Badań i Rozwoju z Programu Strategicznego GOSPOSTRATEG. Projekt </w:t>
      </w:r>
      <w:r w:rsidRPr="00A7335E">
        <w:lastRenderedPageBreak/>
        <w:t>zakłada wypracowanie metod i instrumentów wsparcia dla wzrostu konkurencyjności i innowacyjności MŚP ze strony samorządów lokalnych działających w ramach wielopoziomowego zarządzania z samorządem województwa i jego instytucjami.</w:t>
      </w:r>
    </w:p>
    <w:p w:rsidR="00A16B79" w:rsidRDefault="00A16B79" w:rsidP="00A16B79">
      <w:pPr>
        <w:suppressAutoHyphens/>
        <w:spacing w:line="360" w:lineRule="auto"/>
        <w:rPr>
          <w:bCs/>
        </w:rPr>
      </w:pPr>
      <w:r>
        <w:rPr>
          <w:b/>
          <w:bCs/>
        </w:rPr>
        <w:t xml:space="preserve">Cel programu: </w:t>
      </w:r>
      <w:r w:rsidRPr="00A7335E">
        <w:rPr>
          <w:bCs/>
        </w:rPr>
        <w:t>Wzmacnianie przedsiębiorczości poprzez wspieranie konkurencyjności lokalnej gospodarki oraz podnoszenie jakości i atrakcyjności warunków do prowadzenia działalności gospodarczej na terenie gminy.</w:t>
      </w:r>
    </w:p>
    <w:p w:rsidR="00A16B79" w:rsidRDefault="00A16B79" w:rsidP="00A16B79">
      <w:pPr>
        <w:suppressAutoHyphens/>
        <w:spacing w:line="360" w:lineRule="auto"/>
        <w:rPr>
          <w:bCs/>
        </w:rPr>
      </w:pPr>
    </w:p>
    <w:p w:rsidR="00A16B79" w:rsidRPr="00A7335E" w:rsidRDefault="00A16B79" w:rsidP="00A16B79">
      <w:pPr>
        <w:suppressAutoHyphens/>
        <w:spacing w:line="360" w:lineRule="auto"/>
        <w:ind w:firstLine="720"/>
        <w:rPr>
          <w:b/>
          <w:bCs/>
        </w:rPr>
      </w:pPr>
      <w:r>
        <w:rPr>
          <w:bCs/>
        </w:rPr>
        <w:t xml:space="preserve">W ramach programu w roku 2021 </w:t>
      </w:r>
      <w:r w:rsidRPr="007F61A2">
        <w:t>zostały wykonane następujące działania służące realizacji celów zawartych w opisanym planie:</w:t>
      </w:r>
    </w:p>
    <w:p w:rsidR="00A16B79" w:rsidRPr="00A7335E" w:rsidRDefault="00A16B79" w:rsidP="00953C3E">
      <w:pPr>
        <w:pStyle w:val="Akapitzlist"/>
        <w:numPr>
          <w:ilvl w:val="0"/>
          <w:numId w:val="32"/>
        </w:numPr>
        <w:spacing w:line="360" w:lineRule="auto"/>
      </w:pPr>
      <w:r w:rsidRPr="00A7335E">
        <w:t>Utworzenie Lokalnej Organizacji Gospodarczej na terenie Gminy Bobrowniki</w:t>
      </w:r>
    </w:p>
    <w:p w:rsidR="00A16B79" w:rsidRPr="00A7335E" w:rsidRDefault="00A16B79" w:rsidP="00953C3E">
      <w:pPr>
        <w:pStyle w:val="Akapitzlist"/>
        <w:numPr>
          <w:ilvl w:val="0"/>
          <w:numId w:val="32"/>
        </w:numPr>
        <w:suppressAutoHyphens/>
        <w:spacing w:line="360" w:lineRule="auto"/>
      </w:pPr>
      <w:r>
        <w:t>Zlecenie wykonania dokumentacji projektowej w związku z „</w:t>
      </w:r>
      <w:r w:rsidRPr="00A7335E">
        <w:t>Przebudow</w:t>
      </w:r>
      <w:r>
        <w:t xml:space="preserve">ą </w:t>
      </w:r>
      <w:r w:rsidRPr="00A7335E">
        <w:t>ulic centrum Bobrownik</w:t>
      </w:r>
      <w:r>
        <w:t>”.</w:t>
      </w:r>
    </w:p>
    <w:p w:rsidR="00A16B79" w:rsidRPr="00A7335E" w:rsidRDefault="00A16B79" w:rsidP="00953C3E">
      <w:pPr>
        <w:pStyle w:val="Akapitzlist"/>
        <w:numPr>
          <w:ilvl w:val="0"/>
          <w:numId w:val="32"/>
        </w:numPr>
        <w:spacing w:line="360" w:lineRule="auto"/>
      </w:pPr>
      <w:r w:rsidRPr="00A7335E">
        <w:t>Działania szkoleniowo - doradcze dla przedsiębiorców</w:t>
      </w:r>
    </w:p>
    <w:p w:rsidR="00A16B79" w:rsidRPr="00A7335E" w:rsidRDefault="00A16B79" w:rsidP="00953C3E">
      <w:pPr>
        <w:pStyle w:val="Akapitzlist"/>
        <w:numPr>
          <w:ilvl w:val="0"/>
          <w:numId w:val="32"/>
        </w:numPr>
        <w:spacing w:line="360" w:lineRule="auto"/>
      </w:pPr>
      <w:r>
        <w:t>Zlecenie wykonania dokumentacji projektowej w związku z „</w:t>
      </w:r>
      <w:r w:rsidRPr="00A7335E">
        <w:t>Budow</w:t>
      </w:r>
      <w:r>
        <w:t>ą</w:t>
      </w:r>
      <w:r w:rsidRPr="00A7335E">
        <w:t xml:space="preserve"> kanalizacji sanitarnej grawitacyjno-tłocznej w Bobrownikach</w:t>
      </w:r>
      <w:r>
        <w:t>”.</w:t>
      </w:r>
    </w:p>
    <w:p w:rsidR="009D33E4" w:rsidRDefault="009D33E4" w:rsidP="009D33E4"/>
    <w:p w:rsidR="008B6E07" w:rsidRDefault="008B6E07" w:rsidP="009D33E4"/>
    <w:p w:rsidR="008B6E07" w:rsidRDefault="008B6E07"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A31F16" w:rsidRDefault="00A31F16" w:rsidP="00DF7EF1"/>
    <w:p w:rsidR="00A31F16" w:rsidRDefault="00A31F16" w:rsidP="00DF7EF1"/>
    <w:p w:rsidR="00A31F16" w:rsidRDefault="00A31F16" w:rsidP="00DF7EF1"/>
    <w:p w:rsidR="007F67C4" w:rsidRDefault="007F67C4" w:rsidP="00DF7EF1"/>
    <w:p w:rsidR="007F67C4" w:rsidRDefault="007F67C4" w:rsidP="00DF7EF1"/>
    <w:p w:rsidR="007F67C4" w:rsidRDefault="007F67C4" w:rsidP="00DF7EF1"/>
    <w:p w:rsidR="00DF7EF1" w:rsidRDefault="00DF7EF1" w:rsidP="00DF7EF1"/>
    <w:p w:rsidR="005E104A" w:rsidRDefault="005E104A" w:rsidP="00DF7EF1"/>
    <w:p w:rsidR="00DF7EF1" w:rsidRDefault="00DF7EF1" w:rsidP="00DF7EF1"/>
    <w:p w:rsidR="00DF7EF1" w:rsidRPr="00DF7EF1" w:rsidRDefault="00DF7EF1" w:rsidP="00DF7EF1"/>
    <w:p w:rsidR="00DF7EF1" w:rsidRDefault="007549D9" w:rsidP="00F478C6">
      <w:pPr>
        <w:pStyle w:val="Nagwek1"/>
      </w:pPr>
      <w:bookmarkStart w:id="123" w:name="_Toc103078742"/>
      <w:r>
        <w:lastRenderedPageBreak/>
        <w:t>13</w:t>
      </w:r>
      <w:r w:rsidR="00DF7EF1">
        <w:t>. RELIZACJA UCHWAŁ RADY GMINY</w:t>
      </w:r>
      <w:bookmarkEnd w:id="123"/>
    </w:p>
    <w:p w:rsidR="0067043D" w:rsidRDefault="0067043D" w:rsidP="0067043D">
      <w:pPr>
        <w:jc w:val="center"/>
        <w:rPr>
          <w:b/>
          <w:sz w:val="28"/>
          <w:szCs w:val="28"/>
        </w:rPr>
      </w:pPr>
    </w:p>
    <w:p w:rsidR="00836C28" w:rsidRPr="00903114" w:rsidRDefault="00836C28" w:rsidP="00836C28">
      <w:r w:rsidRPr="00903114">
        <w:t>W roku 2021 Rada Gminy Bobrowniki kadencji VIII podjęła łącznie 55 uchwał. Wójt Gminy Bobrowniki realizuje zadania uchwał na bieżąco zgodnie z ich celowością,</w:t>
      </w:r>
      <w:r>
        <w:t xml:space="preserve"> legalnością oraz rzetelnością. </w:t>
      </w:r>
      <w:r w:rsidRPr="00903114">
        <w:t>W poniższej tabeli zawarte są szczegółowe informacje dotyczące uchwał.</w:t>
      </w:r>
    </w:p>
    <w:p w:rsidR="00836C28" w:rsidRPr="00903114" w:rsidRDefault="00836C28" w:rsidP="00836C28"/>
    <w:p w:rsidR="00836C28" w:rsidRDefault="00836C28" w:rsidP="00836C28">
      <w:pPr>
        <w:jc w:val="center"/>
        <w:rPr>
          <w:b/>
          <w:i/>
        </w:rPr>
      </w:pPr>
      <w:r w:rsidRPr="00903114">
        <w:rPr>
          <w:b/>
          <w:i/>
        </w:rPr>
        <w:t>Tabela 13.1. Rejestr uchwał Rady Gminy Bobrowniki</w:t>
      </w:r>
    </w:p>
    <w:tbl>
      <w:tblPr>
        <w:tblStyle w:val="Tabela-Siatka"/>
        <w:tblW w:w="0" w:type="auto"/>
        <w:tblLayout w:type="fixed"/>
        <w:tblLook w:val="04A0"/>
      </w:tblPr>
      <w:tblGrid>
        <w:gridCol w:w="817"/>
        <w:gridCol w:w="2268"/>
        <w:gridCol w:w="1276"/>
        <w:gridCol w:w="4927"/>
      </w:tblGrid>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rPr>
                <w:b/>
              </w:rPr>
            </w:pPr>
            <w:r>
              <w:rPr>
                <w:b/>
              </w:rPr>
              <w:t>Lp.</w:t>
            </w:r>
          </w:p>
        </w:tc>
        <w:tc>
          <w:tcPr>
            <w:tcW w:w="2268"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spacing w:line="276" w:lineRule="auto"/>
              <w:rPr>
                <w:b/>
              </w:rPr>
            </w:pPr>
          </w:p>
          <w:p w:rsidR="00836C28" w:rsidRPr="00A570D2" w:rsidRDefault="00836C28" w:rsidP="00E102E9">
            <w:pPr>
              <w:spacing w:after="200" w:line="276" w:lineRule="auto"/>
              <w:rPr>
                <w:b/>
              </w:rPr>
            </w:pPr>
            <w:r w:rsidRPr="00A570D2">
              <w:rPr>
                <w:b/>
              </w:rPr>
              <w:t>Nr uchwały</w:t>
            </w:r>
          </w:p>
        </w:tc>
        <w:tc>
          <w:tcPr>
            <w:tcW w:w="1276"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spacing w:line="276" w:lineRule="auto"/>
              <w:rPr>
                <w:b/>
              </w:rPr>
            </w:pPr>
          </w:p>
          <w:p w:rsidR="00836C28" w:rsidRPr="00A570D2" w:rsidRDefault="00836C28" w:rsidP="00E102E9">
            <w:pPr>
              <w:spacing w:after="200" w:line="276" w:lineRule="auto"/>
              <w:rPr>
                <w:b/>
              </w:rPr>
            </w:pPr>
            <w:r w:rsidRPr="00A570D2">
              <w:rPr>
                <w:b/>
              </w:rPr>
              <w:t xml:space="preserve">  Data</w:t>
            </w:r>
          </w:p>
        </w:tc>
        <w:tc>
          <w:tcPr>
            <w:tcW w:w="4927"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spacing w:line="276" w:lineRule="auto"/>
              <w:rPr>
                <w:b/>
              </w:rPr>
            </w:pPr>
          </w:p>
          <w:p w:rsidR="00836C28" w:rsidRPr="00A570D2" w:rsidRDefault="00836C28" w:rsidP="00E102E9">
            <w:pPr>
              <w:spacing w:line="276" w:lineRule="auto"/>
              <w:rPr>
                <w:b/>
              </w:rPr>
            </w:pPr>
            <w:r w:rsidRPr="00A570D2">
              <w:rPr>
                <w:b/>
              </w:rPr>
              <w:t xml:space="preserve">  Tytuł uchwały</w:t>
            </w:r>
          </w:p>
          <w:p w:rsidR="00836C28" w:rsidRPr="00A570D2" w:rsidRDefault="00836C28" w:rsidP="00E102E9">
            <w:pPr>
              <w:spacing w:after="200" w:line="276" w:lineRule="auto"/>
              <w:rPr>
                <w:b/>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XXIX/156/2021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26.01.2021</w:t>
            </w:r>
          </w:p>
        </w:tc>
        <w:tc>
          <w:tcPr>
            <w:tcW w:w="4927"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spacing w:line="276" w:lineRule="auto"/>
              <w:rPr>
                <w:b/>
              </w:rPr>
            </w:pPr>
            <w:r w:rsidRPr="00A570D2">
              <w:rPr>
                <w:bCs/>
              </w:rPr>
              <w:t>w sprawie zmian w budżecie gminy na 2021 rok</w:t>
            </w:r>
            <w:r>
              <w:rPr>
                <w:bCs/>
              </w:rPr>
              <w:t>.</w:t>
            </w: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XXIX/157/2021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26.01.2021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 xml:space="preserve">zmieniająca w części uchwałę XVI/14//2020 Rady Gminy Bobrowniki z dnia 8 grudnia 2020 r. </w:t>
            </w:r>
            <w:r>
              <w:rPr>
                <w:bCs/>
              </w:rPr>
              <w:t xml:space="preserve">             </w:t>
            </w:r>
            <w:r w:rsidRPr="00A570D2">
              <w:rPr>
                <w:bCs/>
              </w:rPr>
              <w:t>w sprawie wyrażenia zgody na zamianę nieruchomości</w:t>
            </w:r>
            <w:r>
              <w:rPr>
                <w:bCs/>
              </w:rPr>
              <w:t>.</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XXIX/158/2021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26.01.2021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 xml:space="preserve">zmieniająca w sprawie organizacji wspólnej </w:t>
            </w:r>
            <w:r>
              <w:rPr>
                <w:bCs/>
              </w:rPr>
              <w:t xml:space="preserve">            </w:t>
            </w:r>
            <w:r w:rsidRPr="00A570D2">
              <w:rPr>
                <w:bCs/>
              </w:rPr>
              <w:t>obsługi finansowo-księgowej i administracyjnej jednost</w:t>
            </w:r>
            <w:r>
              <w:rPr>
                <w:bCs/>
              </w:rPr>
              <w:t xml:space="preserve">ek organizacyjnych </w:t>
            </w:r>
            <w:r w:rsidRPr="00A570D2">
              <w:rPr>
                <w:bCs/>
              </w:rPr>
              <w:t>zaliczonych do sektora finansów publicznych, dla których organem prowadzącym jest Gmina Bobrowniki.</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XXIX/159/2021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26.01.2021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przyjęcia Rocznego programu współpracy Gminy Bobrowniki z organizacjami pozarządowymi oraz podmiotami, o których mowa w art. 3 ust. 3 ustawy z dnia 24 kwietnia 2003 r. o działalności poż</w:t>
            </w:r>
            <w:r>
              <w:rPr>
                <w:bCs/>
              </w:rPr>
              <w:t xml:space="preserve">ytku publicznego </w:t>
            </w:r>
            <w:r w:rsidRPr="00A570D2">
              <w:rPr>
                <w:bCs/>
              </w:rPr>
              <w:t>i o wolontariacie na 2021 rok.</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XXIX/160/2021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26.01.2021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 xml:space="preserve">w sprawie przyjęcia Gminnego Programu </w:t>
            </w:r>
            <w:r>
              <w:rPr>
                <w:bCs/>
              </w:rPr>
              <w:t xml:space="preserve">   Profilaktyki i Rozwiązywania </w:t>
            </w:r>
            <w:r w:rsidRPr="00A570D2">
              <w:rPr>
                <w:bCs/>
              </w:rPr>
              <w:t>Problemów Alkoholo</w:t>
            </w:r>
            <w:r>
              <w:rPr>
                <w:bCs/>
              </w:rPr>
              <w:t xml:space="preserve">wych  </w:t>
            </w:r>
            <w:r w:rsidRPr="00A570D2">
              <w:rPr>
                <w:bCs/>
              </w:rPr>
              <w:t>i Przeciwdziałania Narkomanii na rok 2021.</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XXIX/161/2021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26.01.2021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przystąpienia do sporządzenia mie</w:t>
            </w:r>
            <w:r>
              <w:rPr>
                <w:bCs/>
              </w:rPr>
              <w:t xml:space="preserve">jscowego planu zagospodarowania </w:t>
            </w:r>
            <w:r w:rsidRPr="00A570D2">
              <w:rPr>
                <w:bCs/>
              </w:rPr>
              <w:t>przestrzennego dla działek położonych w północno-wschodniej części miejscowości Bobrowniki.</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XXX/162/2021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30.03.2021</w:t>
            </w:r>
          </w:p>
        </w:tc>
        <w:tc>
          <w:tcPr>
            <w:tcW w:w="4927"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spacing w:line="276" w:lineRule="auto"/>
              <w:rPr>
                <w:bCs/>
              </w:rPr>
            </w:pPr>
            <w:r w:rsidRPr="00A570D2">
              <w:rPr>
                <w:bCs/>
              </w:rPr>
              <w:t xml:space="preserve">w sprawie zmian w budżecie gminy na 2021 rok. </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XXX/163/2021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30.03.2021</w:t>
            </w:r>
          </w:p>
        </w:tc>
        <w:tc>
          <w:tcPr>
            <w:tcW w:w="4927"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spacing w:line="276" w:lineRule="auto"/>
              <w:rPr>
                <w:bCs/>
              </w:rPr>
            </w:pPr>
            <w:r w:rsidRPr="00A570D2">
              <w:rPr>
                <w:bCs/>
              </w:rPr>
              <w:t>w sprawie przekazania petycji.</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XXX/164/2021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30.03.2021</w:t>
            </w:r>
          </w:p>
        </w:tc>
        <w:tc>
          <w:tcPr>
            <w:tcW w:w="4927"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spacing w:line="276" w:lineRule="auto"/>
              <w:rPr>
                <w:bCs/>
              </w:rPr>
            </w:pPr>
            <w:r w:rsidRPr="00A570D2">
              <w:rPr>
                <w:bCs/>
              </w:rPr>
              <w:t>w sprawie przekazania petycji.</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XXX/165/2021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30.03.2021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przyjęcia Programu opieki nad zwierzętami bezdomnymi oraz zapobiegania bezdomności zwierząt na terenie gminy Bobrowniki w 2021 r</w:t>
            </w:r>
            <w:r>
              <w:rPr>
                <w:bCs/>
              </w:rPr>
              <w:t>ok</w:t>
            </w:r>
            <w:r w:rsidRPr="00A570D2">
              <w:rPr>
                <w:bCs/>
              </w:rPr>
              <w:t>.</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XXX/166/2021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30.03.2021</w:t>
            </w:r>
          </w:p>
        </w:tc>
        <w:tc>
          <w:tcPr>
            <w:tcW w:w="4927"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spacing w:line="276" w:lineRule="auto"/>
              <w:rPr>
                <w:rFonts w:eastAsia="Times New Roman"/>
                <w:lang w:eastAsia="pl-PL"/>
              </w:rPr>
            </w:pPr>
            <w:r w:rsidRPr="00A570D2">
              <w:rPr>
                <w:rFonts w:eastAsia="Times New Roman"/>
                <w:lang w:eastAsia="pl-PL"/>
              </w:rPr>
              <w:t xml:space="preserve">w sprawie wyrażenia zgody na sprzedaż w trybie bezprzetargowym gruntów niezbędnych dla poprawienia warunków zagospodarowania nieruchomości położonej </w:t>
            </w:r>
            <w:r>
              <w:rPr>
                <w:rFonts w:eastAsia="Times New Roman"/>
                <w:lang w:eastAsia="pl-PL"/>
              </w:rPr>
              <w:t xml:space="preserve">     </w:t>
            </w:r>
            <w:r w:rsidRPr="00A570D2">
              <w:rPr>
                <w:rFonts w:eastAsia="Times New Roman"/>
                <w:lang w:eastAsia="pl-PL"/>
              </w:rPr>
              <w:t xml:space="preserve">w obrębie geodezyjnym Bobrowniki. </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XXXI/167/2021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29.04.2021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zmian w budżecie gminy na 2021 rok.</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XXXI/168/2021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29.04.2021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zmiany Wieloletniej Prognozy Finansowej Gminy Bobrowniki na lata 2021-2030.</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XXXII/169/2021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10.06.2021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 xml:space="preserve">w sprawie zmian w budżecie gminy na 2021 rok.  </w:t>
            </w:r>
          </w:p>
          <w:p w:rsidR="00836C28" w:rsidRPr="00A570D2" w:rsidRDefault="00836C28" w:rsidP="00E102E9">
            <w:pPr>
              <w:spacing w:line="276" w:lineRule="auto"/>
              <w:rPr>
                <w:bCs/>
              </w:rPr>
            </w:pPr>
            <w:r w:rsidRPr="00A570D2">
              <w:rPr>
                <w:bCs/>
              </w:rPr>
              <w:t xml:space="preserve"> </w:t>
            </w: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XXXII/170/2021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10.06.2021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zmiany Wieloletniej Prognozy Finansowej Gminy Bobrowniki na lata 2021-2030.</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XXXII/171/2021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10.06.2021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rozpatrzenia petycji w interesie publicznym.</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XXXII/172/2021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10.06.2021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udzielenia wotum zaufania dla Wójta Gminy Bobrowniki.</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XXXII/173/2021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10.06.2021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zatwierdzenia sprawozdania finansowego wraz ze sprawozdaniem z wykonania budżetu gminy Bobrowniki za 2020 rok.</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XXXII/174/2021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10.06.2021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udzielenia absolutorium Wójtowi Gminy Bobrowniki za 2020 rok.</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XXXII/175/2021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10.06.2021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wyrażenia zgody na dzierżawę nieruchomości na okres dłuższy niż 3 lata.</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XXXII/176/2021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10.06.2021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przyjęcia Regulamin</w:t>
            </w:r>
            <w:r>
              <w:rPr>
                <w:bCs/>
              </w:rPr>
              <w:t xml:space="preserve">u określającego    wysokość stawek i szczegółowe </w:t>
            </w:r>
            <w:r w:rsidRPr="00A570D2">
              <w:rPr>
                <w:bCs/>
              </w:rPr>
              <w:t>warunki przyznawania nauczycielom dodatków: za wysługę lat, motywacyjnego, funkcyjnego, w tym z tytułu sprawowania funkcji wychowawcy klasy, za warunki pracy, szczegółowe warunki</w:t>
            </w:r>
            <w:r>
              <w:rPr>
                <w:bCs/>
              </w:rPr>
              <w:t xml:space="preserve"> obliczania </w:t>
            </w:r>
            <w:r w:rsidRPr="00A570D2">
              <w:rPr>
                <w:bCs/>
              </w:rPr>
              <w:t xml:space="preserve">i wypłacania wynagrodzenia za godziny ponadwymiarowe </w:t>
            </w:r>
            <w:r>
              <w:rPr>
                <w:bCs/>
              </w:rPr>
              <w:t xml:space="preserve">             </w:t>
            </w:r>
            <w:r w:rsidRPr="00A570D2">
              <w:rPr>
                <w:bCs/>
              </w:rPr>
              <w:t xml:space="preserve">i godziny doraźnych zastępstw oraz wysokość </w:t>
            </w:r>
          </w:p>
          <w:p w:rsidR="00836C28" w:rsidRDefault="00836C28" w:rsidP="00E102E9">
            <w:pPr>
              <w:spacing w:line="276" w:lineRule="auto"/>
              <w:rPr>
                <w:bCs/>
              </w:rPr>
            </w:pPr>
            <w:r w:rsidRPr="00A570D2">
              <w:rPr>
                <w:bCs/>
              </w:rPr>
              <w:lastRenderedPageBreak/>
              <w:t>i warunki wypłacania nagród w szkole</w:t>
            </w:r>
            <w:r>
              <w:rPr>
                <w:bCs/>
              </w:rPr>
              <w:t xml:space="preserve"> </w:t>
            </w:r>
            <w:r w:rsidRPr="00A570D2">
              <w:rPr>
                <w:bCs/>
              </w:rPr>
              <w:t>i przedszkolu prowadzonych przez Gminę Bobrowniki.</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XXXIII/177/2021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09.07.2021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zmian w budżecie gminy na 2021 rok</w:t>
            </w:r>
            <w:r>
              <w:rPr>
                <w:bCs/>
              </w:rPr>
              <w:t>.</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XXXIII/178/2021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09.07.2021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 xml:space="preserve">w sprawie określenia średniej ceny jednostki paliwa </w:t>
            </w:r>
            <w:r>
              <w:rPr>
                <w:bCs/>
              </w:rPr>
              <w:t xml:space="preserve">          </w:t>
            </w:r>
            <w:r w:rsidRPr="00A570D2">
              <w:rPr>
                <w:bCs/>
              </w:rPr>
              <w:t>w Gminie Bobrowniki na rok szkolny 2021/2022.</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XXXIV/179/2021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27.08.2021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zmian w budżecie gminy na 2021 rok.</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XXXIV/180/2021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27.08.2021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zmiany Wieloletniej Prognozy Finansowej Gminy Bobrowniki na lata 2021-2030.</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XXXIV/181/2021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27.08.2021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uchylenia uchwały w sprawie wyrażenia zgody na dzierżawę nieruchomości na okres dłuższy niż 3 lata.</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XXXIV/182/2021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27.08.2021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 xml:space="preserve">w sprawie zmiany Regulaminu dostarczania wody </w:t>
            </w:r>
            <w:r>
              <w:rPr>
                <w:bCs/>
              </w:rPr>
              <w:t xml:space="preserve">                </w:t>
            </w:r>
            <w:r w:rsidRPr="00A570D2">
              <w:rPr>
                <w:bCs/>
              </w:rPr>
              <w:t>i odprowadzania ścieków na terenie Gminy Bobrowniki.</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XXXV/183/2021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05.10.2021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zmian w budżecie gminy na 2021 rok.</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XXXV/184/2021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05.10.2021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spacing w:line="276" w:lineRule="auto"/>
              <w:rPr>
                <w:bCs/>
              </w:rPr>
            </w:pPr>
            <w:r w:rsidRPr="00A570D2">
              <w:rPr>
                <w:bCs/>
              </w:rPr>
              <w:t>w sprawie zmiany Wieloletniej Prognozy Finansowej Gminy Bobrowniki na lata 2021-2030.</w:t>
            </w:r>
          </w:p>
          <w:p w:rsidR="00836C28" w:rsidRPr="00A570D2" w:rsidRDefault="00836C28" w:rsidP="00E102E9">
            <w:pPr>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XXXV/185/2021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05.10.2021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zaopiniowania projektu uchwały Sejmiku Województwa Kujawsko-Pomorskiego w sprawie Obszaru Chronionego Krajobrazu Niziny Ciechocińskiej.</w:t>
            </w:r>
          </w:p>
          <w:p w:rsidR="00836C28" w:rsidRPr="00A570D2" w:rsidRDefault="00836C28" w:rsidP="00E102E9">
            <w:pPr>
              <w:tabs>
                <w:tab w:val="left" w:pos="6946"/>
              </w:tabs>
              <w:spacing w:line="276" w:lineRule="auto"/>
              <w:rPr>
                <w:bCs/>
              </w:rPr>
            </w:pPr>
          </w:p>
        </w:tc>
      </w:tr>
      <w:tr w:rsidR="00836C28" w:rsidRPr="00EC0978"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XXXV/186/2021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05.10.2021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autoSpaceDE w:val="0"/>
              <w:autoSpaceDN w:val="0"/>
              <w:adjustRightInd w:val="0"/>
              <w:spacing w:line="276" w:lineRule="auto"/>
            </w:pPr>
            <w:r w:rsidRPr="00A570D2">
              <w:t>w sprawie przystąpienia do sporządzenia Strategii Rozwoju Gminy Bobrowniki na lata 2022-2030 oraz określenia szczegółowego trybu i harmonogramu opracowania projektu strategii, w tym trybu konsultacji.</w:t>
            </w:r>
          </w:p>
          <w:p w:rsidR="00836C28" w:rsidRPr="00EC0978" w:rsidRDefault="00836C28" w:rsidP="00E102E9">
            <w:pPr>
              <w:autoSpaceDE w:val="0"/>
              <w:autoSpaceDN w:val="0"/>
              <w:adjustRightInd w:val="0"/>
              <w:spacing w:line="276" w:lineRule="auto"/>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XXXV/187/2021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05.10.2021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uchylenia uchwały w sprawie zmiany Regulaminu dostarczania wody i odprowadzania ścieków na terenie Gminy Bobrowniki.</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XXXV/188/2021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05.10.2021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 xml:space="preserve">w sprawie zmiany Regulaminu dostarczania wody </w:t>
            </w:r>
            <w:r>
              <w:rPr>
                <w:bCs/>
              </w:rPr>
              <w:t xml:space="preserve">                </w:t>
            </w:r>
            <w:r w:rsidRPr="00A570D2">
              <w:rPr>
                <w:bCs/>
              </w:rPr>
              <w:t>i odprowadzania ścieków na terenie Gminy Bobrowniki.</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XXXVI/189/2021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29.10.2021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zmian w budżecie gminy na 2021 rok.</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XXXVI/190/2021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29.10.2021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zmiany Wieloletniej Prognozy Finansowej Gminy Bobrowniki na lata 2021-2030.</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XXXVI/191/2021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29.10.2021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 xml:space="preserve">zmieniająca w sprawie uchylenia uchwały        </w:t>
            </w:r>
            <w:r>
              <w:rPr>
                <w:bCs/>
              </w:rPr>
              <w:t xml:space="preserve">         </w:t>
            </w:r>
            <w:r w:rsidRPr="00A570D2">
              <w:rPr>
                <w:bCs/>
              </w:rPr>
              <w:t xml:space="preserve"> w sprawie zmiany Regulaminu dostarczania wody          </w:t>
            </w:r>
            <w:r>
              <w:rPr>
                <w:bCs/>
              </w:rPr>
              <w:t xml:space="preserve">     </w:t>
            </w:r>
            <w:r w:rsidRPr="00A570D2">
              <w:rPr>
                <w:bCs/>
              </w:rPr>
              <w:t xml:space="preserve"> i odprowadzania ścieków na terenie Gminy Bobrowniki.</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XXXVII/192/2021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16.11.2021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zmian w budżecie gminy na 2021 rok.</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XXXVII/193/2021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16.11.2021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analizy aktualności studium i planów miejscowych oraz zmian w zagospodarowaniu przestrzennym w Gminie Bobrowniki</w:t>
            </w:r>
            <w:r>
              <w:rPr>
                <w:bCs/>
              </w:rPr>
              <w:t>.</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XXXVII/194/2021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16.11.2021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 xml:space="preserve">w sprawie  przyjęcia Rocznego programu współpracy Gminy Bobrowniki z organizacjami pozarządowymi oraz podmiotami, o których mowa w art. 3 ust. 3 ustawy z dnia 24 kwietnia 2003 r. </w:t>
            </w:r>
            <w:r>
              <w:rPr>
                <w:bCs/>
              </w:rPr>
              <w:t xml:space="preserve">           </w:t>
            </w:r>
            <w:r w:rsidRPr="00A570D2">
              <w:rPr>
                <w:bCs/>
              </w:rPr>
              <w:t>o działalności pożytku publicznego i o wolontariacie na 2022 rok</w:t>
            </w:r>
            <w:r>
              <w:rPr>
                <w:bCs/>
              </w:rPr>
              <w:t>.</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XXXVII/195/2021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16.11.2021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ustalenia wynagrodzenia Wójta Gminy Bobrowniki.</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XXXVIII/196/2021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01.12.2021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zmian w budżecie gminy na 2021 rok.</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XXXVIII/197/2021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01.12.2021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określenia wysokości stawek podatku od nieruchomości.</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XXXVIII/198/2021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01.12.2021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obniżenia ceny skupu żyta do celów wymiaru podatku rolnego.</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XXXVIII/199/2021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01.12.2021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obniżenia średniej ceny sprzedaży drewna, przyjmowanej jako podstawę do obliczania podatku leśnego na obszarze gminy.</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XXXVIII/200/2021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01.12.2021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określenia wysokości stawek podatku od środków transportowych.</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XXXVIII/201/2021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01.12.2021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 xml:space="preserve">w sprawie wyboru metody ustalania opłaty za gospodarowanie odpadami komunalnymi dla nieruchomości  na których zamieszkują mieszkańcy </w:t>
            </w:r>
            <w:r>
              <w:rPr>
                <w:bCs/>
              </w:rPr>
              <w:t xml:space="preserve">            </w:t>
            </w:r>
            <w:r w:rsidRPr="00A570D2">
              <w:rPr>
                <w:bCs/>
              </w:rPr>
              <w:t>i wysokości tej opłaty na terenie Gminy Bobrowniki.</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XXXVIII/202/2021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01.12.2021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ustalenia opłaty za pobyt dziecka, maksymalnej wysokości opłaty za wyżywienie dziecka oraz warunków całkowitego zwolnienia od ponoszonej opłaty za pobyt dziecka w Klubie Dziecięcym „Bobrowiaczek”, dla którego organem prowadzącym jest Gmina Bobrowniki.</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XXXVIII/203/2021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01.12.2021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miejscowego planu zagospodarowania przestrzennego dla działek położonych w północno-wschodniej części miejscowości Bobrowniki.</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XXXIX/204/2021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zmian w budżecie gminy na 2021 rok</w:t>
            </w:r>
            <w:r>
              <w:rPr>
                <w:bCs/>
              </w:rPr>
              <w:t>.</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XXXIX/205/2021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zmiany Wieloletniej Prognozy Finansowej Gminy Bobrowniki na  lata 2021-2030</w:t>
            </w:r>
            <w:r>
              <w:rPr>
                <w:bCs/>
              </w:rPr>
              <w:t>.</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XXXIX/206/2021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budżetu na 2022 rok</w:t>
            </w:r>
            <w:r>
              <w:rPr>
                <w:bCs/>
              </w:rPr>
              <w:t>.</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XXXIX/207/2021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zmiany Wieloletniej Prognozy Finansowej Gminy Bobrowniki na  lata 2021-2030</w:t>
            </w:r>
            <w:r>
              <w:rPr>
                <w:bCs/>
              </w:rPr>
              <w:t>.</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XXXIX/208/2021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rPr>
                <w:bCs/>
              </w:rPr>
            </w:pPr>
            <w:r w:rsidRPr="00A570D2">
              <w:rPr>
                <w:bCs/>
              </w:rPr>
              <w:t>w sprawie przyjęcia Gminnego Programu Profi</w:t>
            </w:r>
            <w:r>
              <w:rPr>
                <w:bCs/>
              </w:rPr>
              <w:t>laktyk</w:t>
            </w:r>
            <w:r w:rsidRPr="00A570D2">
              <w:rPr>
                <w:bCs/>
              </w:rPr>
              <w:t>i</w:t>
            </w:r>
            <w:r>
              <w:rPr>
                <w:bCs/>
              </w:rPr>
              <w:t xml:space="preserve"> i </w:t>
            </w:r>
            <w:r w:rsidRPr="00A570D2">
              <w:rPr>
                <w:bCs/>
              </w:rPr>
              <w:t>Rozwiązywania Probl</w:t>
            </w:r>
            <w:r>
              <w:rPr>
                <w:bCs/>
              </w:rPr>
              <w:t xml:space="preserve">emów Alkoholowych </w:t>
            </w:r>
            <w:r w:rsidRPr="00A570D2">
              <w:rPr>
                <w:bCs/>
              </w:rPr>
              <w:t>i Przeciwdziałania Narkomanii na rok 2022</w:t>
            </w:r>
            <w:r>
              <w:rPr>
                <w:bCs/>
              </w:rPr>
              <w:t>.</w:t>
            </w:r>
          </w:p>
          <w:p w:rsidR="00836C28" w:rsidRPr="00A570D2" w:rsidRDefault="00836C28" w:rsidP="00E102E9">
            <w:pPr>
              <w:tabs>
                <w:tab w:val="left" w:pos="6946"/>
              </w:tabs>
              <w:spacing w:line="276" w:lineRule="auto"/>
              <w:rPr>
                <w:bCs/>
              </w:rPr>
            </w:pPr>
          </w:p>
        </w:tc>
      </w:tr>
      <w:tr w:rsidR="00836C28" w:rsidRPr="00A570D2" w:rsidTr="00E102E9">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XXXIX/209/2021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29.12.2021</w:t>
            </w:r>
          </w:p>
        </w:tc>
        <w:tc>
          <w:tcPr>
            <w:tcW w:w="4927" w:type="dxa"/>
            <w:tcBorders>
              <w:top w:val="single" w:sz="4" w:space="0" w:color="auto"/>
              <w:left w:val="single" w:sz="4" w:space="0" w:color="auto"/>
              <w:bottom w:val="single" w:sz="4" w:space="0" w:color="auto"/>
              <w:right w:val="single" w:sz="4" w:space="0" w:color="auto"/>
            </w:tcBorders>
          </w:tcPr>
          <w:p w:rsidR="00836C28" w:rsidRDefault="00836C28" w:rsidP="00E102E9">
            <w:pPr>
              <w:tabs>
                <w:tab w:val="left" w:pos="6946"/>
              </w:tabs>
              <w:spacing w:line="276" w:lineRule="auto"/>
            </w:pPr>
            <w:r w:rsidRPr="00A570D2">
              <w:t>w sprawie przyjęcia Rocznego programu współpracy Gminy  Bobrowniki z organizacjami pozarządowymi oraz podmiotami, o których mowa w art. 3 ust. 3 ustawy z dnia 24 kwietnia 2003 r. o działalności pożytku publicznego</w:t>
            </w:r>
            <w:r>
              <w:t xml:space="preserve">  </w:t>
            </w:r>
            <w:r w:rsidRPr="00A570D2">
              <w:t>i o wolontariacie na 2022 rok</w:t>
            </w:r>
            <w:r>
              <w:t>.</w:t>
            </w:r>
          </w:p>
          <w:p w:rsidR="00836C28" w:rsidRPr="00A570D2" w:rsidRDefault="00836C28" w:rsidP="00E102E9">
            <w:pPr>
              <w:tabs>
                <w:tab w:val="left" w:pos="6946"/>
              </w:tabs>
              <w:spacing w:line="276" w:lineRule="auto"/>
              <w:rPr>
                <w:bCs/>
              </w:rPr>
            </w:pPr>
          </w:p>
        </w:tc>
      </w:tr>
      <w:tr w:rsidR="00836C28" w:rsidRPr="00A570D2" w:rsidTr="00E102E9">
        <w:trPr>
          <w:trHeight w:val="1137"/>
        </w:trPr>
        <w:tc>
          <w:tcPr>
            <w:tcW w:w="817" w:type="dxa"/>
            <w:tcBorders>
              <w:top w:val="single" w:sz="4" w:space="0" w:color="auto"/>
              <w:left w:val="single" w:sz="4" w:space="0" w:color="auto"/>
              <w:bottom w:val="single" w:sz="4" w:space="0" w:color="auto"/>
              <w:right w:val="single" w:sz="4" w:space="0" w:color="auto"/>
            </w:tcBorders>
          </w:tcPr>
          <w:p w:rsidR="00836C28" w:rsidRPr="00903114" w:rsidRDefault="00836C28" w:rsidP="00953C3E">
            <w:pPr>
              <w:pStyle w:val="Akapitzlist"/>
              <w:numPr>
                <w:ilvl w:val="0"/>
                <w:numId w:val="28"/>
              </w:numPr>
              <w:jc w:val="left"/>
            </w:pPr>
          </w:p>
        </w:tc>
        <w:tc>
          <w:tcPr>
            <w:tcW w:w="2268"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XXXIX/210/2021</w:t>
            </w:r>
          </w:p>
        </w:tc>
        <w:tc>
          <w:tcPr>
            <w:tcW w:w="1276" w:type="dxa"/>
            <w:tcBorders>
              <w:top w:val="single" w:sz="4" w:space="0" w:color="auto"/>
              <w:left w:val="single" w:sz="4" w:space="0" w:color="auto"/>
              <w:bottom w:val="single" w:sz="4" w:space="0" w:color="auto"/>
              <w:right w:val="single" w:sz="4" w:space="0" w:color="auto"/>
            </w:tcBorders>
          </w:tcPr>
          <w:p w:rsidR="00836C28" w:rsidRPr="00903114" w:rsidRDefault="00836C28" w:rsidP="00E102E9">
            <w:pPr>
              <w:spacing w:line="276" w:lineRule="auto"/>
            </w:pPr>
            <w:r w:rsidRPr="00903114">
              <w:t>29.12.2021</w:t>
            </w:r>
          </w:p>
        </w:tc>
        <w:tc>
          <w:tcPr>
            <w:tcW w:w="4927" w:type="dxa"/>
            <w:tcBorders>
              <w:top w:val="single" w:sz="4" w:space="0" w:color="auto"/>
              <w:left w:val="single" w:sz="4" w:space="0" w:color="auto"/>
              <w:bottom w:val="single" w:sz="4" w:space="0" w:color="auto"/>
              <w:right w:val="single" w:sz="4" w:space="0" w:color="auto"/>
            </w:tcBorders>
          </w:tcPr>
          <w:p w:rsidR="00836C28" w:rsidRPr="00A570D2" w:rsidRDefault="00836C28" w:rsidP="00E102E9">
            <w:pPr>
              <w:spacing w:line="276" w:lineRule="auto"/>
              <w:ind w:left="34" w:hanging="176"/>
            </w:pPr>
            <w:r>
              <w:t xml:space="preserve">   </w:t>
            </w:r>
            <w:r w:rsidRPr="00A570D2">
              <w:t>w sprawie przystąpienia do sporządzenia</w:t>
            </w:r>
            <w:r>
              <w:t xml:space="preserve">        </w:t>
            </w:r>
            <w:r w:rsidRPr="00A570D2">
              <w:t xml:space="preserve"> </w:t>
            </w:r>
            <w:r>
              <w:t xml:space="preserve"> </w:t>
            </w:r>
            <w:r w:rsidRPr="00A570D2">
              <w:t>miejscowego</w:t>
            </w:r>
            <w:r>
              <w:t xml:space="preserve"> </w:t>
            </w:r>
            <w:r w:rsidRPr="00A570D2">
              <w:t>planu zagospodarowania przestrzennego w części obrębów</w:t>
            </w:r>
            <w:r>
              <w:t xml:space="preserve">   </w:t>
            </w:r>
            <w:r w:rsidRPr="00A570D2">
              <w:t>Winduga, Stary Bógpomóż.</w:t>
            </w:r>
          </w:p>
          <w:p w:rsidR="00836C28" w:rsidRPr="00A570D2" w:rsidRDefault="00836C28" w:rsidP="00E102E9">
            <w:pPr>
              <w:spacing w:line="276" w:lineRule="auto"/>
              <w:ind w:left="-142"/>
            </w:pPr>
          </w:p>
        </w:tc>
      </w:tr>
    </w:tbl>
    <w:p w:rsidR="00836C28" w:rsidRPr="00903114" w:rsidRDefault="00836C28" w:rsidP="00836C28"/>
    <w:p w:rsidR="00836C28" w:rsidRDefault="00836C28" w:rsidP="00836C28"/>
    <w:p w:rsidR="00836C28" w:rsidRDefault="00836C28" w:rsidP="00836C28"/>
    <w:p w:rsidR="00836C28" w:rsidRDefault="00836C28" w:rsidP="00836C28"/>
    <w:p w:rsidR="00836C28" w:rsidRDefault="00836C28" w:rsidP="00836C28"/>
    <w:p w:rsidR="00836C28" w:rsidRDefault="00836C28" w:rsidP="00836C28"/>
    <w:p w:rsidR="00836C28" w:rsidRDefault="00836C28" w:rsidP="00836C28"/>
    <w:p w:rsidR="00836C28" w:rsidRDefault="00836C28" w:rsidP="00836C28"/>
    <w:p w:rsidR="00836C28" w:rsidRDefault="00836C28" w:rsidP="00836C28">
      <w:r>
        <w:lastRenderedPageBreak/>
        <w:t>W roku 2021 na sesjach Rady Gminy Bobrowniki zostało złożonych 2</w:t>
      </w:r>
      <w:r w:rsidR="008A6F08">
        <w:t>9</w:t>
      </w:r>
      <w:r>
        <w:t xml:space="preserve"> wniosków z czego zrealizowanych zostało 2</w:t>
      </w:r>
      <w:r w:rsidR="008A6F08">
        <w:t>1 wniosków</w:t>
      </w:r>
      <w:r>
        <w:t>. W trakcie realizacji są 4</w:t>
      </w:r>
      <w:r w:rsidR="008A6F08">
        <w:t xml:space="preserve"> </w:t>
      </w:r>
      <w:r>
        <w:t xml:space="preserve">wnioski. </w:t>
      </w:r>
      <w:r w:rsidR="008A6F08">
        <w:t>4</w:t>
      </w:r>
      <w:r>
        <w:t xml:space="preserve"> wnioski zostały przekazane do właściwego Urzędu.</w:t>
      </w:r>
    </w:p>
    <w:p w:rsidR="003D723E" w:rsidRDefault="003D723E" w:rsidP="00836C28"/>
    <w:p w:rsidR="00836C28" w:rsidRDefault="00836C28" w:rsidP="00836C28">
      <w:pPr>
        <w:jc w:val="center"/>
        <w:rPr>
          <w:b/>
          <w:i/>
        </w:rPr>
      </w:pPr>
      <w:r w:rsidRPr="00A03945">
        <w:rPr>
          <w:b/>
          <w:i/>
        </w:rPr>
        <w:t>Tabela 13.2. Rejestr wniosków zgłoszonych przez mieszkańców</w:t>
      </w:r>
    </w:p>
    <w:tbl>
      <w:tblPr>
        <w:tblStyle w:val="Tabela-Siatka"/>
        <w:tblW w:w="4942" w:type="pct"/>
        <w:tblLook w:val="04A0"/>
      </w:tblPr>
      <w:tblGrid>
        <w:gridCol w:w="562"/>
        <w:gridCol w:w="1036"/>
        <w:gridCol w:w="1384"/>
        <w:gridCol w:w="1855"/>
        <w:gridCol w:w="4684"/>
      </w:tblGrid>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rPr>
                <w:b/>
              </w:rPr>
            </w:pPr>
            <w:r w:rsidRPr="0072019F">
              <w:rPr>
                <w:b/>
              </w:rPr>
              <w:t>Lp.</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rPr>
                <w:b/>
              </w:rPr>
            </w:pPr>
            <w:r w:rsidRPr="0072019F">
              <w:rPr>
                <w:b/>
              </w:rPr>
              <w:t>Nr sesji</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rPr>
                <w:b/>
              </w:rPr>
            </w:pPr>
            <w:r w:rsidRPr="0072019F">
              <w:rPr>
                <w:b/>
              </w:rPr>
              <w:t>Data</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rPr>
                <w:b/>
              </w:rPr>
            </w:pPr>
            <w:r w:rsidRPr="0072019F">
              <w:rPr>
                <w:b/>
              </w:rPr>
              <w:t>Od kogo wpłynęła</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rPr>
                <w:b/>
              </w:rPr>
            </w:pPr>
            <w:r w:rsidRPr="0072019F">
              <w:rPr>
                <w:b/>
              </w:rPr>
              <w:t xml:space="preserve">Wniosek w sprawie: </w:t>
            </w: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XXIX</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26.01.2021r.</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Radny Marcin Kaźmirski</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jc w:val="center"/>
            </w:pPr>
            <w:r>
              <w:t xml:space="preserve">aktualizacji składów </w:t>
            </w:r>
            <w:r w:rsidRPr="0072019F">
              <w:t>osobowych stałych komisji RG Bobrowniki na stronie BIP Urzędu Gminy</w:t>
            </w:r>
            <w:r>
              <w:t>.</w:t>
            </w:r>
          </w:p>
          <w:p w:rsidR="00836C28" w:rsidRPr="0072019F" w:rsidRDefault="00836C28" w:rsidP="00E102E9">
            <w:pPr>
              <w:jc w:val="cente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2.</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XXX</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30.03.2021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Radna Jolanta Parzniewska</w:t>
            </w:r>
          </w:p>
        </w:tc>
        <w:tc>
          <w:tcPr>
            <w:tcW w:w="2460"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Default="00836C28" w:rsidP="00E102E9">
            <w:pPr>
              <w:pStyle w:val="Default"/>
              <w:jc w:val="center"/>
              <w:rPr>
                <w:bCs/>
                <w:color w:val="auto"/>
                <w:sz w:val="22"/>
                <w:szCs w:val="22"/>
              </w:rPr>
            </w:pPr>
            <w:r w:rsidRPr="0072019F">
              <w:rPr>
                <w:bCs/>
                <w:color w:val="auto"/>
                <w:sz w:val="22"/>
                <w:szCs w:val="22"/>
              </w:rPr>
              <w:t>uzupełnienia ubytków na drodze asfaltowej przy ul. Lipowej nr posesji 8. Trasa Włocławek-Bobrowniki</w:t>
            </w:r>
            <w:r>
              <w:rPr>
                <w:bCs/>
                <w:color w:val="auto"/>
                <w:sz w:val="22"/>
                <w:szCs w:val="22"/>
              </w:rPr>
              <w:t>.</w:t>
            </w:r>
          </w:p>
          <w:p w:rsidR="00836C28" w:rsidRPr="0072019F" w:rsidRDefault="00836C28" w:rsidP="00E102E9">
            <w:pPr>
              <w:pStyle w:val="Default"/>
              <w:jc w:val="both"/>
              <w:rPr>
                <w:bCs/>
                <w:color w:val="auto"/>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3.</w:t>
            </w:r>
          </w:p>
        </w:tc>
        <w:tc>
          <w:tcPr>
            <w:tcW w:w="5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XXX</w:t>
            </w:r>
          </w:p>
          <w:p w:rsidR="00836C28" w:rsidRPr="0072019F" w:rsidRDefault="00836C28" w:rsidP="00E102E9">
            <w:pPr>
              <w:jc w:val="center"/>
            </w:pPr>
          </w:p>
        </w:tc>
        <w:tc>
          <w:tcPr>
            <w:tcW w:w="72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30.03.2021</w:t>
            </w:r>
          </w:p>
          <w:p w:rsidR="00836C28" w:rsidRPr="0072019F" w:rsidRDefault="00836C28" w:rsidP="00E102E9">
            <w:pPr>
              <w:jc w:val="center"/>
            </w:pPr>
          </w:p>
        </w:tc>
        <w:tc>
          <w:tcPr>
            <w:tcW w:w="9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Radna Marzena Stańczak-Kaźmierska</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pStyle w:val="Default"/>
              <w:jc w:val="center"/>
              <w:rPr>
                <w:bCs/>
                <w:color w:val="auto"/>
                <w:sz w:val="22"/>
                <w:szCs w:val="22"/>
              </w:rPr>
            </w:pPr>
            <w:r w:rsidRPr="0072019F">
              <w:rPr>
                <w:bCs/>
                <w:color w:val="auto"/>
                <w:sz w:val="22"/>
                <w:szCs w:val="22"/>
              </w:rPr>
              <w:t>uzupełnienia ubytków na łuku drogi, mieszczącym się przed wjazdem do  sołectwa Rachcin</w:t>
            </w:r>
            <w:r>
              <w:rPr>
                <w:bCs/>
                <w:color w:val="auto"/>
                <w:sz w:val="22"/>
                <w:szCs w:val="22"/>
              </w:rPr>
              <w:t>.</w:t>
            </w:r>
          </w:p>
          <w:p w:rsidR="00836C28" w:rsidRPr="0072019F" w:rsidRDefault="00836C28" w:rsidP="00E102E9">
            <w:pPr>
              <w:pStyle w:val="Default"/>
              <w:jc w:val="both"/>
              <w:rPr>
                <w:bCs/>
                <w:color w:val="auto"/>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836C28" w:rsidRPr="0072019F" w:rsidRDefault="00836C28" w:rsidP="00E102E9">
            <w:pPr>
              <w:jc w:val="center"/>
            </w:pPr>
            <w:r w:rsidRPr="0072019F">
              <w:t>4.</w:t>
            </w:r>
          </w:p>
        </w:tc>
        <w:tc>
          <w:tcPr>
            <w:tcW w:w="544" w:type="pct"/>
            <w:tcBorders>
              <w:top w:val="single" w:sz="4" w:space="0" w:color="auto"/>
              <w:left w:val="single" w:sz="4" w:space="0" w:color="auto"/>
              <w:bottom w:val="single" w:sz="4" w:space="0" w:color="auto"/>
              <w:right w:val="single" w:sz="4" w:space="0" w:color="000000" w:themeColor="text1"/>
            </w:tcBorders>
            <w:hideMark/>
          </w:tcPr>
          <w:p w:rsidR="00836C28" w:rsidRPr="0072019F" w:rsidRDefault="00836C28" w:rsidP="00E102E9">
            <w:pPr>
              <w:jc w:val="center"/>
            </w:pPr>
            <w:r w:rsidRPr="0072019F">
              <w:t>XXX</w:t>
            </w:r>
          </w:p>
          <w:p w:rsidR="00836C28" w:rsidRPr="0072019F" w:rsidRDefault="00836C28" w:rsidP="00E102E9">
            <w:pPr>
              <w:jc w:val="center"/>
            </w:pPr>
          </w:p>
        </w:tc>
        <w:tc>
          <w:tcPr>
            <w:tcW w:w="727"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30.03.2021</w:t>
            </w:r>
          </w:p>
          <w:p w:rsidR="00836C28" w:rsidRPr="0072019F" w:rsidRDefault="00836C28" w:rsidP="00E102E9">
            <w:pPr>
              <w:jc w:val="center"/>
            </w:pPr>
          </w:p>
        </w:tc>
        <w:tc>
          <w:tcPr>
            <w:tcW w:w="974" w:type="pct"/>
            <w:tcBorders>
              <w:top w:val="single" w:sz="4" w:space="0" w:color="auto"/>
              <w:left w:val="single" w:sz="4" w:space="0" w:color="000000" w:themeColor="text1"/>
              <w:bottom w:val="single" w:sz="4" w:space="0" w:color="auto"/>
              <w:right w:val="single" w:sz="4" w:space="0" w:color="000000" w:themeColor="text1"/>
            </w:tcBorders>
            <w:hideMark/>
          </w:tcPr>
          <w:p w:rsidR="00836C28" w:rsidRDefault="00836C28" w:rsidP="00E102E9">
            <w:pPr>
              <w:jc w:val="center"/>
            </w:pPr>
            <w:r w:rsidRPr="0072019F">
              <w:t>Radna Marzena Stańczak-Kaźmierska</w:t>
            </w:r>
          </w:p>
          <w:p w:rsidR="00836C28" w:rsidRPr="0072019F" w:rsidRDefault="00836C28" w:rsidP="00E102E9">
            <w:pPr>
              <w:jc w:val="center"/>
            </w:pP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pStyle w:val="Default"/>
              <w:jc w:val="center"/>
              <w:rPr>
                <w:bCs/>
                <w:color w:val="auto"/>
                <w:sz w:val="22"/>
                <w:szCs w:val="22"/>
              </w:rPr>
            </w:pPr>
            <w:r w:rsidRPr="0072019F">
              <w:rPr>
                <w:bCs/>
                <w:color w:val="auto"/>
                <w:sz w:val="22"/>
                <w:szCs w:val="22"/>
              </w:rPr>
              <w:t>naprawy lamp w sołectwie Rachcin</w:t>
            </w:r>
            <w:r>
              <w:rPr>
                <w:bCs/>
                <w:color w:val="auto"/>
                <w:sz w:val="22"/>
                <w:szCs w:val="22"/>
              </w:rPr>
              <w:t>.</w:t>
            </w: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836C28" w:rsidRPr="0072019F" w:rsidRDefault="00836C28" w:rsidP="00E102E9">
            <w:pPr>
              <w:jc w:val="center"/>
            </w:pPr>
            <w:r w:rsidRPr="0072019F">
              <w:t>5.</w:t>
            </w:r>
          </w:p>
        </w:tc>
        <w:tc>
          <w:tcPr>
            <w:tcW w:w="544" w:type="pct"/>
            <w:tcBorders>
              <w:top w:val="single" w:sz="4" w:space="0" w:color="auto"/>
              <w:left w:val="single" w:sz="4" w:space="0" w:color="auto"/>
              <w:bottom w:val="single" w:sz="4" w:space="0" w:color="000000" w:themeColor="text1"/>
              <w:right w:val="single" w:sz="4" w:space="0" w:color="000000" w:themeColor="text1"/>
            </w:tcBorders>
            <w:hideMark/>
          </w:tcPr>
          <w:p w:rsidR="00836C28" w:rsidRPr="0072019F" w:rsidRDefault="00836C28" w:rsidP="00E102E9">
            <w:pPr>
              <w:jc w:val="center"/>
            </w:pPr>
            <w:r w:rsidRPr="0072019F">
              <w:t>XXX</w:t>
            </w:r>
          </w:p>
          <w:p w:rsidR="00836C28" w:rsidRPr="0072019F" w:rsidRDefault="00836C28" w:rsidP="00E102E9">
            <w:pPr>
              <w:jc w:val="center"/>
            </w:pPr>
          </w:p>
        </w:tc>
        <w:tc>
          <w:tcPr>
            <w:tcW w:w="72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30.03.2021</w:t>
            </w:r>
          </w:p>
          <w:p w:rsidR="00836C28" w:rsidRPr="0072019F" w:rsidRDefault="00836C28" w:rsidP="00E102E9">
            <w:pPr>
              <w:jc w:val="center"/>
            </w:pPr>
          </w:p>
        </w:tc>
        <w:tc>
          <w:tcPr>
            <w:tcW w:w="97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Radna Marzena Stańczak-Kaźmierska</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pStyle w:val="Default"/>
              <w:jc w:val="center"/>
              <w:rPr>
                <w:bCs/>
                <w:color w:val="auto"/>
                <w:sz w:val="22"/>
                <w:szCs w:val="22"/>
              </w:rPr>
            </w:pPr>
            <w:r w:rsidRPr="0072019F">
              <w:rPr>
                <w:bCs/>
                <w:color w:val="auto"/>
                <w:sz w:val="22"/>
                <w:szCs w:val="22"/>
              </w:rPr>
              <w:t>posprzątania i odmalowania przystanków na terenie gminy Bobrowniki</w:t>
            </w:r>
            <w:r>
              <w:rPr>
                <w:bCs/>
                <w:color w:val="auto"/>
                <w:sz w:val="22"/>
                <w:szCs w:val="22"/>
              </w:rPr>
              <w:t>.</w:t>
            </w:r>
          </w:p>
          <w:p w:rsidR="00836C28" w:rsidRPr="0072019F" w:rsidRDefault="00836C28" w:rsidP="00E102E9">
            <w:pPr>
              <w:pStyle w:val="Default"/>
              <w:jc w:val="center"/>
              <w:rPr>
                <w:bCs/>
                <w:color w:val="auto"/>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6.</w:t>
            </w:r>
          </w:p>
        </w:tc>
        <w:tc>
          <w:tcPr>
            <w:tcW w:w="5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XXXII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Radny Marcin Kaźmirski</w:t>
            </w:r>
          </w:p>
          <w:p w:rsidR="00836C28" w:rsidRPr="0072019F" w:rsidRDefault="00836C28" w:rsidP="00E102E9"/>
        </w:tc>
        <w:tc>
          <w:tcPr>
            <w:tcW w:w="2460"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Default="00836C28" w:rsidP="00E102E9">
            <w:pPr>
              <w:jc w:val="center"/>
            </w:pPr>
            <w:r w:rsidRPr="0072019F">
              <w:t>dostawienia dodatkowego kosza na śmieci na placu zabaw przy ul. Nieszawskiej lub wymiany na większy</w:t>
            </w:r>
            <w:r>
              <w:t>.</w:t>
            </w:r>
          </w:p>
          <w:p w:rsidR="00836C28" w:rsidRPr="0072019F" w:rsidRDefault="00836C28" w:rsidP="00E102E9"/>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7.</w:t>
            </w:r>
          </w:p>
        </w:tc>
        <w:tc>
          <w:tcPr>
            <w:tcW w:w="54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XXXII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Radny Marcin Kaźmirski</w:t>
            </w:r>
          </w:p>
          <w:p w:rsidR="00836C28" w:rsidRPr="0072019F" w:rsidRDefault="00836C28" w:rsidP="00E102E9"/>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jc w:val="center"/>
            </w:pPr>
            <w:r w:rsidRPr="0072019F">
              <w:t>postawienia znaku zakazu wprowadzania zwierząt na teren placu zabaw przy ul. Nieszawskiej</w:t>
            </w:r>
            <w:r>
              <w:t>.</w:t>
            </w:r>
          </w:p>
          <w:p w:rsidR="00836C28" w:rsidRPr="0072019F" w:rsidRDefault="00836C28" w:rsidP="00E102E9">
            <w:pPr>
              <w:jc w:val="center"/>
            </w:pPr>
          </w:p>
        </w:tc>
      </w:tr>
      <w:tr w:rsidR="00836C28" w:rsidRPr="0072019F" w:rsidTr="00E102E9">
        <w:trPr>
          <w:trHeight w:val="739"/>
        </w:trPr>
        <w:tc>
          <w:tcPr>
            <w:tcW w:w="295" w:type="pct"/>
            <w:tcBorders>
              <w:top w:val="single" w:sz="4" w:space="0" w:color="000000" w:themeColor="text1"/>
              <w:left w:val="single" w:sz="4" w:space="0" w:color="000000" w:themeColor="text1"/>
              <w:right w:val="single" w:sz="4" w:space="0" w:color="000000" w:themeColor="text1"/>
            </w:tcBorders>
            <w:hideMark/>
          </w:tcPr>
          <w:p w:rsidR="00836C28" w:rsidRPr="0072019F" w:rsidRDefault="00836C28" w:rsidP="00E102E9">
            <w:pPr>
              <w:jc w:val="center"/>
            </w:pPr>
            <w:r w:rsidRPr="0072019F">
              <w:t>8.</w:t>
            </w:r>
          </w:p>
        </w:tc>
        <w:tc>
          <w:tcPr>
            <w:tcW w:w="544" w:type="pct"/>
            <w:tcBorders>
              <w:top w:val="single" w:sz="4" w:space="0" w:color="auto"/>
              <w:left w:val="single" w:sz="4" w:space="0" w:color="000000" w:themeColor="text1"/>
              <w:right w:val="single" w:sz="4" w:space="0" w:color="000000" w:themeColor="text1"/>
            </w:tcBorders>
            <w:hideMark/>
          </w:tcPr>
          <w:p w:rsidR="00836C28" w:rsidRPr="0072019F" w:rsidRDefault="00836C28" w:rsidP="00E102E9">
            <w:r w:rsidRPr="0072019F">
              <w:t>XXXII</w:t>
            </w:r>
          </w:p>
        </w:tc>
        <w:tc>
          <w:tcPr>
            <w:tcW w:w="727" w:type="pct"/>
            <w:tcBorders>
              <w:top w:val="single" w:sz="4" w:space="0" w:color="auto"/>
              <w:left w:val="single" w:sz="4" w:space="0" w:color="000000" w:themeColor="text1"/>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auto"/>
              <w:left w:val="single" w:sz="4" w:space="0" w:color="000000" w:themeColor="text1"/>
              <w:right w:val="single" w:sz="4" w:space="0" w:color="000000" w:themeColor="text1"/>
            </w:tcBorders>
            <w:hideMark/>
          </w:tcPr>
          <w:p w:rsidR="00836C28" w:rsidRPr="0072019F" w:rsidRDefault="00836C28" w:rsidP="00E102E9">
            <w:pPr>
              <w:jc w:val="center"/>
            </w:pPr>
            <w:r w:rsidRPr="0072019F">
              <w:t>Radny Marcin Kaźmirski</w:t>
            </w:r>
          </w:p>
        </w:tc>
        <w:tc>
          <w:tcPr>
            <w:tcW w:w="2460" w:type="pct"/>
            <w:tcBorders>
              <w:top w:val="single" w:sz="4" w:space="0" w:color="000000" w:themeColor="text1"/>
              <w:left w:val="single" w:sz="4" w:space="0" w:color="000000" w:themeColor="text1"/>
              <w:right w:val="single" w:sz="4" w:space="0" w:color="000000" w:themeColor="text1"/>
            </w:tcBorders>
            <w:hideMark/>
          </w:tcPr>
          <w:p w:rsidR="00836C28" w:rsidRPr="0072019F" w:rsidRDefault="00836C28" w:rsidP="00E102E9">
            <w:pPr>
              <w:jc w:val="center"/>
            </w:pPr>
            <w:r w:rsidRPr="0072019F">
              <w:t>naprawy studzienki przy</w:t>
            </w:r>
          </w:p>
          <w:p w:rsidR="00836C28" w:rsidRPr="0072019F" w:rsidRDefault="00836C28" w:rsidP="00E102E9">
            <w:pPr>
              <w:jc w:val="center"/>
            </w:pPr>
            <w:r w:rsidRPr="0072019F">
              <w:t>placu zabaw przy ul. Nieszawskiej</w:t>
            </w:r>
            <w:r>
              <w:t>.</w:t>
            </w:r>
          </w:p>
        </w:tc>
      </w:tr>
      <w:tr w:rsidR="00836C28" w:rsidRPr="0072019F" w:rsidTr="00E102E9">
        <w:tc>
          <w:tcPr>
            <w:tcW w:w="295"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9.</w:t>
            </w:r>
          </w:p>
        </w:tc>
        <w:tc>
          <w:tcPr>
            <w:tcW w:w="54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XXXII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Radny Marcin Kaźmirski</w:t>
            </w:r>
          </w:p>
          <w:p w:rsidR="00836C28" w:rsidRPr="0072019F" w:rsidRDefault="00836C28" w:rsidP="00E102E9"/>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wytyczenia miejsca postoju dla osób niep</w:t>
            </w:r>
            <w:r>
              <w:t>ełnosprawnych na Placu Wolności.</w:t>
            </w: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10.</w:t>
            </w:r>
          </w:p>
        </w:tc>
        <w:tc>
          <w:tcPr>
            <w:tcW w:w="54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XXXII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Radny Marcin Kaźmirski</w:t>
            </w:r>
          </w:p>
          <w:p w:rsidR="00836C28" w:rsidRPr="0072019F" w:rsidRDefault="00836C28" w:rsidP="00E102E9"/>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t>dokręcenia</w:t>
            </w:r>
            <w:r w:rsidRPr="0072019F">
              <w:t xml:space="preserve"> śrub przy progach zwalniających przy ul. Podgórnej</w:t>
            </w:r>
            <w:r>
              <w:t>.</w:t>
            </w: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11.</w:t>
            </w:r>
          </w:p>
        </w:tc>
        <w:tc>
          <w:tcPr>
            <w:tcW w:w="54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XXXII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Radny Marcin Kaźmirski</w:t>
            </w:r>
          </w:p>
          <w:p w:rsidR="00836C28" w:rsidRPr="0072019F" w:rsidRDefault="00836C28" w:rsidP="00E102E9"/>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jc w:val="center"/>
            </w:pPr>
            <w:r w:rsidRPr="0072019F">
              <w:t>załatania dziur przy ul. Podgórnej obok posesj</w:t>
            </w:r>
            <w:r>
              <w:t>i nr 27 i nr 17</w:t>
            </w:r>
            <w:r w:rsidRPr="0072019F">
              <w:t>.</w:t>
            </w:r>
          </w:p>
          <w:p w:rsidR="00836C28" w:rsidRPr="0072019F" w:rsidRDefault="00836C28" w:rsidP="00E102E9">
            <w:pPr>
              <w:jc w:val="cente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12.</w:t>
            </w:r>
          </w:p>
        </w:tc>
        <w:tc>
          <w:tcPr>
            <w:tcW w:w="54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XXXII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Radny Marcin Kaźmirski</w:t>
            </w:r>
          </w:p>
          <w:p w:rsidR="00836C28" w:rsidRPr="0072019F" w:rsidRDefault="00836C28" w:rsidP="00E102E9"/>
        </w:tc>
        <w:tc>
          <w:tcPr>
            <w:tcW w:w="2460"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 xml:space="preserve">naprawy krawężników przy zatoczce </w:t>
            </w:r>
            <w:r>
              <w:t xml:space="preserve">               </w:t>
            </w:r>
            <w:r w:rsidRPr="0072019F">
              <w:t>na ul. Podgórnej</w:t>
            </w:r>
            <w:r>
              <w:t>.</w:t>
            </w:r>
          </w:p>
        </w:tc>
      </w:tr>
      <w:tr w:rsidR="00836C28" w:rsidRPr="0072019F" w:rsidTr="00E102E9">
        <w:trPr>
          <w:trHeight w:val="755"/>
        </w:trPr>
        <w:tc>
          <w:tcPr>
            <w:tcW w:w="295" w:type="pct"/>
            <w:tcBorders>
              <w:top w:val="single" w:sz="4" w:space="0" w:color="auto"/>
              <w:left w:val="single" w:sz="4" w:space="0" w:color="000000" w:themeColor="text1"/>
              <w:right w:val="single" w:sz="4" w:space="0" w:color="000000" w:themeColor="text1"/>
            </w:tcBorders>
            <w:hideMark/>
          </w:tcPr>
          <w:p w:rsidR="00836C28" w:rsidRPr="0072019F" w:rsidRDefault="00836C28" w:rsidP="00E102E9">
            <w:pPr>
              <w:jc w:val="center"/>
            </w:pPr>
            <w:r w:rsidRPr="0072019F">
              <w:t>13.</w:t>
            </w:r>
          </w:p>
        </w:tc>
        <w:tc>
          <w:tcPr>
            <w:tcW w:w="544" w:type="pct"/>
            <w:tcBorders>
              <w:top w:val="single" w:sz="4" w:space="0" w:color="auto"/>
              <w:left w:val="single" w:sz="4" w:space="0" w:color="000000" w:themeColor="text1"/>
              <w:right w:val="single" w:sz="4" w:space="0" w:color="000000" w:themeColor="text1"/>
            </w:tcBorders>
            <w:hideMark/>
          </w:tcPr>
          <w:p w:rsidR="00836C28" w:rsidRPr="0072019F" w:rsidRDefault="00836C28" w:rsidP="00E102E9">
            <w:r w:rsidRPr="0072019F">
              <w:t>XXXII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auto"/>
              <w:left w:val="single" w:sz="4" w:space="0" w:color="000000" w:themeColor="text1"/>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auto"/>
              <w:left w:val="single" w:sz="4" w:space="0" w:color="000000" w:themeColor="text1"/>
              <w:right w:val="single" w:sz="4" w:space="0" w:color="000000" w:themeColor="text1"/>
            </w:tcBorders>
            <w:hideMark/>
          </w:tcPr>
          <w:p w:rsidR="00836C28" w:rsidRPr="0072019F" w:rsidRDefault="00836C28" w:rsidP="00E102E9">
            <w:pPr>
              <w:jc w:val="center"/>
            </w:pPr>
            <w:r w:rsidRPr="0072019F">
              <w:t>Radny Marcin Kaźmirski</w:t>
            </w:r>
          </w:p>
        </w:tc>
        <w:tc>
          <w:tcPr>
            <w:tcW w:w="2460" w:type="pct"/>
            <w:tcBorders>
              <w:top w:val="single" w:sz="4" w:space="0" w:color="auto"/>
              <w:left w:val="single" w:sz="4" w:space="0" w:color="000000" w:themeColor="text1"/>
              <w:right w:val="single" w:sz="4" w:space="0" w:color="000000" w:themeColor="text1"/>
            </w:tcBorders>
            <w:hideMark/>
          </w:tcPr>
          <w:p w:rsidR="00836C28" w:rsidRPr="0072019F" w:rsidRDefault="00836C28" w:rsidP="00E102E9">
            <w:pPr>
              <w:pStyle w:val="Default"/>
              <w:jc w:val="center"/>
              <w:rPr>
                <w:sz w:val="22"/>
                <w:szCs w:val="22"/>
              </w:rPr>
            </w:pPr>
            <w:r w:rsidRPr="0072019F">
              <w:rPr>
                <w:bCs/>
                <w:sz w:val="22"/>
                <w:szCs w:val="22"/>
              </w:rPr>
              <w:t>postawienia dodatkowego</w:t>
            </w:r>
          </w:p>
          <w:p w:rsidR="00836C28" w:rsidRPr="00724F75" w:rsidRDefault="00836C28" w:rsidP="00E102E9">
            <w:pPr>
              <w:pStyle w:val="Default"/>
              <w:jc w:val="center"/>
              <w:rPr>
                <w:bCs/>
                <w:sz w:val="22"/>
                <w:szCs w:val="22"/>
              </w:rPr>
            </w:pPr>
            <w:r w:rsidRPr="0072019F">
              <w:rPr>
                <w:bCs/>
                <w:sz w:val="22"/>
                <w:szCs w:val="22"/>
              </w:rPr>
              <w:t>kosza przy ruinach zamku</w:t>
            </w:r>
            <w:r>
              <w:rPr>
                <w:bCs/>
                <w:sz w:val="22"/>
                <w:szCs w:val="22"/>
              </w:rPr>
              <w:t>.</w:t>
            </w: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14.</w:t>
            </w:r>
          </w:p>
        </w:tc>
        <w:tc>
          <w:tcPr>
            <w:tcW w:w="54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XXXII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auto"/>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Radny Marcin Kaźmirski</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pStyle w:val="Default"/>
              <w:jc w:val="center"/>
              <w:rPr>
                <w:bCs/>
                <w:sz w:val="22"/>
                <w:szCs w:val="22"/>
              </w:rPr>
            </w:pPr>
            <w:r w:rsidRPr="0072019F">
              <w:rPr>
                <w:bCs/>
                <w:sz w:val="22"/>
                <w:szCs w:val="22"/>
              </w:rPr>
              <w:t>załatania dziur na drodze przy ul. Wojska Polskiego</w:t>
            </w:r>
            <w:r>
              <w:rPr>
                <w:bCs/>
                <w:sz w:val="22"/>
                <w:szCs w:val="22"/>
              </w:rPr>
              <w:t>.</w:t>
            </w:r>
          </w:p>
          <w:p w:rsidR="00836C28" w:rsidRPr="0072019F" w:rsidRDefault="00836C28" w:rsidP="00E102E9">
            <w:pPr>
              <w:pStyle w:val="Default"/>
              <w:rPr>
                <w:bCs/>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lastRenderedPageBreak/>
              <w:t>15.</w:t>
            </w:r>
          </w:p>
        </w:tc>
        <w:tc>
          <w:tcPr>
            <w:tcW w:w="5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XXXII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10.06.2021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Radny Marcin Kaźmirski</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pStyle w:val="Default"/>
              <w:jc w:val="center"/>
              <w:rPr>
                <w:bCs/>
                <w:sz w:val="22"/>
                <w:szCs w:val="22"/>
              </w:rPr>
            </w:pPr>
            <w:r w:rsidRPr="0072019F">
              <w:rPr>
                <w:bCs/>
                <w:sz w:val="22"/>
                <w:szCs w:val="22"/>
              </w:rPr>
              <w:t xml:space="preserve">wyrównania drogi Polichnowo- </w:t>
            </w:r>
            <w:r>
              <w:rPr>
                <w:bCs/>
                <w:sz w:val="22"/>
                <w:szCs w:val="22"/>
              </w:rPr>
              <w:t xml:space="preserve">Stary </w:t>
            </w:r>
            <w:r w:rsidRPr="0072019F">
              <w:rPr>
                <w:bCs/>
                <w:sz w:val="22"/>
                <w:szCs w:val="22"/>
              </w:rPr>
              <w:t xml:space="preserve">Bógpomóż przy posesji </w:t>
            </w:r>
            <w:r>
              <w:rPr>
                <w:bCs/>
                <w:sz w:val="22"/>
                <w:szCs w:val="22"/>
              </w:rPr>
              <w:t>Stary Bógpomóż 13</w:t>
            </w:r>
            <w:r w:rsidRPr="0072019F">
              <w:rPr>
                <w:bCs/>
                <w:sz w:val="22"/>
                <w:szCs w:val="22"/>
              </w:rPr>
              <w:t xml:space="preserve"> oraz przycięcia krzewów</w:t>
            </w:r>
            <w:r>
              <w:rPr>
                <w:bCs/>
                <w:sz w:val="22"/>
                <w:szCs w:val="22"/>
              </w:rPr>
              <w:t>.</w:t>
            </w:r>
          </w:p>
          <w:p w:rsidR="00836C28" w:rsidRPr="0072019F" w:rsidRDefault="00836C28" w:rsidP="00E102E9">
            <w:pPr>
              <w:pStyle w:val="Default"/>
              <w:rPr>
                <w:bCs/>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16.</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XXXII</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10.06.2021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 xml:space="preserve">Radna Jolanta Parzniewska </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pStyle w:val="Default"/>
              <w:jc w:val="center"/>
              <w:rPr>
                <w:bCs/>
                <w:sz w:val="22"/>
                <w:szCs w:val="22"/>
              </w:rPr>
            </w:pPr>
            <w:r w:rsidRPr="0072019F">
              <w:rPr>
                <w:bCs/>
                <w:sz w:val="22"/>
                <w:szCs w:val="22"/>
              </w:rPr>
              <w:t>n</w:t>
            </w:r>
            <w:r>
              <w:rPr>
                <w:bCs/>
                <w:sz w:val="22"/>
                <w:szCs w:val="22"/>
              </w:rPr>
              <w:t xml:space="preserve">aprawy chodnika </w:t>
            </w:r>
            <w:r w:rsidRPr="0072019F">
              <w:rPr>
                <w:bCs/>
                <w:sz w:val="22"/>
                <w:szCs w:val="22"/>
              </w:rPr>
              <w:t xml:space="preserve">w miejscowości Polichnowo przy posesji </w:t>
            </w:r>
            <w:r>
              <w:rPr>
                <w:bCs/>
                <w:sz w:val="22"/>
                <w:szCs w:val="22"/>
              </w:rPr>
              <w:t>nr 5.</w:t>
            </w:r>
          </w:p>
          <w:p w:rsidR="00836C28" w:rsidRPr="0072019F" w:rsidRDefault="00836C28" w:rsidP="00E102E9">
            <w:pPr>
              <w:pStyle w:val="Default"/>
              <w:jc w:val="center"/>
              <w:rPr>
                <w:bCs/>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17.</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XXXII</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10.06.2021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Radna Agnieszka Lendzion</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pStyle w:val="Default"/>
              <w:jc w:val="center"/>
              <w:rPr>
                <w:bCs/>
                <w:sz w:val="22"/>
                <w:szCs w:val="22"/>
              </w:rPr>
            </w:pPr>
            <w:r w:rsidRPr="0072019F">
              <w:rPr>
                <w:bCs/>
                <w:sz w:val="22"/>
                <w:szCs w:val="22"/>
              </w:rPr>
              <w:t>wykonania oznakowanego przejścia dla pieszych na ul. Włocławskiej naprzeciwko Ośrodka Zdrowia</w:t>
            </w:r>
            <w:r>
              <w:rPr>
                <w:bCs/>
                <w:sz w:val="22"/>
                <w:szCs w:val="22"/>
              </w:rPr>
              <w:t>.</w:t>
            </w:r>
          </w:p>
          <w:p w:rsidR="00836C28" w:rsidRPr="0072019F" w:rsidRDefault="00836C28" w:rsidP="00E102E9">
            <w:pPr>
              <w:pStyle w:val="Default"/>
              <w:jc w:val="center"/>
              <w:rPr>
                <w:bCs/>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18.</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XXXIII</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09.07.2021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Radna Marzena Stańczak-Kaźmierska</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pStyle w:val="Default"/>
              <w:jc w:val="center"/>
              <w:rPr>
                <w:bCs/>
                <w:color w:val="auto"/>
                <w:sz w:val="22"/>
                <w:szCs w:val="22"/>
              </w:rPr>
            </w:pPr>
            <w:r w:rsidRPr="0072019F">
              <w:rPr>
                <w:bCs/>
                <w:color w:val="auto"/>
                <w:sz w:val="22"/>
                <w:szCs w:val="22"/>
              </w:rPr>
              <w:t xml:space="preserve">przycięcia  krzewów na drodze gminnej </w:t>
            </w:r>
          </w:p>
          <w:p w:rsidR="00836C28" w:rsidRDefault="00836C28" w:rsidP="00E102E9">
            <w:pPr>
              <w:pStyle w:val="Default"/>
              <w:jc w:val="center"/>
              <w:rPr>
                <w:bCs/>
                <w:color w:val="auto"/>
                <w:sz w:val="22"/>
                <w:szCs w:val="22"/>
              </w:rPr>
            </w:pPr>
            <w:r w:rsidRPr="0072019F">
              <w:rPr>
                <w:bCs/>
                <w:color w:val="auto"/>
                <w:sz w:val="22"/>
                <w:szCs w:val="22"/>
              </w:rPr>
              <w:t xml:space="preserve"> nr 118/2  w kierunku posesji </w:t>
            </w:r>
            <w:r>
              <w:rPr>
                <w:bCs/>
                <w:color w:val="auto"/>
                <w:sz w:val="22"/>
                <w:szCs w:val="22"/>
              </w:rPr>
              <w:t>nr 10</w:t>
            </w:r>
            <w:r w:rsidRPr="0072019F">
              <w:rPr>
                <w:bCs/>
                <w:color w:val="auto"/>
                <w:sz w:val="22"/>
                <w:szCs w:val="22"/>
              </w:rPr>
              <w:t xml:space="preserve"> w sołectwie Rachcin.</w:t>
            </w:r>
          </w:p>
          <w:p w:rsidR="00836C28" w:rsidRPr="0072019F" w:rsidRDefault="00836C28" w:rsidP="00E102E9">
            <w:pPr>
              <w:pStyle w:val="Default"/>
              <w:jc w:val="both"/>
              <w:rPr>
                <w:bCs/>
                <w:sz w:val="22"/>
                <w:szCs w:val="22"/>
              </w:rPr>
            </w:pPr>
          </w:p>
        </w:tc>
      </w:tr>
      <w:tr w:rsidR="00836C28" w:rsidRPr="0072019F" w:rsidTr="00E102E9">
        <w:trPr>
          <w:trHeight w:val="1259"/>
        </w:trPr>
        <w:tc>
          <w:tcPr>
            <w:tcW w:w="295"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19.</w:t>
            </w:r>
          </w:p>
        </w:tc>
        <w:tc>
          <w:tcPr>
            <w:tcW w:w="5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XXXIV</w:t>
            </w:r>
          </w:p>
        </w:tc>
        <w:tc>
          <w:tcPr>
            <w:tcW w:w="72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r w:rsidRPr="0072019F">
              <w:t>27.08.2021</w:t>
            </w:r>
          </w:p>
        </w:tc>
        <w:tc>
          <w:tcPr>
            <w:tcW w:w="9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 xml:space="preserve">Radny </w:t>
            </w:r>
            <w:r w:rsidR="00F77FBE">
              <w:t>Czesław</w:t>
            </w:r>
            <w:r w:rsidRPr="0072019F">
              <w:t xml:space="preserve"> Suski</w:t>
            </w:r>
          </w:p>
          <w:p w:rsidR="00836C28" w:rsidRPr="0072019F" w:rsidRDefault="00836C28" w:rsidP="00E102E9">
            <w:pPr>
              <w:jc w:val="center"/>
            </w:pPr>
          </w:p>
          <w:p w:rsidR="00836C28" w:rsidRPr="0072019F" w:rsidRDefault="00836C28" w:rsidP="00E102E9"/>
        </w:tc>
        <w:tc>
          <w:tcPr>
            <w:tcW w:w="2460"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pStyle w:val="Default"/>
              <w:jc w:val="center"/>
              <w:rPr>
                <w:bCs/>
                <w:color w:val="auto"/>
                <w:sz w:val="22"/>
                <w:szCs w:val="22"/>
              </w:rPr>
            </w:pPr>
            <w:r w:rsidRPr="0072019F">
              <w:rPr>
                <w:bCs/>
                <w:sz w:val="22"/>
                <w:szCs w:val="22"/>
              </w:rPr>
              <w:t>załatania dziury na drodze powiatowej od Bobrownik w kierunku Włocławka po lewej stronie – ubytek jest bardzo duży i stwarza zagrożenie</w:t>
            </w:r>
            <w:r>
              <w:rPr>
                <w:bCs/>
                <w:sz w:val="22"/>
                <w:szCs w:val="22"/>
              </w:rPr>
              <w:t>.</w:t>
            </w:r>
          </w:p>
        </w:tc>
      </w:tr>
      <w:tr w:rsidR="00836C28" w:rsidRPr="0072019F" w:rsidTr="00E102E9">
        <w:trPr>
          <w:trHeight w:val="796"/>
        </w:trPr>
        <w:tc>
          <w:tcPr>
            <w:tcW w:w="295"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20.</w:t>
            </w:r>
          </w:p>
        </w:tc>
        <w:tc>
          <w:tcPr>
            <w:tcW w:w="5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XXXIV</w:t>
            </w:r>
          </w:p>
        </w:tc>
        <w:tc>
          <w:tcPr>
            <w:tcW w:w="72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27.08.2021</w:t>
            </w:r>
          </w:p>
        </w:tc>
        <w:tc>
          <w:tcPr>
            <w:tcW w:w="97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F77FBE" w:rsidP="00E102E9">
            <w:pPr>
              <w:jc w:val="center"/>
            </w:pPr>
            <w:r>
              <w:t>Radny Czesław</w:t>
            </w:r>
            <w:r w:rsidR="00836C28" w:rsidRPr="0072019F">
              <w:t xml:space="preserve"> Suski</w:t>
            </w:r>
          </w:p>
          <w:p w:rsidR="00836C28" w:rsidRPr="0072019F" w:rsidRDefault="00836C28" w:rsidP="00E102E9">
            <w:pPr>
              <w:jc w:val="center"/>
            </w:pPr>
          </w:p>
        </w:tc>
        <w:tc>
          <w:tcPr>
            <w:tcW w:w="2460"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Default="00836C28" w:rsidP="00E102E9">
            <w:pPr>
              <w:pStyle w:val="Default"/>
              <w:jc w:val="center"/>
              <w:rPr>
                <w:bCs/>
                <w:sz w:val="22"/>
                <w:szCs w:val="22"/>
              </w:rPr>
            </w:pPr>
            <w:r>
              <w:rPr>
                <w:bCs/>
                <w:sz w:val="22"/>
                <w:szCs w:val="22"/>
              </w:rPr>
              <w:t xml:space="preserve">załatania dziur na drodze  </w:t>
            </w:r>
            <w:r w:rsidRPr="0072019F">
              <w:rPr>
                <w:bCs/>
                <w:sz w:val="22"/>
                <w:szCs w:val="22"/>
              </w:rPr>
              <w:t xml:space="preserve">w kierunku </w:t>
            </w:r>
          </w:p>
          <w:p w:rsidR="00836C28" w:rsidRPr="0072019F" w:rsidRDefault="00836C28" w:rsidP="00E102E9">
            <w:pPr>
              <w:pStyle w:val="Default"/>
              <w:jc w:val="center"/>
              <w:rPr>
                <w:bCs/>
                <w:sz w:val="22"/>
                <w:szCs w:val="22"/>
              </w:rPr>
            </w:pPr>
            <w:r w:rsidRPr="0072019F">
              <w:rPr>
                <w:bCs/>
                <w:sz w:val="22"/>
                <w:szCs w:val="22"/>
              </w:rPr>
              <w:t xml:space="preserve">sołectwa </w:t>
            </w:r>
            <w:r>
              <w:rPr>
                <w:bCs/>
                <w:sz w:val="22"/>
                <w:szCs w:val="22"/>
              </w:rPr>
              <w:t xml:space="preserve">Stary </w:t>
            </w:r>
            <w:r w:rsidRPr="0072019F">
              <w:rPr>
                <w:bCs/>
                <w:sz w:val="22"/>
                <w:szCs w:val="22"/>
              </w:rPr>
              <w:t>Bógpomóż</w:t>
            </w:r>
            <w:r>
              <w:rPr>
                <w:bCs/>
                <w:sz w:val="22"/>
                <w:szCs w:val="22"/>
              </w:rPr>
              <w:t>.</w:t>
            </w: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21.</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XXXIV</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27.08.2021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Radna Małgorzata Piórecka</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rPr>
                <w:bCs/>
              </w:rPr>
            </w:pPr>
            <w:r w:rsidRPr="0072019F">
              <w:rPr>
                <w:bCs/>
              </w:rPr>
              <w:t>wymiany słupków z numerami zabudowań na metalowe, w szczególności wymiana słupka:</w:t>
            </w:r>
          </w:p>
          <w:p w:rsidR="00836C28" w:rsidRPr="0072019F" w:rsidRDefault="00836C28" w:rsidP="00E102E9">
            <w:pPr>
              <w:jc w:val="center"/>
              <w:rPr>
                <w:bCs/>
              </w:rPr>
            </w:pPr>
            <w:r>
              <w:rPr>
                <w:bCs/>
              </w:rPr>
              <w:t>-przy posesji nr 42</w:t>
            </w:r>
            <w:r w:rsidRPr="0072019F">
              <w:rPr>
                <w:bCs/>
              </w:rPr>
              <w:t>,</w:t>
            </w:r>
          </w:p>
          <w:p w:rsidR="00836C28" w:rsidRDefault="00836C28" w:rsidP="00E102E9">
            <w:pPr>
              <w:jc w:val="center"/>
              <w:rPr>
                <w:bCs/>
              </w:rPr>
            </w:pPr>
            <w:r w:rsidRPr="0072019F">
              <w:rPr>
                <w:bCs/>
              </w:rPr>
              <w:t>-na drodze w kierunku Brzeźna (</w:t>
            </w:r>
            <w:r>
              <w:rPr>
                <w:bCs/>
              </w:rPr>
              <w:t xml:space="preserve">wymiana na jeden słupek z dwoma </w:t>
            </w:r>
            <w:r w:rsidRPr="0072019F">
              <w:rPr>
                <w:bCs/>
              </w:rPr>
              <w:t>tabliczkami),</w:t>
            </w:r>
          </w:p>
          <w:p w:rsidR="00836C28" w:rsidRDefault="00836C28" w:rsidP="00E102E9">
            <w:pPr>
              <w:jc w:val="center"/>
              <w:rPr>
                <w:bCs/>
              </w:rPr>
            </w:pPr>
            <w:r w:rsidRPr="0072019F">
              <w:rPr>
                <w:bCs/>
              </w:rPr>
              <w:t>- przy skręcie do bloku.</w:t>
            </w:r>
          </w:p>
          <w:p w:rsidR="00836C28" w:rsidRPr="0072019F" w:rsidRDefault="00836C28" w:rsidP="00E102E9">
            <w:pPr>
              <w:jc w:val="center"/>
              <w:rPr>
                <w:bCs/>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22.</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XXXIV</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27.08.2021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Radna Kamila Sztuczka</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rPr>
                <w:bCs/>
              </w:rPr>
            </w:pPr>
            <w:r w:rsidRPr="0072019F">
              <w:rPr>
                <w:bCs/>
              </w:rPr>
              <w:t xml:space="preserve">wyrównania dróg w sołectwie  Bobrownickie Pole od posesji </w:t>
            </w:r>
            <w:r>
              <w:rPr>
                <w:bCs/>
              </w:rPr>
              <w:t>nr 63</w:t>
            </w:r>
            <w:r w:rsidRPr="0072019F">
              <w:rPr>
                <w:bCs/>
              </w:rPr>
              <w:t xml:space="preserve"> w stronę sołectwa  Białe Błota oraz w kierunku posesji </w:t>
            </w:r>
            <w:r>
              <w:rPr>
                <w:bCs/>
              </w:rPr>
              <w:t>nr 63 sołectwa Bobrownickie Pole.</w:t>
            </w:r>
          </w:p>
          <w:p w:rsidR="00836C28" w:rsidRPr="0072019F" w:rsidRDefault="00836C28" w:rsidP="00E102E9">
            <w:pPr>
              <w:rPr>
                <w:bCs/>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23.</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XXXIV</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27.08.2021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jc w:val="center"/>
            </w:pPr>
            <w:r>
              <w:t>Przewodniczący Rady Gminy Bobrowniki</w:t>
            </w:r>
            <w:r w:rsidRPr="0072019F">
              <w:t xml:space="preserve"> Jarosław Bojarski</w:t>
            </w:r>
          </w:p>
          <w:p w:rsidR="00836C28" w:rsidRPr="0072019F" w:rsidRDefault="00836C28" w:rsidP="00E102E9">
            <w:pPr>
              <w:jc w:val="center"/>
            </w:pP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jc w:val="center"/>
              <w:rPr>
                <w:bCs/>
              </w:rPr>
            </w:pPr>
            <w:r w:rsidRPr="0072019F">
              <w:rPr>
                <w:bCs/>
              </w:rPr>
              <w:t xml:space="preserve">zabezpieczenia przypustu </w:t>
            </w:r>
            <w:r>
              <w:rPr>
                <w:bCs/>
              </w:rPr>
              <w:t xml:space="preserve">znajdującego się </w:t>
            </w:r>
            <w:r w:rsidRPr="0072019F">
              <w:rPr>
                <w:bCs/>
              </w:rPr>
              <w:t xml:space="preserve">przed posesją </w:t>
            </w:r>
            <w:r>
              <w:rPr>
                <w:bCs/>
              </w:rPr>
              <w:t xml:space="preserve">nr 90 </w:t>
            </w:r>
            <w:r w:rsidRPr="0072019F">
              <w:rPr>
                <w:bCs/>
              </w:rPr>
              <w:t xml:space="preserve">w sołectwie </w:t>
            </w:r>
          </w:p>
          <w:p w:rsidR="00836C28" w:rsidRPr="0072019F" w:rsidRDefault="00836C28" w:rsidP="00E102E9">
            <w:pPr>
              <w:jc w:val="center"/>
              <w:rPr>
                <w:bCs/>
              </w:rPr>
            </w:pPr>
            <w:r w:rsidRPr="0072019F">
              <w:rPr>
                <w:bCs/>
              </w:rPr>
              <w:t>Bobrownickie Pole.</w:t>
            </w:r>
          </w:p>
          <w:p w:rsidR="00836C28" w:rsidRPr="0072019F" w:rsidRDefault="00836C28" w:rsidP="00E102E9">
            <w:pPr>
              <w:pStyle w:val="Default"/>
              <w:jc w:val="both"/>
              <w:rPr>
                <w:bCs/>
                <w:color w:val="auto"/>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24.</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XXXIV</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27.08.2021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Radna Agnieszka Lendzion</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pStyle w:val="Default"/>
              <w:jc w:val="center"/>
              <w:rPr>
                <w:bCs/>
                <w:sz w:val="22"/>
                <w:szCs w:val="22"/>
              </w:rPr>
            </w:pPr>
            <w:r w:rsidRPr="0072019F">
              <w:rPr>
                <w:bCs/>
                <w:sz w:val="22"/>
                <w:szCs w:val="22"/>
              </w:rPr>
              <w:t>odno</w:t>
            </w:r>
            <w:r>
              <w:rPr>
                <w:bCs/>
                <w:sz w:val="22"/>
                <w:szCs w:val="22"/>
              </w:rPr>
              <w:t xml:space="preserve">wienia ogrodzenia w parku przy </w:t>
            </w:r>
            <w:r w:rsidRPr="0072019F">
              <w:rPr>
                <w:bCs/>
                <w:sz w:val="22"/>
                <w:szCs w:val="22"/>
              </w:rPr>
              <w:t>Placu Wolności. Zwrócono również uwagę na ogólny stan centrum Bobrownik, jako wizytówki gminy, która wymaga już odświeżenia.</w:t>
            </w:r>
          </w:p>
          <w:p w:rsidR="00836C28" w:rsidRPr="0072019F" w:rsidRDefault="00836C28" w:rsidP="00E102E9">
            <w:pPr>
              <w:pStyle w:val="Default"/>
              <w:jc w:val="both"/>
              <w:rPr>
                <w:bCs/>
                <w:color w:val="auto"/>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25.</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XXXIV</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27.08.2021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Radna Daniela Kopczyńska</w:t>
            </w: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pStyle w:val="Default"/>
              <w:jc w:val="center"/>
              <w:rPr>
                <w:bCs/>
                <w:sz w:val="22"/>
                <w:szCs w:val="22"/>
              </w:rPr>
            </w:pPr>
            <w:r>
              <w:rPr>
                <w:bCs/>
                <w:sz w:val="22"/>
                <w:szCs w:val="22"/>
              </w:rPr>
              <w:t xml:space="preserve">zainstalowania dwóch lamp na ul. Lipowej na drodze </w:t>
            </w:r>
            <w:r w:rsidRPr="0072019F">
              <w:rPr>
                <w:bCs/>
                <w:sz w:val="22"/>
                <w:szCs w:val="22"/>
              </w:rPr>
              <w:t>w kierunku Włocławka (</w:t>
            </w:r>
            <w:r>
              <w:rPr>
                <w:bCs/>
                <w:sz w:val="22"/>
                <w:szCs w:val="22"/>
              </w:rPr>
              <w:t>w pobliżu</w:t>
            </w:r>
            <w:r w:rsidRPr="0072019F">
              <w:rPr>
                <w:bCs/>
                <w:sz w:val="22"/>
                <w:szCs w:val="22"/>
              </w:rPr>
              <w:t xml:space="preserve"> posesji </w:t>
            </w:r>
            <w:r>
              <w:rPr>
                <w:bCs/>
                <w:sz w:val="22"/>
                <w:szCs w:val="22"/>
              </w:rPr>
              <w:t>nr 8</w:t>
            </w:r>
            <w:r w:rsidRPr="0072019F">
              <w:rPr>
                <w:bCs/>
                <w:sz w:val="22"/>
                <w:szCs w:val="22"/>
              </w:rPr>
              <w:t>).</w:t>
            </w:r>
          </w:p>
          <w:p w:rsidR="00836C28" w:rsidRPr="0072019F" w:rsidRDefault="00836C28" w:rsidP="00E102E9">
            <w:pPr>
              <w:pStyle w:val="Default"/>
              <w:rPr>
                <w:bCs/>
                <w:sz w:val="22"/>
                <w:szCs w:val="22"/>
              </w:rPr>
            </w:pP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26.</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XXXIV</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r w:rsidRPr="0072019F">
              <w:t>27.08.2021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jc w:val="center"/>
            </w:pPr>
            <w:r w:rsidRPr="0072019F">
              <w:t>Radna Paulina Sztuczka</w:t>
            </w:r>
          </w:p>
          <w:p w:rsidR="00836C28" w:rsidRPr="0072019F" w:rsidRDefault="00836C28" w:rsidP="00E102E9">
            <w:pPr>
              <w:jc w:val="center"/>
            </w:pP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pStyle w:val="Default"/>
              <w:jc w:val="center"/>
              <w:rPr>
                <w:bCs/>
                <w:sz w:val="22"/>
                <w:szCs w:val="22"/>
              </w:rPr>
            </w:pPr>
            <w:r w:rsidRPr="0072019F">
              <w:rPr>
                <w:bCs/>
                <w:sz w:val="22"/>
                <w:szCs w:val="22"/>
              </w:rPr>
              <w:t xml:space="preserve">postawienia tabliczki z nr zabudowy przy posesji </w:t>
            </w:r>
            <w:r>
              <w:rPr>
                <w:bCs/>
                <w:sz w:val="22"/>
                <w:szCs w:val="22"/>
              </w:rPr>
              <w:t>nr 2</w:t>
            </w:r>
            <w:r w:rsidRPr="0072019F">
              <w:rPr>
                <w:bCs/>
                <w:sz w:val="22"/>
                <w:szCs w:val="22"/>
              </w:rPr>
              <w:t xml:space="preserve"> w sołectwie Stare Rybitwy.</w:t>
            </w:r>
          </w:p>
        </w:tc>
      </w:tr>
      <w:tr w:rsidR="00836C28" w:rsidRPr="0072019F" w:rsidTr="00E102E9">
        <w:trPr>
          <w:trHeight w:val="680"/>
        </w:trPr>
        <w:tc>
          <w:tcPr>
            <w:tcW w:w="295"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lastRenderedPageBreak/>
              <w:t>27.</w:t>
            </w:r>
          </w:p>
        </w:tc>
        <w:tc>
          <w:tcPr>
            <w:tcW w:w="5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rsidRPr="0072019F">
              <w:t>XXXVII</w:t>
            </w:r>
          </w:p>
          <w:p w:rsidR="00836C28" w:rsidRPr="0072019F" w:rsidRDefault="00836C28" w:rsidP="00E102E9">
            <w:pPr>
              <w:jc w:val="center"/>
            </w:pPr>
          </w:p>
          <w:p w:rsidR="00836C28" w:rsidRPr="0072019F" w:rsidRDefault="00836C28" w:rsidP="00E102E9">
            <w:pPr>
              <w:jc w:val="center"/>
            </w:pPr>
          </w:p>
        </w:tc>
        <w:tc>
          <w:tcPr>
            <w:tcW w:w="72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t>16.11.2021</w:t>
            </w:r>
          </w:p>
          <w:p w:rsidR="00836C28" w:rsidRPr="0072019F" w:rsidRDefault="00836C28" w:rsidP="00E102E9">
            <w:pPr>
              <w:jc w:val="center"/>
            </w:pPr>
          </w:p>
          <w:p w:rsidR="00836C28" w:rsidRPr="0072019F" w:rsidRDefault="00836C28" w:rsidP="00E102E9">
            <w:pPr>
              <w:jc w:val="center"/>
            </w:pPr>
          </w:p>
        </w:tc>
        <w:tc>
          <w:tcPr>
            <w:tcW w:w="9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Pr="0072019F" w:rsidRDefault="00836C28" w:rsidP="00E102E9">
            <w:pPr>
              <w:jc w:val="center"/>
            </w:pPr>
            <w:r>
              <w:t>Radny Marcin Kaźmirski</w:t>
            </w:r>
          </w:p>
          <w:p w:rsidR="00836C28" w:rsidRPr="0072019F" w:rsidRDefault="00836C28" w:rsidP="00E102E9">
            <w:pPr>
              <w:jc w:val="center"/>
            </w:pPr>
          </w:p>
        </w:tc>
        <w:tc>
          <w:tcPr>
            <w:tcW w:w="2460"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36C28" w:rsidRDefault="00836C28" w:rsidP="00E102E9">
            <w:pPr>
              <w:pStyle w:val="Default"/>
              <w:jc w:val="center"/>
              <w:rPr>
                <w:bCs/>
                <w:sz w:val="22"/>
                <w:szCs w:val="22"/>
              </w:rPr>
            </w:pPr>
            <w:r w:rsidRPr="0072019F">
              <w:rPr>
                <w:bCs/>
                <w:sz w:val="22"/>
                <w:szCs w:val="22"/>
              </w:rPr>
              <w:t xml:space="preserve">wyznaczenia przejścia dla pieszych </w:t>
            </w:r>
            <w:r>
              <w:rPr>
                <w:bCs/>
                <w:sz w:val="22"/>
                <w:szCs w:val="22"/>
              </w:rPr>
              <w:t xml:space="preserve">                  </w:t>
            </w:r>
            <w:r w:rsidRPr="0072019F">
              <w:rPr>
                <w:bCs/>
                <w:sz w:val="22"/>
                <w:szCs w:val="22"/>
              </w:rPr>
              <w:t>na ul. Lipnowskiej na wysokości ul.</w:t>
            </w:r>
            <w:r>
              <w:rPr>
                <w:bCs/>
                <w:sz w:val="22"/>
                <w:szCs w:val="22"/>
              </w:rPr>
              <w:t xml:space="preserve"> </w:t>
            </w:r>
            <w:r w:rsidRPr="0072019F">
              <w:rPr>
                <w:bCs/>
                <w:sz w:val="22"/>
                <w:szCs w:val="22"/>
              </w:rPr>
              <w:t>Podgórnej.</w:t>
            </w:r>
          </w:p>
          <w:p w:rsidR="00836C28" w:rsidRPr="0072019F" w:rsidRDefault="00836C28" w:rsidP="00E102E9">
            <w:pPr>
              <w:pStyle w:val="Default"/>
              <w:rPr>
                <w:bCs/>
                <w:sz w:val="22"/>
                <w:szCs w:val="22"/>
              </w:rPr>
            </w:pPr>
          </w:p>
        </w:tc>
      </w:tr>
      <w:tr w:rsidR="00836C28" w:rsidRPr="0072019F" w:rsidTr="00E102E9">
        <w:trPr>
          <w:trHeight w:val="776"/>
        </w:trPr>
        <w:tc>
          <w:tcPr>
            <w:tcW w:w="295"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28.</w:t>
            </w:r>
          </w:p>
        </w:tc>
        <w:tc>
          <w:tcPr>
            <w:tcW w:w="5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XXXVII</w:t>
            </w:r>
          </w:p>
        </w:tc>
        <w:tc>
          <w:tcPr>
            <w:tcW w:w="72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16.11.2021</w:t>
            </w:r>
          </w:p>
        </w:tc>
        <w:tc>
          <w:tcPr>
            <w:tcW w:w="97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Radny Marcin Kaźmirski</w:t>
            </w:r>
          </w:p>
        </w:tc>
        <w:tc>
          <w:tcPr>
            <w:tcW w:w="2460"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pStyle w:val="Default"/>
              <w:jc w:val="center"/>
              <w:rPr>
                <w:bCs/>
                <w:sz w:val="22"/>
                <w:szCs w:val="22"/>
              </w:rPr>
            </w:pPr>
            <w:r w:rsidRPr="0072019F">
              <w:rPr>
                <w:bCs/>
                <w:sz w:val="22"/>
                <w:szCs w:val="22"/>
              </w:rPr>
              <w:t>naprawy chodnika przy ul.</w:t>
            </w:r>
            <w:r>
              <w:rPr>
                <w:bCs/>
                <w:sz w:val="22"/>
                <w:szCs w:val="22"/>
              </w:rPr>
              <w:t xml:space="preserve"> </w:t>
            </w:r>
            <w:r w:rsidRPr="0072019F">
              <w:rPr>
                <w:bCs/>
                <w:sz w:val="22"/>
                <w:szCs w:val="22"/>
              </w:rPr>
              <w:t xml:space="preserve">Nieszawskiej </w:t>
            </w:r>
            <w:r>
              <w:rPr>
                <w:bCs/>
                <w:sz w:val="22"/>
                <w:szCs w:val="22"/>
              </w:rPr>
              <w:t>obok</w:t>
            </w:r>
            <w:r w:rsidRPr="0072019F">
              <w:rPr>
                <w:bCs/>
                <w:sz w:val="22"/>
                <w:szCs w:val="22"/>
              </w:rPr>
              <w:t xml:space="preserve"> posesji </w:t>
            </w:r>
            <w:r>
              <w:rPr>
                <w:bCs/>
                <w:sz w:val="22"/>
                <w:szCs w:val="22"/>
              </w:rPr>
              <w:t>nr 3A</w:t>
            </w:r>
            <w:r w:rsidRPr="0072019F">
              <w:rPr>
                <w:bCs/>
                <w:sz w:val="22"/>
                <w:szCs w:val="22"/>
              </w:rPr>
              <w:t xml:space="preserve"> (tj.przy hydrancie).</w:t>
            </w:r>
          </w:p>
        </w:tc>
      </w:tr>
      <w:tr w:rsidR="00836C28" w:rsidRPr="0072019F" w:rsidTr="00E102E9">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29.</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XXXVII</w:t>
            </w:r>
          </w:p>
        </w:tc>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Pr="0072019F" w:rsidRDefault="00836C28" w:rsidP="00E102E9">
            <w:pPr>
              <w:jc w:val="center"/>
            </w:pPr>
            <w:r w:rsidRPr="0072019F">
              <w:t>16.11.2021</w:t>
            </w:r>
          </w:p>
        </w:tc>
        <w:tc>
          <w:tcPr>
            <w:tcW w:w="9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jc w:val="center"/>
            </w:pPr>
            <w:r w:rsidRPr="0072019F">
              <w:t>Radna Marzena Stańczak-Kaźmierska</w:t>
            </w:r>
          </w:p>
          <w:p w:rsidR="00836C28" w:rsidRPr="0072019F" w:rsidRDefault="00836C28" w:rsidP="00E102E9">
            <w:pPr>
              <w:jc w:val="center"/>
            </w:pPr>
          </w:p>
        </w:tc>
        <w:tc>
          <w:tcPr>
            <w:tcW w:w="2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6C28" w:rsidRDefault="00836C28" w:rsidP="00E102E9">
            <w:pPr>
              <w:pStyle w:val="Default"/>
              <w:jc w:val="center"/>
              <w:rPr>
                <w:bCs/>
                <w:sz w:val="22"/>
                <w:szCs w:val="22"/>
              </w:rPr>
            </w:pPr>
            <w:r>
              <w:rPr>
                <w:bCs/>
                <w:sz w:val="22"/>
                <w:szCs w:val="22"/>
              </w:rPr>
              <w:t xml:space="preserve">postawienia brakujących tabliczek </w:t>
            </w:r>
          </w:p>
          <w:p w:rsidR="00836C28" w:rsidRPr="0072019F" w:rsidRDefault="00836C28" w:rsidP="00E102E9">
            <w:pPr>
              <w:pStyle w:val="Default"/>
              <w:jc w:val="center"/>
              <w:rPr>
                <w:bCs/>
                <w:sz w:val="22"/>
                <w:szCs w:val="22"/>
              </w:rPr>
            </w:pPr>
            <w:r>
              <w:rPr>
                <w:bCs/>
                <w:sz w:val="22"/>
                <w:szCs w:val="22"/>
              </w:rPr>
              <w:t xml:space="preserve">z </w:t>
            </w:r>
            <w:r w:rsidRPr="0072019F">
              <w:rPr>
                <w:bCs/>
                <w:sz w:val="22"/>
                <w:szCs w:val="22"/>
              </w:rPr>
              <w:t>numerami do posesji</w:t>
            </w:r>
            <w:r>
              <w:rPr>
                <w:bCs/>
                <w:sz w:val="22"/>
                <w:szCs w:val="22"/>
              </w:rPr>
              <w:t>.</w:t>
            </w:r>
          </w:p>
        </w:tc>
      </w:tr>
    </w:tbl>
    <w:p w:rsidR="0067043D" w:rsidRDefault="0067043D"/>
    <w:p w:rsidR="0067043D" w:rsidRDefault="0067043D"/>
    <w:p w:rsidR="0067043D" w:rsidRDefault="0067043D"/>
    <w:p w:rsidR="002C129B" w:rsidRDefault="002C129B"/>
    <w:p w:rsidR="002C129B" w:rsidRDefault="002C129B"/>
    <w:p w:rsidR="002C129B" w:rsidRDefault="002C129B"/>
    <w:p w:rsidR="002C129B" w:rsidRDefault="002C129B"/>
    <w:p w:rsidR="002C129B" w:rsidRDefault="002C129B"/>
    <w:p w:rsidR="002C129B" w:rsidRDefault="002C129B"/>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A31F16" w:rsidRDefault="00A31F16"/>
    <w:p w:rsidR="002C129B" w:rsidRDefault="002C129B"/>
    <w:p w:rsidR="002C129B" w:rsidRDefault="002C129B"/>
    <w:p w:rsidR="0067043D" w:rsidRDefault="0067043D"/>
    <w:p w:rsidR="00C6278E" w:rsidRDefault="00C6278E" w:rsidP="00F478C6">
      <w:pPr>
        <w:pStyle w:val="Nagwek1"/>
      </w:pPr>
      <w:bookmarkStart w:id="124" w:name="_Toc103078743"/>
      <w:r>
        <w:lastRenderedPageBreak/>
        <w:t>1</w:t>
      </w:r>
      <w:r w:rsidR="007549D9">
        <w:t>4</w:t>
      </w:r>
      <w:r>
        <w:t>. SPIS TABEL</w:t>
      </w:r>
      <w:bookmarkEnd w:id="124"/>
    </w:p>
    <w:p w:rsidR="00C6278E" w:rsidRDefault="00C6278E">
      <w:pPr>
        <w:pStyle w:val="Tekstpodstawowywcity2"/>
        <w:ind w:left="0"/>
      </w:pPr>
    </w:p>
    <w:p w:rsidR="00243810" w:rsidRDefault="00290F6E">
      <w:pPr>
        <w:pStyle w:val="Spisilustracji"/>
        <w:tabs>
          <w:tab w:val="right" w:leader="dot" w:pos="9407"/>
        </w:tabs>
      </w:pPr>
      <w:r>
        <w:rPr>
          <w:rFonts w:ascii="Arial" w:hAnsi="Arial"/>
          <w:color w:val="000080"/>
          <w:sz w:val="22"/>
        </w:rPr>
        <w:fldChar w:fldCharType="begin"/>
      </w:r>
      <w:r w:rsidR="00C6278E">
        <w:rPr>
          <w:rFonts w:ascii="Arial" w:hAnsi="Arial"/>
          <w:color w:val="000080"/>
          <w:sz w:val="22"/>
        </w:rPr>
        <w:instrText xml:space="preserve"> TOC \f F \h \z \t "Tabela" \c </w:instrText>
      </w:r>
      <w:r>
        <w:rPr>
          <w:rFonts w:ascii="Arial" w:hAnsi="Arial"/>
          <w:color w:val="000080"/>
          <w:sz w:val="22"/>
        </w:rPr>
        <w:fldChar w:fldCharType="separate"/>
      </w:r>
      <w:hyperlink w:anchor="_Toc103073706" w:history="1">
        <w:r w:rsidR="00243810" w:rsidRPr="008B5E13">
          <w:rPr>
            <w:rStyle w:val="Hipercze"/>
            <w:noProof/>
          </w:rPr>
          <w:t>Tabela 3.1. Liczba ludności w Gminie Bobrowniki w 2021 roku</w:t>
        </w:r>
        <w:r w:rsidR="00243810">
          <w:rPr>
            <w:noProof/>
            <w:webHidden/>
          </w:rPr>
          <w:tab/>
        </w:r>
        <w:r>
          <w:rPr>
            <w:noProof/>
            <w:webHidden/>
          </w:rPr>
          <w:fldChar w:fldCharType="begin"/>
        </w:r>
        <w:r w:rsidR="00243810">
          <w:rPr>
            <w:noProof/>
            <w:webHidden/>
          </w:rPr>
          <w:instrText xml:space="preserve"> PAGEREF _Toc103073706 \h </w:instrText>
        </w:r>
        <w:r>
          <w:rPr>
            <w:noProof/>
            <w:webHidden/>
          </w:rPr>
        </w:r>
        <w:r>
          <w:rPr>
            <w:noProof/>
            <w:webHidden/>
          </w:rPr>
          <w:fldChar w:fldCharType="separate"/>
        </w:r>
        <w:r w:rsidR="00F77FBE">
          <w:rPr>
            <w:noProof/>
            <w:webHidden/>
          </w:rPr>
          <w:t>12</w:t>
        </w:r>
        <w:r>
          <w:rPr>
            <w:noProof/>
            <w:webHidden/>
          </w:rPr>
          <w:fldChar w:fldCharType="end"/>
        </w:r>
      </w:hyperlink>
    </w:p>
    <w:p w:rsidR="00BF0AD8" w:rsidRPr="00BF0AD8" w:rsidRDefault="00BF0AD8" w:rsidP="00BF0AD8">
      <w:pPr>
        <w:jc w:val="left"/>
      </w:pPr>
      <w:r w:rsidRPr="00BF0AD8">
        <w:t>Tabela 4.1. Dochody ogółem a dochody własne budżetu gminy</w:t>
      </w:r>
      <w:r w:rsidR="000D670B">
        <w:t xml:space="preserve">   ………………………………1</w:t>
      </w:r>
      <w:r w:rsidR="0072155B">
        <w:t>8</w:t>
      </w:r>
    </w:p>
    <w:p w:rsidR="00BF0AD8" w:rsidRPr="00BF0AD8" w:rsidRDefault="00BF0AD8" w:rsidP="00BF0AD8">
      <w:pPr>
        <w:jc w:val="left"/>
      </w:pPr>
      <w:r w:rsidRPr="00BF0AD8">
        <w:t>Tabela 4.2 Udział podatków lokalnych w dochodach ogólnych gminy</w:t>
      </w:r>
      <w:r w:rsidR="000D670B">
        <w:t>………………………</w:t>
      </w:r>
      <w:r w:rsidR="004A2AF1">
        <w:t>....</w:t>
      </w:r>
      <w:r w:rsidR="0072155B">
        <w:t>.18</w:t>
      </w:r>
    </w:p>
    <w:p w:rsidR="00BF0AD8" w:rsidRPr="00BF0AD8" w:rsidRDefault="00BF0AD8" w:rsidP="00BF0AD8">
      <w:pPr>
        <w:jc w:val="left"/>
      </w:pPr>
      <w:r w:rsidRPr="00BF0AD8">
        <w:t>Tabela 4.3. Poziom subwencji w latach 2017-2021 w tys. zł</w:t>
      </w:r>
      <w:r w:rsidR="000D670B">
        <w:t>…………………………………</w:t>
      </w:r>
      <w:r w:rsidR="004A2AF1">
        <w:t>…</w:t>
      </w:r>
      <w:r w:rsidR="0072155B">
        <w:t>.20</w:t>
      </w:r>
    </w:p>
    <w:p w:rsidR="00BF0AD8" w:rsidRPr="00BF0AD8" w:rsidRDefault="00BF0AD8" w:rsidP="00BF0AD8">
      <w:pPr>
        <w:jc w:val="left"/>
        <w:rPr>
          <w:u w:val="single"/>
        </w:rPr>
      </w:pPr>
      <w:r w:rsidRPr="00BF0AD8">
        <w:t>Tabela 4.4. Struktura dochodów z majątku gminy w tys. zł</w:t>
      </w:r>
      <w:r w:rsidR="000D670B">
        <w:t>……………………………………</w:t>
      </w:r>
      <w:r w:rsidR="004A2AF1">
        <w:t>.</w:t>
      </w:r>
      <w:r w:rsidR="0072155B">
        <w:t>..21</w:t>
      </w:r>
    </w:p>
    <w:p w:rsidR="00BF0AD8" w:rsidRPr="00BF0AD8" w:rsidRDefault="00BF0AD8" w:rsidP="00BF0AD8">
      <w:pPr>
        <w:jc w:val="left"/>
        <w:rPr>
          <w:rFonts w:eastAsiaTheme="minorEastAsia"/>
        </w:rPr>
      </w:pPr>
      <w:r w:rsidRPr="00BF0AD8">
        <w:t>Tabela 4.5. Realizacja wydatków z funduszu sołeckiego w 2021 roku</w:t>
      </w:r>
      <w:r w:rsidR="000D670B">
        <w:t>………………………….2</w:t>
      </w:r>
      <w:r w:rsidR="0072155B">
        <w:t>5</w:t>
      </w:r>
    </w:p>
    <w:p w:rsidR="00243810" w:rsidRDefault="00290F6E" w:rsidP="00BF0AD8">
      <w:pPr>
        <w:pStyle w:val="Spisilustracji"/>
        <w:tabs>
          <w:tab w:val="right" w:leader="dot" w:pos="9407"/>
        </w:tabs>
        <w:rPr>
          <w:rFonts w:asciiTheme="minorHAnsi" w:eastAsiaTheme="minorEastAsia" w:hAnsiTheme="minorHAnsi" w:cstheme="minorBidi"/>
          <w:noProof/>
          <w:sz w:val="22"/>
          <w:szCs w:val="22"/>
        </w:rPr>
      </w:pPr>
      <w:hyperlink w:anchor="_Toc103073707" w:history="1">
        <w:r w:rsidR="00243810" w:rsidRPr="008B5E13">
          <w:rPr>
            <w:rStyle w:val="Hipercze"/>
            <w:noProof/>
          </w:rPr>
          <w:t>Tabela 5.1. Struktura podmiotów gospodarczych według branż (liczba)</w:t>
        </w:r>
        <w:r w:rsidR="00243810">
          <w:rPr>
            <w:noProof/>
            <w:webHidden/>
          </w:rPr>
          <w:tab/>
        </w:r>
        <w:r>
          <w:rPr>
            <w:noProof/>
            <w:webHidden/>
          </w:rPr>
          <w:fldChar w:fldCharType="begin"/>
        </w:r>
        <w:r w:rsidR="00243810">
          <w:rPr>
            <w:noProof/>
            <w:webHidden/>
          </w:rPr>
          <w:instrText xml:space="preserve"> PAGEREF _Toc103073707 \h </w:instrText>
        </w:r>
        <w:r>
          <w:rPr>
            <w:noProof/>
            <w:webHidden/>
          </w:rPr>
        </w:r>
        <w:r>
          <w:rPr>
            <w:noProof/>
            <w:webHidden/>
          </w:rPr>
          <w:fldChar w:fldCharType="separate"/>
        </w:r>
        <w:r w:rsidR="00F77FBE">
          <w:rPr>
            <w:noProof/>
            <w:webHidden/>
          </w:rPr>
          <w:t>28</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708" w:history="1">
        <w:r w:rsidR="00243810" w:rsidRPr="008B5E13">
          <w:rPr>
            <w:rStyle w:val="Hipercze"/>
            <w:noProof/>
          </w:rPr>
          <w:t>Tabela 5.2. Największe zakłady pracy na terenie gminy</w:t>
        </w:r>
        <w:r w:rsidR="00243810">
          <w:rPr>
            <w:noProof/>
            <w:webHidden/>
          </w:rPr>
          <w:tab/>
        </w:r>
        <w:r>
          <w:rPr>
            <w:noProof/>
            <w:webHidden/>
          </w:rPr>
          <w:fldChar w:fldCharType="begin"/>
        </w:r>
        <w:r w:rsidR="00243810">
          <w:rPr>
            <w:noProof/>
            <w:webHidden/>
          </w:rPr>
          <w:instrText xml:space="preserve"> PAGEREF _Toc103073708 \h </w:instrText>
        </w:r>
        <w:r>
          <w:rPr>
            <w:noProof/>
            <w:webHidden/>
          </w:rPr>
        </w:r>
        <w:r>
          <w:rPr>
            <w:noProof/>
            <w:webHidden/>
          </w:rPr>
          <w:fldChar w:fldCharType="separate"/>
        </w:r>
        <w:r w:rsidR="00F77FBE">
          <w:rPr>
            <w:noProof/>
            <w:webHidden/>
          </w:rPr>
          <w:t>29</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709" w:history="1">
        <w:r w:rsidR="00243810" w:rsidRPr="008B5E13">
          <w:rPr>
            <w:rStyle w:val="Hipercze"/>
            <w:noProof/>
          </w:rPr>
          <w:t>Tabela 6.1. Dane na temat mienia komunalnego gminy</w:t>
        </w:r>
        <w:r w:rsidR="00243810">
          <w:rPr>
            <w:noProof/>
            <w:webHidden/>
          </w:rPr>
          <w:tab/>
        </w:r>
        <w:r>
          <w:rPr>
            <w:noProof/>
            <w:webHidden/>
          </w:rPr>
          <w:fldChar w:fldCharType="begin"/>
        </w:r>
        <w:r w:rsidR="00243810">
          <w:rPr>
            <w:noProof/>
            <w:webHidden/>
          </w:rPr>
          <w:instrText xml:space="preserve"> PAGEREF _Toc103073709 \h </w:instrText>
        </w:r>
        <w:r>
          <w:rPr>
            <w:noProof/>
            <w:webHidden/>
          </w:rPr>
        </w:r>
        <w:r>
          <w:rPr>
            <w:noProof/>
            <w:webHidden/>
          </w:rPr>
          <w:fldChar w:fldCharType="separate"/>
        </w:r>
        <w:r w:rsidR="00F77FBE">
          <w:rPr>
            <w:noProof/>
            <w:webHidden/>
          </w:rPr>
          <w:t>32</w:t>
        </w:r>
        <w:r>
          <w:rPr>
            <w:noProof/>
            <w:webHidden/>
          </w:rPr>
          <w:fldChar w:fldCharType="end"/>
        </w:r>
      </w:hyperlink>
    </w:p>
    <w:p w:rsidR="000D670B" w:rsidRPr="006B77A5" w:rsidRDefault="00290F6E" w:rsidP="000D670B">
      <w:pPr>
        <w:pStyle w:val="Spisilustracji"/>
        <w:tabs>
          <w:tab w:val="right" w:leader="dot" w:pos="9407"/>
        </w:tabs>
      </w:pPr>
      <w:hyperlink w:anchor="_Toc103073710" w:history="1">
        <w:r w:rsidR="00243810" w:rsidRPr="008B5E13">
          <w:rPr>
            <w:rStyle w:val="Hipercze"/>
            <w:noProof/>
          </w:rPr>
          <w:t>Tabela 7.1. Sytuacja mieszkaniowa w gminie</w:t>
        </w:r>
        <w:r w:rsidR="00243810">
          <w:rPr>
            <w:noProof/>
            <w:webHidden/>
          </w:rPr>
          <w:tab/>
        </w:r>
        <w:r>
          <w:rPr>
            <w:noProof/>
            <w:webHidden/>
          </w:rPr>
          <w:fldChar w:fldCharType="begin"/>
        </w:r>
        <w:r w:rsidR="00243810">
          <w:rPr>
            <w:noProof/>
            <w:webHidden/>
          </w:rPr>
          <w:instrText xml:space="preserve"> PAGEREF _Toc103073710 \h </w:instrText>
        </w:r>
        <w:r>
          <w:rPr>
            <w:noProof/>
            <w:webHidden/>
          </w:rPr>
        </w:r>
        <w:r>
          <w:rPr>
            <w:noProof/>
            <w:webHidden/>
          </w:rPr>
          <w:fldChar w:fldCharType="separate"/>
        </w:r>
        <w:r w:rsidR="00F77FBE">
          <w:rPr>
            <w:noProof/>
            <w:webHidden/>
          </w:rPr>
          <w:t>33</w:t>
        </w:r>
        <w:r>
          <w:rPr>
            <w:noProof/>
            <w:webHidden/>
          </w:rPr>
          <w:fldChar w:fldCharType="end"/>
        </w:r>
      </w:hyperlink>
    </w:p>
    <w:p w:rsidR="0072155B" w:rsidRDefault="0072155B" w:rsidP="000D670B">
      <w:r w:rsidRPr="000D670B">
        <w:t xml:space="preserve">Tabela 7.2. </w:t>
      </w:r>
      <w:r w:rsidRPr="000D670B">
        <w:rPr>
          <w:color w:val="000000"/>
        </w:rPr>
        <w:t>Ilość osób ponoszących opłatę</w:t>
      </w:r>
      <w:r w:rsidRPr="000D670B">
        <w:t xml:space="preserve"> </w:t>
      </w:r>
      <w:r>
        <w:t>………………………………………………………34</w:t>
      </w:r>
    </w:p>
    <w:p w:rsidR="000D670B" w:rsidRPr="000D670B" w:rsidRDefault="000D670B" w:rsidP="0072155B">
      <w:pPr>
        <w:jc w:val="left"/>
        <w:rPr>
          <w:rFonts w:eastAsiaTheme="minorEastAsia"/>
        </w:rPr>
      </w:pPr>
      <w:r w:rsidRPr="000D670B">
        <w:t xml:space="preserve">Tabela 7.3. </w:t>
      </w:r>
      <w:r w:rsidRPr="000D670B">
        <w:rPr>
          <w:color w:val="000000"/>
        </w:rPr>
        <w:t>Ilość odpadów komunalnych zebranych selektywnie w latach 2018 - 2021r</w:t>
      </w:r>
      <w:r>
        <w:rPr>
          <w:color w:val="000000"/>
        </w:rPr>
        <w:t>……</w:t>
      </w:r>
      <w:r w:rsidR="0072155B">
        <w:rPr>
          <w:color w:val="000000"/>
        </w:rPr>
        <w:t>......</w:t>
      </w:r>
      <w:r>
        <w:rPr>
          <w:color w:val="000000"/>
        </w:rPr>
        <w:t>36</w:t>
      </w:r>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711" w:history="1">
        <w:r w:rsidR="00243810" w:rsidRPr="008B5E13">
          <w:rPr>
            <w:rStyle w:val="Hipercze"/>
            <w:noProof/>
          </w:rPr>
          <w:t>Tabela 8.1. Liczba środowisk objętych pomocą społeczną (według powodów) w 2021 roku</w:t>
        </w:r>
        <w:r w:rsidR="00243810">
          <w:rPr>
            <w:noProof/>
            <w:webHidden/>
          </w:rPr>
          <w:tab/>
        </w:r>
        <w:r>
          <w:rPr>
            <w:noProof/>
            <w:webHidden/>
          </w:rPr>
          <w:fldChar w:fldCharType="begin"/>
        </w:r>
        <w:r w:rsidR="00243810">
          <w:rPr>
            <w:noProof/>
            <w:webHidden/>
          </w:rPr>
          <w:instrText xml:space="preserve"> PAGEREF _Toc103073711 \h </w:instrText>
        </w:r>
        <w:r>
          <w:rPr>
            <w:noProof/>
            <w:webHidden/>
          </w:rPr>
        </w:r>
        <w:r>
          <w:rPr>
            <w:noProof/>
            <w:webHidden/>
          </w:rPr>
          <w:fldChar w:fldCharType="separate"/>
        </w:r>
        <w:r w:rsidR="00F77FBE">
          <w:rPr>
            <w:noProof/>
            <w:webHidden/>
          </w:rPr>
          <w:t>38</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712" w:history="1">
        <w:r w:rsidR="00243810" w:rsidRPr="008B5E13">
          <w:rPr>
            <w:rStyle w:val="Hipercze"/>
            <w:noProof/>
          </w:rPr>
          <w:t>Tabela 8.2. Świadczenia  pomocy społecznej w ramach zadań własnych gminy w 2021 roku</w:t>
        </w:r>
        <w:r w:rsidR="00243810">
          <w:rPr>
            <w:noProof/>
            <w:webHidden/>
          </w:rPr>
          <w:tab/>
        </w:r>
        <w:r>
          <w:rPr>
            <w:noProof/>
            <w:webHidden/>
          </w:rPr>
          <w:fldChar w:fldCharType="begin"/>
        </w:r>
        <w:r w:rsidR="00243810">
          <w:rPr>
            <w:noProof/>
            <w:webHidden/>
          </w:rPr>
          <w:instrText xml:space="preserve"> PAGEREF _Toc103073712 \h </w:instrText>
        </w:r>
        <w:r>
          <w:rPr>
            <w:noProof/>
            <w:webHidden/>
          </w:rPr>
        </w:r>
        <w:r>
          <w:rPr>
            <w:noProof/>
            <w:webHidden/>
          </w:rPr>
          <w:fldChar w:fldCharType="separate"/>
        </w:r>
        <w:r w:rsidR="00F77FBE">
          <w:rPr>
            <w:noProof/>
            <w:webHidden/>
          </w:rPr>
          <w:t>39</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713" w:history="1">
        <w:r w:rsidR="00243810" w:rsidRPr="008B5E13">
          <w:rPr>
            <w:rStyle w:val="Hipercze"/>
            <w:noProof/>
          </w:rPr>
          <w:t>Tabela 8.3. Świadczenia pomocy społecznej w ramach zadań zleconych gminie w 2021 roku</w:t>
        </w:r>
        <w:r w:rsidR="00243810">
          <w:rPr>
            <w:noProof/>
            <w:webHidden/>
          </w:rPr>
          <w:tab/>
        </w:r>
        <w:r>
          <w:rPr>
            <w:noProof/>
            <w:webHidden/>
          </w:rPr>
          <w:fldChar w:fldCharType="begin"/>
        </w:r>
        <w:r w:rsidR="00243810">
          <w:rPr>
            <w:noProof/>
            <w:webHidden/>
          </w:rPr>
          <w:instrText xml:space="preserve"> PAGEREF _Toc103073713 \h </w:instrText>
        </w:r>
        <w:r>
          <w:rPr>
            <w:noProof/>
            <w:webHidden/>
          </w:rPr>
        </w:r>
        <w:r>
          <w:rPr>
            <w:noProof/>
            <w:webHidden/>
          </w:rPr>
          <w:fldChar w:fldCharType="separate"/>
        </w:r>
        <w:r w:rsidR="00F77FBE">
          <w:rPr>
            <w:noProof/>
            <w:webHidden/>
          </w:rPr>
          <w:t>40</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714" w:history="1">
        <w:r w:rsidR="00243810" w:rsidRPr="008B5E13">
          <w:rPr>
            <w:rStyle w:val="Hipercze"/>
            <w:noProof/>
          </w:rPr>
          <w:t>Tabela 9.1. Wykaz personelu medycznego udzielającego świadczeń w ramach kontraktu z NFZ (w 2021 r.)</w:t>
        </w:r>
        <w:r w:rsidR="00243810">
          <w:rPr>
            <w:noProof/>
            <w:webHidden/>
          </w:rPr>
          <w:tab/>
        </w:r>
        <w:r>
          <w:rPr>
            <w:noProof/>
            <w:webHidden/>
          </w:rPr>
          <w:fldChar w:fldCharType="begin"/>
        </w:r>
        <w:r w:rsidR="00243810">
          <w:rPr>
            <w:noProof/>
            <w:webHidden/>
          </w:rPr>
          <w:instrText xml:space="preserve"> PAGEREF _Toc103073714 \h </w:instrText>
        </w:r>
        <w:r>
          <w:rPr>
            <w:noProof/>
            <w:webHidden/>
          </w:rPr>
        </w:r>
        <w:r>
          <w:rPr>
            <w:noProof/>
            <w:webHidden/>
          </w:rPr>
          <w:fldChar w:fldCharType="separate"/>
        </w:r>
        <w:r w:rsidR="00F77FBE">
          <w:rPr>
            <w:noProof/>
            <w:webHidden/>
          </w:rPr>
          <w:t>42</w:t>
        </w:r>
        <w:r>
          <w:rPr>
            <w:noProof/>
            <w:webHidden/>
          </w:rPr>
          <w:fldChar w:fldCharType="end"/>
        </w:r>
      </w:hyperlink>
    </w:p>
    <w:p w:rsidR="00243810" w:rsidRDefault="00290F6E">
      <w:pPr>
        <w:pStyle w:val="Spisilustracji"/>
        <w:tabs>
          <w:tab w:val="right" w:leader="dot" w:pos="9407"/>
        </w:tabs>
      </w:pPr>
      <w:hyperlink w:anchor="_Toc103073715" w:history="1">
        <w:r w:rsidR="00243810" w:rsidRPr="008B5E13">
          <w:rPr>
            <w:rStyle w:val="Hipercze"/>
            <w:noProof/>
          </w:rPr>
          <w:t>Tabela 10.1. Podstawowe dane o szkołach w Gminie Bobrowniki za 2021 rok  na podstawie SIO wg stanu na dzień 30.09.2020 r. i 30.09.2021 r.)</w:t>
        </w:r>
        <w:r w:rsidR="00243810">
          <w:rPr>
            <w:noProof/>
            <w:webHidden/>
          </w:rPr>
          <w:tab/>
        </w:r>
        <w:r>
          <w:rPr>
            <w:noProof/>
            <w:webHidden/>
          </w:rPr>
          <w:fldChar w:fldCharType="begin"/>
        </w:r>
        <w:r w:rsidR="00243810">
          <w:rPr>
            <w:noProof/>
            <w:webHidden/>
          </w:rPr>
          <w:instrText xml:space="preserve"> PAGEREF _Toc103073715 \h </w:instrText>
        </w:r>
        <w:r>
          <w:rPr>
            <w:noProof/>
            <w:webHidden/>
          </w:rPr>
        </w:r>
        <w:r>
          <w:rPr>
            <w:noProof/>
            <w:webHidden/>
          </w:rPr>
          <w:fldChar w:fldCharType="separate"/>
        </w:r>
        <w:r w:rsidR="00F77FBE">
          <w:rPr>
            <w:noProof/>
            <w:webHidden/>
          </w:rPr>
          <w:t>44</w:t>
        </w:r>
        <w:r>
          <w:rPr>
            <w:noProof/>
            <w:webHidden/>
          </w:rPr>
          <w:fldChar w:fldCharType="end"/>
        </w:r>
      </w:hyperlink>
    </w:p>
    <w:p w:rsidR="00BF0AD8" w:rsidRPr="00BF0AD8" w:rsidRDefault="00BF0AD8" w:rsidP="00BF0AD8">
      <w:pPr>
        <w:jc w:val="left"/>
      </w:pPr>
      <w:r w:rsidRPr="00BF0AD8">
        <w:t>Tabela 13.1. Rejestr uchwał Rady Gminy Bobrowniki</w:t>
      </w:r>
      <w:r>
        <w:t>…………………………………………</w:t>
      </w:r>
      <w:r w:rsidR="004A2AF1">
        <w:t>..</w:t>
      </w:r>
      <w:r w:rsidR="000D670B">
        <w:t>57</w:t>
      </w:r>
    </w:p>
    <w:p w:rsidR="00BF0AD8" w:rsidRPr="00BF0AD8" w:rsidRDefault="00BF0AD8" w:rsidP="00BF0AD8">
      <w:pPr>
        <w:jc w:val="left"/>
      </w:pPr>
      <w:r w:rsidRPr="00BF0AD8">
        <w:t>Tabela 13.2. Rejestr wniosków zgłoszonych przez mieszkańców</w:t>
      </w:r>
      <w:r>
        <w:t>………………………………</w:t>
      </w:r>
      <w:r w:rsidR="004A2AF1">
        <w:t>.</w:t>
      </w:r>
      <w:r w:rsidR="000D670B">
        <w:t>62</w:t>
      </w:r>
    </w:p>
    <w:p w:rsidR="00BF0AD8" w:rsidRPr="00901DB4" w:rsidRDefault="00BF0AD8" w:rsidP="00BF0AD8">
      <w:pPr>
        <w:spacing w:after="120"/>
        <w:jc w:val="center"/>
        <w:rPr>
          <w:b/>
          <w:i/>
        </w:rPr>
      </w:pPr>
    </w:p>
    <w:p w:rsidR="00BF0AD8" w:rsidRPr="00BF0AD8" w:rsidRDefault="00BF0AD8" w:rsidP="00BF0AD8">
      <w:pPr>
        <w:rPr>
          <w:rFonts w:eastAsiaTheme="minorEastAsia"/>
        </w:rPr>
      </w:pPr>
    </w:p>
    <w:p w:rsidR="00C6278E" w:rsidRDefault="00290F6E" w:rsidP="00593804">
      <w:pPr>
        <w:spacing w:line="360" w:lineRule="auto"/>
        <w:jc w:val="left"/>
        <w:rPr>
          <w:rFonts w:ascii="Arial" w:hAnsi="Arial"/>
          <w:color w:val="000080"/>
          <w:sz w:val="22"/>
        </w:rPr>
      </w:pPr>
      <w:r>
        <w:rPr>
          <w:rFonts w:ascii="Arial" w:hAnsi="Arial"/>
          <w:color w:val="000080"/>
          <w:sz w:val="22"/>
        </w:rPr>
        <w:fldChar w:fldCharType="end"/>
      </w: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A31F16" w:rsidRDefault="00A31F16"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C6278E" w:rsidRDefault="00C6278E" w:rsidP="00F478C6">
      <w:pPr>
        <w:pStyle w:val="Nagwek1"/>
      </w:pPr>
      <w:bookmarkStart w:id="125" w:name="_Toc103078744"/>
      <w:r>
        <w:t>1</w:t>
      </w:r>
      <w:r w:rsidR="007549D9">
        <w:t>5</w:t>
      </w:r>
      <w:r>
        <w:t>. SPIS WYKRESÓW</w:t>
      </w:r>
      <w:bookmarkEnd w:id="125"/>
    </w:p>
    <w:p w:rsidR="00C6278E" w:rsidRDefault="00C6278E">
      <w:pPr>
        <w:pStyle w:val="Tekstpodstawowywcity2"/>
        <w:ind w:left="0"/>
      </w:pPr>
    </w:p>
    <w:p w:rsidR="00243810" w:rsidRDefault="00290F6E">
      <w:pPr>
        <w:pStyle w:val="Spisilustracji"/>
        <w:tabs>
          <w:tab w:val="right" w:leader="dot" w:pos="9407"/>
        </w:tabs>
        <w:rPr>
          <w:rFonts w:asciiTheme="minorHAnsi" w:eastAsiaTheme="minorEastAsia" w:hAnsiTheme="minorHAnsi" w:cstheme="minorBidi"/>
          <w:noProof/>
          <w:sz w:val="22"/>
          <w:szCs w:val="22"/>
        </w:rPr>
      </w:pPr>
      <w:r w:rsidRPr="00290F6E">
        <w:rPr>
          <w:color w:val="000080"/>
        </w:rPr>
        <w:fldChar w:fldCharType="begin"/>
      </w:r>
      <w:r w:rsidR="00C6278E" w:rsidRPr="00593804">
        <w:rPr>
          <w:color w:val="000080"/>
        </w:rPr>
        <w:instrText xml:space="preserve"> TOC \h \z \t "Wykres" \c </w:instrText>
      </w:r>
      <w:r w:rsidRPr="00290F6E">
        <w:rPr>
          <w:color w:val="000080"/>
        </w:rPr>
        <w:fldChar w:fldCharType="separate"/>
      </w:r>
      <w:hyperlink w:anchor="_Toc103073685" w:history="1">
        <w:r w:rsidR="00243810" w:rsidRPr="00B06C53">
          <w:rPr>
            <w:rStyle w:val="Hipercze"/>
            <w:noProof/>
          </w:rPr>
          <w:t>Wykres 2.1. Rodzaje gruntów w Gminie Bobrowniki</w:t>
        </w:r>
        <w:r w:rsidR="00243810">
          <w:rPr>
            <w:noProof/>
            <w:webHidden/>
          </w:rPr>
          <w:tab/>
        </w:r>
        <w:r>
          <w:rPr>
            <w:noProof/>
            <w:webHidden/>
          </w:rPr>
          <w:fldChar w:fldCharType="begin"/>
        </w:r>
        <w:r w:rsidR="00243810">
          <w:rPr>
            <w:noProof/>
            <w:webHidden/>
          </w:rPr>
          <w:instrText xml:space="preserve"> PAGEREF _Toc103073685 \h </w:instrText>
        </w:r>
        <w:r>
          <w:rPr>
            <w:noProof/>
            <w:webHidden/>
          </w:rPr>
        </w:r>
        <w:r>
          <w:rPr>
            <w:noProof/>
            <w:webHidden/>
          </w:rPr>
          <w:fldChar w:fldCharType="separate"/>
        </w:r>
        <w:r w:rsidR="00F77FBE">
          <w:rPr>
            <w:noProof/>
            <w:webHidden/>
          </w:rPr>
          <w:t>9</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86" w:history="1">
        <w:r w:rsidR="00243810" w:rsidRPr="00B06C53">
          <w:rPr>
            <w:rStyle w:val="Hipercze"/>
            <w:noProof/>
          </w:rPr>
          <w:t>Wykres 2.3. Klasy gruntów rolnych</w:t>
        </w:r>
        <w:r w:rsidR="00243810">
          <w:rPr>
            <w:noProof/>
            <w:webHidden/>
          </w:rPr>
          <w:tab/>
        </w:r>
        <w:r>
          <w:rPr>
            <w:noProof/>
            <w:webHidden/>
          </w:rPr>
          <w:fldChar w:fldCharType="begin"/>
        </w:r>
        <w:r w:rsidR="00243810">
          <w:rPr>
            <w:noProof/>
            <w:webHidden/>
          </w:rPr>
          <w:instrText xml:space="preserve"> PAGEREF _Toc103073686 \h </w:instrText>
        </w:r>
        <w:r>
          <w:rPr>
            <w:noProof/>
            <w:webHidden/>
          </w:rPr>
        </w:r>
        <w:r>
          <w:rPr>
            <w:noProof/>
            <w:webHidden/>
          </w:rPr>
          <w:fldChar w:fldCharType="separate"/>
        </w:r>
        <w:r w:rsidR="00F77FBE">
          <w:rPr>
            <w:noProof/>
            <w:webHidden/>
          </w:rPr>
          <w:t>9</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87" w:history="1">
        <w:r w:rsidR="00243810" w:rsidRPr="00B06C53">
          <w:rPr>
            <w:rStyle w:val="Hipercze"/>
            <w:noProof/>
          </w:rPr>
          <w:t>Wykres 3.</w:t>
        </w:r>
        <w:r w:rsidR="00B80A85">
          <w:rPr>
            <w:rStyle w:val="Hipercze"/>
            <w:noProof/>
          </w:rPr>
          <w:t>1</w:t>
        </w:r>
        <w:r w:rsidR="00243810" w:rsidRPr="00B06C53">
          <w:rPr>
            <w:rStyle w:val="Hipercze"/>
            <w:noProof/>
          </w:rPr>
          <w:t>. Ludność w podziale na wiek przed-, po- i produkcyjny</w:t>
        </w:r>
        <w:r w:rsidR="00243810">
          <w:rPr>
            <w:noProof/>
            <w:webHidden/>
          </w:rPr>
          <w:tab/>
        </w:r>
        <w:r>
          <w:rPr>
            <w:noProof/>
            <w:webHidden/>
          </w:rPr>
          <w:fldChar w:fldCharType="begin"/>
        </w:r>
        <w:r w:rsidR="00243810">
          <w:rPr>
            <w:noProof/>
            <w:webHidden/>
          </w:rPr>
          <w:instrText xml:space="preserve"> PAGEREF _Toc103073687 \h </w:instrText>
        </w:r>
        <w:r>
          <w:rPr>
            <w:noProof/>
            <w:webHidden/>
          </w:rPr>
        </w:r>
        <w:r>
          <w:rPr>
            <w:noProof/>
            <w:webHidden/>
          </w:rPr>
          <w:fldChar w:fldCharType="separate"/>
        </w:r>
        <w:r w:rsidR="00F77FBE">
          <w:rPr>
            <w:noProof/>
            <w:webHidden/>
          </w:rPr>
          <w:t>12</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88" w:history="1">
        <w:r w:rsidR="00243810" w:rsidRPr="00B06C53">
          <w:rPr>
            <w:rStyle w:val="Hipercze"/>
            <w:noProof/>
          </w:rPr>
          <w:t>Wykres 3.</w:t>
        </w:r>
        <w:r w:rsidR="00B80A85">
          <w:rPr>
            <w:rStyle w:val="Hipercze"/>
            <w:noProof/>
          </w:rPr>
          <w:t>2</w:t>
        </w:r>
        <w:r w:rsidR="00243810" w:rsidRPr="00B06C53">
          <w:rPr>
            <w:rStyle w:val="Hipercze"/>
            <w:noProof/>
          </w:rPr>
          <w:t>. Struktura wiekowa bezrobotnych</w:t>
        </w:r>
        <w:r w:rsidR="00243810">
          <w:rPr>
            <w:noProof/>
            <w:webHidden/>
          </w:rPr>
          <w:tab/>
        </w:r>
        <w:r>
          <w:rPr>
            <w:noProof/>
            <w:webHidden/>
          </w:rPr>
          <w:fldChar w:fldCharType="begin"/>
        </w:r>
        <w:r w:rsidR="00243810">
          <w:rPr>
            <w:noProof/>
            <w:webHidden/>
          </w:rPr>
          <w:instrText xml:space="preserve"> PAGEREF _Toc103073688 \h </w:instrText>
        </w:r>
        <w:r>
          <w:rPr>
            <w:noProof/>
            <w:webHidden/>
          </w:rPr>
        </w:r>
        <w:r>
          <w:rPr>
            <w:noProof/>
            <w:webHidden/>
          </w:rPr>
          <w:fldChar w:fldCharType="separate"/>
        </w:r>
        <w:r w:rsidR="00F77FBE">
          <w:rPr>
            <w:noProof/>
            <w:webHidden/>
          </w:rPr>
          <w:t>13</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89" w:history="1">
        <w:r w:rsidR="00243810" w:rsidRPr="00B06C53">
          <w:rPr>
            <w:rStyle w:val="Hipercze"/>
            <w:noProof/>
          </w:rPr>
          <w:t>Wykres 3.</w:t>
        </w:r>
        <w:r w:rsidR="00B80A85">
          <w:rPr>
            <w:rStyle w:val="Hipercze"/>
            <w:noProof/>
          </w:rPr>
          <w:t>3</w:t>
        </w:r>
        <w:r w:rsidR="00243810" w:rsidRPr="00B06C53">
          <w:rPr>
            <w:rStyle w:val="Hipercze"/>
            <w:noProof/>
          </w:rPr>
          <w:t>. Struktura bezrobotnych według czasu pozostawania na bezrobociu</w:t>
        </w:r>
        <w:r w:rsidR="00243810">
          <w:rPr>
            <w:noProof/>
            <w:webHidden/>
          </w:rPr>
          <w:tab/>
        </w:r>
        <w:r>
          <w:rPr>
            <w:noProof/>
            <w:webHidden/>
          </w:rPr>
          <w:fldChar w:fldCharType="begin"/>
        </w:r>
        <w:r w:rsidR="00243810">
          <w:rPr>
            <w:noProof/>
            <w:webHidden/>
          </w:rPr>
          <w:instrText xml:space="preserve"> PAGEREF _Toc103073689 \h </w:instrText>
        </w:r>
        <w:r>
          <w:rPr>
            <w:noProof/>
            <w:webHidden/>
          </w:rPr>
        </w:r>
        <w:r>
          <w:rPr>
            <w:noProof/>
            <w:webHidden/>
          </w:rPr>
          <w:fldChar w:fldCharType="separate"/>
        </w:r>
        <w:r w:rsidR="00F77FBE">
          <w:rPr>
            <w:noProof/>
            <w:webHidden/>
          </w:rPr>
          <w:t>14</w:t>
        </w:r>
        <w:r>
          <w:rPr>
            <w:noProof/>
            <w:webHidden/>
          </w:rPr>
          <w:fldChar w:fldCharType="end"/>
        </w:r>
      </w:hyperlink>
    </w:p>
    <w:p w:rsidR="00243810" w:rsidRDefault="00290F6E">
      <w:pPr>
        <w:pStyle w:val="Spisilustracji"/>
        <w:tabs>
          <w:tab w:val="right" w:leader="dot" w:pos="9407"/>
        </w:tabs>
      </w:pPr>
      <w:hyperlink w:anchor="_Toc103073690" w:history="1">
        <w:r w:rsidR="00243810" w:rsidRPr="00B06C53">
          <w:rPr>
            <w:rStyle w:val="Hipercze"/>
            <w:noProof/>
          </w:rPr>
          <w:t>Wykres 3.</w:t>
        </w:r>
        <w:r w:rsidR="00B80A85">
          <w:rPr>
            <w:rStyle w:val="Hipercze"/>
            <w:noProof/>
          </w:rPr>
          <w:t>4</w:t>
        </w:r>
        <w:r w:rsidR="00243810" w:rsidRPr="00B06C53">
          <w:rPr>
            <w:rStyle w:val="Hipercze"/>
            <w:noProof/>
          </w:rPr>
          <w:t>. Struktura bezrobotnych według wykształcenia</w:t>
        </w:r>
        <w:r w:rsidR="00243810">
          <w:rPr>
            <w:noProof/>
            <w:webHidden/>
          </w:rPr>
          <w:tab/>
        </w:r>
        <w:r>
          <w:rPr>
            <w:noProof/>
            <w:webHidden/>
          </w:rPr>
          <w:fldChar w:fldCharType="begin"/>
        </w:r>
        <w:r w:rsidR="00243810">
          <w:rPr>
            <w:noProof/>
            <w:webHidden/>
          </w:rPr>
          <w:instrText xml:space="preserve"> PAGEREF _Toc103073690 \h </w:instrText>
        </w:r>
        <w:r>
          <w:rPr>
            <w:noProof/>
            <w:webHidden/>
          </w:rPr>
        </w:r>
        <w:r>
          <w:rPr>
            <w:noProof/>
            <w:webHidden/>
          </w:rPr>
          <w:fldChar w:fldCharType="separate"/>
        </w:r>
        <w:r w:rsidR="00F77FBE">
          <w:rPr>
            <w:noProof/>
            <w:webHidden/>
          </w:rPr>
          <w:t>14</w:t>
        </w:r>
        <w:r>
          <w:rPr>
            <w:noProof/>
            <w:webHidden/>
          </w:rPr>
          <w:fldChar w:fldCharType="end"/>
        </w:r>
      </w:hyperlink>
    </w:p>
    <w:p w:rsidR="00B80A85" w:rsidRPr="001C6C85" w:rsidRDefault="00B80A85" w:rsidP="001C6C85">
      <w:pPr>
        <w:jc w:val="left"/>
        <w:rPr>
          <w:szCs w:val="20"/>
        </w:rPr>
      </w:pPr>
      <w:r w:rsidRPr="001C6C85">
        <w:rPr>
          <w:szCs w:val="20"/>
        </w:rPr>
        <w:t>Wykres 4.1. Porównanie poziomu dochodów i wydatków z budżetu gminy (w tys. zł)</w:t>
      </w:r>
      <w:r w:rsidR="001C6C85">
        <w:rPr>
          <w:szCs w:val="20"/>
        </w:rPr>
        <w:t>………</w:t>
      </w:r>
      <w:r w:rsidR="004A2AF1">
        <w:rPr>
          <w:szCs w:val="20"/>
        </w:rPr>
        <w:t>..</w:t>
      </w:r>
      <w:r w:rsidR="001C6C85">
        <w:rPr>
          <w:szCs w:val="20"/>
        </w:rPr>
        <w:t>..</w:t>
      </w:r>
      <w:r w:rsidR="000D670B">
        <w:rPr>
          <w:szCs w:val="20"/>
        </w:rPr>
        <w:t>15</w:t>
      </w:r>
    </w:p>
    <w:p w:rsidR="001C6C85" w:rsidRPr="006B77A5" w:rsidRDefault="001C6C85" w:rsidP="001C6C85">
      <w:r w:rsidRPr="006B77A5">
        <w:t>Wykres 4.2. Porównanie dynamiki dochodów i wydatków gminy (rok poprzedni = 100)</w:t>
      </w:r>
      <w:r>
        <w:t>……</w:t>
      </w:r>
      <w:r w:rsidR="004A2AF1">
        <w:t>..</w:t>
      </w:r>
      <w:r w:rsidR="000D670B">
        <w:t>16</w:t>
      </w:r>
    </w:p>
    <w:p w:rsidR="001C6C85" w:rsidRPr="006B77A5" w:rsidRDefault="001C6C85" w:rsidP="001C6C85">
      <w:r w:rsidRPr="006B77A5">
        <w:t>Wykres 4.3. Udziały poszczególnych składników w dochodach gminy</w:t>
      </w:r>
      <w:r>
        <w:t>………………………</w:t>
      </w:r>
      <w:r w:rsidR="004A2AF1">
        <w:t>…</w:t>
      </w:r>
      <w:r w:rsidR="000D670B">
        <w:t>17</w:t>
      </w:r>
    </w:p>
    <w:p w:rsidR="001C6C85" w:rsidRPr="006B77A5" w:rsidRDefault="001C6C85" w:rsidP="001C6C85">
      <w:r w:rsidRPr="006B77A5">
        <w:t>Wykres 4.4.</w:t>
      </w:r>
      <w:r>
        <w:t xml:space="preserve"> </w:t>
      </w:r>
      <w:r w:rsidRPr="006B77A5">
        <w:t>Struktura podatków i opłat lokalnych</w:t>
      </w:r>
      <w:r>
        <w:t>……………………………………………</w:t>
      </w:r>
      <w:r w:rsidR="004A2AF1">
        <w:t>...</w:t>
      </w:r>
      <w:r>
        <w:t>.</w:t>
      </w:r>
      <w:r w:rsidR="000D670B">
        <w:t>19</w:t>
      </w:r>
    </w:p>
    <w:p w:rsidR="001C6C85" w:rsidRPr="006B77A5" w:rsidRDefault="001C6C85" w:rsidP="001C6C85">
      <w:r>
        <w:t xml:space="preserve">Wykres </w:t>
      </w:r>
      <w:r w:rsidRPr="006B77A5">
        <w:t>4.5.</w:t>
      </w:r>
      <w:r>
        <w:t xml:space="preserve"> </w:t>
      </w:r>
      <w:r w:rsidRPr="006B77A5">
        <w:t>Wydatki według działów klasyfikacji budżetowej w wydatkach budżetowych w 2021 roku [w zł]</w:t>
      </w:r>
      <w:r>
        <w:t>…………………………………………………………………………………</w:t>
      </w:r>
      <w:r w:rsidR="004A2AF1">
        <w:t>.</w:t>
      </w:r>
      <w:r w:rsidR="000D670B">
        <w:t>21</w:t>
      </w:r>
    </w:p>
    <w:p w:rsidR="001C6C85" w:rsidRPr="006B77A5" w:rsidRDefault="001C6C85" w:rsidP="001C6C85">
      <w:r w:rsidRPr="006B77A5">
        <w:t>Wykres</w:t>
      </w:r>
      <w:r w:rsidR="000D670B">
        <w:t xml:space="preserve"> </w:t>
      </w:r>
      <w:r w:rsidRPr="006B77A5">
        <w:t xml:space="preserve">4.6. Udział wydatków według działów klasyfikacji budżetowej w wydatkach </w:t>
      </w:r>
      <w:r w:rsidR="004A2AF1">
        <w:t xml:space="preserve">  </w:t>
      </w:r>
      <w:r w:rsidRPr="006B77A5">
        <w:t>budżetowych ogółem w latach 2017-2021</w:t>
      </w:r>
      <w:r>
        <w:t>……………………………………………………</w:t>
      </w:r>
      <w:r w:rsidR="004A2AF1">
        <w:t>.....</w:t>
      </w:r>
      <w:r w:rsidR="000D670B">
        <w:t>22</w:t>
      </w:r>
    </w:p>
    <w:p w:rsidR="00B80A85" w:rsidRPr="00B80A85" w:rsidRDefault="001C6C85" w:rsidP="00B80A85">
      <w:pPr>
        <w:rPr>
          <w:rFonts w:eastAsiaTheme="minorEastAsia"/>
        </w:rPr>
      </w:pPr>
      <w:r w:rsidRPr="006B77A5">
        <w:t>Wykres 4.7. Struktura wydatków i rozchodów gminy w latach 2017-2021</w:t>
      </w:r>
      <w:r>
        <w:t>……………………</w:t>
      </w:r>
      <w:r w:rsidR="004A2AF1">
        <w:t>.</w:t>
      </w:r>
      <w:r w:rsidR="000D670B">
        <w:t>23</w:t>
      </w:r>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91" w:history="1">
        <w:r w:rsidR="00243810" w:rsidRPr="00B06C53">
          <w:rPr>
            <w:rStyle w:val="Hipercze"/>
            <w:noProof/>
          </w:rPr>
          <w:t>Wykres 5.1. Struktura podmiotów gospodarczych według branż</w:t>
        </w:r>
        <w:r w:rsidR="00243810">
          <w:rPr>
            <w:noProof/>
            <w:webHidden/>
          </w:rPr>
          <w:tab/>
        </w:r>
        <w:r>
          <w:rPr>
            <w:noProof/>
            <w:webHidden/>
          </w:rPr>
          <w:fldChar w:fldCharType="begin"/>
        </w:r>
        <w:r w:rsidR="00243810">
          <w:rPr>
            <w:noProof/>
            <w:webHidden/>
          </w:rPr>
          <w:instrText xml:space="preserve"> PAGEREF _Toc103073691 \h </w:instrText>
        </w:r>
        <w:r>
          <w:rPr>
            <w:noProof/>
            <w:webHidden/>
          </w:rPr>
        </w:r>
        <w:r>
          <w:rPr>
            <w:noProof/>
            <w:webHidden/>
          </w:rPr>
          <w:fldChar w:fldCharType="separate"/>
        </w:r>
        <w:r w:rsidR="00F77FBE">
          <w:rPr>
            <w:noProof/>
            <w:webHidden/>
          </w:rPr>
          <w:t>28</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92" w:history="1">
        <w:r w:rsidR="00243810" w:rsidRPr="00B06C53">
          <w:rPr>
            <w:rStyle w:val="Hipercze"/>
            <w:noProof/>
          </w:rPr>
          <w:t>Wykres 5.</w:t>
        </w:r>
        <w:r w:rsidR="001C6C85">
          <w:rPr>
            <w:rStyle w:val="Hipercze"/>
            <w:noProof/>
          </w:rPr>
          <w:t>2</w:t>
        </w:r>
        <w:r w:rsidR="00243810" w:rsidRPr="00B06C53">
          <w:rPr>
            <w:rStyle w:val="Hipercze"/>
            <w:noProof/>
          </w:rPr>
          <w:t>. Struktura użytków rolnych w gminie</w:t>
        </w:r>
        <w:r w:rsidR="00243810">
          <w:rPr>
            <w:noProof/>
            <w:webHidden/>
          </w:rPr>
          <w:tab/>
        </w:r>
        <w:r>
          <w:rPr>
            <w:noProof/>
            <w:webHidden/>
          </w:rPr>
          <w:fldChar w:fldCharType="begin"/>
        </w:r>
        <w:r w:rsidR="00243810">
          <w:rPr>
            <w:noProof/>
            <w:webHidden/>
          </w:rPr>
          <w:instrText xml:space="preserve"> PAGEREF _Toc103073692 \h </w:instrText>
        </w:r>
        <w:r>
          <w:rPr>
            <w:noProof/>
            <w:webHidden/>
          </w:rPr>
        </w:r>
        <w:r>
          <w:rPr>
            <w:noProof/>
            <w:webHidden/>
          </w:rPr>
          <w:fldChar w:fldCharType="separate"/>
        </w:r>
        <w:r w:rsidR="00F77FBE">
          <w:rPr>
            <w:noProof/>
            <w:webHidden/>
          </w:rPr>
          <w:t>29</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93" w:history="1">
        <w:r w:rsidR="00243810" w:rsidRPr="00B06C53">
          <w:rPr>
            <w:rStyle w:val="Hipercze"/>
            <w:noProof/>
          </w:rPr>
          <w:t>Wykres 5.</w:t>
        </w:r>
        <w:r w:rsidR="001C6C85">
          <w:rPr>
            <w:rStyle w:val="Hipercze"/>
            <w:noProof/>
          </w:rPr>
          <w:t>3</w:t>
        </w:r>
        <w:r w:rsidR="00243810" w:rsidRPr="00B06C53">
          <w:rPr>
            <w:rStyle w:val="Hipercze"/>
            <w:noProof/>
          </w:rPr>
          <w:t>. Struktura upraw w gminie</w:t>
        </w:r>
        <w:r w:rsidR="00243810">
          <w:rPr>
            <w:noProof/>
            <w:webHidden/>
          </w:rPr>
          <w:tab/>
        </w:r>
        <w:r>
          <w:rPr>
            <w:noProof/>
            <w:webHidden/>
          </w:rPr>
          <w:fldChar w:fldCharType="begin"/>
        </w:r>
        <w:r w:rsidR="00243810">
          <w:rPr>
            <w:noProof/>
            <w:webHidden/>
          </w:rPr>
          <w:instrText xml:space="preserve"> PAGEREF _Toc103073693 \h </w:instrText>
        </w:r>
        <w:r>
          <w:rPr>
            <w:noProof/>
            <w:webHidden/>
          </w:rPr>
        </w:r>
        <w:r>
          <w:rPr>
            <w:noProof/>
            <w:webHidden/>
          </w:rPr>
          <w:fldChar w:fldCharType="separate"/>
        </w:r>
        <w:r w:rsidR="00F77FBE">
          <w:rPr>
            <w:noProof/>
            <w:webHidden/>
          </w:rPr>
          <w:t>30</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94" w:history="1">
        <w:r w:rsidR="001C6C85">
          <w:rPr>
            <w:rStyle w:val="Hipercze"/>
            <w:noProof/>
          </w:rPr>
          <w:t>Wykres 5.4</w:t>
        </w:r>
        <w:r w:rsidR="00243810" w:rsidRPr="00B06C53">
          <w:rPr>
            <w:rStyle w:val="Hipercze"/>
            <w:noProof/>
          </w:rPr>
          <w:t>. Liczba gospodarstw rolnych według powierzchni</w:t>
        </w:r>
        <w:r w:rsidR="00243810">
          <w:rPr>
            <w:noProof/>
            <w:webHidden/>
          </w:rPr>
          <w:tab/>
        </w:r>
        <w:r>
          <w:rPr>
            <w:noProof/>
            <w:webHidden/>
          </w:rPr>
          <w:fldChar w:fldCharType="begin"/>
        </w:r>
        <w:r w:rsidR="00243810">
          <w:rPr>
            <w:noProof/>
            <w:webHidden/>
          </w:rPr>
          <w:instrText xml:space="preserve"> PAGEREF _Toc103073694 \h </w:instrText>
        </w:r>
        <w:r>
          <w:rPr>
            <w:noProof/>
            <w:webHidden/>
          </w:rPr>
        </w:r>
        <w:r>
          <w:rPr>
            <w:noProof/>
            <w:webHidden/>
          </w:rPr>
          <w:fldChar w:fldCharType="separate"/>
        </w:r>
        <w:r w:rsidR="00F77FBE">
          <w:rPr>
            <w:noProof/>
            <w:webHidden/>
          </w:rPr>
          <w:t>31</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95" w:history="1">
        <w:r w:rsidR="00243810" w:rsidRPr="00B06C53">
          <w:rPr>
            <w:rStyle w:val="Hipercze"/>
            <w:noProof/>
          </w:rPr>
          <w:t>Wykres 7.</w:t>
        </w:r>
        <w:r w:rsidR="001C6C85">
          <w:rPr>
            <w:rStyle w:val="Hipercze"/>
            <w:noProof/>
          </w:rPr>
          <w:t>1</w:t>
        </w:r>
        <w:r w:rsidR="00243810" w:rsidRPr="00B06C53">
          <w:rPr>
            <w:rStyle w:val="Hipercze"/>
            <w:noProof/>
          </w:rPr>
          <w:t>. Wydatki na drogi lokalne z budżetu Gminy Bobrowniki</w:t>
        </w:r>
        <w:r w:rsidR="00243810">
          <w:rPr>
            <w:noProof/>
            <w:webHidden/>
          </w:rPr>
          <w:tab/>
        </w:r>
        <w:r>
          <w:rPr>
            <w:noProof/>
            <w:webHidden/>
          </w:rPr>
          <w:fldChar w:fldCharType="begin"/>
        </w:r>
        <w:r w:rsidR="00243810">
          <w:rPr>
            <w:noProof/>
            <w:webHidden/>
          </w:rPr>
          <w:instrText xml:space="preserve"> PAGEREF _Toc103073695 \h </w:instrText>
        </w:r>
        <w:r>
          <w:rPr>
            <w:noProof/>
            <w:webHidden/>
          </w:rPr>
        </w:r>
        <w:r>
          <w:rPr>
            <w:noProof/>
            <w:webHidden/>
          </w:rPr>
          <w:fldChar w:fldCharType="separate"/>
        </w:r>
        <w:r w:rsidR="00F77FBE">
          <w:rPr>
            <w:noProof/>
            <w:webHidden/>
          </w:rPr>
          <w:t>37</w:t>
        </w:r>
        <w:r>
          <w:rPr>
            <w:noProof/>
            <w:webHidden/>
          </w:rPr>
          <w:fldChar w:fldCharType="end"/>
        </w:r>
      </w:hyperlink>
    </w:p>
    <w:p w:rsidR="00243810" w:rsidRDefault="00290F6E">
      <w:pPr>
        <w:pStyle w:val="Spisilustracji"/>
        <w:tabs>
          <w:tab w:val="right" w:leader="dot" w:pos="9407"/>
        </w:tabs>
        <w:rPr>
          <w:rFonts w:asciiTheme="minorHAnsi" w:eastAsiaTheme="minorEastAsia" w:hAnsiTheme="minorHAnsi" w:cstheme="minorBidi"/>
          <w:noProof/>
          <w:sz w:val="22"/>
          <w:szCs w:val="22"/>
        </w:rPr>
      </w:pPr>
      <w:hyperlink w:anchor="_Toc103073696" w:history="1">
        <w:r w:rsidR="00243810" w:rsidRPr="00B06C53">
          <w:rPr>
            <w:rStyle w:val="Hipercze"/>
            <w:noProof/>
          </w:rPr>
          <w:t>Wykres 10.</w:t>
        </w:r>
        <w:r w:rsidR="001C6C85">
          <w:rPr>
            <w:rStyle w:val="Hipercze"/>
            <w:noProof/>
          </w:rPr>
          <w:t>1</w:t>
        </w:r>
        <w:r w:rsidR="00243810" w:rsidRPr="00B06C53">
          <w:rPr>
            <w:rStyle w:val="Hipercze"/>
            <w:noProof/>
          </w:rPr>
          <w:t>. Liczba uczniów na 1 etat przeliczeniowy, 1 oddział i 1 izbę szkolną  w szkole podstawowej w 2021 roku</w:t>
        </w:r>
        <w:r w:rsidR="00243810">
          <w:rPr>
            <w:noProof/>
            <w:webHidden/>
          </w:rPr>
          <w:tab/>
        </w:r>
        <w:r>
          <w:rPr>
            <w:noProof/>
            <w:webHidden/>
          </w:rPr>
          <w:fldChar w:fldCharType="begin"/>
        </w:r>
        <w:r w:rsidR="00243810">
          <w:rPr>
            <w:noProof/>
            <w:webHidden/>
          </w:rPr>
          <w:instrText xml:space="preserve"> PAGEREF _Toc103073696 \h </w:instrText>
        </w:r>
        <w:r>
          <w:rPr>
            <w:noProof/>
            <w:webHidden/>
          </w:rPr>
        </w:r>
        <w:r>
          <w:rPr>
            <w:noProof/>
            <w:webHidden/>
          </w:rPr>
          <w:fldChar w:fldCharType="separate"/>
        </w:r>
        <w:r w:rsidR="00F77FBE">
          <w:rPr>
            <w:noProof/>
            <w:webHidden/>
          </w:rPr>
          <w:t>45</w:t>
        </w:r>
        <w:r>
          <w:rPr>
            <w:noProof/>
            <w:webHidden/>
          </w:rPr>
          <w:fldChar w:fldCharType="end"/>
        </w:r>
      </w:hyperlink>
    </w:p>
    <w:p w:rsidR="00C6278E" w:rsidRPr="00593804" w:rsidRDefault="00290F6E" w:rsidP="00446E8C">
      <w:pPr>
        <w:spacing w:line="360" w:lineRule="auto"/>
      </w:pPr>
      <w:r w:rsidRPr="00593804">
        <w:fldChar w:fldCharType="end"/>
      </w:r>
    </w:p>
    <w:p w:rsidR="00C6278E" w:rsidRDefault="00C6278E"/>
    <w:p w:rsidR="002C129B" w:rsidRDefault="002C129B"/>
    <w:p w:rsidR="00446E8C" w:rsidRDefault="00446E8C"/>
    <w:p w:rsidR="00446E8C" w:rsidRDefault="00446E8C"/>
    <w:p w:rsidR="00C6318C" w:rsidRDefault="00C6318C"/>
    <w:p w:rsidR="00C6318C" w:rsidRDefault="00C6318C"/>
    <w:p w:rsidR="002C129B" w:rsidRDefault="002C129B"/>
    <w:p w:rsidR="002C129B" w:rsidRDefault="002C129B"/>
    <w:p w:rsidR="00C6278E" w:rsidRDefault="00C6278E" w:rsidP="00F478C6">
      <w:pPr>
        <w:pStyle w:val="Nagwek1"/>
      </w:pPr>
      <w:bookmarkStart w:id="126" w:name="_Toc103078745"/>
      <w:r>
        <w:t>1</w:t>
      </w:r>
      <w:r w:rsidR="007549D9">
        <w:t>6</w:t>
      </w:r>
      <w:r>
        <w:t>. SPIS RYSUNKÓW</w:t>
      </w:r>
      <w:bookmarkEnd w:id="126"/>
    </w:p>
    <w:p w:rsidR="00C6278E" w:rsidRDefault="00C6278E">
      <w:pPr>
        <w:pStyle w:val="Spisilustracji"/>
        <w:tabs>
          <w:tab w:val="right" w:leader="dot" w:pos="9407"/>
        </w:tabs>
      </w:pPr>
    </w:p>
    <w:p w:rsidR="00446E8C" w:rsidRDefault="00290F6E" w:rsidP="00446E8C">
      <w:pPr>
        <w:pStyle w:val="Spisilustracji"/>
        <w:tabs>
          <w:tab w:val="right" w:leader="dot" w:pos="9407"/>
        </w:tabs>
        <w:spacing w:line="360" w:lineRule="auto"/>
        <w:rPr>
          <w:rFonts w:asciiTheme="minorHAnsi" w:eastAsiaTheme="minorEastAsia" w:hAnsiTheme="minorHAnsi" w:cstheme="minorBidi"/>
          <w:noProof/>
          <w:sz w:val="22"/>
          <w:szCs w:val="22"/>
        </w:rPr>
      </w:pPr>
      <w:r>
        <w:fldChar w:fldCharType="begin"/>
      </w:r>
      <w:r w:rsidR="00C6278E">
        <w:instrText xml:space="preserve"> TOC \f F \h \z \t "Rysunek" \c </w:instrText>
      </w:r>
      <w:r>
        <w:fldChar w:fldCharType="separate"/>
      </w:r>
      <w:hyperlink w:anchor="_Toc5190217" w:history="1">
        <w:r w:rsidR="002A250D">
          <w:rPr>
            <w:rStyle w:val="Hipercze"/>
            <w:noProof/>
          </w:rPr>
          <w:t>Rysunek 2.1</w:t>
        </w:r>
        <w:r w:rsidR="00446E8C" w:rsidRPr="00A20078">
          <w:rPr>
            <w:rStyle w:val="Hipercze"/>
            <w:noProof/>
          </w:rPr>
          <w:t>. Usytuow</w:t>
        </w:r>
        <w:r w:rsidR="00A42D08">
          <w:rPr>
            <w:rStyle w:val="Hipercze"/>
            <w:noProof/>
          </w:rPr>
          <w:t>anie powiatu lipnowskiego oraz G</w:t>
        </w:r>
        <w:r w:rsidR="00446E8C" w:rsidRPr="00A20078">
          <w:rPr>
            <w:rStyle w:val="Hipercze"/>
            <w:noProof/>
          </w:rPr>
          <w:t>miny Bobrowniki w  województwie kujawsko – pomorskim</w:t>
        </w:r>
        <w:r w:rsidR="00446E8C">
          <w:rPr>
            <w:noProof/>
            <w:webHidden/>
          </w:rPr>
          <w:tab/>
        </w:r>
        <w:r>
          <w:rPr>
            <w:noProof/>
            <w:webHidden/>
          </w:rPr>
          <w:fldChar w:fldCharType="begin"/>
        </w:r>
        <w:r w:rsidR="00446E8C">
          <w:rPr>
            <w:noProof/>
            <w:webHidden/>
          </w:rPr>
          <w:instrText xml:space="preserve"> PAGEREF _Toc5190217 \h </w:instrText>
        </w:r>
        <w:r>
          <w:rPr>
            <w:noProof/>
            <w:webHidden/>
          </w:rPr>
        </w:r>
        <w:r>
          <w:rPr>
            <w:noProof/>
            <w:webHidden/>
          </w:rPr>
          <w:fldChar w:fldCharType="separate"/>
        </w:r>
        <w:r w:rsidR="00F77FBE">
          <w:rPr>
            <w:noProof/>
            <w:webHidden/>
          </w:rPr>
          <w:t>7</w:t>
        </w:r>
        <w:r>
          <w:rPr>
            <w:noProof/>
            <w:webHidden/>
          </w:rPr>
          <w:fldChar w:fldCharType="end"/>
        </w:r>
      </w:hyperlink>
    </w:p>
    <w:p w:rsidR="00446E8C" w:rsidRDefault="00290F6E"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18" w:history="1">
        <w:r w:rsidR="002A250D">
          <w:rPr>
            <w:rStyle w:val="Hipercze"/>
            <w:noProof/>
          </w:rPr>
          <w:t>Rysunek 2.2</w:t>
        </w:r>
        <w:r w:rsidR="00A42D08">
          <w:rPr>
            <w:rStyle w:val="Hipercze"/>
            <w:noProof/>
          </w:rPr>
          <w:t>. Mapa G</w:t>
        </w:r>
        <w:r w:rsidR="00446E8C" w:rsidRPr="00A20078">
          <w:rPr>
            <w:rStyle w:val="Hipercze"/>
            <w:noProof/>
          </w:rPr>
          <w:t>miny Bobrowniki</w:t>
        </w:r>
        <w:r w:rsidR="00446E8C">
          <w:rPr>
            <w:noProof/>
            <w:webHidden/>
          </w:rPr>
          <w:tab/>
        </w:r>
        <w:r>
          <w:rPr>
            <w:noProof/>
            <w:webHidden/>
          </w:rPr>
          <w:fldChar w:fldCharType="begin"/>
        </w:r>
        <w:r w:rsidR="00446E8C">
          <w:rPr>
            <w:noProof/>
            <w:webHidden/>
          </w:rPr>
          <w:instrText xml:space="preserve"> PAGEREF _Toc5190218 \h </w:instrText>
        </w:r>
        <w:r>
          <w:rPr>
            <w:noProof/>
            <w:webHidden/>
          </w:rPr>
        </w:r>
        <w:r>
          <w:rPr>
            <w:noProof/>
            <w:webHidden/>
          </w:rPr>
          <w:fldChar w:fldCharType="separate"/>
        </w:r>
        <w:r w:rsidR="00F77FBE">
          <w:rPr>
            <w:noProof/>
            <w:webHidden/>
          </w:rPr>
          <w:t>8</w:t>
        </w:r>
        <w:r>
          <w:rPr>
            <w:noProof/>
            <w:webHidden/>
          </w:rPr>
          <w:fldChar w:fldCharType="end"/>
        </w:r>
      </w:hyperlink>
    </w:p>
    <w:p w:rsidR="00C6278E" w:rsidRDefault="00290F6E" w:rsidP="00446E8C">
      <w:pPr>
        <w:spacing w:line="360" w:lineRule="auto"/>
        <w:jc w:val="left"/>
      </w:pPr>
      <w:r>
        <w:fldChar w:fldCharType="end"/>
      </w:r>
    </w:p>
    <w:sectPr w:rsidR="00C6278E" w:rsidSect="008A64EB">
      <w:headerReference w:type="even" r:id="rId45"/>
      <w:headerReference w:type="default" r:id="rId46"/>
      <w:footerReference w:type="even" r:id="rId47"/>
      <w:footerReference w:type="default" r:id="rId48"/>
      <w:pgSz w:w="11906" w:h="16838" w:code="9"/>
      <w:pgMar w:top="1304" w:right="1077" w:bottom="1134" w:left="141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933" w:rsidRDefault="00065933">
      <w:r>
        <w:separator/>
      </w:r>
    </w:p>
  </w:endnote>
  <w:endnote w:type="continuationSeparator" w:id="1">
    <w:p w:rsidR="00065933" w:rsidRDefault="000659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panose1 w:val="00000000000000000000"/>
    <w:charset w:val="EE"/>
    <w:family w:val="auto"/>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vantGarde Md BT">
    <w:altName w:val="Arial"/>
    <w:charset w:val="00"/>
    <w:family w:val="swiss"/>
    <w:pitch w:val="variable"/>
    <w:sig w:usb0="00000087" w:usb1="00000000" w:usb2="00000000" w:usb3="00000000" w:csb0="0000001B"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8" w:rsidRDefault="00290F6E">
    <w:pPr>
      <w:pStyle w:val="Stopka"/>
      <w:framePr w:wrap="around" w:vAnchor="text" w:hAnchor="margin" w:xAlign="right" w:y="1"/>
      <w:rPr>
        <w:rStyle w:val="Numerstrony"/>
      </w:rPr>
    </w:pPr>
    <w:r>
      <w:rPr>
        <w:rStyle w:val="Numerstrony"/>
      </w:rPr>
      <w:fldChar w:fldCharType="begin"/>
    </w:r>
    <w:r w:rsidR="00936DE8">
      <w:rPr>
        <w:rStyle w:val="Numerstrony"/>
      </w:rPr>
      <w:instrText xml:space="preserve">PAGE  </w:instrText>
    </w:r>
    <w:r>
      <w:rPr>
        <w:rStyle w:val="Numerstrony"/>
      </w:rPr>
      <w:fldChar w:fldCharType="separate"/>
    </w:r>
    <w:r w:rsidR="00936DE8">
      <w:rPr>
        <w:rStyle w:val="Numerstrony"/>
        <w:noProof/>
      </w:rPr>
      <w:t>10</w:t>
    </w:r>
    <w:r>
      <w:rPr>
        <w:rStyle w:val="Numerstrony"/>
      </w:rPr>
      <w:fldChar w:fldCharType="end"/>
    </w:r>
  </w:p>
  <w:p w:rsidR="00936DE8" w:rsidRDefault="00936DE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8" w:rsidRDefault="00936DE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933" w:rsidRDefault="00065933">
      <w:r>
        <w:separator/>
      </w:r>
    </w:p>
  </w:footnote>
  <w:footnote w:type="continuationSeparator" w:id="1">
    <w:p w:rsidR="00065933" w:rsidRDefault="00065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8" w:rsidRDefault="00290F6E">
    <w:pPr>
      <w:pStyle w:val="Nagwek"/>
      <w:framePr w:wrap="around" w:vAnchor="text" w:hAnchor="margin" w:xAlign="right" w:y="1"/>
      <w:rPr>
        <w:rStyle w:val="Numerstrony"/>
      </w:rPr>
    </w:pPr>
    <w:r>
      <w:rPr>
        <w:rStyle w:val="Numerstrony"/>
      </w:rPr>
      <w:fldChar w:fldCharType="begin"/>
    </w:r>
    <w:r w:rsidR="00936DE8">
      <w:rPr>
        <w:rStyle w:val="Numerstrony"/>
      </w:rPr>
      <w:instrText xml:space="preserve">PAGE  </w:instrText>
    </w:r>
    <w:r>
      <w:rPr>
        <w:rStyle w:val="Numerstrony"/>
      </w:rPr>
      <w:fldChar w:fldCharType="end"/>
    </w:r>
  </w:p>
  <w:p w:rsidR="00936DE8" w:rsidRDefault="00936DE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8" w:rsidRDefault="00290F6E">
    <w:pPr>
      <w:pStyle w:val="Nagwek"/>
      <w:framePr w:wrap="around" w:vAnchor="text" w:hAnchor="margin" w:xAlign="right" w:y="1"/>
      <w:rPr>
        <w:rStyle w:val="Numerstrony"/>
        <w:i/>
        <w:sz w:val="20"/>
      </w:rPr>
    </w:pPr>
    <w:r>
      <w:rPr>
        <w:rStyle w:val="Numerstrony"/>
        <w:i/>
        <w:sz w:val="20"/>
      </w:rPr>
      <w:fldChar w:fldCharType="begin"/>
    </w:r>
    <w:r w:rsidR="00936DE8">
      <w:rPr>
        <w:rStyle w:val="Numerstrony"/>
        <w:i/>
        <w:sz w:val="20"/>
      </w:rPr>
      <w:instrText xml:space="preserve">PAGE  </w:instrText>
    </w:r>
    <w:r>
      <w:rPr>
        <w:rStyle w:val="Numerstrony"/>
        <w:i/>
        <w:sz w:val="20"/>
      </w:rPr>
      <w:fldChar w:fldCharType="separate"/>
    </w:r>
    <w:r w:rsidR="00F77FBE">
      <w:rPr>
        <w:rStyle w:val="Numerstrony"/>
        <w:i/>
        <w:noProof/>
        <w:sz w:val="20"/>
      </w:rPr>
      <w:t>66</w:t>
    </w:r>
    <w:r>
      <w:rPr>
        <w:rStyle w:val="Numerstrony"/>
        <w:i/>
        <w:sz w:val="20"/>
      </w:rPr>
      <w:fldChar w:fldCharType="end"/>
    </w:r>
  </w:p>
  <w:p w:rsidR="00936DE8" w:rsidRDefault="00290F6E">
    <w:pPr>
      <w:pStyle w:val="Nagwek"/>
      <w:ind w:right="360"/>
      <w:rPr>
        <w:i/>
        <w:sz w:val="20"/>
      </w:rPr>
    </w:pPr>
    <w:r>
      <w:rPr>
        <w:i/>
        <w:noProof/>
        <w:sz w:val="20"/>
      </w:rPr>
      <w:pict>
        <v:line id="_x0000_s2052" style="position:absolute;left:0;text-align:left;z-index:251657728" from="0,20.75pt" to="477pt,20.75pt" o:allowincell="f"/>
      </w:pict>
    </w:r>
    <w:r w:rsidR="00936DE8">
      <w:rPr>
        <w:i/>
        <w:sz w:val="20"/>
      </w:rPr>
      <w:t>Raport o Stanie Gminy Bobrowniki</w:t>
    </w:r>
  </w:p>
  <w:p w:rsidR="00936DE8" w:rsidRDefault="00936DE8">
    <w:pPr>
      <w:pStyle w:val="Nagwek"/>
      <w:ind w:right="360"/>
      <w:rPr>
        <w:i/>
        <w:sz w:val="20"/>
      </w:rPr>
    </w:pPr>
  </w:p>
  <w:p w:rsidR="00936DE8" w:rsidRDefault="00936DE8">
    <w:pPr>
      <w:pStyle w:val="Nagwek"/>
      <w:ind w:right="360"/>
      <w:rPr>
        <w:b/>
        <w: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8B4"/>
    <w:multiLevelType w:val="hybridMultilevel"/>
    <w:tmpl w:val="F062753E"/>
    <w:lvl w:ilvl="0" w:tplc="07140184">
      <w:start w:val="1"/>
      <w:numFmt w:val="bullet"/>
      <w:lvlText w:val=""/>
      <w:lvlJc w:val="left"/>
      <w:pPr>
        <w:tabs>
          <w:tab w:val="num" w:pos="720"/>
        </w:tabs>
        <w:ind w:left="720" w:hanging="360"/>
      </w:pPr>
      <w:rPr>
        <w:rFonts w:ascii="Wingdings" w:hAnsi="Wingdings" w:hint="default"/>
      </w:rPr>
    </w:lvl>
    <w:lvl w:ilvl="1" w:tplc="9BB60190">
      <w:start w:val="1"/>
      <w:numFmt w:val="bullet"/>
      <w:lvlText w:val=""/>
      <w:lvlJc w:val="left"/>
      <w:pPr>
        <w:tabs>
          <w:tab w:val="num" w:pos="1440"/>
        </w:tabs>
        <w:ind w:left="1440" w:hanging="360"/>
      </w:pPr>
      <w:rPr>
        <w:rFonts w:ascii="Wingdings" w:hAnsi="Wingdings" w:hint="default"/>
      </w:rPr>
    </w:lvl>
    <w:lvl w:ilvl="2" w:tplc="6506FD16">
      <w:numFmt w:val="bullet"/>
      <w:lvlText w:val="-"/>
      <w:lvlJc w:val="left"/>
      <w:pPr>
        <w:tabs>
          <w:tab w:val="num" w:pos="2160"/>
        </w:tabs>
        <w:ind w:left="2160" w:hanging="360"/>
      </w:pPr>
      <w:rPr>
        <w:rFonts w:ascii="Times New Roman" w:eastAsia="Times New Roman" w:hAnsi="Times New Roman" w:cs="Times New Roman" w:hint="default"/>
      </w:rPr>
    </w:lvl>
    <w:lvl w:ilvl="3" w:tplc="EE864D9E" w:tentative="1">
      <w:start w:val="1"/>
      <w:numFmt w:val="bullet"/>
      <w:lvlText w:val=""/>
      <w:lvlJc w:val="left"/>
      <w:pPr>
        <w:tabs>
          <w:tab w:val="num" w:pos="2880"/>
        </w:tabs>
        <w:ind w:left="2880" w:hanging="360"/>
      </w:pPr>
      <w:rPr>
        <w:rFonts w:ascii="Symbol" w:hAnsi="Symbol" w:hint="default"/>
      </w:rPr>
    </w:lvl>
    <w:lvl w:ilvl="4" w:tplc="00086C8E" w:tentative="1">
      <w:start w:val="1"/>
      <w:numFmt w:val="bullet"/>
      <w:lvlText w:val="o"/>
      <w:lvlJc w:val="left"/>
      <w:pPr>
        <w:tabs>
          <w:tab w:val="num" w:pos="3600"/>
        </w:tabs>
        <w:ind w:left="3600" w:hanging="360"/>
      </w:pPr>
      <w:rPr>
        <w:rFonts w:ascii="Courier New" w:hAnsi="Courier New" w:hint="default"/>
      </w:rPr>
    </w:lvl>
    <w:lvl w:ilvl="5" w:tplc="030E7840" w:tentative="1">
      <w:start w:val="1"/>
      <w:numFmt w:val="bullet"/>
      <w:lvlText w:val=""/>
      <w:lvlJc w:val="left"/>
      <w:pPr>
        <w:tabs>
          <w:tab w:val="num" w:pos="4320"/>
        </w:tabs>
        <w:ind w:left="4320" w:hanging="360"/>
      </w:pPr>
      <w:rPr>
        <w:rFonts w:ascii="Wingdings" w:hAnsi="Wingdings" w:hint="default"/>
      </w:rPr>
    </w:lvl>
    <w:lvl w:ilvl="6" w:tplc="D3B679D4" w:tentative="1">
      <w:start w:val="1"/>
      <w:numFmt w:val="bullet"/>
      <w:lvlText w:val=""/>
      <w:lvlJc w:val="left"/>
      <w:pPr>
        <w:tabs>
          <w:tab w:val="num" w:pos="5040"/>
        </w:tabs>
        <w:ind w:left="5040" w:hanging="360"/>
      </w:pPr>
      <w:rPr>
        <w:rFonts w:ascii="Symbol" w:hAnsi="Symbol" w:hint="default"/>
      </w:rPr>
    </w:lvl>
    <w:lvl w:ilvl="7" w:tplc="5D644022" w:tentative="1">
      <w:start w:val="1"/>
      <w:numFmt w:val="bullet"/>
      <w:lvlText w:val="o"/>
      <w:lvlJc w:val="left"/>
      <w:pPr>
        <w:tabs>
          <w:tab w:val="num" w:pos="5760"/>
        </w:tabs>
        <w:ind w:left="5760" w:hanging="360"/>
      </w:pPr>
      <w:rPr>
        <w:rFonts w:ascii="Courier New" w:hAnsi="Courier New" w:hint="default"/>
      </w:rPr>
    </w:lvl>
    <w:lvl w:ilvl="8" w:tplc="CD6A119E" w:tentative="1">
      <w:start w:val="1"/>
      <w:numFmt w:val="bullet"/>
      <w:lvlText w:val=""/>
      <w:lvlJc w:val="left"/>
      <w:pPr>
        <w:tabs>
          <w:tab w:val="num" w:pos="6480"/>
        </w:tabs>
        <w:ind w:left="6480" w:hanging="360"/>
      </w:pPr>
      <w:rPr>
        <w:rFonts w:ascii="Wingdings" w:hAnsi="Wingdings" w:hint="default"/>
      </w:rPr>
    </w:lvl>
  </w:abstractNum>
  <w:abstractNum w:abstractNumId="1">
    <w:nsid w:val="05B35BC8"/>
    <w:multiLevelType w:val="hybridMultilevel"/>
    <w:tmpl w:val="0B26FF12"/>
    <w:lvl w:ilvl="0" w:tplc="EAF8D030">
      <w:start w:val="1"/>
      <w:numFmt w:val="bullet"/>
      <w:lvlText w:val=""/>
      <w:lvlJc w:val="left"/>
      <w:pPr>
        <w:tabs>
          <w:tab w:val="num" w:pos="720"/>
        </w:tabs>
        <w:ind w:left="720" w:hanging="360"/>
      </w:pPr>
      <w:rPr>
        <w:rFonts w:ascii="Symbol" w:hAnsi="Symbol" w:hint="default"/>
        <w:sz w:val="20"/>
      </w:rPr>
    </w:lvl>
    <w:lvl w:ilvl="1" w:tplc="E9E48CCC">
      <w:start w:val="334"/>
      <w:numFmt w:val="bullet"/>
      <w:lvlText w:val="–"/>
      <w:lvlJc w:val="left"/>
      <w:pPr>
        <w:tabs>
          <w:tab w:val="num" w:pos="1440"/>
        </w:tabs>
        <w:ind w:left="1440" w:hanging="360"/>
      </w:pPr>
      <w:rPr>
        <w:rFonts w:ascii="StarSymbol" w:eastAsia="Times New Roman" w:hAnsi="StarSymbol" w:cs="Times New Roman" w:hint="default"/>
        <w:sz w:val="18"/>
      </w:rPr>
    </w:lvl>
    <w:lvl w:ilvl="2" w:tplc="F39415FA">
      <w:start w:val="334"/>
      <w:numFmt w:val="bullet"/>
      <w:lvlText w:val="-"/>
      <w:lvlJc w:val="left"/>
      <w:pPr>
        <w:tabs>
          <w:tab w:val="num" w:pos="2160"/>
        </w:tabs>
        <w:ind w:left="2160" w:hanging="360"/>
      </w:pPr>
      <w:rPr>
        <w:rFonts w:ascii="Times New Roman" w:eastAsia="Arial Unicode MS" w:hAnsi="Times New Roman" w:cs="Times New Roman" w:hint="default"/>
        <w:b w:val="0"/>
      </w:rPr>
    </w:lvl>
    <w:lvl w:ilvl="3" w:tplc="C2EA2DD0">
      <w:start w:val="1"/>
      <w:numFmt w:val="decimal"/>
      <w:lvlText w:val="%4."/>
      <w:lvlJc w:val="left"/>
      <w:pPr>
        <w:tabs>
          <w:tab w:val="num" w:pos="2880"/>
        </w:tabs>
        <w:ind w:left="2880" w:hanging="360"/>
      </w:pPr>
    </w:lvl>
    <w:lvl w:ilvl="4" w:tplc="EDCC5180">
      <w:start w:val="1"/>
      <w:numFmt w:val="decimal"/>
      <w:lvlText w:val="%5."/>
      <w:lvlJc w:val="left"/>
      <w:pPr>
        <w:tabs>
          <w:tab w:val="num" w:pos="3600"/>
        </w:tabs>
        <w:ind w:left="3600" w:hanging="360"/>
      </w:pPr>
    </w:lvl>
    <w:lvl w:ilvl="5" w:tplc="FD843EDC">
      <w:start w:val="1"/>
      <w:numFmt w:val="decimal"/>
      <w:lvlText w:val="%6."/>
      <w:lvlJc w:val="left"/>
      <w:pPr>
        <w:tabs>
          <w:tab w:val="num" w:pos="4320"/>
        </w:tabs>
        <w:ind w:left="4320" w:hanging="360"/>
      </w:pPr>
    </w:lvl>
    <w:lvl w:ilvl="6" w:tplc="DF962A3C">
      <w:start w:val="1"/>
      <w:numFmt w:val="decimal"/>
      <w:lvlText w:val="%7."/>
      <w:lvlJc w:val="left"/>
      <w:pPr>
        <w:tabs>
          <w:tab w:val="num" w:pos="5040"/>
        </w:tabs>
        <w:ind w:left="5040" w:hanging="360"/>
      </w:pPr>
    </w:lvl>
    <w:lvl w:ilvl="7" w:tplc="8C74D55E">
      <w:start w:val="1"/>
      <w:numFmt w:val="decimal"/>
      <w:lvlText w:val="%8."/>
      <w:lvlJc w:val="left"/>
      <w:pPr>
        <w:tabs>
          <w:tab w:val="num" w:pos="5760"/>
        </w:tabs>
        <w:ind w:left="5760" w:hanging="360"/>
      </w:pPr>
    </w:lvl>
    <w:lvl w:ilvl="8" w:tplc="1EBEEA58">
      <w:start w:val="1"/>
      <w:numFmt w:val="decimal"/>
      <w:lvlText w:val="%9."/>
      <w:lvlJc w:val="left"/>
      <w:pPr>
        <w:tabs>
          <w:tab w:val="num" w:pos="6480"/>
        </w:tabs>
        <w:ind w:left="6480" w:hanging="360"/>
      </w:pPr>
    </w:lvl>
  </w:abstractNum>
  <w:abstractNum w:abstractNumId="2">
    <w:nsid w:val="0CDC17D3"/>
    <w:multiLevelType w:val="hybridMultilevel"/>
    <w:tmpl w:val="B2BC4A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1D41FDA"/>
    <w:multiLevelType w:val="hybridMultilevel"/>
    <w:tmpl w:val="360610BE"/>
    <w:lvl w:ilvl="0" w:tplc="AEB62B46">
      <w:start w:val="1"/>
      <w:numFmt w:val="bullet"/>
      <w:lvlText w:val=""/>
      <w:lvlJc w:val="left"/>
      <w:pPr>
        <w:tabs>
          <w:tab w:val="num" w:pos="720"/>
        </w:tabs>
        <w:ind w:left="720" w:hanging="360"/>
      </w:pPr>
      <w:rPr>
        <w:rFonts w:ascii="Wingdings" w:hAnsi="Wingdings" w:hint="default"/>
      </w:rPr>
    </w:lvl>
    <w:lvl w:ilvl="1" w:tplc="929A8D82" w:tentative="1">
      <w:start w:val="1"/>
      <w:numFmt w:val="bullet"/>
      <w:lvlText w:val="o"/>
      <w:lvlJc w:val="left"/>
      <w:pPr>
        <w:tabs>
          <w:tab w:val="num" w:pos="1440"/>
        </w:tabs>
        <w:ind w:left="1440" w:hanging="360"/>
      </w:pPr>
      <w:rPr>
        <w:rFonts w:ascii="Courier New" w:hAnsi="Courier New" w:hint="default"/>
      </w:rPr>
    </w:lvl>
    <w:lvl w:ilvl="2" w:tplc="583A3142" w:tentative="1">
      <w:start w:val="1"/>
      <w:numFmt w:val="bullet"/>
      <w:lvlText w:val=""/>
      <w:lvlJc w:val="left"/>
      <w:pPr>
        <w:tabs>
          <w:tab w:val="num" w:pos="2160"/>
        </w:tabs>
        <w:ind w:left="2160" w:hanging="360"/>
      </w:pPr>
      <w:rPr>
        <w:rFonts w:ascii="Wingdings" w:hAnsi="Wingdings" w:hint="default"/>
      </w:rPr>
    </w:lvl>
    <w:lvl w:ilvl="3" w:tplc="2F342D80" w:tentative="1">
      <w:start w:val="1"/>
      <w:numFmt w:val="bullet"/>
      <w:lvlText w:val=""/>
      <w:lvlJc w:val="left"/>
      <w:pPr>
        <w:tabs>
          <w:tab w:val="num" w:pos="2880"/>
        </w:tabs>
        <w:ind w:left="2880" w:hanging="360"/>
      </w:pPr>
      <w:rPr>
        <w:rFonts w:ascii="Symbol" w:hAnsi="Symbol" w:hint="default"/>
      </w:rPr>
    </w:lvl>
    <w:lvl w:ilvl="4" w:tplc="15D85292" w:tentative="1">
      <w:start w:val="1"/>
      <w:numFmt w:val="bullet"/>
      <w:lvlText w:val="o"/>
      <w:lvlJc w:val="left"/>
      <w:pPr>
        <w:tabs>
          <w:tab w:val="num" w:pos="3600"/>
        </w:tabs>
        <w:ind w:left="3600" w:hanging="360"/>
      </w:pPr>
      <w:rPr>
        <w:rFonts w:ascii="Courier New" w:hAnsi="Courier New" w:hint="default"/>
      </w:rPr>
    </w:lvl>
    <w:lvl w:ilvl="5" w:tplc="350446BE" w:tentative="1">
      <w:start w:val="1"/>
      <w:numFmt w:val="bullet"/>
      <w:lvlText w:val=""/>
      <w:lvlJc w:val="left"/>
      <w:pPr>
        <w:tabs>
          <w:tab w:val="num" w:pos="4320"/>
        </w:tabs>
        <w:ind w:left="4320" w:hanging="360"/>
      </w:pPr>
      <w:rPr>
        <w:rFonts w:ascii="Wingdings" w:hAnsi="Wingdings" w:hint="default"/>
      </w:rPr>
    </w:lvl>
    <w:lvl w:ilvl="6" w:tplc="7222F782" w:tentative="1">
      <w:start w:val="1"/>
      <w:numFmt w:val="bullet"/>
      <w:lvlText w:val=""/>
      <w:lvlJc w:val="left"/>
      <w:pPr>
        <w:tabs>
          <w:tab w:val="num" w:pos="5040"/>
        </w:tabs>
        <w:ind w:left="5040" w:hanging="360"/>
      </w:pPr>
      <w:rPr>
        <w:rFonts w:ascii="Symbol" w:hAnsi="Symbol" w:hint="default"/>
      </w:rPr>
    </w:lvl>
    <w:lvl w:ilvl="7" w:tplc="D6E80B66" w:tentative="1">
      <w:start w:val="1"/>
      <w:numFmt w:val="bullet"/>
      <w:lvlText w:val="o"/>
      <w:lvlJc w:val="left"/>
      <w:pPr>
        <w:tabs>
          <w:tab w:val="num" w:pos="5760"/>
        </w:tabs>
        <w:ind w:left="5760" w:hanging="360"/>
      </w:pPr>
      <w:rPr>
        <w:rFonts w:ascii="Courier New" w:hAnsi="Courier New" w:hint="default"/>
      </w:rPr>
    </w:lvl>
    <w:lvl w:ilvl="8" w:tplc="8ED868D2" w:tentative="1">
      <w:start w:val="1"/>
      <w:numFmt w:val="bullet"/>
      <w:lvlText w:val=""/>
      <w:lvlJc w:val="left"/>
      <w:pPr>
        <w:tabs>
          <w:tab w:val="num" w:pos="6480"/>
        </w:tabs>
        <w:ind w:left="6480" w:hanging="360"/>
      </w:pPr>
      <w:rPr>
        <w:rFonts w:ascii="Wingdings" w:hAnsi="Wingdings" w:hint="default"/>
      </w:rPr>
    </w:lvl>
  </w:abstractNum>
  <w:abstractNum w:abstractNumId="4">
    <w:nsid w:val="129168B3"/>
    <w:multiLevelType w:val="hybridMultilevel"/>
    <w:tmpl w:val="E1AE5B4C"/>
    <w:lvl w:ilvl="0" w:tplc="51246742">
      <w:start w:val="1"/>
      <w:numFmt w:val="bullet"/>
      <w:lvlText w:val=""/>
      <w:lvlJc w:val="left"/>
      <w:pPr>
        <w:tabs>
          <w:tab w:val="num" w:pos="787"/>
        </w:tabs>
        <w:ind w:left="787" w:hanging="360"/>
      </w:pPr>
      <w:rPr>
        <w:rFonts w:ascii="Symbol" w:hAnsi="Symbol" w:hint="default"/>
      </w:rPr>
    </w:lvl>
    <w:lvl w:ilvl="1" w:tplc="A6906E74" w:tentative="1">
      <w:start w:val="1"/>
      <w:numFmt w:val="bullet"/>
      <w:lvlText w:val="o"/>
      <w:lvlJc w:val="left"/>
      <w:pPr>
        <w:tabs>
          <w:tab w:val="num" w:pos="1440"/>
        </w:tabs>
        <w:ind w:left="1440" w:hanging="360"/>
      </w:pPr>
      <w:rPr>
        <w:rFonts w:ascii="Courier New" w:hAnsi="Courier New" w:hint="default"/>
      </w:rPr>
    </w:lvl>
    <w:lvl w:ilvl="2" w:tplc="CC7C434C" w:tentative="1">
      <w:start w:val="1"/>
      <w:numFmt w:val="bullet"/>
      <w:lvlText w:val=""/>
      <w:lvlJc w:val="left"/>
      <w:pPr>
        <w:tabs>
          <w:tab w:val="num" w:pos="2160"/>
        </w:tabs>
        <w:ind w:left="2160" w:hanging="360"/>
      </w:pPr>
      <w:rPr>
        <w:rFonts w:ascii="Wingdings" w:hAnsi="Wingdings" w:hint="default"/>
      </w:rPr>
    </w:lvl>
    <w:lvl w:ilvl="3" w:tplc="402081E8" w:tentative="1">
      <w:start w:val="1"/>
      <w:numFmt w:val="bullet"/>
      <w:lvlText w:val=""/>
      <w:lvlJc w:val="left"/>
      <w:pPr>
        <w:tabs>
          <w:tab w:val="num" w:pos="2880"/>
        </w:tabs>
        <w:ind w:left="2880" w:hanging="360"/>
      </w:pPr>
      <w:rPr>
        <w:rFonts w:ascii="Symbol" w:hAnsi="Symbol" w:hint="default"/>
      </w:rPr>
    </w:lvl>
    <w:lvl w:ilvl="4" w:tplc="0B4CAD4E" w:tentative="1">
      <w:start w:val="1"/>
      <w:numFmt w:val="bullet"/>
      <w:lvlText w:val="o"/>
      <w:lvlJc w:val="left"/>
      <w:pPr>
        <w:tabs>
          <w:tab w:val="num" w:pos="3600"/>
        </w:tabs>
        <w:ind w:left="3600" w:hanging="360"/>
      </w:pPr>
      <w:rPr>
        <w:rFonts w:ascii="Courier New" w:hAnsi="Courier New" w:hint="default"/>
      </w:rPr>
    </w:lvl>
    <w:lvl w:ilvl="5" w:tplc="054CB306" w:tentative="1">
      <w:start w:val="1"/>
      <w:numFmt w:val="bullet"/>
      <w:lvlText w:val=""/>
      <w:lvlJc w:val="left"/>
      <w:pPr>
        <w:tabs>
          <w:tab w:val="num" w:pos="4320"/>
        </w:tabs>
        <w:ind w:left="4320" w:hanging="360"/>
      </w:pPr>
      <w:rPr>
        <w:rFonts w:ascii="Wingdings" w:hAnsi="Wingdings" w:hint="default"/>
      </w:rPr>
    </w:lvl>
    <w:lvl w:ilvl="6" w:tplc="674069EC" w:tentative="1">
      <w:start w:val="1"/>
      <w:numFmt w:val="bullet"/>
      <w:lvlText w:val=""/>
      <w:lvlJc w:val="left"/>
      <w:pPr>
        <w:tabs>
          <w:tab w:val="num" w:pos="5040"/>
        </w:tabs>
        <w:ind w:left="5040" w:hanging="360"/>
      </w:pPr>
      <w:rPr>
        <w:rFonts w:ascii="Symbol" w:hAnsi="Symbol" w:hint="default"/>
      </w:rPr>
    </w:lvl>
    <w:lvl w:ilvl="7" w:tplc="000E67C4" w:tentative="1">
      <w:start w:val="1"/>
      <w:numFmt w:val="bullet"/>
      <w:lvlText w:val="o"/>
      <w:lvlJc w:val="left"/>
      <w:pPr>
        <w:tabs>
          <w:tab w:val="num" w:pos="5760"/>
        </w:tabs>
        <w:ind w:left="5760" w:hanging="360"/>
      </w:pPr>
      <w:rPr>
        <w:rFonts w:ascii="Courier New" w:hAnsi="Courier New" w:hint="default"/>
      </w:rPr>
    </w:lvl>
    <w:lvl w:ilvl="8" w:tplc="61160850" w:tentative="1">
      <w:start w:val="1"/>
      <w:numFmt w:val="bullet"/>
      <w:lvlText w:val=""/>
      <w:lvlJc w:val="left"/>
      <w:pPr>
        <w:tabs>
          <w:tab w:val="num" w:pos="6480"/>
        </w:tabs>
        <w:ind w:left="6480" w:hanging="360"/>
      </w:pPr>
      <w:rPr>
        <w:rFonts w:ascii="Wingdings" w:hAnsi="Wingdings" w:hint="default"/>
      </w:rPr>
    </w:lvl>
  </w:abstractNum>
  <w:abstractNum w:abstractNumId="5">
    <w:nsid w:val="15D66E6F"/>
    <w:multiLevelType w:val="hybridMultilevel"/>
    <w:tmpl w:val="AA1EB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3165AC"/>
    <w:multiLevelType w:val="hybridMultilevel"/>
    <w:tmpl w:val="8EE67C40"/>
    <w:lvl w:ilvl="0" w:tplc="EE5019DC">
      <w:start w:val="1"/>
      <w:numFmt w:val="bullet"/>
      <w:lvlText w:val=""/>
      <w:lvlJc w:val="left"/>
      <w:pPr>
        <w:tabs>
          <w:tab w:val="num" w:pos="720"/>
        </w:tabs>
        <w:ind w:left="720" w:hanging="360"/>
      </w:pPr>
      <w:rPr>
        <w:rFonts w:ascii="Wingdings" w:hAnsi="Wingdings" w:hint="default"/>
      </w:rPr>
    </w:lvl>
    <w:lvl w:ilvl="1" w:tplc="7048FBFE" w:tentative="1">
      <w:start w:val="1"/>
      <w:numFmt w:val="bullet"/>
      <w:lvlText w:val="o"/>
      <w:lvlJc w:val="left"/>
      <w:pPr>
        <w:tabs>
          <w:tab w:val="num" w:pos="1440"/>
        </w:tabs>
        <w:ind w:left="1440" w:hanging="360"/>
      </w:pPr>
      <w:rPr>
        <w:rFonts w:ascii="Courier New" w:hAnsi="Courier New" w:hint="default"/>
      </w:rPr>
    </w:lvl>
    <w:lvl w:ilvl="2" w:tplc="D2D4ABAE" w:tentative="1">
      <w:start w:val="1"/>
      <w:numFmt w:val="bullet"/>
      <w:lvlText w:val=""/>
      <w:lvlJc w:val="left"/>
      <w:pPr>
        <w:tabs>
          <w:tab w:val="num" w:pos="2160"/>
        </w:tabs>
        <w:ind w:left="2160" w:hanging="360"/>
      </w:pPr>
      <w:rPr>
        <w:rFonts w:ascii="Wingdings" w:hAnsi="Wingdings" w:hint="default"/>
      </w:rPr>
    </w:lvl>
    <w:lvl w:ilvl="3" w:tplc="9E022550" w:tentative="1">
      <w:start w:val="1"/>
      <w:numFmt w:val="bullet"/>
      <w:lvlText w:val=""/>
      <w:lvlJc w:val="left"/>
      <w:pPr>
        <w:tabs>
          <w:tab w:val="num" w:pos="2880"/>
        </w:tabs>
        <w:ind w:left="2880" w:hanging="360"/>
      </w:pPr>
      <w:rPr>
        <w:rFonts w:ascii="Symbol" w:hAnsi="Symbol" w:hint="default"/>
      </w:rPr>
    </w:lvl>
    <w:lvl w:ilvl="4" w:tplc="BFE2DD80" w:tentative="1">
      <w:start w:val="1"/>
      <w:numFmt w:val="bullet"/>
      <w:lvlText w:val="o"/>
      <w:lvlJc w:val="left"/>
      <w:pPr>
        <w:tabs>
          <w:tab w:val="num" w:pos="3600"/>
        </w:tabs>
        <w:ind w:left="3600" w:hanging="360"/>
      </w:pPr>
      <w:rPr>
        <w:rFonts w:ascii="Courier New" w:hAnsi="Courier New" w:hint="default"/>
      </w:rPr>
    </w:lvl>
    <w:lvl w:ilvl="5" w:tplc="0264015C" w:tentative="1">
      <w:start w:val="1"/>
      <w:numFmt w:val="bullet"/>
      <w:lvlText w:val=""/>
      <w:lvlJc w:val="left"/>
      <w:pPr>
        <w:tabs>
          <w:tab w:val="num" w:pos="4320"/>
        </w:tabs>
        <w:ind w:left="4320" w:hanging="360"/>
      </w:pPr>
      <w:rPr>
        <w:rFonts w:ascii="Wingdings" w:hAnsi="Wingdings" w:hint="default"/>
      </w:rPr>
    </w:lvl>
    <w:lvl w:ilvl="6" w:tplc="72C2E610" w:tentative="1">
      <w:start w:val="1"/>
      <w:numFmt w:val="bullet"/>
      <w:lvlText w:val=""/>
      <w:lvlJc w:val="left"/>
      <w:pPr>
        <w:tabs>
          <w:tab w:val="num" w:pos="5040"/>
        </w:tabs>
        <w:ind w:left="5040" w:hanging="360"/>
      </w:pPr>
      <w:rPr>
        <w:rFonts w:ascii="Symbol" w:hAnsi="Symbol" w:hint="default"/>
      </w:rPr>
    </w:lvl>
    <w:lvl w:ilvl="7" w:tplc="9886E59A" w:tentative="1">
      <w:start w:val="1"/>
      <w:numFmt w:val="bullet"/>
      <w:lvlText w:val="o"/>
      <w:lvlJc w:val="left"/>
      <w:pPr>
        <w:tabs>
          <w:tab w:val="num" w:pos="5760"/>
        </w:tabs>
        <w:ind w:left="5760" w:hanging="360"/>
      </w:pPr>
      <w:rPr>
        <w:rFonts w:ascii="Courier New" w:hAnsi="Courier New" w:hint="default"/>
      </w:rPr>
    </w:lvl>
    <w:lvl w:ilvl="8" w:tplc="EDFEB88A" w:tentative="1">
      <w:start w:val="1"/>
      <w:numFmt w:val="bullet"/>
      <w:lvlText w:val=""/>
      <w:lvlJc w:val="left"/>
      <w:pPr>
        <w:tabs>
          <w:tab w:val="num" w:pos="6480"/>
        </w:tabs>
        <w:ind w:left="6480" w:hanging="360"/>
      </w:pPr>
      <w:rPr>
        <w:rFonts w:ascii="Wingdings" w:hAnsi="Wingdings" w:hint="default"/>
      </w:rPr>
    </w:lvl>
  </w:abstractNum>
  <w:abstractNum w:abstractNumId="7">
    <w:nsid w:val="1D307724"/>
    <w:multiLevelType w:val="hybridMultilevel"/>
    <w:tmpl w:val="F2C4D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F6D5D"/>
    <w:multiLevelType w:val="hybridMultilevel"/>
    <w:tmpl w:val="D56E856E"/>
    <w:lvl w:ilvl="0" w:tplc="5804FFA6">
      <w:start w:val="1"/>
      <w:numFmt w:val="decimal"/>
      <w:lvlText w:val="%1."/>
      <w:lvlJc w:val="left"/>
      <w:pPr>
        <w:tabs>
          <w:tab w:val="num" w:pos="720"/>
        </w:tabs>
        <w:ind w:left="720" w:hanging="360"/>
      </w:pPr>
      <w:rPr>
        <w:rFonts w:ascii="Times New Roman" w:eastAsia="Arial Unicode MS" w:hAnsi="Times New Roman" w:cs="Times New Roman" w:hint="default"/>
        <w:b w:val="0"/>
      </w:rPr>
    </w:lvl>
    <w:lvl w:ilvl="1" w:tplc="AEB62AFA">
      <w:start w:val="1"/>
      <w:numFmt w:val="decimal"/>
      <w:lvlText w:val="%2."/>
      <w:lvlJc w:val="left"/>
      <w:pPr>
        <w:tabs>
          <w:tab w:val="num" w:pos="1440"/>
        </w:tabs>
        <w:ind w:left="1440" w:hanging="360"/>
      </w:pPr>
    </w:lvl>
    <w:lvl w:ilvl="2" w:tplc="1796576C">
      <w:start w:val="1"/>
      <w:numFmt w:val="decimal"/>
      <w:lvlText w:val="%3."/>
      <w:lvlJc w:val="left"/>
      <w:pPr>
        <w:tabs>
          <w:tab w:val="num" w:pos="2160"/>
        </w:tabs>
        <w:ind w:left="2160" w:hanging="360"/>
      </w:pPr>
    </w:lvl>
    <w:lvl w:ilvl="3" w:tplc="381021D8">
      <w:start w:val="1"/>
      <w:numFmt w:val="decimal"/>
      <w:lvlText w:val="%4."/>
      <w:lvlJc w:val="left"/>
      <w:pPr>
        <w:tabs>
          <w:tab w:val="num" w:pos="2880"/>
        </w:tabs>
        <w:ind w:left="2880" w:hanging="360"/>
      </w:pPr>
    </w:lvl>
    <w:lvl w:ilvl="4" w:tplc="B28E8724">
      <w:start w:val="1"/>
      <w:numFmt w:val="decimal"/>
      <w:lvlText w:val="%5."/>
      <w:lvlJc w:val="left"/>
      <w:pPr>
        <w:tabs>
          <w:tab w:val="num" w:pos="3600"/>
        </w:tabs>
        <w:ind w:left="3600" w:hanging="360"/>
      </w:pPr>
    </w:lvl>
    <w:lvl w:ilvl="5" w:tplc="14869BCE">
      <w:start w:val="1"/>
      <w:numFmt w:val="decimal"/>
      <w:lvlText w:val="%6."/>
      <w:lvlJc w:val="left"/>
      <w:pPr>
        <w:tabs>
          <w:tab w:val="num" w:pos="4320"/>
        </w:tabs>
        <w:ind w:left="4320" w:hanging="360"/>
      </w:pPr>
    </w:lvl>
    <w:lvl w:ilvl="6" w:tplc="C2D4D48C">
      <w:start w:val="1"/>
      <w:numFmt w:val="decimal"/>
      <w:lvlText w:val="%7."/>
      <w:lvlJc w:val="left"/>
      <w:pPr>
        <w:tabs>
          <w:tab w:val="num" w:pos="5040"/>
        </w:tabs>
        <w:ind w:left="5040" w:hanging="360"/>
      </w:pPr>
    </w:lvl>
    <w:lvl w:ilvl="7" w:tplc="8D546C94">
      <w:start w:val="1"/>
      <w:numFmt w:val="decimal"/>
      <w:lvlText w:val="%8."/>
      <w:lvlJc w:val="left"/>
      <w:pPr>
        <w:tabs>
          <w:tab w:val="num" w:pos="5760"/>
        </w:tabs>
        <w:ind w:left="5760" w:hanging="360"/>
      </w:pPr>
    </w:lvl>
    <w:lvl w:ilvl="8" w:tplc="E7DEE08E">
      <w:start w:val="1"/>
      <w:numFmt w:val="decimal"/>
      <w:lvlText w:val="%9."/>
      <w:lvlJc w:val="left"/>
      <w:pPr>
        <w:tabs>
          <w:tab w:val="num" w:pos="6480"/>
        </w:tabs>
        <w:ind w:left="6480" w:hanging="360"/>
      </w:pPr>
    </w:lvl>
  </w:abstractNum>
  <w:abstractNum w:abstractNumId="9">
    <w:nsid w:val="22097C93"/>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AD3266"/>
    <w:multiLevelType w:val="hybridMultilevel"/>
    <w:tmpl w:val="72D6E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669559C"/>
    <w:multiLevelType w:val="hybridMultilevel"/>
    <w:tmpl w:val="11B240FE"/>
    <w:lvl w:ilvl="0" w:tplc="58FA0AF0">
      <w:start w:val="1"/>
      <w:numFmt w:val="bullet"/>
      <w:lvlText w:val=""/>
      <w:lvlJc w:val="left"/>
      <w:pPr>
        <w:tabs>
          <w:tab w:val="num" w:pos="720"/>
        </w:tabs>
        <w:ind w:left="720" w:hanging="360"/>
      </w:pPr>
      <w:rPr>
        <w:rFonts w:ascii="Wingdings" w:hAnsi="Wingdings" w:hint="default"/>
        <w:sz w:val="20"/>
        <w:vertAlign w:val="baseline"/>
      </w:rPr>
    </w:lvl>
    <w:lvl w:ilvl="1" w:tplc="D6E0FA1A" w:tentative="1">
      <w:start w:val="1"/>
      <w:numFmt w:val="bullet"/>
      <w:lvlText w:val="o"/>
      <w:lvlJc w:val="left"/>
      <w:pPr>
        <w:tabs>
          <w:tab w:val="num" w:pos="1440"/>
        </w:tabs>
        <w:ind w:left="1440" w:hanging="360"/>
      </w:pPr>
      <w:rPr>
        <w:rFonts w:ascii="Courier New" w:hAnsi="Courier New" w:hint="default"/>
      </w:rPr>
    </w:lvl>
    <w:lvl w:ilvl="2" w:tplc="511C028A" w:tentative="1">
      <w:start w:val="1"/>
      <w:numFmt w:val="bullet"/>
      <w:lvlText w:val=""/>
      <w:lvlJc w:val="left"/>
      <w:pPr>
        <w:tabs>
          <w:tab w:val="num" w:pos="2160"/>
        </w:tabs>
        <w:ind w:left="2160" w:hanging="360"/>
      </w:pPr>
      <w:rPr>
        <w:rFonts w:ascii="Wingdings" w:hAnsi="Wingdings" w:hint="default"/>
      </w:rPr>
    </w:lvl>
    <w:lvl w:ilvl="3" w:tplc="C5664EAC" w:tentative="1">
      <w:start w:val="1"/>
      <w:numFmt w:val="bullet"/>
      <w:lvlText w:val=""/>
      <w:lvlJc w:val="left"/>
      <w:pPr>
        <w:tabs>
          <w:tab w:val="num" w:pos="2880"/>
        </w:tabs>
        <w:ind w:left="2880" w:hanging="360"/>
      </w:pPr>
      <w:rPr>
        <w:rFonts w:ascii="Symbol" w:hAnsi="Symbol" w:hint="default"/>
      </w:rPr>
    </w:lvl>
    <w:lvl w:ilvl="4" w:tplc="98EE5E6C" w:tentative="1">
      <w:start w:val="1"/>
      <w:numFmt w:val="bullet"/>
      <w:lvlText w:val="o"/>
      <w:lvlJc w:val="left"/>
      <w:pPr>
        <w:tabs>
          <w:tab w:val="num" w:pos="3600"/>
        </w:tabs>
        <w:ind w:left="3600" w:hanging="360"/>
      </w:pPr>
      <w:rPr>
        <w:rFonts w:ascii="Courier New" w:hAnsi="Courier New" w:hint="default"/>
      </w:rPr>
    </w:lvl>
    <w:lvl w:ilvl="5" w:tplc="D2A23C9E" w:tentative="1">
      <w:start w:val="1"/>
      <w:numFmt w:val="bullet"/>
      <w:lvlText w:val=""/>
      <w:lvlJc w:val="left"/>
      <w:pPr>
        <w:tabs>
          <w:tab w:val="num" w:pos="4320"/>
        </w:tabs>
        <w:ind w:left="4320" w:hanging="360"/>
      </w:pPr>
      <w:rPr>
        <w:rFonts w:ascii="Wingdings" w:hAnsi="Wingdings" w:hint="default"/>
      </w:rPr>
    </w:lvl>
    <w:lvl w:ilvl="6" w:tplc="FEB647BC" w:tentative="1">
      <w:start w:val="1"/>
      <w:numFmt w:val="bullet"/>
      <w:lvlText w:val=""/>
      <w:lvlJc w:val="left"/>
      <w:pPr>
        <w:tabs>
          <w:tab w:val="num" w:pos="5040"/>
        </w:tabs>
        <w:ind w:left="5040" w:hanging="360"/>
      </w:pPr>
      <w:rPr>
        <w:rFonts w:ascii="Symbol" w:hAnsi="Symbol" w:hint="default"/>
      </w:rPr>
    </w:lvl>
    <w:lvl w:ilvl="7" w:tplc="7990E6E2" w:tentative="1">
      <w:start w:val="1"/>
      <w:numFmt w:val="bullet"/>
      <w:lvlText w:val="o"/>
      <w:lvlJc w:val="left"/>
      <w:pPr>
        <w:tabs>
          <w:tab w:val="num" w:pos="5760"/>
        </w:tabs>
        <w:ind w:left="5760" w:hanging="360"/>
      </w:pPr>
      <w:rPr>
        <w:rFonts w:ascii="Courier New" w:hAnsi="Courier New" w:hint="default"/>
      </w:rPr>
    </w:lvl>
    <w:lvl w:ilvl="8" w:tplc="EEA615B6" w:tentative="1">
      <w:start w:val="1"/>
      <w:numFmt w:val="bullet"/>
      <w:lvlText w:val=""/>
      <w:lvlJc w:val="left"/>
      <w:pPr>
        <w:tabs>
          <w:tab w:val="num" w:pos="6480"/>
        </w:tabs>
        <w:ind w:left="6480" w:hanging="360"/>
      </w:pPr>
      <w:rPr>
        <w:rFonts w:ascii="Wingdings" w:hAnsi="Wingdings" w:hint="default"/>
      </w:rPr>
    </w:lvl>
  </w:abstractNum>
  <w:abstractNum w:abstractNumId="12">
    <w:nsid w:val="2BAC24B3"/>
    <w:multiLevelType w:val="hybridMultilevel"/>
    <w:tmpl w:val="0DF27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7B8584E"/>
    <w:multiLevelType w:val="hybridMultilevel"/>
    <w:tmpl w:val="CC00DA4A"/>
    <w:lvl w:ilvl="0" w:tplc="6F7099B6">
      <w:start w:val="1"/>
      <w:numFmt w:val="bullet"/>
      <w:lvlText w:val=""/>
      <w:lvlJc w:val="left"/>
      <w:pPr>
        <w:tabs>
          <w:tab w:val="num" w:pos="720"/>
        </w:tabs>
        <w:ind w:left="720" w:hanging="360"/>
      </w:pPr>
      <w:rPr>
        <w:rFonts w:ascii="Wingdings" w:hAnsi="Wingdings" w:hint="default"/>
      </w:rPr>
    </w:lvl>
    <w:lvl w:ilvl="1" w:tplc="66183828" w:tentative="1">
      <w:start w:val="1"/>
      <w:numFmt w:val="bullet"/>
      <w:lvlText w:val="o"/>
      <w:lvlJc w:val="left"/>
      <w:pPr>
        <w:tabs>
          <w:tab w:val="num" w:pos="1440"/>
        </w:tabs>
        <w:ind w:left="1440" w:hanging="360"/>
      </w:pPr>
      <w:rPr>
        <w:rFonts w:ascii="Courier New" w:hAnsi="Courier New" w:hint="default"/>
      </w:rPr>
    </w:lvl>
    <w:lvl w:ilvl="2" w:tplc="D70C7020" w:tentative="1">
      <w:start w:val="1"/>
      <w:numFmt w:val="bullet"/>
      <w:lvlText w:val=""/>
      <w:lvlJc w:val="left"/>
      <w:pPr>
        <w:tabs>
          <w:tab w:val="num" w:pos="2160"/>
        </w:tabs>
        <w:ind w:left="2160" w:hanging="360"/>
      </w:pPr>
      <w:rPr>
        <w:rFonts w:ascii="Wingdings" w:hAnsi="Wingdings" w:hint="default"/>
      </w:rPr>
    </w:lvl>
    <w:lvl w:ilvl="3" w:tplc="0032E1A2" w:tentative="1">
      <w:start w:val="1"/>
      <w:numFmt w:val="bullet"/>
      <w:lvlText w:val=""/>
      <w:lvlJc w:val="left"/>
      <w:pPr>
        <w:tabs>
          <w:tab w:val="num" w:pos="2880"/>
        </w:tabs>
        <w:ind w:left="2880" w:hanging="360"/>
      </w:pPr>
      <w:rPr>
        <w:rFonts w:ascii="Symbol" w:hAnsi="Symbol" w:hint="default"/>
      </w:rPr>
    </w:lvl>
    <w:lvl w:ilvl="4" w:tplc="BC00F1EA" w:tentative="1">
      <w:start w:val="1"/>
      <w:numFmt w:val="bullet"/>
      <w:lvlText w:val="o"/>
      <w:lvlJc w:val="left"/>
      <w:pPr>
        <w:tabs>
          <w:tab w:val="num" w:pos="3600"/>
        </w:tabs>
        <w:ind w:left="3600" w:hanging="360"/>
      </w:pPr>
      <w:rPr>
        <w:rFonts w:ascii="Courier New" w:hAnsi="Courier New" w:hint="default"/>
      </w:rPr>
    </w:lvl>
    <w:lvl w:ilvl="5" w:tplc="1F86D84C" w:tentative="1">
      <w:start w:val="1"/>
      <w:numFmt w:val="bullet"/>
      <w:lvlText w:val=""/>
      <w:lvlJc w:val="left"/>
      <w:pPr>
        <w:tabs>
          <w:tab w:val="num" w:pos="4320"/>
        </w:tabs>
        <w:ind w:left="4320" w:hanging="360"/>
      </w:pPr>
      <w:rPr>
        <w:rFonts w:ascii="Wingdings" w:hAnsi="Wingdings" w:hint="default"/>
      </w:rPr>
    </w:lvl>
    <w:lvl w:ilvl="6" w:tplc="60AC3FCC" w:tentative="1">
      <w:start w:val="1"/>
      <w:numFmt w:val="bullet"/>
      <w:lvlText w:val=""/>
      <w:lvlJc w:val="left"/>
      <w:pPr>
        <w:tabs>
          <w:tab w:val="num" w:pos="5040"/>
        </w:tabs>
        <w:ind w:left="5040" w:hanging="360"/>
      </w:pPr>
      <w:rPr>
        <w:rFonts w:ascii="Symbol" w:hAnsi="Symbol" w:hint="default"/>
      </w:rPr>
    </w:lvl>
    <w:lvl w:ilvl="7" w:tplc="C7BE4B2C" w:tentative="1">
      <w:start w:val="1"/>
      <w:numFmt w:val="bullet"/>
      <w:lvlText w:val="o"/>
      <w:lvlJc w:val="left"/>
      <w:pPr>
        <w:tabs>
          <w:tab w:val="num" w:pos="5760"/>
        </w:tabs>
        <w:ind w:left="5760" w:hanging="360"/>
      </w:pPr>
      <w:rPr>
        <w:rFonts w:ascii="Courier New" w:hAnsi="Courier New" w:hint="default"/>
      </w:rPr>
    </w:lvl>
    <w:lvl w:ilvl="8" w:tplc="39909D18" w:tentative="1">
      <w:start w:val="1"/>
      <w:numFmt w:val="bullet"/>
      <w:lvlText w:val=""/>
      <w:lvlJc w:val="left"/>
      <w:pPr>
        <w:tabs>
          <w:tab w:val="num" w:pos="6480"/>
        </w:tabs>
        <w:ind w:left="6480" w:hanging="360"/>
      </w:pPr>
      <w:rPr>
        <w:rFonts w:ascii="Wingdings" w:hAnsi="Wingdings" w:hint="default"/>
      </w:rPr>
    </w:lvl>
  </w:abstractNum>
  <w:abstractNum w:abstractNumId="14">
    <w:nsid w:val="3869495C"/>
    <w:multiLevelType w:val="hybridMultilevel"/>
    <w:tmpl w:val="64FCAD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43B832FF"/>
    <w:multiLevelType w:val="hybridMultilevel"/>
    <w:tmpl w:val="420C34F2"/>
    <w:lvl w:ilvl="0" w:tplc="DBBA2D88">
      <w:start w:val="1"/>
      <w:numFmt w:val="bullet"/>
      <w:lvlText w:val=""/>
      <w:lvlJc w:val="left"/>
      <w:pPr>
        <w:tabs>
          <w:tab w:val="num" w:pos="787"/>
        </w:tabs>
        <w:ind w:left="787" w:hanging="360"/>
      </w:pPr>
      <w:rPr>
        <w:rFonts w:ascii="Symbol" w:hAnsi="Symbol" w:hint="default"/>
      </w:rPr>
    </w:lvl>
    <w:lvl w:ilvl="1" w:tplc="04D83BF2" w:tentative="1">
      <w:start w:val="1"/>
      <w:numFmt w:val="bullet"/>
      <w:lvlText w:val="o"/>
      <w:lvlJc w:val="left"/>
      <w:pPr>
        <w:tabs>
          <w:tab w:val="num" w:pos="1440"/>
        </w:tabs>
        <w:ind w:left="1440" w:hanging="360"/>
      </w:pPr>
      <w:rPr>
        <w:rFonts w:ascii="Courier New" w:hAnsi="Courier New" w:hint="default"/>
      </w:rPr>
    </w:lvl>
    <w:lvl w:ilvl="2" w:tplc="1E0C2D7A" w:tentative="1">
      <w:start w:val="1"/>
      <w:numFmt w:val="bullet"/>
      <w:lvlText w:val=""/>
      <w:lvlJc w:val="left"/>
      <w:pPr>
        <w:tabs>
          <w:tab w:val="num" w:pos="2160"/>
        </w:tabs>
        <w:ind w:left="2160" w:hanging="360"/>
      </w:pPr>
      <w:rPr>
        <w:rFonts w:ascii="Wingdings" w:hAnsi="Wingdings" w:hint="default"/>
      </w:rPr>
    </w:lvl>
    <w:lvl w:ilvl="3" w:tplc="182A701E" w:tentative="1">
      <w:start w:val="1"/>
      <w:numFmt w:val="bullet"/>
      <w:lvlText w:val=""/>
      <w:lvlJc w:val="left"/>
      <w:pPr>
        <w:tabs>
          <w:tab w:val="num" w:pos="2880"/>
        </w:tabs>
        <w:ind w:left="2880" w:hanging="360"/>
      </w:pPr>
      <w:rPr>
        <w:rFonts w:ascii="Symbol" w:hAnsi="Symbol" w:hint="default"/>
      </w:rPr>
    </w:lvl>
    <w:lvl w:ilvl="4" w:tplc="9962AF1E" w:tentative="1">
      <w:start w:val="1"/>
      <w:numFmt w:val="bullet"/>
      <w:lvlText w:val="o"/>
      <w:lvlJc w:val="left"/>
      <w:pPr>
        <w:tabs>
          <w:tab w:val="num" w:pos="3600"/>
        </w:tabs>
        <w:ind w:left="3600" w:hanging="360"/>
      </w:pPr>
      <w:rPr>
        <w:rFonts w:ascii="Courier New" w:hAnsi="Courier New" w:hint="default"/>
      </w:rPr>
    </w:lvl>
    <w:lvl w:ilvl="5" w:tplc="957E6C0C" w:tentative="1">
      <w:start w:val="1"/>
      <w:numFmt w:val="bullet"/>
      <w:lvlText w:val=""/>
      <w:lvlJc w:val="left"/>
      <w:pPr>
        <w:tabs>
          <w:tab w:val="num" w:pos="4320"/>
        </w:tabs>
        <w:ind w:left="4320" w:hanging="360"/>
      </w:pPr>
      <w:rPr>
        <w:rFonts w:ascii="Wingdings" w:hAnsi="Wingdings" w:hint="default"/>
      </w:rPr>
    </w:lvl>
    <w:lvl w:ilvl="6" w:tplc="60260804" w:tentative="1">
      <w:start w:val="1"/>
      <w:numFmt w:val="bullet"/>
      <w:lvlText w:val=""/>
      <w:lvlJc w:val="left"/>
      <w:pPr>
        <w:tabs>
          <w:tab w:val="num" w:pos="5040"/>
        </w:tabs>
        <w:ind w:left="5040" w:hanging="360"/>
      </w:pPr>
      <w:rPr>
        <w:rFonts w:ascii="Symbol" w:hAnsi="Symbol" w:hint="default"/>
      </w:rPr>
    </w:lvl>
    <w:lvl w:ilvl="7" w:tplc="E20A2728" w:tentative="1">
      <w:start w:val="1"/>
      <w:numFmt w:val="bullet"/>
      <w:lvlText w:val="o"/>
      <w:lvlJc w:val="left"/>
      <w:pPr>
        <w:tabs>
          <w:tab w:val="num" w:pos="5760"/>
        </w:tabs>
        <w:ind w:left="5760" w:hanging="360"/>
      </w:pPr>
      <w:rPr>
        <w:rFonts w:ascii="Courier New" w:hAnsi="Courier New" w:hint="default"/>
      </w:rPr>
    </w:lvl>
    <w:lvl w:ilvl="8" w:tplc="7750B67E" w:tentative="1">
      <w:start w:val="1"/>
      <w:numFmt w:val="bullet"/>
      <w:lvlText w:val=""/>
      <w:lvlJc w:val="left"/>
      <w:pPr>
        <w:tabs>
          <w:tab w:val="num" w:pos="6480"/>
        </w:tabs>
        <w:ind w:left="6480" w:hanging="360"/>
      </w:pPr>
      <w:rPr>
        <w:rFonts w:ascii="Wingdings" w:hAnsi="Wingdings" w:hint="default"/>
      </w:rPr>
    </w:lvl>
  </w:abstractNum>
  <w:abstractNum w:abstractNumId="16">
    <w:nsid w:val="49AF798C"/>
    <w:multiLevelType w:val="hybridMultilevel"/>
    <w:tmpl w:val="7FB01112"/>
    <w:lvl w:ilvl="0" w:tplc="6DDCF0BE">
      <w:start w:val="1"/>
      <w:numFmt w:val="bullet"/>
      <w:lvlText w:val=""/>
      <w:lvlJc w:val="left"/>
      <w:pPr>
        <w:tabs>
          <w:tab w:val="num" w:pos="1080"/>
        </w:tabs>
        <w:ind w:left="1080" w:hanging="360"/>
      </w:pPr>
      <w:rPr>
        <w:rFonts w:ascii="Wingdings" w:hAnsi="Wingdings" w:hint="default"/>
      </w:rPr>
    </w:lvl>
    <w:lvl w:ilvl="1" w:tplc="69F2C934" w:tentative="1">
      <w:start w:val="1"/>
      <w:numFmt w:val="bullet"/>
      <w:lvlText w:val="o"/>
      <w:lvlJc w:val="left"/>
      <w:pPr>
        <w:tabs>
          <w:tab w:val="num" w:pos="1800"/>
        </w:tabs>
        <w:ind w:left="1800" w:hanging="360"/>
      </w:pPr>
      <w:rPr>
        <w:rFonts w:ascii="Courier New" w:hAnsi="Courier New" w:cs="Courier New" w:hint="default"/>
      </w:rPr>
    </w:lvl>
    <w:lvl w:ilvl="2" w:tplc="757A5DCC" w:tentative="1">
      <w:start w:val="1"/>
      <w:numFmt w:val="bullet"/>
      <w:lvlText w:val=""/>
      <w:lvlJc w:val="left"/>
      <w:pPr>
        <w:tabs>
          <w:tab w:val="num" w:pos="2520"/>
        </w:tabs>
        <w:ind w:left="2520" w:hanging="360"/>
      </w:pPr>
      <w:rPr>
        <w:rFonts w:ascii="Wingdings" w:hAnsi="Wingdings" w:hint="default"/>
      </w:rPr>
    </w:lvl>
    <w:lvl w:ilvl="3" w:tplc="C3F66CB6" w:tentative="1">
      <w:start w:val="1"/>
      <w:numFmt w:val="bullet"/>
      <w:lvlText w:val=""/>
      <w:lvlJc w:val="left"/>
      <w:pPr>
        <w:tabs>
          <w:tab w:val="num" w:pos="3240"/>
        </w:tabs>
        <w:ind w:left="3240" w:hanging="360"/>
      </w:pPr>
      <w:rPr>
        <w:rFonts w:ascii="Symbol" w:hAnsi="Symbol" w:hint="default"/>
      </w:rPr>
    </w:lvl>
    <w:lvl w:ilvl="4" w:tplc="DDFCC4B4" w:tentative="1">
      <w:start w:val="1"/>
      <w:numFmt w:val="bullet"/>
      <w:lvlText w:val="o"/>
      <w:lvlJc w:val="left"/>
      <w:pPr>
        <w:tabs>
          <w:tab w:val="num" w:pos="3960"/>
        </w:tabs>
        <w:ind w:left="3960" w:hanging="360"/>
      </w:pPr>
      <w:rPr>
        <w:rFonts w:ascii="Courier New" w:hAnsi="Courier New" w:cs="Courier New" w:hint="default"/>
      </w:rPr>
    </w:lvl>
    <w:lvl w:ilvl="5" w:tplc="A4C23C8A" w:tentative="1">
      <w:start w:val="1"/>
      <w:numFmt w:val="bullet"/>
      <w:lvlText w:val=""/>
      <w:lvlJc w:val="left"/>
      <w:pPr>
        <w:tabs>
          <w:tab w:val="num" w:pos="4680"/>
        </w:tabs>
        <w:ind w:left="4680" w:hanging="360"/>
      </w:pPr>
      <w:rPr>
        <w:rFonts w:ascii="Wingdings" w:hAnsi="Wingdings" w:hint="default"/>
      </w:rPr>
    </w:lvl>
    <w:lvl w:ilvl="6" w:tplc="E8F00048" w:tentative="1">
      <w:start w:val="1"/>
      <w:numFmt w:val="bullet"/>
      <w:lvlText w:val=""/>
      <w:lvlJc w:val="left"/>
      <w:pPr>
        <w:tabs>
          <w:tab w:val="num" w:pos="5400"/>
        </w:tabs>
        <w:ind w:left="5400" w:hanging="360"/>
      </w:pPr>
      <w:rPr>
        <w:rFonts w:ascii="Symbol" w:hAnsi="Symbol" w:hint="default"/>
      </w:rPr>
    </w:lvl>
    <w:lvl w:ilvl="7" w:tplc="10889C6A" w:tentative="1">
      <w:start w:val="1"/>
      <w:numFmt w:val="bullet"/>
      <w:lvlText w:val="o"/>
      <w:lvlJc w:val="left"/>
      <w:pPr>
        <w:tabs>
          <w:tab w:val="num" w:pos="6120"/>
        </w:tabs>
        <w:ind w:left="6120" w:hanging="360"/>
      </w:pPr>
      <w:rPr>
        <w:rFonts w:ascii="Courier New" w:hAnsi="Courier New" w:cs="Courier New" w:hint="default"/>
      </w:rPr>
    </w:lvl>
    <w:lvl w:ilvl="8" w:tplc="F858D95A" w:tentative="1">
      <w:start w:val="1"/>
      <w:numFmt w:val="bullet"/>
      <w:lvlText w:val=""/>
      <w:lvlJc w:val="left"/>
      <w:pPr>
        <w:tabs>
          <w:tab w:val="num" w:pos="6840"/>
        </w:tabs>
        <w:ind w:left="6840" w:hanging="360"/>
      </w:pPr>
      <w:rPr>
        <w:rFonts w:ascii="Wingdings" w:hAnsi="Wingdings" w:hint="default"/>
      </w:rPr>
    </w:lvl>
  </w:abstractNum>
  <w:abstractNum w:abstractNumId="17">
    <w:nsid w:val="49C41F7E"/>
    <w:multiLevelType w:val="hybridMultilevel"/>
    <w:tmpl w:val="CC767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29854BA"/>
    <w:multiLevelType w:val="hybridMultilevel"/>
    <w:tmpl w:val="47225388"/>
    <w:lvl w:ilvl="0" w:tplc="E9E48CCC">
      <w:start w:val="334"/>
      <w:numFmt w:val="bullet"/>
      <w:lvlText w:val="–"/>
      <w:lvlJc w:val="left"/>
      <w:pPr>
        <w:ind w:left="720" w:hanging="360"/>
      </w:pPr>
      <w:rPr>
        <w:rFonts w:ascii="StarSymbol" w:eastAsia="Times New Roman" w:hAnsi="StarSymbol"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39F32EF"/>
    <w:multiLevelType w:val="hybridMultilevel"/>
    <w:tmpl w:val="7FCC58B0"/>
    <w:lvl w:ilvl="0" w:tplc="559477A6">
      <w:start w:val="1"/>
      <w:numFmt w:val="bullet"/>
      <w:lvlText w:val=""/>
      <w:lvlJc w:val="left"/>
      <w:pPr>
        <w:tabs>
          <w:tab w:val="num" w:pos="360"/>
        </w:tabs>
        <w:ind w:left="340" w:hanging="340"/>
      </w:pPr>
      <w:rPr>
        <w:rFonts w:ascii="Wingdings" w:hAnsi="Wingdings" w:hint="default"/>
        <w:sz w:val="24"/>
      </w:rPr>
    </w:lvl>
    <w:lvl w:ilvl="1" w:tplc="BCEE8A7E" w:tentative="1">
      <w:start w:val="1"/>
      <w:numFmt w:val="bullet"/>
      <w:lvlText w:val="o"/>
      <w:lvlJc w:val="left"/>
      <w:pPr>
        <w:tabs>
          <w:tab w:val="num" w:pos="1440"/>
        </w:tabs>
        <w:ind w:left="1440" w:hanging="360"/>
      </w:pPr>
      <w:rPr>
        <w:rFonts w:ascii="Courier New" w:hAnsi="Courier New" w:hint="default"/>
      </w:rPr>
    </w:lvl>
    <w:lvl w:ilvl="2" w:tplc="99DC3AD8" w:tentative="1">
      <w:start w:val="1"/>
      <w:numFmt w:val="bullet"/>
      <w:lvlText w:val=""/>
      <w:lvlJc w:val="left"/>
      <w:pPr>
        <w:tabs>
          <w:tab w:val="num" w:pos="2160"/>
        </w:tabs>
        <w:ind w:left="2160" w:hanging="360"/>
      </w:pPr>
      <w:rPr>
        <w:rFonts w:ascii="Wingdings" w:hAnsi="Wingdings" w:hint="default"/>
      </w:rPr>
    </w:lvl>
    <w:lvl w:ilvl="3" w:tplc="DD56C55A" w:tentative="1">
      <w:start w:val="1"/>
      <w:numFmt w:val="bullet"/>
      <w:lvlText w:val=""/>
      <w:lvlJc w:val="left"/>
      <w:pPr>
        <w:tabs>
          <w:tab w:val="num" w:pos="2880"/>
        </w:tabs>
        <w:ind w:left="2880" w:hanging="360"/>
      </w:pPr>
      <w:rPr>
        <w:rFonts w:ascii="Symbol" w:hAnsi="Symbol" w:hint="default"/>
      </w:rPr>
    </w:lvl>
    <w:lvl w:ilvl="4" w:tplc="A640707C" w:tentative="1">
      <w:start w:val="1"/>
      <w:numFmt w:val="bullet"/>
      <w:lvlText w:val="o"/>
      <w:lvlJc w:val="left"/>
      <w:pPr>
        <w:tabs>
          <w:tab w:val="num" w:pos="3600"/>
        </w:tabs>
        <w:ind w:left="3600" w:hanging="360"/>
      </w:pPr>
      <w:rPr>
        <w:rFonts w:ascii="Courier New" w:hAnsi="Courier New" w:hint="default"/>
      </w:rPr>
    </w:lvl>
    <w:lvl w:ilvl="5" w:tplc="9E081E30" w:tentative="1">
      <w:start w:val="1"/>
      <w:numFmt w:val="bullet"/>
      <w:lvlText w:val=""/>
      <w:lvlJc w:val="left"/>
      <w:pPr>
        <w:tabs>
          <w:tab w:val="num" w:pos="4320"/>
        </w:tabs>
        <w:ind w:left="4320" w:hanging="360"/>
      </w:pPr>
      <w:rPr>
        <w:rFonts w:ascii="Wingdings" w:hAnsi="Wingdings" w:hint="default"/>
      </w:rPr>
    </w:lvl>
    <w:lvl w:ilvl="6" w:tplc="880840F8" w:tentative="1">
      <w:start w:val="1"/>
      <w:numFmt w:val="bullet"/>
      <w:lvlText w:val=""/>
      <w:lvlJc w:val="left"/>
      <w:pPr>
        <w:tabs>
          <w:tab w:val="num" w:pos="5040"/>
        </w:tabs>
        <w:ind w:left="5040" w:hanging="360"/>
      </w:pPr>
      <w:rPr>
        <w:rFonts w:ascii="Symbol" w:hAnsi="Symbol" w:hint="default"/>
      </w:rPr>
    </w:lvl>
    <w:lvl w:ilvl="7" w:tplc="DEE24742" w:tentative="1">
      <w:start w:val="1"/>
      <w:numFmt w:val="bullet"/>
      <w:lvlText w:val="o"/>
      <w:lvlJc w:val="left"/>
      <w:pPr>
        <w:tabs>
          <w:tab w:val="num" w:pos="5760"/>
        </w:tabs>
        <w:ind w:left="5760" w:hanging="360"/>
      </w:pPr>
      <w:rPr>
        <w:rFonts w:ascii="Courier New" w:hAnsi="Courier New" w:hint="default"/>
      </w:rPr>
    </w:lvl>
    <w:lvl w:ilvl="8" w:tplc="35E28154" w:tentative="1">
      <w:start w:val="1"/>
      <w:numFmt w:val="bullet"/>
      <w:lvlText w:val=""/>
      <w:lvlJc w:val="left"/>
      <w:pPr>
        <w:tabs>
          <w:tab w:val="num" w:pos="6480"/>
        </w:tabs>
        <w:ind w:left="6480" w:hanging="360"/>
      </w:pPr>
      <w:rPr>
        <w:rFonts w:ascii="Wingdings" w:hAnsi="Wingdings" w:hint="default"/>
      </w:rPr>
    </w:lvl>
  </w:abstractNum>
  <w:abstractNum w:abstractNumId="20">
    <w:nsid w:val="54D40468"/>
    <w:multiLevelType w:val="hybridMultilevel"/>
    <w:tmpl w:val="0A444D0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453A45"/>
    <w:multiLevelType w:val="hybridMultilevel"/>
    <w:tmpl w:val="5964D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CF915F8"/>
    <w:multiLevelType w:val="hybridMultilevel"/>
    <w:tmpl w:val="0456CBDE"/>
    <w:lvl w:ilvl="0" w:tplc="EFF630FC">
      <w:start w:val="1"/>
      <w:numFmt w:val="bullet"/>
      <w:lvlText w:val=""/>
      <w:lvlJc w:val="left"/>
      <w:pPr>
        <w:tabs>
          <w:tab w:val="num" w:pos="1080"/>
        </w:tabs>
        <w:ind w:left="1060" w:hanging="340"/>
      </w:pPr>
      <w:rPr>
        <w:rFonts w:ascii="Wingdings" w:hAnsi="Wingdings" w:hint="default"/>
        <w:sz w:val="20"/>
        <w:vertAlign w:val="baseline"/>
      </w:rPr>
    </w:lvl>
    <w:lvl w:ilvl="1" w:tplc="7A1279FA">
      <w:start w:val="1"/>
      <w:numFmt w:val="bullet"/>
      <w:lvlText w:val=""/>
      <w:lvlJc w:val="left"/>
      <w:pPr>
        <w:tabs>
          <w:tab w:val="num" w:pos="1800"/>
        </w:tabs>
        <w:ind w:left="1800" w:hanging="360"/>
      </w:pPr>
      <w:rPr>
        <w:rFonts w:ascii="Symbol" w:hAnsi="Symbol" w:hint="default"/>
      </w:rPr>
    </w:lvl>
    <w:lvl w:ilvl="2" w:tplc="F9D29F64" w:tentative="1">
      <w:start w:val="1"/>
      <w:numFmt w:val="bullet"/>
      <w:lvlText w:val=""/>
      <w:lvlJc w:val="left"/>
      <w:pPr>
        <w:tabs>
          <w:tab w:val="num" w:pos="2520"/>
        </w:tabs>
        <w:ind w:left="2520" w:hanging="360"/>
      </w:pPr>
      <w:rPr>
        <w:rFonts w:ascii="Wingdings" w:hAnsi="Wingdings" w:hint="default"/>
      </w:rPr>
    </w:lvl>
    <w:lvl w:ilvl="3" w:tplc="60D653E0" w:tentative="1">
      <w:start w:val="1"/>
      <w:numFmt w:val="bullet"/>
      <w:lvlText w:val=""/>
      <w:lvlJc w:val="left"/>
      <w:pPr>
        <w:tabs>
          <w:tab w:val="num" w:pos="3240"/>
        </w:tabs>
        <w:ind w:left="3240" w:hanging="360"/>
      </w:pPr>
      <w:rPr>
        <w:rFonts w:ascii="Symbol" w:hAnsi="Symbol" w:hint="default"/>
      </w:rPr>
    </w:lvl>
    <w:lvl w:ilvl="4" w:tplc="45D45DAE" w:tentative="1">
      <w:start w:val="1"/>
      <w:numFmt w:val="bullet"/>
      <w:lvlText w:val="o"/>
      <w:lvlJc w:val="left"/>
      <w:pPr>
        <w:tabs>
          <w:tab w:val="num" w:pos="3960"/>
        </w:tabs>
        <w:ind w:left="3960" w:hanging="360"/>
      </w:pPr>
      <w:rPr>
        <w:rFonts w:ascii="Courier New" w:hAnsi="Courier New" w:hint="default"/>
      </w:rPr>
    </w:lvl>
    <w:lvl w:ilvl="5" w:tplc="460CB806" w:tentative="1">
      <w:start w:val="1"/>
      <w:numFmt w:val="bullet"/>
      <w:lvlText w:val=""/>
      <w:lvlJc w:val="left"/>
      <w:pPr>
        <w:tabs>
          <w:tab w:val="num" w:pos="4680"/>
        </w:tabs>
        <w:ind w:left="4680" w:hanging="360"/>
      </w:pPr>
      <w:rPr>
        <w:rFonts w:ascii="Wingdings" w:hAnsi="Wingdings" w:hint="default"/>
      </w:rPr>
    </w:lvl>
    <w:lvl w:ilvl="6" w:tplc="647080A4" w:tentative="1">
      <w:start w:val="1"/>
      <w:numFmt w:val="bullet"/>
      <w:lvlText w:val=""/>
      <w:lvlJc w:val="left"/>
      <w:pPr>
        <w:tabs>
          <w:tab w:val="num" w:pos="5400"/>
        </w:tabs>
        <w:ind w:left="5400" w:hanging="360"/>
      </w:pPr>
      <w:rPr>
        <w:rFonts w:ascii="Symbol" w:hAnsi="Symbol" w:hint="default"/>
      </w:rPr>
    </w:lvl>
    <w:lvl w:ilvl="7" w:tplc="91FC1952" w:tentative="1">
      <w:start w:val="1"/>
      <w:numFmt w:val="bullet"/>
      <w:lvlText w:val="o"/>
      <w:lvlJc w:val="left"/>
      <w:pPr>
        <w:tabs>
          <w:tab w:val="num" w:pos="6120"/>
        </w:tabs>
        <w:ind w:left="6120" w:hanging="360"/>
      </w:pPr>
      <w:rPr>
        <w:rFonts w:ascii="Courier New" w:hAnsi="Courier New" w:hint="default"/>
      </w:rPr>
    </w:lvl>
    <w:lvl w:ilvl="8" w:tplc="B726A0E2" w:tentative="1">
      <w:start w:val="1"/>
      <w:numFmt w:val="bullet"/>
      <w:lvlText w:val=""/>
      <w:lvlJc w:val="left"/>
      <w:pPr>
        <w:tabs>
          <w:tab w:val="num" w:pos="6840"/>
        </w:tabs>
        <w:ind w:left="6840" w:hanging="360"/>
      </w:pPr>
      <w:rPr>
        <w:rFonts w:ascii="Wingdings" w:hAnsi="Wingdings" w:hint="default"/>
      </w:rPr>
    </w:lvl>
  </w:abstractNum>
  <w:abstractNum w:abstractNumId="23">
    <w:nsid w:val="64B11EB2"/>
    <w:multiLevelType w:val="hybridMultilevel"/>
    <w:tmpl w:val="7AC41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5C510B8"/>
    <w:multiLevelType w:val="hybridMultilevel"/>
    <w:tmpl w:val="2AFC4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9663CB8"/>
    <w:multiLevelType w:val="hybridMultilevel"/>
    <w:tmpl w:val="98D81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A1F6F18"/>
    <w:multiLevelType w:val="hybridMultilevel"/>
    <w:tmpl w:val="76DC6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ABF6228"/>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DD3BA3"/>
    <w:multiLevelType w:val="hybridMultilevel"/>
    <w:tmpl w:val="1AEE8F86"/>
    <w:lvl w:ilvl="0" w:tplc="3C6C63E6">
      <w:start w:val="1"/>
      <w:numFmt w:val="bullet"/>
      <w:lvlText w:val=""/>
      <w:lvlJc w:val="left"/>
      <w:pPr>
        <w:tabs>
          <w:tab w:val="num" w:pos="2160"/>
        </w:tabs>
        <w:ind w:left="2160" w:hanging="360"/>
      </w:pPr>
      <w:rPr>
        <w:rFonts w:ascii="Symbol" w:hAnsi="Symbol" w:hint="default"/>
      </w:rPr>
    </w:lvl>
    <w:lvl w:ilvl="1" w:tplc="05A610C6" w:tentative="1">
      <w:start w:val="1"/>
      <w:numFmt w:val="bullet"/>
      <w:lvlText w:val="o"/>
      <w:lvlJc w:val="left"/>
      <w:pPr>
        <w:tabs>
          <w:tab w:val="num" w:pos="2813"/>
        </w:tabs>
        <w:ind w:left="2813" w:hanging="360"/>
      </w:pPr>
      <w:rPr>
        <w:rFonts w:ascii="Courier New" w:hAnsi="Courier New" w:hint="default"/>
      </w:rPr>
    </w:lvl>
    <w:lvl w:ilvl="2" w:tplc="F1586978" w:tentative="1">
      <w:start w:val="1"/>
      <w:numFmt w:val="bullet"/>
      <w:lvlText w:val=""/>
      <w:lvlJc w:val="left"/>
      <w:pPr>
        <w:tabs>
          <w:tab w:val="num" w:pos="3533"/>
        </w:tabs>
        <w:ind w:left="3533" w:hanging="360"/>
      </w:pPr>
      <w:rPr>
        <w:rFonts w:ascii="Wingdings" w:hAnsi="Wingdings" w:hint="default"/>
      </w:rPr>
    </w:lvl>
    <w:lvl w:ilvl="3" w:tplc="8C4019C0" w:tentative="1">
      <w:start w:val="1"/>
      <w:numFmt w:val="bullet"/>
      <w:lvlText w:val=""/>
      <w:lvlJc w:val="left"/>
      <w:pPr>
        <w:tabs>
          <w:tab w:val="num" w:pos="4253"/>
        </w:tabs>
        <w:ind w:left="4253" w:hanging="360"/>
      </w:pPr>
      <w:rPr>
        <w:rFonts w:ascii="Symbol" w:hAnsi="Symbol" w:hint="default"/>
      </w:rPr>
    </w:lvl>
    <w:lvl w:ilvl="4" w:tplc="41AE0C46" w:tentative="1">
      <w:start w:val="1"/>
      <w:numFmt w:val="bullet"/>
      <w:lvlText w:val="o"/>
      <w:lvlJc w:val="left"/>
      <w:pPr>
        <w:tabs>
          <w:tab w:val="num" w:pos="4973"/>
        </w:tabs>
        <w:ind w:left="4973" w:hanging="360"/>
      </w:pPr>
      <w:rPr>
        <w:rFonts w:ascii="Courier New" w:hAnsi="Courier New" w:hint="default"/>
      </w:rPr>
    </w:lvl>
    <w:lvl w:ilvl="5" w:tplc="25A24498" w:tentative="1">
      <w:start w:val="1"/>
      <w:numFmt w:val="bullet"/>
      <w:lvlText w:val=""/>
      <w:lvlJc w:val="left"/>
      <w:pPr>
        <w:tabs>
          <w:tab w:val="num" w:pos="5693"/>
        </w:tabs>
        <w:ind w:left="5693" w:hanging="360"/>
      </w:pPr>
      <w:rPr>
        <w:rFonts w:ascii="Wingdings" w:hAnsi="Wingdings" w:hint="default"/>
      </w:rPr>
    </w:lvl>
    <w:lvl w:ilvl="6" w:tplc="DD467FCA" w:tentative="1">
      <w:start w:val="1"/>
      <w:numFmt w:val="bullet"/>
      <w:lvlText w:val=""/>
      <w:lvlJc w:val="left"/>
      <w:pPr>
        <w:tabs>
          <w:tab w:val="num" w:pos="6413"/>
        </w:tabs>
        <w:ind w:left="6413" w:hanging="360"/>
      </w:pPr>
      <w:rPr>
        <w:rFonts w:ascii="Symbol" w:hAnsi="Symbol" w:hint="default"/>
      </w:rPr>
    </w:lvl>
    <w:lvl w:ilvl="7" w:tplc="D4FC4F5A" w:tentative="1">
      <w:start w:val="1"/>
      <w:numFmt w:val="bullet"/>
      <w:lvlText w:val="o"/>
      <w:lvlJc w:val="left"/>
      <w:pPr>
        <w:tabs>
          <w:tab w:val="num" w:pos="7133"/>
        </w:tabs>
        <w:ind w:left="7133" w:hanging="360"/>
      </w:pPr>
      <w:rPr>
        <w:rFonts w:ascii="Courier New" w:hAnsi="Courier New" w:hint="default"/>
      </w:rPr>
    </w:lvl>
    <w:lvl w:ilvl="8" w:tplc="C44419AA" w:tentative="1">
      <w:start w:val="1"/>
      <w:numFmt w:val="bullet"/>
      <w:lvlText w:val=""/>
      <w:lvlJc w:val="left"/>
      <w:pPr>
        <w:tabs>
          <w:tab w:val="num" w:pos="7853"/>
        </w:tabs>
        <w:ind w:left="7853" w:hanging="360"/>
      </w:pPr>
      <w:rPr>
        <w:rFonts w:ascii="Wingdings" w:hAnsi="Wingdings" w:hint="default"/>
      </w:rPr>
    </w:lvl>
  </w:abstractNum>
  <w:abstractNum w:abstractNumId="29">
    <w:nsid w:val="6C9C61E9"/>
    <w:multiLevelType w:val="hybridMultilevel"/>
    <w:tmpl w:val="344469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71A51243"/>
    <w:multiLevelType w:val="hybridMultilevel"/>
    <w:tmpl w:val="ACC0D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D70585"/>
    <w:multiLevelType w:val="hybridMultilevel"/>
    <w:tmpl w:val="49D4C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91517D"/>
    <w:multiLevelType w:val="hybridMultilevel"/>
    <w:tmpl w:val="DD98CFA0"/>
    <w:lvl w:ilvl="0" w:tplc="8EB40274">
      <w:start w:val="1"/>
      <w:numFmt w:val="bullet"/>
      <w:lvlText w:val=""/>
      <w:lvlJc w:val="left"/>
      <w:pPr>
        <w:tabs>
          <w:tab w:val="num" w:pos="360"/>
        </w:tabs>
        <w:ind w:left="340" w:hanging="340"/>
      </w:pPr>
      <w:rPr>
        <w:rFonts w:ascii="Wingdings" w:hAnsi="Wingdings" w:hint="default"/>
        <w:sz w:val="24"/>
      </w:rPr>
    </w:lvl>
    <w:lvl w:ilvl="1" w:tplc="8F5E7C56" w:tentative="1">
      <w:start w:val="1"/>
      <w:numFmt w:val="bullet"/>
      <w:lvlText w:val="o"/>
      <w:lvlJc w:val="left"/>
      <w:pPr>
        <w:tabs>
          <w:tab w:val="num" w:pos="1440"/>
        </w:tabs>
        <w:ind w:left="1440" w:hanging="360"/>
      </w:pPr>
      <w:rPr>
        <w:rFonts w:ascii="Courier New" w:hAnsi="Courier New" w:hint="default"/>
      </w:rPr>
    </w:lvl>
    <w:lvl w:ilvl="2" w:tplc="7F94EC26" w:tentative="1">
      <w:start w:val="1"/>
      <w:numFmt w:val="bullet"/>
      <w:lvlText w:val=""/>
      <w:lvlJc w:val="left"/>
      <w:pPr>
        <w:tabs>
          <w:tab w:val="num" w:pos="2160"/>
        </w:tabs>
        <w:ind w:left="2160" w:hanging="360"/>
      </w:pPr>
      <w:rPr>
        <w:rFonts w:ascii="Wingdings" w:hAnsi="Wingdings" w:hint="default"/>
      </w:rPr>
    </w:lvl>
    <w:lvl w:ilvl="3" w:tplc="30F237A2" w:tentative="1">
      <w:start w:val="1"/>
      <w:numFmt w:val="bullet"/>
      <w:lvlText w:val=""/>
      <w:lvlJc w:val="left"/>
      <w:pPr>
        <w:tabs>
          <w:tab w:val="num" w:pos="2880"/>
        </w:tabs>
        <w:ind w:left="2880" w:hanging="360"/>
      </w:pPr>
      <w:rPr>
        <w:rFonts w:ascii="Symbol" w:hAnsi="Symbol" w:hint="default"/>
      </w:rPr>
    </w:lvl>
    <w:lvl w:ilvl="4" w:tplc="C2A49D60" w:tentative="1">
      <w:start w:val="1"/>
      <w:numFmt w:val="bullet"/>
      <w:lvlText w:val="o"/>
      <w:lvlJc w:val="left"/>
      <w:pPr>
        <w:tabs>
          <w:tab w:val="num" w:pos="3600"/>
        </w:tabs>
        <w:ind w:left="3600" w:hanging="360"/>
      </w:pPr>
      <w:rPr>
        <w:rFonts w:ascii="Courier New" w:hAnsi="Courier New" w:hint="default"/>
      </w:rPr>
    </w:lvl>
    <w:lvl w:ilvl="5" w:tplc="D80CC6BA" w:tentative="1">
      <w:start w:val="1"/>
      <w:numFmt w:val="bullet"/>
      <w:lvlText w:val=""/>
      <w:lvlJc w:val="left"/>
      <w:pPr>
        <w:tabs>
          <w:tab w:val="num" w:pos="4320"/>
        </w:tabs>
        <w:ind w:left="4320" w:hanging="360"/>
      </w:pPr>
      <w:rPr>
        <w:rFonts w:ascii="Wingdings" w:hAnsi="Wingdings" w:hint="default"/>
      </w:rPr>
    </w:lvl>
    <w:lvl w:ilvl="6" w:tplc="82E88796" w:tentative="1">
      <w:start w:val="1"/>
      <w:numFmt w:val="bullet"/>
      <w:lvlText w:val=""/>
      <w:lvlJc w:val="left"/>
      <w:pPr>
        <w:tabs>
          <w:tab w:val="num" w:pos="5040"/>
        </w:tabs>
        <w:ind w:left="5040" w:hanging="360"/>
      </w:pPr>
      <w:rPr>
        <w:rFonts w:ascii="Symbol" w:hAnsi="Symbol" w:hint="default"/>
      </w:rPr>
    </w:lvl>
    <w:lvl w:ilvl="7" w:tplc="163AFFEE" w:tentative="1">
      <w:start w:val="1"/>
      <w:numFmt w:val="bullet"/>
      <w:lvlText w:val="o"/>
      <w:lvlJc w:val="left"/>
      <w:pPr>
        <w:tabs>
          <w:tab w:val="num" w:pos="5760"/>
        </w:tabs>
        <w:ind w:left="5760" w:hanging="360"/>
      </w:pPr>
      <w:rPr>
        <w:rFonts w:ascii="Courier New" w:hAnsi="Courier New" w:hint="default"/>
      </w:rPr>
    </w:lvl>
    <w:lvl w:ilvl="8" w:tplc="F5CC59C0"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6"/>
  </w:num>
  <w:num w:numId="3">
    <w:abstractNumId w:val="0"/>
  </w:num>
  <w:num w:numId="4">
    <w:abstractNumId w:val="19"/>
  </w:num>
  <w:num w:numId="5">
    <w:abstractNumId w:val="6"/>
  </w:num>
  <w:num w:numId="6">
    <w:abstractNumId w:val="13"/>
  </w:num>
  <w:num w:numId="7">
    <w:abstractNumId w:val="3"/>
  </w:num>
  <w:num w:numId="8">
    <w:abstractNumId w:val="15"/>
  </w:num>
  <w:num w:numId="9">
    <w:abstractNumId w:val="4"/>
  </w:num>
  <w:num w:numId="10">
    <w:abstractNumId w:val="22"/>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10"/>
  </w:num>
  <w:num w:numId="16">
    <w:abstractNumId w:val="20"/>
  </w:num>
  <w:num w:numId="17">
    <w:abstractNumId w:val="31"/>
  </w:num>
  <w:num w:numId="18">
    <w:abstractNumId w:val="1"/>
  </w:num>
  <w:num w:numId="19">
    <w:abstractNumId w:val="27"/>
  </w:num>
  <w:num w:numId="20">
    <w:abstractNumId w:val="14"/>
  </w:num>
  <w:num w:numId="21">
    <w:abstractNumId w:val="2"/>
  </w:num>
  <w:num w:numId="22">
    <w:abstractNumId w:val="25"/>
  </w:num>
  <w:num w:numId="23">
    <w:abstractNumId w:val="29"/>
  </w:num>
  <w:num w:numId="24">
    <w:abstractNumId w:val="9"/>
  </w:num>
  <w:num w:numId="25">
    <w:abstractNumId w:val="17"/>
  </w:num>
  <w:num w:numId="26">
    <w:abstractNumId w:val="8"/>
  </w:num>
  <w:num w:numId="27">
    <w:abstractNumId w:val="24"/>
  </w:num>
  <w:num w:numId="28">
    <w:abstractNumId w:val="7"/>
  </w:num>
  <w:num w:numId="29">
    <w:abstractNumId w:val="5"/>
  </w:num>
  <w:num w:numId="30">
    <w:abstractNumId w:val="21"/>
  </w:num>
  <w:num w:numId="31">
    <w:abstractNumId w:val="30"/>
  </w:num>
  <w:num w:numId="32">
    <w:abstractNumId w:val="26"/>
  </w:num>
  <w:num w:numId="33">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3F01"/>
  <w:defaultTabStop w:val="708"/>
  <w:hyphenationZone w:val="425"/>
  <w:noPunctuationKerning/>
  <w:characterSpacingControl w:val="doNotCompress"/>
  <w:hdrShapeDefaults>
    <o:shapedefaults v:ext="edit" spidmax="115714">
      <o:colormenu v:ext="edit" fillcolor="none"/>
    </o:shapedefaults>
    <o:shapelayout v:ext="edit">
      <o:idmap v:ext="edit" data="2"/>
    </o:shapelayout>
  </w:hdrShapeDefaults>
  <w:footnotePr>
    <w:footnote w:id="0"/>
    <w:footnote w:id="1"/>
  </w:footnotePr>
  <w:endnotePr>
    <w:endnote w:id="0"/>
    <w:endnote w:id="1"/>
  </w:endnotePr>
  <w:compat/>
  <w:rsids>
    <w:rsidRoot w:val="00F73FEF"/>
    <w:rsid w:val="00002B46"/>
    <w:rsid w:val="00004C00"/>
    <w:rsid w:val="000136D1"/>
    <w:rsid w:val="00014A7E"/>
    <w:rsid w:val="00024E57"/>
    <w:rsid w:val="000302F6"/>
    <w:rsid w:val="000322A3"/>
    <w:rsid w:val="00033331"/>
    <w:rsid w:val="0003335D"/>
    <w:rsid w:val="0003543B"/>
    <w:rsid w:val="00036D2A"/>
    <w:rsid w:val="00040243"/>
    <w:rsid w:val="000520E6"/>
    <w:rsid w:val="000559CF"/>
    <w:rsid w:val="0005761D"/>
    <w:rsid w:val="00060496"/>
    <w:rsid w:val="00065933"/>
    <w:rsid w:val="00074460"/>
    <w:rsid w:val="00074809"/>
    <w:rsid w:val="000766B6"/>
    <w:rsid w:val="00077707"/>
    <w:rsid w:val="00081B31"/>
    <w:rsid w:val="000835C9"/>
    <w:rsid w:val="000861E4"/>
    <w:rsid w:val="00087261"/>
    <w:rsid w:val="00087EE5"/>
    <w:rsid w:val="0009202A"/>
    <w:rsid w:val="000A0445"/>
    <w:rsid w:val="000A10DF"/>
    <w:rsid w:val="000A2E29"/>
    <w:rsid w:val="000C1CEA"/>
    <w:rsid w:val="000C39FD"/>
    <w:rsid w:val="000C7B4F"/>
    <w:rsid w:val="000D0473"/>
    <w:rsid w:val="000D2BC3"/>
    <w:rsid w:val="000D670B"/>
    <w:rsid w:val="000E026A"/>
    <w:rsid w:val="000E60FA"/>
    <w:rsid w:val="000E6FE9"/>
    <w:rsid w:val="000F191D"/>
    <w:rsid w:val="00100388"/>
    <w:rsid w:val="00100573"/>
    <w:rsid w:val="00100DFC"/>
    <w:rsid w:val="00101914"/>
    <w:rsid w:val="00102D33"/>
    <w:rsid w:val="00104606"/>
    <w:rsid w:val="0010535D"/>
    <w:rsid w:val="00106C5E"/>
    <w:rsid w:val="001168F5"/>
    <w:rsid w:val="001168FB"/>
    <w:rsid w:val="00126013"/>
    <w:rsid w:val="00131EE2"/>
    <w:rsid w:val="00137460"/>
    <w:rsid w:val="001416A7"/>
    <w:rsid w:val="001510FC"/>
    <w:rsid w:val="00154807"/>
    <w:rsid w:val="00160161"/>
    <w:rsid w:val="001649E0"/>
    <w:rsid w:val="00165DE9"/>
    <w:rsid w:val="00170DA7"/>
    <w:rsid w:val="00171FF9"/>
    <w:rsid w:val="0017326B"/>
    <w:rsid w:val="00174222"/>
    <w:rsid w:val="0017764E"/>
    <w:rsid w:val="00177D00"/>
    <w:rsid w:val="00185397"/>
    <w:rsid w:val="001878BB"/>
    <w:rsid w:val="00193B51"/>
    <w:rsid w:val="001A49D9"/>
    <w:rsid w:val="001B04E2"/>
    <w:rsid w:val="001B3E65"/>
    <w:rsid w:val="001B4D2D"/>
    <w:rsid w:val="001C6604"/>
    <w:rsid w:val="001C6C85"/>
    <w:rsid w:val="001D4919"/>
    <w:rsid w:val="001E43FF"/>
    <w:rsid w:val="001E7707"/>
    <w:rsid w:val="001F3741"/>
    <w:rsid w:val="001F621B"/>
    <w:rsid w:val="001F7425"/>
    <w:rsid w:val="001F7709"/>
    <w:rsid w:val="001F7863"/>
    <w:rsid w:val="00203431"/>
    <w:rsid w:val="00205B70"/>
    <w:rsid w:val="00217BDC"/>
    <w:rsid w:val="00222E80"/>
    <w:rsid w:val="00224BC2"/>
    <w:rsid w:val="00226605"/>
    <w:rsid w:val="00227BE5"/>
    <w:rsid w:val="00234CF1"/>
    <w:rsid w:val="00236D6E"/>
    <w:rsid w:val="00243810"/>
    <w:rsid w:val="00244002"/>
    <w:rsid w:val="00251B1F"/>
    <w:rsid w:val="00252CA7"/>
    <w:rsid w:val="0025496B"/>
    <w:rsid w:val="00260632"/>
    <w:rsid w:val="00266648"/>
    <w:rsid w:val="00266B52"/>
    <w:rsid w:val="002675B9"/>
    <w:rsid w:val="00276F87"/>
    <w:rsid w:val="002843CC"/>
    <w:rsid w:val="00284ADE"/>
    <w:rsid w:val="00290F6E"/>
    <w:rsid w:val="002911F4"/>
    <w:rsid w:val="00292F03"/>
    <w:rsid w:val="002964D7"/>
    <w:rsid w:val="002A1766"/>
    <w:rsid w:val="002A20CF"/>
    <w:rsid w:val="002A250D"/>
    <w:rsid w:val="002A4BC7"/>
    <w:rsid w:val="002B1E5B"/>
    <w:rsid w:val="002B31C9"/>
    <w:rsid w:val="002B493F"/>
    <w:rsid w:val="002C0591"/>
    <w:rsid w:val="002C05CA"/>
    <w:rsid w:val="002C0839"/>
    <w:rsid w:val="002C129B"/>
    <w:rsid w:val="002C4AB3"/>
    <w:rsid w:val="002C51F5"/>
    <w:rsid w:val="002C616D"/>
    <w:rsid w:val="002D142B"/>
    <w:rsid w:val="002E6CFD"/>
    <w:rsid w:val="002F2E4A"/>
    <w:rsid w:val="002F4991"/>
    <w:rsid w:val="002F749D"/>
    <w:rsid w:val="00303363"/>
    <w:rsid w:val="003049B3"/>
    <w:rsid w:val="00322D73"/>
    <w:rsid w:val="003426B8"/>
    <w:rsid w:val="00344BA7"/>
    <w:rsid w:val="00346090"/>
    <w:rsid w:val="0035515A"/>
    <w:rsid w:val="00355A17"/>
    <w:rsid w:val="00356C7C"/>
    <w:rsid w:val="00366633"/>
    <w:rsid w:val="0037649E"/>
    <w:rsid w:val="00376DE4"/>
    <w:rsid w:val="00377635"/>
    <w:rsid w:val="00382B3C"/>
    <w:rsid w:val="00383CDA"/>
    <w:rsid w:val="003850B0"/>
    <w:rsid w:val="003952A0"/>
    <w:rsid w:val="003970FB"/>
    <w:rsid w:val="003A3004"/>
    <w:rsid w:val="003A436F"/>
    <w:rsid w:val="003A6973"/>
    <w:rsid w:val="003B368B"/>
    <w:rsid w:val="003B4D20"/>
    <w:rsid w:val="003C369B"/>
    <w:rsid w:val="003D00B0"/>
    <w:rsid w:val="003D6911"/>
    <w:rsid w:val="003D723E"/>
    <w:rsid w:val="003F60A7"/>
    <w:rsid w:val="00413DEA"/>
    <w:rsid w:val="00431227"/>
    <w:rsid w:val="00431812"/>
    <w:rsid w:val="004324A9"/>
    <w:rsid w:val="00440B3B"/>
    <w:rsid w:val="0044103C"/>
    <w:rsid w:val="00441386"/>
    <w:rsid w:val="00444AD2"/>
    <w:rsid w:val="00444F59"/>
    <w:rsid w:val="00446846"/>
    <w:rsid w:val="00446E8C"/>
    <w:rsid w:val="00455FA3"/>
    <w:rsid w:val="00463853"/>
    <w:rsid w:val="00463EB4"/>
    <w:rsid w:val="00464BB5"/>
    <w:rsid w:val="00464BFC"/>
    <w:rsid w:val="004662A6"/>
    <w:rsid w:val="00476975"/>
    <w:rsid w:val="0048002C"/>
    <w:rsid w:val="004806BF"/>
    <w:rsid w:val="00481477"/>
    <w:rsid w:val="004847A3"/>
    <w:rsid w:val="00485538"/>
    <w:rsid w:val="00485F7A"/>
    <w:rsid w:val="00491450"/>
    <w:rsid w:val="004A27ED"/>
    <w:rsid w:val="004A2AF1"/>
    <w:rsid w:val="004B1125"/>
    <w:rsid w:val="004B23CC"/>
    <w:rsid w:val="004B7ECA"/>
    <w:rsid w:val="004C2817"/>
    <w:rsid w:val="004D1ED1"/>
    <w:rsid w:val="004F67E1"/>
    <w:rsid w:val="004F6A20"/>
    <w:rsid w:val="005035EE"/>
    <w:rsid w:val="00504210"/>
    <w:rsid w:val="0052001D"/>
    <w:rsid w:val="00521025"/>
    <w:rsid w:val="00522593"/>
    <w:rsid w:val="00522C35"/>
    <w:rsid w:val="00524EFD"/>
    <w:rsid w:val="00534CA4"/>
    <w:rsid w:val="00536E88"/>
    <w:rsid w:val="00540C23"/>
    <w:rsid w:val="00550EB2"/>
    <w:rsid w:val="00555D21"/>
    <w:rsid w:val="00566BC0"/>
    <w:rsid w:val="00570DB5"/>
    <w:rsid w:val="00575C55"/>
    <w:rsid w:val="00575F03"/>
    <w:rsid w:val="00583BAB"/>
    <w:rsid w:val="005846C7"/>
    <w:rsid w:val="00585352"/>
    <w:rsid w:val="00586722"/>
    <w:rsid w:val="0059248F"/>
    <w:rsid w:val="00593804"/>
    <w:rsid w:val="00594593"/>
    <w:rsid w:val="005A1D29"/>
    <w:rsid w:val="005A28CC"/>
    <w:rsid w:val="005A39F4"/>
    <w:rsid w:val="005B45B1"/>
    <w:rsid w:val="005B74B6"/>
    <w:rsid w:val="005C0556"/>
    <w:rsid w:val="005C3C9A"/>
    <w:rsid w:val="005C44D9"/>
    <w:rsid w:val="005D7AAF"/>
    <w:rsid w:val="005E104A"/>
    <w:rsid w:val="005F054B"/>
    <w:rsid w:val="005F1D68"/>
    <w:rsid w:val="005F2E33"/>
    <w:rsid w:val="005F67FF"/>
    <w:rsid w:val="005F68D4"/>
    <w:rsid w:val="00601F0A"/>
    <w:rsid w:val="006031A7"/>
    <w:rsid w:val="00604B8D"/>
    <w:rsid w:val="00607A6A"/>
    <w:rsid w:val="00613610"/>
    <w:rsid w:val="00622EAC"/>
    <w:rsid w:val="0062326C"/>
    <w:rsid w:val="00630FD8"/>
    <w:rsid w:val="006327B5"/>
    <w:rsid w:val="00633F64"/>
    <w:rsid w:val="00634451"/>
    <w:rsid w:val="00646EE0"/>
    <w:rsid w:val="006547F5"/>
    <w:rsid w:val="00655472"/>
    <w:rsid w:val="0066595A"/>
    <w:rsid w:val="00666A07"/>
    <w:rsid w:val="0067043D"/>
    <w:rsid w:val="00680AF5"/>
    <w:rsid w:val="00684410"/>
    <w:rsid w:val="006845A5"/>
    <w:rsid w:val="0068579F"/>
    <w:rsid w:val="00686A9E"/>
    <w:rsid w:val="00691140"/>
    <w:rsid w:val="00695F9F"/>
    <w:rsid w:val="006B169C"/>
    <w:rsid w:val="006B2A7E"/>
    <w:rsid w:val="006B66C1"/>
    <w:rsid w:val="006C1EF4"/>
    <w:rsid w:val="006C3988"/>
    <w:rsid w:val="006D2243"/>
    <w:rsid w:val="006D5CE1"/>
    <w:rsid w:val="006D74D7"/>
    <w:rsid w:val="006E0CD3"/>
    <w:rsid w:val="006E1FBD"/>
    <w:rsid w:val="006E464B"/>
    <w:rsid w:val="006F1578"/>
    <w:rsid w:val="00701F1E"/>
    <w:rsid w:val="007033C9"/>
    <w:rsid w:val="00704A39"/>
    <w:rsid w:val="00716514"/>
    <w:rsid w:val="007172DE"/>
    <w:rsid w:val="00717C3B"/>
    <w:rsid w:val="0072155B"/>
    <w:rsid w:val="00722917"/>
    <w:rsid w:val="00723BA6"/>
    <w:rsid w:val="007318DD"/>
    <w:rsid w:val="00735A45"/>
    <w:rsid w:val="00744C13"/>
    <w:rsid w:val="00747B66"/>
    <w:rsid w:val="00747E31"/>
    <w:rsid w:val="00750D78"/>
    <w:rsid w:val="0075480B"/>
    <w:rsid w:val="007549D9"/>
    <w:rsid w:val="00757132"/>
    <w:rsid w:val="00762940"/>
    <w:rsid w:val="00763602"/>
    <w:rsid w:val="00763BC1"/>
    <w:rsid w:val="0076580A"/>
    <w:rsid w:val="00770F63"/>
    <w:rsid w:val="0077124F"/>
    <w:rsid w:val="00776B0C"/>
    <w:rsid w:val="00786142"/>
    <w:rsid w:val="007875CE"/>
    <w:rsid w:val="007933B0"/>
    <w:rsid w:val="00797339"/>
    <w:rsid w:val="007A2E01"/>
    <w:rsid w:val="007A6689"/>
    <w:rsid w:val="007B1C5B"/>
    <w:rsid w:val="007B3192"/>
    <w:rsid w:val="007B45FD"/>
    <w:rsid w:val="007B7B92"/>
    <w:rsid w:val="007C1C4B"/>
    <w:rsid w:val="007C3641"/>
    <w:rsid w:val="007D0CEE"/>
    <w:rsid w:val="007D73F0"/>
    <w:rsid w:val="007F05BE"/>
    <w:rsid w:val="007F31AF"/>
    <w:rsid w:val="007F5633"/>
    <w:rsid w:val="007F67C4"/>
    <w:rsid w:val="007F736A"/>
    <w:rsid w:val="007F7B69"/>
    <w:rsid w:val="00801F0D"/>
    <w:rsid w:val="008027AE"/>
    <w:rsid w:val="008073CF"/>
    <w:rsid w:val="00811183"/>
    <w:rsid w:val="00812660"/>
    <w:rsid w:val="00825B93"/>
    <w:rsid w:val="00825BB5"/>
    <w:rsid w:val="008300AD"/>
    <w:rsid w:val="00833855"/>
    <w:rsid w:val="00833DEB"/>
    <w:rsid w:val="00834CDB"/>
    <w:rsid w:val="008368C7"/>
    <w:rsid w:val="00836C28"/>
    <w:rsid w:val="00837643"/>
    <w:rsid w:val="00850881"/>
    <w:rsid w:val="00852CC6"/>
    <w:rsid w:val="00852E4A"/>
    <w:rsid w:val="00855610"/>
    <w:rsid w:val="00857DC8"/>
    <w:rsid w:val="00860CF4"/>
    <w:rsid w:val="008619B0"/>
    <w:rsid w:val="00861D2B"/>
    <w:rsid w:val="008644E7"/>
    <w:rsid w:val="00871E4C"/>
    <w:rsid w:val="0087373B"/>
    <w:rsid w:val="008754FE"/>
    <w:rsid w:val="00875636"/>
    <w:rsid w:val="00880DAE"/>
    <w:rsid w:val="00885B3B"/>
    <w:rsid w:val="00886EAC"/>
    <w:rsid w:val="008926B0"/>
    <w:rsid w:val="008A3C7A"/>
    <w:rsid w:val="008A64EB"/>
    <w:rsid w:val="008A6F08"/>
    <w:rsid w:val="008B4683"/>
    <w:rsid w:val="008B5D38"/>
    <w:rsid w:val="008B6E07"/>
    <w:rsid w:val="008C082E"/>
    <w:rsid w:val="008D3024"/>
    <w:rsid w:val="008D54DE"/>
    <w:rsid w:val="008D56ED"/>
    <w:rsid w:val="008E5CD1"/>
    <w:rsid w:val="008E6463"/>
    <w:rsid w:val="008E7C15"/>
    <w:rsid w:val="008F301C"/>
    <w:rsid w:val="008F38BA"/>
    <w:rsid w:val="008F645F"/>
    <w:rsid w:val="00901BF0"/>
    <w:rsid w:val="00915B05"/>
    <w:rsid w:val="00917F81"/>
    <w:rsid w:val="00920DA3"/>
    <w:rsid w:val="00922C82"/>
    <w:rsid w:val="00925A6C"/>
    <w:rsid w:val="00930DB4"/>
    <w:rsid w:val="00931711"/>
    <w:rsid w:val="00936DE8"/>
    <w:rsid w:val="00937A35"/>
    <w:rsid w:val="00937B9F"/>
    <w:rsid w:val="009539FE"/>
    <w:rsid w:val="00953C3E"/>
    <w:rsid w:val="00955985"/>
    <w:rsid w:val="009561EA"/>
    <w:rsid w:val="00964006"/>
    <w:rsid w:val="009675A8"/>
    <w:rsid w:val="009770A6"/>
    <w:rsid w:val="00977774"/>
    <w:rsid w:val="00986077"/>
    <w:rsid w:val="009910AB"/>
    <w:rsid w:val="00993EC1"/>
    <w:rsid w:val="00994FE6"/>
    <w:rsid w:val="00995AEE"/>
    <w:rsid w:val="009A1101"/>
    <w:rsid w:val="009B5D55"/>
    <w:rsid w:val="009B620B"/>
    <w:rsid w:val="009B6750"/>
    <w:rsid w:val="009B738F"/>
    <w:rsid w:val="009B7BCB"/>
    <w:rsid w:val="009C06B2"/>
    <w:rsid w:val="009C70B4"/>
    <w:rsid w:val="009D28CB"/>
    <w:rsid w:val="009D33E4"/>
    <w:rsid w:val="009D40B9"/>
    <w:rsid w:val="009D7059"/>
    <w:rsid w:val="009E0EB9"/>
    <w:rsid w:val="009E5695"/>
    <w:rsid w:val="00A00C0D"/>
    <w:rsid w:val="00A05845"/>
    <w:rsid w:val="00A148A5"/>
    <w:rsid w:val="00A16B79"/>
    <w:rsid w:val="00A17EFD"/>
    <w:rsid w:val="00A31E6F"/>
    <w:rsid w:val="00A31F16"/>
    <w:rsid w:val="00A33717"/>
    <w:rsid w:val="00A355AC"/>
    <w:rsid w:val="00A35960"/>
    <w:rsid w:val="00A367A9"/>
    <w:rsid w:val="00A42232"/>
    <w:rsid w:val="00A42D08"/>
    <w:rsid w:val="00A51177"/>
    <w:rsid w:val="00A54CCF"/>
    <w:rsid w:val="00A54FBE"/>
    <w:rsid w:val="00A557E1"/>
    <w:rsid w:val="00A63924"/>
    <w:rsid w:val="00A63CF9"/>
    <w:rsid w:val="00A678CB"/>
    <w:rsid w:val="00A715FA"/>
    <w:rsid w:val="00A71C53"/>
    <w:rsid w:val="00A7221C"/>
    <w:rsid w:val="00A74ED4"/>
    <w:rsid w:val="00A77AC2"/>
    <w:rsid w:val="00A82AAD"/>
    <w:rsid w:val="00A84412"/>
    <w:rsid w:val="00A85985"/>
    <w:rsid w:val="00A928B8"/>
    <w:rsid w:val="00A952EE"/>
    <w:rsid w:val="00A966EE"/>
    <w:rsid w:val="00AA4D41"/>
    <w:rsid w:val="00AC26B3"/>
    <w:rsid w:val="00AC348A"/>
    <w:rsid w:val="00AC3CB5"/>
    <w:rsid w:val="00AC574A"/>
    <w:rsid w:val="00AC6694"/>
    <w:rsid w:val="00AD1524"/>
    <w:rsid w:val="00AE16F8"/>
    <w:rsid w:val="00AE5AED"/>
    <w:rsid w:val="00AE6933"/>
    <w:rsid w:val="00AE7FB7"/>
    <w:rsid w:val="00AF312E"/>
    <w:rsid w:val="00AF40F3"/>
    <w:rsid w:val="00AF4C48"/>
    <w:rsid w:val="00B04D3D"/>
    <w:rsid w:val="00B07D3E"/>
    <w:rsid w:val="00B179A3"/>
    <w:rsid w:val="00B23B81"/>
    <w:rsid w:val="00B276B4"/>
    <w:rsid w:val="00B402AE"/>
    <w:rsid w:val="00B51F9F"/>
    <w:rsid w:val="00B54680"/>
    <w:rsid w:val="00B55AA9"/>
    <w:rsid w:val="00B5754A"/>
    <w:rsid w:val="00B6233C"/>
    <w:rsid w:val="00B71865"/>
    <w:rsid w:val="00B75D6A"/>
    <w:rsid w:val="00B80A85"/>
    <w:rsid w:val="00B81FA8"/>
    <w:rsid w:val="00B914FC"/>
    <w:rsid w:val="00B91A84"/>
    <w:rsid w:val="00B9469B"/>
    <w:rsid w:val="00B961B2"/>
    <w:rsid w:val="00B96C74"/>
    <w:rsid w:val="00BA1234"/>
    <w:rsid w:val="00BA25CF"/>
    <w:rsid w:val="00BA3D3E"/>
    <w:rsid w:val="00BA799F"/>
    <w:rsid w:val="00BA7CA5"/>
    <w:rsid w:val="00BC0EAD"/>
    <w:rsid w:val="00BC255A"/>
    <w:rsid w:val="00BC2783"/>
    <w:rsid w:val="00BC6C83"/>
    <w:rsid w:val="00BF0AD8"/>
    <w:rsid w:val="00BF25A2"/>
    <w:rsid w:val="00BF6826"/>
    <w:rsid w:val="00C16932"/>
    <w:rsid w:val="00C170A3"/>
    <w:rsid w:val="00C17DA4"/>
    <w:rsid w:val="00C4130D"/>
    <w:rsid w:val="00C43F69"/>
    <w:rsid w:val="00C44F99"/>
    <w:rsid w:val="00C47426"/>
    <w:rsid w:val="00C47987"/>
    <w:rsid w:val="00C51650"/>
    <w:rsid w:val="00C54D16"/>
    <w:rsid w:val="00C576AB"/>
    <w:rsid w:val="00C57C89"/>
    <w:rsid w:val="00C6278E"/>
    <w:rsid w:val="00C6318C"/>
    <w:rsid w:val="00C63241"/>
    <w:rsid w:val="00C63CA9"/>
    <w:rsid w:val="00C6653C"/>
    <w:rsid w:val="00C743E8"/>
    <w:rsid w:val="00C7679A"/>
    <w:rsid w:val="00C8118E"/>
    <w:rsid w:val="00C8190F"/>
    <w:rsid w:val="00C8215A"/>
    <w:rsid w:val="00C8623A"/>
    <w:rsid w:val="00C86B1A"/>
    <w:rsid w:val="00C95812"/>
    <w:rsid w:val="00CA0EF1"/>
    <w:rsid w:val="00CA387C"/>
    <w:rsid w:val="00CA494D"/>
    <w:rsid w:val="00CA52E5"/>
    <w:rsid w:val="00CA5B5C"/>
    <w:rsid w:val="00CA6C72"/>
    <w:rsid w:val="00CB20BB"/>
    <w:rsid w:val="00CB2D50"/>
    <w:rsid w:val="00CB42B8"/>
    <w:rsid w:val="00CC30C2"/>
    <w:rsid w:val="00CC3CE1"/>
    <w:rsid w:val="00CC3ECF"/>
    <w:rsid w:val="00CE0FAD"/>
    <w:rsid w:val="00CE3851"/>
    <w:rsid w:val="00CF2508"/>
    <w:rsid w:val="00CF28CF"/>
    <w:rsid w:val="00CF7A58"/>
    <w:rsid w:val="00D04003"/>
    <w:rsid w:val="00D05168"/>
    <w:rsid w:val="00D05C08"/>
    <w:rsid w:val="00D07DA2"/>
    <w:rsid w:val="00D13AF2"/>
    <w:rsid w:val="00D14358"/>
    <w:rsid w:val="00D16E1B"/>
    <w:rsid w:val="00D17EFA"/>
    <w:rsid w:val="00D25AAC"/>
    <w:rsid w:val="00D473C8"/>
    <w:rsid w:val="00D62B54"/>
    <w:rsid w:val="00D650F2"/>
    <w:rsid w:val="00D65648"/>
    <w:rsid w:val="00D67A06"/>
    <w:rsid w:val="00D714A3"/>
    <w:rsid w:val="00D71763"/>
    <w:rsid w:val="00D73F4A"/>
    <w:rsid w:val="00D826D6"/>
    <w:rsid w:val="00D926A1"/>
    <w:rsid w:val="00D928ED"/>
    <w:rsid w:val="00D9521D"/>
    <w:rsid w:val="00DA18CF"/>
    <w:rsid w:val="00DA4B06"/>
    <w:rsid w:val="00DB35B6"/>
    <w:rsid w:val="00DB5D66"/>
    <w:rsid w:val="00DB7258"/>
    <w:rsid w:val="00DB77E1"/>
    <w:rsid w:val="00DC7054"/>
    <w:rsid w:val="00DD28E3"/>
    <w:rsid w:val="00DD571D"/>
    <w:rsid w:val="00DE0FE8"/>
    <w:rsid w:val="00DE10F3"/>
    <w:rsid w:val="00DE2B63"/>
    <w:rsid w:val="00DE2E32"/>
    <w:rsid w:val="00DE310B"/>
    <w:rsid w:val="00DF234A"/>
    <w:rsid w:val="00DF5974"/>
    <w:rsid w:val="00DF5995"/>
    <w:rsid w:val="00DF5D8E"/>
    <w:rsid w:val="00DF7EF1"/>
    <w:rsid w:val="00E02A09"/>
    <w:rsid w:val="00E04B71"/>
    <w:rsid w:val="00E102E9"/>
    <w:rsid w:val="00E11EB6"/>
    <w:rsid w:val="00E15B42"/>
    <w:rsid w:val="00E22AB4"/>
    <w:rsid w:val="00E23386"/>
    <w:rsid w:val="00E25010"/>
    <w:rsid w:val="00E25D75"/>
    <w:rsid w:val="00E32B89"/>
    <w:rsid w:val="00E34C8F"/>
    <w:rsid w:val="00E45AF1"/>
    <w:rsid w:val="00E5015C"/>
    <w:rsid w:val="00E55A43"/>
    <w:rsid w:val="00E60625"/>
    <w:rsid w:val="00E624E6"/>
    <w:rsid w:val="00E74017"/>
    <w:rsid w:val="00E75EF3"/>
    <w:rsid w:val="00E77A4F"/>
    <w:rsid w:val="00E82D75"/>
    <w:rsid w:val="00E84E92"/>
    <w:rsid w:val="00E900A0"/>
    <w:rsid w:val="00E95B72"/>
    <w:rsid w:val="00EA0985"/>
    <w:rsid w:val="00EA41EA"/>
    <w:rsid w:val="00EA4C6A"/>
    <w:rsid w:val="00EB462D"/>
    <w:rsid w:val="00EB4C5E"/>
    <w:rsid w:val="00ED02A8"/>
    <w:rsid w:val="00ED25AC"/>
    <w:rsid w:val="00ED306A"/>
    <w:rsid w:val="00ED3ACB"/>
    <w:rsid w:val="00ED5B19"/>
    <w:rsid w:val="00EF0BB8"/>
    <w:rsid w:val="00EF175F"/>
    <w:rsid w:val="00EF552C"/>
    <w:rsid w:val="00EF7FDE"/>
    <w:rsid w:val="00F10AE0"/>
    <w:rsid w:val="00F12670"/>
    <w:rsid w:val="00F144C5"/>
    <w:rsid w:val="00F16170"/>
    <w:rsid w:val="00F400AF"/>
    <w:rsid w:val="00F478C6"/>
    <w:rsid w:val="00F50D1B"/>
    <w:rsid w:val="00F67989"/>
    <w:rsid w:val="00F72385"/>
    <w:rsid w:val="00F72DBD"/>
    <w:rsid w:val="00F732CD"/>
    <w:rsid w:val="00F73FEF"/>
    <w:rsid w:val="00F77FBE"/>
    <w:rsid w:val="00F81EBF"/>
    <w:rsid w:val="00F82B35"/>
    <w:rsid w:val="00F82C6D"/>
    <w:rsid w:val="00F862CA"/>
    <w:rsid w:val="00F9548C"/>
    <w:rsid w:val="00F95BA2"/>
    <w:rsid w:val="00FA0F45"/>
    <w:rsid w:val="00FA2E31"/>
    <w:rsid w:val="00FA4257"/>
    <w:rsid w:val="00FA425B"/>
    <w:rsid w:val="00FA5A2A"/>
    <w:rsid w:val="00FB3B65"/>
    <w:rsid w:val="00FB422F"/>
    <w:rsid w:val="00FB7F94"/>
    <w:rsid w:val="00FC06A5"/>
    <w:rsid w:val="00FC3114"/>
    <w:rsid w:val="00FC7BA9"/>
    <w:rsid w:val="00FC7FA7"/>
    <w:rsid w:val="00FD0C46"/>
    <w:rsid w:val="00FD52A4"/>
    <w:rsid w:val="00FD58BF"/>
    <w:rsid w:val="00FE3B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714">
      <o:colormenu v:ext="edit" fillcolor="none"/>
    </o:shapedefaults>
    <o:shapelayout v:ext="edit">
      <o:idmap v:ext="edit" data="1"/>
      <o:rules v:ext="edit">
        <o:r id="V:Rule2" type="connector" idref="#_x0000_s1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911F4"/>
    <w:pPr>
      <w:jc w:val="both"/>
    </w:pPr>
    <w:rPr>
      <w:sz w:val="24"/>
      <w:szCs w:val="24"/>
    </w:rPr>
  </w:style>
  <w:style w:type="paragraph" w:styleId="Nagwek1">
    <w:name w:val="heading 1"/>
    <w:basedOn w:val="Normalny"/>
    <w:next w:val="Normalny"/>
    <w:link w:val="Nagwek1Znak"/>
    <w:autoRedefine/>
    <w:qFormat/>
    <w:rsid w:val="00F478C6"/>
    <w:pPr>
      <w:keepNext/>
      <w:tabs>
        <w:tab w:val="left" w:pos="1465"/>
        <w:tab w:val="center" w:pos="4708"/>
      </w:tabs>
      <w:jc w:val="left"/>
      <w:outlineLvl w:val="0"/>
    </w:pPr>
    <w:rPr>
      <w:b/>
      <w:caps/>
      <w:sz w:val="32"/>
      <w:szCs w:val="32"/>
      <w:shd w:val="clear" w:color="auto" w:fill="CCFFCC"/>
    </w:rPr>
  </w:style>
  <w:style w:type="paragraph" w:styleId="Nagwek2">
    <w:name w:val="heading 2"/>
    <w:basedOn w:val="Normalny"/>
    <w:next w:val="Normalny"/>
    <w:link w:val="Nagwek2Znak"/>
    <w:qFormat/>
    <w:rsid w:val="002911F4"/>
    <w:pPr>
      <w:keepNext/>
      <w:outlineLvl w:val="1"/>
    </w:pPr>
    <w:rPr>
      <w:b/>
      <w:sz w:val="26"/>
      <w:szCs w:val="20"/>
    </w:rPr>
  </w:style>
  <w:style w:type="paragraph" w:styleId="Nagwek3">
    <w:name w:val="heading 3"/>
    <w:basedOn w:val="Normalny"/>
    <w:next w:val="Normalny"/>
    <w:qFormat/>
    <w:rsid w:val="002911F4"/>
    <w:pPr>
      <w:keepNext/>
      <w:jc w:val="center"/>
      <w:outlineLvl w:val="2"/>
    </w:pPr>
    <w:rPr>
      <w:b/>
      <w:i/>
      <w:sz w:val="28"/>
      <w:szCs w:val="20"/>
      <w:u w:val="single"/>
    </w:rPr>
  </w:style>
  <w:style w:type="paragraph" w:styleId="Nagwek4">
    <w:name w:val="heading 4"/>
    <w:basedOn w:val="Normalny"/>
    <w:next w:val="Normalny"/>
    <w:link w:val="Nagwek4Znak"/>
    <w:qFormat/>
    <w:rsid w:val="002911F4"/>
    <w:pPr>
      <w:keepNext/>
      <w:jc w:val="center"/>
      <w:outlineLvl w:val="3"/>
    </w:pPr>
    <w:rPr>
      <w:b/>
      <w:szCs w:val="20"/>
      <w:lang w:eastAsia="en-US"/>
    </w:rPr>
  </w:style>
  <w:style w:type="paragraph" w:styleId="Nagwek5">
    <w:name w:val="heading 5"/>
    <w:basedOn w:val="Normalny"/>
    <w:next w:val="Normalny"/>
    <w:qFormat/>
    <w:rsid w:val="002911F4"/>
    <w:pPr>
      <w:keepNext/>
      <w:ind w:left="74" w:firstLine="826"/>
      <w:outlineLvl w:val="4"/>
    </w:pPr>
    <w:rPr>
      <w:sz w:val="28"/>
      <w:szCs w:val="20"/>
    </w:rPr>
  </w:style>
  <w:style w:type="paragraph" w:styleId="Nagwek6">
    <w:name w:val="heading 6"/>
    <w:basedOn w:val="Normalny"/>
    <w:next w:val="Normalny"/>
    <w:qFormat/>
    <w:rsid w:val="002911F4"/>
    <w:pPr>
      <w:keepNext/>
      <w:jc w:val="center"/>
      <w:outlineLvl w:val="5"/>
    </w:pPr>
    <w:rPr>
      <w:sz w:val="28"/>
      <w:szCs w:val="20"/>
    </w:rPr>
  </w:style>
  <w:style w:type="paragraph" w:styleId="Nagwek7">
    <w:name w:val="heading 7"/>
    <w:basedOn w:val="Normalny"/>
    <w:next w:val="Normalny"/>
    <w:qFormat/>
    <w:rsid w:val="002911F4"/>
    <w:pPr>
      <w:keepNext/>
      <w:spacing w:after="60"/>
      <w:jc w:val="center"/>
      <w:outlineLvl w:val="6"/>
    </w:pPr>
    <w:rPr>
      <w:b/>
      <w:i/>
      <w:szCs w:val="20"/>
    </w:rPr>
  </w:style>
  <w:style w:type="paragraph" w:styleId="Nagwek8">
    <w:name w:val="heading 8"/>
    <w:basedOn w:val="Normalny"/>
    <w:next w:val="Normalny"/>
    <w:link w:val="Nagwek8Znak"/>
    <w:qFormat/>
    <w:rsid w:val="002911F4"/>
    <w:pPr>
      <w:keepNext/>
      <w:outlineLvl w:val="7"/>
    </w:pPr>
    <w:rPr>
      <w:b/>
      <w:szCs w:val="20"/>
    </w:rPr>
  </w:style>
  <w:style w:type="paragraph" w:styleId="Nagwek9">
    <w:name w:val="heading 9"/>
    <w:basedOn w:val="Normalny"/>
    <w:next w:val="Normalny"/>
    <w:qFormat/>
    <w:rsid w:val="002911F4"/>
    <w:pPr>
      <w:keepNext/>
      <w:jc w:val="center"/>
      <w:outlineLvl w:val="8"/>
    </w:pPr>
    <w:rPr>
      <w:b/>
      <w:bCs/>
      <w:color w:val="FF0000"/>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autoRedefine/>
    <w:rsid w:val="002911F4"/>
    <w:pPr>
      <w:tabs>
        <w:tab w:val="num" w:pos="360"/>
      </w:tabs>
      <w:ind w:left="360" w:hanging="360"/>
    </w:pPr>
    <w:rPr>
      <w:szCs w:val="20"/>
    </w:rPr>
  </w:style>
  <w:style w:type="paragraph" w:styleId="Listapunktowana2">
    <w:name w:val="List Bullet 2"/>
    <w:basedOn w:val="Normalny"/>
    <w:autoRedefine/>
    <w:rsid w:val="002911F4"/>
    <w:pPr>
      <w:tabs>
        <w:tab w:val="num" w:pos="720"/>
      </w:tabs>
      <w:ind w:left="720" w:hanging="360"/>
    </w:pPr>
    <w:rPr>
      <w:szCs w:val="20"/>
    </w:rPr>
  </w:style>
  <w:style w:type="paragraph" w:styleId="Listapunktowana4">
    <w:name w:val="List Bullet 4"/>
    <w:basedOn w:val="Normalny"/>
    <w:autoRedefine/>
    <w:rsid w:val="002911F4"/>
    <w:pPr>
      <w:tabs>
        <w:tab w:val="num" w:pos="1440"/>
      </w:tabs>
      <w:ind w:left="1440" w:hanging="360"/>
    </w:pPr>
    <w:rPr>
      <w:szCs w:val="20"/>
    </w:rPr>
  </w:style>
  <w:style w:type="paragraph" w:styleId="Listapunktowana5">
    <w:name w:val="List Bullet 5"/>
    <w:basedOn w:val="Normalny"/>
    <w:autoRedefine/>
    <w:rsid w:val="002911F4"/>
    <w:pPr>
      <w:tabs>
        <w:tab w:val="num" w:pos="1800"/>
      </w:tabs>
      <w:ind w:left="1800" w:hanging="360"/>
    </w:pPr>
    <w:rPr>
      <w:szCs w:val="20"/>
    </w:rPr>
  </w:style>
  <w:style w:type="paragraph" w:styleId="Listapunktowana3">
    <w:name w:val="List Bullet 3"/>
    <w:basedOn w:val="Normalny"/>
    <w:autoRedefine/>
    <w:rsid w:val="002911F4"/>
    <w:pPr>
      <w:tabs>
        <w:tab w:val="num" w:pos="1080"/>
      </w:tabs>
      <w:ind w:left="1080" w:hanging="360"/>
    </w:pPr>
    <w:rPr>
      <w:szCs w:val="20"/>
    </w:rPr>
  </w:style>
  <w:style w:type="paragraph" w:customStyle="1" w:styleId="Tabela">
    <w:name w:val="Tabela"/>
    <w:basedOn w:val="Normalny"/>
    <w:rsid w:val="002911F4"/>
    <w:pPr>
      <w:spacing w:after="120"/>
      <w:jc w:val="center"/>
    </w:pPr>
    <w:rPr>
      <w:b/>
      <w:i/>
    </w:rPr>
  </w:style>
  <w:style w:type="paragraph" w:styleId="Tekstpodstawowy3">
    <w:name w:val="Body Text 3"/>
    <w:basedOn w:val="Normalny"/>
    <w:rsid w:val="002911F4"/>
    <w:pPr>
      <w:ind w:firstLine="425"/>
    </w:pPr>
    <w:rPr>
      <w:rFonts w:ascii="Garamond" w:hAnsi="Garamond"/>
      <w:sz w:val="28"/>
      <w:szCs w:val="20"/>
      <w:lang w:eastAsia="en-US"/>
    </w:rPr>
  </w:style>
  <w:style w:type="paragraph" w:styleId="Tekstpodstawowy">
    <w:name w:val="Body Text"/>
    <w:basedOn w:val="Normalny"/>
    <w:rsid w:val="002911F4"/>
    <w:pPr>
      <w:jc w:val="center"/>
    </w:pPr>
    <w:rPr>
      <w:b/>
      <w:sz w:val="28"/>
      <w:szCs w:val="20"/>
    </w:rPr>
  </w:style>
  <w:style w:type="paragraph" w:styleId="Tekstkomentarza">
    <w:name w:val="annotation text"/>
    <w:basedOn w:val="Normalny"/>
    <w:semiHidden/>
    <w:rsid w:val="002911F4"/>
    <w:pPr>
      <w:ind w:firstLine="425"/>
    </w:pPr>
    <w:rPr>
      <w:rFonts w:ascii="Garamond" w:hAnsi="Garamond"/>
      <w:sz w:val="25"/>
      <w:szCs w:val="20"/>
      <w:lang w:val="en-US" w:eastAsia="en-US"/>
    </w:rPr>
  </w:style>
  <w:style w:type="paragraph" w:customStyle="1" w:styleId="Tytu1">
    <w:name w:val="Tytu1"/>
    <w:basedOn w:val="Normalny"/>
    <w:rsid w:val="002911F4"/>
    <w:pPr>
      <w:widowControl w:val="0"/>
      <w:spacing w:before="240"/>
      <w:jc w:val="center"/>
    </w:pPr>
    <w:rPr>
      <w:rFonts w:ascii="Arial" w:hAnsi="Arial"/>
      <w:b/>
      <w:smallCaps/>
      <w:sz w:val="32"/>
      <w:szCs w:val="20"/>
      <w:lang w:eastAsia="en-US"/>
    </w:rPr>
  </w:style>
  <w:style w:type="paragraph" w:styleId="Spistreci1">
    <w:name w:val="toc 1"/>
    <w:basedOn w:val="Normalny"/>
    <w:next w:val="Normalny"/>
    <w:autoRedefine/>
    <w:uiPriority w:val="39"/>
    <w:rsid w:val="00986077"/>
    <w:pPr>
      <w:shd w:val="clear" w:color="auto" w:fill="FFFFFF"/>
      <w:tabs>
        <w:tab w:val="right" w:leader="dot" w:pos="9333"/>
      </w:tabs>
      <w:spacing w:before="120"/>
    </w:pPr>
    <w:rPr>
      <w:b/>
      <w:i/>
      <w:noProof/>
      <w:color w:val="0000FF"/>
      <w:szCs w:val="32"/>
    </w:rPr>
  </w:style>
  <w:style w:type="paragraph" w:styleId="Spistreci2">
    <w:name w:val="toc 2"/>
    <w:basedOn w:val="Normalny"/>
    <w:next w:val="Normalny"/>
    <w:autoRedefine/>
    <w:uiPriority w:val="39"/>
    <w:rsid w:val="007F67C4"/>
    <w:pPr>
      <w:tabs>
        <w:tab w:val="right" w:leader="underscore" w:pos="9333"/>
      </w:tabs>
      <w:spacing w:before="120"/>
      <w:ind w:left="245"/>
    </w:pPr>
    <w:rPr>
      <w:b/>
      <w:noProof/>
      <w:sz w:val="22"/>
      <w:szCs w:val="20"/>
    </w:rPr>
  </w:style>
  <w:style w:type="paragraph" w:styleId="Stopka">
    <w:name w:val="footer"/>
    <w:basedOn w:val="Normalny"/>
    <w:link w:val="StopkaZnak"/>
    <w:rsid w:val="002911F4"/>
    <w:pPr>
      <w:tabs>
        <w:tab w:val="center" w:pos="4320"/>
        <w:tab w:val="right" w:pos="8640"/>
      </w:tabs>
    </w:pPr>
    <w:rPr>
      <w:szCs w:val="20"/>
    </w:rPr>
  </w:style>
  <w:style w:type="paragraph" w:styleId="Tekstpodstawowywcity">
    <w:name w:val="Body Text Indent"/>
    <w:basedOn w:val="Normalny"/>
    <w:rsid w:val="002911F4"/>
    <w:pPr>
      <w:ind w:firstLine="360"/>
    </w:pPr>
    <w:rPr>
      <w:szCs w:val="20"/>
    </w:rPr>
  </w:style>
  <w:style w:type="paragraph" w:styleId="Tekstpodstawowywcity2">
    <w:name w:val="Body Text Indent 2"/>
    <w:basedOn w:val="Normalny"/>
    <w:link w:val="Tekstpodstawowywcity2Znak"/>
    <w:rsid w:val="002911F4"/>
    <w:pPr>
      <w:ind w:left="360"/>
    </w:pPr>
    <w:rPr>
      <w:szCs w:val="20"/>
    </w:rPr>
  </w:style>
  <w:style w:type="paragraph" w:styleId="Tekstpodstawowy2">
    <w:name w:val="Body Text 2"/>
    <w:basedOn w:val="Normalny"/>
    <w:rsid w:val="002911F4"/>
    <w:pPr>
      <w:spacing w:line="360" w:lineRule="auto"/>
    </w:pPr>
    <w:rPr>
      <w:rFonts w:ascii="Arial" w:hAnsi="Arial"/>
      <w:szCs w:val="20"/>
    </w:rPr>
  </w:style>
  <w:style w:type="paragraph" w:styleId="Tekstpodstawowywcity3">
    <w:name w:val="Body Text Indent 3"/>
    <w:basedOn w:val="Normalny"/>
    <w:rsid w:val="002911F4"/>
    <w:pPr>
      <w:ind w:left="540"/>
    </w:pPr>
    <w:rPr>
      <w:szCs w:val="20"/>
    </w:rPr>
  </w:style>
  <w:style w:type="character" w:styleId="Odwoanieprzypisudolnego">
    <w:name w:val="footnote reference"/>
    <w:basedOn w:val="Domylnaczcionkaakapitu"/>
    <w:semiHidden/>
    <w:rsid w:val="002911F4"/>
    <w:rPr>
      <w:vertAlign w:val="superscript"/>
    </w:rPr>
  </w:style>
  <w:style w:type="paragraph" w:styleId="Lista">
    <w:name w:val="List"/>
    <w:basedOn w:val="Normalny"/>
    <w:rsid w:val="002911F4"/>
    <w:pPr>
      <w:ind w:left="360" w:hanging="360"/>
    </w:pPr>
    <w:rPr>
      <w:szCs w:val="20"/>
    </w:rPr>
  </w:style>
  <w:style w:type="paragraph" w:styleId="Legenda">
    <w:name w:val="caption"/>
    <w:basedOn w:val="Normalny"/>
    <w:next w:val="Normalny"/>
    <w:qFormat/>
    <w:rsid w:val="002911F4"/>
    <w:rPr>
      <w:b/>
      <w:szCs w:val="20"/>
    </w:rPr>
  </w:style>
  <w:style w:type="paragraph" w:styleId="Tekstprzypisudolnego">
    <w:name w:val="footnote text"/>
    <w:basedOn w:val="Normalny"/>
    <w:link w:val="TekstprzypisudolnegoZnak"/>
    <w:semiHidden/>
    <w:rsid w:val="002911F4"/>
    <w:rPr>
      <w:sz w:val="20"/>
      <w:szCs w:val="20"/>
    </w:rPr>
  </w:style>
  <w:style w:type="paragraph" w:styleId="Nagwek">
    <w:name w:val="header"/>
    <w:basedOn w:val="Normalny"/>
    <w:rsid w:val="002911F4"/>
    <w:pPr>
      <w:tabs>
        <w:tab w:val="center" w:pos="4320"/>
        <w:tab w:val="right" w:pos="8640"/>
      </w:tabs>
    </w:pPr>
    <w:rPr>
      <w:szCs w:val="20"/>
    </w:rPr>
  </w:style>
  <w:style w:type="character" w:styleId="Numerstrony">
    <w:name w:val="page number"/>
    <w:basedOn w:val="Domylnaczcionkaakapitu"/>
    <w:rsid w:val="002911F4"/>
  </w:style>
  <w:style w:type="paragraph" w:customStyle="1" w:styleId="Wykres">
    <w:name w:val="Wykres"/>
    <w:basedOn w:val="Tekstpodstawowy"/>
    <w:rsid w:val="002911F4"/>
    <w:pPr>
      <w:spacing w:after="120"/>
    </w:pPr>
    <w:rPr>
      <w:i/>
      <w:sz w:val="24"/>
    </w:rPr>
  </w:style>
  <w:style w:type="paragraph" w:customStyle="1" w:styleId="xl35">
    <w:name w:val="xl35"/>
    <w:basedOn w:val="Normalny"/>
    <w:rsid w:val="002911F4"/>
    <w:pPr>
      <w:pBdr>
        <w:left w:val="single" w:sz="8" w:space="0" w:color="auto"/>
        <w:bottom w:val="single" w:sz="8" w:space="0" w:color="auto"/>
        <w:right w:val="single" w:sz="8" w:space="0" w:color="auto"/>
      </w:pBdr>
      <w:spacing w:before="100" w:beforeAutospacing="1" w:after="100" w:afterAutospacing="1"/>
      <w:jc w:val="right"/>
    </w:pPr>
    <w:rPr>
      <w:rFonts w:ascii="Arial" w:hAnsi="Arial"/>
      <w:b/>
      <w:bCs/>
    </w:rPr>
  </w:style>
  <w:style w:type="paragraph" w:customStyle="1" w:styleId="xl36">
    <w:name w:val="xl36"/>
    <w:basedOn w:val="Normalny"/>
    <w:rsid w:val="002911F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37">
    <w:name w:val="xl37"/>
    <w:basedOn w:val="Normalny"/>
    <w:rsid w:val="002911F4"/>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38">
    <w:name w:val="xl38"/>
    <w:basedOn w:val="Normalny"/>
    <w:rsid w:val="002911F4"/>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9">
    <w:name w:val="xl39"/>
    <w:basedOn w:val="Normalny"/>
    <w:rsid w:val="0029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40">
    <w:name w:val="xl40"/>
    <w:basedOn w:val="Normalny"/>
    <w:rsid w:val="002911F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1">
    <w:name w:val="xl41"/>
    <w:basedOn w:val="Normalny"/>
    <w:rsid w:val="002911F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2">
    <w:name w:val="xl42"/>
    <w:basedOn w:val="Normalny"/>
    <w:rsid w:val="002911F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43">
    <w:name w:val="xl4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b/>
      <w:bCs/>
      <w:i/>
      <w:iCs/>
    </w:rPr>
  </w:style>
  <w:style w:type="paragraph" w:customStyle="1" w:styleId="xl44">
    <w:name w:val="xl44"/>
    <w:basedOn w:val="Normalny"/>
    <w:rsid w:val="002911F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5">
    <w:name w:val="xl45"/>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6">
    <w:name w:val="xl46"/>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7">
    <w:name w:val="xl47"/>
    <w:basedOn w:val="Normalny"/>
    <w:rsid w:val="002911F4"/>
    <w:pPr>
      <w:pBdr>
        <w:left w:val="single" w:sz="8" w:space="0" w:color="auto"/>
        <w:bottom w:val="single" w:sz="4" w:space="0" w:color="auto"/>
        <w:right w:val="single" w:sz="8" w:space="0" w:color="auto"/>
      </w:pBdr>
      <w:spacing w:before="100" w:beforeAutospacing="1" w:after="100" w:afterAutospacing="1"/>
      <w:jc w:val="right"/>
    </w:pPr>
    <w:rPr>
      <w:rFonts w:ascii="Arial" w:hAnsi="Arial"/>
    </w:rPr>
  </w:style>
  <w:style w:type="paragraph" w:customStyle="1" w:styleId="xl48">
    <w:name w:val="xl48"/>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9">
    <w:name w:val="xl49"/>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0">
    <w:name w:val="xl50"/>
    <w:basedOn w:val="Normalny"/>
    <w:rsid w:val="002911F4"/>
    <w:pPr>
      <w:pBdr>
        <w:top w:val="single" w:sz="4" w:space="0" w:color="auto"/>
        <w:left w:val="single" w:sz="8"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1">
    <w:name w:val="xl51"/>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2">
    <w:name w:val="xl52"/>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3">
    <w:name w:val="xl5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hAnsi="Arial"/>
      <w:b/>
      <w:bCs/>
      <w:i/>
      <w:iCs/>
    </w:rPr>
  </w:style>
  <w:style w:type="character" w:styleId="Hipercze">
    <w:name w:val="Hyperlink"/>
    <w:basedOn w:val="Domylnaczcionkaakapitu"/>
    <w:uiPriority w:val="99"/>
    <w:rsid w:val="002911F4"/>
    <w:rPr>
      <w:color w:val="0000FF"/>
      <w:u w:val="single"/>
    </w:rPr>
  </w:style>
  <w:style w:type="character" w:styleId="Pogrubienie">
    <w:name w:val="Strong"/>
    <w:basedOn w:val="Domylnaczcionkaakapitu"/>
    <w:uiPriority w:val="22"/>
    <w:qFormat/>
    <w:rsid w:val="002911F4"/>
    <w:rPr>
      <w:b/>
      <w:bCs/>
    </w:rPr>
  </w:style>
  <w:style w:type="paragraph" w:styleId="NormalnyWeb">
    <w:name w:val="Normal (Web)"/>
    <w:basedOn w:val="Normalny"/>
    <w:rsid w:val="002911F4"/>
    <w:pPr>
      <w:spacing w:before="100" w:beforeAutospacing="1" w:after="100" w:afterAutospacing="1"/>
      <w:jc w:val="left"/>
    </w:pPr>
  </w:style>
  <w:style w:type="paragraph" w:styleId="Tytu">
    <w:name w:val="Title"/>
    <w:basedOn w:val="Normalny"/>
    <w:qFormat/>
    <w:rsid w:val="002911F4"/>
    <w:pPr>
      <w:spacing w:line="360" w:lineRule="auto"/>
      <w:jc w:val="center"/>
    </w:pPr>
    <w:rPr>
      <w:b/>
      <w:bCs/>
    </w:rPr>
  </w:style>
  <w:style w:type="character" w:styleId="Odwoaniedokomentarza">
    <w:name w:val="annotation reference"/>
    <w:basedOn w:val="Domylnaczcionkaakapitu"/>
    <w:semiHidden/>
    <w:rsid w:val="002911F4"/>
    <w:rPr>
      <w:sz w:val="16"/>
      <w:szCs w:val="16"/>
    </w:rPr>
  </w:style>
  <w:style w:type="paragraph" w:customStyle="1" w:styleId="StylNagwek1CiemnoniebieskiWyrwnanydorodka">
    <w:name w:val="Styl Nagłówek 1 + Ciemnoniebieski Wyrównany do środka"/>
    <w:basedOn w:val="Nagwek1"/>
    <w:rsid w:val="002911F4"/>
    <w:pPr>
      <w:shd w:val="clear" w:color="auto" w:fill="00FFFF"/>
    </w:pPr>
    <w:rPr>
      <w:bCs/>
      <w:color w:val="000080"/>
    </w:rPr>
  </w:style>
  <w:style w:type="paragraph" w:customStyle="1" w:styleId="StylNagwek2Ciemnoniebieski">
    <w:name w:val="Styl Nagłówek 2 + Ciemnoniebieski"/>
    <w:basedOn w:val="Nagwek2"/>
    <w:rsid w:val="002911F4"/>
    <w:rPr>
      <w:bCs/>
      <w:color w:val="000080"/>
    </w:rPr>
  </w:style>
  <w:style w:type="paragraph" w:customStyle="1" w:styleId="StylTabelaCiemnoniebieski">
    <w:name w:val="Styl Tabela + Ciemnoniebieski"/>
    <w:basedOn w:val="Tabela"/>
    <w:rsid w:val="002911F4"/>
    <w:rPr>
      <w:bCs/>
      <w:iCs/>
      <w:color w:val="000080"/>
    </w:rPr>
  </w:style>
  <w:style w:type="character" w:customStyle="1" w:styleId="TabelaZnak">
    <w:name w:val="Tabela Znak"/>
    <w:basedOn w:val="Domylnaczcionkaakapitu"/>
    <w:rsid w:val="002911F4"/>
    <w:rPr>
      <w:b/>
      <w:i/>
      <w:noProof w:val="0"/>
      <w:sz w:val="24"/>
      <w:szCs w:val="24"/>
      <w:lang w:val="pl-PL" w:eastAsia="pl-PL" w:bidi="ar-SA"/>
    </w:rPr>
  </w:style>
  <w:style w:type="character" w:customStyle="1" w:styleId="StylTabelaCiemnoniebieskiZnak">
    <w:name w:val="Styl Tabela + Ciemnoniebieski Znak"/>
    <w:basedOn w:val="TabelaZnak"/>
    <w:rsid w:val="002911F4"/>
    <w:rPr>
      <w:bCs/>
      <w:iCs/>
      <w:color w:val="000080"/>
    </w:rPr>
  </w:style>
  <w:style w:type="paragraph" w:customStyle="1" w:styleId="StylWykresCiemnoniebieski">
    <w:name w:val="Styl Wykres + Ciemnoniebieski"/>
    <w:basedOn w:val="Wykres"/>
    <w:rsid w:val="002911F4"/>
    <w:rPr>
      <w:bCs/>
      <w:iCs/>
      <w:color w:val="000080"/>
    </w:rPr>
  </w:style>
  <w:style w:type="paragraph" w:customStyle="1" w:styleId="p5">
    <w:name w:val="p5"/>
    <w:basedOn w:val="Normalny"/>
    <w:rsid w:val="002911F4"/>
    <w:pPr>
      <w:widowControl w:val="0"/>
      <w:tabs>
        <w:tab w:val="left" w:pos="720"/>
      </w:tabs>
      <w:spacing w:after="120"/>
    </w:pPr>
    <w:rPr>
      <w:szCs w:val="20"/>
    </w:rPr>
  </w:style>
  <w:style w:type="character" w:styleId="UyteHipercze">
    <w:name w:val="FollowedHyperlink"/>
    <w:basedOn w:val="Domylnaczcionkaakapitu"/>
    <w:rsid w:val="002911F4"/>
    <w:rPr>
      <w:color w:val="800080"/>
      <w:u w:val="single"/>
    </w:rPr>
  </w:style>
  <w:style w:type="paragraph" w:styleId="Spisilustracji">
    <w:name w:val="table of figures"/>
    <w:basedOn w:val="Normalny"/>
    <w:next w:val="Normalny"/>
    <w:uiPriority w:val="99"/>
    <w:rsid w:val="002911F4"/>
    <w:pPr>
      <w:ind w:left="480" w:hanging="480"/>
    </w:pPr>
  </w:style>
  <w:style w:type="paragraph" w:customStyle="1" w:styleId="Rysunek">
    <w:name w:val="Rysunek"/>
    <w:basedOn w:val="Legenda"/>
    <w:rsid w:val="002911F4"/>
    <w:pPr>
      <w:spacing w:before="120" w:after="60"/>
      <w:jc w:val="center"/>
    </w:pPr>
    <w:rPr>
      <w:rFonts w:ascii="Garamond" w:hAnsi="Garamond"/>
      <w:i/>
      <w:color w:val="000000"/>
      <w:sz w:val="22"/>
    </w:rPr>
  </w:style>
  <w:style w:type="paragraph" w:styleId="Indeks1">
    <w:name w:val="index 1"/>
    <w:basedOn w:val="Normalny"/>
    <w:next w:val="Normalny"/>
    <w:autoRedefine/>
    <w:semiHidden/>
    <w:rsid w:val="002911F4"/>
    <w:pPr>
      <w:ind w:left="240" w:hanging="240"/>
    </w:pPr>
  </w:style>
  <w:style w:type="paragraph" w:styleId="Spistreci3">
    <w:name w:val="toc 3"/>
    <w:basedOn w:val="Normalny"/>
    <w:next w:val="Normalny"/>
    <w:autoRedefine/>
    <w:semiHidden/>
    <w:rsid w:val="002911F4"/>
    <w:pPr>
      <w:ind w:left="480"/>
      <w:jc w:val="left"/>
    </w:pPr>
  </w:style>
  <w:style w:type="paragraph" w:styleId="Spistreci4">
    <w:name w:val="toc 4"/>
    <w:basedOn w:val="Normalny"/>
    <w:next w:val="Normalny"/>
    <w:autoRedefine/>
    <w:semiHidden/>
    <w:rsid w:val="002911F4"/>
    <w:pPr>
      <w:ind w:left="720"/>
      <w:jc w:val="left"/>
    </w:pPr>
  </w:style>
  <w:style w:type="paragraph" w:styleId="Spistreci5">
    <w:name w:val="toc 5"/>
    <w:basedOn w:val="Normalny"/>
    <w:next w:val="Normalny"/>
    <w:autoRedefine/>
    <w:semiHidden/>
    <w:rsid w:val="002911F4"/>
    <w:pPr>
      <w:ind w:left="960"/>
      <w:jc w:val="left"/>
    </w:pPr>
  </w:style>
  <w:style w:type="paragraph" w:styleId="Spistreci6">
    <w:name w:val="toc 6"/>
    <w:basedOn w:val="Normalny"/>
    <w:next w:val="Normalny"/>
    <w:autoRedefine/>
    <w:semiHidden/>
    <w:rsid w:val="002911F4"/>
    <w:pPr>
      <w:ind w:left="1200"/>
      <w:jc w:val="left"/>
    </w:pPr>
  </w:style>
  <w:style w:type="paragraph" w:styleId="Spistreci7">
    <w:name w:val="toc 7"/>
    <w:basedOn w:val="Normalny"/>
    <w:next w:val="Normalny"/>
    <w:autoRedefine/>
    <w:semiHidden/>
    <w:rsid w:val="002911F4"/>
    <w:pPr>
      <w:ind w:left="1440"/>
      <w:jc w:val="left"/>
    </w:pPr>
  </w:style>
  <w:style w:type="paragraph" w:styleId="Spistreci8">
    <w:name w:val="toc 8"/>
    <w:basedOn w:val="Normalny"/>
    <w:next w:val="Normalny"/>
    <w:autoRedefine/>
    <w:semiHidden/>
    <w:rsid w:val="002911F4"/>
    <w:pPr>
      <w:ind w:left="1680"/>
      <w:jc w:val="left"/>
    </w:pPr>
  </w:style>
  <w:style w:type="paragraph" w:styleId="Spistreci9">
    <w:name w:val="toc 9"/>
    <w:basedOn w:val="Normalny"/>
    <w:next w:val="Normalny"/>
    <w:autoRedefine/>
    <w:semiHidden/>
    <w:rsid w:val="002911F4"/>
    <w:pPr>
      <w:ind w:left="1920"/>
      <w:jc w:val="left"/>
    </w:pPr>
  </w:style>
  <w:style w:type="paragraph" w:customStyle="1" w:styleId="Blockquote">
    <w:name w:val="Blockquote"/>
    <w:basedOn w:val="Normalny"/>
    <w:rsid w:val="002911F4"/>
    <w:pPr>
      <w:spacing w:before="100" w:after="100"/>
      <w:ind w:left="360" w:right="360"/>
      <w:jc w:val="left"/>
    </w:pPr>
    <w:rPr>
      <w:snapToGrid w:val="0"/>
      <w:szCs w:val="20"/>
    </w:rPr>
  </w:style>
  <w:style w:type="paragraph" w:styleId="Tekstdymka">
    <w:name w:val="Balloon Text"/>
    <w:basedOn w:val="Normalny"/>
    <w:link w:val="TekstdymkaZnak"/>
    <w:rsid w:val="00CE0FAD"/>
    <w:rPr>
      <w:rFonts w:ascii="Tahoma" w:hAnsi="Tahoma" w:cs="Tahoma"/>
      <w:sz w:val="16"/>
      <w:szCs w:val="16"/>
    </w:rPr>
  </w:style>
  <w:style w:type="character" w:customStyle="1" w:styleId="TekstdymkaZnak">
    <w:name w:val="Tekst dymka Znak"/>
    <w:basedOn w:val="Domylnaczcionkaakapitu"/>
    <w:link w:val="Tekstdymka"/>
    <w:rsid w:val="00CE0FAD"/>
    <w:rPr>
      <w:rFonts w:ascii="Tahoma" w:hAnsi="Tahoma" w:cs="Tahoma"/>
      <w:sz w:val="16"/>
      <w:szCs w:val="16"/>
    </w:rPr>
  </w:style>
  <w:style w:type="paragraph" w:styleId="Akapitzlist">
    <w:name w:val="List Paragraph"/>
    <w:basedOn w:val="Normalny"/>
    <w:uiPriority w:val="1"/>
    <w:qFormat/>
    <w:rsid w:val="007033C9"/>
    <w:pPr>
      <w:ind w:left="720"/>
      <w:contextualSpacing/>
    </w:pPr>
  </w:style>
  <w:style w:type="character" w:customStyle="1" w:styleId="Nagwek2Znak">
    <w:name w:val="Nagłówek 2 Znak"/>
    <w:basedOn w:val="Domylnaczcionkaakapitu"/>
    <w:link w:val="Nagwek2"/>
    <w:rsid w:val="00FD58BF"/>
    <w:rPr>
      <w:b/>
      <w:sz w:val="26"/>
    </w:rPr>
  </w:style>
  <w:style w:type="character" w:customStyle="1" w:styleId="Nagwek4Znak">
    <w:name w:val="Nagłówek 4 Znak"/>
    <w:basedOn w:val="Domylnaczcionkaakapitu"/>
    <w:link w:val="Nagwek4"/>
    <w:rsid w:val="00FD58BF"/>
    <w:rPr>
      <w:b/>
      <w:sz w:val="24"/>
      <w:lang w:eastAsia="en-US"/>
    </w:rPr>
  </w:style>
  <w:style w:type="character" w:customStyle="1" w:styleId="TekstprzypisudolnegoZnak">
    <w:name w:val="Tekst przypisu dolnego Znak"/>
    <w:basedOn w:val="Domylnaczcionkaakapitu"/>
    <w:link w:val="Tekstprzypisudolnego"/>
    <w:semiHidden/>
    <w:rsid w:val="00FD58BF"/>
  </w:style>
  <w:style w:type="character" w:customStyle="1" w:styleId="StopkaZnak">
    <w:name w:val="Stopka Znak"/>
    <w:basedOn w:val="Domylnaczcionkaakapitu"/>
    <w:link w:val="Stopka"/>
    <w:rsid w:val="00FD58BF"/>
    <w:rPr>
      <w:sz w:val="24"/>
    </w:rPr>
  </w:style>
  <w:style w:type="character" w:customStyle="1" w:styleId="Tekstpodstawowywcity2Znak">
    <w:name w:val="Tekst podstawowy wcięty 2 Znak"/>
    <w:basedOn w:val="Domylnaczcionkaakapitu"/>
    <w:link w:val="Tekstpodstawowywcity2"/>
    <w:rsid w:val="00FD58BF"/>
    <w:rPr>
      <w:sz w:val="24"/>
    </w:rPr>
  </w:style>
  <w:style w:type="character" w:customStyle="1" w:styleId="Nagwek1Znak">
    <w:name w:val="Nagłówek 1 Znak"/>
    <w:basedOn w:val="Domylnaczcionkaakapitu"/>
    <w:link w:val="Nagwek1"/>
    <w:rsid w:val="00F478C6"/>
    <w:rPr>
      <w:b/>
      <w:caps/>
      <w:sz w:val="32"/>
      <w:szCs w:val="32"/>
    </w:rPr>
  </w:style>
  <w:style w:type="table" w:styleId="Tabela-Siatka">
    <w:name w:val="Table Grid"/>
    <w:basedOn w:val="Standardowy"/>
    <w:uiPriority w:val="59"/>
    <w:rsid w:val="0067043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7043D"/>
    <w:pPr>
      <w:autoSpaceDE w:val="0"/>
      <w:autoSpaceDN w:val="0"/>
      <w:adjustRightInd w:val="0"/>
    </w:pPr>
    <w:rPr>
      <w:rFonts w:eastAsiaTheme="minorHAnsi"/>
      <w:color w:val="000000"/>
      <w:sz w:val="24"/>
      <w:szCs w:val="24"/>
      <w:lang w:eastAsia="en-US"/>
    </w:rPr>
  </w:style>
  <w:style w:type="character" w:customStyle="1" w:styleId="Nagwek8Znak">
    <w:name w:val="Nagłówek 8 Znak"/>
    <w:basedOn w:val="Domylnaczcionkaakapitu"/>
    <w:link w:val="Nagwek8"/>
    <w:rsid w:val="00C8118E"/>
    <w:rPr>
      <w:b/>
      <w:sz w:val="24"/>
    </w:rPr>
  </w:style>
  <w:style w:type="paragraph" w:styleId="Bezodstpw">
    <w:name w:val="No Spacing"/>
    <w:link w:val="BezodstpwZnak"/>
    <w:uiPriority w:val="1"/>
    <w:qFormat/>
    <w:rsid w:val="00B54680"/>
    <w:rPr>
      <w:rFonts w:asciiTheme="minorHAnsi" w:eastAsiaTheme="minorEastAsia" w:hAnsiTheme="minorHAnsi" w:cstheme="minorBidi"/>
      <w:bCs/>
      <w:sz w:val="22"/>
      <w:szCs w:val="22"/>
      <w:lang w:eastAsia="en-US"/>
    </w:rPr>
  </w:style>
  <w:style w:type="character" w:customStyle="1" w:styleId="BezodstpwZnak">
    <w:name w:val="Bez odstępów Znak"/>
    <w:basedOn w:val="Domylnaczcionkaakapitu"/>
    <w:link w:val="Bezodstpw"/>
    <w:uiPriority w:val="1"/>
    <w:rsid w:val="00B54680"/>
    <w:rPr>
      <w:rFonts w:asciiTheme="minorHAnsi" w:eastAsiaTheme="minorEastAsia" w:hAnsiTheme="minorHAnsi" w:cstheme="minorBidi"/>
      <w:bCs/>
      <w:sz w:val="22"/>
      <w:szCs w:val="22"/>
      <w:lang w:eastAsia="en-US"/>
    </w:rPr>
  </w:style>
  <w:style w:type="table" w:styleId="Jasnalistaakcent3">
    <w:name w:val="Light List Accent 3"/>
    <w:basedOn w:val="Standardowy"/>
    <w:uiPriority w:val="61"/>
    <w:rsid w:val="00B54680"/>
    <w:rPr>
      <w:rFonts w:eastAsiaTheme="minorHAnsi" w:cs="Arial"/>
      <w:sz w:val="24"/>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398987268">
      <w:bodyDiv w:val="1"/>
      <w:marLeft w:val="0"/>
      <w:marRight w:val="0"/>
      <w:marTop w:val="0"/>
      <w:marBottom w:val="0"/>
      <w:divBdr>
        <w:top w:val="none" w:sz="0" w:space="0" w:color="auto"/>
        <w:left w:val="none" w:sz="0" w:space="0" w:color="auto"/>
        <w:bottom w:val="none" w:sz="0" w:space="0" w:color="auto"/>
        <w:right w:val="none" w:sz="0" w:space="0" w:color="auto"/>
      </w:divBdr>
    </w:div>
    <w:div w:id="470557933">
      <w:bodyDiv w:val="1"/>
      <w:marLeft w:val="0"/>
      <w:marRight w:val="0"/>
      <w:marTop w:val="0"/>
      <w:marBottom w:val="0"/>
      <w:divBdr>
        <w:top w:val="none" w:sz="0" w:space="0" w:color="auto"/>
        <w:left w:val="none" w:sz="0" w:space="0" w:color="auto"/>
        <w:bottom w:val="none" w:sz="0" w:space="0" w:color="auto"/>
        <w:right w:val="none" w:sz="0" w:space="0" w:color="auto"/>
      </w:divBdr>
    </w:div>
    <w:div w:id="1957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Brzustowa" TargetMode="External"/><Relationship Id="rId18" Type="http://schemas.openxmlformats.org/officeDocument/2006/relationships/hyperlink" Target="https://pl.wikipedia.org/wiki/O%C5%9Bmia%C5%82owo" TargetMode="External"/><Relationship Id="rId26" Type="http://schemas.openxmlformats.org/officeDocument/2006/relationships/chart" Target="charts/chart1.xml"/><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wikipedia.org/wiki/Polichnowo" TargetMode="External"/><Relationship Id="rId17" Type="http://schemas.openxmlformats.org/officeDocument/2006/relationships/hyperlink" Target="https://pl.wikipedia.org/wiki/Maliszewo" TargetMode="External"/><Relationship Id="rId25" Type="http://schemas.openxmlformats.org/officeDocument/2006/relationships/image" Target="media/image5.jpeg"/><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wikipedia.org/wiki/Komorowo_(powiat_lipnowski)" TargetMode="External"/><Relationship Id="rId20" Type="http://schemas.openxmlformats.org/officeDocument/2006/relationships/diagramLayout" Target="diagrams/layout1.xml"/><Relationship Id="rId29" Type="http://schemas.openxmlformats.org/officeDocument/2006/relationships/chart" Target="charts/chart4.xml"/><Relationship Id="rId41"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Rachcin" TargetMode="External"/><Relationship Id="rId24" Type="http://schemas.openxmlformats.org/officeDocument/2006/relationships/image" Target="media/image4.png"/><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wikipedia.org/wiki/Brze%C5%BAno_(powiat_lipnowski)" TargetMode="External"/><Relationship Id="rId23" Type="http://schemas.openxmlformats.org/officeDocument/2006/relationships/image" Target="media/image3.png"/><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fontTable" Target="fontTable.xml"/><Relationship Id="rId10" Type="http://schemas.openxmlformats.org/officeDocument/2006/relationships/hyperlink" Target="https://pl.wikipedia.org/wiki/Powiat_lipnowski" TargetMode="External"/><Relationship Id="rId19" Type="http://schemas.openxmlformats.org/officeDocument/2006/relationships/diagramData" Target="diagrams/data1.xml"/><Relationship Id="rId31" Type="http://schemas.openxmlformats.org/officeDocument/2006/relationships/chart" Target="charts/chart6.xml"/><Relationship Id="rId44"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wikipedia.org/wiki/Gmina_Szpetal_G%C3%B3rny" TargetMode="External"/><Relationship Id="rId22" Type="http://schemas.openxmlformats.org/officeDocument/2006/relationships/diagramColors" Target="diagrams/colors1.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footer" Target="footer2.xml"/><Relationship Id="rId8"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Office_Excel10.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Office_Excel1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Office_Excel13.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Arkusz_programu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Office_Excel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Office_Excel9.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3999819079795079"/>
          <c:y val="0.35704380702412197"/>
          <c:w val="0.535168528370773"/>
          <c:h val="0.62718983952510798"/>
        </c:manualLayout>
      </c:layout>
      <c:pie3DChart>
        <c:varyColors val="1"/>
        <c:ser>
          <c:idx val="0"/>
          <c:order val="0"/>
          <c:tx>
            <c:strRef>
              <c:f>Arkusz1!$B$1</c:f>
              <c:strCache>
                <c:ptCount val="1"/>
                <c:pt idx="0">
                  <c:v>Kolumna1</c:v>
                </c:pt>
              </c:strCache>
            </c:strRef>
          </c:tx>
          <c:dLbls>
            <c:dLbl>
              <c:idx val="0"/>
              <c:layout>
                <c:manualLayout>
                  <c:x val="1.825167013007456E-2"/>
                  <c:y val="-0.3210417657524422"/>
                </c:manualLayout>
              </c:layout>
              <c:spPr/>
              <c:txPr>
                <a:bodyPr/>
                <a:lstStyle/>
                <a:p>
                  <a:pPr>
                    <a:defRPr sz="880" b="0" i="0" baseline="0">
                      <a:latin typeface="Times New Roman" pitchFamily="18" charset="0"/>
                      <a:cs typeface="Times New Roman" pitchFamily="18" charset="0"/>
                    </a:defRPr>
                  </a:pPr>
                  <a:endParaRPr lang="pl-PL"/>
                </a:p>
              </c:txPr>
              <c:dLblPos val="bestFit"/>
              <c:showVal val="1"/>
              <c:showCatName val="1"/>
            </c:dLbl>
            <c:dLbl>
              <c:idx val="1"/>
              <c:layout>
                <c:manualLayout>
                  <c:x val="-3.9672787193974254E-2"/>
                  <c:y val="-0.24474955400800971"/>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2"/>
              <c:layout>
                <c:manualLayout>
                  <c:x val="-0.11167252646306125"/>
                  <c:y val="-0.20352833412602314"/>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3"/>
              <c:layout>
                <c:manualLayout>
                  <c:x val="2.1122847288045084E-2"/>
                  <c:y val="-0.26124282492976336"/>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4"/>
              <c:layout>
                <c:manualLayout>
                  <c:x val="0.17015448555386828"/>
                  <c:y val="-0.1264558641826857"/>
                </c:manualLayout>
              </c:layout>
              <c:spPr>
                <a:ln w="12700"/>
              </c:spPr>
              <c:txPr>
                <a:bodyPr/>
                <a:lstStyle/>
                <a:p>
                  <a:pPr>
                    <a:defRPr sz="900" b="0" i="0" baseline="0">
                      <a:latin typeface="Times New Roman" pitchFamily="18" charset="0"/>
                      <a:cs typeface="Times New Roman" pitchFamily="18" charset="0"/>
                    </a:defRPr>
                  </a:pPr>
                  <a:endParaRPr lang="pl-PL"/>
                </a:p>
              </c:txPr>
              <c:dLblPos val="bestFit"/>
              <c:showVal val="1"/>
              <c:showCatName val="1"/>
            </c:dLbl>
            <c:txPr>
              <a:bodyPr/>
              <a:lstStyle/>
              <a:p>
                <a:pPr>
                  <a:defRPr sz="880" b="0" i="0" baseline="0">
                    <a:latin typeface="Arial" pitchFamily="34" charset="0"/>
                  </a:defRPr>
                </a:pPr>
                <a:endParaRPr lang="pl-PL"/>
              </a:p>
            </c:txPr>
            <c:dLblPos val="bestFit"/>
            <c:showVal val="1"/>
            <c:showCatName val="1"/>
            <c:showLeaderLines val="1"/>
          </c:dLbls>
          <c:cat>
            <c:strRef>
              <c:f>Arkusz1!$A$2:$A$6</c:f>
              <c:strCache>
                <c:ptCount val="5"/>
                <c:pt idx="0">
                  <c:v>Użytki leśne oraz grunty zadrzewione</c:v>
                </c:pt>
                <c:pt idx="1">
                  <c:v>Użytki rolne</c:v>
                </c:pt>
                <c:pt idx="2">
                  <c:v>Wody</c:v>
                </c:pt>
                <c:pt idx="3">
                  <c:v>Nieużytki</c:v>
                </c:pt>
                <c:pt idx="4">
                  <c:v>Grunty zurbanizowane i zabudowane</c:v>
                </c:pt>
              </c:strCache>
            </c:strRef>
          </c:cat>
          <c:val>
            <c:numRef>
              <c:f>Arkusz1!$B$2:$B$6</c:f>
              <c:numCache>
                <c:formatCode>0.00%</c:formatCode>
                <c:ptCount val="5"/>
                <c:pt idx="0">
                  <c:v>0.54200000000000004</c:v>
                </c:pt>
                <c:pt idx="1">
                  <c:v>0.35010000000000002</c:v>
                </c:pt>
                <c:pt idx="2">
                  <c:v>5.5700000000000402E-2</c:v>
                </c:pt>
                <c:pt idx="3">
                  <c:v>1.6900000000000144E-2</c:v>
                </c:pt>
                <c:pt idx="4">
                  <c:v>3.5300000000000012E-2</c:v>
                </c:pt>
              </c:numCache>
            </c:numRef>
          </c:val>
        </c:ser>
        <c:dLbls>
          <c:showVal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2037"/>
          <c:h val="0.87334279868560005"/>
        </c:manualLayout>
      </c:layout>
      <c:barChart>
        <c:barDir val="col"/>
        <c:grouping val="percentStacked"/>
        <c:ser>
          <c:idx val="0"/>
          <c:order val="0"/>
          <c:tx>
            <c:strRef>
              <c:f>Arkusz1!$B$1</c:f>
              <c:strCache>
                <c:ptCount val="1"/>
                <c:pt idx="0">
                  <c:v>Podatek rolny</c:v>
                </c:pt>
              </c:strCache>
            </c:strRef>
          </c:tx>
          <c:spPr>
            <a:solidFill>
              <a:srgbClr val="00B0F0"/>
            </a:solidFill>
          </c:spPr>
          <c:cat>
            <c:numRef>
              <c:f>Arkusz1!$A$2:$A$6</c:f>
              <c:numCache>
                <c:formatCode>General</c:formatCode>
                <c:ptCount val="5"/>
                <c:pt idx="0">
                  <c:v>2017</c:v>
                </c:pt>
                <c:pt idx="1">
                  <c:v>2018</c:v>
                </c:pt>
                <c:pt idx="2">
                  <c:v>2019</c:v>
                </c:pt>
                <c:pt idx="3">
                  <c:v>2020</c:v>
                </c:pt>
                <c:pt idx="4">
                  <c:v>2021</c:v>
                </c:pt>
              </c:numCache>
            </c:numRef>
          </c:cat>
          <c:val>
            <c:numRef>
              <c:f>Arkusz1!$B$2:$B$6</c:f>
              <c:numCache>
                <c:formatCode>#,##0.00</c:formatCode>
                <c:ptCount val="5"/>
                <c:pt idx="0">
                  <c:v>97138.08</c:v>
                </c:pt>
                <c:pt idx="1">
                  <c:v>92752.409999999989</c:v>
                </c:pt>
                <c:pt idx="2">
                  <c:v>96899.38</c:v>
                </c:pt>
                <c:pt idx="3">
                  <c:v>99484.53</c:v>
                </c:pt>
                <c:pt idx="4">
                  <c:v>99495.27</c:v>
                </c:pt>
              </c:numCache>
            </c:numRef>
          </c:val>
        </c:ser>
        <c:ser>
          <c:idx val="1"/>
          <c:order val="1"/>
          <c:tx>
            <c:strRef>
              <c:f>Arkusz1!$C$1</c:f>
              <c:strCache>
                <c:ptCount val="1"/>
                <c:pt idx="0">
                  <c:v>Podatek od nieruchomości</c:v>
                </c:pt>
              </c:strCache>
            </c:strRef>
          </c:tx>
          <c:cat>
            <c:numRef>
              <c:f>Arkusz1!$A$2:$A$6</c:f>
              <c:numCache>
                <c:formatCode>General</c:formatCode>
                <c:ptCount val="5"/>
                <c:pt idx="0">
                  <c:v>2017</c:v>
                </c:pt>
                <c:pt idx="1">
                  <c:v>2018</c:v>
                </c:pt>
                <c:pt idx="2">
                  <c:v>2019</c:v>
                </c:pt>
                <c:pt idx="3">
                  <c:v>2020</c:v>
                </c:pt>
                <c:pt idx="4">
                  <c:v>2021</c:v>
                </c:pt>
              </c:numCache>
            </c:numRef>
          </c:cat>
          <c:val>
            <c:numRef>
              <c:f>Arkusz1!$C$2:$C$6</c:f>
              <c:numCache>
                <c:formatCode>#,##0.00</c:formatCode>
                <c:ptCount val="5"/>
                <c:pt idx="0">
                  <c:v>2168054.2400000002</c:v>
                </c:pt>
                <c:pt idx="1">
                  <c:v>2122723.79</c:v>
                </c:pt>
                <c:pt idx="2">
                  <c:v>2140996.65</c:v>
                </c:pt>
                <c:pt idx="3">
                  <c:v>2273507.9099999997</c:v>
                </c:pt>
                <c:pt idx="4">
                  <c:v>2343687.7000000002</c:v>
                </c:pt>
              </c:numCache>
            </c:numRef>
          </c:val>
        </c:ser>
        <c:ser>
          <c:idx val="2"/>
          <c:order val="2"/>
          <c:tx>
            <c:strRef>
              <c:f>Arkusz1!$D$1</c:f>
              <c:strCache>
                <c:ptCount val="1"/>
                <c:pt idx="0">
                  <c:v>Podatek leśny</c:v>
                </c:pt>
              </c:strCache>
            </c:strRef>
          </c:tx>
          <c:spPr>
            <a:solidFill>
              <a:schemeClr val="accent4">
                <a:lumMod val="40000"/>
                <a:lumOff val="60000"/>
              </a:schemeClr>
            </a:solidFill>
          </c:spPr>
          <c:cat>
            <c:numRef>
              <c:f>Arkusz1!$A$2:$A$6</c:f>
              <c:numCache>
                <c:formatCode>General</c:formatCode>
                <c:ptCount val="5"/>
                <c:pt idx="0">
                  <c:v>2017</c:v>
                </c:pt>
                <c:pt idx="1">
                  <c:v>2018</c:v>
                </c:pt>
                <c:pt idx="2">
                  <c:v>2019</c:v>
                </c:pt>
                <c:pt idx="3">
                  <c:v>2020</c:v>
                </c:pt>
                <c:pt idx="4">
                  <c:v>2021</c:v>
                </c:pt>
              </c:numCache>
            </c:numRef>
          </c:cat>
          <c:val>
            <c:numRef>
              <c:f>Arkusz1!$D$2:$D$6</c:f>
              <c:numCache>
                <c:formatCode>#,##0.00</c:formatCode>
                <c:ptCount val="5"/>
                <c:pt idx="0">
                  <c:v>146885.47</c:v>
                </c:pt>
                <c:pt idx="1">
                  <c:v>144861.31</c:v>
                </c:pt>
                <c:pt idx="2">
                  <c:v>147242.68</c:v>
                </c:pt>
                <c:pt idx="3">
                  <c:v>152039.43</c:v>
                </c:pt>
                <c:pt idx="4">
                  <c:v>156343.51</c:v>
                </c:pt>
              </c:numCache>
            </c:numRef>
          </c:val>
        </c:ser>
        <c:ser>
          <c:idx val="3"/>
          <c:order val="3"/>
          <c:tx>
            <c:strRef>
              <c:f>Arkusz1!$E$1</c:f>
              <c:strCache>
                <c:ptCount val="1"/>
                <c:pt idx="0">
                  <c:v>Podatek od srodków transportowych</c:v>
                </c:pt>
              </c:strCache>
            </c:strRef>
          </c:tx>
          <c:spPr>
            <a:solidFill>
              <a:schemeClr val="accent4">
                <a:lumMod val="75000"/>
              </a:schemeClr>
            </a:solidFill>
          </c:spPr>
          <c:cat>
            <c:numRef>
              <c:f>Arkusz1!$A$2:$A$6</c:f>
              <c:numCache>
                <c:formatCode>General</c:formatCode>
                <c:ptCount val="5"/>
                <c:pt idx="0">
                  <c:v>2017</c:v>
                </c:pt>
                <c:pt idx="1">
                  <c:v>2018</c:v>
                </c:pt>
                <c:pt idx="2">
                  <c:v>2019</c:v>
                </c:pt>
                <c:pt idx="3">
                  <c:v>2020</c:v>
                </c:pt>
                <c:pt idx="4">
                  <c:v>2021</c:v>
                </c:pt>
              </c:numCache>
            </c:numRef>
          </c:cat>
          <c:val>
            <c:numRef>
              <c:f>Arkusz1!$E$2:$E$6</c:f>
              <c:numCache>
                <c:formatCode>#,##0.00</c:formatCode>
                <c:ptCount val="5"/>
                <c:pt idx="0">
                  <c:v>29734.400000000001</c:v>
                </c:pt>
                <c:pt idx="1">
                  <c:v>29497</c:v>
                </c:pt>
                <c:pt idx="2">
                  <c:v>26778</c:v>
                </c:pt>
                <c:pt idx="3">
                  <c:v>27459</c:v>
                </c:pt>
                <c:pt idx="4">
                  <c:v>36545</c:v>
                </c:pt>
              </c:numCache>
            </c:numRef>
          </c:val>
        </c:ser>
        <c:ser>
          <c:idx val="4"/>
          <c:order val="4"/>
          <c:tx>
            <c:strRef>
              <c:f>Arkusz1!$F$1</c:f>
              <c:strCache>
                <c:ptCount val="1"/>
                <c:pt idx="0">
                  <c:v>Podatek od czynności cywilnoprawnych</c:v>
                </c:pt>
              </c:strCache>
            </c:strRef>
          </c:tx>
          <c:cat>
            <c:numRef>
              <c:f>Arkusz1!$A$2:$A$6</c:f>
              <c:numCache>
                <c:formatCode>General</c:formatCode>
                <c:ptCount val="5"/>
                <c:pt idx="0">
                  <c:v>2017</c:v>
                </c:pt>
                <c:pt idx="1">
                  <c:v>2018</c:v>
                </c:pt>
                <c:pt idx="2">
                  <c:v>2019</c:v>
                </c:pt>
                <c:pt idx="3">
                  <c:v>2020</c:v>
                </c:pt>
                <c:pt idx="4">
                  <c:v>2021</c:v>
                </c:pt>
              </c:numCache>
            </c:numRef>
          </c:cat>
          <c:val>
            <c:numRef>
              <c:f>Arkusz1!$F$2:$F$6</c:f>
              <c:numCache>
                <c:formatCode>#,##0.00</c:formatCode>
                <c:ptCount val="5"/>
                <c:pt idx="0">
                  <c:v>69468</c:v>
                </c:pt>
                <c:pt idx="1">
                  <c:v>57027.6</c:v>
                </c:pt>
                <c:pt idx="2">
                  <c:v>67400</c:v>
                </c:pt>
                <c:pt idx="3">
                  <c:v>72998</c:v>
                </c:pt>
                <c:pt idx="4">
                  <c:v>150392</c:v>
                </c:pt>
              </c:numCache>
            </c:numRef>
          </c:val>
        </c:ser>
        <c:ser>
          <c:idx val="5"/>
          <c:order val="5"/>
          <c:tx>
            <c:strRef>
              <c:f>Arkusz1!$G$1</c:f>
              <c:strCache>
                <c:ptCount val="1"/>
                <c:pt idx="0">
                  <c:v>Wpływy z opłaty skarbowej</c:v>
                </c:pt>
              </c:strCache>
            </c:strRef>
          </c:tx>
          <c:spPr>
            <a:solidFill>
              <a:srgbClr val="FFFF00"/>
            </a:solidFill>
          </c:spPr>
          <c:cat>
            <c:numRef>
              <c:f>Arkusz1!$A$2:$A$6</c:f>
              <c:numCache>
                <c:formatCode>General</c:formatCode>
                <c:ptCount val="5"/>
                <c:pt idx="0">
                  <c:v>2017</c:v>
                </c:pt>
                <c:pt idx="1">
                  <c:v>2018</c:v>
                </c:pt>
                <c:pt idx="2">
                  <c:v>2019</c:v>
                </c:pt>
                <c:pt idx="3">
                  <c:v>2020</c:v>
                </c:pt>
                <c:pt idx="4">
                  <c:v>2021</c:v>
                </c:pt>
              </c:numCache>
            </c:numRef>
          </c:cat>
          <c:val>
            <c:numRef>
              <c:f>Arkusz1!$G$2:$G$6</c:f>
              <c:numCache>
                <c:formatCode>#,##0.00</c:formatCode>
                <c:ptCount val="5"/>
                <c:pt idx="0">
                  <c:v>10847</c:v>
                </c:pt>
                <c:pt idx="1">
                  <c:v>10842</c:v>
                </c:pt>
                <c:pt idx="2">
                  <c:v>13122</c:v>
                </c:pt>
                <c:pt idx="3">
                  <c:v>12614.5</c:v>
                </c:pt>
                <c:pt idx="4">
                  <c:v>18247</c:v>
                </c:pt>
              </c:numCache>
            </c:numRef>
          </c:val>
        </c:ser>
        <c:ser>
          <c:idx val="6"/>
          <c:order val="6"/>
          <c:tx>
            <c:strRef>
              <c:f>Arkusz1!$H$1</c:f>
              <c:strCache>
                <c:ptCount val="1"/>
                <c:pt idx="0">
                  <c:v>Udziały we wpływach z podatku dochodowego od osób fizycznych</c:v>
                </c:pt>
              </c:strCache>
            </c:strRef>
          </c:tx>
          <c:spPr>
            <a:solidFill>
              <a:srgbClr val="00B050"/>
            </a:solidFill>
          </c:spPr>
          <c:cat>
            <c:numRef>
              <c:f>Arkusz1!$A$2:$A$6</c:f>
              <c:numCache>
                <c:formatCode>General</c:formatCode>
                <c:ptCount val="5"/>
                <c:pt idx="0">
                  <c:v>2017</c:v>
                </c:pt>
                <c:pt idx="1">
                  <c:v>2018</c:v>
                </c:pt>
                <c:pt idx="2">
                  <c:v>2019</c:v>
                </c:pt>
                <c:pt idx="3">
                  <c:v>2020</c:v>
                </c:pt>
                <c:pt idx="4">
                  <c:v>2021</c:v>
                </c:pt>
              </c:numCache>
            </c:numRef>
          </c:cat>
          <c:val>
            <c:numRef>
              <c:f>Arkusz1!$H$2:$H$6</c:f>
              <c:numCache>
                <c:formatCode>#,##0.00</c:formatCode>
                <c:ptCount val="5"/>
                <c:pt idx="0">
                  <c:v>1016984</c:v>
                </c:pt>
                <c:pt idx="1">
                  <c:v>1236321</c:v>
                </c:pt>
                <c:pt idx="2">
                  <c:v>1543159</c:v>
                </c:pt>
                <c:pt idx="3">
                  <c:v>1557962</c:v>
                </c:pt>
                <c:pt idx="4">
                  <c:v>2753653</c:v>
                </c:pt>
              </c:numCache>
            </c:numRef>
          </c:val>
        </c:ser>
        <c:ser>
          <c:idx val="7"/>
          <c:order val="7"/>
          <c:tx>
            <c:strRef>
              <c:f>Arkusz1!$I$1</c:f>
              <c:strCache>
                <c:ptCount val="1"/>
                <c:pt idx="0">
                  <c:v>Pozostałe</c:v>
                </c:pt>
              </c:strCache>
            </c:strRef>
          </c:tx>
          <c:spPr>
            <a:solidFill>
              <a:srgbClr val="FF0000"/>
            </a:solidFill>
            <a:effectLst>
              <a:outerShdw blurRad="50800" dist="50800" dir="5400000" algn="ctr" rotWithShape="0">
                <a:srgbClr val="FF0000"/>
              </a:outerShdw>
            </a:effectLst>
          </c:spPr>
          <c:cat>
            <c:numRef>
              <c:f>Arkusz1!$A$2:$A$6</c:f>
              <c:numCache>
                <c:formatCode>General</c:formatCode>
                <c:ptCount val="5"/>
                <c:pt idx="0">
                  <c:v>2017</c:v>
                </c:pt>
                <c:pt idx="1">
                  <c:v>2018</c:v>
                </c:pt>
                <c:pt idx="2">
                  <c:v>2019</c:v>
                </c:pt>
                <c:pt idx="3">
                  <c:v>2020</c:v>
                </c:pt>
                <c:pt idx="4">
                  <c:v>2021</c:v>
                </c:pt>
              </c:numCache>
            </c:numRef>
          </c:cat>
          <c:val>
            <c:numRef>
              <c:f>Arkusz1!$I$2:$I$6</c:f>
              <c:numCache>
                <c:formatCode>#,##0.00</c:formatCode>
                <c:ptCount val="5"/>
                <c:pt idx="0">
                  <c:v>876.34999999962758</c:v>
                </c:pt>
                <c:pt idx="1">
                  <c:v>1011.6499999994412</c:v>
                </c:pt>
                <c:pt idx="2">
                  <c:v>1935.7400000002235</c:v>
                </c:pt>
                <c:pt idx="3">
                  <c:v>972.76999999955308</c:v>
                </c:pt>
                <c:pt idx="4">
                  <c:v>2725.3899999996647</c:v>
                </c:pt>
              </c:numCache>
            </c:numRef>
          </c:val>
        </c:ser>
        <c:overlap val="100"/>
        <c:axId val="164807424"/>
        <c:axId val="164808960"/>
      </c:barChart>
      <c:catAx>
        <c:axId val="164807424"/>
        <c:scaling>
          <c:orientation val="minMax"/>
        </c:scaling>
        <c:axPos val="b"/>
        <c:numFmt formatCode="General" sourceLinked="1"/>
        <c:tickLblPos val="nextTo"/>
        <c:txPr>
          <a:bodyPr/>
          <a:lstStyle/>
          <a:p>
            <a:pPr>
              <a:defRPr sz="1200" baseline="0"/>
            </a:pPr>
            <a:endParaRPr lang="pl-PL"/>
          </a:p>
        </c:txPr>
        <c:crossAx val="164808960"/>
        <c:crosses val="autoZero"/>
        <c:auto val="1"/>
        <c:lblAlgn val="ctr"/>
        <c:lblOffset val="100"/>
      </c:catAx>
      <c:valAx>
        <c:axId val="164808960"/>
        <c:scaling>
          <c:orientation val="minMax"/>
        </c:scaling>
        <c:axPos val="l"/>
        <c:majorGridlines/>
        <c:numFmt formatCode="0%" sourceLinked="1"/>
        <c:tickLblPos val="nextTo"/>
        <c:txPr>
          <a:bodyPr/>
          <a:lstStyle/>
          <a:p>
            <a:pPr>
              <a:defRPr sz="1200" baseline="0"/>
            </a:pPr>
            <a:endParaRPr lang="pl-PL"/>
          </a:p>
        </c:txPr>
        <c:crossAx val="164807424"/>
        <c:crosses val="autoZero"/>
        <c:crossBetween val="between"/>
      </c:valAx>
    </c:plotArea>
    <c:legend>
      <c:legendPos val="r"/>
      <c:legendEntry>
        <c:idx val="1"/>
        <c:txPr>
          <a:bodyPr/>
          <a:lstStyle/>
          <a:p>
            <a:pPr rtl="0">
              <a:defRPr sz="1100" baseline="0"/>
            </a:pPr>
            <a:endParaRPr lang="pl-PL"/>
          </a:p>
        </c:txPr>
      </c:legendEntry>
      <c:layout>
        <c:manualLayout>
          <c:xMode val="edge"/>
          <c:yMode val="edge"/>
          <c:x val="0.75139145689692122"/>
          <c:y val="3.4237336474675049E-2"/>
          <c:w val="0.23614752560075067"/>
          <c:h val="0.94569843139689413"/>
        </c:manualLayout>
      </c:layout>
      <c:txPr>
        <a:bodyPr/>
        <a:lstStyle/>
        <a:p>
          <a:pPr rtl="0">
            <a:defRPr sz="1200" baseline="0"/>
          </a:pPr>
          <a:endParaRPr lang="pl-PL"/>
        </a:p>
      </c:txPr>
    </c:legend>
    <c:plotVisOnly val="1"/>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strRef>
              <c:f>Arkusz1!$B$1</c:f>
              <c:strCache>
                <c:ptCount val="1"/>
                <c:pt idx="0">
                  <c:v>Rolnictwo i łowiectwo (w tym zaopatrzenie w wodę)</c:v>
                </c:pt>
              </c:strCache>
            </c:strRef>
          </c:tx>
          <c:dLbls>
            <c:showVal val="1"/>
          </c:dLbls>
          <c:cat>
            <c:numRef>
              <c:f>Arkusz1!$A$2</c:f>
              <c:numCache>
                <c:formatCode>General</c:formatCode>
                <c:ptCount val="1"/>
                <c:pt idx="0">
                  <c:v>2021</c:v>
                </c:pt>
              </c:numCache>
            </c:numRef>
          </c:cat>
          <c:val>
            <c:numRef>
              <c:f>Arkusz1!$B$2</c:f>
              <c:numCache>
                <c:formatCode>#,##0.00</c:formatCode>
                <c:ptCount val="1"/>
                <c:pt idx="0">
                  <c:v>435446.91000000021</c:v>
                </c:pt>
              </c:numCache>
            </c:numRef>
          </c:val>
        </c:ser>
        <c:ser>
          <c:idx val="1"/>
          <c:order val="1"/>
          <c:tx>
            <c:strRef>
              <c:f>Arkusz1!$C$1</c:f>
              <c:strCache>
                <c:ptCount val="1"/>
                <c:pt idx="0">
                  <c:v>Transport i łączność</c:v>
                </c:pt>
              </c:strCache>
            </c:strRef>
          </c:tx>
          <c:dLbls>
            <c:showVal val="1"/>
          </c:dLbls>
          <c:cat>
            <c:numRef>
              <c:f>Arkusz1!$A$2</c:f>
              <c:numCache>
                <c:formatCode>General</c:formatCode>
                <c:ptCount val="1"/>
                <c:pt idx="0">
                  <c:v>2021</c:v>
                </c:pt>
              </c:numCache>
            </c:numRef>
          </c:cat>
          <c:val>
            <c:numRef>
              <c:f>Arkusz1!$C$2</c:f>
              <c:numCache>
                <c:formatCode>#,##0.00</c:formatCode>
                <c:ptCount val="1"/>
                <c:pt idx="0">
                  <c:v>1239884.93</c:v>
                </c:pt>
              </c:numCache>
            </c:numRef>
          </c:val>
        </c:ser>
        <c:ser>
          <c:idx val="2"/>
          <c:order val="2"/>
          <c:tx>
            <c:strRef>
              <c:f>Arkusz1!$D$1</c:f>
              <c:strCache>
                <c:ptCount val="1"/>
                <c:pt idx="0">
                  <c:v>Administracja publiczna</c:v>
                </c:pt>
              </c:strCache>
            </c:strRef>
          </c:tx>
          <c:dLbls>
            <c:showVal val="1"/>
          </c:dLbls>
          <c:cat>
            <c:numRef>
              <c:f>Arkusz1!$A$2</c:f>
              <c:numCache>
                <c:formatCode>General</c:formatCode>
                <c:ptCount val="1"/>
                <c:pt idx="0">
                  <c:v>2021</c:v>
                </c:pt>
              </c:numCache>
            </c:numRef>
          </c:cat>
          <c:val>
            <c:numRef>
              <c:f>Arkusz1!$D$2</c:f>
              <c:numCache>
                <c:formatCode>#,##0.00</c:formatCode>
                <c:ptCount val="1"/>
                <c:pt idx="0">
                  <c:v>4056218.08</c:v>
                </c:pt>
              </c:numCache>
            </c:numRef>
          </c:val>
        </c:ser>
        <c:ser>
          <c:idx val="3"/>
          <c:order val="3"/>
          <c:tx>
            <c:strRef>
              <c:f>Arkusz1!$E$1</c:f>
              <c:strCache>
                <c:ptCount val="1"/>
                <c:pt idx="0">
                  <c:v>Bezpieczeństwo publiczne</c:v>
                </c:pt>
              </c:strCache>
            </c:strRef>
          </c:tx>
          <c:dLbls>
            <c:showVal val="1"/>
          </c:dLbls>
          <c:cat>
            <c:numRef>
              <c:f>Arkusz1!$A$2</c:f>
              <c:numCache>
                <c:formatCode>General</c:formatCode>
                <c:ptCount val="1"/>
                <c:pt idx="0">
                  <c:v>2021</c:v>
                </c:pt>
              </c:numCache>
            </c:numRef>
          </c:cat>
          <c:val>
            <c:numRef>
              <c:f>Arkusz1!$E$2</c:f>
              <c:numCache>
                <c:formatCode>#,##0.00</c:formatCode>
                <c:ptCount val="1"/>
                <c:pt idx="0">
                  <c:v>81489.55</c:v>
                </c:pt>
              </c:numCache>
            </c:numRef>
          </c:val>
        </c:ser>
        <c:ser>
          <c:idx val="4"/>
          <c:order val="4"/>
          <c:tx>
            <c:strRef>
              <c:f>Arkusz1!$F$1</c:f>
              <c:strCache>
                <c:ptCount val="1"/>
                <c:pt idx="0">
                  <c:v>Obsługa długu publicznego</c:v>
                </c:pt>
              </c:strCache>
            </c:strRef>
          </c:tx>
          <c:dLbls>
            <c:showVal val="1"/>
          </c:dLbls>
          <c:cat>
            <c:numRef>
              <c:f>Arkusz1!$A$2</c:f>
              <c:numCache>
                <c:formatCode>General</c:formatCode>
                <c:ptCount val="1"/>
                <c:pt idx="0">
                  <c:v>2021</c:v>
                </c:pt>
              </c:numCache>
            </c:numRef>
          </c:cat>
          <c:val>
            <c:numRef>
              <c:f>Arkusz1!$F$2</c:f>
              <c:numCache>
                <c:formatCode>#,##0.00</c:formatCode>
                <c:ptCount val="1"/>
                <c:pt idx="0">
                  <c:v>89078.48</c:v>
                </c:pt>
              </c:numCache>
            </c:numRef>
          </c:val>
        </c:ser>
        <c:ser>
          <c:idx val="5"/>
          <c:order val="5"/>
          <c:tx>
            <c:strRef>
              <c:f>Arkusz1!$G$1</c:f>
              <c:strCache>
                <c:ptCount val="1"/>
                <c:pt idx="0">
                  <c:v>Oświata i wychownie</c:v>
                </c:pt>
              </c:strCache>
            </c:strRef>
          </c:tx>
          <c:dLbls>
            <c:showVal val="1"/>
          </c:dLbls>
          <c:cat>
            <c:numRef>
              <c:f>Arkusz1!$A$2</c:f>
              <c:numCache>
                <c:formatCode>General</c:formatCode>
                <c:ptCount val="1"/>
                <c:pt idx="0">
                  <c:v>2021</c:v>
                </c:pt>
              </c:numCache>
            </c:numRef>
          </c:cat>
          <c:val>
            <c:numRef>
              <c:f>Arkusz1!$G$2</c:f>
              <c:numCache>
                <c:formatCode>#,##0.00</c:formatCode>
                <c:ptCount val="1"/>
                <c:pt idx="0">
                  <c:v>4925988.4800000004</c:v>
                </c:pt>
              </c:numCache>
            </c:numRef>
          </c:val>
        </c:ser>
        <c:ser>
          <c:idx val="6"/>
          <c:order val="6"/>
          <c:tx>
            <c:strRef>
              <c:f>Arkusz1!$H$1</c:f>
              <c:strCache>
                <c:ptCount val="1"/>
                <c:pt idx="0">
                  <c:v>Pomoc społeczna, Rodzina</c:v>
                </c:pt>
              </c:strCache>
            </c:strRef>
          </c:tx>
          <c:dLbls>
            <c:showVal val="1"/>
          </c:dLbls>
          <c:cat>
            <c:numRef>
              <c:f>Arkusz1!$A$2</c:f>
              <c:numCache>
                <c:formatCode>General</c:formatCode>
                <c:ptCount val="1"/>
                <c:pt idx="0">
                  <c:v>2021</c:v>
                </c:pt>
              </c:numCache>
            </c:numRef>
          </c:cat>
          <c:val>
            <c:numRef>
              <c:f>Arkusz1!$H$2</c:f>
              <c:numCache>
                <c:formatCode>#,##0.00</c:formatCode>
                <c:ptCount val="1"/>
                <c:pt idx="0">
                  <c:v>6011824.7800000003</c:v>
                </c:pt>
              </c:numCache>
            </c:numRef>
          </c:val>
        </c:ser>
        <c:ser>
          <c:idx val="7"/>
          <c:order val="7"/>
          <c:tx>
            <c:strRef>
              <c:f>Arkusz1!$I$1</c:f>
              <c:strCache>
                <c:ptCount val="1"/>
                <c:pt idx="0">
                  <c:v>Gospodarka komunalna</c:v>
                </c:pt>
              </c:strCache>
            </c:strRef>
          </c:tx>
          <c:dLbls>
            <c:showVal val="1"/>
          </c:dLbls>
          <c:cat>
            <c:numRef>
              <c:f>Arkusz1!$A$2</c:f>
              <c:numCache>
                <c:formatCode>General</c:formatCode>
                <c:ptCount val="1"/>
                <c:pt idx="0">
                  <c:v>2021</c:v>
                </c:pt>
              </c:numCache>
            </c:numRef>
          </c:cat>
          <c:val>
            <c:numRef>
              <c:f>Arkusz1!$I$2</c:f>
              <c:numCache>
                <c:formatCode>#,##0.00</c:formatCode>
                <c:ptCount val="1"/>
                <c:pt idx="0">
                  <c:v>1386940.9</c:v>
                </c:pt>
              </c:numCache>
            </c:numRef>
          </c:val>
        </c:ser>
        <c:ser>
          <c:idx val="8"/>
          <c:order val="8"/>
          <c:tx>
            <c:strRef>
              <c:f>Arkusz1!$J$1</c:f>
              <c:strCache>
                <c:ptCount val="1"/>
                <c:pt idx="0">
                  <c:v>Pozostałe</c:v>
                </c:pt>
              </c:strCache>
            </c:strRef>
          </c:tx>
          <c:dLbls>
            <c:showVal val="1"/>
          </c:dLbls>
          <c:cat>
            <c:numRef>
              <c:f>Arkusz1!$A$2</c:f>
              <c:numCache>
                <c:formatCode>General</c:formatCode>
                <c:ptCount val="1"/>
                <c:pt idx="0">
                  <c:v>2021</c:v>
                </c:pt>
              </c:numCache>
            </c:numRef>
          </c:cat>
          <c:val>
            <c:numRef>
              <c:f>Arkusz1!$J$2</c:f>
              <c:numCache>
                <c:formatCode>#,##0.00</c:formatCode>
                <c:ptCount val="1"/>
                <c:pt idx="0">
                  <c:v>1498302.45</c:v>
                </c:pt>
              </c:numCache>
            </c:numRef>
          </c:val>
        </c:ser>
        <c:overlap val="-8"/>
        <c:axId val="164911744"/>
        <c:axId val="164942208"/>
      </c:barChart>
      <c:catAx>
        <c:axId val="164911744"/>
        <c:scaling>
          <c:orientation val="minMax"/>
        </c:scaling>
        <c:axPos val="l"/>
        <c:numFmt formatCode="General" sourceLinked="1"/>
        <c:tickLblPos val="nextTo"/>
        <c:crossAx val="164942208"/>
        <c:crosses val="autoZero"/>
        <c:auto val="1"/>
        <c:lblAlgn val="ctr"/>
        <c:lblOffset val="100"/>
      </c:catAx>
      <c:valAx>
        <c:axId val="164942208"/>
        <c:scaling>
          <c:orientation val="minMax"/>
        </c:scaling>
        <c:axPos val="b"/>
        <c:majorGridlines/>
        <c:numFmt formatCode="#,##0.00" sourceLinked="1"/>
        <c:tickLblPos val="nextTo"/>
        <c:crossAx val="164911744"/>
        <c:crosses val="autoZero"/>
        <c:crossBetween val="between"/>
      </c:valAx>
    </c:plotArea>
    <c:legend>
      <c:legendPos val="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2014"/>
          <c:h val="0.87334279868560005"/>
        </c:manualLayout>
      </c:layout>
      <c:barChart>
        <c:barDir val="col"/>
        <c:grouping val="percentStacked"/>
        <c:ser>
          <c:idx val="0"/>
          <c:order val="0"/>
          <c:tx>
            <c:strRef>
              <c:f>Arkusz1!$B$1</c:f>
              <c:strCache>
                <c:ptCount val="1"/>
                <c:pt idx="0">
                  <c:v>Rolnictwo i łowiectwo (w tym zaopatrzenie w wodę)</c:v>
                </c:pt>
              </c:strCache>
            </c:strRef>
          </c:tx>
          <c:spPr>
            <a:solidFill>
              <a:srgbClr val="00B0F0"/>
            </a:solidFill>
          </c:spPr>
          <c:cat>
            <c:numRef>
              <c:f>Arkusz1!$A$2:$A$6</c:f>
              <c:numCache>
                <c:formatCode>General</c:formatCode>
                <c:ptCount val="5"/>
                <c:pt idx="0">
                  <c:v>2017</c:v>
                </c:pt>
                <c:pt idx="1">
                  <c:v>2018</c:v>
                </c:pt>
                <c:pt idx="2">
                  <c:v>2019</c:v>
                </c:pt>
                <c:pt idx="3">
                  <c:v>2020</c:v>
                </c:pt>
                <c:pt idx="4">
                  <c:v>2021</c:v>
                </c:pt>
              </c:numCache>
            </c:numRef>
          </c:cat>
          <c:val>
            <c:numRef>
              <c:f>Arkusz1!$B$2:$B$6</c:f>
              <c:numCache>
                <c:formatCode>#,##0.00</c:formatCode>
                <c:ptCount val="5"/>
                <c:pt idx="0">
                  <c:v>325773.89</c:v>
                </c:pt>
                <c:pt idx="1">
                  <c:v>380002.35</c:v>
                </c:pt>
                <c:pt idx="2">
                  <c:v>548600.55000000005</c:v>
                </c:pt>
                <c:pt idx="3">
                  <c:v>484159.56</c:v>
                </c:pt>
                <c:pt idx="4">
                  <c:v>353446.91000000021</c:v>
                </c:pt>
              </c:numCache>
            </c:numRef>
          </c:val>
        </c:ser>
        <c:ser>
          <c:idx val="1"/>
          <c:order val="1"/>
          <c:tx>
            <c:strRef>
              <c:f>Arkusz1!$C$1</c:f>
              <c:strCache>
                <c:ptCount val="1"/>
                <c:pt idx="0">
                  <c:v>Transport i łączność</c:v>
                </c:pt>
              </c:strCache>
            </c:strRef>
          </c:tx>
          <c:cat>
            <c:numRef>
              <c:f>Arkusz1!$A$2:$A$6</c:f>
              <c:numCache>
                <c:formatCode>General</c:formatCode>
                <c:ptCount val="5"/>
                <c:pt idx="0">
                  <c:v>2017</c:v>
                </c:pt>
                <c:pt idx="1">
                  <c:v>2018</c:v>
                </c:pt>
                <c:pt idx="2">
                  <c:v>2019</c:v>
                </c:pt>
                <c:pt idx="3">
                  <c:v>2020</c:v>
                </c:pt>
                <c:pt idx="4">
                  <c:v>2021</c:v>
                </c:pt>
              </c:numCache>
            </c:numRef>
          </c:cat>
          <c:val>
            <c:numRef>
              <c:f>Arkusz1!$C$2:$C$6</c:f>
              <c:numCache>
                <c:formatCode>#,##0.00</c:formatCode>
                <c:ptCount val="5"/>
                <c:pt idx="0">
                  <c:v>548547.27999999304</c:v>
                </c:pt>
                <c:pt idx="1">
                  <c:v>925620.44000000041</c:v>
                </c:pt>
                <c:pt idx="2">
                  <c:v>933881.51</c:v>
                </c:pt>
                <c:pt idx="3">
                  <c:v>920278.66999999899</c:v>
                </c:pt>
                <c:pt idx="4">
                  <c:v>1239884.93</c:v>
                </c:pt>
              </c:numCache>
            </c:numRef>
          </c:val>
        </c:ser>
        <c:ser>
          <c:idx val="2"/>
          <c:order val="2"/>
          <c:tx>
            <c:strRef>
              <c:f>Arkusz1!$D$1</c:f>
              <c:strCache>
                <c:ptCount val="1"/>
                <c:pt idx="0">
                  <c:v>Administracja publiczna</c:v>
                </c:pt>
              </c:strCache>
            </c:strRef>
          </c:tx>
          <c:spPr>
            <a:solidFill>
              <a:schemeClr val="accent4">
                <a:lumMod val="40000"/>
                <a:lumOff val="60000"/>
              </a:schemeClr>
            </a:solidFill>
          </c:spPr>
          <c:cat>
            <c:numRef>
              <c:f>Arkusz1!$A$2:$A$6</c:f>
              <c:numCache>
                <c:formatCode>General</c:formatCode>
                <c:ptCount val="5"/>
                <c:pt idx="0">
                  <c:v>2017</c:v>
                </c:pt>
                <c:pt idx="1">
                  <c:v>2018</c:v>
                </c:pt>
                <c:pt idx="2">
                  <c:v>2019</c:v>
                </c:pt>
                <c:pt idx="3">
                  <c:v>2020</c:v>
                </c:pt>
                <c:pt idx="4">
                  <c:v>2021</c:v>
                </c:pt>
              </c:numCache>
            </c:numRef>
          </c:cat>
          <c:val>
            <c:numRef>
              <c:f>Arkusz1!$D$2:$D$6</c:f>
              <c:numCache>
                <c:formatCode>#,##0.00</c:formatCode>
                <c:ptCount val="5"/>
                <c:pt idx="0">
                  <c:v>2129359.9299999997</c:v>
                </c:pt>
                <c:pt idx="1">
                  <c:v>2522243.4899999998</c:v>
                </c:pt>
                <c:pt idx="2">
                  <c:v>2977803.73</c:v>
                </c:pt>
                <c:pt idx="3">
                  <c:v>3182874.73</c:v>
                </c:pt>
                <c:pt idx="4">
                  <c:v>4056218.08</c:v>
                </c:pt>
              </c:numCache>
            </c:numRef>
          </c:val>
        </c:ser>
        <c:ser>
          <c:idx val="3"/>
          <c:order val="3"/>
          <c:tx>
            <c:strRef>
              <c:f>Arkusz1!$E$1</c:f>
              <c:strCache>
                <c:ptCount val="1"/>
                <c:pt idx="0">
                  <c:v>Bezpieczeństwo publiczne</c:v>
                </c:pt>
              </c:strCache>
            </c:strRef>
          </c:tx>
          <c:cat>
            <c:numRef>
              <c:f>Arkusz1!$A$2:$A$6</c:f>
              <c:numCache>
                <c:formatCode>General</c:formatCode>
                <c:ptCount val="5"/>
                <c:pt idx="0">
                  <c:v>2017</c:v>
                </c:pt>
                <c:pt idx="1">
                  <c:v>2018</c:v>
                </c:pt>
                <c:pt idx="2">
                  <c:v>2019</c:v>
                </c:pt>
                <c:pt idx="3">
                  <c:v>2020</c:v>
                </c:pt>
                <c:pt idx="4">
                  <c:v>2021</c:v>
                </c:pt>
              </c:numCache>
            </c:numRef>
          </c:cat>
          <c:val>
            <c:numRef>
              <c:f>Arkusz1!$E$2:$E$6</c:f>
              <c:numCache>
                <c:formatCode>#,##0.00</c:formatCode>
                <c:ptCount val="5"/>
                <c:pt idx="0">
                  <c:v>109605.8</c:v>
                </c:pt>
                <c:pt idx="1">
                  <c:v>87743.59</c:v>
                </c:pt>
                <c:pt idx="2">
                  <c:v>88522.81</c:v>
                </c:pt>
                <c:pt idx="3">
                  <c:v>84783.57</c:v>
                </c:pt>
                <c:pt idx="4">
                  <c:v>81489.55</c:v>
                </c:pt>
              </c:numCache>
            </c:numRef>
          </c:val>
        </c:ser>
        <c:ser>
          <c:idx val="4"/>
          <c:order val="4"/>
          <c:tx>
            <c:strRef>
              <c:f>Arkusz1!$F$1</c:f>
              <c:strCache>
                <c:ptCount val="1"/>
                <c:pt idx="0">
                  <c:v>Obsługa długu publicznego</c:v>
                </c:pt>
              </c:strCache>
            </c:strRef>
          </c:tx>
          <c:cat>
            <c:numRef>
              <c:f>Arkusz1!$A$2:$A$6</c:f>
              <c:numCache>
                <c:formatCode>General</c:formatCode>
                <c:ptCount val="5"/>
                <c:pt idx="0">
                  <c:v>2017</c:v>
                </c:pt>
                <c:pt idx="1">
                  <c:v>2018</c:v>
                </c:pt>
                <c:pt idx="2">
                  <c:v>2019</c:v>
                </c:pt>
                <c:pt idx="3">
                  <c:v>2020</c:v>
                </c:pt>
                <c:pt idx="4">
                  <c:v>2021</c:v>
                </c:pt>
              </c:numCache>
            </c:numRef>
          </c:cat>
          <c:val>
            <c:numRef>
              <c:f>Arkusz1!$F$2:$F$6</c:f>
              <c:numCache>
                <c:formatCode>#,##0.00</c:formatCode>
                <c:ptCount val="5"/>
                <c:pt idx="0">
                  <c:v>100840.43999999999</c:v>
                </c:pt>
                <c:pt idx="1">
                  <c:v>100200.35</c:v>
                </c:pt>
                <c:pt idx="2">
                  <c:v>137735.81</c:v>
                </c:pt>
                <c:pt idx="3">
                  <c:v>112786.36</c:v>
                </c:pt>
                <c:pt idx="4">
                  <c:v>89078.48</c:v>
                </c:pt>
              </c:numCache>
            </c:numRef>
          </c:val>
        </c:ser>
        <c:ser>
          <c:idx val="5"/>
          <c:order val="5"/>
          <c:tx>
            <c:strRef>
              <c:f>Arkusz1!$G$1</c:f>
              <c:strCache>
                <c:ptCount val="1"/>
                <c:pt idx="0">
                  <c:v>Oświata i wychownie</c:v>
                </c:pt>
              </c:strCache>
            </c:strRef>
          </c:tx>
          <c:cat>
            <c:numRef>
              <c:f>Arkusz1!$A$2:$A$6</c:f>
              <c:numCache>
                <c:formatCode>General</c:formatCode>
                <c:ptCount val="5"/>
                <c:pt idx="0">
                  <c:v>2017</c:v>
                </c:pt>
                <c:pt idx="1">
                  <c:v>2018</c:v>
                </c:pt>
                <c:pt idx="2">
                  <c:v>2019</c:v>
                </c:pt>
                <c:pt idx="3">
                  <c:v>2020</c:v>
                </c:pt>
                <c:pt idx="4">
                  <c:v>2021</c:v>
                </c:pt>
              </c:numCache>
            </c:numRef>
          </c:cat>
          <c:val>
            <c:numRef>
              <c:f>Arkusz1!$G$2:$G$6</c:f>
              <c:numCache>
                <c:formatCode>#,##0.00</c:formatCode>
                <c:ptCount val="5"/>
                <c:pt idx="0">
                  <c:v>4494734.8100000005</c:v>
                </c:pt>
                <c:pt idx="1">
                  <c:v>4809458</c:v>
                </c:pt>
                <c:pt idx="2">
                  <c:v>4841754.08</c:v>
                </c:pt>
                <c:pt idx="3">
                  <c:v>4224213.42</c:v>
                </c:pt>
                <c:pt idx="4">
                  <c:v>4925988.4800000004</c:v>
                </c:pt>
              </c:numCache>
            </c:numRef>
          </c:val>
        </c:ser>
        <c:ser>
          <c:idx val="6"/>
          <c:order val="6"/>
          <c:tx>
            <c:strRef>
              <c:f>Arkusz1!$H$1</c:f>
              <c:strCache>
                <c:ptCount val="1"/>
                <c:pt idx="0">
                  <c:v>Pomoc społeczna, Rodzina</c:v>
                </c:pt>
              </c:strCache>
            </c:strRef>
          </c:tx>
          <c:cat>
            <c:numRef>
              <c:f>Arkusz1!$A$2:$A$6</c:f>
              <c:numCache>
                <c:formatCode>General</c:formatCode>
                <c:ptCount val="5"/>
                <c:pt idx="0">
                  <c:v>2017</c:v>
                </c:pt>
                <c:pt idx="1">
                  <c:v>2018</c:v>
                </c:pt>
                <c:pt idx="2">
                  <c:v>2019</c:v>
                </c:pt>
                <c:pt idx="3">
                  <c:v>2020</c:v>
                </c:pt>
                <c:pt idx="4">
                  <c:v>2021</c:v>
                </c:pt>
              </c:numCache>
            </c:numRef>
          </c:cat>
          <c:val>
            <c:numRef>
              <c:f>Arkusz1!$H$2:$H$6</c:f>
              <c:numCache>
                <c:formatCode>#,##0.00</c:formatCode>
                <c:ptCount val="5"/>
                <c:pt idx="0">
                  <c:v>5113328.6099999994</c:v>
                </c:pt>
                <c:pt idx="1">
                  <c:v>5485596.6899999995</c:v>
                </c:pt>
                <c:pt idx="2">
                  <c:v>5746971.1199999992</c:v>
                </c:pt>
                <c:pt idx="3">
                  <c:v>6311054.71</c:v>
                </c:pt>
                <c:pt idx="4">
                  <c:v>6011824.7800000003</c:v>
                </c:pt>
              </c:numCache>
            </c:numRef>
          </c:val>
        </c:ser>
        <c:ser>
          <c:idx val="7"/>
          <c:order val="7"/>
          <c:tx>
            <c:strRef>
              <c:f>Arkusz1!$I$1</c:f>
              <c:strCache>
                <c:ptCount val="1"/>
                <c:pt idx="0">
                  <c:v>Gospodarka komunalna</c:v>
                </c:pt>
              </c:strCache>
            </c:strRef>
          </c:tx>
          <c:cat>
            <c:numRef>
              <c:f>Arkusz1!$A$2:$A$6</c:f>
              <c:numCache>
                <c:formatCode>General</c:formatCode>
                <c:ptCount val="5"/>
                <c:pt idx="0">
                  <c:v>2017</c:v>
                </c:pt>
                <c:pt idx="1">
                  <c:v>2018</c:v>
                </c:pt>
                <c:pt idx="2">
                  <c:v>2019</c:v>
                </c:pt>
                <c:pt idx="3">
                  <c:v>2020</c:v>
                </c:pt>
                <c:pt idx="4">
                  <c:v>2021</c:v>
                </c:pt>
              </c:numCache>
            </c:numRef>
          </c:cat>
          <c:val>
            <c:numRef>
              <c:f>Arkusz1!$I$2:$I$6</c:f>
              <c:numCache>
                <c:formatCode>#,##0.00</c:formatCode>
                <c:ptCount val="5"/>
                <c:pt idx="0">
                  <c:v>828477.05</c:v>
                </c:pt>
                <c:pt idx="1">
                  <c:v>2319123.19</c:v>
                </c:pt>
                <c:pt idx="2">
                  <c:v>969066.1</c:v>
                </c:pt>
                <c:pt idx="3">
                  <c:v>1187258.5</c:v>
                </c:pt>
                <c:pt idx="4">
                  <c:v>1386940.9</c:v>
                </c:pt>
              </c:numCache>
            </c:numRef>
          </c:val>
        </c:ser>
        <c:ser>
          <c:idx val="8"/>
          <c:order val="8"/>
          <c:tx>
            <c:strRef>
              <c:f>Arkusz1!$J$1</c:f>
              <c:strCache>
                <c:ptCount val="1"/>
                <c:pt idx="0">
                  <c:v>Pozostałe</c:v>
                </c:pt>
              </c:strCache>
            </c:strRef>
          </c:tx>
          <c:cat>
            <c:numRef>
              <c:f>Arkusz1!$A$2:$A$6</c:f>
              <c:numCache>
                <c:formatCode>General</c:formatCode>
                <c:ptCount val="5"/>
                <c:pt idx="0">
                  <c:v>2017</c:v>
                </c:pt>
                <c:pt idx="1">
                  <c:v>2018</c:v>
                </c:pt>
                <c:pt idx="2">
                  <c:v>2019</c:v>
                </c:pt>
                <c:pt idx="3">
                  <c:v>2020</c:v>
                </c:pt>
                <c:pt idx="4">
                  <c:v>2021</c:v>
                </c:pt>
              </c:numCache>
            </c:numRef>
          </c:cat>
          <c:val>
            <c:numRef>
              <c:f>Arkusz1!$J$2:$J$6</c:f>
              <c:numCache>
                <c:formatCode>#,##0.00</c:formatCode>
                <c:ptCount val="5"/>
                <c:pt idx="0">
                  <c:v>333714.1799999997</c:v>
                </c:pt>
                <c:pt idx="1">
                  <c:v>999345.18000000156</c:v>
                </c:pt>
                <c:pt idx="2">
                  <c:v>488692.81000000052</c:v>
                </c:pt>
                <c:pt idx="3">
                  <c:v>1258050.75</c:v>
                </c:pt>
                <c:pt idx="4">
                  <c:v>1580302.45</c:v>
                </c:pt>
              </c:numCache>
            </c:numRef>
          </c:val>
        </c:ser>
        <c:overlap val="100"/>
        <c:axId val="165010432"/>
        <c:axId val="165028608"/>
      </c:barChart>
      <c:catAx>
        <c:axId val="165010432"/>
        <c:scaling>
          <c:orientation val="minMax"/>
        </c:scaling>
        <c:axPos val="b"/>
        <c:numFmt formatCode="General" sourceLinked="1"/>
        <c:tickLblPos val="nextTo"/>
        <c:txPr>
          <a:bodyPr/>
          <a:lstStyle/>
          <a:p>
            <a:pPr>
              <a:defRPr sz="1200" baseline="0"/>
            </a:pPr>
            <a:endParaRPr lang="pl-PL"/>
          </a:p>
        </c:txPr>
        <c:crossAx val="165028608"/>
        <c:crosses val="autoZero"/>
        <c:auto val="1"/>
        <c:lblAlgn val="ctr"/>
        <c:lblOffset val="100"/>
      </c:catAx>
      <c:valAx>
        <c:axId val="165028608"/>
        <c:scaling>
          <c:orientation val="minMax"/>
        </c:scaling>
        <c:axPos val="l"/>
        <c:majorGridlines/>
        <c:numFmt formatCode="0%" sourceLinked="1"/>
        <c:tickLblPos val="nextTo"/>
        <c:txPr>
          <a:bodyPr/>
          <a:lstStyle/>
          <a:p>
            <a:pPr>
              <a:defRPr sz="1200" baseline="0"/>
            </a:pPr>
            <a:endParaRPr lang="pl-PL"/>
          </a:p>
        </c:txPr>
        <c:crossAx val="165010432"/>
        <c:crosses val="autoZero"/>
        <c:crossBetween val="between"/>
      </c:valAx>
    </c:plotArea>
    <c:legend>
      <c:legendPos val="r"/>
      <c:layout>
        <c:manualLayout>
          <c:xMode val="edge"/>
          <c:yMode val="edge"/>
          <c:x val="0.751391456896921"/>
          <c:y val="3.4237336474675022E-2"/>
          <c:w val="0.2486085225329675"/>
          <c:h val="0.94693870053138163"/>
        </c:manualLayout>
      </c:layout>
      <c:overlay val="1"/>
      <c:txPr>
        <a:bodyPr/>
        <a:lstStyle/>
        <a:p>
          <a:pPr rtl="0">
            <a:defRPr sz="1200" baseline="0"/>
          </a:pPr>
          <a:endParaRPr lang="pl-PL"/>
        </a:p>
      </c:txPr>
    </c:legend>
    <c:plotVisOnly val="1"/>
  </c:chart>
  <c:spPr>
    <a:ln>
      <a:no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2081"/>
          <c:h val="0.87334279868560005"/>
        </c:manualLayout>
      </c:layout>
      <c:barChart>
        <c:barDir val="bar"/>
        <c:grouping val="clustered"/>
        <c:ser>
          <c:idx val="0"/>
          <c:order val="0"/>
          <c:tx>
            <c:strRef>
              <c:f>Arkusz1!$B$1</c:f>
              <c:strCache>
                <c:ptCount val="1"/>
                <c:pt idx="0">
                  <c:v>Wydatki bieżące</c:v>
                </c:pt>
              </c:strCache>
            </c:strRef>
          </c:tx>
          <c:spPr>
            <a:solidFill>
              <a:srgbClr val="00B0F0"/>
            </a:solidFill>
          </c:spPr>
          <c:dLbls>
            <c:showVal val="1"/>
          </c:dLbls>
          <c:cat>
            <c:numRef>
              <c:f>Arkusz1!$A$2:$A$6</c:f>
              <c:numCache>
                <c:formatCode>General</c:formatCode>
                <c:ptCount val="5"/>
                <c:pt idx="0">
                  <c:v>2017</c:v>
                </c:pt>
                <c:pt idx="1">
                  <c:v>2018</c:v>
                </c:pt>
                <c:pt idx="2">
                  <c:v>2019</c:v>
                </c:pt>
                <c:pt idx="3">
                  <c:v>2020</c:v>
                </c:pt>
                <c:pt idx="4">
                  <c:v>2021</c:v>
                </c:pt>
              </c:numCache>
            </c:numRef>
          </c:cat>
          <c:val>
            <c:numRef>
              <c:f>Arkusz1!$B$2:$B$6</c:f>
              <c:numCache>
                <c:formatCode>#,##0.00</c:formatCode>
                <c:ptCount val="5"/>
                <c:pt idx="0">
                  <c:v>13206719.359999999</c:v>
                </c:pt>
                <c:pt idx="1">
                  <c:v>14005410.4</c:v>
                </c:pt>
                <c:pt idx="2">
                  <c:v>15198944.49</c:v>
                </c:pt>
                <c:pt idx="3">
                  <c:v>16012365.77</c:v>
                </c:pt>
                <c:pt idx="4">
                  <c:v>18097926.620000001</c:v>
                </c:pt>
              </c:numCache>
            </c:numRef>
          </c:val>
        </c:ser>
        <c:ser>
          <c:idx val="1"/>
          <c:order val="1"/>
          <c:tx>
            <c:strRef>
              <c:f>Arkusz1!$C$1</c:f>
              <c:strCache>
                <c:ptCount val="1"/>
                <c:pt idx="0">
                  <c:v>Wydatki inwestycyjne</c:v>
                </c:pt>
              </c:strCache>
            </c:strRef>
          </c:tx>
          <c:dLbls>
            <c:showVal val="1"/>
          </c:dLbls>
          <c:cat>
            <c:numRef>
              <c:f>Arkusz1!$A$2:$A$6</c:f>
              <c:numCache>
                <c:formatCode>General</c:formatCode>
                <c:ptCount val="5"/>
                <c:pt idx="0">
                  <c:v>2017</c:v>
                </c:pt>
                <c:pt idx="1">
                  <c:v>2018</c:v>
                </c:pt>
                <c:pt idx="2">
                  <c:v>2019</c:v>
                </c:pt>
                <c:pt idx="3">
                  <c:v>2020</c:v>
                </c:pt>
                <c:pt idx="4">
                  <c:v>2021</c:v>
                </c:pt>
              </c:numCache>
            </c:numRef>
          </c:cat>
          <c:val>
            <c:numRef>
              <c:f>Arkusz1!$C$2:$C$6</c:f>
              <c:numCache>
                <c:formatCode>#,##0.00</c:formatCode>
                <c:ptCount val="5"/>
                <c:pt idx="0">
                  <c:v>777662.63</c:v>
                </c:pt>
                <c:pt idx="1">
                  <c:v>3623922.88</c:v>
                </c:pt>
                <c:pt idx="2">
                  <c:v>1534084.03</c:v>
                </c:pt>
                <c:pt idx="3">
                  <c:v>1753094.5</c:v>
                </c:pt>
                <c:pt idx="4">
                  <c:v>1627247.94</c:v>
                </c:pt>
              </c:numCache>
            </c:numRef>
          </c:val>
        </c:ser>
        <c:ser>
          <c:idx val="2"/>
          <c:order val="2"/>
          <c:tx>
            <c:strRef>
              <c:f>Arkusz1!$D$1</c:f>
              <c:strCache>
                <c:ptCount val="1"/>
                <c:pt idx="0">
                  <c:v>Spłaty zadłużenia</c:v>
                </c:pt>
              </c:strCache>
            </c:strRef>
          </c:tx>
          <c:spPr>
            <a:solidFill>
              <a:schemeClr val="accent4">
                <a:lumMod val="40000"/>
                <a:lumOff val="60000"/>
              </a:schemeClr>
            </a:solidFill>
          </c:spPr>
          <c:dLbls>
            <c:showVal val="1"/>
          </c:dLbls>
          <c:cat>
            <c:numRef>
              <c:f>Arkusz1!$A$2:$A$6</c:f>
              <c:numCache>
                <c:formatCode>General</c:formatCode>
                <c:ptCount val="5"/>
                <c:pt idx="0">
                  <c:v>2017</c:v>
                </c:pt>
                <c:pt idx="1">
                  <c:v>2018</c:v>
                </c:pt>
                <c:pt idx="2">
                  <c:v>2019</c:v>
                </c:pt>
                <c:pt idx="3">
                  <c:v>2020</c:v>
                </c:pt>
                <c:pt idx="4">
                  <c:v>2021</c:v>
                </c:pt>
              </c:numCache>
            </c:numRef>
          </c:cat>
          <c:val>
            <c:numRef>
              <c:f>Arkusz1!$D$2:$D$6</c:f>
              <c:numCache>
                <c:formatCode>#,##0.00</c:formatCode>
                <c:ptCount val="5"/>
                <c:pt idx="0">
                  <c:v>467277</c:v>
                </c:pt>
                <c:pt idx="1">
                  <c:v>456048</c:v>
                </c:pt>
                <c:pt idx="2">
                  <c:v>464048</c:v>
                </c:pt>
                <c:pt idx="3">
                  <c:v>490048</c:v>
                </c:pt>
                <c:pt idx="4">
                  <c:v>483625</c:v>
                </c:pt>
              </c:numCache>
            </c:numRef>
          </c:val>
        </c:ser>
        <c:axId val="165239424"/>
        <c:axId val="165269888"/>
      </c:barChart>
      <c:catAx>
        <c:axId val="165239424"/>
        <c:scaling>
          <c:orientation val="minMax"/>
        </c:scaling>
        <c:axPos val="l"/>
        <c:numFmt formatCode="General" sourceLinked="1"/>
        <c:tickLblPos val="nextTo"/>
        <c:txPr>
          <a:bodyPr/>
          <a:lstStyle/>
          <a:p>
            <a:pPr>
              <a:defRPr sz="1200" baseline="0"/>
            </a:pPr>
            <a:endParaRPr lang="pl-PL"/>
          </a:p>
        </c:txPr>
        <c:crossAx val="165269888"/>
        <c:crosses val="autoZero"/>
        <c:auto val="1"/>
        <c:lblAlgn val="ctr"/>
        <c:lblOffset val="100"/>
      </c:catAx>
      <c:valAx>
        <c:axId val="165269888"/>
        <c:scaling>
          <c:orientation val="minMax"/>
        </c:scaling>
        <c:axPos val="b"/>
        <c:majorGridlines/>
        <c:numFmt formatCode="#,##0.00" sourceLinked="1"/>
        <c:tickLblPos val="nextTo"/>
        <c:txPr>
          <a:bodyPr/>
          <a:lstStyle/>
          <a:p>
            <a:pPr>
              <a:defRPr sz="1200" baseline="0"/>
            </a:pPr>
            <a:endParaRPr lang="pl-PL"/>
          </a:p>
        </c:txPr>
        <c:crossAx val="165239424"/>
        <c:crosses val="autoZero"/>
        <c:crossBetween val="between"/>
      </c:valAx>
    </c:plotArea>
    <c:legend>
      <c:legendPos val="r"/>
      <c:layout>
        <c:manualLayout>
          <c:xMode val="edge"/>
          <c:yMode val="edge"/>
          <c:x val="0.75139153024075644"/>
          <c:y val="0.40690475768486639"/>
          <c:w val="0.24860848058336499"/>
          <c:h val="0.28359620910515537"/>
        </c:manualLayout>
      </c:layout>
      <c:txPr>
        <a:bodyPr/>
        <a:lstStyle/>
        <a:p>
          <a:pPr rtl="0">
            <a:defRPr sz="1200" baseline="0"/>
          </a:pPr>
          <a:endParaRPr lang="pl-PL"/>
        </a:p>
      </c:txPr>
    </c:legend>
    <c:plotVisOnly val="1"/>
  </c:chart>
  <c:spPr>
    <a:ln>
      <a:no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9677346112810926"/>
          <c:y val="0.41985172672672672"/>
          <c:w val="0.60243538986518053"/>
          <c:h val="0.57831981981981984"/>
        </c:manualLayout>
      </c:layout>
      <c:pie3DChart>
        <c:varyColors val="1"/>
        <c:ser>
          <c:idx val="0"/>
          <c:order val="0"/>
          <c:tx>
            <c:strRef>
              <c:f>Arkusz1!$B$1</c:f>
              <c:strCache>
                <c:ptCount val="1"/>
                <c:pt idx="0">
                  <c:v>Kolumna1</c:v>
                </c:pt>
              </c:strCache>
            </c:strRef>
          </c:tx>
          <c:explosion val="23"/>
          <c:dPt>
            <c:idx val="1"/>
            <c:explosion val="24"/>
          </c:dPt>
          <c:dPt>
            <c:idx val="2"/>
            <c:explosion val="0"/>
          </c:dPt>
          <c:dPt>
            <c:idx val="3"/>
            <c:explosion val="19"/>
          </c:dPt>
          <c:dLbls>
            <c:dLbl>
              <c:idx val="0"/>
              <c:layout>
                <c:manualLayout>
                  <c:x val="1.3314207650273224E-2"/>
                  <c:y val="-0.18694892865857149"/>
                </c:manualLayout>
              </c:layout>
              <c:dLblPos val="bestFit"/>
              <c:showCatName val="1"/>
              <c:showPercent val="1"/>
            </c:dLbl>
            <c:dLbl>
              <c:idx val="1"/>
              <c:layout>
                <c:manualLayout>
                  <c:x val="3.4136372977383492E-2"/>
                  <c:y val="-0.24356313683484174"/>
                </c:manualLayout>
              </c:layout>
              <c:dLblPos val="bestFit"/>
              <c:showCatName val="1"/>
              <c:showPercent val="1"/>
            </c:dLbl>
            <c:dLbl>
              <c:idx val="2"/>
              <c:layout>
                <c:manualLayout>
                  <c:x val="0.29735761963125712"/>
                  <c:y val="-2.5018768768768802E-3"/>
                </c:manualLayout>
              </c:layout>
              <c:dLblPos val="bestFit"/>
              <c:showCatName val="1"/>
              <c:showPercent val="1"/>
            </c:dLbl>
            <c:dLbl>
              <c:idx val="3"/>
              <c:layout>
                <c:manualLayout>
                  <c:x val="-5.6955145719488662E-2"/>
                  <c:y val="-0.11029371895399394"/>
                </c:manualLayout>
              </c:layout>
              <c:tx>
                <c:rich>
                  <a:bodyPr/>
                  <a:lstStyle/>
                  <a:p>
                    <a:r>
                      <a:rPr lang="pl-PL"/>
                      <a:t>U</a:t>
                    </a:r>
                    <a:r>
                      <a:rPr lang="en-US"/>
                      <a:t>sługi </a:t>
                    </a:r>
                    <a:r>
                      <a:rPr lang="pl-PL"/>
                      <a:t>34,86</a:t>
                    </a:r>
                    <a:r>
                      <a:rPr lang="en-US"/>
                      <a:t>%</a:t>
                    </a:r>
                  </a:p>
                </c:rich>
              </c:tx>
              <c:dLblPos val="bestFit"/>
              <c:showCatName val="1"/>
              <c:showPercent val="1"/>
            </c:dLbl>
            <c:dLbl>
              <c:idx val="4"/>
              <c:layout>
                <c:manualLayout>
                  <c:x val="-4.6714025500910784E-2"/>
                  <c:y val="-0.21932112228022671"/>
                </c:manualLayout>
              </c:layout>
              <c:tx>
                <c:rich>
                  <a:bodyPr/>
                  <a:lstStyle/>
                  <a:p>
                    <a:r>
                      <a:rPr lang="en-US"/>
                      <a:t>Oświata i ochrona zdrowia
</a:t>
                    </a:r>
                    <a:r>
                      <a:rPr lang="pl-PL"/>
                      <a:t>2,75</a:t>
                    </a:r>
                    <a:r>
                      <a:rPr lang="en-US"/>
                      <a:t>%</a:t>
                    </a:r>
                  </a:p>
                </c:rich>
              </c:tx>
              <c:dLblPos val="bestFit"/>
              <c:showCatName val="1"/>
              <c:showPercent val="1"/>
            </c:dLbl>
            <c:dLbl>
              <c:idx val="5"/>
              <c:layout>
                <c:manualLayout>
                  <c:x val="0.11968078324226022"/>
                  <c:y val="-0.20413625450722903"/>
                </c:manualLayout>
              </c:layout>
              <c:dLblPos val="bestFit"/>
              <c:showCatName val="1"/>
              <c:showPercent val="1"/>
            </c:dLbl>
            <c:numFmt formatCode="0.00%" sourceLinked="0"/>
            <c:dLblPos val="outEnd"/>
            <c:showCatName val="1"/>
            <c:showPercent val="1"/>
            <c:showLeaderLines val="1"/>
          </c:dLbls>
          <c:cat>
            <c:strRef>
              <c:f>Arkusz1!$A$2:$A$7</c:f>
              <c:strCache>
                <c:ptCount val="6"/>
                <c:pt idx="0">
                  <c:v>Transport i komunikacja</c:v>
                </c:pt>
                <c:pt idx="1">
                  <c:v>Handel</c:v>
                </c:pt>
                <c:pt idx="2">
                  <c:v>Budownictwo</c:v>
                </c:pt>
                <c:pt idx="3">
                  <c:v>Usługi</c:v>
                </c:pt>
                <c:pt idx="4">
                  <c:v>Oświata i ochrona zdrowia</c:v>
                </c:pt>
                <c:pt idx="5">
                  <c:v>Przemysł i wytwórstwo</c:v>
                </c:pt>
              </c:strCache>
            </c:strRef>
          </c:cat>
          <c:val>
            <c:numRef>
              <c:f>Arkusz1!$B$2:$B$7</c:f>
              <c:numCache>
                <c:formatCode>0.00%</c:formatCode>
                <c:ptCount val="6"/>
                <c:pt idx="0">
                  <c:v>7.3400000000000021E-2</c:v>
                </c:pt>
                <c:pt idx="1">
                  <c:v>0.15600000000000044</c:v>
                </c:pt>
                <c:pt idx="2">
                  <c:v>0.31190000000000134</c:v>
                </c:pt>
                <c:pt idx="3">
                  <c:v>0.34860000000000002</c:v>
                </c:pt>
                <c:pt idx="4">
                  <c:v>2.7500000000000011E-2</c:v>
                </c:pt>
                <c:pt idx="5">
                  <c:v>8.2600000000000007E-2</c:v>
                </c:pt>
              </c:numCache>
            </c:numRef>
          </c:val>
        </c:ser>
        <c:dLbls>
          <c:showVal val="1"/>
        </c:dLbls>
      </c:pie3DChart>
      <c:spPr>
        <a:ln w="3175"/>
      </c:spPr>
    </c:plotArea>
    <c:plotVisOnly val="1"/>
  </c:chart>
  <c:spPr>
    <a:solidFill>
      <a:schemeClr val="lt1"/>
    </a:solidFill>
    <a:ln w="3175" cap="flat" cmpd="sng" algn="ctr">
      <a:solidFill>
        <a:schemeClr val="tx1"/>
      </a:solidFill>
      <a:prstDash val="solid"/>
    </a:ln>
    <a:effectLst/>
  </c:spPr>
  <c:txPr>
    <a:bodyPr/>
    <a:lstStyle/>
    <a:p>
      <a:pPr>
        <a:defRPr>
          <a:solidFill>
            <a:schemeClr val="dk1"/>
          </a:solidFill>
          <a:latin typeface="+mn-lt"/>
          <a:ea typeface="+mn-ea"/>
          <a:cs typeface="+mn-cs"/>
        </a:defRPr>
      </a:pPr>
      <a:endParaRPr lang="pl-PL"/>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1296296296296632"/>
          <c:y val="0.35704380702412197"/>
          <c:w val="0.60098498104403619"/>
          <c:h val="0.64295619297588802"/>
        </c:manualLayout>
      </c:layout>
      <c:pie3DChart>
        <c:varyColors val="1"/>
        <c:ser>
          <c:idx val="0"/>
          <c:order val="0"/>
          <c:tx>
            <c:strRef>
              <c:f>Arkusz1!$B$1</c:f>
              <c:strCache>
                <c:ptCount val="1"/>
                <c:pt idx="0">
                  <c:v>Kolumna1</c:v>
                </c:pt>
              </c:strCache>
            </c:strRef>
          </c:tx>
          <c:dLbls>
            <c:dLbl>
              <c:idx val="0"/>
              <c:layout>
                <c:manualLayout>
                  <c:x val="4.8112058909303104E-2"/>
                  <c:y val="-3.0183102112236002E-2"/>
                </c:manualLayout>
              </c:layout>
              <c:tx>
                <c:rich>
                  <a:bodyPr/>
                  <a:lstStyle/>
                  <a:p>
                    <a:r>
                      <a:rPr lang="en-US" baseline="0"/>
                      <a:t>G</a:t>
                    </a:r>
                    <a:r>
                      <a:rPr lang="en-US"/>
                      <a:t>runty orne 74,60%</a:t>
                    </a:r>
                  </a:p>
                </c:rich>
              </c:tx>
              <c:showVal val="1"/>
              <c:showCatName val="1"/>
            </c:dLbl>
            <c:dLbl>
              <c:idx val="1"/>
              <c:layout>
                <c:manualLayout>
                  <c:x val="-3.3640638670166242E-2"/>
                  <c:y val="-0.22271997250343922"/>
                </c:manualLayout>
              </c:layout>
              <c:tx>
                <c:rich>
                  <a:bodyPr/>
                  <a:lstStyle/>
                  <a:p>
                    <a:r>
                      <a:rPr lang="en-US" baseline="0"/>
                      <a:t>Ł</a:t>
                    </a:r>
                    <a:r>
                      <a:rPr lang="en-US"/>
                      <a:t>ąki trwałe</a:t>
                    </a:r>
                    <a:endParaRPr lang="pl-PL"/>
                  </a:p>
                  <a:p>
                    <a:r>
                      <a:rPr lang="pl-PL"/>
                      <a:t>1</a:t>
                    </a:r>
                    <a:r>
                      <a:rPr lang="en-US"/>
                      <a:t>7,90%</a:t>
                    </a:r>
                  </a:p>
                </c:rich>
              </c:tx>
              <c:showVal val="1"/>
              <c:showCatName val="1"/>
            </c:dLbl>
            <c:dLbl>
              <c:idx val="2"/>
              <c:layout>
                <c:manualLayout>
                  <c:x val="3.6151210265383496E-2"/>
                  <c:y val="-0.17065804274465687"/>
                </c:manualLayout>
              </c:layout>
              <c:tx>
                <c:rich>
                  <a:bodyPr/>
                  <a:lstStyle/>
                  <a:p>
                    <a:r>
                      <a:rPr lang="en-US" baseline="0"/>
                      <a:t>P</a:t>
                    </a:r>
                    <a:r>
                      <a:rPr lang="en-US"/>
                      <a:t>astwiska trwałe </a:t>
                    </a:r>
                    <a:endParaRPr lang="pl-PL"/>
                  </a:p>
                  <a:p>
                    <a:r>
                      <a:rPr lang="pl-PL"/>
                      <a:t>6,88</a:t>
                    </a:r>
                    <a:r>
                      <a:rPr lang="en-US"/>
                      <a:t>%</a:t>
                    </a:r>
                  </a:p>
                </c:rich>
              </c:tx>
              <c:showVal val="1"/>
              <c:showCatName val="1"/>
            </c:dLbl>
            <c:dLbl>
              <c:idx val="3"/>
              <c:layout>
                <c:manualLayout>
                  <c:x val="0.11342365820362726"/>
                  <c:y val="-0.18510163632976531"/>
                </c:manualLayout>
              </c:layout>
              <c:tx>
                <c:rich>
                  <a:bodyPr/>
                  <a:lstStyle/>
                  <a:p>
                    <a:r>
                      <a:rPr lang="en-US" baseline="0"/>
                      <a:t>S</a:t>
                    </a:r>
                    <a:r>
                      <a:rPr lang="en-US"/>
                      <a:t>ady</a:t>
                    </a:r>
                    <a:endParaRPr lang="pl-PL"/>
                  </a:p>
                  <a:p>
                    <a:r>
                      <a:rPr lang="en-US"/>
                      <a:t> 0,</a:t>
                    </a:r>
                    <a:r>
                      <a:rPr lang="pl-PL"/>
                      <a:t>62</a:t>
                    </a:r>
                    <a:r>
                      <a:rPr lang="en-US"/>
                      <a:t>%</a:t>
                    </a:r>
                  </a:p>
                </c:rich>
              </c:tx>
              <c:showVal val="1"/>
              <c:showCatName val="1"/>
            </c:dLbl>
            <c:txPr>
              <a:bodyPr/>
              <a:lstStyle/>
              <a:p>
                <a:pPr>
                  <a:defRPr baseline="0"/>
                </a:pPr>
                <a:endParaRPr lang="pl-PL"/>
              </a:p>
            </c:txPr>
            <c:showVal val="1"/>
            <c:showCatName val="1"/>
            <c:showLeaderLines val="1"/>
          </c:dLbls>
          <c:cat>
            <c:strRef>
              <c:f>Arkusz1!$A$2:$A$5</c:f>
              <c:strCache>
                <c:ptCount val="4"/>
                <c:pt idx="0">
                  <c:v>Grunty orne</c:v>
                </c:pt>
                <c:pt idx="1">
                  <c:v>Łąki trwałe</c:v>
                </c:pt>
                <c:pt idx="2">
                  <c:v>Pastwiska trwałe</c:v>
                </c:pt>
                <c:pt idx="3">
                  <c:v>Sady</c:v>
                </c:pt>
              </c:strCache>
            </c:strRef>
          </c:cat>
          <c:val>
            <c:numRef>
              <c:f>Arkusz1!$B$2:$B$5</c:f>
              <c:numCache>
                <c:formatCode>0.00%</c:formatCode>
                <c:ptCount val="4"/>
                <c:pt idx="0">
                  <c:v>0.74600000000000788</c:v>
                </c:pt>
                <c:pt idx="1">
                  <c:v>0.17900000000000021</c:v>
                </c:pt>
                <c:pt idx="2">
                  <c:v>6.88E-2</c:v>
                </c:pt>
                <c:pt idx="3">
                  <c:v>6.2000000000000865E-3</c:v>
                </c:pt>
              </c:numCache>
            </c:numRef>
          </c:val>
        </c:ser>
        <c:dLbls>
          <c:showVal val="1"/>
        </c:dLbls>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39927730387868865"/>
          <c:y val="0.32529777527809456"/>
          <c:w val="0.28478000145815108"/>
          <c:h val="0.48819428821397332"/>
        </c:manualLayout>
      </c:layout>
      <c:pieChart>
        <c:varyColors val="1"/>
        <c:ser>
          <c:idx val="0"/>
          <c:order val="0"/>
          <c:tx>
            <c:strRef>
              <c:f>Arkusz1!$B$1</c:f>
              <c:strCache>
                <c:ptCount val="1"/>
                <c:pt idx="0">
                  <c:v>Kolumna1</c:v>
                </c:pt>
              </c:strCache>
            </c:strRef>
          </c:tx>
          <c:dLbls>
            <c:dLbl>
              <c:idx val="0"/>
              <c:layout>
                <c:manualLayout>
                  <c:x val="0.19610983522892972"/>
                  <c:y val="-0.14873297087864021"/>
                </c:manualLayout>
              </c:layout>
              <c:tx>
                <c:rich>
                  <a:bodyPr/>
                  <a:lstStyle/>
                  <a:p>
                    <a:r>
                      <a:rPr lang="en-US"/>
                      <a:t>Żyto</a:t>
                    </a:r>
                    <a:r>
                      <a:rPr lang="pl-PL"/>
                      <a:t/>
                    </a:r>
                    <a:br>
                      <a:rPr lang="pl-PL"/>
                    </a:br>
                    <a:r>
                      <a:rPr lang="en-US"/>
                      <a:t>60,00%</a:t>
                    </a:r>
                  </a:p>
                </c:rich>
              </c:tx>
              <c:showVal val="1"/>
              <c:showCatName val="1"/>
            </c:dLbl>
            <c:dLbl>
              <c:idx val="1"/>
              <c:layout>
                <c:manualLayout>
                  <c:x val="0.13728811242344721"/>
                  <c:y val="0.13117454068241469"/>
                </c:manualLayout>
              </c:layout>
              <c:tx>
                <c:rich>
                  <a:bodyPr/>
                  <a:lstStyle/>
                  <a:p>
                    <a:r>
                      <a:rPr lang="en-US"/>
                      <a:t>Pszenica jara</a:t>
                    </a:r>
                    <a:r>
                      <a:rPr lang="pl-PL"/>
                      <a:t/>
                    </a:r>
                    <a:br>
                      <a:rPr lang="pl-PL"/>
                    </a:br>
                    <a:r>
                      <a:rPr lang="en-US"/>
                      <a:t> 3,21%</a:t>
                    </a:r>
                  </a:p>
                </c:rich>
              </c:tx>
              <c:showVal val="1"/>
              <c:showCatName val="1"/>
            </c:dLbl>
            <c:dLbl>
              <c:idx val="2"/>
              <c:layout>
                <c:manualLayout>
                  <c:x val="-2.828166010498688E-2"/>
                  <c:y val="0.12742532183477071"/>
                </c:manualLayout>
              </c:layout>
              <c:tx>
                <c:rich>
                  <a:bodyPr/>
                  <a:lstStyle/>
                  <a:p>
                    <a:r>
                      <a:rPr lang="en-US"/>
                      <a:t>Pszenica ozima 3,45%</a:t>
                    </a:r>
                  </a:p>
                </c:rich>
              </c:tx>
              <c:showVal val="1"/>
              <c:showCatName val="1"/>
            </c:dLbl>
            <c:dLbl>
              <c:idx val="3"/>
              <c:layout>
                <c:manualLayout>
                  <c:x val="-0.16592282735491387"/>
                  <c:y val="7.9080427446570345E-2"/>
                </c:manualLayout>
              </c:layout>
              <c:tx>
                <c:rich>
                  <a:bodyPr/>
                  <a:lstStyle/>
                  <a:p>
                    <a:r>
                      <a:rPr lang="en-US"/>
                      <a:t>Jęczmień ozimy 0,60%</a:t>
                    </a:r>
                  </a:p>
                </c:rich>
              </c:tx>
              <c:showVal val="1"/>
              <c:showCatName val="1"/>
            </c:dLbl>
            <c:dLbl>
              <c:idx val="4"/>
              <c:layout>
                <c:manualLayout>
                  <c:x val="-0.2215288713910761"/>
                  <c:y val="-1.9865016872890887E-2"/>
                </c:manualLayout>
              </c:layout>
              <c:tx>
                <c:rich>
                  <a:bodyPr/>
                  <a:lstStyle/>
                  <a:p>
                    <a:r>
                      <a:rPr lang="en-US"/>
                      <a:t>Jęczmień jary 4,64%</a:t>
                    </a:r>
                  </a:p>
                </c:rich>
              </c:tx>
              <c:showVal val="1"/>
              <c:showCatName val="1"/>
            </c:dLbl>
            <c:dLbl>
              <c:idx val="5"/>
              <c:layout>
                <c:manualLayout>
                  <c:x val="-0.11655584718576845"/>
                  <c:y val="-4.4291651043620511E-2"/>
                </c:manualLayout>
              </c:layout>
              <c:tx>
                <c:rich>
                  <a:bodyPr/>
                  <a:lstStyle/>
                  <a:p>
                    <a:r>
                      <a:rPr lang="en-US"/>
                      <a:t>Owies</a:t>
                    </a:r>
                    <a:r>
                      <a:rPr lang="pl-PL"/>
                      <a:t/>
                    </a:r>
                    <a:br>
                      <a:rPr lang="pl-PL"/>
                    </a:br>
                    <a:r>
                      <a:rPr lang="en-US"/>
                      <a:t> 4,20%</a:t>
                    </a:r>
                  </a:p>
                </c:rich>
              </c:tx>
              <c:showVal val="1"/>
              <c:showCatName val="1"/>
            </c:dLbl>
            <c:dLbl>
              <c:idx val="6"/>
              <c:layout>
                <c:manualLayout>
                  <c:x val="-0.19929445268143037"/>
                  <c:y val="-5.0934730220192022E-2"/>
                </c:manualLayout>
              </c:layout>
              <c:tx>
                <c:rich>
                  <a:bodyPr/>
                  <a:lstStyle/>
                  <a:p>
                    <a:r>
                      <a:rPr lang="en-US"/>
                      <a:t>Pszenżyto ozime 5,20%</a:t>
                    </a:r>
                  </a:p>
                </c:rich>
              </c:tx>
              <c:showVal val="1"/>
              <c:showCatName val="1"/>
            </c:dLbl>
            <c:dLbl>
              <c:idx val="7"/>
              <c:layout>
                <c:manualLayout>
                  <c:x val="-0.15597065745803601"/>
                  <c:y val="-0.11399186207965406"/>
                </c:manualLayout>
              </c:layout>
              <c:tx>
                <c:rich>
                  <a:bodyPr/>
                  <a:lstStyle/>
                  <a:p>
                    <a:r>
                      <a:rPr lang="en-US"/>
                      <a:t>Pszenżyto jare 0,50%</a:t>
                    </a:r>
                  </a:p>
                </c:rich>
              </c:tx>
              <c:showVal val="1"/>
              <c:showCatName val="1"/>
            </c:dLbl>
            <c:dLbl>
              <c:idx val="8"/>
              <c:layout>
                <c:manualLayout>
                  <c:x val="-0.18379108915981998"/>
                  <c:y val="-0.15875804613690536"/>
                </c:manualLayout>
              </c:layout>
              <c:tx>
                <c:rich>
                  <a:bodyPr/>
                  <a:lstStyle/>
                  <a:p>
                    <a:r>
                      <a:rPr lang="en-US"/>
                      <a:t>Mieszanki zbożowe</a:t>
                    </a:r>
                    <a:r>
                      <a:rPr lang="pl-PL"/>
                      <a:t/>
                    </a:r>
                    <a:br>
                      <a:rPr lang="pl-PL"/>
                    </a:br>
                    <a:r>
                      <a:rPr lang="en-US"/>
                      <a:t>10,61%</a:t>
                    </a:r>
                  </a:p>
                </c:rich>
              </c:tx>
              <c:showVal val="1"/>
              <c:showCatName val="1"/>
            </c:dLbl>
            <c:dLbl>
              <c:idx val="9"/>
              <c:layout>
                <c:manualLayout>
                  <c:x val="-0.17496671105193343"/>
                  <c:y val="-0.23818566044063677"/>
                </c:manualLayout>
              </c:layout>
              <c:tx>
                <c:rich>
                  <a:bodyPr/>
                  <a:lstStyle/>
                  <a:p>
                    <a:r>
                      <a:rPr lang="en-US"/>
                      <a:t>Kukurydz</a:t>
                    </a:r>
                    <a:r>
                      <a:rPr lang="pl-PL"/>
                      <a:t>a</a:t>
                    </a:r>
                    <a:br>
                      <a:rPr lang="pl-PL"/>
                    </a:br>
                    <a:r>
                      <a:rPr lang="en-US"/>
                      <a:t>7,20%</a:t>
                    </a:r>
                  </a:p>
                </c:rich>
              </c:tx>
              <c:showVal val="1"/>
              <c:showCatName val="1"/>
            </c:dLbl>
            <c:dLbl>
              <c:idx val="10"/>
              <c:layout>
                <c:manualLayout>
                  <c:x val="-0.11045110328335532"/>
                  <c:y val="-0.23288794543553626"/>
                </c:manualLayout>
              </c:layout>
              <c:tx>
                <c:rich>
                  <a:bodyPr/>
                  <a:lstStyle/>
                  <a:p>
                    <a:r>
                      <a:rPr lang="en-US"/>
                      <a:t>Ziemniaki</a:t>
                    </a:r>
                    <a:r>
                      <a:rPr lang="pl-PL"/>
                      <a:t/>
                    </a:r>
                    <a:br>
                      <a:rPr lang="pl-PL"/>
                    </a:br>
                    <a:r>
                      <a:rPr lang="en-US"/>
                      <a:t>0,13%</a:t>
                    </a:r>
                  </a:p>
                </c:rich>
              </c:tx>
              <c:showVal val="1"/>
              <c:showCatName val="1"/>
            </c:dLbl>
            <c:dLbl>
              <c:idx val="11"/>
              <c:layout>
                <c:manualLayout>
                  <c:x val="1.3416083406240882E-2"/>
                  <c:y val="-0.15637482814648171"/>
                </c:manualLayout>
              </c:layout>
              <c:tx>
                <c:rich>
                  <a:bodyPr/>
                  <a:lstStyle/>
                  <a:p>
                    <a:r>
                      <a:rPr lang="en-US"/>
                      <a:t>Okopowe pastewne</a:t>
                    </a:r>
                    <a:r>
                      <a:rPr lang="pl-PL"/>
                      <a:t/>
                    </a:r>
                    <a:br>
                      <a:rPr lang="pl-PL"/>
                    </a:br>
                    <a:r>
                      <a:rPr lang="en-US"/>
                      <a:t> 0,05%</a:t>
                    </a:r>
                  </a:p>
                </c:rich>
              </c:tx>
              <c:showVal val="1"/>
              <c:showCatName val="1"/>
            </c:dLbl>
            <c:dLbl>
              <c:idx val="12"/>
              <c:layout>
                <c:manualLayout>
                  <c:x val="0.24736749052202323"/>
                  <c:y val="-0.19090426196725421"/>
                </c:manualLayout>
              </c:layout>
              <c:tx>
                <c:rich>
                  <a:bodyPr/>
                  <a:lstStyle/>
                  <a:p>
                    <a:r>
                      <a:rPr lang="en-US"/>
                      <a:t>Warzywa gruntowe 0,09%</a:t>
                    </a:r>
                  </a:p>
                </c:rich>
              </c:tx>
              <c:showVal val="1"/>
              <c:showCatName val="1"/>
            </c:dLbl>
            <c:dLbl>
              <c:idx val="13"/>
              <c:layout>
                <c:manualLayout>
                  <c:x val="0.21454924905220676"/>
                  <c:y val="-4.6864766904137024E-2"/>
                </c:manualLayout>
              </c:layout>
              <c:tx>
                <c:rich>
                  <a:bodyPr/>
                  <a:lstStyle/>
                  <a:p>
                    <a:r>
                      <a:rPr lang="en-US"/>
                      <a:t>Truskawki</a:t>
                    </a:r>
                    <a:r>
                      <a:rPr lang="pl-PL"/>
                      <a:t/>
                    </a:r>
                    <a:br>
                      <a:rPr lang="pl-PL"/>
                    </a:br>
                    <a:r>
                      <a:rPr lang="en-US"/>
                      <a:t> 0,12%</a:t>
                    </a:r>
                  </a:p>
                </c:rich>
              </c:tx>
              <c:showVal val="1"/>
              <c:showCatName val="1"/>
            </c:dLbl>
            <c:showVal val="1"/>
            <c:showCatName val="1"/>
            <c:showLeaderLines val="1"/>
          </c:dLbls>
          <c:cat>
            <c:strRef>
              <c:f>Arkusz1!$A$2:$A$15</c:f>
              <c:strCache>
                <c:ptCount val="14"/>
                <c:pt idx="0">
                  <c:v>Żyto</c:v>
                </c:pt>
                <c:pt idx="1">
                  <c:v>Pszenica jara </c:v>
                </c:pt>
                <c:pt idx="2">
                  <c:v>Pszenica ozima</c:v>
                </c:pt>
                <c:pt idx="3">
                  <c:v>Jęczmień ozimy</c:v>
                </c:pt>
                <c:pt idx="4">
                  <c:v>Jęczmień jary</c:v>
                </c:pt>
                <c:pt idx="5">
                  <c:v>Owies</c:v>
                </c:pt>
                <c:pt idx="6">
                  <c:v>Pszenżyto ozime</c:v>
                </c:pt>
                <c:pt idx="7">
                  <c:v>Pszenżyto jare</c:v>
                </c:pt>
                <c:pt idx="8">
                  <c:v>Mieszanki zbożowe</c:v>
                </c:pt>
                <c:pt idx="9">
                  <c:v>Kukurydz</c:v>
                </c:pt>
                <c:pt idx="10">
                  <c:v>Ziemniaki</c:v>
                </c:pt>
                <c:pt idx="11">
                  <c:v>Okopowe pastewne</c:v>
                </c:pt>
                <c:pt idx="12">
                  <c:v>Warzywa gruntowe</c:v>
                </c:pt>
                <c:pt idx="13">
                  <c:v>Truskawki</c:v>
                </c:pt>
              </c:strCache>
            </c:strRef>
          </c:cat>
          <c:val>
            <c:numRef>
              <c:f>Arkusz1!$B$2:$B$15</c:f>
              <c:numCache>
                <c:formatCode>0.00%</c:formatCode>
                <c:ptCount val="14"/>
                <c:pt idx="0">
                  <c:v>0.60000000000000064</c:v>
                </c:pt>
                <c:pt idx="1">
                  <c:v>3.210000000000001E-2</c:v>
                </c:pt>
                <c:pt idx="2">
                  <c:v>3.4500000000000003E-2</c:v>
                </c:pt>
                <c:pt idx="3">
                  <c:v>6.0000000000000114E-3</c:v>
                </c:pt>
                <c:pt idx="4">
                  <c:v>4.6400000000000004E-2</c:v>
                </c:pt>
                <c:pt idx="5">
                  <c:v>4.2000000000000023E-2</c:v>
                </c:pt>
                <c:pt idx="6">
                  <c:v>5.1999999999999998E-2</c:v>
                </c:pt>
                <c:pt idx="7">
                  <c:v>5.0000000000000114E-3</c:v>
                </c:pt>
                <c:pt idx="8">
                  <c:v>0.10610000000000012</c:v>
                </c:pt>
                <c:pt idx="9">
                  <c:v>7.1999999999999995E-2</c:v>
                </c:pt>
                <c:pt idx="10">
                  <c:v>1.2999999999999978E-3</c:v>
                </c:pt>
                <c:pt idx="11">
                  <c:v>5.0000000000000034E-4</c:v>
                </c:pt>
                <c:pt idx="12">
                  <c:v>9.0000000000000247E-4</c:v>
                </c:pt>
                <c:pt idx="13">
                  <c:v>1.1999999999999999E-3</c:v>
                </c:pt>
              </c:numCache>
            </c:numRef>
          </c:val>
        </c:ser>
        <c:dLbls>
          <c:showVal val="1"/>
        </c:dLbls>
        <c:firstSliceAng val="0"/>
      </c:pie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9106107573183226"/>
          <c:y val="0.30242560132653373"/>
          <c:w val="0.65403567888936365"/>
          <c:h val="0.60765474826923971"/>
        </c:manualLayout>
      </c:layout>
      <c:pie3DChart>
        <c:varyColors val="1"/>
        <c:ser>
          <c:idx val="0"/>
          <c:order val="0"/>
          <c:tx>
            <c:strRef>
              <c:f>Arkusz1!$B$1</c:f>
              <c:strCache>
                <c:ptCount val="1"/>
                <c:pt idx="0">
                  <c:v>Sprzedaż</c:v>
                </c:pt>
              </c:strCache>
            </c:strRef>
          </c:tx>
          <c:explosion val="25"/>
          <c:dLbls>
            <c:dLbl>
              <c:idx val="0"/>
              <c:layout>
                <c:manualLayout>
                  <c:x val="4.4192903764812004E-2"/>
                  <c:y val="-5.4840245399302816E-2"/>
                </c:manualLayout>
              </c:layout>
              <c:tx>
                <c:rich>
                  <a:bodyPr/>
                  <a:lstStyle/>
                  <a:p>
                    <a:r>
                      <a:rPr lang="en-US"/>
                      <a:t>A (1-2 ha) 20%</a:t>
                    </a:r>
                  </a:p>
                </c:rich>
              </c:tx>
              <c:dLblPos val="bestFit"/>
              <c:showVal val="1"/>
              <c:showCatName val="1"/>
            </c:dLbl>
            <c:dLbl>
              <c:idx val="1"/>
              <c:tx>
                <c:rich>
                  <a:bodyPr/>
                  <a:lstStyle/>
                  <a:p>
                    <a:r>
                      <a:rPr lang="en-US"/>
                      <a:t>B (2-5 ha) 29,33%</a:t>
                    </a:r>
                  </a:p>
                </c:rich>
              </c:tx>
              <c:dLblPos val="outEnd"/>
              <c:showVal val="1"/>
              <c:showCatName val="1"/>
            </c:dLbl>
            <c:dLbl>
              <c:idx val="2"/>
              <c:layout>
                <c:manualLayout>
                  <c:x val="-9.6420880941407008E-2"/>
                  <c:y val="-4.1130184049477117E-2"/>
                </c:manualLayout>
              </c:layout>
              <c:tx>
                <c:rich>
                  <a:bodyPr/>
                  <a:lstStyle/>
                  <a:p>
                    <a:r>
                      <a:rPr lang="en-US"/>
                      <a:t>C (5-10 ha) 22,22%</a:t>
                    </a:r>
                  </a:p>
                </c:rich>
              </c:tx>
              <c:dLblPos val="bestFit"/>
              <c:showVal val="1"/>
              <c:showCatName val="1"/>
            </c:dLbl>
            <c:dLbl>
              <c:idx val="3"/>
              <c:layout>
                <c:manualLayout>
                  <c:x val="-4.3478059147555856E-2"/>
                  <c:y val="-6.9950415623971793E-2"/>
                </c:manualLayout>
              </c:layout>
              <c:tx>
                <c:rich>
                  <a:bodyPr/>
                  <a:lstStyle/>
                  <a:p>
                    <a:r>
                      <a:rPr lang="en-US"/>
                      <a:t>D (10-15</a:t>
                    </a:r>
                    <a:r>
                      <a:rPr lang="pl-PL"/>
                      <a:t> </a:t>
                    </a:r>
                    <a:r>
                      <a:rPr lang="en-US"/>
                      <a:t>ha</a:t>
                    </a:r>
                    <a:r>
                      <a:rPr lang="pl-PL"/>
                      <a:t>)</a:t>
                    </a:r>
                    <a:r>
                      <a:rPr lang="pl-PL" baseline="0"/>
                      <a:t> </a:t>
                    </a:r>
                    <a:r>
                      <a:rPr lang="en-US"/>
                      <a:t>12,67%</a:t>
                    </a:r>
                  </a:p>
                </c:rich>
              </c:tx>
              <c:dLblPos val="bestFit"/>
              <c:showVal val="1"/>
              <c:showCatName val="1"/>
            </c:dLbl>
            <c:dLbl>
              <c:idx val="4"/>
              <c:layout>
                <c:manualLayout>
                  <c:x val="-1.3482077046538407E-2"/>
                  <c:y val="-9.59705885869582E-2"/>
                </c:manualLayout>
              </c:layout>
              <c:tx>
                <c:rich>
                  <a:bodyPr/>
                  <a:lstStyle/>
                  <a:p>
                    <a:r>
                      <a:rPr lang="en-US"/>
                      <a:t>E (15-30</a:t>
                    </a:r>
                    <a:r>
                      <a:rPr lang="pl-PL"/>
                      <a:t> </a:t>
                    </a:r>
                    <a:r>
                      <a:rPr lang="en-US"/>
                      <a:t>ha) 13,11%</a:t>
                    </a:r>
                  </a:p>
                </c:rich>
              </c:tx>
              <c:dLblPos val="bestFit"/>
              <c:showVal val="1"/>
              <c:showCatName val="1"/>
            </c:dLbl>
            <c:dLbl>
              <c:idx val="5"/>
              <c:layout>
                <c:manualLayout>
                  <c:x val="7.1333017633906134E-2"/>
                  <c:y val="-4.9916060386924033E-2"/>
                </c:manualLayout>
              </c:layout>
              <c:tx>
                <c:rich>
                  <a:bodyPr/>
                  <a:lstStyle/>
                  <a:p>
                    <a:pPr>
                      <a:defRPr spc="30" baseline="0"/>
                    </a:pPr>
                    <a:r>
                      <a:rPr lang="en-US" spc="30" baseline="0"/>
                      <a:t>H ( pow. </a:t>
                    </a:r>
                    <a:r>
                      <a:rPr lang="en-US" kern="1000" spc="0" baseline="0"/>
                      <a:t>30</a:t>
                    </a:r>
                    <a:r>
                      <a:rPr lang="en-US" spc="30" baseline="0"/>
                      <a:t> ha)</a:t>
                    </a:r>
                    <a:r>
                      <a:rPr lang="pl-PL" spc="30" baseline="0"/>
                      <a:t> </a:t>
                    </a:r>
                    <a:r>
                      <a:rPr lang="en-US" spc="30" baseline="0"/>
                      <a:t>2,67%</a:t>
                    </a:r>
                  </a:p>
                </c:rich>
              </c:tx>
              <c:spPr>
                <a:ln w="19050"/>
              </c:spPr>
              <c:dLblPos val="bestFit"/>
              <c:showVal val="1"/>
              <c:showCatName val="1"/>
            </c:dLbl>
            <c:dLblPos val="outEnd"/>
            <c:showVal val="1"/>
            <c:showCatName val="1"/>
          </c:dLbls>
          <c:cat>
            <c:strRef>
              <c:f>Arkusz1!$A$2:$A$7</c:f>
              <c:strCache>
                <c:ptCount val="6"/>
                <c:pt idx="0">
                  <c:v>A (1-2 ha)</c:v>
                </c:pt>
                <c:pt idx="1">
                  <c:v>B (2-5 ha)</c:v>
                </c:pt>
                <c:pt idx="2">
                  <c:v>C (5-10 ha)</c:v>
                </c:pt>
                <c:pt idx="3">
                  <c:v>D (10-15 ha</c:v>
                </c:pt>
                <c:pt idx="4">
                  <c:v>E (15-30 ha )</c:v>
                </c:pt>
                <c:pt idx="5">
                  <c:v>H ( pow. 30 ha)</c:v>
                </c:pt>
              </c:strCache>
            </c:strRef>
          </c:cat>
          <c:val>
            <c:numRef>
              <c:f>Arkusz1!$B$2:$B$7</c:f>
              <c:numCache>
                <c:formatCode>0.00%</c:formatCode>
                <c:ptCount val="6"/>
                <c:pt idx="0" formatCode="0%">
                  <c:v>0.2</c:v>
                </c:pt>
                <c:pt idx="1">
                  <c:v>0.29330000000000417</c:v>
                </c:pt>
                <c:pt idx="2">
                  <c:v>0.22220000000000001</c:v>
                </c:pt>
                <c:pt idx="3">
                  <c:v>0.12670000000000001</c:v>
                </c:pt>
                <c:pt idx="4">
                  <c:v>0.13109999999999999</c:v>
                </c:pt>
                <c:pt idx="5">
                  <c:v>2.6700000000000002E-2</c:v>
                </c:pt>
              </c:numCache>
            </c:numRef>
          </c:val>
        </c:ser>
      </c:pie3D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5414552347623575"/>
          <c:y val="6.3898887639045734E-2"/>
          <c:w val="0.64451829362339919"/>
          <c:h val="0.82705005624296968"/>
        </c:manualLayout>
      </c:layout>
      <c:barChart>
        <c:barDir val="col"/>
        <c:grouping val="clustered"/>
        <c:ser>
          <c:idx val="0"/>
          <c:order val="0"/>
          <c:tx>
            <c:strRef>
              <c:f>Arkusz1!$B$1</c:f>
              <c:strCache>
                <c:ptCount val="1"/>
                <c:pt idx="0">
                  <c:v>inwestycje</c:v>
                </c:pt>
              </c:strCache>
            </c:strRef>
          </c:tx>
          <c:cat>
            <c:numRef>
              <c:f>Arkusz1!$A$2:$A$7</c:f>
              <c:numCache>
                <c:formatCode>General</c:formatCode>
                <c:ptCount val="6"/>
                <c:pt idx="0">
                  <c:v>2016</c:v>
                </c:pt>
                <c:pt idx="1">
                  <c:v>2017</c:v>
                </c:pt>
                <c:pt idx="2">
                  <c:v>2018</c:v>
                </c:pt>
                <c:pt idx="3">
                  <c:v>2019</c:v>
                </c:pt>
                <c:pt idx="4">
                  <c:v>2020</c:v>
                </c:pt>
                <c:pt idx="5">
                  <c:v>2021</c:v>
                </c:pt>
              </c:numCache>
            </c:numRef>
          </c:cat>
          <c:val>
            <c:numRef>
              <c:f>Arkusz1!$B$2:$B$7</c:f>
              <c:numCache>
                <c:formatCode>#,##0.00</c:formatCode>
                <c:ptCount val="6"/>
                <c:pt idx="0">
                  <c:v>497601.68</c:v>
                </c:pt>
                <c:pt idx="1">
                  <c:v>415274.32</c:v>
                </c:pt>
                <c:pt idx="2">
                  <c:v>817585.17999999691</c:v>
                </c:pt>
                <c:pt idx="3">
                  <c:v>876512.5</c:v>
                </c:pt>
                <c:pt idx="4" formatCode="0.00">
                  <c:v>797725.5</c:v>
                </c:pt>
                <c:pt idx="5">
                  <c:v>756476</c:v>
                </c:pt>
              </c:numCache>
            </c:numRef>
          </c:val>
        </c:ser>
        <c:ser>
          <c:idx val="1"/>
          <c:order val="1"/>
          <c:tx>
            <c:strRef>
              <c:f>Arkusz1!$C$1</c:f>
              <c:strCache>
                <c:ptCount val="1"/>
                <c:pt idx="0">
                  <c:v>oświetlenie</c:v>
                </c:pt>
              </c:strCache>
            </c:strRef>
          </c:tx>
          <c:cat>
            <c:numRef>
              <c:f>Arkusz1!$A$2:$A$7</c:f>
              <c:numCache>
                <c:formatCode>General</c:formatCode>
                <c:ptCount val="6"/>
                <c:pt idx="0">
                  <c:v>2016</c:v>
                </c:pt>
                <c:pt idx="1">
                  <c:v>2017</c:v>
                </c:pt>
                <c:pt idx="2">
                  <c:v>2018</c:v>
                </c:pt>
                <c:pt idx="3">
                  <c:v>2019</c:v>
                </c:pt>
                <c:pt idx="4">
                  <c:v>2020</c:v>
                </c:pt>
                <c:pt idx="5">
                  <c:v>2021</c:v>
                </c:pt>
              </c:numCache>
            </c:numRef>
          </c:cat>
          <c:val>
            <c:numRef>
              <c:f>Arkusz1!$C$2:$C$7</c:f>
              <c:numCache>
                <c:formatCode>#,##0.00</c:formatCode>
                <c:ptCount val="6"/>
                <c:pt idx="0">
                  <c:v>55238.41</c:v>
                </c:pt>
                <c:pt idx="1">
                  <c:v>54009.75</c:v>
                </c:pt>
                <c:pt idx="2">
                  <c:v>53411.75</c:v>
                </c:pt>
                <c:pt idx="3">
                  <c:v>129310.31</c:v>
                </c:pt>
                <c:pt idx="4" formatCode="General">
                  <c:v>183440.61000000004</c:v>
                </c:pt>
                <c:pt idx="5" formatCode="General">
                  <c:v>63239.380000000012</c:v>
                </c:pt>
              </c:numCache>
            </c:numRef>
          </c:val>
        </c:ser>
        <c:ser>
          <c:idx val="2"/>
          <c:order val="2"/>
          <c:tx>
            <c:strRef>
              <c:f>Arkusz1!$D$1</c:f>
              <c:strCache>
                <c:ptCount val="1"/>
                <c:pt idx="0">
                  <c:v>utrzymanie</c:v>
                </c:pt>
              </c:strCache>
            </c:strRef>
          </c:tx>
          <c:cat>
            <c:numRef>
              <c:f>Arkusz1!$A$2:$A$7</c:f>
              <c:numCache>
                <c:formatCode>General</c:formatCode>
                <c:ptCount val="6"/>
                <c:pt idx="0">
                  <c:v>2016</c:v>
                </c:pt>
                <c:pt idx="1">
                  <c:v>2017</c:v>
                </c:pt>
                <c:pt idx="2">
                  <c:v>2018</c:v>
                </c:pt>
                <c:pt idx="3">
                  <c:v>2019</c:v>
                </c:pt>
                <c:pt idx="4">
                  <c:v>2020</c:v>
                </c:pt>
                <c:pt idx="5">
                  <c:v>2021</c:v>
                </c:pt>
              </c:numCache>
            </c:numRef>
          </c:cat>
          <c:val>
            <c:numRef>
              <c:f>Arkusz1!$D$2:$D$7</c:f>
              <c:numCache>
                <c:formatCode>#,##0.00</c:formatCode>
                <c:ptCount val="6"/>
                <c:pt idx="0">
                  <c:v>94511.77</c:v>
                </c:pt>
                <c:pt idx="1">
                  <c:v>62591.719999999994</c:v>
                </c:pt>
                <c:pt idx="2">
                  <c:v>46259.68</c:v>
                </c:pt>
                <c:pt idx="3">
                  <c:v>37169.01</c:v>
                </c:pt>
                <c:pt idx="4" formatCode="General">
                  <c:v>48561.75</c:v>
                </c:pt>
                <c:pt idx="5" formatCode="General">
                  <c:v>121539</c:v>
                </c:pt>
              </c:numCache>
            </c:numRef>
          </c:val>
        </c:ser>
        <c:axId val="165587200"/>
        <c:axId val="165695488"/>
      </c:barChart>
      <c:catAx>
        <c:axId val="165587200"/>
        <c:scaling>
          <c:orientation val="minMax"/>
        </c:scaling>
        <c:axPos val="b"/>
        <c:numFmt formatCode="General" sourceLinked="1"/>
        <c:tickLblPos val="nextTo"/>
        <c:crossAx val="165695488"/>
        <c:crosses val="autoZero"/>
        <c:auto val="1"/>
        <c:lblAlgn val="ctr"/>
        <c:lblOffset val="100"/>
      </c:catAx>
      <c:valAx>
        <c:axId val="165695488"/>
        <c:scaling>
          <c:orientation val="minMax"/>
        </c:scaling>
        <c:axPos val="l"/>
        <c:majorGridlines/>
        <c:numFmt formatCode="#,##0.00" sourceLinked="1"/>
        <c:tickLblPos val="nextTo"/>
        <c:crossAx val="165587200"/>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Arkusz1!$B$2</c:f>
              <c:strCache>
                <c:ptCount val="1"/>
                <c:pt idx="0">
                  <c:v>Liczba uczniów na 1 etat przeliczeniowy</c:v>
                </c:pt>
              </c:strCache>
            </c:strRef>
          </c:tx>
          <c:dLbls>
            <c:txPr>
              <a:bodyPr/>
              <a:lstStyle/>
              <a:p>
                <a:pPr>
                  <a:defRPr sz="1200"/>
                </a:pPr>
                <a:endParaRPr lang="pl-PL"/>
              </a:p>
            </c:txPr>
            <c:showVal val="1"/>
          </c:dLbls>
          <c:cat>
            <c:strRef>
              <c:f>Arkusz1!$A$3:$A$4</c:f>
              <c:strCache>
                <c:ptCount val="1"/>
                <c:pt idx="0">
                  <c:v>Szkoła Podstawowa</c:v>
                </c:pt>
              </c:strCache>
            </c:strRef>
          </c:cat>
          <c:val>
            <c:numRef>
              <c:f>Arkusz1!$B$3:$B$4</c:f>
              <c:numCache>
                <c:formatCode>General</c:formatCode>
                <c:ptCount val="2"/>
                <c:pt idx="0">
                  <c:v>8.4</c:v>
                </c:pt>
              </c:numCache>
            </c:numRef>
          </c:val>
        </c:ser>
        <c:ser>
          <c:idx val="1"/>
          <c:order val="1"/>
          <c:tx>
            <c:strRef>
              <c:f>Arkusz1!$C$2</c:f>
              <c:strCache>
                <c:ptCount val="1"/>
                <c:pt idx="0">
                  <c:v>Liczba uczniów na oddział</c:v>
                </c:pt>
              </c:strCache>
            </c:strRef>
          </c:tx>
          <c:spPr>
            <a:solidFill>
              <a:srgbClr val="FFFF00"/>
            </a:solidFill>
            <a:ln>
              <a:solidFill>
                <a:schemeClr val="bg1"/>
              </a:solidFill>
            </a:ln>
          </c:spPr>
          <c:dPt>
            <c:idx val="0"/>
            <c:spPr>
              <a:solidFill>
                <a:srgbClr val="FFFF00"/>
              </a:solidFill>
              <a:ln>
                <a:solidFill>
                  <a:schemeClr val="bg1"/>
                </a:solidFill>
              </a:ln>
              <a:effectLst>
                <a:outerShdw blurRad="50800" dist="50800" dir="5400000" algn="ctr" rotWithShape="0">
                  <a:schemeClr val="bg1"/>
                </a:outerShdw>
              </a:effectLst>
            </c:spPr>
          </c:dPt>
          <c:dLbls>
            <c:txPr>
              <a:bodyPr/>
              <a:lstStyle/>
              <a:p>
                <a:pPr>
                  <a:defRPr sz="1200"/>
                </a:pPr>
                <a:endParaRPr lang="pl-PL"/>
              </a:p>
            </c:txPr>
            <c:showVal val="1"/>
          </c:dLbls>
          <c:cat>
            <c:strRef>
              <c:f>Arkusz1!$A$3:$A$4</c:f>
              <c:strCache>
                <c:ptCount val="1"/>
                <c:pt idx="0">
                  <c:v>Szkoła Podstawowa</c:v>
                </c:pt>
              </c:strCache>
            </c:strRef>
          </c:cat>
          <c:val>
            <c:numRef>
              <c:f>Arkusz1!$C$3:$C$4</c:f>
              <c:numCache>
                <c:formatCode>General</c:formatCode>
                <c:ptCount val="2"/>
                <c:pt idx="0">
                  <c:v>19.600000000000001</c:v>
                </c:pt>
              </c:numCache>
            </c:numRef>
          </c:val>
        </c:ser>
        <c:ser>
          <c:idx val="2"/>
          <c:order val="2"/>
          <c:tx>
            <c:strRef>
              <c:f>Arkusz1!$D$2</c:f>
              <c:strCache>
                <c:ptCount val="1"/>
                <c:pt idx="0">
                  <c:v>Liczba uczniów na izbę</c:v>
                </c:pt>
              </c:strCache>
            </c:strRef>
          </c:tx>
          <c:spPr>
            <a:solidFill>
              <a:srgbClr val="FF0000"/>
            </a:solidFill>
          </c:spPr>
          <c:dLbls>
            <c:txPr>
              <a:bodyPr/>
              <a:lstStyle/>
              <a:p>
                <a:pPr>
                  <a:defRPr sz="1200"/>
                </a:pPr>
                <a:endParaRPr lang="pl-PL"/>
              </a:p>
            </c:txPr>
            <c:showVal val="1"/>
          </c:dLbls>
          <c:cat>
            <c:strRef>
              <c:f>Arkusz1!$A$3:$A$4</c:f>
              <c:strCache>
                <c:ptCount val="1"/>
                <c:pt idx="0">
                  <c:v>Szkoła Podstawowa</c:v>
                </c:pt>
              </c:strCache>
            </c:strRef>
          </c:cat>
          <c:val>
            <c:numRef>
              <c:f>Arkusz1!$D$3:$D$4</c:f>
              <c:numCache>
                <c:formatCode>General</c:formatCode>
                <c:ptCount val="2"/>
                <c:pt idx="0">
                  <c:v>12</c:v>
                </c:pt>
              </c:numCache>
            </c:numRef>
          </c:val>
        </c:ser>
        <c:axId val="165739904"/>
        <c:axId val="166495360"/>
      </c:barChart>
      <c:catAx>
        <c:axId val="165739904"/>
        <c:scaling>
          <c:orientation val="minMax"/>
        </c:scaling>
        <c:axPos val="b"/>
        <c:tickLblPos val="nextTo"/>
        <c:txPr>
          <a:bodyPr/>
          <a:lstStyle/>
          <a:p>
            <a:pPr>
              <a:defRPr sz="1200"/>
            </a:pPr>
            <a:endParaRPr lang="pl-PL"/>
          </a:p>
        </c:txPr>
        <c:crossAx val="166495360"/>
        <c:crosses val="autoZero"/>
        <c:auto val="1"/>
        <c:lblAlgn val="ctr"/>
        <c:lblOffset val="100"/>
      </c:catAx>
      <c:valAx>
        <c:axId val="166495360"/>
        <c:scaling>
          <c:orientation val="minMax"/>
        </c:scaling>
        <c:axPos val="l"/>
        <c:majorGridlines/>
        <c:numFmt formatCode="@" sourceLinked="0"/>
        <c:tickLblPos val="nextTo"/>
        <c:crossAx val="165739904"/>
        <c:crosses val="autoZero"/>
        <c:crossBetween val="between"/>
      </c:valAx>
    </c:plotArea>
    <c:legend>
      <c:legendPos val="r"/>
      <c:spPr>
        <a:noFill/>
      </c:spPr>
      <c:txPr>
        <a:bodyPr/>
        <a:lstStyle/>
        <a:p>
          <a:pPr>
            <a:defRPr sz="1050"/>
          </a:pPr>
          <a:endParaRPr lang="pl-PL"/>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7129629629630025"/>
          <c:y val="0.18253968253968444"/>
          <c:w val="0.67947907553222564"/>
          <c:h val="0.73412698412698407"/>
        </c:manualLayout>
      </c:layout>
      <c:pie3DChart>
        <c:varyColors val="1"/>
        <c:ser>
          <c:idx val="0"/>
          <c:order val="0"/>
          <c:tx>
            <c:strRef>
              <c:f>Arkusz1!$B$1</c:f>
              <c:strCache>
                <c:ptCount val="1"/>
                <c:pt idx="0">
                  <c:v>Kolumna1</c:v>
                </c:pt>
              </c:strCache>
            </c:strRef>
          </c:tx>
          <c:explosion val="25"/>
          <c:dLbls>
            <c:dLbl>
              <c:idx val="0"/>
              <c:layout>
                <c:manualLayout>
                  <c:x val="-2.4265943217233802E-2"/>
                  <c:y val="-5.021981770714995E-2"/>
                </c:manualLayout>
              </c:layout>
              <c:tx>
                <c:rich>
                  <a:bodyPr/>
                  <a:lstStyle/>
                  <a:p>
                    <a:pPr>
                      <a:defRPr sz="1200" b="1" i="0" baseline="0"/>
                    </a:pPr>
                    <a:r>
                      <a:rPr lang="en-US" sz="1200" b="1" i="0" baseline="0"/>
                      <a:t>III A </a:t>
                    </a:r>
                    <a:r>
                      <a:rPr lang="pl-PL" sz="1200" b="1" i="0" baseline="0"/>
                      <a:t/>
                    </a:r>
                    <a:br>
                      <a:rPr lang="pl-PL" sz="1200" b="1" i="0" baseline="0"/>
                    </a:br>
                    <a:r>
                      <a:rPr lang="en-US" sz="1200" b="1" i="0" baseline="0"/>
                      <a:t>0,46%</a:t>
                    </a:r>
                    <a:endParaRPr lang="en-US"/>
                  </a:p>
                </c:rich>
              </c:tx>
              <c:spPr>
                <a:ln w="28575"/>
              </c:spPr>
              <c:showVal val="1"/>
              <c:showCatName val="1"/>
            </c:dLbl>
            <c:dLbl>
              <c:idx val="1"/>
              <c:layout>
                <c:manualLayout>
                  <c:x val="2.33681012311617E-2"/>
                  <c:y val="-3.5282518075998241E-2"/>
                </c:manualLayout>
              </c:layout>
              <c:tx>
                <c:rich>
                  <a:bodyPr/>
                  <a:lstStyle/>
                  <a:p>
                    <a:r>
                      <a:rPr lang="en-US"/>
                      <a:t>III B</a:t>
                    </a:r>
                    <a:endParaRPr lang="pl-PL"/>
                  </a:p>
                  <a:p>
                    <a:r>
                      <a:rPr lang="en-US"/>
                      <a:t> 2,51%</a:t>
                    </a:r>
                  </a:p>
                </c:rich>
              </c:tx>
              <c:showVal val="1"/>
              <c:showCatName val="1"/>
            </c:dLbl>
            <c:dLbl>
              <c:idx val="2"/>
              <c:layout>
                <c:manualLayout>
                  <c:x val="4.0117174431580714E-2"/>
                  <c:y val="-2.5053586366373951E-2"/>
                </c:manualLayout>
              </c:layout>
              <c:tx>
                <c:rich>
                  <a:bodyPr/>
                  <a:lstStyle/>
                  <a:p>
                    <a:r>
                      <a:rPr lang="en-US"/>
                      <a:t>IV A</a:t>
                    </a:r>
                    <a:r>
                      <a:rPr lang="pl-PL"/>
                      <a:t/>
                    </a:r>
                    <a:br>
                      <a:rPr lang="pl-PL"/>
                    </a:br>
                    <a:r>
                      <a:rPr lang="en-US"/>
                      <a:t> 5,98%</a:t>
                    </a:r>
                  </a:p>
                </c:rich>
              </c:tx>
              <c:showVal val="1"/>
              <c:showCatName val="1"/>
            </c:dLbl>
            <c:dLbl>
              <c:idx val="3"/>
              <c:layout>
                <c:manualLayout>
                  <c:x val="1.1590134089841383E-2"/>
                  <c:y val="-3.9042364110799192E-2"/>
                </c:manualLayout>
              </c:layout>
              <c:tx>
                <c:rich>
                  <a:bodyPr/>
                  <a:lstStyle/>
                  <a:p>
                    <a:r>
                      <a:rPr lang="en-US"/>
                      <a:t>IV B</a:t>
                    </a:r>
                    <a:r>
                      <a:rPr lang="pl-PL"/>
                      <a:t/>
                    </a:r>
                    <a:br>
                      <a:rPr lang="pl-PL"/>
                    </a:br>
                    <a:r>
                      <a:rPr lang="en-US"/>
                      <a:t> 18,11%</a:t>
                    </a:r>
                  </a:p>
                </c:rich>
              </c:tx>
              <c:showVal val="1"/>
              <c:showCatName val="1"/>
            </c:dLbl>
            <c:dLbl>
              <c:idx val="4"/>
              <c:layout>
                <c:manualLayout>
                  <c:x val="2.9357053725887709E-2"/>
                  <c:y val="-3.9851359836050392E-2"/>
                </c:manualLayout>
              </c:layout>
              <c:tx>
                <c:rich>
                  <a:bodyPr/>
                  <a:lstStyle/>
                  <a:p>
                    <a:r>
                      <a:rPr lang="en-US"/>
                      <a:t>V</a:t>
                    </a:r>
                    <a:r>
                      <a:rPr lang="pl-PL"/>
                      <a:t/>
                    </a:r>
                    <a:br>
                      <a:rPr lang="pl-PL"/>
                    </a:br>
                    <a:r>
                      <a:rPr lang="en-US"/>
                      <a:t> 33,14%</a:t>
                    </a:r>
                  </a:p>
                </c:rich>
              </c:tx>
              <c:showVal val="1"/>
              <c:showCatName val="1"/>
            </c:dLbl>
            <c:dLbl>
              <c:idx val="5"/>
              <c:layout>
                <c:manualLayout>
                  <c:x val="-2.7021361913094691E-3"/>
                  <c:y val="0.27829208848893455"/>
                </c:manualLayout>
              </c:layout>
              <c:tx>
                <c:rich>
                  <a:bodyPr/>
                  <a:lstStyle/>
                  <a:p>
                    <a:r>
                      <a:rPr lang="en-US"/>
                      <a:t>VI</a:t>
                    </a:r>
                    <a:r>
                      <a:rPr lang="pl-PL"/>
                      <a:t/>
                    </a:r>
                    <a:br>
                      <a:rPr lang="pl-PL"/>
                    </a:br>
                    <a:r>
                      <a:rPr lang="en-US"/>
                      <a:t> 39,80%</a:t>
                    </a:r>
                  </a:p>
                </c:rich>
              </c:tx>
              <c:showVal val="1"/>
              <c:showCatName val="1"/>
            </c:dLbl>
            <c:txPr>
              <a:bodyPr/>
              <a:lstStyle/>
              <a:p>
                <a:pPr>
                  <a:defRPr sz="1200" b="1" i="0" baseline="0"/>
                </a:pPr>
                <a:endParaRPr lang="pl-PL"/>
              </a:p>
            </c:txPr>
            <c:showVal val="1"/>
            <c:showCatName val="1"/>
          </c:dLbls>
          <c:cat>
            <c:strRef>
              <c:f>Arkusz1!$A$2:$A$7</c:f>
              <c:strCache>
                <c:ptCount val="6"/>
                <c:pt idx="0">
                  <c:v>III A</c:v>
                </c:pt>
                <c:pt idx="1">
                  <c:v>III B</c:v>
                </c:pt>
                <c:pt idx="2">
                  <c:v>IV A</c:v>
                </c:pt>
                <c:pt idx="3">
                  <c:v>IV B</c:v>
                </c:pt>
                <c:pt idx="4">
                  <c:v>V</c:v>
                </c:pt>
                <c:pt idx="5">
                  <c:v>VI</c:v>
                </c:pt>
              </c:strCache>
            </c:strRef>
          </c:cat>
          <c:val>
            <c:numRef>
              <c:f>Arkusz1!$B$2:$B$7</c:f>
              <c:numCache>
                <c:formatCode>0.00%</c:formatCode>
                <c:ptCount val="6"/>
                <c:pt idx="0">
                  <c:v>4.6000000000000034E-3</c:v>
                </c:pt>
                <c:pt idx="1">
                  <c:v>2.5100000000000001E-2</c:v>
                </c:pt>
                <c:pt idx="2">
                  <c:v>5.9800000000000124E-2</c:v>
                </c:pt>
                <c:pt idx="3">
                  <c:v>0.18110000000000001</c:v>
                </c:pt>
                <c:pt idx="4">
                  <c:v>0.33140000000000558</c:v>
                </c:pt>
                <c:pt idx="5">
                  <c:v>0.39800000000000507</c:v>
                </c:pt>
              </c:numCache>
            </c:numRef>
          </c:val>
        </c:ser>
        <c:dLbls>
          <c:showVal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stacked"/>
        <c:ser>
          <c:idx val="0"/>
          <c:order val="0"/>
          <c:tx>
            <c:strRef>
              <c:f>Arkusz1!$B$1</c:f>
              <c:strCache>
                <c:ptCount val="1"/>
                <c:pt idx="0">
                  <c:v>mężczyźni</c:v>
                </c:pt>
              </c:strCache>
            </c:strRef>
          </c:tx>
          <c:cat>
            <c:strRef>
              <c:f>Arkusz1!$A$2:$A$4</c:f>
              <c:strCache>
                <c:ptCount val="3"/>
                <c:pt idx="0">
                  <c:v>wiek poprodukcyjny</c:v>
                </c:pt>
                <c:pt idx="1">
                  <c:v>wiek produkcyjny</c:v>
                </c:pt>
                <c:pt idx="2">
                  <c:v>wiek przedprodukcyjny</c:v>
                </c:pt>
              </c:strCache>
            </c:strRef>
          </c:cat>
          <c:val>
            <c:numRef>
              <c:f>Arkusz1!$B$2:$B$4</c:f>
              <c:numCache>
                <c:formatCode>0.00%</c:formatCode>
                <c:ptCount val="3"/>
                <c:pt idx="0">
                  <c:v>5.0599999999999999E-2</c:v>
                </c:pt>
                <c:pt idx="1">
                  <c:v>0.35190000000000032</c:v>
                </c:pt>
                <c:pt idx="2">
                  <c:v>0.10600000000000002</c:v>
                </c:pt>
              </c:numCache>
            </c:numRef>
          </c:val>
        </c:ser>
        <c:ser>
          <c:idx val="1"/>
          <c:order val="1"/>
          <c:tx>
            <c:strRef>
              <c:f>Arkusz1!$C$1</c:f>
              <c:strCache>
                <c:ptCount val="1"/>
                <c:pt idx="0">
                  <c:v>kobiety</c:v>
                </c:pt>
              </c:strCache>
            </c:strRef>
          </c:tx>
          <c:cat>
            <c:strRef>
              <c:f>Arkusz1!$A$2:$A$4</c:f>
              <c:strCache>
                <c:ptCount val="3"/>
                <c:pt idx="0">
                  <c:v>wiek poprodukcyjny</c:v>
                </c:pt>
                <c:pt idx="1">
                  <c:v>wiek produkcyjny</c:v>
                </c:pt>
                <c:pt idx="2">
                  <c:v>wiek przedprodukcyjny</c:v>
                </c:pt>
              </c:strCache>
            </c:strRef>
          </c:cat>
          <c:val>
            <c:numRef>
              <c:f>Arkusz1!$C$2:$C$4</c:f>
              <c:numCache>
                <c:formatCode>0.00%</c:formatCode>
                <c:ptCount val="3"/>
                <c:pt idx="0">
                  <c:v>0.10560000000000012</c:v>
                </c:pt>
                <c:pt idx="1">
                  <c:v>0.28800000000000031</c:v>
                </c:pt>
                <c:pt idx="2">
                  <c:v>9.7900000000000001E-2</c:v>
                </c:pt>
              </c:numCache>
            </c:numRef>
          </c:val>
        </c:ser>
        <c:overlap val="100"/>
        <c:axId val="13094912"/>
        <c:axId val="13096448"/>
      </c:barChart>
      <c:catAx>
        <c:axId val="13094912"/>
        <c:scaling>
          <c:orientation val="minMax"/>
        </c:scaling>
        <c:axPos val="l"/>
        <c:numFmt formatCode="General" sourceLinked="1"/>
        <c:tickLblPos val="nextTo"/>
        <c:crossAx val="13096448"/>
        <c:crosses val="autoZero"/>
        <c:auto val="1"/>
        <c:lblAlgn val="ctr"/>
        <c:lblOffset val="100"/>
      </c:catAx>
      <c:valAx>
        <c:axId val="13096448"/>
        <c:scaling>
          <c:orientation val="minMax"/>
        </c:scaling>
        <c:axPos val="b"/>
        <c:majorGridlines/>
        <c:numFmt formatCode="0.00%" sourceLinked="1"/>
        <c:tickLblPos val="nextTo"/>
        <c:crossAx val="13094912"/>
        <c:crosses val="autoZero"/>
        <c:crossBetween val="between"/>
      </c:valAx>
      <c:dTable>
        <c:showHorzBorder val="1"/>
        <c:showVertBorder val="1"/>
        <c:showOutline val="1"/>
      </c:dTable>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18-24 lat</c:v>
                </c:pt>
              </c:strCache>
            </c:strRef>
          </c:tx>
          <c:dLbls>
            <c:showVal val="1"/>
          </c:dLbls>
          <c:cat>
            <c:numRef>
              <c:f>Arkusz1!$A$2</c:f>
              <c:numCache>
                <c:formatCode>General</c:formatCode>
                <c:ptCount val="1"/>
                <c:pt idx="0">
                  <c:v>2021</c:v>
                </c:pt>
              </c:numCache>
            </c:numRef>
          </c:cat>
          <c:val>
            <c:numRef>
              <c:f>Arkusz1!$B$2</c:f>
              <c:numCache>
                <c:formatCode>General</c:formatCode>
                <c:ptCount val="1"/>
                <c:pt idx="0">
                  <c:v>21</c:v>
                </c:pt>
              </c:numCache>
            </c:numRef>
          </c:val>
        </c:ser>
        <c:ser>
          <c:idx val="1"/>
          <c:order val="1"/>
          <c:tx>
            <c:strRef>
              <c:f>Arkusz1!$C$1</c:f>
              <c:strCache>
                <c:ptCount val="1"/>
                <c:pt idx="0">
                  <c:v>25-34 lat</c:v>
                </c:pt>
              </c:strCache>
            </c:strRef>
          </c:tx>
          <c:dLbls>
            <c:dLbl>
              <c:idx val="0"/>
              <c:dLblPos val="outEnd"/>
              <c:showVal val="1"/>
            </c:dLbl>
            <c:delete val="1"/>
          </c:dLbls>
          <c:cat>
            <c:numRef>
              <c:f>Arkusz1!$A$2</c:f>
              <c:numCache>
                <c:formatCode>General</c:formatCode>
                <c:ptCount val="1"/>
                <c:pt idx="0">
                  <c:v>2021</c:v>
                </c:pt>
              </c:numCache>
            </c:numRef>
          </c:cat>
          <c:val>
            <c:numRef>
              <c:f>Arkusz1!$C$2</c:f>
              <c:numCache>
                <c:formatCode>General</c:formatCode>
                <c:ptCount val="1"/>
                <c:pt idx="0">
                  <c:v>47</c:v>
                </c:pt>
              </c:numCache>
            </c:numRef>
          </c:val>
        </c:ser>
        <c:ser>
          <c:idx val="2"/>
          <c:order val="2"/>
          <c:tx>
            <c:strRef>
              <c:f>Arkusz1!$D$1</c:f>
              <c:strCache>
                <c:ptCount val="1"/>
                <c:pt idx="0">
                  <c:v>35-44 lat</c:v>
                </c:pt>
              </c:strCache>
            </c:strRef>
          </c:tx>
          <c:dLbls>
            <c:showVal val="1"/>
          </c:dLbls>
          <c:cat>
            <c:numRef>
              <c:f>Arkusz1!$A$2</c:f>
              <c:numCache>
                <c:formatCode>General</c:formatCode>
                <c:ptCount val="1"/>
                <c:pt idx="0">
                  <c:v>2021</c:v>
                </c:pt>
              </c:numCache>
            </c:numRef>
          </c:cat>
          <c:val>
            <c:numRef>
              <c:f>Arkusz1!$D$2</c:f>
              <c:numCache>
                <c:formatCode>General</c:formatCode>
                <c:ptCount val="1"/>
                <c:pt idx="0">
                  <c:v>25</c:v>
                </c:pt>
              </c:numCache>
            </c:numRef>
          </c:val>
        </c:ser>
        <c:ser>
          <c:idx val="3"/>
          <c:order val="3"/>
          <c:tx>
            <c:strRef>
              <c:f>Arkusz1!$E$1</c:f>
              <c:strCache>
                <c:ptCount val="1"/>
                <c:pt idx="0">
                  <c:v>45-54 lat</c:v>
                </c:pt>
              </c:strCache>
            </c:strRef>
          </c:tx>
          <c:dLbls>
            <c:showVal val="1"/>
          </c:dLbls>
          <c:cat>
            <c:numRef>
              <c:f>Arkusz1!$A$2</c:f>
              <c:numCache>
                <c:formatCode>General</c:formatCode>
                <c:ptCount val="1"/>
                <c:pt idx="0">
                  <c:v>2021</c:v>
                </c:pt>
              </c:numCache>
            </c:numRef>
          </c:cat>
          <c:val>
            <c:numRef>
              <c:f>Arkusz1!$E$2</c:f>
              <c:numCache>
                <c:formatCode>General</c:formatCode>
                <c:ptCount val="1"/>
                <c:pt idx="0">
                  <c:v>20</c:v>
                </c:pt>
              </c:numCache>
            </c:numRef>
          </c:val>
        </c:ser>
        <c:ser>
          <c:idx val="4"/>
          <c:order val="4"/>
          <c:tx>
            <c:strRef>
              <c:f>Arkusz1!$F$1</c:f>
              <c:strCache>
                <c:ptCount val="1"/>
                <c:pt idx="0">
                  <c:v>55-59 lat</c:v>
                </c:pt>
              </c:strCache>
            </c:strRef>
          </c:tx>
          <c:dLbls>
            <c:showVal val="1"/>
          </c:dLbls>
          <c:cat>
            <c:numRef>
              <c:f>Arkusz1!$A$2</c:f>
              <c:numCache>
                <c:formatCode>General</c:formatCode>
                <c:ptCount val="1"/>
                <c:pt idx="0">
                  <c:v>2021</c:v>
                </c:pt>
              </c:numCache>
            </c:numRef>
          </c:cat>
          <c:val>
            <c:numRef>
              <c:f>Arkusz1!$F$2</c:f>
              <c:numCache>
                <c:formatCode>General</c:formatCode>
                <c:ptCount val="1"/>
                <c:pt idx="0">
                  <c:v>10</c:v>
                </c:pt>
              </c:numCache>
            </c:numRef>
          </c:val>
        </c:ser>
        <c:ser>
          <c:idx val="5"/>
          <c:order val="5"/>
          <c:tx>
            <c:strRef>
              <c:f>Arkusz1!$G$1</c:f>
              <c:strCache>
                <c:ptCount val="1"/>
                <c:pt idx="0">
                  <c:v>60-64 lat </c:v>
                </c:pt>
              </c:strCache>
            </c:strRef>
          </c:tx>
          <c:dLbls>
            <c:showVal val="1"/>
          </c:dLbls>
          <c:cat>
            <c:numRef>
              <c:f>Arkusz1!$A$2</c:f>
              <c:numCache>
                <c:formatCode>General</c:formatCode>
                <c:ptCount val="1"/>
                <c:pt idx="0">
                  <c:v>2021</c:v>
                </c:pt>
              </c:numCache>
            </c:numRef>
          </c:cat>
          <c:val>
            <c:numRef>
              <c:f>Arkusz1!$G$2</c:f>
              <c:numCache>
                <c:formatCode>General</c:formatCode>
                <c:ptCount val="1"/>
                <c:pt idx="0">
                  <c:v>4</c:v>
                </c:pt>
              </c:numCache>
            </c:numRef>
          </c:val>
        </c:ser>
        <c:dLbls>
          <c:showVal val="1"/>
        </c:dLbls>
        <c:axId val="164173696"/>
        <c:axId val="164175232"/>
      </c:barChart>
      <c:catAx>
        <c:axId val="164173696"/>
        <c:scaling>
          <c:orientation val="minMax"/>
        </c:scaling>
        <c:axPos val="b"/>
        <c:numFmt formatCode="General" sourceLinked="1"/>
        <c:tickLblPos val="nextTo"/>
        <c:crossAx val="164175232"/>
        <c:crosses val="autoZero"/>
        <c:auto val="1"/>
        <c:lblAlgn val="ctr"/>
        <c:lblOffset val="100"/>
      </c:catAx>
      <c:valAx>
        <c:axId val="164175232"/>
        <c:scaling>
          <c:orientation val="minMax"/>
        </c:scaling>
        <c:axPos val="l"/>
        <c:majorGridlines/>
        <c:title>
          <c:tx>
            <c:rich>
              <a:bodyPr rot="-5400000" vert="horz"/>
              <a:lstStyle/>
              <a:p>
                <a:pPr>
                  <a:defRPr/>
                </a:pPr>
                <a:r>
                  <a:rPr lang="pl-PL"/>
                  <a:t>liczba osób</a:t>
                </a:r>
              </a:p>
            </c:rich>
          </c:tx>
        </c:title>
        <c:numFmt formatCode="General" sourceLinked="1"/>
        <c:tickLblPos val="nextTo"/>
        <c:crossAx val="164173696"/>
        <c:crosses val="autoZero"/>
        <c:crossBetween val="between"/>
      </c:valAx>
    </c:plotArea>
    <c:legend>
      <c:legendPos val="b"/>
    </c:legend>
    <c:plotVisOnly val="1"/>
  </c:chart>
  <c:txPr>
    <a:bodyPr/>
    <a:lstStyle/>
    <a:p>
      <a:pPr>
        <a:defRPr>
          <a:solidFill>
            <a:schemeClr val="bg1">
              <a:lumMod val="50000"/>
            </a:schemeClr>
          </a:solidFill>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do 1 miesiąca</c:v>
                </c:pt>
              </c:strCache>
            </c:strRef>
          </c:tx>
          <c:dLbls>
            <c:showVal val="1"/>
          </c:dLbls>
          <c:cat>
            <c:numRef>
              <c:f>Arkusz1!$A$2</c:f>
              <c:numCache>
                <c:formatCode>General</c:formatCode>
                <c:ptCount val="1"/>
                <c:pt idx="0">
                  <c:v>2021</c:v>
                </c:pt>
              </c:numCache>
            </c:numRef>
          </c:cat>
          <c:val>
            <c:numRef>
              <c:f>Arkusz1!$B$2</c:f>
              <c:numCache>
                <c:formatCode>General</c:formatCode>
                <c:ptCount val="1"/>
                <c:pt idx="0">
                  <c:v>8</c:v>
                </c:pt>
              </c:numCache>
            </c:numRef>
          </c:val>
        </c:ser>
        <c:ser>
          <c:idx val="1"/>
          <c:order val="1"/>
          <c:tx>
            <c:strRef>
              <c:f>Arkusz1!$C$1</c:f>
              <c:strCache>
                <c:ptCount val="1"/>
                <c:pt idx="0">
                  <c:v>od 1 do 3 miesięcy</c:v>
                </c:pt>
              </c:strCache>
            </c:strRef>
          </c:tx>
          <c:dLbls>
            <c:showVal val="1"/>
          </c:dLbls>
          <c:cat>
            <c:numRef>
              <c:f>Arkusz1!$A$2</c:f>
              <c:numCache>
                <c:formatCode>General</c:formatCode>
                <c:ptCount val="1"/>
                <c:pt idx="0">
                  <c:v>2021</c:v>
                </c:pt>
              </c:numCache>
            </c:numRef>
          </c:cat>
          <c:val>
            <c:numRef>
              <c:f>Arkusz1!$C$2</c:f>
              <c:numCache>
                <c:formatCode>General</c:formatCode>
                <c:ptCount val="1"/>
                <c:pt idx="0">
                  <c:v>37</c:v>
                </c:pt>
              </c:numCache>
            </c:numRef>
          </c:val>
        </c:ser>
        <c:ser>
          <c:idx val="2"/>
          <c:order val="2"/>
          <c:tx>
            <c:strRef>
              <c:f>Arkusz1!$D$1</c:f>
              <c:strCache>
                <c:ptCount val="1"/>
                <c:pt idx="0">
                  <c:v>od 3 do 6 miesięcy</c:v>
                </c:pt>
              </c:strCache>
            </c:strRef>
          </c:tx>
          <c:dLbls>
            <c:showVal val="1"/>
          </c:dLbls>
          <c:cat>
            <c:numRef>
              <c:f>Arkusz1!$A$2</c:f>
              <c:numCache>
                <c:formatCode>General</c:formatCode>
                <c:ptCount val="1"/>
                <c:pt idx="0">
                  <c:v>2021</c:v>
                </c:pt>
              </c:numCache>
            </c:numRef>
          </c:cat>
          <c:val>
            <c:numRef>
              <c:f>Arkusz1!$D$2</c:f>
              <c:numCache>
                <c:formatCode>General</c:formatCode>
                <c:ptCount val="1"/>
                <c:pt idx="0">
                  <c:v>17</c:v>
                </c:pt>
              </c:numCache>
            </c:numRef>
          </c:val>
        </c:ser>
        <c:ser>
          <c:idx val="3"/>
          <c:order val="3"/>
          <c:tx>
            <c:strRef>
              <c:f>Arkusz1!$E$1</c:f>
              <c:strCache>
                <c:ptCount val="1"/>
                <c:pt idx="0">
                  <c:v>od 6 do 12 miesięcy</c:v>
                </c:pt>
              </c:strCache>
            </c:strRef>
          </c:tx>
          <c:dLbls>
            <c:showVal val="1"/>
          </c:dLbls>
          <c:cat>
            <c:numRef>
              <c:f>Arkusz1!$A$2</c:f>
              <c:numCache>
                <c:formatCode>General</c:formatCode>
                <c:ptCount val="1"/>
                <c:pt idx="0">
                  <c:v>2021</c:v>
                </c:pt>
              </c:numCache>
            </c:numRef>
          </c:cat>
          <c:val>
            <c:numRef>
              <c:f>Arkusz1!$E$2</c:f>
              <c:numCache>
                <c:formatCode>General</c:formatCode>
                <c:ptCount val="1"/>
                <c:pt idx="0">
                  <c:v>13</c:v>
                </c:pt>
              </c:numCache>
            </c:numRef>
          </c:val>
        </c:ser>
        <c:ser>
          <c:idx val="4"/>
          <c:order val="4"/>
          <c:tx>
            <c:strRef>
              <c:f>Arkusz1!$F$1</c:f>
              <c:strCache>
                <c:ptCount val="1"/>
                <c:pt idx="0">
                  <c:v>od 12 do 24 miesiąca </c:v>
                </c:pt>
              </c:strCache>
            </c:strRef>
          </c:tx>
          <c:dLbls>
            <c:showVal val="1"/>
          </c:dLbls>
          <c:cat>
            <c:numRef>
              <c:f>Arkusz1!$A$2</c:f>
              <c:numCache>
                <c:formatCode>General</c:formatCode>
                <c:ptCount val="1"/>
                <c:pt idx="0">
                  <c:v>2021</c:v>
                </c:pt>
              </c:numCache>
            </c:numRef>
          </c:cat>
          <c:val>
            <c:numRef>
              <c:f>Arkusz1!$F$2</c:f>
              <c:numCache>
                <c:formatCode>General</c:formatCode>
                <c:ptCount val="1"/>
                <c:pt idx="0">
                  <c:v>25</c:v>
                </c:pt>
              </c:numCache>
            </c:numRef>
          </c:val>
        </c:ser>
        <c:ser>
          <c:idx val="5"/>
          <c:order val="5"/>
          <c:tx>
            <c:strRef>
              <c:f>Arkusz1!$G$1</c:f>
              <c:strCache>
                <c:ptCount val="1"/>
                <c:pt idx="0">
                  <c:v>powyżej 24 miesięcy</c:v>
                </c:pt>
              </c:strCache>
            </c:strRef>
          </c:tx>
          <c:dLbls>
            <c:showVal val="1"/>
          </c:dLbls>
          <c:cat>
            <c:numRef>
              <c:f>Arkusz1!$A$2</c:f>
              <c:numCache>
                <c:formatCode>General</c:formatCode>
                <c:ptCount val="1"/>
                <c:pt idx="0">
                  <c:v>2021</c:v>
                </c:pt>
              </c:numCache>
            </c:numRef>
          </c:cat>
          <c:val>
            <c:numRef>
              <c:f>Arkusz1!$G$2</c:f>
              <c:numCache>
                <c:formatCode>General</c:formatCode>
                <c:ptCount val="1"/>
                <c:pt idx="0">
                  <c:v>27</c:v>
                </c:pt>
              </c:numCache>
            </c:numRef>
          </c:val>
        </c:ser>
        <c:dLbls>
          <c:showVal val="1"/>
        </c:dLbls>
        <c:axId val="164229504"/>
        <c:axId val="164231040"/>
      </c:barChart>
      <c:catAx>
        <c:axId val="164229504"/>
        <c:scaling>
          <c:orientation val="minMax"/>
        </c:scaling>
        <c:axPos val="b"/>
        <c:numFmt formatCode="General" sourceLinked="1"/>
        <c:tickLblPos val="nextTo"/>
        <c:crossAx val="164231040"/>
        <c:crosses val="autoZero"/>
        <c:auto val="1"/>
        <c:lblAlgn val="ctr"/>
        <c:lblOffset val="100"/>
      </c:catAx>
      <c:valAx>
        <c:axId val="164231040"/>
        <c:scaling>
          <c:orientation val="minMax"/>
        </c:scaling>
        <c:axPos val="l"/>
        <c:majorGridlines/>
        <c:title>
          <c:tx>
            <c:rich>
              <a:bodyPr rot="-5400000" vert="horz"/>
              <a:lstStyle/>
              <a:p>
                <a:pPr>
                  <a:defRPr/>
                </a:pPr>
                <a:r>
                  <a:rPr lang="pl-PL"/>
                  <a:t>ilość osób</a:t>
                </a:r>
              </a:p>
            </c:rich>
          </c:tx>
        </c:title>
        <c:numFmt formatCode="General" sourceLinked="1"/>
        <c:tickLblPos val="nextTo"/>
        <c:crossAx val="164229504"/>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wyższe</c:v>
                </c:pt>
              </c:strCache>
            </c:strRef>
          </c:tx>
          <c:dLbls>
            <c:showVal val="1"/>
          </c:dLbls>
          <c:cat>
            <c:numRef>
              <c:f>Arkusz1!$A$2</c:f>
              <c:numCache>
                <c:formatCode>General</c:formatCode>
                <c:ptCount val="1"/>
                <c:pt idx="0">
                  <c:v>2021</c:v>
                </c:pt>
              </c:numCache>
            </c:numRef>
          </c:cat>
          <c:val>
            <c:numRef>
              <c:f>Arkusz1!$B$2</c:f>
              <c:numCache>
                <c:formatCode>General</c:formatCode>
                <c:ptCount val="1"/>
                <c:pt idx="0">
                  <c:v>8</c:v>
                </c:pt>
              </c:numCache>
            </c:numRef>
          </c:val>
        </c:ser>
        <c:ser>
          <c:idx val="1"/>
          <c:order val="1"/>
          <c:tx>
            <c:strRef>
              <c:f>Arkusz1!$C$1</c:f>
              <c:strCache>
                <c:ptCount val="1"/>
                <c:pt idx="0">
                  <c:v>policealne i średnie zawodowe</c:v>
                </c:pt>
              </c:strCache>
            </c:strRef>
          </c:tx>
          <c:dLbls>
            <c:showVal val="1"/>
          </c:dLbls>
          <c:cat>
            <c:numRef>
              <c:f>Arkusz1!$A$2</c:f>
              <c:numCache>
                <c:formatCode>General</c:formatCode>
                <c:ptCount val="1"/>
                <c:pt idx="0">
                  <c:v>2021</c:v>
                </c:pt>
              </c:numCache>
            </c:numRef>
          </c:cat>
          <c:val>
            <c:numRef>
              <c:f>Arkusz1!$C$2</c:f>
              <c:numCache>
                <c:formatCode>General</c:formatCode>
                <c:ptCount val="1"/>
                <c:pt idx="0">
                  <c:v>26</c:v>
                </c:pt>
              </c:numCache>
            </c:numRef>
          </c:val>
        </c:ser>
        <c:ser>
          <c:idx val="2"/>
          <c:order val="2"/>
          <c:tx>
            <c:strRef>
              <c:f>Arkusz1!$D$1</c:f>
              <c:strCache>
                <c:ptCount val="1"/>
                <c:pt idx="0">
                  <c:v>średnie ogólnokształcące</c:v>
                </c:pt>
              </c:strCache>
            </c:strRef>
          </c:tx>
          <c:dLbls>
            <c:showVal val="1"/>
          </c:dLbls>
          <c:cat>
            <c:numRef>
              <c:f>Arkusz1!$A$2</c:f>
              <c:numCache>
                <c:formatCode>General</c:formatCode>
                <c:ptCount val="1"/>
                <c:pt idx="0">
                  <c:v>2021</c:v>
                </c:pt>
              </c:numCache>
            </c:numRef>
          </c:cat>
          <c:val>
            <c:numRef>
              <c:f>Arkusz1!$D$2</c:f>
              <c:numCache>
                <c:formatCode>General</c:formatCode>
                <c:ptCount val="1"/>
                <c:pt idx="0">
                  <c:v>24</c:v>
                </c:pt>
              </c:numCache>
            </c:numRef>
          </c:val>
        </c:ser>
        <c:ser>
          <c:idx val="3"/>
          <c:order val="3"/>
          <c:tx>
            <c:strRef>
              <c:f>Arkusz1!$E$1</c:f>
              <c:strCache>
                <c:ptCount val="1"/>
                <c:pt idx="0">
                  <c:v>zasadnicze zawodowe</c:v>
                </c:pt>
              </c:strCache>
            </c:strRef>
          </c:tx>
          <c:dLbls>
            <c:showVal val="1"/>
          </c:dLbls>
          <c:cat>
            <c:numRef>
              <c:f>Arkusz1!$A$2</c:f>
              <c:numCache>
                <c:formatCode>General</c:formatCode>
                <c:ptCount val="1"/>
                <c:pt idx="0">
                  <c:v>2021</c:v>
                </c:pt>
              </c:numCache>
            </c:numRef>
          </c:cat>
          <c:val>
            <c:numRef>
              <c:f>Arkusz1!$E$2</c:f>
              <c:numCache>
                <c:formatCode>General</c:formatCode>
                <c:ptCount val="1"/>
                <c:pt idx="0">
                  <c:v>25</c:v>
                </c:pt>
              </c:numCache>
            </c:numRef>
          </c:val>
        </c:ser>
        <c:ser>
          <c:idx val="4"/>
          <c:order val="4"/>
          <c:tx>
            <c:strRef>
              <c:f>Arkusz1!$F$1</c:f>
              <c:strCache>
                <c:ptCount val="1"/>
                <c:pt idx="0">
                  <c:v>gimnazjalne i poniżej</c:v>
                </c:pt>
              </c:strCache>
            </c:strRef>
          </c:tx>
          <c:dLbls>
            <c:showVal val="1"/>
          </c:dLbls>
          <c:cat>
            <c:numRef>
              <c:f>Arkusz1!$A$2</c:f>
              <c:numCache>
                <c:formatCode>General</c:formatCode>
                <c:ptCount val="1"/>
                <c:pt idx="0">
                  <c:v>2021</c:v>
                </c:pt>
              </c:numCache>
            </c:numRef>
          </c:cat>
          <c:val>
            <c:numRef>
              <c:f>Arkusz1!$F$2</c:f>
              <c:numCache>
                <c:formatCode>General</c:formatCode>
                <c:ptCount val="1"/>
                <c:pt idx="0">
                  <c:v>44</c:v>
                </c:pt>
              </c:numCache>
            </c:numRef>
          </c:val>
        </c:ser>
        <c:dLbls>
          <c:showVal val="1"/>
        </c:dLbls>
        <c:axId val="164379264"/>
        <c:axId val="164385152"/>
      </c:barChart>
      <c:catAx>
        <c:axId val="164379264"/>
        <c:scaling>
          <c:orientation val="minMax"/>
        </c:scaling>
        <c:axPos val="b"/>
        <c:numFmt formatCode="General" sourceLinked="1"/>
        <c:tickLblPos val="nextTo"/>
        <c:crossAx val="164385152"/>
        <c:crosses val="autoZero"/>
        <c:auto val="1"/>
        <c:lblAlgn val="ctr"/>
        <c:lblOffset val="100"/>
      </c:catAx>
      <c:valAx>
        <c:axId val="164385152"/>
        <c:scaling>
          <c:orientation val="minMax"/>
        </c:scaling>
        <c:axPos val="l"/>
        <c:majorGridlines/>
        <c:title>
          <c:tx>
            <c:rich>
              <a:bodyPr rot="-5400000" vert="horz"/>
              <a:lstStyle/>
              <a:p>
                <a:pPr>
                  <a:defRPr/>
                </a:pPr>
                <a:r>
                  <a:rPr lang="pl-PL"/>
                  <a:t>liczba osób</a:t>
                </a:r>
              </a:p>
            </c:rich>
          </c:tx>
        </c:title>
        <c:numFmt formatCode="General" sourceLinked="1"/>
        <c:tickLblPos val="nextTo"/>
        <c:crossAx val="164379264"/>
        <c:crosses val="autoZero"/>
        <c:crossBetween val="between"/>
      </c:valAx>
      <c:spPr>
        <a:noFill/>
        <a:ln w="25400">
          <a:noFill/>
        </a:ln>
      </c:spPr>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3092182733915017"/>
          <c:y val="2.2415131992798421E-2"/>
          <c:w val="0.71482447506561675"/>
          <c:h val="0.85653105861767365"/>
        </c:manualLayout>
      </c:layout>
      <c:lineChart>
        <c:grouping val="standard"/>
        <c:ser>
          <c:idx val="0"/>
          <c:order val="0"/>
          <c:tx>
            <c:strRef>
              <c:f>Arkusz1!$B$1</c:f>
              <c:strCache>
                <c:ptCount val="1"/>
                <c:pt idx="0">
                  <c:v>dochody</c:v>
                </c:pt>
              </c:strCache>
            </c:strRef>
          </c:tx>
          <c:dLbls>
            <c:dLbl>
              <c:idx val="0"/>
              <c:layout>
                <c:manualLayout>
                  <c:x val="-6.7567567567567599E-2"/>
                  <c:y val="-4.7750229568411524E-2"/>
                </c:manualLayout>
              </c:layout>
              <c:showVal val="1"/>
            </c:dLbl>
            <c:dLbl>
              <c:idx val="1"/>
              <c:layout>
                <c:manualLayout>
                  <c:x val="-1.8018018018018063E-2"/>
                  <c:y val="4.7750229568411524E-2"/>
                </c:manualLayout>
              </c:layout>
              <c:showVal val="1"/>
            </c:dLbl>
            <c:dLbl>
              <c:idx val="2"/>
              <c:layout>
                <c:manualLayout>
                  <c:x val="-9.0090090090091512E-3"/>
                  <c:y val="4.4077134986226583E-2"/>
                </c:manualLayout>
              </c:layout>
              <c:showVal val="1"/>
            </c:dLbl>
            <c:dLbl>
              <c:idx val="3"/>
              <c:layout>
                <c:manualLayout>
                  <c:x val="-2.2522522522522592E-3"/>
                  <c:y val="-2.4026666088226602E-2"/>
                </c:manualLayout>
              </c:layout>
              <c:showVal val="1"/>
            </c:dLbl>
            <c:txPr>
              <a:bodyPr/>
              <a:lstStyle/>
              <a:p>
                <a:pPr>
                  <a:defRPr>
                    <a:solidFill>
                      <a:schemeClr val="tx2">
                        <a:lumMod val="60000"/>
                        <a:lumOff val="40000"/>
                      </a:schemeClr>
                    </a:solidFill>
                  </a:defRPr>
                </a:pPr>
                <a:endParaRPr lang="pl-PL"/>
              </a:p>
            </c:txPr>
            <c:showVal val="1"/>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14290</c:v>
                </c:pt>
                <c:pt idx="1">
                  <c:v>15523</c:v>
                </c:pt>
                <c:pt idx="2">
                  <c:v>16334</c:v>
                </c:pt>
                <c:pt idx="3">
                  <c:v>18273</c:v>
                </c:pt>
                <c:pt idx="4">
                  <c:v>21346</c:v>
                </c:pt>
              </c:numCache>
            </c:numRef>
          </c:val>
        </c:ser>
        <c:ser>
          <c:idx val="1"/>
          <c:order val="1"/>
          <c:tx>
            <c:strRef>
              <c:f>Arkusz1!$C$1</c:f>
              <c:strCache>
                <c:ptCount val="1"/>
                <c:pt idx="0">
                  <c:v>wydatki</c:v>
                </c:pt>
              </c:strCache>
            </c:strRef>
          </c:tx>
          <c:dLbls>
            <c:dLbl>
              <c:idx val="0"/>
              <c:layout>
                <c:manualLayout>
                  <c:x val="-2.927927927927973E-2"/>
                  <c:y val="6.8706535649986133E-2"/>
                </c:manualLayout>
              </c:layout>
              <c:showVal val="1"/>
            </c:dLbl>
            <c:dLbl>
              <c:idx val="1"/>
              <c:layout>
                <c:manualLayout>
                  <c:x val="6.7567567567567623E-3"/>
                  <c:y val="-1.4692378328741979E-2"/>
                </c:manualLayout>
              </c:layout>
              <c:showVal val="1"/>
            </c:dLbl>
            <c:dLbl>
              <c:idx val="2"/>
              <c:layout>
                <c:manualLayout>
                  <c:x val="-1.5765765765765952E-2"/>
                  <c:y val="-2.2038567493113337E-2"/>
                </c:manualLayout>
              </c:layout>
              <c:showVal val="1"/>
            </c:dLbl>
            <c:dLbl>
              <c:idx val="3"/>
              <c:layout>
                <c:manualLayout>
                  <c:x val="-4.5045045045045053E-3"/>
                  <c:y val="3.3057851239669422E-2"/>
                </c:manualLayout>
              </c:layout>
              <c:showVal val="1"/>
            </c:dLbl>
            <c:txPr>
              <a:bodyPr/>
              <a:lstStyle/>
              <a:p>
                <a:pPr>
                  <a:defRPr>
                    <a:solidFill>
                      <a:schemeClr val="accent2"/>
                    </a:solidFill>
                  </a:defRPr>
                </a:pPr>
                <a:endParaRPr lang="pl-PL"/>
              </a:p>
            </c:txPr>
            <c:showVal val="1"/>
          </c:dLbls>
          <c:cat>
            <c:numRef>
              <c:f>Arkusz1!$A$2:$A$6</c:f>
              <c:numCache>
                <c:formatCode>General</c:formatCode>
                <c:ptCount val="5"/>
                <c:pt idx="0">
                  <c:v>2017</c:v>
                </c:pt>
                <c:pt idx="1">
                  <c:v>2018</c:v>
                </c:pt>
                <c:pt idx="2">
                  <c:v>2019</c:v>
                </c:pt>
                <c:pt idx="3">
                  <c:v>2020</c:v>
                </c:pt>
                <c:pt idx="4">
                  <c:v>2021</c:v>
                </c:pt>
              </c:numCache>
            </c:numRef>
          </c:cat>
          <c:val>
            <c:numRef>
              <c:f>Arkusz1!$C$2:$C$6</c:f>
              <c:numCache>
                <c:formatCode>General</c:formatCode>
                <c:ptCount val="5"/>
                <c:pt idx="0">
                  <c:v>13984</c:v>
                </c:pt>
                <c:pt idx="1">
                  <c:v>17629</c:v>
                </c:pt>
                <c:pt idx="2">
                  <c:v>16733</c:v>
                </c:pt>
                <c:pt idx="3">
                  <c:v>17765</c:v>
                </c:pt>
                <c:pt idx="4">
                  <c:v>19725</c:v>
                </c:pt>
              </c:numCache>
            </c:numRef>
          </c:val>
        </c:ser>
        <c:marker val="1"/>
        <c:axId val="164424320"/>
        <c:axId val="164430208"/>
      </c:lineChart>
      <c:catAx>
        <c:axId val="164424320"/>
        <c:scaling>
          <c:orientation val="minMax"/>
        </c:scaling>
        <c:axPos val="b"/>
        <c:numFmt formatCode="General" sourceLinked="1"/>
        <c:tickLblPos val="nextTo"/>
        <c:crossAx val="164430208"/>
        <c:crosses val="autoZero"/>
        <c:auto val="1"/>
        <c:lblAlgn val="ctr"/>
        <c:lblOffset val="100"/>
      </c:catAx>
      <c:valAx>
        <c:axId val="164430208"/>
        <c:scaling>
          <c:orientation val="minMax"/>
        </c:scaling>
        <c:axPos val="l"/>
        <c:majorGridlines/>
        <c:numFmt formatCode="General" sourceLinked="1"/>
        <c:tickLblPos val="nextTo"/>
        <c:crossAx val="164424320"/>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41473892400871"/>
          <c:y val="2.0351722324178381E-2"/>
          <c:w val="0.73666092943201378"/>
          <c:h val="0.83943661971830952"/>
        </c:manualLayout>
      </c:layout>
      <c:lineChart>
        <c:grouping val="standard"/>
        <c:ser>
          <c:idx val="2"/>
          <c:order val="0"/>
          <c:tx>
            <c:strRef>
              <c:f>Sheet1!$A$2</c:f>
              <c:strCache>
                <c:ptCount val="1"/>
                <c:pt idx="0">
                  <c:v>dynamika dochodów</c:v>
                </c:pt>
              </c:strCache>
            </c:strRef>
          </c:tx>
          <c:spPr>
            <a:ln w="38136">
              <a:solidFill>
                <a:srgbClr val="FF6600"/>
              </a:solidFill>
              <a:prstDash val="solid"/>
            </a:ln>
          </c:spPr>
          <c:marker>
            <c:symbol val="square"/>
            <c:size val="9"/>
            <c:spPr>
              <a:solidFill>
                <a:srgbClr val="FF6600"/>
              </a:solidFill>
              <a:ln>
                <a:solidFill>
                  <a:srgbClr val="FF0000"/>
                </a:solidFill>
                <a:prstDash val="solid"/>
              </a:ln>
            </c:spPr>
          </c:marker>
          <c:dLbls>
            <c:dLbl>
              <c:idx val="0"/>
              <c:layout>
                <c:manualLayout>
                  <c:x val="2.2507314877335417E-3"/>
                  <c:y val="-2.1901806899069252E-2"/>
                </c:manualLayout>
              </c:layout>
              <c:showVal val="1"/>
            </c:dLbl>
            <c:dLbl>
              <c:idx val="1"/>
              <c:layout>
                <c:manualLayout>
                  <c:x val="-0.10122922389097319"/>
                  <c:y val="-5.1948225938191234E-2"/>
                </c:manualLayout>
              </c:layout>
              <c:dLblPos val="r"/>
              <c:showVal val="1"/>
            </c:dLbl>
            <c:dLbl>
              <c:idx val="2"/>
              <c:layout>
                <c:manualLayout>
                  <c:x val="-5.1315260136709812E-2"/>
                  <c:y val="8.8701455665368065E-2"/>
                </c:manualLayout>
              </c:layout>
              <c:dLblPos val="r"/>
              <c:showVal val="1"/>
            </c:dLbl>
            <c:dLbl>
              <c:idx val="3"/>
              <c:layout>
                <c:manualLayout>
                  <c:x val="-5.9921165524286168E-2"/>
                  <c:y val="-0.10267728677947342"/>
                </c:manualLayout>
              </c:layout>
              <c:dLblPos val="r"/>
              <c:showVal val="1"/>
            </c:dLbl>
            <c:spPr>
              <a:noFill/>
              <a:ln w="25424">
                <a:noFill/>
              </a:ln>
            </c:spPr>
            <c:txPr>
              <a:bodyPr/>
              <a:lstStyle/>
              <a:p>
                <a:pPr>
                  <a:defRPr sz="1101"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2017</c:v>
                </c:pt>
                <c:pt idx="1">
                  <c:v>2018</c:v>
                </c:pt>
                <c:pt idx="2">
                  <c:v>2019</c:v>
                </c:pt>
                <c:pt idx="3">
                  <c:v>2020</c:v>
                </c:pt>
                <c:pt idx="4">
                  <c:v>2021</c:v>
                </c:pt>
              </c:numCache>
            </c:numRef>
          </c:cat>
          <c:val>
            <c:numRef>
              <c:f>Sheet1!$B$2:$F$2</c:f>
              <c:numCache>
                <c:formatCode>General</c:formatCode>
                <c:ptCount val="5"/>
                <c:pt idx="0">
                  <c:v>109.01</c:v>
                </c:pt>
                <c:pt idx="1">
                  <c:v>108.63</c:v>
                </c:pt>
                <c:pt idx="2">
                  <c:v>105.22</c:v>
                </c:pt>
                <c:pt idx="3">
                  <c:v>111.86</c:v>
                </c:pt>
                <c:pt idx="4">
                  <c:v>116.82</c:v>
                </c:pt>
              </c:numCache>
            </c:numRef>
          </c:val>
        </c:ser>
        <c:ser>
          <c:idx val="3"/>
          <c:order val="1"/>
          <c:tx>
            <c:strRef>
              <c:f>Sheet1!$A$3</c:f>
              <c:strCache>
                <c:ptCount val="1"/>
                <c:pt idx="0">
                  <c:v>dynamika wydatków</c:v>
                </c:pt>
              </c:strCache>
            </c:strRef>
          </c:tx>
          <c:spPr>
            <a:ln w="38136">
              <a:solidFill>
                <a:srgbClr val="800080"/>
              </a:solidFill>
              <a:prstDash val="solid"/>
            </a:ln>
          </c:spPr>
          <c:marker>
            <c:symbol val="square"/>
            <c:size val="9"/>
            <c:spPr>
              <a:solidFill>
                <a:srgbClr val="993300"/>
              </a:solidFill>
              <a:ln>
                <a:solidFill>
                  <a:srgbClr val="993366"/>
                </a:solidFill>
                <a:prstDash val="solid"/>
              </a:ln>
            </c:spPr>
          </c:marker>
          <c:dLbls>
            <c:dLbl>
              <c:idx val="0"/>
              <c:layout>
                <c:manualLayout>
                  <c:x val="-2.025658338960162E-2"/>
                  <c:y val="1.0950903449534586E-2"/>
                </c:manualLayout>
              </c:layout>
              <c:showVal val="1"/>
            </c:dLbl>
            <c:dLbl>
              <c:idx val="1"/>
              <c:layout>
                <c:manualLayout>
                  <c:x val="-3.9267089639682194E-2"/>
                  <c:y val="7.2780769333514114E-2"/>
                </c:manualLayout>
              </c:layout>
              <c:dLblPos val="r"/>
              <c:showVal val="1"/>
            </c:dLbl>
            <c:dLbl>
              <c:idx val="2"/>
              <c:layout>
                <c:manualLayout>
                  <c:x val="-3.1225268935170247E-3"/>
                  <c:y val="-5.1814217103297984E-2"/>
                </c:manualLayout>
              </c:layout>
              <c:dLblPos val="r"/>
              <c:showVal val="1"/>
            </c:dLbl>
            <c:dLbl>
              <c:idx val="3"/>
              <c:layout>
                <c:manualLayout>
                  <c:x val="-5.1315313544940823E-2"/>
                  <c:y val="7.6485592097328081E-2"/>
                </c:manualLayout>
              </c:layout>
              <c:dLblPos val="r"/>
              <c:showVal val="1"/>
            </c:dLbl>
            <c:numFmt formatCode="#,##0.00" sourceLinked="0"/>
            <c:spPr>
              <a:noFill/>
              <a:ln w="25424">
                <a:noFill/>
              </a:ln>
            </c:spPr>
            <c:txPr>
              <a:bodyPr/>
              <a:lstStyle/>
              <a:p>
                <a:pPr>
                  <a:defRPr sz="1101"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2017</c:v>
                </c:pt>
                <c:pt idx="1">
                  <c:v>2018</c:v>
                </c:pt>
                <c:pt idx="2">
                  <c:v>2019</c:v>
                </c:pt>
                <c:pt idx="3">
                  <c:v>2020</c:v>
                </c:pt>
                <c:pt idx="4">
                  <c:v>2021</c:v>
                </c:pt>
              </c:numCache>
            </c:numRef>
          </c:cat>
          <c:val>
            <c:numRef>
              <c:f>Sheet1!$B$3:$F$3</c:f>
              <c:numCache>
                <c:formatCode>General</c:formatCode>
                <c:ptCount val="5"/>
                <c:pt idx="0">
                  <c:v>108.44000000000032</c:v>
                </c:pt>
                <c:pt idx="1">
                  <c:v>126.07</c:v>
                </c:pt>
                <c:pt idx="2">
                  <c:v>94.92</c:v>
                </c:pt>
                <c:pt idx="3">
                  <c:v>106.16999999999999</c:v>
                </c:pt>
                <c:pt idx="4">
                  <c:v>111.03</c:v>
                </c:pt>
              </c:numCache>
            </c:numRef>
          </c:val>
        </c:ser>
        <c:marker val="1"/>
        <c:axId val="164140544"/>
        <c:axId val="164141696"/>
      </c:lineChart>
      <c:catAx>
        <c:axId val="164140544"/>
        <c:scaling>
          <c:orientation val="minMax"/>
        </c:scaling>
        <c:axPos val="b"/>
        <c:numFmt formatCode="General" sourceLinked="1"/>
        <c:tickLblPos val="nextTo"/>
        <c:spPr>
          <a:ln w="3178">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pl-PL"/>
          </a:p>
        </c:txPr>
        <c:crossAx val="164141696"/>
        <c:crossesAt val="50"/>
        <c:auto val="1"/>
        <c:lblAlgn val="ctr"/>
        <c:lblOffset val="100"/>
        <c:tickLblSkip val="1"/>
        <c:tickMarkSkip val="1"/>
      </c:catAx>
      <c:valAx>
        <c:axId val="164141696"/>
        <c:scaling>
          <c:orientation val="minMax"/>
          <c:min val="80"/>
        </c:scaling>
        <c:axPos val="l"/>
        <c:majorGridlines>
          <c:spPr>
            <a:ln w="3178">
              <a:solidFill>
                <a:srgbClr val="000000"/>
              </a:solidFill>
              <a:prstDash val="sysDash"/>
            </a:ln>
          </c:spPr>
        </c:majorGridlines>
        <c:numFmt formatCode="General" sourceLinked="1"/>
        <c:tickLblPos val="nextTo"/>
        <c:spPr>
          <a:ln w="3178">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pl-PL"/>
          </a:p>
        </c:txPr>
        <c:crossAx val="164140544"/>
        <c:crosses val="autoZero"/>
        <c:crossBetween val="midCat"/>
      </c:valAx>
      <c:spPr>
        <a:solidFill>
          <a:srgbClr val="FFFFFF"/>
        </a:solidFill>
        <a:ln w="3178">
          <a:solidFill>
            <a:srgbClr val="FFFFFF"/>
          </a:solidFill>
          <a:prstDash val="solid"/>
        </a:ln>
      </c:spPr>
    </c:plotArea>
    <c:legend>
      <c:legendPos val="r"/>
      <c:legendEntry>
        <c:idx val="1"/>
        <c:txPr>
          <a:bodyPr/>
          <a:lstStyle/>
          <a:p>
            <a:pPr>
              <a:defRPr sz="1011" b="1" i="0" u="none" strike="noStrike" baseline="0">
                <a:solidFill>
                  <a:srgbClr val="000000"/>
                </a:solidFill>
                <a:latin typeface="Calibri"/>
                <a:ea typeface="Calibri"/>
                <a:cs typeface="Calibri"/>
              </a:defRPr>
            </a:pPr>
            <a:endParaRPr lang="pl-PL"/>
          </a:p>
        </c:txPr>
      </c:legendEntry>
      <c:layout>
        <c:manualLayout>
          <c:xMode val="edge"/>
          <c:yMode val="edge"/>
          <c:x val="0.73122224586789997"/>
          <c:y val="0.72121932294960001"/>
          <c:w val="0.26720401503866081"/>
          <c:h val="0.13237369963791018"/>
        </c:manualLayout>
      </c:layout>
      <c:spPr>
        <a:noFill/>
        <a:ln w="3178">
          <a:noFill/>
          <a:prstDash val="solid"/>
        </a:ln>
      </c:spPr>
      <c:txPr>
        <a:bodyPr/>
        <a:lstStyle/>
        <a:p>
          <a:pPr>
            <a:defRPr sz="1011" b="1" i="0" u="none" strike="noStrike" baseline="0">
              <a:solidFill>
                <a:srgbClr val="000000"/>
              </a:solidFill>
              <a:latin typeface="Calibri"/>
              <a:ea typeface="Calibri"/>
              <a:cs typeface="Calibri"/>
            </a:defRPr>
          </a:pPr>
          <a:endParaRPr lang="pl-PL"/>
        </a:p>
      </c:txPr>
    </c:legend>
    <c:plotVisOnly val="1"/>
    <c:dispBlanksAs val="gap"/>
  </c:chart>
  <c:spPr>
    <a:noFill/>
    <a:ln>
      <a:noFill/>
    </a:ln>
  </c:spPr>
  <c:txPr>
    <a:bodyPr/>
    <a:lstStyle/>
    <a:p>
      <a:pPr>
        <a:defRPr sz="1551" b="1" i="0" u="none" strike="noStrike" baseline="0">
          <a:solidFill>
            <a:srgbClr val="000000"/>
          </a:solidFill>
          <a:latin typeface="Calibri"/>
          <a:ea typeface="Calibri"/>
          <a:cs typeface="Calibri"/>
        </a:defRPr>
      </a:pPr>
      <a:endParaRPr lang="pl-PL"/>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1621445756782156"/>
          <c:h val="0.82060520719584196"/>
        </c:manualLayout>
      </c:layout>
      <c:barChart>
        <c:barDir val="col"/>
        <c:grouping val="percentStacked"/>
        <c:ser>
          <c:idx val="0"/>
          <c:order val="0"/>
          <c:tx>
            <c:strRef>
              <c:f>Arkusz1!$B$1</c:f>
              <c:strCache>
                <c:ptCount val="1"/>
                <c:pt idx="0">
                  <c:v>Podatki i opłaty lokalne</c:v>
                </c:pt>
              </c:strCache>
            </c:strRef>
          </c:tx>
          <c:spPr>
            <a:solidFill>
              <a:srgbClr val="00B0F0"/>
            </a:solidFill>
          </c:spPr>
          <c:cat>
            <c:numRef>
              <c:f>Arkusz1!$A$2:$A$6</c:f>
              <c:numCache>
                <c:formatCode>General</c:formatCode>
                <c:ptCount val="5"/>
                <c:pt idx="0">
                  <c:v>2017</c:v>
                </c:pt>
                <c:pt idx="1">
                  <c:v>2018</c:v>
                </c:pt>
                <c:pt idx="2">
                  <c:v>2019</c:v>
                </c:pt>
                <c:pt idx="3">
                  <c:v>2020</c:v>
                </c:pt>
                <c:pt idx="4">
                  <c:v>2021</c:v>
                </c:pt>
              </c:numCache>
            </c:numRef>
          </c:cat>
          <c:val>
            <c:numRef>
              <c:f>Arkusz1!$B$2:$B$6</c:f>
              <c:numCache>
                <c:formatCode>#,##0.00</c:formatCode>
                <c:ptCount val="5"/>
                <c:pt idx="0">
                  <c:v>2871848.54</c:v>
                </c:pt>
                <c:pt idx="1">
                  <c:v>2789414.62</c:v>
                </c:pt>
                <c:pt idx="2">
                  <c:v>2839718.79</c:v>
                </c:pt>
                <c:pt idx="3">
                  <c:v>3133685.74</c:v>
                </c:pt>
                <c:pt idx="4">
                  <c:v>3524431.08</c:v>
                </c:pt>
              </c:numCache>
            </c:numRef>
          </c:val>
        </c:ser>
        <c:ser>
          <c:idx val="1"/>
          <c:order val="1"/>
          <c:tx>
            <c:strRef>
              <c:f>Arkusz1!$C$1</c:f>
              <c:strCache>
                <c:ptCount val="1"/>
                <c:pt idx="0">
                  <c:v>Dochody majątkowe</c:v>
                </c:pt>
              </c:strCache>
            </c:strRef>
          </c:tx>
          <c:spPr>
            <a:solidFill>
              <a:schemeClr val="accent2">
                <a:lumMod val="75000"/>
              </a:schemeClr>
            </a:solidFill>
          </c:spPr>
          <c:cat>
            <c:numRef>
              <c:f>Arkusz1!$A$2:$A$6</c:f>
              <c:numCache>
                <c:formatCode>General</c:formatCode>
                <c:ptCount val="5"/>
                <c:pt idx="0">
                  <c:v>2017</c:v>
                </c:pt>
                <c:pt idx="1">
                  <c:v>2018</c:v>
                </c:pt>
                <c:pt idx="2">
                  <c:v>2019</c:v>
                </c:pt>
                <c:pt idx="3">
                  <c:v>2020</c:v>
                </c:pt>
                <c:pt idx="4">
                  <c:v>2021</c:v>
                </c:pt>
              </c:numCache>
            </c:numRef>
          </c:cat>
          <c:val>
            <c:numRef>
              <c:f>Arkusz1!$C$2:$C$6</c:f>
              <c:numCache>
                <c:formatCode>#,##0.00</c:formatCode>
                <c:ptCount val="5"/>
                <c:pt idx="0">
                  <c:v>260345.47999999998</c:v>
                </c:pt>
                <c:pt idx="1">
                  <c:v>924059.14</c:v>
                </c:pt>
                <c:pt idx="2">
                  <c:v>249341.28</c:v>
                </c:pt>
                <c:pt idx="3">
                  <c:v>1388945.44</c:v>
                </c:pt>
                <c:pt idx="4">
                  <c:v>2037513.1900000011</c:v>
                </c:pt>
              </c:numCache>
            </c:numRef>
          </c:val>
        </c:ser>
        <c:ser>
          <c:idx val="2"/>
          <c:order val="2"/>
          <c:tx>
            <c:strRef>
              <c:f>Arkusz1!$D$1</c:f>
              <c:strCache>
                <c:ptCount val="1"/>
                <c:pt idx="0">
                  <c:v>Subwencje</c:v>
                </c:pt>
              </c:strCache>
            </c:strRef>
          </c:tx>
          <c:spPr>
            <a:solidFill>
              <a:srgbClr val="00B050"/>
            </a:solidFill>
          </c:spPr>
          <c:cat>
            <c:numRef>
              <c:f>Arkusz1!$A$2:$A$6</c:f>
              <c:numCache>
                <c:formatCode>General</c:formatCode>
                <c:ptCount val="5"/>
                <c:pt idx="0">
                  <c:v>2017</c:v>
                </c:pt>
                <c:pt idx="1">
                  <c:v>2018</c:v>
                </c:pt>
                <c:pt idx="2">
                  <c:v>2019</c:v>
                </c:pt>
                <c:pt idx="3">
                  <c:v>2020</c:v>
                </c:pt>
                <c:pt idx="4">
                  <c:v>2021</c:v>
                </c:pt>
              </c:numCache>
            </c:numRef>
          </c:cat>
          <c:val>
            <c:numRef>
              <c:f>Arkusz1!$D$2:$D$6</c:f>
              <c:numCache>
                <c:formatCode>#,##0.00</c:formatCode>
                <c:ptCount val="5"/>
                <c:pt idx="0">
                  <c:v>4204643</c:v>
                </c:pt>
                <c:pt idx="1">
                  <c:v>4470460</c:v>
                </c:pt>
                <c:pt idx="2">
                  <c:v>4614227</c:v>
                </c:pt>
                <c:pt idx="3">
                  <c:v>4658466</c:v>
                </c:pt>
                <c:pt idx="4">
                  <c:v>5306410</c:v>
                </c:pt>
              </c:numCache>
            </c:numRef>
          </c:val>
        </c:ser>
        <c:ser>
          <c:idx val="3"/>
          <c:order val="3"/>
          <c:tx>
            <c:strRef>
              <c:f>Arkusz1!$E$1</c:f>
              <c:strCache>
                <c:ptCount val="1"/>
                <c:pt idx="0">
                  <c:v>Udziały w podatkach budżetu państwa</c:v>
                </c:pt>
              </c:strCache>
            </c:strRef>
          </c:tx>
          <c:spPr>
            <a:solidFill>
              <a:srgbClr val="7030A0"/>
            </a:solidFill>
          </c:spPr>
          <c:cat>
            <c:numRef>
              <c:f>Arkusz1!$A$2:$A$6</c:f>
              <c:numCache>
                <c:formatCode>General</c:formatCode>
                <c:ptCount val="5"/>
                <c:pt idx="0">
                  <c:v>2017</c:v>
                </c:pt>
                <c:pt idx="1">
                  <c:v>2018</c:v>
                </c:pt>
                <c:pt idx="2">
                  <c:v>2019</c:v>
                </c:pt>
                <c:pt idx="3">
                  <c:v>2020</c:v>
                </c:pt>
                <c:pt idx="4">
                  <c:v>2021</c:v>
                </c:pt>
              </c:numCache>
            </c:numRef>
          </c:cat>
          <c:val>
            <c:numRef>
              <c:f>Arkusz1!$E$2:$E$6</c:f>
              <c:numCache>
                <c:formatCode>#,##0.00</c:formatCode>
                <c:ptCount val="5"/>
                <c:pt idx="0">
                  <c:v>1017440.3500000004</c:v>
                </c:pt>
                <c:pt idx="1">
                  <c:v>1237332.6500000008</c:v>
                </c:pt>
                <c:pt idx="2">
                  <c:v>1544950.74</c:v>
                </c:pt>
                <c:pt idx="3">
                  <c:v>1558935</c:v>
                </c:pt>
                <c:pt idx="4">
                  <c:v>2756162.3899999997</c:v>
                </c:pt>
              </c:numCache>
            </c:numRef>
          </c:val>
        </c:ser>
        <c:ser>
          <c:idx val="4"/>
          <c:order val="4"/>
          <c:tx>
            <c:strRef>
              <c:f>Arkusz1!$F$1</c:f>
              <c:strCache>
                <c:ptCount val="1"/>
                <c:pt idx="0">
                  <c:v>Dotacje na zadania bieżące</c:v>
                </c:pt>
              </c:strCache>
            </c:strRef>
          </c:tx>
          <c:spPr>
            <a:solidFill>
              <a:schemeClr val="tx2">
                <a:lumMod val="20000"/>
                <a:lumOff val="80000"/>
              </a:schemeClr>
            </a:solidFill>
          </c:spPr>
          <c:cat>
            <c:numRef>
              <c:f>Arkusz1!$A$2:$A$6</c:f>
              <c:numCache>
                <c:formatCode>General</c:formatCode>
                <c:ptCount val="5"/>
                <c:pt idx="0">
                  <c:v>2017</c:v>
                </c:pt>
                <c:pt idx="1">
                  <c:v>2018</c:v>
                </c:pt>
                <c:pt idx="2">
                  <c:v>2019</c:v>
                </c:pt>
                <c:pt idx="3">
                  <c:v>2020</c:v>
                </c:pt>
                <c:pt idx="4">
                  <c:v>2021</c:v>
                </c:pt>
              </c:numCache>
            </c:numRef>
          </c:cat>
          <c:val>
            <c:numRef>
              <c:f>Arkusz1!$F$2:$F$6</c:f>
              <c:numCache>
                <c:formatCode>#,##0.00</c:formatCode>
                <c:ptCount val="5"/>
                <c:pt idx="0">
                  <c:v>5478450.4200000009</c:v>
                </c:pt>
                <c:pt idx="1">
                  <c:v>5424343.8100000005</c:v>
                </c:pt>
                <c:pt idx="2">
                  <c:v>6474514.8100000005</c:v>
                </c:pt>
                <c:pt idx="3">
                  <c:v>6829126</c:v>
                </c:pt>
                <c:pt idx="4">
                  <c:v>6267676.7400000002</c:v>
                </c:pt>
              </c:numCache>
            </c:numRef>
          </c:val>
        </c:ser>
        <c:ser>
          <c:idx val="5"/>
          <c:order val="5"/>
          <c:tx>
            <c:strRef>
              <c:f>Arkusz1!$G$1</c:f>
              <c:strCache>
                <c:ptCount val="1"/>
                <c:pt idx="0">
                  <c:v>Pozostałe</c:v>
                </c:pt>
              </c:strCache>
            </c:strRef>
          </c:tx>
          <c:spPr>
            <a:solidFill>
              <a:srgbClr val="FF0000"/>
            </a:solidFill>
          </c:spPr>
          <c:cat>
            <c:numRef>
              <c:f>Arkusz1!$A$2:$A$6</c:f>
              <c:numCache>
                <c:formatCode>General</c:formatCode>
                <c:ptCount val="5"/>
                <c:pt idx="0">
                  <c:v>2017</c:v>
                </c:pt>
                <c:pt idx="1">
                  <c:v>2018</c:v>
                </c:pt>
                <c:pt idx="2">
                  <c:v>2019</c:v>
                </c:pt>
                <c:pt idx="3">
                  <c:v>2020</c:v>
                </c:pt>
                <c:pt idx="4">
                  <c:v>2021</c:v>
                </c:pt>
              </c:numCache>
            </c:numRef>
          </c:cat>
          <c:val>
            <c:numRef>
              <c:f>Arkusz1!$G$2:$G$6</c:f>
              <c:numCache>
                <c:formatCode>#,##0.00</c:formatCode>
                <c:ptCount val="5"/>
                <c:pt idx="0">
                  <c:v>457185.66000000015</c:v>
                </c:pt>
                <c:pt idx="1">
                  <c:v>677233.07999999367</c:v>
                </c:pt>
                <c:pt idx="2">
                  <c:v>611110.54000000202</c:v>
                </c:pt>
                <c:pt idx="3">
                  <c:v>703376.80999999866</c:v>
                </c:pt>
                <c:pt idx="4">
                  <c:v>1453537.9799999981</c:v>
                </c:pt>
              </c:numCache>
            </c:numRef>
          </c:val>
        </c:ser>
        <c:overlap val="100"/>
        <c:axId val="164669696"/>
        <c:axId val="164712448"/>
      </c:barChart>
      <c:catAx>
        <c:axId val="164669696"/>
        <c:scaling>
          <c:orientation val="minMax"/>
        </c:scaling>
        <c:axPos val="b"/>
        <c:numFmt formatCode="General" sourceLinked="1"/>
        <c:tickLblPos val="nextTo"/>
        <c:crossAx val="164712448"/>
        <c:crosses val="autoZero"/>
        <c:auto val="1"/>
        <c:lblAlgn val="ctr"/>
        <c:lblOffset val="100"/>
      </c:catAx>
      <c:valAx>
        <c:axId val="164712448"/>
        <c:scaling>
          <c:orientation val="minMax"/>
        </c:scaling>
        <c:axPos val="l"/>
        <c:majorGridlines/>
        <c:numFmt formatCode="0%" sourceLinked="1"/>
        <c:tickLblPos val="nextTo"/>
        <c:crossAx val="164669696"/>
        <c:crosses val="autoZero"/>
        <c:crossBetween val="between"/>
      </c:valAx>
    </c:plotArea>
    <c:legend>
      <c:legendPos val="r"/>
      <c:layout>
        <c:manualLayout>
          <c:xMode val="edge"/>
          <c:yMode val="edge"/>
          <c:x val="0.76236220472440941"/>
          <c:y val="0.25737940934327952"/>
          <c:w val="0.22374890638670294"/>
          <c:h val="0.48524118131346688"/>
        </c:manualLayout>
      </c:layout>
      <c:txPr>
        <a:bodyPr/>
        <a:lstStyle/>
        <a:p>
          <a:pPr rtl="0">
            <a:defRPr/>
          </a:pPr>
          <a:endParaRPr lang="pl-PL"/>
        </a:p>
      </c:txPr>
    </c:legend>
    <c:plotVisOnly val="1"/>
  </c:chart>
  <c:spPr>
    <a:ln>
      <a:noFill/>
    </a:ln>
  </c:sp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D68BD5-7948-428C-8635-F9A9A314059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l-PL"/>
        </a:p>
      </dgm:t>
    </dgm:pt>
    <dgm:pt modelId="{EC80FF4D-349A-482D-BCB1-472BE3638623}">
      <dgm:prSet phldrT="[Tekst]" custT="1"/>
      <dgm:spPr/>
      <dgm:t>
        <a:bodyPr/>
        <a:lstStyle/>
        <a:p>
          <a:r>
            <a:rPr lang="pl-PL" sz="1000" baseline="0"/>
            <a:t>Wójt</a:t>
          </a:r>
          <a:r>
            <a:rPr lang="pl-PL" sz="700" baseline="0"/>
            <a:t> </a:t>
          </a:r>
          <a:r>
            <a:rPr lang="pl-PL" sz="1000" baseline="0"/>
            <a:t>Gminy</a:t>
          </a:r>
          <a:r>
            <a:rPr lang="pl-PL" sz="700" baseline="0"/>
            <a:t> </a:t>
          </a:r>
          <a:r>
            <a:rPr lang="pl-PL" sz="1000" baseline="0"/>
            <a:t>Bobrowniki</a:t>
          </a:r>
        </a:p>
      </dgm:t>
    </dgm:pt>
    <dgm:pt modelId="{52541486-3C86-43DB-B3A5-04B659394937}" type="parTrans" cxnId="{9F4C1E2E-B2FE-454E-A945-65FF2AAAEBC1}">
      <dgm:prSet/>
      <dgm:spPr/>
      <dgm:t>
        <a:bodyPr/>
        <a:lstStyle/>
        <a:p>
          <a:endParaRPr lang="pl-PL"/>
        </a:p>
      </dgm:t>
    </dgm:pt>
    <dgm:pt modelId="{3C28F5F9-9321-425A-9894-200486852640}" type="sibTrans" cxnId="{9F4C1E2E-B2FE-454E-A945-65FF2AAAEBC1}">
      <dgm:prSet/>
      <dgm:spPr/>
      <dgm:t>
        <a:bodyPr/>
        <a:lstStyle/>
        <a:p>
          <a:endParaRPr lang="pl-PL"/>
        </a:p>
      </dgm:t>
    </dgm:pt>
    <dgm:pt modelId="{16BBF524-2B3F-4740-9352-81E1901EB1E5}" type="asst">
      <dgm:prSet phldrT="[Tekst]" custT="1"/>
      <dgm:spPr/>
      <dgm:t>
        <a:bodyPr/>
        <a:lstStyle/>
        <a:p>
          <a:r>
            <a:rPr lang="pl-PL" sz="800" baseline="0"/>
            <a:t>Sekretarz</a:t>
          </a:r>
          <a:r>
            <a:rPr lang="pl-PL" sz="800"/>
            <a:t> Gminy</a:t>
          </a:r>
        </a:p>
      </dgm:t>
    </dgm:pt>
    <dgm:pt modelId="{B7F7663D-682E-404A-95AF-2A210C73BABC}" type="parTrans" cxnId="{6AA23459-2E79-482A-AA8E-56C4ED98DBF3}">
      <dgm:prSet/>
      <dgm:spPr/>
      <dgm:t>
        <a:bodyPr/>
        <a:lstStyle/>
        <a:p>
          <a:endParaRPr lang="pl-PL"/>
        </a:p>
      </dgm:t>
    </dgm:pt>
    <dgm:pt modelId="{E2B00420-0A96-47E4-A5AC-8C8B1B50A7D5}" type="sibTrans" cxnId="{6AA23459-2E79-482A-AA8E-56C4ED98DBF3}">
      <dgm:prSet/>
      <dgm:spPr/>
      <dgm:t>
        <a:bodyPr/>
        <a:lstStyle/>
        <a:p>
          <a:endParaRPr lang="pl-PL"/>
        </a:p>
      </dgm:t>
    </dgm:pt>
    <dgm:pt modelId="{CAEC8C9F-692B-41C6-90AA-CEEBFC62C9A2}">
      <dgm:prSet phldrT="[Tekst]" custT="1"/>
      <dgm:spPr/>
      <dgm:t>
        <a:bodyPr/>
        <a:lstStyle/>
        <a:p>
          <a:r>
            <a:rPr lang="pl-PL" sz="800"/>
            <a:t>Referat O</a:t>
          </a:r>
          <a:r>
            <a:rPr lang="pl-PL" sz="800" baseline="0"/>
            <a:t>rganizacyjny</a:t>
          </a:r>
        </a:p>
      </dgm:t>
    </dgm:pt>
    <dgm:pt modelId="{2282D2F0-FB97-4A7C-8D1D-ECA0E8169185}" type="parTrans" cxnId="{BB26364A-B19D-4767-A795-525961A4AE18}">
      <dgm:prSet/>
      <dgm:spPr/>
      <dgm:t>
        <a:bodyPr/>
        <a:lstStyle/>
        <a:p>
          <a:endParaRPr lang="pl-PL"/>
        </a:p>
      </dgm:t>
    </dgm:pt>
    <dgm:pt modelId="{05348E8F-AFB2-4A7B-8486-53410525E1A8}" type="sibTrans" cxnId="{BB26364A-B19D-4767-A795-525961A4AE18}">
      <dgm:prSet/>
      <dgm:spPr/>
      <dgm:t>
        <a:bodyPr/>
        <a:lstStyle/>
        <a:p>
          <a:endParaRPr lang="pl-PL"/>
        </a:p>
      </dgm:t>
    </dgm:pt>
    <dgm:pt modelId="{BFBFEFAC-066A-4632-96B2-5E9CABDD8672}">
      <dgm:prSet phldrT="[Tekst]" custT="1"/>
      <dgm:spPr/>
      <dgm:t>
        <a:bodyPr/>
        <a:lstStyle/>
        <a:p>
          <a:r>
            <a:rPr lang="pl-PL" sz="500"/>
            <a:t> </a:t>
          </a:r>
          <a:r>
            <a:rPr lang="pl-PL" sz="800" baseline="0"/>
            <a:t>Samodzielne Stanowisko</a:t>
          </a:r>
          <a:r>
            <a:rPr lang="pl-PL" sz="500"/>
            <a:t> </a:t>
          </a:r>
          <a:r>
            <a:rPr lang="pl-PL" sz="800" baseline="0"/>
            <a:t>ds. Kadr</a:t>
          </a:r>
          <a:endParaRPr lang="pl-PL" sz="500"/>
        </a:p>
      </dgm:t>
    </dgm:pt>
    <dgm:pt modelId="{D6D1833F-E613-485E-8B06-7A7D2E821363}" type="parTrans" cxnId="{A60C706F-8093-40C4-A843-75A87EEB983D}">
      <dgm:prSet/>
      <dgm:spPr/>
      <dgm:t>
        <a:bodyPr/>
        <a:lstStyle/>
        <a:p>
          <a:endParaRPr lang="pl-PL"/>
        </a:p>
      </dgm:t>
    </dgm:pt>
    <dgm:pt modelId="{261DA2B4-2350-4596-8CDA-EFF8AEB88752}" type="sibTrans" cxnId="{A60C706F-8093-40C4-A843-75A87EEB983D}">
      <dgm:prSet/>
      <dgm:spPr/>
      <dgm:t>
        <a:bodyPr/>
        <a:lstStyle/>
        <a:p>
          <a:endParaRPr lang="pl-PL"/>
        </a:p>
      </dgm:t>
    </dgm:pt>
    <dgm:pt modelId="{D0983917-B414-4FFB-AF7C-BC142D732971}">
      <dgm:prSet phldrT="[Tekst]" custT="1"/>
      <dgm:spPr/>
      <dgm:t>
        <a:bodyPr/>
        <a:lstStyle/>
        <a:p>
          <a:r>
            <a:rPr lang="pl-PL" sz="800"/>
            <a:t>Zastępca</a:t>
          </a:r>
          <a:endParaRPr lang="pl-PL" sz="800" baseline="0"/>
        </a:p>
        <a:p>
          <a:r>
            <a:rPr lang="pl-PL" sz="500"/>
            <a:t> </a:t>
          </a:r>
          <a:r>
            <a:rPr lang="pl-PL" sz="800" baseline="0"/>
            <a:t>Wójta</a:t>
          </a:r>
        </a:p>
      </dgm:t>
    </dgm:pt>
    <dgm:pt modelId="{57BAF9A9-DE53-40E1-A5D0-1790F2DFDAC3}" type="parTrans" cxnId="{7F0E01BC-9464-4570-A40C-5355B131E383}">
      <dgm:prSet/>
      <dgm:spPr/>
      <dgm:t>
        <a:bodyPr/>
        <a:lstStyle/>
        <a:p>
          <a:endParaRPr lang="pl-PL"/>
        </a:p>
      </dgm:t>
    </dgm:pt>
    <dgm:pt modelId="{8FD958FA-054B-4B7F-ACCE-38315A4A79DE}" type="sibTrans" cxnId="{7F0E01BC-9464-4570-A40C-5355B131E383}">
      <dgm:prSet/>
      <dgm:spPr/>
      <dgm:t>
        <a:bodyPr/>
        <a:lstStyle/>
        <a:p>
          <a:endParaRPr lang="pl-PL"/>
        </a:p>
      </dgm:t>
    </dgm:pt>
    <dgm:pt modelId="{D09567B0-7881-41CD-9E50-105FD44C64F9}">
      <dgm:prSet phldrT="[Tekst]" custT="1"/>
      <dgm:spPr/>
      <dgm:t>
        <a:bodyPr/>
        <a:lstStyle/>
        <a:p>
          <a:r>
            <a:rPr lang="pl-PL" sz="800" baseline="0"/>
            <a:t>Skarbnik</a:t>
          </a:r>
          <a:r>
            <a:rPr lang="pl-PL" sz="500"/>
            <a:t> </a:t>
          </a:r>
          <a:r>
            <a:rPr lang="pl-PL" sz="800" baseline="0"/>
            <a:t>Gminy/Główny</a:t>
          </a:r>
          <a:r>
            <a:rPr lang="pl-PL" sz="500"/>
            <a:t> </a:t>
          </a:r>
          <a:r>
            <a:rPr lang="pl-PL" sz="800" baseline="0"/>
            <a:t>Księgowy</a:t>
          </a:r>
        </a:p>
      </dgm:t>
    </dgm:pt>
    <dgm:pt modelId="{FC038111-080D-4BAD-93B7-44A17B20382E}" type="parTrans" cxnId="{6C44A09B-8B42-4FC0-B9A8-8AAE9CC4DF03}">
      <dgm:prSet/>
      <dgm:spPr/>
      <dgm:t>
        <a:bodyPr/>
        <a:lstStyle/>
        <a:p>
          <a:endParaRPr lang="pl-PL"/>
        </a:p>
      </dgm:t>
    </dgm:pt>
    <dgm:pt modelId="{F4A4FA4E-009A-42A2-92A4-E69371457723}" type="sibTrans" cxnId="{6C44A09B-8B42-4FC0-B9A8-8AAE9CC4DF03}">
      <dgm:prSet/>
      <dgm:spPr/>
      <dgm:t>
        <a:bodyPr/>
        <a:lstStyle/>
        <a:p>
          <a:endParaRPr lang="pl-PL"/>
        </a:p>
      </dgm:t>
    </dgm:pt>
    <dgm:pt modelId="{3AFF7A87-5867-468A-A94E-6D45D5EE3E36}">
      <dgm:prSet custT="1"/>
      <dgm:spPr/>
      <dgm:t>
        <a:bodyPr/>
        <a:lstStyle/>
        <a:p>
          <a:r>
            <a:rPr lang="pl-PL" sz="800" baseline="0"/>
            <a:t>Referat Finansowy</a:t>
          </a:r>
        </a:p>
      </dgm:t>
    </dgm:pt>
    <dgm:pt modelId="{74157F5A-BAD7-4F61-8AAD-9163F03D9E08}" type="parTrans" cxnId="{F5E49A0A-9AF5-4301-A250-4F3A7FF906BA}">
      <dgm:prSet/>
      <dgm:spPr/>
      <dgm:t>
        <a:bodyPr/>
        <a:lstStyle/>
        <a:p>
          <a:endParaRPr lang="pl-PL"/>
        </a:p>
      </dgm:t>
    </dgm:pt>
    <dgm:pt modelId="{F53CABA6-A132-4627-8A1C-39075CF94FB3}" type="sibTrans" cxnId="{F5E49A0A-9AF5-4301-A250-4F3A7FF906BA}">
      <dgm:prSet/>
      <dgm:spPr/>
      <dgm:t>
        <a:bodyPr/>
        <a:lstStyle/>
        <a:p>
          <a:endParaRPr lang="pl-PL"/>
        </a:p>
      </dgm:t>
    </dgm:pt>
    <dgm:pt modelId="{79E55094-50B4-4706-8BAC-9CC84377ECE6}">
      <dgm:prSet custT="1"/>
      <dgm:spPr/>
      <dgm:t>
        <a:bodyPr/>
        <a:lstStyle/>
        <a:p>
          <a:r>
            <a:rPr lang="pl-PL" sz="800" baseline="0"/>
            <a:t>Zastępca Kierownika</a:t>
          </a:r>
          <a:r>
            <a:rPr lang="pl-PL" sz="500"/>
            <a:t> </a:t>
          </a:r>
          <a:r>
            <a:rPr lang="pl-PL" sz="800" baseline="0"/>
            <a:t>Urzędu Stanu Cywilnego</a:t>
          </a:r>
          <a:endParaRPr lang="pl-PL" sz="500"/>
        </a:p>
      </dgm:t>
    </dgm:pt>
    <dgm:pt modelId="{0FE750A6-AE83-4072-A9A7-B136FE01E754}" type="parTrans" cxnId="{B7990022-6C43-4741-87ED-6E6B905E6ADB}">
      <dgm:prSet/>
      <dgm:spPr/>
      <dgm:t>
        <a:bodyPr/>
        <a:lstStyle/>
        <a:p>
          <a:endParaRPr lang="pl-PL"/>
        </a:p>
      </dgm:t>
    </dgm:pt>
    <dgm:pt modelId="{E857879F-F705-482F-9799-B71C47C5DA6E}" type="sibTrans" cxnId="{B7990022-6C43-4741-87ED-6E6B905E6ADB}">
      <dgm:prSet/>
      <dgm:spPr/>
      <dgm:t>
        <a:bodyPr/>
        <a:lstStyle/>
        <a:p>
          <a:endParaRPr lang="pl-PL"/>
        </a:p>
      </dgm:t>
    </dgm:pt>
    <dgm:pt modelId="{4B1E1525-467F-45D0-A5D3-29083E7D9338}">
      <dgm:prSet custT="1"/>
      <dgm:spPr/>
      <dgm:t>
        <a:bodyPr/>
        <a:lstStyle/>
        <a:p>
          <a:r>
            <a:rPr lang="pl-PL" sz="800" b="0" i="0" baseline="0"/>
            <a:t>Stanowisko ds. obywatelskich</a:t>
          </a:r>
          <a:endParaRPr lang="pl-PL" sz="500" b="1"/>
        </a:p>
      </dgm:t>
    </dgm:pt>
    <dgm:pt modelId="{C1E43867-655C-4FF7-8296-ABB4DD15E715}" type="parTrans" cxnId="{D5132277-E05B-401A-83C1-1A28EB0AE060}">
      <dgm:prSet/>
      <dgm:spPr/>
      <dgm:t>
        <a:bodyPr/>
        <a:lstStyle/>
        <a:p>
          <a:endParaRPr lang="pl-PL"/>
        </a:p>
      </dgm:t>
    </dgm:pt>
    <dgm:pt modelId="{CDD1C847-607E-49ED-8CF7-62062D00CD15}" type="sibTrans" cxnId="{D5132277-E05B-401A-83C1-1A28EB0AE060}">
      <dgm:prSet/>
      <dgm:spPr/>
      <dgm:t>
        <a:bodyPr/>
        <a:lstStyle/>
        <a:p>
          <a:endParaRPr lang="pl-PL"/>
        </a:p>
      </dgm:t>
    </dgm:pt>
    <dgm:pt modelId="{4624DD59-790B-429D-AAE9-54B35CF55259}">
      <dgm:prSet custT="1"/>
      <dgm:spPr/>
      <dgm:t>
        <a:bodyPr/>
        <a:lstStyle/>
        <a:p>
          <a:endParaRPr lang="pl-PL" sz="800"/>
        </a:p>
        <a:p>
          <a:endParaRPr lang="pl-PL" sz="800"/>
        </a:p>
        <a:p>
          <a:r>
            <a:rPr lang="pl-PL" sz="800"/>
            <a:t>Zastępca </a:t>
          </a:r>
          <a:r>
            <a:rPr lang="pl-PL" sz="800" baseline="0"/>
            <a:t>Głównego</a:t>
          </a:r>
          <a:r>
            <a:rPr lang="pl-PL" sz="800"/>
            <a:t> </a:t>
          </a:r>
          <a:r>
            <a:rPr lang="pl-PL" sz="800" baseline="0"/>
            <a:t>Księgowego</a:t>
          </a:r>
        </a:p>
        <a:p>
          <a:endParaRPr lang="pl-PL" sz="800"/>
        </a:p>
        <a:p>
          <a:r>
            <a:rPr lang="pl-PL" sz="800" baseline="0"/>
            <a:t>Stanowisko</a:t>
          </a:r>
          <a:r>
            <a:rPr lang="pl-PL" sz="800"/>
            <a:t> ds. wymiaru podatków i opłat</a:t>
          </a:r>
        </a:p>
        <a:p>
          <a:endParaRPr lang="pl-PL" sz="800"/>
        </a:p>
        <a:p>
          <a:r>
            <a:rPr lang="pl-PL" sz="800"/>
            <a:t>Stanowisko ds. obsługi finansowej jednostek organizacyjnych Gminy</a:t>
          </a:r>
        </a:p>
        <a:p>
          <a:endParaRPr lang="pl-PL" sz="800"/>
        </a:p>
        <a:p>
          <a:r>
            <a:rPr lang="pl-PL" sz="800"/>
            <a:t>Stanowisko ds. obsługi kasowej i windykacji podatków</a:t>
          </a:r>
        </a:p>
        <a:p>
          <a:endParaRPr lang="pl-PL" sz="800"/>
        </a:p>
        <a:p>
          <a:endParaRPr lang="pl-PL" sz="800"/>
        </a:p>
      </dgm:t>
    </dgm:pt>
    <dgm:pt modelId="{9FB02CE4-0D58-4104-A7F6-746025640E70}" type="sibTrans" cxnId="{2B0CEEB9-F529-474F-B7EA-448384D63721}">
      <dgm:prSet/>
      <dgm:spPr/>
      <dgm:t>
        <a:bodyPr/>
        <a:lstStyle/>
        <a:p>
          <a:endParaRPr lang="pl-PL"/>
        </a:p>
      </dgm:t>
    </dgm:pt>
    <dgm:pt modelId="{627C027B-71BF-4F2D-A00B-21094C3B71EF}" type="parTrans" cxnId="{2B0CEEB9-F529-474F-B7EA-448384D63721}">
      <dgm:prSet/>
      <dgm:spPr/>
      <dgm:t>
        <a:bodyPr/>
        <a:lstStyle/>
        <a:p>
          <a:endParaRPr lang="pl-PL"/>
        </a:p>
      </dgm:t>
    </dgm:pt>
    <dgm:pt modelId="{A7CB21AE-9806-4F86-84C1-1DED966CD796}">
      <dgm:prSet custT="1"/>
      <dgm:spPr/>
      <dgm:t>
        <a:bodyPr/>
        <a:lstStyle/>
        <a:p>
          <a:r>
            <a:rPr lang="pl-PL" sz="800" baseline="0"/>
            <a:t>Referat</a:t>
          </a:r>
          <a:r>
            <a:rPr lang="pl-PL" sz="800"/>
            <a:t> Komunalny  i Spraw G</a:t>
          </a:r>
          <a:r>
            <a:rPr lang="pl-PL" sz="800" baseline="0"/>
            <a:t>ospodaryczych</a:t>
          </a:r>
          <a:endParaRPr lang="pl-PL" sz="800"/>
        </a:p>
      </dgm:t>
    </dgm:pt>
    <dgm:pt modelId="{1EE9C736-44D0-496D-B82E-8D6BE3D04FC3}" type="parTrans" cxnId="{02682A72-9EE8-49A3-ABD9-0543BF2CCCE4}">
      <dgm:prSet/>
      <dgm:spPr/>
      <dgm:t>
        <a:bodyPr/>
        <a:lstStyle/>
        <a:p>
          <a:endParaRPr lang="pl-PL"/>
        </a:p>
      </dgm:t>
    </dgm:pt>
    <dgm:pt modelId="{08A089A7-3794-47A5-96D9-DF0FAA8BD17E}" type="sibTrans" cxnId="{02682A72-9EE8-49A3-ABD9-0543BF2CCCE4}">
      <dgm:prSet/>
      <dgm:spPr/>
      <dgm:t>
        <a:bodyPr/>
        <a:lstStyle/>
        <a:p>
          <a:endParaRPr lang="pl-PL"/>
        </a:p>
      </dgm:t>
    </dgm:pt>
    <dgm:pt modelId="{520E4236-E412-4AB1-AE2D-585958CCAC26}">
      <dgm:prSet custT="1"/>
      <dgm:spPr/>
      <dgm:t>
        <a:bodyPr/>
        <a:lstStyle/>
        <a:p>
          <a:r>
            <a:rPr lang="pl-PL" sz="800"/>
            <a:t>Referat Gospodarki  Gruntami i Inwestycji</a:t>
          </a:r>
          <a:endParaRPr lang="pl-PL" sz="800" baseline="0"/>
        </a:p>
      </dgm:t>
    </dgm:pt>
    <dgm:pt modelId="{50C220C3-E031-48A5-9613-A2F9B74A9091}" type="parTrans" cxnId="{1F70459F-A4F0-4D2A-8D84-88BCA4066312}">
      <dgm:prSet/>
      <dgm:spPr/>
      <dgm:t>
        <a:bodyPr/>
        <a:lstStyle/>
        <a:p>
          <a:endParaRPr lang="pl-PL"/>
        </a:p>
      </dgm:t>
    </dgm:pt>
    <dgm:pt modelId="{4417C2D3-4871-40E5-AE2B-5C4BE22209AF}" type="sibTrans" cxnId="{1F70459F-A4F0-4D2A-8D84-88BCA4066312}">
      <dgm:prSet/>
      <dgm:spPr/>
      <dgm:t>
        <a:bodyPr/>
        <a:lstStyle/>
        <a:p>
          <a:endParaRPr lang="pl-PL"/>
        </a:p>
      </dgm:t>
    </dgm:pt>
    <dgm:pt modelId="{750BA331-20DC-4D53-9B2D-A12347E093A2}">
      <dgm:prSet custT="1"/>
      <dgm:spPr/>
      <dgm:t>
        <a:bodyPr/>
        <a:lstStyle/>
        <a:p>
          <a:r>
            <a:rPr lang="pl-PL" sz="800"/>
            <a:t>Kierownik referatu</a:t>
          </a:r>
        </a:p>
      </dgm:t>
    </dgm:pt>
    <dgm:pt modelId="{E90EB447-4ACB-4BC2-A948-C8037C23EF2F}" type="parTrans" cxnId="{28E0342C-FA4E-4394-B3A8-DAFDEA4EF096}">
      <dgm:prSet/>
      <dgm:spPr/>
      <dgm:t>
        <a:bodyPr/>
        <a:lstStyle/>
        <a:p>
          <a:endParaRPr lang="pl-PL"/>
        </a:p>
      </dgm:t>
    </dgm:pt>
    <dgm:pt modelId="{FB16306B-A2F2-43AA-92A7-6B15BEA7B899}" type="sibTrans" cxnId="{28E0342C-FA4E-4394-B3A8-DAFDEA4EF096}">
      <dgm:prSet/>
      <dgm:spPr/>
      <dgm:t>
        <a:bodyPr/>
        <a:lstStyle/>
        <a:p>
          <a:endParaRPr lang="pl-PL"/>
        </a:p>
      </dgm:t>
    </dgm:pt>
    <dgm:pt modelId="{CDABCE49-2168-44D7-B06D-21DC6406E887}">
      <dgm:prSet custT="1"/>
      <dgm:spPr/>
      <dgm:t>
        <a:bodyPr/>
        <a:lstStyle/>
        <a:p>
          <a:r>
            <a:rPr lang="pl-PL" sz="800" baseline="0"/>
            <a:t>Stanowisko ds. gospodarki gruntami</a:t>
          </a:r>
        </a:p>
        <a:p>
          <a:endParaRPr lang="pl-PL" sz="800" baseline="0"/>
        </a:p>
        <a:p>
          <a:r>
            <a:rPr lang="pl-PL" sz="800" baseline="0"/>
            <a:t>Stanowisko ds. inwestycji, programów, projektów i promocji</a:t>
          </a:r>
        </a:p>
        <a:p>
          <a:r>
            <a:rPr lang="pl-PL" sz="800" baseline="0"/>
            <a:t>2 etety</a:t>
          </a:r>
        </a:p>
      </dgm:t>
    </dgm:pt>
    <dgm:pt modelId="{076E9639-80E6-40FE-8DE7-B00DA0E826C4}" type="parTrans" cxnId="{2694FFA6-8455-40BC-AA41-F97B6F9262D2}">
      <dgm:prSet/>
      <dgm:spPr/>
      <dgm:t>
        <a:bodyPr/>
        <a:lstStyle/>
        <a:p>
          <a:endParaRPr lang="pl-PL"/>
        </a:p>
      </dgm:t>
    </dgm:pt>
    <dgm:pt modelId="{F3038AA3-36AF-4B7F-8EE6-12B4DE4CC0F6}" type="sibTrans" cxnId="{2694FFA6-8455-40BC-AA41-F97B6F9262D2}">
      <dgm:prSet/>
      <dgm:spPr/>
      <dgm:t>
        <a:bodyPr/>
        <a:lstStyle/>
        <a:p>
          <a:endParaRPr lang="pl-PL"/>
        </a:p>
      </dgm:t>
    </dgm:pt>
    <dgm:pt modelId="{115851DA-97BC-473C-B65D-5A29F51827F1}">
      <dgm:prSet phldrT="[Tekst]" custT="1"/>
      <dgm:spPr/>
      <dgm:t>
        <a:bodyPr/>
        <a:lstStyle/>
        <a:p>
          <a:r>
            <a:rPr lang="pl-PL" sz="500"/>
            <a:t> </a:t>
          </a:r>
          <a:r>
            <a:rPr lang="pl-PL" sz="800" baseline="0"/>
            <a:t>Urząd Stanu Cywilnego</a:t>
          </a:r>
          <a:endParaRPr lang="pl-PL" sz="500"/>
        </a:p>
      </dgm:t>
    </dgm:pt>
    <dgm:pt modelId="{C1F72A2C-7D03-4BCE-A4C1-025CC85A7F17}" type="sibTrans" cxnId="{4D9AF032-EFC2-4436-AD02-DC5AB080B8FF}">
      <dgm:prSet/>
      <dgm:spPr/>
      <dgm:t>
        <a:bodyPr/>
        <a:lstStyle/>
        <a:p>
          <a:endParaRPr lang="pl-PL"/>
        </a:p>
      </dgm:t>
    </dgm:pt>
    <dgm:pt modelId="{553221D8-BE06-4A36-AD67-F79C65856247}" type="parTrans" cxnId="{4D9AF032-EFC2-4436-AD02-DC5AB080B8FF}">
      <dgm:prSet/>
      <dgm:spPr/>
      <dgm:t>
        <a:bodyPr/>
        <a:lstStyle/>
        <a:p>
          <a:endParaRPr lang="pl-PL"/>
        </a:p>
      </dgm:t>
    </dgm:pt>
    <dgm:pt modelId="{2EBB8015-C19B-433C-A3A2-C80631FFB423}">
      <dgm:prSet custT="1"/>
      <dgm:spPr/>
      <dgm:t>
        <a:bodyPr/>
        <a:lstStyle/>
        <a:p>
          <a:endParaRPr lang="pl-PL" sz="800"/>
        </a:p>
        <a:p>
          <a:endParaRPr lang="pl-PL" sz="800"/>
        </a:p>
        <a:p>
          <a:r>
            <a:rPr lang="pl-PL" sz="800"/>
            <a:t>Stanowisko ds. obsługi Rady i </a:t>
          </a:r>
          <a:r>
            <a:rPr lang="pl-PL" sz="800" baseline="0"/>
            <a:t>spraw</a:t>
          </a:r>
          <a:r>
            <a:rPr lang="pl-PL" sz="800"/>
            <a:t> </a:t>
          </a:r>
          <a:r>
            <a:rPr lang="pl-PL" sz="800" baseline="0"/>
            <a:t>samorządowych</a:t>
          </a:r>
        </a:p>
        <a:p>
          <a:endParaRPr lang="pl-PL" sz="800"/>
        </a:p>
        <a:p>
          <a:r>
            <a:rPr lang="pl-PL" sz="800"/>
            <a:t>Stanowisko ds. obsługi sekretariatu</a:t>
          </a:r>
        </a:p>
        <a:p>
          <a:endParaRPr lang="pl-PL" sz="800"/>
        </a:p>
        <a:p>
          <a:r>
            <a:rPr lang="pl-PL" sz="800"/>
            <a:t>Kierowca - goniec</a:t>
          </a:r>
        </a:p>
        <a:p>
          <a:endParaRPr lang="pl-PL" sz="800"/>
        </a:p>
        <a:p>
          <a:r>
            <a:rPr lang="pl-PL" sz="800"/>
            <a:t>Animator sportu</a:t>
          </a:r>
        </a:p>
        <a:p>
          <a:endParaRPr lang="pl-PL" sz="800"/>
        </a:p>
        <a:p>
          <a:r>
            <a:rPr lang="pl-PL" sz="800"/>
            <a:t>Informatyk</a:t>
          </a:r>
        </a:p>
        <a:p>
          <a:endParaRPr lang="pl-PL" sz="800"/>
        </a:p>
        <a:p>
          <a:endParaRPr lang="pl-PL" sz="800"/>
        </a:p>
      </dgm:t>
    </dgm:pt>
    <dgm:pt modelId="{6BB56FC5-3017-49C5-A361-5AE5749DAD18}" type="sibTrans" cxnId="{EFCD8B11-67CE-42EF-8E33-6AE87C25D70D}">
      <dgm:prSet/>
      <dgm:spPr/>
      <dgm:t>
        <a:bodyPr/>
        <a:lstStyle/>
        <a:p>
          <a:endParaRPr lang="pl-PL"/>
        </a:p>
      </dgm:t>
    </dgm:pt>
    <dgm:pt modelId="{582B5637-94AE-4B51-A946-3CB4FF960C2A}" type="parTrans" cxnId="{EFCD8B11-67CE-42EF-8E33-6AE87C25D70D}">
      <dgm:prSet/>
      <dgm:spPr/>
      <dgm:t>
        <a:bodyPr/>
        <a:lstStyle/>
        <a:p>
          <a:endParaRPr lang="pl-PL"/>
        </a:p>
      </dgm:t>
    </dgm:pt>
    <dgm:pt modelId="{EFB54FD5-F894-47E4-8309-9D840BE08CAC}">
      <dgm:prSet phldrT="[Tekst]" custT="1"/>
      <dgm:spPr/>
      <dgm:t>
        <a:bodyPr/>
        <a:lstStyle/>
        <a:p>
          <a:r>
            <a:rPr lang="pl-PL" sz="800"/>
            <a:t>Inspektor ochrony danych</a:t>
          </a:r>
          <a:endParaRPr lang="pl-PL" sz="800" baseline="0"/>
        </a:p>
      </dgm:t>
    </dgm:pt>
    <dgm:pt modelId="{64AF2BE7-9A1C-48F9-95AE-FCB18AE17F95}" type="parTrans" cxnId="{7C26E819-B53A-4A6A-A2CC-8249311AE7F1}">
      <dgm:prSet/>
      <dgm:spPr/>
      <dgm:t>
        <a:bodyPr/>
        <a:lstStyle/>
        <a:p>
          <a:endParaRPr lang="pl-PL"/>
        </a:p>
      </dgm:t>
    </dgm:pt>
    <dgm:pt modelId="{F5BE9476-193C-43F0-B13D-2BD4849F7FB1}" type="sibTrans" cxnId="{7C26E819-B53A-4A6A-A2CC-8249311AE7F1}">
      <dgm:prSet/>
      <dgm:spPr/>
      <dgm:t>
        <a:bodyPr/>
        <a:lstStyle/>
        <a:p>
          <a:endParaRPr lang="pl-PL"/>
        </a:p>
      </dgm:t>
    </dgm:pt>
    <dgm:pt modelId="{CEECB858-A503-45F5-8199-9329B5530944}">
      <dgm:prSet/>
      <dgm:spPr/>
      <dgm:t>
        <a:bodyPr/>
        <a:lstStyle/>
        <a:p>
          <a:r>
            <a:rPr lang="pl-PL"/>
            <a:t>Stanowisko ds. finansowych wodno - kanalizacyjnych</a:t>
          </a:r>
          <a:endParaRPr lang="pl-PL" baseline="0"/>
        </a:p>
        <a:p>
          <a:r>
            <a:rPr lang="pl-PL"/>
            <a:t>Stanowisko ds. komunalnych</a:t>
          </a:r>
        </a:p>
        <a:p>
          <a:r>
            <a:rPr lang="pl-PL"/>
            <a:t>Stanowisko ds. odpadów komunalnych i archiwum zakładowego</a:t>
          </a:r>
        </a:p>
        <a:p>
          <a:r>
            <a:rPr lang="pl-PL"/>
            <a:t>Konserwator wodno-kanalizacyjny</a:t>
          </a:r>
        </a:p>
        <a:p>
          <a:r>
            <a:rPr lang="pl-PL"/>
            <a:t>Pracownik gospodarczy</a:t>
          </a:r>
        </a:p>
        <a:p>
          <a:r>
            <a:rPr lang="pl-PL"/>
            <a:t>Operator koparki</a:t>
          </a:r>
        </a:p>
        <a:p>
          <a:r>
            <a:rPr lang="pl-PL"/>
            <a:t>Sprzątaczka</a:t>
          </a:r>
        </a:p>
        <a:p>
          <a:r>
            <a:rPr lang="pl-PL"/>
            <a:t>Kierowca ciągnika</a:t>
          </a:r>
        </a:p>
      </dgm:t>
    </dgm:pt>
    <dgm:pt modelId="{45921A0D-2116-4F6A-9162-7F4F4DACC926}" type="parTrans" cxnId="{CFE819BE-8380-43E9-9117-06C66AE93596}">
      <dgm:prSet/>
      <dgm:spPr/>
      <dgm:t>
        <a:bodyPr/>
        <a:lstStyle/>
        <a:p>
          <a:endParaRPr lang="pl-PL"/>
        </a:p>
      </dgm:t>
    </dgm:pt>
    <dgm:pt modelId="{B55095D5-B123-478A-95E7-4962D85CD779}" type="sibTrans" cxnId="{CFE819BE-8380-43E9-9117-06C66AE93596}">
      <dgm:prSet/>
      <dgm:spPr/>
      <dgm:t>
        <a:bodyPr/>
        <a:lstStyle/>
        <a:p>
          <a:endParaRPr lang="pl-PL"/>
        </a:p>
      </dgm:t>
    </dgm:pt>
    <dgm:pt modelId="{8CE8CB7F-4B95-40E5-A54E-C3FC8ECD3F80}" type="pres">
      <dgm:prSet presAssocID="{5AD68BD5-7948-428C-8635-F9A9A3140596}" presName="hierChild1" presStyleCnt="0">
        <dgm:presLayoutVars>
          <dgm:chPref val="1"/>
          <dgm:dir/>
          <dgm:animOne val="branch"/>
          <dgm:animLvl val="lvl"/>
          <dgm:resizeHandles/>
        </dgm:presLayoutVars>
      </dgm:prSet>
      <dgm:spPr/>
      <dgm:t>
        <a:bodyPr/>
        <a:lstStyle/>
        <a:p>
          <a:endParaRPr lang="pl-PL"/>
        </a:p>
      </dgm:t>
    </dgm:pt>
    <dgm:pt modelId="{A82E463D-895E-4710-B2B4-08A448ECED79}" type="pres">
      <dgm:prSet presAssocID="{EC80FF4D-349A-482D-BCB1-472BE3638623}" presName="hierRoot1" presStyleCnt="0"/>
      <dgm:spPr/>
    </dgm:pt>
    <dgm:pt modelId="{1E056B39-BDE6-4A53-9C99-46E2D609122F}" type="pres">
      <dgm:prSet presAssocID="{EC80FF4D-349A-482D-BCB1-472BE3638623}" presName="composite" presStyleCnt="0"/>
      <dgm:spPr/>
    </dgm:pt>
    <dgm:pt modelId="{96AC6710-E732-4D0F-AB96-C79EB20CFEA3}" type="pres">
      <dgm:prSet presAssocID="{EC80FF4D-349A-482D-BCB1-472BE3638623}" presName="background" presStyleLbl="node0" presStyleIdx="0" presStyleCnt="2"/>
      <dgm:spPr/>
    </dgm:pt>
    <dgm:pt modelId="{8071910B-D8B4-4149-BCDD-7D2C0B144ECA}" type="pres">
      <dgm:prSet presAssocID="{EC80FF4D-349A-482D-BCB1-472BE3638623}" presName="text" presStyleLbl="fgAcc0" presStyleIdx="0" presStyleCnt="2" custScaleX="295364" custScaleY="270773" custLinFactY="-85836" custLinFactNeighborX="-22907" custLinFactNeighborY="-100000">
        <dgm:presLayoutVars>
          <dgm:chPref val="3"/>
        </dgm:presLayoutVars>
      </dgm:prSet>
      <dgm:spPr/>
      <dgm:t>
        <a:bodyPr/>
        <a:lstStyle/>
        <a:p>
          <a:endParaRPr lang="pl-PL"/>
        </a:p>
      </dgm:t>
    </dgm:pt>
    <dgm:pt modelId="{96FE8E20-408A-4CEB-8FB8-717DADA6F1AA}" type="pres">
      <dgm:prSet presAssocID="{EC80FF4D-349A-482D-BCB1-472BE3638623}" presName="hierChild2" presStyleCnt="0"/>
      <dgm:spPr/>
    </dgm:pt>
    <dgm:pt modelId="{B322B7B8-00AA-442C-B933-5BAAF9D7F9D8}" type="pres">
      <dgm:prSet presAssocID="{B7F7663D-682E-404A-95AF-2A210C73BABC}" presName="Name10" presStyleLbl="parChTrans1D2" presStyleIdx="0" presStyleCnt="6"/>
      <dgm:spPr/>
      <dgm:t>
        <a:bodyPr/>
        <a:lstStyle/>
        <a:p>
          <a:endParaRPr lang="pl-PL"/>
        </a:p>
      </dgm:t>
    </dgm:pt>
    <dgm:pt modelId="{8142168E-EF34-4E5A-B25A-678BF8598754}" type="pres">
      <dgm:prSet presAssocID="{16BBF524-2B3F-4740-9352-81E1901EB1E5}" presName="hierRoot2" presStyleCnt="0"/>
      <dgm:spPr/>
    </dgm:pt>
    <dgm:pt modelId="{1E8C62F7-3807-4C14-8EB4-03ED936F173D}" type="pres">
      <dgm:prSet presAssocID="{16BBF524-2B3F-4740-9352-81E1901EB1E5}" presName="composite2" presStyleCnt="0"/>
      <dgm:spPr/>
    </dgm:pt>
    <dgm:pt modelId="{ACAFF9BB-62E0-4447-B88A-F9BFF3C492CE}" type="pres">
      <dgm:prSet presAssocID="{16BBF524-2B3F-4740-9352-81E1901EB1E5}" presName="background2" presStyleLbl="asst1" presStyleIdx="0" presStyleCnt="1"/>
      <dgm:spPr/>
    </dgm:pt>
    <dgm:pt modelId="{D683728F-ABFA-402D-B854-47789D72B6FC}" type="pres">
      <dgm:prSet presAssocID="{16BBF524-2B3F-4740-9352-81E1901EB1E5}" presName="text2" presStyleLbl="fgAcc2" presStyleIdx="0" presStyleCnt="6" custScaleX="231291" custScaleY="177431" custLinFactX="-22194" custLinFactNeighborX="-100000" custLinFactNeighborY="-16888">
        <dgm:presLayoutVars>
          <dgm:chPref val="3"/>
        </dgm:presLayoutVars>
      </dgm:prSet>
      <dgm:spPr/>
      <dgm:t>
        <a:bodyPr/>
        <a:lstStyle/>
        <a:p>
          <a:endParaRPr lang="pl-PL"/>
        </a:p>
      </dgm:t>
    </dgm:pt>
    <dgm:pt modelId="{438A4B47-2868-47C6-B08C-CF918D220CE3}" type="pres">
      <dgm:prSet presAssocID="{16BBF524-2B3F-4740-9352-81E1901EB1E5}" presName="hierChild3" presStyleCnt="0"/>
      <dgm:spPr/>
    </dgm:pt>
    <dgm:pt modelId="{15246B4F-2B67-4B11-893C-3B2571798FE4}" type="pres">
      <dgm:prSet presAssocID="{1EE9C736-44D0-496D-B82E-8D6BE3D04FC3}" presName="Name17" presStyleLbl="parChTrans1D3" presStyleIdx="0" presStyleCnt="5"/>
      <dgm:spPr/>
      <dgm:t>
        <a:bodyPr/>
        <a:lstStyle/>
        <a:p>
          <a:endParaRPr lang="pl-PL"/>
        </a:p>
      </dgm:t>
    </dgm:pt>
    <dgm:pt modelId="{25E61443-E091-467D-9711-663A410F5BEC}" type="pres">
      <dgm:prSet presAssocID="{A7CB21AE-9806-4F86-84C1-1DED966CD796}" presName="hierRoot3" presStyleCnt="0"/>
      <dgm:spPr/>
    </dgm:pt>
    <dgm:pt modelId="{4AD75CBC-D340-4C97-8AFD-A20E1D5859D2}" type="pres">
      <dgm:prSet presAssocID="{A7CB21AE-9806-4F86-84C1-1DED966CD796}" presName="composite3" presStyleCnt="0"/>
      <dgm:spPr/>
    </dgm:pt>
    <dgm:pt modelId="{17865980-F2C3-4B1D-9CE9-B7B0EF97836A}" type="pres">
      <dgm:prSet presAssocID="{A7CB21AE-9806-4F86-84C1-1DED966CD796}" presName="background3" presStyleLbl="node3" presStyleIdx="0" presStyleCnt="5"/>
      <dgm:spPr/>
    </dgm:pt>
    <dgm:pt modelId="{D533BE19-F318-4F3B-B1D1-2D760A83FCFF}" type="pres">
      <dgm:prSet presAssocID="{A7CB21AE-9806-4F86-84C1-1DED966CD796}" presName="text3" presStyleLbl="fgAcc3" presStyleIdx="0" presStyleCnt="5" custScaleX="309544" custScaleY="260108" custLinFactY="23034" custLinFactNeighborX="21532" custLinFactNeighborY="100000">
        <dgm:presLayoutVars>
          <dgm:chPref val="3"/>
        </dgm:presLayoutVars>
      </dgm:prSet>
      <dgm:spPr/>
      <dgm:t>
        <a:bodyPr/>
        <a:lstStyle/>
        <a:p>
          <a:endParaRPr lang="pl-PL"/>
        </a:p>
      </dgm:t>
    </dgm:pt>
    <dgm:pt modelId="{E74B71EF-1F40-42AB-9090-F9450E5A7EF7}" type="pres">
      <dgm:prSet presAssocID="{A7CB21AE-9806-4F86-84C1-1DED966CD796}" presName="hierChild4" presStyleCnt="0"/>
      <dgm:spPr/>
    </dgm:pt>
    <dgm:pt modelId="{02735A6E-DB0C-4A2B-8369-16B78F633B6C}" type="pres">
      <dgm:prSet presAssocID="{E90EB447-4ACB-4BC2-A948-C8037C23EF2F}" presName="Name23" presStyleLbl="parChTrans1D4" presStyleIdx="0" presStyleCnt="5"/>
      <dgm:spPr/>
      <dgm:t>
        <a:bodyPr/>
        <a:lstStyle/>
        <a:p>
          <a:endParaRPr lang="pl-PL"/>
        </a:p>
      </dgm:t>
    </dgm:pt>
    <dgm:pt modelId="{1E381179-B033-4BB8-A085-AF46BD61D968}" type="pres">
      <dgm:prSet presAssocID="{750BA331-20DC-4D53-9B2D-A12347E093A2}" presName="hierRoot4" presStyleCnt="0"/>
      <dgm:spPr/>
    </dgm:pt>
    <dgm:pt modelId="{EAF0510D-AE49-4E49-96C3-5F8D8156102D}" type="pres">
      <dgm:prSet presAssocID="{750BA331-20DC-4D53-9B2D-A12347E093A2}" presName="composite4" presStyleCnt="0"/>
      <dgm:spPr/>
    </dgm:pt>
    <dgm:pt modelId="{97C66AE4-C6CA-44F4-BEB3-740A70FB30AC}" type="pres">
      <dgm:prSet presAssocID="{750BA331-20DC-4D53-9B2D-A12347E093A2}" presName="background4" presStyleLbl="node4" presStyleIdx="0" presStyleCnt="5"/>
      <dgm:spPr/>
    </dgm:pt>
    <dgm:pt modelId="{CE20538B-B3ED-4513-B2A5-B604E53D188B}" type="pres">
      <dgm:prSet presAssocID="{750BA331-20DC-4D53-9B2D-A12347E093A2}" presName="text4" presStyleLbl="fgAcc4" presStyleIdx="0" presStyleCnt="5" custScaleX="311430" custScaleY="181308" custLinFactNeighborX="21382" custLinFactNeighborY="80797">
        <dgm:presLayoutVars>
          <dgm:chPref val="3"/>
        </dgm:presLayoutVars>
      </dgm:prSet>
      <dgm:spPr/>
      <dgm:t>
        <a:bodyPr/>
        <a:lstStyle/>
        <a:p>
          <a:endParaRPr lang="pl-PL"/>
        </a:p>
      </dgm:t>
    </dgm:pt>
    <dgm:pt modelId="{010E218D-9F03-42D0-9401-5C8274D71B87}" type="pres">
      <dgm:prSet presAssocID="{750BA331-20DC-4D53-9B2D-A12347E093A2}" presName="hierChild5" presStyleCnt="0"/>
      <dgm:spPr/>
    </dgm:pt>
    <dgm:pt modelId="{4710914B-F29B-4F82-B6DC-EB95BB1D4D66}" type="pres">
      <dgm:prSet presAssocID="{45921A0D-2116-4F6A-9162-7F4F4DACC926}" presName="Name23" presStyleLbl="parChTrans1D4" presStyleIdx="1" presStyleCnt="5"/>
      <dgm:spPr/>
      <dgm:t>
        <a:bodyPr/>
        <a:lstStyle/>
        <a:p>
          <a:endParaRPr lang="pl-PL"/>
        </a:p>
      </dgm:t>
    </dgm:pt>
    <dgm:pt modelId="{ACA40C4A-9CB8-4B6B-83ED-9375B7151700}" type="pres">
      <dgm:prSet presAssocID="{CEECB858-A503-45F5-8199-9329B5530944}" presName="hierRoot4" presStyleCnt="0"/>
      <dgm:spPr/>
    </dgm:pt>
    <dgm:pt modelId="{39DFB29B-68D4-4B89-8F9F-85E4EE729C8A}" type="pres">
      <dgm:prSet presAssocID="{CEECB858-A503-45F5-8199-9329B5530944}" presName="composite4" presStyleCnt="0"/>
      <dgm:spPr/>
    </dgm:pt>
    <dgm:pt modelId="{15625E45-1EA5-4427-917B-BFFE78AC37CD}" type="pres">
      <dgm:prSet presAssocID="{CEECB858-A503-45F5-8199-9329B5530944}" presName="background4" presStyleLbl="node4" presStyleIdx="1" presStyleCnt="5"/>
      <dgm:spPr/>
    </dgm:pt>
    <dgm:pt modelId="{E59F258A-223A-4E8B-B8DB-5E8EA3255EE7}" type="pres">
      <dgm:prSet presAssocID="{CEECB858-A503-45F5-8199-9329B5530944}" presName="text4" presStyleLbl="fgAcc4" presStyleIdx="1" presStyleCnt="5" custScaleX="293100" custScaleY="1541980" custLinFactY="17236" custLinFactNeighborX="21729" custLinFactNeighborY="100000">
        <dgm:presLayoutVars>
          <dgm:chPref val="3"/>
        </dgm:presLayoutVars>
      </dgm:prSet>
      <dgm:spPr/>
      <dgm:t>
        <a:bodyPr/>
        <a:lstStyle/>
        <a:p>
          <a:endParaRPr lang="pl-PL"/>
        </a:p>
      </dgm:t>
    </dgm:pt>
    <dgm:pt modelId="{713281DC-4102-46DA-B23E-7724CE709DD9}" type="pres">
      <dgm:prSet presAssocID="{CEECB858-A503-45F5-8199-9329B5530944}" presName="hierChild5" presStyleCnt="0"/>
      <dgm:spPr/>
    </dgm:pt>
    <dgm:pt modelId="{0C6B1DE1-F59E-49D3-99A1-6342191CF16A}" type="pres">
      <dgm:prSet presAssocID="{50C220C3-E031-48A5-9613-A2F9B74A9091}" presName="Name17" presStyleLbl="parChTrans1D3" presStyleIdx="1" presStyleCnt="5"/>
      <dgm:spPr/>
      <dgm:t>
        <a:bodyPr/>
        <a:lstStyle/>
        <a:p>
          <a:endParaRPr lang="pl-PL"/>
        </a:p>
      </dgm:t>
    </dgm:pt>
    <dgm:pt modelId="{E709BB9C-85DC-4254-96C2-160C7EB442E7}" type="pres">
      <dgm:prSet presAssocID="{520E4236-E412-4AB1-AE2D-585958CCAC26}" presName="hierRoot3" presStyleCnt="0"/>
      <dgm:spPr/>
    </dgm:pt>
    <dgm:pt modelId="{481FC3DC-9969-4D3F-BC5D-1207BA863F5F}" type="pres">
      <dgm:prSet presAssocID="{520E4236-E412-4AB1-AE2D-585958CCAC26}" presName="composite3" presStyleCnt="0"/>
      <dgm:spPr/>
    </dgm:pt>
    <dgm:pt modelId="{41576452-1F9E-4D40-A882-6FBCF0A99429}" type="pres">
      <dgm:prSet presAssocID="{520E4236-E412-4AB1-AE2D-585958CCAC26}" presName="background3" presStyleLbl="node3" presStyleIdx="1" presStyleCnt="5"/>
      <dgm:spPr/>
    </dgm:pt>
    <dgm:pt modelId="{4A786467-D54F-457B-B996-F99D472CACF5}" type="pres">
      <dgm:prSet presAssocID="{520E4236-E412-4AB1-AE2D-585958CCAC26}" presName="text3" presStyleLbl="fgAcc3" presStyleIdx="1" presStyleCnt="5" custScaleX="303233" custScaleY="278819" custLinFactY="21681" custLinFactNeighborX="55960" custLinFactNeighborY="100000">
        <dgm:presLayoutVars>
          <dgm:chPref val="3"/>
        </dgm:presLayoutVars>
      </dgm:prSet>
      <dgm:spPr/>
      <dgm:t>
        <a:bodyPr/>
        <a:lstStyle/>
        <a:p>
          <a:endParaRPr lang="pl-PL"/>
        </a:p>
      </dgm:t>
    </dgm:pt>
    <dgm:pt modelId="{B5C0A5F6-F39E-4643-81BC-2264118BFA78}" type="pres">
      <dgm:prSet presAssocID="{520E4236-E412-4AB1-AE2D-585958CCAC26}" presName="hierChild4" presStyleCnt="0"/>
      <dgm:spPr/>
    </dgm:pt>
    <dgm:pt modelId="{E1D330C7-15B7-45B4-8EA2-EE033EE134AD}" type="pres">
      <dgm:prSet presAssocID="{076E9639-80E6-40FE-8DE7-B00DA0E826C4}" presName="Name23" presStyleLbl="parChTrans1D4" presStyleIdx="2" presStyleCnt="5"/>
      <dgm:spPr/>
      <dgm:t>
        <a:bodyPr/>
        <a:lstStyle/>
        <a:p>
          <a:endParaRPr lang="pl-PL"/>
        </a:p>
      </dgm:t>
    </dgm:pt>
    <dgm:pt modelId="{E94DF868-8AFA-4052-84E2-261C2F4823A4}" type="pres">
      <dgm:prSet presAssocID="{CDABCE49-2168-44D7-B06D-21DC6406E887}" presName="hierRoot4" presStyleCnt="0"/>
      <dgm:spPr/>
    </dgm:pt>
    <dgm:pt modelId="{AE00A8F4-4E31-4855-AFF4-63CC555DFA12}" type="pres">
      <dgm:prSet presAssocID="{CDABCE49-2168-44D7-B06D-21DC6406E887}" presName="composite4" presStyleCnt="0"/>
      <dgm:spPr/>
    </dgm:pt>
    <dgm:pt modelId="{1B1EA263-582D-4FA5-A240-31E9A2A2FF47}" type="pres">
      <dgm:prSet presAssocID="{CDABCE49-2168-44D7-B06D-21DC6406E887}" presName="background4" presStyleLbl="node4" presStyleIdx="2" presStyleCnt="5"/>
      <dgm:spPr/>
    </dgm:pt>
    <dgm:pt modelId="{E7055D82-1E1B-4938-8465-B35CC7A4D72B}" type="pres">
      <dgm:prSet presAssocID="{CDABCE49-2168-44D7-B06D-21DC6406E887}" presName="text4" presStyleLbl="fgAcc4" presStyleIdx="2" presStyleCnt="5" custScaleX="288740" custScaleY="797617" custLinFactY="66527" custLinFactNeighborX="47515" custLinFactNeighborY="100000">
        <dgm:presLayoutVars>
          <dgm:chPref val="3"/>
        </dgm:presLayoutVars>
      </dgm:prSet>
      <dgm:spPr/>
      <dgm:t>
        <a:bodyPr/>
        <a:lstStyle/>
        <a:p>
          <a:endParaRPr lang="pl-PL"/>
        </a:p>
      </dgm:t>
    </dgm:pt>
    <dgm:pt modelId="{2225B9B6-BE60-48B1-8DD2-4A46E4E52E61}" type="pres">
      <dgm:prSet presAssocID="{CDABCE49-2168-44D7-B06D-21DC6406E887}" presName="hierChild5" presStyleCnt="0"/>
      <dgm:spPr/>
    </dgm:pt>
    <dgm:pt modelId="{F83E9B60-6917-40E3-ABD5-C16D489DB609}" type="pres">
      <dgm:prSet presAssocID="{2282D2F0-FB97-4A7C-8D1D-ECA0E8169185}" presName="Name10" presStyleLbl="parChTrans1D2" presStyleIdx="1" presStyleCnt="6"/>
      <dgm:spPr/>
      <dgm:t>
        <a:bodyPr/>
        <a:lstStyle/>
        <a:p>
          <a:endParaRPr lang="pl-PL"/>
        </a:p>
      </dgm:t>
    </dgm:pt>
    <dgm:pt modelId="{E7774EF6-0AB7-4857-9731-520327AC4BA1}" type="pres">
      <dgm:prSet presAssocID="{CAEC8C9F-692B-41C6-90AA-CEEBFC62C9A2}" presName="hierRoot2" presStyleCnt="0"/>
      <dgm:spPr/>
    </dgm:pt>
    <dgm:pt modelId="{985D64EF-41B9-49E9-9C86-590A69A6B410}" type="pres">
      <dgm:prSet presAssocID="{CAEC8C9F-692B-41C6-90AA-CEEBFC62C9A2}" presName="composite2" presStyleCnt="0"/>
      <dgm:spPr/>
    </dgm:pt>
    <dgm:pt modelId="{E2AB4AEF-0B21-43F1-9DBC-44D2FC0FE7A8}" type="pres">
      <dgm:prSet presAssocID="{CAEC8C9F-692B-41C6-90AA-CEEBFC62C9A2}" presName="background2" presStyleLbl="node2" presStyleIdx="0" presStyleCnt="5"/>
      <dgm:spPr/>
    </dgm:pt>
    <dgm:pt modelId="{6D5B1B66-1862-4404-9209-CDC7355A6B17}" type="pres">
      <dgm:prSet presAssocID="{CAEC8C9F-692B-41C6-90AA-CEEBFC62C9A2}" presName="text2" presStyleLbl="fgAcc2" presStyleIdx="1" presStyleCnt="6" custAng="0" custScaleX="246657" custScaleY="167706" custLinFactNeighborX="1003" custLinFactNeighborY="62925">
        <dgm:presLayoutVars>
          <dgm:chPref val="3"/>
        </dgm:presLayoutVars>
      </dgm:prSet>
      <dgm:spPr/>
      <dgm:t>
        <a:bodyPr/>
        <a:lstStyle/>
        <a:p>
          <a:endParaRPr lang="pl-PL"/>
        </a:p>
      </dgm:t>
    </dgm:pt>
    <dgm:pt modelId="{80096E95-DA53-4829-A13D-9A9FDAECD388}" type="pres">
      <dgm:prSet presAssocID="{CAEC8C9F-692B-41C6-90AA-CEEBFC62C9A2}" presName="hierChild3" presStyleCnt="0"/>
      <dgm:spPr/>
    </dgm:pt>
    <dgm:pt modelId="{D3245B93-8B17-4827-A4C8-D300859B9E32}" type="pres">
      <dgm:prSet presAssocID="{582B5637-94AE-4B51-A946-3CB4FF960C2A}" presName="Name17" presStyleLbl="parChTrans1D3" presStyleIdx="2" presStyleCnt="5"/>
      <dgm:spPr/>
      <dgm:t>
        <a:bodyPr/>
        <a:lstStyle/>
        <a:p>
          <a:endParaRPr lang="pl-PL"/>
        </a:p>
      </dgm:t>
    </dgm:pt>
    <dgm:pt modelId="{93CE2163-A05A-4989-B985-EEABCF269F9C}" type="pres">
      <dgm:prSet presAssocID="{2EBB8015-C19B-433C-A3A2-C80631FFB423}" presName="hierRoot3" presStyleCnt="0"/>
      <dgm:spPr/>
    </dgm:pt>
    <dgm:pt modelId="{9297CF02-FB44-4F76-9EA1-B59110EDC928}" type="pres">
      <dgm:prSet presAssocID="{2EBB8015-C19B-433C-A3A2-C80631FFB423}" presName="composite3" presStyleCnt="0"/>
      <dgm:spPr/>
    </dgm:pt>
    <dgm:pt modelId="{D8B9DDCE-47C1-4D81-9563-74FD48673AEA}" type="pres">
      <dgm:prSet presAssocID="{2EBB8015-C19B-433C-A3A2-C80631FFB423}" presName="background3" presStyleLbl="node3" presStyleIdx="2" presStyleCnt="5"/>
      <dgm:spPr/>
    </dgm:pt>
    <dgm:pt modelId="{93656781-AE4F-4D61-B2FF-93D72F784F4B}" type="pres">
      <dgm:prSet presAssocID="{2EBB8015-C19B-433C-A3A2-C80631FFB423}" presName="text3" presStyleLbl="fgAcc3" presStyleIdx="2" presStyleCnt="5" custScaleX="305499" custScaleY="1105506" custLinFactY="100000" custLinFactNeighborX="84436" custLinFactNeighborY="102844">
        <dgm:presLayoutVars>
          <dgm:chPref val="3"/>
        </dgm:presLayoutVars>
      </dgm:prSet>
      <dgm:spPr/>
      <dgm:t>
        <a:bodyPr/>
        <a:lstStyle/>
        <a:p>
          <a:endParaRPr lang="pl-PL"/>
        </a:p>
      </dgm:t>
    </dgm:pt>
    <dgm:pt modelId="{F923F0E6-4547-4BFC-B121-E40FEB963DCF}" type="pres">
      <dgm:prSet presAssocID="{2EBB8015-C19B-433C-A3A2-C80631FFB423}" presName="hierChild4" presStyleCnt="0"/>
      <dgm:spPr/>
    </dgm:pt>
    <dgm:pt modelId="{8A3F58B0-8655-4701-B3C0-D049FD1682D8}" type="pres">
      <dgm:prSet presAssocID="{553221D8-BE06-4A36-AD67-F79C65856247}" presName="Name10" presStyleLbl="parChTrans1D2" presStyleIdx="2" presStyleCnt="6"/>
      <dgm:spPr/>
      <dgm:t>
        <a:bodyPr/>
        <a:lstStyle/>
        <a:p>
          <a:endParaRPr lang="pl-PL"/>
        </a:p>
      </dgm:t>
    </dgm:pt>
    <dgm:pt modelId="{1719BC1A-7D33-4244-8F99-57845A0DFC1F}" type="pres">
      <dgm:prSet presAssocID="{115851DA-97BC-473C-B65D-5A29F51827F1}" presName="hierRoot2" presStyleCnt="0"/>
      <dgm:spPr/>
    </dgm:pt>
    <dgm:pt modelId="{5E4FB3A2-66A4-40C6-AB2D-1E754E597CAC}" type="pres">
      <dgm:prSet presAssocID="{115851DA-97BC-473C-B65D-5A29F51827F1}" presName="composite2" presStyleCnt="0"/>
      <dgm:spPr/>
    </dgm:pt>
    <dgm:pt modelId="{C801A408-A551-4A4C-B639-492B21554C3B}" type="pres">
      <dgm:prSet presAssocID="{115851DA-97BC-473C-B65D-5A29F51827F1}" presName="background2" presStyleLbl="node2" presStyleIdx="1" presStyleCnt="5"/>
      <dgm:spPr/>
    </dgm:pt>
    <dgm:pt modelId="{4A160BD8-A169-4F1B-964C-4DBF58166428}" type="pres">
      <dgm:prSet presAssocID="{115851DA-97BC-473C-B65D-5A29F51827F1}" presName="text2" presStyleLbl="fgAcc2" presStyleIdx="2" presStyleCnt="6" custScaleX="204525" custScaleY="168455" custLinFactNeighborX="-71620" custLinFactNeighborY="57545">
        <dgm:presLayoutVars>
          <dgm:chPref val="3"/>
        </dgm:presLayoutVars>
      </dgm:prSet>
      <dgm:spPr/>
      <dgm:t>
        <a:bodyPr/>
        <a:lstStyle/>
        <a:p>
          <a:endParaRPr lang="pl-PL"/>
        </a:p>
      </dgm:t>
    </dgm:pt>
    <dgm:pt modelId="{A8B49B0A-350B-410F-97CE-D243BAB5666E}" type="pres">
      <dgm:prSet presAssocID="{115851DA-97BC-473C-B65D-5A29F51827F1}" presName="hierChild3" presStyleCnt="0"/>
      <dgm:spPr/>
    </dgm:pt>
    <dgm:pt modelId="{BEE9CEB3-85FD-41FB-91FA-83DC988CFDA9}" type="pres">
      <dgm:prSet presAssocID="{0FE750A6-AE83-4072-A9A7-B136FE01E754}" presName="Name17" presStyleLbl="parChTrans1D3" presStyleIdx="3" presStyleCnt="5"/>
      <dgm:spPr/>
      <dgm:t>
        <a:bodyPr/>
        <a:lstStyle/>
        <a:p>
          <a:endParaRPr lang="pl-PL"/>
        </a:p>
      </dgm:t>
    </dgm:pt>
    <dgm:pt modelId="{9F066C1D-5ED0-4DEE-BC32-24D0638F9D77}" type="pres">
      <dgm:prSet presAssocID="{79E55094-50B4-4706-8BAC-9CC84377ECE6}" presName="hierRoot3" presStyleCnt="0"/>
      <dgm:spPr/>
    </dgm:pt>
    <dgm:pt modelId="{98FF0597-D3D0-4507-808C-D741F4FCB17B}" type="pres">
      <dgm:prSet presAssocID="{79E55094-50B4-4706-8BAC-9CC84377ECE6}" presName="composite3" presStyleCnt="0"/>
      <dgm:spPr/>
    </dgm:pt>
    <dgm:pt modelId="{49CEC0CC-0DE6-47A7-BE65-850A52347AC5}" type="pres">
      <dgm:prSet presAssocID="{79E55094-50B4-4706-8BAC-9CC84377ECE6}" presName="background3" presStyleLbl="node3" presStyleIdx="3" presStyleCnt="5"/>
      <dgm:spPr/>
    </dgm:pt>
    <dgm:pt modelId="{19E61791-52C2-4E69-8A5D-1BB340EB7974}" type="pres">
      <dgm:prSet presAssocID="{79E55094-50B4-4706-8BAC-9CC84377ECE6}" presName="text3" presStyleLbl="fgAcc3" presStyleIdx="3" presStyleCnt="5" custScaleX="273717" custScaleY="256989" custLinFactX="25435" custLinFactY="50080" custLinFactNeighborX="100000" custLinFactNeighborY="100000">
        <dgm:presLayoutVars>
          <dgm:chPref val="3"/>
        </dgm:presLayoutVars>
      </dgm:prSet>
      <dgm:spPr/>
      <dgm:t>
        <a:bodyPr/>
        <a:lstStyle/>
        <a:p>
          <a:endParaRPr lang="pl-PL"/>
        </a:p>
      </dgm:t>
    </dgm:pt>
    <dgm:pt modelId="{CF208B83-EDD4-4966-A9C4-D6B48D8204BF}" type="pres">
      <dgm:prSet presAssocID="{79E55094-50B4-4706-8BAC-9CC84377ECE6}" presName="hierChild4" presStyleCnt="0"/>
      <dgm:spPr/>
    </dgm:pt>
    <dgm:pt modelId="{78CBF7F6-5AF4-425F-9A9F-89A158A37E8F}" type="pres">
      <dgm:prSet presAssocID="{C1E43867-655C-4FF7-8296-ABB4DD15E715}" presName="Name23" presStyleLbl="parChTrans1D4" presStyleIdx="3" presStyleCnt="5"/>
      <dgm:spPr/>
      <dgm:t>
        <a:bodyPr/>
        <a:lstStyle/>
        <a:p>
          <a:endParaRPr lang="pl-PL"/>
        </a:p>
      </dgm:t>
    </dgm:pt>
    <dgm:pt modelId="{EE81BE0D-28B2-442C-A5ED-09D82B140D0F}" type="pres">
      <dgm:prSet presAssocID="{4B1E1525-467F-45D0-A5D3-29083E7D9338}" presName="hierRoot4" presStyleCnt="0"/>
      <dgm:spPr/>
    </dgm:pt>
    <dgm:pt modelId="{4AF57234-CA3D-4310-B86A-D3DB78033F43}" type="pres">
      <dgm:prSet presAssocID="{4B1E1525-467F-45D0-A5D3-29083E7D9338}" presName="composite4" presStyleCnt="0"/>
      <dgm:spPr/>
    </dgm:pt>
    <dgm:pt modelId="{B3439294-CA21-409C-9C50-A690FF15FECB}" type="pres">
      <dgm:prSet presAssocID="{4B1E1525-467F-45D0-A5D3-29083E7D9338}" presName="background4" presStyleLbl="node4" presStyleIdx="3" presStyleCnt="5"/>
      <dgm:spPr/>
    </dgm:pt>
    <dgm:pt modelId="{E4F728F2-ECF0-4DD9-B933-59BAB656F715}" type="pres">
      <dgm:prSet presAssocID="{4B1E1525-467F-45D0-A5D3-29083E7D9338}" presName="text4" presStyleLbl="fgAcc4" presStyleIdx="3" presStyleCnt="5" custScaleX="296523" custScaleY="229985" custLinFactX="33964" custLinFactY="100000" custLinFactNeighborX="100000" custLinFactNeighborY="142553">
        <dgm:presLayoutVars>
          <dgm:chPref val="3"/>
        </dgm:presLayoutVars>
      </dgm:prSet>
      <dgm:spPr/>
      <dgm:t>
        <a:bodyPr/>
        <a:lstStyle/>
        <a:p>
          <a:endParaRPr lang="pl-PL"/>
        </a:p>
      </dgm:t>
    </dgm:pt>
    <dgm:pt modelId="{1441DBDA-280C-4240-A7EF-E17ED5776E4C}" type="pres">
      <dgm:prSet presAssocID="{4B1E1525-467F-45D0-A5D3-29083E7D9338}" presName="hierChild5" presStyleCnt="0"/>
      <dgm:spPr/>
    </dgm:pt>
    <dgm:pt modelId="{96282F87-D06F-4604-BFA6-DEEDFFCA6416}" type="pres">
      <dgm:prSet presAssocID="{D6D1833F-E613-485E-8B06-7A7D2E821363}" presName="Name10" presStyleLbl="parChTrans1D2" presStyleIdx="3" presStyleCnt="6"/>
      <dgm:spPr/>
      <dgm:t>
        <a:bodyPr/>
        <a:lstStyle/>
        <a:p>
          <a:endParaRPr lang="pl-PL"/>
        </a:p>
      </dgm:t>
    </dgm:pt>
    <dgm:pt modelId="{2EF0E1AA-2034-4335-AE23-242670EDE5E0}" type="pres">
      <dgm:prSet presAssocID="{BFBFEFAC-066A-4632-96B2-5E9CABDD8672}" presName="hierRoot2" presStyleCnt="0"/>
      <dgm:spPr/>
    </dgm:pt>
    <dgm:pt modelId="{8EA559E5-C93F-4B2F-AA1E-88E8B13A8230}" type="pres">
      <dgm:prSet presAssocID="{BFBFEFAC-066A-4632-96B2-5E9CABDD8672}" presName="composite2" presStyleCnt="0"/>
      <dgm:spPr/>
    </dgm:pt>
    <dgm:pt modelId="{EE991FC9-4ADB-4D28-A253-67E4CC913DA0}" type="pres">
      <dgm:prSet presAssocID="{BFBFEFAC-066A-4632-96B2-5E9CABDD8672}" presName="background2" presStyleLbl="node2" presStyleIdx="2" presStyleCnt="5"/>
      <dgm:spPr/>
    </dgm:pt>
    <dgm:pt modelId="{6FC1D916-272E-4AA3-8C61-04CA11732398}" type="pres">
      <dgm:prSet presAssocID="{BFBFEFAC-066A-4632-96B2-5E9CABDD8672}" presName="text2" presStyleLbl="fgAcc2" presStyleIdx="3" presStyleCnt="6" custScaleX="263254" custScaleY="229892" custLinFactNeighborX="-31846" custLinFactNeighborY="55413">
        <dgm:presLayoutVars>
          <dgm:chPref val="3"/>
        </dgm:presLayoutVars>
      </dgm:prSet>
      <dgm:spPr/>
      <dgm:t>
        <a:bodyPr/>
        <a:lstStyle/>
        <a:p>
          <a:endParaRPr lang="pl-PL"/>
        </a:p>
      </dgm:t>
    </dgm:pt>
    <dgm:pt modelId="{08BC8CA6-BA4A-4242-9E17-9CCA35862038}" type="pres">
      <dgm:prSet presAssocID="{BFBFEFAC-066A-4632-96B2-5E9CABDD8672}" presName="hierChild3" presStyleCnt="0"/>
      <dgm:spPr/>
    </dgm:pt>
    <dgm:pt modelId="{9EC2D660-3093-4607-887B-DDD8BC858386}" type="pres">
      <dgm:prSet presAssocID="{57BAF9A9-DE53-40E1-A5D0-1790F2DFDAC3}" presName="Name10" presStyleLbl="parChTrans1D2" presStyleIdx="4" presStyleCnt="6"/>
      <dgm:spPr/>
      <dgm:t>
        <a:bodyPr/>
        <a:lstStyle/>
        <a:p>
          <a:endParaRPr lang="pl-PL"/>
        </a:p>
      </dgm:t>
    </dgm:pt>
    <dgm:pt modelId="{F5A74E4A-5F74-4007-A594-32138BD15F73}" type="pres">
      <dgm:prSet presAssocID="{D0983917-B414-4FFB-AF7C-BC142D732971}" presName="hierRoot2" presStyleCnt="0"/>
      <dgm:spPr/>
    </dgm:pt>
    <dgm:pt modelId="{02D9B00B-E6CF-47B9-9CB8-53B12A042256}" type="pres">
      <dgm:prSet presAssocID="{D0983917-B414-4FFB-AF7C-BC142D732971}" presName="composite2" presStyleCnt="0"/>
      <dgm:spPr/>
    </dgm:pt>
    <dgm:pt modelId="{1433F509-D509-4F01-BAAD-1D4CFFC7541F}" type="pres">
      <dgm:prSet presAssocID="{D0983917-B414-4FFB-AF7C-BC142D732971}" presName="background2" presStyleLbl="node2" presStyleIdx="3" presStyleCnt="5"/>
      <dgm:spPr/>
    </dgm:pt>
    <dgm:pt modelId="{30F75B46-C8B1-48F3-9171-D0E67ABCA705}" type="pres">
      <dgm:prSet presAssocID="{D0983917-B414-4FFB-AF7C-BC142D732971}" presName="text2" presStyleLbl="fgAcc2" presStyleIdx="4" presStyleCnt="6" custScaleX="245445" custScaleY="245789" custLinFactNeighborX="-31668" custLinFactNeighborY="5952">
        <dgm:presLayoutVars>
          <dgm:chPref val="3"/>
        </dgm:presLayoutVars>
      </dgm:prSet>
      <dgm:spPr/>
      <dgm:t>
        <a:bodyPr/>
        <a:lstStyle/>
        <a:p>
          <a:endParaRPr lang="pl-PL"/>
        </a:p>
      </dgm:t>
    </dgm:pt>
    <dgm:pt modelId="{B522FF8D-170D-45DD-BEA2-5AFA67625960}" type="pres">
      <dgm:prSet presAssocID="{D0983917-B414-4FFB-AF7C-BC142D732971}" presName="hierChild3" presStyleCnt="0"/>
      <dgm:spPr/>
    </dgm:pt>
    <dgm:pt modelId="{B214FB1E-94AB-43E9-9A6F-A61157FB4311}" type="pres">
      <dgm:prSet presAssocID="{FC038111-080D-4BAD-93B7-44A17B20382E}" presName="Name10" presStyleLbl="parChTrans1D2" presStyleIdx="5" presStyleCnt="6"/>
      <dgm:spPr/>
      <dgm:t>
        <a:bodyPr/>
        <a:lstStyle/>
        <a:p>
          <a:endParaRPr lang="pl-PL"/>
        </a:p>
      </dgm:t>
    </dgm:pt>
    <dgm:pt modelId="{32F313BF-C8E3-40CE-8723-F78910038C3E}" type="pres">
      <dgm:prSet presAssocID="{D09567B0-7881-41CD-9E50-105FD44C64F9}" presName="hierRoot2" presStyleCnt="0"/>
      <dgm:spPr/>
    </dgm:pt>
    <dgm:pt modelId="{EF0B193D-B927-4AFA-AF60-EF9A53543A2F}" type="pres">
      <dgm:prSet presAssocID="{D09567B0-7881-41CD-9E50-105FD44C64F9}" presName="composite2" presStyleCnt="0"/>
      <dgm:spPr/>
    </dgm:pt>
    <dgm:pt modelId="{1A79F9F8-8DC0-45D6-AD79-4149A4EF9B62}" type="pres">
      <dgm:prSet presAssocID="{D09567B0-7881-41CD-9E50-105FD44C64F9}" presName="background2" presStyleLbl="node2" presStyleIdx="4" presStyleCnt="5"/>
      <dgm:spPr/>
    </dgm:pt>
    <dgm:pt modelId="{986B982E-2B53-4CC3-B558-5D535EDBF76B}" type="pres">
      <dgm:prSet presAssocID="{D09567B0-7881-41CD-9E50-105FD44C64F9}" presName="text2" presStyleLbl="fgAcc2" presStyleIdx="5" presStyleCnt="6" custScaleX="243019" custScaleY="233594" custLinFactNeighborX="-19049" custLinFactNeighborY="-3000">
        <dgm:presLayoutVars>
          <dgm:chPref val="3"/>
        </dgm:presLayoutVars>
      </dgm:prSet>
      <dgm:spPr/>
      <dgm:t>
        <a:bodyPr/>
        <a:lstStyle/>
        <a:p>
          <a:endParaRPr lang="pl-PL"/>
        </a:p>
      </dgm:t>
    </dgm:pt>
    <dgm:pt modelId="{715C778E-C723-49AE-AABE-140C14CE12CF}" type="pres">
      <dgm:prSet presAssocID="{D09567B0-7881-41CD-9E50-105FD44C64F9}" presName="hierChild3" presStyleCnt="0"/>
      <dgm:spPr/>
    </dgm:pt>
    <dgm:pt modelId="{A37186BC-68EF-4052-9F4A-F8473036F8E0}" type="pres">
      <dgm:prSet presAssocID="{74157F5A-BAD7-4F61-8AAD-9163F03D9E08}" presName="Name17" presStyleLbl="parChTrans1D3" presStyleIdx="4" presStyleCnt="5"/>
      <dgm:spPr/>
      <dgm:t>
        <a:bodyPr/>
        <a:lstStyle/>
        <a:p>
          <a:endParaRPr lang="pl-PL"/>
        </a:p>
      </dgm:t>
    </dgm:pt>
    <dgm:pt modelId="{9839AE43-D9AA-4844-8F5C-419A7B7DC472}" type="pres">
      <dgm:prSet presAssocID="{3AFF7A87-5867-468A-A94E-6D45D5EE3E36}" presName="hierRoot3" presStyleCnt="0"/>
      <dgm:spPr/>
    </dgm:pt>
    <dgm:pt modelId="{6871B0D6-90A7-4BBE-A6FE-5F17555CE34A}" type="pres">
      <dgm:prSet presAssocID="{3AFF7A87-5867-468A-A94E-6D45D5EE3E36}" presName="composite3" presStyleCnt="0"/>
      <dgm:spPr/>
    </dgm:pt>
    <dgm:pt modelId="{1C284807-0104-43CB-A388-40AA12334172}" type="pres">
      <dgm:prSet presAssocID="{3AFF7A87-5867-468A-A94E-6D45D5EE3E36}" presName="background3" presStyleLbl="node3" presStyleIdx="4" presStyleCnt="5"/>
      <dgm:spPr/>
    </dgm:pt>
    <dgm:pt modelId="{40B7585D-F4B4-4615-A08C-C6420DA5CBA3}" type="pres">
      <dgm:prSet presAssocID="{3AFF7A87-5867-468A-A94E-6D45D5EE3E36}" presName="text3" presStyleLbl="fgAcc3" presStyleIdx="4" presStyleCnt="5" custScaleX="287167" custScaleY="250644" custLinFactNeighborX="-51880" custLinFactNeighborY="89923">
        <dgm:presLayoutVars>
          <dgm:chPref val="3"/>
        </dgm:presLayoutVars>
      </dgm:prSet>
      <dgm:spPr/>
      <dgm:t>
        <a:bodyPr/>
        <a:lstStyle/>
        <a:p>
          <a:endParaRPr lang="pl-PL"/>
        </a:p>
      </dgm:t>
    </dgm:pt>
    <dgm:pt modelId="{ADCA9AB7-4CA6-4B7C-A0EA-59FB8D963E7C}" type="pres">
      <dgm:prSet presAssocID="{3AFF7A87-5867-468A-A94E-6D45D5EE3E36}" presName="hierChild4" presStyleCnt="0"/>
      <dgm:spPr/>
    </dgm:pt>
    <dgm:pt modelId="{F9D8C821-81AA-466D-9E6C-F56E9E72A85B}" type="pres">
      <dgm:prSet presAssocID="{627C027B-71BF-4F2D-A00B-21094C3B71EF}" presName="Name23" presStyleLbl="parChTrans1D4" presStyleIdx="4" presStyleCnt="5"/>
      <dgm:spPr/>
      <dgm:t>
        <a:bodyPr/>
        <a:lstStyle/>
        <a:p>
          <a:endParaRPr lang="pl-PL"/>
        </a:p>
      </dgm:t>
    </dgm:pt>
    <dgm:pt modelId="{1B710314-48E7-43BD-8D23-8D782725C2AB}" type="pres">
      <dgm:prSet presAssocID="{4624DD59-790B-429D-AAE9-54B35CF55259}" presName="hierRoot4" presStyleCnt="0"/>
      <dgm:spPr/>
    </dgm:pt>
    <dgm:pt modelId="{15AF5AA7-8B8B-4996-A17D-A5469FDE6189}" type="pres">
      <dgm:prSet presAssocID="{4624DD59-790B-429D-AAE9-54B35CF55259}" presName="composite4" presStyleCnt="0"/>
      <dgm:spPr/>
    </dgm:pt>
    <dgm:pt modelId="{4EFE070C-2E80-4FE2-8A2A-8658F4BF4316}" type="pres">
      <dgm:prSet presAssocID="{4624DD59-790B-429D-AAE9-54B35CF55259}" presName="background4" presStyleLbl="node4" presStyleIdx="4" presStyleCnt="5"/>
      <dgm:spPr/>
    </dgm:pt>
    <dgm:pt modelId="{C090DA32-89D4-4150-A189-B6E78499AF83}" type="pres">
      <dgm:prSet presAssocID="{4624DD59-790B-429D-AAE9-54B35CF55259}" presName="text4" presStyleLbl="fgAcc4" presStyleIdx="4" presStyleCnt="5" custScaleX="363323" custScaleY="1021586" custLinFactX="-6336" custLinFactY="28318" custLinFactNeighborX="-100000" custLinFactNeighborY="100000">
        <dgm:presLayoutVars>
          <dgm:chPref val="3"/>
        </dgm:presLayoutVars>
      </dgm:prSet>
      <dgm:spPr/>
      <dgm:t>
        <a:bodyPr/>
        <a:lstStyle/>
        <a:p>
          <a:endParaRPr lang="pl-PL"/>
        </a:p>
      </dgm:t>
    </dgm:pt>
    <dgm:pt modelId="{92122C3F-FD07-49D2-B3B3-ECFBC99223CA}" type="pres">
      <dgm:prSet presAssocID="{4624DD59-790B-429D-AAE9-54B35CF55259}" presName="hierChild5" presStyleCnt="0"/>
      <dgm:spPr/>
    </dgm:pt>
    <dgm:pt modelId="{66787008-11B4-4CB7-8C8C-B3E885CC91F0}" type="pres">
      <dgm:prSet presAssocID="{EFB54FD5-F894-47E4-8309-9D840BE08CAC}" presName="hierRoot1" presStyleCnt="0"/>
      <dgm:spPr/>
    </dgm:pt>
    <dgm:pt modelId="{5D4ECA59-F5F3-42C0-9250-DFA3071E7F50}" type="pres">
      <dgm:prSet presAssocID="{EFB54FD5-F894-47E4-8309-9D840BE08CAC}" presName="composite" presStyleCnt="0"/>
      <dgm:spPr/>
    </dgm:pt>
    <dgm:pt modelId="{33AE8772-C3D4-4594-935D-271B9FABECB5}" type="pres">
      <dgm:prSet presAssocID="{EFB54FD5-F894-47E4-8309-9D840BE08CAC}" presName="background" presStyleLbl="node0" presStyleIdx="1" presStyleCnt="2"/>
      <dgm:spPr/>
    </dgm:pt>
    <dgm:pt modelId="{3B9DC870-5865-4290-A129-D02F8A5702EE}" type="pres">
      <dgm:prSet presAssocID="{EFB54FD5-F894-47E4-8309-9D840BE08CAC}" presName="text" presStyleLbl="fgAcc0" presStyleIdx="1" presStyleCnt="2" custScaleX="245445" custScaleY="187890" custLinFactX="-431027" custLinFactY="100000" custLinFactNeighborX="-500000" custLinFactNeighborY="194977">
        <dgm:presLayoutVars>
          <dgm:chPref val="3"/>
        </dgm:presLayoutVars>
      </dgm:prSet>
      <dgm:spPr/>
      <dgm:t>
        <a:bodyPr/>
        <a:lstStyle/>
        <a:p>
          <a:endParaRPr lang="pl-PL"/>
        </a:p>
      </dgm:t>
    </dgm:pt>
    <dgm:pt modelId="{C842C209-43D9-4EEE-9C92-CCFBAABBF0A0}" type="pres">
      <dgm:prSet presAssocID="{EFB54FD5-F894-47E4-8309-9D840BE08CAC}" presName="hierChild2" presStyleCnt="0"/>
      <dgm:spPr/>
    </dgm:pt>
  </dgm:ptLst>
  <dgm:cxnLst>
    <dgm:cxn modelId="{2B0CEEB9-F529-474F-B7EA-448384D63721}" srcId="{3AFF7A87-5867-468A-A94E-6D45D5EE3E36}" destId="{4624DD59-790B-429D-AAE9-54B35CF55259}" srcOrd="0" destOrd="0" parTransId="{627C027B-71BF-4F2D-A00B-21094C3B71EF}" sibTransId="{9FB02CE4-0D58-4104-A7F6-746025640E70}"/>
    <dgm:cxn modelId="{4D9AF032-EFC2-4436-AD02-DC5AB080B8FF}" srcId="{EC80FF4D-349A-482D-BCB1-472BE3638623}" destId="{115851DA-97BC-473C-B65D-5A29F51827F1}" srcOrd="2" destOrd="0" parTransId="{553221D8-BE06-4A36-AD67-F79C65856247}" sibTransId="{C1F72A2C-7D03-4BCE-A4C1-025CC85A7F17}"/>
    <dgm:cxn modelId="{08C24330-D716-4BE3-B254-3D920B040B2F}" type="presOf" srcId="{520E4236-E412-4AB1-AE2D-585958CCAC26}" destId="{4A786467-D54F-457B-B996-F99D472CACF5}" srcOrd="0" destOrd="0" presId="urn:microsoft.com/office/officeart/2005/8/layout/hierarchy1"/>
    <dgm:cxn modelId="{1F70459F-A4F0-4D2A-8D84-88BCA4066312}" srcId="{16BBF524-2B3F-4740-9352-81E1901EB1E5}" destId="{520E4236-E412-4AB1-AE2D-585958CCAC26}" srcOrd="1" destOrd="0" parTransId="{50C220C3-E031-48A5-9613-A2F9B74A9091}" sibTransId="{4417C2D3-4871-40E5-AE2B-5C4BE22209AF}"/>
    <dgm:cxn modelId="{95F1FA5F-B734-4A91-BB8A-79B5FBE7D2D3}" type="presOf" srcId="{57BAF9A9-DE53-40E1-A5D0-1790F2DFDAC3}" destId="{9EC2D660-3093-4607-887B-DDD8BC858386}" srcOrd="0" destOrd="0" presId="urn:microsoft.com/office/officeart/2005/8/layout/hierarchy1"/>
    <dgm:cxn modelId="{CAE2B4B3-0F25-4A2E-AA08-DFA3D7BBBC28}" type="presOf" srcId="{CEECB858-A503-45F5-8199-9329B5530944}" destId="{E59F258A-223A-4E8B-B8DB-5E8EA3255EE7}" srcOrd="0" destOrd="0" presId="urn:microsoft.com/office/officeart/2005/8/layout/hierarchy1"/>
    <dgm:cxn modelId="{7F0E01BC-9464-4570-A40C-5355B131E383}" srcId="{EC80FF4D-349A-482D-BCB1-472BE3638623}" destId="{D0983917-B414-4FFB-AF7C-BC142D732971}" srcOrd="4" destOrd="0" parTransId="{57BAF9A9-DE53-40E1-A5D0-1790F2DFDAC3}" sibTransId="{8FD958FA-054B-4B7F-ACCE-38315A4A79DE}"/>
    <dgm:cxn modelId="{BF1662C3-AA62-40C7-B6D6-88C8C9E1C7B4}" type="presOf" srcId="{076E9639-80E6-40FE-8DE7-B00DA0E826C4}" destId="{E1D330C7-15B7-45B4-8EA2-EE033EE134AD}" srcOrd="0" destOrd="0" presId="urn:microsoft.com/office/officeart/2005/8/layout/hierarchy1"/>
    <dgm:cxn modelId="{9F4C1E2E-B2FE-454E-A945-65FF2AAAEBC1}" srcId="{5AD68BD5-7948-428C-8635-F9A9A3140596}" destId="{EC80FF4D-349A-482D-BCB1-472BE3638623}" srcOrd="0" destOrd="0" parTransId="{52541486-3C86-43DB-B3A5-04B659394937}" sibTransId="{3C28F5F9-9321-425A-9894-200486852640}"/>
    <dgm:cxn modelId="{D73AAA01-A56C-410C-8CC7-191AAE9062C8}" type="presOf" srcId="{627C027B-71BF-4F2D-A00B-21094C3B71EF}" destId="{F9D8C821-81AA-466D-9E6C-F56E9E72A85B}" srcOrd="0" destOrd="0" presId="urn:microsoft.com/office/officeart/2005/8/layout/hierarchy1"/>
    <dgm:cxn modelId="{160FC0D3-9649-4232-9D72-23F5D2E99E09}" type="presOf" srcId="{5AD68BD5-7948-428C-8635-F9A9A3140596}" destId="{8CE8CB7F-4B95-40E5-A54E-C3FC8ECD3F80}" srcOrd="0" destOrd="0" presId="urn:microsoft.com/office/officeart/2005/8/layout/hierarchy1"/>
    <dgm:cxn modelId="{3E66A65E-D2DB-432C-A579-D9D88F00826C}" type="presOf" srcId="{B7F7663D-682E-404A-95AF-2A210C73BABC}" destId="{B322B7B8-00AA-442C-B933-5BAAF9D7F9D8}" srcOrd="0" destOrd="0" presId="urn:microsoft.com/office/officeart/2005/8/layout/hierarchy1"/>
    <dgm:cxn modelId="{FC2B360E-44FD-4A8A-9AE5-28014BD4E02E}" type="presOf" srcId="{50C220C3-E031-48A5-9613-A2F9B74A9091}" destId="{0C6B1DE1-F59E-49D3-99A1-6342191CF16A}" srcOrd="0" destOrd="0" presId="urn:microsoft.com/office/officeart/2005/8/layout/hierarchy1"/>
    <dgm:cxn modelId="{7C26E819-B53A-4A6A-A2CC-8249311AE7F1}" srcId="{5AD68BD5-7948-428C-8635-F9A9A3140596}" destId="{EFB54FD5-F894-47E4-8309-9D840BE08CAC}" srcOrd="1" destOrd="0" parTransId="{64AF2BE7-9A1C-48F9-95AE-FCB18AE17F95}" sibTransId="{F5BE9476-193C-43F0-B13D-2BD4849F7FB1}"/>
    <dgm:cxn modelId="{8FF04210-1ABE-4867-9F23-2646C8D838DF}" type="presOf" srcId="{E90EB447-4ACB-4BC2-A948-C8037C23EF2F}" destId="{02735A6E-DB0C-4A2B-8369-16B78F633B6C}" srcOrd="0" destOrd="0" presId="urn:microsoft.com/office/officeart/2005/8/layout/hierarchy1"/>
    <dgm:cxn modelId="{372D1BE6-0E77-416A-92A5-CD9A25F7A6B9}" type="presOf" srcId="{C1E43867-655C-4FF7-8296-ABB4DD15E715}" destId="{78CBF7F6-5AF4-425F-9A9F-89A158A37E8F}" srcOrd="0" destOrd="0" presId="urn:microsoft.com/office/officeart/2005/8/layout/hierarchy1"/>
    <dgm:cxn modelId="{B742BD42-D641-440A-AA0F-FE1F83E39994}" type="presOf" srcId="{74157F5A-BAD7-4F61-8AAD-9163F03D9E08}" destId="{A37186BC-68EF-4052-9F4A-F8473036F8E0}" srcOrd="0" destOrd="0" presId="urn:microsoft.com/office/officeart/2005/8/layout/hierarchy1"/>
    <dgm:cxn modelId="{2694FFA6-8455-40BC-AA41-F97B6F9262D2}" srcId="{520E4236-E412-4AB1-AE2D-585958CCAC26}" destId="{CDABCE49-2168-44D7-B06D-21DC6406E887}" srcOrd="0" destOrd="0" parTransId="{076E9639-80E6-40FE-8DE7-B00DA0E826C4}" sibTransId="{F3038AA3-36AF-4B7F-8EE6-12B4DE4CC0F6}"/>
    <dgm:cxn modelId="{A60C706F-8093-40C4-A843-75A87EEB983D}" srcId="{EC80FF4D-349A-482D-BCB1-472BE3638623}" destId="{BFBFEFAC-066A-4632-96B2-5E9CABDD8672}" srcOrd="3" destOrd="0" parTransId="{D6D1833F-E613-485E-8B06-7A7D2E821363}" sibTransId="{261DA2B4-2350-4596-8CDA-EFF8AEB88752}"/>
    <dgm:cxn modelId="{5E5EE7FD-EE19-4D7A-A206-A8445C336AD2}" type="presOf" srcId="{A7CB21AE-9806-4F86-84C1-1DED966CD796}" destId="{D533BE19-F318-4F3B-B1D1-2D760A83FCFF}" srcOrd="0" destOrd="0" presId="urn:microsoft.com/office/officeart/2005/8/layout/hierarchy1"/>
    <dgm:cxn modelId="{02682A72-9EE8-49A3-ABD9-0543BF2CCCE4}" srcId="{16BBF524-2B3F-4740-9352-81E1901EB1E5}" destId="{A7CB21AE-9806-4F86-84C1-1DED966CD796}" srcOrd="0" destOrd="0" parTransId="{1EE9C736-44D0-496D-B82E-8D6BE3D04FC3}" sibTransId="{08A089A7-3794-47A5-96D9-DF0FAA8BD17E}"/>
    <dgm:cxn modelId="{3C57DCD4-78C3-43B8-89A2-AD156F51A5B1}" type="presOf" srcId="{CDABCE49-2168-44D7-B06D-21DC6406E887}" destId="{E7055D82-1E1B-4938-8465-B35CC7A4D72B}" srcOrd="0" destOrd="0" presId="urn:microsoft.com/office/officeart/2005/8/layout/hierarchy1"/>
    <dgm:cxn modelId="{7D56D553-5022-4823-8B81-D19334A87CA1}" type="presOf" srcId="{0FE750A6-AE83-4072-A9A7-B136FE01E754}" destId="{BEE9CEB3-85FD-41FB-91FA-83DC988CFDA9}" srcOrd="0" destOrd="0" presId="urn:microsoft.com/office/officeart/2005/8/layout/hierarchy1"/>
    <dgm:cxn modelId="{F8E402E7-F6FE-4005-B9F4-37BBF53EF5A1}" type="presOf" srcId="{4624DD59-790B-429D-AAE9-54B35CF55259}" destId="{C090DA32-89D4-4150-A189-B6E78499AF83}" srcOrd="0" destOrd="0" presId="urn:microsoft.com/office/officeart/2005/8/layout/hierarchy1"/>
    <dgm:cxn modelId="{BB26364A-B19D-4767-A795-525961A4AE18}" srcId="{EC80FF4D-349A-482D-BCB1-472BE3638623}" destId="{CAEC8C9F-692B-41C6-90AA-CEEBFC62C9A2}" srcOrd="1" destOrd="0" parTransId="{2282D2F0-FB97-4A7C-8D1D-ECA0E8169185}" sibTransId="{05348E8F-AFB2-4A7B-8486-53410525E1A8}"/>
    <dgm:cxn modelId="{765D0DBE-CE5F-4863-830E-D4A5DB81EEA9}" type="presOf" srcId="{EC80FF4D-349A-482D-BCB1-472BE3638623}" destId="{8071910B-D8B4-4149-BCDD-7D2C0B144ECA}" srcOrd="0" destOrd="0" presId="urn:microsoft.com/office/officeart/2005/8/layout/hierarchy1"/>
    <dgm:cxn modelId="{D5132277-E05B-401A-83C1-1A28EB0AE060}" srcId="{79E55094-50B4-4706-8BAC-9CC84377ECE6}" destId="{4B1E1525-467F-45D0-A5D3-29083E7D9338}" srcOrd="0" destOrd="0" parTransId="{C1E43867-655C-4FF7-8296-ABB4DD15E715}" sibTransId="{CDD1C847-607E-49ED-8CF7-62062D00CD15}"/>
    <dgm:cxn modelId="{EFCD8B11-67CE-42EF-8E33-6AE87C25D70D}" srcId="{CAEC8C9F-692B-41C6-90AA-CEEBFC62C9A2}" destId="{2EBB8015-C19B-433C-A3A2-C80631FFB423}" srcOrd="0" destOrd="0" parTransId="{582B5637-94AE-4B51-A946-3CB4FF960C2A}" sibTransId="{6BB56FC5-3017-49C5-A361-5AE5749DAD18}"/>
    <dgm:cxn modelId="{6C44A09B-8B42-4FC0-B9A8-8AAE9CC4DF03}" srcId="{EC80FF4D-349A-482D-BCB1-472BE3638623}" destId="{D09567B0-7881-41CD-9E50-105FD44C64F9}" srcOrd="5" destOrd="0" parTransId="{FC038111-080D-4BAD-93B7-44A17B20382E}" sibTransId="{F4A4FA4E-009A-42A2-92A4-E69371457723}"/>
    <dgm:cxn modelId="{416437CD-20E4-4D6E-AB97-450D5A9D6B48}" type="presOf" srcId="{EFB54FD5-F894-47E4-8309-9D840BE08CAC}" destId="{3B9DC870-5865-4290-A129-D02F8A5702EE}" srcOrd="0" destOrd="0" presId="urn:microsoft.com/office/officeart/2005/8/layout/hierarchy1"/>
    <dgm:cxn modelId="{F85384D1-A1EB-4996-BFC4-EA84DA23D200}" type="presOf" srcId="{582B5637-94AE-4B51-A946-3CB4FF960C2A}" destId="{D3245B93-8B17-4827-A4C8-D300859B9E32}" srcOrd="0" destOrd="0" presId="urn:microsoft.com/office/officeart/2005/8/layout/hierarchy1"/>
    <dgm:cxn modelId="{C20D9A1A-5B63-4808-B24A-A545A0F0116F}" type="presOf" srcId="{45921A0D-2116-4F6A-9162-7F4F4DACC926}" destId="{4710914B-F29B-4F82-B6DC-EB95BB1D4D66}" srcOrd="0" destOrd="0" presId="urn:microsoft.com/office/officeart/2005/8/layout/hierarchy1"/>
    <dgm:cxn modelId="{3E7EF68E-541B-458D-ADA3-1CB906D30D9D}" type="presOf" srcId="{D09567B0-7881-41CD-9E50-105FD44C64F9}" destId="{986B982E-2B53-4CC3-B558-5D535EDBF76B}" srcOrd="0" destOrd="0" presId="urn:microsoft.com/office/officeart/2005/8/layout/hierarchy1"/>
    <dgm:cxn modelId="{4B586BDA-0EAB-4413-AC95-E344F7A832F9}" type="presOf" srcId="{D0983917-B414-4FFB-AF7C-BC142D732971}" destId="{30F75B46-C8B1-48F3-9171-D0E67ABCA705}" srcOrd="0" destOrd="0" presId="urn:microsoft.com/office/officeart/2005/8/layout/hierarchy1"/>
    <dgm:cxn modelId="{CFE819BE-8380-43E9-9117-06C66AE93596}" srcId="{750BA331-20DC-4D53-9B2D-A12347E093A2}" destId="{CEECB858-A503-45F5-8199-9329B5530944}" srcOrd="0" destOrd="0" parTransId="{45921A0D-2116-4F6A-9162-7F4F4DACC926}" sibTransId="{B55095D5-B123-478A-95E7-4962D85CD779}"/>
    <dgm:cxn modelId="{B7990022-6C43-4741-87ED-6E6B905E6ADB}" srcId="{115851DA-97BC-473C-B65D-5A29F51827F1}" destId="{79E55094-50B4-4706-8BAC-9CC84377ECE6}" srcOrd="0" destOrd="0" parTransId="{0FE750A6-AE83-4072-A9A7-B136FE01E754}" sibTransId="{E857879F-F705-482F-9799-B71C47C5DA6E}"/>
    <dgm:cxn modelId="{F05170FA-E05A-4B86-B749-FA1305395C69}" type="presOf" srcId="{2EBB8015-C19B-433C-A3A2-C80631FFB423}" destId="{93656781-AE4F-4D61-B2FF-93D72F784F4B}" srcOrd="0" destOrd="0" presId="urn:microsoft.com/office/officeart/2005/8/layout/hierarchy1"/>
    <dgm:cxn modelId="{5CD0DDA3-5DF5-4A51-8278-600D6D235D9A}" type="presOf" srcId="{4B1E1525-467F-45D0-A5D3-29083E7D9338}" destId="{E4F728F2-ECF0-4DD9-B933-59BAB656F715}" srcOrd="0" destOrd="0" presId="urn:microsoft.com/office/officeart/2005/8/layout/hierarchy1"/>
    <dgm:cxn modelId="{F5E49A0A-9AF5-4301-A250-4F3A7FF906BA}" srcId="{D09567B0-7881-41CD-9E50-105FD44C64F9}" destId="{3AFF7A87-5867-468A-A94E-6D45D5EE3E36}" srcOrd="0" destOrd="0" parTransId="{74157F5A-BAD7-4F61-8AAD-9163F03D9E08}" sibTransId="{F53CABA6-A132-4627-8A1C-39075CF94FB3}"/>
    <dgm:cxn modelId="{EE75806D-B11B-4940-9EFF-61D375D49E0A}" type="presOf" srcId="{16BBF524-2B3F-4740-9352-81E1901EB1E5}" destId="{D683728F-ABFA-402D-B854-47789D72B6FC}" srcOrd="0" destOrd="0" presId="urn:microsoft.com/office/officeart/2005/8/layout/hierarchy1"/>
    <dgm:cxn modelId="{1C4332E5-B60B-4C0F-818E-F6F8E4F60D05}" type="presOf" srcId="{CAEC8C9F-692B-41C6-90AA-CEEBFC62C9A2}" destId="{6D5B1B66-1862-4404-9209-CDC7355A6B17}" srcOrd="0" destOrd="0" presId="urn:microsoft.com/office/officeart/2005/8/layout/hierarchy1"/>
    <dgm:cxn modelId="{F8699AFB-7D34-4009-912B-DFFE851C6676}" type="presOf" srcId="{115851DA-97BC-473C-B65D-5A29F51827F1}" destId="{4A160BD8-A169-4F1B-964C-4DBF58166428}" srcOrd="0" destOrd="0" presId="urn:microsoft.com/office/officeart/2005/8/layout/hierarchy1"/>
    <dgm:cxn modelId="{F8795969-689D-47C3-AD9E-565325C730AA}" type="presOf" srcId="{FC038111-080D-4BAD-93B7-44A17B20382E}" destId="{B214FB1E-94AB-43E9-9A6F-A61157FB4311}" srcOrd="0" destOrd="0" presId="urn:microsoft.com/office/officeart/2005/8/layout/hierarchy1"/>
    <dgm:cxn modelId="{92433A65-EE18-4F22-9CE3-63334BC96BA1}" type="presOf" srcId="{BFBFEFAC-066A-4632-96B2-5E9CABDD8672}" destId="{6FC1D916-272E-4AA3-8C61-04CA11732398}" srcOrd="0" destOrd="0" presId="urn:microsoft.com/office/officeart/2005/8/layout/hierarchy1"/>
    <dgm:cxn modelId="{F23CA160-14E2-48A6-8F9D-6E0575999D22}" type="presOf" srcId="{D6D1833F-E613-485E-8B06-7A7D2E821363}" destId="{96282F87-D06F-4604-BFA6-DEEDFFCA6416}" srcOrd="0" destOrd="0" presId="urn:microsoft.com/office/officeart/2005/8/layout/hierarchy1"/>
    <dgm:cxn modelId="{DB360337-F7DD-4C03-B9C8-063E7C732A78}" type="presOf" srcId="{750BA331-20DC-4D53-9B2D-A12347E093A2}" destId="{CE20538B-B3ED-4513-B2A5-B604E53D188B}" srcOrd="0" destOrd="0" presId="urn:microsoft.com/office/officeart/2005/8/layout/hierarchy1"/>
    <dgm:cxn modelId="{9B00A5E4-9F04-4097-A032-F2589CB45C70}" type="presOf" srcId="{2282D2F0-FB97-4A7C-8D1D-ECA0E8169185}" destId="{F83E9B60-6917-40E3-ABD5-C16D489DB609}" srcOrd="0" destOrd="0" presId="urn:microsoft.com/office/officeart/2005/8/layout/hierarchy1"/>
    <dgm:cxn modelId="{28E0342C-FA4E-4394-B3A8-DAFDEA4EF096}" srcId="{A7CB21AE-9806-4F86-84C1-1DED966CD796}" destId="{750BA331-20DC-4D53-9B2D-A12347E093A2}" srcOrd="0" destOrd="0" parTransId="{E90EB447-4ACB-4BC2-A948-C8037C23EF2F}" sibTransId="{FB16306B-A2F2-43AA-92A7-6B15BEA7B899}"/>
    <dgm:cxn modelId="{416C94A1-508C-4935-8EDF-67B2A742BE09}" type="presOf" srcId="{79E55094-50B4-4706-8BAC-9CC84377ECE6}" destId="{19E61791-52C2-4E69-8A5D-1BB340EB7974}" srcOrd="0" destOrd="0" presId="urn:microsoft.com/office/officeart/2005/8/layout/hierarchy1"/>
    <dgm:cxn modelId="{A827ECDE-C965-4001-B905-42DACCE7BA6F}" type="presOf" srcId="{3AFF7A87-5867-468A-A94E-6D45D5EE3E36}" destId="{40B7585D-F4B4-4615-A08C-C6420DA5CBA3}" srcOrd="0" destOrd="0" presId="urn:microsoft.com/office/officeart/2005/8/layout/hierarchy1"/>
    <dgm:cxn modelId="{6AA23459-2E79-482A-AA8E-56C4ED98DBF3}" srcId="{EC80FF4D-349A-482D-BCB1-472BE3638623}" destId="{16BBF524-2B3F-4740-9352-81E1901EB1E5}" srcOrd="0" destOrd="0" parTransId="{B7F7663D-682E-404A-95AF-2A210C73BABC}" sibTransId="{E2B00420-0A96-47E4-A5AC-8C8B1B50A7D5}"/>
    <dgm:cxn modelId="{18FAE8DA-5C17-41A4-826B-C0C167DB4347}" type="presOf" srcId="{1EE9C736-44D0-496D-B82E-8D6BE3D04FC3}" destId="{15246B4F-2B67-4B11-893C-3B2571798FE4}" srcOrd="0" destOrd="0" presId="urn:microsoft.com/office/officeart/2005/8/layout/hierarchy1"/>
    <dgm:cxn modelId="{9CCE15D4-2C8E-4919-AD29-6FF89961404E}" type="presOf" srcId="{553221D8-BE06-4A36-AD67-F79C65856247}" destId="{8A3F58B0-8655-4701-B3C0-D049FD1682D8}" srcOrd="0" destOrd="0" presId="urn:microsoft.com/office/officeart/2005/8/layout/hierarchy1"/>
    <dgm:cxn modelId="{ACCB6AED-C9D9-4F97-BAAE-06AE312EA48D}" type="presParOf" srcId="{8CE8CB7F-4B95-40E5-A54E-C3FC8ECD3F80}" destId="{A82E463D-895E-4710-B2B4-08A448ECED79}" srcOrd="0" destOrd="0" presId="urn:microsoft.com/office/officeart/2005/8/layout/hierarchy1"/>
    <dgm:cxn modelId="{0B27D9E7-81D2-4AB3-B132-37409BC5A9BA}" type="presParOf" srcId="{A82E463D-895E-4710-B2B4-08A448ECED79}" destId="{1E056B39-BDE6-4A53-9C99-46E2D609122F}" srcOrd="0" destOrd="0" presId="urn:microsoft.com/office/officeart/2005/8/layout/hierarchy1"/>
    <dgm:cxn modelId="{3248158C-7B8E-4475-B4DF-2470B26393E5}" type="presParOf" srcId="{1E056B39-BDE6-4A53-9C99-46E2D609122F}" destId="{96AC6710-E732-4D0F-AB96-C79EB20CFEA3}" srcOrd="0" destOrd="0" presId="urn:microsoft.com/office/officeart/2005/8/layout/hierarchy1"/>
    <dgm:cxn modelId="{9B92952E-A062-491C-A6E1-888926DBADC0}" type="presParOf" srcId="{1E056B39-BDE6-4A53-9C99-46E2D609122F}" destId="{8071910B-D8B4-4149-BCDD-7D2C0B144ECA}" srcOrd="1" destOrd="0" presId="urn:microsoft.com/office/officeart/2005/8/layout/hierarchy1"/>
    <dgm:cxn modelId="{4818E5A2-13EF-405E-A747-D4DD5C310399}" type="presParOf" srcId="{A82E463D-895E-4710-B2B4-08A448ECED79}" destId="{96FE8E20-408A-4CEB-8FB8-717DADA6F1AA}" srcOrd="1" destOrd="0" presId="urn:microsoft.com/office/officeart/2005/8/layout/hierarchy1"/>
    <dgm:cxn modelId="{90A0380A-6281-418D-A43A-A97F3F7E3152}" type="presParOf" srcId="{96FE8E20-408A-4CEB-8FB8-717DADA6F1AA}" destId="{B322B7B8-00AA-442C-B933-5BAAF9D7F9D8}" srcOrd="0" destOrd="0" presId="urn:microsoft.com/office/officeart/2005/8/layout/hierarchy1"/>
    <dgm:cxn modelId="{F736253D-4918-48F8-8B78-00C8BD4ECB72}" type="presParOf" srcId="{96FE8E20-408A-4CEB-8FB8-717DADA6F1AA}" destId="{8142168E-EF34-4E5A-B25A-678BF8598754}" srcOrd="1" destOrd="0" presId="urn:microsoft.com/office/officeart/2005/8/layout/hierarchy1"/>
    <dgm:cxn modelId="{72DFE7BC-F6A5-407C-A030-D30DB18CA3E8}" type="presParOf" srcId="{8142168E-EF34-4E5A-B25A-678BF8598754}" destId="{1E8C62F7-3807-4C14-8EB4-03ED936F173D}" srcOrd="0" destOrd="0" presId="urn:microsoft.com/office/officeart/2005/8/layout/hierarchy1"/>
    <dgm:cxn modelId="{CC132D5C-23D1-4131-BF2F-877CB11B634D}" type="presParOf" srcId="{1E8C62F7-3807-4C14-8EB4-03ED936F173D}" destId="{ACAFF9BB-62E0-4447-B88A-F9BFF3C492CE}" srcOrd="0" destOrd="0" presId="urn:microsoft.com/office/officeart/2005/8/layout/hierarchy1"/>
    <dgm:cxn modelId="{3A3EFBA9-411D-4DC1-82E8-B6FBD2399A08}" type="presParOf" srcId="{1E8C62F7-3807-4C14-8EB4-03ED936F173D}" destId="{D683728F-ABFA-402D-B854-47789D72B6FC}" srcOrd="1" destOrd="0" presId="urn:microsoft.com/office/officeart/2005/8/layout/hierarchy1"/>
    <dgm:cxn modelId="{F28BACCE-761C-4E63-9D8C-65EB3FF86508}" type="presParOf" srcId="{8142168E-EF34-4E5A-B25A-678BF8598754}" destId="{438A4B47-2868-47C6-B08C-CF918D220CE3}" srcOrd="1" destOrd="0" presId="urn:microsoft.com/office/officeart/2005/8/layout/hierarchy1"/>
    <dgm:cxn modelId="{10DB0844-7EBB-4227-B82A-2AD1627534F0}" type="presParOf" srcId="{438A4B47-2868-47C6-B08C-CF918D220CE3}" destId="{15246B4F-2B67-4B11-893C-3B2571798FE4}" srcOrd="0" destOrd="0" presId="urn:microsoft.com/office/officeart/2005/8/layout/hierarchy1"/>
    <dgm:cxn modelId="{5B067E9A-3208-49B1-9252-0BFDC0F6690D}" type="presParOf" srcId="{438A4B47-2868-47C6-B08C-CF918D220CE3}" destId="{25E61443-E091-467D-9711-663A410F5BEC}" srcOrd="1" destOrd="0" presId="urn:microsoft.com/office/officeart/2005/8/layout/hierarchy1"/>
    <dgm:cxn modelId="{46E28060-BEEE-4161-BA16-BB87FA403633}" type="presParOf" srcId="{25E61443-E091-467D-9711-663A410F5BEC}" destId="{4AD75CBC-D340-4C97-8AFD-A20E1D5859D2}" srcOrd="0" destOrd="0" presId="urn:microsoft.com/office/officeart/2005/8/layout/hierarchy1"/>
    <dgm:cxn modelId="{EB6E6BBC-6B63-452E-A61D-4ABEF8FF742E}" type="presParOf" srcId="{4AD75CBC-D340-4C97-8AFD-A20E1D5859D2}" destId="{17865980-F2C3-4B1D-9CE9-B7B0EF97836A}" srcOrd="0" destOrd="0" presId="urn:microsoft.com/office/officeart/2005/8/layout/hierarchy1"/>
    <dgm:cxn modelId="{C6273EFC-3AD3-4B11-90EC-1158904496D1}" type="presParOf" srcId="{4AD75CBC-D340-4C97-8AFD-A20E1D5859D2}" destId="{D533BE19-F318-4F3B-B1D1-2D760A83FCFF}" srcOrd="1" destOrd="0" presId="urn:microsoft.com/office/officeart/2005/8/layout/hierarchy1"/>
    <dgm:cxn modelId="{B3360E9D-9FB3-4B04-A2A2-B76E562E5B3F}" type="presParOf" srcId="{25E61443-E091-467D-9711-663A410F5BEC}" destId="{E74B71EF-1F40-42AB-9090-F9450E5A7EF7}" srcOrd="1" destOrd="0" presId="urn:microsoft.com/office/officeart/2005/8/layout/hierarchy1"/>
    <dgm:cxn modelId="{E72F7C57-661F-41C4-A75E-5BF708A640E0}" type="presParOf" srcId="{E74B71EF-1F40-42AB-9090-F9450E5A7EF7}" destId="{02735A6E-DB0C-4A2B-8369-16B78F633B6C}" srcOrd="0" destOrd="0" presId="urn:microsoft.com/office/officeart/2005/8/layout/hierarchy1"/>
    <dgm:cxn modelId="{F3C7416C-ED5F-4296-AEF1-6A030F187934}" type="presParOf" srcId="{E74B71EF-1F40-42AB-9090-F9450E5A7EF7}" destId="{1E381179-B033-4BB8-A085-AF46BD61D968}" srcOrd="1" destOrd="0" presId="urn:microsoft.com/office/officeart/2005/8/layout/hierarchy1"/>
    <dgm:cxn modelId="{CFF7C367-3513-4280-AF35-570038C6501F}" type="presParOf" srcId="{1E381179-B033-4BB8-A085-AF46BD61D968}" destId="{EAF0510D-AE49-4E49-96C3-5F8D8156102D}" srcOrd="0" destOrd="0" presId="urn:microsoft.com/office/officeart/2005/8/layout/hierarchy1"/>
    <dgm:cxn modelId="{0A73B1F9-6D6C-4F4D-9056-D1990EFB8A87}" type="presParOf" srcId="{EAF0510D-AE49-4E49-96C3-5F8D8156102D}" destId="{97C66AE4-C6CA-44F4-BEB3-740A70FB30AC}" srcOrd="0" destOrd="0" presId="urn:microsoft.com/office/officeart/2005/8/layout/hierarchy1"/>
    <dgm:cxn modelId="{A5B53381-24CD-40CA-B336-7A6ECA51FD0F}" type="presParOf" srcId="{EAF0510D-AE49-4E49-96C3-5F8D8156102D}" destId="{CE20538B-B3ED-4513-B2A5-B604E53D188B}" srcOrd="1" destOrd="0" presId="urn:microsoft.com/office/officeart/2005/8/layout/hierarchy1"/>
    <dgm:cxn modelId="{3D7ED8BF-72E6-43CB-8FEA-8C4473BD12BA}" type="presParOf" srcId="{1E381179-B033-4BB8-A085-AF46BD61D968}" destId="{010E218D-9F03-42D0-9401-5C8274D71B87}" srcOrd="1" destOrd="0" presId="urn:microsoft.com/office/officeart/2005/8/layout/hierarchy1"/>
    <dgm:cxn modelId="{BD6B12A7-6A37-45B6-9FEF-ED0ACD10FF31}" type="presParOf" srcId="{010E218D-9F03-42D0-9401-5C8274D71B87}" destId="{4710914B-F29B-4F82-B6DC-EB95BB1D4D66}" srcOrd="0" destOrd="0" presId="urn:microsoft.com/office/officeart/2005/8/layout/hierarchy1"/>
    <dgm:cxn modelId="{7B978C82-7F00-4D24-B0C1-4174AC29DD60}" type="presParOf" srcId="{010E218D-9F03-42D0-9401-5C8274D71B87}" destId="{ACA40C4A-9CB8-4B6B-83ED-9375B7151700}" srcOrd="1" destOrd="0" presId="urn:microsoft.com/office/officeart/2005/8/layout/hierarchy1"/>
    <dgm:cxn modelId="{3CB9B042-4A7B-42A2-97C3-93214B84894E}" type="presParOf" srcId="{ACA40C4A-9CB8-4B6B-83ED-9375B7151700}" destId="{39DFB29B-68D4-4B89-8F9F-85E4EE729C8A}" srcOrd="0" destOrd="0" presId="urn:microsoft.com/office/officeart/2005/8/layout/hierarchy1"/>
    <dgm:cxn modelId="{3DB95A57-8953-4E3F-908C-0C24625C9B15}" type="presParOf" srcId="{39DFB29B-68D4-4B89-8F9F-85E4EE729C8A}" destId="{15625E45-1EA5-4427-917B-BFFE78AC37CD}" srcOrd="0" destOrd="0" presId="urn:microsoft.com/office/officeart/2005/8/layout/hierarchy1"/>
    <dgm:cxn modelId="{F9FAC257-4CAA-4139-B475-F7C1ECD7C8BC}" type="presParOf" srcId="{39DFB29B-68D4-4B89-8F9F-85E4EE729C8A}" destId="{E59F258A-223A-4E8B-B8DB-5E8EA3255EE7}" srcOrd="1" destOrd="0" presId="urn:microsoft.com/office/officeart/2005/8/layout/hierarchy1"/>
    <dgm:cxn modelId="{1FD96754-CF5C-41EA-B335-C80F2002100D}" type="presParOf" srcId="{ACA40C4A-9CB8-4B6B-83ED-9375B7151700}" destId="{713281DC-4102-46DA-B23E-7724CE709DD9}" srcOrd="1" destOrd="0" presId="urn:microsoft.com/office/officeart/2005/8/layout/hierarchy1"/>
    <dgm:cxn modelId="{4640C909-1115-4257-BDBC-B909E8B665A4}" type="presParOf" srcId="{438A4B47-2868-47C6-B08C-CF918D220CE3}" destId="{0C6B1DE1-F59E-49D3-99A1-6342191CF16A}" srcOrd="2" destOrd="0" presId="urn:microsoft.com/office/officeart/2005/8/layout/hierarchy1"/>
    <dgm:cxn modelId="{C2313175-8C2B-42B2-ADD2-F1B6F5B82C25}" type="presParOf" srcId="{438A4B47-2868-47C6-B08C-CF918D220CE3}" destId="{E709BB9C-85DC-4254-96C2-160C7EB442E7}" srcOrd="3" destOrd="0" presId="urn:microsoft.com/office/officeart/2005/8/layout/hierarchy1"/>
    <dgm:cxn modelId="{DCAB0602-B201-41C7-9CAD-77A7C94CE95B}" type="presParOf" srcId="{E709BB9C-85DC-4254-96C2-160C7EB442E7}" destId="{481FC3DC-9969-4D3F-BC5D-1207BA863F5F}" srcOrd="0" destOrd="0" presId="urn:microsoft.com/office/officeart/2005/8/layout/hierarchy1"/>
    <dgm:cxn modelId="{D64BBA26-6E32-4C28-89C8-378C98E6ED4F}" type="presParOf" srcId="{481FC3DC-9969-4D3F-BC5D-1207BA863F5F}" destId="{41576452-1F9E-4D40-A882-6FBCF0A99429}" srcOrd="0" destOrd="0" presId="urn:microsoft.com/office/officeart/2005/8/layout/hierarchy1"/>
    <dgm:cxn modelId="{675D9A46-A249-4DF4-8CF0-A67A511ABB49}" type="presParOf" srcId="{481FC3DC-9969-4D3F-BC5D-1207BA863F5F}" destId="{4A786467-D54F-457B-B996-F99D472CACF5}" srcOrd="1" destOrd="0" presId="urn:microsoft.com/office/officeart/2005/8/layout/hierarchy1"/>
    <dgm:cxn modelId="{63A82A26-CB98-4500-B1C4-9FAFD65226DE}" type="presParOf" srcId="{E709BB9C-85DC-4254-96C2-160C7EB442E7}" destId="{B5C0A5F6-F39E-4643-81BC-2264118BFA78}" srcOrd="1" destOrd="0" presId="urn:microsoft.com/office/officeart/2005/8/layout/hierarchy1"/>
    <dgm:cxn modelId="{8A36BF9B-ABA6-404C-87BB-F53BB1ABD3ED}" type="presParOf" srcId="{B5C0A5F6-F39E-4643-81BC-2264118BFA78}" destId="{E1D330C7-15B7-45B4-8EA2-EE033EE134AD}" srcOrd="0" destOrd="0" presId="urn:microsoft.com/office/officeart/2005/8/layout/hierarchy1"/>
    <dgm:cxn modelId="{0B1B3513-F3E0-4B4C-B023-A67B263D2F5C}" type="presParOf" srcId="{B5C0A5F6-F39E-4643-81BC-2264118BFA78}" destId="{E94DF868-8AFA-4052-84E2-261C2F4823A4}" srcOrd="1" destOrd="0" presId="urn:microsoft.com/office/officeart/2005/8/layout/hierarchy1"/>
    <dgm:cxn modelId="{340C75D1-96DF-4274-B93B-092318DD1466}" type="presParOf" srcId="{E94DF868-8AFA-4052-84E2-261C2F4823A4}" destId="{AE00A8F4-4E31-4855-AFF4-63CC555DFA12}" srcOrd="0" destOrd="0" presId="urn:microsoft.com/office/officeart/2005/8/layout/hierarchy1"/>
    <dgm:cxn modelId="{37BFCB8B-DBCD-4051-914D-5042929C363B}" type="presParOf" srcId="{AE00A8F4-4E31-4855-AFF4-63CC555DFA12}" destId="{1B1EA263-582D-4FA5-A240-31E9A2A2FF47}" srcOrd="0" destOrd="0" presId="urn:microsoft.com/office/officeart/2005/8/layout/hierarchy1"/>
    <dgm:cxn modelId="{D9EB17B1-FE2A-4980-BE18-3E24F38189EB}" type="presParOf" srcId="{AE00A8F4-4E31-4855-AFF4-63CC555DFA12}" destId="{E7055D82-1E1B-4938-8465-B35CC7A4D72B}" srcOrd="1" destOrd="0" presId="urn:microsoft.com/office/officeart/2005/8/layout/hierarchy1"/>
    <dgm:cxn modelId="{86EEC8D2-EDAA-4CF9-BC9A-B0F28308AF00}" type="presParOf" srcId="{E94DF868-8AFA-4052-84E2-261C2F4823A4}" destId="{2225B9B6-BE60-48B1-8DD2-4A46E4E52E61}" srcOrd="1" destOrd="0" presId="urn:microsoft.com/office/officeart/2005/8/layout/hierarchy1"/>
    <dgm:cxn modelId="{D03A9153-3B5E-4973-AA84-2D7FF05DA4A4}" type="presParOf" srcId="{96FE8E20-408A-4CEB-8FB8-717DADA6F1AA}" destId="{F83E9B60-6917-40E3-ABD5-C16D489DB609}" srcOrd="2" destOrd="0" presId="urn:microsoft.com/office/officeart/2005/8/layout/hierarchy1"/>
    <dgm:cxn modelId="{EDCBB552-EC60-4F3F-A438-68EE5E4BDF94}" type="presParOf" srcId="{96FE8E20-408A-4CEB-8FB8-717DADA6F1AA}" destId="{E7774EF6-0AB7-4857-9731-520327AC4BA1}" srcOrd="3" destOrd="0" presId="urn:microsoft.com/office/officeart/2005/8/layout/hierarchy1"/>
    <dgm:cxn modelId="{1686085D-927A-4ACE-BE0D-7508BC32ED93}" type="presParOf" srcId="{E7774EF6-0AB7-4857-9731-520327AC4BA1}" destId="{985D64EF-41B9-49E9-9C86-590A69A6B410}" srcOrd="0" destOrd="0" presId="urn:microsoft.com/office/officeart/2005/8/layout/hierarchy1"/>
    <dgm:cxn modelId="{C834D793-0380-4F64-9397-7B2CA433024C}" type="presParOf" srcId="{985D64EF-41B9-49E9-9C86-590A69A6B410}" destId="{E2AB4AEF-0B21-43F1-9DBC-44D2FC0FE7A8}" srcOrd="0" destOrd="0" presId="urn:microsoft.com/office/officeart/2005/8/layout/hierarchy1"/>
    <dgm:cxn modelId="{9123DE7D-720B-4DCE-A8E4-D107B820BA2A}" type="presParOf" srcId="{985D64EF-41B9-49E9-9C86-590A69A6B410}" destId="{6D5B1B66-1862-4404-9209-CDC7355A6B17}" srcOrd="1" destOrd="0" presId="urn:microsoft.com/office/officeart/2005/8/layout/hierarchy1"/>
    <dgm:cxn modelId="{43E68FC4-8C55-4D70-AE5C-27F24F1C06AF}" type="presParOf" srcId="{E7774EF6-0AB7-4857-9731-520327AC4BA1}" destId="{80096E95-DA53-4829-A13D-9A9FDAECD388}" srcOrd="1" destOrd="0" presId="urn:microsoft.com/office/officeart/2005/8/layout/hierarchy1"/>
    <dgm:cxn modelId="{2F08EE4F-386D-45CB-971F-B25B041B6678}" type="presParOf" srcId="{80096E95-DA53-4829-A13D-9A9FDAECD388}" destId="{D3245B93-8B17-4827-A4C8-D300859B9E32}" srcOrd="0" destOrd="0" presId="urn:microsoft.com/office/officeart/2005/8/layout/hierarchy1"/>
    <dgm:cxn modelId="{91285920-2CF1-4F86-B88F-5675DBD1AA17}" type="presParOf" srcId="{80096E95-DA53-4829-A13D-9A9FDAECD388}" destId="{93CE2163-A05A-4989-B985-EEABCF269F9C}" srcOrd="1" destOrd="0" presId="urn:microsoft.com/office/officeart/2005/8/layout/hierarchy1"/>
    <dgm:cxn modelId="{CD0FDF57-77C6-4FFC-9248-A14FD0CBCBBC}" type="presParOf" srcId="{93CE2163-A05A-4989-B985-EEABCF269F9C}" destId="{9297CF02-FB44-4F76-9EA1-B59110EDC928}" srcOrd="0" destOrd="0" presId="urn:microsoft.com/office/officeart/2005/8/layout/hierarchy1"/>
    <dgm:cxn modelId="{0B8A238A-D2B6-43AF-BD73-A69D75DEB108}" type="presParOf" srcId="{9297CF02-FB44-4F76-9EA1-B59110EDC928}" destId="{D8B9DDCE-47C1-4D81-9563-74FD48673AEA}" srcOrd="0" destOrd="0" presId="urn:microsoft.com/office/officeart/2005/8/layout/hierarchy1"/>
    <dgm:cxn modelId="{7A1CF55A-C092-4B4D-8E22-E6135F3BFBE1}" type="presParOf" srcId="{9297CF02-FB44-4F76-9EA1-B59110EDC928}" destId="{93656781-AE4F-4D61-B2FF-93D72F784F4B}" srcOrd="1" destOrd="0" presId="urn:microsoft.com/office/officeart/2005/8/layout/hierarchy1"/>
    <dgm:cxn modelId="{692EE4FE-73F7-4964-B7F2-622A5E48A803}" type="presParOf" srcId="{93CE2163-A05A-4989-B985-EEABCF269F9C}" destId="{F923F0E6-4547-4BFC-B121-E40FEB963DCF}" srcOrd="1" destOrd="0" presId="urn:microsoft.com/office/officeart/2005/8/layout/hierarchy1"/>
    <dgm:cxn modelId="{0F676371-DD1E-4298-AE83-04F42C8F25F1}" type="presParOf" srcId="{96FE8E20-408A-4CEB-8FB8-717DADA6F1AA}" destId="{8A3F58B0-8655-4701-B3C0-D049FD1682D8}" srcOrd="4" destOrd="0" presId="urn:microsoft.com/office/officeart/2005/8/layout/hierarchy1"/>
    <dgm:cxn modelId="{F0B7F00B-5DC9-49C8-A4EE-D6AF103F4DC6}" type="presParOf" srcId="{96FE8E20-408A-4CEB-8FB8-717DADA6F1AA}" destId="{1719BC1A-7D33-4244-8F99-57845A0DFC1F}" srcOrd="5" destOrd="0" presId="urn:microsoft.com/office/officeart/2005/8/layout/hierarchy1"/>
    <dgm:cxn modelId="{8222E9AC-25B4-404F-B9F7-6DEF035C35C8}" type="presParOf" srcId="{1719BC1A-7D33-4244-8F99-57845A0DFC1F}" destId="{5E4FB3A2-66A4-40C6-AB2D-1E754E597CAC}" srcOrd="0" destOrd="0" presId="urn:microsoft.com/office/officeart/2005/8/layout/hierarchy1"/>
    <dgm:cxn modelId="{A2F1673C-474F-41ED-BF56-2C0488E47A02}" type="presParOf" srcId="{5E4FB3A2-66A4-40C6-AB2D-1E754E597CAC}" destId="{C801A408-A551-4A4C-B639-492B21554C3B}" srcOrd="0" destOrd="0" presId="urn:microsoft.com/office/officeart/2005/8/layout/hierarchy1"/>
    <dgm:cxn modelId="{D6573A44-9268-41AF-9ACF-0973A5981623}" type="presParOf" srcId="{5E4FB3A2-66A4-40C6-AB2D-1E754E597CAC}" destId="{4A160BD8-A169-4F1B-964C-4DBF58166428}" srcOrd="1" destOrd="0" presId="urn:microsoft.com/office/officeart/2005/8/layout/hierarchy1"/>
    <dgm:cxn modelId="{E4F4DE0E-11D7-4B26-B32A-0DE6F5439501}" type="presParOf" srcId="{1719BC1A-7D33-4244-8F99-57845A0DFC1F}" destId="{A8B49B0A-350B-410F-97CE-D243BAB5666E}" srcOrd="1" destOrd="0" presId="urn:microsoft.com/office/officeart/2005/8/layout/hierarchy1"/>
    <dgm:cxn modelId="{6C1F2ADA-586D-4187-A3D4-02E431DFB0A6}" type="presParOf" srcId="{A8B49B0A-350B-410F-97CE-D243BAB5666E}" destId="{BEE9CEB3-85FD-41FB-91FA-83DC988CFDA9}" srcOrd="0" destOrd="0" presId="urn:microsoft.com/office/officeart/2005/8/layout/hierarchy1"/>
    <dgm:cxn modelId="{6F77F30F-A04A-4A0B-B9D4-6E8DBFDD26F7}" type="presParOf" srcId="{A8B49B0A-350B-410F-97CE-D243BAB5666E}" destId="{9F066C1D-5ED0-4DEE-BC32-24D0638F9D77}" srcOrd="1" destOrd="0" presId="urn:microsoft.com/office/officeart/2005/8/layout/hierarchy1"/>
    <dgm:cxn modelId="{9F966A65-07DF-4DEA-9B5A-6FDE9DDACE44}" type="presParOf" srcId="{9F066C1D-5ED0-4DEE-BC32-24D0638F9D77}" destId="{98FF0597-D3D0-4507-808C-D741F4FCB17B}" srcOrd="0" destOrd="0" presId="urn:microsoft.com/office/officeart/2005/8/layout/hierarchy1"/>
    <dgm:cxn modelId="{40632F9C-C0A3-48E0-87BB-A81638ED3A81}" type="presParOf" srcId="{98FF0597-D3D0-4507-808C-D741F4FCB17B}" destId="{49CEC0CC-0DE6-47A7-BE65-850A52347AC5}" srcOrd="0" destOrd="0" presId="urn:microsoft.com/office/officeart/2005/8/layout/hierarchy1"/>
    <dgm:cxn modelId="{3627AAB8-67C4-4E1A-BFDF-6FAEE6D7167E}" type="presParOf" srcId="{98FF0597-D3D0-4507-808C-D741F4FCB17B}" destId="{19E61791-52C2-4E69-8A5D-1BB340EB7974}" srcOrd="1" destOrd="0" presId="urn:microsoft.com/office/officeart/2005/8/layout/hierarchy1"/>
    <dgm:cxn modelId="{3DC366D0-2F2D-4D4E-BB0D-DBE15DF9ABAF}" type="presParOf" srcId="{9F066C1D-5ED0-4DEE-BC32-24D0638F9D77}" destId="{CF208B83-EDD4-4966-A9C4-D6B48D8204BF}" srcOrd="1" destOrd="0" presId="urn:microsoft.com/office/officeart/2005/8/layout/hierarchy1"/>
    <dgm:cxn modelId="{14355E90-6EFA-4878-945A-A7C773C0F18A}" type="presParOf" srcId="{CF208B83-EDD4-4966-A9C4-D6B48D8204BF}" destId="{78CBF7F6-5AF4-425F-9A9F-89A158A37E8F}" srcOrd="0" destOrd="0" presId="urn:microsoft.com/office/officeart/2005/8/layout/hierarchy1"/>
    <dgm:cxn modelId="{BFB837D1-728B-4690-85FE-A0B9EFF7758F}" type="presParOf" srcId="{CF208B83-EDD4-4966-A9C4-D6B48D8204BF}" destId="{EE81BE0D-28B2-442C-A5ED-09D82B140D0F}" srcOrd="1" destOrd="0" presId="urn:microsoft.com/office/officeart/2005/8/layout/hierarchy1"/>
    <dgm:cxn modelId="{B82A6C16-CB82-488B-8466-0B439B72FEA5}" type="presParOf" srcId="{EE81BE0D-28B2-442C-A5ED-09D82B140D0F}" destId="{4AF57234-CA3D-4310-B86A-D3DB78033F43}" srcOrd="0" destOrd="0" presId="urn:microsoft.com/office/officeart/2005/8/layout/hierarchy1"/>
    <dgm:cxn modelId="{2F7C9DAF-B9F7-45DE-92D0-7FE24DE4BBF9}" type="presParOf" srcId="{4AF57234-CA3D-4310-B86A-D3DB78033F43}" destId="{B3439294-CA21-409C-9C50-A690FF15FECB}" srcOrd="0" destOrd="0" presId="urn:microsoft.com/office/officeart/2005/8/layout/hierarchy1"/>
    <dgm:cxn modelId="{3849DD4B-FB3F-4C95-8477-3F35E93C60B9}" type="presParOf" srcId="{4AF57234-CA3D-4310-B86A-D3DB78033F43}" destId="{E4F728F2-ECF0-4DD9-B933-59BAB656F715}" srcOrd="1" destOrd="0" presId="urn:microsoft.com/office/officeart/2005/8/layout/hierarchy1"/>
    <dgm:cxn modelId="{BABA750F-0FDA-41C4-AB4D-CA7A1E292D5E}" type="presParOf" srcId="{EE81BE0D-28B2-442C-A5ED-09D82B140D0F}" destId="{1441DBDA-280C-4240-A7EF-E17ED5776E4C}" srcOrd="1" destOrd="0" presId="urn:microsoft.com/office/officeart/2005/8/layout/hierarchy1"/>
    <dgm:cxn modelId="{B7B7499C-6BAF-40D8-8146-DCC3CC75D6DF}" type="presParOf" srcId="{96FE8E20-408A-4CEB-8FB8-717DADA6F1AA}" destId="{96282F87-D06F-4604-BFA6-DEEDFFCA6416}" srcOrd="6" destOrd="0" presId="urn:microsoft.com/office/officeart/2005/8/layout/hierarchy1"/>
    <dgm:cxn modelId="{353BC7F1-C470-4529-B40B-289C2A9D0998}" type="presParOf" srcId="{96FE8E20-408A-4CEB-8FB8-717DADA6F1AA}" destId="{2EF0E1AA-2034-4335-AE23-242670EDE5E0}" srcOrd="7" destOrd="0" presId="urn:microsoft.com/office/officeart/2005/8/layout/hierarchy1"/>
    <dgm:cxn modelId="{DF6AD404-C298-479F-9FE8-4498A06F72DE}" type="presParOf" srcId="{2EF0E1AA-2034-4335-AE23-242670EDE5E0}" destId="{8EA559E5-C93F-4B2F-AA1E-88E8B13A8230}" srcOrd="0" destOrd="0" presId="urn:microsoft.com/office/officeart/2005/8/layout/hierarchy1"/>
    <dgm:cxn modelId="{4FF25E40-C3C6-4F4A-81C4-4E0A54579AB4}" type="presParOf" srcId="{8EA559E5-C93F-4B2F-AA1E-88E8B13A8230}" destId="{EE991FC9-4ADB-4D28-A253-67E4CC913DA0}" srcOrd="0" destOrd="0" presId="urn:microsoft.com/office/officeart/2005/8/layout/hierarchy1"/>
    <dgm:cxn modelId="{0862BEB7-87CA-46D7-ACF7-3B817E618207}" type="presParOf" srcId="{8EA559E5-C93F-4B2F-AA1E-88E8B13A8230}" destId="{6FC1D916-272E-4AA3-8C61-04CA11732398}" srcOrd="1" destOrd="0" presId="urn:microsoft.com/office/officeart/2005/8/layout/hierarchy1"/>
    <dgm:cxn modelId="{A58D6135-65D5-4AB5-B59E-737BA8F9A2FC}" type="presParOf" srcId="{2EF0E1AA-2034-4335-AE23-242670EDE5E0}" destId="{08BC8CA6-BA4A-4242-9E17-9CCA35862038}" srcOrd="1" destOrd="0" presId="urn:microsoft.com/office/officeart/2005/8/layout/hierarchy1"/>
    <dgm:cxn modelId="{E4A28F5C-352D-4024-B54E-C5BFA53FAA5C}" type="presParOf" srcId="{96FE8E20-408A-4CEB-8FB8-717DADA6F1AA}" destId="{9EC2D660-3093-4607-887B-DDD8BC858386}" srcOrd="8" destOrd="0" presId="urn:microsoft.com/office/officeart/2005/8/layout/hierarchy1"/>
    <dgm:cxn modelId="{DE0638A5-3EAA-4FAD-9B0F-DA6F31B95196}" type="presParOf" srcId="{96FE8E20-408A-4CEB-8FB8-717DADA6F1AA}" destId="{F5A74E4A-5F74-4007-A594-32138BD15F73}" srcOrd="9" destOrd="0" presId="urn:microsoft.com/office/officeart/2005/8/layout/hierarchy1"/>
    <dgm:cxn modelId="{58208DFA-D85D-4EA4-AD86-B269B72D9DDC}" type="presParOf" srcId="{F5A74E4A-5F74-4007-A594-32138BD15F73}" destId="{02D9B00B-E6CF-47B9-9CB8-53B12A042256}" srcOrd="0" destOrd="0" presId="urn:microsoft.com/office/officeart/2005/8/layout/hierarchy1"/>
    <dgm:cxn modelId="{53D353C1-14CE-4A99-AB18-4A000890AC63}" type="presParOf" srcId="{02D9B00B-E6CF-47B9-9CB8-53B12A042256}" destId="{1433F509-D509-4F01-BAAD-1D4CFFC7541F}" srcOrd="0" destOrd="0" presId="urn:microsoft.com/office/officeart/2005/8/layout/hierarchy1"/>
    <dgm:cxn modelId="{6A4B6994-E459-4DEF-96DA-8008EF78AA6C}" type="presParOf" srcId="{02D9B00B-E6CF-47B9-9CB8-53B12A042256}" destId="{30F75B46-C8B1-48F3-9171-D0E67ABCA705}" srcOrd="1" destOrd="0" presId="urn:microsoft.com/office/officeart/2005/8/layout/hierarchy1"/>
    <dgm:cxn modelId="{E59F82F9-BB28-42FD-8EEE-4765C3EF5649}" type="presParOf" srcId="{F5A74E4A-5F74-4007-A594-32138BD15F73}" destId="{B522FF8D-170D-45DD-BEA2-5AFA67625960}" srcOrd="1" destOrd="0" presId="urn:microsoft.com/office/officeart/2005/8/layout/hierarchy1"/>
    <dgm:cxn modelId="{289A977D-2177-4B2B-AB7B-3E05308BA1B2}" type="presParOf" srcId="{96FE8E20-408A-4CEB-8FB8-717DADA6F1AA}" destId="{B214FB1E-94AB-43E9-9A6F-A61157FB4311}" srcOrd="10" destOrd="0" presId="urn:microsoft.com/office/officeart/2005/8/layout/hierarchy1"/>
    <dgm:cxn modelId="{9A0D2109-6CB6-45DC-BEBC-73FEB3F73A90}" type="presParOf" srcId="{96FE8E20-408A-4CEB-8FB8-717DADA6F1AA}" destId="{32F313BF-C8E3-40CE-8723-F78910038C3E}" srcOrd="11" destOrd="0" presId="urn:microsoft.com/office/officeart/2005/8/layout/hierarchy1"/>
    <dgm:cxn modelId="{883CF9D8-3B1E-4FB9-AC5A-CD9EB2C8042A}" type="presParOf" srcId="{32F313BF-C8E3-40CE-8723-F78910038C3E}" destId="{EF0B193D-B927-4AFA-AF60-EF9A53543A2F}" srcOrd="0" destOrd="0" presId="urn:microsoft.com/office/officeart/2005/8/layout/hierarchy1"/>
    <dgm:cxn modelId="{F91C2A20-A5CB-48BD-A262-D543772A515E}" type="presParOf" srcId="{EF0B193D-B927-4AFA-AF60-EF9A53543A2F}" destId="{1A79F9F8-8DC0-45D6-AD79-4149A4EF9B62}" srcOrd="0" destOrd="0" presId="urn:microsoft.com/office/officeart/2005/8/layout/hierarchy1"/>
    <dgm:cxn modelId="{691EBF60-A18D-40E3-A743-8507A64C8255}" type="presParOf" srcId="{EF0B193D-B927-4AFA-AF60-EF9A53543A2F}" destId="{986B982E-2B53-4CC3-B558-5D535EDBF76B}" srcOrd="1" destOrd="0" presId="urn:microsoft.com/office/officeart/2005/8/layout/hierarchy1"/>
    <dgm:cxn modelId="{648579C8-2C9F-4E76-ACF1-F2D6D1828E4A}" type="presParOf" srcId="{32F313BF-C8E3-40CE-8723-F78910038C3E}" destId="{715C778E-C723-49AE-AABE-140C14CE12CF}" srcOrd="1" destOrd="0" presId="urn:microsoft.com/office/officeart/2005/8/layout/hierarchy1"/>
    <dgm:cxn modelId="{9EB8C192-EE81-484C-B2D9-5DB376FF0CB1}" type="presParOf" srcId="{715C778E-C723-49AE-AABE-140C14CE12CF}" destId="{A37186BC-68EF-4052-9F4A-F8473036F8E0}" srcOrd="0" destOrd="0" presId="urn:microsoft.com/office/officeart/2005/8/layout/hierarchy1"/>
    <dgm:cxn modelId="{C8F469B2-7A44-40D8-B49F-11A6170FD5F4}" type="presParOf" srcId="{715C778E-C723-49AE-AABE-140C14CE12CF}" destId="{9839AE43-D9AA-4844-8F5C-419A7B7DC472}" srcOrd="1" destOrd="0" presId="urn:microsoft.com/office/officeart/2005/8/layout/hierarchy1"/>
    <dgm:cxn modelId="{B5D83614-3667-4FDA-8B40-133E5AEAFAB0}" type="presParOf" srcId="{9839AE43-D9AA-4844-8F5C-419A7B7DC472}" destId="{6871B0D6-90A7-4BBE-A6FE-5F17555CE34A}" srcOrd="0" destOrd="0" presId="urn:microsoft.com/office/officeart/2005/8/layout/hierarchy1"/>
    <dgm:cxn modelId="{C0A5B5ED-0C3D-4BF3-AB6B-9B4CC0956897}" type="presParOf" srcId="{6871B0D6-90A7-4BBE-A6FE-5F17555CE34A}" destId="{1C284807-0104-43CB-A388-40AA12334172}" srcOrd="0" destOrd="0" presId="urn:microsoft.com/office/officeart/2005/8/layout/hierarchy1"/>
    <dgm:cxn modelId="{6762A57B-2124-4731-88B7-AFB249B8ACE2}" type="presParOf" srcId="{6871B0D6-90A7-4BBE-A6FE-5F17555CE34A}" destId="{40B7585D-F4B4-4615-A08C-C6420DA5CBA3}" srcOrd="1" destOrd="0" presId="urn:microsoft.com/office/officeart/2005/8/layout/hierarchy1"/>
    <dgm:cxn modelId="{5F82F5C1-8A2B-4282-B645-871BE4D9BAB9}" type="presParOf" srcId="{9839AE43-D9AA-4844-8F5C-419A7B7DC472}" destId="{ADCA9AB7-4CA6-4B7C-A0EA-59FB8D963E7C}" srcOrd="1" destOrd="0" presId="urn:microsoft.com/office/officeart/2005/8/layout/hierarchy1"/>
    <dgm:cxn modelId="{76E09842-7CA3-4DE3-AAEC-7D7149C9BECF}" type="presParOf" srcId="{ADCA9AB7-4CA6-4B7C-A0EA-59FB8D963E7C}" destId="{F9D8C821-81AA-466D-9E6C-F56E9E72A85B}" srcOrd="0" destOrd="0" presId="urn:microsoft.com/office/officeart/2005/8/layout/hierarchy1"/>
    <dgm:cxn modelId="{E1249129-CDB3-4D21-A029-39136CF02426}" type="presParOf" srcId="{ADCA9AB7-4CA6-4B7C-A0EA-59FB8D963E7C}" destId="{1B710314-48E7-43BD-8D23-8D782725C2AB}" srcOrd="1" destOrd="0" presId="urn:microsoft.com/office/officeart/2005/8/layout/hierarchy1"/>
    <dgm:cxn modelId="{69A752B6-1D5B-423B-9052-B595E9441D34}" type="presParOf" srcId="{1B710314-48E7-43BD-8D23-8D782725C2AB}" destId="{15AF5AA7-8B8B-4996-A17D-A5469FDE6189}" srcOrd="0" destOrd="0" presId="urn:microsoft.com/office/officeart/2005/8/layout/hierarchy1"/>
    <dgm:cxn modelId="{AA32FE66-93B3-46E7-984E-3C3AEFC8C6AC}" type="presParOf" srcId="{15AF5AA7-8B8B-4996-A17D-A5469FDE6189}" destId="{4EFE070C-2E80-4FE2-8A2A-8658F4BF4316}" srcOrd="0" destOrd="0" presId="urn:microsoft.com/office/officeart/2005/8/layout/hierarchy1"/>
    <dgm:cxn modelId="{0A593B3F-1A78-4574-AB2A-3331EBE652C6}" type="presParOf" srcId="{15AF5AA7-8B8B-4996-A17D-A5469FDE6189}" destId="{C090DA32-89D4-4150-A189-B6E78499AF83}" srcOrd="1" destOrd="0" presId="urn:microsoft.com/office/officeart/2005/8/layout/hierarchy1"/>
    <dgm:cxn modelId="{B8F03C17-813D-4349-BCAC-950151510440}" type="presParOf" srcId="{1B710314-48E7-43BD-8D23-8D782725C2AB}" destId="{92122C3F-FD07-49D2-B3B3-ECFBC99223CA}" srcOrd="1" destOrd="0" presId="urn:microsoft.com/office/officeart/2005/8/layout/hierarchy1"/>
    <dgm:cxn modelId="{5C5DC90E-3F87-48BA-AD8B-84386504C37F}" type="presParOf" srcId="{8CE8CB7F-4B95-40E5-A54E-C3FC8ECD3F80}" destId="{66787008-11B4-4CB7-8C8C-B3E885CC91F0}" srcOrd="1" destOrd="0" presId="urn:microsoft.com/office/officeart/2005/8/layout/hierarchy1"/>
    <dgm:cxn modelId="{DD9332C9-4755-4563-A8C6-0F64C8403005}" type="presParOf" srcId="{66787008-11B4-4CB7-8C8C-B3E885CC91F0}" destId="{5D4ECA59-F5F3-42C0-9250-DFA3071E7F50}" srcOrd="0" destOrd="0" presId="urn:microsoft.com/office/officeart/2005/8/layout/hierarchy1"/>
    <dgm:cxn modelId="{67CC5982-AC75-4B89-8327-154D953BE995}" type="presParOf" srcId="{5D4ECA59-F5F3-42C0-9250-DFA3071E7F50}" destId="{33AE8772-C3D4-4594-935D-271B9FABECB5}" srcOrd="0" destOrd="0" presId="urn:microsoft.com/office/officeart/2005/8/layout/hierarchy1"/>
    <dgm:cxn modelId="{FC5D58B0-3323-4277-9029-C835C8F02FE9}" type="presParOf" srcId="{5D4ECA59-F5F3-42C0-9250-DFA3071E7F50}" destId="{3B9DC870-5865-4290-A129-D02F8A5702EE}" srcOrd="1" destOrd="0" presId="urn:microsoft.com/office/officeart/2005/8/layout/hierarchy1"/>
    <dgm:cxn modelId="{5FB4F1BF-C5E1-483B-A8B2-C8C4FF383768}" type="presParOf" srcId="{66787008-11B4-4CB7-8C8C-B3E885CC91F0}" destId="{C842C209-43D9-4EEE-9C92-CCFBAABBF0A0}"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AD1A2-E4D2-401F-A12F-5CCA7532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6359</TotalTime>
  <Pages>66</Pages>
  <Words>16045</Words>
  <Characters>96271</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RAPORT O STANIE</vt:lpstr>
    </vt:vector>
  </TitlesOfParts>
  <Company>acb</Company>
  <LinksUpToDate>false</LinksUpToDate>
  <CharactersWithSpaces>112092</CharactersWithSpaces>
  <SharedDoc>false</SharedDoc>
  <HLinks>
    <vt:vector size="438" baseType="variant">
      <vt:variant>
        <vt:i4>1048639</vt:i4>
      </vt:variant>
      <vt:variant>
        <vt:i4>533</vt:i4>
      </vt:variant>
      <vt:variant>
        <vt:i4>0</vt:i4>
      </vt:variant>
      <vt:variant>
        <vt:i4>5</vt:i4>
      </vt:variant>
      <vt:variant>
        <vt:lpwstr/>
      </vt:variant>
      <vt:variant>
        <vt:lpwstr>_Toc19593384</vt:lpwstr>
      </vt:variant>
      <vt:variant>
        <vt:i4>1507391</vt:i4>
      </vt:variant>
      <vt:variant>
        <vt:i4>527</vt:i4>
      </vt:variant>
      <vt:variant>
        <vt:i4>0</vt:i4>
      </vt:variant>
      <vt:variant>
        <vt:i4>5</vt:i4>
      </vt:variant>
      <vt:variant>
        <vt:lpwstr/>
      </vt:variant>
      <vt:variant>
        <vt:lpwstr>_Toc19593383</vt:lpwstr>
      </vt:variant>
      <vt:variant>
        <vt:i4>1376319</vt:i4>
      </vt:variant>
      <vt:variant>
        <vt:i4>518</vt:i4>
      </vt:variant>
      <vt:variant>
        <vt:i4>0</vt:i4>
      </vt:variant>
      <vt:variant>
        <vt:i4>5</vt:i4>
      </vt:variant>
      <vt:variant>
        <vt:lpwstr/>
      </vt:variant>
      <vt:variant>
        <vt:lpwstr>_Toc19593381</vt:lpwstr>
      </vt:variant>
      <vt:variant>
        <vt:i4>1310783</vt:i4>
      </vt:variant>
      <vt:variant>
        <vt:i4>512</vt:i4>
      </vt:variant>
      <vt:variant>
        <vt:i4>0</vt:i4>
      </vt:variant>
      <vt:variant>
        <vt:i4>5</vt:i4>
      </vt:variant>
      <vt:variant>
        <vt:lpwstr/>
      </vt:variant>
      <vt:variant>
        <vt:lpwstr>_Toc19593380</vt:lpwstr>
      </vt:variant>
      <vt:variant>
        <vt:i4>1900592</vt:i4>
      </vt:variant>
      <vt:variant>
        <vt:i4>506</vt:i4>
      </vt:variant>
      <vt:variant>
        <vt:i4>0</vt:i4>
      </vt:variant>
      <vt:variant>
        <vt:i4>5</vt:i4>
      </vt:variant>
      <vt:variant>
        <vt:lpwstr/>
      </vt:variant>
      <vt:variant>
        <vt:lpwstr>_Toc19593379</vt:lpwstr>
      </vt:variant>
      <vt:variant>
        <vt:i4>1835056</vt:i4>
      </vt:variant>
      <vt:variant>
        <vt:i4>500</vt:i4>
      </vt:variant>
      <vt:variant>
        <vt:i4>0</vt:i4>
      </vt:variant>
      <vt:variant>
        <vt:i4>5</vt:i4>
      </vt:variant>
      <vt:variant>
        <vt:lpwstr/>
      </vt:variant>
      <vt:variant>
        <vt:lpwstr>_Toc19593378</vt:lpwstr>
      </vt:variant>
      <vt:variant>
        <vt:i4>1245232</vt:i4>
      </vt:variant>
      <vt:variant>
        <vt:i4>494</vt:i4>
      </vt:variant>
      <vt:variant>
        <vt:i4>0</vt:i4>
      </vt:variant>
      <vt:variant>
        <vt:i4>5</vt:i4>
      </vt:variant>
      <vt:variant>
        <vt:lpwstr/>
      </vt:variant>
      <vt:variant>
        <vt:lpwstr>_Toc19593377</vt:lpwstr>
      </vt:variant>
      <vt:variant>
        <vt:i4>1179696</vt:i4>
      </vt:variant>
      <vt:variant>
        <vt:i4>488</vt:i4>
      </vt:variant>
      <vt:variant>
        <vt:i4>0</vt:i4>
      </vt:variant>
      <vt:variant>
        <vt:i4>5</vt:i4>
      </vt:variant>
      <vt:variant>
        <vt:lpwstr/>
      </vt:variant>
      <vt:variant>
        <vt:lpwstr>_Toc19593376</vt:lpwstr>
      </vt:variant>
      <vt:variant>
        <vt:i4>1114160</vt:i4>
      </vt:variant>
      <vt:variant>
        <vt:i4>482</vt:i4>
      </vt:variant>
      <vt:variant>
        <vt:i4>0</vt:i4>
      </vt:variant>
      <vt:variant>
        <vt:i4>5</vt:i4>
      </vt:variant>
      <vt:variant>
        <vt:lpwstr/>
      </vt:variant>
      <vt:variant>
        <vt:lpwstr>_Toc19593375</vt:lpwstr>
      </vt:variant>
      <vt:variant>
        <vt:i4>1048624</vt:i4>
      </vt:variant>
      <vt:variant>
        <vt:i4>476</vt:i4>
      </vt:variant>
      <vt:variant>
        <vt:i4>0</vt:i4>
      </vt:variant>
      <vt:variant>
        <vt:i4>5</vt:i4>
      </vt:variant>
      <vt:variant>
        <vt:lpwstr/>
      </vt:variant>
      <vt:variant>
        <vt:lpwstr>_Toc19593374</vt:lpwstr>
      </vt:variant>
      <vt:variant>
        <vt:i4>1507376</vt:i4>
      </vt:variant>
      <vt:variant>
        <vt:i4>470</vt:i4>
      </vt:variant>
      <vt:variant>
        <vt:i4>0</vt:i4>
      </vt:variant>
      <vt:variant>
        <vt:i4>5</vt:i4>
      </vt:variant>
      <vt:variant>
        <vt:lpwstr/>
      </vt:variant>
      <vt:variant>
        <vt:lpwstr>_Toc19593373</vt:lpwstr>
      </vt:variant>
      <vt:variant>
        <vt:i4>1441840</vt:i4>
      </vt:variant>
      <vt:variant>
        <vt:i4>464</vt:i4>
      </vt:variant>
      <vt:variant>
        <vt:i4>0</vt:i4>
      </vt:variant>
      <vt:variant>
        <vt:i4>5</vt:i4>
      </vt:variant>
      <vt:variant>
        <vt:lpwstr/>
      </vt:variant>
      <vt:variant>
        <vt:lpwstr>_Toc19593372</vt:lpwstr>
      </vt:variant>
      <vt:variant>
        <vt:i4>1376304</vt:i4>
      </vt:variant>
      <vt:variant>
        <vt:i4>458</vt:i4>
      </vt:variant>
      <vt:variant>
        <vt:i4>0</vt:i4>
      </vt:variant>
      <vt:variant>
        <vt:i4>5</vt:i4>
      </vt:variant>
      <vt:variant>
        <vt:lpwstr/>
      </vt:variant>
      <vt:variant>
        <vt:lpwstr>_Toc19593371</vt:lpwstr>
      </vt:variant>
      <vt:variant>
        <vt:i4>1310768</vt:i4>
      </vt:variant>
      <vt:variant>
        <vt:i4>452</vt:i4>
      </vt:variant>
      <vt:variant>
        <vt:i4>0</vt:i4>
      </vt:variant>
      <vt:variant>
        <vt:i4>5</vt:i4>
      </vt:variant>
      <vt:variant>
        <vt:lpwstr/>
      </vt:variant>
      <vt:variant>
        <vt:lpwstr>_Toc19593370</vt:lpwstr>
      </vt:variant>
      <vt:variant>
        <vt:i4>1900593</vt:i4>
      </vt:variant>
      <vt:variant>
        <vt:i4>446</vt:i4>
      </vt:variant>
      <vt:variant>
        <vt:i4>0</vt:i4>
      </vt:variant>
      <vt:variant>
        <vt:i4>5</vt:i4>
      </vt:variant>
      <vt:variant>
        <vt:lpwstr/>
      </vt:variant>
      <vt:variant>
        <vt:lpwstr>_Toc19593369</vt:lpwstr>
      </vt:variant>
      <vt:variant>
        <vt:i4>1835057</vt:i4>
      </vt:variant>
      <vt:variant>
        <vt:i4>440</vt:i4>
      </vt:variant>
      <vt:variant>
        <vt:i4>0</vt:i4>
      </vt:variant>
      <vt:variant>
        <vt:i4>5</vt:i4>
      </vt:variant>
      <vt:variant>
        <vt:lpwstr/>
      </vt:variant>
      <vt:variant>
        <vt:lpwstr>_Toc19593368</vt:lpwstr>
      </vt:variant>
      <vt:variant>
        <vt:i4>1245233</vt:i4>
      </vt:variant>
      <vt:variant>
        <vt:i4>434</vt:i4>
      </vt:variant>
      <vt:variant>
        <vt:i4>0</vt:i4>
      </vt:variant>
      <vt:variant>
        <vt:i4>5</vt:i4>
      </vt:variant>
      <vt:variant>
        <vt:lpwstr/>
      </vt:variant>
      <vt:variant>
        <vt:lpwstr>_Toc19593367</vt:lpwstr>
      </vt:variant>
      <vt:variant>
        <vt:i4>1179697</vt:i4>
      </vt:variant>
      <vt:variant>
        <vt:i4>428</vt:i4>
      </vt:variant>
      <vt:variant>
        <vt:i4>0</vt:i4>
      </vt:variant>
      <vt:variant>
        <vt:i4>5</vt:i4>
      </vt:variant>
      <vt:variant>
        <vt:lpwstr/>
      </vt:variant>
      <vt:variant>
        <vt:lpwstr>_Toc19593366</vt:lpwstr>
      </vt:variant>
      <vt:variant>
        <vt:i4>1114161</vt:i4>
      </vt:variant>
      <vt:variant>
        <vt:i4>422</vt:i4>
      </vt:variant>
      <vt:variant>
        <vt:i4>0</vt:i4>
      </vt:variant>
      <vt:variant>
        <vt:i4>5</vt:i4>
      </vt:variant>
      <vt:variant>
        <vt:lpwstr/>
      </vt:variant>
      <vt:variant>
        <vt:lpwstr>_Toc19593365</vt:lpwstr>
      </vt:variant>
      <vt:variant>
        <vt:i4>1048625</vt:i4>
      </vt:variant>
      <vt:variant>
        <vt:i4>416</vt:i4>
      </vt:variant>
      <vt:variant>
        <vt:i4>0</vt:i4>
      </vt:variant>
      <vt:variant>
        <vt:i4>5</vt:i4>
      </vt:variant>
      <vt:variant>
        <vt:lpwstr/>
      </vt:variant>
      <vt:variant>
        <vt:lpwstr>_Toc19593364</vt:lpwstr>
      </vt:variant>
      <vt:variant>
        <vt:i4>1507377</vt:i4>
      </vt:variant>
      <vt:variant>
        <vt:i4>410</vt:i4>
      </vt:variant>
      <vt:variant>
        <vt:i4>0</vt:i4>
      </vt:variant>
      <vt:variant>
        <vt:i4>5</vt:i4>
      </vt:variant>
      <vt:variant>
        <vt:lpwstr/>
      </vt:variant>
      <vt:variant>
        <vt:lpwstr>_Toc19593363</vt:lpwstr>
      </vt:variant>
      <vt:variant>
        <vt:i4>1441841</vt:i4>
      </vt:variant>
      <vt:variant>
        <vt:i4>404</vt:i4>
      </vt:variant>
      <vt:variant>
        <vt:i4>0</vt:i4>
      </vt:variant>
      <vt:variant>
        <vt:i4>5</vt:i4>
      </vt:variant>
      <vt:variant>
        <vt:lpwstr/>
      </vt:variant>
      <vt:variant>
        <vt:lpwstr>_Toc19593362</vt:lpwstr>
      </vt:variant>
      <vt:variant>
        <vt:i4>1376305</vt:i4>
      </vt:variant>
      <vt:variant>
        <vt:i4>398</vt:i4>
      </vt:variant>
      <vt:variant>
        <vt:i4>0</vt:i4>
      </vt:variant>
      <vt:variant>
        <vt:i4>5</vt:i4>
      </vt:variant>
      <vt:variant>
        <vt:lpwstr/>
      </vt:variant>
      <vt:variant>
        <vt:lpwstr>_Toc19593361</vt:lpwstr>
      </vt:variant>
      <vt:variant>
        <vt:i4>1310769</vt:i4>
      </vt:variant>
      <vt:variant>
        <vt:i4>392</vt:i4>
      </vt:variant>
      <vt:variant>
        <vt:i4>0</vt:i4>
      </vt:variant>
      <vt:variant>
        <vt:i4>5</vt:i4>
      </vt:variant>
      <vt:variant>
        <vt:lpwstr/>
      </vt:variant>
      <vt:variant>
        <vt:lpwstr>_Toc19593360</vt:lpwstr>
      </vt:variant>
      <vt:variant>
        <vt:i4>1900594</vt:i4>
      </vt:variant>
      <vt:variant>
        <vt:i4>386</vt:i4>
      </vt:variant>
      <vt:variant>
        <vt:i4>0</vt:i4>
      </vt:variant>
      <vt:variant>
        <vt:i4>5</vt:i4>
      </vt:variant>
      <vt:variant>
        <vt:lpwstr/>
      </vt:variant>
      <vt:variant>
        <vt:lpwstr>_Toc19593359</vt:lpwstr>
      </vt:variant>
      <vt:variant>
        <vt:i4>1835058</vt:i4>
      </vt:variant>
      <vt:variant>
        <vt:i4>380</vt:i4>
      </vt:variant>
      <vt:variant>
        <vt:i4>0</vt:i4>
      </vt:variant>
      <vt:variant>
        <vt:i4>5</vt:i4>
      </vt:variant>
      <vt:variant>
        <vt:lpwstr/>
      </vt:variant>
      <vt:variant>
        <vt:lpwstr>_Toc19593358</vt:lpwstr>
      </vt:variant>
      <vt:variant>
        <vt:i4>1245234</vt:i4>
      </vt:variant>
      <vt:variant>
        <vt:i4>374</vt:i4>
      </vt:variant>
      <vt:variant>
        <vt:i4>0</vt:i4>
      </vt:variant>
      <vt:variant>
        <vt:i4>5</vt:i4>
      </vt:variant>
      <vt:variant>
        <vt:lpwstr/>
      </vt:variant>
      <vt:variant>
        <vt:lpwstr>_Toc19593357</vt:lpwstr>
      </vt:variant>
      <vt:variant>
        <vt:i4>1179698</vt:i4>
      </vt:variant>
      <vt:variant>
        <vt:i4>368</vt:i4>
      </vt:variant>
      <vt:variant>
        <vt:i4>0</vt:i4>
      </vt:variant>
      <vt:variant>
        <vt:i4>5</vt:i4>
      </vt:variant>
      <vt:variant>
        <vt:lpwstr/>
      </vt:variant>
      <vt:variant>
        <vt:lpwstr>_Toc19593356</vt:lpwstr>
      </vt:variant>
      <vt:variant>
        <vt:i4>1114162</vt:i4>
      </vt:variant>
      <vt:variant>
        <vt:i4>362</vt:i4>
      </vt:variant>
      <vt:variant>
        <vt:i4>0</vt:i4>
      </vt:variant>
      <vt:variant>
        <vt:i4>5</vt:i4>
      </vt:variant>
      <vt:variant>
        <vt:lpwstr/>
      </vt:variant>
      <vt:variant>
        <vt:lpwstr>_Toc19593355</vt:lpwstr>
      </vt:variant>
      <vt:variant>
        <vt:i4>1048626</vt:i4>
      </vt:variant>
      <vt:variant>
        <vt:i4>356</vt:i4>
      </vt:variant>
      <vt:variant>
        <vt:i4>0</vt:i4>
      </vt:variant>
      <vt:variant>
        <vt:i4>5</vt:i4>
      </vt:variant>
      <vt:variant>
        <vt:lpwstr/>
      </vt:variant>
      <vt:variant>
        <vt:lpwstr>_Toc19593354</vt:lpwstr>
      </vt:variant>
      <vt:variant>
        <vt:i4>1507378</vt:i4>
      </vt:variant>
      <vt:variant>
        <vt:i4>350</vt:i4>
      </vt:variant>
      <vt:variant>
        <vt:i4>0</vt:i4>
      </vt:variant>
      <vt:variant>
        <vt:i4>5</vt:i4>
      </vt:variant>
      <vt:variant>
        <vt:lpwstr/>
      </vt:variant>
      <vt:variant>
        <vt:lpwstr>_Toc19593353</vt:lpwstr>
      </vt:variant>
      <vt:variant>
        <vt:i4>1441842</vt:i4>
      </vt:variant>
      <vt:variant>
        <vt:i4>344</vt:i4>
      </vt:variant>
      <vt:variant>
        <vt:i4>0</vt:i4>
      </vt:variant>
      <vt:variant>
        <vt:i4>5</vt:i4>
      </vt:variant>
      <vt:variant>
        <vt:lpwstr/>
      </vt:variant>
      <vt:variant>
        <vt:lpwstr>_Toc19593352</vt:lpwstr>
      </vt:variant>
      <vt:variant>
        <vt:i4>1376306</vt:i4>
      </vt:variant>
      <vt:variant>
        <vt:i4>338</vt:i4>
      </vt:variant>
      <vt:variant>
        <vt:i4>0</vt:i4>
      </vt:variant>
      <vt:variant>
        <vt:i4>5</vt:i4>
      </vt:variant>
      <vt:variant>
        <vt:lpwstr/>
      </vt:variant>
      <vt:variant>
        <vt:lpwstr>_Toc19593351</vt:lpwstr>
      </vt:variant>
      <vt:variant>
        <vt:i4>1310770</vt:i4>
      </vt:variant>
      <vt:variant>
        <vt:i4>332</vt:i4>
      </vt:variant>
      <vt:variant>
        <vt:i4>0</vt:i4>
      </vt:variant>
      <vt:variant>
        <vt:i4>5</vt:i4>
      </vt:variant>
      <vt:variant>
        <vt:lpwstr/>
      </vt:variant>
      <vt:variant>
        <vt:lpwstr>_Toc19593350</vt:lpwstr>
      </vt:variant>
      <vt:variant>
        <vt:i4>1900595</vt:i4>
      </vt:variant>
      <vt:variant>
        <vt:i4>326</vt:i4>
      </vt:variant>
      <vt:variant>
        <vt:i4>0</vt:i4>
      </vt:variant>
      <vt:variant>
        <vt:i4>5</vt:i4>
      </vt:variant>
      <vt:variant>
        <vt:lpwstr/>
      </vt:variant>
      <vt:variant>
        <vt:lpwstr>_Toc19593349</vt:lpwstr>
      </vt:variant>
      <vt:variant>
        <vt:i4>1310772</vt:i4>
      </vt:variant>
      <vt:variant>
        <vt:i4>317</vt:i4>
      </vt:variant>
      <vt:variant>
        <vt:i4>0</vt:i4>
      </vt:variant>
      <vt:variant>
        <vt:i4>5</vt:i4>
      </vt:variant>
      <vt:variant>
        <vt:lpwstr/>
      </vt:variant>
      <vt:variant>
        <vt:lpwstr>_Toc19593330</vt:lpwstr>
      </vt:variant>
      <vt:variant>
        <vt:i4>1900597</vt:i4>
      </vt:variant>
      <vt:variant>
        <vt:i4>311</vt:i4>
      </vt:variant>
      <vt:variant>
        <vt:i4>0</vt:i4>
      </vt:variant>
      <vt:variant>
        <vt:i4>5</vt:i4>
      </vt:variant>
      <vt:variant>
        <vt:lpwstr/>
      </vt:variant>
      <vt:variant>
        <vt:lpwstr>_Toc19593329</vt:lpwstr>
      </vt:variant>
      <vt:variant>
        <vt:i4>1835061</vt:i4>
      </vt:variant>
      <vt:variant>
        <vt:i4>305</vt:i4>
      </vt:variant>
      <vt:variant>
        <vt:i4>0</vt:i4>
      </vt:variant>
      <vt:variant>
        <vt:i4>5</vt:i4>
      </vt:variant>
      <vt:variant>
        <vt:lpwstr/>
      </vt:variant>
      <vt:variant>
        <vt:lpwstr>_Toc19593328</vt:lpwstr>
      </vt:variant>
      <vt:variant>
        <vt:i4>1245237</vt:i4>
      </vt:variant>
      <vt:variant>
        <vt:i4>299</vt:i4>
      </vt:variant>
      <vt:variant>
        <vt:i4>0</vt:i4>
      </vt:variant>
      <vt:variant>
        <vt:i4>5</vt:i4>
      </vt:variant>
      <vt:variant>
        <vt:lpwstr/>
      </vt:variant>
      <vt:variant>
        <vt:lpwstr>_Toc19593327</vt:lpwstr>
      </vt:variant>
      <vt:variant>
        <vt:i4>1179701</vt:i4>
      </vt:variant>
      <vt:variant>
        <vt:i4>293</vt:i4>
      </vt:variant>
      <vt:variant>
        <vt:i4>0</vt:i4>
      </vt:variant>
      <vt:variant>
        <vt:i4>5</vt:i4>
      </vt:variant>
      <vt:variant>
        <vt:lpwstr/>
      </vt:variant>
      <vt:variant>
        <vt:lpwstr>_Toc19593326</vt:lpwstr>
      </vt:variant>
      <vt:variant>
        <vt:i4>1114165</vt:i4>
      </vt:variant>
      <vt:variant>
        <vt:i4>287</vt:i4>
      </vt:variant>
      <vt:variant>
        <vt:i4>0</vt:i4>
      </vt:variant>
      <vt:variant>
        <vt:i4>5</vt:i4>
      </vt:variant>
      <vt:variant>
        <vt:lpwstr/>
      </vt:variant>
      <vt:variant>
        <vt:lpwstr>_Toc19593325</vt:lpwstr>
      </vt:variant>
      <vt:variant>
        <vt:i4>1048629</vt:i4>
      </vt:variant>
      <vt:variant>
        <vt:i4>281</vt:i4>
      </vt:variant>
      <vt:variant>
        <vt:i4>0</vt:i4>
      </vt:variant>
      <vt:variant>
        <vt:i4>5</vt:i4>
      </vt:variant>
      <vt:variant>
        <vt:lpwstr/>
      </vt:variant>
      <vt:variant>
        <vt:lpwstr>_Toc19593324</vt:lpwstr>
      </vt:variant>
      <vt:variant>
        <vt:i4>1507381</vt:i4>
      </vt:variant>
      <vt:variant>
        <vt:i4>275</vt:i4>
      </vt:variant>
      <vt:variant>
        <vt:i4>0</vt:i4>
      </vt:variant>
      <vt:variant>
        <vt:i4>5</vt:i4>
      </vt:variant>
      <vt:variant>
        <vt:lpwstr/>
      </vt:variant>
      <vt:variant>
        <vt:lpwstr>_Toc19593323</vt:lpwstr>
      </vt:variant>
      <vt:variant>
        <vt:i4>1441845</vt:i4>
      </vt:variant>
      <vt:variant>
        <vt:i4>269</vt:i4>
      </vt:variant>
      <vt:variant>
        <vt:i4>0</vt:i4>
      </vt:variant>
      <vt:variant>
        <vt:i4>5</vt:i4>
      </vt:variant>
      <vt:variant>
        <vt:lpwstr/>
      </vt:variant>
      <vt:variant>
        <vt:lpwstr>_Toc19593322</vt:lpwstr>
      </vt:variant>
      <vt:variant>
        <vt:i4>1376309</vt:i4>
      </vt:variant>
      <vt:variant>
        <vt:i4>263</vt:i4>
      </vt:variant>
      <vt:variant>
        <vt:i4>0</vt:i4>
      </vt:variant>
      <vt:variant>
        <vt:i4>5</vt:i4>
      </vt:variant>
      <vt:variant>
        <vt:lpwstr/>
      </vt:variant>
      <vt:variant>
        <vt:lpwstr>_Toc19593321</vt:lpwstr>
      </vt:variant>
      <vt:variant>
        <vt:i4>1310773</vt:i4>
      </vt:variant>
      <vt:variant>
        <vt:i4>257</vt:i4>
      </vt:variant>
      <vt:variant>
        <vt:i4>0</vt:i4>
      </vt:variant>
      <vt:variant>
        <vt:i4>5</vt:i4>
      </vt:variant>
      <vt:variant>
        <vt:lpwstr/>
      </vt:variant>
      <vt:variant>
        <vt:lpwstr>_Toc19593320</vt:lpwstr>
      </vt:variant>
      <vt:variant>
        <vt:i4>1900598</vt:i4>
      </vt:variant>
      <vt:variant>
        <vt:i4>251</vt:i4>
      </vt:variant>
      <vt:variant>
        <vt:i4>0</vt:i4>
      </vt:variant>
      <vt:variant>
        <vt:i4>5</vt:i4>
      </vt:variant>
      <vt:variant>
        <vt:lpwstr/>
      </vt:variant>
      <vt:variant>
        <vt:lpwstr>_Toc19593319</vt:lpwstr>
      </vt:variant>
      <vt:variant>
        <vt:i4>1835062</vt:i4>
      </vt:variant>
      <vt:variant>
        <vt:i4>245</vt:i4>
      </vt:variant>
      <vt:variant>
        <vt:i4>0</vt:i4>
      </vt:variant>
      <vt:variant>
        <vt:i4>5</vt:i4>
      </vt:variant>
      <vt:variant>
        <vt:lpwstr/>
      </vt:variant>
      <vt:variant>
        <vt:lpwstr>_Toc19593318</vt:lpwstr>
      </vt:variant>
      <vt:variant>
        <vt:i4>1245238</vt:i4>
      </vt:variant>
      <vt:variant>
        <vt:i4>239</vt:i4>
      </vt:variant>
      <vt:variant>
        <vt:i4>0</vt:i4>
      </vt:variant>
      <vt:variant>
        <vt:i4>5</vt:i4>
      </vt:variant>
      <vt:variant>
        <vt:lpwstr/>
      </vt:variant>
      <vt:variant>
        <vt:lpwstr>_Toc19593317</vt:lpwstr>
      </vt:variant>
      <vt:variant>
        <vt:i4>1179702</vt:i4>
      </vt:variant>
      <vt:variant>
        <vt:i4>233</vt:i4>
      </vt:variant>
      <vt:variant>
        <vt:i4>0</vt:i4>
      </vt:variant>
      <vt:variant>
        <vt:i4>5</vt:i4>
      </vt:variant>
      <vt:variant>
        <vt:lpwstr/>
      </vt:variant>
      <vt:variant>
        <vt:lpwstr>_Toc19593316</vt:lpwstr>
      </vt:variant>
      <vt:variant>
        <vt:i4>1114166</vt:i4>
      </vt:variant>
      <vt:variant>
        <vt:i4>227</vt:i4>
      </vt:variant>
      <vt:variant>
        <vt:i4>0</vt:i4>
      </vt:variant>
      <vt:variant>
        <vt:i4>5</vt:i4>
      </vt:variant>
      <vt:variant>
        <vt:lpwstr/>
      </vt:variant>
      <vt:variant>
        <vt:lpwstr>_Toc19593315</vt:lpwstr>
      </vt:variant>
      <vt:variant>
        <vt:i4>1048630</vt:i4>
      </vt:variant>
      <vt:variant>
        <vt:i4>221</vt:i4>
      </vt:variant>
      <vt:variant>
        <vt:i4>0</vt:i4>
      </vt:variant>
      <vt:variant>
        <vt:i4>5</vt:i4>
      </vt:variant>
      <vt:variant>
        <vt:lpwstr/>
      </vt:variant>
      <vt:variant>
        <vt:lpwstr>_Toc19593314</vt:lpwstr>
      </vt:variant>
      <vt:variant>
        <vt:i4>6291502</vt:i4>
      </vt:variant>
      <vt:variant>
        <vt:i4>216</vt:i4>
      </vt:variant>
      <vt:variant>
        <vt:i4>0</vt:i4>
      </vt:variant>
      <vt:variant>
        <vt:i4>5</vt:i4>
      </vt:variant>
      <vt:variant>
        <vt:lpwstr>A:\uchwaly\uchwalaXVI_117_2000.html</vt:lpwstr>
      </vt:variant>
      <vt:variant>
        <vt:lpwstr/>
      </vt:variant>
      <vt:variant>
        <vt:i4>5439581</vt:i4>
      </vt:variant>
      <vt:variant>
        <vt:i4>213</vt:i4>
      </vt:variant>
      <vt:variant>
        <vt:i4>0</vt:i4>
      </vt:variant>
      <vt:variant>
        <vt:i4>5</vt:i4>
      </vt:variant>
      <vt:variant>
        <vt:lpwstr>A:\uchwaly\uchwalaXXVI_157_2000.html</vt:lpwstr>
      </vt:variant>
      <vt:variant>
        <vt:lpwstr>par34</vt:lpwstr>
      </vt:variant>
      <vt:variant>
        <vt:i4>1048604</vt:i4>
      </vt:variant>
      <vt:variant>
        <vt:i4>210</vt:i4>
      </vt:variant>
      <vt:variant>
        <vt:i4>0</vt:i4>
      </vt:variant>
      <vt:variant>
        <vt:i4>5</vt:i4>
      </vt:variant>
      <vt:variant>
        <vt:lpwstr>A:\instytucje\strazmiejska.html</vt:lpwstr>
      </vt:variant>
      <vt:variant>
        <vt:lpwstr/>
      </vt:variant>
      <vt:variant>
        <vt:i4>5439581</vt:i4>
      </vt:variant>
      <vt:variant>
        <vt:i4>207</vt:i4>
      </vt:variant>
      <vt:variant>
        <vt:i4>0</vt:i4>
      </vt:variant>
      <vt:variant>
        <vt:i4>5</vt:i4>
      </vt:variant>
      <vt:variant>
        <vt:lpwstr>A:\uchwaly\uchwalaXXVI_157_2000.html</vt:lpwstr>
      </vt:variant>
      <vt:variant>
        <vt:lpwstr>par39</vt:lpwstr>
      </vt:variant>
      <vt:variant>
        <vt:i4>5439581</vt:i4>
      </vt:variant>
      <vt:variant>
        <vt:i4>204</vt:i4>
      </vt:variant>
      <vt:variant>
        <vt:i4>0</vt:i4>
      </vt:variant>
      <vt:variant>
        <vt:i4>5</vt:i4>
      </vt:variant>
      <vt:variant>
        <vt:lpwstr>A:\uchwaly\uchwalaXXVI_157_2000.html</vt:lpwstr>
      </vt:variant>
      <vt:variant>
        <vt:lpwstr>par35</vt:lpwstr>
      </vt:variant>
      <vt:variant>
        <vt:i4>5439581</vt:i4>
      </vt:variant>
      <vt:variant>
        <vt:i4>201</vt:i4>
      </vt:variant>
      <vt:variant>
        <vt:i4>0</vt:i4>
      </vt:variant>
      <vt:variant>
        <vt:i4>5</vt:i4>
      </vt:variant>
      <vt:variant>
        <vt:lpwstr>A:\uchwaly\uchwalaXXVI_157_2000.html</vt:lpwstr>
      </vt:variant>
      <vt:variant>
        <vt:lpwstr>par37</vt:lpwstr>
      </vt:variant>
      <vt:variant>
        <vt:i4>5439581</vt:i4>
      </vt:variant>
      <vt:variant>
        <vt:i4>198</vt:i4>
      </vt:variant>
      <vt:variant>
        <vt:i4>0</vt:i4>
      </vt:variant>
      <vt:variant>
        <vt:i4>5</vt:i4>
      </vt:variant>
      <vt:variant>
        <vt:lpwstr>A:\uchwaly\uchwalaXXVI_157_2000.html</vt:lpwstr>
      </vt:variant>
      <vt:variant>
        <vt:lpwstr>par33</vt:lpwstr>
      </vt:variant>
      <vt:variant>
        <vt:i4>5963893</vt:i4>
      </vt:variant>
      <vt:variant>
        <vt:i4>195</vt:i4>
      </vt:variant>
      <vt:variant>
        <vt:i4>0</vt:i4>
      </vt:variant>
      <vt:variant>
        <vt:i4>5</vt:i4>
      </vt:variant>
      <vt:variant>
        <vt:lpwstr>A:\kadryibhp.html</vt:lpwstr>
      </vt:variant>
      <vt:variant>
        <vt:lpwstr/>
      </vt:variant>
      <vt:variant>
        <vt:i4>131135</vt:i4>
      </vt:variant>
      <vt:variant>
        <vt:i4>192</vt:i4>
      </vt:variant>
      <vt:variant>
        <vt:i4>0</vt:i4>
      </vt:variant>
      <vt:variant>
        <vt:i4>5</vt:i4>
      </vt:variant>
      <vt:variant>
        <vt:lpwstr>A:\gkil.html</vt:lpwstr>
      </vt:variant>
      <vt:variant>
        <vt:lpwstr/>
      </vt:variant>
      <vt:variant>
        <vt:i4>5439581</vt:i4>
      </vt:variant>
      <vt:variant>
        <vt:i4>189</vt:i4>
      </vt:variant>
      <vt:variant>
        <vt:i4>0</vt:i4>
      </vt:variant>
      <vt:variant>
        <vt:i4>5</vt:i4>
      </vt:variant>
      <vt:variant>
        <vt:lpwstr>A:\uchwaly\uchwalaXXVI_157_2000.html</vt:lpwstr>
      </vt:variant>
      <vt:variant>
        <vt:lpwstr>par32</vt:lpwstr>
      </vt:variant>
      <vt:variant>
        <vt:i4>1507375</vt:i4>
      </vt:variant>
      <vt:variant>
        <vt:i4>186</vt:i4>
      </vt:variant>
      <vt:variant>
        <vt:i4>0</vt:i4>
      </vt:variant>
      <vt:variant>
        <vt:i4>5</vt:i4>
      </vt:variant>
      <vt:variant>
        <vt:lpwstr>A:\rsid.html</vt:lpwstr>
      </vt:variant>
      <vt:variant>
        <vt:lpwstr/>
      </vt:variant>
      <vt:variant>
        <vt:i4>131114</vt:i4>
      </vt:variant>
      <vt:variant>
        <vt:i4>183</vt:i4>
      </vt:variant>
      <vt:variant>
        <vt:i4>0</vt:i4>
      </vt:variant>
      <vt:variant>
        <vt:i4>5</vt:i4>
      </vt:variant>
      <vt:variant>
        <vt:lpwstr>A:\gpib.html</vt:lpwstr>
      </vt:variant>
      <vt:variant>
        <vt:lpwstr/>
      </vt:variant>
      <vt:variant>
        <vt:i4>5505120</vt:i4>
      </vt:variant>
      <vt:variant>
        <vt:i4>180</vt:i4>
      </vt:variant>
      <vt:variant>
        <vt:i4>0</vt:i4>
      </vt:variant>
      <vt:variant>
        <vt:i4>5</vt:i4>
      </vt:variant>
      <vt:variant>
        <vt:lpwstr>A:\gngik.html</vt:lpwstr>
      </vt:variant>
      <vt:variant>
        <vt:lpwstr/>
      </vt:variant>
      <vt:variant>
        <vt:i4>2686996</vt:i4>
      </vt:variant>
      <vt:variant>
        <vt:i4>177</vt:i4>
      </vt:variant>
      <vt:variant>
        <vt:i4>0</vt:i4>
      </vt:variant>
      <vt:variant>
        <vt:i4>5</vt:i4>
      </vt:variant>
      <vt:variant>
        <vt:lpwstr>A:\usc.html</vt:lpwstr>
      </vt:variant>
      <vt:variant>
        <vt:lpwstr/>
      </vt:variant>
      <vt:variant>
        <vt:i4>1376316</vt:i4>
      </vt:variant>
      <vt:variant>
        <vt:i4>174</vt:i4>
      </vt:variant>
      <vt:variant>
        <vt:i4>0</vt:i4>
      </vt:variant>
      <vt:variant>
        <vt:i4>5</vt:i4>
      </vt:variant>
      <vt:variant>
        <vt:lpwstr>A:\pkio.html</vt:lpwstr>
      </vt:variant>
      <vt:variant>
        <vt:lpwstr/>
      </vt:variant>
      <vt:variant>
        <vt:i4>7143501</vt:i4>
      </vt:variant>
      <vt:variant>
        <vt:i4>171</vt:i4>
      </vt:variant>
      <vt:variant>
        <vt:i4>0</vt:i4>
      </vt:variant>
      <vt:variant>
        <vt:i4>5</vt:i4>
      </vt:variant>
      <vt:variant>
        <vt:lpwstr>A:\ksiegowosc.html</vt:lpwstr>
      </vt:variant>
      <vt:variant>
        <vt:lpwstr/>
      </vt:variant>
      <vt:variant>
        <vt:i4>4063255</vt:i4>
      </vt:variant>
      <vt:variant>
        <vt:i4>168</vt:i4>
      </vt:variant>
      <vt:variant>
        <vt:i4>0</vt:i4>
      </vt:variant>
      <vt:variant>
        <vt:i4>5</vt:i4>
      </vt:variant>
      <vt:variant>
        <vt:lpwstr>A:\sekretariat.html</vt:lpwstr>
      </vt:variant>
      <vt:variant>
        <vt:lpwstr/>
      </vt:variant>
      <vt:variant>
        <vt:i4>1376292</vt:i4>
      </vt:variant>
      <vt:variant>
        <vt:i4>165</vt:i4>
      </vt:variant>
      <vt:variant>
        <vt:i4>0</vt:i4>
      </vt:variant>
      <vt:variant>
        <vt:i4>5</vt:i4>
      </vt:variant>
      <vt:variant>
        <vt:lpwstr>A:\skarbnik.html</vt:lpwstr>
      </vt:variant>
      <vt:variant>
        <vt:lpwstr/>
      </vt:variant>
      <vt:variant>
        <vt:i4>5832822</vt:i4>
      </vt:variant>
      <vt:variant>
        <vt:i4>162</vt:i4>
      </vt:variant>
      <vt:variant>
        <vt:i4>0</vt:i4>
      </vt:variant>
      <vt:variant>
        <vt:i4>5</vt:i4>
      </vt:variant>
      <vt:variant>
        <vt:lpwstr>A:\sekretarz.html</vt:lpwstr>
      </vt:variant>
      <vt:variant>
        <vt:lpwstr/>
      </vt:variant>
      <vt:variant>
        <vt:i4>6029426</vt:i4>
      </vt:variant>
      <vt:variant>
        <vt:i4>159</vt:i4>
      </vt:variant>
      <vt:variant>
        <vt:i4>0</vt:i4>
      </vt:variant>
      <vt:variant>
        <vt:i4>5</vt:i4>
      </vt:variant>
      <vt:variant>
        <vt:lpwstr>A:\wiceburmistrz.html</vt:lpwstr>
      </vt:variant>
      <vt:variant>
        <vt:lpwstr/>
      </vt:variant>
      <vt:variant>
        <vt:i4>4718718</vt:i4>
      </vt:variant>
      <vt:variant>
        <vt:i4>156</vt:i4>
      </vt:variant>
      <vt:variant>
        <vt:i4>0</vt:i4>
      </vt:variant>
      <vt:variant>
        <vt:i4>5</vt:i4>
      </vt:variant>
      <vt:variant>
        <vt:lpwstr>A:\burmistrz.html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dc:title>
  <dc:creator>acb</dc:creator>
  <cp:lastModifiedBy>Sekretarz</cp:lastModifiedBy>
  <cp:revision>35</cp:revision>
  <cp:lastPrinted>2022-05-23T12:57:00Z</cp:lastPrinted>
  <dcterms:created xsi:type="dcterms:W3CDTF">2019-03-11T12:42:00Z</dcterms:created>
  <dcterms:modified xsi:type="dcterms:W3CDTF">2022-05-23T13:01:00Z</dcterms:modified>
</cp:coreProperties>
</file>