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9D" w:rsidRDefault="00413EC1" w:rsidP="0004779D">
      <w:pPr>
        <w:jc w:val="right"/>
      </w:pPr>
      <w:r>
        <w:t>Załącznik nr 9</w:t>
      </w:r>
      <w:r w:rsidR="0004779D">
        <w:t xml:space="preserve"> do ZO </w:t>
      </w:r>
    </w:p>
    <w:p w:rsidR="0004779D" w:rsidRDefault="0004779D"/>
    <w:p w:rsidR="0004779D" w:rsidRDefault="0004779D" w:rsidP="0004779D">
      <w:pPr>
        <w:tabs>
          <w:tab w:val="left" w:pos="3975"/>
        </w:tabs>
        <w:jc w:val="both"/>
      </w:pPr>
      <w:r w:rsidRPr="002E6F04">
        <w:rPr>
          <w:i/>
          <w:sz w:val="24"/>
        </w:rPr>
        <w:t xml:space="preserve">Cyfryzacja biur, jednostek publicznych, jednostek podległych i nadzorowanych, </w:t>
      </w:r>
      <w:r w:rsidRPr="002E6F04">
        <w:rPr>
          <w:i/>
          <w:sz w:val="24"/>
        </w:rPr>
        <w:br/>
        <w:t xml:space="preserve">zakup i dostawa sprzętu wraz z oprogramowaniem, przeprowadzenie audytu cyberbezpieczeństwa dla Urzędu Gminy Bobrowniki oraz przeprowadzenia szkolenia </w:t>
      </w:r>
      <w:r w:rsidRPr="002E6F04">
        <w:rPr>
          <w:i/>
          <w:sz w:val="24"/>
        </w:rPr>
        <w:br/>
        <w:t>z cyberbezpieczeństwa w ramach projektu grantowego „Cyfrowa Gmina</w:t>
      </w:r>
    </w:p>
    <w:p w:rsidR="0004779D" w:rsidRDefault="0004779D" w:rsidP="0004779D">
      <w:pPr>
        <w:spacing w:after="0"/>
        <w:jc w:val="center"/>
        <w:rPr>
          <w:b/>
        </w:rPr>
      </w:pPr>
    </w:p>
    <w:p w:rsidR="0004779D" w:rsidRPr="0004779D" w:rsidRDefault="0004779D" w:rsidP="0004779D">
      <w:pPr>
        <w:spacing w:after="0"/>
        <w:jc w:val="center"/>
        <w:rPr>
          <w:b/>
        </w:rPr>
      </w:pPr>
      <w:r w:rsidRPr="0004779D">
        <w:rPr>
          <w:b/>
        </w:rPr>
        <w:t>OPIS PRZEDMIOTU ZAMÓWIENIA</w:t>
      </w:r>
    </w:p>
    <w:p w:rsidR="0004779D" w:rsidRPr="0004779D" w:rsidRDefault="0004779D" w:rsidP="0004779D">
      <w:pPr>
        <w:spacing w:after="0"/>
        <w:jc w:val="center"/>
        <w:rPr>
          <w:b/>
        </w:rPr>
      </w:pPr>
      <w:r w:rsidRPr="0004779D">
        <w:rPr>
          <w:b/>
        </w:rPr>
        <w:t>CZĘŚĆ IV</w:t>
      </w:r>
    </w:p>
    <w:p w:rsidR="0004779D" w:rsidRDefault="0045477E" w:rsidP="0004779D">
      <w:pPr>
        <w:spacing w:after="0"/>
        <w:jc w:val="center"/>
        <w:rPr>
          <w:rFonts w:eastAsia="Times New Roman"/>
          <w:b/>
          <w:sz w:val="24"/>
          <w:lang w:eastAsia="ar-SA"/>
        </w:rPr>
      </w:pPr>
      <w:r>
        <w:rPr>
          <w:rFonts w:eastAsia="Times New Roman"/>
          <w:b/>
          <w:sz w:val="24"/>
          <w:lang w:eastAsia="ar-SA"/>
        </w:rPr>
        <w:t>PRZEPROWADZENIE SZKOLENIA</w:t>
      </w:r>
      <w:r w:rsidR="0004779D" w:rsidRPr="000E7E46">
        <w:rPr>
          <w:rFonts w:eastAsia="Times New Roman"/>
          <w:b/>
          <w:sz w:val="24"/>
          <w:lang w:eastAsia="ar-SA"/>
        </w:rPr>
        <w:t xml:space="preserve"> Z ZAKRESU CYBERBEZPIECZEŃSTWA</w:t>
      </w:r>
      <w:r w:rsidR="0004779D">
        <w:rPr>
          <w:rFonts w:eastAsia="Times New Roman"/>
          <w:b/>
          <w:sz w:val="24"/>
          <w:lang w:eastAsia="ar-SA"/>
        </w:rPr>
        <w:t>,</w:t>
      </w:r>
      <w:r w:rsidR="0004779D" w:rsidRPr="000E7E46">
        <w:rPr>
          <w:rFonts w:eastAsia="Times New Roman"/>
          <w:b/>
          <w:sz w:val="24"/>
          <w:lang w:eastAsia="ar-SA"/>
        </w:rPr>
        <w:t xml:space="preserve"> OBSŁUGI ZAKUPIONYCH PROGRAMÓW I SPRZĘTU IT*</w:t>
      </w:r>
    </w:p>
    <w:p w:rsidR="0004779D" w:rsidRDefault="0004779D" w:rsidP="0004779D">
      <w:pPr>
        <w:spacing w:after="0"/>
        <w:jc w:val="center"/>
        <w:rPr>
          <w:rFonts w:eastAsia="Times New Roman"/>
          <w:b/>
          <w:sz w:val="24"/>
          <w:lang w:eastAsia="ar-SA"/>
        </w:rPr>
      </w:pPr>
    </w:p>
    <w:p w:rsidR="00861F9D" w:rsidRDefault="0004779D" w:rsidP="00861F9D">
      <w:pPr>
        <w:spacing w:after="0"/>
        <w:ind w:firstLine="708"/>
        <w:jc w:val="both"/>
      </w:pPr>
      <w:r>
        <w:t xml:space="preserve">Szkolenie z zakresu cyberbezpieczeństwa ma na celu podniesienie kompetencji kadry urzędniczej w obszarze zagrożeń teleinformatycznych, podniesienie poziomu bezpieczeństwa informacyjnego w urzędzie, poznanie prawidłowej reakcji na cyberataki, poznanie podstawowych zasad i dobrych praktyk wykorzystywania technologii informatycznych oraz zdobycie umiejętności wykorzystania tej wiedzy w praktyce. </w:t>
      </w:r>
    </w:p>
    <w:p w:rsidR="0004779D" w:rsidRDefault="0004779D" w:rsidP="00861F9D">
      <w:pPr>
        <w:spacing w:after="0"/>
        <w:jc w:val="both"/>
      </w:pPr>
      <w:r>
        <w:t>Szkolenie powinno obejmować co najmniej:</w:t>
      </w:r>
    </w:p>
    <w:p w:rsidR="00861F9D" w:rsidRDefault="00861F9D" w:rsidP="00861F9D">
      <w:pPr>
        <w:spacing w:after="0"/>
        <w:jc w:val="both"/>
      </w:pPr>
    </w:p>
    <w:p w:rsidR="00861F9D" w:rsidRPr="00861F9D" w:rsidRDefault="00861F9D" w:rsidP="00861F9D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 xml:space="preserve">Omówienie poprawnych zasad związanych z cyberbezpieczeństwem, </w:t>
      </w:r>
    </w:p>
    <w:p w:rsidR="00861F9D" w:rsidRPr="00861F9D" w:rsidRDefault="00861F9D" w:rsidP="00861F9D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>Szczegółowe informacje związane z zagrożeniami w sieci takimi jak: ransomware, malware, phishing oraz omówienie sposobów przeciwdziałania oraz zabezpieczenia się przed powyższymi zagrożeniami.</w:t>
      </w:r>
    </w:p>
    <w:p w:rsidR="00861F9D" w:rsidRDefault="00861F9D" w:rsidP="00861F9D">
      <w:pPr>
        <w:pStyle w:val="Akapitzlist"/>
        <w:spacing w:after="0"/>
        <w:jc w:val="both"/>
      </w:pPr>
    </w:p>
    <w:p w:rsidR="00861F9D" w:rsidRDefault="00861F9D" w:rsidP="00861F9D">
      <w:pPr>
        <w:spacing w:after="0"/>
        <w:jc w:val="both"/>
      </w:pPr>
      <w:r w:rsidRPr="00861F9D">
        <w:rPr>
          <w:b/>
        </w:rPr>
        <w:t>Informacje dotyczące jednostki, w której szkolenie ma być przeprowadzone</w:t>
      </w:r>
      <w:r>
        <w:t xml:space="preserve"> </w:t>
      </w:r>
    </w:p>
    <w:p w:rsidR="00861F9D" w:rsidRPr="00861F9D" w:rsidRDefault="00861F9D" w:rsidP="00861F9D">
      <w:pPr>
        <w:pStyle w:val="Akapitzlist"/>
        <w:numPr>
          <w:ilvl w:val="0"/>
          <w:numId w:val="4"/>
        </w:numPr>
        <w:spacing w:after="0"/>
        <w:jc w:val="both"/>
        <w:rPr>
          <w:b/>
        </w:rPr>
      </w:pPr>
      <w:r>
        <w:t xml:space="preserve">Liczba pracowników Urzędu objętych </w:t>
      </w:r>
      <w:r w:rsidRPr="00151E0F">
        <w:t xml:space="preserve">postępowaniem – </w:t>
      </w:r>
      <w:r w:rsidR="00151E0F" w:rsidRPr="00151E0F">
        <w:t>14 osób</w:t>
      </w:r>
      <w:r>
        <w:t xml:space="preserve"> </w:t>
      </w:r>
    </w:p>
    <w:p w:rsidR="00861F9D" w:rsidRPr="00861F9D" w:rsidRDefault="00861F9D" w:rsidP="00861F9D">
      <w:pPr>
        <w:pStyle w:val="Akapitzlist"/>
        <w:numPr>
          <w:ilvl w:val="0"/>
          <w:numId w:val="4"/>
        </w:numPr>
        <w:spacing w:after="0"/>
        <w:jc w:val="both"/>
        <w:rPr>
          <w:b/>
        </w:rPr>
      </w:pPr>
      <w:r>
        <w:t>Ilość lokalizacji działalności organizacji – 1</w:t>
      </w:r>
    </w:p>
    <w:p w:rsidR="00861F9D" w:rsidRDefault="00861F9D" w:rsidP="00861F9D">
      <w:pPr>
        <w:spacing w:after="0"/>
        <w:jc w:val="both"/>
      </w:pPr>
    </w:p>
    <w:p w:rsidR="00861F9D" w:rsidRDefault="00861F9D" w:rsidP="00861F9D">
      <w:pPr>
        <w:spacing w:after="0"/>
        <w:jc w:val="both"/>
        <w:rPr>
          <w:b/>
        </w:rPr>
      </w:pPr>
      <w:r w:rsidRPr="00861F9D">
        <w:rPr>
          <w:b/>
        </w:rPr>
        <w:t>Informacje dotyczące wymagań w zakresie przeprowadzenia szkoleni</w:t>
      </w:r>
      <w:r>
        <w:rPr>
          <w:b/>
        </w:rPr>
        <w:t>a</w:t>
      </w:r>
    </w:p>
    <w:p w:rsidR="00861F9D" w:rsidRPr="00861F9D" w:rsidRDefault="00861F9D" w:rsidP="00861F9D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>
        <w:t xml:space="preserve">Wykonawca w ramach wykonania usługi przygotuje harmonogram szkolenia oraz program szkolenia i dostarczy je w terminie nie później niż 10 dni roboczych przed dniem rozpoczęcia szkolenia do akceptacji przez Zamawiającego. Harmonogram powinien zawierać informacje dotyczące czasu i miejsca realizacji danego szkolenia. </w:t>
      </w:r>
    </w:p>
    <w:p w:rsidR="00861F9D" w:rsidRPr="00861F9D" w:rsidRDefault="00861F9D" w:rsidP="00861F9D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>
        <w:t xml:space="preserve">Wykonawca przygotuje i zapewni materiały szkoleniowe dla każdego uczestnika szkolenia, pozwalające na samodzielną edukacje z zakresu tematyki szkolenia. Zamawiający dopuszcza dostarczenie dla każdego uczestnika szkolenia kompletu materiałów w formie elektronicznej np. dokumenty w standardzie PDF. </w:t>
      </w:r>
    </w:p>
    <w:p w:rsidR="00861F9D" w:rsidRPr="00861F9D" w:rsidRDefault="00861F9D" w:rsidP="00861F9D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>
        <w:t>Wykonawca dostarczy uczestnikom szkolenia w/w materiały szkoleniowe najpóźniej dzień przed rozpoczęciem szkolenia.</w:t>
      </w:r>
    </w:p>
    <w:p w:rsidR="00861F9D" w:rsidRPr="00861F9D" w:rsidRDefault="00861F9D" w:rsidP="00861F9D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>
        <w:t xml:space="preserve">Wszelkie koszty opracowania materiałów szkoleniowych ponosi Wykonawca. </w:t>
      </w:r>
    </w:p>
    <w:p w:rsidR="00861F9D" w:rsidRPr="00861F9D" w:rsidRDefault="00861F9D" w:rsidP="00861F9D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>
        <w:t xml:space="preserve">Zamawiający przewiduje przeprowadzenia szkolenia online z wykorzystaniem narzędzi umożliwiających wideokonferencje na poniższych warunkach: </w:t>
      </w:r>
    </w:p>
    <w:p w:rsidR="00861F9D" w:rsidRDefault="00861F9D" w:rsidP="00861F9D">
      <w:pPr>
        <w:pStyle w:val="Akapitzlist"/>
        <w:spacing w:after="0"/>
        <w:jc w:val="both"/>
      </w:pPr>
      <w:r>
        <w:t xml:space="preserve">a) Oprogramowanie wykorzystywane do udostępniania ekranu komputera prowadzącego, obrazu oraz dźwięku z sali szkoleniowej zostanie udostępnione uczestnikom szkolenia bez </w:t>
      </w:r>
      <w:r>
        <w:lastRenderedPageBreak/>
        <w:t xml:space="preserve">ponoszenia przez Zamawiającego dodatkowych kosztów. Wykorzystywane oprogramowanie będzie pochodzić z legalnego źródła, a sposób użycia nie może naruszać warunków licencyjnych, na jakich oprogramowanie zostało udostępnione </w:t>
      </w:r>
    </w:p>
    <w:p w:rsidR="00861F9D" w:rsidRDefault="00861F9D" w:rsidP="00861F9D">
      <w:pPr>
        <w:pStyle w:val="Akapitzlist"/>
        <w:spacing w:after="0"/>
        <w:jc w:val="both"/>
      </w:pPr>
      <w:r>
        <w:t xml:space="preserve">b) Wykorzystywane oprogramowanie musi umożliwiać uczestnikom szkolenia zadawanie pytań i zgłaszanie wątpliwości w czasie rzeczywistym </w:t>
      </w:r>
    </w:p>
    <w:p w:rsidR="00861F9D" w:rsidRDefault="00861F9D" w:rsidP="00861F9D">
      <w:pPr>
        <w:pStyle w:val="Akapitzlist"/>
        <w:spacing w:after="0"/>
        <w:jc w:val="both"/>
      </w:pPr>
      <w:r>
        <w:t xml:space="preserve">c) Sposób prowadzenia szkolenia przez prowadzącego musi umożliwiać uczestnikom zadawanie pytań i zgłaszanie wątpliwości w czasie rzeczywistym. </w:t>
      </w:r>
    </w:p>
    <w:p w:rsidR="00861F9D" w:rsidRDefault="00861F9D" w:rsidP="00861F9D">
      <w:pPr>
        <w:spacing w:after="0"/>
        <w:ind w:left="709" w:hanging="283"/>
        <w:jc w:val="both"/>
      </w:pPr>
      <w:r>
        <w:t xml:space="preserve">6. Wykonawca nie jest zobowiązany do zapewnienia uczestnikom szkolenia wyżywienia. </w:t>
      </w:r>
    </w:p>
    <w:p w:rsidR="00861F9D" w:rsidRDefault="00861F9D" w:rsidP="00861F9D">
      <w:pPr>
        <w:spacing w:after="0"/>
        <w:ind w:left="709" w:hanging="283"/>
        <w:jc w:val="both"/>
      </w:pPr>
      <w:r>
        <w:t xml:space="preserve">7. Umożliwienie uczestnikom skorzystania z konsultacji do 5 dni roboczych po ukończeniu szkolenia. </w:t>
      </w:r>
    </w:p>
    <w:p w:rsidR="00861F9D" w:rsidRPr="00861F9D" w:rsidRDefault="00861F9D" w:rsidP="00861F9D">
      <w:pPr>
        <w:spacing w:after="0"/>
        <w:ind w:left="709" w:hanging="283"/>
        <w:jc w:val="both"/>
        <w:rPr>
          <w:b/>
        </w:rPr>
      </w:pPr>
      <w:r>
        <w:t>8. Szkolenie musi być certyfikowane. Wykonawca w ramach otrzymanego wynagrodzenia zapewni uczestnikom szkolenia imienne certyfikaty potwierdzające ukończenie szkolenia i jego zakres. Certyfikat uzyska również Urząd Gminy Bobrowniki.</w:t>
      </w:r>
    </w:p>
    <w:sectPr w:rsidR="00861F9D" w:rsidRPr="00861F9D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71" w:rsidRDefault="00F66271" w:rsidP="0004779D">
      <w:pPr>
        <w:spacing w:after="0" w:line="240" w:lineRule="auto"/>
      </w:pPr>
      <w:r>
        <w:separator/>
      </w:r>
    </w:p>
  </w:endnote>
  <w:endnote w:type="continuationSeparator" w:id="1">
    <w:p w:rsidR="00F66271" w:rsidRDefault="00F66271" w:rsidP="0004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71" w:rsidRDefault="00F66271" w:rsidP="0004779D">
      <w:pPr>
        <w:spacing w:after="0" w:line="240" w:lineRule="auto"/>
      </w:pPr>
      <w:r>
        <w:separator/>
      </w:r>
    </w:p>
  </w:footnote>
  <w:footnote w:type="continuationSeparator" w:id="1">
    <w:p w:rsidR="00F66271" w:rsidRDefault="00F66271" w:rsidP="0004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9D" w:rsidRDefault="0004779D">
    <w:pPr>
      <w:pStyle w:val="Nagwek"/>
    </w:pPr>
    <w:r w:rsidRPr="0004779D">
      <w:rPr>
        <w:noProof/>
        <w:lang w:eastAsia="pl-PL"/>
      </w:rPr>
      <w:drawing>
        <wp:inline distT="0" distB="0" distL="0" distR="0">
          <wp:extent cx="5753099" cy="723900"/>
          <wp:effectExtent l="19050" t="0" r="1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EF6"/>
    <w:multiLevelType w:val="hybridMultilevel"/>
    <w:tmpl w:val="683C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6D88"/>
    <w:multiLevelType w:val="hybridMultilevel"/>
    <w:tmpl w:val="14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57FC1"/>
    <w:multiLevelType w:val="hybridMultilevel"/>
    <w:tmpl w:val="DC68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82D29"/>
    <w:multiLevelType w:val="hybridMultilevel"/>
    <w:tmpl w:val="5B2C1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D325A"/>
    <w:multiLevelType w:val="hybridMultilevel"/>
    <w:tmpl w:val="0B16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307D9"/>
    <w:multiLevelType w:val="hybridMultilevel"/>
    <w:tmpl w:val="FB50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4779D"/>
    <w:rsid w:val="00034B1E"/>
    <w:rsid w:val="0004779D"/>
    <w:rsid w:val="00151E0F"/>
    <w:rsid w:val="001C39BE"/>
    <w:rsid w:val="002047D8"/>
    <w:rsid w:val="002052D9"/>
    <w:rsid w:val="00282A7A"/>
    <w:rsid w:val="00413EC1"/>
    <w:rsid w:val="0045477E"/>
    <w:rsid w:val="004A6E6C"/>
    <w:rsid w:val="00575B2A"/>
    <w:rsid w:val="00580562"/>
    <w:rsid w:val="00590F6B"/>
    <w:rsid w:val="005D21CF"/>
    <w:rsid w:val="005D5843"/>
    <w:rsid w:val="00614E2E"/>
    <w:rsid w:val="006B6795"/>
    <w:rsid w:val="006D15EB"/>
    <w:rsid w:val="006D3FF4"/>
    <w:rsid w:val="006E4406"/>
    <w:rsid w:val="006E4C27"/>
    <w:rsid w:val="00704248"/>
    <w:rsid w:val="007242CF"/>
    <w:rsid w:val="00765239"/>
    <w:rsid w:val="00794E7C"/>
    <w:rsid w:val="00861F9D"/>
    <w:rsid w:val="00881567"/>
    <w:rsid w:val="00886060"/>
    <w:rsid w:val="0090432C"/>
    <w:rsid w:val="009649A7"/>
    <w:rsid w:val="00AC01B4"/>
    <w:rsid w:val="00AC43BC"/>
    <w:rsid w:val="00B560AC"/>
    <w:rsid w:val="00B62562"/>
    <w:rsid w:val="00BA0179"/>
    <w:rsid w:val="00BE16E9"/>
    <w:rsid w:val="00D348B3"/>
    <w:rsid w:val="00D40615"/>
    <w:rsid w:val="00D6574C"/>
    <w:rsid w:val="00D84413"/>
    <w:rsid w:val="00E0276A"/>
    <w:rsid w:val="00E143B9"/>
    <w:rsid w:val="00E8433C"/>
    <w:rsid w:val="00EC2792"/>
    <w:rsid w:val="00EE77FE"/>
    <w:rsid w:val="00F66271"/>
    <w:rsid w:val="00FD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4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779D"/>
  </w:style>
  <w:style w:type="paragraph" w:styleId="Stopka">
    <w:name w:val="footer"/>
    <w:basedOn w:val="Normalny"/>
    <w:link w:val="StopkaZnak"/>
    <w:uiPriority w:val="99"/>
    <w:semiHidden/>
    <w:unhideWhenUsed/>
    <w:rsid w:val="0004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779D"/>
  </w:style>
  <w:style w:type="paragraph" w:styleId="Tekstdymka">
    <w:name w:val="Balloon Text"/>
    <w:basedOn w:val="Normalny"/>
    <w:link w:val="TekstdymkaZnak"/>
    <w:uiPriority w:val="99"/>
    <w:semiHidden/>
    <w:unhideWhenUsed/>
    <w:rsid w:val="0004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cp:lastPrinted>2022-05-09T11:23:00Z</cp:lastPrinted>
  <dcterms:created xsi:type="dcterms:W3CDTF">2022-04-22T10:19:00Z</dcterms:created>
  <dcterms:modified xsi:type="dcterms:W3CDTF">2022-05-12T09:03:00Z</dcterms:modified>
</cp:coreProperties>
</file>