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C0" w:rsidRDefault="00B775C0" w:rsidP="00677918">
      <w:pPr>
        <w:pStyle w:val="Nagwek"/>
        <w:rPr>
          <w:rFonts w:ascii="Times New Roman" w:hAnsi="Times New Roman"/>
          <w:sz w:val="24"/>
          <w:u w:val="single"/>
        </w:rPr>
      </w:pPr>
    </w:p>
    <w:p w:rsidR="00B775C0" w:rsidRDefault="00B775C0" w:rsidP="00677918">
      <w:pPr>
        <w:pStyle w:val="Nagwek"/>
        <w:rPr>
          <w:rFonts w:ascii="Times New Roman" w:hAnsi="Times New Roman"/>
          <w:sz w:val="24"/>
          <w:u w:val="single"/>
        </w:rPr>
      </w:pPr>
    </w:p>
    <w:p w:rsidR="00677918" w:rsidRPr="00677918" w:rsidRDefault="00677918" w:rsidP="00677918">
      <w:pPr>
        <w:pStyle w:val="Nagwek"/>
        <w:rPr>
          <w:rFonts w:ascii="Times New Roman" w:hAnsi="Times New Roman"/>
          <w:u w:val="single"/>
        </w:rPr>
      </w:pPr>
      <w:r w:rsidRPr="00677918">
        <w:rPr>
          <w:rFonts w:ascii="Times New Roman" w:hAnsi="Times New Roman"/>
          <w:sz w:val="24"/>
          <w:u w:val="single"/>
        </w:rPr>
        <w:t>RGG.ZP.PN.271. 1 .2022</w:t>
      </w:r>
    </w:p>
    <w:p w:rsidR="00677918" w:rsidRDefault="00677918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Zamawiający: 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Gmina Bobrowniki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br/>
        <w:t>ul. Nieszawska 10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87-617 Bobrowniki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adres e-mail: </w:t>
      </w:r>
      <w:r w:rsidRPr="009A4C9C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sekretariat@ugbobrowniki.pl</w:t>
      </w:r>
    </w:p>
    <w:p w:rsidR="0064402B" w:rsidRPr="009A4C9C" w:rsidRDefault="0002190A" w:rsidP="00644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hyperlink r:id="rId8" w:history="1">
        <w:r w:rsidR="0064402B" w:rsidRPr="009A4C9C">
          <w:rPr>
            <w:rStyle w:val="Hipercze"/>
            <w:rFonts w:ascii="Times New Roman" w:hAnsi="Times New Roman"/>
            <w:sz w:val="24"/>
            <w:szCs w:val="24"/>
          </w:rPr>
          <w:t>http://bip.ugbobrowniki.pl/</w:t>
        </w:r>
      </w:hyperlink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362200" cy="2905125"/>
            <wp:effectExtent l="19050" t="0" r="0" b="0"/>
            <wp:docPr id="3" name="Obraz 1" descr="480px-POL_gmina_Bobrowniki_(powiat_lipnowski)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480px-POL_gmina_Bobrowniki_(powiat_lipnowski)_COA.sv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insideH w:val="single" w:sz="48" w:space="0" w:color="000000"/>
          <w:insideV w:val="single" w:sz="4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32"/>
      </w:tblGrid>
      <w:tr w:rsidR="0064402B" w:rsidRPr="009A4C9C" w:rsidTr="00BD7E4F">
        <w:trPr>
          <w:trHeight w:val="4558"/>
        </w:trPr>
        <w:tc>
          <w:tcPr>
            <w:tcW w:w="8732" w:type="dxa"/>
            <w:shd w:val="clear" w:color="000000" w:fill="FFFFFF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4402B" w:rsidRPr="009A4C9C" w:rsidRDefault="0064402B" w:rsidP="00BD7E4F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SPECYFIKACJA WARUNKÓW ZAMÓWIENIA </w:t>
            </w:r>
          </w:p>
          <w:p w:rsidR="0064402B" w:rsidRPr="009A4C9C" w:rsidRDefault="0064402B" w:rsidP="00BD7E4F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4402B" w:rsidRPr="009A4C9C" w:rsidRDefault="0064402B" w:rsidP="00BD7E4F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color w:val="000000"/>
                <w:sz w:val="24"/>
                <w:szCs w:val="24"/>
              </w:rPr>
              <w:t>w postępowaniu o  udzielenie zamówienia publicznego prowadzonego w trybie art. 275 pkt 1 ustawy z dnia 11 września 2019 r. - Prawo Zam</w:t>
            </w:r>
            <w:r w:rsidR="00BD7E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ówień Publicznych </w:t>
            </w:r>
            <w:r w:rsidR="00BD7E4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(Dz. U.z 2021 r. poz. 1129</w:t>
            </w:r>
            <w:r w:rsidRPr="009A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 późn. zm.), tj. tryb podstawowy bez negocjacji, o wartości nie przekraczającej progów unijnych o jakich stanowi art.3 ustawy Pzp na zadanie pn.:</w:t>
            </w:r>
          </w:p>
          <w:p w:rsidR="0064402B" w:rsidRPr="009A4C9C" w:rsidRDefault="0064402B" w:rsidP="00BD7E4F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4402B" w:rsidRPr="009A4C9C" w:rsidRDefault="00BD7E4F" w:rsidP="00BD7E4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Termomodernizacja budynku zlokalizowanego na działce 119/2 w Rachcinie wraz z wymianą pokrycia dachowego i pomalowaniem pomieszczenia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Klubu Młodzieżowego</w:t>
            </w:r>
          </w:p>
          <w:p w:rsidR="0064402B" w:rsidRPr="009A4C9C" w:rsidRDefault="0064402B" w:rsidP="00BD7E4F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64402B" w:rsidRPr="009A4C9C" w:rsidRDefault="0064402B" w:rsidP="00BD7E4F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4402B" w:rsidRPr="009A4C9C" w:rsidRDefault="0064402B" w:rsidP="00BD7E4F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Zatwierdził: </w:t>
            </w:r>
          </w:p>
          <w:p w:rsidR="0064402B" w:rsidRPr="009A4C9C" w:rsidRDefault="0064402B" w:rsidP="00BD7E4F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02B" w:rsidRPr="009A4C9C" w:rsidRDefault="0064402B" w:rsidP="00BD7E4F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>Wójt Gminy Bobrowniki</w:t>
            </w:r>
          </w:p>
        </w:tc>
      </w:tr>
    </w:tbl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>Opracowała: Małgorzata Rutkowska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kern w:val="2"/>
          <w:sz w:val="24"/>
          <w:szCs w:val="24"/>
          <w:lang w:eastAsia="zh-CN"/>
        </w:rPr>
        <w:id w:val="525206501"/>
        <w:docPartObj>
          <w:docPartGallery w:val="Table of Contents"/>
          <w:docPartUnique/>
        </w:docPartObj>
      </w:sdtPr>
      <w:sdtContent>
        <w:p w:rsidR="0064402B" w:rsidRPr="009A4C9C" w:rsidRDefault="0064402B" w:rsidP="0064402B">
          <w:pPr>
            <w:pStyle w:val="Nagwekspisutreci"/>
            <w:rPr>
              <w:rFonts w:ascii="Times New Roman" w:hAnsi="Times New Roman" w:cs="Times New Roman"/>
              <w:sz w:val="24"/>
              <w:szCs w:val="24"/>
            </w:rPr>
          </w:pPr>
          <w:r w:rsidRPr="009A4C9C">
            <w:rPr>
              <w:rFonts w:ascii="Times New Roman" w:hAnsi="Times New Roman" w:cs="Times New Roman"/>
              <w:sz w:val="24"/>
              <w:szCs w:val="24"/>
            </w:rPr>
            <w:t>Zawartość</w:t>
          </w:r>
        </w:p>
        <w:p w:rsidR="00B775C0" w:rsidRDefault="0002190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r w:rsidRPr="009A4C9C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64402B" w:rsidRPr="009A4C9C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9A4C9C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97540412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1.</w:t>
            </w:r>
            <w:r w:rsidR="00B775C0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B775C0" w:rsidRPr="00F30600">
              <w:rPr>
                <w:rStyle w:val="Hipercze"/>
                <w:rFonts w:ascii="Times New Roman" w:hAnsi="Times New Roman"/>
                <w:noProof/>
              </w:rPr>
              <w:t>Informacje ogólne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13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2.</w:t>
            </w:r>
            <w:r w:rsidR="00B775C0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B775C0" w:rsidRPr="00F30600">
              <w:rPr>
                <w:rStyle w:val="Hipercze"/>
                <w:rFonts w:ascii="Times New Roman" w:hAnsi="Times New Roman"/>
                <w:noProof/>
              </w:rPr>
              <w:t>Tryb udzielania zamówienia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14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3.</w:t>
            </w:r>
            <w:r w:rsidR="00B775C0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B775C0" w:rsidRPr="00F30600">
              <w:rPr>
                <w:rStyle w:val="Hipercze"/>
                <w:rFonts w:ascii="Times New Roman" w:hAnsi="Times New Roman"/>
                <w:noProof/>
              </w:rPr>
              <w:t>Opis przedmiotu zamówienia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15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4.Termin wykonania zamówienia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16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5. 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17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6. Informacja o warunkach udziału w postępowaniu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18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7. Podstawy wykluczenia Wykonawcy z postępowania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19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8.  Informacje o podmiotowych środkach dowodowych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20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9. Wymagania dotyczące wadium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21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10.Termin związania ofertą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22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11. Opis sposobu przygotowania oferty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23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12. Sposób oraz termin składania ofert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24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13. Termin otwarcia ofert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25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14. Sposób obliczenia ceny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26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15. Opis kryteriów oceny ofert, wraz z podaniem wag tych kryteriów, i sposobu oceny ofert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27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16. Projektowane postanowienia umowy w sprawie zamówienia publicznego, które zostaną wprowadzone do treści tej umowy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28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17. Informacje dotyczące zabezpieczenia należytego wykonania umowy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29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18. Informacje o formalnościach, jakie muszą zostać dopełnione po wyborze oferty w celu zawarcia umowy w sprawie zamówienia publicznego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30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19. Pouczenie o środkach ochrony prawnej przysługujących Wykonawcy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5C0" w:rsidRDefault="0002190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97540431" w:history="1">
            <w:r w:rsidR="00B775C0" w:rsidRPr="00F30600">
              <w:rPr>
                <w:rStyle w:val="Hipercze"/>
                <w:rFonts w:ascii="Times New Roman" w:hAnsi="Times New Roman"/>
                <w:noProof/>
              </w:rPr>
              <w:t>20. Klauzula informacyjna dotycząca przetwarzania danych osobowych</w:t>
            </w:r>
            <w:r w:rsidR="00B775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5C0">
              <w:rPr>
                <w:noProof/>
                <w:webHidden/>
              </w:rPr>
              <w:instrText xml:space="preserve"> PAGEREF _Toc97540431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7D63">
              <w:rPr>
                <w:b/>
                <w:bCs/>
                <w:noProof/>
                <w:webHidden/>
              </w:rPr>
              <w:t>Błąd! Nie zdefiniowano zakładki.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402B" w:rsidRPr="009A4C9C" w:rsidRDefault="0002190A" w:rsidP="0064402B">
          <w:pPr>
            <w:rPr>
              <w:rFonts w:ascii="Times New Roman" w:hAnsi="Times New Roman"/>
              <w:sz w:val="24"/>
              <w:szCs w:val="24"/>
            </w:rPr>
          </w:pPr>
          <w:r w:rsidRPr="009A4C9C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64402B" w:rsidRPr="009A4C9C" w:rsidRDefault="0064402B" w:rsidP="0064402B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BD5A94" w:rsidRDefault="0064402B" w:rsidP="00BD5A94">
      <w:pPr>
        <w:pStyle w:val="Nagwek1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Toc97540412"/>
      <w:r w:rsidRPr="009A4C9C">
        <w:rPr>
          <w:rFonts w:ascii="Times New Roman" w:hAnsi="Times New Roman" w:cs="Times New Roman"/>
          <w:sz w:val="24"/>
          <w:szCs w:val="24"/>
        </w:rPr>
        <w:t>Informacje ogólne</w:t>
      </w:r>
      <w:bookmarkEnd w:id="0"/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Zamawiający: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Gmina Bobrowniki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adres: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ul. Nieszawska 10, 87 – 617 Bobrowniki,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NIP: </w:t>
      </w:r>
      <w:r w:rsidRPr="009A4C9C">
        <w:rPr>
          <w:rFonts w:ascii="Times New Roman" w:hAnsi="Times New Roman"/>
          <w:b/>
          <w:sz w:val="24"/>
          <w:szCs w:val="24"/>
          <w:shd w:val="clear" w:color="auto" w:fill="F9F8F8"/>
        </w:rPr>
        <w:t>466-03-44-759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telefon: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54 230 51 32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adres e-mail: </w:t>
      </w:r>
      <w:hyperlink r:id="rId10" w:history="1">
        <w:r w:rsidRPr="009A4C9C">
          <w:rPr>
            <w:rStyle w:val="Hipercze"/>
            <w:rFonts w:ascii="Times New Roman" w:hAnsi="Times New Roman"/>
            <w:sz w:val="24"/>
            <w:szCs w:val="24"/>
          </w:rPr>
          <w:t>sekretariat@ugbobrowniki.pl</w:t>
        </w:r>
      </w:hyperlink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adres strony internetowej: </w:t>
      </w:r>
      <w:hyperlink r:id="rId11" w:history="1">
        <w:r w:rsidRPr="009A4C9C">
          <w:rPr>
            <w:rStyle w:val="Hipercze"/>
            <w:rFonts w:ascii="Times New Roman" w:hAnsi="Times New Roman"/>
            <w:sz w:val="24"/>
            <w:szCs w:val="24"/>
          </w:rPr>
          <w:t>http://bip.bobrowniki.pl</w:t>
        </w:r>
      </w:hyperlink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BD5A94" w:rsidRDefault="0064402B" w:rsidP="00BD5A94">
      <w:pPr>
        <w:pStyle w:val="Nagwek1"/>
        <w:numPr>
          <w:ilvl w:val="0"/>
          <w:numId w:val="5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1" w:name="_Toc97540413"/>
      <w:r w:rsidRPr="009A4C9C">
        <w:rPr>
          <w:rFonts w:ascii="Times New Roman" w:hAnsi="Times New Roman" w:cs="Times New Roman"/>
          <w:sz w:val="24"/>
          <w:szCs w:val="24"/>
        </w:rPr>
        <w:t>Tryb udzielania zamówienia</w:t>
      </w:r>
      <w:bookmarkEnd w:id="1"/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Postępowanie prowadzone jest w trybie podstawowym na podstawie art. 275 pkt 1 ustawy </w:t>
      </w:r>
      <w:r w:rsidRPr="009A4C9C">
        <w:rPr>
          <w:rFonts w:ascii="Times New Roman" w:hAnsi="Times New Roman"/>
          <w:sz w:val="24"/>
          <w:szCs w:val="24"/>
        </w:rPr>
        <w:br/>
        <w:t>z dnia 11 września 2019 r. – Prawo zamów</w:t>
      </w:r>
      <w:r w:rsidR="00BD7E4F">
        <w:rPr>
          <w:rFonts w:ascii="Times New Roman" w:hAnsi="Times New Roman"/>
          <w:sz w:val="24"/>
          <w:szCs w:val="24"/>
        </w:rPr>
        <w:t>ień publicznych (Dz.U. poz. 2021poz. 1129</w:t>
      </w:r>
      <w:r w:rsidRPr="009A4C9C">
        <w:rPr>
          <w:rFonts w:ascii="Times New Roman" w:hAnsi="Times New Roman"/>
          <w:sz w:val="24"/>
          <w:szCs w:val="24"/>
        </w:rPr>
        <w:t>), zwanej dalej „PZP”, oraz aktów wykonawczych do niej.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BD5A94" w:rsidRDefault="0064402B" w:rsidP="00BD5A94">
      <w:pPr>
        <w:pStyle w:val="Nagwek1"/>
        <w:numPr>
          <w:ilvl w:val="0"/>
          <w:numId w:val="5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Toc97540414"/>
      <w:r w:rsidRPr="009A4C9C">
        <w:rPr>
          <w:rFonts w:ascii="Times New Roman" w:hAnsi="Times New Roman" w:cs="Times New Roman"/>
          <w:sz w:val="24"/>
          <w:szCs w:val="24"/>
        </w:rPr>
        <w:t>Opis przedmiotu zamówienia</w:t>
      </w:r>
      <w:bookmarkEnd w:id="2"/>
    </w:p>
    <w:p w:rsidR="0064402B" w:rsidRPr="007F0F36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9A4C9C">
        <w:rPr>
          <w:rFonts w:ascii="Times New Roman" w:hAnsi="Times New Roman"/>
          <w:sz w:val="24"/>
          <w:szCs w:val="24"/>
        </w:rPr>
        <w:t xml:space="preserve">Przedmiotem zamówienia </w:t>
      </w:r>
      <w:r w:rsidRPr="007F0F36">
        <w:rPr>
          <w:rFonts w:ascii="Times New Roman" w:hAnsi="Times New Roman"/>
          <w:sz w:val="24"/>
          <w:szCs w:val="24"/>
        </w:rPr>
        <w:t>jest:</w:t>
      </w:r>
    </w:p>
    <w:p w:rsidR="0064402B" w:rsidRPr="009A4C9C" w:rsidRDefault="0064402B" w:rsidP="007F0F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F0F36">
        <w:rPr>
          <w:rFonts w:ascii="Times New Roman" w:hAnsi="Times New Roman"/>
          <w:color w:val="000000"/>
          <w:sz w:val="24"/>
          <w:szCs w:val="24"/>
        </w:rPr>
        <w:t xml:space="preserve">Przedmiotem zamówienia jest: </w:t>
      </w:r>
      <w:r w:rsidR="007F0F36" w:rsidRPr="007F0F36">
        <w:rPr>
          <w:rFonts w:ascii="Times New Roman" w:hAnsi="Times New Roman"/>
          <w:i/>
          <w:sz w:val="24"/>
          <w:szCs w:val="24"/>
          <w:u w:val="single"/>
        </w:rPr>
        <w:t xml:space="preserve">Termomodernizacja budynku zlokalizowanego na działce 119/2 w Rachcinie wraz z wymianą pokrycia dachowego i pomalowaniem pomieszczenia </w:t>
      </w:r>
      <w:r w:rsidR="007F0F36" w:rsidRPr="007F0F36">
        <w:rPr>
          <w:rFonts w:ascii="Times New Roman" w:hAnsi="Times New Roman"/>
          <w:i/>
          <w:sz w:val="24"/>
          <w:szCs w:val="24"/>
          <w:u w:val="single"/>
        </w:rPr>
        <w:br/>
        <w:t>Klubu Młodzieżowego</w:t>
      </w:r>
      <w:r w:rsidR="007F0F36" w:rsidRPr="007F0F36">
        <w:rPr>
          <w:rFonts w:ascii="Times New Roman" w:hAnsi="Times New Roman"/>
          <w:i/>
          <w:sz w:val="24"/>
          <w:szCs w:val="24"/>
        </w:rPr>
        <w:t>.</w:t>
      </w:r>
      <w:r w:rsidRPr="007F0F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4C9C">
        <w:rPr>
          <w:rFonts w:ascii="Times New Roman" w:hAnsi="Times New Roman"/>
          <w:color w:val="000000"/>
          <w:sz w:val="24"/>
          <w:szCs w:val="24"/>
        </w:rPr>
        <w:t>Roboty budowlane należy wykonać zgodnie z dokumentacją projektową tj.: Projektem Budowlanym, Specyfikacją W</w:t>
      </w:r>
      <w:r w:rsidR="007F0F36">
        <w:rPr>
          <w:rFonts w:ascii="Times New Roman" w:hAnsi="Times New Roman"/>
          <w:color w:val="000000"/>
          <w:sz w:val="24"/>
          <w:szCs w:val="24"/>
        </w:rPr>
        <w:t>ykonania i O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dbioru Robót oraz przedmiarem. Przedmiar robót stanowi ogólną wskazówkę dla Wykonawców i nie </w:t>
      </w:r>
      <w:r w:rsidR="005817E0">
        <w:rPr>
          <w:rFonts w:ascii="Times New Roman" w:hAnsi="Times New Roman"/>
          <w:color w:val="000000"/>
          <w:sz w:val="24"/>
          <w:szCs w:val="24"/>
        </w:rPr>
        <w:t xml:space="preserve">określa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zakresu prac objętych zamówieniem. Zawarte w przedmiarze robót zestawienia mają zobrazować s</w:t>
      </w:r>
      <w:r w:rsidR="005817E0">
        <w:rPr>
          <w:rFonts w:ascii="Times New Roman" w:hAnsi="Times New Roman"/>
          <w:color w:val="000000"/>
          <w:sz w:val="24"/>
          <w:szCs w:val="24"/>
        </w:rPr>
        <w:t>kalę roboty budowlanej i pomóc W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ykonawcom w oszacowaniu kosztów inwestycji, wobec czego przedmiarowi robót można przypisać wyłącznie charakter dokumentu pomocniczego. Podstawą dla szacowania ceny ryczałtowej jest dokumentacja projektowa uzupełniana o zapisy SWZ  </w:t>
      </w:r>
    </w:p>
    <w:p w:rsidR="0064402B" w:rsidRPr="009A4C9C" w:rsidRDefault="0064402B" w:rsidP="006440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 Dokumentacja projektowa oraz przedmiar robót szczegółowo opisuje przedmiot zamówienia, a wymagania wyszczególnione choćby w jednym miejscu są obowiązujące dla Wykonawcy tak, jakby zawarte były w całej dokumentacji. Wykonawca nie może wykorzystywać błędów lub opuszczeń w dokumentach, a o ich wykryciu winien natychmiast powiadomić Zamawiającego, który dokona odpowiednich zmian oraz poprawek. </w:t>
      </w:r>
    </w:p>
    <w:p w:rsidR="0064402B" w:rsidRPr="009A4C9C" w:rsidRDefault="0064402B" w:rsidP="006440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4C9C">
        <w:rPr>
          <w:rFonts w:ascii="Times New Roman" w:hAnsi="Times New Roman"/>
          <w:color w:val="000000"/>
          <w:sz w:val="24"/>
          <w:szCs w:val="24"/>
          <w:u w:val="single"/>
        </w:rPr>
        <w:t xml:space="preserve">Wykonawca przed złożeniem oferty zobowiązany jest do dokonania wizji lokalnej na placu budowy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łącznie z dokonaniem obmiaru robót</w:t>
      </w:r>
      <w:r w:rsidRPr="009A4C9C">
        <w:rPr>
          <w:rFonts w:ascii="Times New Roman" w:hAnsi="Times New Roman"/>
          <w:color w:val="000000"/>
          <w:sz w:val="24"/>
          <w:szCs w:val="24"/>
          <w:u w:val="single"/>
        </w:rPr>
        <w:t>, będących przedmiotem zamówienia</w:t>
      </w:r>
      <w:r w:rsidRPr="009A4C9C">
        <w:rPr>
          <w:rFonts w:ascii="Times New Roman" w:hAnsi="Times New Roman"/>
          <w:color w:val="000000"/>
          <w:sz w:val="24"/>
          <w:szCs w:val="24"/>
        </w:rPr>
        <w:t>. Ryzyko nie dopełnienia tego obowiązku obciąży Wykonawcę. W przypadku zaistnienia jakichkolwiek wątpliwości czy rozbieżności co do opisu przedmiotu zamówienia, pojawiających się zarówno na etapi</w:t>
      </w:r>
      <w:r w:rsidR="00B178CF">
        <w:rPr>
          <w:rFonts w:ascii="Times New Roman" w:hAnsi="Times New Roman"/>
          <w:color w:val="000000"/>
          <w:sz w:val="24"/>
          <w:szCs w:val="24"/>
        </w:rPr>
        <w:t>e postępowania przetargowego jak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i w trakcie realizacji zamówienia  Wykonawca zobowiązany jest wskazać je Zamawiającemu na piśmie. </w:t>
      </w:r>
    </w:p>
    <w:p w:rsidR="0064402B" w:rsidRPr="009A4C9C" w:rsidRDefault="0064402B" w:rsidP="006440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 Załatwienie wszystkich formalności i </w:t>
      </w:r>
      <w:r w:rsidR="005817E0">
        <w:rPr>
          <w:rFonts w:ascii="Times New Roman" w:hAnsi="Times New Roman"/>
          <w:color w:val="000000"/>
          <w:sz w:val="24"/>
          <w:szCs w:val="24"/>
        </w:rPr>
        <w:t xml:space="preserve">poniesienie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kosztów związanych z wykonaniem przedmiotu zamówienia leży po stronie Wykonawcy i zawiera się w cenie oferty. Teren, na którym prowadzone będę prace budowlane Wykonawca będzie musiał ogrodzić i oznakować </w:t>
      </w:r>
      <w:r w:rsidR="005817E0">
        <w:rPr>
          <w:rFonts w:ascii="Times New Roman" w:hAnsi="Times New Roman"/>
          <w:color w:val="000000"/>
          <w:sz w:val="24"/>
          <w:szCs w:val="24"/>
        </w:rPr>
        <w:t xml:space="preserve">zgodnie z właściwymi przepisami </w:t>
      </w:r>
      <w:r w:rsidRPr="009A4C9C">
        <w:rPr>
          <w:rFonts w:ascii="Times New Roman" w:hAnsi="Times New Roman"/>
          <w:color w:val="000000"/>
          <w:sz w:val="24"/>
          <w:szCs w:val="24"/>
        </w:rPr>
        <w:t>w sposób zabezpieczający osoby nie zatrudnione na budowie p</w:t>
      </w:r>
      <w:r w:rsidR="005817E0">
        <w:rPr>
          <w:rFonts w:ascii="Times New Roman" w:hAnsi="Times New Roman"/>
          <w:color w:val="000000"/>
          <w:sz w:val="24"/>
          <w:szCs w:val="24"/>
        </w:rPr>
        <w:t>rzed wejściem na jej teren.</w:t>
      </w:r>
    </w:p>
    <w:p w:rsidR="00C7328B" w:rsidRPr="00455C53" w:rsidRDefault="0064402B" w:rsidP="00C7328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 Wykonawca zabezpiecza teren robót mając w szczególności na względzie mienie Zamawiającego i własne, Wykonawca w trakcie wykonywania robót ponosi odpowiedzialność za bezpieczeństwo swoich pracowników oraz innych osób znajdujących się w obrębie przekazanego placu budowy z tytułu prowadzonych robót. Obowiązkiem Wykonawcy będzie zapewnienie i przestrzeganie warunków bhp, zabezpieczenie interesów osób trzecich, naprawa ewentualnych szkód wyrządzonych w trakcie realizacji, ochrona mienia związanego z budową (materiały i sprzęt wykonawcy oraz mienie użytkownika).</w:t>
      </w:r>
    </w:p>
    <w:p w:rsidR="0064402B" w:rsidRPr="009A4C9C" w:rsidRDefault="0064402B" w:rsidP="006440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 Zamawiający  dopuszcza składanie ofert równoważnych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. Obowiązek udowodnienia powyższego leży po stronie Wykonawcy. W przypadku, gdy zastosowanie  materiałów lub urządzeń wymagać będzie zmiany dokumentacji projektowej, koszty przeprojektowania poniesie </w:t>
      </w:r>
      <w:r w:rsidR="00B178CF">
        <w:rPr>
          <w:rFonts w:ascii="Times New Roman" w:hAnsi="Times New Roman"/>
          <w:color w:val="000000"/>
          <w:sz w:val="24"/>
          <w:szCs w:val="24"/>
        </w:rPr>
        <w:t>Wykonawca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4402B" w:rsidRPr="009A4C9C" w:rsidRDefault="0064402B" w:rsidP="006440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 Dokumentacja projektowa wraz ze specyfikacją  wykonania i odbioru </w:t>
      </w:r>
      <w:r w:rsidRPr="005817E0">
        <w:rPr>
          <w:rFonts w:ascii="Times New Roman" w:hAnsi="Times New Roman"/>
          <w:color w:val="000000"/>
          <w:sz w:val="24"/>
          <w:szCs w:val="24"/>
        </w:rPr>
        <w:t xml:space="preserve">robót </w:t>
      </w:r>
      <w:r w:rsidR="005817E0" w:rsidRPr="005817E0">
        <w:rPr>
          <w:rFonts w:ascii="Times New Roman" w:hAnsi="Times New Roman"/>
          <w:color w:val="000000"/>
          <w:sz w:val="24"/>
          <w:szCs w:val="24"/>
        </w:rPr>
        <w:t>(S</w:t>
      </w:r>
      <w:r w:rsidRPr="005817E0">
        <w:rPr>
          <w:rFonts w:ascii="Times New Roman" w:hAnsi="Times New Roman"/>
          <w:color w:val="000000"/>
          <w:sz w:val="24"/>
          <w:szCs w:val="24"/>
        </w:rPr>
        <w:t>WiOR) oraz przedmiar robót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stanowią załączniki do niniejszej Specyfikacji  Warunków Zamówienia (SWZ).</w:t>
      </w:r>
    </w:p>
    <w:p w:rsidR="0064402B" w:rsidRPr="009A4C9C" w:rsidRDefault="0064402B" w:rsidP="0064402B">
      <w:pPr>
        <w:numPr>
          <w:ilvl w:val="0"/>
          <w:numId w:val="1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 Po zakończeniu robót, ale przed ostatecznym odbiorem przez Zamawiającego Wykonawca zobowiązany jest do uporządkowania terenu budowy wraz z terenem przyległym.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754E36" w:rsidRDefault="0064402B" w:rsidP="0064402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bCs/>
          <w:sz w:val="24"/>
        </w:rPr>
      </w:pPr>
      <w:r w:rsidRPr="00754E36">
        <w:rPr>
          <w:sz w:val="24"/>
          <w:u w:val="single"/>
        </w:rPr>
        <w:t>Szczegółowy opis przedmiotu zamówienia</w:t>
      </w:r>
      <w:r w:rsidRPr="009A4C9C">
        <w:rPr>
          <w:sz w:val="24"/>
        </w:rPr>
        <w:t xml:space="preserve"> stanowi </w:t>
      </w:r>
      <w:r w:rsidRPr="00754E36">
        <w:rPr>
          <w:bCs/>
          <w:sz w:val="24"/>
        </w:rPr>
        <w:t>załą</w:t>
      </w:r>
      <w:r w:rsidR="00B118EB">
        <w:rPr>
          <w:bCs/>
          <w:sz w:val="24"/>
        </w:rPr>
        <w:t>cznik nr 8</w:t>
      </w:r>
      <w:r w:rsidRPr="00754E36">
        <w:rPr>
          <w:bCs/>
          <w:sz w:val="24"/>
        </w:rPr>
        <w:t xml:space="preserve"> (tj. projekt budowlany zawierający wszystkie konieczne branże, SWiOR oraz przedmiary.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3.3. </w:t>
      </w:r>
      <w:r w:rsidRPr="009A4C9C">
        <w:rPr>
          <w:rFonts w:ascii="Times New Roman" w:hAnsi="Times New Roman"/>
          <w:sz w:val="24"/>
          <w:szCs w:val="24"/>
        </w:rPr>
        <w:t>Nazwy i kody Wspólnego Słownika Zamówień ( CPV ):</w:t>
      </w:r>
    </w:p>
    <w:p w:rsidR="0064402B" w:rsidRPr="00754E36" w:rsidRDefault="009D57C9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Główny kod</w:t>
      </w:r>
      <w:r w:rsidR="0064402B" w:rsidRPr="00754E36">
        <w:rPr>
          <w:rFonts w:ascii="Times New Roman" w:hAnsi="Times New Roman"/>
          <w:b/>
          <w:bCs/>
          <w:sz w:val="24"/>
          <w:szCs w:val="24"/>
        </w:rPr>
        <w:t>:</w:t>
      </w:r>
    </w:p>
    <w:p w:rsidR="00754E36" w:rsidRDefault="0064402B" w:rsidP="009D57C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54E36">
        <w:rPr>
          <w:rFonts w:ascii="Times New Roman" w:hAnsi="Times New Roman"/>
          <w:color w:val="000000"/>
          <w:sz w:val="24"/>
          <w:szCs w:val="24"/>
        </w:rPr>
        <w:t>4</w:t>
      </w:r>
      <w:r w:rsidR="00754E36" w:rsidRPr="00754E36">
        <w:rPr>
          <w:rFonts w:ascii="Times New Roman" w:hAnsi="Times New Roman"/>
          <w:color w:val="000000"/>
          <w:sz w:val="24"/>
          <w:szCs w:val="24"/>
        </w:rPr>
        <w:t>545</w:t>
      </w:r>
      <w:r w:rsidR="00754E36">
        <w:rPr>
          <w:rFonts w:ascii="Times New Roman" w:hAnsi="Times New Roman"/>
          <w:color w:val="000000"/>
          <w:sz w:val="24"/>
          <w:szCs w:val="24"/>
        </w:rPr>
        <w:t>3000-7 – roboty remontowe i renowacyjne</w:t>
      </w:r>
    </w:p>
    <w:p w:rsidR="009D57C9" w:rsidRDefault="00754E36" w:rsidP="009D57C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45262690- 4 remont starych budynków</w:t>
      </w:r>
    </w:p>
    <w:p w:rsidR="009D57C9" w:rsidRPr="009D57C9" w:rsidRDefault="009D57C9" w:rsidP="009D57C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9D57C9">
        <w:rPr>
          <w:rFonts w:ascii="Times New Roman" w:hAnsi="Times New Roman"/>
          <w:b/>
          <w:color w:val="000000"/>
          <w:sz w:val="24"/>
          <w:szCs w:val="24"/>
        </w:rPr>
        <w:t>Kody pomocnicze</w:t>
      </w:r>
    </w:p>
    <w:p w:rsidR="009D57C9" w:rsidRDefault="00D97AAF" w:rsidP="00D97AA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45111</w:t>
      </w:r>
      <w:r w:rsidR="009D57C9">
        <w:rPr>
          <w:rFonts w:ascii="Times New Roman" w:hAnsi="Times New Roman"/>
          <w:color w:val="000000"/>
          <w:sz w:val="24"/>
          <w:szCs w:val="24"/>
        </w:rPr>
        <w:t>300-1 – roboty rozbiórkowe</w:t>
      </w:r>
    </w:p>
    <w:p w:rsidR="009D57C9" w:rsidRDefault="009D57C9" w:rsidP="00D97AA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45111220-6 – roboty w zakresie usuwania gruzu</w:t>
      </w:r>
    </w:p>
    <w:p w:rsidR="00D97AAF" w:rsidRDefault="009D57C9" w:rsidP="00D97AA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45262500-6 – roboty murarskie i murowe</w:t>
      </w:r>
    </w:p>
    <w:p w:rsidR="009D57C9" w:rsidRDefault="00D97AAF" w:rsidP="00D97AA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45320000-6 – roboty izolacyjne</w:t>
      </w:r>
    </w:p>
    <w:p w:rsidR="00D97AAF" w:rsidRDefault="00D97AAF" w:rsidP="00D97AA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45321000-3 – izolacja cieplna</w:t>
      </w:r>
    </w:p>
    <w:p w:rsidR="00D97AAF" w:rsidRDefault="00D97AAF" w:rsidP="00D97AA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45422000-1- roboty ciesielskie</w:t>
      </w:r>
    </w:p>
    <w:p w:rsidR="00D97AAF" w:rsidRDefault="00D97AAF" w:rsidP="00D97AA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44112410-5 – konstrukcje dachowe</w:t>
      </w:r>
    </w:p>
    <w:p w:rsidR="00D97AAF" w:rsidRDefault="00D97AAF" w:rsidP="00D97AA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45261210-9 – wykonywanie pokryć dachowych</w:t>
      </w:r>
    </w:p>
    <w:p w:rsidR="00D97AAF" w:rsidRDefault="00D97AAF" w:rsidP="00D97AA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45261320-3 – kładzenie rynien</w:t>
      </w:r>
    </w:p>
    <w:p w:rsidR="00D97AAF" w:rsidRDefault="00D97AAF" w:rsidP="00D97AA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31216000-3 – odgromniki</w:t>
      </w:r>
    </w:p>
    <w:p w:rsidR="00D97AAF" w:rsidRDefault="00D97AAF" w:rsidP="00D97AA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45312310-3 – ochrona odgromowa</w:t>
      </w:r>
    </w:p>
    <w:p w:rsidR="0064402B" w:rsidRPr="00D97AAF" w:rsidRDefault="0064402B" w:rsidP="00D97AA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3.4. </w:t>
      </w:r>
      <w:r w:rsidRPr="009A4C9C"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3.5</w:t>
      </w:r>
      <w:r w:rsidRPr="009A4C9C">
        <w:rPr>
          <w:rFonts w:ascii="Times New Roman" w:hAnsi="Times New Roman"/>
          <w:sz w:val="24"/>
          <w:szCs w:val="24"/>
        </w:rPr>
        <w:t>. Zamawiający informuje, że nie przewiduje zamówień, o których mowa w art. 214 ust. 1 pkt 7 i 8 PZP.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3.6.</w:t>
      </w:r>
      <w:r w:rsidRPr="009A4C9C">
        <w:rPr>
          <w:rFonts w:ascii="Times New Roman" w:hAnsi="Times New Roman"/>
          <w:sz w:val="24"/>
          <w:szCs w:val="24"/>
        </w:rPr>
        <w:t xml:space="preserve"> Zamawiający dopuszcza powierzenie</w:t>
      </w:r>
      <w:r w:rsidRPr="009A4C9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A4C9C">
        <w:rPr>
          <w:rFonts w:ascii="Times New Roman" w:hAnsi="Times New Roman"/>
          <w:sz w:val="24"/>
          <w:szCs w:val="24"/>
        </w:rPr>
        <w:t>wykonania części zamówienia podwykonawcy. Zamawiający żąda wskazania przez Wykonawcę w ofercie części zamówienia, których wykonanie zamierza powierzyć podwykonawcom, oraz podania nazw ewentualnych podwykonawców, jeżeli są już znani.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3.7.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Zamawiający stosowanie do art. 95 ust. 1  ustawy Pzp wymaga zatrudnienia przez Wykonawcę lub podwykonawcę na podstawie umowy o pracę osób wykonujących czynności w trakcie realizacji zamówienia.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5817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Zgodnie z art  22 §1 ustawy z dnia 26 czerwca 1976 r. - Kodeks pracy: </w:t>
      </w:r>
      <w:r w:rsidRPr="009A4C9C">
        <w:rPr>
          <w:rFonts w:ascii="Times New Roman" w:hAnsi="Times New Roman"/>
          <w:i/>
          <w:color w:val="000000"/>
          <w:sz w:val="24"/>
          <w:szCs w:val="24"/>
        </w:rPr>
        <w:t>Przez nawiązanie stosunku pracy pracownik zobowiązuje się do wykonywania pracy określonego rodzaju na rzecz pracodawcy i pod jego kierownictwem oraz w miejscu i czasie wyznaczonym przez pracodawcę, a pracodawca do zatrudnienia pracownika za wynagrodzeniem.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a)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Zamawiający wymaga zatrudnienia przez Wykonawcę lub podwykonawcę osób wykonujących wszelkie czynności wchodzące w tzw. koszty bezpośrednie na podstawie stosunku pracy. Tak więc wymóg ten dotyczy osób, które wykonują czynności bezpośrednio związane w wykonywaniem robót, czyli tzw. pracowników fizycznych. Wymóg nie dotyczy więc między innymi osób: kierujących budową, wykonujących obsługę geodezyjną, dostawców materiałów budowlanych.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5817E0">
        <w:rPr>
          <w:rFonts w:ascii="Times New Roman" w:hAnsi="Times New Roman"/>
          <w:color w:val="000000"/>
          <w:sz w:val="24"/>
          <w:szCs w:val="24"/>
        </w:rPr>
        <w:t xml:space="preserve"> trakcie realizacji zamówienia Z</w:t>
      </w:r>
      <w:r w:rsidRPr="009A4C9C">
        <w:rPr>
          <w:rFonts w:ascii="Times New Roman" w:hAnsi="Times New Roman"/>
          <w:color w:val="000000"/>
          <w:sz w:val="24"/>
          <w:szCs w:val="24"/>
        </w:rPr>
        <w:t>amawiający uprawniony jest do wykonywan</w:t>
      </w:r>
      <w:r w:rsidR="00455C53">
        <w:rPr>
          <w:rFonts w:ascii="Times New Roman" w:hAnsi="Times New Roman"/>
          <w:color w:val="000000"/>
          <w:sz w:val="24"/>
          <w:szCs w:val="24"/>
        </w:rPr>
        <w:t>ia czynności kontrolnych wobec W</w:t>
      </w:r>
      <w:r w:rsidRPr="009A4C9C">
        <w:rPr>
          <w:rFonts w:ascii="Times New Roman" w:hAnsi="Times New Roman"/>
          <w:color w:val="000000"/>
          <w:sz w:val="24"/>
          <w:szCs w:val="24"/>
        </w:rPr>
        <w:t>ykon</w:t>
      </w:r>
      <w:r w:rsidR="00D97AAF">
        <w:rPr>
          <w:rFonts w:ascii="Times New Roman" w:hAnsi="Times New Roman"/>
          <w:color w:val="000000"/>
          <w:sz w:val="24"/>
          <w:szCs w:val="24"/>
        </w:rPr>
        <w:t xml:space="preserve">awcy odnośnie spełniania przez </w:t>
      </w:r>
      <w:r w:rsidR="005817E0">
        <w:rPr>
          <w:rFonts w:ascii="Times New Roman" w:hAnsi="Times New Roman"/>
          <w:color w:val="000000"/>
          <w:sz w:val="24"/>
          <w:szCs w:val="24"/>
        </w:rPr>
        <w:t>Wy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konawcę lub podwykonawcę wymogu zatrudnienia na podstawie stosunku pracy  osób wykonujących wskazane w ppkt a czynności. Zamawiający uprawniony jest w szczególności do: </w:t>
      </w:r>
    </w:p>
    <w:p w:rsidR="0064402B" w:rsidRPr="009A4C9C" w:rsidRDefault="0064402B" w:rsidP="0064402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 żądania oświadczeń i dokumentów w zakresie potwierdzenia spełniania ww. wymogów </w:t>
      </w:r>
      <w:r w:rsidRPr="009A4C9C">
        <w:rPr>
          <w:rFonts w:ascii="Times New Roman" w:hAnsi="Times New Roman"/>
          <w:color w:val="000000"/>
          <w:sz w:val="24"/>
          <w:szCs w:val="24"/>
        </w:rPr>
        <w:br/>
        <w:t>i dokonywania ich oceny,</w:t>
      </w:r>
    </w:p>
    <w:p w:rsidR="0064402B" w:rsidRPr="009A4C9C" w:rsidRDefault="0064402B" w:rsidP="0064402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 żądania wyjaśnień w przypadku wątpliwości w zakresie potwierdzenia spełniania ww. wymogów,</w:t>
      </w:r>
    </w:p>
    <w:p w:rsidR="0064402B" w:rsidRPr="009A4C9C" w:rsidRDefault="0064402B" w:rsidP="0064402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 przeprowadzania kontroli na miejscu wykonywania świadczenia.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4402B" w:rsidRPr="00D97AAF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c)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W trakcie realizacji zamówienia na każde wezwanie Zamawiającego w wyznaczonym </w:t>
      </w:r>
      <w:r w:rsidRPr="009A4C9C">
        <w:rPr>
          <w:rFonts w:ascii="Times New Roman" w:hAnsi="Times New Roman"/>
          <w:color w:val="000000"/>
          <w:sz w:val="24"/>
          <w:szCs w:val="24"/>
        </w:rPr>
        <w:br/>
        <w:t xml:space="preserve">w tym wezwaniu terminie wykonawca przedłoży zamawiającemu wskazane poniżej dowody w celu potwierdzenia spełnienia wymogu zatrudnienia na podstawie stosunku pracy  przez wykonawcę lub podwykonawcę osób wykonujących wskazane w ppkt  </w:t>
      </w:r>
      <w:r w:rsidRPr="005817E0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czynności w trakcie </w:t>
      </w:r>
      <w:r w:rsidRPr="00D97AAF">
        <w:rPr>
          <w:rFonts w:ascii="Times New Roman" w:hAnsi="Times New Roman"/>
          <w:color w:val="000000"/>
          <w:sz w:val="24"/>
          <w:szCs w:val="24"/>
        </w:rPr>
        <w:t>realizacji zamówienia:</w:t>
      </w:r>
    </w:p>
    <w:p w:rsidR="0064402B" w:rsidRPr="00D97AAF" w:rsidRDefault="0064402B" w:rsidP="0064402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7AAF">
        <w:rPr>
          <w:rFonts w:ascii="Times New Roman" w:hAnsi="Times New Roman"/>
          <w:color w:val="000000"/>
          <w:sz w:val="24"/>
          <w:szCs w:val="24"/>
        </w:rPr>
        <w:t xml:space="preserve"> oświadczenie Wykonawcy lub podwykonawcy o zatrudnieniu na podstawie stosunku pracy osób wykonujących czynn</w:t>
      </w:r>
      <w:r w:rsidR="00D97AAF" w:rsidRPr="00D97AAF">
        <w:rPr>
          <w:rFonts w:ascii="Times New Roman" w:hAnsi="Times New Roman"/>
          <w:color w:val="000000"/>
          <w:sz w:val="24"/>
          <w:szCs w:val="24"/>
        </w:rPr>
        <w:t>ości, których dotyczy wezwanie Z</w:t>
      </w:r>
      <w:r w:rsidRPr="00D97AAF">
        <w:rPr>
          <w:rFonts w:ascii="Times New Roman" w:hAnsi="Times New Roman"/>
          <w:color w:val="000000"/>
          <w:sz w:val="24"/>
          <w:szCs w:val="24"/>
        </w:rPr>
        <w:t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stosunku pracy  i wymiaru etatu oraz podpis osoby uprawnionej do z</w:t>
      </w:r>
      <w:r w:rsidR="00D97AAF">
        <w:rPr>
          <w:rFonts w:ascii="Times New Roman" w:hAnsi="Times New Roman"/>
          <w:color w:val="000000"/>
          <w:sz w:val="24"/>
          <w:szCs w:val="24"/>
        </w:rPr>
        <w:t xml:space="preserve">łożenia oświadczenia w imieniu </w:t>
      </w:r>
      <w:r w:rsidR="00513D46" w:rsidRPr="00D97AAF">
        <w:rPr>
          <w:rFonts w:ascii="Times New Roman" w:hAnsi="Times New Roman"/>
          <w:color w:val="000000"/>
          <w:sz w:val="24"/>
          <w:szCs w:val="24"/>
        </w:rPr>
        <w:t>W</w:t>
      </w:r>
      <w:r w:rsidR="00D97AAF">
        <w:rPr>
          <w:rFonts w:ascii="Times New Roman" w:hAnsi="Times New Roman"/>
          <w:color w:val="000000"/>
          <w:sz w:val="24"/>
          <w:szCs w:val="24"/>
        </w:rPr>
        <w:t>y</w:t>
      </w:r>
      <w:r w:rsidRPr="00D97AAF">
        <w:rPr>
          <w:rFonts w:ascii="Times New Roman" w:hAnsi="Times New Roman"/>
          <w:color w:val="000000"/>
          <w:sz w:val="24"/>
          <w:szCs w:val="24"/>
        </w:rPr>
        <w:t>konawcy lub podwykonawcy,</w:t>
      </w:r>
    </w:p>
    <w:p w:rsidR="0064402B" w:rsidRPr="009A4C9C" w:rsidRDefault="0064402B" w:rsidP="0064402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 poświadczoną za zgodność </w:t>
      </w:r>
      <w:r w:rsidR="00D97AAF">
        <w:rPr>
          <w:rFonts w:ascii="Times New Roman" w:hAnsi="Times New Roman"/>
          <w:color w:val="000000"/>
          <w:sz w:val="24"/>
          <w:szCs w:val="24"/>
        </w:rPr>
        <w:t>z oryginałem odpowiednio przez W</w:t>
      </w:r>
      <w:r w:rsidRPr="009A4C9C">
        <w:rPr>
          <w:rFonts w:ascii="Times New Roman" w:hAnsi="Times New Roman"/>
          <w:color w:val="000000"/>
          <w:sz w:val="24"/>
          <w:szCs w:val="24"/>
        </w:rPr>
        <w:t>ykonawcę lub podwykonawcę kopię umowy/umów osób wykonujących w trakcie realizacji zamówienia czynności, których dotyczy ww. oświadczenie Wykonawcy lub podwykonawcy. Kopia umowy/umów powinna zostać zanonimizowana w sposób zapewniający ochronę danych osobowych pracowników, zgodnie z obowiązującymi przepisami (tj. w szczególności bez imion, nazwisk, adresów, nr PESEL pracowników). Informacje takie jak: data zawarcia umowy, rodzaj umowy o pracę i wymiar etatu powinny być możliwe do zidentyfikowania.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d)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Z tytułu niespełnienia przez Wykonawcę lub podwykonawcę wymogu zatrudnienia na podstawie stosunku pracy  osób wykonujących wskazane w ppkt a czynności zamawiający przewiduje sankcję w postaci obowiązku zapłaty przez Wykonawcę kary umownej </w:t>
      </w:r>
      <w:r w:rsidRPr="009A4C9C">
        <w:rPr>
          <w:rFonts w:ascii="Times New Roman" w:hAnsi="Times New Roman"/>
          <w:color w:val="000000"/>
          <w:sz w:val="24"/>
          <w:szCs w:val="24"/>
        </w:rPr>
        <w:br/>
        <w:t xml:space="preserve">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stosunku pracy  traktowane będzie, jako niespełnienie przez wykonawcę lub podwykonawcę wymogu zatrudnienia na podstawie stosunku pracy  osób wykonujących wskazane w ppkt a  czynności. 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e) </w:t>
      </w:r>
      <w:r w:rsidRPr="009A4C9C">
        <w:rPr>
          <w:rFonts w:ascii="Times New Roman" w:hAnsi="Times New Roman"/>
          <w:color w:val="000000"/>
          <w:sz w:val="24"/>
          <w:szCs w:val="24"/>
        </w:rPr>
        <w:t>W przypadku uzasadnionych wątpliwości, co do pr</w:t>
      </w:r>
      <w:r w:rsidR="00455C53">
        <w:rPr>
          <w:rFonts w:ascii="Times New Roman" w:hAnsi="Times New Roman"/>
          <w:color w:val="000000"/>
          <w:sz w:val="24"/>
          <w:szCs w:val="24"/>
        </w:rPr>
        <w:t>zestrzegania prawa pracy przez W</w:t>
      </w:r>
      <w:r w:rsidRPr="009A4C9C">
        <w:rPr>
          <w:rFonts w:ascii="Times New Roman" w:hAnsi="Times New Roman"/>
          <w:color w:val="000000"/>
          <w:sz w:val="24"/>
          <w:szCs w:val="24"/>
        </w:rPr>
        <w:t>ykonawcę lub podwykonawcę, zamawiający może zwrócić się o przeprowadzenie kontroli przez Państwową Inspekcję Pracy.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bookmarkStart w:id="3" w:name="_Toc97540415"/>
      <w:r w:rsidRPr="009A4C9C">
        <w:rPr>
          <w:rStyle w:val="Nagwek1Znak"/>
          <w:rFonts w:ascii="Times New Roman" w:hAnsi="Times New Roman"/>
          <w:sz w:val="24"/>
          <w:szCs w:val="24"/>
        </w:rPr>
        <w:t>4.Termin wykonania zamówienia</w:t>
      </w:r>
      <w:bookmarkEnd w:id="3"/>
    </w:p>
    <w:p w:rsidR="0064402B" w:rsidRPr="00AE150C" w:rsidRDefault="00AE150C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150C">
        <w:rPr>
          <w:rFonts w:ascii="Times New Roman" w:hAnsi="Times New Roman"/>
          <w:bCs/>
          <w:sz w:val="24"/>
          <w:szCs w:val="24"/>
        </w:rPr>
        <w:t>13 miesięcy od</w:t>
      </w:r>
      <w:r>
        <w:rPr>
          <w:rFonts w:ascii="Times New Roman" w:hAnsi="Times New Roman"/>
          <w:bCs/>
          <w:sz w:val="24"/>
          <w:szCs w:val="24"/>
        </w:rPr>
        <w:t xml:space="preserve"> dnia </w:t>
      </w:r>
      <w:r w:rsidRPr="00AE150C">
        <w:rPr>
          <w:rFonts w:ascii="Times New Roman" w:hAnsi="Times New Roman"/>
          <w:bCs/>
          <w:sz w:val="24"/>
          <w:szCs w:val="24"/>
        </w:rPr>
        <w:t xml:space="preserve"> podpisania umowy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BD5A94" w:rsidRDefault="0064402B" w:rsidP="00BD5A94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4" w:name="_Toc97540416"/>
      <w:r w:rsidRPr="009A4C9C">
        <w:rPr>
          <w:rFonts w:ascii="Times New Roman" w:hAnsi="Times New Roman" w:cs="Times New Roman"/>
          <w:sz w:val="24"/>
          <w:szCs w:val="24"/>
        </w:rPr>
        <w:t>5. Informacje o środkach komunikacji elektronicznej, przy użyciu których Zamawiający będzie komunikował się z wykonawcami, oraz informacje o wymaganiach technicznych</w:t>
      </w:r>
      <w:r w:rsidRPr="009A4C9C">
        <w:rPr>
          <w:rFonts w:ascii="Times New Roman" w:hAnsi="Times New Roman" w:cs="Times New Roman"/>
          <w:sz w:val="24"/>
          <w:szCs w:val="24"/>
        </w:rPr>
        <w:br/>
        <w:t>i organizacyjnych sporządzania, wysyłania i odbierania korespondencji</w:t>
      </w:r>
      <w:r w:rsidR="009A4C9C">
        <w:rPr>
          <w:rFonts w:ascii="Times New Roman" w:hAnsi="Times New Roman" w:cs="Times New Roman"/>
          <w:sz w:val="24"/>
          <w:szCs w:val="24"/>
        </w:rPr>
        <w:t xml:space="preserve"> </w:t>
      </w:r>
      <w:r w:rsidRPr="009A4C9C">
        <w:rPr>
          <w:rFonts w:ascii="Times New Roman" w:hAnsi="Times New Roman" w:cs="Times New Roman"/>
          <w:sz w:val="24"/>
          <w:szCs w:val="24"/>
        </w:rPr>
        <w:t>elektronicznej</w:t>
      </w:r>
      <w:bookmarkEnd w:id="4"/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5.1. </w:t>
      </w:r>
      <w:r w:rsidRPr="009A4C9C">
        <w:rPr>
          <w:rFonts w:ascii="Times New Roman" w:hAnsi="Times New Roman"/>
          <w:sz w:val="24"/>
          <w:szCs w:val="24"/>
        </w:rPr>
        <w:t xml:space="preserve">W postępowaniu o udzielenie zamówienia komunikacja między Zamawiającym </w:t>
      </w:r>
      <w:r w:rsidR="00BD7E4F">
        <w:rPr>
          <w:rFonts w:ascii="Times New Roman" w:hAnsi="Times New Roman"/>
          <w:sz w:val="24"/>
          <w:szCs w:val="24"/>
        </w:rPr>
        <w:br/>
      </w:r>
      <w:r w:rsidRPr="009A4C9C">
        <w:rPr>
          <w:rFonts w:ascii="Times New Roman" w:hAnsi="Times New Roman"/>
          <w:sz w:val="24"/>
          <w:szCs w:val="24"/>
        </w:rPr>
        <w:t xml:space="preserve">a Wykonawcami odbywa się przy użyciu miniPortalu, który dostępny jest pod adresem: </w:t>
      </w:r>
      <w:hyperlink r:id="rId12" w:history="1">
        <w:r w:rsidRPr="009A4C9C">
          <w:rPr>
            <w:rFonts w:ascii="Times New Roman" w:hAnsi="Times New Roman"/>
            <w:sz w:val="24"/>
            <w:szCs w:val="24"/>
          </w:rPr>
          <w:t>https://miniportal.uzp.gov.pl/</w:t>
        </w:r>
      </w:hyperlink>
      <w:r w:rsidRPr="009A4C9C">
        <w:rPr>
          <w:rFonts w:ascii="Times New Roman" w:hAnsi="Times New Roman"/>
          <w:sz w:val="24"/>
          <w:szCs w:val="24"/>
        </w:rPr>
        <w:t xml:space="preserve">, ePUAPu, dostępnego pod adresem: </w:t>
      </w:r>
      <w:hyperlink r:id="rId13" w:history="1">
        <w:r w:rsidRPr="009A4C9C">
          <w:rPr>
            <w:rFonts w:ascii="Times New Roman" w:hAnsi="Times New Roman"/>
            <w:sz w:val="24"/>
            <w:szCs w:val="24"/>
          </w:rPr>
          <w:t>https://epuap.gov.pl/wps/portal</w:t>
        </w:r>
      </w:hyperlink>
      <w:r w:rsidRPr="009A4C9C">
        <w:rPr>
          <w:rFonts w:ascii="Times New Roman" w:hAnsi="Times New Roman"/>
          <w:sz w:val="24"/>
          <w:szCs w:val="24"/>
        </w:rPr>
        <w:t xml:space="preserve"> oraz poczty elektronicznej.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5.2.</w:t>
      </w:r>
      <w:r w:rsidRPr="009A4C9C">
        <w:rPr>
          <w:rFonts w:ascii="Times New Roman" w:hAnsi="Times New Roman"/>
          <w:sz w:val="24"/>
          <w:szCs w:val="24"/>
        </w:rPr>
        <w:t xml:space="preserve"> Zamawiający wyznacza następujące osoby do kontaktu z Wykonawcami: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Pani Małgorzata Rutkowska - tel. 54 230 51 44, Paweł Grudowski - tel. 54 230 51 38.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5.3. </w:t>
      </w:r>
      <w:r w:rsidRPr="009A4C9C">
        <w:rPr>
          <w:rFonts w:ascii="Times New Roman" w:hAnsi="Times New Roman"/>
          <w:sz w:val="24"/>
          <w:szCs w:val="24"/>
        </w:rPr>
        <w:t>Wykonawca zamierzający wziąć udział w postępowaniu o udzielenie zamówienia publicznego, musi posiadać konto na ePUAP. Wykonawca posiadający konto na ePUAP ma dostęp do następujących formularzy:„Formularz do złożenia, zmiany, wycofania oferty lub wniosku” oraz do„Formularza do komunikacji”.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5.4. </w:t>
      </w:r>
      <w:r w:rsidRPr="009A4C9C">
        <w:rPr>
          <w:rFonts w:ascii="Times New Roman" w:hAnsi="Times New Roman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miniPortal oraz Warunkach korzystania z elektronicznej platformy usług administracji publicznej (ePUAP).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5.5.</w:t>
      </w:r>
      <w:r w:rsidRPr="009A4C9C">
        <w:rPr>
          <w:rFonts w:ascii="Times New Roman" w:hAnsi="Times New Roman"/>
          <w:sz w:val="24"/>
          <w:szCs w:val="24"/>
        </w:rPr>
        <w:t xml:space="preserve"> Maksymalny rozmiar plików przesyłanych za pośrednictwem dedykowanych formularzy: „Formularz złożenia, zmiany, wycofania oferty lub wniosku” i „Formularza do komunikacji” wynosi 150 MB.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sz w:val="24"/>
          <w:szCs w:val="24"/>
        </w:rPr>
        <w:t>5.6.</w:t>
      </w:r>
      <w:r w:rsidRPr="009A4C9C">
        <w:rPr>
          <w:rFonts w:ascii="Times New Roman" w:hAnsi="Times New Roman"/>
          <w:sz w:val="24"/>
          <w:szCs w:val="24"/>
        </w:rPr>
        <w:t xml:space="preserve"> Za datę przekazania oferty, wniosków, zawiadomień, dokumentów elektronicznych, oświadczeń lub elektronicznych kopii dokumentów lub oświadczeń oraz innych informacji przyjmuje się datę ich przekazania na ePUAP.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5.7.</w:t>
      </w:r>
      <w:r w:rsidRPr="009A4C9C">
        <w:rPr>
          <w:rFonts w:ascii="Times New Roman" w:hAnsi="Times New Roman"/>
          <w:sz w:val="24"/>
          <w:szCs w:val="24"/>
        </w:rPr>
        <w:t xml:space="preserve"> Zamawiający przekazuje link do postępowania oraz ID postępowania jako załącznik do niniejszej SWZ. Dane postępowanie można wyszukać również na Liście wszystkich postępowań w miniPortalu klikając wcześniej opcję „Dla Wykonawców” lub ze strony głównej z zakładki Postępowania. </w:t>
      </w:r>
    </w:p>
    <w:p w:rsidR="0064402B" w:rsidRPr="00D97AAF" w:rsidRDefault="0064402B" w:rsidP="00D97A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4C9C">
        <w:rPr>
          <w:rFonts w:ascii="Times New Roman" w:hAnsi="Times New Roman"/>
          <w:b/>
          <w:bCs/>
          <w:sz w:val="24"/>
          <w:szCs w:val="24"/>
          <w:u w:val="single"/>
        </w:rPr>
        <w:t>Sposób komunikowania się Zamawiającego z Wykonawcami (nie dotyczy składania ofert i wniosków).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5.8. </w:t>
      </w:r>
      <w:r w:rsidRPr="009A4C9C">
        <w:rPr>
          <w:rFonts w:ascii="Times New Roman" w:hAnsi="Times New Roman"/>
          <w:sz w:val="24"/>
          <w:szCs w:val="24"/>
        </w:rPr>
        <w:t xml:space="preserve">W postępowaniu o udzielenie zamówienia komunikacja pomiędzy Zamawiającym </w:t>
      </w:r>
      <w:r w:rsidRPr="009A4C9C">
        <w:rPr>
          <w:rFonts w:ascii="Times New Roman" w:hAnsi="Times New Roman"/>
          <w:sz w:val="24"/>
          <w:szCs w:val="24"/>
        </w:rPr>
        <w:br/>
        <w:t>a Wykonawcami w szczególności składanie oświadczeń, wniosków (innych niż oferta),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ogłoszenia (BZP, lub ID postępowania) oraz nazwą postępowania.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5.9.</w:t>
      </w:r>
      <w:r w:rsidRPr="009A4C9C">
        <w:rPr>
          <w:rFonts w:ascii="Times New Roman" w:hAnsi="Times New Roman"/>
          <w:sz w:val="24"/>
          <w:szCs w:val="24"/>
        </w:rPr>
        <w:t xml:space="preserve"> Zamawiający może również komunikować się z Wykonawcami za pomocą poczty elektronicznej, email </w:t>
      </w:r>
      <w:hyperlink r:id="rId14" w:history="1">
        <w:r w:rsidRPr="009A4C9C">
          <w:rPr>
            <w:rStyle w:val="Hipercze"/>
            <w:rFonts w:ascii="Times New Roman" w:hAnsi="Times New Roman"/>
            <w:sz w:val="24"/>
            <w:szCs w:val="24"/>
          </w:rPr>
          <w:t>inwestycje</w:t>
        </w:r>
      </w:hyperlink>
      <w:r w:rsidRPr="009A4C9C">
        <w:rPr>
          <w:rFonts w:ascii="Times New Roman" w:hAnsi="Times New Roman"/>
          <w:color w:val="0000FF"/>
          <w:sz w:val="24"/>
          <w:szCs w:val="24"/>
        </w:rPr>
        <w:t>@ugbobrowniki.pl.</w:t>
      </w:r>
      <w:r w:rsidRPr="009A4C9C">
        <w:rPr>
          <w:rFonts w:ascii="Times New Roman" w:hAnsi="Times New Roman"/>
          <w:sz w:val="24"/>
          <w:szCs w:val="24"/>
        </w:rPr>
        <w:t xml:space="preserve">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sz w:val="24"/>
          <w:szCs w:val="24"/>
        </w:rPr>
        <w:t>5.10.</w:t>
      </w:r>
      <w:r w:rsidRPr="009A4C9C">
        <w:rPr>
          <w:rFonts w:ascii="Times New Roman" w:hAnsi="Times New Roman"/>
          <w:sz w:val="24"/>
          <w:szCs w:val="24"/>
        </w:rPr>
        <w:t xml:space="preserve"> Dokumenty elektroniczne, składane są przez Wykonawcę za pośrednictwem „Formularza do komunikacji” jako załączniki. Zamawiający dopuszcza również możliwość składania dokumentów elektronicznych za pomocą poczty elektronicznej, na wskazany </w:t>
      </w:r>
      <w:r w:rsidRPr="009A4C9C">
        <w:rPr>
          <w:rFonts w:ascii="Times New Roman" w:hAnsi="Times New Roman"/>
          <w:sz w:val="24"/>
          <w:szCs w:val="24"/>
        </w:rPr>
        <w:br/>
        <w:t xml:space="preserve">w pkt 5.9 adres email. Sposób sporządzenia dokumentów elektronicznych musi być zgodny z wymaganiami określonymi w rozporządzeniu Prezesa Rady Ministrów z dnia </w:t>
      </w:r>
      <w:r w:rsidRPr="009A4C9C">
        <w:rPr>
          <w:rFonts w:ascii="Times New Roman" w:hAnsi="Times New Roman"/>
          <w:sz w:val="24"/>
          <w:szCs w:val="24"/>
        </w:rPr>
        <w:br/>
        <w:t xml:space="preserve">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 </w:t>
      </w:r>
    </w:p>
    <w:p w:rsidR="0064402B" w:rsidRPr="009A4C9C" w:rsidRDefault="0064402B" w:rsidP="0064402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5" w:name="_Toc97540417"/>
      <w:r w:rsidRPr="009A4C9C">
        <w:rPr>
          <w:rFonts w:ascii="Times New Roman" w:hAnsi="Times New Roman" w:cs="Times New Roman"/>
          <w:sz w:val="24"/>
          <w:szCs w:val="24"/>
        </w:rPr>
        <w:t>6. Informacja o warunkach udziału w postępowaniu</w:t>
      </w:r>
      <w:bookmarkEnd w:id="5"/>
    </w:p>
    <w:p w:rsidR="0064402B" w:rsidRPr="009A4C9C" w:rsidRDefault="0064402B" w:rsidP="006440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6.1</w:t>
      </w:r>
      <w:r w:rsidRPr="009A4C9C">
        <w:rPr>
          <w:rFonts w:ascii="Times New Roman" w:hAnsi="Times New Roman"/>
          <w:sz w:val="24"/>
          <w:szCs w:val="24"/>
        </w:rPr>
        <w:t xml:space="preserve"> O udzielenie zamówienia mogą ubiegać się Wykonawcy, którzy: </w:t>
      </w:r>
    </w:p>
    <w:p w:rsidR="0064402B" w:rsidRPr="009A4C9C" w:rsidRDefault="0064402B" w:rsidP="0064402B">
      <w:pPr>
        <w:tabs>
          <w:tab w:val="left" w:pos="1760"/>
        </w:tabs>
        <w:autoSpaceDE w:val="0"/>
        <w:autoSpaceDN w:val="0"/>
        <w:adjustRightInd w:val="0"/>
        <w:spacing w:before="57" w:after="57"/>
        <w:ind w:left="767" w:hanging="58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1) nie podlegają wykluczeniu; </w:t>
      </w:r>
      <w:r w:rsidRPr="009A4C9C">
        <w:rPr>
          <w:rFonts w:ascii="Times New Roman" w:hAnsi="Times New Roman"/>
          <w:color w:val="000000"/>
          <w:sz w:val="24"/>
          <w:szCs w:val="24"/>
        </w:rPr>
        <w:br/>
        <w:t xml:space="preserve">2) spełniają warunki udziału w postępowaniu określone przez zamawiającego w ogłoszeniu o zamówieniu i niniejszej SWZ. </w:t>
      </w:r>
      <w:r w:rsidRPr="009A4C9C"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</w:p>
    <w:p w:rsidR="0064402B" w:rsidRPr="009A4C9C" w:rsidRDefault="0064402B" w:rsidP="00405306">
      <w:pPr>
        <w:tabs>
          <w:tab w:val="left" w:pos="709"/>
        </w:tabs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6.2</w:t>
      </w:r>
      <w:r w:rsidRPr="009A4C9C">
        <w:rPr>
          <w:rFonts w:ascii="Times New Roman" w:hAnsi="Times New Roman"/>
          <w:sz w:val="24"/>
          <w:szCs w:val="24"/>
        </w:rPr>
        <w:t xml:space="preserve"> O udzielenie zamówienia mogą się ubiegać Wykonawcy, którzy spełniają warunki udziału w postępowaniu dotyczące:</w:t>
      </w:r>
    </w:p>
    <w:p w:rsidR="0064402B" w:rsidRPr="00F86F27" w:rsidRDefault="0064402B" w:rsidP="00405306">
      <w:pPr>
        <w:tabs>
          <w:tab w:val="left" w:pos="709"/>
        </w:tabs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u w:val="single"/>
        </w:rPr>
      </w:pPr>
      <w:r w:rsidRPr="009A4C9C">
        <w:rPr>
          <w:rFonts w:ascii="Times New Roman" w:hAnsi="Times New Roman"/>
          <w:sz w:val="24"/>
          <w:szCs w:val="24"/>
        </w:rPr>
        <w:t>a)</w:t>
      </w:r>
      <w:r w:rsidRPr="009A4C9C">
        <w:rPr>
          <w:rFonts w:ascii="Times New Roman" w:hAnsi="Times New Roman"/>
          <w:sz w:val="24"/>
          <w:szCs w:val="24"/>
        </w:rPr>
        <w:tab/>
      </w:r>
      <w:r w:rsidRPr="009A4C9C">
        <w:rPr>
          <w:rFonts w:ascii="Times New Roman" w:hAnsi="Times New Roman"/>
          <w:b/>
          <w:bCs/>
          <w:sz w:val="24"/>
          <w:szCs w:val="24"/>
          <w:u w:val="single"/>
        </w:rPr>
        <w:t xml:space="preserve">zdolności technicznej </w:t>
      </w:r>
      <w:r w:rsidRPr="009A4C9C">
        <w:rPr>
          <w:rFonts w:ascii="Times New Roman" w:hAnsi="Times New Roman"/>
          <w:sz w:val="24"/>
          <w:szCs w:val="24"/>
          <w:u w:val="single"/>
        </w:rPr>
        <w:t xml:space="preserve">– o udzielenie zamówienia mogą ubiegać się Wykonawcy, </w:t>
      </w:r>
      <w:r w:rsidRPr="00F86F27">
        <w:rPr>
          <w:rFonts w:ascii="Times New Roman" w:hAnsi="Times New Roman"/>
          <w:sz w:val="24"/>
          <w:szCs w:val="24"/>
          <w:u w:val="single"/>
        </w:rPr>
        <w:t>którzy wykażą, że:</w:t>
      </w:r>
    </w:p>
    <w:p w:rsidR="0064402B" w:rsidRPr="00C3216D" w:rsidRDefault="0064402B" w:rsidP="00CE0E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6F27">
        <w:rPr>
          <w:rFonts w:ascii="Times New Roman" w:hAnsi="Times New Roman"/>
          <w:bCs/>
          <w:color w:val="000000"/>
          <w:sz w:val="24"/>
          <w:szCs w:val="24"/>
        </w:rPr>
        <w:t>nie wcześniej niż w okresie ostatnich 5 lat, a jeżeli okres prowadzenia działalności jest krótszy - w tym okresie wykonali w sposób należyty oraz zgodnie z przepisami prawa budowlanego i prawidłowo ukończyli co najmniej 1 robotę budo</w:t>
      </w:r>
      <w:r w:rsidR="00CE0E3D" w:rsidRPr="00F86F27">
        <w:rPr>
          <w:rFonts w:ascii="Times New Roman" w:hAnsi="Times New Roman"/>
          <w:bCs/>
          <w:color w:val="000000"/>
          <w:sz w:val="24"/>
          <w:szCs w:val="24"/>
        </w:rPr>
        <w:t xml:space="preserve">wlaną o wartości </w:t>
      </w:r>
      <w:r w:rsidR="00CE0E3D" w:rsidRPr="00F86F27">
        <w:rPr>
          <w:rFonts w:ascii="Times New Roman" w:hAnsi="Times New Roman"/>
          <w:bCs/>
          <w:color w:val="000000"/>
          <w:sz w:val="24"/>
          <w:szCs w:val="24"/>
        </w:rPr>
        <w:br/>
        <w:t>co najmniej 40</w:t>
      </w:r>
      <w:r w:rsidRPr="00F86F27">
        <w:rPr>
          <w:rFonts w:ascii="Times New Roman" w:hAnsi="Times New Roman"/>
          <w:bCs/>
          <w:color w:val="000000"/>
          <w:sz w:val="24"/>
          <w:szCs w:val="24"/>
        </w:rPr>
        <w:t xml:space="preserve">0.000,00 zł brutto, porównywalną do przedmiotu zamówienia tj. zawierającą </w:t>
      </w:r>
      <w:r w:rsidR="00AE150C" w:rsidRPr="00F86F27">
        <w:rPr>
          <w:rFonts w:ascii="Times New Roman" w:hAnsi="Times New Roman"/>
          <w:bCs/>
          <w:color w:val="000000"/>
          <w:sz w:val="24"/>
          <w:szCs w:val="24"/>
        </w:rPr>
        <w:br/>
      </w:r>
      <w:r w:rsidRPr="00F86F27">
        <w:rPr>
          <w:rFonts w:ascii="Times New Roman" w:hAnsi="Times New Roman"/>
          <w:bCs/>
          <w:color w:val="000000"/>
          <w:sz w:val="24"/>
          <w:szCs w:val="24"/>
        </w:rPr>
        <w:t xml:space="preserve">w swoim zakresie </w:t>
      </w:r>
      <w:r w:rsidR="00CE0E3D" w:rsidRPr="00F86F27">
        <w:rPr>
          <w:rFonts w:ascii="Times New Roman" w:hAnsi="Times New Roman"/>
          <w:bCs/>
          <w:color w:val="000000"/>
          <w:sz w:val="24"/>
          <w:szCs w:val="24"/>
        </w:rPr>
        <w:t>r</w:t>
      </w:r>
      <w:r w:rsidR="004C274C" w:rsidRPr="00F86F27">
        <w:rPr>
          <w:rFonts w:ascii="Times New Roman" w:hAnsi="Times New Roman"/>
          <w:bCs/>
          <w:color w:val="000000"/>
          <w:sz w:val="24"/>
          <w:szCs w:val="24"/>
        </w:rPr>
        <w:t xml:space="preserve">oboty </w:t>
      </w:r>
      <w:r w:rsidR="00401C5E" w:rsidRPr="00F86F27">
        <w:rPr>
          <w:rFonts w:ascii="Times New Roman" w:hAnsi="Times New Roman"/>
          <w:bCs/>
          <w:color w:val="000000"/>
          <w:sz w:val="24"/>
          <w:szCs w:val="24"/>
        </w:rPr>
        <w:t>polegaj</w:t>
      </w:r>
      <w:r w:rsidR="00F86F27" w:rsidRPr="00F86F27">
        <w:rPr>
          <w:rFonts w:ascii="Times New Roman" w:hAnsi="Times New Roman"/>
          <w:bCs/>
          <w:color w:val="000000"/>
          <w:sz w:val="24"/>
          <w:szCs w:val="24"/>
        </w:rPr>
        <w:t>ą</w:t>
      </w:r>
      <w:r w:rsidR="00401C5E" w:rsidRPr="00F86F27">
        <w:rPr>
          <w:rFonts w:ascii="Times New Roman" w:hAnsi="Times New Roman"/>
          <w:bCs/>
          <w:color w:val="000000"/>
          <w:sz w:val="24"/>
          <w:szCs w:val="24"/>
        </w:rPr>
        <w:t>ce na budowie, remoncie</w:t>
      </w:r>
      <w:r w:rsidR="004C274C" w:rsidRPr="00F86F27">
        <w:rPr>
          <w:rFonts w:ascii="Times New Roman" w:hAnsi="Times New Roman"/>
          <w:bCs/>
          <w:color w:val="000000"/>
          <w:sz w:val="24"/>
          <w:szCs w:val="24"/>
        </w:rPr>
        <w:t xml:space="preserve"> bądź termomodernizac</w:t>
      </w:r>
      <w:r w:rsidR="00401C5E" w:rsidRPr="00F86F27">
        <w:rPr>
          <w:rFonts w:ascii="Times New Roman" w:hAnsi="Times New Roman"/>
          <w:bCs/>
          <w:color w:val="000000"/>
          <w:sz w:val="24"/>
          <w:szCs w:val="24"/>
        </w:rPr>
        <w:t>ji.</w:t>
      </w:r>
      <w:r w:rsidR="00401C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4402B" w:rsidRPr="00405306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216D">
        <w:rPr>
          <w:rFonts w:ascii="Times New Roman" w:hAnsi="Times New Roman"/>
          <w:color w:val="000000"/>
          <w:sz w:val="24"/>
          <w:szCs w:val="24"/>
        </w:rPr>
        <w:t>1</w:t>
      </w:r>
      <w:r w:rsidRPr="00C3216D">
        <w:rPr>
          <w:rFonts w:ascii="Times New Roman" w:hAnsi="Times New Roman"/>
          <w:sz w:val="24"/>
          <w:szCs w:val="24"/>
        </w:rPr>
        <w:t xml:space="preserve">. Wykonawca może w </w:t>
      </w:r>
      <w:r w:rsidR="0006501E" w:rsidRPr="00C3216D">
        <w:rPr>
          <w:rFonts w:ascii="Times New Roman" w:hAnsi="Times New Roman"/>
          <w:sz w:val="24"/>
          <w:szCs w:val="24"/>
        </w:rPr>
        <w:t>stosownych</w:t>
      </w:r>
      <w:r w:rsidR="0006501E" w:rsidRPr="00405306">
        <w:rPr>
          <w:rFonts w:ascii="Times New Roman" w:hAnsi="Times New Roman"/>
          <w:sz w:val="24"/>
          <w:szCs w:val="24"/>
        </w:rPr>
        <w:t xml:space="preserve"> </w:t>
      </w:r>
      <w:r w:rsidRPr="00405306">
        <w:rPr>
          <w:rFonts w:ascii="Times New Roman" w:hAnsi="Times New Roman"/>
          <w:sz w:val="24"/>
          <w:szCs w:val="24"/>
        </w:rPr>
        <w:t xml:space="preserve">celu potwierdzenia spełniania warunków udziału </w:t>
      </w:r>
      <w:r w:rsidR="003D48ED">
        <w:rPr>
          <w:rFonts w:ascii="Times New Roman" w:hAnsi="Times New Roman"/>
          <w:sz w:val="24"/>
          <w:szCs w:val="24"/>
        </w:rPr>
        <w:br/>
      </w:r>
      <w:r w:rsidRPr="00405306">
        <w:rPr>
          <w:rFonts w:ascii="Times New Roman" w:hAnsi="Times New Roman"/>
          <w:sz w:val="24"/>
          <w:szCs w:val="24"/>
        </w:rPr>
        <w:t>w postępowaniu lub kryteriów selekcji, w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64402B" w:rsidRPr="00405306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306">
        <w:rPr>
          <w:rFonts w:ascii="Times New Roman" w:hAnsi="Times New Roman"/>
          <w:sz w:val="24"/>
          <w:szCs w:val="24"/>
        </w:rPr>
        <w:t>2. W odniesieniu do warunków dotyczących wykształcenia, kwalifikacji zawodowych lub doświadczenia wykonawcy mogą polegać na zdolnościach podmiotów udostępniających zasoby, jeśli podmioty te wykonają roboty budowlane lub usługi, do realizacji kt</w:t>
      </w:r>
      <w:r w:rsidR="001B65B7" w:rsidRPr="00405306">
        <w:rPr>
          <w:rFonts w:ascii="Times New Roman" w:hAnsi="Times New Roman"/>
          <w:sz w:val="24"/>
          <w:szCs w:val="24"/>
        </w:rPr>
        <w:t>órych te zdolności są wymagane.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05306">
        <w:rPr>
          <w:rFonts w:ascii="Times New Roman" w:hAnsi="Times New Roman"/>
          <w:sz w:val="24"/>
          <w:szCs w:val="24"/>
        </w:rPr>
        <w:t xml:space="preserve">3. Wykonawca, który polega na zdolnościach lub sytuacji podmiotów udostępniających zasoby, </w:t>
      </w:r>
      <w:r w:rsidRPr="00405306">
        <w:rPr>
          <w:rFonts w:ascii="Times New Roman" w:hAnsi="Times New Roman"/>
          <w:b/>
          <w:bCs/>
          <w:sz w:val="24"/>
          <w:szCs w:val="24"/>
          <w:u w:val="single"/>
        </w:rPr>
        <w:t>składa  wraz z ofertą zobowiązanie podmiotu udostępniającego zasoby do oddania mu do dyspozycji niezbędnych zasobów na potrzeby realizacji danego zamówienia</w:t>
      </w:r>
      <w:r w:rsidRPr="00405306">
        <w:rPr>
          <w:rFonts w:ascii="Times New Roman" w:hAnsi="Times New Roman"/>
          <w:sz w:val="24"/>
          <w:szCs w:val="24"/>
        </w:rPr>
        <w:t xml:space="preserve"> lub inny podmiotowy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środek dowodowy potwierdzający, że Wykonawca realizując zamówienie, będzie dysponował niezbędnymi zasobami tych podmiotów.</w:t>
      </w:r>
    </w:p>
    <w:p w:rsidR="0064402B" w:rsidRPr="00DB70FF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4. Zobowiązanie podmiotu udostępniającego zasoby musi potwierdzać, że stosunek </w:t>
      </w:r>
      <w:r w:rsidR="0006501E">
        <w:rPr>
          <w:rFonts w:ascii="Times New Roman" w:hAnsi="Times New Roman"/>
          <w:color w:val="000000"/>
          <w:sz w:val="24"/>
          <w:szCs w:val="24"/>
        </w:rPr>
        <w:t>łączący W</w:t>
      </w:r>
      <w:r w:rsidRPr="009A4C9C">
        <w:rPr>
          <w:rFonts w:ascii="Times New Roman" w:hAnsi="Times New Roman"/>
          <w:color w:val="000000"/>
          <w:sz w:val="24"/>
          <w:szCs w:val="24"/>
        </w:rPr>
        <w:t>ykonawcę z podmiotami udostępniającymi zasoby gwarantuje rzeczywisty dostęp do tych zasobów oraz określa w szczególności:</w:t>
      </w:r>
    </w:p>
    <w:p w:rsidR="0064402B" w:rsidRPr="009A4C9C" w:rsidRDefault="0064402B" w:rsidP="006440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 w:rsidRPr="009A4C9C">
        <w:rPr>
          <w:color w:val="000000"/>
          <w:sz w:val="24"/>
        </w:rPr>
        <w:t>zakres dostępnych wykonawcy zasobów podmiotu udostępniającego zasoby;</w:t>
      </w:r>
    </w:p>
    <w:p w:rsidR="0064402B" w:rsidRPr="009A4C9C" w:rsidRDefault="0064402B" w:rsidP="006440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 w:rsidRPr="009A4C9C">
        <w:rPr>
          <w:color w:val="000000"/>
          <w:sz w:val="24"/>
        </w:rPr>
        <w:t>sposób i okres udostępnienia Wykonawcy i wykorzystania przez niego zasobów podmiotu udostępniającego te zasoby przy wykonywaniu zamówienia;</w:t>
      </w:r>
    </w:p>
    <w:p w:rsidR="0064402B" w:rsidRPr="009A4C9C" w:rsidRDefault="0064402B" w:rsidP="006440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 w:rsidRPr="009A4C9C">
        <w:rPr>
          <w:color w:val="000000"/>
          <w:sz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5. Zamawiający ocenia, czy </w:t>
      </w:r>
      <w:r w:rsidR="0006501E">
        <w:rPr>
          <w:rFonts w:ascii="Times New Roman" w:hAnsi="Times New Roman"/>
          <w:sz w:val="24"/>
          <w:szCs w:val="24"/>
        </w:rPr>
        <w:t>u</w:t>
      </w:r>
      <w:r w:rsidRPr="009A4C9C">
        <w:rPr>
          <w:rFonts w:ascii="Times New Roman" w:hAnsi="Times New Roman"/>
          <w:sz w:val="24"/>
          <w:szCs w:val="24"/>
        </w:rPr>
        <w:t>dostępniane Wykonawcy przez podmioty udostępniające zasoby</w:t>
      </w:r>
      <w:r w:rsidR="0006501E">
        <w:rPr>
          <w:rFonts w:ascii="Times New Roman" w:hAnsi="Times New Roman"/>
          <w:sz w:val="24"/>
          <w:szCs w:val="24"/>
        </w:rPr>
        <w:t>,</w:t>
      </w:r>
      <w:r w:rsidRPr="009A4C9C">
        <w:rPr>
          <w:rFonts w:ascii="Times New Roman" w:hAnsi="Times New Roman"/>
          <w:sz w:val="24"/>
          <w:szCs w:val="24"/>
        </w:rPr>
        <w:t xml:space="preserve"> zdolności techniczne lub zawodowe lub ich sytuacja finansowa lub ekonomiczna, pozwalają na wykazanie przez Wykonawcę spełniania warunków udziału w postępowaniu, </w:t>
      </w:r>
      <w:r w:rsidR="0006501E">
        <w:rPr>
          <w:rFonts w:ascii="Times New Roman" w:hAnsi="Times New Roman"/>
          <w:sz w:val="24"/>
          <w:szCs w:val="24"/>
        </w:rPr>
        <w:br/>
      </w:r>
      <w:r w:rsidRPr="009A4C9C">
        <w:rPr>
          <w:rFonts w:ascii="Times New Roman" w:hAnsi="Times New Roman"/>
          <w:sz w:val="24"/>
          <w:szCs w:val="24"/>
        </w:rPr>
        <w:t xml:space="preserve">o których mowa w </w:t>
      </w:r>
      <w:r w:rsidR="0006501E">
        <w:rPr>
          <w:rFonts w:ascii="Times New Roman" w:hAnsi="Times New Roman"/>
          <w:sz w:val="24"/>
          <w:szCs w:val="24"/>
        </w:rPr>
        <w:t>niniejszej SWZ</w:t>
      </w:r>
      <w:r w:rsidRPr="009A4C9C">
        <w:rPr>
          <w:rFonts w:ascii="Times New Roman" w:hAnsi="Times New Roman"/>
          <w:sz w:val="24"/>
          <w:szCs w:val="24"/>
        </w:rPr>
        <w:t>,  a także bada, czy nie zachodzą wobec tego podmiotu podstawy wykluczenia, które zostały przewidziane względem Wykonawcy.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>6</w:t>
      </w:r>
      <w:r w:rsidRPr="0042512F">
        <w:rPr>
          <w:rFonts w:ascii="Times New Roman" w:hAnsi="Times New Roman"/>
          <w:bCs/>
          <w:sz w:val="24"/>
          <w:szCs w:val="24"/>
        </w:rPr>
        <w:t>.</w:t>
      </w:r>
      <w:r w:rsidRPr="009A4C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4C9C">
        <w:rPr>
          <w:rFonts w:ascii="Times New Roman" w:hAnsi="Times New Roman"/>
          <w:sz w:val="24"/>
          <w:szCs w:val="24"/>
        </w:rPr>
        <w:t xml:space="preserve">Podmiot, który zobowiązał się do udostępnienia zasobów, odpowiada solidarnie </w:t>
      </w:r>
      <w:r w:rsidRPr="009A4C9C">
        <w:rPr>
          <w:rFonts w:ascii="Times New Roman" w:hAnsi="Times New Roman"/>
          <w:sz w:val="24"/>
          <w:szCs w:val="24"/>
        </w:rPr>
        <w:br/>
        <w:t>z Wykonawcą, który polega na jego sytuacji finansowej lub ekonomicznej za szkodę poniesioną przez Zamawiającego powstałą wskutek nieudostępnienia tych zasobów, chyba że za nieudostępnienie zasobów podmiot ten nie ponosi winy.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7. Jeżeli zdolności techniczne lub zawodowe, sytuacja ekonomiczna lub finansowa podmiotu udostępniającego zasoby nie potwierdzają spełniania przez Wykonawcę warunków udziału </w:t>
      </w:r>
      <w:r w:rsidRPr="009A4C9C">
        <w:rPr>
          <w:rFonts w:ascii="Times New Roman" w:hAnsi="Times New Roman"/>
          <w:sz w:val="24"/>
          <w:szCs w:val="24"/>
        </w:rPr>
        <w:br/>
        <w:t xml:space="preserve">w postępowaniu lub zachodzą wobec tego podmiotu podstawy wykluczenia </w:t>
      </w:r>
      <w:r w:rsidRPr="009A4C9C">
        <w:rPr>
          <w:rFonts w:ascii="Times New Roman" w:hAnsi="Times New Roman"/>
          <w:b/>
          <w:bCs/>
          <w:sz w:val="24"/>
          <w:szCs w:val="24"/>
        </w:rPr>
        <w:t>Zamawiający żąda</w:t>
      </w:r>
      <w:r w:rsidRPr="009A4C9C">
        <w:rPr>
          <w:rFonts w:ascii="Times New Roman" w:hAnsi="Times New Roman"/>
          <w:sz w:val="24"/>
          <w:szCs w:val="24"/>
        </w:rPr>
        <w:t>, aby Wykonaw</w:t>
      </w:r>
      <w:r w:rsidR="0042512F">
        <w:rPr>
          <w:rFonts w:ascii="Times New Roman" w:hAnsi="Times New Roman"/>
          <w:sz w:val="24"/>
          <w:szCs w:val="24"/>
        </w:rPr>
        <w:t>ca w terminie określonym przez Z</w:t>
      </w:r>
      <w:r w:rsidRPr="009A4C9C">
        <w:rPr>
          <w:rFonts w:ascii="Times New Roman" w:hAnsi="Times New Roman"/>
          <w:sz w:val="24"/>
          <w:szCs w:val="24"/>
        </w:rPr>
        <w:t xml:space="preserve">amawiającego zastąpił ten podmiot innym podmiotem lub podmiotami albo wykazał, że samodzielnie spełnia warunki udziału </w:t>
      </w:r>
      <w:r w:rsidR="0042512F">
        <w:rPr>
          <w:rFonts w:ascii="Times New Roman" w:hAnsi="Times New Roman"/>
          <w:sz w:val="24"/>
          <w:szCs w:val="24"/>
        </w:rPr>
        <w:br/>
      </w:r>
      <w:r w:rsidRPr="009A4C9C">
        <w:rPr>
          <w:rFonts w:ascii="Times New Roman" w:hAnsi="Times New Roman"/>
          <w:sz w:val="24"/>
          <w:szCs w:val="24"/>
        </w:rPr>
        <w:t>w postępowaniu.</w:t>
      </w:r>
    </w:p>
    <w:p w:rsidR="0064402B" w:rsidRPr="009A4C9C" w:rsidRDefault="0064402B" w:rsidP="006440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8. Wykonawca nie może, po upływie terminu składania wniosków o dopuszczenie do udziału w postępowaniu albo ofert, powoływać się na zdolności lub sytuację podmiotów udostępniających zasoby, jeżeli na etapie składania wniosków o dopuszczenie do udziału </w:t>
      </w:r>
      <w:r w:rsidRPr="009A4C9C">
        <w:rPr>
          <w:rFonts w:ascii="Times New Roman" w:hAnsi="Times New Roman"/>
          <w:sz w:val="24"/>
          <w:szCs w:val="24"/>
        </w:rPr>
        <w:br/>
        <w:t>w postępowaniu albo ofert nie polegał on w danym zakresie na zdolnościach lub sytuacji podmiotów udostępniających zasoby.</w:t>
      </w:r>
    </w:p>
    <w:p w:rsidR="0064402B" w:rsidRPr="009A4C9C" w:rsidRDefault="0064402B" w:rsidP="006440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>9.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:rsidR="0064402B" w:rsidRPr="009A4C9C" w:rsidRDefault="0064402B" w:rsidP="006440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>10.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:rsidR="0064402B" w:rsidRPr="009A4C9C" w:rsidRDefault="0064402B" w:rsidP="006440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>11. Wykonawcy wspólnie ubiegający się o udzielenie zamówienia dołączają odpowiednio do oferty oświadczenie, z którego wynika, które roboty budowlane, dostawy lub usługi wykonają poszczególni Wykonawcy.</w:t>
      </w:r>
    </w:p>
    <w:p w:rsidR="0064402B" w:rsidRPr="009A4C9C" w:rsidRDefault="0064402B" w:rsidP="006440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>12. Oświadczenia i dokumenty potwierdzające brak podstaw do wykluczenia z postępowania składa każdy z Wykonawców wspólnie ubiegających się o zamówienie.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>13. Wykonawca</w:t>
      </w:r>
      <w:r w:rsidRPr="009A4C9C">
        <w:rPr>
          <w:rFonts w:ascii="Times New Roman" w:hAnsi="Times New Roman"/>
          <w:bCs/>
          <w:sz w:val="24"/>
          <w:szCs w:val="24"/>
        </w:rPr>
        <w:t xml:space="preserve"> może powierzyć wykonanie części zamówienia podwykonawcy.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>14. Zamawiający nie wprowadza zastrzeżenia wskazującego na obowiązek osobistego wykonania przez Wykonawcę kluczowych części zamówienia.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>15. Zamawiający wymaga, aby w przypadku powierzenia części zamówienia podwykonawcom,  Wykonawca wskazał w ofercie części zamówienia, których wykonanie zamierza powierzyć podwykonawcom oraz podał nazwy ewentualnych podwykonawców, jeżeli są już znani  (w „Formularzu oferty” ).</w:t>
      </w:r>
    </w:p>
    <w:p w:rsidR="0064402B" w:rsidRPr="00BD5A94" w:rsidRDefault="0064402B" w:rsidP="00BD5A94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6" w:name="_Toc97540418"/>
      <w:r w:rsidRPr="009A4C9C">
        <w:rPr>
          <w:rFonts w:ascii="Times New Roman" w:hAnsi="Times New Roman" w:cs="Times New Roman"/>
          <w:sz w:val="24"/>
          <w:szCs w:val="24"/>
        </w:rPr>
        <w:t>7. Podstawy wykluczenia Wykonawcy z postępowania</w:t>
      </w:r>
      <w:bookmarkEnd w:id="6"/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A4C9C">
        <w:rPr>
          <w:rFonts w:ascii="Times New Roman" w:hAnsi="Times New Roman"/>
          <w:b/>
          <w:bCs/>
          <w:sz w:val="24"/>
          <w:szCs w:val="24"/>
          <w:u w:val="single"/>
        </w:rPr>
        <w:t xml:space="preserve">7.1 </w:t>
      </w:r>
      <w:r w:rsidRPr="009A4C9C">
        <w:rPr>
          <w:rFonts w:ascii="Times New Roman" w:hAnsi="Times New Roman"/>
          <w:sz w:val="24"/>
          <w:szCs w:val="24"/>
          <w:u w:val="single"/>
        </w:rPr>
        <w:t>Obligatoryjne przesłanki wykluczenia Wykonawcy określono w art. 108 ust. 1 PZP. Zamawiający wykluczy z postępowania Wykonawcę: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1) </w:t>
      </w:r>
      <w:r w:rsidRPr="009A4C9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będącego osobą fizyczną, którego prawomocnie skazano za przestępstwo: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 a)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udziału w zorganizowanej grupie przestępczej albo związku mającym na celu popełnienie przestępstwa lub przestępstwa skarbowego, o którym mowa w art. 258 Kodeksu karnego,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 b)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handlu ludźmi, o którym mowa w art. 189a Kodeksu karnego,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 c)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o którym mowa w art. 228-230a, art. 250a Kodeksu karnego lub w art. 46 lub art. 48 ustawy z dnia 25 czerwca 2010 r. o sporcie, </w:t>
      </w:r>
      <w:r w:rsidR="003B1B04">
        <w:rPr>
          <w:rFonts w:ascii="Times New Roman" w:hAnsi="Times New Roman"/>
          <w:color w:val="000000"/>
          <w:sz w:val="24"/>
          <w:szCs w:val="24"/>
        </w:rPr>
        <w:t>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 d)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 e)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o charakterze terrorystycznym, o którym mowa w art. 115 § 20 Kodeksu karnego, lub mające na celu popełnienie tego przestępstwa,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 f)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powierzenia wykonywania pracy małoletniemu cudzoziemcowi, o którym mowa </w:t>
      </w:r>
      <w:r w:rsidRPr="009A4C9C">
        <w:rPr>
          <w:rFonts w:ascii="Times New Roman" w:hAnsi="Times New Roman"/>
          <w:color w:val="000000"/>
          <w:sz w:val="24"/>
          <w:szCs w:val="24"/>
        </w:rPr>
        <w:br/>
        <w:t xml:space="preserve">w art. 9 ust. 2 ustawy z dnia 15 czerwca 2012 r. o skutkach powierzania wykonywania pracy cudzoziemcom przebywającym wbrew przepisom na terytorium Rzeczypospolitej Polskiej (Dz.U. poz. 769),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 g)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 h)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o którym mowa w art. 9 ust. 1 i 3 lub art. 10 ustawy z dnia 15 czerwca 2012 r. o skutkach powierzania wykonywania pracy cudzoziemcom przebywającym wbrew przepisom na terytorium Rzeczypospolitej Polskiej  - lub za odpowiedni czyn zabroniony określony w przepisach prawa obcego;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r w:rsidRPr="009A4C9C">
        <w:rPr>
          <w:rFonts w:ascii="Times New Roman" w:hAnsi="Times New Roman"/>
          <w:color w:val="000000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3)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wobec którego prawomocnie orzeczono zakaz ubiegania się o zamówienia publiczne;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5) </w:t>
      </w:r>
      <w:r w:rsidRPr="009A4C9C">
        <w:rPr>
          <w:rFonts w:ascii="Times New Roman" w:hAnsi="Times New Roman"/>
          <w:color w:val="000000"/>
          <w:sz w:val="24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6)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7.2</w:t>
      </w:r>
      <w:r w:rsidRPr="009A4C9C">
        <w:rPr>
          <w:rFonts w:ascii="Times New Roman" w:hAnsi="Times New Roman"/>
          <w:color w:val="000000"/>
          <w:sz w:val="24"/>
          <w:szCs w:val="24"/>
          <w:u w:val="single"/>
        </w:rPr>
        <w:t>. Dodatkowo Zamawiający przewiduje wykluczenie Wykonawcy na podst. art 109 ust. 1 pkt 4-8 ustawy PZP: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 </w:t>
      </w:r>
      <w:r w:rsidRPr="009A4C9C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9A4C9C">
        <w:rPr>
          <w:rFonts w:ascii="Times New Roman" w:hAnsi="Times New Roman"/>
          <w:sz w:val="24"/>
          <w:szCs w:val="24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b) </w:t>
      </w:r>
      <w:r w:rsidRPr="009A4C9C">
        <w:rPr>
          <w:rFonts w:ascii="Times New Roman" w:hAnsi="Times New Roman"/>
          <w:color w:val="000000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c)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jeżeli występuje konflikt interesów w rozumieniu art. 56 ust. 2, którego nie można skutecznie wyeliminować w inny sposób niż przez wykluczenie wykonawcy;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d)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e)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7.3 </w:t>
      </w:r>
      <w:r w:rsidRPr="009A4C9C">
        <w:rPr>
          <w:rFonts w:ascii="Times New Roman" w:hAnsi="Times New Roman"/>
          <w:color w:val="000000"/>
          <w:sz w:val="24"/>
          <w:szCs w:val="24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7.4 </w:t>
      </w:r>
      <w:r w:rsidRPr="009A4C9C">
        <w:rPr>
          <w:rFonts w:ascii="Times New Roman" w:hAnsi="Times New Roman"/>
          <w:color w:val="000000"/>
          <w:sz w:val="24"/>
          <w:szCs w:val="24"/>
        </w:rPr>
        <w:t>W przypadku wspólnego ubiegania się Wykonawców o udzielenie zamówienia zamawiający bada, czy nie zachodzą podstawy wykluczenia wobec każdego z tych wykonawców.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7.5</w:t>
      </w:r>
      <w:r w:rsidRPr="009A4C9C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Na podst. art 125 ust 1 ustawy PZP Wykonawca do oferty  dołącza oświadczenie o niepodleganiu wykluczeniu, spełnianiu warunków udziału w postępowaniu w zakresie wskazanym przez Zamawiającego </w:t>
      </w:r>
      <w:r w:rsidRPr="003D48ED">
        <w:rPr>
          <w:rFonts w:ascii="Times New Roman" w:hAnsi="Times New Roman"/>
          <w:bCs/>
          <w:color w:val="000000"/>
          <w:sz w:val="24"/>
          <w:szCs w:val="24"/>
          <w:u w:val="single"/>
        </w:rPr>
        <w:t>zał</w:t>
      </w:r>
      <w:r w:rsidR="00150818" w:rsidRPr="003D48ED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. nr 2, </w:t>
      </w:r>
      <w:r w:rsidRPr="003D48ED">
        <w:rPr>
          <w:rFonts w:ascii="Times New Roman" w:hAnsi="Times New Roman"/>
          <w:bCs/>
          <w:color w:val="000000"/>
          <w:sz w:val="24"/>
          <w:szCs w:val="24"/>
          <w:u w:val="single"/>
        </w:rPr>
        <w:t>zał</w:t>
      </w:r>
      <w:r w:rsidR="00150818" w:rsidRPr="003D48ED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. </w:t>
      </w:r>
      <w:r w:rsidRPr="003D48ED">
        <w:rPr>
          <w:rFonts w:ascii="Times New Roman" w:hAnsi="Times New Roman"/>
          <w:bCs/>
          <w:color w:val="000000"/>
          <w:sz w:val="24"/>
          <w:szCs w:val="24"/>
          <w:u w:val="single"/>
        </w:rPr>
        <w:t>nr 3.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7.6</w:t>
      </w:r>
      <w:r w:rsidRPr="009A4C9C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Oświadczenie, o którym mowa w pkt 7.5 stanowi dowód potwierdzający brak podstaw wykluczenia, spełnianie warunków udziału w postępowaniu lub kryteriów selekcji, odpowiednio na dzień składania wniosków o dopuszczenie do udziału w postępowaniu albo ofert, tymczasowo zastępujący wymagane przez zamawiającego podmiotowe środki dowodowe.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1. W przypadku wspólnego ubiegania się o zamówienie przez Wykonawców oświadczenie, </w:t>
      </w:r>
      <w:r w:rsidR="003D48ED">
        <w:rPr>
          <w:rFonts w:ascii="Times New Roman" w:hAnsi="Times New Roman"/>
          <w:color w:val="000000"/>
          <w:sz w:val="24"/>
          <w:szCs w:val="24"/>
        </w:rPr>
        <w:br/>
        <w:t>o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którym mowa w pkt 7.5,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>2. Wykonawca w przypadku polegania na zdolnościach lub sytuacji podmiotów udostępniających zasoby, przedstawia, wraz z oświadczeniem, o którym mowa w pkt 7.5,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4402B" w:rsidRPr="00BD5A94" w:rsidRDefault="0064402B" w:rsidP="00BD5A94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7" w:name="_Toc97540419"/>
      <w:r w:rsidRPr="009A4C9C">
        <w:rPr>
          <w:rFonts w:ascii="Times New Roman" w:hAnsi="Times New Roman" w:cs="Times New Roman"/>
          <w:sz w:val="24"/>
          <w:szCs w:val="24"/>
        </w:rPr>
        <w:t>8.  Informacje o podmiotowych środkach dowodowych</w:t>
      </w:r>
      <w:bookmarkEnd w:id="7"/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8.1 </w:t>
      </w:r>
      <w:r w:rsidRPr="009A4C9C">
        <w:rPr>
          <w:rFonts w:ascii="Times New Roman" w:hAnsi="Times New Roman"/>
          <w:sz w:val="24"/>
          <w:szCs w:val="24"/>
        </w:rPr>
        <w:t>Zamawiający wezwie Wykonawcę, którego oferta została najwyżej oceniona, do złożenia w wyznaczonym terminie, nie krótszym niż 5 dni od dnia wezwania, podmiotowych środków dowodowych potwierdzających: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a) spełnianie warunków udziału w postępowaniu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-</w:t>
      </w:r>
      <w:r w:rsidRPr="009A4C9C">
        <w:rPr>
          <w:rFonts w:ascii="Times New Roman" w:hAnsi="Times New Roman"/>
          <w:b/>
          <w:bCs/>
          <w:sz w:val="24"/>
          <w:szCs w:val="24"/>
        </w:rPr>
        <w:tab/>
      </w:r>
      <w:r w:rsidRPr="009A4C9C">
        <w:rPr>
          <w:rFonts w:ascii="Times New Roman" w:hAnsi="Times New Roman"/>
          <w:sz w:val="24"/>
          <w:szCs w:val="24"/>
        </w:rPr>
        <w:t xml:space="preserve"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 – </w:t>
      </w:r>
      <w:r w:rsidR="003D48ED">
        <w:rPr>
          <w:rFonts w:ascii="Times New Roman" w:hAnsi="Times New Roman"/>
          <w:b/>
          <w:bCs/>
          <w:sz w:val="24"/>
          <w:szCs w:val="24"/>
        </w:rPr>
        <w:t>załącznik nr 5</w:t>
      </w:r>
    </w:p>
    <w:p w:rsidR="0064402B" w:rsidRPr="00413770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- </w:t>
      </w:r>
      <w:r w:rsidR="00BC3A83">
        <w:rPr>
          <w:rFonts w:ascii="Times New Roman" w:hAnsi="Times New Roman"/>
          <w:sz w:val="24"/>
        </w:rPr>
        <w:t>wykaz osób</w:t>
      </w:r>
      <w:r w:rsidRPr="009A4C9C">
        <w:rPr>
          <w:rFonts w:ascii="Times New Roman" w:hAnsi="Times New Roman"/>
          <w:sz w:val="24"/>
        </w:rPr>
        <w:t xml:space="preserve"> skierowanych przez Wykonawcę do realizacji zamówienia - </w:t>
      </w:r>
      <w:r w:rsidRPr="009A4C9C">
        <w:rPr>
          <w:rFonts w:ascii="Times New Roman" w:hAnsi="Times New Roman"/>
          <w:sz w:val="24"/>
        </w:rPr>
        <w:br/>
      </w:r>
      <w:r w:rsidRPr="00413770">
        <w:rPr>
          <w:rFonts w:ascii="Times New Roman" w:hAnsi="Times New Roman"/>
          <w:b/>
          <w:sz w:val="24"/>
        </w:rPr>
        <w:t xml:space="preserve">załącznik nr </w:t>
      </w:r>
      <w:r w:rsidR="003D48ED" w:rsidRPr="00413770">
        <w:rPr>
          <w:rFonts w:ascii="Times New Roman" w:hAnsi="Times New Roman"/>
          <w:b/>
          <w:sz w:val="24"/>
        </w:rPr>
        <w:t>4</w:t>
      </w:r>
    </w:p>
    <w:p w:rsidR="0064402B" w:rsidRPr="00413770" w:rsidRDefault="00BC3A83" w:rsidP="004137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413770">
        <w:rPr>
          <w:rFonts w:ascii="Times New Roman" w:hAnsi="Times New Roman"/>
          <w:sz w:val="24"/>
        </w:rPr>
        <w:t xml:space="preserve">- </w:t>
      </w:r>
      <w:r w:rsidR="003B1B04" w:rsidRPr="00413770">
        <w:rPr>
          <w:rFonts w:ascii="Times New Roman" w:hAnsi="Times New Roman"/>
          <w:sz w:val="24"/>
        </w:rPr>
        <w:t>odpis lub informacja</w:t>
      </w:r>
      <w:r w:rsidR="0064402B" w:rsidRPr="00413770">
        <w:rPr>
          <w:rFonts w:ascii="Times New Roman" w:hAnsi="Times New Roman"/>
          <w:sz w:val="24"/>
        </w:rPr>
        <w:t xml:space="preserve"> z Krajowego Rejestru Sądowego lub z Centralnej Ewidencji i Informacji o Działalności Gospodarczej, w zakresie </w:t>
      </w:r>
      <w:r w:rsidR="003B1B04" w:rsidRPr="00413770">
        <w:rPr>
          <w:rFonts w:ascii="Times New Roman" w:hAnsi="Times New Roman"/>
          <w:sz w:val="24"/>
        </w:rPr>
        <w:t>w zakresie art. 109 ust. 1 pkt 4 ustawy</w:t>
      </w:r>
      <w:r w:rsidR="0064402B" w:rsidRPr="00413770">
        <w:rPr>
          <w:rFonts w:ascii="Times New Roman" w:hAnsi="Times New Roman"/>
          <w:sz w:val="24"/>
        </w:rPr>
        <w:t>, sporządzonych nie wcześniej niż 3 miesiące przed jej złożeniem, jeżeli odrębne przepisy wymagają wpisu do rejestru lub ewidencji;</w:t>
      </w:r>
    </w:p>
    <w:p w:rsidR="003B1B04" w:rsidRPr="003B1B04" w:rsidRDefault="003B1B04" w:rsidP="003B1B04">
      <w:pPr>
        <w:pStyle w:val="Akapitzlist"/>
        <w:widowControl w:val="0"/>
        <w:numPr>
          <w:ilvl w:val="0"/>
          <w:numId w:val="11"/>
        </w:numPr>
        <w:spacing w:after="0"/>
        <w:jc w:val="both"/>
        <w:rPr>
          <w:rFonts w:eastAsia="Calibri"/>
          <w:sz w:val="24"/>
        </w:rPr>
      </w:pPr>
      <w:r w:rsidRPr="00413770">
        <w:rPr>
          <w:sz w:val="24"/>
        </w:rPr>
        <w:t>zaświadczenia właściwego naczelnika urzędu</w:t>
      </w:r>
      <w:r w:rsidRPr="003D48ED">
        <w:rPr>
          <w:sz w:val="24"/>
        </w:rPr>
        <w:t xml:space="preserve"> skarbowego</w:t>
      </w:r>
      <w:r w:rsidRPr="003B1B04">
        <w:rPr>
          <w:sz w:val="24"/>
        </w:rPr>
        <w:t xml:space="preserve"> potwierdzającego, </w:t>
      </w:r>
      <w:r w:rsidRPr="003B1B04">
        <w:rPr>
          <w:sz w:val="24"/>
        </w:rPr>
        <w:br/>
      </w:r>
      <w:r w:rsidR="003D48ED">
        <w:rPr>
          <w:sz w:val="24"/>
        </w:rPr>
        <w:t>że W</w:t>
      </w:r>
      <w:r w:rsidRPr="003B1B04">
        <w:rPr>
          <w:sz w:val="24"/>
        </w:rPr>
        <w:t xml:space="preserve">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 </w:t>
      </w:r>
    </w:p>
    <w:p w:rsidR="003B1B04" w:rsidRPr="003B1B04" w:rsidRDefault="003B1B04" w:rsidP="003B1B04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sz w:val="24"/>
        </w:rPr>
      </w:pPr>
      <w:r w:rsidRPr="003B1B04">
        <w:rPr>
          <w:sz w:val="24"/>
        </w:rPr>
        <w:t>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:rsidR="003B1B04" w:rsidRPr="003B1B04" w:rsidRDefault="003B1B04" w:rsidP="003B1B04">
      <w:pPr>
        <w:pStyle w:val="Akapitzlist"/>
        <w:widowControl w:val="0"/>
        <w:numPr>
          <w:ilvl w:val="0"/>
          <w:numId w:val="9"/>
        </w:numPr>
        <w:spacing w:after="0"/>
        <w:jc w:val="both"/>
        <w:rPr>
          <w:rFonts w:eastAsia="Calibri"/>
          <w:sz w:val="24"/>
        </w:rPr>
      </w:pPr>
      <w:r w:rsidRPr="003B1B04">
        <w:rPr>
          <w:sz w:val="24"/>
        </w:rPr>
        <w:t xml:space="preserve"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Pr="00B5244B">
        <w:rPr>
          <w:b/>
          <w:sz w:val="24"/>
        </w:rPr>
        <w:t>załącznik nr 7</w:t>
      </w:r>
      <w:r w:rsidRPr="003B1B04">
        <w:rPr>
          <w:sz w:val="24"/>
        </w:rPr>
        <w:t>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8.2.</w:t>
      </w:r>
      <w:r w:rsidRPr="009A4C9C">
        <w:rPr>
          <w:rFonts w:ascii="Times New Roman" w:hAnsi="Times New Roman"/>
          <w:sz w:val="24"/>
          <w:szCs w:val="24"/>
        </w:rPr>
        <w:t xml:space="preserve"> Jeżeli Wykonawca ma siedzibę lub miejsce zamieszkania poza granicami Rzeczypospolitej Polskiej, zamiast dokumentu wymienionego powyżej, składa dokument lub dokumenty wystawione w kraju w 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8.3.</w:t>
      </w:r>
      <w:r w:rsidRPr="009A4C9C">
        <w:rPr>
          <w:rFonts w:ascii="Times New Roman" w:hAnsi="Times New Roman"/>
          <w:sz w:val="24"/>
          <w:szCs w:val="24"/>
        </w:rPr>
        <w:t xml:space="preserve"> Jeżeli w kraju, w którym Wykonawca ma siedzibę lub miejsce zamieszkania, nie wydaje się dokumentów, o których mowa w pkt </w:t>
      </w:r>
      <w:r w:rsidRPr="009A4C9C">
        <w:rPr>
          <w:rFonts w:ascii="Times New Roman" w:hAnsi="Times New Roman"/>
          <w:bCs/>
          <w:sz w:val="24"/>
          <w:szCs w:val="24"/>
        </w:rPr>
        <w:t>8.2</w:t>
      </w:r>
      <w:r w:rsidRPr="009A4C9C">
        <w:rPr>
          <w:rFonts w:ascii="Times New Roman" w:hAnsi="Times New Roman"/>
          <w:sz w:val="24"/>
          <w:szCs w:val="24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8.4 </w:t>
      </w:r>
      <w:r w:rsidRPr="009A4C9C">
        <w:rPr>
          <w:rFonts w:ascii="Times New Roman" w:hAnsi="Times New Roman"/>
          <w:sz w:val="24"/>
          <w:szCs w:val="24"/>
        </w:rPr>
        <w:t>Dokumenty/oświadczenia o których mowa w pkt 8.2 i 8.3  powinny być wystawione nie wcześniej niż 3 miesiące przed upływem terminu składania ofert.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8.5. </w:t>
      </w:r>
      <w:r w:rsidRPr="009A4C9C">
        <w:rPr>
          <w:rFonts w:ascii="Times New Roman" w:hAnsi="Times New Roman"/>
          <w:sz w:val="24"/>
          <w:szCs w:val="24"/>
        </w:rPr>
        <w:t xml:space="preserve">Jeżeli jest to niezbędne do zapewnienia odpowiedniego przebiegu postępowania </w:t>
      </w:r>
      <w:r w:rsidRPr="009A4C9C">
        <w:rPr>
          <w:rFonts w:ascii="Times New Roman" w:hAnsi="Times New Roman"/>
          <w:sz w:val="24"/>
          <w:szCs w:val="24"/>
        </w:rPr>
        <w:br/>
        <w:t>o udzielenie zamówienia, Zamawiający może na każdym etapie postępowania, w tym na etapie składania wniosków o dopuszczenie do udziału w postępowaniu lub niezwłocznie po ich złożeniu, wezwać wykonawców do złożenia wszystkich lub niektórych podmiotowych środków dowodowych aktualnych na dzień ich złożenia.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8.6.</w:t>
      </w:r>
      <w:r w:rsidRPr="009A4C9C">
        <w:rPr>
          <w:rFonts w:ascii="Times New Roman" w:hAnsi="Times New Roman"/>
          <w:sz w:val="24"/>
          <w:szCs w:val="24"/>
        </w:rPr>
        <w:t xml:space="preserve"> 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8.7.</w:t>
      </w:r>
      <w:r w:rsidRPr="009A4C9C">
        <w:rPr>
          <w:rFonts w:ascii="Times New Roman" w:hAnsi="Times New Roman"/>
          <w:sz w:val="24"/>
          <w:szCs w:val="24"/>
        </w:rPr>
        <w:t xml:space="preserve">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dane umożliwiające dostęp do tych środków.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8.8.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Wykonawca nie jest zobowiązany do złożenia podmiotowych środków dowodowych, któ</w:t>
      </w:r>
      <w:r w:rsidR="003D48ED">
        <w:rPr>
          <w:rFonts w:ascii="Times New Roman" w:hAnsi="Times New Roman"/>
          <w:color w:val="000000"/>
          <w:sz w:val="24"/>
          <w:szCs w:val="24"/>
        </w:rPr>
        <w:t>re Z</w:t>
      </w:r>
      <w:r w:rsidR="00BD5A94">
        <w:rPr>
          <w:rFonts w:ascii="Times New Roman" w:hAnsi="Times New Roman"/>
          <w:color w:val="000000"/>
          <w:sz w:val="24"/>
          <w:szCs w:val="24"/>
        </w:rPr>
        <w:t>amawiający posiada, jeżeli W</w:t>
      </w:r>
      <w:r w:rsidRPr="009A4C9C">
        <w:rPr>
          <w:rFonts w:ascii="Times New Roman" w:hAnsi="Times New Roman"/>
          <w:color w:val="000000"/>
          <w:sz w:val="24"/>
          <w:szCs w:val="24"/>
        </w:rPr>
        <w:t>ykonawca wskaże te środki oraz potwierdzi ich prawidłowość i aktualność.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8.9.</w:t>
      </w:r>
      <w:r w:rsidRPr="009A4C9C">
        <w:rPr>
          <w:rFonts w:ascii="Times New Roman" w:hAnsi="Times New Roman"/>
          <w:sz w:val="24"/>
          <w:szCs w:val="24"/>
        </w:rPr>
        <w:t xml:space="preserve"> Podmiotowe środki dowodowe oraz inne dokumenty lub oświadczenia, o których mowa wyżej, składa się w formie elektronicznej, w postaci elektronicznej opatrzonej podpisem zaufanym lub podpisem osobistym, w zakresie i w sposób określony w </w:t>
      </w:r>
      <w:hyperlink r:id="rId15" w:history="1">
        <w:r w:rsidRPr="009A4C9C">
          <w:rPr>
            <w:rFonts w:ascii="Times New Roman" w:hAnsi="Times New Roman"/>
            <w:bCs/>
            <w:sz w:val="24"/>
            <w:szCs w:val="24"/>
            <w:u w:val="single"/>
          </w:rPr>
          <w:t>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</w:t>
        </w:r>
      </w:hyperlink>
      <w:r w:rsidRPr="009A4C9C">
        <w:rPr>
          <w:rFonts w:ascii="Times New Roman" w:hAnsi="Times New Roman"/>
          <w:sz w:val="24"/>
          <w:szCs w:val="24"/>
        </w:rPr>
        <w:t xml:space="preserve"> (Dz. U. z 2020 r. poz. 2452).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4402B" w:rsidRPr="00BD5A94" w:rsidRDefault="0064402B" w:rsidP="00BD5A94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8" w:name="_Toc97540420"/>
      <w:r w:rsidRPr="009A4C9C">
        <w:rPr>
          <w:rFonts w:ascii="Times New Roman" w:hAnsi="Times New Roman" w:cs="Times New Roman"/>
          <w:sz w:val="24"/>
          <w:szCs w:val="24"/>
        </w:rPr>
        <w:t>9. Wymagania dotyczące wadium</w:t>
      </w:r>
      <w:bookmarkEnd w:id="8"/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9.1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Zamawiający wymaga wniesienia wadium w wysokości:</w:t>
      </w:r>
      <w:r w:rsidR="006636AE">
        <w:rPr>
          <w:rFonts w:ascii="Times New Roman" w:hAnsi="Times New Roman"/>
          <w:b/>
          <w:bCs/>
          <w:color w:val="000000"/>
          <w:sz w:val="24"/>
          <w:szCs w:val="24"/>
        </w:rPr>
        <w:t xml:space="preserve">  9.600,00</w:t>
      </w:r>
      <w:r w:rsidR="00BD5A9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(słownie: </w:t>
      </w:r>
      <w:r w:rsidR="006636AE">
        <w:rPr>
          <w:rFonts w:ascii="Times New Roman" w:hAnsi="Times New Roman"/>
          <w:color w:val="000000"/>
          <w:sz w:val="24"/>
          <w:szCs w:val="24"/>
        </w:rPr>
        <w:t>dziewięć tysięcy sześćset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zł 00/100).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9.2.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Wadium wnosi się przed upływem terminu składania ofert i utrzymuje nieprzerwanie do dnia upływu terminu związania ofertą, z wyjątkiem przypadków, o których mowa </w:t>
      </w:r>
      <w:r w:rsidRPr="009A4C9C">
        <w:rPr>
          <w:rFonts w:ascii="Times New Roman" w:hAnsi="Times New Roman"/>
          <w:sz w:val="24"/>
          <w:szCs w:val="24"/>
        </w:rPr>
        <w:t xml:space="preserve">w </w:t>
      </w:r>
      <w:hyperlink r:id="rId16" w:history="1">
        <w:r w:rsidRPr="009A4C9C">
          <w:rPr>
            <w:rFonts w:ascii="Times New Roman" w:hAnsi="Times New Roman"/>
            <w:sz w:val="24"/>
            <w:szCs w:val="24"/>
            <w:u w:val="single"/>
          </w:rPr>
          <w:t>art. 98 ust. 1 pkt 2 i 3 oraz ust. 2</w:t>
        </w:r>
      </w:hyperlink>
      <w:r w:rsidRPr="009A4C9C">
        <w:rPr>
          <w:rFonts w:ascii="Times New Roman" w:hAnsi="Times New Roman"/>
          <w:sz w:val="24"/>
          <w:szCs w:val="24"/>
        </w:rPr>
        <w:t xml:space="preserve">. 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9.3.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 jest dopuszczalne tylko z jednoczesnym przedłużeniem okresu ważności wadium albo, jeżeli nie jest to możliwe, z wniesieniem nowego wadium na przedłużony okres związania ofertą.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9.4.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Wadium może być wnoszone według wyboru wykonawcy w jednej lub kilku następujących formach: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1)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pieniądzu;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gwarancjach bankowych;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3)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gwarancjach ubezpieczeniowych;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poręczeniach udzielanych przez podmioty, o których mowa w art. 6b ust. 5 pkt 2 ustawy </w:t>
      </w:r>
      <w:r w:rsidR="00BD5A94">
        <w:rPr>
          <w:rFonts w:ascii="Times New Roman" w:hAnsi="Times New Roman"/>
          <w:color w:val="000000"/>
          <w:sz w:val="24"/>
          <w:szCs w:val="24"/>
        </w:rPr>
        <w:br/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z dnia 9 listopada 2000 r. o utworzeniu Polskiej Agencji Rozwoju Przedsiębiorczości (Dz.U. </w:t>
      </w:r>
      <w:r w:rsidR="00BD5A94">
        <w:rPr>
          <w:rFonts w:ascii="Times New Roman" w:hAnsi="Times New Roman"/>
          <w:color w:val="000000"/>
          <w:sz w:val="24"/>
          <w:szCs w:val="24"/>
        </w:rPr>
        <w:br/>
      </w:r>
      <w:r w:rsidRPr="009A4C9C">
        <w:rPr>
          <w:rFonts w:ascii="Times New Roman" w:hAnsi="Times New Roman"/>
          <w:color w:val="000000"/>
          <w:sz w:val="24"/>
          <w:szCs w:val="24"/>
        </w:rPr>
        <w:t>z 2019 r. poz. 310, 836 i 1572).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9.5. 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Wadium wnoszone w pieniądzu wpłaca się przelewem na rachunek bankowy wskazany przez zamawiającego tj.: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Bank Spółdzielczy w Lipnie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Nr rachunku: </w:t>
      </w:r>
      <w:r w:rsidRPr="009A4C9C">
        <w:rPr>
          <w:rStyle w:val="Pogrubienie"/>
          <w:rFonts w:ascii="Times New Roman" w:hAnsi="Times New Roman"/>
          <w:sz w:val="24"/>
          <w:bdr w:val="none" w:sz="0" w:space="0" w:color="auto" w:frame="1"/>
        </w:rPr>
        <w:t>82 9542 0008 2012 0021 6948 0001</w:t>
      </w:r>
      <w:r w:rsidRPr="009A4C9C">
        <w:rPr>
          <w:rStyle w:val="Pogrubienie"/>
          <w:rFonts w:ascii="Times New Roman" w:hAnsi="Times New Roman"/>
          <w:color w:val="323E3E"/>
          <w:sz w:val="24"/>
          <w:bdr w:val="none" w:sz="0" w:space="0" w:color="auto" w:frame="1"/>
        </w:rPr>
        <w:t xml:space="preserve"> </w:t>
      </w:r>
      <w:r w:rsidRPr="009A4C9C">
        <w:rPr>
          <w:rFonts w:ascii="Times New Roman" w:hAnsi="Times New Roman"/>
          <w:color w:val="000000"/>
          <w:sz w:val="24"/>
          <w:szCs w:val="24"/>
        </w:rPr>
        <w:t>wpisując w tytuł przelewu nazwę zadania na jakie wadium jest wnoszone.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W przypadku wnoszenia wadium przelewem na rachunek bankowy, o jego wniesieniu </w:t>
      </w:r>
      <w:r w:rsidRPr="009A4C9C">
        <w:rPr>
          <w:rFonts w:ascii="Times New Roman" w:hAnsi="Times New Roman"/>
          <w:color w:val="000000"/>
          <w:sz w:val="24"/>
          <w:szCs w:val="24"/>
        </w:rPr>
        <w:br/>
        <w:t>w terminie decydować będzie data i godzina wpływu środków na rachunek bankowy Zamawiającego.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</w:t>
      </w:r>
      <w:r w:rsidRPr="00BD5A94">
        <w:rPr>
          <w:rFonts w:ascii="Times New Roman" w:hAnsi="Times New Roman"/>
          <w:color w:val="000000"/>
          <w:sz w:val="24"/>
          <w:szCs w:val="24"/>
          <w:u w:val="single"/>
        </w:rPr>
        <w:t>Jeżeli wadium wniesiono w formie innej niż w  pieniądzu, Wykonawca przekazuje zamawiającemu oryginał gwarancji lub poręczenia, w postaci elektronicznej, poprzez dołączenie do oferty za pośrednictwem  miniPortalu.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</w:t>
      </w:r>
      <w:r w:rsidRPr="00BD5A94">
        <w:rPr>
          <w:rFonts w:ascii="Times New Roman" w:hAnsi="Times New Roman"/>
          <w:sz w:val="24"/>
          <w:szCs w:val="24"/>
          <w:u w:val="single"/>
        </w:rPr>
        <w:t>Jeżeli wadium jest wnoszone w formie gwarancji lub poręczenia, o których mowa w pkt 10.4 ppkt 2 – 4, Wykonawca przekazuje zamawiającemu oryginał gwarancji lub poręczenia</w:t>
      </w:r>
      <w:r w:rsidRPr="00BD5A94">
        <w:rPr>
          <w:rFonts w:ascii="Times New Roman" w:hAnsi="Times New Roman"/>
          <w:sz w:val="24"/>
          <w:szCs w:val="24"/>
          <w:u w:val="single"/>
        </w:rPr>
        <w:br/>
        <w:t>w postaci elektronicznej</w:t>
      </w:r>
      <w:r w:rsidRPr="009A4C9C">
        <w:rPr>
          <w:rFonts w:ascii="Times New Roman" w:hAnsi="Times New Roman"/>
          <w:sz w:val="24"/>
          <w:szCs w:val="24"/>
        </w:rPr>
        <w:t>.</w:t>
      </w:r>
    </w:p>
    <w:p w:rsidR="0064402B" w:rsidRPr="00BD5A94" w:rsidRDefault="0064402B" w:rsidP="00BD5A94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9" w:name="_Toc97540421"/>
      <w:r w:rsidRPr="009A4C9C">
        <w:rPr>
          <w:rFonts w:ascii="Times New Roman" w:hAnsi="Times New Roman" w:cs="Times New Roman"/>
          <w:sz w:val="24"/>
          <w:szCs w:val="24"/>
        </w:rPr>
        <w:t>10.Termin związania ofertą</w:t>
      </w:r>
      <w:bookmarkEnd w:id="9"/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10.1.</w:t>
      </w:r>
      <w:r w:rsidRPr="009A4C9C">
        <w:rPr>
          <w:rFonts w:ascii="Times New Roman" w:hAnsi="Times New Roman"/>
          <w:sz w:val="24"/>
          <w:szCs w:val="24"/>
        </w:rPr>
        <w:t xml:space="preserve"> Wykonawca jest związany ofertą od dnia upływu terminu składania ofert do dnia </w:t>
      </w:r>
      <w:r w:rsidRPr="009A4C9C">
        <w:rPr>
          <w:rFonts w:ascii="Times New Roman" w:hAnsi="Times New Roman"/>
          <w:b/>
          <w:bCs/>
          <w:sz w:val="24"/>
          <w:szCs w:val="24"/>
        </w:rPr>
        <w:br/>
      </w:r>
      <w:r w:rsidR="000609B2">
        <w:rPr>
          <w:rFonts w:ascii="Times New Roman" w:hAnsi="Times New Roman"/>
          <w:b/>
          <w:bCs/>
          <w:sz w:val="24"/>
          <w:szCs w:val="24"/>
        </w:rPr>
        <w:t>27</w:t>
      </w:r>
      <w:r w:rsidR="00B524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36AE">
        <w:rPr>
          <w:rFonts w:ascii="Times New Roman" w:hAnsi="Times New Roman"/>
          <w:b/>
          <w:bCs/>
          <w:sz w:val="24"/>
          <w:szCs w:val="24"/>
        </w:rPr>
        <w:t xml:space="preserve">kwietnia 2022 </w:t>
      </w:r>
      <w:r w:rsidRPr="009A4C9C">
        <w:rPr>
          <w:rFonts w:ascii="Times New Roman" w:hAnsi="Times New Roman"/>
          <w:b/>
          <w:bCs/>
          <w:sz w:val="24"/>
          <w:szCs w:val="24"/>
        </w:rPr>
        <w:t>r.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10.2</w:t>
      </w:r>
      <w:r w:rsidRPr="009A4C9C">
        <w:rPr>
          <w:rFonts w:ascii="Times New Roman" w:hAnsi="Times New Roman"/>
          <w:sz w:val="24"/>
          <w:szCs w:val="24"/>
        </w:rPr>
        <w:t xml:space="preserve"> W przypadku gdy wybór najkorzystniejszej oferty nie nastąpi przed upływem terminu związania ofertą, Zamawiający przed upływem terminu związania ofertą zwraca się jednokrotnie do wykonawców o wyrażenie zgody na przedłużenie tego terminu </w:t>
      </w:r>
      <w:r w:rsidRPr="009A4C9C">
        <w:rPr>
          <w:rFonts w:ascii="Times New Roman" w:hAnsi="Times New Roman"/>
          <w:sz w:val="24"/>
          <w:szCs w:val="24"/>
        </w:rPr>
        <w:br/>
        <w:t>o wskazywany przez niego okres, nie dłuższy niż 30 dni.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10.3.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ofertą, o którym mowa w pkt.10.2. wymaga złożenia przez Wykonawcę pisemnego oświadczenia o wyrażeniu zgody na przedłużenie terminu związania ofertą.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10.4.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 jest dopuszczalne tylko z jednoczesnym przedłużeniem okresu ważności wadium albo, jeżeli nie jest to możliwie, z wniesieniem nowego wadium na przedłużony okres związania ofertą.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02B" w:rsidRPr="00BD5A94" w:rsidRDefault="0064402B" w:rsidP="00BD5A94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0" w:name="_Toc97540422"/>
      <w:r w:rsidRPr="009A4C9C">
        <w:rPr>
          <w:rFonts w:ascii="Times New Roman" w:hAnsi="Times New Roman" w:cs="Times New Roman"/>
          <w:sz w:val="24"/>
          <w:szCs w:val="24"/>
        </w:rPr>
        <w:t>11. Opis sposobu przygotowania oferty</w:t>
      </w:r>
      <w:bookmarkEnd w:id="10"/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11.1.</w:t>
      </w:r>
      <w:r w:rsidRPr="009A4C9C">
        <w:rPr>
          <w:rFonts w:ascii="Times New Roman" w:hAnsi="Times New Roman"/>
          <w:sz w:val="24"/>
          <w:szCs w:val="24"/>
        </w:rPr>
        <w:t xml:space="preserve"> Oferta winna być sporządzona wg wzoru FORMULARZA OFERTY  ( załącznik nr 1 do SWZ ) w języku polskim. Wykonawca może złożyć tylko jedną ofertę. Wykonawca składa ofertę w postępowaniu, dalej „wniosek” za pośrednictwem „Formularza do złożenia, zmiany, wycofania oferty lub wniosku”</w:t>
      </w:r>
      <w:r w:rsidR="00BD5A94">
        <w:rPr>
          <w:rFonts w:ascii="Times New Roman" w:hAnsi="Times New Roman"/>
          <w:sz w:val="24"/>
          <w:szCs w:val="24"/>
        </w:rPr>
        <w:t xml:space="preserve"> </w:t>
      </w:r>
      <w:r w:rsidRPr="009A4C9C">
        <w:rPr>
          <w:rFonts w:ascii="Times New Roman" w:hAnsi="Times New Roman"/>
          <w:sz w:val="24"/>
          <w:szCs w:val="24"/>
        </w:rPr>
        <w:t>dostępnego na ePUAP i udostępnionego również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11.2</w:t>
      </w:r>
      <w:r w:rsidRPr="009A4C9C">
        <w:rPr>
          <w:rFonts w:ascii="Times New Roman" w:hAnsi="Times New Roman"/>
          <w:sz w:val="24"/>
          <w:szCs w:val="24"/>
        </w:rPr>
        <w:t>. Ofertę należy sporządzić w języku polskim.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12.3.</w:t>
      </w:r>
      <w:r w:rsidRPr="009A4C9C">
        <w:rPr>
          <w:rFonts w:ascii="Times New Roman" w:hAnsi="Times New Roman"/>
          <w:sz w:val="24"/>
          <w:szCs w:val="24"/>
        </w:rPr>
        <w:t xml:space="preserve"> Oferta powinna być podpisana przez osobę upoważnioną/osoby upoważnione do reprezentowania Wykonawcy.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11.4. </w:t>
      </w:r>
      <w:r w:rsidRPr="009A4C9C">
        <w:rPr>
          <w:rFonts w:ascii="Times New Roman" w:hAnsi="Times New Roman"/>
          <w:sz w:val="24"/>
          <w:szCs w:val="24"/>
        </w:rPr>
        <w:t>Jeżeli w imieniu Wykonawcy działa osoba, której umocowanie do jego reprezentowania nie wynika z dokumentów rejestrowych (KRS, CEiDG lub innego właściwego rejestru), wykonawca dołącza do oferty pełnomocnictwo.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11.5.</w:t>
      </w:r>
      <w:r w:rsidRPr="009A4C9C">
        <w:rPr>
          <w:rFonts w:ascii="Times New Roman" w:hAnsi="Times New Roman"/>
          <w:sz w:val="24"/>
          <w:szCs w:val="24"/>
        </w:rPr>
        <w:t xml:space="preserve"> Pełnomocnictwo do złożenia oferty lub oświadczenia, o którym mowa w art. 125 ust. 1 PZP, przekazuje się w postaci elektronicznej i opatruje kwalifikowanym podpisem elektronicznym. W przypadku gdy pełnomocnictwo do złożenia oferty lub oświadczenia, </w:t>
      </w:r>
      <w:r w:rsidR="00BD5A94">
        <w:rPr>
          <w:rFonts w:ascii="Times New Roman" w:hAnsi="Times New Roman"/>
          <w:sz w:val="24"/>
          <w:szCs w:val="24"/>
        </w:rPr>
        <w:br/>
      </w:r>
      <w:r w:rsidRPr="009A4C9C">
        <w:rPr>
          <w:rFonts w:ascii="Times New Roman" w:hAnsi="Times New Roman"/>
          <w:sz w:val="24"/>
          <w:szCs w:val="24"/>
        </w:rPr>
        <w:t>o którym mowa w art. 125 ust. 1 PZP, zostało sporządzone jako dokument w postaci papierowej i opatrzone własnoręcznym podpisem, przekazuje się cyfrowe odwzorowanie tego dokumentu opatrzone podpisem kwalifikowanym, potwierdzającym zgodność odwzorowania cyfrowego z dokumentem w postaci papierowej. Odwzorowanie cyfrowe pełnomocnictwa powinno potwierdzać prawidłowość umocowania na dzień złożenia oferty lub oświadczenia, o którym mowa w art. 125 ust. 1 PZP.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11.6.</w:t>
      </w:r>
      <w:r w:rsidRPr="009A4C9C">
        <w:rPr>
          <w:rFonts w:ascii="Times New Roman" w:hAnsi="Times New Roman"/>
          <w:sz w:val="24"/>
          <w:szCs w:val="24"/>
        </w:rPr>
        <w:t xml:space="preserve">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W przypadku Wykonawców ubiegających się wspólnie o udzielenie zamówienia do oferty należy załączyć pełnomocnictwo dla pełnomocnika do reprezentowania ich </w:t>
      </w:r>
      <w:r w:rsidR="00BD5A94">
        <w:rPr>
          <w:rFonts w:ascii="Times New Roman" w:hAnsi="Times New Roman"/>
          <w:color w:val="000000"/>
          <w:sz w:val="24"/>
          <w:szCs w:val="24"/>
        </w:rPr>
        <w:br/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w postępowaniu o udzielenie zamówienia albo do reprezentowania w postępowaniu </w:t>
      </w:r>
      <w:r w:rsidR="00BD5A94">
        <w:rPr>
          <w:rFonts w:ascii="Times New Roman" w:hAnsi="Times New Roman"/>
          <w:color w:val="000000"/>
          <w:sz w:val="24"/>
          <w:szCs w:val="24"/>
        </w:rPr>
        <w:br/>
      </w:r>
      <w:r w:rsidRPr="009A4C9C">
        <w:rPr>
          <w:rFonts w:ascii="Times New Roman" w:hAnsi="Times New Roman"/>
          <w:color w:val="000000"/>
          <w:sz w:val="24"/>
          <w:szCs w:val="24"/>
        </w:rPr>
        <w:t>i zawarcia umowy w sprawie zamówienia publicznego.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11.7.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4C9C">
        <w:rPr>
          <w:rFonts w:ascii="Times New Roman" w:hAnsi="Times New Roman"/>
          <w:sz w:val="24"/>
          <w:szCs w:val="24"/>
        </w:rPr>
        <w:t>Ofertę  w postępowaniu składa się, pod rygorem nieważności, w formie elektronicznej. Ofertę, w postępowaniu składa się, pod rygorem nieważności, w formie elektronicznej lub</w:t>
      </w:r>
      <w:r w:rsidRPr="009A4C9C">
        <w:rPr>
          <w:rFonts w:ascii="Times New Roman" w:hAnsi="Times New Roman"/>
          <w:sz w:val="24"/>
          <w:szCs w:val="24"/>
        </w:rPr>
        <w:br/>
        <w:t>w postaci elektronicznej opatrzonej podpisem zaufanym lub podpisem osobistym.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11.8</w:t>
      </w:r>
      <w:r w:rsidRPr="009A4C9C">
        <w:rPr>
          <w:rFonts w:ascii="Times New Roman" w:hAnsi="Times New Roman"/>
          <w:sz w:val="24"/>
          <w:szCs w:val="24"/>
        </w:rPr>
        <w:t xml:space="preserve">. Sposób złożenia ofert, w tym zaszyfrowania oferty opisany został w „Instrukcji użytkownika”, dostępnej na stronie: </w:t>
      </w:r>
      <w:hyperlink r:id="rId17" w:history="1">
        <w:r w:rsidRPr="009A4C9C">
          <w:rPr>
            <w:rFonts w:ascii="Times New Roman" w:hAnsi="Times New Roman"/>
            <w:sz w:val="24"/>
            <w:szCs w:val="24"/>
          </w:rPr>
          <w:t>https://miniportal.uzp.gov.pl/</w:t>
        </w:r>
      </w:hyperlink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11.9.</w:t>
      </w:r>
      <w:r w:rsidRPr="009A4C9C">
        <w:rPr>
          <w:rFonts w:ascii="Times New Roman" w:hAnsi="Times New Roman"/>
          <w:sz w:val="24"/>
          <w:szCs w:val="24"/>
        </w:rPr>
        <w:t xml:space="preserve"> 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11.10. </w:t>
      </w:r>
      <w:r w:rsidRPr="009A4C9C">
        <w:rPr>
          <w:rFonts w:ascii="Times New Roman" w:hAnsi="Times New Roman"/>
          <w:sz w:val="24"/>
          <w:szCs w:val="24"/>
        </w:rPr>
        <w:t xml:space="preserve">Do oferty należy dołączyć oświadczenie o niepodleganiu wykluczeniu, spełnianiu warunków udziału w postępowaniu, w zakresie wskazanym w SWZ, w formie elektronicznej lub w postaci elektronicznej opatrzonej podpisem zaufanym lub podpisem osobistym, </w:t>
      </w:r>
      <w:r w:rsidRPr="009A4C9C">
        <w:rPr>
          <w:rFonts w:ascii="Times New Roman" w:hAnsi="Times New Roman"/>
          <w:sz w:val="24"/>
          <w:szCs w:val="24"/>
        </w:rPr>
        <w:br/>
        <w:t>a następnie zaszyfrować wraz z plikami stanowiącymi ofertę.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11.11.</w:t>
      </w:r>
      <w:r w:rsidRPr="009A4C9C">
        <w:rPr>
          <w:rFonts w:ascii="Times New Roman" w:hAnsi="Times New Roman"/>
          <w:sz w:val="24"/>
          <w:szCs w:val="24"/>
        </w:rPr>
        <w:t xml:space="preserve"> Oferta może być złożona tylko do upływu terminu składania ofert.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11.12.</w:t>
      </w:r>
      <w:r w:rsidRPr="009A4C9C">
        <w:rPr>
          <w:rFonts w:ascii="Times New Roman" w:hAnsi="Times New Roman"/>
          <w:sz w:val="24"/>
          <w:szCs w:val="24"/>
        </w:rPr>
        <w:t xml:space="preserve"> Wykonawca może przed upływem terminu do składania ofert wycofać ofertę za pośrednictwem „Formularza do złożenia, zmiany, wycofania oferty lub wniosku”</w:t>
      </w:r>
      <w:r w:rsidR="00BD5A94">
        <w:rPr>
          <w:rFonts w:ascii="Times New Roman" w:hAnsi="Times New Roman"/>
          <w:sz w:val="24"/>
          <w:szCs w:val="24"/>
        </w:rPr>
        <w:t xml:space="preserve"> </w:t>
      </w:r>
      <w:r w:rsidRPr="009A4C9C">
        <w:rPr>
          <w:rFonts w:ascii="Times New Roman" w:hAnsi="Times New Roman"/>
          <w:sz w:val="24"/>
          <w:szCs w:val="24"/>
        </w:rPr>
        <w:t>dostępnego na ePUAP i udostępnionego również na miniPortalu. Sposób wycofania oferty został opisany w „Instrukcji użytkownika” dostępnej na miniPortalu.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11.13. </w:t>
      </w:r>
      <w:r w:rsidRPr="009A4C9C">
        <w:rPr>
          <w:rFonts w:ascii="Times New Roman" w:hAnsi="Times New Roman"/>
          <w:sz w:val="24"/>
          <w:szCs w:val="24"/>
        </w:rPr>
        <w:t>Wykonawca po upływie terminu do składania ofert nie może skutecznie dokonać zmiany ani wycofać złożonej oferty.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1" w:name="_Toc97540423"/>
      <w:r w:rsidRPr="009A4C9C">
        <w:rPr>
          <w:rFonts w:ascii="Times New Roman" w:hAnsi="Times New Roman" w:cs="Times New Roman"/>
          <w:sz w:val="24"/>
          <w:szCs w:val="24"/>
        </w:rPr>
        <w:t>12. Sposób oraz termin składania ofert</w:t>
      </w:r>
      <w:bookmarkEnd w:id="11"/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Wykonawca składa ofertę przy użyciu narzędzi komunikacji elektronicznej dostępnej pod adresem: </w:t>
      </w:r>
      <w:hyperlink r:id="rId18" w:history="1">
        <w:r w:rsidRPr="009A4C9C">
          <w:rPr>
            <w:rFonts w:ascii="Times New Roman" w:hAnsi="Times New Roman"/>
            <w:sz w:val="24"/>
            <w:szCs w:val="24"/>
          </w:rPr>
          <w:t>https://miniportal.uzp.gov.pl</w:t>
        </w:r>
      </w:hyperlink>
      <w:r w:rsidRPr="009A4C9C">
        <w:rPr>
          <w:rFonts w:ascii="Times New Roman" w:hAnsi="Times New Roman"/>
          <w:sz w:val="24"/>
          <w:szCs w:val="24"/>
        </w:rPr>
        <w:t xml:space="preserve"> </w:t>
      </w:r>
    </w:p>
    <w:p w:rsidR="0064402B" w:rsidRPr="009A4C9C" w:rsidRDefault="0002190A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64402B" w:rsidRPr="009A4C9C">
          <w:rPr>
            <w:rFonts w:ascii="Times New Roman" w:hAnsi="Times New Roman"/>
            <w:sz w:val="24"/>
            <w:szCs w:val="24"/>
          </w:rPr>
          <w:t>https://epuap.gov.pl/wps/portal</w:t>
        </w:r>
      </w:hyperlink>
      <w:r w:rsidR="0064402B" w:rsidRPr="009A4C9C">
        <w:rPr>
          <w:rFonts w:ascii="Times New Roman" w:hAnsi="Times New Roman"/>
          <w:sz w:val="24"/>
          <w:szCs w:val="24"/>
        </w:rPr>
        <w:t xml:space="preserve"> </w:t>
      </w:r>
    </w:p>
    <w:p w:rsidR="0064402B" w:rsidRPr="006636AE" w:rsidRDefault="0064402B" w:rsidP="005A60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9A4C9C">
        <w:rPr>
          <w:rFonts w:ascii="Times New Roman" w:hAnsi="Times New Roman"/>
          <w:sz w:val="24"/>
          <w:szCs w:val="24"/>
        </w:rPr>
        <w:t xml:space="preserve">Oferty należy składać do dnia </w:t>
      </w:r>
      <w:r w:rsidR="000609B2">
        <w:rPr>
          <w:rFonts w:ascii="Times New Roman" w:hAnsi="Times New Roman"/>
          <w:b/>
          <w:sz w:val="24"/>
          <w:szCs w:val="24"/>
        </w:rPr>
        <w:t>28</w:t>
      </w:r>
      <w:r w:rsidR="006636AE" w:rsidRPr="006636AE">
        <w:rPr>
          <w:rFonts w:ascii="Times New Roman" w:hAnsi="Times New Roman"/>
          <w:b/>
          <w:sz w:val="24"/>
          <w:szCs w:val="24"/>
        </w:rPr>
        <w:t xml:space="preserve"> marca</w:t>
      </w:r>
      <w:r w:rsidR="00BD5A94" w:rsidRPr="006636A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6636AE">
        <w:rPr>
          <w:rFonts w:ascii="Times New Roman" w:hAnsi="Times New Roman"/>
          <w:b/>
          <w:bCs/>
          <w:sz w:val="24"/>
          <w:szCs w:val="24"/>
        </w:rPr>
        <w:t>2</w:t>
      </w:r>
      <w:r w:rsidRPr="009A4C9C">
        <w:rPr>
          <w:rFonts w:ascii="Times New Roman" w:hAnsi="Times New Roman"/>
          <w:b/>
          <w:bCs/>
          <w:sz w:val="24"/>
          <w:szCs w:val="24"/>
        </w:rPr>
        <w:t xml:space="preserve"> r. godz. </w:t>
      </w:r>
      <w:r w:rsidR="006636AE">
        <w:rPr>
          <w:rFonts w:ascii="Times New Roman" w:hAnsi="Times New Roman"/>
          <w:b/>
          <w:bCs/>
          <w:sz w:val="24"/>
          <w:szCs w:val="24"/>
        </w:rPr>
        <w:t>9</w:t>
      </w:r>
      <w:r w:rsidR="006636AE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</w:p>
    <w:p w:rsidR="005A6057" w:rsidRDefault="005A6057" w:rsidP="00BD5A94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64402B" w:rsidRPr="00BD5A94" w:rsidRDefault="0064402B" w:rsidP="00BD5A94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2" w:name="_Toc97540424"/>
      <w:r w:rsidRPr="009A4C9C">
        <w:rPr>
          <w:rFonts w:ascii="Times New Roman" w:hAnsi="Times New Roman" w:cs="Times New Roman"/>
          <w:sz w:val="24"/>
          <w:szCs w:val="24"/>
        </w:rPr>
        <w:t>13. Termin otwarcia ofert</w:t>
      </w:r>
      <w:bookmarkEnd w:id="12"/>
    </w:p>
    <w:p w:rsidR="0064402B" w:rsidRPr="006636AE" w:rsidRDefault="0064402B" w:rsidP="0064402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13.1.</w:t>
      </w:r>
      <w:r w:rsidRPr="009A4C9C">
        <w:rPr>
          <w:rFonts w:ascii="Times New Roman" w:hAnsi="Times New Roman"/>
          <w:sz w:val="24"/>
          <w:szCs w:val="24"/>
        </w:rPr>
        <w:t xml:space="preserve"> Otwarcie ofert nastąpi w dniu </w:t>
      </w:r>
      <w:r w:rsidR="000609B2">
        <w:rPr>
          <w:rFonts w:ascii="Times New Roman" w:hAnsi="Times New Roman"/>
          <w:b/>
          <w:sz w:val="24"/>
          <w:szCs w:val="24"/>
        </w:rPr>
        <w:t>28</w:t>
      </w:r>
      <w:r w:rsidR="006636AE" w:rsidRPr="006636AE">
        <w:rPr>
          <w:rFonts w:ascii="Times New Roman" w:hAnsi="Times New Roman"/>
          <w:b/>
          <w:sz w:val="24"/>
          <w:szCs w:val="24"/>
        </w:rPr>
        <w:t xml:space="preserve"> marca</w:t>
      </w:r>
      <w:r w:rsidR="006636AE" w:rsidRPr="006636A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6636AE">
        <w:rPr>
          <w:rFonts w:ascii="Times New Roman" w:hAnsi="Times New Roman"/>
          <w:b/>
          <w:bCs/>
          <w:sz w:val="24"/>
          <w:szCs w:val="24"/>
        </w:rPr>
        <w:t>2</w:t>
      </w:r>
      <w:r w:rsidR="006636AE" w:rsidRPr="009A4C9C">
        <w:rPr>
          <w:rFonts w:ascii="Times New Roman" w:hAnsi="Times New Roman"/>
          <w:b/>
          <w:bCs/>
          <w:sz w:val="24"/>
          <w:szCs w:val="24"/>
        </w:rPr>
        <w:t xml:space="preserve"> r. godz. </w:t>
      </w:r>
      <w:r w:rsidR="006636AE">
        <w:rPr>
          <w:rFonts w:ascii="Times New Roman" w:hAnsi="Times New Roman"/>
          <w:b/>
          <w:bCs/>
          <w:sz w:val="24"/>
          <w:szCs w:val="24"/>
        </w:rPr>
        <w:t>9</w:t>
      </w:r>
      <w:r w:rsidR="006636AE">
        <w:rPr>
          <w:rFonts w:ascii="Times New Roman" w:hAnsi="Times New Roman"/>
          <w:b/>
          <w:bCs/>
          <w:sz w:val="24"/>
          <w:szCs w:val="24"/>
          <w:vertAlign w:val="superscript"/>
        </w:rPr>
        <w:t>30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13.2</w:t>
      </w:r>
      <w:r w:rsidRPr="009A4C9C">
        <w:rPr>
          <w:rFonts w:ascii="Times New Roman" w:hAnsi="Times New Roman"/>
          <w:sz w:val="24"/>
          <w:szCs w:val="24"/>
        </w:rPr>
        <w:t>. Zamawiający, najpóźniej przed otwarciem ofert, udostępni na stronie internetowej prowadzonego postępowania informację o kwocie, jaką zamierza przeznaczyć na sfinansowanie zamówienia.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13.3</w:t>
      </w:r>
      <w:r w:rsidRPr="009A4C9C">
        <w:rPr>
          <w:rFonts w:ascii="Times New Roman" w:hAnsi="Times New Roman"/>
          <w:sz w:val="24"/>
          <w:szCs w:val="24"/>
        </w:rPr>
        <w:t xml:space="preserve"> Niezwłocznie po otwarciu ofert zamawiający udostępni na stronie internetowej prowadzonego postępowania informacje o: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1) nazwach albo imionach i nazwiskach oraz siedzibach lub miejscach prowadzonej działalności gospodarczej albo miejscach zamieszkania wykonawców, których oferty zostały otwarte; </w:t>
      </w:r>
    </w:p>
    <w:p w:rsidR="0064402B" w:rsidRDefault="0064402B" w:rsidP="006440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>2) cenach lub kosztach zawartych w ofertach.</w:t>
      </w:r>
    </w:p>
    <w:p w:rsidR="00B5244B" w:rsidRPr="009A4C9C" w:rsidRDefault="00B5244B" w:rsidP="006440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3" w:name="_Toc97540425"/>
      <w:r w:rsidRPr="009A4C9C">
        <w:rPr>
          <w:rFonts w:ascii="Times New Roman" w:hAnsi="Times New Roman" w:cs="Times New Roman"/>
          <w:sz w:val="24"/>
          <w:szCs w:val="24"/>
        </w:rPr>
        <w:t>14. Sposób obliczenia ceny</w:t>
      </w:r>
      <w:bookmarkEnd w:id="13"/>
      <w:r w:rsidRPr="009A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Wykonawca określi cenę oferty brutto przedmiotu zamówienia, która stanowić będzie wynagrodzenie za realizację całego przedmiotu zamówienia, podając ją w zapisie liczbowym i słownie z dokładnością do grosza (do dwóch miejsc po przecinku). Cena oferty musi zawierać wszystkie koszty niezbędne do zrealizowania zamówienia wynikające wprost  </w:t>
      </w:r>
      <w:r w:rsidRPr="009A4C9C">
        <w:rPr>
          <w:rFonts w:ascii="Times New Roman" w:hAnsi="Times New Roman"/>
          <w:sz w:val="24"/>
          <w:szCs w:val="24"/>
        </w:rPr>
        <w:br/>
        <w:t xml:space="preserve">z niniejszej specyfikacji i warunków technicznych, jak również w niej nie ujęte, a bez których nie można wykonać zamówienia. Wykonawca musi przewidzieć wszystkie okoliczności, które mogą wpłynąć na cenę zamówienia.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Jeżeli złożona oferta powodować będzie powstanie obowiązku podatkowego zamawiającego zgodnie z przepisami o podatku od towarów i usług w zakresie dotyczącym wewnątrz wspólnotowego nabycia towarów, zamawiający w celu oceny takiej oferty doliczy do oferowanej ceny podatek od towarów i usług, który miałby obowiązek wpłacić zgodnie </w:t>
      </w:r>
      <w:r w:rsidRPr="009A4C9C">
        <w:rPr>
          <w:rFonts w:ascii="Times New Roman" w:hAnsi="Times New Roman"/>
          <w:color w:val="000000"/>
          <w:sz w:val="24"/>
          <w:szCs w:val="24"/>
        </w:rPr>
        <w:br/>
        <w:t>z obowiązującymi przepisami.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02B" w:rsidRPr="005A6057" w:rsidRDefault="0064402B" w:rsidP="005A6057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4" w:name="_Toc97540426"/>
      <w:r w:rsidRPr="009A4C9C">
        <w:rPr>
          <w:rFonts w:ascii="Times New Roman" w:hAnsi="Times New Roman" w:cs="Times New Roman"/>
          <w:sz w:val="24"/>
          <w:szCs w:val="24"/>
        </w:rPr>
        <w:t>15. Opis kryteriów oceny ofert, wraz z podaniem wag tych kryteriów, i sposobu oceny ofert</w:t>
      </w:r>
      <w:bookmarkEnd w:id="14"/>
    </w:p>
    <w:p w:rsidR="0064402B" w:rsidRPr="009A4C9C" w:rsidRDefault="0064402B" w:rsidP="0064402B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mallCaps/>
          <w:sz w:val="24"/>
          <w:szCs w:val="24"/>
        </w:rPr>
        <w:t xml:space="preserve">15.1. </w:t>
      </w:r>
      <w:r w:rsidRPr="009A4C9C">
        <w:rPr>
          <w:rFonts w:ascii="Times New Roman" w:hAnsi="Times New Roman"/>
          <w:sz w:val="24"/>
          <w:szCs w:val="24"/>
        </w:rPr>
        <w:t>Zamawiający oceni i porówna jedynie te oferty, które: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>1)</w:t>
      </w:r>
      <w:r w:rsidRPr="009A4C9C">
        <w:rPr>
          <w:rFonts w:ascii="Times New Roman" w:hAnsi="Times New Roman"/>
          <w:sz w:val="24"/>
          <w:szCs w:val="24"/>
        </w:rPr>
        <w:tab/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nie zostaną odrzucone przez Zamawiającego.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2) </w:t>
      </w:r>
      <w:r w:rsidRPr="009A4C9C">
        <w:rPr>
          <w:rFonts w:ascii="Times New Roman" w:hAnsi="Times New Roman"/>
          <w:sz w:val="24"/>
          <w:szCs w:val="24"/>
        </w:rPr>
        <w:tab/>
        <w:t>zostaną wyrażone w PLN.</w:t>
      </w:r>
    </w:p>
    <w:p w:rsidR="0064402B" w:rsidRPr="009A4C9C" w:rsidRDefault="0064402B" w:rsidP="006440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15.2. </w:t>
      </w:r>
      <w:r w:rsidRPr="009A4C9C">
        <w:rPr>
          <w:rFonts w:ascii="Times New Roman" w:hAnsi="Times New Roman"/>
          <w:color w:val="000000"/>
          <w:sz w:val="24"/>
          <w:szCs w:val="24"/>
        </w:rPr>
        <w:t>Cena oferty winna być obliczona w następujący sposób i zawierać:</w:t>
      </w:r>
    </w:p>
    <w:p w:rsidR="0064402B" w:rsidRPr="009A4C9C" w:rsidRDefault="0064402B" w:rsidP="006440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9A4C9C">
        <w:rPr>
          <w:rFonts w:ascii="Times New Roman" w:hAnsi="Times New Roman"/>
          <w:color w:val="000000"/>
          <w:sz w:val="24"/>
          <w:szCs w:val="24"/>
        </w:rPr>
        <w:tab/>
      </w:r>
      <w:r w:rsidRPr="009A4C9C">
        <w:rPr>
          <w:rFonts w:ascii="Times New Roman" w:hAnsi="Times New Roman"/>
          <w:color w:val="000000"/>
          <w:sz w:val="24"/>
          <w:szCs w:val="24"/>
        </w:rPr>
        <w:tab/>
      </w:r>
      <w:r w:rsidRPr="009A4C9C">
        <w:rPr>
          <w:rFonts w:ascii="Times New Roman" w:hAnsi="Times New Roman"/>
          <w:color w:val="000000"/>
          <w:sz w:val="24"/>
          <w:szCs w:val="24"/>
        </w:rPr>
        <w:tab/>
        <w:t>Wykonawca określi cenę netto całego zamówienia</w:t>
      </w:r>
    </w:p>
    <w:p w:rsidR="0064402B" w:rsidRPr="009A4C9C" w:rsidRDefault="0064402B" w:rsidP="006440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9A4C9C">
        <w:rPr>
          <w:rFonts w:ascii="Times New Roman" w:hAnsi="Times New Roman"/>
          <w:color w:val="000000"/>
          <w:sz w:val="24"/>
          <w:szCs w:val="24"/>
        </w:rPr>
        <w:tab/>
      </w:r>
      <w:r w:rsidRPr="009A4C9C">
        <w:rPr>
          <w:rFonts w:ascii="Times New Roman" w:hAnsi="Times New Roman"/>
          <w:color w:val="000000"/>
          <w:sz w:val="24"/>
          <w:szCs w:val="24"/>
        </w:rPr>
        <w:tab/>
      </w:r>
      <w:r w:rsidRPr="009A4C9C">
        <w:rPr>
          <w:rFonts w:ascii="Times New Roman" w:hAnsi="Times New Roman"/>
          <w:color w:val="000000"/>
          <w:sz w:val="24"/>
          <w:szCs w:val="24"/>
        </w:rPr>
        <w:tab/>
        <w:t>Wykonawca obliczy w oparciu o ppkt 1) wartość podatku VAT</w:t>
      </w:r>
    </w:p>
    <w:p w:rsidR="0064402B" w:rsidRPr="009A4C9C" w:rsidRDefault="0064402B" w:rsidP="006440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9A4C9C">
        <w:rPr>
          <w:rFonts w:ascii="Times New Roman" w:hAnsi="Times New Roman"/>
          <w:color w:val="000000"/>
          <w:sz w:val="24"/>
          <w:szCs w:val="24"/>
        </w:rPr>
        <w:tab/>
      </w:r>
      <w:r w:rsidRPr="009A4C9C">
        <w:rPr>
          <w:rFonts w:ascii="Times New Roman" w:hAnsi="Times New Roman"/>
          <w:color w:val="000000"/>
          <w:sz w:val="24"/>
          <w:szCs w:val="24"/>
        </w:rPr>
        <w:tab/>
      </w:r>
      <w:r w:rsidRPr="009A4C9C">
        <w:rPr>
          <w:rFonts w:ascii="Times New Roman" w:hAnsi="Times New Roman"/>
          <w:color w:val="000000"/>
          <w:sz w:val="24"/>
          <w:szCs w:val="24"/>
        </w:rPr>
        <w:tab/>
        <w:t xml:space="preserve">Wykonawca zliczy kwoty występujące w ppkt 1) tj. cenę netto całego zamówienia oraz w ppkt 2) tj. należny podatek VAT od całości zamówienia a następnie poda cenę całości zamówienia (brutto) co będzie stanowić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„cenę oferty”.</w:t>
      </w:r>
    </w:p>
    <w:p w:rsidR="0064402B" w:rsidRPr="009A4C9C" w:rsidRDefault="0064402B" w:rsidP="006440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4C9C">
        <w:rPr>
          <w:rFonts w:ascii="Times New Roman" w:hAnsi="Times New Roman"/>
          <w:bCs/>
          <w:color w:val="000000"/>
          <w:sz w:val="24"/>
          <w:szCs w:val="24"/>
        </w:rPr>
        <w:t>4) Cena całego zamówienia obejmuje wszystkie koszty związane z realizacją zamówienia</w:t>
      </w:r>
    </w:p>
    <w:p w:rsidR="0064402B" w:rsidRPr="009A4C9C" w:rsidRDefault="0064402B" w:rsidP="006440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15.3.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Opis kryteriów wraz z podaniem znaczenia:</w:t>
      </w:r>
    </w:p>
    <w:p w:rsidR="0064402B" w:rsidRPr="00B5244B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>Przy wyborze oferty zamawiający będzie kierował się następującymi kryteriami i i ich znaczeniami: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21"/>
        <w:gridCol w:w="3069"/>
        <w:gridCol w:w="1695"/>
        <w:gridCol w:w="4260"/>
      </w:tblGrid>
      <w:tr w:rsidR="0064402B" w:rsidRPr="009A4C9C" w:rsidTr="00BD7E4F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>nazwa kryterium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>waga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>sposób punktowania</w:t>
            </w:r>
          </w:p>
        </w:tc>
      </w:tr>
      <w:tr w:rsidR="0064402B" w:rsidRPr="009A4C9C" w:rsidTr="00BD7E4F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>cena oferty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>najkorzystniejsza otrzyma 60</w:t>
            </w:r>
            <w:r w:rsidR="0066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C9C">
              <w:rPr>
                <w:rFonts w:ascii="Times New Roman" w:hAnsi="Times New Roman"/>
                <w:sz w:val="24"/>
                <w:szCs w:val="24"/>
              </w:rPr>
              <w:t xml:space="preserve">pkt </w:t>
            </w:r>
          </w:p>
        </w:tc>
      </w:tr>
      <w:tr w:rsidR="0064402B" w:rsidRPr="009A4C9C" w:rsidTr="00BD7E4F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 xml:space="preserve">łączny okres gwarancji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B" w:rsidRPr="009A4C9C" w:rsidRDefault="0064402B" w:rsidP="00BD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9C">
              <w:rPr>
                <w:rFonts w:ascii="Times New Roman" w:hAnsi="Times New Roman"/>
                <w:sz w:val="24"/>
                <w:szCs w:val="24"/>
              </w:rPr>
              <w:t>najkorzystniejsza otrzyma 40</w:t>
            </w:r>
            <w:r w:rsidR="0066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C9C">
              <w:rPr>
                <w:rFonts w:ascii="Times New Roman" w:hAnsi="Times New Roman"/>
                <w:sz w:val="24"/>
                <w:szCs w:val="24"/>
              </w:rPr>
              <w:t>pkt</w:t>
            </w:r>
          </w:p>
        </w:tc>
      </w:tr>
    </w:tbl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15.3.1.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Punkty przyznawane za podane kryterium „cena brutto” będą przyznawane według następującego wzoru: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liczba punktów w kryterium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„cena oferty” = (cena najniższa (b</w:t>
      </w:r>
      <w:r w:rsidR="00BD5A94">
        <w:rPr>
          <w:rFonts w:ascii="Times New Roman" w:hAnsi="Times New Roman"/>
          <w:b/>
          <w:bCs/>
          <w:color w:val="000000"/>
          <w:sz w:val="24"/>
          <w:szCs w:val="24"/>
        </w:rPr>
        <w:t>rutto) / cena oferowana (brutto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) * 60%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>Punkty wynikające z algorytmu matematycznego, uzyskane przez Wykonawcę, zostaną zaokrąglone (zgodnie  z zasadami matematyki) do dwóch miejsc po przecinku.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15.3.2 </w:t>
      </w:r>
      <w:r w:rsidRPr="009A4C9C">
        <w:rPr>
          <w:rFonts w:ascii="Times New Roman" w:hAnsi="Times New Roman"/>
          <w:sz w:val="24"/>
          <w:szCs w:val="24"/>
        </w:rPr>
        <w:t>Punkty przyznawane za podane kryterium „łączny okres gwarancji” będą przyznawane następująco: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Wykonawca, który zaoferuje „łączny okres gwarancji” w ilości: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42 miesiące – 10 pkt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48 miesięcy – 20 pkt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54 miesięcy – 30 pkt 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60 miesięcy – 40 pkt </w:t>
      </w:r>
    </w:p>
    <w:p w:rsidR="0064402B" w:rsidRDefault="0064402B" w:rsidP="00BD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sz w:val="24"/>
          <w:szCs w:val="24"/>
        </w:rPr>
        <w:t>UWAGA!</w:t>
      </w:r>
      <w:r w:rsidRPr="009A4C9C">
        <w:rPr>
          <w:rFonts w:ascii="Times New Roman" w:hAnsi="Times New Roman"/>
          <w:sz w:val="24"/>
          <w:szCs w:val="24"/>
        </w:rPr>
        <w:t xml:space="preserve"> Minimalny okres gwarancji wymagany przez Zamawiającego w SWZ (nie punktowany) to 36 miesięcy. Otrzymane w kryteriach punkty zostaną zsumowane wg wzoru: </w:t>
      </w:r>
    </w:p>
    <w:p w:rsidR="00BD5A94" w:rsidRPr="009A4C9C" w:rsidRDefault="00BD5A94" w:rsidP="00BD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wynik oferty = liczba punktów w kryterium „cena oferty” + liczba punktów </w:t>
      </w: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br/>
        <w:t>w kryterium „łączny okres gwarancji”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402B" w:rsidRPr="005A6057" w:rsidRDefault="0064402B" w:rsidP="005A6057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5" w:name="_Toc97540427"/>
      <w:r w:rsidRPr="009A4C9C">
        <w:rPr>
          <w:rFonts w:ascii="Times New Roman" w:hAnsi="Times New Roman" w:cs="Times New Roman"/>
          <w:sz w:val="24"/>
          <w:szCs w:val="24"/>
        </w:rPr>
        <w:t>16. Projektowane postanowienia umowy w sprawie zamówienia publicznego, które zostaną wprowadzone do treści tej umowy</w:t>
      </w:r>
      <w:bookmarkEnd w:id="15"/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16.1.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Szczegółowe postanowienia zostały zawarte w </w:t>
      </w:r>
      <w:r w:rsidRPr="006636AE">
        <w:rPr>
          <w:rFonts w:ascii="Times New Roman" w:hAnsi="Times New Roman"/>
          <w:b/>
          <w:color w:val="000000"/>
          <w:sz w:val="24"/>
          <w:szCs w:val="24"/>
        </w:rPr>
        <w:t>załączniku nr 6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 do SWZ.</w:t>
      </w:r>
    </w:p>
    <w:p w:rsidR="0064402B" w:rsidRPr="00BD5A94" w:rsidRDefault="0064402B" w:rsidP="00BD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16.2. </w:t>
      </w:r>
      <w:r w:rsidRPr="009A4C9C">
        <w:rPr>
          <w:rFonts w:ascii="Times New Roman" w:hAnsi="Times New Roman"/>
          <w:color w:val="000000"/>
          <w:sz w:val="24"/>
          <w:szCs w:val="24"/>
        </w:rPr>
        <w:t>Zamawiający przewiduje możliwość dokonania zamian w umowie na zasadach określonych w projekcie umowy stanowiącym załącznik nr 6 do SWZ (integralna część SWZ).</w:t>
      </w:r>
    </w:p>
    <w:p w:rsidR="00BD5A94" w:rsidRDefault="00BD5A94" w:rsidP="0064402B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64402B" w:rsidRPr="005A6057" w:rsidRDefault="0064402B" w:rsidP="005A6057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6" w:name="_Toc97540428"/>
      <w:r w:rsidRPr="009A4C9C">
        <w:rPr>
          <w:rFonts w:ascii="Times New Roman" w:hAnsi="Times New Roman" w:cs="Times New Roman"/>
          <w:sz w:val="24"/>
          <w:szCs w:val="24"/>
        </w:rPr>
        <w:t>17. Informacje dotyczące zabezpieczenia należytego wykonania umowy</w:t>
      </w:r>
      <w:bookmarkEnd w:id="16"/>
    </w:p>
    <w:p w:rsidR="0064402B" w:rsidRPr="009A4C9C" w:rsidRDefault="0064402B" w:rsidP="0064402B">
      <w:pPr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17.1</w:t>
      </w:r>
      <w:r w:rsidRPr="009A4C9C">
        <w:rPr>
          <w:rFonts w:ascii="Times New Roman" w:hAnsi="Times New Roman"/>
          <w:sz w:val="24"/>
          <w:szCs w:val="24"/>
        </w:rPr>
        <w:t>. Zamawiający będzie żądał od Wykonawcy, którego oferta zostanie wybrana jako najkorzystniejsza, wniesienia najpóźniej w dniu podpisania umowy zabezpieczenia należytego wykonania umowy w wysokości 5% ceny całkowitej podanej w ofercie.</w:t>
      </w:r>
    </w:p>
    <w:p w:rsidR="0064402B" w:rsidRPr="009A4C9C" w:rsidRDefault="0064402B" w:rsidP="006440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17.2. </w:t>
      </w:r>
      <w:r w:rsidRPr="009A4C9C">
        <w:rPr>
          <w:rFonts w:ascii="Times New Roman" w:hAnsi="Times New Roman"/>
          <w:sz w:val="24"/>
          <w:szCs w:val="24"/>
        </w:rPr>
        <w:t xml:space="preserve">Zabezpieczenie może być wniesione według wyboru Wykonawcy, w jednej lub w kilku  z następujących form: </w:t>
      </w:r>
    </w:p>
    <w:p w:rsidR="0064402B" w:rsidRPr="009A4C9C" w:rsidRDefault="0064402B" w:rsidP="005A6057">
      <w:pPr>
        <w:autoSpaceDE w:val="0"/>
        <w:autoSpaceDN w:val="0"/>
        <w:adjustRightInd w:val="0"/>
        <w:spacing w:before="57" w:after="57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1) pieniądzu; </w:t>
      </w:r>
    </w:p>
    <w:p w:rsidR="0064402B" w:rsidRPr="009A4C9C" w:rsidRDefault="0064402B" w:rsidP="005A6057">
      <w:pPr>
        <w:autoSpaceDE w:val="0"/>
        <w:autoSpaceDN w:val="0"/>
        <w:adjustRightInd w:val="0"/>
        <w:spacing w:before="57" w:after="57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2) poręczeniach bankowych lub poręczeniach spółdzielczej kasy oszczędnościowo-kredytowej, z tym że zobowiązanie kasy jest zawsze zobowiązaniem pieniężnym; </w:t>
      </w:r>
    </w:p>
    <w:p w:rsidR="0064402B" w:rsidRPr="009A4C9C" w:rsidRDefault="0064402B" w:rsidP="005A6057">
      <w:pPr>
        <w:autoSpaceDE w:val="0"/>
        <w:autoSpaceDN w:val="0"/>
        <w:adjustRightInd w:val="0"/>
        <w:spacing w:before="57" w:after="57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3) gwarancjach bankowych; </w:t>
      </w:r>
    </w:p>
    <w:p w:rsidR="0064402B" w:rsidRPr="009A4C9C" w:rsidRDefault="0064402B" w:rsidP="005A6057">
      <w:pPr>
        <w:autoSpaceDE w:val="0"/>
        <w:autoSpaceDN w:val="0"/>
        <w:adjustRightInd w:val="0"/>
        <w:spacing w:before="57" w:after="57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 xml:space="preserve">4) gwarancjach ubezpieczeniowych; </w:t>
      </w:r>
    </w:p>
    <w:p w:rsidR="0064402B" w:rsidRPr="009A4C9C" w:rsidRDefault="0064402B" w:rsidP="005A6057">
      <w:pPr>
        <w:autoSpaceDE w:val="0"/>
        <w:autoSpaceDN w:val="0"/>
        <w:adjustRightInd w:val="0"/>
        <w:spacing w:before="57" w:after="57"/>
        <w:ind w:left="284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>5) poręczeniach udzielanych przez podmioty, o których mowa w art. 6b ust. 5 pkt 2 ustawy z 9.11.2000 r. o utworzeniu Polskiej Agencji Rozwoju Przedsiębiorczości.</w:t>
      </w:r>
    </w:p>
    <w:p w:rsidR="0064402B" w:rsidRPr="00B5244B" w:rsidRDefault="0064402B" w:rsidP="006440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b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17.3. </w:t>
      </w:r>
      <w:r w:rsidRPr="009A4C9C">
        <w:rPr>
          <w:rFonts w:ascii="Times New Roman" w:hAnsi="Times New Roman"/>
          <w:sz w:val="24"/>
          <w:szCs w:val="24"/>
        </w:rPr>
        <w:t>Zabezpieczenie wnoszone w pieniądzu Wykonawca wpłaca przelewem na rachunek bankow</w:t>
      </w:r>
      <w:r w:rsidR="00B5244B">
        <w:rPr>
          <w:rFonts w:ascii="Times New Roman" w:hAnsi="Times New Roman"/>
          <w:sz w:val="24"/>
          <w:szCs w:val="24"/>
        </w:rPr>
        <w:t xml:space="preserve">y wskazany przez Zamawiającego tj. </w:t>
      </w:r>
      <w:r w:rsidR="00B5244B" w:rsidRPr="00B5244B">
        <w:rPr>
          <w:rFonts w:ascii="Times New Roman" w:hAnsi="Times New Roman"/>
          <w:bCs/>
          <w:color w:val="000000"/>
          <w:sz w:val="24"/>
          <w:szCs w:val="24"/>
        </w:rPr>
        <w:t>Bank Spółdzielczy w Lipnie</w:t>
      </w:r>
      <w:r w:rsidR="00B5244B" w:rsidRPr="00B524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244B" w:rsidRPr="00B5244B">
        <w:rPr>
          <w:rFonts w:ascii="Times New Roman" w:hAnsi="Times New Roman"/>
          <w:bCs/>
          <w:color w:val="000000"/>
          <w:sz w:val="24"/>
          <w:szCs w:val="24"/>
        </w:rPr>
        <w:t xml:space="preserve">Nr rachunku: </w:t>
      </w:r>
      <w:r w:rsidR="00B5244B" w:rsidRPr="00B5244B">
        <w:rPr>
          <w:rStyle w:val="Pogrubienie"/>
          <w:rFonts w:ascii="Times New Roman" w:hAnsi="Times New Roman"/>
          <w:b w:val="0"/>
          <w:sz w:val="24"/>
          <w:bdr w:val="none" w:sz="0" w:space="0" w:color="auto" w:frame="1"/>
        </w:rPr>
        <w:t>82 9542 0008 2012 0021 6948 0001</w:t>
      </w:r>
      <w:r w:rsidR="00B5244B">
        <w:rPr>
          <w:rStyle w:val="Pogrubienie"/>
          <w:rFonts w:ascii="Times New Roman" w:hAnsi="Times New Roman"/>
          <w:b w:val="0"/>
          <w:sz w:val="24"/>
          <w:bdr w:val="none" w:sz="0" w:space="0" w:color="auto" w:frame="1"/>
        </w:rPr>
        <w:t>.</w:t>
      </w:r>
    </w:p>
    <w:p w:rsidR="0064402B" w:rsidRPr="009A4C9C" w:rsidRDefault="0064402B" w:rsidP="006440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17.4.</w:t>
      </w:r>
      <w:r w:rsidRPr="009A4C9C">
        <w:rPr>
          <w:rFonts w:ascii="Times New Roman" w:hAnsi="Times New Roman"/>
          <w:sz w:val="24"/>
          <w:szCs w:val="24"/>
        </w:rPr>
        <w:t xml:space="preserve"> W trakcie realizacji umowy Wykonawca może dokonać zmiany formy zabezpieczenia na jedną lub kilka form, o których mowa w pkt 17.2. Zmiana formy zabezpieczenia jest dokonywana z zachowaniem ciągłości zabezpieczenia i bez zmniejszenia jego wysokości.</w:t>
      </w:r>
    </w:p>
    <w:p w:rsidR="0064402B" w:rsidRPr="009A4C9C" w:rsidRDefault="0064402B" w:rsidP="006440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17.5.</w:t>
      </w:r>
      <w:r w:rsidRPr="009A4C9C">
        <w:rPr>
          <w:rFonts w:ascii="Times New Roman" w:hAnsi="Times New Roman"/>
          <w:sz w:val="24"/>
          <w:szCs w:val="24"/>
        </w:rPr>
        <w:t xml:space="preserve"> Zamawiający dokona zwrotu zabezpieczenia należytego wykonania umowy </w:t>
      </w:r>
      <w:r w:rsidRPr="009A4C9C">
        <w:rPr>
          <w:rFonts w:ascii="Times New Roman" w:hAnsi="Times New Roman"/>
          <w:sz w:val="24"/>
          <w:szCs w:val="24"/>
        </w:rPr>
        <w:br/>
        <w:t>w następujący sposób:</w:t>
      </w:r>
    </w:p>
    <w:p w:rsidR="0064402B" w:rsidRPr="009A4C9C" w:rsidRDefault="0064402B" w:rsidP="006440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>17.6.</w:t>
      </w:r>
      <w:r w:rsidRPr="009A4C9C">
        <w:rPr>
          <w:rFonts w:ascii="Times New Roman" w:hAnsi="Times New Roman"/>
          <w:sz w:val="24"/>
          <w:szCs w:val="24"/>
        </w:rPr>
        <w:t xml:space="preserve"> 70% wartości zabezpieczenia zostanie zwrócone w terminie 30 dni od dnia wykona</w:t>
      </w:r>
      <w:r w:rsidR="005A6057">
        <w:rPr>
          <w:rFonts w:ascii="Times New Roman" w:hAnsi="Times New Roman"/>
          <w:sz w:val="24"/>
          <w:szCs w:val="24"/>
        </w:rPr>
        <w:t>nia zamówienia i uznania przez Z</w:t>
      </w:r>
      <w:r w:rsidRPr="009A4C9C">
        <w:rPr>
          <w:rFonts w:ascii="Times New Roman" w:hAnsi="Times New Roman"/>
          <w:sz w:val="24"/>
          <w:szCs w:val="24"/>
        </w:rPr>
        <w:t>amawiającego za należycie wykonane.</w:t>
      </w:r>
    </w:p>
    <w:p w:rsidR="0064402B" w:rsidRPr="009A4C9C" w:rsidRDefault="0064402B" w:rsidP="0064402B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17.7. 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30% wartości zabezpieczenia Zamawiający pozostawi na zabezpieczenie roszczeń </w:t>
      </w:r>
      <w:r w:rsidRPr="009A4C9C">
        <w:rPr>
          <w:rFonts w:ascii="Times New Roman" w:hAnsi="Times New Roman"/>
          <w:color w:val="000000"/>
          <w:sz w:val="24"/>
          <w:szCs w:val="24"/>
        </w:rPr>
        <w:br/>
        <w:t xml:space="preserve">z tytułu rękojmi za wady lub gwarancji – kwota ta zostanie zwrócona nie później niż </w:t>
      </w:r>
      <w:r w:rsidR="005A6057">
        <w:rPr>
          <w:rFonts w:ascii="Times New Roman" w:hAnsi="Times New Roman"/>
          <w:color w:val="000000"/>
          <w:sz w:val="24"/>
          <w:szCs w:val="24"/>
        </w:rPr>
        <w:br/>
        <w:t xml:space="preserve">w </w:t>
      </w:r>
      <w:r w:rsidRPr="009A4C9C">
        <w:rPr>
          <w:rFonts w:ascii="Times New Roman" w:hAnsi="Times New Roman"/>
          <w:color w:val="000000"/>
          <w:sz w:val="24"/>
          <w:szCs w:val="24"/>
        </w:rPr>
        <w:t>15 dniu po upływie okresu rękojmi za wady lub gwarancji.</w:t>
      </w:r>
    </w:p>
    <w:p w:rsidR="0064402B" w:rsidRPr="005A6057" w:rsidRDefault="0064402B" w:rsidP="005A6057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7" w:name="_Toc97540429"/>
      <w:r w:rsidRPr="009A4C9C">
        <w:rPr>
          <w:rFonts w:ascii="Times New Roman" w:hAnsi="Times New Roman" w:cs="Times New Roman"/>
          <w:sz w:val="24"/>
          <w:szCs w:val="24"/>
        </w:rPr>
        <w:t>18. Informacje o formalnościach, jakie muszą zostać dopełnione po wyborze oferty w celu zawarcia umowy w sprawie zamówienia publicznego</w:t>
      </w:r>
      <w:bookmarkEnd w:id="17"/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18.1. </w:t>
      </w:r>
      <w:r w:rsidRPr="009A4C9C">
        <w:rPr>
          <w:rFonts w:ascii="Times New Roman" w:hAnsi="Times New Roman"/>
          <w:sz w:val="24"/>
          <w:szCs w:val="24"/>
        </w:rPr>
        <w:t xml:space="preserve">Jeżeli zostanie wybrana oferta wykonawców wspólnie ubiegających się o udzielenie zamówienia, Zamawiający </w:t>
      </w:r>
      <w:r w:rsidRPr="009A4C9C">
        <w:rPr>
          <w:rFonts w:ascii="Times New Roman" w:hAnsi="Times New Roman"/>
          <w:b/>
          <w:bCs/>
          <w:sz w:val="24"/>
          <w:szCs w:val="24"/>
        </w:rPr>
        <w:t>zażąda</w:t>
      </w:r>
      <w:r w:rsidRPr="009A4C9C">
        <w:rPr>
          <w:rFonts w:ascii="Times New Roman" w:hAnsi="Times New Roman"/>
          <w:sz w:val="24"/>
          <w:szCs w:val="24"/>
        </w:rPr>
        <w:t xml:space="preserve"> przed zawarciem umowy w sprawie zamówienia publicznego kopii umowy regulującej współpracę tych wykonawców.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18.2. </w:t>
      </w:r>
      <w:r w:rsidRPr="009A4C9C">
        <w:rPr>
          <w:rFonts w:ascii="Times New Roman" w:hAnsi="Times New Roman"/>
          <w:sz w:val="24"/>
          <w:szCs w:val="24"/>
        </w:rPr>
        <w:t>Zamawiający powiadomi wybranego Wykonawcę o terminie podpisania umowy w sprawie zamówienia publicznego.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b/>
          <w:bCs/>
          <w:sz w:val="24"/>
          <w:szCs w:val="24"/>
        </w:rPr>
        <w:t xml:space="preserve">18.3. </w:t>
      </w:r>
      <w:r w:rsidRPr="009A4C9C">
        <w:rPr>
          <w:rFonts w:ascii="Times New Roman" w:hAnsi="Times New Roman"/>
          <w:sz w:val="24"/>
          <w:szCs w:val="24"/>
        </w:rPr>
        <w:t>W przypadku gdy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 xml:space="preserve">18.4. </w:t>
      </w:r>
      <w:r w:rsidRPr="009A4C9C">
        <w:rPr>
          <w:rFonts w:ascii="Times New Roman" w:hAnsi="Times New Roman"/>
          <w:color w:val="000000"/>
          <w:sz w:val="24"/>
          <w:szCs w:val="24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</w:rPr>
        <w:t>18.5</w:t>
      </w:r>
      <w:r w:rsidRPr="009A4C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56978">
        <w:rPr>
          <w:rFonts w:ascii="Times New Roman" w:hAnsi="Times New Roman"/>
          <w:color w:val="000000"/>
          <w:sz w:val="24"/>
          <w:szCs w:val="24"/>
          <w:u w:val="single"/>
        </w:rPr>
        <w:t>W dniu podpisania umowy Wykonawca przekaże Zamawiającemu kosztorys ofertowy</w:t>
      </w:r>
      <w:r w:rsidR="00B5244B">
        <w:rPr>
          <w:rFonts w:ascii="Times New Roman" w:hAnsi="Times New Roman"/>
          <w:color w:val="000000"/>
          <w:sz w:val="24"/>
          <w:szCs w:val="24"/>
          <w:u w:val="single"/>
        </w:rPr>
        <w:t xml:space="preserve">, potwierdzenie wniesienia zabezpieczenia należytego wykonania umowy oraz potwierdzenie odpowiedniego do realizowanego zamówienia ubezpieczenia </w:t>
      </w:r>
      <w:r w:rsidR="00C427D1">
        <w:rPr>
          <w:rFonts w:ascii="Times New Roman" w:hAnsi="Times New Roman"/>
          <w:color w:val="000000"/>
          <w:sz w:val="24"/>
          <w:szCs w:val="24"/>
          <w:u w:val="single"/>
        </w:rPr>
        <w:t>odpowiedzialności</w:t>
      </w:r>
      <w:r w:rsidR="00B5244B">
        <w:rPr>
          <w:rFonts w:ascii="Times New Roman" w:hAnsi="Times New Roman"/>
          <w:color w:val="000000"/>
          <w:sz w:val="24"/>
          <w:szCs w:val="24"/>
          <w:u w:val="single"/>
        </w:rPr>
        <w:t xml:space="preserve"> cywilnej</w:t>
      </w:r>
      <w:r w:rsidR="00C427D1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64402B" w:rsidRPr="009A4C9C" w:rsidRDefault="0064402B" w:rsidP="0064402B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64402B" w:rsidRPr="005A6057" w:rsidRDefault="0064402B" w:rsidP="005A6057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8" w:name="_Toc97540430"/>
      <w:r w:rsidRPr="009A4C9C">
        <w:rPr>
          <w:rFonts w:ascii="Times New Roman" w:hAnsi="Times New Roman" w:cs="Times New Roman"/>
          <w:sz w:val="24"/>
          <w:szCs w:val="24"/>
        </w:rPr>
        <w:t>19. Pouczenie o środkach ochrony prawnej przysługujących Wykonawcy</w:t>
      </w:r>
      <w:bookmarkEnd w:id="18"/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9C">
        <w:rPr>
          <w:rFonts w:ascii="Times New Roman" w:hAnsi="Times New Roman"/>
          <w:color w:val="000000"/>
          <w:sz w:val="24"/>
          <w:szCs w:val="24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PZP.</w:t>
      </w:r>
    </w:p>
    <w:p w:rsidR="0064402B" w:rsidRPr="009A4C9C" w:rsidRDefault="0064402B" w:rsidP="0064402B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64402B" w:rsidRPr="005A6057" w:rsidRDefault="0064402B" w:rsidP="00B775C0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64402B" w:rsidRPr="009A4C9C" w:rsidRDefault="0064402B" w:rsidP="0064402B">
      <w:pPr>
        <w:tabs>
          <w:tab w:val="left" w:pos="1191"/>
        </w:tabs>
        <w:autoSpaceDE w:val="0"/>
        <w:autoSpaceDN w:val="0"/>
        <w:adjustRightInd w:val="0"/>
        <w:spacing w:after="0"/>
        <w:ind w:left="340" w:right="227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A4C9C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Pr="009A4C9C">
        <w:rPr>
          <w:rFonts w:ascii="Times New Roman" w:hAnsi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</w:t>
      </w:r>
      <w:r w:rsidRPr="009A4C9C">
        <w:rPr>
          <w:rFonts w:ascii="Times New Roman" w:hAnsi="Times New Roman"/>
          <w:sz w:val="24"/>
          <w:szCs w:val="24"/>
        </w:rPr>
        <w:br/>
        <w:t>(Dz. Urz. UE L 119 z 04.05.2016, str. 1), dalej „RODO”, informuję, że:</w:t>
      </w:r>
    </w:p>
    <w:p w:rsidR="0064402B" w:rsidRPr="009A4C9C" w:rsidRDefault="0064402B" w:rsidP="0064402B">
      <w:pPr>
        <w:pStyle w:val="Akapitzlist"/>
        <w:numPr>
          <w:ilvl w:val="0"/>
          <w:numId w:val="3"/>
        </w:numPr>
        <w:suppressAutoHyphens/>
        <w:spacing w:after="0"/>
        <w:jc w:val="both"/>
        <w:textAlignment w:val="baseline"/>
        <w:rPr>
          <w:sz w:val="24"/>
          <w:lang w:eastAsia="pl-PL"/>
        </w:rPr>
      </w:pPr>
      <w:r w:rsidRPr="009A4C9C">
        <w:rPr>
          <w:sz w:val="24"/>
        </w:rPr>
        <w:t xml:space="preserve">      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 RODO”, Zamawiający informuje, że:</w:t>
      </w:r>
    </w:p>
    <w:p w:rsidR="0064402B" w:rsidRPr="009A4C9C" w:rsidRDefault="0064402B" w:rsidP="0064402B">
      <w:pPr>
        <w:pStyle w:val="Akapitzlist"/>
        <w:numPr>
          <w:ilvl w:val="0"/>
          <w:numId w:val="4"/>
        </w:numPr>
        <w:suppressAutoHyphens/>
        <w:spacing w:after="0"/>
        <w:jc w:val="both"/>
        <w:textAlignment w:val="baseline"/>
        <w:rPr>
          <w:sz w:val="24"/>
        </w:rPr>
      </w:pPr>
      <w:r w:rsidRPr="009A4C9C">
        <w:rPr>
          <w:color w:val="000000"/>
          <w:sz w:val="24"/>
        </w:rPr>
        <w:t>Administratorem danych osobowych zawartych w formularzu Oferty w ramach prowadzonego postępowania o udzielenie zamówienia publicznego jest Gmina Bobrowniki, ul. Nieszawska 10, 87-617 Bobrowniki;</w:t>
      </w:r>
    </w:p>
    <w:p w:rsidR="0064402B" w:rsidRPr="009A4C9C" w:rsidRDefault="0064402B" w:rsidP="0064402B">
      <w:pPr>
        <w:pStyle w:val="Akapitzlist"/>
        <w:numPr>
          <w:ilvl w:val="0"/>
          <w:numId w:val="4"/>
        </w:numPr>
        <w:suppressAutoHyphens/>
        <w:spacing w:after="0"/>
        <w:jc w:val="both"/>
        <w:textAlignment w:val="baseline"/>
        <w:rPr>
          <w:sz w:val="24"/>
        </w:rPr>
      </w:pPr>
      <w:r w:rsidRPr="009A4C9C">
        <w:rPr>
          <w:sz w:val="24"/>
        </w:rPr>
        <w:t xml:space="preserve">dane osobowe przetwarzane będą wyłącznie w celu przeprowadzenia </w:t>
      </w:r>
      <w:r w:rsidRPr="009A4C9C">
        <w:rPr>
          <w:color w:val="000000"/>
          <w:sz w:val="24"/>
        </w:rPr>
        <w:t>postępowania o udzielenie zamówienia publicznego</w:t>
      </w:r>
      <w:r w:rsidRPr="009A4C9C">
        <w:rPr>
          <w:sz w:val="24"/>
        </w:rPr>
        <w:t>;</w:t>
      </w:r>
    </w:p>
    <w:p w:rsidR="0064402B" w:rsidRPr="009A4C9C" w:rsidRDefault="0064402B" w:rsidP="0064402B">
      <w:pPr>
        <w:pStyle w:val="Akapitzlist"/>
        <w:numPr>
          <w:ilvl w:val="0"/>
          <w:numId w:val="4"/>
        </w:numPr>
        <w:suppressAutoHyphens/>
        <w:spacing w:after="0"/>
        <w:jc w:val="both"/>
        <w:textAlignment w:val="baseline"/>
        <w:rPr>
          <w:sz w:val="24"/>
        </w:rPr>
      </w:pPr>
      <w:r w:rsidRPr="009A4C9C">
        <w:rPr>
          <w:sz w:val="24"/>
        </w:rPr>
        <w:t>dane osobowe będą przetwarzane na podstawie art. 6 ust. 1 lit. c) rozporządzenia RODO;</w:t>
      </w:r>
    </w:p>
    <w:p w:rsidR="0064402B" w:rsidRPr="009A4C9C" w:rsidRDefault="0064402B" w:rsidP="0064402B">
      <w:pPr>
        <w:pStyle w:val="Akapitzlist"/>
        <w:numPr>
          <w:ilvl w:val="0"/>
          <w:numId w:val="4"/>
        </w:numPr>
        <w:suppressAutoHyphens/>
        <w:spacing w:after="0"/>
        <w:jc w:val="both"/>
        <w:textAlignment w:val="baseline"/>
        <w:rPr>
          <w:sz w:val="24"/>
        </w:rPr>
      </w:pPr>
      <w:r w:rsidRPr="009A4C9C">
        <w:rPr>
          <w:sz w:val="24"/>
        </w:rPr>
        <w:t>dane osobowe nie będą udostępniane innym podmiotom, poza tymi, którzy posiadają odpowiednią podstawę prawną, w tym m.in. Instytucji Pośredniczącej jako stronie umowy o dofinansowanie projektu i innym podmiotom kontrolującym wydatkowanie środków w ramach projektu;</w:t>
      </w:r>
    </w:p>
    <w:p w:rsidR="0064402B" w:rsidRPr="009A4C9C" w:rsidRDefault="0064402B" w:rsidP="0064402B">
      <w:pPr>
        <w:pStyle w:val="Akapitzlist"/>
        <w:numPr>
          <w:ilvl w:val="0"/>
          <w:numId w:val="4"/>
        </w:numPr>
        <w:suppressAutoHyphens/>
        <w:spacing w:after="0"/>
        <w:jc w:val="both"/>
        <w:textAlignment w:val="baseline"/>
        <w:rPr>
          <w:sz w:val="24"/>
        </w:rPr>
      </w:pPr>
      <w:r w:rsidRPr="009A4C9C">
        <w:rPr>
          <w:sz w:val="24"/>
        </w:rPr>
        <w:t>dane osobowe będą przechowywane przez okres realizacji projektu i wymagany okres przechowywania dokumentacji projektu;</w:t>
      </w:r>
      <w:bookmarkStart w:id="19" w:name="_Hlk524601412"/>
      <w:bookmarkEnd w:id="19"/>
    </w:p>
    <w:p w:rsidR="0064402B" w:rsidRPr="009A4C9C" w:rsidRDefault="0064402B" w:rsidP="0064402B">
      <w:pPr>
        <w:pStyle w:val="Akapitzlist"/>
        <w:numPr>
          <w:ilvl w:val="0"/>
          <w:numId w:val="4"/>
        </w:numPr>
        <w:suppressAutoHyphens/>
        <w:spacing w:after="0"/>
        <w:jc w:val="both"/>
        <w:textAlignment w:val="baseline"/>
        <w:rPr>
          <w:sz w:val="24"/>
        </w:rPr>
      </w:pPr>
      <w:r w:rsidRPr="009A4C9C">
        <w:rPr>
          <w:sz w:val="24"/>
        </w:rPr>
        <w:t>osoba, której dane osobowe dotyczą, posiada prawo dostępu do treści swoich danych, ich sprostowania oraz ograniczenia przetwarzania;</w:t>
      </w:r>
    </w:p>
    <w:p w:rsidR="0064402B" w:rsidRPr="009A4C9C" w:rsidRDefault="0064402B" w:rsidP="0064402B">
      <w:pPr>
        <w:pStyle w:val="Akapitzlist"/>
        <w:numPr>
          <w:ilvl w:val="0"/>
          <w:numId w:val="4"/>
        </w:numPr>
        <w:suppressAutoHyphens/>
        <w:spacing w:after="0"/>
        <w:jc w:val="both"/>
        <w:textAlignment w:val="baseline"/>
        <w:rPr>
          <w:sz w:val="24"/>
        </w:rPr>
      </w:pPr>
      <w:r w:rsidRPr="009A4C9C">
        <w:rPr>
          <w:sz w:val="24"/>
        </w:rPr>
        <w:t>osoba, której dane osobowe dotyczą, ma prawo wniesienia skargi do organu nadzorczego, którym jest Prezes Urzędu Ochrony Danych Osobowych, gdy uzna, iż przetwarzanie jej danych osobowych narusza przepisy prawa;</w:t>
      </w:r>
    </w:p>
    <w:p w:rsidR="0064402B" w:rsidRPr="009A4C9C" w:rsidRDefault="0064402B" w:rsidP="0064402B">
      <w:pPr>
        <w:pStyle w:val="Akapitzlist"/>
        <w:numPr>
          <w:ilvl w:val="0"/>
          <w:numId w:val="4"/>
        </w:numPr>
        <w:suppressAutoHyphens/>
        <w:spacing w:after="0"/>
        <w:jc w:val="both"/>
        <w:textAlignment w:val="baseline"/>
        <w:rPr>
          <w:sz w:val="24"/>
        </w:rPr>
      </w:pPr>
      <w:r w:rsidRPr="009A4C9C">
        <w:rPr>
          <w:sz w:val="24"/>
        </w:rPr>
        <w:t>podanie danych osobowych jest dobrowolne, ale niezbędne w celu wzięcia udziału w przedmiotowej procedurze;</w:t>
      </w:r>
    </w:p>
    <w:p w:rsidR="0064402B" w:rsidRPr="009A4C9C" w:rsidRDefault="0064402B" w:rsidP="0064402B">
      <w:pPr>
        <w:pStyle w:val="Akapitzlist"/>
        <w:numPr>
          <w:ilvl w:val="0"/>
          <w:numId w:val="4"/>
        </w:numPr>
        <w:suppressAutoHyphens/>
        <w:spacing w:after="0"/>
        <w:jc w:val="both"/>
        <w:textAlignment w:val="baseline"/>
        <w:rPr>
          <w:sz w:val="24"/>
        </w:rPr>
      </w:pPr>
      <w:r w:rsidRPr="009A4C9C">
        <w:rPr>
          <w:sz w:val="24"/>
        </w:rPr>
        <w:t>podane dane osobowe nie będą poddawane automatyzowanemu podejmowaniu decyzji;</w:t>
      </w:r>
    </w:p>
    <w:p w:rsidR="0064402B" w:rsidRPr="009A4C9C" w:rsidRDefault="0064402B" w:rsidP="0064402B">
      <w:pPr>
        <w:pStyle w:val="Akapitzlist"/>
        <w:numPr>
          <w:ilvl w:val="0"/>
          <w:numId w:val="4"/>
        </w:numPr>
        <w:suppressAutoHyphens/>
        <w:spacing w:after="0"/>
        <w:jc w:val="both"/>
        <w:textAlignment w:val="baseline"/>
        <w:rPr>
          <w:sz w:val="24"/>
        </w:rPr>
      </w:pPr>
      <w:r w:rsidRPr="009A4C9C">
        <w:rPr>
          <w:sz w:val="24"/>
        </w:rPr>
        <w:t>Administrator dołoży należytej staranności w celu odpowiedniego zabezpieczenia przekazanych danych osobowych, a w szczególności przed ich udostępnieniem osobom nieupoważnionym.</w:t>
      </w:r>
    </w:p>
    <w:p w:rsidR="0064402B" w:rsidRPr="009A4C9C" w:rsidRDefault="0064402B" w:rsidP="0064402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SimSun"/>
          <w:color w:val="000000"/>
          <w:sz w:val="24"/>
        </w:rPr>
      </w:pPr>
      <w:r w:rsidRPr="009A4C9C">
        <w:rPr>
          <w:bCs/>
          <w:iCs/>
          <w:color w:val="000000"/>
          <w:sz w:val="24"/>
        </w:rPr>
        <w:t xml:space="preserve">Wykonawca jest zobowiązany wypełnić obowiązki informacyjne przewidziane </w:t>
      </w:r>
      <w:r w:rsidRPr="009A4C9C">
        <w:rPr>
          <w:bCs/>
          <w:iCs/>
          <w:color w:val="000000"/>
          <w:sz w:val="24"/>
        </w:rPr>
        <w:br/>
        <w:t>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pozyskano w celu ubiegania się o udzielenie zamówienia w niniejszym postępowaniu.</w:t>
      </w: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64402B" w:rsidRPr="009A4C9C" w:rsidRDefault="0064402B" w:rsidP="0064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A4C9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Załączniki:</w:t>
      </w:r>
    </w:p>
    <w:p w:rsidR="0064402B" w:rsidRPr="009A4C9C" w:rsidRDefault="0064402B" w:rsidP="0064402B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9A4C9C">
        <w:rPr>
          <w:color w:val="000000"/>
          <w:sz w:val="24"/>
        </w:rPr>
        <w:t>Formularz oferty</w:t>
      </w:r>
    </w:p>
    <w:p w:rsidR="0064402B" w:rsidRPr="009A4C9C" w:rsidRDefault="0064402B" w:rsidP="0064402B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9A4C9C">
        <w:rPr>
          <w:color w:val="000000"/>
          <w:sz w:val="24"/>
        </w:rPr>
        <w:t>Oświadczenie o  spełnianiu warunków udziału w postępowaniu.</w:t>
      </w:r>
    </w:p>
    <w:p w:rsidR="0064402B" w:rsidRPr="009A4C9C" w:rsidRDefault="0064402B" w:rsidP="0064402B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9A4C9C">
        <w:rPr>
          <w:color w:val="000000"/>
          <w:sz w:val="24"/>
        </w:rPr>
        <w:t>Oświadczenie o braku podstaw do wykluczenia</w:t>
      </w:r>
    </w:p>
    <w:p w:rsidR="0064402B" w:rsidRPr="009A4C9C" w:rsidRDefault="0064402B" w:rsidP="0064402B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9A4C9C">
        <w:rPr>
          <w:color w:val="000000"/>
          <w:sz w:val="24"/>
        </w:rPr>
        <w:t xml:space="preserve">Wykaz </w:t>
      </w:r>
      <w:r w:rsidR="00670AC4" w:rsidRPr="009A4C9C">
        <w:rPr>
          <w:color w:val="000000"/>
          <w:sz w:val="24"/>
        </w:rPr>
        <w:t xml:space="preserve">robót </w:t>
      </w:r>
    </w:p>
    <w:p w:rsidR="0064402B" w:rsidRPr="009A4C9C" w:rsidRDefault="0064402B" w:rsidP="0064402B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9A4C9C">
        <w:rPr>
          <w:color w:val="000000"/>
          <w:sz w:val="24"/>
        </w:rPr>
        <w:t xml:space="preserve">Wykaz </w:t>
      </w:r>
      <w:r w:rsidR="00670AC4" w:rsidRPr="009A4C9C">
        <w:rPr>
          <w:color w:val="000000"/>
          <w:sz w:val="24"/>
        </w:rPr>
        <w:t>osób</w:t>
      </w:r>
    </w:p>
    <w:p w:rsidR="0064402B" w:rsidRDefault="0064402B" w:rsidP="0064402B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9A4C9C">
        <w:rPr>
          <w:color w:val="000000"/>
          <w:sz w:val="24"/>
        </w:rPr>
        <w:t>Wzór umowy</w:t>
      </w:r>
    </w:p>
    <w:p w:rsidR="00670AC4" w:rsidRPr="009A4C9C" w:rsidRDefault="00670AC4" w:rsidP="0064402B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Grupa kapitałowa</w:t>
      </w:r>
    </w:p>
    <w:p w:rsidR="0064402B" w:rsidRPr="009A4C9C" w:rsidRDefault="0064402B" w:rsidP="0064402B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9A4C9C">
        <w:rPr>
          <w:color w:val="000000"/>
          <w:sz w:val="24"/>
        </w:rPr>
        <w:t>Dokumentacja projektowa</w:t>
      </w:r>
    </w:p>
    <w:p w:rsidR="0064402B" w:rsidRPr="009A4C9C" w:rsidRDefault="0064402B" w:rsidP="006440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rPr>
          <w:rFonts w:ascii="Times New Roman" w:hAnsi="Times New Roman"/>
          <w:sz w:val="24"/>
          <w:szCs w:val="24"/>
        </w:rPr>
      </w:pPr>
    </w:p>
    <w:p w:rsidR="0064402B" w:rsidRPr="009A4C9C" w:rsidRDefault="0064402B" w:rsidP="0064402B">
      <w:pPr>
        <w:rPr>
          <w:rFonts w:ascii="Times New Roman" w:hAnsi="Times New Roman"/>
          <w:sz w:val="24"/>
          <w:szCs w:val="24"/>
        </w:rPr>
      </w:pPr>
    </w:p>
    <w:p w:rsidR="00D348B3" w:rsidRPr="009A4C9C" w:rsidRDefault="00D348B3"/>
    <w:sectPr w:rsidR="00D348B3" w:rsidRPr="009A4C9C" w:rsidSect="006E4406">
      <w:headerReference w:type="default" r:id="rId20"/>
      <w:footerReference w:type="default" r:id="rId21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EDA" w:rsidRDefault="00762EDA" w:rsidP="00B01359">
      <w:pPr>
        <w:spacing w:after="0" w:line="240" w:lineRule="auto"/>
      </w:pPr>
      <w:r>
        <w:separator/>
      </w:r>
    </w:p>
  </w:endnote>
  <w:endnote w:type="continuationSeparator" w:id="1">
    <w:p w:rsidR="00762EDA" w:rsidRDefault="00762EDA" w:rsidP="00B0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375254"/>
      <w:docPartObj>
        <w:docPartGallery w:val="Page Numbers (Bottom of Page)"/>
        <w:docPartUnique/>
      </w:docPartObj>
    </w:sdtPr>
    <w:sdtContent>
      <w:p w:rsidR="00B5244B" w:rsidRDefault="0002190A">
        <w:pPr>
          <w:pStyle w:val="Stopka"/>
          <w:jc w:val="right"/>
        </w:pPr>
        <w:fldSimple w:instr=" PAGE   \* MERGEFORMAT ">
          <w:r w:rsidR="00762EDA">
            <w:rPr>
              <w:noProof/>
            </w:rPr>
            <w:t>1</w:t>
          </w:r>
        </w:fldSimple>
      </w:p>
    </w:sdtContent>
  </w:sdt>
  <w:p w:rsidR="00B5244B" w:rsidRDefault="00B524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EDA" w:rsidRDefault="00762EDA" w:rsidP="00B01359">
      <w:pPr>
        <w:spacing w:after="0" w:line="240" w:lineRule="auto"/>
      </w:pPr>
      <w:r>
        <w:separator/>
      </w:r>
    </w:p>
  </w:footnote>
  <w:footnote w:type="continuationSeparator" w:id="1">
    <w:p w:rsidR="00762EDA" w:rsidRDefault="00762EDA" w:rsidP="00B0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44B" w:rsidRPr="00E453C8" w:rsidRDefault="00B5244B" w:rsidP="00B775C0">
    <w:pPr>
      <w:spacing w:after="0" w:line="240" w:lineRule="auto"/>
      <w:jc w:val="center"/>
      <w:rPr>
        <w:rFonts w:ascii="Times New Roman" w:hAnsi="Times New Roman"/>
        <w:b/>
        <w:i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-145415</wp:posOffset>
          </wp:positionV>
          <wp:extent cx="1619250" cy="561975"/>
          <wp:effectExtent l="19050" t="0" r="0" b="0"/>
          <wp:wrapSquare wrapText="largest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1614805</wp:posOffset>
          </wp:positionH>
          <wp:positionV relativeFrom="margin">
            <wp:posOffset>-866775</wp:posOffset>
          </wp:positionV>
          <wp:extent cx="647065" cy="838200"/>
          <wp:effectExtent l="19050" t="0" r="635" b="0"/>
          <wp:wrapSquare wrapText="bothSides"/>
          <wp:docPr id="5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  <w:r w:rsidRPr="00E453C8">
      <w:rPr>
        <w:rFonts w:ascii="Times New Roman" w:hAnsi="Times New Roman"/>
        <w:b/>
        <w:i/>
        <w:sz w:val="32"/>
        <w:szCs w:val="32"/>
      </w:rPr>
      <w:t>URZĄD GMINY BOBROWNIKI</w:t>
    </w:r>
  </w:p>
  <w:p w:rsidR="00B5244B" w:rsidRPr="00E453C8" w:rsidRDefault="00B5244B" w:rsidP="00B775C0">
    <w:pPr>
      <w:spacing w:after="0" w:line="240" w:lineRule="auto"/>
      <w:ind w:left="2880" w:firstLine="720"/>
      <w:jc w:val="center"/>
      <w:rPr>
        <w:rFonts w:ascii="Times New Roman" w:hAnsi="Times New Roman"/>
        <w:b/>
        <w:i/>
        <w:sz w:val="24"/>
        <w:szCs w:val="28"/>
      </w:rPr>
    </w:pPr>
    <w:r w:rsidRPr="00E453C8">
      <w:rPr>
        <w:rFonts w:ascii="Times New Roman" w:hAnsi="Times New Roman"/>
        <w:b/>
        <w:i/>
        <w:sz w:val="24"/>
        <w:szCs w:val="28"/>
      </w:rPr>
      <w:t>ul. Nieszawska 10</w:t>
    </w:r>
    <w:r w:rsidRPr="00E453C8">
      <w:rPr>
        <w:rFonts w:ascii="Times New Roman" w:hAnsi="Times New Roman"/>
        <w:b/>
        <w:i/>
        <w:sz w:val="24"/>
        <w:szCs w:val="28"/>
      </w:rPr>
      <w:tab/>
      <w:t xml:space="preserve">      87-617 Bobrowniki</w:t>
    </w:r>
  </w:p>
  <w:p w:rsidR="00B5244B" w:rsidRDefault="00B5244B" w:rsidP="00B775C0">
    <w:pPr>
      <w:pStyle w:val="Nagwek"/>
    </w:pPr>
    <w:r>
      <w:t xml:space="preserve">        </w:t>
    </w:r>
    <w:r>
      <w:tab/>
      <w:t xml:space="preserve">                                                    </w:t>
    </w:r>
    <w:r>
      <w:rPr>
        <w:rFonts w:ascii="Times New Roman" w:hAnsi="Times New Roman"/>
        <w:b/>
        <w:sz w:val="18"/>
        <w:szCs w:val="18"/>
        <w:lang w:val="en-US"/>
      </w:rPr>
      <w:t>tel:  (54) 230-51-32</w:t>
    </w:r>
    <w:r w:rsidRPr="00B5092D">
      <w:rPr>
        <w:rFonts w:ascii="Times New Roman" w:hAnsi="Times New Roman"/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rFonts w:ascii="Times New Roman" w:hAnsi="Times New Roman"/>
          <w:b/>
          <w:sz w:val="18"/>
          <w:szCs w:val="18"/>
          <w:lang w:val="en-US"/>
        </w:rPr>
        <w:t>sekretariat@ugbobrowniki.pl</w:t>
      </w:r>
    </w:hyperlink>
    <w:r>
      <w:rPr>
        <w:rFonts w:ascii="Times New Roman" w:hAnsi="Times New Roman"/>
        <w:b/>
        <w:sz w:val="18"/>
        <w:szCs w:val="18"/>
        <w:lang w:val="en-US"/>
      </w:rPr>
      <w:t xml:space="preserve"> </w:t>
    </w:r>
    <w:r w:rsidRPr="00B5092D">
      <w:rPr>
        <w:rFonts w:ascii="Times New Roman" w:hAnsi="Times New Roman"/>
        <w:b/>
        <w:sz w:val="18"/>
        <w:szCs w:val="18"/>
        <w:lang w:val="en-US"/>
      </w:rPr>
      <w:tab/>
      <w:t>ugbobrowniki.pl</w:t>
    </w:r>
    <w:r>
      <w:rPr>
        <w:noProof/>
        <w:lang w:eastAsia="pl-PL"/>
      </w:rPr>
      <w:t xml:space="preserve"> </w:t>
    </w:r>
  </w:p>
  <w:p w:rsidR="00B5244B" w:rsidRDefault="00B5244B">
    <w:pPr>
      <w:pStyle w:val="Nagwek"/>
    </w:pPr>
    <w:r w:rsidRPr="00B775C0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1614805</wp:posOffset>
          </wp:positionH>
          <wp:positionV relativeFrom="margin">
            <wp:posOffset>-871855</wp:posOffset>
          </wp:positionV>
          <wp:extent cx="647065" cy="838200"/>
          <wp:effectExtent l="19050" t="0" r="635" b="0"/>
          <wp:wrapSquare wrapText="bothSides"/>
          <wp:docPr id="2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465A7E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0"/>
    <w:multiLevelType w:val="multilevel"/>
    <w:tmpl w:val="1340CA5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A214552"/>
    <w:multiLevelType w:val="hybridMultilevel"/>
    <w:tmpl w:val="24BE0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85792"/>
    <w:multiLevelType w:val="multilevel"/>
    <w:tmpl w:val="51EC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B641235"/>
    <w:multiLevelType w:val="hybridMultilevel"/>
    <w:tmpl w:val="53E60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A72BC"/>
    <w:multiLevelType w:val="hybridMultilevel"/>
    <w:tmpl w:val="C7E05C08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7">
    <w:nsid w:val="54545977"/>
    <w:multiLevelType w:val="hybridMultilevel"/>
    <w:tmpl w:val="3762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51841"/>
    <w:multiLevelType w:val="hybridMultilevel"/>
    <w:tmpl w:val="5CB05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32EBF"/>
    <w:multiLevelType w:val="hybridMultilevel"/>
    <w:tmpl w:val="33B4C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F3635"/>
    <w:multiLevelType w:val="hybridMultilevel"/>
    <w:tmpl w:val="7CCE7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95129"/>
    <w:multiLevelType w:val="multilevel"/>
    <w:tmpl w:val="7C368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4402B"/>
    <w:rsid w:val="0002190A"/>
    <w:rsid w:val="00035A56"/>
    <w:rsid w:val="000609B2"/>
    <w:rsid w:val="0006501E"/>
    <w:rsid w:val="000A5884"/>
    <w:rsid w:val="000D47FA"/>
    <w:rsid w:val="000F6A77"/>
    <w:rsid w:val="00107174"/>
    <w:rsid w:val="00150818"/>
    <w:rsid w:val="00156475"/>
    <w:rsid w:val="0016484D"/>
    <w:rsid w:val="001777B4"/>
    <w:rsid w:val="00186729"/>
    <w:rsid w:val="001B65B7"/>
    <w:rsid w:val="002052D9"/>
    <w:rsid w:val="00227179"/>
    <w:rsid w:val="0025717B"/>
    <w:rsid w:val="002663B9"/>
    <w:rsid w:val="00267EBF"/>
    <w:rsid w:val="00275079"/>
    <w:rsid w:val="00282A7A"/>
    <w:rsid w:val="003B1B04"/>
    <w:rsid w:val="003C1C0F"/>
    <w:rsid w:val="003D48ED"/>
    <w:rsid w:val="00401C5E"/>
    <w:rsid w:val="00405306"/>
    <w:rsid w:val="00413770"/>
    <w:rsid w:val="0042512F"/>
    <w:rsid w:val="004265AF"/>
    <w:rsid w:val="00455C53"/>
    <w:rsid w:val="004632B2"/>
    <w:rsid w:val="00472319"/>
    <w:rsid w:val="004A6E6C"/>
    <w:rsid w:val="004C274C"/>
    <w:rsid w:val="004D138A"/>
    <w:rsid w:val="00513D46"/>
    <w:rsid w:val="00575B2A"/>
    <w:rsid w:val="00580562"/>
    <w:rsid w:val="005817E0"/>
    <w:rsid w:val="00590F6B"/>
    <w:rsid w:val="005A206B"/>
    <w:rsid w:val="005A6057"/>
    <w:rsid w:val="005D5843"/>
    <w:rsid w:val="00614E2E"/>
    <w:rsid w:val="0064402B"/>
    <w:rsid w:val="006636AE"/>
    <w:rsid w:val="00670AC4"/>
    <w:rsid w:val="00671BDA"/>
    <w:rsid w:val="006727CE"/>
    <w:rsid w:val="00677918"/>
    <w:rsid w:val="006A481D"/>
    <w:rsid w:val="006B6795"/>
    <w:rsid w:val="006D15EB"/>
    <w:rsid w:val="006D3FF4"/>
    <w:rsid w:val="006D7D63"/>
    <w:rsid w:val="006E4406"/>
    <w:rsid w:val="007242CF"/>
    <w:rsid w:val="007349D8"/>
    <w:rsid w:val="00754E36"/>
    <w:rsid w:val="00762EDA"/>
    <w:rsid w:val="00765239"/>
    <w:rsid w:val="007A2E07"/>
    <w:rsid w:val="007F0F36"/>
    <w:rsid w:val="00811454"/>
    <w:rsid w:val="00837EF0"/>
    <w:rsid w:val="00856978"/>
    <w:rsid w:val="00881567"/>
    <w:rsid w:val="00884F96"/>
    <w:rsid w:val="00886060"/>
    <w:rsid w:val="0090432C"/>
    <w:rsid w:val="00907F13"/>
    <w:rsid w:val="009649A7"/>
    <w:rsid w:val="009A4C9C"/>
    <w:rsid w:val="009B2351"/>
    <w:rsid w:val="009D57C9"/>
    <w:rsid w:val="009F53A7"/>
    <w:rsid w:val="00A54043"/>
    <w:rsid w:val="00A75C8D"/>
    <w:rsid w:val="00AC43BC"/>
    <w:rsid w:val="00AE150C"/>
    <w:rsid w:val="00AE216B"/>
    <w:rsid w:val="00B01359"/>
    <w:rsid w:val="00B118EB"/>
    <w:rsid w:val="00B178CF"/>
    <w:rsid w:val="00B5174D"/>
    <w:rsid w:val="00B5244B"/>
    <w:rsid w:val="00B560AC"/>
    <w:rsid w:val="00B62562"/>
    <w:rsid w:val="00B775C0"/>
    <w:rsid w:val="00BA0179"/>
    <w:rsid w:val="00BB318E"/>
    <w:rsid w:val="00BC3A83"/>
    <w:rsid w:val="00BD5A94"/>
    <w:rsid w:val="00BD7E4F"/>
    <w:rsid w:val="00BE16E9"/>
    <w:rsid w:val="00C3216D"/>
    <w:rsid w:val="00C427D1"/>
    <w:rsid w:val="00C53CD8"/>
    <w:rsid w:val="00C63FE0"/>
    <w:rsid w:val="00C65530"/>
    <w:rsid w:val="00C7328B"/>
    <w:rsid w:val="00CE0E3D"/>
    <w:rsid w:val="00CE1DDE"/>
    <w:rsid w:val="00D31951"/>
    <w:rsid w:val="00D348B3"/>
    <w:rsid w:val="00D64D7E"/>
    <w:rsid w:val="00D6574C"/>
    <w:rsid w:val="00D84413"/>
    <w:rsid w:val="00D9091D"/>
    <w:rsid w:val="00D97AAF"/>
    <w:rsid w:val="00DB6B36"/>
    <w:rsid w:val="00DB70FF"/>
    <w:rsid w:val="00DC45F5"/>
    <w:rsid w:val="00E143B9"/>
    <w:rsid w:val="00E8433C"/>
    <w:rsid w:val="00E95695"/>
    <w:rsid w:val="00EC2792"/>
    <w:rsid w:val="00EE77FE"/>
    <w:rsid w:val="00F11956"/>
    <w:rsid w:val="00F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02B"/>
    <w:pPr>
      <w:suppressAutoHyphens/>
    </w:pPr>
    <w:rPr>
      <w:rFonts w:ascii="Calibri" w:eastAsia="Calibri" w:hAnsi="Calibri"/>
      <w:kern w:val="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02B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Hipercze">
    <w:name w:val="Hyperlink"/>
    <w:basedOn w:val="Domylnaczcionkaakapitu"/>
    <w:uiPriority w:val="99"/>
    <w:unhideWhenUsed/>
    <w:rsid w:val="0064402B"/>
    <w:rPr>
      <w:color w:val="0000FF" w:themeColor="hyperlink"/>
      <w:u w:val="single"/>
    </w:rPr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64402B"/>
    <w:pPr>
      <w:suppressAutoHyphens w:val="0"/>
      <w:ind w:left="720"/>
      <w:contextualSpacing/>
    </w:pPr>
    <w:rPr>
      <w:rFonts w:ascii="Times New Roman" w:eastAsiaTheme="minorHAnsi" w:hAnsi="Times New Roman"/>
      <w:kern w:val="0"/>
      <w:szCs w:val="24"/>
      <w:lang w:eastAsia="en-US"/>
    </w:r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64402B"/>
  </w:style>
  <w:style w:type="paragraph" w:styleId="Nagwek">
    <w:name w:val="header"/>
    <w:basedOn w:val="Normalny"/>
    <w:link w:val="NagwekZnak"/>
    <w:uiPriority w:val="99"/>
    <w:semiHidden/>
    <w:unhideWhenUsed/>
    <w:rsid w:val="0064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402B"/>
    <w:rPr>
      <w:rFonts w:ascii="Calibri" w:eastAsia="Calibri" w:hAnsi="Calibri"/>
      <w:kern w:val="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4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02B"/>
    <w:rPr>
      <w:rFonts w:ascii="Calibri" w:eastAsia="Calibri" w:hAnsi="Calibri"/>
      <w:kern w:val="2"/>
      <w:szCs w:val="22"/>
      <w:lang w:eastAsia="zh-C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02B"/>
    <w:pPr>
      <w:suppressAutoHyphens w:val="0"/>
      <w:outlineLvl w:val="9"/>
    </w:pPr>
    <w:rPr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64402B"/>
    <w:pPr>
      <w:spacing w:after="100"/>
    </w:pPr>
  </w:style>
  <w:style w:type="character" w:customStyle="1" w:styleId="FontStyle77">
    <w:name w:val="Font Style77"/>
    <w:basedOn w:val="Domylnaczcionkaakapitu"/>
    <w:uiPriority w:val="99"/>
    <w:rsid w:val="0064402B"/>
    <w:rPr>
      <w:rFonts w:ascii="Times New Roman" w:hAnsi="Times New Roman" w:cs="Times New Roman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4402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02B"/>
    <w:rPr>
      <w:rFonts w:ascii="Tahoma" w:eastAsia="Calibri" w:hAnsi="Tahoma" w:cs="Tahoma"/>
      <w:kern w:val="2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3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306"/>
    <w:rPr>
      <w:rFonts w:ascii="Calibri" w:eastAsia="Calibri" w:hAnsi="Calibri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bobrowniki.pl/" TargetMode="External"/><Relationship Id="rId13" Type="http://schemas.openxmlformats.org/officeDocument/2006/relationships/hyperlink" Target="https://epuap.gov.pl/wps/portal" TargetMode="External"/><Relationship Id="rId18" Type="http://schemas.openxmlformats.org/officeDocument/2006/relationships/hyperlink" Target="https://miniportal.uzp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hyperlink" Target="https://miniportal.uzp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jzhe4tiltqmfyc4njrga4danbyg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bobrowni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kobvgm4tiltwmvzc4mjygyzdq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ugbobrowniki.pl" TargetMode="External"/><Relationship Id="rId19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nwestycj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0761-0AA9-47C3-A704-7CDB3CE3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21</Pages>
  <Words>7698</Words>
  <Characters>46194</Characters>
  <Application>Microsoft Office Word</Application>
  <DocSecurity>0</DocSecurity>
  <Lines>384</Lines>
  <Paragraphs>107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</vt:vector>
  </HeadingPairs>
  <TitlesOfParts>
    <vt:vector size="25" baseType="lpstr">
      <vt:lpstr/>
      <vt:lpstr/>
      <vt:lpstr>Informacje ogólne</vt:lpstr>
      <vt:lpstr>Tryb udzielania zamówienia</vt:lpstr>
      <vt:lpstr>Opis przedmiotu zamówienia</vt:lpstr>
      <vt:lpstr>5. Informacje o środkach komunikacji elektronicznej, przy użyciu których Zamawia</vt:lpstr>
      <vt:lpstr>6. Informacja o warunkach udziału w postępowaniu</vt:lpstr>
      <vt:lpstr>7. Podstawy wykluczenia Wykonawcy z postępowania</vt:lpstr>
      <vt:lpstr>8.  Informacje o podmiotowych środkach dowodowych</vt:lpstr>
      <vt:lpstr>9. Wymagania dotyczące wadium</vt:lpstr>
      <vt:lpstr>10.Termin związania ofertą</vt:lpstr>
      <vt:lpstr>11. Opis sposobu przygotowania oferty</vt:lpstr>
      <vt:lpstr>12. Sposób oraz termin składania ofert</vt:lpstr>
      <vt:lpstr/>
      <vt:lpstr>13. Termin otwarcia ofert</vt:lpstr>
      <vt:lpstr>14. Sposób obliczenia ceny </vt:lpstr>
      <vt:lpstr>15. Opis kryteriów oceny ofert, wraz z podaniem wag tych kryteriów, i sposobu oc</vt:lpstr>
      <vt:lpstr>16. Projektowane postanowienia umowy w sprawie zamówienia publicznego, które zos</vt:lpstr>
      <vt:lpstr/>
      <vt:lpstr>17. Informacje dotyczące zabezpieczenia należytego wykonania umowy</vt:lpstr>
      <vt:lpstr>18. Informacje o formalnościach, jakie muszą zostać dopełnione po wyborze oferty</vt:lpstr>
      <vt:lpstr/>
      <vt:lpstr>19. Pouczenie o środkach ochrony prawnej przysługujących Wykonawcy</vt:lpstr>
      <vt:lpstr/>
      <vt:lpstr/>
    </vt:vector>
  </TitlesOfParts>
  <Company/>
  <LinksUpToDate>false</LinksUpToDate>
  <CharactersWithSpaces>53785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28</cp:revision>
  <cp:lastPrinted>2022-03-10T06:31:00Z</cp:lastPrinted>
  <dcterms:created xsi:type="dcterms:W3CDTF">2021-12-17T08:22:00Z</dcterms:created>
  <dcterms:modified xsi:type="dcterms:W3CDTF">2022-03-11T07:03:00Z</dcterms:modified>
</cp:coreProperties>
</file>