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realizację zadania publicznego* / umowa o realizację zadania publicznego na podstawie oferty wspólnej*, o których mowa w </w:t>
      </w:r>
      <w:r>
        <w:rPr>
          <w:rFonts w:ascii="Times New Roman" w:hAnsi="Times New Roman"/>
          <w:b/>
        </w:rPr>
        <w:t>art. 27 ustawy z dnia 25  czerwca 2010 r. o sporcie (</w:t>
      </w:r>
      <w:r>
        <w:rPr>
          <w:rFonts w:ascii="Times New Roman" w:hAnsi="Times New Roman"/>
          <w:b/>
          <w:shd w:val="clear" w:color="auto" w:fill="FFFFFF"/>
        </w:rPr>
        <w:t xml:space="preserve">Dz. U. z 2020 r. poz. 1133 z </w:t>
      </w:r>
      <w:proofErr w:type="spellStart"/>
      <w:r>
        <w:rPr>
          <w:rFonts w:ascii="Times New Roman" w:hAnsi="Times New Roman"/>
          <w:b/>
          <w:shd w:val="clear" w:color="auto" w:fill="FFFFFF"/>
        </w:rPr>
        <w:t>późn</w:t>
      </w:r>
      <w:proofErr w:type="spellEnd"/>
      <w:r>
        <w:rPr>
          <w:rFonts w:ascii="Times New Roman" w:hAnsi="Times New Roman"/>
          <w:b/>
          <w:shd w:val="clear" w:color="auto" w:fill="FFFFFF"/>
        </w:rPr>
        <w:t>.  zm.)</w:t>
      </w:r>
    </w:p>
    <w:p w:rsidR="0018536F" w:rsidRDefault="009A5FA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 RGG ............../ 2022</w:t>
      </w:r>
      <w:r w:rsidR="0018536F">
        <w:rPr>
          <w:rFonts w:ascii="Times New Roman" w:hAnsi="Times New Roman"/>
          <w:sz w:val="24"/>
          <w:szCs w:val="24"/>
        </w:rPr>
        <w:t xml:space="preserve"> r.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zadanie pn.: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</w:t>
      </w:r>
      <w:r w:rsidR="009A5FAF">
        <w:rPr>
          <w:rStyle w:val="title"/>
          <w:rFonts w:ascii="Times New Roman" w:hAnsi="Times New Roman"/>
          <w:i/>
          <w:sz w:val="24"/>
          <w:szCs w:val="24"/>
        </w:rPr>
        <w:t xml:space="preserve"> terenie Gminy Bobrowniki w 2022</w:t>
      </w:r>
      <w:r>
        <w:rPr>
          <w:rStyle w:val="title"/>
          <w:rFonts w:ascii="Times New Roman" w:hAnsi="Times New Roman"/>
          <w:i/>
          <w:sz w:val="24"/>
          <w:szCs w:val="24"/>
        </w:rPr>
        <w:t>roku</w:t>
      </w:r>
      <w:r>
        <w:rPr>
          <w:rFonts w:ascii="Times New Roman" w:hAnsi="Times New Roman"/>
          <w:sz w:val="24"/>
          <w:szCs w:val="24"/>
        </w:rPr>
        <w:br/>
      </w:r>
    </w:p>
    <w:p w:rsidR="0018536F" w:rsidRDefault="009A5FA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......................... 2022</w:t>
      </w:r>
      <w:r w:rsidR="0018536F">
        <w:rPr>
          <w:rFonts w:ascii="Times New Roman" w:hAnsi="Times New Roman"/>
          <w:sz w:val="24"/>
          <w:szCs w:val="24"/>
        </w:rPr>
        <w:t xml:space="preserve"> r. w Bobrownikach,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między: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Bobrowniki z siedzibą w 87-617 Bobrowniki, ul. Nieszawska 10, NIP: 4660344759, reprezentowaną przez: 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Bobrowniki – Jarosława Jacka </w:t>
      </w:r>
      <w:proofErr w:type="spellStart"/>
      <w:r>
        <w:rPr>
          <w:rFonts w:ascii="Times New Roman" w:hAnsi="Times New Roman"/>
          <w:sz w:val="24"/>
          <w:szCs w:val="24"/>
        </w:rPr>
        <w:t>Poliwko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– Mirosławy Elwiry Kowalewskiej,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„Dotującym”,</w:t>
      </w:r>
      <w:r>
        <w:rPr>
          <w:rFonts w:ascii="Times New Roman" w:hAnsi="Times New Roman"/>
          <w:sz w:val="24"/>
          <w:szCs w:val="24"/>
        </w:rPr>
        <w:br/>
        <w:t>a</w:t>
      </w:r>
    </w:p>
    <w:p w:rsidR="0018536F" w:rsidRDefault="00FF313B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</w:t>
      </w:r>
      <w:r w:rsidR="0018536F">
        <w:rPr>
          <w:rFonts w:ascii="Times New Roman" w:hAnsi="Times New Roman"/>
          <w:sz w:val="24"/>
          <w:szCs w:val="24"/>
        </w:rPr>
        <w:t xml:space="preserve"> , z siedzibą w Bobrownikach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="0018536F">
        <w:rPr>
          <w:rFonts w:ascii="Times New Roman" w:hAnsi="Times New Roman"/>
          <w:sz w:val="24"/>
          <w:szCs w:val="24"/>
        </w:rPr>
        <w:t xml:space="preserve">, ul.  </w:t>
      </w:r>
      <w:r>
        <w:rPr>
          <w:rFonts w:ascii="Times New Roman" w:hAnsi="Times New Roman"/>
          <w:sz w:val="24"/>
          <w:szCs w:val="24"/>
        </w:rPr>
        <w:t xml:space="preserve">..................... </w:t>
      </w:r>
      <w:r w:rsidR="0018536F">
        <w:rPr>
          <w:rFonts w:ascii="Times New Roman" w:hAnsi="Times New Roman"/>
          <w:sz w:val="24"/>
          <w:szCs w:val="24"/>
        </w:rPr>
        <w:t>wpisaną do Krajowego Rejestru Sądowego</w:t>
      </w:r>
      <w:r w:rsidR="009A5FAF">
        <w:rPr>
          <w:rFonts w:ascii="Times New Roman" w:hAnsi="Times New Roman"/>
          <w:sz w:val="24"/>
          <w:szCs w:val="24"/>
        </w:rPr>
        <w:t xml:space="preserve"> </w:t>
      </w:r>
      <w:r w:rsidR="0018536F">
        <w:rPr>
          <w:rFonts w:ascii="Times New Roman" w:hAnsi="Times New Roman"/>
          <w:sz w:val="24"/>
          <w:szCs w:val="24"/>
        </w:rPr>
        <w:t xml:space="preserve">pod numerem 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 w:rsidR="0018536F">
        <w:rPr>
          <w:rFonts w:ascii="Times New Roman" w:hAnsi="Times New Roman"/>
          <w:sz w:val="24"/>
          <w:szCs w:val="24"/>
        </w:rPr>
        <w:t>, reprezentowanym  przez:</w:t>
      </w:r>
    </w:p>
    <w:p w:rsidR="0018536F" w:rsidRDefault="009A5FAF" w:rsidP="001853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</w:t>
      </w:r>
      <w:r w:rsidR="0018536F">
        <w:rPr>
          <w:rFonts w:ascii="Times New Roman" w:hAnsi="Times New Roman"/>
          <w:sz w:val="24"/>
          <w:szCs w:val="24"/>
        </w:rPr>
        <w:t xml:space="preserve"> – PESEL – 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="0018536F">
        <w:rPr>
          <w:rFonts w:ascii="Times New Roman" w:hAnsi="Times New Roman"/>
          <w:sz w:val="24"/>
          <w:szCs w:val="24"/>
        </w:rPr>
        <w:br/>
      </w:r>
      <w:r w:rsidR="0018536F">
        <w:rPr>
          <w:rFonts w:ascii="Times New Roman" w:hAnsi="Times New Roman"/>
          <w:i/>
          <w:sz w:val="24"/>
          <w:szCs w:val="24"/>
          <w:vertAlign w:val="superscript"/>
        </w:rPr>
        <w:t>(imię i nazwisko oraz numer PESEL)</w:t>
      </w:r>
    </w:p>
    <w:p w:rsidR="0018536F" w:rsidRDefault="009A5FAF" w:rsidP="001853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 – PESEL – ................................</w:t>
      </w:r>
      <w:r w:rsidR="0018536F">
        <w:rPr>
          <w:rFonts w:ascii="Times New Roman" w:hAnsi="Times New Roman"/>
          <w:sz w:val="24"/>
          <w:szCs w:val="24"/>
        </w:rPr>
        <w:br/>
      </w:r>
      <w:r w:rsidR="0018536F">
        <w:rPr>
          <w:rFonts w:ascii="Times New Roman" w:hAnsi="Times New Roman"/>
          <w:i/>
          <w:sz w:val="24"/>
          <w:szCs w:val="24"/>
          <w:vertAlign w:val="superscript"/>
        </w:rPr>
        <w:t>(imię i nazwisko oraz numer PESEL)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wyciągiem z właściwego rejestru* / ewidencji* / pełnomocnictwem*,</w:t>
      </w:r>
      <w:r>
        <w:rPr>
          <w:rFonts w:ascii="Times New Roman" w:hAnsi="Times New Roman"/>
          <w:sz w:val="24"/>
          <w:szCs w:val="24"/>
        </w:rPr>
        <w:br/>
        <w:t>załączonym(i) do niniejszej umowy,  zwaną(-</w:t>
      </w:r>
      <w:proofErr w:type="spellStart"/>
      <w:r>
        <w:rPr>
          <w:rFonts w:ascii="Times New Roman" w:hAnsi="Times New Roman"/>
          <w:sz w:val="24"/>
          <w:szCs w:val="24"/>
        </w:rPr>
        <w:t>nym</w:t>
      </w:r>
      <w:proofErr w:type="spellEnd"/>
      <w:r>
        <w:rPr>
          <w:rFonts w:ascii="Times New Roman" w:hAnsi="Times New Roman"/>
          <w:sz w:val="24"/>
          <w:szCs w:val="24"/>
        </w:rPr>
        <w:t>) dalej „Dotowanym”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Dotujący zleca Dotowanemu, zgodnie z przepisami ustawy z dnia 24 kwietnia 2003r. o działalności pożytku publicznego i o wolontariacie, zwanej dalej „ustawą”, realizację zadania publicznego pod tytułem: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title"/>
          <w:rFonts w:ascii="Times New Roman" w:hAnsi="Times New Roman"/>
          <w:i/>
          <w:sz w:val="24"/>
          <w:szCs w:val="24"/>
        </w:rPr>
        <w:t>Otwarty konkurs ofert na realizację zadania publicznego z zakresu upowszechniania kultury fizycznej i sportu na terenie Gmin</w:t>
      </w:r>
      <w:r w:rsidR="00FF313B">
        <w:rPr>
          <w:rStyle w:val="title"/>
          <w:rFonts w:ascii="Times New Roman" w:hAnsi="Times New Roman"/>
          <w:i/>
          <w:sz w:val="24"/>
          <w:szCs w:val="24"/>
        </w:rPr>
        <w:t>y Bobrowniki w 202</w:t>
      </w:r>
      <w:r w:rsidR="009A5FAF">
        <w:rPr>
          <w:rStyle w:val="title"/>
          <w:rFonts w:ascii="Times New Roman" w:hAnsi="Times New Roman"/>
          <w:i/>
          <w:sz w:val="24"/>
          <w:szCs w:val="24"/>
        </w:rPr>
        <w:t>2</w:t>
      </w:r>
      <w:r>
        <w:rPr>
          <w:rStyle w:val="title"/>
          <w:rFonts w:ascii="Times New Roman" w:hAnsi="Times New Roman"/>
          <w:i/>
          <w:sz w:val="24"/>
          <w:szCs w:val="24"/>
        </w:rPr>
        <w:t>roku</w:t>
      </w:r>
      <w:r>
        <w:rPr>
          <w:rFonts w:ascii="Times New Roman" w:hAnsi="Times New Roman"/>
          <w:sz w:val="24"/>
          <w:szCs w:val="24"/>
        </w:rPr>
        <w:br/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określonego szczegółowo w ofercie złożonej w dniu</w:t>
      </w:r>
      <w:r>
        <w:rPr>
          <w:rFonts w:ascii="Times New Roman" w:hAnsi="Times New Roman"/>
          <w:sz w:val="24"/>
          <w:szCs w:val="24"/>
        </w:rPr>
        <w:br/>
      </w:r>
      <w:r w:rsidR="009A5FAF">
        <w:rPr>
          <w:rFonts w:ascii="Times New Roman" w:hAnsi="Times New Roman"/>
          <w:sz w:val="24"/>
          <w:szCs w:val="24"/>
        </w:rPr>
        <w:t>.............................. 2022</w:t>
      </w:r>
      <w:r>
        <w:rPr>
          <w:rFonts w:ascii="Times New Roman" w:hAnsi="Times New Roman"/>
          <w:sz w:val="24"/>
          <w:szCs w:val="24"/>
        </w:rPr>
        <w:t xml:space="preserve"> r., zwanego dalej „zadaniem publicznym”, a Dotowany</w:t>
      </w:r>
      <w:r>
        <w:rPr>
          <w:rFonts w:ascii="Times New Roman" w:hAnsi="Times New Roman"/>
          <w:sz w:val="24"/>
          <w:szCs w:val="24"/>
        </w:rPr>
        <w:br/>
        <w:t>zobowiązuje się wykonać zadanie publiczne w zakresie określonym i na warunkach</w:t>
      </w:r>
      <w:r>
        <w:rPr>
          <w:rFonts w:ascii="Times New Roman" w:hAnsi="Times New Roman"/>
          <w:sz w:val="24"/>
          <w:szCs w:val="24"/>
        </w:rPr>
        <w:br/>
        <w:t>określonych w niniejszej umowie.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Dotujący przyznaje Dotowanemu środki finansowe, o których mowa</w:t>
      </w:r>
      <w:r>
        <w:rPr>
          <w:rFonts w:ascii="Times New Roman" w:hAnsi="Times New Roman"/>
          <w:sz w:val="24"/>
          <w:szCs w:val="24"/>
        </w:rPr>
        <w:br/>
        <w:t>w § 3, w formie dotacji, której celem jest realizacja zadania publicznego w sposób zgodny</w:t>
      </w:r>
      <w:r>
        <w:rPr>
          <w:rFonts w:ascii="Times New Roman" w:hAnsi="Times New Roman"/>
          <w:sz w:val="24"/>
          <w:szCs w:val="24"/>
        </w:rPr>
        <w:br/>
        <w:t>z postanowieniami tej umowy.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Niniejsza umowa jest umową o powierzenie realizacji zadania publicznego*/ </w:t>
      </w:r>
      <w:r>
        <w:rPr>
          <w:rFonts w:ascii="Times New Roman" w:hAnsi="Times New Roman"/>
          <w:sz w:val="24"/>
          <w:szCs w:val="24"/>
        </w:rPr>
        <w:br/>
        <w:t xml:space="preserve"> wsparcie realizacji zadania publicznego)* w rozumieniu art. 16 ust. 1 ustawy.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Wykonanie umowy nastąpi z dniem zaakceptowania przez Zleceniodawcę sprawozdania  końcowego, o którym mowa w § 10 ust. 3.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Oferta oraz aktualizacje opisu poszczególnych działań* / harmonogramu* / kalkulacji</w:t>
      </w:r>
      <w:r>
        <w:rPr>
          <w:rFonts w:ascii="Times New Roman" w:hAnsi="Times New Roman"/>
          <w:sz w:val="24"/>
          <w:szCs w:val="24"/>
        </w:rPr>
        <w:br/>
        <w:t>przewidywanych kosztów*, stanowiące załączniki do niniejszej umowy, są integralną</w:t>
      </w:r>
      <w:r>
        <w:rPr>
          <w:rFonts w:ascii="Times New Roman" w:hAnsi="Times New Roman"/>
          <w:sz w:val="24"/>
          <w:szCs w:val="24"/>
        </w:rPr>
        <w:br/>
        <w:t>częścią umowy w ustalonym brzmieniu końcowym.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Osobą do kontaktów roboczych jest: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ze strony Dotującego: Małgorzata Rutkowska ,tel. 54 230 51 44, adres poczty elektronicznej:  inwestycje@ugbobrowniki.pl.;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ze strony Dotowanego: </w:t>
      </w:r>
      <w:r w:rsidR="009A5FAF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 xml:space="preserve">, tel. </w:t>
      </w:r>
      <w:r w:rsidR="009A5FAF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 xml:space="preserve">, adres poczty elektronicznej </w:t>
      </w:r>
      <w:r w:rsidR="009A5FAF">
        <w:rPr>
          <w:rFonts w:ascii="Times New Roman" w:hAnsi="Times New Roman"/>
          <w:sz w:val="24"/>
          <w:szCs w:val="24"/>
        </w:rPr>
        <w:t xml:space="preserve">...................................... </w:t>
      </w:r>
      <w:r>
        <w:rPr>
          <w:rFonts w:ascii="Times New Roman" w:hAnsi="Times New Roman"/>
          <w:sz w:val="24"/>
          <w:szCs w:val="24"/>
        </w:rPr>
        <w:t>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wykonania zadania publicznego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Termin realizacji zadania publicznego ustala się:</w:t>
      </w:r>
      <w:r>
        <w:rPr>
          <w:rFonts w:ascii="Times New Roman" w:hAnsi="Times New Roman"/>
          <w:sz w:val="24"/>
          <w:szCs w:val="24"/>
        </w:rPr>
        <w:br/>
        <w:t>od dnia podpisania</w:t>
      </w:r>
      <w:r w:rsidR="009A5FAF">
        <w:rPr>
          <w:rFonts w:ascii="Times New Roman" w:hAnsi="Times New Roman"/>
          <w:sz w:val="24"/>
          <w:szCs w:val="24"/>
        </w:rPr>
        <w:t xml:space="preserve"> umowy do dnia 30 listopada 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Termin poniesienia wydatków dla środków pochodzących z dotacji usta</w:t>
      </w:r>
      <w:r w:rsidR="009A5FAF">
        <w:rPr>
          <w:rFonts w:ascii="Times New Roman" w:hAnsi="Times New Roman"/>
          <w:sz w:val="24"/>
          <w:szCs w:val="24"/>
        </w:rPr>
        <w:t>la się:</w:t>
      </w:r>
      <w:r w:rsidR="009A5FAF">
        <w:rPr>
          <w:rFonts w:ascii="Times New Roman" w:hAnsi="Times New Roman"/>
          <w:sz w:val="24"/>
          <w:szCs w:val="24"/>
        </w:rPr>
        <w:br/>
        <w:t>od dnia 01 stycznia 2022 r. do dnia 30 listopada 2022</w:t>
      </w:r>
      <w:r>
        <w:rPr>
          <w:rFonts w:ascii="Times New Roman" w:hAnsi="Times New Roman"/>
          <w:sz w:val="24"/>
          <w:szCs w:val="24"/>
        </w:rPr>
        <w:t xml:space="preserve"> r.;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Dotowany  zobowiązuje się wykonać zadanie publiczne zgodnie z ofertą, </w:t>
      </w:r>
      <w:r>
        <w:rPr>
          <w:rFonts w:ascii="Times New Roman" w:hAnsi="Times New Roman"/>
          <w:sz w:val="24"/>
          <w:szCs w:val="24"/>
        </w:rPr>
        <w:br/>
        <w:t>z uwzględnieniem aktualizacji opisu poszczególnych działań* / harmonogramu* /</w:t>
      </w:r>
      <w:r>
        <w:rPr>
          <w:rFonts w:ascii="Times New Roman" w:hAnsi="Times New Roman"/>
          <w:sz w:val="24"/>
          <w:szCs w:val="24"/>
        </w:rPr>
        <w:br/>
        <w:t>kalkulacji przewidywanych kosztów* w terminie określonym w ust. 1.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Dotowany zobowiązuje się do wykorzystania środków, o których mowa</w:t>
      </w:r>
      <w:r>
        <w:rPr>
          <w:rFonts w:ascii="Times New Roman" w:hAnsi="Times New Roman"/>
          <w:sz w:val="24"/>
          <w:szCs w:val="24"/>
        </w:rPr>
        <w:br/>
        <w:t>w § 3, zgodnie z celem, na jaki je uzyskał, i na warunkach określonych w niniejszej</w:t>
      </w:r>
      <w:r>
        <w:rPr>
          <w:rFonts w:ascii="Times New Roman" w:hAnsi="Times New Roman"/>
          <w:sz w:val="24"/>
          <w:szCs w:val="24"/>
        </w:rPr>
        <w:br/>
        <w:t>umowie. Dopuszcza się wydatkowanie uzyskanych przychodów, w tym także odsetek</w:t>
      </w:r>
      <w:r>
        <w:rPr>
          <w:rFonts w:ascii="Times New Roman" w:hAnsi="Times New Roman"/>
          <w:sz w:val="24"/>
          <w:szCs w:val="24"/>
        </w:rPr>
        <w:br/>
        <w:t>bankowych od środków, na realizację zadania publicznego wyłącznie na zasadach określonych w umowie. Niewykorzystane przychody Dotowany zwraca Dotującemu na zasadach określonych w § 9.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Wydatkowanie osiągniętych przychodów, w tym także odsetek bankowych od przekazanych przez Dotującego środków, z naruszeniem postanowień ust. 4 uznaje się za dotację pobraną w nadmiernej wysokości.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Finansowanie zadania publicznego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Dotujący zobowiązuje się do przekazania na realizację zadania publicznego środków finansowych w wysokości </w:t>
      </w:r>
      <w:r w:rsidR="00FF313B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FF313B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)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rachunek bankowy Dotowanego: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 w:rsidR="003C691C">
        <w:rPr>
          <w:rFonts w:ascii="Times New Roman" w:hAnsi="Times New Roman"/>
          <w:sz w:val="24"/>
        </w:rPr>
        <w:t>..................................................................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3C691C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 sposób:</w:t>
      </w:r>
    </w:p>
    <w:p w:rsidR="0018536F" w:rsidRDefault="0018536F" w:rsidP="0018536F">
      <w:pPr>
        <w:numPr>
          <w:ilvl w:val="0"/>
          <w:numId w:val="2"/>
        </w:numPr>
        <w:spacing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transza w terminie do 30 dni od dnia zawarcia niniejszej umowy w wysokości 15.000,00 zł (słownie: piętnaście tysięcy zł 00/100),</w:t>
      </w:r>
    </w:p>
    <w:p w:rsidR="0018536F" w:rsidRDefault="0018536F" w:rsidP="0018536F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transza w terminie do 31 lipca 2021 r. w wysokości 15.000,00 zł</w:t>
      </w:r>
      <w:r>
        <w:rPr>
          <w:rFonts w:ascii="Times New Roman" w:hAnsi="Times New Roman"/>
          <w:sz w:val="24"/>
          <w:szCs w:val="24"/>
        </w:rPr>
        <w:br/>
        <w:t>(słownie: piętnaście tysięcy zł 00/10).</w:t>
      </w:r>
    </w:p>
    <w:p w:rsidR="0018536F" w:rsidRDefault="0018536F" w:rsidP="0018536F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warunkiem wypłaty drugiej transzy dotacji jest rozliczenie do dnia </w:t>
      </w:r>
      <w:r>
        <w:rPr>
          <w:rFonts w:ascii="Times New Roman" w:hAnsi="Times New Roman"/>
          <w:color w:val="000000"/>
          <w:sz w:val="24"/>
        </w:rPr>
        <w:br/>
        <w:t xml:space="preserve">30 czerwca 2021 r. wydatkowania środków otrzymanych w transzy pierwszej. 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 dzień przekazania dotacji uznaje się dzień obciążenia rachunku Dotującego.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Dotowany oświadcza, że jest jedynym posiadaczem wskazanego w ust. 1 rachunku bankowego i zobowiązuje się do utrzymania rachunku wskazanego w ust. 1 nie krócej niż do dnia zaakceptowania przez Dotującego sprawozdania końcowego, o którym mowa </w:t>
      </w:r>
      <w:r>
        <w:rPr>
          <w:rFonts w:ascii="Times New Roman" w:hAnsi="Times New Roman"/>
          <w:sz w:val="24"/>
          <w:szCs w:val="24"/>
        </w:rPr>
        <w:br/>
        <w:t>w § 8 ust. 3. W przypadku braku możliwości utrzymania rachunku, o którym mowa w ust. 1, Dotowany zobowiązuje się do niezwłocznego poinformowania Dotującego o nowym</w:t>
      </w:r>
      <w:r>
        <w:rPr>
          <w:rFonts w:ascii="Times New Roman" w:hAnsi="Times New Roman"/>
          <w:sz w:val="24"/>
          <w:szCs w:val="24"/>
        </w:rPr>
        <w:br/>
        <w:t>rachunku i jego numerze.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Dokonywanie przesunięć w zakresie ponoszonych wydatków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Dopuszcza się dokonywanie przesunięć pomiędzy poszczególnymi pozycjami kosztów określonymi w kalkulacji przewidywanych kosztów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Naruszenie postanowienia, o którym mowa w ust. 1, uważa się za pobranie części dotacji w nadmiernej wysokości.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Dokumentacja związana z realizacją zadania publicznego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jest zobowiązany do prowadzenia wyodrębnionej</w:t>
      </w:r>
      <w:r>
        <w:rPr>
          <w:rFonts w:ascii="Times New Roman" w:hAnsi="Times New Roman"/>
          <w:sz w:val="24"/>
          <w:szCs w:val="24"/>
        </w:rPr>
        <w:br/>
        <w:t>dokumentacji finansowo-księgowej i ewidencji księgowej zadania publicznego, zgodnie</w:t>
      </w:r>
      <w:r>
        <w:rPr>
          <w:rFonts w:ascii="Times New Roman" w:hAnsi="Times New Roman"/>
          <w:sz w:val="24"/>
          <w:szCs w:val="24"/>
        </w:rPr>
        <w:br/>
        <w:t>z zasadami wynikającymi z ustawy z dnia 29 września 1994 r. o rachunkowości (Dz. U.</w:t>
      </w:r>
      <w:r>
        <w:rPr>
          <w:rFonts w:ascii="Times New Roman" w:hAnsi="Times New Roman"/>
          <w:sz w:val="24"/>
          <w:szCs w:val="24"/>
        </w:rPr>
        <w:br/>
        <w:t>z 2019 poz. 351), w sposób umożliwiający identyfikację poszczególnych operacji</w:t>
      </w:r>
      <w:r>
        <w:rPr>
          <w:rFonts w:ascii="Times New Roman" w:hAnsi="Times New Roman"/>
          <w:sz w:val="24"/>
          <w:szCs w:val="24"/>
        </w:rPr>
        <w:br/>
        <w:t>księgowych.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przechowywania dokumentacji, w tym</w:t>
      </w:r>
      <w:r>
        <w:rPr>
          <w:rFonts w:ascii="Times New Roman" w:hAnsi="Times New Roman"/>
          <w:sz w:val="24"/>
          <w:szCs w:val="24"/>
        </w:rPr>
        <w:br/>
        <w:t>dokumentacji finansowo-księgowej, związanej z realizacją zadania publicznego przez</w:t>
      </w:r>
      <w:r>
        <w:rPr>
          <w:rFonts w:ascii="Times New Roman" w:hAnsi="Times New Roman"/>
          <w:sz w:val="24"/>
          <w:szCs w:val="24"/>
        </w:rPr>
        <w:br/>
        <w:t>okres 5 lat, licząc od początku roku następującego po roku, w którym realizował zadanie publiczne.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Niedochowanie zobowiązania, o którym mowa w ust. 1–2, uznaje się, w zależności od</w:t>
      </w:r>
      <w:r>
        <w:rPr>
          <w:rFonts w:ascii="Times New Roman" w:hAnsi="Times New Roman"/>
          <w:sz w:val="24"/>
          <w:szCs w:val="24"/>
        </w:rPr>
        <w:br/>
        <w:t>zakresu jego naruszenia, za niezrealizowanie części albo całości zadania publicznego,</w:t>
      </w:r>
      <w:r>
        <w:rPr>
          <w:rFonts w:ascii="Times New Roman" w:hAnsi="Times New Roman"/>
          <w:sz w:val="24"/>
          <w:szCs w:val="24"/>
        </w:rPr>
        <w:br/>
        <w:t>chyba że z innych dowodów wynika, że część albo całość zadania została zrealizowana</w:t>
      </w:r>
      <w:r>
        <w:rPr>
          <w:rFonts w:ascii="Times New Roman" w:hAnsi="Times New Roman"/>
          <w:sz w:val="24"/>
          <w:szCs w:val="24"/>
        </w:rPr>
        <w:br/>
        <w:t>prawidłowo.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i uprawnienia informacyjne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Dotowany zobowiązuje się do informowania, że zadanie publiczne jest</w:t>
      </w:r>
      <w:r>
        <w:rPr>
          <w:rFonts w:ascii="Times New Roman" w:hAnsi="Times New Roman"/>
          <w:sz w:val="24"/>
          <w:szCs w:val="24"/>
        </w:rPr>
        <w:br/>
      </w:r>
      <w:r w:rsidRPr="00FF313B">
        <w:rPr>
          <w:rFonts w:ascii="Times New Roman" w:hAnsi="Times New Roman"/>
          <w:sz w:val="24"/>
          <w:szCs w:val="24"/>
        </w:rPr>
        <w:t>współfinansowane</w:t>
      </w:r>
      <w:r>
        <w:rPr>
          <w:rFonts w:ascii="Times New Roman" w:hAnsi="Times New Roman"/>
          <w:sz w:val="24"/>
          <w:szCs w:val="24"/>
        </w:rPr>
        <w:t>* / finansowane* ze środków otrzymanych od Dotującego.</w:t>
      </w:r>
      <w:r>
        <w:rPr>
          <w:rFonts w:ascii="Times New Roman" w:hAnsi="Times New Roman"/>
          <w:sz w:val="24"/>
          <w:szCs w:val="24"/>
        </w:rPr>
        <w:br/>
        <w:t>Informacja na ten temat powinna się znaleźć we wszystkich materiałach, publikacjach,</w:t>
      </w:r>
      <w:r>
        <w:rPr>
          <w:rFonts w:ascii="Times New Roman" w:hAnsi="Times New Roman"/>
          <w:sz w:val="24"/>
          <w:szCs w:val="24"/>
        </w:rPr>
        <w:br/>
        <w:t>informacjach dla mediów, ogłoszeniach oraz wystąpieniach publicznych dotyczących</w:t>
      </w:r>
      <w:r>
        <w:rPr>
          <w:rFonts w:ascii="Times New Roman" w:hAnsi="Times New Roman"/>
          <w:sz w:val="24"/>
          <w:szCs w:val="24"/>
        </w:rPr>
        <w:br/>
        <w:t>realizowanego zadania publicznego.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zobowiązuje się do umieszczania logo Dotującego oraz</w:t>
      </w:r>
      <w:r>
        <w:rPr>
          <w:rFonts w:ascii="Times New Roman" w:hAnsi="Times New Roman"/>
          <w:sz w:val="24"/>
          <w:szCs w:val="24"/>
        </w:rPr>
        <w:br/>
        <w:t>informacji, że zadanie publiczne jest współfinansowane / finansowane ze środków</w:t>
      </w:r>
      <w:r>
        <w:rPr>
          <w:rFonts w:ascii="Times New Roman" w:hAnsi="Times New Roman"/>
          <w:sz w:val="24"/>
          <w:szCs w:val="24"/>
        </w:rPr>
        <w:br/>
        <w:t>otrzymanych od Dotującego, na wszystkich materiałach, w szczególności</w:t>
      </w:r>
      <w:r>
        <w:rPr>
          <w:rFonts w:ascii="Times New Roman" w:hAnsi="Times New Roman"/>
          <w:sz w:val="24"/>
          <w:szCs w:val="24"/>
        </w:rPr>
        <w:br/>
        <w:t>promocyjnych, informacyjnych, szkoleniowych i edukacyjnych, dotyczących</w:t>
      </w:r>
      <w:r>
        <w:rPr>
          <w:rFonts w:ascii="Times New Roman" w:hAnsi="Times New Roman"/>
          <w:sz w:val="24"/>
          <w:szCs w:val="24"/>
        </w:rPr>
        <w:br/>
        <w:t>realizowanego zadania publicznego oraz zakupionych rzeczach, o ile ich wielkość i przeznaczenie tego nie uniemożliwia, proporcjonalnie do wielkości innych oznaczeń,</w:t>
      </w:r>
      <w:r>
        <w:rPr>
          <w:rFonts w:ascii="Times New Roman" w:hAnsi="Times New Roman"/>
          <w:sz w:val="24"/>
          <w:szCs w:val="24"/>
        </w:rPr>
        <w:br/>
        <w:t>w sposób zapewniający jego dobrą widoczność.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Dotowany jest zobowiązany informować na bieżąco, jednak nie później niż w terminie 14 dni od daty zaistnienia zmian, w szczególności o: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zmianie adresu siedziby oraz adresów i numerów telefonów osób upoważnionych do</w:t>
      </w:r>
      <w:r>
        <w:rPr>
          <w:rFonts w:ascii="Times New Roman" w:hAnsi="Times New Roman"/>
          <w:sz w:val="24"/>
          <w:szCs w:val="24"/>
        </w:rPr>
        <w:br/>
        <w:t>reprezentacji;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ogłoszeniu likwidacji lub wszczęciu postępowania upadłościowego.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zadania publicznego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Dotujący sprawuje kontrolę prawidłowości wykonywania zadania publicznego przez</w:t>
      </w:r>
      <w:r>
        <w:rPr>
          <w:rFonts w:ascii="Times New Roman" w:hAnsi="Times New Roman"/>
          <w:sz w:val="24"/>
          <w:szCs w:val="24"/>
        </w:rPr>
        <w:br/>
        <w:t>Dotowanego, w tym wydatkowania przekazanej dotacji oraz środków, o których mowa w § 3. Kontrola może być przeprowadzona zarówno w toku realizacji zadania publicznego jak i  po jego zakończeniu nie później niż do dnia 31 marca 2022 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ramach kontroli, o której mowa w ust. 1, osoby upoważnione przez Dotującego</w:t>
      </w:r>
      <w:r>
        <w:rPr>
          <w:rFonts w:ascii="Times New Roman" w:hAnsi="Times New Roman"/>
          <w:sz w:val="24"/>
          <w:szCs w:val="24"/>
        </w:rPr>
        <w:br/>
        <w:t>mogą badać dokumenty i inne nośniki informacji, które mają lub mogą mieć znaczenie dla</w:t>
      </w:r>
      <w:r>
        <w:rPr>
          <w:rFonts w:ascii="Times New Roman" w:hAnsi="Times New Roman"/>
          <w:sz w:val="24"/>
          <w:szCs w:val="24"/>
        </w:rPr>
        <w:br/>
        <w:t>oceny prawidłowości wykonywania zadania publicznego, oraz żądać udzielenia ustnie lub</w:t>
      </w:r>
      <w:r>
        <w:rPr>
          <w:rFonts w:ascii="Times New Roman" w:hAnsi="Times New Roman"/>
          <w:sz w:val="24"/>
          <w:szCs w:val="24"/>
        </w:rPr>
        <w:br/>
        <w:t>na piśmie informacji dotyczących wykonania zadania publicznego. Dotowany na żądanie kontrolującego zobowiązuje się dostarczyć lub udostępnić dokumenty i inne nośniki informacji oraz udzielić wyjaśnień i informacji w terminie określonym przez kontrolującego.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Prawo kontroli przysługuje osobom upoważnionym przez Dotującego zarówno</w:t>
      </w:r>
      <w:r>
        <w:rPr>
          <w:rFonts w:ascii="Times New Roman" w:hAnsi="Times New Roman"/>
          <w:sz w:val="24"/>
          <w:szCs w:val="24"/>
        </w:rPr>
        <w:br/>
        <w:t>w siedzibie Dotowanego, jak i w miejscu realizacji zadania publicznego.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Kontrola lub poszczególne jej czynności mogą być przeprowadzane również </w:t>
      </w:r>
      <w:r>
        <w:rPr>
          <w:rFonts w:ascii="Times New Roman" w:hAnsi="Times New Roman"/>
          <w:sz w:val="24"/>
          <w:szCs w:val="24"/>
        </w:rPr>
        <w:br/>
        <w:t>w siedzibie Dotującego.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O wynikach kontroli, o której mowa w ust. 1, Dotujący poinformuje Dotowanego,</w:t>
      </w:r>
      <w:r>
        <w:rPr>
          <w:rFonts w:ascii="Times New Roman" w:hAnsi="Times New Roman"/>
          <w:sz w:val="24"/>
          <w:szCs w:val="24"/>
        </w:rPr>
        <w:br/>
        <w:t xml:space="preserve"> a w przypadku stwierdzenia nieprawidłowości przekaże mu wnioski i zalecenia mające na celu ich usunięcie.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Dotowany w terminie nie dłuższym niż 14 dni od dnia otrzymania wniosków </w:t>
      </w:r>
      <w:r>
        <w:rPr>
          <w:rFonts w:ascii="Times New Roman" w:hAnsi="Times New Roman"/>
          <w:sz w:val="24"/>
          <w:szCs w:val="24"/>
        </w:rPr>
        <w:br/>
        <w:t xml:space="preserve">i zaleceń, o których mowa w ust. 5, zobowiązany jest do ich wykonania i powiadomienia </w:t>
      </w:r>
      <w:r>
        <w:rPr>
          <w:rFonts w:ascii="Times New Roman" w:hAnsi="Times New Roman"/>
          <w:sz w:val="24"/>
          <w:szCs w:val="24"/>
        </w:rPr>
        <w:br/>
        <w:t>o sposobie ich wykonania Dotującego.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sprawozdawcze Dotowaneg</w:t>
      </w:r>
      <w:r>
        <w:rPr>
          <w:rFonts w:ascii="Times New Roman" w:hAnsi="Times New Roman"/>
          <w:sz w:val="24"/>
          <w:szCs w:val="24"/>
        </w:rPr>
        <w:t>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Akceptacja sprawozdania i rozliczenie dotacji polega na weryfikacji przez Dotującego założonych w ofercie rezultatów i działań Dotowanego.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Dotujący może wezwać Dotowanego do złożenia sprawozdania częściowego według wzoru stanowiącego załącznik nr 5 do rozporządzenia Przewodniczącego Komitetu ds. Pożytku Publicznego z dnia 24 października 2018 r. w sprawie wzorów ofert i ramowych wzorów umów dotyczących realizacji zadań publicznych oraz wzorów sprawozdań z wykonania tych zadań (Dz. U. poz. 2057).Dotowany jest zobowiązany do dostarczenia sprawozdania w terminie 30 dni od dnia doręczenia wezwania.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Dotowany składa sprawozdanie końcowe z wykonania zadania publicznego sporządzone według wzoru, o którym mowa w ust. 1 w terminie  do 15 grudnia 2021 r.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Dotujący ma prawo żądać, aby Dotowany, w wyznaczonym terminie,</w:t>
      </w:r>
      <w:r>
        <w:rPr>
          <w:rFonts w:ascii="Times New Roman" w:hAnsi="Times New Roman"/>
          <w:sz w:val="24"/>
          <w:szCs w:val="24"/>
        </w:rPr>
        <w:br/>
        <w:t>przedstawił dodatkowe informacje, wyjaśnienia oraz dowody do sprawozdań,</w:t>
      </w:r>
      <w:r>
        <w:rPr>
          <w:rFonts w:ascii="Times New Roman" w:hAnsi="Times New Roman"/>
          <w:sz w:val="24"/>
          <w:szCs w:val="24"/>
        </w:rPr>
        <w:br/>
        <w:t>o których mowa w ust. 2-3. Żądanie to jest wiążące dla Dotowanego.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W przypadku niezłożenia sprawozdań, o których mowa w ust. 2 - 4, w terminie</w:t>
      </w:r>
      <w:r>
        <w:rPr>
          <w:rFonts w:ascii="Times New Roman" w:hAnsi="Times New Roman"/>
          <w:sz w:val="24"/>
          <w:szCs w:val="24"/>
        </w:rPr>
        <w:br/>
        <w:t>Dotujący wzywa pisemnie Dotowanego do ich złożenia w terminie 7 dni od dnia otrzymania wezwania.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Niezastosowanie się do wezwania, o którym mowa w ust. 5, skutkuje uznaniem dotacji za wykorzystaną niezgodnie z przeznaczeniem na zasadach, o których mowa </w:t>
      </w:r>
      <w:r>
        <w:rPr>
          <w:rFonts w:ascii="Times New Roman" w:hAnsi="Times New Roman"/>
          <w:sz w:val="24"/>
          <w:szCs w:val="24"/>
        </w:rPr>
        <w:br/>
        <w:t xml:space="preserve">w ustawie z dnia 27 sierpnia 2009 r. o finansach publicznych (Dz. U. z 2019 r. poz. 869,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Niezastosowanie się do wezwania, o którym mowa w ust. 2, 4 lub 5, może być podstawą do natychmiastowego rozwiązania umowy przez Dotującego.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Złożenie sprawozdania końcowego przez Dotowanego jest równoznaczne</w:t>
      </w:r>
      <w:r>
        <w:rPr>
          <w:rFonts w:ascii="Times New Roman" w:hAnsi="Times New Roman"/>
          <w:sz w:val="24"/>
          <w:szCs w:val="24"/>
        </w:rPr>
        <w:br/>
        <w:t>z udzieleniem Dotującemu prawa do rozpowszechniania informacji w nim zawartych</w:t>
      </w:r>
      <w:r>
        <w:rPr>
          <w:rFonts w:ascii="Times New Roman" w:hAnsi="Times New Roman"/>
          <w:sz w:val="24"/>
          <w:szCs w:val="24"/>
        </w:rPr>
        <w:br/>
        <w:t>w sprawozdaniach, materiałach informacyjnych i promocyjnych oraz innych dokumentach</w:t>
      </w:r>
      <w:r>
        <w:rPr>
          <w:rFonts w:ascii="Times New Roman" w:hAnsi="Times New Roman"/>
          <w:sz w:val="24"/>
          <w:szCs w:val="24"/>
        </w:rPr>
        <w:br/>
        <w:t xml:space="preserve">urzędowych. 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Zwrot środków finansowych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Przyznane środki finansowe dotacji określone w § 3 ust. 1 oraz uzyskane w związku</w:t>
      </w:r>
      <w:r>
        <w:rPr>
          <w:rFonts w:ascii="Times New Roman" w:hAnsi="Times New Roman"/>
          <w:sz w:val="24"/>
          <w:szCs w:val="24"/>
        </w:rPr>
        <w:br/>
        <w:t>z realizacją zadania przychody, w tym odsetki bankowe od przekazanej dotacji,</w:t>
      </w:r>
      <w:r>
        <w:rPr>
          <w:rFonts w:ascii="Times New Roman" w:hAnsi="Times New Roman"/>
          <w:sz w:val="24"/>
          <w:szCs w:val="24"/>
        </w:rPr>
        <w:br/>
        <w:t xml:space="preserve">Dotowany jest zobowiązany wykorzystać nie później niż do dnia 30 listopada każdego roku, </w:t>
      </w:r>
      <w:r>
        <w:rPr>
          <w:rFonts w:ascii="Times New Roman" w:hAnsi="Times New Roman"/>
          <w:sz w:val="24"/>
          <w:szCs w:val="24"/>
        </w:rPr>
        <w:br/>
        <w:t xml:space="preserve">w którym jest realizowane zadanie publiczne. 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Niewykorzystaną kwotę dotacji przyznaną na dany rok budżetowy Dotowany</w:t>
      </w:r>
      <w:r>
        <w:rPr>
          <w:rFonts w:ascii="Times New Roman" w:hAnsi="Times New Roman"/>
          <w:sz w:val="24"/>
          <w:szCs w:val="24"/>
        </w:rPr>
        <w:br/>
        <w:t>jest  zobowiązany zwrócić w terminie 30 dni od dnia zakończenia realizacji zadania publicznego, o którym mowa w § 2 ust. 1);</w:t>
      </w:r>
    </w:p>
    <w:p w:rsidR="0018536F" w:rsidRPr="00FF313B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Niewykorzystana kwota dotacji podlega zwrotowi na rachunek bankowy Dotującego </w:t>
      </w:r>
      <w:r w:rsidRPr="00FF313B">
        <w:rPr>
          <w:rFonts w:ascii="Times New Roman" w:hAnsi="Times New Roman"/>
          <w:sz w:val="24"/>
          <w:szCs w:val="24"/>
        </w:rPr>
        <w:t xml:space="preserve">numerze </w:t>
      </w:r>
      <w:r w:rsidRPr="00FF313B">
        <w:rPr>
          <w:rStyle w:val="Pogrubienie"/>
          <w:rFonts w:ascii="Times New Roman" w:hAnsi="Times New Roman"/>
          <w:sz w:val="24"/>
          <w:szCs w:val="24"/>
        </w:rPr>
        <w:t>60 9542 0008 2007 0009 9251 0001.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Odsetki od niewykorzystanej kwoty dotacji zwróconej po terminie, o którym mowa</w:t>
      </w:r>
      <w:r>
        <w:rPr>
          <w:rFonts w:ascii="Times New Roman" w:hAnsi="Times New Roman"/>
          <w:sz w:val="24"/>
          <w:szCs w:val="24"/>
        </w:rPr>
        <w:br/>
        <w:t>w ust. 2, podlegają zwrotowi w wysokości określonej jak dla zaległości podatkowych na</w:t>
      </w:r>
      <w:r>
        <w:rPr>
          <w:rFonts w:ascii="Times New Roman" w:hAnsi="Times New Roman"/>
          <w:sz w:val="24"/>
          <w:szCs w:val="24"/>
        </w:rPr>
        <w:br/>
        <w:t xml:space="preserve">rachunek bankowy Dotującego o numerze </w:t>
      </w:r>
      <w:r>
        <w:rPr>
          <w:rStyle w:val="Pogrubienie"/>
        </w:rPr>
        <w:t>60 9542 0008 2007 0009 9251 0001.</w:t>
      </w:r>
      <w:r>
        <w:rPr>
          <w:rFonts w:ascii="Times New Roman" w:hAnsi="Times New Roman"/>
          <w:sz w:val="24"/>
          <w:szCs w:val="24"/>
        </w:rPr>
        <w:t xml:space="preserve"> Odsetki nalicza się, począwszy od dnia następującego po dniu, w którym upłynął termin zwrotu niewykorzystanej kwoty dotacji.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Niewykorzystane przychody i odsetki bankowe od przyznanej dotacji podlegają zwrotowi na zasadach określonych w ust. 2–4.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Kwota dotacji: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wykorzystana niezgodnie z przeznaczeniem,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pobrana nienależnie lub w nadmiernej wysokości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podlega zwrotowi wraz z odsetkami w wysokości określonej jak dla zaległości</w:t>
      </w:r>
      <w:r>
        <w:rPr>
          <w:rFonts w:ascii="Times New Roman" w:hAnsi="Times New Roman"/>
          <w:sz w:val="24"/>
          <w:szCs w:val="24"/>
        </w:rPr>
        <w:br/>
        <w:t>podatkowych, na zasadach określonych w przepisach o finansach publicznych.</w:t>
      </w:r>
    </w:p>
    <w:p w:rsidR="0018536F" w:rsidRDefault="0018536F" w:rsidP="0018536F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za porozumieniem Stron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na mocy porozumienia Stron w przypadku wystąpienia</w:t>
      </w:r>
      <w:r>
        <w:rPr>
          <w:rFonts w:ascii="Times New Roman" w:hAnsi="Times New Roman"/>
          <w:sz w:val="24"/>
          <w:szCs w:val="24"/>
        </w:rPr>
        <w:br/>
        <w:t>okoliczności, za które Strony nie ponoszą odpowiedzialności, w tym w przypadku siły</w:t>
      </w:r>
      <w:r>
        <w:rPr>
          <w:rFonts w:ascii="Times New Roman" w:hAnsi="Times New Roman"/>
          <w:sz w:val="24"/>
          <w:szCs w:val="24"/>
        </w:rPr>
        <w:br/>
        <w:t>wyższej w rozumieniu ustawy z dnia 23 kwietnia 1964 r. – Kodeks cywilny (Dz. U.</w:t>
      </w:r>
      <w:r>
        <w:rPr>
          <w:rFonts w:ascii="Times New Roman" w:hAnsi="Times New Roman"/>
          <w:sz w:val="24"/>
          <w:szCs w:val="24"/>
        </w:rPr>
        <w:br/>
        <w:t xml:space="preserve">z 2020 r. poz. 1740,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które uniemożliwiają wykonanie umowy.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W przypadku rozwiązania umowy w trybie określonym w ust. 1 skutki finansowe</w:t>
      </w:r>
      <w:r>
        <w:rPr>
          <w:rFonts w:ascii="Times New Roman" w:hAnsi="Times New Roman"/>
          <w:sz w:val="24"/>
          <w:szCs w:val="24"/>
        </w:rPr>
        <w:br/>
        <w:t>i obowiązek zwrotu środków finansowych Strony określą w protokole.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Odstąpienie od umowy przez Dotowanego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 przypadku uprawdopodobnienia wystąpienia okoliczności uniemożliwiających</w:t>
      </w:r>
      <w:r>
        <w:rPr>
          <w:rFonts w:ascii="Times New Roman" w:hAnsi="Times New Roman"/>
          <w:sz w:val="24"/>
          <w:szCs w:val="24"/>
        </w:rPr>
        <w:br/>
        <w:t>wykonanie niniejszej umowy Dotowany może odstąpić od umowy składając stosowne oświadczenie na piśmie nie później niż do dnia przekazania dotacji,</w:t>
      </w:r>
      <w:r>
        <w:rPr>
          <w:rFonts w:ascii="Times New Roman" w:hAnsi="Times New Roman"/>
          <w:sz w:val="24"/>
          <w:szCs w:val="24"/>
        </w:rPr>
        <w:br/>
        <w:t>z zastrzeżeniem ust. 2.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Dotowany może odstąpić od umowy, nie później jednak niż do dnia</w:t>
      </w:r>
      <w:r>
        <w:rPr>
          <w:rFonts w:ascii="Times New Roman" w:hAnsi="Times New Roman"/>
          <w:sz w:val="24"/>
          <w:szCs w:val="24"/>
        </w:rPr>
        <w:br/>
        <w:t>przekazania dotacji, jeżeli Dotujący nie przekaże dotacji w terminie określonym</w:t>
      </w:r>
      <w:r>
        <w:rPr>
          <w:rFonts w:ascii="Times New Roman" w:hAnsi="Times New Roman"/>
          <w:sz w:val="24"/>
          <w:szCs w:val="24"/>
        </w:rPr>
        <w:br/>
        <w:t>w umowie.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Rozwiązanie umowy przez Dotującego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może być rozwiązana przez Dotującego ze skutkiem natychmiastowym</w:t>
      </w:r>
      <w:r>
        <w:rPr>
          <w:rFonts w:ascii="Times New Roman" w:hAnsi="Times New Roman"/>
          <w:sz w:val="24"/>
          <w:szCs w:val="24"/>
        </w:rPr>
        <w:br/>
        <w:t>w przypadku: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wykorzystywania udzielonej dotacji niezgodnie z przeznaczeniem lub pobrania</w:t>
      </w:r>
      <w:r>
        <w:rPr>
          <w:rFonts w:ascii="Times New Roman" w:hAnsi="Times New Roman"/>
          <w:sz w:val="24"/>
          <w:szCs w:val="24"/>
        </w:rPr>
        <w:br/>
        <w:t>w nadmiernej wysokości lub nienależnie, tj. bez podstawy prawnej;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nieterminowego oraz nienależytego wykonywania umowy, w szczególności</w:t>
      </w:r>
      <w:r>
        <w:rPr>
          <w:rFonts w:ascii="Times New Roman" w:hAnsi="Times New Roman"/>
          <w:sz w:val="24"/>
          <w:szCs w:val="24"/>
        </w:rPr>
        <w:br/>
        <w:t>zmniejszenia zakresu rzeczowego realizowanego zadania publicznego;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przekazania przez Dotowanego części lub całości dotacji osobie trzeciej</w:t>
      </w:r>
      <w:r>
        <w:rPr>
          <w:rFonts w:ascii="Times New Roman" w:hAnsi="Times New Roman"/>
          <w:sz w:val="24"/>
          <w:szCs w:val="24"/>
        </w:rPr>
        <w:br/>
        <w:t>w sposób niezgodny z niniejszą umową;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nieprzedłożenia przez Dotowanego sprawozdania z wykonania zadania</w:t>
      </w:r>
      <w:r>
        <w:rPr>
          <w:rFonts w:ascii="Times New Roman" w:hAnsi="Times New Roman"/>
          <w:sz w:val="24"/>
          <w:szCs w:val="24"/>
        </w:rPr>
        <w:br/>
        <w:t>publicznego w terminie określonym i na zasadach określonych w niniejszej umowie;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odmowy poddania się przez Dotowanego kontroli albo niedoprowadzenia</w:t>
      </w:r>
      <w:r>
        <w:rPr>
          <w:rFonts w:ascii="Times New Roman" w:hAnsi="Times New Roman"/>
          <w:sz w:val="24"/>
          <w:szCs w:val="24"/>
        </w:rPr>
        <w:br/>
        <w:t>przez niego w terminie określonym przez Dotującego do usunięcia stwierdzonych nieprawidłowości;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stwierdzenia, że oferta na realizację zadania publicznego była nieważna lub została</w:t>
      </w:r>
      <w:r>
        <w:rPr>
          <w:rFonts w:ascii="Times New Roman" w:hAnsi="Times New Roman"/>
          <w:sz w:val="24"/>
          <w:szCs w:val="24"/>
        </w:rPr>
        <w:br/>
        <w:t>złożona przez osoby do tego nieuprawnione.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Dotujący, rozwiązując umowę, określi kwotę dotacji podlegającą zwrotowi w wyniku</w:t>
      </w:r>
      <w:r>
        <w:rPr>
          <w:rFonts w:ascii="Times New Roman" w:hAnsi="Times New Roman"/>
          <w:sz w:val="24"/>
          <w:szCs w:val="24"/>
        </w:rPr>
        <w:br/>
        <w:t>stwierdzenia okoliczności, o których mowa w ust. 1, wraz z odsetkami w wysokości</w:t>
      </w:r>
      <w:r>
        <w:rPr>
          <w:rFonts w:ascii="Times New Roman" w:hAnsi="Times New Roman"/>
          <w:sz w:val="24"/>
          <w:szCs w:val="24"/>
        </w:rPr>
        <w:br/>
        <w:t>określonej jak dla zaległości podatkowych, naliczanymi od dnia przekazania dotacji,</w:t>
      </w:r>
      <w:r>
        <w:rPr>
          <w:rFonts w:ascii="Times New Roman" w:hAnsi="Times New Roman"/>
          <w:sz w:val="24"/>
          <w:szCs w:val="24"/>
        </w:rPr>
        <w:br/>
        <w:t>termin jej zwrotu oraz nazwę i numer rachunku bankowego, na który należy dokonać</w:t>
      </w:r>
      <w:r>
        <w:rPr>
          <w:rFonts w:ascii="Times New Roman" w:hAnsi="Times New Roman"/>
          <w:sz w:val="24"/>
          <w:szCs w:val="24"/>
        </w:rPr>
        <w:br/>
        <w:t>wpłaty.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Zakaz zbywania rzeczy zakupionych za środki pochodzące z dotacji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Dotowany zobowiązuje się do niezbywania związanych z realizacją zadania rzeczy zakupionych na swoją rzecz za środki pochodzące z dotacji przez okres 5 lat od dnia dokonania ich zakupu.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 ważnych przyczyn, Dotujący może wyrazić zgodę na zbycie rzeczy przed upływem terminu, o którym mowa w ust. 1 pod warunkiem, że Dotowany zobowiąże się przeznaczyć środki pozyskane ze zbycia rzeczy na realizację celów statutowych.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pisemna oświadczeń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zmiany, uzupełnienia i oświadczenia składane w związku z niniejszą umową</w:t>
      </w:r>
      <w:r>
        <w:rPr>
          <w:rFonts w:ascii="Times New Roman" w:hAnsi="Times New Roman"/>
          <w:sz w:val="24"/>
          <w:szCs w:val="24"/>
        </w:rPr>
        <w:br/>
        <w:t>wymagają formy pisemnej pod rygorem nieważności.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Wszelkie wątpliwości związane z realizacją niniejszej umowy będą wyjaśniane w formie</w:t>
      </w:r>
      <w:r>
        <w:rPr>
          <w:rFonts w:ascii="Times New Roman" w:hAnsi="Times New Roman"/>
          <w:sz w:val="24"/>
          <w:szCs w:val="24"/>
        </w:rPr>
        <w:br/>
        <w:t>pisemnej lub za pomocą środków komunikacji elektronicznej.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wobec osób trzecich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Dotowany ponosi wyłączną odpowiedzialność wobec osób trzecich za szkody powstałe </w:t>
      </w:r>
      <w:r>
        <w:rPr>
          <w:rFonts w:ascii="Times New Roman" w:hAnsi="Times New Roman"/>
          <w:sz w:val="24"/>
          <w:szCs w:val="24"/>
        </w:rPr>
        <w:br/>
        <w:t>w związku z realizacją zadania publicznego.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związanym z realizacją zadania publicznego, w tym z gromadzeniem,</w:t>
      </w:r>
      <w:r>
        <w:rPr>
          <w:rFonts w:ascii="Times New Roman" w:hAnsi="Times New Roman"/>
          <w:sz w:val="24"/>
          <w:szCs w:val="24"/>
        </w:rPr>
        <w:br/>
        <w:t>przetwarzaniem i przekazywaniem danych osobowych, a także wprowadzaniem ich do</w:t>
      </w:r>
      <w:r>
        <w:rPr>
          <w:rFonts w:ascii="Times New Roman" w:hAnsi="Times New Roman"/>
          <w:sz w:val="24"/>
          <w:szCs w:val="24"/>
        </w:rPr>
        <w:br/>
        <w:t>systemów informatycznych, Dotowany odbiera stosowne oświadczenia o zgodzie na gromadzenie, przetwarzanie i przekazywanie danych osobowych od osób,</w:t>
      </w:r>
      <w:r>
        <w:rPr>
          <w:rFonts w:ascii="Times New Roman" w:hAnsi="Times New Roman"/>
          <w:sz w:val="24"/>
          <w:szCs w:val="24"/>
        </w:rPr>
        <w:br/>
        <w:t>których dotyczą te dane, zgodnie z ustawą z dnia 10 maja 2018 r. o ochronie danych</w:t>
      </w:r>
      <w:r>
        <w:rPr>
          <w:rFonts w:ascii="Times New Roman" w:hAnsi="Times New Roman"/>
          <w:sz w:val="24"/>
          <w:szCs w:val="24"/>
        </w:rPr>
        <w:br/>
        <w:t>osobowych (Dz. U. z 2019 r. poz. 1781).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odniesieniu do niniejszej umowy mają zastosowanie przepisy prawa powszechnie</w:t>
      </w:r>
      <w:r>
        <w:rPr>
          <w:rFonts w:ascii="Times New Roman" w:hAnsi="Times New Roman"/>
          <w:sz w:val="24"/>
          <w:szCs w:val="24"/>
        </w:rPr>
        <w:br/>
        <w:t>obowiązującego, w szczególności przepisy ustawy, ustawy z dnia 27 sierpnia 2009 r.</w:t>
      </w:r>
      <w:r>
        <w:rPr>
          <w:rFonts w:ascii="Times New Roman" w:hAnsi="Times New Roman"/>
          <w:sz w:val="24"/>
          <w:szCs w:val="24"/>
        </w:rPr>
        <w:br/>
        <w:t xml:space="preserve">o finansach publicznych, ustawy z dnia 29 września 1994 r. o rachunkowości (Dz. U 2019 poz. 351, ustawy z dnia 11 września 2019 r. – Prawo zamówień publicznych (Dz. U. z 2019 r. poz. 2019,z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oraz ustawy z dnia 17 grudnia 2004 r. o odpowiedzialności za naruszenie dyscypliny finansów publicznych (Dz. U. z 2019 r. poz. 1440,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18536F" w:rsidRDefault="0018536F" w:rsidP="0018536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zakresie nieuregulowanym umową stosuje się odpowiednio przepisy ustawy z dnia</w:t>
      </w:r>
      <w:r>
        <w:rPr>
          <w:rFonts w:ascii="Times New Roman" w:hAnsi="Times New Roman"/>
          <w:sz w:val="24"/>
          <w:szCs w:val="24"/>
        </w:rPr>
        <w:br/>
        <w:t>23 kwietnia 1964 r. – Kodeks cywilny.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powstałe w związku z zawarciem i wykonywaniem niniejszej umowy</w:t>
      </w:r>
      <w:r>
        <w:rPr>
          <w:rFonts w:ascii="Times New Roman" w:hAnsi="Times New Roman"/>
          <w:sz w:val="24"/>
          <w:szCs w:val="24"/>
        </w:rPr>
        <w:br/>
        <w:t>Strony będą starały się rozstrzygać polubownie. W przypadku braku porozumienia spór</w:t>
      </w:r>
      <w:r>
        <w:rPr>
          <w:rFonts w:ascii="Times New Roman" w:hAnsi="Times New Roman"/>
          <w:sz w:val="24"/>
          <w:szCs w:val="24"/>
        </w:rPr>
        <w:br/>
        <w:t>zostanie poddany pod rozstrzygnięcie sądu powszechnego właściwego ze względu na siedzibę Zleceniodawcy.</w:t>
      </w:r>
    </w:p>
    <w:p w:rsidR="0018536F" w:rsidRDefault="0018536F" w:rsidP="0018536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18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umowa została sporządzona w 3 jednobrzmiących egzemplarzach, z tego 1 egzemplarz dla Dotowanego i 2 dla Dotującego.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Dotujący: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18536F" w:rsidRDefault="0018536F" w:rsidP="0018536F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Kontrasygnata:</w:t>
      </w:r>
    </w:p>
    <w:p w:rsidR="0018536F" w:rsidRDefault="0018536F" w:rsidP="0018536F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18536F" w:rsidRDefault="0018536F" w:rsidP="0018536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realizacji zadania publicznego </w:t>
      </w: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8536F" w:rsidRDefault="0018536F" w:rsidP="0018536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03D1"/>
    <w:multiLevelType w:val="hybridMultilevel"/>
    <w:tmpl w:val="21BC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60F97"/>
    <w:multiLevelType w:val="hybridMultilevel"/>
    <w:tmpl w:val="9486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403FA"/>
    <w:multiLevelType w:val="hybridMultilevel"/>
    <w:tmpl w:val="E2125D5A"/>
    <w:lvl w:ilvl="0" w:tplc="1C6CD39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538B7"/>
    <w:multiLevelType w:val="hybridMultilevel"/>
    <w:tmpl w:val="CC30CB7C"/>
    <w:lvl w:ilvl="0" w:tplc="BC1C20CE">
      <w:start w:val="1"/>
      <w:numFmt w:val="decimal"/>
      <w:lvlText w:val="%1)"/>
      <w:lvlJc w:val="left"/>
      <w:pPr>
        <w:ind w:left="1125" w:hanging="76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8536F"/>
    <w:rsid w:val="0018536F"/>
    <w:rsid w:val="001D3459"/>
    <w:rsid w:val="002052D9"/>
    <w:rsid w:val="00244064"/>
    <w:rsid w:val="00282A7A"/>
    <w:rsid w:val="003C691C"/>
    <w:rsid w:val="004A6E6C"/>
    <w:rsid w:val="00571E4F"/>
    <w:rsid w:val="00575B2A"/>
    <w:rsid w:val="00580562"/>
    <w:rsid w:val="00590F6B"/>
    <w:rsid w:val="005D5843"/>
    <w:rsid w:val="00614E2E"/>
    <w:rsid w:val="00621F51"/>
    <w:rsid w:val="006B6795"/>
    <w:rsid w:val="006D15EB"/>
    <w:rsid w:val="006D3FF4"/>
    <w:rsid w:val="006E4406"/>
    <w:rsid w:val="007242CF"/>
    <w:rsid w:val="00765239"/>
    <w:rsid w:val="00783527"/>
    <w:rsid w:val="00794E7C"/>
    <w:rsid w:val="00881567"/>
    <w:rsid w:val="00886060"/>
    <w:rsid w:val="0090432C"/>
    <w:rsid w:val="009649A7"/>
    <w:rsid w:val="009A5FAF"/>
    <w:rsid w:val="00AC43BC"/>
    <w:rsid w:val="00B560AC"/>
    <w:rsid w:val="00B62562"/>
    <w:rsid w:val="00BA0179"/>
    <w:rsid w:val="00BE16E9"/>
    <w:rsid w:val="00D348B3"/>
    <w:rsid w:val="00D6574C"/>
    <w:rsid w:val="00D84413"/>
    <w:rsid w:val="00E143B9"/>
    <w:rsid w:val="00E8433C"/>
    <w:rsid w:val="00EC2792"/>
    <w:rsid w:val="00EE77FE"/>
    <w:rsid w:val="00FF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36F"/>
    <w:pPr>
      <w:suppressAutoHyphens/>
      <w:spacing w:after="160" w:line="252" w:lineRule="auto"/>
    </w:pPr>
    <w:rPr>
      <w:rFonts w:ascii="Calibri" w:eastAsia="Times New Roman" w:hAnsi="Calibri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rsid w:val="0018536F"/>
  </w:style>
  <w:style w:type="character" w:styleId="Pogrubienie">
    <w:name w:val="Strong"/>
    <w:basedOn w:val="Domylnaczcionkaakapitu"/>
    <w:uiPriority w:val="22"/>
    <w:qFormat/>
    <w:rsid w:val="00185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2022-02-23T10:28:00Z</cp:lastPrinted>
  <dcterms:created xsi:type="dcterms:W3CDTF">2022-02-02T07:58:00Z</dcterms:created>
  <dcterms:modified xsi:type="dcterms:W3CDTF">2022-02-23T10:29:00Z</dcterms:modified>
</cp:coreProperties>
</file>