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17BF" w:rsidRPr="00345BF9" w:rsidRDefault="009012E8">
      <w:pPr>
        <w:rPr>
          <w:rFonts w:cs="Times New Roman"/>
        </w:rPr>
      </w:pPr>
      <w:r w:rsidRPr="00345BF9">
        <w:rPr>
          <w:rFonts w:cs="Times New Roman"/>
        </w:rPr>
        <w:object w:dxaOrig="9072" w:dyaOrig="138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75pt;height:694.5pt" o:ole="">
            <v:imagedata r:id="rId8" o:title=""/>
          </v:shape>
          <o:OLEObject Type="Embed" ProgID="Word.Document.12" ShapeID="_x0000_i1025" DrawAspect="Content" ObjectID="_1618806633" r:id="rId9"/>
        </w:object>
      </w:r>
    </w:p>
    <w:p w:rsidR="00087887" w:rsidRPr="00345BF9" w:rsidRDefault="00087887" w:rsidP="00087887">
      <w:pPr>
        <w:pStyle w:val="Style6"/>
        <w:spacing w:line="240" w:lineRule="auto"/>
        <w:jc w:val="center"/>
        <w:rPr>
          <w:rStyle w:val="FontStyle75"/>
          <w:b w:val="0"/>
          <w:bCs w:val="0"/>
          <w:color w:val="auto"/>
        </w:rPr>
      </w:pPr>
      <w:r w:rsidRPr="00345BF9">
        <w:rPr>
          <w:i/>
        </w:rPr>
        <w:lastRenderedPageBreak/>
        <w:t>Zamawiający oczekuje, że Wykonawcy zapoznają się dokładnie z treścią SIWZ. Wykonawca ponosi ryzyko niedostarczenia wszystkich wymaganych informacji i dokumentów oraz przedłożenia oferty nieodpowiadającej wymaganiom określonym przez Zamawiającego</w:t>
      </w:r>
      <w:r w:rsidRPr="00345BF9">
        <w:rPr>
          <w:b/>
          <w:i/>
        </w:rPr>
        <w:t>.</w:t>
      </w:r>
    </w:p>
    <w:p w:rsidR="00087887" w:rsidRPr="00345BF9" w:rsidRDefault="00087887" w:rsidP="00087887">
      <w:pPr>
        <w:pStyle w:val="Style2"/>
        <w:widowControl/>
        <w:spacing w:before="48" w:line="360" w:lineRule="auto"/>
        <w:rPr>
          <w:rStyle w:val="FontStyle75"/>
        </w:rPr>
      </w:pPr>
      <w:r w:rsidRPr="00345BF9">
        <w:rPr>
          <w:rStyle w:val="FontStyle75"/>
        </w:rPr>
        <w:t>SPIS TREŚCI:</w:t>
      </w:r>
    </w:p>
    <w:p w:rsidR="00087887" w:rsidRPr="00345BF9" w:rsidRDefault="00087887" w:rsidP="00087887">
      <w:pPr>
        <w:pStyle w:val="Style8"/>
        <w:widowControl/>
        <w:spacing w:before="134" w:line="360" w:lineRule="auto"/>
        <w:ind w:right="-142"/>
        <w:jc w:val="left"/>
        <w:rPr>
          <w:rStyle w:val="FontStyle79"/>
        </w:rPr>
      </w:pPr>
      <w:r w:rsidRPr="00345BF9">
        <w:rPr>
          <w:rStyle w:val="FontStyle79"/>
        </w:rPr>
        <w:t>Dział I.   Zamawiający…………………………………………………………………………………….3</w:t>
      </w:r>
    </w:p>
    <w:p w:rsidR="00087887" w:rsidRPr="00345BF9" w:rsidRDefault="00087887" w:rsidP="00087887">
      <w:pPr>
        <w:pStyle w:val="Style8"/>
        <w:widowControl/>
        <w:spacing w:line="360" w:lineRule="auto"/>
        <w:ind w:left="851" w:right="-142" w:hanging="851"/>
        <w:jc w:val="left"/>
        <w:rPr>
          <w:rStyle w:val="FontStyle67"/>
          <w:sz w:val="22"/>
          <w:szCs w:val="22"/>
        </w:rPr>
      </w:pPr>
      <w:r w:rsidRPr="00345BF9">
        <w:rPr>
          <w:rStyle w:val="FontStyle79"/>
        </w:rPr>
        <w:t xml:space="preserve">Dział II. Tryb zamówienia publicznego oraz miejsce, w których zostało zamieszczone ogłoszenie </w:t>
      </w:r>
      <w:r w:rsidRPr="00345BF9">
        <w:rPr>
          <w:rStyle w:val="FontStyle67"/>
          <w:sz w:val="22"/>
          <w:szCs w:val="22"/>
        </w:rPr>
        <w:t>zamówieniu………………………………………………………..……………….…..3</w:t>
      </w:r>
    </w:p>
    <w:p w:rsidR="00087887" w:rsidRPr="00345BF9" w:rsidRDefault="00087887" w:rsidP="00087887">
      <w:pPr>
        <w:pStyle w:val="Style8"/>
        <w:widowControl/>
        <w:tabs>
          <w:tab w:val="left" w:pos="9466"/>
        </w:tabs>
        <w:spacing w:line="360" w:lineRule="auto"/>
        <w:ind w:right="-142"/>
        <w:jc w:val="left"/>
        <w:rPr>
          <w:rStyle w:val="FontStyle79"/>
        </w:rPr>
      </w:pPr>
      <w:r w:rsidRPr="00345BF9">
        <w:rPr>
          <w:rStyle w:val="FontStyle79"/>
        </w:rPr>
        <w:t>Dział III. Opis przedmiotu zamówienia…………………………………………………………….…......3</w:t>
      </w:r>
    </w:p>
    <w:p w:rsidR="00087887" w:rsidRPr="00345BF9" w:rsidRDefault="00087887" w:rsidP="00087887">
      <w:pPr>
        <w:pStyle w:val="Style8"/>
        <w:widowControl/>
        <w:tabs>
          <w:tab w:val="left" w:pos="8364"/>
          <w:tab w:val="left" w:leader="dot" w:pos="8928"/>
          <w:tab w:val="left" w:pos="9466"/>
        </w:tabs>
        <w:spacing w:line="360" w:lineRule="auto"/>
        <w:ind w:right="-142"/>
        <w:jc w:val="left"/>
        <w:rPr>
          <w:rStyle w:val="FontStyle79"/>
        </w:rPr>
      </w:pPr>
      <w:r w:rsidRPr="00345BF9">
        <w:rPr>
          <w:rStyle w:val="FontStyle79"/>
        </w:rPr>
        <w:t>Dział IV. Oferty wariantowe……………………………………………………………………….…......10</w:t>
      </w:r>
    </w:p>
    <w:p w:rsidR="00087887" w:rsidRPr="00345BF9" w:rsidRDefault="00087887" w:rsidP="00087887">
      <w:pPr>
        <w:pStyle w:val="Style8"/>
        <w:widowControl/>
        <w:tabs>
          <w:tab w:val="left" w:leader="dot" w:pos="8995"/>
          <w:tab w:val="left" w:pos="9466"/>
        </w:tabs>
        <w:spacing w:line="360" w:lineRule="auto"/>
        <w:ind w:right="-142"/>
        <w:jc w:val="left"/>
        <w:rPr>
          <w:rStyle w:val="FontStyle79"/>
        </w:rPr>
      </w:pPr>
      <w:r w:rsidRPr="00345BF9">
        <w:rPr>
          <w:rStyle w:val="FontStyle79"/>
        </w:rPr>
        <w:t>Dział V. Termin wykonania zamówienia…………………………………………………………...…....10</w:t>
      </w:r>
    </w:p>
    <w:p w:rsidR="00087887" w:rsidRPr="00345BF9" w:rsidRDefault="00087887" w:rsidP="00087887">
      <w:pPr>
        <w:pStyle w:val="Style8"/>
        <w:widowControl/>
        <w:tabs>
          <w:tab w:val="left" w:leader="dot" w:pos="8981"/>
          <w:tab w:val="left" w:pos="9466"/>
        </w:tabs>
        <w:spacing w:line="360" w:lineRule="auto"/>
        <w:ind w:right="-142"/>
        <w:jc w:val="left"/>
        <w:rPr>
          <w:rStyle w:val="FontStyle79"/>
        </w:rPr>
      </w:pPr>
      <w:r w:rsidRPr="00345BF9">
        <w:rPr>
          <w:rStyle w:val="FontStyle79"/>
        </w:rPr>
        <w:t>Dział VI. Wymagania dotyczące wadium…………………………………………………………....…..10</w:t>
      </w:r>
    </w:p>
    <w:p w:rsidR="00087887" w:rsidRPr="00345BF9" w:rsidRDefault="00087887" w:rsidP="00087887">
      <w:pPr>
        <w:pStyle w:val="Style8"/>
        <w:widowControl/>
        <w:tabs>
          <w:tab w:val="left" w:leader="dot" w:pos="9024"/>
          <w:tab w:val="left" w:pos="9466"/>
        </w:tabs>
        <w:spacing w:line="360" w:lineRule="auto"/>
        <w:ind w:right="-142"/>
        <w:jc w:val="left"/>
        <w:rPr>
          <w:rStyle w:val="FontStyle79"/>
        </w:rPr>
      </w:pPr>
      <w:r w:rsidRPr="00345BF9">
        <w:rPr>
          <w:rStyle w:val="FontStyle79"/>
        </w:rPr>
        <w:t>Dział VII. Warunki udziału w postępowaniu i sposób dokonania oceny ich spełnienia……………........11</w:t>
      </w:r>
    </w:p>
    <w:p w:rsidR="00087887" w:rsidRPr="00345BF9" w:rsidRDefault="00087887" w:rsidP="00087887">
      <w:pPr>
        <w:pStyle w:val="Style8"/>
        <w:widowControl/>
        <w:tabs>
          <w:tab w:val="left" w:leader="dot" w:pos="9072"/>
          <w:tab w:val="left" w:pos="9466"/>
        </w:tabs>
        <w:spacing w:line="360" w:lineRule="auto"/>
        <w:ind w:right="-142"/>
        <w:jc w:val="left"/>
        <w:rPr>
          <w:rStyle w:val="FontStyle79"/>
        </w:rPr>
      </w:pPr>
      <w:r w:rsidRPr="00345BF9">
        <w:rPr>
          <w:rStyle w:val="FontStyle79"/>
        </w:rPr>
        <w:t>Dział VIII. Przesłanki wykluczenia Wykonawców………………………………………………...…….13</w:t>
      </w:r>
    </w:p>
    <w:p w:rsidR="00087887" w:rsidRPr="00345BF9" w:rsidRDefault="00087887" w:rsidP="00087887">
      <w:pPr>
        <w:pStyle w:val="Style8"/>
        <w:widowControl/>
        <w:spacing w:line="360" w:lineRule="auto"/>
        <w:ind w:right="-142"/>
        <w:jc w:val="left"/>
        <w:rPr>
          <w:rStyle w:val="FontStyle79"/>
        </w:rPr>
      </w:pPr>
      <w:r w:rsidRPr="00345BF9">
        <w:rPr>
          <w:rStyle w:val="FontStyle79"/>
        </w:rPr>
        <w:t xml:space="preserve">Dział IX. Wykaz oświadczeń i dokumentów, jakie mają dostarczyć Wykonawcy na potwierdzenie  </w:t>
      </w:r>
      <w:r w:rsidRPr="00345BF9">
        <w:rPr>
          <w:rStyle w:val="FontStyle79"/>
        </w:rPr>
        <w:br/>
        <w:t>spełnienia warunków udziału w postępowaniu oraz brak podstaw do wykluczenia……………………..14</w:t>
      </w:r>
    </w:p>
    <w:p w:rsidR="00087887" w:rsidRPr="00345BF9" w:rsidRDefault="00087887" w:rsidP="00087887">
      <w:pPr>
        <w:pStyle w:val="Style8"/>
        <w:widowControl/>
        <w:spacing w:line="360" w:lineRule="auto"/>
        <w:ind w:right="-142"/>
        <w:jc w:val="left"/>
        <w:rPr>
          <w:rStyle w:val="FontStyle79"/>
        </w:rPr>
      </w:pPr>
      <w:r w:rsidRPr="00345BF9">
        <w:rPr>
          <w:rStyle w:val="FontStyle79"/>
        </w:rPr>
        <w:t xml:space="preserve">Dział X. Informacja dla Wykonawców wspólnie ubiegających się o udzielenie </w:t>
      </w:r>
    </w:p>
    <w:p w:rsidR="00087887" w:rsidRPr="00345BF9" w:rsidRDefault="00087887" w:rsidP="00087887">
      <w:pPr>
        <w:pStyle w:val="Style8"/>
        <w:widowControl/>
        <w:spacing w:line="360" w:lineRule="auto"/>
        <w:ind w:right="-142"/>
        <w:jc w:val="left"/>
        <w:rPr>
          <w:rStyle w:val="FontStyle79"/>
        </w:rPr>
      </w:pPr>
      <w:r w:rsidRPr="00345BF9">
        <w:rPr>
          <w:rStyle w:val="FontStyle79"/>
        </w:rPr>
        <w:t>zamówienia oraz realizacja przedmiotu zamówienia przy udział podwykonawców……...................…...18</w:t>
      </w:r>
    </w:p>
    <w:p w:rsidR="00087887" w:rsidRPr="00345BF9" w:rsidRDefault="00087887" w:rsidP="00087887">
      <w:pPr>
        <w:pStyle w:val="Style8"/>
        <w:widowControl/>
        <w:tabs>
          <w:tab w:val="left" w:leader="dot" w:pos="9096"/>
          <w:tab w:val="left" w:pos="9470"/>
        </w:tabs>
        <w:spacing w:line="360" w:lineRule="auto"/>
        <w:ind w:right="-142"/>
        <w:jc w:val="left"/>
        <w:rPr>
          <w:rStyle w:val="FontStyle79"/>
        </w:rPr>
      </w:pPr>
      <w:r w:rsidRPr="00345BF9">
        <w:rPr>
          <w:rStyle w:val="FontStyle79"/>
        </w:rPr>
        <w:t>Dział XI. Realizacja przedmiotu zamówienia przy udziale podwykonawców…………………...….......19</w:t>
      </w:r>
    </w:p>
    <w:p w:rsidR="00087887" w:rsidRPr="00345BF9" w:rsidRDefault="00087887" w:rsidP="00087887">
      <w:pPr>
        <w:pStyle w:val="Style8"/>
        <w:widowControl/>
        <w:spacing w:line="360" w:lineRule="auto"/>
        <w:ind w:right="-142"/>
        <w:jc w:val="left"/>
        <w:rPr>
          <w:rStyle w:val="FontStyle79"/>
        </w:rPr>
      </w:pPr>
      <w:r w:rsidRPr="00345BF9">
        <w:rPr>
          <w:rStyle w:val="FontStyle79"/>
        </w:rPr>
        <w:t xml:space="preserve">Dział XII. Komunikacja Zamawiającego z Wykonawcami oraz sposób przekazywania </w:t>
      </w:r>
    </w:p>
    <w:p w:rsidR="00087887" w:rsidRPr="00345BF9" w:rsidRDefault="00087887" w:rsidP="00087887">
      <w:pPr>
        <w:pStyle w:val="Style8"/>
        <w:widowControl/>
        <w:spacing w:line="360" w:lineRule="auto"/>
        <w:ind w:right="-142"/>
        <w:jc w:val="left"/>
        <w:rPr>
          <w:rStyle w:val="FontStyle79"/>
        </w:rPr>
      </w:pPr>
      <w:r w:rsidRPr="00345BF9">
        <w:rPr>
          <w:rStyle w:val="FontStyle79"/>
        </w:rPr>
        <w:t>oświadczeń i dokumentów……………………………………………………………………………….20</w:t>
      </w:r>
    </w:p>
    <w:p w:rsidR="00087887" w:rsidRPr="00345BF9" w:rsidRDefault="00087887" w:rsidP="00087887">
      <w:pPr>
        <w:pStyle w:val="Style8"/>
        <w:widowControl/>
        <w:tabs>
          <w:tab w:val="left" w:leader="dot" w:pos="9298"/>
          <w:tab w:val="left" w:pos="9470"/>
        </w:tabs>
        <w:spacing w:line="360" w:lineRule="auto"/>
        <w:ind w:right="-142"/>
        <w:jc w:val="left"/>
        <w:rPr>
          <w:rStyle w:val="FontStyle79"/>
        </w:rPr>
      </w:pPr>
      <w:r w:rsidRPr="00345BF9">
        <w:rPr>
          <w:rStyle w:val="FontStyle79"/>
        </w:rPr>
        <w:t>Dział XIII.   Termin związania ofertą………………………………………………………………..…...20</w:t>
      </w:r>
    </w:p>
    <w:p w:rsidR="00087887" w:rsidRPr="00345BF9" w:rsidRDefault="00087887" w:rsidP="00087887">
      <w:pPr>
        <w:pStyle w:val="Style8"/>
        <w:widowControl/>
        <w:tabs>
          <w:tab w:val="left" w:leader="dot" w:pos="9091"/>
          <w:tab w:val="left" w:pos="9470"/>
        </w:tabs>
        <w:spacing w:line="360" w:lineRule="auto"/>
        <w:ind w:right="-142"/>
        <w:jc w:val="left"/>
        <w:rPr>
          <w:rStyle w:val="FontStyle79"/>
        </w:rPr>
      </w:pPr>
      <w:r w:rsidRPr="00345BF9">
        <w:rPr>
          <w:rStyle w:val="FontStyle79"/>
        </w:rPr>
        <w:t>Dział XIV.   Opis sposobu przygotowywania ofert……………………………………………..……..…21</w:t>
      </w:r>
    </w:p>
    <w:p w:rsidR="00087887" w:rsidRPr="00345BF9" w:rsidRDefault="00087887" w:rsidP="00087887">
      <w:pPr>
        <w:pStyle w:val="Style8"/>
        <w:widowControl/>
        <w:tabs>
          <w:tab w:val="left" w:leader="dot" w:pos="9110"/>
          <w:tab w:val="left" w:pos="9470"/>
        </w:tabs>
        <w:spacing w:line="360" w:lineRule="auto"/>
        <w:ind w:right="-142"/>
        <w:jc w:val="left"/>
        <w:rPr>
          <w:rStyle w:val="FontStyle79"/>
        </w:rPr>
      </w:pPr>
      <w:r w:rsidRPr="00345BF9">
        <w:rPr>
          <w:rStyle w:val="FontStyle79"/>
        </w:rPr>
        <w:t>Dział XV.   Miejsce oraz termin składania i otwarcia ofert……………………………...…………….....22</w:t>
      </w:r>
    </w:p>
    <w:p w:rsidR="00087887" w:rsidRPr="00345BF9" w:rsidRDefault="00087887" w:rsidP="00087887">
      <w:pPr>
        <w:pStyle w:val="Style8"/>
        <w:widowControl/>
        <w:tabs>
          <w:tab w:val="left" w:leader="dot" w:pos="9182"/>
          <w:tab w:val="left" w:pos="9470"/>
        </w:tabs>
        <w:spacing w:line="360" w:lineRule="auto"/>
        <w:ind w:right="-142"/>
        <w:jc w:val="left"/>
        <w:rPr>
          <w:rStyle w:val="FontStyle79"/>
        </w:rPr>
      </w:pPr>
      <w:r w:rsidRPr="00345BF9">
        <w:rPr>
          <w:rStyle w:val="FontStyle79"/>
        </w:rPr>
        <w:t>Dział XVI.   Opis sposobu obliczania ceny…………………………………………………………........23</w:t>
      </w:r>
    </w:p>
    <w:p w:rsidR="00087887" w:rsidRPr="00345BF9" w:rsidRDefault="00087887" w:rsidP="00087887">
      <w:pPr>
        <w:pStyle w:val="Style8"/>
        <w:widowControl/>
        <w:spacing w:line="360" w:lineRule="auto"/>
        <w:ind w:right="-142"/>
        <w:jc w:val="left"/>
        <w:rPr>
          <w:rStyle w:val="FontStyle79"/>
        </w:rPr>
      </w:pPr>
      <w:r w:rsidRPr="00345BF9">
        <w:rPr>
          <w:rStyle w:val="FontStyle79"/>
        </w:rPr>
        <w:t xml:space="preserve">Dział XVII. Opis kryteriów, którymi Zamawiający będzie się kierował przy wyborze oferty, wraz </w:t>
      </w:r>
      <w:r w:rsidRPr="00345BF9">
        <w:rPr>
          <w:rStyle w:val="FontStyle79"/>
        </w:rPr>
        <w:br/>
        <w:t>z podaniem wag tych kryteriów i sposobu oceny ofert…………………………………………..……….24</w:t>
      </w:r>
    </w:p>
    <w:p w:rsidR="00087887" w:rsidRPr="00345BF9" w:rsidRDefault="00087887" w:rsidP="00087887">
      <w:pPr>
        <w:pStyle w:val="Style8"/>
        <w:widowControl/>
        <w:spacing w:line="360" w:lineRule="auto"/>
        <w:ind w:right="-142"/>
        <w:jc w:val="left"/>
        <w:rPr>
          <w:rStyle w:val="FontStyle79"/>
        </w:rPr>
      </w:pPr>
      <w:r w:rsidRPr="00345BF9">
        <w:rPr>
          <w:rStyle w:val="FontStyle79"/>
        </w:rPr>
        <w:t xml:space="preserve">Dział XVIII. Informacja o formalnościach, jakie powinny zostać dopełnione po wyborze </w:t>
      </w:r>
    </w:p>
    <w:p w:rsidR="00087887" w:rsidRPr="00345BF9" w:rsidRDefault="00087887" w:rsidP="00087887">
      <w:pPr>
        <w:pStyle w:val="Style8"/>
        <w:widowControl/>
        <w:spacing w:line="360" w:lineRule="auto"/>
        <w:ind w:right="-142"/>
        <w:jc w:val="left"/>
        <w:rPr>
          <w:rStyle w:val="FontStyle79"/>
        </w:rPr>
      </w:pPr>
      <w:r w:rsidRPr="00345BF9">
        <w:rPr>
          <w:rStyle w:val="FontStyle79"/>
        </w:rPr>
        <w:t>oferty w celu zawarcia umowy w sprawie zamówienia publicznego………………………………….....26</w:t>
      </w:r>
    </w:p>
    <w:p w:rsidR="00087887" w:rsidRPr="00345BF9" w:rsidRDefault="00087887" w:rsidP="00087887">
      <w:pPr>
        <w:pStyle w:val="Style8"/>
        <w:widowControl/>
        <w:tabs>
          <w:tab w:val="left" w:leader="dot" w:pos="9182"/>
          <w:tab w:val="left" w:pos="9470"/>
        </w:tabs>
        <w:spacing w:line="360" w:lineRule="auto"/>
        <w:ind w:right="-142"/>
        <w:jc w:val="left"/>
        <w:rPr>
          <w:rStyle w:val="FontStyle79"/>
        </w:rPr>
      </w:pPr>
      <w:r w:rsidRPr="00345BF9">
        <w:rPr>
          <w:rStyle w:val="FontStyle79"/>
        </w:rPr>
        <w:t>Dział XIX.  Zabezpieczenie należytego wykonania umowy…………………………………………......26</w:t>
      </w:r>
    </w:p>
    <w:p w:rsidR="00087887" w:rsidRPr="00345BF9" w:rsidRDefault="00087887" w:rsidP="00087887">
      <w:pPr>
        <w:pStyle w:val="Style8"/>
        <w:widowControl/>
        <w:tabs>
          <w:tab w:val="left" w:leader="dot" w:pos="9312"/>
          <w:tab w:val="left" w:pos="9470"/>
        </w:tabs>
        <w:spacing w:line="360" w:lineRule="auto"/>
        <w:ind w:right="-142"/>
        <w:jc w:val="left"/>
        <w:rPr>
          <w:rStyle w:val="FontStyle79"/>
        </w:rPr>
      </w:pPr>
      <w:r w:rsidRPr="00345BF9">
        <w:rPr>
          <w:rStyle w:val="FontStyle79"/>
        </w:rPr>
        <w:t>Dział XX.   Wzór umowy w sprawie zamówienia publicznego…………………………………..……...28</w:t>
      </w:r>
    </w:p>
    <w:p w:rsidR="00087887" w:rsidRPr="00345BF9" w:rsidRDefault="00087887" w:rsidP="00087887">
      <w:pPr>
        <w:pStyle w:val="Style8"/>
        <w:widowControl/>
        <w:spacing w:line="360" w:lineRule="auto"/>
        <w:ind w:right="-142"/>
        <w:jc w:val="left"/>
        <w:rPr>
          <w:rStyle w:val="FontStyle79"/>
        </w:rPr>
      </w:pPr>
      <w:r w:rsidRPr="00345BF9">
        <w:rPr>
          <w:rStyle w:val="FontStyle79"/>
        </w:rPr>
        <w:t>Dział XXI.   Pouczenie o środkach ochrony prawnej przysługujących Wykonawcy w toku</w:t>
      </w:r>
    </w:p>
    <w:p w:rsidR="00087887" w:rsidRPr="00345BF9" w:rsidRDefault="00087887" w:rsidP="00087887">
      <w:pPr>
        <w:pStyle w:val="Style8"/>
        <w:widowControl/>
        <w:tabs>
          <w:tab w:val="left" w:leader="dot" w:pos="9250"/>
          <w:tab w:val="left" w:pos="9470"/>
        </w:tabs>
        <w:spacing w:line="360" w:lineRule="auto"/>
        <w:ind w:right="-142"/>
        <w:jc w:val="left"/>
        <w:rPr>
          <w:rStyle w:val="FontStyle79"/>
        </w:rPr>
      </w:pPr>
      <w:r w:rsidRPr="00345BF9">
        <w:rPr>
          <w:rStyle w:val="FontStyle79"/>
        </w:rPr>
        <w:t>postępowania o udzielenie zamówienia………………………………………………………………….29</w:t>
      </w:r>
    </w:p>
    <w:p w:rsidR="00087887" w:rsidRPr="00345BF9" w:rsidRDefault="00087887" w:rsidP="00087887">
      <w:pPr>
        <w:pStyle w:val="Style8"/>
        <w:widowControl/>
        <w:spacing w:line="360" w:lineRule="auto"/>
        <w:ind w:right="-142"/>
        <w:jc w:val="left"/>
        <w:rPr>
          <w:rStyle w:val="FontStyle79"/>
        </w:rPr>
      </w:pPr>
      <w:r w:rsidRPr="00345BF9">
        <w:rPr>
          <w:rStyle w:val="FontStyle79"/>
        </w:rPr>
        <w:t xml:space="preserve">Dział XXII. Maksymalna liczba Wykonawców, którymi Zamawiający zawrze umowę  ramową, </w:t>
      </w:r>
    </w:p>
    <w:p w:rsidR="00087887" w:rsidRPr="00345BF9" w:rsidRDefault="00087887" w:rsidP="00087887">
      <w:pPr>
        <w:pStyle w:val="Style8"/>
        <w:widowControl/>
        <w:spacing w:line="360" w:lineRule="auto"/>
        <w:ind w:right="-142"/>
        <w:jc w:val="left"/>
        <w:rPr>
          <w:rStyle w:val="FontStyle79"/>
        </w:rPr>
      </w:pPr>
      <w:r w:rsidRPr="00345BF9">
        <w:rPr>
          <w:rStyle w:val="FontStyle79"/>
        </w:rPr>
        <w:t>jeżeli Zamawiający przewiduje zawarcie umowy ramowej………………………………………..….....29</w:t>
      </w:r>
    </w:p>
    <w:p w:rsidR="00087887" w:rsidRPr="00345BF9" w:rsidRDefault="00087887" w:rsidP="00087887">
      <w:pPr>
        <w:pStyle w:val="Style8"/>
        <w:widowControl/>
        <w:tabs>
          <w:tab w:val="left" w:leader="dot" w:pos="9240"/>
          <w:tab w:val="left" w:pos="9470"/>
        </w:tabs>
        <w:spacing w:line="360" w:lineRule="auto"/>
        <w:ind w:right="-142"/>
        <w:jc w:val="left"/>
        <w:rPr>
          <w:rStyle w:val="FontStyle79"/>
        </w:rPr>
      </w:pPr>
      <w:r w:rsidRPr="00345BF9">
        <w:rPr>
          <w:rStyle w:val="FontStyle79"/>
        </w:rPr>
        <w:t>Dział XXIII. Postanowienia dotyczące protokołu postępowania……………………………….……......29</w:t>
      </w:r>
    </w:p>
    <w:p w:rsidR="00087887" w:rsidRPr="00345BF9" w:rsidRDefault="00087887" w:rsidP="00087887">
      <w:pPr>
        <w:pStyle w:val="Style8"/>
        <w:widowControl/>
        <w:tabs>
          <w:tab w:val="left" w:leader="dot" w:pos="9341"/>
          <w:tab w:val="left" w:pos="9470"/>
        </w:tabs>
        <w:spacing w:line="360" w:lineRule="auto"/>
        <w:ind w:right="-142"/>
        <w:jc w:val="left"/>
        <w:rPr>
          <w:rStyle w:val="FontStyle79"/>
        </w:rPr>
      </w:pPr>
      <w:r w:rsidRPr="00345BF9">
        <w:rPr>
          <w:rStyle w:val="FontStyle79"/>
        </w:rPr>
        <w:t>Dział XXIV. Postanowienia końcowe……………………………………………………………….…...30</w:t>
      </w:r>
    </w:p>
    <w:p w:rsidR="00087887" w:rsidRPr="00345BF9" w:rsidRDefault="00087887" w:rsidP="00087887">
      <w:pPr>
        <w:pStyle w:val="Style8"/>
        <w:widowControl/>
        <w:tabs>
          <w:tab w:val="left" w:pos="1134"/>
          <w:tab w:val="left" w:leader="dot" w:pos="9240"/>
          <w:tab w:val="left" w:pos="9470"/>
        </w:tabs>
        <w:spacing w:line="360" w:lineRule="auto"/>
        <w:ind w:right="-142"/>
        <w:jc w:val="left"/>
        <w:rPr>
          <w:rStyle w:val="FontStyle79"/>
        </w:rPr>
      </w:pPr>
      <w:r w:rsidRPr="00345BF9">
        <w:rPr>
          <w:rStyle w:val="FontStyle79"/>
        </w:rPr>
        <w:t>Dział XXV. Załączniki do SIWZ………………………………………………………………….............30</w:t>
      </w:r>
    </w:p>
    <w:p w:rsidR="00087887" w:rsidRPr="00345BF9" w:rsidRDefault="00087887" w:rsidP="00087887">
      <w:pPr>
        <w:pStyle w:val="Style21"/>
        <w:widowControl/>
        <w:spacing w:before="67" w:line="240" w:lineRule="auto"/>
        <w:ind w:left="993" w:hanging="993"/>
        <w:jc w:val="left"/>
        <w:rPr>
          <w:rStyle w:val="FontStyle75"/>
          <w:sz w:val="24"/>
          <w:szCs w:val="24"/>
        </w:rPr>
      </w:pPr>
    </w:p>
    <w:p w:rsidR="00087887" w:rsidRPr="00345BF9" w:rsidRDefault="00087887" w:rsidP="00087887">
      <w:pPr>
        <w:pStyle w:val="Style21"/>
        <w:widowControl/>
        <w:spacing w:before="67" w:line="240" w:lineRule="auto"/>
        <w:ind w:left="993" w:hanging="993"/>
        <w:jc w:val="left"/>
        <w:rPr>
          <w:rStyle w:val="FontStyle75"/>
          <w:sz w:val="24"/>
          <w:szCs w:val="24"/>
        </w:rPr>
      </w:pPr>
    </w:p>
    <w:p w:rsidR="00087887" w:rsidRPr="00345BF9" w:rsidRDefault="00087887" w:rsidP="00087887">
      <w:pPr>
        <w:pStyle w:val="Style21"/>
        <w:widowControl/>
        <w:spacing w:before="67" w:line="240" w:lineRule="auto"/>
        <w:ind w:left="993" w:hanging="993"/>
        <w:jc w:val="left"/>
        <w:rPr>
          <w:rStyle w:val="FontStyle75"/>
          <w:sz w:val="24"/>
          <w:szCs w:val="24"/>
        </w:rPr>
      </w:pPr>
    </w:p>
    <w:p w:rsidR="00087887" w:rsidRPr="00345BF9" w:rsidRDefault="00087887" w:rsidP="00087887">
      <w:pPr>
        <w:pStyle w:val="Style21"/>
        <w:widowControl/>
        <w:spacing w:before="67" w:line="240" w:lineRule="auto"/>
        <w:ind w:left="993" w:hanging="993"/>
        <w:jc w:val="left"/>
        <w:rPr>
          <w:rStyle w:val="FontStyle75"/>
          <w:sz w:val="24"/>
          <w:szCs w:val="24"/>
        </w:rPr>
      </w:pPr>
      <w:r w:rsidRPr="00345BF9">
        <w:rPr>
          <w:rStyle w:val="FontStyle75"/>
          <w:sz w:val="24"/>
          <w:szCs w:val="24"/>
        </w:rPr>
        <w:lastRenderedPageBreak/>
        <w:t>Dział I.</w:t>
      </w:r>
      <w:r w:rsidRPr="00345BF9">
        <w:rPr>
          <w:rStyle w:val="FontStyle75"/>
          <w:sz w:val="24"/>
          <w:szCs w:val="24"/>
        </w:rPr>
        <w:tab/>
        <w:t>Zamawiający:</w:t>
      </w:r>
    </w:p>
    <w:p w:rsidR="00087887" w:rsidRPr="00345BF9" w:rsidRDefault="00087887" w:rsidP="00087887">
      <w:pPr>
        <w:pStyle w:val="Bezodstpw"/>
        <w:spacing w:line="276" w:lineRule="auto"/>
        <w:ind w:left="284"/>
        <w:jc w:val="both"/>
        <w:rPr>
          <w:rFonts w:ascii="Times New Roman" w:hAnsi="Times New Roman"/>
        </w:rPr>
      </w:pPr>
    </w:p>
    <w:p w:rsidR="00087887" w:rsidRPr="00345BF9" w:rsidRDefault="00087887" w:rsidP="00087887">
      <w:pPr>
        <w:pStyle w:val="Bezodstpw"/>
        <w:spacing w:line="276" w:lineRule="auto"/>
        <w:ind w:left="284"/>
        <w:jc w:val="both"/>
        <w:rPr>
          <w:rFonts w:ascii="Times New Roman" w:hAnsi="Times New Roman"/>
        </w:rPr>
      </w:pPr>
      <w:r w:rsidRPr="00345BF9">
        <w:rPr>
          <w:rFonts w:ascii="Times New Roman" w:hAnsi="Times New Roman"/>
        </w:rPr>
        <w:t>Gmina Bobrowniki</w:t>
      </w:r>
    </w:p>
    <w:p w:rsidR="00087887" w:rsidRPr="00345BF9" w:rsidRDefault="00087887" w:rsidP="00087887">
      <w:pPr>
        <w:pStyle w:val="Bezodstpw"/>
        <w:spacing w:line="276" w:lineRule="auto"/>
        <w:ind w:left="284"/>
        <w:jc w:val="both"/>
        <w:rPr>
          <w:rFonts w:ascii="Times New Roman" w:hAnsi="Times New Roman"/>
        </w:rPr>
      </w:pPr>
      <w:r w:rsidRPr="00345BF9">
        <w:rPr>
          <w:rFonts w:ascii="Times New Roman" w:hAnsi="Times New Roman"/>
        </w:rPr>
        <w:t>ul. Nieszawska 10, 87-617 Bobrowniki</w:t>
      </w:r>
    </w:p>
    <w:p w:rsidR="00087887" w:rsidRPr="00203ED7" w:rsidRDefault="00087887" w:rsidP="00087887">
      <w:pPr>
        <w:pStyle w:val="Bezodstpw"/>
        <w:spacing w:line="276" w:lineRule="auto"/>
        <w:ind w:left="284"/>
        <w:jc w:val="both"/>
        <w:rPr>
          <w:rFonts w:ascii="Times New Roman" w:hAnsi="Times New Roman"/>
        </w:rPr>
      </w:pPr>
      <w:r w:rsidRPr="00203ED7">
        <w:rPr>
          <w:rFonts w:ascii="Times New Roman" w:hAnsi="Times New Roman"/>
        </w:rPr>
        <w:t>www.bip.ugbobrowniki.pl</w:t>
      </w:r>
    </w:p>
    <w:p w:rsidR="00087887" w:rsidRPr="00345BF9" w:rsidRDefault="00087887" w:rsidP="00087887">
      <w:pPr>
        <w:pStyle w:val="Bezodstpw"/>
        <w:spacing w:line="276" w:lineRule="auto"/>
        <w:ind w:left="284"/>
        <w:jc w:val="both"/>
        <w:rPr>
          <w:rFonts w:ascii="Times New Roman" w:hAnsi="Times New Roman"/>
          <w:lang w:val="en-US"/>
        </w:rPr>
      </w:pPr>
      <w:r w:rsidRPr="00345BF9">
        <w:rPr>
          <w:rFonts w:ascii="Times New Roman" w:hAnsi="Times New Roman"/>
          <w:lang w:val="en-US"/>
        </w:rPr>
        <w:t>tel.54 230 51 32, fax 54 230 51 50</w:t>
      </w:r>
    </w:p>
    <w:p w:rsidR="00087887" w:rsidRPr="00203ED7" w:rsidRDefault="00087887" w:rsidP="00087887">
      <w:pPr>
        <w:pStyle w:val="Bezodstpw"/>
        <w:spacing w:line="276" w:lineRule="auto"/>
        <w:ind w:left="284"/>
        <w:jc w:val="both"/>
        <w:rPr>
          <w:rFonts w:ascii="Times New Roman" w:hAnsi="Times New Roman"/>
          <w:lang w:val="en-US"/>
        </w:rPr>
      </w:pPr>
      <w:r w:rsidRPr="00203ED7">
        <w:rPr>
          <w:rFonts w:ascii="Times New Roman" w:hAnsi="Times New Roman"/>
          <w:lang w:val="en-US"/>
        </w:rPr>
        <w:t>e-mail: sekretariat@ugbobrowniki.pl</w:t>
      </w:r>
    </w:p>
    <w:p w:rsidR="00087887" w:rsidRPr="00345BF9" w:rsidRDefault="00087887" w:rsidP="00087887">
      <w:pPr>
        <w:pStyle w:val="Bezodstpw"/>
        <w:spacing w:line="276" w:lineRule="auto"/>
        <w:ind w:left="284"/>
        <w:jc w:val="both"/>
        <w:rPr>
          <w:rFonts w:ascii="Times New Roman" w:hAnsi="Times New Roman"/>
        </w:rPr>
      </w:pPr>
      <w:r w:rsidRPr="00345BF9">
        <w:rPr>
          <w:rFonts w:ascii="Times New Roman" w:hAnsi="Times New Roman"/>
        </w:rPr>
        <w:t xml:space="preserve">godziny urzędowania: 7.15 - 15.15, we wtorek 7.15-16.00, w piątek 7.15-14.30 </w:t>
      </w:r>
    </w:p>
    <w:p w:rsidR="00087887" w:rsidRPr="00345BF9" w:rsidRDefault="00087887" w:rsidP="00087887">
      <w:pPr>
        <w:pStyle w:val="Style21"/>
        <w:widowControl/>
        <w:spacing w:before="216" w:line="276" w:lineRule="auto"/>
        <w:ind w:left="993" w:hanging="993"/>
        <w:rPr>
          <w:rStyle w:val="FontStyle75"/>
          <w:sz w:val="24"/>
          <w:szCs w:val="24"/>
        </w:rPr>
      </w:pPr>
      <w:r w:rsidRPr="00345BF9">
        <w:rPr>
          <w:rStyle w:val="FontStyle75"/>
          <w:sz w:val="24"/>
          <w:szCs w:val="24"/>
        </w:rPr>
        <w:t>Dział II.</w:t>
      </w:r>
      <w:r w:rsidRPr="00345BF9">
        <w:rPr>
          <w:rStyle w:val="FontStyle75"/>
          <w:sz w:val="24"/>
          <w:szCs w:val="24"/>
        </w:rPr>
        <w:tab/>
        <w:t>Tryb zamówienia publicznego oraz miejsce, w którym zostało zamieszczone ogłoszenie o zamówieniu.</w:t>
      </w:r>
    </w:p>
    <w:p w:rsidR="00087887" w:rsidRPr="00345BF9" w:rsidRDefault="00087887" w:rsidP="00087887">
      <w:pPr>
        <w:pStyle w:val="Akapitzlist"/>
        <w:numPr>
          <w:ilvl w:val="0"/>
          <w:numId w:val="1"/>
        </w:numPr>
        <w:spacing w:line="276" w:lineRule="auto"/>
        <w:ind w:left="284" w:hanging="284"/>
        <w:jc w:val="both"/>
      </w:pPr>
      <w:r w:rsidRPr="00345BF9">
        <w:t xml:space="preserve">Postępowanie prowadzone jest w trybie przetargu nieograniczonego zgodnie z art.10 ust. 1 oraz art. 39 </w:t>
      </w:r>
      <w:r w:rsidR="00A22FB5">
        <w:t>–</w:t>
      </w:r>
      <w:r w:rsidRPr="00345BF9">
        <w:t xml:space="preserve"> 43</w:t>
      </w:r>
      <w:r w:rsidR="00A22FB5">
        <w:t xml:space="preserve"> </w:t>
      </w:r>
      <w:r w:rsidRPr="00345BF9">
        <w:t>i 45-46 ustawy Prawo zamówi</w:t>
      </w:r>
      <w:r w:rsidR="00A22FB5">
        <w:t>eń publicznych (Dz. U. z 2018, poz. 1986</w:t>
      </w:r>
      <w:r w:rsidRPr="00345BF9">
        <w:t xml:space="preserve"> </w:t>
      </w:r>
      <w:r w:rsidRPr="00345BF9">
        <w:br/>
        <w:t>z późń. zm.).</w:t>
      </w:r>
    </w:p>
    <w:p w:rsidR="00087887" w:rsidRPr="00345BF9" w:rsidRDefault="00087887" w:rsidP="00087887">
      <w:pPr>
        <w:pStyle w:val="Akapitzlist"/>
        <w:numPr>
          <w:ilvl w:val="0"/>
          <w:numId w:val="1"/>
        </w:numPr>
        <w:spacing w:line="276" w:lineRule="auto"/>
        <w:ind w:left="284" w:hanging="284"/>
        <w:jc w:val="both"/>
        <w:rPr>
          <w:rStyle w:val="FontStyle77"/>
          <w:color w:val="auto"/>
          <w:sz w:val="24"/>
          <w:szCs w:val="24"/>
        </w:rPr>
      </w:pPr>
      <w:r w:rsidRPr="00345BF9">
        <w:t xml:space="preserve">Do czynności podejmowanych przez Zamawiającego i Wykonawców w postępowaniu </w:t>
      </w:r>
      <w:r w:rsidRPr="00345BF9">
        <w:br/>
        <w:t xml:space="preserve">o udzielenie zamówienia, w zakresie nieuregulowanym niniejszą Specyfikacją Istotnych Warunków Zamówienia, stosuje się przepisy ustawy Prawo zamówień publicznych oraz aktów wykonawczych wydanych na jej podstawie, a w sprawach nieuregulowanych </w:t>
      </w:r>
      <w:r w:rsidRPr="00345BF9">
        <w:br/>
        <w:t xml:space="preserve">w przywołanych przepisach - przepisy ustawy z dnia 23.04.1964 r. - kodeks cywilny </w:t>
      </w:r>
      <w:r w:rsidRPr="00345BF9">
        <w:br/>
        <w:t>(Dz. U. z 2017, poz 459).</w:t>
      </w:r>
    </w:p>
    <w:p w:rsidR="00087887" w:rsidRPr="00345BF9" w:rsidRDefault="00087887" w:rsidP="00087887">
      <w:pPr>
        <w:pStyle w:val="Style22"/>
        <w:widowControl/>
        <w:numPr>
          <w:ilvl w:val="0"/>
          <w:numId w:val="1"/>
        </w:numPr>
        <w:spacing w:line="276" w:lineRule="auto"/>
        <w:ind w:left="284" w:hanging="284"/>
        <w:jc w:val="both"/>
        <w:rPr>
          <w:rStyle w:val="FontStyle77"/>
          <w:sz w:val="24"/>
          <w:szCs w:val="24"/>
        </w:rPr>
      </w:pPr>
      <w:r w:rsidRPr="00345BF9">
        <w:rPr>
          <w:rStyle w:val="FontStyle77"/>
          <w:sz w:val="24"/>
          <w:szCs w:val="24"/>
        </w:rPr>
        <w:t>Miejsce publikacji ogłoszenia o przetargu:</w:t>
      </w:r>
    </w:p>
    <w:p w:rsidR="00087887" w:rsidRPr="00345BF9" w:rsidRDefault="00087887" w:rsidP="00087887">
      <w:pPr>
        <w:pStyle w:val="Style24"/>
        <w:widowControl/>
        <w:numPr>
          <w:ilvl w:val="0"/>
          <w:numId w:val="61"/>
        </w:numPr>
        <w:spacing w:line="276" w:lineRule="auto"/>
        <w:ind w:left="567" w:hanging="283"/>
        <w:jc w:val="left"/>
        <w:rPr>
          <w:rStyle w:val="FontStyle77"/>
          <w:sz w:val="24"/>
          <w:szCs w:val="24"/>
        </w:rPr>
      </w:pPr>
      <w:r w:rsidRPr="00345BF9">
        <w:rPr>
          <w:rStyle w:val="FontStyle77"/>
          <w:sz w:val="24"/>
          <w:szCs w:val="24"/>
        </w:rPr>
        <w:t xml:space="preserve">BIP: </w:t>
      </w:r>
      <w:hyperlink r:id="rId10" w:history="1">
        <w:r w:rsidRPr="00345BF9">
          <w:rPr>
            <w:rStyle w:val="Hipercze"/>
          </w:rPr>
          <w:t>www.bip.ugbobrowniki.pl</w:t>
        </w:r>
      </w:hyperlink>
    </w:p>
    <w:p w:rsidR="00087887" w:rsidRPr="00345BF9" w:rsidRDefault="00087887" w:rsidP="00087887">
      <w:pPr>
        <w:pStyle w:val="Style24"/>
        <w:widowControl/>
        <w:numPr>
          <w:ilvl w:val="0"/>
          <w:numId w:val="61"/>
        </w:numPr>
        <w:spacing w:line="276" w:lineRule="auto"/>
        <w:ind w:left="567" w:hanging="283"/>
        <w:rPr>
          <w:rStyle w:val="FontStyle77"/>
          <w:sz w:val="24"/>
          <w:szCs w:val="24"/>
        </w:rPr>
      </w:pPr>
      <w:r w:rsidRPr="00345BF9">
        <w:rPr>
          <w:rStyle w:val="FontStyle77"/>
          <w:sz w:val="24"/>
          <w:szCs w:val="24"/>
        </w:rPr>
        <w:t>tablica ogłoszeń w miejscu publicznie dostępnym w siedzibie Zamawiającego przy ulicy Nieszawskiej 10, 87-617 Bobrowniki – budynek B.</w:t>
      </w:r>
    </w:p>
    <w:p w:rsidR="00B42DD0" w:rsidRPr="00345BF9" w:rsidRDefault="00087887" w:rsidP="00A22FB5">
      <w:pPr>
        <w:suppressAutoHyphens/>
        <w:jc w:val="both"/>
      </w:pPr>
      <w:r w:rsidRPr="00345BF9">
        <w:t>Zamówienie dotyczy całości</w:t>
      </w:r>
      <w:r w:rsidR="003E7339">
        <w:t xml:space="preserve"> przedsięwzięcia pn. „Modernizacja polegająca na remoncie drogi </w:t>
      </w:r>
      <w:r w:rsidRPr="00345BF9">
        <w:t xml:space="preserve">gminnej Polichnowo – Gnojno   nr 170410 C w Gminie Bobrowniki </w:t>
      </w:r>
      <w:r w:rsidR="00B42DD0" w:rsidRPr="00345BF9">
        <w:t xml:space="preserve">etap </w:t>
      </w:r>
      <w:r w:rsidR="00B42DD0">
        <w:t>2</w:t>
      </w:r>
      <w:r w:rsidR="00B42DD0" w:rsidRPr="00345BF9">
        <w:t xml:space="preserve"> </w:t>
      </w:r>
      <w:r w:rsidR="003E7339">
        <w:br/>
      </w:r>
      <w:r w:rsidR="00B42DD0" w:rsidRPr="00345BF9">
        <w:t xml:space="preserve">od km </w:t>
      </w:r>
      <w:r w:rsidR="00B42DD0">
        <w:t>3 + 875 do km 4</w:t>
      </w:r>
      <w:r w:rsidR="00B42DD0" w:rsidRPr="00345BF9">
        <w:t xml:space="preserve"> + </w:t>
      </w:r>
      <w:r w:rsidR="00B42DD0">
        <w:t>272</w:t>
      </w:r>
      <w:r w:rsidR="00B42DD0" w:rsidRPr="00345BF9">
        <w:t>”</w:t>
      </w:r>
    </w:p>
    <w:p w:rsidR="00087887" w:rsidRPr="00345BF9" w:rsidRDefault="00087887" w:rsidP="00B42DD0">
      <w:pPr>
        <w:pStyle w:val="Tekstpodstawowy"/>
        <w:spacing w:before="0" w:line="276" w:lineRule="auto"/>
        <w:jc w:val="both"/>
        <w:rPr>
          <w:rStyle w:val="FontStyle75"/>
          <w:sz w:val="24"/>
          <w:szCs w:val="24"/>
        </w:rPr>
      </w:pPr>
      <w:r w:rsidRPr="00345BF9">
        <w:rPr>
          <w:rStyle w:val="FontStyle75"/>
          <w:sz w:val="24"/>
          <w:szCs w:val="24"/>
        </w:rPr>
        <w:t>Dział III.</w:t>
      </w:r>
      <w:r w:rsidRPr="00345BF9">
        <w:rPr>
          <w:rStyle w:val="FontStyle75"/>
          <w:sz w:val="24"/>
          <w:szCs w:val="24"/>
        </w:rPr>
        <w:tab/>
        <w:t>Opis przedmiotu zamówienia.</w:t>
      </w:r>
    </w:p>
    <w:p w:rsidR="00087887" w:rsidRPr="00A22FB5" w:rsidRDefault="00A22FB5" w:rsidP="003E7339">
      <w:pPr>
        <w:suppressAutoHyphens/>
        <w:jc w:val="both"/>
      </w:pPr>
      <w:r>
        <w:rPr>
          <w:b/>
        </w:rPr>
        <w:t xml:space="preserve">1. </w:t>
      </w:r>
      <w:r w:rsidR="00087887" w:rsidRPr="00A22FB5">
        <w:rPr>
          <w:b/>
        </w:rPr>
        <w:t>Przedmiotem zamówienia</w:t>
      </w:r>
      <w:r w:rsidR="00087887" w:rsidRPr="00A22FB5">
        <w:t xml:space="preserve"> jest realizacj</w:t>
      </w:r>
      <w:r w:rsidR="00087887" w:rsidRPr="00A22FB5">
        <w:rPr>
          <w:rFonts w:eastAsia="TimesNewRoman"/>
        </w:rPr>
        <w:t xml:space="preserve">a </w:t>
      </w:r>
      <w:r w:rsidR="00087887" w:rsidRPr="00A22FB5">
        <w:t>zadania inwestycyjnego pn.:</w:t>
      </w:r>
      <w:r w:rsidR="00087887" w:rsidRPr="00A22FB5">
        <w:rPr>
          <w:rFonts w:eastAsia="Calibri"/>
        </w:rPr>
        <w:t xml:space="preserve"> </w:t>
      </w:r>
      <w:r w:rsidR="003E7339">
        <w:t xml:space="preserve">„Modernizacja polegająca na remoncie drogi </w:t>
      </w:r>
      <w:r w:rsidR="003E7339" w:rsidRPr="00345BF9">
        <w:t xml:space="preserve">gminnej Polichnowo – Gnojno   nr 170410 C w Gminie Bobrowniki etap </w:t>
      </w:r>
      <w:r w:rsidR="003E7339">
        <w:t>2</w:t>
      </w:r>
      <w:r w:rsidR="003E7339" w:rsidRPr="00345BF9">
        <w:t xml:space="preserve"> od km </w:t>
      </w:r>
      <w:r w:rsidR="003E7339">
        <w:t>3 + 875 do km 4</w:t>
      </w:r>
      <w:r w:rsidR="003E7339" w:rsidRPr="00345BF9">
        <w:t xml:space="preserve"> + </w:t>
      </w:r>
      <w:r w:rsidR="003E7339">
        <w:t>272</w:t>
      </w:r>
      <w:r w:rsidR="003E7339" w:rsidRPr="00345BF9">
        <w:t>”</w:t>
      </w:r>
      <w:r>
        <w:t>.</w:t>
      </w:r>
      <w:r>
        <w:br/>
      </w:r>
      <w:r w:rsidR="00087887" w:rsidRPr="00345BF9">
        <w:rPr>
          <w:rFonts w:cs="Times New Roman"/>
        </w:rPr>
        <w:t>W ramach inwestycji zakłada się doprowadzenie stanu technicznego istniejącej nawierzchni jezdni drogi gminnej do wymogów Rozporządzenia Ministra Transportu i Gospodarki Morskiej z dnia 2marca 1999 r. w sprawie warunków technicznych, jakim powinny odpowiadać drogi publicznej ich usyt</w:t>
      </w:r>
      <w:r>
        <w:rPr>
          <w:rFonts w:cs="Times New Roman"/>
        </w:rPr>
        <w:t xml:space="preserve">uowanie </w:t>
      </w:r>
      <w:r w:rsidR="00311F5D">
        <w:rPr>
          <w:rFonts w:cs="Times New Roman"/>
        </w:rPr>
        <w:t>(Dz. U. 2016 poz. 124)</w:t>
      </w:r>
      <w:r w:rsidR="00087887" w:rsidRPr="00345BF9">
        <w:rPr>
          <w:rFonts w:cs="Times New Roman"/>
        </w:rPr>
        <w:t xml:space="preserve"> oraz podniesienie poziomu bezpieczeństwa ruchu drogowego.</w:t>
      </w:r>
      <w:r>
        <w:br/>
      </w:r>
      <w:r w:rsidR="00087887" w:rsidRPr="00345BF9">
        <w:rPr>
          <w:rFonts w:cs="Times New Roman"/>
          <w:b/>
          <w:i/>
        </w:rPr>
        <w:t>Zagospodarowanie obejmuje</w:t>
      </w:r>
      <w:r w:rsidR="00087887" w:rsidRPr="00345BF9">
        <w:rPr>
          <w:rFonts w:cs="Times New Roman"/>
          <w:b/>
        </w:rPr>
        <w:t>:</w:t>
      </w:r>
    </w:p>
    <w:p w:rsidR="00087887" w:rsidRPr="00345BF9" w:rsidRDefault="00087887" w:rsidP="00273A65">
      <w:pPr>
        <w:pStyle w:val="Akapitzlist"/>
        <w:widowControl/>
        <w:numPr>
          <w:ilvl w:val="0"/>
          <w:numId w:val="104"/>
        </w:numPr>
        <w:autoSpaceDE/>
        <w:autoSpaceDN/>
        <w:adjustRightInd/>
        <w:spacing w:line="276" w:lineRule="auto"/>
      </w:pPr>
      <w:r w:rsidRPr="00345BF9">
        <w:t xml:space="preserve"> Przebudowę nawierzchni jezdni;</w:t>
      </w:r>
      <w:r w:rsidR="00273A65">
        <w:br/>
      </w:r>
    </w:p>
    <w:p w:rsidR="00087887" w:rsidRPr="00345BF9" w:rsidRDefault="00087887" w:rsidP="00273A65">
      <w:pPr>
        <w:spacing w:after="0"/>
        <w:jc w:val="both"/>
        <w:rPr>
          <w:rFonts w:cs="Times New Roman"/>
          <w:b/>
        </w:rPr>
      </w:pPr>
      <w:r w:rsidRPr="00345BF9">
        <w:rPr>
          <w:rFonts w:cs="Times New Roman"/>
          <w:b/>
          <w:i/>
        </w:rPr>
        <w:t>Projekt zakłada następujące parametry drogi</w:t>
      </w:r>
    </w:p>
    <w:p w:rsidR="00087887" w:rsidRPr="00345BF9" w:rsidRDefault="00087887" w:rsidP="00087887">
      <w:pPr>
        <w:pStyle w:val="Akapitzlist"/>
        <w:widowControl/>
        <w:numPr>
          <w:ilvl w:val="0"/>
          <w:numId w:val="105"/>
        </w:numPr>
        <w:spacing w:line="276" w:lineRule="auto"/>
        <w:jc w:val="both"/>
      </w:pPr>
      <w:r w:rsidRPr="00345BF9">
        <w:t>przekrój dla klasy dróg – D ( Dojazdowa);</w:t>
      </w:r>
    </w:p>
    <w:p w:rsidR="00087887" w:rsidRPr="00345BF9" w:rsidRDefault="00087887" w:rsidP="00087887">
      <w:pPr>
        <w:pStyle w:val="Akapitzlist"/>
        <w:widowControl/>
        <w:numPr>
          <w:ilvl w:val="0"/>
          <w:numId w:val="105"/>
        </w:numPr>
        <w:spacing w:line="276" w:lineRule="auto"/>
        <w:jc w:val="both"/>
      </w:pPr>
      <w:r w:rsidRPr="00345BF9">
        <w:t>docelowa kategoria ruchu KR 1;</w:t>
      </w:r>
    </w:p>
    <w:p w:rsidR="00087887" w:rsidRPr="00345BF9" w:rsidRDefault="00087887" w:rsidP="00087887">
      <w:pPr>
        <w:pStyle w:val="Akapitzlist"/>
        <w:widowControl/>
        <w:numPr>
          <w:ilvl w:val="0"/>
          <w:numId w:val="105"/>
        </w:numPr>
        <w:spacing w:line="276" w:lineRule="auto"/>
        <w:jc w:val="both"/>
      </w:pPr>
      <w:r w:rsidRPr="00345BF9">
        <w:t>prędkość projektowana – 30 km/h;</w:t>
      </w:r>
    </w:p>
    <w:p w:rsidR="00087887" w:rsidRPr="00345BF9" w:rsidRDefault="007543B1" w:rsidP="00087887">
      <w:pPr>
        <w:pStyle w:val="Akapitzlist"/>
        <w:widowControl/>
        <w:numPr>
          <w:ilvl w:val="0"/>
          <w:numId w:val="105"/>
        </w:numPr>
        <w:spacing w:line="276" w:lineRule="auto"/>
        <w:jc w:val="both"/>
      </w:pPr>
      <w:r w:rsidRPr="00345BF9">
        <w:lastRenderedPageBreak/>
        <w:t>szerokość jezdni – 4,00 m.</w:t>
      </w:r>
    </w:p>
    <w:p w:rsidR="00087887" w:rsidRPr="00345BF9" w:rsidRDefault="00C66223" w:rsidP="00087887">
      <w:pPr>
        <w:jc w:val="both"/>
        <w:rPr>
          <w:rFonts w:cs="Times New Roman"/>
          <w:i/>
        </w:rPr>
      </w:pPr>
      <w:r w:rsidRPr="00345BF9">
        <w:rPr>
          <w:rFonts w:cs="Times New Roman"/>
          <w:b/>
          <w:i/>
        </w:rPr>
        <w:t>PROJEKTOWANA KONSTRUKCJA</w:t>
      </w:r>
    </w:p>
    <w:p w:rsidR="00087887" w:rsidRPr="00345BF9" w:rsidRDefault="00087887" w:rsidP="00087887">
      <w:pPr>
        <w:jc w:val="both"/>
        <w:rPr>
          <w:rFonts w:cs="Times New Roman"/>
          <w:b/>
        </w:rPr>
      </w:pPr>
      <w:r w:rsidRPr="00345BF9">
        <w:rPr>
          <w:rFonts w:cs="Times New Roman"/>
          <w:b/>
        </w:rPr>
        <w:t>Konstrukcja jezdni:</w:t>
      </w:r>
    </w:p>
    <w:p w:rsidR="00087887" w:rsidRPr="00345BF9" w:rsidRDefault="00087887" w:rsidP="00087887">
      <w:pPr>
        <w:pStyle w:val="Akapitzlist"/>
        <w:widowControl/>
        <w:numPr>
          <w:ilvl w:val="0"/>
          <w:numId w:val="106"/>
        </w:numPr>
        <w:spacing w:line="276" w:lineRule="auto"/>
        <w:jc w:val="both"/>
      </w:pPr>
      <w:r w:rsidRPr="00345BF9">
        <w:t xml:space="preserve"> Warstwa ścieralna AC11S, o grubości 3 cm,</w:t>
      </w:r>
    </w:p>
    <w:p w:rsidR="00087887" w:rsidRPr="00345BF9" w:rsidRDefault="00087887" w:rsidP="00087887">
      <w:pPr>
        <w:pStyle w:val="Akapitzlist"/>
        <w:widowControl/>
        <w:numPr>
          <w:ilvl w:val="0"/>
          <w:numId w:val="106"/>
        </w:numPr>
        <w:spacing w:line="276" w:lineRule="auto"/>
        <w:jc w:val="both"/>
      </w:pPr>
      <w:r w:rsidRPr="00345BF9">
        <w:t xml:space="preserve"> Warstwa wiążąca AC11W, o grubości 3 cm</w:t>
      </w:r>
    </w:p>
    <w:p w:rsidR="00087887" w:rsidRPr="00345BF9" w:rsidRDefault="00087887" w:rsidP="00087887">
      <w:pPr>
        <w:pStyle w:val="Akapitzlist"/>
        <w:widowControl/>
        <w:numPr>
          <w:ilvl w:val="0"/>
          <w:numId w:val="106"/>
        </w:numPr>
        <w:spacing w:line="276" w:lineRule="auto"/>
        <w:jc w:val="both"/>
      </w:pPr>
      <w:r w:rsidRPr="00345BF9">
        <w:t xml:space="preserve"> Górna warstwa podbudowy z mieszanki niezwiązanej – kruszywa łamanego</w:t>
      </w:r>
    </w:p>
    <w:p w:rsidR="00087887" w:rsidRPr="00345BF9" w:rsidRDefault="00087887" w:rsidP="00087887">
      <w:pPr>
        <w:pStyle w:val="Akapitzlist"/>
        <w:spacing w:line="276" w:lineRule="auto"/>
        <w:jc w:val="both"/>
      </w:pPr>
      <w:r w:rsidRPr="00345BF9">
        <w:t>stabilizowanego mechanicznie 0/31.5 grubości 5 cm;</w:t>
      </w:r>
    </w:p>
    <w:p w:rsidR="00087887" w:rsidRPr="00345BF9" w:rsidRDefault="00087887" w:rsidP="00087887">
      <w:pPr>
        <w:pStyle w:val="Akapitzlist"/>
        <w:widowControl/>
        <w:numPr>
          <w:ilvl w:val="0"/>
          <w:numId w:val="106"/>
        </w:numPr>
        <w:spacing w:line="276" w:lineRule="auto"/>
        <w:jc w:val="both"/>
      </w:pPr>
      <w:r w:rsidRPr="00345BF9">
        <w:t>Dolna warstwa podbudowy z mieszanki niezwiązanej – kruszywa łamanego</w:t>
      </w:r>
    </w:p>
    <w:p w:rsidR="00087887" w:rsidRPr="00345BF9" w:rsidRDefault="00087887" w:rsidP="00087887">
      <w:pPr>
        <w:pStyle w:val="Akapitzlist"/>
        <w:spacing w:line="276" w:lineRule="auto"/>
        <w:jc w:val="both"/>
      </w:pPr>
      <w:r w:rsidRPr="00345BF9">
        <w:t>stabilizowanego mechanicznie 0/31.5 o grubości 15 cm;</w:t>
      </w:r>
    </w:p>
    <w:p w:rsidR="00087887" w:rsidRPr="00345BF9" w:rsidRDefault="00087887" w:rsidP="00087887">
      <w:pPr>
        <w:pStyle w:val="Akapitzlist"/>
        <w:widowControl/>
        <w:numPr>
          <w:ilvl w:val="0"/>
          <w:numId w:val="106"/>
        </w:numPr>
        <w:spacing w:line="276" w:lineRule="auto"/>
        <w:jc w:val="both"/>
      </w:pPr>
      <w:r w:rsidRPr="00345BF9">
        <w:t>Warstwa odcinająca o grubości 10 cm;</w:t>
      </w:r>
    </w:p>
    <w:p w:rsidR="00087887" w:rsidRPr="00345BF9" w:rsidRDefault="00087887" w:rsidP="00087887">
      <w:pPr>
        <w:pStyle w:val="Akapitzlist"/>
        <w:widowControl/>
        <w:numPr>
          <w:ilvl w:val="0"/>
          <w:numId w:val="106"/>
        </w:numPr>
        <w:spacing w:after="240" w:line="276" w:lineRule="auto"/>
      </w:pPr>
      <w:r w:rsidRPr="00345BF9">
        <w:t>Sprofilowane i zagęszczone podłoże gruntowe</w:t>
      </w:r>
    </w:p>
    <w:p w:rsidR="00087887" w:rsidRPr="00345BF9" w:rsidRDefault="00087887" w:rsidP="00087887">
      <w:pPr>
        <w:jc w:val="both"/>
        <w:rPr>
          <w:rFonts w:cs="Times New Roman"/>
        </w:rPr>
      </w:pPr>
      <w:r w:rsidRPr="00345BF9">
        <w:rPr>
          <w:rFonts w:cs="Times New Roman"/>
          <w:b/>
        </w:rPr>
        <w:t>Konstrukcja zjazdu</w:t>
      </w:r>
      <w:r w:rsidRPr="00345BF9">
        <w:rPr>
          <w:rFonts w:cs="Times New Roman"/>
        </w:rPr>
        <w:t>:</w:t>
      </w:r>
    </w:p>
    <w:p w:rsidR="007543B1" w:rsidRPr="00345BF9" w:rsidRDefault="00087887" w:rsidP="00087887">
      <w:pPr>
        <w:pStyle w:val="Akapitzlist"/>
        <w:widowControl/>
        <w:numPr>
          <w:ilvl w:val="0"/>
          <w:numId w:val="107"/>
        </w:numPr>
        <w:spacing w:line="276" w:lineRule="auto"/>
        <w:jc w:val="both"/>
      </w:pPr>
      <w:r w:rsidRPr="00345BF9">
        <w:t>Warstwa nawierzchni z kruszywa łamanego 0/31.5 grubości 20 cm.</w:t>
      </w:r>
      <w:r w:rsidRPr="00345BF9">
        <w:rPr>
          <w:sz w:val="20"/>
          <w:szCs w:val="20"/>
        </w:rPr>
        <w:t xml:space="preserve"> </w:t>
      </w:r>
    </w:p>
    <w:p w:rsidR="00087887" w:rsidRPr="00345BF9" w:rsidRDefault="00087887" w:rsidP="00087887">
      <w:pPr>
        <w:pStyle w:val="Akapitzlist"/>
        <w:widowControl/>
        <w:numPr>
          <w:ilvl w:val="0"/>
          <w:numId w:val="107"/>
        </w:numPr>
        <w:spacing w:line="276" w:lineRule="auto"/>
        <w:jc w:val="both"/>
      </w:pPr>
      <w:r w:rsidRPr="00345BF9">
        <w:t>Warstwa odcinająca o grubości 10 cm</w:t>
      </w:r>
    </w:p>
    <w:p w:rsidR="00087887" w:rsidRPr="00345BF9" w:rsidRDefault="00087887" w:rsidP="00087887">
      <w:pPr>
        <w:pStyle w:val="Akapitzlist"/>
        <w:widowControl/>
        <w:numPr>
          <w:ilvl w:val="0"/>
          <w:numId w:val="107"/>
        </w:numPr>
        <w:spacing w:line="276" w:lineRule="auto"/>
        <w:jc w:val="both"/>
      </w:pPr>
      <w:r w:rsidRPr="00345BF9">
        <w:t>Sprofilowane i zagęszczone podłoże gruntowe</w:t>
      </w:r>
    </w:p>
    <w:p w:rsidR="00087887" w:rsidRPr="00345BF9" w:rsidRDefault="00087887" w:rsidP="00087887">
      <w:pPr>
        <w:pStyle w:val="Style22"/>
        <w:widowControl/>
        <w:suppressAutoHyphens/>
        <w:autoSpaceDE/>
        <w:autoSpaceDN/>
        <w:adjustRightInd/>
        <w:spacing w:line="276" w:lineRule="auto"/>
        <w:ind w:left="284" w:firstLine="0"/>
        <w:jc w:val="both"/>
      </w:pPr>
    </w:p>
    <w:p w:rsidR="00087887" w:rsidRPr="00A22FB5" w:rsidRDefault="00A22FB5" w:rsidP="00A22FB5">
      <w:pPr>
        <w:suppressAutoHyphens/>
        <w:jc w:val="both"/>
        <w:rPr>
          <w:rStyle w:val="FontStyle44"/>
          <w:b/>
        </w:rPr>
      </w:pPr>
      <w:r>
        <w:rPr>
          <w:b/>
        </w:rPr>
        <w:t xml:space="preserve">2. </w:t>
      </w:r>
      <w:r w:rsidR="00087887" w:rsidRPr="00A22FB5">
        <w:rPr>
          <w:b/>
        </w:rPr>
        <w:t xml:space="preserve">Zakres </w:t>
      </w:r>
      <w:r w:rsidR="00087887" w:rsidRPr="00A22FB5">
        <w:rPr>
          <w:rStyle w:val="FontStyle44"/>
          <w:b/>
          <w:sz w:val="24"/>
          <w:szCs w:val="24"/>
        </w:rPr>
        <w:t>robót związany z budową drogi gminnej</w:t>
      </w:r>
      <w:r w:rsidR="00087887" w:rsidRPr="00A22FB5">
        <w:rPr>
          <w:b/>
        </w:rPr>
        <w:t xml:space="preserve"> nr 170410C</w:t>
      </w:r>
      <w:r w:rsidR="00087887" w:rsidRPr="00A22FB5">
        <w:rPr>
          <w:rStyle w:val="FontStyle44"/>
          <w:b/>
        </w:rPr>
        <w:t>:</w:t>
      </w:r>
    </w:p>
    <w:p w:rsidR="00087887" w:rsidRPr="00345BF9" w:rsidRDefault="00087887" w:rsidP="00087887">
      <w:pPr>
        <w:pStyle w:val="Akapitzlist"/>
        <w:widowControl/>
        <w:numPr>
          <w:ilvl w:val="0"/>
          <w:numId w:val="99"/>
        </w:numPr>
        <w:autoSpaceDE/>
        <w:autoSpaceDN/>
        <w:adjustRightInd/>
        <w:spacing w:line="276" w:lineRule="auto"/>
        <w:jc w:val="both"/>
        <w:rPr>
          <w:rStyle w:val="FontStyle44"/>
          <w:rFonts w:eastAsia="Times New Roman"/>
          <w:b/>
          <w:bCs/>
        </w:rPr>
      </w:pPr>
      <w:r w:rsidRPr="00345BF9">
        <w:rPr>
          <w:rFonts w:eastAsia="Times New Roman"/>
          <w:b/>
          <w:bCs/>
          <w:color w:val="000000"/>
        </w:rPr>
        <w:t>Roboty przygotowawcze</w:t>
      </w:r>
    </w:p>
    <w:p w:rsidR="00087887" w:rsidRPr="00345BF9" w:rsidRDefault="00087887" w:rsidP="00087887">
      <w:pPr>
        <w:pStyle w:val="Akapitzlist"/>
        <w:widowControl/>
        <w:numPr>
          <w:ilvl w:val="0"/>
          <w:numId w:val="98"/>
        </w:numPr>
        <w:autoSpaceDE/>
        <w:autoSpaceDN/>
        <w:adjustRightInd/>
        <w:spacing w:line="276" w:lineRule="auto"/>
        <w:jc w:val="both"/>
        <w:rPr>
          <w:rFonts w:eastAsia="Times New Roman"/>
          <w:color w:val="000000"/>
        </w:rPr>
      </w:pPr>
      <w:r w:rsidRPr="00345BF9">
        <w:rPr>
          <w:rFonts w:eastAsia="Times New Roman"/>
          <w:color w:val="000000"/>
        </w:rPr>
        <w:t xml:space="preserve">Roboty pomiarowe przy liniowych robotach ziemnych - trasa dróg w terenie równinnym. </w:t>
      </w:r>
    </w:p>
    <w:p w:rsidR="00087887" w:rsidRPr="00345BF9" w:rsidRDefault="00087887" w:rsidP="00087887">
      <w:pPr>
        <w:pStyle w:val="Akapitzlist"/>
        <w:widowControl/>
        <w:autoSpaceDE/>
        <w:autoSpaceDN/>
        <w:adjustRightInd/>
        <w:spacing w:line="276" w:lineRule="auto"/>
        <w:jc w:val="both"/>
        <w:rPr>
          <w:rFonts w:eastAsia="Times New Roman"/>
          <w:color w:val="000000"/>
        </w:rPr>
      </w:pPr>
    </w:p>
    <w:p w:rsidR="00087887" w:rsidRPr="00345BF9" w:rsidRDefault="00087887" w:rsidP="00087887">
      <w:pPr>
        <w:ind w:left="360"/>
        <w:jc w:val="both"/>
        <w:rPr>
          <w:rFonts w:eastAsia="Times New Roman" w:cs="Times New Roman"/>
          <w:b/>
          <w:bCs w:val="0"/>
          <w:color w:val="000000"/>
        </w:rPr>
      </w:pPr>
      <w:r w:rsidRPr="00345BF9">
        <w:rPr>
          <w:rFonts w:eastAsia="Times New Roman" w:cs="Times New Roman"/>
          <w:b/>
          <w:color w:val="000000"/>
        </w:rPr>
        <w:t>2)  Roboty przy nawierzchni jezdni</w:t>
      </w:r>
    </w:p>
    <w:p w:rsidR="00087887" w:rsidRPr="00345BF9" w:rsidRDefault="00087887" w:rsidP="00087887">
      <w:pPr>
        <w:pStyle w:val="Akapitzlist"/>
        <w:widowControl/>
        <w:numPr>
          <w:ilvl w:val="0"/>
          <w:numId w:val="100"/>
        </w:numPr>
        <w:autoSpaceDE/>
        <w:autoSpaceDN/>
        <w:adjustRightInd/>
        <w:spacing w:line="276" w:lineRule="auto"/>
        <w:ind w:left="360" w:firstLine="66"/>
        <w:jc w:val="both"/>
        <w:rPr>
          <w:rFonts w:eastAsia="Times New Roman"/>
          <w:b/>
          <w:bCs/>
          <w:color w:val="000000"/>
        </w:rPr>
      </w:pPr>
      <w:r w:rsidRPr="00345BF9">
        <w:rPr>
          <w:rFonts w:eastAsia="Times New Roman"/>
          <w:color w:val="000000"/>
        </w:rPr>
        <w:t>Profilowanie i zagęszczanie podłoża wykonywane ręcznie w gruncie kat. II-IV pod warstwy konstrukcyjne nawierzchni</w:t>
      </w:r>
    </w:p>
    <w:p w:rsidR="00087887" w:rsidRPr="00345BF9" w:rsidRDefault="00087887" w:rsidP="00087887">
      <w:pPr>
        <w:pStyle w:val="Akapitzlist"/>
        <w:widowControl/>
        <w:numPr>
          <w:ilvl w:val="0"/>
          <w:numId w:val="100"/>
        </w:numPr>
        <w:autoSpaceDE/>
        <w:autoSpaceDN/>
        <w:adjustRightInd/>
        <w:spacing w:line="276" w:lineRule="auto"/>
        <w:rPr>
          <w:rFonts w:eastAsia="Times New Roman"/>
          <w:color w:val="000000"/>
        </w:rPr>
      </w:pPr>
      <w:r w:rsidRPr="00345BF9">
        <w:rPr>
          <w:rFonts w:eastAsia="Times New Roman"/>
          <w:color w:val="000000"/>
        </w:rPr>
        <w:t>Warstwa podbudowy z kruszyw łamanych o grubości po zagęszczeniu 20 cm ułożonej  z rozkładarki</w:t>
      </w:r>
    </w:p>
    <w:p w:rsidR="00087887" w:rsidRPr="00345BF9" w:rsidRDefault="00087887" w:rsidP="00087887">
      <w:pPr>
        <w:pStyle w:val="Akapitzlist"/>
        <w:widowControl/>
        <w:numPr>
          <w:ilvl w:val="0"/>
          <w:numId w:val="100"/>
        </w:numPr>
        <w:autoSpaceDE/>
        <w:autoSpaceDN/>
        <w:adjustRightInd/>
        <w:spacing w:line="276" w:lineRule="auto"/>
        <w:ind w:left="284" w:firstLine="0"/>
        <w:jc w:val="both"/>
        <w:rPr>
          <w:rFonts w:eastAsia="Times New Roman"/>
          <w:color w:val="000000"/>
        </w:rPr>
      </w:pPr>
      <w:r w:rsidRPr="00345BF9">
        <w:rPr>
          <w:rFonts w:eastAsia="Times New Roman"/>
          <w:color w:val="000000"/>
        </w:rPr>
        <w:t>Oczyszczenie i skropienie asfaltem nawierzchni drogowych</w:t>
      </w:r>
    </w:p>
    <w:p w:rsidR="00087887" w:rsidRPr="00345BF9" w:rsidRDefault="00087887" w:rsidP="00087887">
      <w:pPr>
        <w:pStyle w:val="Akapitzlist"/>
        <w:widowControl/>
        <w:numPr>
          <w:ilvl w:val="0"/>
          <w:numId w:val="100"/>
        </w:numPr>
        <w:autoSpaceDE/>
        <w:autoSpaceDN/>
        <w:adjustRightInd/>
        <w:spacing w:line="276" w:lineRule="auto"/>
        <w:ind w:left="284" w:firstLine="0"/>
        <w:rPr>
          <w:rFonts w:eastAsia="Times New Roman"/>
          <w:color w:val="000000"/>
        </w:rPr>
      </w:pPr>
      <w:r w:rsidRPr="00345BF9">
        <w:rPr>
          <w:rFonts w:eastAsia="Times New Roman"/>
          <w:color w:val="000000"/>
        </w:rPr>
        <w:t>Nawierzchnie z mieszanek mineralno-bitumicznych asfaltowych o grubości po zagęszczeniu 5 cm  (warstwa ścieralna)</w:t>
      </w:r>
    </w:p>
    <w:p w:rsidR="00087887" w:rsidRPr="00345BF9" w:rsidRDefault="00087887" w:rsidP="00087887">
      <w:pPr>
        <w:ind w:left="284"/>
        <w:rPr>
          <w:rFonts w:eastAsia="Times New Roman" w:cs="Times New Roman"/>
          <w:color w:val="000000"/>
        </w:rPr>
      </w:pPr>
    </w:p>
    <w:p w:rsidR="00087887" w:rsidRPr="00345BF9" w:rsidRDefault="00087887" w:rsidP="00087887">
      <w:pPr>
        <w:ind w:left="284"/>
        <w:rPr>
          <w:rFonts w:eastAsia="Times New Roman" w:cs="Times New Roman"/>
          <w:b/>
          <w:bCs w:val="0"/>
          <w:color w:val="000000"/>
        </w:rPr>
      </w:pPr>
      <w:r w:rsidRPr="00345BF9">
        <w:rPr>
          <w:rFonts w:eastAsia="Times New Roman" w:cs="Times New Roman"/>
          <w:b/>
          <w:color w:val="000000"/>
        </w:rPr>
        <w:t>3)</w:t>
      </w:r>
      <w:r w:rsidRPr="00345BF9">
        <w:rPr>
          <w:rFonts w:eastAsia="Times New Roman" w:cs="Times New Roman"/>
          <w:color w:val="000000"/>
        </w:rPr>
        <w:t xml:space="preserve">  </w:t>
      </w:r>
      <w:r w:rsidRPr="00345BF9">
        <w:rPr>
          <w:rFonts w:eastAsia="Times New Roman" w:cs="Times New Roman"/>
          <w:b/>
          <w:color w:val="000000"/>
        </w:rPr>
        <w:t>Roboty wykończeniowe</w:t>
      </w:r>
    </w:p>
    <w:p w:rsidR="00087887" w:rsidRPr="00345BF9" w:rsidRDefault="00087887" w:rsidP="00087887">
      <w:pPr>
        <w:pStyle w:val="Akapitzlist"/>
        <w:widowControl/>
        <w:numPr>
          <w:ilvl w:val="0"/>
          <w:numId w:val="101"/>
        </w:numPr>
        <w:autoSpaceDE/>
        <w:autoSpaceDN/>
        <w:adjustRightInd/>
        <w:ind w:left="284" w:firstLine="0"/>
        <w:rPr>
          <w:rFonts w:eastAsia="Times New Roman"/>
          <w:color w:val="000000"/>
        </w:rPr>
      </w:pPr>
      <w:r w:rsidRPr="00345BF9">
        <w:rPr>
          <w:rFonts w:eastAsia="Times New Roman"/>
          <w:color w:val="000000"/>
        </w:rPr>
        <w:t>Wykonanie umocnienia poboczy</w:t>
      </w:r>
    </w:p>
    <w:p w:rsidR="00087887" w:rsidRPr="00345BF9" w:rsidRDefault="00087887" w:rsidP="00087887">
      <w:pPr>
        <w:pStyle w:val="Bezodstpw"/>
        <w:spacing w:line="276" w:lineRule="auto"/>
        <w:jc w:val="both"/>
        <w:rPr>
          <w:rStyle w:val="FontStyle77"/>
          <w:sz w:val="24"/>
          <w:szCs w:val="24"/>
        </w:rPr>
      </w:pPr>
      <w:r w:rsidRPr="00345BF9">
        <w:rPr>
          <w:rStyle w:val="FontStyle44"/>
          <w:rFonts w:eastAsiaTheme="minorEastAsia"/>
        </w:rPr>
        <w:br/>
      </w:r>
      <w:r w:rsidR="00A36736">
        <w:rPr>
          <w:rStyle w:val="FontStyle77"/>
          <w:sz w:val="24"/>
          <w:szCs w:val="24"/>
        </w:rPr>
        <w:t>3</w:t>
      </w:r>
      <w:r w:rsidRPr="00345BF9">
        <w:rPr>
          <w:rStyle w:val="FontStyle77"/>
          <w:sz w:val="24"/>
          <w:szCs w:val="24"/>
        </w:rPr>
        <w:t>. Szczegółowy opis przedmiotu zamówienia zawierają:</w:t>
      </w:r>
    </w:p>
    <w:p w:rsidR="003E7339" w:rsidRPr="00345BF9" w:rsidRDefault="00087887" w:rsidP="003E7339">
      <w:pPr>
        <w:suppressAutoHyphens/>
        <w:jc w:val="both"/>
      </w:pPr>
      <w:r w:rsidRPr="00345BF9">
        <w:rPr>
          <w:rStyle w:val="FontStyle77"/>
          <w:color w:val="auto"/>
          <w:sz w:val="24"/>
          <w:szCs w:val="24"/>
        </w:rPr>
        <w:t xml:space="preserve">dokumentacja techniczna - projekt budowlany – </w:t>
      </w:r>
      <w:r w:rsidR="003E7339">
        <w:t xml:space="preserve">„Modernizacja polegająca na remoncie drogi </w:t>
      </w:r>
      <w:r w:rsidR="003E7339" w:rsidRPr="00345BF9">
        <w:t xml:space="preserve">gminnej Polichnowo – Gnojno   nr 170410 C w Gminie Bobrowniki etap </w:t>
      </w:r>
      <w:r w:rsidR="003E7339">
        <w:t>2</w:t>
      </w:r>
      <w:r w:rsidR="003E7339" w:rsidRPr="00345BF9">
        <w:t xml:space="preserve"> </w:t>
      </w:r>
      <w:r w:rsidR="003E7339">
        <w:br/>
      </w:r>
      <w:r w:rsidR="003E7339" w:rsidRPr="00345BF9">
        <w:t xml:space="preserve">od km </w:t>
      </w:r>
      <w:r w:rsidR="003E7339">
        <w:t>3 + 875 do km 4</w:t>
      </w:r>
      <w:r w:rsidR="003E7339" w:rsidRPr="00345BF9">
        <w:t xml:space="preserve"> + </w:t>
      </w:r>
      <w:r w:rsidR="003E7339">
        <w:t>272</w:t>
      </w:r>
      <w:r w:rsidR="003E7339" w:rsidRPr="00345BF9">
        <w:t>”</w:t>
      </w:r>
    </w:p>
    <w:p w:rsidR="00087887" w:rsidRPr="00345BF9" w:rsidRDefault="00087887" w:rsidP="00087887">
      <w:pPr>
        <w:pStyle w:val="Bezodstpw"/>
        <w:numPr>
          <w:ilvl w:val="0"/>
          <w:numId w:val="91"/>
        </w:numPr>
        <w:spacing w:line="276" w:lineRule="auto"/>
        <w:ind w:left="567" w:hanging="283"/>
        <w:jc w:val="both"/>
        <w:rPr>
          <w:rStyle w:val="FontStyle77"/>
          <w:b/>
          <w:color w:val="auto"/>
          <w:sz w:val="24"/>
          <w:szCs w:val="24"/>
        </w:rPr>
      </w:pPr>
      <w:r w:rsidRPr="00345BF9">
        <w:rPr>
          <w:rFonts w:ascii="Times New Roman" w:hAnsi="Times New Roman"/>
          <w:bCs/>
          <w:iCs/>
        </w:rPr>
        <w:t xml:space="preserve"> </w:t>
      </w:r>
      <w:r w:rsidRPr="00345BF9">
        <w:rPr>
          <w:rStyle w:val="FontStyle77"/>
          <w:color w:val="auto"/>
          <w:sz w:val="24"/>
          <w:szCs w:val="24"/>
        </w:rPr>
        <w:t xml:space="preserve">opracowany przez Kompleksową Obsługę Budownictwa MOTYLES Piotr Przybylski </w:t>
      </w:r>
      <w:r w:rsidRPr="00345BF9">
        <w:rPr>
          <w:rStyle w:val="FontStyle77"/>
          <w:color w:val="auto"/>
          <w:sz w:val="24"/>
          <w:szCs w:val="24"/>
        </w:rPr>
        <w:lastRenderedPageBreak/>
        <w:t xml:space="preserve">ul. Zimowa 18, 87-800 Włocławek </w:t>
      </w:r>
      <w:r w:rsidRPr="00345BF9">
        <w:rPr>
          <w:rStyle w:val="FontStyle77"/>
          <w:b/>
          <w:color w:val="auto"/>
          <w:sz w:val="24"/>
          <w:szCs w:val="24"/>
        </w:rPr>
        <w:t>(</w:t>
      </w:r>
      <w:r w:rsidR="00345BF9" w:rsidRPr="00345BF9">
        <w:rPr>
          <w:rStyle w:val="FontStyle77"/>
          <w:b/>
          <w:color w:val="auto"/>
          <w:sz w:val="24"/>
          <w:szCs w:val="24"/>
        </w:rPr>
        <w:t>Z</w:t>
      </w:r>
      <w:r w:rsidRPr="00345BF9">
        <w:rPr>
          <w:rStyle w:val="FontStyle77"/>
          <w:b/>
          <w:color w:val="auto"/>
          <w:sz w:val="24"/>
          <w:szCs w:val="24"/>
        </w:rPr>
        <w:t>ałącznik nr 9</w:t>
      </w:r>
      <w:r w:rsidRPr="00345BF9">
        <w:rPr>
          <w:rStyle w:val="FontStyle77"/>
          <w:color w:val="auto"/>
          <w:sz w:val="24"/>
          <w:szCs w:val="24"/>
        </w:rPr>
        <w:t>)</w:t>
      </w:r>
    </w:p>
    <w:p w:rsidR="00087887" w:rsidRPr="00345BF9" w:rsidRDefault="00087887" w:rsidP="00087887">
      <w:pPr>
        <w:pStyle w:val="Bezodstpw"/>
        <w:numPr>
          <w:ilvl w:val="0"/>
          <w:numId w:val="91"/>
        </w:numPr>
        <w:spacing w:line="276" w:lineRule="auto"/>
        <w:ind w:left="567" w:hanging="283"/>
        <w:jc w:val="both"/>
        <w:rPr>
          <w:rStyle w:val="FontStyle77"/>
          <w:sz w:val="24"/>
          <w:szCs w:val="24"/>
        </w:rPr>
      </w:pPr>
      <w:r w:rsidRPr="00345BF9">
        <w:rPr>
          <w:rStyle w:val="FontStyle77"/>
          <w:sz w:val="24"/>
          <w:szCs w:val="24"/>
        </w:rPr>
        <w:t xml:space="preserve">specyfikacje techniczne wykonania i odbioru robót budowlanych stanowiące </w:t>
      </w:r>
      <w:r w:rsidRPr="00366BC3">
        <w:rPr>
          <w:rStyle w:val="FontStyle77"/>
          <w:b/>
          <w:sz w:val="24"/>
          <w:szCs w:val="24"/>
        </w:rPr>
        <w:t>Załącznik nr 10</w:t>
      </w:r>
      <w:r w:rsidRPr="00345BF9">
        <w:rPr>
          <w:rStyle w:val="FontStyle77"/>
          <w:sz w:val="24"/>
          <w:szCs w:val="24"/>
        </w:rPr>
        <w:t xml:space="preserve"> do niniejszej SIWZ,</w:t>
      </w:r>
    </w:p>
    <w:p w:rsidR="00087887" w:rsidRPr="00345BF9" w:rsidRDefault="00087887" w:rsidP="00087887">
      <w:pPr>
        <w:pStyle w:val="Bezodstpw"/>
        <w:numPr>
          <w:ilvl w:val="0"/>
          <w:numId w:val="91"/>
        </w:numPr>
        <w:spacing w:line="276" w:lineRule="auto"/>
        <w:ind w:left="567" w:hanging="283"/>
        <w:jc w:val="both"/>
        <w:rPr>
          <w:rStyle w:val="FontStyle77"/>
          <w:sz w:val="24"/>
          <w:szCs w:val="24"/>
        </w:rPr>
      </w:pPr>
      <w:r w:rsidRPr="00345BF9">
        <w:rPr>
          <w:rStyle w:val="FontStyle77"/>
          <w:sz w:val="24"/>
          <w:szCs w:val="24"/>
        </w:rPr>
        <w:t xml:space="preserve">pozwolenie na budowę - </w:t>
      </w:r>
      <w:r w:rsidRPr="0087369C">
        <w:rPr>
          <w:rStyle w:val="FontStyle77"/>
          <w:color w:val="auto"/>
          <w:sz w:val="24"/>
          <w:szCs w:val="24"/>
        </w:rPr>
        <w:t>Decyzja nr  …………………….,</w:t>
      </w:r>
      <w:r w:rsidRPr="00345BF9">
        <w:rPr>
          <w:rStyle w:val="FontStyle77"/>
          <w:sz w:val="24"/>
          <w:szCs w:val="24"/>
        </w:rPr>
        <w:t xml:space="preserve"> wydana przez Starostę Lipnowskiego,</w:t>
      </w:r>
    </w:p>
    <w:p w:rsidR="00087887" w:rsidRPr="00345BF9" w:rsidRDefault="00087887" w:rsidP="00087887">
      <w:pPr>
        <w:pStyle w:val="Bezodstpw"/>
        <w:numPr>
          <w:ilvl w:val="0"/>
          <w:numId w:val="91"/>
        </w:numPr>
        <w:spacing w:line="276" w:lineRule="auto"/>
        <w:ind w:left="567" w:hanging="283"/>
        <w:jc w:val="both"/>
        <w:rPr>
          <w:rStyle w:val="FontStyle77"/>
          <w:b/>
          <w:sz w:val="24"/>
          <w:szCs w:val="24"/>
        </w:rPr>
      </w:pPr>
      <w:r w:rsidRPr="00345BF9">
        <w:rPr>
          <w:rStyle w:val="FontStyle77"/>
          <w:sz w:val="24"/>
          <w:szCs w:val="24"/>
        </w:rPr>
        <w:t xml:space="preserve">kosztorys ofertowy zerowy (o znaczeniu pomocniczym) stanowiący </w:t>
      </w:r>
      <w:r w:rsidRPr="00345BF9">
        <w:rPr>
          <w:rStyle w:val="FontStyle77"/>
          <w:b/>
          <w:color w:val="auto"/>
          <w:sz w:val="24"/>
          <w:szCs w:val="24"/>
        </w:rPr>
        <w:t>Załącznik nr 11</w:t>
      </w:r>
      <w:r w:rsidRPr="00345BF9">
        <w:rPr>
          <w:rStyle w:val="FontStyle77"/>
          <w:color w:val="auto"/>
          <w:sz w:val="24"/>
          <w:szCs w:val="24"/>
        </w:rPr>
        <w:br/>
      </w:r>
      <w:r w:rsidRPr="00345BF9">
        <w:rPr>
          <w:rStyle w:val="FontStyle77"/>
          <w:sz w:val="24"/>
          <w:szCs w:val="24"/>
        </w:rPr>
        <w:t xml:space="preserve"> do niniejszej SIWZ.</w:t>
      </w:r>
    </w:p>
    <w:p w:rsidR="00087887" w:rsidRPr="00345BF9" w:rsidRDefault="00A36736" w:rsidP="00087887">
      <w:pPr>
        <w:pStyle w:val="Bezodstpw"/>
        <w:spacing w:line="276" w:lineRule="auto"/>
        <w:jc w:val="both"/>
        <w:rPr>
          <w:rStyle w:val="FontStyle77"/>
          <w:sz w:val="24"/>
          <w:szCs w:val="24"/>
        </w:rPr>
      </w:pPr>
      <w:r>
        <w:rPr>
          <w:rStyle w:val="FontStyle77"/>
          <w:sz w:val="24"/>
          <w:szCs w:val="24"/>
        </w:rPr>
        <w:t>4</w:t>
      </w:r>
      <w:r w:rsidR="00087887" w:rsidRPr="00345BF9">
        <w:rPr>
          <w:rStyle w:val="FontStyle77"/>
          <w:sz w:val="24"/>
          <w:szCs w:val="24"/>
        </w:rPr>
        <w:t>. Każdy wykonawca ma prawo zapoznać się z zakresem prac w terenie zgodnie z SIWZ wraz z załącznikami. Zamawiający zaleca, aby Wykonawca dokonał wizji lokalnej miejsca realizacji zamówienia, zapoznał się z warunkami lokalno-terenowymi planowanych robót budowlanych, aby uzyskać informacje, które mogą być konieczne do przygotowania oferty oraz zawarcia umowy i wykonania zamówienia. Koszty dokonania wizji lokalnej poniesie Wykonawca.</w:t>
      </w:r>
    </w:p>
    <w:p w:rsidR="00087887" w:rsidRPr="00345BF9" w:rsidRDefault="00A36736" w:rsidP="00087887">
      <w:pPr>
        <w:pStyle w:val="Bezodstpw"/>
        <w:spacing w:line="276" w:lineRule="auto"/>
        <w:jc w:val="both"/>
        <w:rPr>
          <w:rStyle w:val="FontStyle77"/>
          <w:sz w:val="24"/>
          <w:szCs w:val="24"/>
        </w:rPr>
      </w:pPr>
      <w:r>
        <w:rPr>
          <w:rStyle w:val="FontStyle77"/>
          <w:sz w:val="24"/>
          <w:szCs w:val="24"/>
        </w:rPr>
        <w:t>5</w:t>
      </w:r>
      <w:r w:rsidR="00087887" w:rsidRPr="00345BF9">
        <w:rPr>
          <w:rStyle w:val="FontStyle77"/>
          <w:sz w:val="24"/>
          <w:szCs w:val="24"/>
        </w:rPr>
        <w:t xml:space="preserve">. Wykonawca przekaże Zamawiającemu oraz Inspektorowi Nadzoru w ciągu 5 dni od dnia podpisania umowy harmonogram rzeczowo-finansowy. Harmonogram powinien zawierać kolejność postępowania, etapowanie robót, czas, w jakim Wykonawca proponuje wykonać roboty, wartość wykonanych elementów robót. </w:t>
      </w:r>
      <w:r w:rsidR="00087887" w:rsidRPr="00345BF9">
        <w:rPr>
          <w:rStyle w:val="FontStyle77"/>
          <w:sz w:val="24"/>
          <w:szCs w:val="24"/>
          <w:u w:val="single"/>
        </w:rPr>
        <w:t>Zamawiający zobowiązany jest w ciągu 3 dni roboczych zaakceptować harmonogram lub wnieść do niego poprawki. W razie bezskutecznego upływu powyższego terminu, harmonogram jest uważany za zatwierdzony.</w:t>
      </w:r>
      <w:r w:rsidR="00087887" w:rsidRPr="00345BF9">
        <w:rPr>
          <w:rStyle w:val="FontStyle77"/>
          <w:sz w:val="24"/>
          <w:szCs w:val="24"/>
        </w:rPr>
        <w:t xml:space="preserve"> W przypadku wniesienia uwag Wykonawca jest zobowiązany do dokonania poprawek </w:t>
      </w:r>
      <w:r w:rsidR="00087887" w:rsidRPr="00345BF9">
        <w:rPr>
          <w:rStyle w:val="FontStyle77"/>
          <w:sz w:val="24"/>
          <w:szCs w:val="24"/>
        </w:rPr>
        <w:br/>
        <w:t>w ciągu 2 dni roboczych. Wykonawca będzie aktualizować harmonogram każdorazowo, bez wezwania, w razie zmian terminów wykonania planowanych robót.</w:t>
      </w:r>
    </w:p>
    <w:p w:rsidR="00087887" w:rsidRPr="00345BF9" w:rsidRDefault="00A36736" w:rsidP="00087887">
      <w:pPr>
        <w:pStyle w:val="Style30"/>
        <w:widowControl/>
        <w:spacing w:line="276" w:lineRule="auto"/>
        <w:ind w:firstLine="0"/>
        <w:rPr>
          <w:rStyle w:val="FontStyle77"/>
          <w:sz w:val="24"/>
          <w:szCs w:val="24"/>
        </w:rPr>
      </w:pPr>
      <w:r>
        <w:rPr>
          <w:rStyle w:val="FontStyle77"/>
          <w:sz w:val="24"/>
          <w:szCs w:val="24"/>
        </w:rPr>
        <w:t>6</w:t>
      </w:r>
      <w:r w:rsidR="00087887" w:rsidRPr="00345BF9">
        <w:rPr>
          <w:rStyle w:val="FontStyle77"/>
          <w:sz w:val="24"/>
          <w:szCs w:val="24"/>
        </w:rPr>
        <w:t xml:space="preserve">. Elementy robót nieujęte w kosztorysie ofertowym lub nie wycenione, a wynikające wprost z dokumentacji przetargowej, Zamawiający uzna za wycenione i ujęte w ofercie, </w:t>
      </w:r>
      <w:r w:rsidR="00087887" w:rsidRPr="00345BF9">
        <w:rPr>
          <w:rStyle w:val="FontStyle77"/>
          <w:sz w:val="24"/>
          <w:szCs w:val="24"/>
        </w:rPr>
        <w:br/>
        <w:t xml:space="preserve">bez możliwości jakichkolwiek roszczeń Wykonawcy z tego tytułu, ww. dotyczy również robót nieujętych w przedmiarze robót a wynikających wprost z dokumentacji projektowej, specyfikacji technicznej i SIWZ. Przedmiary robót należy traktować wyłącznie, jako dokumentację pomocniczą w celu oszacowania zaoferowanej ceny. W związku </w:t>
      </w:r>
      <w:r w:rsidR="00087887" w:rsidRPr="00345BF9">
        <w:rPr>
          <w:rStyle w:val="FontStyle77"/>
          <w:sz w:val="24"/>
          <w:szCs w:val="24"/>
        </w:rPr>
        <w:br/>
        <w:t>z powyższym wymagane jest od Wykonawców bardzo wnikliwe sprawdzenie dokumentacji, jak i warunków panujących na terenie inwestycji. Skutki jakichkolwiek błędów w kosztorysach ofertowych opracowanych przez Wykonawcę obciążają Wykonawcę zamówienia - musi on przewidzieć wszystkie okoliczności, które mo</w:t>
      </w:r>
      <w:r>
        <w:rPr>
          <w:rStyle w:val="FontStyle77"/>
          <w:sz w:val="24"/>
          <w:szCs w:val="24"/>
        </w:rPr>
        <w:t>gą wpłynąć na cenę zamówienia.</w:t>
      </w:r>
      <w:r>
        <w:rPr>
          <w:rStyle w:val="FontStyle77"/>
          <w:sz w:val="24"/>
          <w:szCs w:val="24"/>
        </w:rPr>
        <w:br/>
        <w:t>7</w:t>
      </w:r>
      <w:r w:rsidR="00087887" w:rsidRPr="00345BF9">
        <w:rPr>
          <w:rStyle w:val="FontStyle77"/>
          <w:sz w:val="24"/>
          <w:szCs w:val="24"/>
        </w:rPr>
        <w:t>. W przypadku ewentualnych niezgodności Specyfikacji Technicznej Wykonania i Odbioru Robót z Projektem architektoniczno -budowlanym, dokumentem nadrzędnym jest Projekt.</w:t>
      </w:r>
    </w:p>
    <w:p w:rsidR="00087887" w:rsidRPr="00345BF9" w:rsidRDefault="00A36736" w:rsidP="00087887">
      <w:pPr>
        <w:pStyle w:val="Style26"/>
        <w:widowControl/>
        <w:spacing w:before="82" w:line="276" w:lineRule="auto"/>
        <w:ind w:firstLine="0"/>
        <w:rPr>
          <w:rStyle w:val="FontStyle77"/>
          <w:sz w:val="24"/>
          <w:szCs w:val="24"/>
        </w:rPr>
      </w:pPr>
      <w:r>
        <w:rPr>
          <w:rStyle w:val="FontStyle77"/>
          <w:sz w:val="24"/>
          <w:szCs w:val="24"/>
        </w:rPr>
        <w:t>8</w:t>
      </w:r>
      <w:r w:rsidR="00087887" w:rsidRPr="00345BF9">
        <w:rPr>
          <w:rStyle w:val="FontStyle77"/>
          <w:sz w:val="24"/>
          <w:szCs w:val="24"/>
        </w:rPr>
        <w:t>. Wszelkie inne koszty realizacji przedmiotu zamówienia konieczne do poniesienia (badania zagęszczenia, dokumentacja powykonawcza itp.) w celu prawidłowego wykonania zamówienia do momentu jego bezusterkowego, protokolarnego przyjęcia przez Zamawiającego poniesie Wykonawca. Zamawiający zapłaci jedynie za elementy określone wprost w umowie i wykonane zgodnie z jej zapisami.</w:t>
      </w:r>
    </w:p>
    <w:p w:rsidR="00087887" w:rsidRPr="00345BF9" w:rsidRDefault="00A36736" w:rsidP="00087887">
      <w:pPr>
        <w:pStyle w:val="Style26"/>
        <w:widowControl/>
        <w:spacing w:before="82" w:line="276" w:lineRule="auto"/>
        <w:ind w:firstLine="0"/>
        <w:rPr>
          <w:rStyle w:val="FontStyle77"/>
          <w:sz w:val="24"/>
          <w:szCs w:val="24"/>
        </w:rPr>
      </w:pPr>
      <w:r>
        <w:rPr>
          <w:rStyle w:val="FontStyle77"/>
          <w:sz w:val="24"/>
          <w:szCs w:val="24"/>
        </w:rPr>
        <w:t>9</w:t>
      </w:r>
      <w:r w:rsidR="00087887" w:rsidRPr="00345BF9">
        <w:rPr>
          <w:rStyle w:val="FontStyle77"/>
          <w:sz w:val="24"/>
          <w:szCs w:val="24"/>
        </w:rPr>
        <w:t xml:space="preserve">. Zamawiający zastrzega, iż stopień zaawansowania prac związanych z realizacją zadania oraz ich zgodność z harmonogramem rzeczowo-finansowym, będzie przedmiotem szczegółowej kontroli przeprowadzanej w miejscu prowadzonej inwestycji, przez powołanego </w:t>
      </w:r>
      <w:r w:rsidR="00087887" w:rsidRPr="00345BF9">
        <w:rPr>
          <w:rStyle w:val="FontStyle77"/>
          <w:sz w:val="24"/>
          <w:szCs w:val="24"/>
        </w:rPr>
        <w:lastRenderedPageBreak/>
        <w:t xml:space="preserve">Inspektora Nadzoru lub przedstawiciela Zamawiającego, z częstotliwością nie mniejszą niż raz na dwa tygodnie. Potwierdzeniem przeprowadzonej kontroli będzie stosowny zapis dokonany przez Inspektora Nadzoru w dzienniku budowy. </w:t>
      </w:r>
    </w:p>
    <w:p w:rsidR="00087887" w:rsidRPr="00345BF9" w:rsidRDefault="00087887" w:rsidP="00087887">
      <w:pPr>
        <w:pStyle w:val="Style26"/>
        <w:widowControl/>
        <w:spacing w:line="276" w:lineRule="auto"/>
        <w:ind w:firstLine="0"/>
        <w:rPr>
          <w:rStyle w:val="FontStyle77"/>
          <w:rFonts w:eastAsia="Calibri"/>
          <w:sz w:val="24"/>
          <w:szCs w:val="24"/>
          <w:lang w:eastAsia="en-US"/>
        </w:rPr>
      </w:pPr>
      <w:r w:rsidRPr="00345BF9">
        <w:rPr>
          <w:rStyle w:val="FontStyle77"/>
          <w:sz w:val="24"/>
          <w:szCs w:val="24"/>
        </w:rPr>
        <w:t>1</w:t>
      </w:r>
      <w:r w:rsidR="00A36736">
        <w:rPr>
          <w:rStyle w:val="FontStyle77"/>
          <w:sz w:val="24"/>
          <w:szCs w:val="24"/>
        </w:rPr>
        <w:t>0</w:t>
      </w:r>
      <w:r w:rsidRPr="00345BF9">
        <w:rPr>
          <w:rStyle w:val="FontStyle77"/>
          <w:sz w:val="24"/>
          <w:szCs w:val="24"/>
        </w:rPr>
        <w:t>. Wykonawcę w ramach realizacji przedmiotu zamówienia obciążają następujące obowiązki, w szczególności:</w:t>
      </w:r>
    </w:p>
    <w:p w:rsidR="00087887" w:rsidRPr="00345BF9" w:rsidRDefault="00087887" w:rsidP="00087887">
      <w:pPr>
        <w:pStyle w:val="Akapitzlist"/>
        <w:spacing w:line="276" w:lineRule="auto"/>
        <w:ind w:left="567" w:hanging="283"/>
        <w:jc w:val="both"/>
        <w:rPr>
          <w:noProof/>
          <w:color w:val="000000"/>
        </w:rPr>
      </w:pPr>
      <w:r w:rsidRPr="00345BF9">
        <w:rPr>
          <w:noProof/>
          <w:color w:val="000000"/>
        </w:rPr>
        <w:t>1) przed rozpoczęciem robót:</w:t>
      </w:r>
    </w:p>
    <w:p w:rsidR="00087887" w:rsidRPr="00345BF9" w:rsidRDefault="00087887" w:rsidP="00087887">
      <w:pPr>
        <w:pStyle w:val="Akapitzlist"/>
        <w:spacing w:line="276" w:lineRule="auto"/>
        <w:ind w:left="851" w:hanging="284"/>
        <w:jc w:val="both"/>
        <w:rPr>
          <w:noProof/>
          <w:color w:val="000000"/>
        </w:rPr>
      </w:pPr>
      <w:r w:rsidRPr="00345BF9">
        <w:rPr>
          <w:noProof/>
          <w:color w:val="000000"/>
        </w:rPr>
        <w:t>a) zorganizowanie, zagospodarowanie oraz należyte zabezpieczenie placu budowy wraz z zapleczem budowy (budowa dojazdu, doprowadzenie mediów dla potrzeb placu budowy i odprowadzenie ścieków z zaplecza budowy), ponoszenie kosztów zużycia wody, energii, ogrzewania i innych dla potrzeb budowy,</w:t>
      </w:r>
    </w:p>
    <w:p w:rsidR="00087887" w:rsidRPr="00345BF9" w:rsidRDefault="00087887" w:rsidP="00087887">
      <w:pPr>
        <w:pStyle w:val="Akapitzlist"/>
        <w:spacing w:line="276" w:lineRule="auto"/>
        <w:ind w:left="851" w:hanging="284"/>
        <w:jc w:val="both"/>
        <w:rPr>
          <w:noProof/>
          <w:color w:val="000000"/>
        </w:rPr>
      </w:pPr>
      <w:r w:rsidRPr="00345BF9">
        <w:rPr>
          <w:noProof/>
          <w:color w:val="000000"/>
        </w:rPr>
        <w:t>b) zabezpieczenie miejsca prowadzenia robót i terenu przed dostępem osób trzecich,</w:t>
      </w:r>
    </w:p>
    <w:p w:rsidR="00087887" w:rsidRPr="00345BF9" w:rsidRDefault="00087887" w:rsidP="00087887">
      <w:pPr>
        <w:pStyle w:val="Akapitzlist"/>
        <w:spacing w:line="276" w:lineRule="auto"/>
        <w:ind w:left="851" w:hanging="284"/>
        <w:jc w:val="both"/>
        <w:rPr>
          <w:noProof/>
          <w:color w:val="000000"/>
        </w:rPr>
      </w:pPr>
      <w:r w:rsidRPr="00345BF9">
        <w:rPr>
          <w:noProof/>
          <w:color w:val="000000"/>
        </w:rPr>
        <w:t>c) sporządzenie</w:t>
      </w:r>
      <w:r w:rsidR="00311F5D">
        <w:rPr>
          <w:noProof/>
          <w:color w:val="000000"/>
        </w:rPr>
        <w:t xml:space="preserve"> </w:t>
      </w:r>
      <w:r w:rsidRPr="00311F5D">
        <w:rPr>
          <w:noProof/>
        </w:rPr>
        <w:t>– zgodnie z przepisami rozporządzenia Ministra Infrastruktury z dnia 23.06.2003r. w sprawie informacji dotyczącej bezpieczeństwa i ochrony zdrowia oraz planu bezpieczeństwa i ochrony zdrowia (Dz.U. z 2003r. Nr 120, poz. 1126) – przed rozpoczęciem robót, planu bezpieczeństwa i ochrony zdrowia, tablicy informacyjnej i ogłoszenia zawierającego dane dotyczące bezpieczeństwa i ochrony</w:t>
      </w:r>
      <w:r w:rsidRPr="00345BF9">
        <w:rPr>
          <w:noProof/>
          <w:color w:val="000000"/>
        </w:rPr>
        <w:t xml:space="preserve"> zdrowia oraz niezwłocznie przekazanie 1 egzemplarza planu „bioz” Zamawiającemu,</w:t>
      </w:r>
    </w:p>
    <w:p w:rsidR="00087887" w:rsidRPr="00345BF9" w:rsidRDefault="00087887" w:rsidP="00087887">
      <w:pPr>
        <w:pStyle w:val="Akapitzlist"/>
        <w:spacing w:line="276" w:lineRule="auto"/>
        <w:ind w:left="567" w:hanging="283"/>
        <w:jc w:val="both"/>
        <w:rPr>
          <w:noProof/>
          <w:color w:val="000000"/>
        </w:rPr>
      </w:pPr>
      <w:r w:rsidRPr="00345BF9">
        <w:rPr>
          <w:noProof/>
          <w:color w:val="000000"/>
        </w:rPr>
        <w:t>2) w trakcie trwania robót:</w:t>
      </w:r>
    </w:p>
    <w:p w:rsidR="00087887" w:rsidRPr="00345BF9" w:rsidRDefault="00087887" w:rsidP="00087887">
      <w:pPr>
        <w:pStyle w:val="Akapitzlist1"/>
        <w:numPr>
          <w:ilvl w:val="0"/>
          <w:numId w:val="86"/>
        </w:numPr>
        <w:ind w:left="851" w:hanging="284"/>
        <w:jc w:val="both"/>
        <w:rPr>
          <w:rFonts w:ascii="Times New Roman" w:hAnsi="Times New Roman"/>
          <w:color w:val="000000"/>
          <w:sz w:val="24"/>
          <w:szCs w:val="24"/>
        </w:rPr>
      </w:pPr>
      <w:r w:rsidRPr="00345BF9">
        <w:rPr>
          <w:rFonts w:ascii="Times New Roman" w:hAnsi="Times New Roman"/>
          <w:color w:val="000000"/>
          <w:sz w:val="24"/>
          <w:szCs w:val="24"/>
        </w:rPr>
        <w:t xml:space="preserve">terminowe wykonanie i przekazanie do eksploatacji przedmiotu umowy, </w:t>
      </w:r>
    </w:p>
    <w:p w:rsidR="00087887" w:rsidRPr="00345BF9" w:rsidRDefault="00087887" w:rsidP="00087887">
      <w:pPr>
        <w:pStyle w:val="Akapitzlist1"/>
        <w:numPr>
          <w:ilvl w:val="0"/>
          <w:numId w:val="86"/>
        </w:numPr>
        <w:ind w:left="851" w:hanging="284"/>
        <w:jc w:val="both"/>
        <w:rPr>
          <w:rFonts w:ascii="Times New Roman" w:hAnsi="Times New Roman"/>
          <w:sz w:val="24"/>
          <w:szCs w:val="24"/>
        </w:rPr>
      </w:pPr>
      <w:r w:rsidRPr="00345BF9">
        <w:rPr>
          <w:rFonts w:ascii="Times New Roman" w:hAnsi="Times New Roman"/>
          <w:color w:val="000000"/>
          <w:sz w:val="24"/>
          <w:szCs w:val="24"/>
        </w:rPr>
        <w:t>obsługa geodezyjna inwestycji;</w:t>
      </w:r>
    </w:p>
    <w:p w:rsidR="00087887" w:rsidRPr="00345BF9" w:rsidRDefault="00087887" w:rsidP="00087887">
      <w:pPr>
        <w:pStyle w:val="Akapitzlist1"/>
        <w:numPr>
          <w:ilvl w:val="0"/>
          <w:numId w:val="86"/>
        </w:numPr>
        <w:spacing w:after="0"/>
        <w:ind w:left="851" w:hanging="284"/>
        <w:jc w:val="both"/>
        <w:rPr>
          <w:rFonts w:ascii="Times New Roman" w:hAnsi="Times New Roman"/>
          <w:sz w:val="24"/>
          <w:szCs w:val="24"/>
        </w:rPr>
      </w:pPr>
      <w:r w:rsidRPr="00345BF9">
        <w:rPr>
          <w:rFonts w:ascii="Times New Roman" w:hAnsi="Times New Roman"/>
          <w:color w:val="000000"/>
          <w:sz w:val="24"/>
          <w:szCs w:val="24"/>
        </w:rPr>
        <w:t>jako wytwarzający odpady – przestrzeganie przepisów prawnych wynikających</w:t>
      </w:r>
      <w:r w:rsidRPr="00345BF9">
        <w:rPr>
          <w:rFonts w:ascii="Times New Roman" w:hAnsi="Times New Roman"/>
          <w:color w:val="000000"/>
          <w:sz w:val="24"/>
          <w:szCs w:val="24"/>
        </w:rPr>
        <w:br/>
        <w:t xml:space="preserve"> z następujących ustaw:</w:t>
      </w:r>
    </w:p>
    <w:p w:rsidR="00087887" w:rsidRPr="004F4CAF" w:rsidRDefault="00087887" w:rsidP="00087887">
      <w:pPr>
        <w:numPr>
          <w:ilvl w:val="1"/>
          <w:numId w:val="85"/>
        </w:numPr>
        <w:tabs>
          <w:tab w:val="clear" w:pos="1211"/>
        </w:tabs>
        <w:spacing w:after="0"/>
        <w:ind w:left="1134" w:hanging="283"/>
        <w:jc w:val="both"/>
        <w:rPr>
          <w:rFonts w:cs="Times New Roman"/>
        </w:rPr>
      </w:pPr>
      <w:r w:rsidRPr="004F4CAF">
        <w:rPr>
          <w:rFonts w:cs="Times New Roman"/>
        </w:rPr>
        <w:t>Ustawy z dnia 27.04.2001 r. Prawo ochrony środowiska (t.j. Dz.U. z 201</w:t>
      </w:r>
      <w:r w:rsidR="00311F5D" w:rsidRPr="004F4CAF">
        <w:rPr>
          <w:rFonts w:cs="Times New Roman"/>
        </w:rPr>
        <w:t>8</w:t>
      </w:r>
      <w:r w:rsidRPr="004F4CAF">
        <w:rPr>
          <w:rFonts w:cs="Times New Roman"/>
        </w:rPr>
        <w:t>,</w:t>
      </w:r>
      <w:r w:rsidR="00311F5D" w:rsidRPr="004F4CAF">
        <w:rPr>
          <w:rFonts w:cs="Times New Roman"/>
        </w:rPr>
        <w:br/>
      </w:r>
      <w:r w:rsidR="00A36736">
        <w:rPr>
          <w:rFonts w:cs="Times New Roman"/>
        </w:rPr>
        <w:t xml:space="preserve"> poz.799</w:t>
      </w:r>
      <w:r w:rsidRPr="004F4CAF">
        <w:rPr>
          <w:rFonts w:cs="Times New Roman"/>
        </w:rPr>
        <w:t xml:space="preserve"> z późn. zm.),</w:t>
      </w:r>
    </w:p>
    <w:p w:rsidR="00087887" w:rsidRPr="004F4CAF" w:rsidRDefault="00087887" w:rsidP="00087887">
      <w:pPr>
        <w:numPr>
          <w:ilvl w:val="1"/>
          <w:numId w:val="85"/>
        </w:numPr>
        <w:tabs>
          <w:tab w:val="clear" w:pos="1211"/>
        </w:tabs>
        <w:spacing w:after="0"/>
        <w:ind w:left="1134" w:hanging="283"/>
        <w:jc w:val="both"/>
        <w:rPr>
          <w:rFonts w:cs="Times New Roman"/>
        </w:rPr>
      </w:pPr>
      <w:r w:rsidRPr="004F4CAF">
        <w:rPr>
          <w:rFonts w:cs="Times New Roman"/>
        </w:rPr>
        <w:t>Ustawy z dnia 04.12.2012 r</w:t>
      </w:r>
      <w:r w:rsidR="004F4CAF" w:rsidRPr="004F4CAF">
        <w:rPr>
          <w:rFonts w:cs="Times New Roman"/>
        </w:rPr>
        <w:t>. o odpadach (t.j. Dz.U. z 2018 poz. 992</w:t>
      </w:r>
      <w:r w:rsidRPr="004F4CAF">
        <w:rPr>
          <w:rFonts w:cs="Times New Roman"/>
        </w:rPr>
        <w:t xml:space="preserve">  z późn. zm.), w szczególności zapewnienie na własny koszt transportu odpadów do miejsc ich wykorzystania lub utylizacji, łącznie z kosztami utylizacji;</w:t>
      </w:r>
    </w:p>
    <w:p w:rsidR="00087887" w:rsidRPr="004F4CAF" w:rsidRDefault="00087887" w:rsidP="00087887">
      <w:pPr>
        <w:pStyle w:val="Akapitzlist1"/>
        <w:numPr>
          <w:ilvl w:val="0"/>
          <w:numId w:val="86"/>
        </w:numPr>
        <w:ind w:left="851" w:hanging="284"/>
        <w:jc w:val="both"/>
        <w:rPr>
          <w:rFonts w:ascii="Times New Roman" w:hAnsi="Times New Roman"/>
          <w:sz w:val="24"/>
          <w:szCs w:val="24"/>
        </w:rPr>
      </w:pPr>
      <w:r w:rsidRPr="004F4CAF">
        <w:rPr>
          <w:rFonts w:ascii="Times New Roman" w:hAnsi="Times New Roman"/>
          <w:sz w:val="24"/>
          <w:szCs w:val="24"/>
        </w:rPr>
        <w:t>zapewnienie dozoru mienia na terenie robót na własny koszt;</w:t>
      </w:r>
    </w:p>
    <w:p w:rsidR="00087887" w:rsidRPr="00345BF9" w:rsidRDefault="00087887" w:rsidP="00087887">
      <w:pPr>
        <w:pStyle w:val="Akapitzlist1"/>
        <w:numPr>
          <w:ilvl w:val="0"/>
          <w:numId w:val="86"/>
        </w:numPr>
        <w:ind w:left="851" w:hanging="284"/>
        <w:jc w:val="both"/>
        <w:rPr>
          <w:rFonts w:ascii="Times New Roman" w:hAnsi="Times New Roman"/>
          <w:color w:val="000000"/>
          <w:sz w:val="24"/>
        </w:rPr>
      </w:pPr>
      <w:r w:rsidRPr="00345BF9">
        <w:rPr>
          <w:rFonts w:ascii="Times New Roman" w:hAnsi="Times New Roman"/>
          <w:noProof/>
          <w:color w:val="000000"/>
          <w:sz w:val="24"/>
        </w:rPr>
        <w:t>natychmiastowe i skuteczne usuwanie wszelkich szkód i awarii spowodowanych przez Wykonawcę w trakcie realizacji robót, w tym odtworzenie nawierzchni przyległego terenu, trawników, zniszczonych podczas wykonywania prac,</w:t>
      </w:r>
    </w:p>
    <w:p w:rsidR="00087887" w:rsidRPr="00345BF9" w:rsidRDefault="00087887" w:rsidP="00087887">
      <w:pPr>
        <w:pStyle w:val="Akapitzlist1"/>
        <w:numPr>
          <w:ilvl w:val="0"/>
          <w:numId w:val="86"/>
        </w:numPr>
        <w:ind w:left="851" w:hanging="284"/>
        <w:jc w:val="both"/>
        <w:rPr>
          <w:rFonts w:ascii="Times New Roman" w:hAnsi="Times New Roman"/>
          <w:color w:val="000000"/>
          <w:sz w:val="28"/>
          <w:szCs w:val="24"/>
        </w:rPr>
      </w:pPr>
      <w:r w:rsidRPr="00345BF9">
        <w:rPr>
          <w:rFonts w:ascii="Times New Roman" w:hAnsi="Times New Roman"/>
          <w:noProof/>
          <w:color w:val="000000"/>
          <w:sz w:val="24"/>
        </w:rPr>
        <w:t>uczestniczenie w wyznaczonych przez Zamawiającego spotkaniach i naradach w celu omówienia spraw związanych z realizacją przedmiotu Umowy oraz w okresie gwarancji lub rękojmi,</w:t>
      </w:r>
    </w:p>
    <w:p w:rsidR="00087887" w:rsidRPr="004F4CAF" w:rsidRDefault="00087887" w:rsidP="00087887">
      <w:pPr>
        <w:pStyle w:val="Akapitzlist1"/>
        <w:numPr>
          <w:ilvl w:val="0"/>
          <w:numId w:val="86"/>
        </w:numPr>
        <w:ind w:left="851" w:hanging="284"/>
        <w:jc w:val="both"/>
        <w:rPr>
          <w:rFonts w:ascii="Times New Roman" w:hAnsi="Times New Roman"/>
          <w:sz w:val="24"/>
          <w:szCs w:val="24"/>
        </w:rPr>
      </w:pPr>
      <w:r w:rsidRPr="004F4CAF">
        <w:rPr>
          <w:rFonts w:ascii="Times New Roman" w:hAnsi="Times New Roman"/>
          <w:sz w:val="24"/>
          <w:szCs w:val="24"/>
        </w:rPr>
        <w:t xml:space="preserve">wykonanie przedmiotu umowy z materiałów odpowiadających wymaganiom określonym w art. 10 ustawy z dnia 7 lipca 1994 r. - Prawo budowlane (t.j. Dz.U. </w:t>
      </w:r>
      <w:r w:rsidR="00345BF9" w:rsidRPr="004F4CAF">
        <w:rPr>
          <w:rFonts w:ascii="Times New Roman" w:hAnsi="Times New Roman"/>
          <w:sz w:val="24"/>
          <w:szCs w:val="24"/>
        </w:rPr>
        <w:br/>
      </w:r>
      <w:r w:rsidR="004F4CAF">
        <w:rPr>
          <w:rFonts w:ascii="Times New Roman" w:hAnsi="Times New Roman"/>
          <w:sz w:val="24"/>
          <w:szCs w:val="24"/>
        </w:rPr>
        <w:t xml:space="preserve">z 2018 poz. 1202 </w:t>
      </w:r>
      <w:r w:rsidRPr="004F4CAF">
        <w:rPr>
          <w:rFonts w:ascii="Times New Roman" w:hAnsi="Times New Roman"/>
          <w:sz w:val="24"/>
          <w:szCs w:val="24"/>
        </w:rPr>
        <w:t>z późn. zm.),</w:t>
      </w:r>
    </w:p>
    <w:p w:rsidR="00087887" w:rsidRPr="004F4CAF" w:rsidRDefault="00087887" w:rsidP="00AC31AC">
      <w:pPr>
        <w:pStyle w:val="Akapitzlist1"/>
        <w:numPr>
          <w:ilvl w:val="0"/>
          <w:numId w:val="86"/>
        </w:numPr>
        <w:spacing w:after="0"/>
        <w:ind w:left="851" w:hanging="284"/>
        <w:jc w:val="both"/>
        <w:rPr>
          <w:rFonts w:ascii="Times New Roman" w:hAnsi="Times New Roman"/>
          <w:sz w:val="24"/>
          <w:szCs w:val="24"/>
        </w:rPr>
      </w:pPr>
      <w:r w:rsidRPr="00345BF9">
        <w:rPr>
          <w:rFonts w:ascii="Times New Roman" w:hAnsi="Times New Roman"/>
          <w:color w:val="000000"/>
          <w:sz w:val="24"/>
          <w:szCs w:val="24"/>
        </w:rPr>
        <w:t xml:space="preserve">okazywanie na każde żądanie Zamawiającego lub Inspektora nadzoru inwestorskiego, certyfikatów zgodności z normami lub aprobatami technicznymi każdego używanego na budowie wyrobu. Wyroby winny być </w:t>
      </w:r>
      <w:r w:rsidRPr="00345BF9">
        <w:rPr>
          <w:rFonts w:ascii="Times New Roman" w:hAnsi="Times New Roman"/>
          <w:noProof/>
          <w:color w:val="000000"/>
          <w:sz w:val="24"/>
          <w:szCs w:val="24"/>
        </w:rPr>
        <w:t xml:space="preserve">dopuszczone do użytku na terenie kraju na podstawie odrębnych przepisów w szczególności Rozporządzenia </w:t>
      </w:r>
      <w:r w:rsidRPr="004F4CAF">
        <w:rPr>
          <w:rFonts w:ascii="Times New Roman" w:hAnsi="Times New Roman"/>
          <w:noProof/>
          <w:sz w:val="24"/>
          <w:szCs w:val="24"/>
        </w:rPr>
        <w:t xml:space="preserve">Parlamentu Europejskiego i Rady nr </w:t>
      </w:r>
      <w:r w:rsidR="004F4CAF" w:rsidRPr="004F4CAF">
        <w:rPr>
          <w:rFonts w:ascii="Times New Roman" w:hAnsi="Times New Roman"/>
          <w:noProof/>
          <w:sz w:val="24"/>
          <w:szCs w:val="24"/>
        </w:rPr>
        <w:t>305/2011 z 9</w:t>
      </w:r>
      <w:r w:rsidRPr="004F4CAF">
        <w:rPr>
          <w:rFonts w:ascii="Times New Roman" w:hAnsi="Times New Roman"/>
          <w:noProof/>
          <w:sz w:val="24"/>
          <w:szCs w:val="24"/>
        </w:rPr>
        <w:t xml:space="preserve"> marca 2011 r. ustanawiające zharmonizowane warunki wprowadzania do obrotu wyrobów budowlanych i uchylające dyrektywę Rady 89/106/EWG (Dz. U. UE.L.2011.88.5 z dnia </w:t>
      </w:r>
      <w:r w:rsidR="00AC31AC">
        <w:rPr>
          <w:rFonts w:ascii="Times New Roman" w:hAnsi="Times New Roman"/>
          <w:noProof/>
          <w:sz w:val="24"/>
          <w:szCs w:val="24"/>
        </w:rPr>
        <w:br/>
      </w:r>
      <w:r w:rsidRPr="004F4CAF">
        <w:rPr>
          <w:rFonts w:ascii="Times New Roman" w:hAnsi="Times New Roman"/>
          <w:noProof/>
          <w:sz w:val="24"/>
          <w:szCs w:val="24"/>
        </w:rPr>
        <w:lastRenderedPageBreak/>
        <w:t>4 kwietnia 2011 r.) i ustawy z dnia 16 kwietnia 2004 o wyrobach budowlanych (t.j. Dz. U. 2014. 883) oraz odpowiednich norm technicznych i przepisów BHP,</w:t>
      </w:r>
    </w:p>
    <w:p w:rsidR="00087887" w:rsidRPr="00345BF9" w:rsidRDefault="00087887" w:rsidP="00AC31AC">
      <w:pPr>
        <w:pStyle w:val="Akapitzlist1"/>
        <w:numPr>
          <w:ilvl w:val="0"/>
          <w:numId w:val="86"/>
        </w:numPr>
        <w:spacing w:after="0"/>
        <w:ind w:left="851" w:hanging="284"/>
        <w:jc w:val="both"/>
        <w:rPr>
          <w:rFonts w:ascii="Times New Roman" w:hAnsi="Times New Roman"/>
          <w:sz w:val="24"/>
          <w:szCs w:val="24"/>
        </w:rPr>
      </w:pPr>
      <w:r w:rsidRPr="00345BF9">
        <w:rPr>
          <w:rFonts w:ascii="Times New Roman" w:hAnsi="Times New Roman"/>
          <w:sz w:val="24"/>
          <w:szCs w:val="24"/>
        </w:rPr>
        <w:t>ponoszenie odpowiedzialności za stosowanie i bezpieczeństwo wszelkich działań prowadzonych na terenie robót i poza nim, a związanych z wykonaniem przedmiotu umowy;</w:t>
      </w:r>
      <w:r w:rsidRPr="00345BF9">
        <w:rPr>
          <w:rFonts w:ascii="Times New Roman" w:hAnsi="Times New Roman"/>
          <w:color w:val="000000"/>
          <w:sz w:val="24"/>
          <w:szCs w:val="24"/>
        </w:rPr>
        <w:t xml:space="preserve"> </w:t>
      </w:r>
    </w:p>
    <w:p w:rsidR="00087887" w:rsidRPr="00345BF9" w:rsidRDefault="00087887" w:rsidP="00AC31AC">
      <w:pPr>
        <w:pStyle w:val="Akapitzlist1"/>
        <w:numPr>
          <w:ilvl w:val="0"/>
          <w:numId w:val="86"/>
        </w:numPr>
        <w:spacing w:after="0"/>
        <w:ind w:left="851" w:hanging="284"/>
        <w:jc w:val="both"/>
        <w:rPr>
          <w:rFonts w:ascii="Times New Roman" w:hAnsi="Times New Roman"/>
          <w:color w:val="000000"/>
          <w:sz w:val="24"/>
          <w:szCs w:val="24"/>
        </w:rPr>
      </w:pPr>
      <w:r w:rsidRPr="00345BF9">
        <w:rPr>
          <w:rFonts w:ascii="Times New Roman" w:hAnsi="Times New Roman"/>
          <w:color w:val="000000"/>
          <w:sz w:val="24"/>
          <w:szCs w:val="24"/>
        </w:rPr>
        <w:t>dbanie o porządek na terenie robót oraz utrzymywanie terenu robót w należytym stanie i porządku,</w:t>
      </w:r>
    </w:p>
    <w:p w:rsidR="00087887" w:rsidRPr="00345BF9" w:rsidRDefault="00087887" w:rsidP="00AC31AC">
      <w:pPr>
        <w:pStyle w:val="Akapitzlist1"/>
        <w:numPr>
          <w:ilvl w:val="0"/>
          <w:numId w:val="86"/>
        </w:numPr>
        <w:spacing w:after="0"/>
        <w:ind w:left="851" w:hanging="284"/>
        <w:jc w:val="both"/>
        <w:rPr>
          <w:rFonts w:ascii="Times New Roman" w:hAnsi="Times New Roman"/>
          <w:sz w:val="24"/>
          <w:szCs w:val="24"/>
        </w:rPr>
      </w:pPr>
      <w:r w:rsidRPr="00345BF9">
        <w:rPr>
          <w:rFonts w:ascii="Times New Roman" w:hAnsi="Times New Roman"/>
          <w:sz w:val="24"/>
          <w:szCs w:val="24"/>
        </w:rPr>
        <w:t xml:space="preserve">uporządkowanie terenu budowy po zakończeniu robót, zaplecza budowy, jak również terenów sąsiadujących zajętych lub użytkowanych przez wykonawcę, </w:t>
      </w:r>
    </w:p>
    <w:p w:rsidR="00087887" w:rsidRPr="00345BF9" w:rsidRDefault="00087887" w:rsidP="00AC31AC">
      <w:pPr>
        <w:pStyle w:val="Akapitzlist1"/>
        <w:numPr>
          <w:ilvl w:val="0"/>
          <w:numId w:val="86"/>
        </w:numPr>
        <w:spacing w:after="0"/>
        <w:ind w:left="851" w:hanging="284"/>
        <w:jc w:val="both"/>
        <w:rPr>
          <w:rFonts w:ascii="Times New Roman" w:hAnsi="Times New Roman"/>
          <w:sz w:val="24"/>
          <w:szCs w:val="24"/>
        </w:rPr>
      </w:pPr>
      <w:r w:rsidRPr="00345BF9">
        <w:rPr>
          <w:rFonts w:ascii="Times New Roman" w:hAnsi="Times New Roman"/>
          <w:sz w:val="24"/>
          <w:szCs w:val="24"/>
        </w:rPr>
        <w:t xml:space="preserve"> kompletowanie w trakcie realizacji robót wszelkiej dokumentacji zgodnie z przepisami prawa budowlanego oraz przygotowanie do odbioru końcowego kompletu protokołów niezbędnych przy odbiorze;</w:t>
      </w:r>
    </w:p>
    <w:p w:rsidR="00087887" w:rsidRPr="00345BF9" w:rsidRDefault="00087887" w:rsidP="00AC31AC">
      <w:pPr>
        <w:pStyle w:val="Akapitzlist1"/>
        <w:numPr>
          <w:ilvl w:val="0"/>
          <w:numId w:val="86"/>
        </w:numPr>
        <w:spacing w:after="0"/>
        <w:ind w:left="851" w:hanging="284"/>
        <w:jc w:val="both"/>
        <w:rPr>
          <w:rFonts w:ascii="Times New Roman" w:hAnsi="Times New Roman"/>
          <w:sz w:val="24"/>
          <w:szCs w:val="24"/>
        </w:rPr>
      </w:pPr>
      <w:r w:rsidRPr="00345BF9">
        <w:rPr>
          <w:rFonts w:ascii="Times New Roman" w:hAnsi="Times New Roman"/>
          <w:sz w:val="24"/>
          <w:szCs w:val="24"/>
        </w:rPr>
        <w:t>usunięcie wszelkich wad i usterek stwierdzonych przez nadzór inwestorski w trakcie trwania robót w terminie nie dłuższym niż termin technicznie uzasadniony i konieczny do ich usunięcia.</w:t>
      </w:r>
    </w:p>
    <w:p w:rsidR="00087887" w:rsidRPr="00345BF9" w:rsidRDefault="00087887" w:rsidP="00AC31AC">
      <w:pPr>
        <w:pStyle w:val="Akapitzlist1"/>
        <w:numPr>
          <w:ilvl w:val="0"/>
          <w:numId w:val="86"/>
        </w:numPr>
        <w:spacing w:after="0"/>
        <w:ind w:left="851" w:hanging="284"/>
        <w:jc w:val="both"/>
        <w:rPr>
          <w:rFonts w:ascii="Times New Roman" w:hAnsi="Times New Roman"/>
          <w:sz w:val="24"/>
          <w:szCs w:val="24"/>
        </w:rPr>
      </w:pPr>
      <w:r w:rsidRPr="00345BF9">
        <w:rPr>
          <w:rFonts w:ascii="Times New Roman" w:hAnsi="Times New Roman"/>
          <w:sz w:val="24"/>
          <w:szCs w:val="24"/>
        </w:rPr>
        <w:t>niezwłoczne informowanie Zamawiającego oraz Inspektora nadzoru inwestorskiego o problemach technicznych lub okolicznościach, które mogą wpłynąć, na jakość robót lub termin zakończenia robót;</w:t>
      </w:r>
    </w:p>
    <w:p w:rsidR="00087887" w:rsidRPr="00345BF9" w:rsidRDefault="00087887" w:rsidP="00AC31AC">
      <w:pPr>
        <w:pStyle w:val="Akapitzlist1"/>
        <w:numPr>
          <w:ilvl w:val="0"/>
          <w:numId w:val="86"/>
        </w:numPr>
        <w:spacing w:after="0"/>
        <w:ind w:left="851" w:hanging="284"/>
        <w:jc w:val="both"/>
        <w:rPr>
          <w:rFonts w:ascii="Times New Roman" w:hAnsi="Times New Roman"/>
          <w:sz w:val="24"/>
          <w:szCs w:val="24"/>
        </w:rPr>
      </w:pPr>
      <w:r w:rsidRPr="00345BF9">
        <w:rPr>
          <w:rFonts w:ascii="Times New Roman" w:hAnsi="Times New Roman"/>
          <w:sz w:val="24"/>
          <w:szCs w:val="24"/>
        </w:rPr>
        <w:t xml:space="preserve">zatrudnianie na podstawie umowy o pracę osób wykonujących czynności w zakresie realizacji zamówienia, </w:t>
      </w:r>
    </w:p>
    <w:p w:rsidR="00087887" w:rsidRPr="00345BF9" w:rsidRDefault="00087887" w:rsidP="00087887">
      <w:pPr>
        <w:pStyle w:val="Akapitzlis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spacing w:line="276" w:lineRule="auto"/>
        <w:ind w:left="567"/>
        <w:jc w:val="both"/>
      </w:pPr>
      <w:r w:rsidRPr="00345BF9">
        <w:t xml:space="preserve">p) Wykonawca zobowiązuje się wykonywać wszelkie czynności niezbędne dla realizacji robót w taki sposób, aby w granicach wynikających z konieczności wypełnienia zobowiązań umownych nie zakłócać bardziej niż jest to niezbędne dostępu lub korzystania z dróg, placów prywatnych i publicznych, tak należących do Zamawiającego jak i osób trzecich, a także nie naruszać bardziej niż jest to konieczne </w:t>
      </w:r>
      <w:r w:rsidRPr="00345BF9">
        <w:br/>
        <w:t>z uwagi na wykonywanie obowiązków umownych zasad wynikających ze stosunków dobrosąsiedzkich, obowiązków w zakresie utrzymania czystości oraz norm hałasu. W celu uniknięcia wątpliwości Strony wskazują, iż powyższy zapis umowny nie zwalnia Wykonawcy z obowiązków naprawienia szkody lub przywrócenia stanu sprzed naruszenia oraz bieżącego utrzymywania czystości.</w:t>
      </w:r>
    </w:p>
    <w:p w:rsidR="00087887" w:rsidRPr="00345BF9" w:rsidRDefault="00087887" w:rsidP="00345BF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spacing w:after="0"/>
        <w:ind w:left="567"/>
        <w:jc w:val="both"/>
        <w:rPr>
          <w:rFonts w:cs="Times New Roman"/>
        </w:rPr>
      </w:pPr>
      <w:r w:rsidRPr="00345BF9">
        <w:rPr>
          <w:rFonts w:cs="Times New Roman"/>
        </w:rPr>
        <w:t>r) Wykonawca zobowiązuje się zabezpieczyć drogi dojazdowe do placu budowy od uszkodzenia przez ruch związany z działalnością Wykonawcy i Podwykonawców, dobierając trasy i używając pojazdów tak, aby ruch związany z transportem materiałów, urządzeń i sprzętu Wykonawcy na plac budowy ograniczyć do minimum oraz aby nie spowodować uszkodzenia tych dróg.</w:t>
      </w:r>
    </w:p>
    <w:p w:rsidR="00345BF9" w:rsidRPr="00D25BAC" w:rsidRDefault="00087887" w:rsidP="00D25BA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spacing w:after="0"/>
        <w:ind w:left="567"/>
        <w:jc w:val="both"/>
        <w:rPr>
          <w:rStyle w:val="FontStyle77"/>
          <w:noProof/>
          <w:sz w:val="24"/>
        </w:rPr>
      </w:pPr>
      <w:r w:rsidRPr="00345BF9">
        <w:rPr>
          <w:rFonts w:cs="Times New Roman"/>
          <w:noProof/>
          <w:color w:val="000000"/>
        </w:rPr>
        <w:t>s) Przed dokonaniem zamówienia wyrobów, urządzeń i wyposażenia Wykonawca zobowiązuje się przedstawić Zamawiającemu do akceptacji dokument „Zatwierdzenie materiałowe”. Zatwierdzenie to musi zawierać propozycję materiałów, urządzeń i wyposażenia do wbudowania wraz z wszelkimi niezbędnymi dokumentami w postaci atestów, aprobat, deklaracji zgodności.</w:t>
      </w:r>
    </w:p>
    <w:p w:rsidR="00087887" w:rsidRPr="00345BF9" w:rsidRDefault="00087887" w:rsidP="00087887">
      <w:pPr>
        <w:pStyle w:val="Style54"/>
        <w:widowControl/>
        <w:spacing w:before="29" w:line="276" w:lineRule="auto"/>
        <w:jc w:val="both"/>
        <w:rPr>
          <w:rStyle w:val="FontStyle77"/>
          <w:sz w:val="24"/>
          <w:szCs w:val="24"/>
        </w:rPr>
      </w:pPr>
      <w:r w:rsidRPr="00345BF9">
        <w:rPr>
          <w:rStyle w:val="FontStyle77"/>
          <w:sz w:val="24"/>
          <w:szCs w:val="24"/>
        </w:rPr>
        <w:t>1</w:t>
      </w:r>
      <w:r w:rsidR="00A36736">
        <w:rPr>
          <w:rStyle w:val="FontStyle77"/>
          <w:sz w:val="24"/>
          <w:szCs w:val="24"/>
        </w:rPr>
        <w:t>1</w:t>
      </w:r>
      <w:r w:rsidRPr="00345BF9">
        <w:rPr>
          <w:rStyle w:val="FontStyle77"/>
          <w:sz w:val="24"/>
          <w:szCs w:val="24"/>
        </w:rPr>
        <w:t>. Rozwiązania równoważne.</w:t>
      </w:r>
    </w:p>
    <w:p w:rsidR="00087887" w:rsidRPr="00345BF9" w:rsidRDefault="00087887" w:rsidP="00087887">
      <w:pPr>
        <w:pStyle w:val="Stopka"/>
        <w:numPr>
          <w:ilvl w:val="0"/>
          <w:numId w:val="62"/>
        </w:numPr>
        <w:tabs>
          <w:tab w:val="clear" w:pos="4536"/>
          <w:tab w:val="clear" w:pos="9072"/>
          <w:tab w:val="center" w:pos="0"/>
        </w:tabs>
        <w:suppressAutoHyphens/>
        <w:overflowPunct w:val="0"/>
        <w:autoSpaceDE w:val="0"/>
        <w:spacing w:line="276" w:lineRule="auto"/>
        <w:ind w:left="567" w:hanging="283"/>
        <w:jc w:val="both"/>
        <w:textAlignment w:val="baseline"/>
        <w:rPr>
          <w:rFonts w:cs="Times New Roman"/>
        </w:rPr>
      </w:pPr>
      <w:r w:rsidRPr="00345BF9">
        <w:rPr>
          <w:rFonts w:cs="Times New Roman"/>
        </w:rPr>
        <w:t xml:space="preserve">W dokumentacji projektowej mogą występować znaki towarowe, patenty, pochodzenie lub źródło towarów a także normy, aprobaty techniczne oraz systemy odniesienia opisujące przedmiot </w:t>
      </w:r>
      <w:r w:rsidRPr="004F4CAF">
        <w:rPr>
          <w:rFonts w:cs="Times New Roman"/>
        </w:rPr>
        <w:t xml:space="preserve">zamówienia. Zgodnie z art. 30 ust. 4 </w:t>
      </w:r>
      <w:r w:rsidRPr="004F4CAF">
        <w:rPr>
          <w:rFonts w:cs="Times New Roman"/>
          <w:szCs w:val="24"/>
        </w:rPr>
        <w:t xml:space="preserve">ustawy Prawo zamówień </w:t>
      </w:r>
      <w:r w:rsidRPr="004F4CAF">
        <w:rPr>
          <w:rFonts w:cs="Times New Roman"/>
          <w:szCs w:val="24"/>
        </w:rPr>
        <w:lastRenderedPageBreak/>
        <w:t>publicznych</w:t>
      </w:r>
      <w:r w:rsidRPr="004F4CAF">
        <w:rPr>
          <w:rFonts w:cs="Times New Roman"/>
        </w:rPr>
        <w:t xml:space="preserve"> nie są one wiążące, dlatego należy je traktować, jako minimalne</w:t>
      </w:r>
      <w:r w:rsidRPr="00345BF9">
        <w:rPr>
          <w:rFonts w:cs="Times New Roman"/>
        </w:rPr>
        <w:t xml:space="preserve"> i można dostarczyć elementy równoważne</w:t>
      </w:r>
      <w:r w:rsidRPr="00345BF9">
        <w:rPr>
          <w:rFonts w:cs="Times New Roman"/>
          <w:b/>
        </w:rPr>
        <w:t xml:space="preserve"> </w:t>
      </w:r>
      <w:r w:rsidRPr="00345BF9">
        <w:rPr>
          <w:rFonts w:cs="Times New Roman"/>
        </w:rPr>
        <w:t>opisywanym, których charakterystyka nie jest gorsza niż parametry urządzeń czy materiałów podanych w opracowaniach projektowych.</w:t>
      </w:r>
    </w:p>
    <w:p w:rsidR="00087887" w:rsidRPr="00345BF9" w:rsidRDefault="00087887" w:rsidP="00087887">
      <w:pPr>
        <w:pStyle w:val="Stopka"/>
        <w:numPr>
          <w:ilvl w:val="0"/>
          <w:numId w:val="62"/>
        </w:numPr>
        <w:tabs>
          <w:tab w:val="clear" w:pos="4536"/>
          <w:tab w:val="clear" w:pos="9072"/>
          <w:tab w:val="center" w:pos="0"/>
        </w:tabs>
        <w:suppressAutoHyphens/>
        <w:overflowPunct w:val="0"/>
        <w:autoSpaceDE w:val="0"/>
        <w:spacing w:line="276" w:lineRule="auto"/>
        <w:ind w:left="567" w:hanging="283"/>
        <w:jc w:val="both"/>
        <w:textAlignment w:val="baseline"/>
        <w:rPr>
          <w:rFonts w:cs="Times New Roman"/>
        </w:rPr>
      </w:pPr>
      <w:r w:rsidRPr="00345BF9">
        <w:rPr>
          <w:rFonts w:cs="Times New Roman"/>
        </w:rPr>
        <w:t xml:space="preserve">Zamawiający informuje, że dopuszcza składanie ofert, w których poszczególne urządzenia bądź materiały wymienione w dokumentacji projektowej oraz przedmiarze robót mogą być zastąpione urządzeniami bądź materiałami równoważnymi, na etapie realizacji zamówienia. Poprzez pojęcie materiałów i urządzeń równoważnych należy rozumieć materiały gwarantujące realizację robót zgodnie z projektem oraz zapewniające uzyskanie parametrów technicznych nie gorszych od założonych </w:t>
      </w:r>
      <w:r w:rsidRPr="00345BF9">
        <w:rPr>
          <w:rFonts w:cs="Times New Roman"/>
        </w:rPr>
        <w:br/>
        <w:t xml:space="preserve">w dokumentacji projektowej, specyfikacji technicznej wykonania i odbioru oraz przedmiarze robót. </w:t>
      </w:r>
    </w:p>
    <w:p w:rsidR="00087887" w:rsidRPr="00345BF9" w:rsidRDefault="00087887" w:rsidP="00087887">
      <w:pPr>
        <w:pStyle w:val="Stopka"/>
        <w:numPr>
          <w:ilvl w:val="0"/>
          <w:numId w:val="62"/>
        </w:numPr>
        <w:tabs>
          <w:tab w:val="clear" w:pos="4536"/>
          <w:tab w:val="clear" w:pos="9072"/>
          <w:tab w:val="center" w:pos="0"/>
        </w:tabs>
        <w:suppressAutoHyphens/>
        <w:overflowPunct w:val="0"/>
        <w:autoSpaceDE w:val="0"/>
        <w:spacing w:line="276" w:lineRule="auto"/>
        <w:ind w:left="567" w:hanging="283"/>
        <w:jc w:val="both"/>
        <w:textAlignment w:val="baseline"/>
        <w:rPr>
          <w:rFonts w:cs="Times New Roman"/>
        </w:rPr>
      </w:pPr>
      <w:r w:rsidRPr="00345BF9">
        <w:rPr>
          <w:rFonts w:cs="Times New Roman"/>
          <w:szCs w:val="24"/>
        </w:rPr>
        <w:t>Z uwagi na fakt, iż wszelkie obliczenia zostały dokonane przez projektanta dla materiałów wskazanych w projekcie i dowolne zastąpienie przez Wykonawcę materiałów innymi może spowodować nie uzyskanie parametrów projektowanych, Wykonawca jest zobowiązany do przeprowadzenia uzgodnień z projektantem odnośnie proponowanych zmian i zapewnienia spełnienia wszelkich wymagań z tym związanych, koniecznych do dopuszczenia do użytkowania obiektu wykonanego w ramach niniejszej umowy.</w:t>
      </w:r>
    </w:p>
    <w:p w:rsidR="00087887" w:rsidRPr="00345BF9" w:rsidRDefault="00087887" w:rsidP="00087887">
      <w:pPr>
        <w:pStyle w:val="Stopka"/>
        <w:numPr>
          <w:ilvl w:val="0"/>
          <w:numId w:val="62"/>
        </w:numPr>
        <w:tabs>
          <w:tab w:val="clear" w:pos="4536"/>
          <w:tab w:val="clear" w:pos="9072"/>
          <w:tab w:val="center" w:pos="0"/>
        </w:tabs>
        <w:suppressAutoHyphens/>
        <w:overflowPunct w:val="0"/>
        <w:autoSpaceDE w:val="0"/>
        <w:spacing w:line="276" w:lineRule="auto"/>
        <w:ind w:left="567" w:hanging="283"/>
        <w:jc w:val="both"/>
        <w:textAlignment w:val="baseline"/>
        <w:rPr>
          <w:rFonts w:cs="Times New Roman"/>
          <w:b/>
          <w:u w:val="single"/>
        </w:rPr>
      </w:pPr>
      <w:r w:rsidRPr="00345BF9">
        <w:rPr>
          <w:rFonts w:cs="Times New Roman"/>
        </w:rPr>
        <w:t xml:space="preserve">Równoważne produkty i urządzenia muszą być dopuszczone do obrotu i stosowania zgodnie z obowiązującym prawem. Wykonawca, który zaoferuje produkty oraz urządzenia równoważne wymagające zmiany posiadanych decyzji, będzie musiał </w:t>
      </w:r>
      <w:r w:rsidRPr="00345BF9">
        <w:rPr>
          <w:rFonts w:cs="Times New Roman"/>
        </w:rPr>
        <w:br/>
        <w:t xml:space="preserve">w ramach wykonania zamówienia w imieniu Zamawiającego, uzyskać wymagane decyzje własnym staraniem i kosztem, w tym zgodę projektanta na zmiany, gwarantując jednocześnie wykonanie zamówienia w terminie wynikającym z SIWZ. Wykonawca, który powołuje się na rozwiązania równoważne opisane przez Zamawiającego, jest zobowiązany wykazać, że oferowane przez niego rozwiązania równoważne spełniają wymagania określone przez Zamawiającego. Obowiązek Wykonawcy wykazania równoważności jest obowiązkiem wynikającym z ustawy, który może być spełniony </w:t>
      </w:r>
      <w:r w:rsidRPr="00345BF9">
        <w:rPr>
          <w:rFonts w:cs="Times New Roman"/>
        </w:rPr>
        <w:br/>
        <w:t xml:space="preserve">w jakikolwiek sposób pozwalający Zamawiającemu jednoznacznie stwierdzić zgodność oferowanych w ofercie produktów z wymaganiami określonymi w SIWZ. Zaleca się sporządzenie zestawienia rozwiązań równoważnych w formie tabeli i załączenie jej do oferty. </w:t>
      </w:r>
      <w:r w:rsidRPr="00345BF9">
        <w:rPr>
          <w:rFonts w:cs="Times New Roman"/>
          <w:u w:val="single"/>
        </w:rPr>
        <w:t xml:space="preserve">Jeżeli oferta nie będzie zawierała żadnego dokumentu wskazującego na zastosowanie przez Wykonawcę rozwiązań równoważnych Zamawiający uzna, </w:t>
      </w:r>
      <w:r w:rsidRPr="00345BF9">
        <w:rPr>
          <w:rFonts w:cs="Times New Roman"/>
          <w:u w:val="single"/>
        </w:rPr>
        <w:br/>
        <w:t xml:space="preserve">że </w:t>
      </w:r>
      <w:r w:rsidRPr="00345BF9">
        <w:rPr>
          <w:rFonts w:cs="Times New Roman"/>
          <w:b/>
          <w:u w:val="single"/>
        </w:rPr>
        <w:t>Wykonawca nie przewiduje</w:t>
      </w:r>
      <w:r w:rsidRPr="00345BF9">
        <w:rPr>
          <w:rFonts w:cs="Times New Roman"/>
          <w:u w:val="single"/>
        </w:rPr>
        <w:t xml:space="preserve"> zastosowania rozwiązań równoważnych</w:t>
      </w:r>
      <w:r w:rsidRPr="00345BF9">
        <w:rPr>
          <w:rFonts w:cs="Times New Roman"/>
          <w:b/>
          <w:u w:val="single"/>
        </w:rPr>
        <w:t>.</w:t>
      </w:r>
    </w:p>
    <w:p w:rsidR="00087887" w:rsidRPr="004F4CAF" w:rsidRDefault="00087887" w:rsidP="00087887">
      <w:pPr>
        <w:pStyle w:val="Akapitzlist"/>
        <w:numPr>
          <w:ilvl w:val="0"/>
          <w:numId w:val="62"/>
        </w:numPr>
        <w:spacing w:line="276" w:lineRule="auto"/>
        <w:ind w:left="567" w:hanging="283"/>
        <w:jc w:val="both"/>
        <w:rPr>
          <w:bCs/>
          <w:u w:color="0000E9"/>
        </w:rPr>
      </w:pPr>
      <w:r w:rsidRPr="00345BF9">
        <w:rPr>
          <w:bCs/>
          <w:u w:color="0000E9"/>
        </w:rPr>
        <w:t xml:space="preserve">Zamawiający informuje, iż w przypadku, gdy opis przedmiotu zamówienia odnosi się do norm, europejskich ocen technicznych, specyfikacji technicznych i systemów referencji technicznych, o </w:t>
      </w:r>
      <w:r w:rsidRPr="004F4CAF">
        <w:rPr>
          <w:bCs/>
          <w:u w:color="0000E9"/>
        </w:rPr>
        <w:t xml:space="preserve">których mowa w art. 30 ust. 1 pkt 2 oraz ust. 3 ustawy Pzp, zamawiający nie może odrzucić oferty tylko, dlatego, że roboty budowlane, dostawy lub usługi będące przedmiotem oferty nie są zgodne z normami, europejskimi ocenami technicznymi, specyfikacjami technicznymi i systemami referencji technicznych, </w:t>
      </w:r>
      <w:r w:rsidRPr="004F4CAF">
        <w:rPr>
          <w:bCs/>
          <w:u w:color="0000E9"/>
        </w:rPr>
        <w:br/>
        <w:t xml:space="preserve">do których się ona odnosi, jeżeli wykonawca udowodni w ofercie, w szczególności </w:t>
      </w:r>
      <w:r w:rsidRPr="004F4CAF">
        <w:rPr>
          <w:bCs/>
          <w:u w:color="0000E9"/>
        </w:rPr>
        <w:br/>
        <w:t>za pomocą środków, o których mowa w art. 30b ust. 1, że proponowane rozwiązania w równoważnym stopniu spełniają wymagania określone w opisie przedmiotu zamówienia.</w:t>
      </w:r>
    </w:p>
    <w:p w:rsidR="00087887" w:rsidRPr="004F4CAF" w:rsidRDefault="00087887" w:rsidP="00087887">
      <w:pPr>
        <w:pStyle w:val="Akapitzlist"/>
        <w:numPr>
          <w:ilvl w:val="0"/>
          <w:numId w:val="62"/>
        </w:numPr>
        <w:spacing w:line="276" w:lineRule="auto"/>
        <w:ind w:left="567" w:hanging="283"/>
        <w:jc w:val="both"/>
        <w:rPr>
          <w:u w:color="0000E9"/>
        </w:rPr>
      </w:pPr>
      <w:r w:rsidRPr="004F4CAF">
        <w:rPr>
          <w:bCs/>
          <w:u w:color="0000E9"/>
        </w:rPr>
        <w:lastRenderedPageBreak/>
        <w:t>Zamawiający informuje, iż w przypadku, gdy opis przedmiotu zamówienia odnosi się do wymagań dotyczących wydajności lub funkcjonalności, o których mowa w art. 30 ust., 1 pkt 1 ustawy Pzp, zamawiający nie może odrzucić oferty zgodnej z Polską Normą przenoszącą normę europejską, normami innych państw członkowskich</w:t>
      </w:r>
      <w:r w:rsidRPr="00345BF9">
        <w:rPr>
          <w:bCs/>
          <w:u w:color="0000E9"/>
        </w:rPr>
        <w:t xml:space="preserve"> Europejskiego Obszaru Gospodarczego przenoszącymi normy europejskie, z europejską aprobatą techniczną, ze wspólną specyfikacją techniczną, z normą międzynarodową lub z systemem referencji technicznych ustanowionym przez europejski organ normalizacyjny, jeżeli te normy, aprobaty, specyfikacje i systemy referencji technicznych dotyczą wymagań związanych z wydajnością lub funkcjonalnością określoną przez zamawiającego. W takim </w:t>
      </w:r>
      <w:r w:rsidRPr="004F4CAF">
        <w:rPr>
          <w:bCs/>
          <w:u w:color="0000E9"/>
        </w:rPr>
        <w:t xml:space="preserve">przypadku Wykonawca w ofercie musi udowodnić  w szczególności za pomocą środków, o których mowa w art., 30b ust. 1, </w:t>
      </w:r>
      <w:r w:rsidRPr="004F4CAF">
        <w:rPr>
          <w:bCs/>
          <w:u w:color="0000E9"/>
        </w:rPr>
        <w:br/>
        <w:t>że obiekt budowlany, dostawa lub usługa, spełniają wymagania dotyczące wydajności lub funkcjonalności określone przez zamawiającego.</w:t>
      </w:r>
    </w:p>
    <w:p w:rsidR="00087887" w:rsidRPr="004F4CAF" w:rsidRDefault="00087887" w:rsidP="00087887">
      <w:pPr>
        <w:pStyle w:val="Style12"/>
        <w:widowControl/>
        <w:spacing w:before="5" w:line="276" w:lineRule="auto"/>
        <w:jc w:val="both"/>
        <w:rPr>
          <w:rStyle w:val="FontStyle44"/>
          <w:color w:val="auto"/>
          <w:sz w:val="24"/>
        </w:rPr>
      </w:pPr>
      <w:r w:rsidRPr="004F4CAF">
        <w:rPr>
          <w:rStyle w:val="FontStyle44"/>
          <w:color w:val="auto"/>
          <w:sz w:val="24"/>
        </w:rPr>
        <w:t>1</w:t>
      </w:r>
      <w:r w:rsidR="00A36736">
        <w:rPr>
          <w:rStyle w:val="FontStyle44"/>
          <w:color w:val="auto"/>
          <w:sz w:val="24"/>
        </w:rPr>
        <w:t>2</w:t>
      </w:r>
      <w:r w:rsidRPr="004F4CAF">
        <w:rPr>
          <w:rStyle w:val="FontStyle44"/>
          <w:color w:val="auto"/>
          <w:sz w:val="24"/>
        </w:rPr>
        <w:t>. Wymagania, o których mowa w art. 29 ust. 3a ustawy Prawo zamówień publicznych:</w:t>
      </w:r>
    </w:p>
    <w:p w:rsidR="00087887" w:rsidRPr="00345BF9" w:rsidRDefault="00087887" w:rsidP="00087887">
      <w:pPr>
        <w:pStyle w:val="Style23"/>
        <w:widowControl/>
        <w:numPr>
          <w:ilvl w:val="0"/>
          <w:numId w:val="89"/>
        </w:numPr>
        <w:spacing w:line="276" w:lineRule="auto"/>
        <w:ind w:left="567" w:hanging="283"/>
        <w:rPr>
          <w:rStyle w:val="FontStyle44"/>
          <w:sz w:val="24"/>
        </w:rPr>
      </w:pPr>
      <w:r w:rsidRPr="004F4CAF">
        <w:rPr>
          <w:rStyle w:val="FontStyle44"/>
          <w:color w:val="auto"/>
          <w:sz w:val="24"/>
        </w:rPr>
        <w:t>Zamawiający wymaga zatrudnienia przez wykonawcę lub podwykonawcę</w:t>
      </w:r>
      <w:r w:rsidRPr="00345BF9">
        <w:rPr>
          <w:rStyle w:val="FontStyle44"/>
          <w:sz w:val="24"/>
        </w:rPr>
        <w:t xml:space="preserve"> osób wykonujących wszelkie czynności wchodzące w tzw. koszty bezpośrednie na podstawie umowy o pracę. Tak więc wymóg ten dotyczy osób, które wykonują czynności bezpośrednio związane w wykonywaniem robót, czyli tzw. pracowników fizycznych. Wymóg nie dotyczy więc między innymi osób: kierujących budową, wykonujących obsługę geodezyjną, dostawców materiałów budowlanych.</w:t>
      </w:r>
    </w:p>
    <w:p w:rsidR="00087887" w:rsidRPr="00345BF9" w:rsidRDefault="00087887" w:rsidP="00087887">
      <w:pPr>
        <w:pStyle w:val="Style23"/>
        <w:widowControl/>
        <w:numPr>
          <w:ilvl w:val="0"/>
          <w:numId w:val="89"/>
        </w:numPr>
        <w:spacing w:before="5" w:line="276" w:lineRule="auto"/>
        <w:ind w:left="567" w:hanging="283"/>
        <w:rPr>
          <w:rStyle w:val="FontStyle44"/>
          <w:sz w:val="24"/>
        </w:rPr>
      </w:pPr>
      <w:r w:rsidRPr="00345BF9">
        <w:rPr>
          <w:rStyle w:val="FontStyle44"/>
          <w:sz w:val="24"/>
        </w:rPr>
        <w:t>W trakcie realizacji zamówienia Zamawiający uprawniony jest do wykonywania czynności kontrolnych wobec wykonawcy odnośnie spełniania przez wykonawcę lub podwykonawcę wymogu zatrudnienia na podstawie umowy o pracę osób wykonujących wskazane w punkcie 13.1 czynności. Zamawiający uprawniony jest w szczególności do:</w:t>
      </w:r>
    </w:p>
    <w:p w:rsidR="00087887" w:rsidRPr="00345BF9" w:rsidRDefault="00087887" w:rsidP="00087887">
      <w:pPr>
        <w:pStyle w:val="Style14"/>
        <w:widowControl/>
        <w:numPr>
          <w:ilvl w:val="0"/>
          <w:numId w:val="87"/>
        </w:numPr>
        <w:tabs>
          <w:tab w:val="left" w:pos="1176"/>
        </w:tabs>
        <w:spacing w:line="276" w:lineRule="auto"/>
        <w:ind w:left="1176" w:hanging="283"/>
        <w:jc w:val="both"/>
        <w:rPr>
          <w:rStyle w:val="FontStyle44"/>
          <w:sz w:val="24"/>
        </w:rPr>
      </w:pPr>
      <w:r w:rsidRPr="00345BF9">
        <w:rPr>
          <w:rStyle w:val="FontStyle44"/>
          <w:sz w:val="24"/>
        </w:rPr>
        <w:t>żądania oświadczeń i dokumentów w zakresie potwierdzenia spełniania ww. wymogów i dokonywania ich oceny,</w:t>
      </w:r>
    </w:p>
    <w:p w:rsidR="00087887" w:rsidRPr="00345BF9" w:rsidRDefault="00087887" w:rsidP="00087887">
      <w:pPr>
        <w:pStyle w:val="Style14"/>
        <w:widowControl/>
        <w:numPr>
          <w:ilvl w:val="0"/>
          <w:numId w:val="87"/>
        </w:numPr>
        <w:tabs>
          <w:tab w:val="left" w:pos="1176"/>
        </w:tabs>
        <w:spacing w:line="276" w:lineRule="auto"/>
        <w:ind w:left="1176" w:hanging="283"/>
        <w:jc w:val="both"/>
        <w:rPr>
          <w:rStyle w:val="FontStyle44"/>
          <w:sz w:val="24"/>
        </w:rPr>
      </w:pPr>
      <w:r w:rsidRPr="00345BF9">
        <w:rPr>
          <w:rStyle w:val="FontStyle44"/>
          <w:sz w:val="24"/>
        </w:rPr>
        <w:t>żądania wyjaśnień w przypadku wątpliwości w zakresie potwierdzenia spełniania ww. wymogów,</w:t>
      </w:r>
    </w:p>
    <w:p w:rsidR="00087887" w:rsidRPr="00345BF9" w:rsidRDefault="00087887" w:rsidP="00087887">
      <w:pPr>
        <w:pStyle w:val="Style14"/>
        <w:widowControl/>
        <w:numPr>
          <w:ilvl w:val="0"/>
          <w:numId w:val="87"/>
        </w:numPr>
        <w:tabs>
          <w:tab w:val="left" w:pos="1176"/>
        </w:tabs>
        <w:spacing w:line="276" w:lineRule="auto"/>
        <w:ind w:left="893"/>
        <w:jc w:val="both"/>
        <w:rPr>
          <w:rStyle w:val="FontStyle44"/>
          <w:sz w:val="24"/>
        </w:rPr>
      </w:pPr>
      <w:r w:rsidRPr="00345BF9">
        <w:rPr>
          <w:rStyle w:val="FontStyle44"/>
          <w:sz w:val="24"/>
        </w:rPr>
        <w:t>przeprowadzania kontroli na miejscu wykonywania świadczenia.</w:t>
      </w:r>
    </w:p>
    <w:p w:rsidR="00087887" w:rsidRPr="00345BF9" w:rsidRDefault="00087887" w:rsidP="00087887">
      <w:pPr>
        <w:pStyle w:val="Style23"/>
        <w:widowControl/>
        <w:numPr>
          <w:ilvl w:val="0"/>
          <w:numId w:val="89"/>
        </w:numPr>
        <w:spacing w:line="276" w:lineRule="auto"/>
        <w:ind w:left="567" w:hanging="283"/>
        <w:rPr>
          <w:rStyle w:val="FontStyle44"/>
          <w:sz w:val="24"/>
        </w:rPr>
      </w:pPr>
      <w:r w:rsidRPr="00345BF9">
        <w:rPr>
          <w:rStyle w:val="FontStyle44"/>
          <w:sz w:val="24"/>
        </w:rPr>
        <w:t>W trakcie realizacji zamówienia na każde wezwanie Zamawiającego w wyznaczonym w tym wezwaniu terminie wykonawca przedłoży zamawiającemu wskazane poniżej dowody w celu potwierdzenia spełnienia wymogu zatrudnienia na podstawie umowy</w:t>
      </w:r>
      <w:r w:rsidRPr="00345BF9">
        <w:rPr>
          <w:rStyle w:val="FontStyle44"/>
          <w:sz w:val="24"/>
        </w:rPr>
        <w:br/>
        <w:t>o pracę przez wykonawcę lub podwykonawcę osób wykonujących wskazane w punkcie 1</w:t>
      </w:r>
      <w:r w:rsidR="00A36736">
        <w:rPr>
          <w:rStyle w:val="FontStyle44"/>
          <w:sz w:val="24"/>
        </w:rPr>
        <w:t>2</w:t>
      </w:r>
      <w:r w:rsidRPr="00345BF9">
        <w:rPr>
          <w:rStyle w:val="FontStyle44"/>
          <w:sz w:val="24"/>
        </w:rPr>
        <w:t>.1. czynności w trakcie realizacji zamówienia:</w:t>
      </w:r>
    </w:p>
    <w:p w:rsidR="00087887" w:rsidRPr="00345BF9" w:rsidRDefault="00087887" w:rsidP="00087887">
      <w:pPr>
        <w:pStyle w:val="Style14"/>
        <w:widowControl/>
        <w:numPr>
          <w:ilvl w:val="0"/>
          <w:numId w:val="88"/>
        </w:numPr>
        <w:spacing w:line="276" w:lineRule="auto"/>
        <w:ind w:left="1176" w:hanging="283"/>
        <w:jc w:val="both"/>
        <w:rPr>
          <w:rStyle w:val="FontStyle44"/>
          <w:sz w:val="24"/>
        </w:rPr>
      </w:pPr>
      <w:r w:rsidRPr="00345BF9">
        <w:rPr>
          <w:rStyle w:val="FontStyle44"/>
          <w:sz w:val="24"/>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087887" w:rsidRPr="00345BF9" w:rsidRDefault="00087887" w:rsidP="00087887">
      <w:pPr>
        <w:pStyle w:val="Style14"/>
        <w:widowControl/>
        <w:numPr>
          <w:ilvl w:val="0"/>
          <w:numId w:val="88"/>
        </w:numPr>
        <w:spacing w:line="276" w:lineRule="auto"/>
        <w:ind w:left="1176" w:hanging="283"/>
        <w:jc w:val="both"/>
        <w:rPr>
          <w:rStyle w:val="FontStyle44"/>
          <w:sz w:val="24"/>
        </w:rPr>
      </w:pPr>
      <w:r w:rsidRPr="00345BF9">
        <w:rPr>
          <w:rStyle w:val="FontStyle44"/>
          <w:sz w:val="24"/>
        </w:rPr>
        <w:t xml:space="preserve">poświadczoną za zgodność z oryginałem odpowiednio przez wykonawcę lub podwykonawcę kopię umowy/umów o pracę osób wykonujących w trakcie </w:t>
      </w:r>
      <w:r w:rsidRPr="00345BF9">
        <w:rPr>
          <w:rStyle w:val="FontStyle44"/>
          <w:sz w:val="24"/>
        </w:rPr>
        <w:lastRenderedPageBreak/>
        <w:t xml:space="preserve">realizacji zamówienia czynności, których dotyczy ww. oświadczenie wykonawcy lub podwykonawcy. Kopia umowy/umów powinna zostać zanonimizowana </w:t>
      </w:r>
      <w:r w:rsidRPr="00345BF9">
        <w:rPr>
          <w:rStyle w:val="FontStyle44"/>
          <w:sz w:val="24"/>
        </w:rPr>
        <w:br/>
        <w:t xml:space="preserve">w sposób zapewniający ochronę danych osobowych pracowników, zgodnie </w:t>
      </w:r>
      <w:r w:rsidRPr="00345BF9">
        <w:rPr>
          <w:rStyle w:val="FontStyle44"/>
          <w:sz w:val="24"/>
        </w:rPr>
        <w:br/>
        <w:t xml:space="preserve">z przepisami ustawy z dnia 29 sierpnia 1997 r. o ochronie danych osobowych (tj. Dz.U. z 2016r. poz.922) w szczególności bez imion, nazwisk, adresów, nr PESEL pracowników). Informacje takie jak: data zawarcia umowy, rodzaj umowy </w:t>
      </w:r>
      <w:r w:rsidRPr="00345BF9">
        <w:rPr>
          <w:rStyle w:val="FontStyle44"/>
          <w:sz w:val="24"/>
        </w:rPr>
        <w:br/>
        <w:t>o pracę i wymiar etatu powinny być możliwe do zidentyfikowania.</w:t>
      </w:r>
    </w:p>
    <w:p w:rsidR="00087887" w:rsidRPr="00345BF9" w:rsidRDefault="00087887" w:rsidP="00087887">
      <w:pPr>
        <w:pStyle w:val="Style23"/>
        <w:widowControl/>
        <w:numPr>
          <w:ilvl w:val="0"/>
          <w:numId w:val="90"/>
        </w:numPr>
        <w:tabs>
          <w:tab w:val="left" w:pos="1277"/>
        </w:tabs>
        <w:spacing w:line="276" w:lineRule="auto"/>
        <w:rPr>
          <w:rStyle w:val="FontStyle44"/>
          <w:sz w:val="24"/>
        </w:rPr>
      </w:pPr>
      <w:r w:rsidRPr="00345BF9">
        <w:rPr>
          <w:rStyle w:val="FontStyle44"/>
          <w:sz w:val="24"/>
        </w:rPr>
        <w:t>Z tytułu niespełnienia przez wykonawcę lub podwykonawcę wymogu zatrudnienia na podstawie umowy o pracę osób wykonujących wskazane w punkcie 13.1 czynności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13.1 czynności.</w:t>
      </w:r>
    </w:p>
    <w:p w:rsidR="00087887" w:rsidRPr="00345BF9" w:rsidRDefault="00087887" w:rsidP="00087887">
      <w:pPr>
        <w:pStyle w:val="Akapitzlist"/>
        <w:numPr>
          <w:ilvl w:val="0"/>
          <w:numId w:val="90"/>
        </w:numPr>
        <w:spacing w:line="276" w:lineRule="auto"/>
        <w:jc w:val="both"/>
      </w:pPr>
      <w:r w:rsidRPr="00345BF9">
        <w:t>W przypadku uzasadnionych wątpliwości, co do przestrzegania prawa pracy przez Wykonawcę lub podwykonawcę, Zamawiający może zwrócić się o przeprowadzenie kontroli przez Państwową Inspekcję Pracy.</w:t>
      </w:r>
    </w:p>
    <w:p w:rsidR="00087887" w:rsidRPr="00345BF9" w:rsidRDefault="00087887" w:rsidP="00D25BAC">
      <w:pPr>
        <w:spacing w:after="0"/>
        <w:jc w:val="both"/>
        <w:rPr>
          <w:rFonts w:cs="Times New Roman"/>
        </w:rPr>
      </w:pPr>
      <w:r w:rsidRPr="00345BF9">
        <w:rPr>
          <w:rFonts w:cs="Times New Roman"/>
        </w:rPr>
        <w:t>1</w:t>
      </w:r>
      <w:r w:rsidR="00A36736">
        <w:rPr>
          <w:rFonts w:cs="Times New Roman"/>
        </w:rPr>
        <w:t>3</w:t>
      </w:r>
      <w:r w:rsidRPr="00345BF9">
        <w:rPr>
          <w:rFonts w:cs="Times New Roman"/>
        </w:rPr>
        <w:t>. Zamawiający dokonał analizy przedmiotu zamówienia pod kątem dostępności dla osób niepełnosprawnych i ustalił, iż w przedmiotowym zamówieniu nie zachodzi potrzeba określania szczegółowych wymagań w tym zakresie.</w:t>
      </w:r>
    </w:p>
    <w:p w:rsidR="00087887" w:rsidRPr="00345BF9" w:rsidRDefault="00087887" w:rsidP="00087887">
      <w:pPr>
        <w:pStyle w:val="Akapitzlist"/>
        <w:spacing w:line="276" w:lineRule="auto"/>
        <w:ind w:left="0"/>
        <w:jc w:val="both"/>
      </w:pPr>
      <w:r w:rsidRPr="00345BF9">
        <w:t>1</w:t>
      </w:r>
      <w:r w:rsidR="00A36736">
        <w:t>4</w:t>
      </w:r>
      <w:r w:rsidRPr="00345BF9">
        <w:t>. Wykonawca zobowiązany jest do przygotowania: kosztorysu ofertowego (o charakterze pomocniczym), kosztorysu powykonawczego i harmonogramu rzeczowo - finansowego wykonywanych prac.</w:t>
      </w:r>
    </w:p>
    <w:p w:rsidR="00087887" w:rsidRPr="00345BF9" w:rsidRDefault="00087887" w:rsidP="00087887">
      <w:pPr>
        <w:jc w:val="both"/>
        <w:rPr>
          <w:rFonts w:cs="Times New Roman"/>
        </w:rPr>
      </w:pPr>
      <w:r w:rsidRPr="00345BF9">
        <w:rPr>
          <w:rFonts w:cs="Times New Roman"/>
        </w:rPr>
        <w:t>1</w:t>
      </w:r>
      <w:r w:rsidR="00A36736">
        <w:rPr>
          <w:rFonts w:cs="Times New Roman"/>
        </w:rPr>
        <w:t>5</w:t>
      </w:r>
      <w:r w:rsidRPr="00345BF9">
        <w:rPr>
          <w:rFonts w:cs="Times New Roman"/>
        </w:rPr>
        <w:t>. Zamawiający nie dopuszcza składania ofert częściowych.</w:t>
      </w:r>
    </w:p>
    <w:p w:rsidR="00087887" w:rsidRPr="00345BF9" w:rsidRDefault="00087887" w:rsidP="006D2C5C">
      <w:pPr>
        <w:jc w:val="both"/>
        <w:rPr>
          <w:rFonts w:cs="Times New Roman"/>
        </w:rPr>
      </w:pPr>
      <w:r w:rsidRPr="00345BF9">
        <w:rPr>
          <w:rFonts w:cs="Times New Roman"/>
        </w:rPr>
        <w:t>1</w:t>
      </w:r>
      <w:r w:rsidR="00A36736">
        <w:rPr>
          <w:rFonts w:cs="Times New Roman"/>
        </w:rPr>
        <w:t>6</w:t>
      </w:r>
      <w:r w:rsidRPr="00345BF9">
        <w:rPr>
          <w:rFonts w:cs="Times New Roman"/>
        </w:rPr>
        <w:t xml:space="preserve">. Wspólny słownik zamówień – </w:t>
      </w:r>
      <w:r w:rsidRPr="00345BF9">
        <w:rPr>
          <w:rFonts w:cs="Times New Roman"/>
          <w:b/>
        </w:rPr>
        <w:t>kod CPV:</w:t>
      </w:r>
      <w:r w:rsidRPr="00345BF9">
        <w:rPr>
          <w:rFonts w:cs="Times New Roman"/>
        </w:rPr>
        <w:t xml:space="preserve"> </w:t>
      </w:r>
    </w:p>
    <w:p w:rsidR="00087887" w:rsidRPr="00345BF9" w:rsidRDefault="00087887" w:rsidP="006D2C5C">
      <w:pPr>
        <w:spacing w:after="0"/>
        <w:rPr>
          <w:rFonts w:cs="Times New Roman"/>
        </w:rPr>
      </w:pPr>
      <w:r w:rsidRPr="00345BF9">
        <w:rPr>
          <w:rFonts w:cs="Times New Roman"/>
        </w:rPr>
        <w:t>45233120-6</w:t>
      </w:r>
      <w:r w:rsidRPr="00345BF9">
        <w:rPr>
          <w:rFonts w:cs="Times New Roman"/>
        </w:rPr>
        <w:tab/>
        <w:t xml:space="preserve"> Roboty w zakresie budowy dróg</w:t>
      </w:r>
    </w:p>
    <w:p w:rsidR="00087887" w:rsidRPr="00345BF9" w:rsidRDefault="00087887" w:rsidP="006D2C5C">
      <w:pPr>
        <w:spacing w:after="0"/>
        <w:rPr>
          <w:rFonts w:cs="Times New Roman"/>
        </w:rPr>
      </w:pPr>
      <w:r w:rsidRPr="00345BF9">
        <w:rPr>
          <w:rFonts w:cs="Times New Roman"/>
        </w:rPr>
        <w:t>45233000-9</w:t>
      </w:r>
      <w:r w:rsidRPr="00345BF9">
        <w:rPr>
          <w:rFonts w:cs="Times New Roman"/>
        </w:rPr>
        <w:tab/>
        <w:t xml:space="preserve"> Roboty w zakresie konstruowania, fundamentowania oraz</w:t>
      </w:r>
    </w:p>
    <w:p w:rsidR="00087887" w:rsidRPr="00345BF9" w:rsidRDefault="00087887" w:rsidP="006D2C5C">
      <w:pPr>
        <w:spacing w:after="0"/>
        <w:ind w:left="708" w:firstLine="708"/>
        <w:rPr>
          <w:rFonts w:cs="Times New Roman"/>
        </w:rPr>
      </w:pPr>
      <w:r w:rsidRPr="00345BF9">
        <w:rPr>
          <w:rFonts w:cs="Times New Roman"/>
        </w:rPr>
        <w:t>wykonywania nawierzchni autostrad, dróg</w:t>
      </w:r>
    </w:p>
    <w:p w:rsidR="00087887" w:rsidRPr="00345BF9" w:rsidRDefault="00087887" w:rsidP="006D2C5C">
      <w:pPr>
        <w:spacing w:after="0"/>
        <w:rPr>
          <w:rFonts w:cs="Times New Roman"/>
        </w:rPr>
      </w:pPr>
      <w:r w:rsidRPr="00345BF9">
        <w:rPr>
          <w:rFonts w:cs="Times New Roman"/>
        </w:rPr>
        <w:t>45100000-8</w:t>
      </w:r>
      <w:r w:rsidRPr="00345BF9">
        <w:rPr>
          <w:rFonts w:cs="Times New Roman"/>
        </w:rPr>
        <w:tab/>
        <w:t xml:space="preserve"> Przygotowanie terenu pod budowę</w:t>
      </w:r>
    </w:p>
    <w:p w:rsidR="00087887" w:rsidRPr="00345BF9" w:rsidRDefault="00087887" w:rsidP="006D2C5C">
      <w:pPr>
        <w:spacing w:after="0"/>
        <w:ind w:left="1410" w:hanging="1410"/>
        <w:rPr>
          <w:rFonts w:cs="Times New Roman"/>
        </w:rPr>
      </w:pPr>
      <w:r w:rsidRPr="00345BF9">
        <w:rPr>
          <w:rFonts w:cs="Times New Roman"/>
        </w:rPr>
        <w:t xml:space="preserve">45111200-0 </w:t>
      </w:r>
      <w:r w:rsidRPr="00345BF9">
        <w:rPr>
          <w:rFonts w:cs="Times New Roman"/>
        </w:rPr>
        <w:tab/>
        <w:t>Roboty w zakresie przygotowania terenu pod budowę i roboty ziemne</w:t>
      </w:r>
    </w:p>
    <w:p w:rsidR="00087887" w:rsidRPr="00345BF9" w:rsidRDefault="00087887" w:rsidP="006D2C5C">
      <w:pPr>
        <w:spacing w:after="0"/>
        <w:rPr>
          <w:rFonts w:cs="Times New Roman"/>
        </w:rPr>
      </w:pPr>
      <w:r w:rsidRPr="00345BF9">
        <w:rPr>
          <w:rFonts w:cs="Times New Roman"/>
        </w:rPr>
        <w:t xml:space="preserve">45233200-1 </w:t>
      </w:r>
      <w:r w:rsidRPr="00345BF9">
        <w:rPr>
          <w:rFonts w:cs="Times New Roman"/>
        </w:rPr>
        <w:tab/>
        <w:t>Roboty w zakresie różnych nawierzchni</w:t>
      </w:r>
    </w:p>
    <w:p w:rsidR="00087887" w:rsidRPr="00345BF9" w:rsidRDefault="00087887" w:rsidP="006D2C5C">
      <w:pPr>
        <w:spacing w:after="0"/>
        <w:rPr>
          <w:rFonts w:cs="Times New Roman"/>
        </w:rPr>
      </w:pPr>
      <w:r w:rsidRPr="00345BF9">
        <w:rPr>
          <w:rFonts w:cs="Times New Roman"/>
        </w:rPr>
        <w:t>45233290-8</w:t>
      </w:r>
      <w:r w:rsidRPr="00345BF9">
        <w:rPr>
          <w:rFonts w:cs="Times New Roman"/>
        </w:rPr>
        <w:tab/>
        <w:t xml:space="preserve"> Instalowanie znaków drogowych</w:t>
      </w:r>
    </w:p>
    <w:p w:rsidR="00087887" w:rsidRPr="00A36736" w:rsidRDefault="00087887" w:rsidP="00A36736">
      <w:pPr>
        <w:spacing w:after="0"/>
        <w:ind w:left="1410" w:hanging="1410"/>
        <w:rPr>
          <w:rStyle w:val="FontStyle77"/>
          <w:color w:val="auto"/>
          <w:sz w:val="24"/>
        </w:rPr>
      </w:pPr>
      <w:r w:rsidRPr="00345BF9">
        <w:rPr>
          <w:rFonts w:cs="Times New Roman"/>
        </w:rPr>
        <w:t xml:space="preserve">45231000-5 </w:t>
      </w:r>
      <w:r w:rsidRPr="00345BF9">
        <w:rPr>
          <w:rFonts w:cs="Times New Roman"/>
        </w:rPr>
        <w:tab/>
        <w:t>Roboty budowlane w zakresie budowy rurociągów, ciągów komunikacyjnych</w:t>
      </w:r>
      <w:r w:rsidRPr="00345BF9">
        <w:rPr>
          <w:rFonts w:cs="Times New Roman"/>
        </w:rPr>
        <w:br/>
        <w:t xml:space="preserve"> i linii energetycznych</w:t>
      </w:r>
      <w:r w:rsidR="00A36736">
        <w:rPr>
          <w:rFonts w:cs="Times New Roman"/>
        </w:rPr>
        <w:br/>
      </w:r>
    </w:p>
    <w:p w:rsidR="00087887" w:rsidRPr="00345BF9" w:rsidRDefault="00087887" w:rsidP="00087887">
      <w:pPr>
        <w:ind w:left="993" w:hanging="993"/>
        <w:jc w:val="both"/>
        <w:rPr>
          <w:rFonts w:cs="Times New Roman"/>
          <w:b/>
        </w:rPr>
      </w:pPr>
      <w:r w:rsidRPr="00345BF9">
        <w:rPr>
          <w:rFonts w:cs="Times New Roman"/>
          <w:b/>
        </w:rPr>
        <w:t>Dział IV.</w:t>
      </w:r>
      <w:r w:rsidRPr="00345BF9">
        <w:rPr>
          <w:rFonts w:cs="Times New Roman"/>
          <w:b/>
        </w:rPr>
        <w:tab/>
        <w:t>Oferty wariantowe.</w:t>
      </w:r>
    </w:p>
    <w:p w:rsidR="00087887" w:rsidRPr="00D25BAC" w:rsidRDefault="00087887" w:rsidP="00087887">
      <w:pPr>
        <w:jc w:val="both"/>
        <w:rPr>
          <w:rFonts w:cs="Times New Roman"/>
        </w:rPr>
      </w:pPr>
      <w:r w:rsidRPr="00345BF9">
        <w:rPr>
          <w:rFonts w:cs="Times New Roman"/>
        </w:rPr>
        <w:t>Zamawiający nie dopuszcza składania ofert wariantowych.</w:t>
      </w:r>
    </w:p>
    <w:p w:rsidR="00087887" w:rsidRPr="00345BF9" w:rsidRDefault="00087887" w:rsidP="00087887">
      <w:pPr>
        <w:ind w:left="851" w:hanging="851"/>
        <w:jc w:val="both"/>
        <w:rPr>
          <w:rFonts w:cs="Times New Roman"/>
          <w:b/>
        </w:rPr>
      </w:pPr>
      <w:r w:rsidRPr="00345BF9">
        <w:rPr>
          <w:rFonts w:cs="Times New Roman"/>
          <w:b/>
        </w:rPr>
        <w:t>Dział V.</w:t>
      </w:r>
      <w:r w:rsidRPr="00345BF9">
        <w:rPr>
          <w:rFonts w:cs="Times New Roman"/>
          <w:b/>
        </w:rPr>
        <w:tab/>
        <w:t>Termin wykonania zamówienia.</w:t>
      </w:r>
    </w:p>
    <w:p w:rsidR="00087887" w:rsidRPr="004F4CAF" w:rsidRDefault="00087887" w:rsidP="00D25BAC">
      <w:pPr>
        <w:pStyle w:val="Akapitzlist"/>
        <w:numPr>
          <w:ilvl w:val="0"/>
          <w:numId w:val="84"/>
        </w:numPr>
        <w:spacing w:line="276" w:lineRule="auto"/>
        <w:ind w:left="567" w:hanging="283"/>
      </w:pPr>
      <w:r w:rsidRPr="004F4CAF">
        <w:lastRenderedPageBreak/>
        <w:t>Wykonawca zrealizuje przedmiot zamówienia w terminie: zakres robót całości inwestycji do d</w:t>
      </w:r>
      <w:r w:rsidR="00AC31AC">
        <w:t>nia 31</w:t>
      </w:r>
      <w:r w:rsidRPr="004F4CAF">
        <w:t xml:space="preserve"> </w:t>
      </w:r>
      <w:r w:rsidR="00AC31AC">
        <w:t>października</w:t>
      </w:r>
      <w:r w:rsidR="004F4CAF">
        <w:t xml:space="preserve"> </w:t>
      </w:r>
      <w:r w:rsidRPr="004F4CAF">
        <w:t>2019r.</w:t>
      </w:r>
      <w:r w:rsidR="00D25BAC" w:rsidRPr="004F4CAF">
        <w:br/>
      </w:r>
    </w:p>
    <w:p w:rsidR="00087887" w:rsidRPr="00345BF9" w:rsidRDefault="00087887" w:rsidP="00087887">
      <w:pPr>
        <w:pStyle w:val="Style37"/>
        <w:widowControl/>
        <w:spacing w:line="276" w:lineRule="auto"/>
        <w:ind w:right="1728"/>
        <w:jc w:val="both"/>
        <w:rPr>
          <w:rStyle w:val="FontStyle75"/>
          <w:sz w:val="24"/>
          <w:szCs w:val="24"/>
        </w:rPr>
      </w:pPr>
      <w:r w:rsidRPr="00345BF9">
        <w:rPr>
          <w:rStyle w:val="FontStyle75"/>
          <w:sz w:val="24"/>
          <w:szCs w:val="24"/>
        </w:rPr>
        <w:t>Dział VI. Wymagania dotyczące wadium.</w:t>
      </w:r>
    </w:p>
    <w:p w:rsidR="00087887" w:rsidRPr="00345BF9" w:rsidRDefault="00087887" w:rsidP="00087887">
      <w:pPr>
        <w:pStyle w:val="Style30"/>
        <w:widowControl/>
        <w:numPr>
          <w:ilvl w:val="0"/>
          <w:numId w:val="3"/>
        </w:numPr>
        <w:spacing w:line="276" w:lineRule="auto"/>
        <w:ind w:left="284" w:hanging="284"/>
        <w:rPr>
          <w:rStyle w:val="FontStyle75"/>
          <w:b w:val="0"/>
          <w:bCs w:val="0"/>
          <w:sz w:val="24"/>
          <w:szCs w:val="24"/>
        </w:rPr>
      </w:pPr>
      <w:r w:rsidRPr="00345BF9">
        <w:rPr>
          <w:rStyle w:val="FontStyle77"/>
          <w:sz w:val="24"/>
          <w:szCs w:val="24"/>
        </w:rPr>
        <w:t xml:space="preserve">Warunkiem udziału w postępowaniu o udzielenie zamówienia jest wniesienie przez Wykonawcę wadium w wysokości: </w:t>
      </w:r>
      <w:r w:rsidR="006D2C5C">
        <w:rPr>
          <w:rStyle w:val="FontStyle75"/>
          <w:sz w:val="24"/>
          <w:szCs w:val="24"/>
        </w:rPr>
        <w:t>5.400</w:t>
      </w:r>
      <w:r w:rsidRPr="00345BF9">
        <w:rPr>
          <w:rStyle w:val="FontStyle75"/>
          <w:sz w:val="24"/>
          <w:szCs w:val="24"/>
        </w:rPr>
        <w:t>,00 zł (</w:t>
      </w:r>
      <w:r w:rsidR="00A30E2D">
        <w:rPr>
          <w:rStyle w:val="FontStyle75"/>
          <w:sz w:val="24"/>
          <w:szCs w:val="24"/>
        </w:rPr>
        <w:t>pięć</w:t>
      </w:r>
      <w:r w:rsidR="006D2C5C">
        <w:rPr>
          <w:rStyle w:val="FontStyle75"/>
          <w:sz w:val="24"/>
          <w:szCs w:val="24"/>
        </w:rPr>
        <w:t xml:space="preserve"> </w:t>
      </w:r>
      <w:r w:rsidRPr="00345BF9">
        <w:rPr>
          <w:rStyle w:val="FontStyle75"/>
          <w:sz w:val="24"/>
          <w:szCs w:val="24"/>
        </w:rPr>
        <w:t xml:space="preserve">tysięcy </w:t>
      </w:r>
      <w:r w:rsidR="006D2C5C">
        <w:rPr>
          <w:rStyle w:val="FontStyle75"/>
          <w:sz w:val="24"/>
          <w:szCs w:val="24"/>
        </w:rPr>
        <w:t xml:space="preserve">czterysta </w:t>
      </w:r>
      <w:r w:rsidRPr="00345BF9">
        <w:rPr>
          <w:rStyle w:val="FontStyle75"/>
          <w:sz w:val="24"/>
          <w:szCs w:val="24"/>
        </w:rPr>
        <w:t>złotych 00/100)</w:t>
      </w:r>
    </w:p>
    <w:p w:rsidR="00087887" w:rsidRPr="00345BF9" w:rsidRDefault="00087887" w:rsidP="00087887">
      <w:pPr>
        <w:pStyle w:val="Style30"/>
        <w:widowControl/>
        <w:numPr>
          <w:ilvl w:val="0"/>
          <w:numId w:val="3"/>
        </w:numPr>
        <w:spacing w:line="276" w:lineRule="auto"/>
        <w:ind w:left="284" w:hanging="284"/>
        <w:rPr>
          <w:rStyle w:val="FontStyle77"/>
          <w:sz w:val="24"/>
          <w:szCs w:val="24"/>
        </w:rPr>
      </w:pPr>
      <w:r w:rsidRPr="00345BF9">
        <w:rPr>
          <w:rStyle w:val="FontStyle77"/>
          <w:sz w:val="24"/>
          <w:szCs w:val="24"/>
        </w:rPr>
        <w:t>Wadium może być wnoszone w jednej lub kilku następujących formach określonych w art. 45 ust. 6 ustawy PZP, tj.:</w:t>
      </w:r>
    </w:p>
    <w:p w:rsidR="00087887" w:rsidRPr="00345BF9" w:rsidRDefault="00087887" w:rsidP="00087887">
      <w:pPr>
        <w:pStyle w:val="Style50"/>
        <w:widowControl/>
        <w:numPr>
          <w:ilvl w:val="0"/>
          <w:numId w:val="63"/>
        </w:numPr>
        <w:spacing w:line="276" w:lineRule="auto"/>
        <w:ind w:left="567" w:hanging="283"/>
        <w:jc w:val="both"/>
        <w:rPr>
          <w:rStyle w:val="FontStyle77"/>
          <w:sz w:val="24"/>
          <w:szCs w:val="24"/>
        </w:rPr>
      </w:pPr>
      <w:r w:rsidRPr="00345BF9">
        <w:rPr>
          <w:rStyle w:val="FontStyle77"/>
          <w:sz w:val="24"/>
          <w:szCs w:val="24"/>
        </w:rPr>
        <w:t>pieniądzu,</w:t>
      </w:r>
    </w:p>
    <w:p w:rsidR="00087887" w:rsidRPr="00345BF9" w:rsidRDefault="00087887" w:rsidP="00087887">
      <w:pPr>
        <w:pStyle w:val="Style50"/>
        <w:widowControl/>
        <w:numPr>
          <w:ilvl w:val="0"/>
          <w:numId w:val="63"/>
        </w:numPr>
        <w:spacing w:line="276" w:lineRule="auto"/>
        <w:ind w:left="567" w:hanging="283"/>
        <w:jc w:val="both"/>
        <w:rPr>
          <w:rStyle w:val="FontStyle77"/>
          <w:sz w:val="24"/>
          <w:szCs w:val="24"/>
        </w:rPr>
      </w:pPr>
      <w:r w:rsidRPr="00345BF9">
        <w:rPr>
          <w:rStyle w:val="FontStyle77"/>
          <w:sz w:val="24"/>
          <w:szCs w:val="24"/>
        </w:rPr>
        <w:t>poręczeniach bankowych lub poręczeniach spółdzielczej kasy oszczędnościowo -kredytowej, z tym, że poręczenie kasy jest zawsze poręczeniem pieniężnym,</w:t>
      </w:r>
    </w:p>
    <w:p w:rsidR="00087887" w:rsidRPr="00345BF9" w:rsidRDefault="00087887" w:rsidP="00087887">
      <w:pPr>
        <w:pStyle w:val="Style50"/>
        <w:widowControl/>
        <w:numPr>
          <w:ilvl w:val="0"/>
          <w:numId w:val="63"/>
        </w:numPr>
        <w:spacing w:line="276" w:lineRule="auto"/>
        <w:ind w:left="567" w:hanging="283"/>
        <w:jc w:val="both"/>
        <w:rPr>
          <w:rStyle w:val="FontStyle77"/>
          <w:sz w:val="24"/>
          <w:szCs w:val="24"/>
        </w:rPr>
      </w:pPr>
      <w:r w:rsidRPr="00345BF9">
        <w:rPr>
          <w:rStyle w:val="FontStyle77"/>
          <w:sz w:val="24"/>
          <w:szCs w:val="24"/>
        </w:rPr>
        <w:t>gwarancjach bankowych,</w:t>
      </w:r>
    </w:p>
    <w:p w:rsidR="00087887" w:rsidRPr="00345BF9" w:rsidRDefault="00087887" w:rsidP="00087887">
      <w:pPr>
        <w:pStyle w:val="Style50"/>
        <w:widowControl/>
        <w:numPr>
          <w:ilvl w:val="0"/>
          <w:numId w:val="63"/>
        </w:numPr>
        <w:spacing w:line="276" w:lineRule="auto"/>
        <w:ind w:left="567" w:hanging="283"/>
        <w:jc w:val="both"/>
        <w:rPr>
          <w:rStyle w:val="FontStyle77"/>
          <w:sz w:val="24"/>
          <w:szCs w:val="24"/>
        </w:rPr>
      </w:pPr>
      <w:r w:rsidRPr="00345BF9">
        <w:rPr>
          <w:rStyle w:val="FontStyle77"/>
          <w:sz w:val="24"/>
          <w:szCs w:val="24"/>
        </w:rPr>
        <w:t>gwarancjach ubezpieczeniowych,</w:t>
      </w:r>
    </w:p>
    <w:p w:rsidR="00087887" w:rsidRPr="00A30E2D" w:rsidRDefault="00087887" w:rsidP="00087887">
      <w:pPr>
        <w:pStyle w:val="Style50"/>
        <w:widowControl/>
        <w:numPr>
          <w:ilvl w:val="0"/>
          <w:numId w:val="63"/>
        </w:numPr>
        <w:spacing w:line="276" w:lineRule="auto"/>
        <w:ind w:left="567" w:hanging="283"/>
        <w:jc w:val="both"/>
        <w:rPr>
          <w:rStyle w:val="FontStyle77"/>
          <w:color w:val="auto"/>
          <w:sz w:val="24"/>
          <w:szCs w:val="24"/>
        </w:rPr>
      </w:pPr>
      <w:r w:rsidRPr="00A30E2D">
        <w:rPr>
          <w:rStyle w:val="FontStyle77"/>
          <w:color w:val="auto"/>
          <w:sz w:val="24"/>
          <w:szCs w:val="24"/>
        </w:rPr>
        <w:t>poręczeniach udzielanych przez podmioty, o których mowa w art. 6b ust. 5 pkt 2 ustawy z dnia 9 listopada 2000 r. o utworzeniu Polskiej Agencji Rozwoju Prze</w:t>
      </w:r>
      <w:r w:rsidR="00A30E2D" w:rsidRPr="00A30E2D">
        <w:rPr>
          <w:rStyle w:val="FontStyle77"/>
          <w:color w:val="auto"/>
          <w:sz w:val="24"/>
          <w:szCs w:val="24"/>
        </w:rPr>
        <w:t>dsiębiorczości (tj. Dz.U. z 2019</w:t>
      </w:r>
      <w:r w:rsidRPr="00A30E2D">
        <w:rPr>
          <w:rStyle w:val="FontStyle77"/>
          <w:color w:val="auto"/>
          <w:sz w:val="24"/>
          <w:szCs w:val="24"/>
        </w:rPr>
        <w:t xml:space="preserve"> r. poz. </w:t>
      </w:r>
      <w:r w:rsidR="00A30E2D" w:rsidRPr="00A30E2D">
        <w:rPr>
          <w:rStyle w:val="FontStyle77"/>
          <w:color w:val="auto"/>
          <w:sz w:val="24"/>
          <w:szCs w:val="24"/>
        </w:rPr>
        <w:t>3</w:t>
      </w:r>
      <w:r w:rsidRPr="00A30E2D">
        <w:rPr>
          <w:rStyle w:val="FontStyle77"/>
          <w:color w:val="auto"/>
          <w:sz w:val="24"/>
          <w:szCs w:val="24"/>
        </w:rPr>
        <w:t>10).</w:t>
      </w:r>
    </w:p>
    <w:p w:rsidR="00087887" w:rsidRPr="00D25BAC" w:rsidRDefault="00087887" w:rsidP="00087887">
      <w:pPr>
        <w:pStyle w:val="Style30"/>
        <w:widowControl/>
        <w:numPr>
          <w:ilvl w:val="0"/>
          <w:numId w:val="4"/>
        </w:numPr>
        <w:spacing w:line="276" w:lineRule="auto"/>
        <w:ind w:left="284" w:hanging="284"/>
        <w:rPr>
          <w:rStyle w:val="FontStyle77"/>
          <w:sz w:val="24"/>
          <w:szCs w:val="24"/>
        </w:rPr>
      </w:pPr>
      <w:r w:rsidRPr="00D25BAC">
        <w:rPr>
          <w:rStyle w:val="FontStyle77"/>
          <w:sz w:val="24"/>
          <w:szCs w:val="24"/>
        </w:rPr>
        <w:t>Wadium należy wnieść na cały okres związania ofertą.</w:t>
      </w:r>
    </w:p>
    <w:p w:rsidR="00087887" w:rsidRPr="00D25BAC" w:rsidRDefault="00087887" w:rsidP="00087887">
      <w:pPr>
        <w:pStyle w:val="Style30"/>
        <w:widowControl/>
        <w:numPr>
          <w:ilvl w:val="0"/>
          <w:numId w:val="4"/>
        </w:numPr>
        <w:spacing w:line="276" w:lineRule="auto"/>
        <w:ind w:left="284" w:hanging="284"/>
        <w:rPr>
          <w:rStyle w:val="FontStyle77"/>
          <w:sz w:val="24"/>
          <w:szCs w:val="24"/>
        </w:rPr>
      </w:pPr>
      <w:r w:rsidRPr="00D25BAC">
        <w:rPr>
          <w:rStyle w:val="FontStyle77"/>
          <w:sz w:val="24"/>
          <w:szCs w:val="24"/>
        </w:rPr>
        <w:t>Wadium musi być wniesione najpóźniej w dniu przed upływem terminu składania ofert,</w:t>
      </w:r>
    </w:p>
    <w:p w:rsidR="00087887" w:rsidRPr="00D25BAC" w:rsidRDefault="00087887" w:rsidP="00087887">
      <w:pPr>
        <w:pStyle w:val="Style30"/>
        <w:widowControl/>
        <w:numPr>
          <w:ilvl w:val="0"/>
          <w:numId w:val="4"/>
        </w:numPr>
        <w:spacing w:line="276" w:lineRule="auto"/>
        <w:ind w:left="284" w:hanging="284"/>
        <w:rPr>
          <w:rStyle w:val="FontStyle77"/>
          <w:sz w:val="24"/>
          <w:szCs w:val="24"/>
        </w:rPr>
      </w:pPr>
      <w:r w:rsidRPr="00D25BAC">
        <w:rPr>
          <w:rStyle w:val="FontStyle77"/>
          <w:sz w:val="24"/>
          <w:szCs w:val="24"/>
        </w:rPr>
        <w:t>Za termin wniesienia wadium w formie pieniężnej przyjmuje się dzień i godzinę uznania na rachunku Zamawiającego kwoty wadium.</w:t>
      </w:r>
    </w:p>
    <w:p w:rsidR="00087887" w:rsidRPr="003E7339" w:rsidRDefault="00087887" w:rsidP="003E7339">
      <w:pPr>
        <w:suppressAutoHyphens/>
        <w:jc w:val="both"/>
      </w:pPr>
      <w:r w:rsidRPr="00D25BAC">
        <w:rPr>
          <w:rStyle w:val="FontStyle77"/>
          <w:sz w:val="24"/>
          <w:szCs w:val="24"/>
        </w:rPr>
        <w:t xml:space="preserve">6. Wadium wnoszone w pieniądzu należy wpłacić przelewem na konto:  </w:t>
      </w:r>
      <w:r w:rsidRPr="00D25BAC">
        <w:rPr>
          <w:rFonts w:cs="Times New Roman"/>
          <w:szCs w:val="24"/>
        </w:rPr>
        <w:t xml:space="preserve">Bank Spółdzielczy </w:t>
      </w:r>
      <w:r w:rsidRPr="00D25BAC">
        <w:rPr>
          <w:rFonts w:cs="Times New Roman"/>
          <w:szCs w:val="24"/>
        </w:rPr>
        <w:br/>
        <w:t xml:space="preserve">w Lipnie konto nr </w:t>
      </w:r>
      <w:r w:rsidRPr="00D25BAC">
        <w:rPr>
          <w:rFonts w:eastAsia="Times New Roman" w:cs="Times New Roman"/>
          <w:szCs w:val="24"/>
        </w:rPr>
        <w:t>60 9542 0008 2007 0009 9251 0001</w:t>
      </w:r>
      <w:r w:rsidRPr="00D25BAC">
        <w:rPr>
          <w:rFonts w:cs="Times New Roman"/>
          <w:szCs w:val="24"/>
        </w:rPr>
        <w:t xml:space="preserve">z adnotacją: "Wadium - nr sprawy: </w:t>
      </w:r>
      <w:r w:rsidR="006D2C5C" w:rsidRPr="00D25BAC">
        <w:rPr>
          <w:rFonts w:cs="Times New Roman"/>
          <w:szCs w:val="24"/>
        </w:rPr>
        <w:t>ZP.271.2</w:t>
      </w:r>
      <w:r w:rsidRPr="00D25BAC">
        <w:rPr>
          <w:rFonts w:cs="Times New Roman"/>
          <w:szCs w:val="24"/>
        </w:rPr>
        <w:t xml:space="preserve">.2019 </w:t>
      </w:r>
      <w:r w:rsidR="003E7339">
        <w:t xml:space="preserve">„Modernizacja polegająca na remoncie drogi </w:t>
      </w:r>
      <w:r w:rsidR="003E7339" w:rsidRPr="00345BF9">
        <w:t xml:space="preserve">gminnej Polichnowo – Gnojno   nr 170410 C w Gminie Bobrowniki etap </w:t>
      </w:r>
      <w:r w:rsidR="003E7339">
        <w:t>2</w:t>
      </w:r>
      <w:r w:rsidR="003E7339" w:rsidRPr="00345BF9">
        <w:t xml:space="preserve"> od km </w:t>
      </w:r>
      <w:r w:rsidR="003E7339">
        <w:t>3 + 875 do km 4</w:t>
      </w:r>
      <w:r w:rsidR="003E7339" w:rsidRPr="00345BF9">
        <w:t xml:space="preserve"> + </w:t>
      </w:r>
      <w:r w:rsidR="003E7339">
        <w:t>272</w:t>
      </w:r>
      <w:r w:rsidR="003E7339" w:rsidRPr="00345BF9">
        <w:t>”</w:t>
      </w:r>
    </w:p>
    <w:p w:rsidR="00087887" w:rsidRPr="00A30E2D" w:rsidRDefault="00087887" w:rsidP="00087887">
      <w:pPr>
        <w:pStyle w:val="Style30"/>
        <w:widowControl/>
        <w:spacing w:line="276" w:lineRule="auto"/>
        <w:ind w:firstLine="0"/>
        <w:rPr>
          <w:rStyle w:val="FontStyle77"/>
          <w:color w:val="auto"/>
          <w:sz w:val="24"/>
          <w:szCs w:val="24"/>
        </w:rPr>
      </w:pPr>
      <w:r w:rsidRPr="00D25BAC">
        <w:rPr>
          <w:bCs/>
          <w:iCs/>
        </w:rPr>
        <w:t xml:space="preserve">7. </w:t>
      </w:r>
      <w:r w:rsidRPr="00D25BAC">
        <w:rPr>
          <w:rStyle w:val="FontStyle77"/>
          <w:sz w:val="24"/>
          <w:szCs w:val="24"/>
        </w:rPr>
        <w:t xml:space="preserve">W przypadku wniesienia wadium w formie poręczenia lub gwarancji, </w:t>
      </w:r>
      <w:r w:rsidRPr="00D25BAC">
        <w:rPr>
          <w:rStyle w:val="FontStyle77"/>
          <w:sz w:val="24"/>
          <w:szCs w:val="24"/>
        </w:rPr>
        <w:br/>
        <w:t xml:space="preserve">o której mowa w pkt. 2b i c oryginał dokumentu należy dołączyć do oferty w oddzielnej kopercie lub w sposób, który pozwoli na jego późniejszy zwrot bez naruszenia integralności całej oferty. Dokumenty te powinny precyzyjnie określać „beneficjenta" oraz cel ustanowionego zabezpieczenia, muszą być przypisane do konkretnego postępowania. Ponadto w gwarancji należy wskazać </w:t>
      </w:r>
      <w:r w:rsidRPr="00A30E2D">
        <w:rPr>
          <w:rStyle w:val="FontStyle77"/>
          <w:color w:val="auto"/>
          <w:sz w:val="24"/>
          <w:szCs w:val="24"/>
        </w:rPr>
        <w:t>przypadki, w których nastąpi zapłata gwarantowanej kwoty - albo opisowo, albo też poprzez przywołanie art. 46 ust. 4a oraz ust. 5 ustawy Prawo zamówień publicznych. Powinny także zawierać klauzule o nie odwoływalności gwarancji, jej bezwarunkowości oraz dokonaniu zapłaty na pierwsze żądanie. Koperta powinna być oznaczona napisem „Wadium" oraz powinna wskazywać nazwę postępowania. Dokument</w:t>
      </w:r>
      <w:r w:rsidRPr="00A30E2D">
        <w:rPr>
          <w:rStyle w:val="FontStyle77"/>
          <w:color w:val="auto"/>
          <w:sz w:val="24"/>
          <w:szCs w:val="24"/>
        </w:rPr>
        <w:br/>
        <w:t xml:space="preserve"> ten należy złożyć przed upływem terminu składania ofert </w:t>
      </w:r>
      <w:r w:rsidRPr="00A30E2D">
        <w:rPr>
          <w:rStyle w:val="FontStyle77"/>
          <w:color w:val="auto"/>
          <w:sz w:val="24"/>
          <w:szCs w:val="24"/>
        </w:rPr>
        <w:br/>
        <w:t>i w miejscu określonym w pkt. 1 Działu XV SIWZ.</w:t>
      </w:r>
    </w:p>
    <w:p w:rsidR="00087887" w:rsidRPr="00A30E2D" w:rsidRDefault="00087887" w:rsidP="00087887">
      <w:pPr>
        <w:pStyle w:val="Style30"/>
        <w:widowControl/>
        <w:spacing w:line="276" w:lineRule="auto"/>
        <w:ind w:firstLine="0"/>
        <w:rPr>
          <w:rStyle w:val="FontStyle77"/>
          <w:color w:val="auto"/>
          <w:sz w:val="24"/>
          <w:szCs w:val="24"/>
        </w:rPr>
      </w:pPr>
      <w:r w:rsidRPr="00A30E2D">
        <w:rPr>
          <w:rStyle w:val="FontStyle77"/>
          <w:color w:val="auto"/>
          <w:sz w:val="24"/>
          <w:szCs w:val="24"/>
        </w:rPr>
        <w:t>8. Zaleca się także dołączenie (wpięcie) do oferty kopii dokumentu potwierdzającego wniesienie wadium w pieniądzu, poświadczone za zgodność z oryginałem przez Wykonawcę.</w:t>
      </w:r>
    </w:p>
    <w:p w:rsidR="00D25BAC" w:rsidRPr="0087369C" w:rsidRDefault="00087887" w:rsidP="00087887">
      <w:pPr>
        <w:pStyle w:val="Style30"/>
        <w:widowControl/>
        <w:spacing w:line="276" w:lineRule="auto"/>
        <w:ind w:firstLine="0"/>
        <w:rPr>
          <w:rStyle w:val="FontStyle77"/>
          <w:color w:val="auto"/>
          <w:sz w:val="24"/>
          <w:szCs w:val="24"/>
        </w:rPr>
      </w:pPr>
      <w:r w:rsidRPr="00A30E2D">
        <w:rPr>
          <w:rStyle w:val="FontStyle77"/>
          <w:color w:val="auto"/>
          <w:sz w:val="24"/>
          <w:szCs w:val="24"/>
        </w:rPr>
        <w:t>9. Zwrot wadium nastąpi na zasadach określonych w art. 46 ustawy PZP.</w:t>
      </w:r>
    </w:p>
    <w:p w:rsidR="00087887" w:rsidRPr="00A30E2D" w:rsidRDefault="00087887" w:rsidP="00087887">
      <w:pPr>
        <w:pStyle w:val="Style30"/>
        <w:widowControl/>
        <w:spacing w:line="276" w:lineRule="auto"/>
        <w:ind w:firstLine="0"/>
        <w:rPr>
          <w:rStyle w:val="FontStyle77"/>
          <w:color w:val="auto"/>
          <w:sz w:val="24"/>
          <w:szCs w:val="24"/>
        </w:rPr>
      </w:pPr>
      <w:r w:rsidRPr="00345BF9">
        <w:rPr>
          <w:rStyle w:val="FontStyle77"/>
          <w:sz w:val="24"/>
          <w:szCs w:val="24"/>
        </w:rPr>
        <w:t xml:space="preserve">10. </w:t>
      </w:r>
      <w:r w:rsidRPr="00A30E2D">
        <w:rPr>
          <w:rStyle w:val="FontStyle77"/>
          <w:color w:val="auto"/>
          <w:sz w:val="24"/>
          <w:szCs w:val="24"/>
        </w:rPr>
        <w:t xml:space="preserve">Zgodnie z art. 46 ust. 4a i 5 ustawy PZP, Zamawiający zatrzyma wadium wraz </w:t>
      </w:r>
      <w:r w:rsidRPr="00A30E2D">
        <w:rPr>
          <w:rStyle w:val="FontStyle77"/>
          <w:color w:val="auto"/>
          <w:sz w:val="24"/>
          <w:szCs w:val="24"/>
        </w:rPr>
        <w:br/>
        <w:t>z odsetkami, w przypadku gdy:</w:t>
      </w:r>
    </w:p>
    <w:p w:rsidR="00087887" w:rsidRPr="00A30E2D" w:rsidRDefault="00087887" w:rsidP="00087887">
      <w:pPr>
        <w:pStyle w:val="Style26"/>
        <w:widowControl/>
        <w:numPr>
          <w:ilvl w:val="0"/>
          <w:numId w:val="64"/>
        </w:numPr>
        <w:spacing w:line="276" w:lineRule="auto"/>
        <w:ind w:left="567" w:hanging="283"/>
        <w:rPr>
          <w:rStyle w:val="FontStyle77"/>
          <w:color w:val="auto"/>
          <w:sz w:val="24"/>
          <w:szCs w:val="24"/>
        </w:rPr>
      </w:pPr>
      <w:r w:rsidRPr="00A30E2D">
        <w:rPr>
          <w:rStyle w:val="FontStyle77"/>
          <w:color w:val="auto"/>
          <w:sz w:val="24"/>
          <w:szCs w:val="24"/>
        </w:rPr>
        <w:t xml:space="preserve">Wykonawca w odpowiedzi na wezwanie, o którym mowa w art. 26 ust. 3 i 3a ustawy PZP, z przyczyn leżących po jego stronie, nie złożył oświadczeń lub dokumentów </w:t>
      </w:r>
      <w:r w:rsidRPr="00A30E2D">
        <w:rPr>
          <w:rStyle w:val="FontStyle77"/>
          <w:color w:val="auto"/>
          <w:sz w:val="24"/>
          <w:szCs w:val="24"/>
        </w:rPr>
        <w:lastRenderedPageBreak/>
        <w:t xml:space="preserve">potwierdzających okoliczności, o których mowa w art. 25 ust. 1 ustawy PZP oświadczenia, o którym mowa w art. 25a ust. 1 ustawy PZP, pełnomocnictw lub nie wyraził zgody na poprawienie omyłki, o której mowa w art. 87 ust. 2 pkt 3 ustawy PZP, co spowodowało brak możliwości wybrania oferty złożonej przez Wykonawcę, jako najkorzystniejszej; </w:t>
      </w:r>
    </w:p>
    <w:p w:rsidR="00087887" w:rsidRPr="00A30E2D" w:rsidRDefault="00087887" w:rsidP="00087887">
      <w:pPr>
        <w:pStyle w:val="Style26"/>
        <w:widowControl/>
        <w:numPr>
          <w:ilvl w:val="0"/>
          <w:numId w:val="64"/>
        </w:numPr>
        <w:spacing w:line="276" w:lineRule="auto"/>
        <w:ind w:left="567" w:hanging="283"/>
        <w:rPr>
          <w:rStyle w:val="FontStyle77"/>
          <w:color w:val="auto"/>
          <w:sz w:val="24"/>
          <w:szCs w:val="24"/>
        </w:rPr>
      </w:pPr>
      <w:r w:rsidRPr="00A30E2D">
        <w:rPr>
          <w:rStyle w:val="FontStyle77"/>
          <w:color w:val="auto"/>
          <w:sz w:val="24"/>
          <w:szCs w:val="24"/>
        </w:rPr>
        <w:t>Wykonawca, którego oferta została wybrana:</w:t>
      </w:r>
    </w:p>
    <w:p w:rsidR="00087887" w:rsidRPr="00345BF9" w:rsidRDefault="00087887" w:rsidP="00087887">
      <w:pPr>
        <w:pStyle w:val="Style32"/>
        <w:widowControl/>
        <w:numPr>
          <w:ilvl w:val="0"/>
          <w:numId w:val="65"/>
        </w:numPr>
        <w:spacing w:line="276" w:lineRule="auto"/>
        <w:ind w:left="851" w:hanging="284"/>
        <w:rPr>
          <w:rStyle w:val="FontStyle77"/>
          <w:sz w:val="24"/>
          <w:szCs w:val="24"/>
        </w:rPr>
      </w:pPr>
      <w:r w:rsidRPr="00A30E2D">
        <w:rPr>
          <w:rStyle w:val="FontStyle77"/>
          <w:color w:val="auto"/>
          <w:sz w:val="24"/>
          <w:szCs w:val="24"/>
        </w:rPr>
        <w:t>odmówił podpisania umowy w sprawie zamówienia publicznego na war</w:t>
      </w:r>
      <w:r w:rsidRPr="00345BF9">
        <w:rPr>
          <w:rStyle w:val="FontStyle77"/>
          <w:sz w:val="24"/>
          <w:szCs w:val="24"/>
        </w:rPr>
        <w:t>unkach określonych w ofercie,</w:t>
      </w:r>
    </w:p>
    <w:p w:rsidR="00087887" w:rsidRPr="00345BF9" w:rsidRDefault="00087887" w:rsidP="00087887">
      <w:pPr>
        <w:pStyle w:val="Style32"/>
        <w:widowControl/>
        <w:numPr>
          <w:ilvl w:val="0"/>
          <w:numId w:val="65"/>
        </w:numPr>
        <w:spacing w:line="276" w:lineRule="auto"/>
        <w:ind w:left="851" w:hanging="284"/>
        <w:rPr>
          <w:rStyle w:val="FontStyle77"/>
          <w:sz w:val="24"/>
          <w:szCs w:val="24"/>
        </w:rPr>
      </w:pPr>
      <w:r w:rsidRPr="00345BF9">
        <w:rPr>
          <w:rStyle w:val="FontStyle77"/>
          <w:sz w:val="24"/>
          <w:szCs w:val="24"/>
        </w:rPr>
        <w:t>nie wniósł wymaganego zabezpieczenia należytego wykonania umowy,</w:t>
      </w:r>
    </w:p>
    <w:p w:rsidR="00087887" w:rsidRPr="00345BF9" w:rsidRDefault="00087887" w:rsidP="00087887">
      <w:pPr>
        <w:pStyle w:val="Style32"/>
        <w:widowControl/>
        <w:numPr>
          <w:ilvl w:val="0"/>
          <w:numId w:val="65"/>
        </w:numPr>
        <w:spacing w:line="276" w:lineRule="auto"/>
        <w:ind w:left="851" w:hanging="284"/>
        <w:rPr>
          <w:rStyle w:val="FontStyle77"/>
          <w:sz w:val="24"/>
          <w:szCs w:val="24"/>
        </w:rPr>
      </w:pPr>
      <w:r w:rsidRPr="00345BF9">
        <w:rPr>
          <w:rStyle w:val="FontStyle77"/>
          <w:sz w:val="24"/>
          <w:szCs w:val="24"/>
        </w:rPr>
        <w:t>zawarcie umowy w sprawie niniejszego zamówienia stało się niemożliwe z przyczyn leżących po stronie Wykonawcy</w:t>
      </w:r>
    </w:p>
    <w:p w:rsidR="00087887" w:rsidRPr="00345BF9" w:rsidRDefault="00087887" w:rsidP="00087887">
      <w:pPr>
        <w:pStyle w:val="Style21"/>
        <w:widowControl/>
        <w:spacing w:line="240" w:lineRule="exact"/>
        <w:ind w:right="374"/>
        <w:rPr>
          <w:sz w:val="16"/>
          <w:szCs w:val="16"/>
        </w:rPr>
      </w:pPr>
    </w:p>
    <w:p w:rsidR="00087887" w:rsidRPr="00345BF9" w:rsidRDefault="00087887" w:rsidP="00087887">
      <w:pPr>
        <w:pStyle w:val="Style21"/>
        <w:widowControl/>
        <w:spacing w:before="125" w:line="276" w:lineRule="auto"/>
        <w:ind w:right="374"/>
        <w:rPr>
          <w:rStyle w:val="FontStyle75"/>
          <w:sz w:val="24"/>
          <w:szCs w:val="24"/>
        </w:rPr>
      </w:pPr>
      <w:r w:rsidRPr="00345BF9">
        <w:rPr>
          <w:rStyle w:val="FontStyle75"/>
          <w:sz w:val="24"/>
          <w:szCs w:val="24"/>
        </w:rPr>
        <w:t>Dział VII. Warunki udziału Wykonawców w postępowaniu i sposób dokonywania oceny ich spełniania.</w:t>
      </w:r>
    </w:p>
    <w:p w:rsidR="00087887" w:rsidRPr="00345BF9" w:rsidRDefault="00087887" w:rsidP="00087887">
      <w:pPr>
        <w:pStyle w:val="Style10"/>
        <w:widowControl/>
        <w:numPr>
          <w:ilvl w:val="0"/>
          <w:numId w:val="60"/>
        </w:numPr>
        <w:spacing w:line="276" w:lineRule="auto"/>
        <w:ind w:left="284" w:hanging="284"/>
        <w:rPr>
          <w:rStyle w:val="FontStyle77"/>
          <w:sz w:val="24"/>
          <w:szCs w:val="24"/>
        </w:rPr>
      </w:pPr>
      <w:r w:rsidRPr="00345BF9">
        <w:rPr>
          <w:rStyle w:val="FontStyle77"/>
          <w:sz w:val="24"/>
          <w:szCs w:val="24"/>
        </w:rPr>
        <w:t>O udzielenie zamówienia mogą ubiegać się Wykonawcy, którzy:</w:t>
      </w:r>
    </w:p>
    <w:p w:rsidR="00087887" w:rsidRPr="00345BF9" w:rsidRDefault="00087887" w:rsidP="00087887">
      <w:pPr>
        <w:pStyle w:val="Style30"/>
        <w:widowControl/>
        <w:numPr>
          <w:ilvl w:val="0"/>
          <w:numId w:val="92"/>
        </w:numPr>
        <w:spacing w:line="276" w:lineRule="auto"/>
        <w:ind w:left="851" w:hanging="284"/>
        <w:rPr>
          <w:rStyle w:val="FontStyle77"/>
          <w:i/>
          <w:sz w:val="24"/>
          <w:szCs w:val="24"/>
        </w:rPr>
      </w:pPr>
      <w:r w:rsidRPr="00345BF9">
        <w:rPr>
          <w:rStyle w:val="FontStyle82"/>
          <w:i/>
          <w:sz w:val="24"/>
          <w:szCs w:val="24"/>
        </w:rPr>
        <w:t>n</w:t>
      </w:r>
      <w:r w:rsidRPr="00345BF9">
        <w:rPr>
          <w:rStyle w:val="FontStyle77"/>
          <w:i/>
          <w:sz w:val="24"/>
          <w:szCs w:val="24"/>
        </w:rPr>
        <w:t>ie podlegają wykluczeniu i wykażą brak podstaw do wykluczenia,</w:t>
      </w:r>
    </w:p>
    <w:p w:rsidR="00087887" w:rsidRPr="00345BF9" w:rsidRDefault="00087887" w:rsidP="00087887">
      <w:pPr>
        <w:pStyle w:val="Style30"/>
        <w:widowControl/>
        <w:numPr>
          <w:ilvl w:val="0"/>
          <w:numId w:val="92"/>
        </w:numPr>
        <w:spacing w:line="276" w:lineRule="auto"/>
        <w:ind w:left="851" w:hanging="284"/>
        <w:rPr>
          <w:rStyle w:val="FontStyle77"/>
          <w:i/>
          <w:sz w:val="24"/>
          <w:szCs w:val="24"/>
        </w:rPr>
      </w:pPr>
      <w:r w:rsidRPr="00345BF9">
        <w:rPr>
          <w:rStyle w:val="FontStyle77"/>
          <w:i/>
          <w:sz w:val="24"/>
          <w:szCs w:val="24"/>
        </w:rPr>
        <w:t xml:space="preserve">spełniają warunki udziału w postępowaniu dotyczące: </w:t>
      </w:r>
    </w:p>
    <w:p w:rsidR="00087887" w:rsidRPr="00345BF9" w:rsidRDefault="00087887" w:rsidP="00087887">
      <w:pPr>
        <w:pStyle w:val="Style26"/>
        <w:widowControl/>
        <w:numPr>
          <w:ilvl w:val="0"/>
          <w:numId w:val="93"/>
        </w:numPr>
        <w:spacing w:line="276" w:lineRule="auto"/>
        <w:ind w:left="567" w:hanging="283"/>
        <w:rPr>
          <w:rStyle w:val="FontStyle44"/>
          <w:b/>
        </w:rPr>
      </w:pPr>
      <w:r w:rsidRPr="00345BF9">
        <w:rPr>
          <w:rStyle w:val="FontStyle44"/>
          <w:b/>
        </w:rPr>
        <w:t xml:space="preserve">kompetencji lub uprawnień do prowadzenia określonej działalności zawodowej, </w:t>
      </w:r>
      <w:r w:rsidRPr="00345BF9">
        <w:rPr>
          <w:rStyle w:val="FontStyle44"/>
          <w:b/>
        </w:rPr>
        <w:br/>
        <w:t>o ile wynika to z odrębnych przepisów:</w:t>
      </w:r>
    </w:p>
    <w:p w:rsidR="00087887" w:rsidRPr="00345BF9" w:rsidRDefault="00087887" w:rsidP="00087887">
      <w:pPr>
        <w:pStyle w:val="Style26"/>
        <w:widowControl/>
        <w:spacing w:line="276" w:lineRule="auto"/>
        <w:ind w:left="567" w:firstLine="0"/>
        <w:rPr>
          <w:rStyle w:val="FontStyle44"/>
          <w:b/>
        </w:rPr>
      </w:pPr>
      <w:r w:rsidRPr="00345BF9">
        <w:rPr>
          <w:rStyle w:val="FontStyle77"/>
          <w:sz w:val="24"/>
          <w:szCs w:val="24"/>
        </w:rPr>
        <w:t>Wykonawca spełni powyższy warunek, jeżeli:</w:t>
      </w:r>
    </w:p>
    <w:p w:rsidR="00087887" w:rsidRPr="00345BF9" w:rsidRDefault="00087887" w:rsidP="00087887">
      <w:pPr>
        <w:pStyle w:val="Style28"/>
        <w:widowControl/>
        <w:spacing w:line="276" w:lineRule="auto"/>
        <w:ind w:left="1560" w:hanging="993"/>
        <w:rPr>
          <w:rStyle w:val="FontStyle44"/>
        </w:rPr>
      </w:pPr>
      <w:r w:rsidRPr="00D25BAC">
        <w:rPr>
          <w:rStyle w:val="FontStyle44"/>
          <w:sz w:val="24"/>
        </w:rPr>
        <w:t>Zamawiający nie wyznacza szczegółowego warunku w tym zakresie</w:t>
      </w:r>
      <w:r w:rsidRPr="00345BF9">
        <w:rPr>
          <w:rStyle w:val="FontStyle44"/>
        </w:rPr>
        <w:t>.</w:t>
      </w:r>
    </w:p>
    <w:p w:rsidR="00087887" w:rsidRPr="00345BF9" w:rsidRDefault="00087887" w:rsidP="00087887">
      <w:pPr>
        <w:pStyle w:val="Style30"/>
        <w:widowControl/>
        <w:numPr>
          <w:ilvl w:val="0"/>
          <w:numId w:val="93"/>
        </w:numPr>
        <w:spacing w:line="276" w:lineRule="auto"/>
        <w:ind w:left="567" w:right="4147" w:hanging="283"/>
        <w:rPr>
          <w:rStyle w:val="FontStyle77"/>
          <w:b/>
          <w:sz w:val="24"/>
          <w:szCs w:val="24"/>
        </w:rPr>
      </w:pPr>
      <w:r w:rsidRPr="00345BF9">
        <w:rPr>
          <w:rStyle w:val="FontStyle77"/>
          <w:sz w:val="24"/>
          <w:szCs w:val="24"/>
        </w:rPr>
        <w:t>sytuacji ekonomicznej lub finansowej:</w:t>
      </w:r>
    </w:p>
    <w:p w:rsidR="00087887" w:rsidRPr="00345BF9" w:rsidRDefault="00087887" w:rsidP="00087887">
      <w:pPr>
        <w:pStyle w:val="Style32"/>
        <w:widowControl/>
        <w:spacing w:line="276" w:lineRule="auto"/>
        <w:ind w:left="567"/>
        <w:rPr>
          <w:rStyle w:val="FontStyle77"/>
          <w:sz w:val="24"/>
          <w:szCs w:val="24"/>
        </w:rPr>
      </w:pPr>
      <w:r w:rsidRPr="00345BF9">
        <w:rPr>
          <w:rStyle w:val="FontStyle77"/>
          <w:sz w:val="24"/>
          <w:szCs w:val="24"/>
        </w:rPr>
        <w:t>Wykonawca spełni powyższy warunek, jeżeli:</w:t>
      </w:r>
    </w:p>
    <w:p w:rsidR="00087887" w:rsidRPr="00345BF9" w:rsidRDefault="00087887" w:rsidP="00087887">
      <w:pPr>
        <w:pStyle w:val="Style24"/>
        <w:widowControl/>
        <w:numPr>
          <w:ilvl w:val="0"/>
          <w:numId w:val="94"/>
        </w:numPr>
        <w:spacing w:before="86" w:line="276" w:lineRule="auto"/>
        <w:ind w:left="851" w:hanging="284"/>
        <w:rPr>
          <w:rStyle w:val="FontStyle77"/>
          <w:color w:val="auto"/>
          <w:sz w:val="24"/>
          <w:szCs w:val="24"/>
        </w:rPr>
      </w:pPr>
      <w:r w:rsidRPr="00345BF9">
        <w:rPr>
          <w:rStyle w:val="FontStyle77"/>
          <w:color w:val="auto"/>
          <w:sz w:val="24"/>
          <w:szCs w:val="24"/>
        </w:rPr>
        <w:t xml:space="preserve">posiada środki finansowe lub zdolność kredytową do wykonania zamówienia </w:t>
      </w:r>
      <w:r w:rsidRPr="00345BF9">
        <w:rPr>
          <w:rStyle w:val="FontStyle77"/>
          <w:color w:val="auto"/>
          <w:sz w:val="24"/>
          <w:szCs w:val="24"/>
        </w:rPr>
        <w:br/>
        <w:t xml:space="preserve">w wysokości co najmniej </w:t>
      </w:r>
      <w:r w:rsidR="00D25BAC">
        <w:rPr>
          <w:rStyle w:val="FontStyle77"/>
          <w:color w:val="auto"/>
          <w:sz w:val="24"/>
          <w:szCs w:val="24"/>
        </w:rPr>
        <w:t>200.000,00</w:t>
      </w:r>
      <w:r w:rsidRPr="00345BF9">
        <w:rPr>
          <w:rStyle w:val="FontStyle77"/>
          <w:color w:val="auto"/>
          <w:sz w:val="24"/>
          <w:szCs w:val="24"/>
        </w:rPr>
        <w:t xml:space="preserve"> zł (słownie: </w:t>
      </w:r>
      <w:r w:rsidR="00D25BAC">
        <w:rPr>
          <w:rStyle w:val="FontStyle77"/>
          <w:color w:val="auto"/>
          <w:sz w:val="24"/>
          <w:szCs w:val="24"/>
        </w:rPr>
        <w:t>dwieście</w:t>
      </w:r>
      <w:r w:rsidRPr="00345BF9">
        <w:rPr>
          <w:rStyle w:val="FontStyle77"/>
          <w:color w:val="auto"/>
          <w:sz w:val="24"/>
          <w:szCs w:val="24"/>
        </w:rPr>
        <w:t xml:space="preserve"> tysięcy złotych 00/100)</w:t>
      </w:r>
    </w:p>
    <w:p w:rsidR="00D25BAC" w:rsidRPr="00D25BAC" w:rsidRDefault="00087887" w:rsidP="00087887">
      <w:pPr>
        <w:pStyle w:val="Style30"/>
        <w:widowControl/>
        <w:numPr>
          <w:ilvl w:val="0"/>
          <w:numId w:val="94"/>
        </w:numPr>
        <w:spacing w:before="14" w:line="276" w:lineRule="auto"/>
        <w:ind w:left="851" w:firstLine="0"/>
        <w:rPr>
          <w:rStyle w:val="FontStyle77"/>
          <w:sz w:val="24"/>
          <w:szCs w:val="24"/>
        </w:rPr>
      </w:pPr>
      <w:r w:rsidRPr="00D25BAC">
        <w:rPr>
          <w:rStyle w:val="FontStyle77"/>
          <w:sz w:val="24"/>
          <w:szCs w:val="24"/>
        </w:rPr>
        <w:t>posiada ubezpieczenie od odpowiedzialności cywilnej w zakresie prowadzonej działalności w wysokości, co najmniej</w:t>
      </w:r>
      <w:r w:rsidRPr="00D25BAC">
        <w:rPr>
          <w:rStyle w:val="FontStyle77"/>
          <w:color w:val="auto"/>
          <w:sz w:val="24"/>
          <w:szCs w:val="24"/>
        </w:rPr>
        <w:t xml:space="preserve"> </w:t>
      </w:r>
      <w:r w:rsidR="00D25BAC">
        <w:rPr>
          <w:rStyle w:val="FontStyle77"/>
          <w:color w:val="auto"/>
          <w:sz w:val="24"/>
          <w:szCs w:val="24"/>
        </w:rPr>
        <w:t>200.000,00</w:t>
      </w:r>
      <w:r w:rsidR="00D25BAC" w:rsidRPr="00345BF9">
        <w:rPr>
          <w:rStyle w:val="FontStyle77"/>
          <w:color w:val="auto"/>
          <w:sz w:val="24"/>
          <w:szCs w:val="24"/>
        </w:rPr>
        <w:t xml:space="preserve"> zł (słownie: </w:t>
      </w:r>
      <w:r w:rsidR="00D25BAC">
        <w:rPr>
          <w:rStyle w:val="FontStyle77"/>
          <w:color w:val="auto"/>
          <w:sz w:val="24"/>
          <w:szCs w:val="24"/>
        </w:rPr>
        <w:t>dwieście</w:t>
      </w:r>
      <w:r w:rsidR="00D25BAC" w:rsidRPr="00345BF9">
        <w:rPr>
          <w:rStyle w:val="FontStyle77"/>
          <w:color w:val="auto"/>
          <w:sz w:val="24"/>
          <w:szCs w:val="24"/>
        </w:rPr>
        <w:t xml:space="preserve"> tysięcy złotych 00/100</w:t>
      </w:r>
      <w:r w:rsidR="00D25BAC">
        <w:rPr>
          <w:rStyle w:val="FontStyle77"/>
          <w:color w:val="auto"/>
          <w:sz w:val="24"/>
          <w:szCs w:val="24"/>
        </w:rPr>
        <w:t>.</w:t>
      </w:r>
    </w:p>
    <w:p w:rsidR="00087887" w:rsidRPr="00D25BAC" w:rsidRDefault="00087887" w:rsidP="00D25BAC">
      <w:pPr>
        <w:pStyle w:val="Style30"/>
        <w:widowControl/>
        <w:spacing w:before="14" w:line="276" w:lineRule="auto"/>
        <w:ind w:left="851" w:firstLine="0"/>
        <w:rPr>
          <w:rStyle w:val="FontStyle77"/>
          <w:sz w:val="24"/>
          <w:szCs w:val="24"/>
        </w:rPr>
      </w:pPr>
      <w:r w:rsidRPr="00D25BAC">
        <w:rPr>
          <w:rStyle w:val="FontStyle77"/>
          <w:sz w:val="24"/>
          <w:szCs w:val="24"/>
        </w:rPr>
        <w:t xml:space="preserve">W przypadku Wykonawców wspólnie ubiegających się o udzielenie zamówienia warunki określone w punktach wyżej - tj. sytuacja ekonomiczna lub finansowa muszą być w całości spełnione, przez co najmniej jeden z podmiotów wspólnie ubiegających się o zamówienie. W przypadku Wykonawców polegających na zasobach innych podmiotów, w zakresie sytuacji finansowej lub ekonomicznej warunki określone w pkt. jw. muszą być w całości spełnione przez podmiot, </w:t>
      </w:r>
      <w:r w:rsidRPr="00D25BAC">
        <w:rPr>
          <w:rStyle w:val="FontStyle77"/>
          <w:sz w:val="24"/>
          <w:szCs w:val="24"/>
        </w:rPr>
        <w:br/>
        <w:t xml:space="preserve">na którego zasoby powołuje się Wykonawca. </w:t>
      </w:r>
    </w:p>
    <w:p w:rsidR="00087887" w:rsidRPr="00345BF9" w:rsidRDefault="00087887" w:rsidP="00087887">
      <w:pPr>
        <w:pStyle w:val="Style6"/>
        <w:widowControl/>
        <w:spacing w:line="276" w:lineRule="auto"/>
        <w:ind w:left="851" w:firstLine="0"/>
        <w:rPr>
          <w:rStyle w:val="FontStyle77"/>
          <w:sz w:val="24"/>
          <w:szCs w:val="24"/>
        </w:rPr>
      </w:pPr>
    </w:p>
    <w:p w:rsidR="00087887" w:rsidRPr="00345BF9" w:rsidRDefault="00087887" w:rsidP="00087887">
      <w:pPr>
        <w:pStyle w:val="Style6"/>
        <w:widowControl/>
        <w:numPr>
          <w:ilvl w:val="0"/>
          <w:numId w:val="93"/>
        </w:numPr>
        <w:spacing w:line="276" w:lineRule="auto"/>
        <w:ind w:left="567" w:hanging="283"/>
        <w:rPr>
          <w:rStyle w:val="FontStyle77"/>
          <w:sz w:val="24"/>
          <w:szCs w:val="24"/>
        </w:rPr>
      </w:pPr>
      <w:r w:rsidRPr="00345BF9">
        <w:rPr>
          <w:rStyle w:val="FontStyle77"/>
          <w:sz w:val="24"/>
          <w:szCs w:val="24"/>
        </w:rPr>
        <w:t xml:space="preserve">zdolności technicznej lub zawodowej </w:t>
      </w:r>
    </w:p>
    <w:p w:rsidR="00087887" w:rsidRPr="00345BF9" w:rsidRDefault="00087887" w:rsidP="00087887">
      <w:pPr>
        <w:pStyle w:val="Style6"/>
        <w:widowControl/>
        <w:spacing w:line="276" w:lineRule="auto"/>
        <w:ind w:left="567" w:firstLine="0"/>
        <w:rPr>
          <w:rStyle w:val="FontStyle77"/>
          <w:sz w:val="24"/>
          <w:szCs w:val="24"/>
        </w:rPr>
      </w:pPr>
      <w:r w:rsidRPr="00345BF9">
        <w:rPr>
          <w:rStyle w:val="FontStyle77"/>
          <w:sz w:val="24"/>
          <w:szCs w:val="24"/>
        </w:rPr>
        <w:t>Wykonawca spełni warunek dotyczący zdolności technicznej lub zawodowej, jeżeli wykaże, że:</w:t>
      </w:r>
    </w:p>
    <w:p w:rsidR="00087887" w:rsidRPr="00345BF9" w:rsidRDefault="00087887" w:rsidP="00087887">
      <w:pPr>
        <w:pStyle w:val="Akapitzlist"/>
        <w:numPr>
          <w:ilvl w:val="0"/>
          <w:numId w:val="66"/>
        </w:numPr>
        <w:spacing w:line="276" w:lineRule="auto"/>
        <w:ind w:left="851" w:hanging="284"/>
        <w:jc w:val="both"/>
        <w:rPr>
          <w:rStyle w:val="FontStyle77"/>
          <w:color w:val="auto"/>
          <w:sz w:val="24"/>
          <w:szCs w:val="24"/>
        </w:rPr>
      </w:pPr>
      <w:r w:rsidRPr="00345BF9">
        <w:rPr>
          <w:rStyle w:val="FontStyle77"/>
          <w:color w:val="auto"/>
          <w:sz w:val="24"/>
          <w:szCs w:val="24"/>
        </w:rPr>
        <w:t xml:space="preserve">wykonał zgodnie z zasadami sztuki budowlanej i prawidłowo ukończył w okresie ostatnich 5 lat przed upływem terminu składania ofert, a jeżeli okres prowadzenia działalności jest krótszy, w tym okresie, co najmniej jedno zamówienie na roboty budowlane </w:t>
      </w:r>
      <w:r w:rsidRPr="00345BF9">
        <w:t xml:space="preserve">o wartości nie mniejszej niż </w:t>
      </w:r>
      <w:r w:rsidR="00D25BAC">
        <w:t>2</w:t>
      </w:r>
      <w:r w:rsidRPr="00345BF9">
        <w:t>00 000, 00 zł brutto.</w:t>
      </w:r>
    </w:p>
    <w:p w:rsidR="00087887" w:rsidRPr="00D25BAC" w:rsidRDefault="00087887" w:rsidP="00087887">
      <w:pPr>
        <w:pStyle w:val="Style35"/>
        <w:widowControl/>
        <w:numPr>
          <w:ilvl w:val="0"/>
          <w:numId w:val="66"/>
        </w:numPr>
        <w:spacing w:line="276" w:lineRule="auto"/>
        <w:ind w:left="851" w:hanging="284"/>
        <w:rPr>
          <w:rStyle w:val="FontStyle77"/>
          <w:color w:val="auto"/>
          <w:sz w:val="24"/>
          <w:szCs w:val="24"/>
        </w:rPr>
      </w:pPr>
      <w:r w:rsidRPr="00D25BAC">
        <w:rPr>
          <w:rStyle w:val="FontStyle77"/>
          <w:sz w:val="24"/>
          <w:szCs w:val="24"/>
        </w:rPr>
        <w:lastRenderedPageBreak/>
        <w:t xml:space="preserve">dysponuje </w:t>
      </w:r>
      <w:r w:rsidRPr="00D25BAC">
        <w:rPr>
          <w:rStyle w:val="FontStyle44"/>
          <w:sz w:val="24"/>
          <w:szCs w:val="24"/>
        </w:rPr>
        <w:t xml:space="preserve">osobami posiadającymi uprawnienia do pełnienia samodzielnych funkcji technicznych w budownictwie (do kierowania robotami) - zgodnie z przepisami ustawy Prawo </w:t>
      </w:r>
      <w:r w:rsidR="00A30E2D" w:rsidRPr="00A30E2D">
        <w:rPr>
          <w:rStyle w:val="FontStyle44"/>
          <w:color w:val="auto"/>
          <w:sz w:val="24"/>
          <w:szCs w:val="24"/>
        </w:rPr>
        <w:t>budowlane (t.j. Dz. U. z 2018</w:t>
      </w:r>
      <w:r w:rsidRPr="00A30E2D">
        <w:rPr>
          <w:rStyle w:val="FontStyle44"/>
          <w:color w:val="auto"/>
          <w:sz w:val="24"/>
          <w:szCs w:val="24"/>
        </w:rPr>
        <w:t xml:space="preserve"> r. poz. 1</w:t>
      </w:r>
      <w:r w:rsidR="00A30E2D" w:rsidRPr="00A30E2D">
        <w:rPr>
          <w:rStyle w:val="FontStyle44"/>
          <w:color w:val="auto"/>
          <w:sz w:val="24"/>
          <w:szCs w:val="24"/>
        </w:rPr>
        <w:t>20</w:t>
      </w:r>
      <w:r w:rsidRPr="00A30E2D">
        <w:rPr>
          <w:rStyle w:val="FontStyle44"/>
          <w:color w:val="auto"/>
          <w:sz w:val="24"/>
          <w:szCs w:val="24"/>
        </w:rPr>
        <w:t xml:space="preserve">2 z późn. zm.), </w:t>
      </w:r>
      <w:r w:rsidRPr="00A30E2D">
        <w:rPr>
          <w:rStyle w:val="FontStyle44"/>
          <w:color w:val="auto"/>
          <w:sz w:val="24"/>
          <w:szCs w:val="24"/>
        </w:rPr>
        <w:br/>
        <w:t xml:space="preserve">a w szczególności </w:t>
      </w:r>
      <w:r w:rsidRPr="00A30E2D">
        <w:rPr>
          <w:rStyle w:val="FontStyle77"/>
          <w:color w:val="auto"/>
          <w:sz w:val="24"/>
          <w:szCs w:val="24"/>
        </w:rPr>
        <w:t xml:space="preserve">osobą na stanowisku Kierownika budowy, która posiada uprawnienia budowlane do kierowania robotami budowlanymi bez ograniczeń w specjalności drogowej i kierownika robót (uprawnienia budowlane do kierowania  robotami budowlanymi w specjalności instalacyjnej w zakresie sieci, instalacji </w:t>
      </w:r>
      <w:r w:rsidRPr="00A30E2D">
        <w:rPr>
          <w:rStyle w:val="FontStyle77"/>
          <w:color w:val="auto"/>
          <w:sz w:val="24"/>
          <w:szCs w:val="24"/>
        </w:rPr>
        <w:br/>
        <w:t xml:space="preserve">i urządzeń wodociągowych i kanalizacyjnych). Posiadająca </w:t>
      </w:r>
      <w:r w:rsidRPr="00A30E2D">
        <w:rPr>
          <w:rStyle w:val="FontStyle44"/>
          <w:color w:val="auto"/>
          <w:sz w:val="24"/>
          <w:szCs w:val="24"/>
        </w:rPr>
        <w:t xml:space="preserve">uprawnienia budowlane, które zostały wydane na podstawie wcześniej obowiązujących przepisów, a które uprawniają do pełnienia tych funkcji w wymaganym zakresie. Kierownik budowy musi posiadać uprawnienia budowlane zgodnie z ustawą z dnia 07 lipca 1994 r. Prawo budowlane </w:t>
      </w:r>
      <w:r w:rsidR="00E31030">
        <w:rPr>
          <w:rStyle w:val="FontStyle44"/>
          <w:color w:val="auto"/>
          <w:sz w:val="24"/>
          <w:szCs w:val="24"/>
        </w:rPr>
        <w:t>(t.j. Dz. U. z 2018 r. poz. 120</w:t>
      </w:r>
      <w:r w:rsidRPr="00A30E2D">
        <w:rPr>
          <w:rStyle w:val="FontStyle44"/>
          <w:color w:val="auto"/>
          <w:sz w:val="24"/>
          <w:szCs w:val="24"/>
        </w:rPr>
        <w:t>2  z późn. zm.) oraz rozporządzeniem Ministra Infrastruktury i Rozwoju z dnia 11 września 2014 r. w sprawie samodzielnych funkcji technicznych w budownictwie (t.j. Dz. U z 2014 r. poz. 1278)</w:t>
      </w:r>
      <w:r w:rsidRPr="00D25BAC">
        <w:rPr>
          <w:rStyle w:val="FontStyle44"/>
          <w:sz w:val="24"/>
          <w:szCs w:val="24"/>
        </w:rPr>
        <w:t xml:space="preserve"> lub odpowiadające im ważne uprawnienia budowlane, które zostały wydane na podstawie wcześniej obowiązujących przepisów oraz aktualne zaświadczenie </w:t>
      </w:r>
      <w:r w:rsidRPr="00D25BAC">
        <w:rPr>
          <w:rStyle w:val="FontStyle44"/>
          <w:sz w:val="24"/>
          <w:szCs w:val="24"/>
        </w:rPr>
        <w:br/>
        <w:t xml:space="preserve">o wpisie na listę członków właściwej izby samorządu zawodowego zgodnie z ustawą </w:t>
      </w:r>
      <w:r w:rsidRPr="00A30E2D">
        <w:rPr>
          <w:rStyle w:val="FontStyle44"/>
          <w:color w:val="auto"/>
          <w:sz w:val="24"/>
          <w:szCs w:val="24"/>
        </w:rPr>
        <w:t>z dnia 15.12.2000 r. o samorządach zawodowych architektów oraz inżynierów budownictwa (t.j. Dz. U. z 2016 r. poz. 1725). Zgodnie z art. 12a ustawy Prawo budowlane samodzielne funkcje techniczne w budownictwie, określone</w:t>
      </w:r>
      <w:r w:rsidRPr="00A30E2D">
        <w:rPr>
          <w:rStyle w:val="FontStyle44"/>
          <w:color w:val="auto"/>
          <w:sz w:val="24"/>
          <w:szCs w:val="24"/>
        </w:rPr>
        <w:br/>
        <w:t>w art. 12 ust. 1 ustawy mogą również wykonywać osoby, których odpowiednie</w:t>
      </w:r>
      <w:r w:rsidRPr="00D25BAC">
        <w:rPr>
          <w:rStyle w:val="FontStyle44"/>
          <w:sz w:val="24"/>
          <w:szCs w:val="24"/>
        </w:rPr>
        <w:t xml:space="preserve"> kwalifikacje zawodowe zostały uznane na zasadach określonych w przepisach odrębnych. Regulację odrębną stanowią </w:t>
      </w:r>
      <w:r w:rsidRPr="00A30E2D">
        <w:rPr>
          <w:rStyle w:val="FontStyle44"/>
          <w:color w:val="auto"/>
          <w:sz w:val="24"/>
          <w:szCs w:val="24"/>
        </w:rPr>
        <w:t xml:space="preserve">przepisy ustawy z dnia 22 grudnia 2015 r. </w:t>
      </w:r>
      <w:r w:rsidRPr="00A30E2D">
        <w:rPr>
          <w:rStyle w:val="FontStyle44"/>
          <w:color w:val="auto"/>
          <w:sz w:val="24"/>
          <w:szCs w:val="24"/>
        </w:rPr>
        <w:br/>
        <w:t xml:space="preserve">o zasadach uznawania kwalifikacji zawodowych nabytych w państwach członkowskich Unii </w:t>
      </w:r>
      <w:r w:rsidR="00A30E2D" w:rsidRPr="00A30E2D">
        <w:rPr>
          <w:rStyle w:val="FontStyle44"/>
          <w:color w:val="auto"/>
          <w:sz w:val="24"/>
          <w:szCs w:val="24"/>
        </w:rPr>
        <w:t>Europejskiej (t.j. Dz. U. z 2018 r. poz. 2272</w:t>
      </w:r>
      <w:r w:rsidRPr="00A30E2D">
        <w:rPr>
          <w:rStyle w:val="FontStyle44"/>
          <w:color w:val="auto"/>
          <w:sz w:val="24"/>
          <w:szCs w:val="24"/>
        </w:rPr>
        <w:t>).</w:t>
      </w:r>
      <w:r w:rsidRPr="00A30E2D">
        <w:rPr>
          <w:rStyle w:val="FontStyle77"/>
          <w:color w:val="auto"/>
          <w:sz w:val="24"/>
          <w:szCs w:val="24"/>
        </w:rPr>
        <w:t>,</w:t>
      </w:r>
    </w:p>
    <w:p w:rsidR="00087887" w:rsidRPr="00D25BAC" w:rsidRDefault="00087887" w:rsidP="00087887">
      <w:pPr>
        <w:pStyle w:val="Style5"/>
        <w:widowControl/>
        <w:spacing w:line="276" w:lineRule="auto"/>
        <w:ind w:left="851"/>
        <w:jc w:val="both"/>
        <w:rPr>
          <w:rStyle w:val="FontStyle77"/>
          <w:i/>
          <w:sz w:val="24"/>
          <w:szCs w:val="24"/>
        </w:rPr>
      </w:pPr>
      <w:r w:rsidRPr="00D25BAC">
        <w:rPr>
          <w:rStyle w:val="FontStyle44"/>
          <w:i/>
          <w:sz w:val="24"/>
          <w:szCs w:val="24"/>
        </w:rPr>
        <w:t>Zamawiający dokona oceny spełniania przez Wykonawcę wyżej wskazanego warunku udziału w postępowaniu według formuły spełnia/ nie spełnia - na podstawie analizy złożonych przez Wykonawcę oświadczeń i dokumentów</w:t>
      </w:r>
    </w:p>
    <w:p w:rsidR="00087887" w:rsidRPr="00345BF9" w:rsidRDefault="00087887" w:rsidP="00087887">
      <w:pPr>
        <w:pStyle w:val="Style30"/>
        <w:widowControl/>
        <w:spacing w:line="276" w:lineRule="auto"/>
        <w:ind w:right="-2" w:firstLine="0"/>
        <w:rPr>
          <w:rStyle w:val="FontStyle77"/>
          <w:sz w:val="24"/>
          <w:szCs w:val="24"/>
        </w:rPr>
      </w:pPr>
      <w:r w:rsidRPr="00345BF9">
        <w:rPr>
          <w:rStyle w:val="FontStyle77"/>
          <w:sz w:val="24"/>
          <w:szCs w:val="24"/>
        </w:rPr>
        <w:t xml:space="preserve">2. Wykonawca może w celu potwierdzenia spełniania warunków udziału w postępowaniu, </w:t>
      </w:r>
      <w:r w:rsidRPr="00345BF9">
        <w:rPr>
          <w:rStyle w:val="FontStyle77"/>
          <w:sz w:val="24"/>
          <w:szCs w:val="24"/>
        </w:rPr>
        <w:br/>
        <w:t>w stosownych sytuacjach oraz w odniesieniu do konkretnego zamówienia, lub jego części, polegać na zdolnościach technicznych lub zawodowych lub sytuacji finansowej lub ekonomicznej innych podmiotów, niezależnie od charakteru prawnego łączących go z nim stosunków prawnych (art. 22a. 1 ustawy PZP).</w:t>
      </w:r>
    </w:p>
    <w:p w:rsidR="00087887" w:rsidRPr="00345BF9" w:rsidRDefault="00087887" w:rsidP="00087887">
      <w:pPr>
        <w:pStyle w:val="Style30"/>
        <w:widowControl/>
        <w:numPr>
          <w:ilvl w:val="0"/>
          <w:numId w:val="5"/>
        </w:numPr>
        <w:spacing w:line="276" w:lineRule="auto"/>
        <w:ind w:right="-2"/>
        <w:rPr>
          <w:rStyle w:val="FontStyle77"/>
          <w:sz w:val="24"/>
          <w:szCs w:val="24"/>
        </w:rPr>
      </w:pPr>
      <w:r w:rsidRPr="00345BF9">
        <w:rPr>
          <w:rStyle w:val="FontStyle77"/>
          <w:sz w:val="24"/>
          <w:szCs w:val="24"/>
        </w:rPr>
        <w:t>Zamawiający żąda od Wykonawcy, który polega na zdolnościach lub sytuacji innych podmiotów na zasadach określonych w art. 22a ustawy PZP, przedstawienia w odniesieniu do tych podmiotów dokumentów wymienionych w podpunkcie 1-3.</w:t>
      </w:r>
    </w:p>
    <w:p w:rsidR="00087887" w:rsidRPr="00345BF9" w:rsidRDefault="00087887" w:rsidP="00087887">
      <w:pPr>
        <w:pStyle w:val="Style30"/>
        <w:widowControl/>
        <w:numPr>
          <w:ilvl w:val="0"/>
          <w:numId w:val="5"/>
        </w:numPr>
        <w:spacing w:line="276" w:lineRule="auto"/>
        <w:ind w:right="-2"/>
        <w:rPr>
          <w:rStyle w:val="FontStyle77"/>
          <w:sz w:val="24"/>
          <w:szCs w:val="24"/>
        </w:rPr>
      </w:pPr>
      <w:r w:rsidRPr="00345BF9">
        <w:rPr>
          <w:rStyle w:val="FontStyle77"/>
          <w:sz w:val="24"/>
          <w:szCs w:val="24"/>
        </w:rPr>
        <w:t>Jeżeli zdolności techniczne lub zawodowe lub sytuacja finansowa lub ekonomiczna podmiotu na zasobach, których Wykonawca polega, nie potwierdzają spełniania przez Wykonawcę warunków udziału w postępowaniu lub zachodzą wobec tych podmiotów podstawy wykluczenia Zamawiający żąda, aby Wykonawca w terminie określonym przez Zamawiającego:</w:t>
      </w:r>
    </w:p>
    <w:p w:rsidR="00087887" w:rsidRPr="00345BF9" w:rsidRDefault="00087887" w:rsidP="00087887">
      <w:pPr>
        <w:pStyle w:val="Style22"/>
        <w:widowControl/>
        <w:numPr>
          <w:ilvl w:val="0"/>
          <w:numId w:val="67"/>
        </w:numPr>
        <w:spacing w:line="276" w:lineRule="auto"/>
        <w:ind w:left="567" w:hanging="283"/>
        <w:jc w:val="both"/>
        <w:rPr>
          <w:rStyle w:val="FontStyle77"/>
          <w:sz w:val="24"/>
          <w:szCs w:val="24"/>
        </w:rPr>
      </w:pPr>
      <w:r w:rsidRPr="00345BF9">
        <w:rPr>
          <w:rStyle w:val="FontStyle77"/>
          <w:sz w:val="24"/>
          <w:szCs w:val="24"/>
        </w:rPr>
        <w:t>zastąpił ten podmiot innym podmiotem lub podmiotami lub</w:t>
      </w:r>
    </w:p>
    <w:p w:rsidR="00087887" w:rsidRPr="00345BF9" w:rsidRDefault="00087887" w:rsidP="00087887">
      <w:pPr>
        <w:pStyle w:val="Style22"/>
        <w:widowControl/>
        <w:numPr>
          <w:ilvl w:val="0"/>
          <w:numId w:val="67"/>
        </w:numPr>
        <w:spacing w:line="276" w:lineRule="auto"/>
        <w:ind w:left="567" w:hanging="283"/>
        <w:jc w:val="both"/>
        <w:rPr>
          <w:rStyle w:val="FontStyle77"/>
          <w:sz w:val="24"/>
          <w:szCs w:val="24"/>
        </w:rPr>
      </w:pPr>
      <w:r w:rsidRPr="00345BF9">
        <w:rPr>
          <w:rStyle w:val="FontStyle77"/>
          <w:sz w:val="24"/>
          <w:szCs w:val="24"/>
        </w:rPr>
        <w:lastRenderedPageBreak/>
        <w:t>zobowiązał się do osobistego wykonania odpowiedniej części zamówienia, jeżeli wykaże zdolności techniczne lub zawodowe lub sytuację finansową lub ekonomiczną, określoną w SIWZ.</w:t>
      </w:r>
    </w:p>
    <w:p w:rsidR="00087887" w:rsidRPr="00345BF9" w:rsidRDefault="00087887" w:rsidP="00087887">
      <w:pPr>
        <w:pStyle w:val="Style7"/>
        <w:widowControl/>
        <w:spacing w:line="276" w:lineRule="auto"/>
        <w:jc w:val="left"/>
        <w:rPr>
          <w:sz w:val="16"/>
          <w:szCs w:val="16"/>
        </w:rPr>
      </w:pPr>
    </w:p>
    <w:p w:rsidR="00087887" w:rsidRPr="00345BF9" w:rsidRDefault="00087887" w:rsidP="00087887">
      <w:pPr>
        <w:pStyle w:val="Style7"/>
        <w:widowControl/>
        <w:spacing w:before="120" w:line="276" w:lineRule="auto"/>
        <w:jc w:val="left"/>
        <w:rPr>
          <w:rStyle w:val="FontStyle75"/>
          <w:sz w:val="24"/>
          <w:szCs w:val="24"/>
        </w:rPr>
      </w:pPr>
      <w:r w:rsidRPr="00345BF9">
        <w:rPr>
          <w:rStyle w:val="FontStyle75"/>
          <w:sz w:val="24"/>
          <w:szCs w:val="24"/>
        </w:rPr>
        <w:t>Dział VIII. Przesłanki wykluczenia Wykonawców.</w:t>
      </w:r>
    </w:p>
    <w:p w:rsidR="00087887" w:rsidRPr="00A30E2D" w:rsidRDefault="00087887" w:rsidP="00087887">
      <w:pPr>
        <w:pStyle w:val="Style22"/>
        <w:widowControl/>
        <w:numPr>
          <w:ilvl w:val="0"/>
          <w:numId w:val="6"/>
        </w:numPr>
        <w:spacing w:line="276" w:lineRule="auto"/>
        <w:ind w:left="284" w:right="-2" w:hanging="284"/>
        <w:jc w:val="both"/>
        <w:rPr>
          <w:rStyle w:val="FontStyle77"/>
          <w:color w:val="auto"/>
          <w:sz w:val="24"/>
          <w:szCs w:val="24"/>
        </w:rPr>
      </w:pPr>
      <w:r w:rsidRPr="00345BF9">
        <w:rPr>
          <w:rStyle w:val="FontStyle77"/>
          <w:sz w:val="24"/>
          <w:szCs w:val="24"/>
        </w:rPr>
        <w:t xml:space="preserve">Z postępowania o udzielenie zamówienia Zamawiający wykluczy Wykonawcę w stosunku, do którego zachodzą okoliczności, o których </w:t>
      </w:r>
      <w:r w:rsidRPr="00A30E2D">
        <w:rPr>
          <w:rStyle w:val="FontStyle77"/>
          <w:color w:val="auto"/>
          <w:sz w:val="24"/>
          <w:szCs w:val="24"/>
        </w:rPr>
        <w:t>mowa w art. 24 ust. 1 pkt. 12-23 ustawy Pzp.</w:t>
      </w:r>
    </w:p>
    <w:p w:rsidR="00087887" w:rsidRPr="00A30E2D" w:rsidRDefault="00087887" w:rsidP="00087887">
      <w:pPr>
        <w:pStyle w:val="Style22"/>
        <w:widowControl/>
        <w:numPr>
          <w:ilvl w:val="0"/>
          <w:numId w:val="6"/>
        </w:numPr>
        <w:spacing w:line="276" w:lineRule="auto"/>
        <w:ind w:left="284" w:hanging="284"/>
        <w:jc w:val="both"/>
        <w:rPr>
          <w:rStyle w:val="FontStyle77"/>
          <w:color w:val="auto"/>
          <w:sz w:val="24"/>
          <w:szCs w:val="24"/>
        </w:rPr>
      </w:pPr>
      <w:r w:rsidRPr="00A30E2D">
        <w:rPr>
          <w:rStyle w:val="FontStyle77"/>
          <w:color w:val="auto"/>
          <w:sz w:val="24"/>
          <w:szCs w:val="24"/>
        </w:rPr>
        <w:t>Dodatkowo Zamawiający wykluczy Wykonawcę:</w:t>
      </w:r>
    </w:p>
    <w:p w:rsidR="00087887" w:rsidRPr="007B718D" w:rsidRDefault="00087887" w:rsidP="00087887">
      <w:pPr>
        <w:pStyle w:val="Style24"/>
        <w:widowControl/>
        <w:numPr>
          <w:ilvl w:val="0"/>
          <w:numId w:val="68"/>
        </w:numPr>
        <w:spacing w:line="276" w:lineRule="auto"/>
        <w:ind w:left="567" w:hanging="283"/>
        <w:rPr>
          <w:rStyle w:val="FontStyle77"/>
          <w:color w:val="auto"/>
          <w:sz w:val="24"/>
          <w:szCs w:val="24"/>
        </w:rPr>
      </w:pPr>
      <w:r w:rsidRPr="00A30E2D">
        <w:rPr>
          <w:rStyle w:val="FontStyle77"/>
          <w:color w:val="auto"/>
          <w:sz w:val="24"/>
          <w:szCs w:val="24"/>
        </w:rPr>
        <w:t>na podstawie art. 24 ust. 5 pkt. 1 ustawy Pzp, w stosunku, do którego otwarto</w:t>
      </w:r>
      <w:r w:rsidRPr="00345BF9">
        <w:rPr>
          <w:rStyle w:val="FontStyle77"/>
          <w:sz w:val="24"/>
          <w:szCs w:val="24"/>
        </w:rPr>
        <w:t xml:space="preserve"> likwidację, w zatwierdzonym przez sąd układzie w postępowaniu restrukturyzacyjnym jest przewidziane zaspokojenie wierzycieli przez likwidację jego majątku lub sąd zarządził likwidację jego majątku w </w:t>
      </w:r>
      <w:r w:rsidRPr="00A30E2D">
        <w:rPr>
          <w:rStyle w:val="FontStyle77"/>
          <w:color w:val="auto"/>
          <w:sz w:val="24"/>
          <w:szCs w:val="24"/>
        </w:rPr>
        <w:t>trybie art. 332 ust. 1 ustawy z dnia 15 maja 2015r. - Prawo r</w:t>
      </w:r>
      <w:r w:rsidR="00A30E2D" w:rsidRPr="00A30E2D">
        <w:rPr>
          <w:rStyle w:val="FontStyle77"/>
          <w:color w:val="auto"/>
          <w:sz w:val="24"/>
          <w:szCs w:val="24"/>
        </w:rPr>
        <w:t>estrukturyzacyjne (Dz. U. z 2019</w:t>
      </w:r>
      <w:r w:rsidRPr="00A30E2D">
        <w:rPr>
          <w:rStyle w:val="FontStyle77"/>
          <w:color w:val="auto"/>
          <w:sz w:val="24"/>
          <w:szCs w:val="24"/>
        </w:rPr>
        <w:t xml:space="preserve"> r., poz. </w:t>
      </w:r>
      <w:r w:rsidR="00A30E2D" w:rsidRPr="00A30E2D">
        <w:rPr>
          <w:rStyle w:val="FontStyle77"/>
          <w:color w:val="auto"/>
          <w:sz w:val="24"/>
          <w:szCs w:val="24"/>
        </w:rPr>
        <w:t>243 z późn. zm.</w:t>
      </w:r>
      <w:r w:rsidRPr="00A30E2D">
        <w:rPr>
          <w:rStyle w:val="FontStyle77"/>
          <w:color w:val="auto"/>
          <w:sz w:val="24"/>
          <w:szCs w:val="24"/>
        </w:rPr>
        <w:t>) lub którego</w:t>
      </w:r>
      <w:r w:rsidRPr="00345BF9">
        <w:rPr>
          <w:rStyle w:val="FontStyle77"/>
          <w:sz w:val="24"/>
          <w:szCs w:val="24"/>
        </w:rPr>
        <w:t xml:space="preserve"> upadłość ogłoszono, z wyjątkiem Wykonawcy, którego po ogłoszeniu upadłości zawarł zatwierdzony prawomocnym postanowieniem sądu, jeżeli układ nie przewiduje zaspokojenia wierzycieli przez likwidację majątku upadłego, chyba, że sąd zarządził likwidację jego majątku </w:t>
      </w:r>
      <w:r w:rsidRPr="007B718D">
        <w:rPr>
          <w:rStyle w:val="FontStyle77"/>
          <w:color w:val="auto"/>
          <w:sz w:val="24"/>
          <w:szCs w:val="24"/>
        </w:rPr>
        <w:t>w trybie art. 366 ust. 1 ustawy z dnia 28 lutego 2003 r. - P</w:t>
      </w:r>
      <w:r w:rsidR="00A30E2D" w:rsidRPr="007B718D">
        <w:rPr>
          <w:rStyle w:val="FontStyle77"/>
          <w:color w:val="auto"/>
          <w:sz w:val="24"/>
          <w:szCs w:val="24"/>
        </w:rPr>
        <w:t>rawo upadłościowe (Dz. U. z 2019</w:t>
      </w:r>
      <w:r w:rsidRPr="007B718D">
        <w:rPr>
          <w:rStyle w:val="FontStyle77"/>
          <w:color w:val="auto"/>
          <w:sz w:val="24"/>
          <w:szCs w:val="24"/>
        </w:rPr>
        <w:t xml:space="preserve"> r. poz. </w:t>
      </w:r>
      <w:r w:rsidR="00A30E2D" w:rsidRPr="007B718D">
        <w:rPr>
          <w:rStyle w:val="FontStyle77"/>
          <w:color w:val="auto"/>
          <w:sz w:val="24"/>
          <w:szCs w:val="24"/>
        </w:rPr>
        <w:t>498</w:t>
      </w:r>
      <w:r w:rsidRPr="007B718D">
        <w:rPr>
          <w:rStyle w:val="FontStyle77"/>
          <w:color w:val="auto"/>
          <w:sz w:val="24"/>
          <w:szCs w:val="24"/>
        </w:rPr>
        <w:t>),</w:t>
      </w:r>
    </w:p>
    <w:p w:rsidR="00087887" w:rsidRPr="00345BF9" w:rsidRDefault="00087887" w:rsidP="00087887">
      <w:pPr>
        <w:pStyle w:val="Style24"/>
        <w:widowControl/>
        <w:numPr>
          <w:ilvl w:val="0"/>
          <w:numId w:val="68"/>
        </w:numPr>
        <w:spacing w:line="276" w:lineRule="auto"/>
        <w:ind w:left="567" w:hanging="283"/>
        <w:rPr>
          <w:rStyle w:val="FontStyle77"/>
          <w:sz w:val="24"/>
          <w:szCs w:val="24"/>
        </w:rPr>
      </w:pPr>
      <w:r w:rsidRPr="007B718D">
        <w:rPr>
          <w:rStyle w:val="FontStyle77"/>
          <w:color w:val="auto"/>
          <w:sz w:val="24"/>
          <w:szCs w:val="24"/>
        </w:rPr>
        <w:t>na podstawie art. 24 ust. 5 pkt. 8 ustawy PZP, który naruszył obowiązki dotyczące płatności podatków, opłat lub składek na ubezpieczenia społeczne lub zdrowotne, co Zamawiający jest w stanie wykazać za pomocą stosownych środków dowodowych, z wyjątkiem przypadku, o którym mowa w art. 24 ust. 1 pkt. 15 ustawy PZP, chyba, że Wykonawca dokonał płatności należnych podatków, opłat lub składek na ubezpieczenia</w:t>
      </w:r>
      <w:r w:rsidRPr="00345BF9">
        <w:rPr>
          <w:rStyle w:val="FontStyle77"/>
          <w:sz w:val="24"/>
          <w:szCs w:val="24"/>
        </w:rPr>
        <w:t xml:space="preserve"> społeczne lub zdrowotne wraz z odsetkami lub grzywnami lub zawarł wiążące porozumienie w sprawie spłaty tych należności.</w:t>
      </w:r>
    </w:p>
    <w:p w:rsidR="00087887" w:rsidRPr="007B718D" w:rsidRDefault="00087887" w:rsidP="00087887">
      <w:pPr>
        <w:pStyle w:val="Style22"/>
        <w:widowControl/>
        <w:numPr>
          <w:ilvl w:val="0"/>
          <w:numId w:val="7"/>
        </w:numPr>
        <w:spacing w:line="276" w:lineRule="auto"/>
        <w:ind w:left="284" w:hanging="284"/>
        <w:jc w:val="both"/>
        <w:rPr>
          <w:rStyle w:val="FontStyle77"/>
          <w:color w:val="auto"/>
          <w:sz w:val="24"/>
          <w:szCs w:val="24"/>
        </w:rPr>
      </w:pPr>
      <w:r w:rsidRPr="00345BF9">
        <w:rPr>
          <w:rStyle w:val="FontStyle77"/>
          <w:sz w:val="24"/>
          <w:szCs w:val="24"/>
        </w:rPr>
        <w:t xml:space="preserve">Wykluczenie Wykonawcy następuje także </w:t>
      </w:r>
      <w:r w:rsidRPr="007B718D">
        <w:rPr>
          <w:rStyle w:val="FontStyle77"/>
          <w:color w:val="auto"/>
          <w:sz w:val="24"/>
          <w:szCs w:val="24"/>
        </w:rPr>
        <w:t>zgodnie z art. 24 ust. 7 ustawy PZP.</w:t>
      </w:r>
    </w:p>
    <w:p w:rsidR="00087887" w:rsidRPr="007B718D" w:rsidRDefault="00087887" w:rsidP="00087887">
      <w:pPr>
        <w:pStyle w:val="Style22"/>
        <w:widowControl/>
        <w:numPr>
          <w:ilvl w:val="0"/>
          <w:numId w:val="7"/>
        </w:numPr>
        <w:spacing w:line="276" w:lineRule="auto"/>
        <w:ind w:left="284" w:right="-2" w:hanging="284"/>
        <w:jc w:val="both"/>
        <w:rPr>
          <w:rStyle w:val="FontStyle77"/>
          <w:color w:val="auto"/>
          <w:sz w:val="24"/>
          <w:szCs w:val="24"/>
        </w:rPr>
      </w:pPr>
      <w:r w:rsidRPr="007B718D">
        <w:rPr>
          <w:rStyle w:val="FontStyle77"/>
          <w:color w:val="auto"/>
          <w:sz w:val="24"/>
          <w:szCs w:val="24"/>
        </w:rPr>
        <w:t>Wykonawca, który podlega wykluczeniu na podstawie art. 24 ust. 1 pkt. 13 i 14 oraz 16-20 i ust. 5 pkt.1 i 8 ustawy PZP może przedstawić dowody na to, że podjęte przez niego środki są wystarczające do wykazania jego rzetelności, o których mowa w art. 24 ust 8 ustawy PZP.</w:t>
      </w:r>
    </w:p>
    <w:p w:rsidR="00087887" w:rsidRPr="00345BF9" w:rsidRDefault="00087887" w:rsidP="00087887">
      <w:pPr>
        <w:pStyle w:val="Style22"/>
        <w:widowControl/>
        <w:numPr>
          <w:ilvl w:val="0"/>
          <w:numId w:val="7"/>
        </w:numPr>
        <w:spacing w:line="276" w:lineRule="auto"/>
        <w:ind w:left="284" w:right="-2" w:hanging="284"/>
        <w:jc w:val="both"/>
        <w:rPr>
          <w:rStyle w:val="FontStyle77"/>
          <w:sz w:val="24"/>
          <w:szCs w:val="24"/>
        </w:rPr>
      </w:pPr>
      <w:r w:rsidRPr="00345BF9">
        <w:rPr>
          <w:rStyle w:val="FontStyle77"/>
          <w:sz w:val="24"/>
          <w:szCs w:val="24"/>
        </w:rPr>
        <w:t>Zgodnie z art. 24aa ustawy PZP Zamawiający zastrzega sobie prawo dokonania najpierw oceny ofert a następnie zbada czy Wykonawca, którego oferta została oceniona, jako najkorzystniejsza nie podlega wykluczeniu oraz spełnia warunki udziału w postępowaniu.</w:t>
      </w:r>
    </w:p>
    <w:p w:rsidR="00087887" w:rsidRPr="00345BF9" w:rsidRDefault="00087887" w:rsidP="00087887">
      <w:pPr>
        <w:pStyle w:val="Style22"/>
        <w:widowControl/>
        <w:numPr>
          <w:ilvl w:val="0"/>
          <w:numId w:val="7"/>
        </w:numPr>
        <w:spacing w:line="276" w:lineRule="auto"/>
        <w:ind w:left="284" w:right="-2" w:hanging="284"/>
        <w:jc w:val="both"/>
        <w:rPr>
          <w:rStyle w:val="FontStyle77"/>
          <w:sz w:val="24"/>
          <w:szCs w:val="24"/>
        </w:rPr>
      </w:pPr>
      <w:r w:rsidRPr="00345BF9">
        <w:rPr>
          <w:rStyle w:val="FontStyle77"/>
          <w:sz w:val="24"/>
          <w:szCs w:val="24"/>
        </w:rPr>
        <w:t>Zamawiający może wykluczyć Wykonawcę na każdym etapie postępowania o udzielenie zamówienia, jeżeli uzna, że Wykonawca nie posiada wymaganych zdolności, ponieważ zaangażowane przez niego zasoby techniczne lub zawodowe w inne przedsięwzięcia gospodarcze Wykonawcy mogą mieć negatywny wpływ na realizację zamówienia.</w:t>
      </w:r>
    </w:p>
    <w:p w:rsidR="00087887" w:rsidRPr="00345BF9" w:rsidRDefault="00087887" w:rsidP="00087887">
      <w:pPr>
        <w:pStyle w:val="Style30"/>
        <w:widowControl/>
        <w:numPr>
          <w:ilvl w:val="0"/>
          <w:numId w:val="8"/>
        </w:numPr>
        <w:spacing w:line="276" w:lineRule="auto"/>
        <w:ind w:left="284" w:hanging="284"/>
        <w:rPr>
          <w:rStyle w:val="FontStyle77"/>
          <w:color w:val="FF0000"/>
          <w:sz w:val="24"/>
          <w:szCs w:val="24"/>
        </w:rPr>
      </w:pPr>
      <w:r w:rsidRPr="00345BF9">
        <w:rPr>
          <w:rStyle w:val="FontStyle77"/>
          <w:sz w:val="24"/>
          <w:szCs w:val="24"/>
        </w:rPr>
        <w:t xml:space="preserve">Wykonawca nie podlega wykluczeniu, jeżeli Zamawiający, uwzględniając wagę i szczególne okoliczności czynu Wykonawcy uzna za wystarczające dowody przedstawione </w:t>
      </w:r>
      <w:r w:rsidRPr="007B718D">
        <w:rPr>
          <w:rStyle w:val="FontStyle77"/>
          <w:color w:val="auto"/>
          <w:sz w:val="24"/>
          <w:szCs w:val="24"/>
        </w:rPr>
        <w:t>na podstawie art. 24 ust. 8 ustawy PZP.</w:t>
      </w:r>
    </w:p>
    <w:p w:rsidR="00087887" w:rsidRPr="007B718D" w:rsidRDefault="00087887" w:rsidP="00087887">
      <w:pPr>
        <w:pStyle w:val="Style30"/>
        <w:widowControl/>
        <w:numPr>
          <w:ilvl w:val="0"/>
          <w:numId w:val="8"/>
        </w:numPr>
        <w:spacing w:line="276" w:lineRule="auto"/>
        <w:ind w:left="284" w:hanging="284"/>
        <w:rPr>
          <w:rStyle w:val="FontStyle77"/>
          <w:color w:val="auto"/>
          <w:sz w:val="24"/>
          <w:szCs w:val="24"/>
        </w:rPr>
      </w:pPr>
      <w:r w:rsidRPr="00345BF9">
        <w:rPr>
          <w:rStyle w:val="FontStyle77"/>
          <w:sz w:val="24"/>
          <w:szCs w:val="24"/>
        </w:rPr>
        <w:t xml:space="preserve">Jeżeli Wykonawca ma siedzibę lub miejsce zamieszkania poza terytorium Rzeczypospolitej Polskiej, przedkłada dokumenty zgodnie z Rozporządzeniem Ministra Rozwoju </w:t>
      </w:r>
      <w:r w:rsidRPr="007B718D">
        <w:rPr>
          <w:rStyle w:val="FontStyle77"/>
          <w:color w:val="auto"/>
          <w:sz w:val="24"/>
          <w:szCs w:val="24"/>
        </w:rPr>
        <w:t xml:space="preserve">z dnia 26 lipca 2016 roku w sprawie rodzajów dokumentów, jakich może żądać </w:t>
      </w:r>
      <w:r w:rsidRPr="007B718D">
        <w:rPr>
          <w:rStyle w:val="FontStyle77"/>
          <w:color w:val="auto"/>
          <w:sz w:val="24"/>
          <w:szCs w:val="24"/>
        </w:rPr>
        <w:lastRenderedPageBreak/>
        <w:t>Zamawiający od Wykonawcy oraz form, w jakich te dokumenty mogą być składane (Dz.U. z 2016 r. poz. 1126).</w:t>
      </w:r>
    </w:p>
    <w:p w:rsidR="00087887" w:rsidRPr="00345BF9" w:rsidRDefault="00087887" w:rsidP="00087887">
      <w:pPr>
        <w:pStyle w:val="Style30"/>
        <w:widowControl/>
        <w:numPr>
          <w:ilvl w:val="0"/>
          <w:numId w:val="8"/>
        </w:numPr>
        <w:spacing w:line="276" w:lineRule="auto"/>
        <w:ind w:left="284" w:hanging="284"/>
        <w:rPr>
          <w:rStyle w:val="FontStyle77"/>
          <w:sz w:val="24"/>
          <w:szCs w:val="24"/>
        </w:rPr>
      </w:pPr>
      <w:r w:rsidRPr="00345BF9">
        <w:rPr>
          <w:rStyle w:val="FontStyle77"/>
          <w:sz w:val="24"/>
          <w:szCs w:val="24"/>
        </w:rPr>
        <w:t>Ofertę Wykonawcy wykluczonego uznaje się za odrzuconą.</w:t>
      </w:r>
    </w:p>
    <w:p w:rsidR="00087887" w:rsidRPr="00345BF9" w:rsidRDefault="00087887" w:rsidP="00087887">
      <w:pPr>
        <w:pStyle w:val="Style21"/>
        <w:widowControl/>
        <w:spacing w:line="276" w:lineRule="auto"/>
        <w:ind w:right="365"/>
        <w:rPr>
          <w:sz w:val="16"/>
          <w:szCs w:val="16"/>
        </w:rPr>
      </w:pPr>
    </w:p>
    <w:p w:rsidR="00087887" w:rsidRPr="00345BF9" w:rsidRDefault="00087887" w:rsidP="00087887">
      <w:pPr>
        <w:pStyle w:val="Style21"/>
        <w:widowControl/>
        <w:spacing w:before="5" w:line="276" w:lineRule="auto"/>
        <w:ind w:right="365"/>
        <w:rPr>
          <w:rStyle w:val="FontStyle75"/>
          <w:sz w:val="24"/>
          <w:szCs w:val="24"/>
        </w:rPr>
      </w:pPr>
      <w:r w:rsidRPr="00345BF9">
        <w:rPr>
          <w:rStyle w:val="FontStyle75"/>
          <w:sz w:val="24"/>
          <w:szCs w:val="24"/>
        </w:rPr>
        <w:t xml:space="preserve">Dział IX. Wykaz oświadczeń i dokumentów, jakie mają dostarczyć Wykonawcy </w:t>
      </w:r>
      <w:r w:rsidRPr="00345BF9">
        <w:rPr>
          <w:rStyle w:val="FontStyle75"/>
          <w:sz w:val="24"/>
          <w:szCs w:val="24"/>
        </w:rPr>
        <w:br/>
        <w:t>na potwierdzenie spełnienia warunków udziału w postępowaniu oraz brak podstaw do wykluczenia.</w:t>
      </w:r>
    </w:p>
    <w:p w:rsidR="00087887" w:rsidRPr="00345BF9" w:rsidRDefault="00087887" w:rsidP="00087887">
      <w:pPr>
        <w:pStyle w:val="Style30"/>
        <w:widowControl/>
        <w:numPr>
          <w:ilvl w:val="0"/>
          <w:numId w:val="9"/>
        </w:numPr>
        <w:spacing w:line="276" w:lineRule="auto"/>
        <w:ind w:left="284" w:right="-2" w:hanging="284"/>
        <w:rPr>
          <w:rStyle w:val="FontStyle77"/>
          <w:sz w:val="24"/>
          <w:szCs w:val="24"/>
        </w:rPr>
      </w:pPr>
      <w:r w:rsidRPr="00345BF9">
        <w:rPr>
          <w:rStyle w:val="FontStyle77"/>
          <w:sz w:val="24"/>
          <w:szCs w:val="24"/>
        </w:rPr>
        <w:t xml:space="preserve">Do oferty Wykonawca zobowiązany jest dołączyć wypełniony formularz ofertowy - </w:t>
      </w:r>
      <w:r w:rsidRPr="00D25BAC">
        <w:rPr>
          <w:rStyle w:val="FontStyle77"/>
          <w:b/>
          <w:sz w:val="24"/>
          <w:szCs w:val="24"/>
        </w:rPr>
        <w:t>(Załącznik nr 4</w:t>
      </w:r>
      <w:r w:rsidRPr="00345BF9">
        <w:rPr>
          <w:rStyle w:val="FontStyle77"/>
          <w:sz w:val="24"/>
          <w:szCs w:val="24"/>
        </w:rPr>
        <w:t xml:space="preserve"> do SIWZ).</w:t>
      </w:r>
    </w:p>
    <w:p w:rsidR="00087887" w:rsidRPr="00345BF9" w:rsidRDefault="00087887" w:rsidP="00087887">
      <w:pPr>
        <w:pStyle w:val="Style30"/>
        <w:widowControl/>
        <w:numPr>
          <w:ilvl w:val="0"/>
          <w:numId w:val="9"/>
        </w:numPr>
        <w:spacing w:line="276" w:lineRule="auto"/>
        <w:ind w:left="284" w:right="-2" w:hanging="284"/>
        <w:rPr>
          <w:rStyle w:val="FontStyle77"/>
          <w:sz w:val="24"/>
          <w:szCs w:val="24"/>
        </w:rPr>
      </w:pPr>
      <w:r w:rsidRPr="00345BF9">
        <w:rPr>
          <w:rStyle w:val="FontStyle77"/>
          <w:sz w:val="24"/>
          <w:szCs w:val="24"/>
        </w:rPr>
        <w:t>Aktualne na dzień składania ofert oświadczenia stanowiące wstępne potwierdzenie, że Wykonawca:</w:t>
      </w:r>
    </w:p>
    <w:p w:rsidR="00087887" w:rsidRPr="00345BF9" w:rsidRDefault="00087887" w:rsidP="00087887">
      <w:pPr>
        <w:pStyle w:val="Style24"/>
        <w:widowControl/>
        <w:numPr>
          <w:ilvl w:val="0"/>
          <w:numId w:val="69"/>
        </w:numPr>
        <w:spacing w:line="276" w:lineRule="auto"/>
        <w:ind w:left="567" w:hanging="283"/>
        <w:rPr>
          <w:rStyle w:val="FontStyle77"/>
          <w:sz w:val="24"/>
          <w:szCs w:val="24"/>
        </w:rPr>
      </w:pPr>
      <w:r w:rsidRPr="00345BF9">
        <w:rPr>
          <w:rStyle w:val="FontStyle77"/>
          <w:sz w:val="24"/>
          <w:szCs w:val="24"/>
        </w:rPr>
        <w:t>nie podlega wykluczeniu,</w:t>
      </w:r>
    </w:p>
    <w:p w:rsidR="00087887" w:rsidRPr="00345BF9" w:rsidRDefault="00087887" w:rsidP="00087887">
      <w:pPr>
        <w:pStyle w:val="Style24"/>
        <w:widowControl/>
        <w:numPr>
          <w:ilvl w:val="0"/>
          <w:numId w:val="69"/>
        </w:numPr>
        <w:spacing w:line="276" w:lineRule="auto"/>
        <w:ind w:left="567" w:hanging="283"/>
        <w:rPr>
          <w:rStyle w:val="FontStyle77"/>
          <w:sz w:val="24"/>
          <w:szCs w:val="24"/>
        </w:rPr>
      </w:pPr>
      <w:r w:rsidRPr="00345BF9">
        <w:rPr>
          <w:rStyle w:val="FontStyle77"/>
          <w:sz w:val="24"/>
          <w:szCs w:val="24"/>
        </w:rPr>
        <w:t>spełnia warunki udziału w postępowaniu,</w:t>
      </w:r>
    </w:p>
    <w:p w:rsidR="00087887" w:rsidRPr="00345BF9" w:rsidRDefault="00087887" w:rsidP="00087887">
      <w:pPr>
        <w:pStyle w:val="Style30"/>
        <w:widowControl/>
        <w:numPr>
          <w:ilvl w:val="0"/>
          <w:numId w:val="10"/>
        </w:numPr>
        <w:spacing w:line="276" w:lineRule="auto"/>
        <w:ind w:left="284" w:right="-2" w:hanging="284"/>
        <w:rPr>
          <w:rStyle w:val="FontStyle77"/>
          <w:sz w:val="24"/>
          <w:szCs w:val="24"/>
        </w:rPr>
      </w:pPr>
      <w:r w:rsidRPr="00345BF9">
        <w:rPr>
          <w:rStyle w:val="FontStyle77"/>
          <w:sz w:val="24"/>
          <w:szCs w:val="24"/>
        </w:rPr>
        <w:t xml:space="preserve">Oświadczenia Wykonawcy, o których mowa w pkt. 2 ppkt 1 i ppkt 2 należy złożyć zgodnie ze wzorem stanowiącym </w:t>
      </w:r>
      <w:r w:rsidRPr="00D25BAC">
        <w:rPr>
          <w:rStyle w:val="FontStyle77"/>
          <w:b/>
          <w:sz w:val="24"/>
          <w:szCs w:val="24"/>
        </w:rPr>
        <w:t>(Załącznik nr 1</w:t>
      </w:r>
      <w:r w:rsidRPr="00345BF9">
        <w:rPr>
          <w:rStyle w:val="FontStyle77"/>
          <w:sz w:val="24"/>
          <w:szCs w:val="24"/>
        </w:rPr>
        <w:t xml:space="preserve"> do SIWZ).</w:t>
      </w:r>
    </w:p>
    <w:p w:rsidR="00087887" w:rsidRPr="00345BF9" w:rsidRDefault="00087887" w:rsidP="00087887">
      <w:pPr>
        <w:pStyle w:val="Style30"/>
        <w:widowControl/>
        <w:numPr>
          <w:ilvl w:val="0"/>
          <w:numId w:val="10"/>
        </w:numPr>
        <w:spacing w:line="276" w:lineRule="auto"/>
        <w:ind w:left="284" w:right="-2" w:hanging="284"/>
        <w:rPr>
          <w:rStyle w:val="FontStyle77"/>
          <w:sz w:val="24"/>
          <w:szCs w:val="24"/>
        </w:rPr>
      </w:pPr>
      <w:r w:rsidRPr="00345BF9">
        <w:rPr>
          <w:rStyle w:val="FontStyle77"/>
          <w:sz w:val="24"/>
          <w:szCs w:val="24"/>
        </w:rPr>
        <w:t xml:space="preserve">Wykonawca, który powołuje się na zasoby innych podmiotów, w celu wykazania braku zaistnienia wobec nich podstaw wykluczenia oraz spełniania w zakresie, w jakim powołuje się na ich zasoby warunków udziału w postępowaniu składa także oświadczenia </w:t>
      </w:r>
      <w:r w:rsidRPr="00D25BAC">
        <w:rPr>
          <w:rStyle w:val="FontStyle77"/>
          <w:b/>
          <w:sz w:val="24"/>
          <w:szCs w:val="24"/>
        </w:rPr>
        <w:t>(Załącznik nr 7</w:t>
      </w:r>
      <w:r w:rsidRPr="00345BF9">
        <w:rPr>
          <w:rStyle w:val="FontStyle77"/>
          <w:sz w:val="24"/>
          <w:szCs w:val="24"/>
        </w:rPr>
        <w:t xml:space="preserve"> do SIWZ) dotyczące tych podmiotów.</w:t>
      </w:r>
    </w:p>
    <w:p w:rsidR="00087887" w:rsidRPr="007B718D" w:rsidRDefault="00087887" w:rsidP="00087887">
      <w:pPr>
        <w:pStyle w:val="Style30"/>
        <w:widowControl/>
        <w:numPr>
          <w:ilvl w:val="0"/>
          <w:numId w:val="10"/>
        </w:numPr>
        <w:spacing w:line="276" w:lineRule="auto"/>
        <w:ind w:left="284" w:right="-2" w:hanging="284"/>
        <w:rPr>
          <w:rStyle w:val="FontStyle77"/>
          <w:color w:val="auto"/>
          <w:sz w:val="24"/>
          <w:szCs w:val="24"/>
        </w:rPr>
      </w:pPr>
      <w:r w:rsidRPr="007B718D">
        <w:rPr>
          <w:rStyle w:val="FontStyle77"/>
          <w:color w:val="auto"/>
          <w:sz w:val="24"/>
          <w:szCs w:val="24"/>
        </w:rPr>
        <w:t xml:space="preserve">Zgodnie z art. 24 ust. 11 i art. 86 ust. 5 ustawy PZP Wykonawca, w terminie 3 dni od zamieszczenia na stronie internetowej Zamawiającego informacji dotyczących kwoty, jaką zamierza on przeznaczyć na sfinansowanie zamówienia, firm oraz adresów Wykonawców, którzy złożyli oferty w terminie, ceny, terminy wykonania zamówienia, okresy gwarancji </w:t>
      </w:r>
      <w:r w:rsidRPr="007B718D">
        <w:rPr>
          <w:rStyle w:val="FontStyle77"/>
          <w:color w:val="auto"/>
          <w:sz w:val="24"/>
          <w:szCs w:val="24"/>
        </w:rPr>
        <w:br/>
        <w:t xml:space="preserve">i warunki płatności zawarte w ofertach, przekazuje Zamawiającemu oświadczenie </w:t>
      </w:r>
      <w:r w:rsidRPr="007B718D">
        <w:rPr>
          <w:rStyle w:val="FontStyle77"/>
          <w:color w:val="auto"/>
          <w:sz w:val="24"/>
          <w:szCs w:val="24"/>
        </w:rPr>
        <w:br/>
        <w:t xml:space="preserve">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 Wzór oświadczenia </w:t>
      </w:r>
      <w:r w:rsidRPr="007B718D">
        <w:rPr>
          <w:rStyle w:val="FontStyle77"/>
          <w:color w:val="auto"/>
          <w:sz w:val="24"/>
          <w:szCs w:val="24"/>
        </w:rPr>
        <w:br/>
        <w:t>o przynależności lub braku przynależności do tej samej grupy kapitałowej, o której mowa w art. 24 ust. 1 pkt. 23 ustawy PZP stanowi (</w:t>
      </w:r>
      <w:r w:rsidR="00D25BAC" w:rsidRPr="007B718D">
        <w:rPr>
          <w:rStyle w:val="FontStyle77"/>
          <w:color w:val="auto"/>
          <w:sz w:val="24"/>
          <w:szCs w:val="24"/>
        </w:rPr>
        <w:t>(</w:t>
      </w:r>
      <w:r w:rsidR="00D25BAC" w:rsidRPr="007B718D">
        <w:rPr>
          <w:rStyle w:val="FontStyle77"/>
          <w:b/>
          <w:color w:val="auto"/>
          <w:sz w:val="24"/>
          <w:szCs w:val="24"/>
        </w:rPr>
        <w:t xml:space="preserve">Załącznik nr 3 </w:t>
      </w:r>
      <w:r w:rsidRPr="007B718D">
        <w:rPr>
          <w:rStyle w:val="FontStyle77"/>
          <w:color w:val="auto"/>
          <w:sz w:val="24"/>
          <w:szCs w:val="24"/>
        </w:rPr>
        <w:t>do SIWZ).</w:t>
      </w:r>
    </w:p>
    <w:p w:rsidR="00087887" w:rsidRPr="007B718D" w:rsidRDefault="00087887" w:rsidP="00087887">
      <w:pPr>
        <w:pStyle w:val="Style30"/>
        <w:widowControl/>
        <w:numPr>
          <w:ilvl w:val="0"/>
          <w:numId w:val="10"/>
        </w:numPr>
        <w:spacing w:line="276" w:lineRule="auto"/>
        <w:ind w:left="284" w:right="-2" w:hanging="284"/>
        <w:rPr>
          <w:rStyle w:val="FontStyle77"/>
          <w:color w:val="auto"/>
          <w:sz w:val="24"/>
          <w:szCs w:val="24"/>
        </w:rPr>
      </w:pPr>
      <w:r w:rsidRPr="007B718D">
        <w:rPr>
          <w:rStyle w:val="FontStyle77"/>
          <w:color w:val="auto"/>
          <w:sz w:val="24"/>
          <w:szCs w:val="24"/>
        </w:rPr>
        <w:t>Zamawiający przed udzieleniem zamówienia wezwie Wykonawcę, którego oferta została najwyżej oceniona, do złożenia w wyznaczonym, nie krótszym niż 5 dni terminie aktualnych na dzień złożenia oświadczeń lub dokumentów potwierdzających okoliczności, o których mowa w art. 25 ust. 1 ustawy PZP.</w:t>
      </w:r>
    </w:p>
    <w:p w:rsidR="00087887" w:rsidRPr="00345BF9" w:rsidRDefault="00087887" w:rsidP="00087887">
      <w:pPr>
        <w:pStyle w:val="Style30"/>
        <w:widowControl/>
        <w:numPr>
          <w:ilvl w:val="0"/>
          <w:numId w:val="11"/>
        </w:numPr>
        <w:spacing w:line="276" w:lineRule="auto"/>
        <w:ind w:left="284" w:right="-2" w:hanging="284"/>
        <w:rPr>
          <w:rStyle w:val="FontStyle77"/>
          <w:sz w:val="24"/>
          <w:szCs w:val="24"/>
        </w:rPr>
      </w:pPr>
      <w:r w:rsidRPr="007B718D">
        <w:rPr>
          <w:rStyle w:val="FontStyle77"/>
          <w:color w:val="auto"/>
          <w:sz w:val="24"/>
          <w:szCs w:val="24"/>
        </w:rPr>
        <w:t>Jeżeli jest to niezbędne do zapewnienia odpowiedniego</w:t>
      </w:r>
      <w:r w:rsidRPr="00345BF9">
        <w:rPr>
          <w:rStyle w:val="FontStyle77"/>
          <w:sz w:val="24"/>
          <w:szCs w:val="24"/>
        </w:rPr>
        <w:t xml:space="preserve"> przebiegu postępowania </w:t>
      </w:r>
      <w:r w:rsidRPr="00345BF9">
        <w:rPr>
          <w:rStyle w:val="FontStyle77"/>
          <w:sz w:val="24"/>
          <w:szCs w:val="24"/>
        </w:rPr>
        <w:br/>
        <w:t xml:space="preserve">o udzielenie zamówienia, Zamawiający może na każdym etapie postępowania wezwać Wykonawców do złożenia wszystkich lub niektórych oświadczeń lub dokumentów potwierdzających, że nie podlegają wykluczeniu, spełniają warunki udziału </w:t>
      </w:r>
      <w:r w:rsidRPr="00345BF9">
        <w:rPr>
          <w:rStyle w:val="FontStyle77"/>
          <w:sz w:val="24"/>
          <w:szCs w:val="24"/>
        </w:rPr>
        <w:br/>
        <w:t>w postępowaniu, a jeżeli zachodzą uzasadnione podstawy do uznania, że złożone uprzednio oświadczenia i dokumenty nie są już aktualne, do złożenia aktualnych oświadczeń i dokumentów.</w:t>
      </w:r>
    </w:p>
    <w:p w:rsidR="00087887" w:rsidRPr="00345BF9" w:rsidRDefault="00087887" w:rsidP="00087887">
      <w:pPr>
        <w:pStyle w:val="Style30"/>
        <w:widowControl/>
        <w:numPr>
          <w:ilvl w:val="0"/>
          <w:numId w:val="11"/>
        </w:numPr>
        <w:spacing w:line="276" w:lineRule="auto"/>
        <w:ind w:left="284" w:right="384" w:hanging="284"/>
        <w:rPr>
          <w:rStyle w:val="FontStyle77"/>
          <w:sz w:val="24"/>
          <w:szCs w:val="24"/>
        </w:rPr>
      </w:pPr>
      <w:r w:rsidRPr="00345BF9">
        <w:rPr>
          <w:rStyle w:val="FontStyle77"/>
          <w:sz w:val="24"/>
          <w:szCs w:val="24"/>
        </w:rPr>
        <w:t>Na wezwanie Zamawiającego Wykonawca zobowiązany jest do złożenia następujących oświadczeń lub dokumentów:</w:t>
      </w:r>
    </w:p>
    <w:p w:rsidR="00087887" w:rsidRPr="00345BF9" w:rsidRDefault="00087887" w:rsidP="00087887">
      <w:pPr>
        <w:pStyle w:val="Style30"/>
        <w:widowControl/>
        <w:numPr>
          <w:ilvl w:val="0"/>
          <w:numId w:val="12"/>
        </w:numPr>
        <w:spacing w:line="276" w:lineRule="auto"/>
        <w:ind w:left="567" w:hanging="283"/>
        <w:rPr>
          <w:rStyle w:val="FontStyle77"/>
          <w:sz w:val="24"/>
          <w:szCs w:val="24"/>
        </w:rPr>
      </w:pPr>
      <w:r w:rsidRPr="00345BF9">
        <w:rPr>
          <w:rStyle w:val="FontStyle77"/>
          <w:sz w:val="24"/>
          <w:szCs w:val="24"/>
        </w:rPr>
        <w:lastRenderedPageBreak/>
        <w:t xml:space="preserve">w celu potwierdzenia braku podstaw do wykluczenia Wykonawcy z udziału </w:t>
      </w:r>
      <w:r w:rsidRPr="00345BF9">
        <w:rPr>
          <w:rStyle w:val="FontStyle77"/>
          <w:sz w:val="24"/>
          <w:szCs w:val="24"/>
        </w:rPr>
        <w:br/>
        <w:t>w postępowaniu:</w:t>
      </w:r>
    </w:p>
    <w:p w:rsidR="00087887" w:rsidRPr="007B718D" w:rsidRDefault="00087887" w:rsidP="00087887">
      <w:pPr>
        <w:pStyle w:val="Style24"/>
        <w:widowControl/>
        <w:numPr>
          <w:ilvl w:val="0"/>
          <w:numId w:val="70"/>
        </w:numPr>
        <w:spacing w:line="276" w:lineRule="auto"/>
        <w:ind w:left="851" w:hanging="284"/>
        <w:rPr>
          <w:rStyle w:val="FontStyle77"/>
          <w:color w:val="auto"/>
          <w:sz w:val="24"/>
          <w:szCs w:val="24"/>
        </w:rPr>
      </w:pPr>
      <w:r w:rsidRPr="00345BF9">
        <w:rPr>
          <w:rStyle w:val="FontStyle77"/>
          <w:sz w:val="24"/>
          <w:szCs w:val="24"/>
        </w:rPr>
        <w:t xml:space="preserve">odpisu z właściwego rejestru lub centralnej ewidencji i informacji o działalności gospodarczej, jeżeli odrębne przepisy wymagają wpisu do rejestru lub ewidencji, </w:t>
      </w:r>
      <w:r w:rsidRPr="00345BF9">
        <w:rPr>
          <w:rStyle w:val="FontStyle77"/>
          <w:sz w:val="24"/>
          <w:szCs w:val="24"/>
        </w:rPr>
        <w:br/>
        <w:t xml:space="preserve">w celu potwierdzenia braku podstaw </w:t>
      </w:r>
      <w:r w:rsidRPr="007B718D">
        <w:rPr>
          <w:rStyle w:val="FontStyle77"/>
          <w:color w:val="auto"/>
          <w:sz w:val="24"/>
          <w:szCs w:val="24"/>
        </w:rPr>
        <w:t>wykluczenia na podstawie art. 24 ust. 5 pkt. 1 ustawy PZP;</w:t>
      </w:r>
    </w:p>
    <w:p w:rsidR="00087887" w:rsidRPr="00345BF9" w:rsidRDefault="00087887" w:rsidP="00087887">
      <w:pPr>
        <w:pStyle w:val="Style24"/>
        <w:widowControl/>
        <w:numPr>
          <w:ilvl w:val="0"/>
          <w:numId w:val="70"/>
        </w:numPr>
        <w:spacing w:line="276" w:lineRule="auto"/>
        <w:ind w:left="851" w:hanging="284"/>
        <w:rPr>
          <w:rStyle w:val="FontStyle77"/>
          <w:sz w:val="24"/>
          <w:szCs w:val="24"/>
        </w:rPr>
      </w:pPr>
      <w:r w:rsidRPr="007B718D">
        <w:rPr>
          <w:rStyle w:val="FontStyle77"/>
          <w:color w:val="auto"/>
          <w:sz w:val="24"/>
          <w:szCs w:val="24"/>
        </w:rPr>
        <w:t xml:space="preserve">zaświadczenia właściwego naczelnika urzędu skarbowego potwierdzającego, </w:t>
      </w:r>
      <w:r w:rsidRPr="007B718D">
        <w:rPr>
          <w:rStyle w:val="FontStyle77"/>
          <w:color w:val="auto"/>
          <w:sz w:val="24"/>
          <w:szCs w:val="24"/>
        </w:rPr>
        <w:br/>
        <w:t>że Wykonawca nie zalega z opłacaniem podatków, wystawionego nie wcześniej niż 3 miesiące przed upływem terminu składania ofert, lub innego dokumentu potwierdzającego, że Wykonawca zawarł porozumienie z właściwym organem podatkowym w sprawie spłat tych należności</w:t>
      </w:r>
      <w:r w:rsidRPr="00345BF9">
        <w:rPr>
          <w:rStyle w:val="FontStyle77"/>
          <w:sz w:val="24"/>
          <w:szCs w:val="24"/>
        </w:rPr>
        <w:t xml:space="preserve"> wraz z ewentualnymi odsetkami lub grzywnami, w szczególności uzyskał przewidziane prawem zwolnienie, odroczenie lub rozłożenie na raty zaległych płatności lub wstrzymanie w całości wykonania decyzji właściwego organu;</w:t>
      </w:r>
    </w:p>
    <w:p w:rsidR="00087887" w:rsidRPr="00345BF9" w:rsidRDefault="00087887" w:rsidP="00087887">
      <w:pPr>
        <w:pStyle w:val="Style24"/>
        <w:widowControl/>
        <w:numPr>
          <w:ilvl w:val="0"/>
          <w:numId w:val="70"/>
        </w:numPr>
        <w:tabs>
          <w:tab w:val="left" w:pos="1037"/>
        </w:tabs>
        <w:spacing w:line="276" w:lineRule="auto"/>
        <w:ind w:left="851" w:hanging="284"/>
        <w:rPr>
          <w:rStyle w:val="FontStyle77"/>
          <w:sz w:val="24"/>
          <w:szCs w:val="24"/>
        </w:rPr>
      </w:pPr>
      <w:r w:rsidRPr="00345BF9">
        <w:rPr>
          <w:rStyle w:val="FontStyle77"/>
          <w:sz w:val="24"/>
          <w:szCs w:val="24"/>
        </w:rPr>
        <w:t xml:space="preserve">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w:t>
      </w:r>
      <w:r w:rsidRPr="00345BF9">
        <w:rPr>
          <w:rStyle w:val="FontStyle77"/>
          <w:sz w:val="24"/>
          <w:szCs w:val="24"/>
        </w:rPr>
        <w:br/>
        <w:t>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087887" w:rsidRPr="007B718D" w:rsidRDefault="00087887" w:rsidP="00087887">
      <w:pPr>
        <w:pStyle w:val="Style24"/>
        <w:widowControl/>
        <w:numPr>
          <w:ilvl w:val="0"/>
          <w:numId w:val="70"/>
        </w:numPr>
        <w:tabs>
          <w:tab w:val="left" w:pos="946"/>
        </w:tabs>
        <w:spacing w:line="276" w:lineRule="auto"/>
        <w:ind w:left="851" w:hanging="284"/>
        <w:rPr>
          <w:rStyle w:val="FontStyle77"/>
          <w:color w:val="auto"/>
          <w:sz w:val="24"/>
          <w:szCs w:val="24"/>
        </w:rPr>
      </w:pPr>
      <w:r w:rsidRPr="007B718D">
        <w:rPr>
          <w:rStyle w:val="FontStyle77"/>
          <w:color w:val="auto"/>
          <w:sz w:val="24"/>
          <w:szCs w:val="24"/>
        </w:rPr>
        <w:t>informacji z Krajowego Rejestru Karnego w zakresie określonym w art. 24 ust. 1 pkt 13, 14 i 21 ustawy PZP oraz odnośnie skazania za wykroczenia na karę aresztu w zakresie określonym przez Zamawiającego na podst. art. 24 ust. 5 pkt 5 i 6 ustawy PZP wystawionej nie wcześniej niż 6 miesięcy przed upływem terminu składania ofert.</w:t>
      </w:r>
    </w:p>
    <w:p w:rsidR="00087887" w:rsidRPr="00345BF9" w:rsidRDefault="00087887" w:rsidP="00087887">
      <w:pPr>
        <w:pStyle w:val="Style30"/>
        <w:widowControl/>
        <w:numPr>
          <w:ilvl w:val="0"/>
          <w:numId w:val="12"/>
        </w:numPr>
        <w:spacing w:line="276" w:lineRule="auto"/>
        <w:ind w:left="567" w:hanging="283"/>
        <w:rPr>
          <w:rStyle w:val="FontStyle77"/>
          <w:sz w:val="24"/>
          <w:szCs w:val="24"/>
        </w:rPr>
      </w:pPr>
      <w:r w:rsidRPr="007B718D">
        <w:rPr>
          <w:rStyle w:val="FontStyle77"/>
          <w:color w:val="auto"/>
          <w:sz w:val="24"/>
          <w:szCs w:val="24"/>
        </w:rPr>
        <w:t>W celu potwierdzenia</w:t>
      </w:r>
      <w:r w:rsidRPr="00345BF9">
        <w:rPr>
          <w:rStyle w:val="FontStyle77"/>
          <w:sz w:val="24"/>
          <w:szCs w:val="24"/>
        </w:rPr>
        <w:t xml:space="preserve"> spełnienia warunku dotyczącego zdolności:</w:t>
      </w:r>
    </w:p>
    <w:p w:rsidR="00087887" w:rsidRPr="00345BF9" w:rsidRDefault="00087887" w:rsidP="00087887">
      <w:pPr>
        <w:pStyle w:val="Style30"/>
        <w:widowControl/>
        <w:spacing w:line="276" w:lineRule="auto"/>
        <w:ind w:left="567" w:firstLine="0"/>
        <w:rPr>
          <w:rStyle w:val="FontStyle77"/>
          <w:sz w:val="24"/>
          <w:szCs w:val="24"/>
          <w:u w:val="single"/>
        </w:rPr>
      </w:pPr>
      <w:r w:rsidRPr="00345BF9">
        <w:rPr>
          <w:rStyle w:val="FontStyle77"/>
          <w:sz w:val="24"/>
          <w:szCs w:val="24"/>
          <w:u w:val="single"/>
        </w:rPr>
        <w:t>ekonomicznej lub finansowej określonej w Dziale VII SIWZ Zamawiający żąda złożenia:</w:t>
      </w:r>
    </w:p>
    <w:p w:rsidR="00087887" w:rsidRPr="00345BF9" w:rsidRDefault="00087887" w:rsidP="00087887">
      <w:pPr>
        <w:pStyle w:val="Style30"/>
        <w:widowControl/>
        <w:numPr>
          <w:ilvl w:val="0"/>
          <w:numId w:val="71"/>
        </w:numPr>
        <w:spacing w:line="276" w:lineRule="auto"/>
        <w:ind w:left="851" w:hanging="284"/>
        <w:rPr>
          <w:rStyle w:val="FontStyle77"/>
          <w:color w:val="auto"/>
          <w:sz w:val="24"/>
          <w:szCs w:val="24"/>
        </w:rPr>
      </w:pPr>
      <w:r w:rsidRPr="00345BF9">
        <w:rPr>
          <w:rStyle w:val="FontStyle77"/>
          <w:color w:val="auto"/>
          <w:sz w:val="24"/>
          <w:szCs w:val="24"/>
        </w:rPr>
        <w:t xml:space="preserve">informacji banku lub spółdzielczej kasy oszczędnościowo - kredytowej potwierdzającej wysokość posiadanych środków finansowych lub zdolność kredytową Wykonawcy wystawioną nie wcześniej niż jeden miesiąc przed upływem terminu składania ofert w wysokości nie mniejszej niż </w:t>
      </w:r>
      <w:r w:rsidR="00E0107D">
        <w:rPr>
          <w:rStyle w:val="FontStyle77"/>
          <w:color w:val="auto"/>
          <w:sz w:val="24"/>
          <w:szCs w:val="24"/>
        </w:rPr>
        <w:t>2</w:t>
      </w:r>
      <w:r w:rsidRPr="00345BF9">
        <w:rPr>
          <w:rStyle w:val="FontStyle77"/>
          <w:color w:val="auto"/>
          <w:sz w:val="24"/>
          <w:szCs w:val="24"/>
        </w:rPr>
        <w:t xml:space="preserve">00 000,00 złotych (słownie:  </w:t>
      </w:r>
      <w:r w:rsidR="00E0107D">
        <w:rPr>
          <w:rStyle w:val="FontStyle77"/>
          <w:color w:val="auto"/>
          <w:sz w:val="24"/>
          <w:szCs w:val="24"/>
        </w:rPr>
        <w:t>dwieście</w:t>
      </w:r>
      <w:r w:rsidRPr="00345BF9">
        <w:rPr>
          <w:rStyle w:val="FontStyle77"/>
          <w:color w:val="auto"/>
          <w:sz w:val="24"/>
          <w:szCs w:val="24"/>
        </w:rPr>
        <w:t xml:space="preserve"> tysięcy złotych 00/100)</w:t>
      </w:r>
    </w:p>
    <w:p w:rsidR="00087887" w:rsidRPr="00345BF9" w:rsidRDefault="00087887" w:rsidP="00087887">
      <w:pPr>
        <w:pStyle w:val="Style30"/>
        <w:widowControl/>
        <w:numPr>
          <w:ilvl w:val="0"/>
          <w:numId w:val="71"/>
        </w:numPr>
        <w:spacing w:line="276" w:lineRule="auto"/>
        <w:ind w:left="851" w:hanging="284"/>
        <w:rPr>
          <w:rStyle w:val="FontStyle77"/>
          <w:color w:val="auto"/>
          <w:sz w:val="24"/>
          <w:szCs w:val="24"/>
        </w:rPr>
      </w:pPr>
      <w:r w:rsidRPr="00345BF9">
        <w:rPr>
          <w:rStyle w:val="FontStyle77"/>
          <w:color w:val="auto"/>
          <w:sz w:val="24"/>
          <w:szCs w:val="24"/>
        </w:rPr>
        <w:t xml:space="preserve">dokumentu potwierdzającego, że Wykonawca jest ubezpieczony od odpowiedzialności cywilnej w zakresie prowadzonej działalności związanej </w:t>
      </w:r>
      <w:r w:rsidRPr="00345BF9">
        <w:rPr>
          <w:rStyle w:val="FontStyle77"/>
          <w:color w:val="auto"/>
          <w:sz w:val="24"/>
          <w:szCs w:val="24"/>
        </w:rPr>
        <w:br/>
        <w:t xml:space="preserve">z przedmiotem zamówienia na sumę gwarancyjną, na kwotę nie mniejszą niż               </w:t>
      </w:r>
      <w:r w:rsidR="00E0107D">
        <w:rPr>
          <w:rStyle w:val="FontStyle77"/>
          <w:color w:val="auto"/>
          <w:sz w:val="24"/>
          <w:szCs w:val="24"/>
        </w:rPr>
        <w:t>2</w:t>
      </w:r>
      <w:r w:rsidRPr="00345BF9">
        <w:rPr>
          <w:rStyle w:val="FontStyle77"/>
          <w:color w:val="auto"/>
          <w:sz w:val="24"/>
          <w:szCs w:val="24"/>
        </w:rPr>
        <w:t xml:space="preserve">00 000,00 złotych (słownie: </w:t>
      </w:r>
      <w:r w:rsidR="00E0107D">
        <w:rPr>
          <w:rStyle w:val="FontStyle77"/>
          <w:color w:val="auto"/>
          <w:sz w:val="24"/>
          <w:szCs w:val="24"/>
        </w:rPr>
        <w:t>dwieście</w:t>
      </w:r>
      <w:r w:rsidRPr="00345BF9">
        <w:rPr>
          <w:rStyle w:val="FontStyle77"/>
          <w:color w:val="auto"/>
          <w:sz w:val="24"/>
          <w:szCs w:val="24"/>
        </w:rPr>
        <w:t>t tysięcy złotych 00/100)</w:t>
      </w:r>
    </w:p>
    <w:p w:rsidR="00087887" w:rsidRPr="00345BF9" w:rsidRDefault="00087887" w:rsidP="00087887">
      <w:pPr>
        <w:pStyle w:val="Style26"/>
        <w:widowControl/>
        <w:spacing w:line="276" w:lineRule="auto"/>
        <w:ind w:left="567" w:firstLine="0"/>
        <w:rPr>
          <w:rStyle w:val="FontStyle77"/>
          <w:sz w:val="24"/>
          <w:szCs w:val="24"/>
          <w:u w:val="single"/>
        </w:rPr>
      </w:pPr>
      <w:r w:rsidRPr="00345BF9">
        <w:rPr>
          <w:rStyle w:val="FontStyle77"/>
          <w:sz w:val="24"/>
          <w:szCs w:val="24"/>
          <w:u w:val="single"/>
        </w:rPr>
        <w:t>technicznej lub zawodowej określonego w Dziale VII SIWZ, Zamawiający żąda złożenia:</w:t>
      </w:r>
    </w:p>
    <w:p w:rsidR="00087887" w:rsidRPr="00345BF9" w:rsidRDefault="00087887" w:rsidP="00087887">
      <w:pPr>
        <w:pStyle w:val="Style26"/>
        <w:widowControl/>
        <w:numPr>
          <w:ilvl w:val="2"/>
          <w:numId w:val="72"/>
        </w:numPr>
        <w:spacing w:line="276" w:lineRule="auto"/>
        <w:ind w:left="567" w:hanging="283"/>
        <w:rPr>
          <w:rStyle w:val="FontStyle77"/>
          <w:color w:val="auto"/>
          <w:sz w:val="24"/>
          <w:szCs w:val="24"/>
        </w:rPr>
      </w:pPr>
      <w:r w:rsidRPr="00345BF9">
        <w:rPr>
          <w:rStyle w:val="FontStyle77"/>
          <w:color w:val="auto"/>
          <w:sz w:val="24"/>
          <w:szCs w:val="24"/>
        </w:rPr>
        <w:t xml:space="preserve">wykazu robót budowlanych wykonanych przez Wykonawcę nie wcześniej niż w okresie ostatnich 5 lat przed upływem terminu składania ofert a jeżeli okres prowadzenia </w:t>
      </w:r>
      <w:r w:rsidRPr="00345BF9">
        <w:rPr>
          <w:rStyle w:val="FontStyle77"/>
          <w:color w:val="auto"/>
          <w:sz w:val="24"/>
          <w:szCs w:val="24"/>
        </w:rPr>
        <w:lastRenderedPageBreak/>
        <w:t xml:space="preserve">działalności jest krótszy w tym okresie, wraz z podaniem ich rodzaju, wartości, daty, miejsca wykonania i podmiotów, na rzecz, których roboty te zostały wykonane, </w:t>
      </w:r>
      <w:r w:rsidRPr="00345BF9">
        <w:rPr>
          <w:rStyle w:val="FontStyle77"/>
          <w:color w:val="auto"/>
          <w:sz w:val="24"/>
          <w:szCs w:val="24"/>
        </w:rPr>
        <w:br/>
        <w:t>z załączeniem dowodów określających czy te roboty budowlane zostały wykonane należycie, w szczególności informacji o tym czy roboty zostały wykonane zgodnie</w:t>
      </w:r>
      <w:r w:rsidRPr="00345BF9">
        <w:rPr>
          <w:rStyle w:val="FontStyle77"/>
          <w:color w:val="auto"/>
          <w:sz w:val="24"/>
          <w:szCs w:val="24"/>
        </w:rPr>
        <w:br/>
        <w:t xml:space="preserve">z przepisami prawa budowlanego i prawidłowo ukończone, przy czym dowodami, </w:t>
      </w:r>
      <w:r w:rsidRPr="00345BF9">
        <w:rPr>
          <w:rStyle w:val="FontStyle77"/>
          <w:color w:val="auto"/>
          <w:sz w:val="24"/>
          <w:szCs w:val="24"/>
        </w:rPr>
        <w:br/>
        <w:t xml:space="preserve">o których mowa są referencje bądź inne dokumenty wystawione przez podmiot na rzecz którego roboty budowlane były wykonywane, a jeżeli z uzasadnionej przyczyny </w:t>
      </w:r>
      <w:r w:rsidRPr="00345BF9">
        <w:rPr>
          <w:rStyle w:val="FontStyle77"/>
          <w:color w:val="auto"/>
          <w:sz w:val="24"/>
          <w:szCs w:val="24"/>
        </w:rPr>
        <w:br/>
        <w:t>o obiektywnym charakterze Wykonawca nie jest w stanie uzyskać tych dokumentów - inne dokumenty. W wykazie tym Wykonawca zobowiązany jest wskazać robotę budowlaną odpowiadająca swoim rodzajem robotom budowlanym stanowiącą przedmiot zamówienia. (</w:t>
      </w:r>
      <w:r w:rsidRPr="00E0107D">
        <w:rPr>
          <w:rStyle w:val="FontStyle77"/>
          <w:b/>
          <w:color w:val="auto"/>
          <w:sz w:val="24"/>
          <w:szCs w:val="24"/>
        </w:rPr>
        <w:t>Załącznik nr 6</w:t>
      </w:r>
      <w:r w:rsidRPr="00345BF9">
        <w:rPr>
          <w:rStyle w:val="FontStyle77"/>
          <w:color w:val="auto"/>
          <w:sz w:val="24"/>
          <w:szCs w:val="24"/>
        </w:rPr>
        <w:t xml:space="preserve"> do SIWZ).</w:t>
      </w:r>
    </w:p>
    <w:p w:rsidR="00087887" w:rsidRPr="00345BF9" w:rsidRDefault="00087887" w:rsidP="00087887">
      <w:pPr>
        <w:pStyle w:val="Style24"/>
        <w:widowControl/>
        <w:numPr>
          <w:ilvl w:val="2"/>
          <w:numId w:val="72"/>
        </w:numPr>
        <w:tabs>
          <w:tab w:val="left" w:pos="1618"/>
        </w:tabs>
        <w:spacing w:line="276" w:lineRule="auto"/>
        <w:ind w:left="567" w:hanging="283"/>
        <w:rPr>
          <w:rStyle w:val="FontStyle77"/>
          <w:color w:val="auto"/>
          <w:sz w:val="24"/>
          <w:szCs w:val="24"/>
        </w:rPr>
      </w:pPr>
      <w:r w:rsidRPr="00345BF9">
        <w:rPr>
          <w:rStyle w:val="FontStyle77"/>
          <w:color w:val="auto"/>
          <w:sz w:val="24"/>
          <w:szCs w:val="24"/>
        </w:rPr>
        <w:t>wykazanie osoby przewidzianej przez Wykonawcę do realizacji przedmiotu zamówienia na stanowisko kierowniczym (</w:t>
      </w:r>
      <w:r w:rsidRPr="00E0107D">
        <w:rPr>
          <w:rStyle w:val="FontStyle77"/>
          <w:b/>
          <w:color w:val="auto"/>
          <w:sz w:val="24"/>
          <w:szCs w:val="24"/>
        </w:rPr>
        <w:t xml:space="preserve">Załącznik </w:t>
      </w:r>
      <w:r w:rsidR="00E0107D">
        <w:rPr>
          <w:rStyle w:val="FontStyle77"/>
          <w:b/>
          <w:color w:val="auto"/>
          <w:sz w:val="24"/>
          <w:szCs w:val="24"/>
        </w:rPr>
        <w:t xml:space="preserve">nr </w:t>
      </w:r>
      <w:r w:rsidRPr="00E0107D">
        <w:rPr>
          <w:rStyle w:val="FontStyle77"/>
          <w:b/>
          <w:color w:val="auto"/>
          <w:sz w:val="24"/>
          <w:szCs w:val="24"/>
        </w:rPr>
        <w:t>8</w:t>
      </w:r>
      <w:r w:rsidRPr="00345BF9">
        <w:rPr>
          <w:rStyle w:val="FontStyle77"/>
          <w:color w:val="auto"/>
          <w:sz w:val="24"/>
          <w:szCs w:val="24"/>
        </w:rPr>
        <w:t xml:space="preserve"> SIWZ). Wykonawca jest zobowiązany również dostarczyć wszystkie niezbędne uprawnienia i zaświadczenia oraz dokumenty potwierdzające, że osoba na stanowisku kierowniczym spełnia wymogi zawarte w SIWZ w zakresie doświadczenia zawodowego.</w:t>
      </w:r>
    </w:p>
    <w:p w:rsidR="00087887" w:rsidRPr="00345BF9" w:rsidRDefault="00087887" w:rsidP="00087887">
      <w:pPr>
        <w:pStyle w:val="Style24"/>
        <w:widowControl/>
        <w:numPr>
          <w:ilvl w:val="0"/>
          <w:numId w:val="69"/>
        </w:numPr>
        <w:spacing w:line="276" w:lineRule="auto"/>
        <w:ind w:left="567" w:hanging="283"/>
        <w:rPr>
          <w:rStyle w:val="FontStyle77"/>
          <w:sz w:val="24"/>
          <w:szCs w:val="24"/>
        </w:rPr>
      </w:pPr>
      <w:r w:rsidRPr="00345BF9">
        <w:rPr>
          <w:rStyle w:val="FontStyle77"/>
          <w:sz w:val="24"/>
          <w:szCs w:val="24"/>
        </w:rPr>
        <w:t>zobowiązanie innego podmiotu do udostępnienia zasobów (</w:t>
      </w:r>
      <w:r w:rsidRPr="00E0107D">
        <w:rPr>
          <w:rStyle w:val="FontStyle77"/>
          <w:b/>
          <w:sz w:val="24"/>
          <w:szCs w:val="24"/>
        </w:rPr>
        <w:t>Załącznik 7</w:t>
      </w:r>
      <w:r w:rsidRPr="00345BF9">
        <w:rPr>
          <w:rStyle w:val="FontStyle77"/>
          <w:sz w:val="24"/>
          <w:szCs w:val="24"/>
        </w:rPr>
        <w:t xml:space="preserve"> do SIWZ)</w:t>
      </w:r>
    </w:p>
    <w:p w:rsidR="00087887" w:rsidRPr="00345BF9" w:rsidRDefault="00087887" w:rsidP="00087887">
      <w:pPr>
        <w:pStyle w:val="Style24"/>
        <w:widowControl/>
        <w:numPr>
          <w:ilvl w:val="0"/>
          <w:numId w:val="69"/>
        </w:numPr>
        <w:spacing w:line="276" w:lineRule="auto"/>
        <w:ind w:left="567" w:hanging="283"/>
        <w:rPr>
          <w:rStyle w:val="FontStyle77"/>
          <w:sz w:val="24"/>
          <w:szCs w:val="24"/>
        </w:rPr>
      </w:pPr>
      <w:r w:rsidRPr="00345BF9">
        <w:rPr>
          <w:rStyle w:val="FontStyle77"/>
          <w:sz w:val="24"/>
          <w:szCs w:val="24"/>
        </w:rPr>
        <w:t>kosztorys ofertowy (o charakterze pomocniczym).</w:t>
      </w:r>
    </w:p>
    <w:p w:rsidR="00087887" w:rsidRPr="00345BF9" w:rsidRDefault="00087887" w:rsidP="00087887">
      <w:pPr>
        <w:pStyle w:val="Style54"/>
        <w:widowControl/>
        <w:numPr>
          <w:ilvl w:val="0"/>
          <w:numId w:val="11"/>
        </w:numPr>
        <w:spacing w:line="276" w:lineRule="auto"/>
        <w:ind w:left="284" w:right="-2" w:hanging="284"/>
        <w:jc w:val="both"/>
        <w:rPr>
          <w:rStyle w:val="FontStyle77"/>
          <w:sz w:val="24"/>
          <w:szCs w:val="24"/>
        </w:rPr>
      </w:pPr>
      <w:r w:rsidRPr="00345BF9">
        <w:rPr>
          <w:rStyle w:val="FontStyle77"/>
          <w:sz w:val="24"/>
          <w:szCs w:val="24"/>
        </w:rPr>
        <w:t>Jeżeli Wykonawca ma siedzibę lub miejsce zamieszkania poza terytorium Rzeczypospolitej Polskiej, zamiast dokumentów, o których mowa, w pkt. 8 ppkt. 1 jw., składa dokument lub dokumenty wystawione w kraju, w którym Wykonawca ma siedzibę lub miejsce zamieszkania, potwierdzające odpowiednio, że:</w:t>
      </w:r>
    </w:p>
    <w:p w:rsidR="00087887" w:rsidRPr="00345BF9" w:rsidRDefault="00087887" w:rsidP="00087887">
      <w:pPr>
        <w:pStyle w:val="Style30"/>
        <w:widowControl/>
        <w:numPr>
          <w:ilvl w:val="0"/>
          <w:numId w:val="73"/>
        </w:numPr>
        <w:spacing w:line="276" w:lineRule="auto"/>
        <w:ind w:left="567" w:hanging="283"/>
        <w:rPr>
          <w:rStyle w:val="FontStyle77"/>
          <w:sz w:val="24"/>
          <w:szCs w:val="24"/>
        </w:rPr>
      </w:pPr>
      <w:r w:rsidRPr="00345BF9">
        <w:rPr>
          <w:rStyle w:val="FontStyle77"/>
          <w:sz w:val="24"/>
          <w:szCs w:val="24"/>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087887" w:rsidRPr="00345BF9" w:rsidRDefault="00087887" w:rsidP="00087887">
      <w:pPr>
        <w:pStyle w:val="Style30"/>
        <w:widowControl/>
        <w:numPr>
          <w:ilvl w:val="0"/>
          <w:numId w:val="73"/>
        </w:numPr>
        <w:spacing w:line="276" w:lineRule="auto"/>
        <w:ind w:left="567" w:hanging="283"/>
        <w:rPr>
          <w:rStyle w:val="FontStyle77"/>
          <w:sz w:val="24"/>
          <w:szCs w:val="24"/>
        </w:rPr>
      </w:pPr>
      <w:r w:rsidRPr="00345BF9">
        <w:rPr>
          <w:rStyle w:val="FontStyle77"/>
          <w:sz w:val="24"/>
          <w:szCs w:val="24"/>
        </w:rPr>
        <w:t>nie otwarto jego likwidacji ani nie ogłoszono upadłości.</w:t>
      </w:r>
    </w:p>
    <w:p w:rsidR="00087887" w:rsidRPr="00345BF9" w:rsidRDefault="00087887" w:rsidP="00087887">
      <w:pPr>
        <w:pStyle w:val="Style24"/>
        <w:widowControl/>
        <w:numPr>
          <w:ilvl w:val="0"/>
          <w:numId w:val="13"/>
        </w:numPr>
        <w:spacing w:line="276" w:lineRule="auto"/>
        <w:ind w:left="426" w:hanging="426"/>
        <w:rPr>
          <w:rStyle w:val="FontStyle77"/>
          <w:sz w:val="24"/>
          <w:szCs w:val="24"/>
        </w:rPr>
      </w:pPr>
      <w:r w:rsidRPr="00345BF9">
        <w:rPr>
          <w:rStyle w:val="FontStyle77"/>
          <w:sz w:val="24"/>
          <w:szCs w:val="24"/>
        </w:rPr>
        <w:t>Dokumenty, o których mowa w pkt 9. ppkt. 1 jw., powinny być wystawione nie wcześniej niż 3 miesiące przed upływem terminu składania ofert, zaś dokument, o którym mowa w pkt 9. ppkt. 2 jw. powinien być wystawiony nie wcześniej niż 6 miesięcy przed upływem tego terminu.</w:t>
      </w:r>
    </w:p>
    <w:p w:rsidR="00087887" w:rsidRPr="00345BF9" w:rsidRDefault="00087887" w:rsidP="00087887">
      <w:pPr>
        <w:pStyle w:val="Style24"/>
        <w:widowControl/>
        <w:numPr>
          <w:ilvl w:val="0"/>
          <w:numId w:val="14"/>
        </w:numPr>
        <w:spacing w:line="276" w:lineRule="auto"/>
        <w:ind w:left="426" w:hanging="426"/>
        <w:rPr>
          <w:rStyle w:val="FontStyle77"/>
          <w:sz w:val="24"/>
          <w:szCs w:val="24"/>
        </w:rPr>
      </w:pPr>
      <w:r w:rsidRPr="00345BF9">
        <w:rPr>
          <w:rStyle w:val="FontStyle77"/>
          <w:sz w:val="24"/>
          <w:szCs w:val="24"/>
        </w:rPr>
        <w:t>Jeżeli w kraju, w którym Wykonawca ma siedzibę lub miejsce zamieszkania lub miejsce zamieszkania ma osoba, której dokument dotyczy, nie wydaje się dokumentów, o których mowa w pkt. 8 Działu IX SIWZ,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pkt. 9 Działu IX, SIWZ stosuje się odpowiednio.</w:t>
      </w:r>
    </w:p>
    <w:p w:rsidR="00087887" w:rsidRPr="00345BF9" w:rsidRDefault="00087887" w:rsidP="00087887">
      <w:pPr>
        <w:pStyle w:val="Style24"/>
        <w:widowControl/>
        <w:numPr>
          <w:ilvl w:val="0"/>
          <w:numId w:val="15"/>
        </w:numPr>
        <w:spacing w:line="276" w:lineRule="auto"/>
        <w:ind w:left="426" w:hanging="426"/>
        <w:rPr>
          <w:rStyle w:val="FontStyle77"/>
          <w:sz w:val="24"/>
          <w:szCs w:val="24"/>
        </w:rPr>
      </w:pPr>
      <w:r w:rsidRPr="00345BF9">
        <w:rPr>
          <w:rStyle w:val="FontStyle77"/>
          <w:sz w:val="24"/>
          <w:szCs w:val="24"/>
        </w:rPr>
        <w:t xml:space="preserve">W przypadku wątpliwości, co do treści dokumentu złożonego przez Wykonawcę, Zamawiający może zwrócić się do właściwych organów odpowiedniego kraju, w którym Wykonawca ma siedzibę lub miejsce zamieszkania lub miejsce zamieszkania ma osoba, </w:t>
      </w:r>
      <w:r w:rsidRPr="00345BF9">
        <w:rPr>
          <w:rStyle w:val="FontStyle77"/>
          <w:sz w:val="24"/>
          <w:szCs w:val="24"/>
        </w:rPr>
        <w:lastRenderedPageBreak/>
        <w:t>której dokument dotyczy, o udzielenie niezbędnych informacji dotyczących tego dokumentu.</w:t>
      </w:r>
    </w:p>
    <w:p w:rsidR="00087887" w:rsidRPr="007B718D" w:rsidRDefault="00087887" w:rsidP="00087887">
      <w:pPr>
        <w:pStyle w:val="Style24"/>
        <w:widowControl/>
        <w:numPr>
          <w:ilvl w:val="0"/>
          <w:numId w:val="16"/>
        </w:numPr>
        <w:spacing w:line="276" w:lineRule="auto"/>
        <w:ind w:left="426" w:hanging="426"/>
        <w:rPr>
          <w:rStyle w:val="FontStyle77"/>
          <w:color w:val="auto"/>
          <w:sz w:val="24"/>
          <w:szCs w:val="24"/>
        </w:rPr>
      </w:pPr>
      <w:r w:rsidRPr="00345BF9">
        <w:rPr>
          <w:rStyle w:val="FontStyle77"/>
          <w:sz w:val="24"/>
          <w:szCs w:val="24"/>
        </w:rPr>
        <w:t xml:space="preserve">Wykonawca nie jest obowiązany do złożenia oświadczeń lub dokumentów potwierdzających spełnianie warunków udziału w postępowaniu i brak podstaw wykluczenia z postępowania, jeżeli Zamawiający posiada oświadczenia lub dokumenty dotyczące tego Wykonawcy lub może je uzyskać za pomocą bezpłatnych </w:t>
      </w:r>
      <w:r w:rsidRPr="00345BF9">
        <w:rPr>
          <w:rStyle w:val="FontStyle77"/>
          <w:sz w:val="24"/>
          <w:szCs w:val="24"/>
        </w:rPr>
        <w:br/>
      </w:r>
      <w:r w:rsidRPr="007B718D">
        <w:rPr>
          <w:rStyle w:val="FontStyle77"/>
          <w:color w:val="auto"/>
          <w:sz w:val="24"/>
          <w:szCs w:val="24"/>
        </w:rPr>
        <w:t>i ogólnodostępnych baz danych, w szczególności rejestrów publicznych w rozumieniu ustawy z dnia 17 lutego, 2005 r. o informatyzacji działalności podmiotów realizujących zadania publiczne (t.j. Dz. U. z 2017 r. poz. 570).</w:t>
      </w:r>
    </w:p>
    <w:p w:rsidR="00087887" w:rsidRPr="00345BF9" w:rsidRDefault="00087887" w:rsidP="00087887">
      <w:pPr>
        <w:pStyle w:val="Style24"/>
        <w:widowControl/>
        <w:numPr>
          <w:ilvl w:val="0"/>
          <w:numId w:val="17"/>
        </w:numPr>
        <w:spacing w:line="276" w:lineRule="auto"/>
        <w:ind w:left="426" w:hanging="426"/>
        <w:rPr>
          <w:rStyle w:val="FontStyle77"/>
          <w:sz w:val="24"/>
          <w:szCs w:val="24"/>
        </w:rPr>
      </w:pPr>
      <w:r w:rsidRPr="007B718D">
        <w:rPr>
          <w:rStyle w:val="FontStyle77"/>
          <w:color w:val="auto"/>
          <w:sz w:val="24"/>
          <w:szCs w:val="24"/>
        </w:rPr>
        <w:t>W przypadku wskazania przez Wykonawcę dostępności</w:t>
      </w:r>
      <w:r w:rsidRPr="00345BF9">
        <w:rPr>
          <w:rStyle w:val="FontStyle77"/>
          <w:sz w:val="24"/>
          <w:szCs w:val="24"/>
        </w:rPr>
        <w:t xml:space="preserve"> oświadczeń lub dokumentów, </w:t>
      </w:r>
      <w:r w:rsidRPr="00345BF9">
        <w:rPr>
          <w:rStyle w:val="FontStyle77"/>
          <w:sz w:val="24"/>
          <w:szCs w:val="24"/>
        </w:rPr>
        <w:br/>
        <w:t xml:space="preserve">o których mowa w §5 (tj. składanych w celu potwierdzenia braku podstaw wykluczenia Wykonawcy z udziału w postępowaniu wymienionych w pkt. 7 j.w.) i §7 (składanych </w:t>
      </w:r>
      <w:r w:rsidRPr="00345BF9">
        <w:rPr>
          <w:rStyle w:val="FontStyle77"/>
          <w:sz w:val="24"/>
          <w:szCs w:val="24"/>
        </w:rPr>
        <w:br/>
        <w:t>w celu potwierdzenia braku podstaw wykluczenia Wykonawcy z udziału w postępowaniu przez Wykonawcę mającego siedzibę lub miejsce zamieszkania poza terytorium Rzeczypospolitej Polskiej, o których mowa w pkt. 8 j.w</w:t>
      </w:r>
      <w:r w:rsidRPr="007B718D">
        <w:rPr>
          <w:rStyle w:val="FontStyle77"/>
          <w:color w:val="auto"/>
          <w:sz w:val="24"/>
          <w:szCs w:val="24"/>
        </w:rPr>
        <w:t>.) rozporządzenia Ministra Rozwoju z dnia 26 lipca 2016 r. w sprawie rodzajów dokumentów, jakich może żądać Zamawiający od Wykonawcy, okresu ich ważności oraz form, w jakich dokumenty te mogą być składane (Dz. U. z 2016 r. poz. 1126), które w formie elektronicznej pod określonymi adresami internetowymi ogólnodostępnych i bezpłatnych</w:t>
      </w:r>
      <w:r w:rsidRPr="00345BF9">
        <w:rPr>
          <w:rStyle w:val="FontStyle77"/>
          <w:sz w:val="24"/>
          <w:szCs w:val="24"/>
        </w:rPr>
        <w:t xml:space="preserve"> baz danych, Zamawiający pobiera samodzielnie z tych baz danych wskazane przez Wykonawcę oświadczenia lub dokumenty.</w:t>
      </w:r>
    </w:p>
    <w:p w:rsidR="00087887" w:rsidRPr="007B718D" w:rsidRDefault="00087887" w:rsidP="00087887">
      <w:pPr>
        <w:pStyle w:val="Style22"/>
        <w:widowControl/>
        <w:numPr>
          <w:ilvl w:val="0"/>
          <w:numId w:val="18"/>
        </w:numPr>
        <w:spacing w:line="276" w:lineRule="auto"/>
        <w:ind w:left="426" w:hanging="426"/>
        <w:jc w:val="both"/>
        <w:rPr>
          <w:rStyle w:val="FontStyle77"/>
          <w:color w:val="auto"/>
          <w:sz w:val="24"/>
          <w:szCs w:val="24"/>
        </w:rPr>
      </w:pPr>
      <w:r w:rsidRPr="007B718D">
        <w:rPr>
          <w:rStyle w:val="FontStyle77"/>
          <w:color w:val="auto"/>
          <w:sz w:val="24"/>
          <w:szCs w:val="24"/>
        </w:rPr>
        <w:t xml:space="preserve">W przypadku wskazania przez Wykonawcę oświadczeń lub dokumentów, o których mowa w §5 (tj. składanych w celu potwierdzenia braku podstaw do wykluczenia Wykonawcy z udziału w postępowaniu wymienionych w pkt. 7 j.w.) i §7 (składanych </w:t>
      </w:r>
      <w:r w:rsidRPr="007B718D">
        <w:rPr>
          <w:rStyle w:val="FontStyle77"/>
          <w:color w:val="auto"/>
          <w:sz w:val="24"/>
          <w:szCs w:val="24"/>
        </w:rPr>
        <w:br/>
        <w:t>w celu potwierdzenia braku podstaw wykluczenia Wykonawcy z udziału w postępowaniu przez Wykonawcę mającego siedzibę lub miejsce zamieszkania poza terytorium Rzeczypospolitej Polskiej, o których mowa w pkt. 8 j.w.) rozporządzenia Ministra Rozwoju z dnia 26 lipca 2016 r., które znajdują się w posiadaniu Zamawiającego w szczególności oświadczeń lub dokumentów przechowywanych przez Zamawiającego zgodnie z art. 97 ust. 1 ustawy PZP, Zamawiający w celu potwierdzenia okoliczności,</w:t>
      </w:r>
      <w:r w:rsidRPr="007B718D">
        <w:rPr>
          <w:rStyle w:val="FontStyle77"/>
          <w:color w:val="auto"/>
          <w:sz w:val="24"/>
          <w:szCs w:val="24"/>
        </w:rPr>
        <w:br/>
        <w:t xml:space="preserve"> o których mowa w art. 25 ust. 1 pkt. 1 i 3 ustawy PZP, korzysta z posiadanych oświadczeń lub dokumentów, o ile są one aktualne.</w:t>
      </w:r>
    </w:p>
    <w:p w:rsidR="00087887" w:rsidRPr="007B718D" w:rsidRDefault="00087887" w:rsidP="00087887">
      <w:pPr>
        <w:pStyle w:val="Style22"/>
        <w:widowControl/>
        <w:numPr>
          <w:ilvl w:val="0"/>
          <w:numId w:val="19"/>
        </w:numPr>
        <w:spacing w:line="276" w:lineRule="auto"/>
        <w:ind w:left="426" w:hanging="426"/>
        <w:jc w:val="both"/>
        <w:rPr>
          <w:rStyle w:val="FontStyle77"/>
          <w:color w:val="auto"/>
          <w:sz w:val="24"/>
          <w:szCs w:val="24"/>
        </w:rPr>
      </w:pPr>
      <w:r w:rsidRPr="007B718D">
        <w:rPr>
          <w:rStyle w:val="FontStyle77"/>
          <w:color w:val="auto"/>
          <w:sz w:val="24"/>
          <w:szCs w:val="24"/>
        </w:rPr>
        <w:t>W przypadku, o którym mowa w pkt., 10 j.w. Zamawiający może żądać od Wykonawcy przedstawienia tłumaczenia na język polski wskazanych przez Wykonawcę i pobranych samodzielnie przez Zamawiającego dokumentów.</w:t>
      </w:r>
    </w:p>
    <w:p w:rsidR="00087887" w:rsidRPr="007B718D" w:rsidRDefault="00087887" w:rsidP="00087887">
      <w:pPr>
        <w:pStyle w:val="Style22"/>
        <w:widowControl/>
        <w:numPr>
          <w:ilvl w:val="0"/>
          <w:numId w:val="20"/>
        </w:numPr>
        <w:spacing w:line="276" w:lineRule="auto"/>
        <w:ind w:left="426" w:hanging="426"/>
        <w:jc w:val="both"/>
        <w:rPr>
          <w:rStyle w:val="FontStyle77"/>
          <w:color w:val="auto"/>
          <w:sz w:val="24"/>
          <w:szCs w:val="24"/>
        </w:rPr>
      </w:pPr>
      <w:r w:rsidRPr="007B718D">
        <w:rPr>
          <w:rStyle w:val="FontStyle77"/>
          <w:color w:val="auto"/>
          <w:sz w:val="24"/>
          <w:szCs w:val="24"/>
        </w:rPr>
        <w:t xml:space="preserve">Oświadczenia, o których mowa w rozporządzeniu Ministra Rozwoju z dnia </w:t>
      </w:r>
      <w:r w:rsidRPr="007B718D">
        <w:rPr>
          <w:rStyle w:val="FontStyle77"/>
          <w:color w:val="auto"/>
          <w:sz w:val="24"/>
          <w:szCs w:val="24"/>
        </w:rPr>
        <w:br/>
        <w:t>26 lipca 2016r. dotyczące Wykonawcy i innych podmiotów, na których zdolnościach lub sytuacji polega Wykonawca na zasadach określonych w art. 22a ustawy PZP oraz dotyczące podwykonawców, składane są w oryginale.</w:t>
      </w:r>
    </w:p>
    <w:p w:rsidR="00087887" w:rsidRPr="007B718D" w:rsidRDefault="00087887" w:rsidP="00087887">
      <w:pPr>
        <w:pStyle w:val="Style22"/>
        <w:widowControl/>
        <w:numPr>
          <w:ilvl w:val="0"/>
          <w:numId w:val="21"/>
        </w:numPr>
        <w:spacing w:line="276" w:lineRule="auto"/>
        <w:ind w:left="426" w:hanging="426"/>
        <w:jc w:val="both"/>
        <w:rPr>
          <w:rStyle w:val="FontStyle77"/>
          <w:color w:val="auto"/>
          <w:sz w:val="24"/>
          <w:szCs w:val="24"/>
        </w:rPr>
      </w:pPr>
      <w:r w:rsidRPr="007B718D">
        <w:rPr>
          <w:rStyle w:val="FontStyle77"/>
          <w:color w:val="auto"/>
          <w:sz w:val="24"/>
          <w:szCs w:val="24"/>
        </w:rPr>
        <w:t xml:space="preserve">Dokumenty, o których mowa w rozporządzeniu Ministra Rozwoju z dnia </w:t>
      </w:r>
      <w:r w:rsidRPr="007B718D">
        <w:rPr>
          <w:rStyle w:val="FontStyle77"/>
          <w:color w:val="auto"/>
          <w:sz w:val="24"/>
          <w:szCs w:val="24"/>
        </w:rPr>
        <w:br/>
        <w:t xml:space="preserve">26 lipca 2016r., inne niż oświadczenia, o których mowa w pkt. 16 j.w., składane są </w:t>
      </w:r>
      <w:r w:rsidRPr="007B718D">
        <w:rPr>
          <w:rStyle w:val="FontStyle77"/>
          <w:color w:val="auto"/>
          <w:sz w:val="24"/>
          <w:szCs w:val="24"/>
        </w:rPr>
        <w:br/>
        <w:t>w oryginale lub kopii poświadczonej za zgodność z oryginałem.</w:t>
      </w:r>
    </w:p>
    <w:p w:rsidR="00087887" w:rsidRPr="007B718D" w:rsidRDefault="00087887" w:rsidP="00087887">
      <w:pPr>
        <w:pStyle w:val="Style22"/>
        <w:widowControl/>
        <w:numPr>
          <w:ilvl w:val="0"/>
          <w:numId w:val="22"/>
        </w:numPr>
        <w:spacing w:line="276" w:lineRule="auto"/>
        <w:ind w:left="426" w:hanging="426"/>
        <w:jc w:val="both"/>
        <w:rPr>
          <w:rStyle w:val="FontStyle77"/>
          <w:color w:val="auto"/>
          <w:sz w:val="24"/>
          <w:szCs w:val="24"/>
        </w:rPr>
      </w:pPr>
      <w:r w:rsidRPr="007B718D">
        <w:rPr>
          <w:rStyle w:val="FontStyle77"/>
          <w:color w:val="auto"/>
          <w:sz w:val="24"/>
          <w:szCs w:val="24"/>
        </w:rPr>
        <w:t xml:space="preserve">Poświadczenia za zgodność z oryginałem dokonuje odpowiednio Wykonawca, podmiot, na którego zdolnościach lub sytuacji polega Wykonawca, Wykonawcy wspólnie </w:t>
      </w:r>
      <w:r w:rsidRPr="007B718D">
        <w:rPr>
          <w:rStyle w:val="FontStyle77"/>
          <w:color w:val="auto"/>
          <w:sz w:val="24"/>
          <w:szCs w:val="24"/>
        </w:rPr>
        <w:lastRenderedPageBreak/>
        <w:t>ubiegający się o udzielenie zamówienia publicznego albo podwykonawca w zakresie dokumentów, które każdego z nich dotyczą.</w:t>
      </w:r>
    </w:p>
    <w:p w:rsidR="00087887" w:rsidRPr="007B718D" w:rsidRDefault="00087887" w:rsidP="00087887">
      <w:pPr>
        <w:pStyle w:val="Style22"/>
        <w:widowControl/>
        <w:numPr>
          <w:ilvl w:val="0"/>
          <w:numId w:val="23"/>
        </w:numPr>
        <w:spacing w:line="276" w:lineRule="auto"/>
        <w:ind w:left="426" w:hanging="426"/>
        <w:jc w:val="both"/>
        <w:rPr>
          <w:rStyle w:val="FontStyle77"/>
          <w:color w:val="auto"/>
          <w:sz w:val="24"/>
          <w:szCs w:val="24"/>
        </w:rPr>
      </w:pPr>
      <w:r w:rsidRPr="007B718D">
        <w:rPr>
          <w:rStyle w:val="FontStyle77"/>
          <w:color w:val="auto"/>
          <w:sz w:val="24"/>
          <w:szCs w:val="24"/>
        </w:rPr>
        <w:t xml:space="preserve">Zamawiający może żądać przedstawienia oryginału lub notarialnie poświadczonej kopii dokumentów, o których mowa w rozporządzeniu Ministra Rozwoju z dnia </w:t>
      </w:r>
      <w:r w:rsidRPr="007B718D">
        <w:rPr>
          <w:rStyle w:val="FontStyle77"/>
          <w:color w:val="auto"/>
          <w:sz w:val="24"/>
          <w:szCs w:val="24"/>
        </w:rPr>
        <w:br/>
        <w:t>26 lipca 2016r., innych niż oświadczenia wyłącznie wtedy, gdy złożona kopia dokumentu jest nieczytelna lub budzi wątpliwości, co do jej prawdziwości.</w:t>
      </w:r>
    </w:p>
    <w:p w:rsidR="00087887" w:rsidRPr="007B718D" w:rsidRDefault="00087887" w:rsidP="00087887">
      <w:pPr>
        <w:pStyle w:val="Style22"/>
        <w:widowControl/>
        <w:numPr>
          <w:ilvl w:val="0"/>
          <w:numId w:val="24"/>
        </w:numPr>
        <w:spacing w:line="276" w:lineRule="auto"/>
        <w:ind w:left="426" w:hanging="426"/>
        <w:jc w:val="both"/>
        <w:rPr>
          <w:rStyle w:val="FontStyle77"/>
          <w:color w:val="auto"/>
          <w:sz w:val="24"/>
          <w:szCs w:val="24"/>
        </w:rPr>
      </w:pPr>
      <w:r w:rsidRPr="007B718D">
        <w:rPr>
          <w:rStyle w:val="FontStyle77"/>
          <w:color w:val="auto"/>
          <w:sz w:val="24"/>
          <w:szCs w:val="24"/>
        </w:rPr>
        <w:t>Dokumenty sporządzone w języku obcym są składane wraz z tłumaczeniem na język polski.</w:t>
      </w:r>
    </w:p>
    <w:p w:rsidR="00087887" w:rsidRPr="00345BF9" w:rsidRDefault="00087887" w:rsidP="00087887">
      <w:pPr>
        <w:pStyle w:val="Style22"/>
        <w:widowControl/>
        <w:numPr>
          <w:ilvl w:val="0"/>
          <w:numId w:val="24"/>
        </w:numPr>
        <w:spacing w:line="276" w:lineRule="auto"/>
        <w:ind w:left="426" w:hanging="426"/>
        <w:jc w:val="both"/>
        <w:rPr>
          <w:rStyle w:val="FontStyle77"/>
          <w:sz w:val="24"/>
          <w:szCs w:val="24"/>
        </w:rPr>
      </w:pPr>
      <w:r w:rsidRPr="007B718D">
        <w:rPr>
          <w:rStyle w:val="FontStyle77"/>
          <w:color w:val="auto"/>
          <w:sz w:val="24"/>
          <w:szCs w:val="24"/>
        </w:rPr>
        <w:t>Jeżeli Wykonawca nie złoży oświadczeń lub dokumentów potwierdzających spełnianie warunków udziału w postępowaniu lub brak podstaw wykluczenia lub innych dokumentów niezbędnych do przeprowadzenia postępowania, oświadczenia lub dokumenty są niekompletne,</w:t>
      </w:r>
      <w:r w:rsidRPr="00345BF9">
        <w:rPr>
          <w:rStyle w:val="FontStyle77"/>
          <w:sz w:val="24"/>
          <w:szCs w:val="24"/>
        </w:rPr>
        <w:t xml:space="preserv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rsidR="00087887" w:rsidRPr="00345BF9" w:rsidRDefault="00087887" w:rsidP="00087887">
      <w:pPr>
        <w:pStyle w:val="Style22"/>
        <w:widowControl/>
        <w:numPr>
          <w:ilvl w:val="0"/>
          <w:numId w:val="25"/>
        </w:numPr>
        <w:spacing w:line="276" w:lineRule="auto"/>
        <w:ind w:left="426" w:hanging="426"/>
        <w:jc w:val="both"/>
        <w:rPr>
          <w:rStyle w:val="FontStyle77"/>
          <w:sz w:val="24"/>
          <w:szCs w:val="24"/>
        </w:rPr>
      </w:pPr>
      <w:r w:rsidRPr="00345BF9">
        <w:rPr>
          <w:rStyle w:val="FontStyle77"/>
          <w:sz w:val="24"/>
          <w:szCs w:val="24"/>
        </w:rPr>
        <w:t>Jeżeli Wykonawca nie złoży wymaganych pełnomocnictw albo złoży wadliwe pełnomocnictwa, Zamawiający wzywa do ich złożenia w terminie przez siebie wskazanym, chyba, że mimo ich złożenia oferta Wykonawcy podlega odrzuceniu albo konieczne byłoby unieważnienie postępowania.</w:t>
      </w:r>
    </w:p>
    <w:p w:rsidR="00087887" w:rsidRPr="00345BF9" w:rsidRDefault="00087887" w:rsidP="00087887">
      <w:pPr>
        <w:pStyle w:val="Style21"/>
        <w:widowControl/>
        <w:spacing w:line="276" w:lineRule="auto"/>
        <w:rPr>
          <w:sz w:val="20"/>
          <w:szCs w:val="20"/>
        </w:rPr>
      </w:pPr>
    </w:p>
    <w:p w:rsidR="00087887" w:rsidRPr="00345BF9" w:rsidRDefault="00087887" w:rsidP="00087887">
      <w:pPr>
        <w:pStyle w:val="Style21"/>
        <w:widowControl/>
        <w:spacing w:before="130" w:line="276" w:lineRule="auto"/>
        <w:rPr>
          <w:rStyle w:val="FontStyle75"/>
          <w:color w:val="auto"/>
          <w:sz w:val="24"/>
          <w:szCs w:val="24"/>
        </w:rPr>
      </w:pPr>
      <w:r w:rsidRPr="00345BF9">
        <w:rPr>
          <w:rStyle w:val="FontStyle75"/>
          <w:color w:val="auto"/>
          <w:sz w:val="24"/>
          <w:szCs w:val="24"/>
        </w:rPr>
        <w:t>Dział X. Informacja dla Wykonawców wspólnie ubiegających się o udzielenie zamówienia oraz realizacja przedmiotu zamówienia przy udziale podwykonawców.</w:t>
      </w:r>
    </w:p>
    <w:p w:rsidR="00087887" w:rsidRPr="00345BF9" w:rsidRDefault="00087887" w:rsidP="00087887">
      <w:pPr>
        <w:pStyle w:val="Style28"/>
        <w:widowControl/>
        <w:numPr>
          <w:ilvl w:val="0"/>
          <w:numId w:val="26"/>
        </w:numPr>
        <w:spacing w:line="276" w:lineRule="auto"/>
        <w:ind w:left="284" w:hanging="284"/>
        <w:rPr>
          <w:rStyle w:val="FontStyle77"/>
          <w:color w:val="auto"/>
          <w:sz w:val="24"/>
          <w:szCs w:val="24"/>
        </w:rPr>
      </w:pPr>
      <w:r w:rsidRPr="00345BF9">
        <w:rPr>
          <w:rStyle w:val="FontStyle77"/>
          <w:color w:val="auto"/>
          <w:sz w:val="24"/>
          <w:szCs w:val="24"/>
        </w:rPr>
        <w:t xml:space="preserve">Wykonawcy mogą wspólnie ubiegać się o udzielenie zamówienia. W takim przypadku Wykonawcy ustanawiają pełnomocnika do reprezentowania ich w postępowaniu </w:t>
      </w:r>
      <w:r w:rsidRPr="00345BF9">
        <w:rPr>
          <w:rStyle w:val="FontStyle77"/>
          <w:color w:val="auto"/>
          <w:sz w:val="24"/>
          <w:szCs w:val="24"/>
        </w:rPr>
        <w:br/>
        <w:t xml:space="preserve">o udzielenie zamówienia albo reprezentowania w postępowaniu i zawarcia umowy </w:t>
      </w:r>
      <w:r w:rsidRPr="00345BF9">
        <w:rPr>
          <w:rStyle w:val="FontStyle77"/>
          <w:color w:val="auto"/>
          <w:sz w:val="24"/>
          <w:szCs w:val="24"/>
        </w:rPr>
        <w:br/>
        <w:t>w sprawie zamówienia publicznego.</w:t>
      </w:r>
    </w:p>
    <w:p w:rsidR="00087887" w:rsidRPr="007B718D" w:rsidRDefault="00087887" w:rsidP="00087887">
      <w:pPr>
        <w:pStyle w:val="Style28"/>
        <w:widowControl/>
        <w:numPr>
          <w:ilvl w:val="0"/>
          <w:numId w:val="27"/>
        </w:numPr>
        <w:spacing w:line="276" w:lineRule="auto"/>
        <w:ind w:left="284" w:hanging="284"/>
        <w:rPr>
          <w:rStyle w:val="FontStyle77"/>
          <w:color w:val="auto"/>
          <w:sz w:val="24"/>
          <w:szCs w:val="24"/>
        </w:rPr>
      </w:pPr>
      <w:r w:rsidRPr="007B718D">
        <w:rPr>
          <w:rStyle w:val="FontStyle77"/>
          <w:color w:val="auto"/>
          <w:sz w:val="24"/>
          <w:szCs w:val="24"/>
        </w:rPr>
        <w:t xml:space="preserve">W przypadku Wykonawców wspólnie ubiegających się o udzielenie zamówienia żaden </w:t>
      </w:r>
      <w:r w:rsidRPr="007B718D">
        <w:rPr>
          <w:rStyle w:val="FontStyle77"/>
          <w:color w:val="auto"/>
          <w:sz w:val="24"/>
          <w:szCs w:val="24"/>
        </w:rPr>
        <w:br/>
        <w:t>z nich nie może podlegać wykluczeniu z powodu niespełnienia warunków, o których mowa w art. 24 ust. 1 ustawy PZP, oraz w art. 24 ust. 5 pkt. 1 i 8 ustawy PZP, natomiast spełnianie warunków udziału w postępowaniu Wykonawcy wykazują zgodnie z Działem VII SIWZ.</w:t>
      </w:r>
    </w:p>
    <w:p w:rsidR="00087887" w:rsidRPr="00345BF9" w:rsidRDefault="00087887" w:rsidP="00087887">
      <w:pPr>
        <w:pStyle w:val="Style28"/>
        <w:widowControl/>
        <w:numPr>
          <w:ilvl w:val="0"/>
          <w:numId w:val="27"/>
        </w:numPr>
        <w:spacing w:line="276" w:lineRule="auto"/>
        <w:ind w:left="284" w:hanging="284"/>
        <w:rPr>
          <w:rStyle w:val="FontStyle77"/>
          <w:color w:val="auto"/>
          <w:sz w:val="24"/>
          <w:szCs w:val="24"/>
        </w:rPr>
      </w:pPr>
      <w:r w:rsidRPr="007B718D">
        <w:rPr>
          <w:rStyle w:val="FontStyle77"/>
          <w:color w:val="auto"/>
          <w:sz w:val="24"/>
          <w:szCs w:val="24"/>
        </w:rPr>
        <w:t>W przypadku wspólnego ubiegania się</w:t>
      </w:r>
      <w:r w:rsidRPr="00345BF9">
        <w:rPr>
          <w:rStyle w:val="FontStyle77"/>
          <w:color w:val="auto"/>
          <w:sz w:val="24"/>
          <w:szCs w:val="24"/>
        </w:rPr>
        <w:t xml:space="preserve"> o zamówienie przez Wykonawców</w:t>
      </w:r>
      <w:r w:rsidRPr="00345BF9">
        <w:rPr>
          <w:rStyle w:val="FontStyle77"/>
          <w:color w:val="auto"/>
          <w:sz w:val="24"/>
          <w:szCs w:val="24"/>
        </w:rPr>
        <w:br/>
        <w:t xml:space="preserve"> oświadczenie, o którym mowa w pkt. 2 ppkt 1 i 2 Działu IX SIWZ (</w:t>
      </w:r>
      <w:r w:rsidRPr="00E0107D">
        <w:rPr>
          <w:rStyle w:val="FontStyle77"/>
          <w:b/>
          <w:color w:val="auto"/>
          <w:sz w:val="24"/>
          <w:szCs w:val="24"/>
        </w:rPr>
        <w:t>Załącznik nr 1 i 2</w:t>
      </w:r>
      <w:r w:rsidRPr="00345BF9">
        <w:rPr>
          <w:rStyle w:val="FontStyle77"/>
          <w:color w:val="auto"/>
          <w:sz w:val="24"/>
          <w:szCs w:val="24"/>
        </w:rPr>
        <w:t xml:space="preserve"> do SIWZ) składa każdy z Wykonawców wspólnie ubiegających się o zamówienie. Dokumenty te potwierdzają brak podstaw do wykluczenia.</w:t>
      </w:r>
    </w:p>
    <w:p w:rsidR="00087887" w:rsidRPr="00345BF9" w:rsidRDefault="00087887" w:rsidP="00087887">
      <w:pPr>
        <w:pStyle w:val="Style28"/>
        <w:widowControl/>
        <w:numPr>
          <w:ilvl w:val="0"/>
          <w:numId w:val="27"/>
        </w:numPr>
        <w:spacing w:line="276" w:lineRule="auto"/>
        <w:ind w:left="284" w:hanging="284"/>
        <w:rPr>
          <w:rStyle w:val="FontStyle77"/>
          <w:color w:val="auto"/>
          <w:sz w:val="24"/>
          <w:szCs w:val="24"/>
        </w:rPr>
      </w:pPr>
      <w:r w:rsidRPr="00345BF9">
        <w:rPr>
          <w:rStyle w:val="FontStyle77"/>
          <w:color w:val="auto"/>
          <w:sz w:val="24"/>
          <w:szCs w:val="24"/>
        </w:rPr>
        <w:t xml:space="preserve">W przypadku wspólnego ubiegania się o zamówienie przez Wykonawców oświadczenie </w:t>
      </w:r>
      <w:r w:rsidRPr="00345BF9">
        <w:rPr>
          <w:rStyle w:val="FontStyle77"/>
          <w:color w:val="auto"/>
          <w:sz w:val="24"/>
          <w:szCs w:val="24"/>
        </w:rPr>
        <w:br/>
        <w:t>o przynależności albo braku przynależności do tej samej grupy kapitałowej, o której mowa w pkt. 4 Działu IX SIWZ składa każdy z Wykonawców. (</w:t>
      </w:r>
      <w:r w:rsidRPr="00E0107D">
        <w:rPr>
          <w:rStyle w:val="FontStyle77"/>
          <w:b/>
          <w:color w:val="auto"/>
          <w:sz w:val="24"/>
          <w:szCs w:val="24"/>
        </w:rPr>
        <w:t>Załącznik nr 3</w:t>
      </w:r>
      <w:r w:rsidRPr="00345BF9">
        <w:rPr>
          <w:rStyle w:val="FontStyle77"/>
          <w:color w:val="auto"/>
          <w:sz w:val="24"/>
          <w:szCs w:val="24"/>
        </w:rPr>
        <w:t xml:space="preserve"> do SIWZ).</w:t>
      </w:r>
    </w:p>
    <w:p w:rsidR="00087887" w:rsidRPr="00345BF9" w:rsidRDefault="00087887" w:rsidP="00087887">
      <w:pPr>
        <w:pStyle w:val="Style28"/>
        <w:widowControl/>
        <w:numPr>
          <w:ilvl w:val="0"/>
          <w:numId w:val="28"/>
        </w:numPr>
        <w:spacing w:line="276" w:lineRule="auto"/>
        <w:ind w:left="284" w:hanging="284"/>
        <w:rPr>
          <w:rStyle w:val="FontStyle77"/>
          <w:color w:val="auto"/>
          <w:sz w:val="24"/>
          <w:szCs w:val="24"/>
        </w:rPr>
      </w:pPr>
      <w:r w:rsidRPr="00345BF9">
        <w:rPr>
          <w:rStyle w:val="FontStyle77"/>
          <w:color w:val="auto"/>
          <w:sz w:val="24"/>
          <w:szCs w:val="24"/>
        </w:rPr>
        <w:t>W przypadku wspólnego ubiegania się o zamówienie przez Wykonawców są oni zobowiązani na wezwanie Zamawiającego złożyć dokumenty i oświadczenia, o których mowa w pkt. 7 Działu IX SIWZ, przy czym dokumenty i oświadczenia, o których mowa w pkt. 8 pkt. 1 Działu IX SIWZ składa każdy z nich.</w:t>
      </w:r>
    </w:p>
    <w:p w:rsidR="00087887" w:rsidRPr="00345BF9" w:rsidRDefault="00087887" w:rsidP="00087887">
      <w:pPr>
        <w:pStyle w:val="Style21"/>
        <w:widowControl/>
        <w:spacing w:line="276" w:lineRule="auto"/>
        <w:jc w:val="left"/>
        <w:rPr>
          <w:color w:val="FF0000"/>
          <w:sz w:val="16"/>
          <w:szCs w:val="16"/>
        </w:rPr>
      </w:pPr>
    </w:p>
    <w:p w:rsidR="00087887" w:rsidRPr="00345BF9" w:rsidRDefault="00087887" w:rsidP="00087887">
      <w:pPr>
        <w:pStyle w:val="Style21"/>
        <w:widowControl/>
        <w:spacing w:before="125" w:line="276" w:lineRule="auto"/>
        <w:rPr>
          <w:rStyle w:val="FontStyle75"/>
          <w:sz w:val="24"/>
          <w:szCs w:val="24"/>
        </w:rPr>
      </w:pPr>
      <w:r w:rsidRPr="00345BF9">
        <w:rPr>
          <w:rStyle w:val="FontStyle75"/>
          <w:sz w:val="24"/>
          <w:szCs w:val="24"/>
        </w:rPr>
        <w:lastRenderedPageBreak/>
        <w:t>Dział XI. Realizacja przedmiotu zamówienia przy udziale podwykonawców.</w:t>
      </w:r>
    </w:p>
    <w:p w:rsidR="00087887" w:rsidRPr="00345BF9" w:rsidRDefault="00087887" w:rsidP="00087887">
      <w:pPr>
        <w:pStyle w:val="Style28"/>
        <w:widowControl/>
        <w:numPr>
          <w:ilvl w:val="0"/>
          <w:numId w:val="29"/>
        </w:numPr>
        <w:spacing w:line="276" w:lineRule="auto"/>
        <w:ind w:left="284" w:hanging="284"/>
        <w:rPr>
          <w:rStyle w:val="FontStyle77"/>
          <w:sz w:val="24"/>
          <w:szCs w:val="24"/>
        </w:rPr>
      </w:pPr>
      <w:r w:rsidRPr="00345BF9">
        <w:rPr>
          <w:rStyle w:val="FontStyle77"/>
          <w:sz w:val="24"/>
          <w:szCs w:val="24"/>
        </w:rPr>
        <w:t>Wykonawca może powierzyć wykonanie części zamówienia podwykonawcy.</w:t>
      </w:r>
    </w:p>
    <w:p w:rsidR="00087887" w:rsidRPr="007B718D" w:rsidRDefault="00087887" w:rsidP="00087887">
      <w:pPr>
        <w:pStyle w:val="Style28"/>
        <w:widowControl/>
        <w:numPr>
          <w:ilvl w:val="0"/>
          <w:numId w:val="29"/>
        </w:numPr>
        <w:spacing w:line="276" w:lineRule="auto"/>
        <w:ind w:left="284" w:hanging="284"/>
        <w:rPr>
          <w:rStyle w:val="FontStyle77"/>
          <w:color w:val="auto"/>
          <w:sz w:val="24"/>
          <w:szCs w:val="24"/>
        </w:rPr>
      </w:pPr>
      <w:r w:rsidRPr="00345BF9">
        <w:rPr>
          <w:rStyle w:val="FontStyle77"/>
          <w:sz w:val="24"/>
          <w:szCs w:val="24"/>
        </w:rPr>
        <w:t xml:space="preserve">Zamawiający nie zastrzega </w:t>
      </w:r>
      <w:r w:rsidRPr="007B718D">
        <w:rPr>
          <w:rStyle w:val="FontStyle77"/>
          <w:color w:val="auto"/>
          <w:sz w:val="24"/>
          <w:szCs w:val="24"/>
        </w:rPr>
        <w:t>obowiązku osobistego wykonania przez Wykonawcę kluczowych części zamówienia, o których mowa w art. 36a ust. 2 pkt. 1 ustawy PZP.</w:t>
      </w:r>
    </w:p>
    <w:p w:rsidR="00087887" w:rsidRPr="007B718D" w:rsidRDefault="00087887" w:rsidP="00087887">
      <w:pPr>
        <w:pStyle w:val="Style28"/>
        <w:widowControl/>
        <w:numPr>
          <w:ilvl w:val="0"/>
          <w:numId w:val="29"/>
        </w:numPr>
        <w:spacing w:line="276" w:lineRule="auto"/>
        <w:ind w:left="284" w:hanging="284"/>
        <w:rPr>
          <w:rStyle w:val="FontStyle77"/>
          <w:color w:val="auto"/>
          <w:sz w:val="24"/>
          <w:szCs w:val="24"/>
        </w:rPr>
      </w:pPr>
      <w:r w:rsidRPr="007B718D">
        <w:rPr>
          <w:rStyle w:val="FontStyle77"/>
          <w:color w:val="auto"/>
          <w:sz w:val="24"/>
          <w:szCs w:val="24"/>
        </w:rPr>
        <w:t xml:space="preserve">Wykonawca, który zamierza realizować zamówienie przy udziale podwykonawców jest obowiązany wskazać w formularzu ofertowym według wzoru stanowiącego </w:t>
      </w:r>
      <w:r w:rsidRPr="007B718D">
        <w:rPr>
          <w:rStyle w:val="FontStyle77"/>
          <w:b/>
          <w:color w:val="auto"/>
          <w:sz w:val="24"/>
          <w:szCs w:val="24"/>
        </w:rPr>
        <w:t xml:space="preserve">Załącznik </w:t>
      </w:r>
      <w:r w:rsidR="00E0107D" w:rsidRPr="007B718D">
        <w:rPr>
          <w:rStyle w:val="FontStyle77"/>
          <w:b/>
          <w:color w:val="auto"/>
          <w:sz w:val="24"/>
          <w:szCs w:val="24"/>
        </w:rPr>
        <w:br/>
      </w:r>
      <w:r w:rsidRPr="007B718D">
        <w:rPr>
          <w:rStyle w:val="FontStyle77"/>
          <w:b/>
          <w:color w:val="auto"/>
          <w:sz w:val="24"/>
          <w:szCs w:val="24"/>
        </w:rPr>
        <w:t>nr 4</w:t>
      </w:r>
      <w:r w:rsidRPr="007B718D">
        <w:rPr>
          <w:rStyle w:val="FontStyle77"/>
          <w:color w:val="auto"/>
          <w:sz w:val="24"/>
          <w:szCs w:val="24"/>
        </w:rPr>
        <w:t xml:space="preserve"> do SIWZ  jaką część zamówienia zamierza powierzyć podwykonawcom oraz podać pełną nazwę tych podwykonawców.</w:t>
      </w:r>
    </w:p>
    <w:p w:rsidR="00087887" w:rsidRPr="007B718D" w:rsidRDefault="00087887" w:rsidP="00087887">
      <w:pPr>
        <w:pStyle w:val="Style28"/>
        <w:widowControl/>
        <w:numPr>
          <w:ilvl w:val="0"/>
          <w:numId w:val="30"/>
        </w:numPr>
        <w:spacing w:line="276" w:lineRule="auto"/>
        <w:ind w:left="284" w:hanging="284"/>
        <w:rPr>
          <w:rStyle w:val="FontStyle77"/>
          <w:color w:val="auto"/>
          <w:sz w:val="24"/>
          <w:szCs w:val="24"/>
        </w:rPr>
      </w:pPr>
      <w:r w:rsidRPr="007B718D">
        <w:rPr>
          <w:rStyle w:val="FontStyle77"/>
          <w:color w:val="auto"/>
          <w:sz w:val="24"/>
          <w:szCs w:val="24"/>
        </w:rPr>
        <w:t xml:space="preserve">Zamawiający żąda  aby przed przystąpieniem do wykonania zamówienia Wykonawca </w:t>
      </w:r>
      <w:r w:rsidRPr="007B718D">
        <w:rPr>
          <w:rStyle w:val="FontStyle77"/>
          <w:color w:val="auto"/>
          <w:sz w:val="24"/>
          <w:szCs w:val="24"/>
        </w:rPr>
        <w:br/>
        <w:t xml:space="preserve"> (o ile są już znane) podał nazwy albo imiona i nazwiska oraz dane kontaktowe podwykonawców i osób do kontaktu z nimi, zaangażowanych w roboty budowlane. Wykonawca zawiadamia Zamawiającego o wszelkich zmianach w/w danych, w trakcie realizacji zamówienia, a także przekazuje informacje na temat nowych podwykonawców, którym w późniejszym okresie zamierza powierzyć realizację robót budowlanych.</w:t>
      </w:r>
    </w:p>
    <w:p w:rsidR="00087887" w:rsidRPr="007B718D" w:rsidRDefault="00087887" w:rsidP="00087887">
      <w:pPr>
        <w:pStyle w:val="Style28"/>
        <w:widowControl/>
        <w:numPr>
          <w:ilvl w:val="0"/>
          <w:numId w:val="30"/>
        </w:numPr>
        <w:spacing w:line="276" w:lineRule="auto"/>
        <w:ind w:left="284" w:hanging="284"/>
        <w:rPr>
          <w:rStyle w:val="FontStyle77"/>
          <w:color w:val="auto"/>
          <w:sz w:val="24"/>
          <w:szCs w:val="24"/>
        </w:rPr>
      </w:pPr>
      <w:r w:rsidRPr="007B718D">
        <w:rPr>
          <w:rStyle w:val="FontStyle77"/>
          <w:color w:val="auto"/>
          <w:sz w:val="24"/>
          <w:szCs w:val="24"/>
        </w:rPr>
        <w:t>Wykonawca, który w celu wykazania spełnienia warunków udziału w postępowaniu dotyczących kwalifikacji zawodowych lub doświadczenia polega na zdolnościach innych podmiotów, zobowiązany jest zapewnić udział tego podmiotu w realizacji robót budowlanych, do których te zdolności są wymagane.</w:t>
      </w:r>
    </w:p>
    <w:p w:rsidR="00087887" w:rsidRPr="007B718D" w:rsidRDefault="00087887" w:rsidP="00087887">
      <w:pPr>
        <w:pStyle w:val="Style28"/>
        <w:widowControl/>
        <w:spacing w:line="276" w:lineRule="auto"/>
        <w:ind w:left="284" w:hanging="284"/>
        <w:rPr>
          <w:rStyle w:val="FontStyle77"/>
          <w:color w:val="auto"/>
          <w:sz w:val="24"/>
          <w:szCs w:val="24"/>
        </w:rPr>
      </w:pPr>
      <w:r w:rsidRPr="007B718D">
        <w:rPr>
          <w:rStyle w:val="FontStyle77"/>
          <w:color w:val="auto"/>
          <w:sz w:val="24"/>
          <w:szCs w:val="24"/>
        </w:rPr>
        <w:t>6.</w:t>
      </w:r>
      <w:r w:rsidRPr="007B718D">
        <w:rPr>
          <w:rStyle w:val="FontStyle77"/>
          <w:color w:val="auto"/>
          <w:sz w:val="24"/>
          <w:szCs w:val="24"/>
        </w:rPr>
        <w:tab/>
        <w:t>Jeżeli zmiana albo rezygnacja z podwykonawcy dotyczy podmiotu, na którego zasoby Wykonawca powoływał się, na zasadach określonych w art. 22a ust. 1 ustawy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niniejszego postępowania o udzielenie zamówienia.</w:t>
      </w:r>
    </w:p>
    <w:p w:rsidR="00087887" w:rsidRPr="00345BF9" w:rsidRDefault="00087887" w:rsidP="00087887">
      <w:pPr>
        <w:pStyle w:val="Style28"/>
        <w:widowControl/>
        <w:spacing w:line="276" w:lineRule="auto"/>
        <w:ind w:left="284" w:hanging="284"/>
        <w:rPr>
          <w:rStyle w:val="FontStyle77"/>
          <w:sz w:val="24"/>
          <w:szCs w:val="24"/>
        </w:rPr>
      </w:pPr>
      <w:r w:rsidRPr="007B718D">
        <w:rPr>
          <w:rStyle w:val="FontStyle77"/>
          <w:color w:val="auto"/>
          <w:sz w:val="24"/>
          <w:szCs w:val="24"/>
        </w:rPr>
        <w:t>7.</w:t>
      </w:r>
      <w:r w:rsidRPr="007B718D">
        <w:rPr>
          <w:rStyle w:val="FontStyle77"/>
          <w:color w:val="auto"/>
          <w:sz w:val="24"/>
          <w:szCs w:val="24"/>
        </w:rPr>
        <w:tab/>
        <w:t>Jeżeli powierzenie podwykonawcy wykonania części zamówienia na roboty budowlane następuje w trakcie jego realizacji, Wykonawca na żądanie Zamawiającego przedstawi oświadczenie, o którym mowa w art. 25a ust. 1 ustawy PZP lub oświadczenia lub dokumenty potwierdzające brak podstaw wykluczenia wobec tego podwykonawcy</w:t>
      </w:r>
      <w:r w:rsidRPr="00345BF9">
        <w:rPr>
          <w:rStyle w:val="FontStyle77"/>
          <w:sz w:val="24"/>
          <w:szCs w:val="24"/>
        </w:rPr>
        <w:t>.</w:t>
      </w:r>
    </w:p>
    <w:p w:rsidR="00087887" w:rsidRPr="00345BF9" w:rsidRDefault="00087887" w:rsidP="00087887">
      <w:pPr>
        <w:pStyle w:val="Style28"/>
        <w:widowControl/>
        <w:tabs>
          <w:tab w:val="left" w:pos="562"/>
        </w:tabs>
        <w:spacing w:line="276" w:lineRule="auto"/>
        <w:ind w:left="284" w:hanging="284"/>
        <w:rPr>
          <w:rStyle w:val="FontStyle77"/>
          <w:sz w:val="24"/>
          <w:szCs w:val="24"/>
        </w:rPr>
      </w:pPr>
      <w:r w:rsidRPr="00345BF9">
        <w:rPr>
          <w:rStyle w:val="FontStyle77"/>
          <w:sz w:val="24"/>
          <w:szCs w:val="24"/>
        </w:rPr>
        <w:t>8.</w:t>
      </w:r>
      <w:r w:rsidRPr="00345BF9">
        <w:rPr>
          <w:rStyle w:val="FontStyle77"/>
          <w:sz w:val="24"/>
          <w:szCs w:val="24"/>
        </w:rPr>
        <w:tab/>
        <w:t>Jeżeli Zamawiający stwierdzi, że wobec danego podwykonawcy zachodzą podstawy wykluczenia, Wykonawca obowiązany jest zastąpić tego podwykonawcę lub zrezygnować z powierzenia wykonania części zamówienia podwykonawcy.</w:t>
      </w:r>
    </w:p>
    <w:p w:rsidR="00087887" w:rsidRPr="00345BF9" w:rsidRDefault="00087887" w:rsidP="00087887">
      <w:pPr>
        <w:pStyle w:val="Style28"/>
        <w:widowControl/>
        <w:spacing w:line="276" w:lineRule="auto"/>
        <w:ind w:left="284" w:hanging="284"/>
        <w:rPr>
          <w:rStyle w:val="FontStyle77"/>
          <w:sz w:val="24"/>
          <w:szCs w:val="24"/>
        </w:rPr>
      </w:pPr>
      <w:r w:rsidRPr="00345BF9">
        <w:rPr>
          <w:rStyle w:val="FontStyle77"/>
          <w:sz w:val="24"/>
          <w:szCs w:val="24"/>
        </w:rPr>
        <w:t>9.</w:t>
      </w:r>
      <w:r w:rsidRPr="00345BF9">
        <w:rPr>
          <w:rStyle w:val="FontStyle77"/>
          <w:sz w:val="24"/>
          <w:szCs w:val="24"/>
        </w:rPr>
        <w:tab/>
        <w:t xml:space="preserve">Powierzenie wykonania części zamówienia podwykonawcom nie zwalnia Wykonawcy </w:t>
      </w:r>
      <w:r w:rsidRPr="00345BF9">
        <w:rPr>
          <w:rStyle w:val="FontStyle77"/>
          <w:sz w:val="24"/>
          <w:szCs w:val="24"/>
        </w:rPr>
        <w:br/>
        <w:t>z odpowiedzialności za należyte wykonanie tego zamówienia</w:t>
      </w:r>
    </w:p>
    <w:p w:rsidR="00087887" w:rsidRPr="00345BF9" w:rsidRDefault="00087887" w:rsidP="00087887">
      <w:pPr>
        <w:pStyle w:val="Style21"/>
        <w:widowControl/>
        <w:spacing w:line="276" w:lineRule="auto"/>
        <w:ind w:right="365"/>
        <w:rPr>
          <w:sz w:val="16"/>
          <w:szCs w:val="16"/>
        </w:rPr>
      </w:pPr>
    </w:p>
    <w:p w:rsidR="00087887" w:rsidRPr="00345BF9" w:rsidRDefault="00087887" w:rsidP="00087887">
      <w:pPr>
        <w:pStyle w:val="Style21"/>
        <w:widowControl/>
        <w:spacing w:before="125" w:line="276" w:lineRule="auto"/>
        <w:ind w:right="365"/>
        <w:rPr>
          <w:rStyle w:val="FontStyle75"/>
          <w:sz w:val="24"/>
          <w:szCs w:val="24"/>
        </w:rPr>
      </w:pPr>
      <w:r w:rsidRPr="00345BF9">
        <w:rPr>
          <w:rStyle w:val="FontStyle75"/>
          <w:sz w:val="24"/>
          <w:szCs w:val="24"/>
        </w:rPr>
        <w:t>Dział XII. Komunikacja Zamawiającego z Wykonawcami oraz sposób przekazywania oświadczeń i dokumentów.</w:t>
      </w:r>
    </w:p>
    <w:p w:rsidR="00087887" w:rsidRPr="007B718D" w:rsidRDefault="00087887" w:rsidP="00087887">
      <w:pPr>
        <w:pStyle w:val="Style30"/>
        <w:widowControl/>
        <w:numPr>
          <w:ilvl w:val="0"/>
          <w:numId w:val="31"/>
        </w:numPr>
        <w:spacing w:line="276" w:lineRule="auto"/>
        <w:ind w:left="284" w:hanging="284"/>
        <w:rPr>
          <w:rStyle w:val="FontStyle77"/>
          <w:color w:val="auto"/>
          <w:sz w:val="24"/>
          <w:szCs w:val="24"/>
        </w:rPr>
      </w:pPr>
      <w:r w:rsidRPr="00345BF9">
        <w:rPr>
          <w:rStyle w:val="FontStyle77"/>
          <w:sz w:val="24"/>
          <w:szCs w:val="24"/>
        </w:rPr>
        <w:t xml:space="preserve">W postępowaniu komunikacja między Zamawiającym a Wykonawcami odbywać </w:t>
      </w:r>
      <w:r w:rsidRPr="00345BF9">
        <w:rPr>
          <w:rStyle w:val="FontStyle77"/>
          <w:sz w:val="24"/>
          <w:szCs w:val="24"/>
        </w:rPr>
        <w:br/>
        <w:t xml:space="preserve">się będzie zgodnie z wyborem Zamawiającego za pośrednictwem operatora pocztowego </w:t>
      </w:r>
      <w:r w:rsidRPr="00345BF9">
        <w:rPr>
          <w:rStyle w:val="FontStyle77"/>
          <w:sz w:val="24"/>
          <w:szCs w:val="24"/>
        </w:rPr>
        <w:br/>
        <w:t xml:space="preserve">w rozumieniu </w:t>
      </w:r>
      <w:r w:rsidRPr="007B718D">
        <w:rPr>
          <w:rStyle w:val="FontStyle77"/>
          <w:color w:val="auto"/>
          <w:sz w:val="24"/>
          <w:szCs w:val="24"/>
        </w:rPr>
        <w:t>ustawy z dnia 23 listopada 2012 r. - Pr</w:t>
      </w:r>
      <w:r w:rsidR="007B718D" w:rsidRPr="007B718D">
        <w:rPr>
          <w:rStyle w:val="FontStyle77"/>
          <w:color w:val="auto"/>
          <w:sz w:val="24"/>
          <w:szCs w:val="24"/>
        </w:rPr>
        <w:t>awo pocztowe (t.j. Dz. U. z 2018</w:t>
      </w:r>
      <w:r w:rsidRPr="007B718D">
        <w:rPr>
          <w:rStyle w:val="FontStyle77"/>
          <w:color w:val="auto"/>
          <w:sz w:val="24"/>
          <w:szCs w:val="24"/>
        </w:rPr>
        <w:t xml:space="preserve">r. poz. </w:t>
      </w:r>
      <w:r w:rsidR="007B718D" w:rsidRPr="007B718D">
        <w:rPr>
          <w:rStyle w:val="FontStyle77"/>
          <w:color w:val="auto"/>
          <w:sz w:val="24"/>
          <w:szCs w:val="24"/>
        </w:rPr>
        <w:t>2188</w:t>
      </w:r>
      <w:r w:rsidRPr="007B718D">
        <w:rPr>
          <w:rStyle w:val="FontStyle77"/>
          <w:color w:val="auto"/>
          <w:sz w:val="24"/>
          <w:szCs w:val="24"/>
        </w:rPr>
        <w:t xml:space="preserve">) lub  osobiście. </w:t>
      </w:r>
    </w:p>
    <w:p w:rsidR="00087887" w:rsidRPr="007B718D" w:rsidRDefault="00087887" w:rsidP="00087887">
      <w:pPr>
        <w:pStyle w:val="Style30"/>
        <w:widowControl/>
        <w:numPr>
          <w:ilvl w:val="0"/>
          <w:numId w:val="31"/>
        </w:numPr>
        <w:spacing w:line="276" w:lineRule="auto"/>
        <w:ind w:left="284" w:hanging="284"/>
        <w:rPr>
          <w:rStyle w:val="FontStyle77"/>
          <w:color w:val="auto"/>
          <w:sz w:val="24"/>
          <w:szCs w:val="24"/>
        </w:rPr>
      </w:pPr>
      <w:r w:rsidRPr="007B718D">
        <w:rPr>
          <w:rStyle w:val="FontStyle77"/>
          <w:color w:val="auto"/>
          <w:sz w:val="24"/>
          <w:szCs w:val="24"/>
        </w:rPr>
        <w:t xml:space="preserve">W postępowaniu oświadczenia stron składa się w formie pisemnej. </w:t>
      </w:r>
    </w:p>
    <w:p w:rsidR="00087887" w:rsidRPr="007B718D" w:rsidRDefault="00087887" w:rsidP="00087887">
      <w:pPr>
        <w:pStyle w:val="Style28"/>
        <w:widowControl/>
        <w:numPr>
          <w:ilvl w:val="0"/>
          <w:numId w:val="31"/>
        </w:numPr>
        <w:spacing w:line="276" w:lineRule="auto"/>
        <w:ind w:left="284" w:hanging="284"/>
        <w:rPr>
          <w:rStyle w:val="FontStyle77"/>
          <w:color w:val="auto"/>
          <w:sz w:val="24"/>
          <w:szCs w:val="24"/>
        </w:rPr>
      </w:pPr>
      <w:r w:rsidRPr="007B718D">
        <w:rPr>
          <w:rStyle w:val="FontStyle77"/>
          <w:color w:val="auto"/>
          <w:sz w:val="24"/>
          <w:szCs w:val="24"/>
        </w:rPr>
        <w:t>Ofertę składa się pod rygorem nieważności w formie pisemnej.</w:t>
      </w:r>
    </w:p>
    <w:p w:rsidR="00087887" w:rsidRPr="007B718D" w:rsidRDefault="00087887" w:rsidP="00087887">
      <w:pPr>
        <w:pStyle w:val="Style30"/>
        <w:widowControl/>
        <w:numPr>
          <w:ilvl w:val="0"/>
          <w:numId w:val="31"/>
        </w:numPr>
        <w:spacing w:line="276" w:lineRule="auto"/>
        <w:ind w:left="284" w:hanging="284"/>
        <w:rPr>
          <w:rStyle w:val="FontStyle77"/>
          <w:color w:val="auto"/>
          <w:sz w:val="24"/>
          <w:szCs w:val="24"/>
        </w:rPr>
      </w:pPr>
      <w:r w:rsidRPr="007B718D">
        <w:rPr>
          <w:rStyle w:val="FontStyle77"/>
          <w:color w:val="auto"/>
          <w:sz w:val="24"/>
          <w:szCs w:val="24"/>
        </w:rPr>
        <w:t xml:space="preserve">Wykonawca może zwracać się pisemnie do Zamawiającego o wyjaśnienie treści SIWZ. Zamawiający niezwłocznie udzieli wyjaśnień, w terminie określonym w art. 38 ust. 1 pkt. </w:t>
      </w:r>
      <w:r w:rsidRPr="007B718D">
        <w:rPr>
          <w:rStyle w:val="FontStyle77"/>
          <w:color w:val="auto"/>
          <w:sz w:val="24"/>
          <w:szCs w:val="24"/>
        </w:rPr>
        <w:lastRenderedPageBreak/>
        <w:t>3 ustawy PZP pod warunkiem, że wniosek o wyjaśnienie treści specyfikacji istotnych warunków zamówienia wpłynął do Zamawiającego nie później niż do końca dnia pracy,</w:t>
      </w:r>
      <w:r w:rsidRPr="007B718D">
        <w:rPr>
          <w:rStyle w:val="FontStyle77"/>
          <w:color w:val="auto"/>
          <w:sz w:val="24"/>
          <w:szCs w:val="24"/>
        </w:rPr>
        <w:br/>
        <w:t>w którym upływa połowa wyznaczonego terminu składania ofert.</w:t>
      </w:r>
    </w:p>
    <w:p w:rsidR="00087887" w:rsidRPr="00345BF9" w:rsidRDefault="00087887" w:rsidP="00087887">
      <w:pPr>
        <w:pStyle w:val="Style30"/>
        <w:widowControl/>
        <w:numPr>
          <w:ilvl w:val="0"/>
          <w:numId w:val="31"/>
        </w:numPr>
        <w:spacing w:line="276" w:lineRule="auto"/>
        <w:ind w:left="284" w:hanging="284"/>
        <w:rPr>
          <w:rStyle w:val="FontStyle77"/>
          <w:sz w:val="24"/>
          <w:szCs w:val="24"/>
        </w:rPr>
      </w:pPr>
      <w:r w:rsidRPr="007B718D">
        <w:rPr>
          <w:rStyle w:val="FontStyle77"/>
          <w:color w:val="auto"/>
          <w:sz w:val="24"/>
          <w:szCs w:val="24"/>
        </w:rPr>
        <w:t>Prośbę o wyjaśnienia należy składać na adres:</w:t>
      </w:r>
      <w:r w:rsidRPr="007B718D">
        <w:rPr>
          <w:rStyle w:val="FontStyle77"/>
          <w:color w:val="auto"/>
          <w:sz w:val="24"/>
          <w:szCs w:val="24"/>
          <w:u w:val="single"/>
        </w:rPr>
        <w:t xml:space="preserve"> Urząd Gminy Bobrowniki, </w:t>
      </w:r>
      <w:r w:rsidRPr="007B718D">
        <w:rPr>
          <w:rStyle w:val="FontStyle77"/>
          <w:color w:val="auto"/>
          <w:sz w:val="24"/>
          <w:szCs w:val="24"/>
          <w:u w:val="single"/>
        </w:rPr>
        <w:br/>
        <w:t>ul. Nieszawska 10, 87-617</w:t>
      </w:r>
      <w:r w:rsidRPr="00345BF9">
        <w:rPr>
          <w:rStyle w:val="FontStyle77"/>
          <w:sz w:val="24"/>
          <w:szCs w:val="24"/>
          <w:u w:val="single"/>
        </w:rPr>
        <w:t xml:space="preserve"> Bobrowniki, należy podać znak sprawy: </w:t>
      </w:r>
      <w:r w:rsidR="00E0107D">
        <w:rPr>
          <w:rStyle w:val="FontStyle77"/>
          <w:color w:val="auto"/>
          <w:sz w:val="24"/>
          <w:szCs w:val="24"/>
          <w:u w:val="single"/>
        </w:rPr>
        <w:t>ZP.271.2</w:t>
      </w:r>
      <w:r w:rsidRPr="00345BF9">
        <w:rPr>
          <w:rStyle w:val="FontStyle77"/>
          <w:color w:val="auto"/>
          <w:sz w:val="24"/>
          <w:szCs w:val="24"/>
          <w:u w:val="single"/>
        </w:rPr>
        <w:t>.2019.</w:t>
      </w:r>
    </w:p>
    <w:p w:rsidR="00087887" w:rsidRPr="00345BF9" w:rsidRDefault="00087887" w:rsidP="00087887">
      <w:pPr>
        <w:pStyle w:val="Style30"/>
        <w:widowControl/>
        <w:numPr>
          <w:ilvl w:val="0"/>
          <w:numId w:val="32"/>
        </w:numPr>
        <w:spacing w:line="276" w:lineRule="auto"/>
        <w:ind w:left="284" w:hanging="284"/>
        <w:rPr>
          <w:rStyle w:val="FontStyle77"/>
          <w:sz w:val="24"/>
          <w:szCs w:val="24"/>
        </w:rPr>
      </w:pPr>
      <w:r w:rsidRPr="00345BF9">
        <w:rPr>
          <w:rStyle w:val="FontStyle77"/>
          <w:sz w:val="24"/>
          <w:szCs w:val="24"/>
        </w:rPr>
        <w:t>Osobami uprawnionymi do porozumiewania się z wykonawcami są: Małgorzata Rutkowska – referent ds. odpadów komunalnych - tel. 54 230 51 44 Leszek Poliwko – inspektor ds. gospodarki gruntami 54 230 51 40.</w:t>
      </w:r>
    </w:p>
    <w:p w:rsidR="00087887" w:rsidRPr="00345BF9" w:rsidRDefault="00087887" w:rsidP="00087887">
      <w:pPr>
        <w:pStyle w:val="Style30"/>
        <w:widowControl/>
        <w:numPr>
          <w:ilvl w:val="0"/>
          <w:numId w:val="32"/>
        </w:numPr>
        <w:spacing w:line="276" w:lineRule="auto"/>
        <w:ind w:left="284" w:hanging="284"/>
        <w:rPr>
          <w:rStyle w:val="FontStyle77"/>
          <w:sz w:val="24"/>
          <w:szCs w:val="24"/>
        </w:rPr>
      </w:pPr>
      <w:r w:rsidRPr="00345BF9">
        <w:rPr>
          <w:rStyle w:val="FontStyle77"/>
          <w:sz w:val="24"/>
          <w:szCs w:val="24"/>
        </w:rPr>
        <w:t>Domniemywa się, iż Wykonawca mógł zapoznać się z treścią przekazanych mu oświadczeń, wniosków, zawiadomień oraz informacji w terminie, jeżeli przesłanie oświadczeń, wniosków, zawiadomień oraz informacji nastąpiło za pomocą jednego</w:t>
      </w:r>
      <w:r w:rsidRPr="00345BF9">
        <w:rPr>
          <w:rStyle w:val="FontStyle77"/>
          <w:sz w:val="24"/>
          <w:szCs w:val="24"/>
        </w:rPr>
        <w:br/>
        <w:t>ze sposobów określonych wyżej.</w:t>
      </w:r>
    </w:p>
    <w:p w:rsidR="00087887" w:rsidRPr="00345BF9" w:rsidRDefault="00087887" w:rsidP="00087887">
      <w:pPr>
        <w:pStyle w:val="Style30"/>
        <w:widowControl/>
        <w:numPr>
          <w:ilvl w:val="0"/>
          <w:numId w:val="32"/>
        </w:numPr>
        <w:spacing w:line="276" w:lineRule="auto"/>
        <w:ind w:left="426" w:hanging="426"/>
        <w:rPr>
          <w:rStyle w:val="FontStyle77"/>
          <w:sz w:val="24"/>
          <w:szCs w:val="24"/>
        </w:rPr>
      </w:pPr>
      <w:r w:rsidRPr="00345BF9">
        <w:rPr>
          <w:rStyle w:val="FontStyle77"/>
          <w:sz w:val="24"/>
          <w:szCs w:val="24"/>
        </w:rPr>
        <w:t>W uzasadnionych przypadkach Zamawiający ma prawo do dokonania zmiany treści Specyfikacji Istotnych Warunków Zamówienia. Zmiana może nastąpić w każdym czasie, przed upływem terminu do składania ofert. W przypadku wprowadzenia takiej zmiany, informacja o tym zostanie zamieszczona na stronie internetowej Zamawiającego.</w:t>
      </w:r>
    </w:p>
    <w:p w:rsidR="00087887" w:rsidRPr="00345BF9" w:rsidRDefault="00087887" w:rsidP="00087887">
      <w:pPr>
        <w:pStyle w:val="Style30"/>
        <w:widowControl/>
        <w:numPr>
          <w:ilvl w:val="0"/>
          <w:numId w:val="32"/>
        </w:numPr>
        <w:spacing w:line="276" w:lineRule="auto"/>
        <w:ind w:left="426" w:hanging="426"/>
        <w:rPr>
          <w:rStyle w:val="FontStyle77"/>
          <w:sz w:val="24"/>
          <w:szCs w:val="24"/>
        </w:rPr>
      </w:pPr>
      <w:r w:rsidRPr="00345BF9">
        <w:rPr>
          <w:rStyle w:val="FontStyle77"/>
          <w:sz w:val="24"/>
          <w:szCs w:val="24"/>
        </w:rPr>
        <w:t>Jeżeli w wyniku zmiany treści Specyfikacji Istotnych Warunków Zamówienia niezbędny będzie dodatkowy czas na wprowadzenie zmian w ofertach, Zamawiający przedłuży termin składania ofert i poinformuje o tym Wykonawców, którym przekazano SIWZ oraz zamieści informację na swojej stronie internetowej.</w:t>
      </w:r>
    </w:p>
    <w:p w:rsidR="00087887" w:rsidRPr="00345BF9" w:rsidRDefault="00087887" w:rsidP="00087887">
      <w:pPr>
        <w:pStyle w:val="Style7"/>
        <w:widowControl/>
        <w:spacing w:line="276" w:lineRule="auto"/>
        <w:jc w:val="left"/>
        <w:rPr>
          <w:sz w:val="16"/>
          <w:szCs w:val="16"/>
        </w:rPr>
      </w:pPr>
    </w:p>
    <w:p w:rsidR="00087887" w:rsidRPr="00345BF9" w:rsidRDefault="00087887" w:rsidP="00087887">
      <w:pPr>
        <w:pStyle w:val="Style7"/>
        <w:widowControl/>
        <w:spacing w:before="125" w:line="276" w:lineRule="auto"/>
        <w:jc w:val="left"/>
        <w:rPr>
          <w:rStyle w:val="FontStyle75"/>
          <w:sz w:val="24"/>
          <w:szCs w:val="24"/>
        </w:rPr>
      </w:pPr>
      <w:r w:rsidRPr="00345BF9">
        <w:rPr>
          <w:rStyle w:val="FontStyle75"/>
          <w:sz w:val="24"/>
          <w:szCs w:val="24"/>
        </w:rPr>
        <w:t>Dział XIII. Termin związania ofertą.</w:t>
      </w:r>
    </w:p>
    <w:p w:rsidR="00087887" w:rsidRPr="00345BF9" w:rsidRDefault="00087887" w:rsidP="00087887">
      <w:pPr>
        <w:pStyle w:val="Style24"/>
        <w:widowControl/>
        <w:numPr>
          <w:ilvl w:val="0"/>
          <w:numId w:val="33"/>
        </w:numPr>
        <w:spacing w:line="276" w:lineRule="auto"/>
        <w:ind w:left="284" w:hanging="284"/>
        <w:rPr>
          <w:rStyle w:val="FontStyle77"/>
          <w:sz w:val="24"/>
          <w:szCs w:val="24"/>
        </w:rPr>
      </w:pPr>
      <w:r w:rsidRPr="00345BF9">
        <w:rPr>
          <w:rStyle w:val="FontStyle77"/>
          <w:sz w:val="24"/>
          <w:szCs w:val="24"/>
        </w:rPr>
        <w:t>Wykonawca składając ofertę pozostaje nią związany przez okres 30 dni. Bieg terminu związania ofertą rozpoczyna się wraz z dniem wskazanym jako termin składania ofert.</w:t>
      </w:r>
    </w:p>
    <w:p w:rsidR="00087887" w:rsidRPr="00345BF9" w:rsidRDefault="00087887" w:rsidP="00087887">
      <w:pPr>
        <w:pStyle w:val="Style24"/>
        <w:widowControl/>
        <w:numPr>
          <w:ilvl w:val="0"/>
          <w:numId w:val="34"/>
        </w:numPr>
        <w:spacing w:line="276" w:lineRule="auto"/>
        <w:ind w:left="284" w:hanging="284"/>
        <w:rPr>
          <w:rStyle w:val="FontStyle77"/>
          <w:sz w:val="24"/>
          <w:szCs w:val="24"/>
        </w:rPr>
      </w:pPr>
      <w:r w:rsidRPr="00345BF9">
        <w:rPr>
          <w:rStyle w:val="FontStyle77"/>
          <w:sz w:val="24"/>
          <w:szCs w:val="24"/>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087887" w:rsidRPr="00345BF9" w:rsidRDefault="00087887" w:rsidP="00087887">
      <w:pPr>
        <w:pStyle w:val="Style24"/>
        <w:widowControl/>
        <w:spacing w:line="276" w:lineRule="auto"/>
        <w:ind w:left="284" w:hanging="284"/>
        <w:rPr>
          <w:rStyle w:val="FontStyle77"/>
          <w:sz w:val="24"/>
          <w:szCs w:val="24"/>
        </w:rPr>
      </w:pPr>
      <w:r w:rsidRPr="00345BF9">
        <w:rPr>
          <w:rStyle w:val="FontStyle77"/>
          <w:sz w:val="24"/>
          <w:szCs w:val="24"/>
        </w:rPr>
        <w:t>3.</w:t>
      </w:r>
      <w:r w:rsidRPr="00345BF9">
        <w:rPr>
          <w:rStyle w:val="FontStyle77"/>
          <w:sz w:val="24"/>
          <w:szCs w:val="24"/>
        </w:rPr>
        <w:tab/>
        <w:t>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087887" w:rsidRPr="00345BF9" w:rsidRDefault="00087887" w:rsidP="00087887">
      <w:pPr>
        <w:pStyle w:val="Style24"/>
        <w:widowControl/>
        <w:numPr>
          <w:ilvl w:val="0"/>
          <w:numId w:val="35"/>
        </w:numPr>
        <w:spacing w:line="276" w:lineRule="auto"/>
        <w:ind w:left="284" w:hanging="284"/>
        <w:rPr>
          <w:rStyle w:val="FontStyle77"/>
          <w:sz w:val="24"/>
          <w:szCs w:val="24"/>
        </w:rPr>
      </w:pPr>
      <w:r w:rsidRPr="00345BF9">
        <w:rPr>
          <w:rStyle w:val="FontStyle77"/>
          <w:sz w:val="24"/>
          <w:szCs w:val="24"/>
        </w:rPr>
        <w:t>Odmowa wyrażenia zgody, o której mowa w pkt. 2, nie powoduje utraty wadium.</w:t>
      </w:r>
    </w:p>
    <w:p w:rsidR="00087887" w:rsidRPr="007B718D" w:rsidRDefault="00087887" w:rsidP="00087887">
      <w:pPr>
        <w:pStyle w:val="Style24"/>
        <w:widowControl/>
        <w:numPr>
          <w:ilvl w:val="0"/>
          <w:numId w:val="35"/>
        </w:numPr>
        <w:spacing w:line="276" w:lineRule="auto"/>
        <w:ind w:left="284" w:hanging="284"/>
        <w:rPr>
          <w:rStyle w:val="FontStyle77"/>
          <w:color w:val="auto"/>
          <w:sz w:val="24"/>
          <w:szCs w:val="24"/>
        </w:rPr>
      </w:pPr>
      <w:r w:rsidRPr="007B718D">
        <w:rPr>
          <w:rStyle w:val="FontStyle77"/>
          <w:color w:val="auto"/>
          <w:sz w:val="24"/>
          <w:szCs w:val="24"/>
        </w:rPr>
        <w:t>Na podstawie art. 89 ust., 1 pkt. 7a ustawy PZP Zamawiający odrzuci ofertę, jeżeli Wykonawca nie wyrazi zgody, o której mowa w art. 85 ust. 2 ustawy PZP na przedłużenie terminu związania ofertą.</w:t>
      </w:r>
    </w:p>
    <w:p w:rsidR="00087887" w:rsidRPr="00345BF9" w:rsidRDefault="00087887" w:rsidP="00087887">
      <w:pPr>
        <w:pStyle w:val="Style7"/>
        <w:widowControl/>
        <w:spacing w:line="276" w:lineRule="auto"/>
        <w:jc w:val="left"/>
        <w:rPr>
          <w:sz w:val="16"/>
          <w:szCs w:val="16"/>
        </w:rPr>
      </w:pPr>
    </w:p>
    <w:p w:rsidR="00087887" w:rsidRPr="00345BF9" w:rsidRDefault="00087887" w:rsidP="00087887">
      <w:pPr>
        <w:pStyle w:val="Style7"/>
        <w:widowControl/>
        <w:spacing w:before="134" w:line="276" w:lineRule="auto"/>
        <w:jc w:val="left"/>
        <w:rPr>
          <w:rStyle w:val="FontStyle75"/>
          <w:sz w:val="24"/>
          <w:szCs w:val="24"/>
        </w:rPr>
      </w:pPr>
      <w:r w:rsidRPr="00345BF9">
        <w:rPr>
          <w:rStyle w:val="FontStyle75"/>
          <w:sz w:val="24"/>
          <w:szCs w:val="24"/>
        </w:rPr>
        <w:t>Dział XIV. Opis sposobu przygotowywania ofert.</w:t>
      </w:r>
    </w:p>
    <w:p w:rsidR="00087887" w:rsidRPr="00345BF9" w:rsidRDefault="00087887" w:rsidP="00087887">
      <w:pPr>
        <w:pStyle w:val="Bezodstpw"/>
        <w:numPr>
          <w:ilvl w:val="0"/>
          <w:numId w:val="97"/>
        </w:numPr>
        <w:spacing w:line="276" w:lineRule="auto"/>
        <w:ind w:left="0" w:firstLine="0"/>
        <w:jc w:val="both"/>
        <w:rPr>
          <w:rFonts w:ascii="Times New Roman" w:hAnsi="Times New Roman"/>
        </w:rPr>
      </w:pPr>
      <w:r w:rsidRPr="00345BF9">
        <w:rPr>
          <w:rFonts w:ascii="Times New Roman" w:hAnsi="Times New Roman"/>
        </w:rPr>
        <w:t xml:space="preserve">Ofertę składa się pod rygorem nieważności w formie pisemnej. Zamawiający </w:t>
      </w:r>
      <w:r w:rsidRPr="00345BF9">
        <w:rPr>
          <w:rFonts w:ascii="Times New Roman" w:hAnsi="Times New Roman"/>
        </w:rPr>
        <w:br/>
        <w:t>nie dopuszcza składania oferty w postaci elektronicznej.</w:t>
      </w:r>
    </w:p>
    <w:p w:rsidR="00087887" w:rsidRPr="00345BF9" w:rsidRDefault="00087887" w:rsidP="00087887">
      <w:pPr>
        <w:pStyle w:val="Bezodstpw"/>
        <w:numPr>
          <w:ilvl w:val="0"/>
          <w:numId w:val="97"/>
        </w:numPr>
        <w:spacing w:line="276" w:lineRule="auto"/>
        <w:ind w:left="0" w:firstLine="0"/>
        <w:jc w:val="both"/>
        <w:rPr>
          <w:rFonts w:ascii="Times New Roman" w:hAnsi="Times New Roman"/>
        </w:rPr>
      </w:pPr>
      <w:r w:rsidRPr="00345BF9">
        <w:rPr>
          <w:rFonts w:ascii="Times New Roman" w:hAnsi="Times New Roman"/>
        </w:rPr>
        <w:t xml:space="preserve">Postępowanie o udzielenie zamówienia prowadzi się w języku polskim i Zamawiający </w:t>
      </w:r>
      <w:r w:rsidRPr="00345BF9">
        <w:rPr>
          <w:rFonts w:ascii="Times New Roman" w:hAnsi="Times New Roman"/>
        </w:rPr>
        <w:br/>
        <w:t xml:space="preserve">nie wyraża zgody na złożenie oświadczeń, oferty oraz innych dokumentów w jednym </w:t>
      </w:r>
      <w:r w:rsidRPr="00345BF9">
        <w:rPr>
          <w:rFonts w:ascii="Times New Roman" w:hAnsi="Times New Roman"/>
        </w:rPr>
        <w:br/>
      </w:r>
      <w:r w:rsidRPr="00345BF9">
        <w:rPr>
          <w:rFonts w:ascii="Times New Roman" w:hAnsi="Times New Roman"/>
        </w:rPr>
        <w:lastRenderedPageBreak/>
        <w:t>z języków powszechnie używanych w handlu międzynarodowym.</w:t>
      </w:r>
    </w:p>
    <w:p w:rsidR="00087887" w:rsidRPr="00345BF9" w:rsidRDefault="00087887" w:rsidP="00087887">
      <w:pPr>
        <w:pStyle w:val="Bezodstpw"/>
        <w:numPr>
          <w:ilvl w:val="0"/>
          <w:numId w:val="97"/>
        </w:numPr>
        <w:spacing w:line="276" w:lineRule="auto"/>
        <w:ind w:left="0" w:firstLine="0"/>
        <w:jc w:val="both"/>
        <w:rPr>
          <w:rFonts w:ascii="Times New Roman" w:hAnsi="Times New Roman"/>
        </w:rPr>
      </w:pPr>
      <w:r w:rsidRPr="00345BF9">
        <w:rPr>
          <w:rFonts w:ascii="Times New Roman" w:hAnsi="Times New Roman"/>
        </w:rPr>
        <w:t>Dokumenty sporządzone w języku obcym są składane wraz z tłumaczeniem na język polski.</w:t>
      </w:r>
    </w:p>
    <w:p w:rsidR="00087887" w:rsidRPr="00345BF9" w:rsidRDefault="00087887" w:rsidP="00087887">
      <w:pPr>
        <w:pStyle w:val="Bezodstpw"/>
        <w:numPr>
          <w:ilvl w:val="0"/>
          <w:numId w:val="97"/>
        </w:numPr>
        <w:spacing w:line="276" w:lineRule="auto"/>
        <w:ind w:left="0" w:firstLine="0"/>
        <w:jc w:val="both"/>
        <w:rPr>
          <w:rFonts w:ascii="Times New Roman" w:hAnsi="Times New Roman"/>
        </w:rPr>
      </w:pPr>
      <w:r w:rsidRPr="00345BF9">
        <w:rPr>
          <w:rFonts w:ascii="Times New Roman" w:hAnsi="Times New Roman"/>
        </w:rPr>
        <w:t>Treść oferty musi odpowiadać treści SIWZ.</w:t>
      </w:r>
    </w:p>
    <w:p w:rsidR="00087887" w:rsidRPr="00345BF9" w:rsidRDefault="00087887" w:rsidP="00087887">
      <w:pPr>
        <w:pStyle w:val="Bezodstpw"/>
        <w:numPr>
          <w:ilvl w:val="0"/>
          <w:numId w:val="97"/>
        </w:numPr>
        <w:spacing w:line="276" w:lineRule="auto"/>
        <w:ind w:left="0" w:firstLine="0"/>
        <w:jc w:val="both"/>
        <w:rPr>
          <w:rFonts w:ascii="Times New Roman" w:hAnsi="Times New Roman"/>
        </w:rPr>
      </w:pPr>
      <w:r w:rsidRPr="00345BF9">
        <w:rPr>
          <w:rFonts w:ascii="Times New Roman" w:hAnsi="Times New Roman"/>
        </w:rPr>
        <w:t xml:space="preserve">Wzór formularza oferty stanowi </w:t>
      </w:r>
      <w:r w:rsidRPr="00345BF9">
        <w:rPr>
          <w:rFonts w:ascii="Times New Roman" w:hAnsi="Times New Roman"/>
          <w:b/>
        </w:rPr>
        <w:t>Załącznik nr 4</w:t>
      </w:r>
      <w:r w:rsidRPr="00345BF9">
        <w:rPr>
          <w:rFonts w:ascii="Times New Roman" w:hAnsi="Times New Roman"/>
        </w:rPr>
        <w:t xml:space="preserve"> do SIWZ.</w:t>
      </w:r>
    </w:p>
    <w:p w:rsidR="00087887" w:rsidRPr="00345BF9" w:rsidRDefault="00087887" w:rsidP="00087887">
      <w:pPr>
        <w:pStyle w:val="Bezodstpw"/>
        <w:numPr>
          <w:ilvl w:val="0"/>
          <w:numId w:val="97"/>
        </w:numPr>
        <w:spacing w:line="276" w:lineRule="auto"/>
        <w:ind w:left="0" w:firstLine="0"/>
        <w:jc w:val="both"/>
        <w:rPr>
          <w:rFonts w:ascii="Times New Roman" w:hAnsi="Times New Roman"/>
        </w:rPr>
      </w:pPr>
      <w:r w:rsidRPr="00345BF9">
        <w:rPr>
          <w:rFonts w:ascii="Times New Roman" w:hAnsi="Times New Roman"/>
        </w:rPr>
        <w:t>Ofertę podpisuje osoba lub osoby uprawnione do reprezentowania Wykonawcy.</w:t>
      </w:r>
    </w:p>
    <w:p w:rsidR="00087887" w:rsidRPr="00345BF9" w:rsidRDefault="00087887" w:rsidP="00087887">
      <w:pPr>
        <w:pStyle w:val="Bezodstpw"/>
        <w:numPr>
          <w:ilvl w:val="0"/>
          <w:numId w:val="97"/>
        </w:numPr>
        <w:spacing w:line="276" w:lineRule="auto"/>
        <w:ind w:left="0" w:firstLine="0"/>
        <w:jc w:val="both"/>
        <w:rPr>
          <w:rFonts w:ascii="Times New Roman" w:hAnsi="Times New Roman"/>
        </w:rPr>
      </w:pPr>
      <w:r w:rsidRPr="00345BF9">
        <w:rPr>
          <w:rFonts w:ascii="Times New Roman" w:hAnsi="Times New Roman"/>
        </w:rPr>
        <w:t>Jeżeli Wykonawcę reprezentuje pełnomocnik, wraz z ofertą składa się pełnomocnictwo.</w:t>
      </w:r>
    </w:p>
    <w:p w:rsidR="00087887" w:rsidRPr="00345BF9" w:rsidRDefault="00087887" w:rsidP="00087887">
      <w:pPr>
        <w:pStyle w:val="Bezodstpw"/>
        <w:numPr>
          <w:ilvl w:val="0"/>
          <w:numId w:val="97"/>
        </w:numPr>
        <w:spacing w:line="276" w:lineRule="auto"/>
        <w:ind w:left="0" w:firstLine="0"/>
        <w:jc w:val="both"/>
        <w:rPr>
          <w:rFonts w:ascii="Times New Roman" w:hAnsi="Times New Roman"/>
        </w:rPr>
      </w:pPr>
      <w:r w:rsidRPr="00345BF9">
        <w:rPr>
          <w:rFonts w:ascii="Times New Roman" w:hAnsi="Times New Roman"/>
        </w:rPr>
        <w:t>Wykonawca może złożyć jedną ofertę.</w:t>
      </w:r>
    </w:p>
    <w:p w:rsidR="00087887" w:rsidRPr="00345BF9" w:rsidRDefault="00087887" w:rsidP="00087887">
      <w:pPr>
        <w:pStyle w:val="Bezodstpw"/>
        <w:numPr>
          <w:ilvl w:val="0"/>
          <w:numId w:val="97"/>
        </w:numPr>
        <w:spacing w:line="276" w:lineRule="auto"/>
        <w:ind w:left="0" w:firstLine="0"/>
        <w:jc w:val="both"/>
        <w:rPr>
          <w:rFonts w:ascii="Times New Roman" w:hAnsi="Times New Roman"/>
        </w:rPr>
      </w:pPr>
      <w:r w:rsidRPr="00345BF9">
        <w:rPr>
          <w:rFonts w:ascii="Times New Roman" w:hAnsi="Times New Roman"/>
        </w:rPr>
        <w:t>Ofertę sporządza się w sposób staranny, czytelny i trwały. Stwierdzone przez Wykonawcę w ofercie błędy i omyłki w zapisach - przed jej złożeniem - poprawia się przez skreślenie dotychczasowej treści i wpisanie nowej, z zachowaniem czytelności błędnego zapisu, oraz podpisanie poprawki i zamieszczenie daty dokonania poprawki.</w:t>
      </w:r>
    </w:p>
    <w:p w:rsidR="00087887" w:rsidRPr="00345BF9" w:rsidRDefault="00087887" w:rsidP="00087887">
      <w:pPr>
        <w:pStyle w:val="Bezodstpw"/>
        <w:numPr>
          <w:ilvl w:val="0"/>
          <w:numId w:val="97"/>
        </w:numPr>
        <w:spacing w:line="276" w:lineRule="auto"/>
        <w:ind w:left="0" w:firstLine="0"/>
        <w:jc w:val="both"/>
        <w:rPr>
          <w:rFonts w:ascii="Times New Roman" w:hAnsi="Times New Roman"/>
        </w:rPr>
      </w:pPr>
      <w:r w:rsidRPr="00345BF9">
        <w:rPr>
          <w:rFonts w:ascii="Times New Roman" w:hAnsi="Times New Roman"/>
        </w:rPr>
        <w:t>Ofertę należy przygotować tak, by z zawartością oferty nie można było zapoznać się przed upływem terminu otwarcia ofert.</w:t>
      </w:r>
    </w:p>
    <w:p w:rsidR="00087887" w:rsidRPr="00345BF9" w:rsidRDefault="00087887" w:rsidP="00087887">
      <w:pPr>
        <w:pStyle w:val="Bezodstpw"/>
        <w:numPr>
          <w:ilvl w:val="0"/>
          <w:numId w:val="97"/>
        </w:numPr>
        <w:spacing w:line="276" w:lineRule="auto"/>
        <w:ind w:left="0" w:firstLine="0"/>
        <w:jc w:val="both"/>
        <w:rPr>
          <w:rFonts w:ascii="Times New Roman" w:hAnsi="Times New Roman"/>
        </w:rPr>
      </w:pPr>
      <w:r w:rsidRPr="00345BF9">
        <w:rPr>
          <w:rFonts w:ascii="Times New Roman" w:hAnsi="Times New Roman"/>
        </w:rPr>
        <w:t>Zaleca się, aby Wykonawca zbroszurował ofertę oraz ponumerował jej strony.</w:t>
      </w:r>
    </w:p>
    <w:p w:rsidR="00087887" w:rsidRPr="00345BF9" w:rsidRDefault="00087887" w:rsidP="00087887">
      <w:pPr>
        <w:pStyle w:val="Bezodstpw"/>
        <w:numPr>
          <w:ilvl w:val="0"/>
          <w:numId w:val="97"/>
        </w:numPr>
        <w:spacing w:line="276" w:lineRule="auto"/>
        <w:ind w:left="0" w:firstLine="0"/>
        <w:jc w:val="both"/>
        <w:rPr>
          <w:rFonts w:ascii="Times New Roman" w:hAnsi="Times New Roman"/>
        </w:rPr>
      </w:pPr>
      <w:r w:rsidRPr="00345BF9">
        <w:rPr>
          <w:rFonts w:ascii="Times New Roman" w:hAnsi="Times New Roman"/>
        </w:rPr>
        <w:t>Wszelkie koszty związane z przygotowaniem i złożeniem oferty ponosi Wykonawca.</w:t>
      </w:r>
    </w:p>
    <w:p w:rsidR="00087887" w:rsidRPr="00345BF9" w:rsidRDefault="00087887" w:rsidP="00087887">
      <w:pPr>
        <w:pStyle w:val="Bezodstpw"/>
        <w:numPr>
          <w:ilvl w:val="0"/>
          <w:numId w:val="97"/>
        </w:numPr>
        <w:spacing w:line="276" w:lineRule="auto"/>
        <w:ind w:left="0" w:firstLine="0"/>
        <w:jc w:val="both"/>
        <w:rPr>
          <w:rFonts w:ascii="Times New Roman" w:hAnsi="Times New Roman"/>
        </w:rPr>
      </w:pPr>
      <w:r w:rsidRPr="00345BF9">
        <w:rPr>
          <w:rFonts w:ascii="Times New Roman" w:hAnsi="Times New Roman"/>
        </w:rPr>
        <w:t>Wykonawca składa ofertę w zamkniętej kopercie lub innym opakowaniu w sposób zapewniający nieujawnienie treści oferty do chwili jej otwarcia. Zamknięta koperta lub inne opakowanie musi zawierać następujące oznaczenie:</w:t>
      </w:r>
    </w:p>
    <w:p w:rsidR="00087887" w:rsidRPr="00345BF9" w:rsidRDefault="00087887" w:rsidP="00087887">
      <w:pPr>
        <w:pStyle w:val="Bezodstpw"/>
        <w:spacing w:line="276" w:lineRule="auto"/>
        <w:jc w:val="both"/>
        <w:rPr>
          <w:rFonts w:ascii="Times New Roman" w:hAnsi="Times New Roman"/>
          <w:b/>
        </w:rPr>
      </w:pPr>
    </w:p>
    <w:p w:rsidR="00087887" w:rsidRPr="00345BF9" w:rsidRDefault="00087887" w:rsidP="00087887">
      <w:pPr>
        <w:pStyle w:val="Bezodstpw"/>
        <w:spacing w:line="276" w:lineRule="auto"/>
        <w:ind w:left="284"/>
        <w:jc w:val="center"/>
        <w:rPr>
          <w:rFonts w:ascii="Times New Roman" w:hAnsi="Times New Roman"/>
          <w:b/>
        </w:rPr>
      </w:pPr>
      <w:r w:rsidRPr="00345BF9">
        <w:rPr>
          <w:rFonts w:ascii="Times New Roman" w:hAnsi="Times New Roman"/>
          <w:b/>
        </w:rPr>
        <w:t>Nadawca: Nazwa i adres Wykonawcy (pieczęć)</w:t>
      </w:r>
    </w:p>
    <w:p w:rsidR="00087887" w:rsidRPr="00345BF9" w:rsidRDefault="00087887" w:rsidP="00087887">
      <w:pPr>
        <w:pStyle w:val="Bezodstpw"/>
        <w:spacing w:line="276" w:lineRule="auto"/>
        <w:ind w:left="284"/>
        <w:jc w:val="center"/>
        <w:rPr>
          <w:rFonts w:ascii="Times New Roman" w:hAnsi="Times New Roman"/>
          <w:b/>
        </w:rPr>
      </w:pPr>
      <w:r w:rsidRPr="00345BF9">
        <w:rPr>
          <w:rFonts w:ascii="Times New Roman" w:hAnsi="Times New Roman"/>
          <w:b/>
        </w:rPr>
        <w:t>Odbiorca: Gmina Bobrowniki, ul. Nieszawska 10, 87 – 617 Bobrowniki</w:t>
      </w:r>
    </w:p>
    <w:p w:rsidR="00087887" w:rsidRPr="003E7339" w:rsidRDefault="00087887" w:rsidP="00203ED7">
      <w:pPr>
        <w:suppressAutoHyphens/>
        <w:jc w:val="center"/>
      </w:pPr>
      <w:r w:rsidRPr="00345BF9">
        <w:rPr>
          <w:i/>
        </w:rPr>
        <w:t xml:space="preserve">z dopiskiem: </w:t>
      </w:r>
      <w:r w:rsidRPr="00345BF9">
        <w:rPr>
          <w:i/>
        </w:rPr>
        <w:br/>
      </w:r>
      <w:r w:rsidRPr="00345BF9">
        <w:rPr>
          <w:i/>
          <w:szCs w:val="24"/>
        </w:rPr>
        <w:t xml:space="preserve">Oferta na </w:t>
      </w:r>
      <w:r w:rsidRPr="00345BF9">
        <w:rPr>
          <w:rFonts w:eastAsia="Calibri"/>
          <w:i/>
          <w:szCs w:val="24"/>
        </w:rPr>
        <w:t xml:space="preserve"> </w:t>
      </w:r>
      <w:r w:rsidR="003E7339">
        <w:t xml:space="preserve">„Modernizacja polegająca na remoncie drogi </w:t>
      </w:r>
      <w:r w:rsidR="003E7339" w:rsidRPr="00345BF9">
        <w:t xml:space="preserve">gminnej Polichnowo – Gnojno  </w:t>
      </w:r>
      <w:r w:rsidR="003E7339">
        <w:br/>
      </w:r>
      <w:r w:rsidR="003E7339" w:rsidRPr="00345BF9">
        <w:t xml:space="preserve"> nr 170410 C w Gminie Bobrowniki etap </w:t>
      </w:r>
      <w:r w:rsidR="003E7339">
        <w:t>2</w:t>
      </w:r>
      <w:r w:rsidR="003E7339" w:rsidRPr="00345BF9">
        <w:t xml:space="preserve"> od km </w:t>
      </w:r>
      <w:r w:rsidR="003E7339">
        <w:t>3 + 875 do km 4</w:t>
      </w:r>
      <w:r w:rsidR="003E7339" w:rsidRPr="00345BF9">
        <w:t xml:space="preserve"> + </w:t>
      </w:r>
      <w:r w:rsidR="003E7339">
        <w:t>272</w:t>
      </w:r>
      <w:r w:rsidR="003E7339" w:rsidRPr="00345BF9">
        <w:t>”</w:t>
      </w:r>
    </w:p>
    <w:p w:rsidR="00087887" w:rsidRPr="00345BF9" w:rsidRDefault="00087887" w:rsidP="00087887">
      <w:pPr>
        <w:pStyle w:val="Bezodstpw"/>
        <w:spacing w:line="276" w:lineRule="auto"/>
        <w:ind w:left="284"/>
        <w:jc w:val="center"/>
        <w:rPr>
          <w:rFonts w:ascii="Times New Roman" w:hAnsi="Times New Roman"/>
          <w:i/>
        </w:rPr>
      </w:pPr>
      <w:r w:rsidRPr="00345BF9">
        <w:rPr>
          <w:rFonts w:ascii="Times New Roman" w:hAnsi="Times New Roman"/>
          <w:i/>
        </w:rPr>
        <w:t xml:space="preserve">oraz: ,,nie otwierać przed terminem otwarcia </w:t>
      </w:r>
      <w:r w:rsidRPr="00E0107D">
        <w:rPr>
          <w:rFonts w:ascii="Times New Roman" w:hAnsi="Times New Roman"/>
          <w:i/>
        </w:rPr>
        <w:t xml:space="preserve">ofert </w:t>
      </w:r>
      <w:r w:rsidR="00DC6595">
        <w:rPr>
          <w:rFonts w:ascii="Times New Roman" w:hAnsi="Times New Roman"/>
          <w:i/>
        </w:rPr>
        <w:t>24</w:t>
      </w:r>
      <w:r w:rsidR="00203ED7">
        <w:rPr>
          <w:rFonts w:ascii="Times New Roman" w:hAnsi="Times New Roman"/>
          <w:i/>
        </w:rPr>
        <w:t xml:space="preserve"> maja 2019r.</w:t>
      </w:r>
      <w:r w:rsidRPr="00E0107D">
        <w:rPr>
          <w:rFonts w:ascii="Times New Roman" w:hAnsi="Times New Roman"/>
          <w:i/>
        </w:rPr>
        <w:t xml:space="preserve"> godz. </w:t>
      </w:r>
      <w:r w:rsidR="00203ED7">
        <w:rPr>
          <w:rFonts w:ascii="Times New Roman" w:hAnsi="Times New Roman"/>
          <w:i/>
        </w:rPr>
        <w:t xml:space="preserve">9 </w:t>
      </w:r>
      <w:r w:rsidR="00203ED7">
        <w:rPr>
          <w:rFonts w:ascii="Times New Roman" w:hAnsi="Times New Roman"/>
          <w:i/>
          <w:vertAlign w:val="superscript"/>
        </w:rPr>
        <w:t>30</w:t>
      </w:r>
      <w:r w:rsidRPr="00E0107D">
        <w:rPr>
          <w:rFonts w:ascii="Times New Roman" w:hAnsi="Times New Roman"/>
          <w:i/>
        </w:rPr>
        <w:t>".</w:t>
      </w:r>
    </w:p>
    <w:p w:rsidR="00087887" w:rsidRPr="00345BF9" w:rsidRDefault="00087887" w:rsidP="00E0107D">
      <w:pPr>
        <w:pStyle w:val="Bezodstpw"/>
        <w:spacing w:line="276" w:lineRule="auto"/>
        <w:ind w:left="284"/>
        <w:rPr>
          <w:rFonts w:ascii="Times New Roman" w:eastAsia="Calibri" w:hAnsi="Times New Roman"/>
          <w:i/>
        </w:rPr>
      </w:pPr>
    </w:p>
    <w:p w:rsidR="00087887" w:rsidRPr="00345BF9" w:rsidRDefault="00087887" w:rsidP="00087887">
      <w:pPr>
        <w:pStyle w:val="Bezodstpw"/>
        <w:spacing w:line="276" w:lineRule="auto"/>
        <w:jc w:val="both"/>
        <w:rPr>
          <w:rFonts w:ascii="Times New Roman" w:hAnsi="Times New Roman"/>
        </w:rPr>
      </w:pPr>
      <w:r w:rsidRPr="00345BF9">
        <w:rPr>
          <w:rFonts w:ascii="Times New Roman" w:hAnsi="Times New Roman"/>
        </w:rPr>
        <w:t>14. Wykonawca może przed upływem terminu do składania ofert zmienić lub wycofać ofertę.</w:t>
      </w:r>
    </w:p>
    <w:p w:rsidR="00087887" w:rsidRPr="00345BF9" w:rsidRDefault="00087887" w:rsidP="00087887">
      <w:pPr>
        <w:pStyle w:val="Bezodstpw"/>
        <w:spacing w:line="276" w:lineRule="auto"/>
        <w:jc w:val="both"/>
        <w:rPr>
          <w:rFonts w:ascii="Times New Roman" w:hAnsi="Times New Roman"/>
        </w:rPr>
      </w:pPr>
      <w:r w:rsidRPr="00345BF9">
        <w:rPr>
          <w:rFonts w:ascii="Times New Roman" w:hAnsi="Times New Roman"/>
        </w:rPr>
        <w:t>15. W przypadku wycofania oferty, Wykonawca składa pisemne oświadczenie, że ofertę wycofuje. O świadczenie o wycofaniu oferty Wykonawca umieszcza w zamkniętej kopercie lub innym opakowaniu, która musi zawierać oznaczenie:</w:t>
      </w:r>
    </w:p>
    <w:p w:rsidR="00087887" w:rsidRPr="00345BF9" w:rsidRDefault="00087887" w:rsidP="00087887">
      <w:pPr>
        <w:pStyle w:val="Bezodstpw"/>
        <w:spacing w:line="276" w:lineRule="auto"/>
        <w:jc w:val="both"/>
        <w:rPr>
          <w:rFonts w:ascii="Times New Roman" w:hAnsi="Times New Roman"/>
          <w:b/>
        </w:rPr>
      </w:pPr>
      <w:r w:rsidRPr="00345BF9">
        <w:rPr>
          <w:rFonts w:ascii="Times New Roman" w:hAnsi="Times New Roman"/>
          <w:b/>
        </w:rPr>
        <w:t>Oświadczenie o wycofaniu oferty złożonej w przetargu nieograniczonym na „.........."</w:t>
      </w:r>
    </w:p>
    <w:p w:rsidR="00087887" w:rsidRPr="00345BF9" w:rsidRDefault="00087887" w:rsidP="00087887">
      <w:pPr>
        <w:pStyle w:val="Bezodstpw"/>
        <w:spacing w:line="276" w:lineRule="auto"/>
        <w:jc w:val="both"/>
        <w:rPr>
          <w:rFonts w:ascii="Times New Roman" w:hAnsi="Times New Roman"/>
          <w:b/>
        </w:rPr>
      </w:pPr>
      <w:r w:rsidRPr="00345BF9">
        <w:rPr>
          <w:rFonts w:ascii="Times New Roman" w:hAnsi="Times New Roman"/>
          <w:b/>
        </w:rPr>
        <w:t>Oznaczenie sprawy: …………Nie otwierać przed upływem terminu otwarcia ofert .</w:t>
      </w:r>
    </w:p>
    <w:p w:rsidR="00087887" w:rsidRPr="00345BF9" w:rsidRDefault="00087887" w:rsidP="00087887">
      <w:pPr>
        <w:pStyle w:val="Bezodstpw"/>
        <w:spacing w:line="276" w:lineRule="auto"/>
        <w:jc w:val="both"/>
        <w:rPr>
          <w:rFonts w:ascii="Times New Roman" w:hAnsi="Times New Roman"/>
          <w:i/>
        </w:rPr>
      </w:pPr>
      <w:r w:rsidRPr="00345BF9">
        <w:rPr>
          <w:rFonts w:ascii="Times New Roman" w:hAnsi="Times New Roman"/>
          <w:i/>
        </w:rPr>
        <w:t xml:space="preserve">Oświadczenie o wycofaniu oferty musi zawierać co najmniej nazwę i adres Wykonawcy, treść oświadczenia Wykonawcy o wycofaniu oferty oraz podpis osoby lub osób uprawnionych do reprezentowania Wykonawcy. </w:t>
      </w:r>
    </w:p>
    <w:p w:rsidR="00087887" w:rsidRPr="00345BF9" w:rsidRDefault="00087887" w:rsidP="00087887">
      <w:pPr>
        <w:pStyle w:val="Bezodstpw"/>
        <w:spacing w:line="276" w:lineRule="auto"/>
        <w:jc w:val="both"/>
        <w:rPr>
          <w:rFonts w:ascii="Times New Roman" w:hAnsi="Times New Roman"/>
          <w:highlight w:val="yellow"/>
        </w:rPr>
      </w:pPr>
      <w:r w:rsidRPr="00345BF9">
        <w:rPr>
          <w:rFonts w:ascii="Times New Roman" w:hAnsi="Times New Roman"/>
        </w:rPr>
        <w:t>16. W przypadku zmiany oferty Wykonawca składa pisemne oświadczenie, że ofertę zmienia, określając zakres tych zmian. Oświadczenie o zmianie oferty Wykonawca umieszcza w zamkniętej kopercie lub innym opakowaniu, która musi zawierać oznaczenie:</w:t>
      </w:r>
      <w:r w:rsidRPr="00345BF9">
        <w:rPr>
          <w:rFonts w:ascii="Times New Roman" w:hAnsi="Times New Roman"/>
          <w:b/>
          <w:i/>
        </w:rPr>
        <w:t xml:space="preserve"> </w:t>
      </w:r>
      <w:r w:rsidRPr="00345BF9">
        <w:rPr>
          <w:rFonts w:ascii="Times New Roman" w:hAnsi="Times New Roman"/>
          <w:i/>
        </w:rPr>
        <w:t>Oświadczenie o zmianie oferty musi zawierać nazwę i adres Wykonawcy oraz podpis Wykonawcy</w:t>
      </w:r>
    </w:p>
    <w:p w:rsidR="00087887" w:rsidRPr="00345BF9" w:rsidRDefault="00087887" w:rsidP="00087887">
      <w:pPr>
        <w:pStyle w:val="Bezodstpw"/>
        <w:spacing w:line="276" w:lineRule="auto"/>
        <w:jc w:val="both"/>
        <w:rPr>
          <w:rFonts w:ascii="Times New Roman" w:hAnsi="Times New Roman"/>
          <w:b/>
        </w:rPr>
      </w:pPr>
      <w:r w:rsidRPr="00345BF9">
        <w:rPr>
          <w:rFonts w:ascii="Times New Roman" w:hAnsi="Times New Roman"/>
          <w:b/>
        </w:rPr>
        <w:t>Oświadczenie o zmianie oferty złożonej w przetargu nieograniczonym na „………."</w:t>
      </w:r>
    </w:p>
    <w:p w:rsidR="00087887" w:rsidRPr="00345BF9" w:rsidRDefault="00087887" w:rsidP="00087887">
      <w:pPr>
        <w:pStyle w:val="Bezodstpw"/>
        <w:spacing w:line="276" w:lineRule="auto"/>
        <w:jc w:val="both"/>
        <w:rPr>
          <w:rFonts w:ascii="Times New Roman" w:hAnsi="Times New Roman"/>
          <w:b/>
        </w:rPr>
      </w:pPr>
      <w:r w:rsidRPr="00345BF9">
        <w:rPr>
          <w:rFonts w:ascii="Times New Roman" w:hAnsi="Times New Roman"/>
          <w:b/>
        </w:rPr>
        <w:t>Oznaczenie sprawy: …………Nie otwierać przed upływem terminu otwarcia ofert.</w:t>
      </w:r>
    </w:p>
    <w:p w:rsidR="00087887" w:rsidRPr="00345BF9" w:rsidRDefault="00087887" w:rsidP="00087887">
      <w:pPr>
        <w:pStyle w:val="Bezodstpw"/>
        <w:spacing w:line="276" w:lineRule="auto"/>
        <w:jc w:val="both"/>
        <w:rPr>
          <w:rFonts w:ascii="Times New Roman" w:hAnsi="Times New Roman"/>
        </w:rPr>
      </w:pPr>
      <w:r w:rsidRPr="00345BF9">
        <w:rPr>
          <w:rFonts w:ascii="Times New Roman" w:hAnsi="Times New Roman"/>
        </w:rPr>
        <w:lastRenderedPageBreak/>
        <w:t xml:space="preserve">17. Nie ujawnia się informacji stanowiących tajemnicę przedsiębiorstwa w rozumieniu przepisów o zwalczaniu nieuczciwej konkurencji, jeżeli Wykonawca, nie później niż w terminie składania ofert lub wniosków o dopuszczenie do udziału w postępowaniu, zastrzegł, że nie mogą być one udostępniane oraz wykazał, iż zastrzeżone informacje stanowią tajemnicę przedsiębiorstwa. W takim przypadku Wykonawca oznacza informacje stanowiące tajemnicę przedsiębiorstwa klauzulą „tajemnica przedsiębiorstwa - nie udostępniać". Wykonawca nie może zastrzec nazwy (firmy) oraz jego adresu a także informacji dotyczących ceny, terminu wykonania zamówienia, okresu gwarancji </w:t>
      </w:r>
      <w:r w:rsidRPr="00345BF9">
        <w:rPr>
          <w:rFonts w:ascii="Times New Roman" w:hAnsi="Times New Roman"/>
        </w:rPr>
        <w:br/>
        <w:t xml:space="preserve">i warunków płatności zawartych w jego ofercie. </w:t>
      </w:r>
    </w:p>
    <w:p w:rsidR="00087887" w:rsidRPr="00345BF9" w:rsidRDefault="00087887" w:rsidP="00087887">
      <w:pPr>
        <w:pStyle w:val="Bezodstpw"/>
        <w:spacing w:line="276" w:lineRule="auto"/>
        <w:jc w:val="both"/>
        <w:rPr>
          <w:rFonts w:ascii="Times New Roman" w:hAnsi="Times New Roman"/>
        </w:rPr>
      </w:pPr>
      <w:r w:rsidRPr="00345BF9">
        <w:rPr>
          <w:rFonts w:ascii="Times New Roman" w:hAnsi="Times New Roman"/>
        </w:rPr>
        <w:t>18. Ofertę złożoną po terminie składania ofert Zamawiający zwróci niezwłocznie.</w:t>
      </w:r>
    </w:p>
    <w:p w:rsidR="00087887" w:rsidRPr="00345BF9" w:rsidRDefault="00087887" w:rsidP="00087887">
      <w:pPr>
        <w:pStyle w:val="Style7"/>
        <w:widowControl/>
        <w:spacing w:line="276" w:lineRule="auto"/>
        <w:jc w:val="left"/>
        <w:rPr>
          <w:sz w:val="16"/>
          <w:szCs w:val="16"/>
        </w:rPr>
      </w:pPr>
    </w:p>
    <w:p w:rsidR="00087887" w:rsidRPr="00345BF9" w:rsidRDefault="00087887" w:rsidP="00087887">
      <w:pPr>
        <w:pStyle w:val="Style7"/>
        <w:widowControl/>
        <w:spacing w:before="120" w:line="276" w:lineRule="auto"/>
        <w:jc w:val="left"/>
        <w:rPr>
          <w:rStyle w:val="FontStyle75"/>
          <w:sz w:val="24"/>
          <w:szCs w:val="24"/>
        </w:rPr>
      </w:pPr>
      <w:r w:rsidRPr="00345BF9">
        <w:rPr>
          <w:rStyle w:val="FontStyle75"/>
          <w:sz w:val="24"/>
          <w:szCs w:val="24"/>
        </w:rPr>
        <w:t>Dział XV. Miejsce oraz termin składania i otwarcia ofert.</w:t>
      </w:r>
    </w:p>
    <w:p w:rsidR="00087887" w:rsidRPr="00DC6595" w:rsidRDefault="00087887" w:rsidP="00087887">
      <w:pPr>
        <w:pStyle w:val="Style22"/>
        <w:widowControl/>
        <w:numPr>
          <w:ilvl w:val="0"/>
          <w:numId w:val="36"/>
        </w:numPr>
        <w:spacing w:line="276" w:lineRule="auto"/>
        <w:ind w:left="284" w:hanging="284"/>
        <w:jc w:val="both"/>
        <w:rPr>
          <w:rStyle w:val="FontStyle77"/>
          <w:b/>
          <w:color w:val="auto"/>
          <w:sz w:val="24"/>
          <w:szCs w:val="24"/>
        </w:rPr>
      </w:pPr>
      <w:r w:rsidRPr="00345BF9">
        <w:rPr>
          <w:rStyle w:val="FontStyle77"/>
          <w:color w:val="auto"/>
          <w:sz w:val="24"/>
          <w:szCs w:val="24"/>
        </w:rPr>
        <w:t xml:space="preserve">Ofertę należy złożyć Zamawiającemu w Urzędzie Gminy Bobrowniki, ul. Nieszawska 10, 87 – 617 Bobrowniki (Sekretariat) w terminie do </w:t>
      </w:r>
      <w:r w:rsidRPr="00E0107D">
        <w:rPr>
          <w:rStyle w:val="FontStyle77"/>
          <w:color w:val="auto"/>
          <w:sz w:val="24"/>
          <w:szCs w:val="24"/>
        </w:rPr>
        <w:t xml:space="preserve">dnia </w:t>
      </w:r>
      <w:r w:rsidR="00DC6595" w:rsidRPr="00DC6595">
        <w:rPr>
          <w:b/>
          <w:i/>
        </w:rPr>
        <w:t>24</w:t>
      </w:r>
      <w:r w:rsidR="00203ED7" w:rsidRPr="00DC6595">
        <w:rPr>
          <w:b/>
          <w:i/>
        </w:rPr>
        <w:t xml:space="preserve"> maja 2019r</w:t>
      </w:r>
      <w:r w:rsidRPr="00DC6595">
        <w:rPr>
          <w:b/>
          <w:i/>
        </w:rPr>
        <w:t>.</w:t>
      </w:r>
      <w:r w:rsidRPr="00DC6595">
        <w:rPr>
          <w:rStyle w:val="FontStyle77"/>
          <w:b/>
          <w:color w:val="auto"/>
          <w:sz w:val="24"/>
          <w:szCs w:val="24"/>
        </w:rPr>
        <w:t xml:space="preserve">, do godz. </w:t>
      </w:r>
      <w:r w:rsidR="00203ED7" w:rsidRPr="00DC6595">
        <w:rPr>
          <w:rStyle w:val="FontStyle77"/>
          <w:b/>
          <w:color w:val="auto"/>
          <w:sz w:val="24"/>
          <w:szCs w:val="24"/>
        </w:rPr>
        <w:t xml:space="preserve">9 </w:t>
      </w:r>
      <w:r w:rsidR="00203ED7" w:rsidRPr="00DC6595">
        <w:rPr>
          <w:rStyle w:val="FontStyle77"/>
          <w:b/>
          <w:color w:val="auto"/>
          <w:sz w:val="24"/>
          <w:szCs w:val="24"/>
          <w:vertAlign w:val="superscript"/>
        </w:rPr>
        <w:t>15</w:t>
      </w:r>
    </w:p>
    <w:p w:rsidR="00087887" w:rsidRPr="00345BF9" w:rsidRDefault="00087887" w:rsidP="00087887">
      <w:pPr>
        <w:pStyle w:val="Style22"/>
        <w:widowControl/>
        <w:numPr>
          <w:ilvl w:val="0"/>
          <w:numId w:val="36"/>
        </w:numPr>
        <w:spacing w:line="276" w:lineRule="auto"/>
        <w:ind w:left="284" w:hanging="284"/>
        <w:jc w:val="both"/>
        <w:rPr>
          <w:rStyle w:val="FontStyle77"/>
          <w:color w:val="auto"/>
          <w:sz w:val="24"/>
          <w:szCs w:val="24"/>
        </w:rPr>
      </w:pPr>
      <w:r w:rsidRPr="00345BF9">
        <w:rPr>
          <w:rStyle w:val="FontStyle77"/>
          <w:color w:val="auto"/>
          <w:sz w:val="24"/>
          <w:szCs w:val="24"/>
        </w:rPr>
        <w:t>Złożona oferta zostanie przez Zamawiającego zarejestrowana (dzień, godzina) oraz otrzyma kolejny numer.</w:t>
      </w:r>
    </w:p>
    <w:p w:rsidR="00087887" w:rsidRPr="00345BF9" w:rsidRDefault="00087887" w:rsidP="00087887">
      <w:pPr>
        <w:pStyle w:val="Style22"/>
        <w:widowControl/>
        <w:numPr>
          <w:ilvl w:val="0"/>
          <w:numId w:val="36"/>
        </w:numPr>
        <w:spacing w:line="276" w:lineRule="auto"/>
        <w:ind w:left="284" w:hanging="284"/>
        <w:jc w:val="both"/>
        <w:rPr>
          <w:rStyle w:val="FontStyle77"/>
          <w:color w:val="auto"/>
          <w:sz w:val="24"/>
          <w:szCs w:val="24"/>
        </w:rPr>
      </w:pPr>
      <w:r w:rsidRPr="00345BF9">
        <w:rPr>
          <w:rStyle w:val="FontStyle77"/>
          <w:color w:val="auto"/>
          <w:sz w:val="24"/>
          <w:szCs w:val="24"/>
        </w:rPr>
        <w:t>Otwarcie ofert nastąpi w Urzędzie Gminy w Bobrownikach, ul. Nieszawska 10,</w:t>
      </w:r>
      <w:r w:rsidR="00203ED7">
        <w:rPr>
          <w:rStyle w:val="FontStyle77"/>
          <w:color w:val="auto"/>
          <w:sz w:val="24"/>
          <w:szCs w:val="24"/>
        </w:rPr>
        <w:br/>
      </w:r>
      <w:r w:rsidRPr="00345BF9">
        <w:rPr>
          <w:rStyle w:val="FontStyle77"/>
          <w:color w:val="auto"/>
          <w:sz w:val="24"/>
          <w:szCs w:val="24"/>
        </w:rPr>
        <w:t xml:space="preserve"> 87 – 617 Bobrowniki  - pokój nr 13, dnia </w:t>
      </w:r>
      <w:r w:rsidR="00DC6595" w:rsidRPr="00DC6595">
        <w:rPr>
          <w:b/>
          <w:i/>
        </w:rPr>
        <w:t>24</w:t>
      </w:r>
      <w:r w:rsidR="00203ED7" w:rsidRPr="00DC6595">
        <w:rPr>
          <w:b/>
          <w:i/>
        </w:rPr>
        <w:t xml:space="preserve"> maja 2019r</w:t>
      </w:r>
      <w:r w:rsidRPr="00DC6595">
        <w:rPr>
          <w:b/>
          <w:i/>
        </w:rPr>
        <w:t xml:space="preserve">. </w:t>
      </w:r>
      <w:r w:rsidRPr="00DC6595">
        <w:rPr>
          <w:rStyle w:val="FontStyle77"/>
          <w:b/>
          <w:color w:val="auto"/>
          <w:sz w:val="24"/>
          <w:szCs w:val="24"/>
        </w:rPr>
        <w:t xml:space="preserve">o godz. </w:t>
      </w:r>
      <w:r w:rsidR="00203ED7" w:rsidRPr="00DC6595">
        <w:rPr>
          <w:rStyle w:val="FontStyle77"/>
          <w:b/>
          <w:color w:val="auto"/>
          <w:sz w:val="24"/>
          <w:szCs w:val="24"/>
        </w:rPr>
        <w:t xml:space="preserve">9 </w:t>
      </w:r>
      <w:r w:rsidR="00203ED7" w:rsidRPr="00DC6595">
        <w:rPr>
          <w:rStyle w:val="FontStyle77"/>
          <w:b/>
          <w:color w:val="auto"/>
          <w:sz w:val="24"/>
          <w:szCs w:val="24"/>
          <w:vertAlign w:val="superscript"/>
        </w:rPr>
        <w:t>30</w:t>
      </w:r>
      <w:r w:rsidR="00203ED7">
        <w:rPr>
          <w:rStyle w:val="FontStyle77"/>
          <w:color w:val="auto"/>
          <w:sz w:val="24"/>
          <w:szCs w:val="24"/>
          <w:vertAlign w:val="superscript"/>
        </w:rPr>
        <w:t xml:space="preserve"> </w:t>
      </w:r>
      <w:r w:rsidR="00203ED7">
        <w:rPr>
          <w:rStyle w:val="FontStyle77"/>
          <w:color w:val="auto"/>
          <w:sz w:val="24"/>
          <w:szCs w:val="24"/>
        </w:rPr>
        <w:t>.</w:t>
      </w:r>
    </w:p>
    <w:p w:rsidR="00087887" w:rsidRPr="00345BF9" w:rsidRDefault="00087887" w:rsidP="00087887">
      <w:pPr>
        <w:pStyle w:val="Style22"/>
        <w:widowControl/>
        <w:numPr>
          <w:ilvl w:val="0"/>
          <w:numId w:val="36"/>
        </w:numPr>
        <w:spacing w:line="276" w:lineRule="auto"/>
        <w:ind w:left="284" w:hanging="284"/>
        <w:jc w:val="both"/>
        <w:rPr>
          <w:rStyle w:val="FontStyle77"/>
          <w:sz w:val="24"/>
          <w:szCs w:val="24"/>
        </w:rPr>
      </w:pPr>
      <w:r w:rsidRPr="00345BF9">
        <w:rPr>
          <w:rStyle w:val="FontStyle77"/>
          <w:sz w:val="24"/>
          <w:szCs w:val="24"/>
        </w:rPr>
        <w:t>Wykonawcy mogą być obecni przy otwieraniu ofert.</w:t>
      </w:r>
    </w:p>
    <w:p w:rsidR="00087887" w:rsidRPr="00345BF9" w:rsidRDefault="00087887" w:rsidP="00087887">
      <w:pPr>
        <w:pStyle w:val="Style22"/>
        <w:widowControl/>
        <w:numPr>
          <w:ilvl w:val="0"/>
          <w:numId w:val="36"/>
        </w:numPr>
        <w:spacing w:line="276" w:lineRule="auto"/>
        <w:ind w:left="284" w:hanging="284"/>
        <w:jc w:val="both"/>
        <w:rPr>
          <w:rStyle w:val="FontStyle77"/>
          <w:sz w:val="24"/>
          <w:szCs w:val="24"/>
        </w:rPr>
      </w:pPr>
      <w:r w:rsidRPr="00345BF9">
        <w:rPr>
          <w:rStyle w:val="FontStyle77"/>
          <w:sz w:val="24"/>
          <w:szCs w:val="24"/>
        </w:rPr>
        <w:t>Jeżeli w ofercie Wykonawca poda cenę napisaną słownie inną niż cenę napisaną cyfrowo, podczas otwarcia ofert zostanie podana cena napisana słownie.</w:t>
      </w:r>
    </w:p>
    <w:p w:rsidR="00087887" w:rsidRPr="007B718D" w:rsidRDefault="00087887" w:rsidP="00087887">
      <w:pPr>
        <w:pStyle w:val="Style22"/>
        <w:widowControl/>
        <w:numPr>
          <w:ilvl w:val="0"/>
          <w:numId w:val="36"/>
        </w:numPr>
        <w:spacing w:line="276" w:lineRule="auto"/>
        <w:ind w:left="284" w:hanging="284"/>
        <w:jc w:val="both"/>
        <w:rPr>
          <w:rStyle w:val="FontStyle77"/>
          <w:color w:val="auto"/>
          <w:sz w:val="24"/>
          <w:szCs w:val="24"/>
        </w:rPr>
      </w:pPr>
      <w:r w:rsidRPr="007B718D">
        <w:rPr>
          <w:rStyle w:val="FontStyle77"/>
          <w:color w:val="auto"/>
          <w:sz w:val="24"/>
          <w:szCs w:val="24"/>
        </w:rPr>
        <w:t>Zgodnie z art. 86 ust. 5 ustawy PZP niezwłocznie po otwarciu ofert Zamawiający zamieszcza na swojej stronie internetowej informacje dotyczące:</w:t>
      </w:r>
    </w:p>
    <w:p w:rsidR="00087887" w:rsidRPr="00345BF9" w:rsidRDefault="00087887" w:rsidP="00087887">
      <w:pPr>
        <w:pStyle w:val="Style22"/>
        <w:widowControl/>
        <w:numPr>
          <w:ilvl w:val="0"/>
          <w:numId w:val="37"/>
        </w:numPr>
        <w:spacing w:line="276" w:lineRule="auto"/>
        <w:ind w:left="567" w:hanging="283"/>
        <w:jc w:val="both"/>
        <w:rPr>
          <w:rStyle w:val="FontStyle77"/>
          <w:sz w:val="24"/>
          <w:szCs w:val="24"/>
        </w:rPr>
      </w:pPr>
      <w:r w:rsidRPr="007B718D">
        <w:rPr>
          <w:rStyle w:val="FontStyle77"/>
          <w:color w:val="auto"/>
          <w:sz w:val="24"/>
          <w:szCs w:val="24"/>
        </w:rPr>
        <w:t>kwoty, jaką zamierza przeznaczyć na sfinansowanie</w:t>
      </w:r>
      <w:r w:rsidRPr="00345BF9">
        <w:rPr>
          <w:rStyle w:val="FontStyle77"/>
          <w:sz w:val="24"/>
          <w:szCs w:val="24"/>
        </w:rPr>
        <w:t xml:space="preserve"> zamówienia;</w:t>
      </w:r>
    </w:p>
    <w:p w:rsidR="00087887" w:rsidRPr="00345BF9" w:rsidRDefault="00087887" w:rsidP="00087887">
      <w:pPr>
        <w:pStyle w:val="Style22"/>
        <w:widowControl/>
        <w:numPr>
          <w:ilvl w:val="0"/>
          <w:numId w:val="37"/>
        </w:numPr>
        <w:spacing w:line="276" w:lineRule="auto"/>
        <w:ind w:left="567" w:hanging="283"/>
        <w:jc w:val="both"/>
        <w:rPr>
          <w:rStyle w:val="FontStyle77"/>
          <w:sz w:val="24"/>
          <w:szCs w:val="24"/>
        </w:rPr>
      </w:pPr>
      <w:r w:rsidRPr="00345BF9">
        <w:rPr>
          <w:rStyle w:val="FontStyle77"/>
          <w:sz w:val="24"/>
          <w:szCs w:val="24"/>
        </w:rPr>
        <w:t>firmy oraz adresów Wykonawców, którzy złożyli oferty w terminie;</w:t>
      </w:r>
    </w:p>
    <w:p w:rsidR="00087887" w:rsidRPr="00345BF9" w:rsidRDefault="00087887" w:rsidP="00087887">
      <w:pPr>
        <w:pStyle w:val="Style22"/>
        <w:widowControl/>
        <w:numPr>
          <w:ilvl w:val="0"/>
          <w:numId w:val="37"/>
        </w:numPr>
        <w:spacing w:line="276" w:lineRule="auto"/>
        <w:ind w:left="567" w:hanging="283"/>
        <w:jc w:val="both"/>
        <w:rPr>
          <w:rStyle w:val="FontStyle77"/>
          <w:sz w:val="24"/>
          <w:szCs w:val="24"/>
        </w:rPr>
      </w:pPr>
      <w:r w:rsidRPr="00345BF9">
        <w:rPr>
          <w:rStyle w:val="FontStyle77"/>
          <w:sz w:val="24"/>
          <w:szCs w:val="24"/>
        </w:rPr>
        <w:t>ceny, terminów wykonania zamówienia, okresów gwarancji i warunków płatności zawartych w ofertach.</w:t>
      </w:r>
    </w:p>
    <w:p w:rsidR="00087887" w:rsidRPr="00345BF9" w:rsidRDefault="00087887" w:rsidP="00087887">
      <w:pPr>
        <w:pStyle w:val="Style22"/>
        <w:widowControl/>
        <w:spacing w:line="276" w:lineRule="auto"/>
        <w:ind w:left="284" w:right="-2" w:hanging="284"/>
        <w:jc w:val="both"/>
        <w:rPr>
          <w:rStyle w:val="FontStyle77"/>
          <w:sz w:val="24"/>
          <w:szCs w:val="24"/>
        </w:rPr>
      </w:pPr>
      <w:r w:rsidRPr="00345BF9">
        <w:rPr>
          <w:rStyle w:val="FontStyle77"/>
          <w:sz w:val="24"/>
          <w:szCs w:val="24"/>
        </w:rPr>
        <w:t>7.</w:t>
      </w:r>
      <w:r w:rsidRPr="00345BF9">
        <w:rPr>
          <w:rStyle w:val="FontStyle77"/>
          <w:sz w:val="24"/>
          <w:szCs w:val="24"/>
        </w:rPr>
        <w:tab/>
        <w:t xml:space="preserve">W toku badania i oceny ofert Zamawiający może żądać od Wykonawców wyjaśnień dotyczących treści złożonych ofert. </w:t>
      </w:r>
    </w:p>
    <w:p w:rsidR="00087887" w:rsidRPr="00345BF9" w:rsidRDefault="00087887" w:rsidP="00087887">
      <w:pPr>
        <w:pStyle w:val="Style7"/>
        <w:widowControl/>
        <w:spacing w:line="276" w:lineRule="auto"/>
        <w:jc w:val="left"/>
        <w:rPr>
          <w:rStyle w:val="FontStyle75"/>
          <w:sz w:val="16"/>
          <w:szCs w:val="16"/>
        </w:rPr>
      </w:pPr>
    </w:p>
    <w:p w:rsidR="00087887" w:rsidRPr="00345BF9" w:rsidRDefault="00087887" w:rsidP="00087887">
      <w:pPr>
        <w:pStyle w:val="Style7"/>
        <w:widowControl/>
        <w:spacing w:line="276" w:lineRule="auto"/>
        <w:jc w:val="left"/>
        <w:rPr>
          <w:rStyle w:val="FontStyle75"/>
          <w:sz w:val="24"/>
          <w:szCs w:val="24"/>
        </w:rPr>
      </w:pPr>
    </w:p>
    <w:p w:rsidR="00087887" w:rsidRPr="00345BF9" w:rsidRDefault="00087887" w:rsidP="00087887">
      <w:pPr>
        <w:pStyle w:val="Style7"/>
        <w:widowControl/>
        <w:spacing w:line="276" w:lineRule="auto"/>
        <w:jc w:val="left"/>
        <w:rPr>
          <w:rStyle w:val="FontStyle75"/>
          <w:sz w:val="24"/>
          <w:szCs w:val="24"/>
        </w:rPr>
      </w:pPr>
    </w:p>
    <w:p w:rsidR="00087887" w:rsidRPr="00345BF9" w:rsidRDefault="00087887" w:rsidP="00087887">
      <w:pPr>
        <w:pStyle w:val="Style7"/>
        <w:widowControl/>
        <w:spacing w:line="276" w:lineRule="auto"/>
        <w:jc w:val="left"/>
        <w:rPr>
          <w:rStyle w:val="FontStyle75"/>
          <w:sz w:val="24"/>
          <w:szCs w:val="24"/>
        </w:rPr>
      </w:pPr>
      <w:r w:rsidRPr="00345BF9">
        <w:rPr>
          <w:rStyle w:val="FontStyle75"/>
          <w:sz w:val="24"/>
          <w:szCs w:val="24"/>
        </w:rPr>
        <w:t>Dział XVI. Opis sposobu obliczania ceny.</w:t>
      </w:r>
    </w:p>
    <w:p w:rsidR="00087887" w:rsidRPr="00345BF9" w:rsidRDefault="00087887" w:rsidP="00087887">
      <w:pPr>
        <w:pStyle w:val="Style30"/>
        <w:widowControl/>
        <w:numPr>
          <w:ilvl w:val="0"/>
          <w:numId w:val="38"/>
        </w:numPr>
        <w:spacing w:line="276" w:lineRule="auto"/>
        <w:ind w:left="284" w:hanging="284"/>
        <w:rPr>
          <w:rStyle w:val="FontStyle77"/>
          <w:sz w:val="24"/>
          <w:szCs w:val="24"/>
        </w:rPr>
      </w:pPr>
      <w:r w:rsidRPr="00345BF9">
        <w:rPr>
          <w:rStyle w:val="FontStyle77"/>
          <w:sz w:val="24"/>
          <w:szCs w:val="24"/>
        </w:rPr>
        <w:t xml:space="preserve">Wykonawca określi cenę oferty brutto (formularz ofertowy - </w:t>
      </w:r>
      <w:r w:rsidRPr="00E0107D">
        <w:rPr>
          <w:rStyle w:val="FontStyle77"/>
          <w:b/>
          <w:sz w:val="24"/>
          <w:szCs w:val="24"/>
        </w:rPr>
        <w:t>Załącznik nr 4</w:t>
      </w:r>
      <w:r w:rsidRPr="00345BF9">
        <w:rPr>
          <w:rStyle w:val="FontStyle77"/>
          <w:sz w:val="24"/>
          <w:szCs w:val="24"/>
        </w:rPr>
        <w:t xml:space="preserve"> do SIWZ), która stanowić będzie wynagrodzenie ryczałtowe za realizację całego przedmiotu zamówienia, podając ją w zapisie liczbowym i słownie z dokładnością, co do grosza </w:t>
      </w:r>
      <w:r w:rsidRPr="00345BF9">
        <w:rPr>
          <w:rStyle w:val="FontStyle77"/>
          <w:sz w:val="24"/>
          <w:szCs w:val="24"/>
        </w:rPr>
        <w:br/>
        <w:t>(do dwóch miejsc po przecinku).</w:t>
      </w:r>
    </w:p>
    <w:p w:rsidR="00087887" w:rsidRPr="00345BF9" w:rsidRDefault="00087887" w:rsidP="00087887">
      <w:pPr>
        <w:pStyle w:val="Style30"/>
        <w:widowControl/>
        <w:numPr>
          <w:ilvl w:val="0"/>
          <w:numId w:val="38"/>
        </w:numPr>
        <w:spacing w:line="276" w:lineRule="auto"/>
        <w:ind w:left="284" w:hanging="284"/>
        <w:rPr>
          <w:rStyle w:val="FontStyle77"/>
          <w:sz w:val="24"/>
          <w:szCs w:val="24"/>
        </w:rPr>
      </w:pPr>
      <w:r w:rsidRPr="00345BF9">
        <w:rPr>
          <w:rStyle w:val="FontStyle77"/>
          <w:sz w:val="24"/>
          <w:szCs w:val="24"/>
        </w:rPr>
        <w:t xml:space="preserve">Rozliczenie pomiędzy Zamawiającym a przyszłym Wykonawcą odbywać się będzie </w:t>
      </w:r>
      <w:r w:rsidRPr="00345BF9">
        <w:rPr>
          <w:rStyle w:val="FontStyle77"/>
          <w:sz w:val="24"/>
          <w:szCs w:val="24"/>
        </w:rPr>
        <w:br/>
        <w:t>w złotych polskich.</w:t>
      </w:r>
    </w:p>
    <w:p w:rsidR="00087887" w:rsidRPr="00345BF9" w:rsidRDefault="00087887" w:rsidP="00087887">
      <w:pPr>
        <w:pStyle w:val="Style30"/>
        <w:widowControl/>
        <w:numPr>
          <w:ilvl w:val="0"/>
          <w:numId w:val="38"/>
        </w:numPr>
        <w:spacing w:line="276" w:lineRule="auto"/>
        <w:ind w:left="284" w:hanging="284"/>
        <w:rPr>
          <w:rStyle w:val="FontStyle77"/>
          <w:sz w:val="24"/>
          <w:szCs w:val="24"/>
        </w:rPr>
      </w:pPr>
      <w:r w:rsidRPr="00345BF9">
        <w:rPr>
          <w:rStyle w:val="FontStyle77"/>
          <w:sz w:val="24"/>
          <w:szCs w:val="24"/>
        </w:rPr>
        <w:t>Cena musi być wyrażona w złotych polskich.</w:t>
      </w:r>
    </w:p>
    <w:p w:rsidR="00087887" w:rsidRPr="00345BF9" w:rsidRDefault="00087887" w:rsidP="00087887">
      <w:pPr>
        <w:pStyle w:val="Style30"/>
        <w:widowControl/>
        <w:numPr>
          <w:ilvl w:val="0"/>
          <w:numId w:val="38"/>
        </w:numPr>
        <w:spacing w:line="276" w:lineRule="auto"/>
        <w:ind w:left="284" w:hanging="284"/>
        <w:rPr>
          <w:rStyle w:val="FontStyle77"/>
          <w:sz w:val="24"/>
          <w:szCs w:val="24"/>
        </w:rPr>
      </w:pPr>
      <w:r w:rsidRPr="00345BF9">
        <w:rPr>
          <w:rStyle w:val="FontStyle77"/>
          <w:sz w:val="24"/>
          <w:szCs w:val="24"/>
        </w:rPr>
        <w:t xml:space="preserve">Należy dokładnie zapoznać się z dokumentacją przetargową, zalecane jest zapoznanie się Wykonawców z terenem w miejscu realizacji zadania oraz ze wszelkimi zmianami </w:t>
      </w:r>
      <w:r w:rsidRPr="00345BF9">
        <w:rPr>
          <w:rStyle w:val="FontStyle77"/>
          <w:sz w:val="24"/>
          <w:szCs w:val="24"/>
        </w:rPr>
        <w:br/>
        <w:t>i uwzględnić je w cenie oferty.</w:t>
      </w:r>
    </w:p>
    <w:p w:rsidR="00087887" w:rsidRPr="00345BF9" w:rsidRDefault="00087887" w:rsidP="00087887">
      <w:pPr>
        <w:pStyle w:val="Style30"/>
        <w:widowControl/>
        <w:numPr>
          <w:ilvl w:val="0"/>
          <w:numId w:val="38"/>
        </w:numPr>
        <w:tabs>
          <w:tab w:val="left" w:pos="2280"/>
        </w:tabs>
        <w:spacing w:line="276" w:lineRule="auto"/>
        <w:ind w:left="284" w:hanging="284"/>
        <w:rPr>
          <w:rStyle w:val="FontStyle77"/>
          <w:sz w:val="24"/>
          <w:szCs w:val="24"/>
        </w:rPr>
      </w:pPr>
      <w:r w:rsidRPr="00345BF9">
        <w:rPr>
          <w:rStyle w:val="FontStyle77"/>
          <w:sz w:val="24"/>
          <w:szCs w:val="24"/>
        </w:rPr>
        <w:lastRenderedPageBreak/>
        <w:t xml:space="preserve">Cena oferty musi zawierać wszystkie koszty niezbędne do zrealizowania zamówienia wynikające wprost z dokumentacji, jak również w niej nieujęte, a bez których nie można wykonać zamówienia. Wykonawca jest zobowiązany w cenie oferty uwzględnić także załatwienie wszelkich innych formalności dotyczących projektu i budowy oraz kosztów </w:t>
      </w:r>
      <w:r w:rsidRPr="00345BF9">
        <w:rPr>
          <w:rStyle w:val="FontStyle77"/>
          <w:sz w:val="24"/>
          <w:szCs w:val="24"/>
        </w:rPr>
        <w:br/>
        <w:t>z tym związanych. Zgodnie z istotą wynagrodzenia ryczałtowego Wykonawca musi przewidzieć wszystkie okoliczności, które mogą wpłynąć na cenę zamówienia. W związku z powyższym, Zamawiający zaleca sprawdzenie w terenie warunków wykonania zamówienia.</w:t>
      </w:r>
    </w:p>
    <w:p w:rsidR="00087887" w:rsidRPr="00345BF9" w:rsidRDefault="00087887" w:rsidP="00087887">
      <w:pPr>
        <w:pStyle w:val="Style30"/>
        <w:widowControl/>
        <w:numPr>
          <w:ilvl w:val="0"/>
          <w:numId w:val="38"/>
        </w:numPr>
        <w:spacing w:line="276" w:lineRule="auto"/>
        <w:ind w:left="284" w:hanging="284"/>
        <w:rPr>
          <w:rStyle w:val="FontStyle77"/>
          <w:sz w:val="24"/>
          <w:szCs w:val="24"/>
        </w:rPr>
      </w:pPr>
      <w:r w:rsidRPr="00345BF9">
        <w:rPr>
          <w:rStyle w:val="FontStyle77"/>
          <w:sz w:val="24"/>
          <w:szCs w:val="24"/>
        </w:rPr>
        <w:t>Cenę ofertową należy policzyć stosując powszechnie stosowane rynkowe wzory przy sporządzaniu wyceny na roboty budowlane przy zachowaniu następujących założeń:</w:t>
      </w:r>
    </w:p>
    <w:p w:rsidR="00087887" w:rsidRPr="00345BF9" w:rsidRDefault="00087887" w:rsidP="00087887">
      <w:pPr>
        <w:pStyle w:val="Style30"/>
        <w:widowControl/>
        <w:numPr>
          <w:ilvl w:val="0"/>
          <w:numId w:val="74"/>
        </w:numPr>
        <w:spacing w:line="276" w:lineRule="auto"/>
        <w:ind w:left="567" w:hanging="283"/>
        <w:rPr>
          <w:rStyle w:val="FontStyle77"/>
          <w:sz w:val="24"/>
          <w:szCs w:val="24"/>
        </w:rPr>
      </w:pPr>
      <w:r w:rsidRPr="00345BF9">
        <w:rPr>
          <w:rStyle w:val="FontStyle77"/>
          <w:sz w:val="24"/>
          <w:szCs w:val="24"/>
        </w:rPr>
        <w:t>każdy Wykonawca ma prawo zapoznać się z zakresem prac w terenie, zgodnie ze SIWZ wraz z załącznikami.</w:t>
      </w:r>
    </w:p>
    <w:p w:rsidR="00087887" w:rsidRPr="00345BF9" w:rsidRDefault="00087887" w:rsidP="00087887">
      <w:pPr>
        <w:pStyle w:val="Style30"/>
        <w:widowControl/>
        <w:numPr>
          <w:ilvl w:val="0"/>
          <w:numId w:val="74"/>
        </w:numPr>
        <w:spacing w:line="276" w:lineRule="auto"/>
        <w:ind w:left="567" w:hanging="283"/>
        <w:rPr>
          <w:rStyle w:val="FontStyle77"/>
          <w:sz w:val="24"/>
          <w:szCs w:val="24"/>
        </w:rPr>
      </w:pPr>
      <w:r w:rsidRPr="00345BF9">
        <w:rPr>
          <w:rStyle w:val="FontStyle77"/>
          <w:sz w:val="24"/>
          <w:szCs w:val="24"/>
        </w:rPr>
        <w:t xml:space="preserve">cena ryczałtowa oferty musi zawierać także koszty nieujęte w dokumentacji przetargowej, np.: podatek VAT, wszelkie roboty przygotowawcze, porządkowe, zagospodarowanie placu budowy, koszty utrzymania zaplecza budowy (odprowadzanie ścieków, woda, energia elektryczna, telefon, dozorowanie budowy), ubezpieczenie budowy, odszkodowania za wyrządzenie szkody osobom trzecim w związku </w:t>
      </w:r>
      <w:r w:rsidRPr="00345BF9">
        <w:rPr>
          <w:rStyle w:val="FontStyle77"/>
          <w:sz w:val="24"/>
          <w:szCs w:val="24"/>
        </w:rPr>
        <w:br/>
        <w:t>z prowadzoną inwestycją, próby, badania i odbiory, wykonanie dokumentacji powykonawczej w pełnym zakresie oraz ewentualne roboty związane z utrudnieniami wynikającymi z realizacji zadania.</w:t>
      </w:r>
    </w:p>
    <w:p w:rsidR="00087887" w:rsidRPr="00345BF9" w:rsidRDefault="00087887" w:rsidP="00087887">
      <w:pPr>
        <w:pStyle w:val="Style30"/>
        <w:widowControl/>
        <w:numPr>
          <w:ilvl w:val="0"/>
          <w:numId w:val="74"/>
        </w:numPr>
        <w:spacing w:line="276" w:lineRule="auto"/>
        <w:ind w:left="567" w:hanging="283"/>
        <w:rPr>
          <w:rStyle w:val="FontStyle77"/>
          <w:sz w:val="24"/>
          <w:szCs w:val="24"/>
        </w:rPr>
      </w:pPr>
      <w:r w:rsidRPr="00345BF9">
        <w:rPr>
          <w:rStyle w:val="FontStyle77"/>
          <w:sz w:val="24"/>
          <w:szCs w:val="24"/>
        </w:rPr>
        <w:t xml:space="preserve">Wykonawca musi uwzględnić, że wykonywanie robót będzie zgodnie </w:t>
      </w:r>
      <w:r w:rsidRPr="00345BF9">
        <w:rPr>
          <w:rStyle w:val="FontStyle77"/>
          <w:sz w:val="24"/>
          <w:szCs w:val="24"/>
        </w:rPr>
        <w:br/>
        <w:t>z obowiązującymi przepisami, polskimi normami i zasadami wiedzy technicznej oraz należytą starannością w odniesieniu do ich wykonania, bezpieczeństwa, przepisów BHP, dobrej jakości i właściwej organizacji,</w:t>
      </w:r>
    </w:p>
    <w:p w:rsidR="00087887" w:rsidRPr="00345BF9" w:rsidRDefault="00087887" w:rsidP="00087887">
      <w:pPr>
        <w:pStyle w:val="Style26"/>
        <w:widowControl/>
        <w:numPr>
          <w:ilvl w:val="0"/>
          <w:numId w:val="38"/>
        </w:numPr>
        <w:spacing w:line="276" w:lineRule="auto"/>
        <w:ind w:left="284" w:right="-2" w:hanging="284"/>
        <w:rPr>
          <w:rStyle w:val="FontStyle77"/>
          <w:sz w:val="24"/>
          <w:szCs w:val="24"/>
        </w:rPr>
      </w:pPr>
      <w:r w:rsidRPr="00345BF9">
        <w:rPr>
          <w:rStyle w:val="FontStyle77"/>
          <w:sz w:val="24"/>
          <w:szCs w:val="24"/>
        </w:rPr>
        <w:t>Wynagrodzenie ryczałtowe powinno zawierać w szczególności zgodnie z warunkami podanymi w dokumentacji, SIWZ i wzorze umowy:</w:t>
      </w:r>
    </w:p>
    <w:p w:rsidR="00087887" w:rsidRPr="00345BF9" w:rsidRDefault="00087887" w:rsidP="00087887">
      <w:pPr>
        <w:pStyle w:val="Style30"/>
        <w:widowControl/>
        <w:numPr>
          <w:ilvl w:val="0"/>
          <w:numId w:val="75"/>
        </w:numPr>
        <w:spacing w:line="276" w:lineRule="auto"/>
        <w:ind w:left="567" w:hanging="283"/>
        <w:rPr>
          <w:rStyle w:val="FontStyle77"/>
          <w:sz w:val="24"/>
          <w:szCs w:val="24"/>
        </w:rPr>
      </w:pPr>
      <w:r w:rsidRPr="00345BF9">
        <w:rPr>
          <w:rStyle w:val="FontStyle77"/>
          <w:sz w:val="24"/>
          <w:szCs w:val="24"/>
        </w:rPr>
        <w:t>wartość robót,</w:t>
      </w:r>
    </w:p>
    <w:p w:rsidR="00087887" w:rsidRPr="00345BF9" w:rsidRDefault="00087887" w:rsidP="00087887">
      <w:pPr>
        <w:pStyle w:val="Style30"/>
        <w:widowControl/>
        <w:numPr>
          <w:ilvl w:val="0"/>
          <w:numId w:val="75"/>
        </w:numPr>
        <w:spacing w:line="276" w:lineRule="auto"/>
        <w:ind w:left="567" w:hanging="283"/>
        <w:rPr>
          <w:rStyle w:val="FontStyle77"/>
          <w:sz w:val="24"/>
          <w:szCs w:val="24"/>
        </w:rPr>
      </w:pPr>
      <w:r w:rsidRPr="00345BF9">
        <w:rPr>
          <w:rStyle w:val="FontStyle77"/>
          <w:sz w:val="24"/>
          <w:szCs w:val="24"/>
        </w:rPr>
        <w:t>niezbędne roboty towarzyszące konieczne do wykonania przedmiotu zamówienia,</w:t>
      </w:r>
    </w:p>
    <w:p w:rsidR="00087887" w:rsidRPr="00345BF9" w:rsidRDefault="00087887" w:rsidP="00087887">
      <w:pPr>
        <w:pStyle w:val="Style30"/>
        <w:widowControl/>
        <w:numPr>
          <w:ilvl w:val="0"/>
          <w:numId w:val="75"/>
        </w:numPr>
        <w:spacing w:line="276" w:lineRule="auto"/>
        <w:ind w:left="567" w:hanging="283"/>
        <w:rPr>
          <w:rStyle w:val="FontStyle77"/>
          <w:sz w:val="24"/>
          <w:szCs w:val="24"/>
        </w:rPr>
      </w:pPr>
      <w:r w:rsidRPr="00345BF9">
        <w:rPr>
          <w:rStyle w:val="FontStyle77"/>
          <w:sz w:val="24"/>
          <w:szCs w:val="24"/>
        </w:rPr>
        <w:t>koszt zaplecza socjalnego,</w:t>
      </w:r>
    </w:p>
    <w:p w:rsidR="00087887" w:rsidRPr="00345BF9" w:rsidRDefault="00087887" w:rsidP="00087887">
      <w:pPr>
        <w:pStyle w:val="Style50"/>
        <w:widowControl/>
        <w:numPr>
          <w:ilvl w:val="0"/>
          <w:numId w:val="75"/>
        </w:numPr>
        <w:spacing w:line="276" w:lineRule="auto"/>
        <w:ind w:left="567" w:hanging="283"/>
        <w:jc w:val="both"/>
        <w:rPr>
          <w:rStyle w:val="FontStyle77"/>
          <w:sz w:val="24"/>
          <w:szCs w:val="24"/>
          <w:lang w:eastAsia="en-US"/>
        </w:rPr>
      </w:pPr>
      <w:r w:rsidRPr="00345BF9">
        <w:rPr>
          <w:rStyle w:val="FontStyle77"/>
          <w:sz w:val="24"/>
          <w:szCs w:val="24"/>
          <w:lang w:eastAsia="en-US"/>
        </w:rPr>
        <w:t>odszkodowania za szkody wynikłe w związku z prowadzonymi pracami, Wykonawca odpowiada za wyrządzone szkody osobom trzecim w związku z prowadzoną inwestycją,</w:t>
      </w:r>
    </w:p>
    <w:p w:rsidR="00087887" w:rsidRPr="00345BF9" w:rsidRDefault="00087887" w:rsidP="00087887">
      <w:pPr>
        <w:pStyle w:val="Style50"/>
        <w:widowControl/>
        <w:numPr>
          <w:ilvl w:val="0"/>
          <w:numId w:val="75"/>
        </w:numPr>
        <w:spacing w:line="276" w:lineRule="auto"/>
        <w:ind w:left="567" w:hanging="283"/>
        <w:jc w:val="both"/>
        <w:rPr>
          <w:rStyle w:val="FontStyle77"/>
          <w:sz w:val="24"/>
          <w:szCs w:val="24"/>
          <w:lang w:eastAsia="en-US"/>
        </w:rPr>
      </w:pPr>
      <w:r w:rsidRPr="00345BF9">
        <w:rPr>
          <w:rStyle w:val="FontStyle77"/>
          <w:sz w:val="24"/>
          <w:szCs w:val="24"/>
          <w:lang w:eastAsia="en-US"/>
        </w:rPr>
        <w:t>naprawy na własny koszt uszkodzeń powstałych przy wykonywaniu zamówienia,</w:t>
      </w:r>
    </w:p>
    <w:p w:rsidR="00087887" w:rsidRPr="00345BF9" w:rsidRDefault="00087887" w:rsidP="00087887">
      <w:pPr>
        <w:pStyle w:val="Style50"/>
        <w:widowControl/>
        <w:numPr>
          <w:ilvl w:val="0"/>
          <w:numId w:val="75"/>
        </w:numPr>
        <w:spacing w:line="276" w:lineRule="auto"/>
        <w:ind w:left="567" w:hanging="283"/>
        <w:jc w:val="both"/>
        <w:rPr>
          <w:rStyle w:val="FontStyle77"/>
          <w:sz w:val="24"/>
          <w:szCs w:val="24"/>
          <w:lang w:eastAsia="en-US"/>
        </w:rPr>
      </w:pPr>
      <w:r w:rsidRPr="00345BF9">
        <w:rPr>
          <w:rStyle w:val="FontStyle77"/>
          <w:sz w:val="24"/>
          <w:szCs w:val="24"/>
          <w:lang w:eastAsia="en-US"/>
        </w:rPr>
        <w:t xml:space="preserve">uczestniczenie w odbiorach, przeglądach gwarancyjnych i w końcowym odbiorze </w:t>
      </w:r>
      <w:r w:rsidRPr="00345BF9">
        <w:rPr>
          <w:rStyle w:val="FontStyle77"/>
          <w:sz w:val="24"/>
          <w:szCs w:val="24"/>
          <w:lang w:eastAsia="en-US"/>
        </w:rPr>
        <w:br/>
        <w:t>po okresie gwarancji.</w:t>
      </w:r>
    </w:p>
    <w:p w:rsidR="00087887" w:rsidRPr="00345BF9" w:rsidRDefault="00087887" w:rsidP="00087887">
      <w:pPr>
        <w:pStyle w:val="Style28"/>
        <w:widowControl/>
        <w:numPr>
          <w:ilvl w:val="0"/>
          <w:numId w:val="39"/>
        </w:numPr>
        <w:spacing w:line="276" w:lineRule="auto"/>
        <w:ind w:left="284" w:hanging="284"/>
        <w:rPr>
          <w:rStyle w:val="FontStyle77"/>
          <w:sz w:val="24"/>
          <w:szCs w:val="24"/>
        </w:rPr>
      </w:pPr>
      <w:r w:rsidRPr="00345BF9">
        <w:rPr>
          <w:rStyle w:val="FontStyle77"/>
          <w:sz w:val="24"/>
          <w:szCs w:val="24"/>
        </w:rPr>
        <w:t xml:space="preserve">Ustalone wynagrodzenie ryczałtowe należne dla Wykonawcy wypłacone będzie </w:t>
      </w:r>
      <w:r w:rsidRPr="00345BF9">
        <w:rPr>
          <w:rStyle w:val="FontStyle77"/>
          <w:sz w:val="24"/>
          <w:szCs w:val="24"/>
        </w:rPr>
        <w:br/>
        <w:t xml:space="preserve">po otrzymaniu przez Zamawiającego faktury z określonym terminem płatności wraz </w:t>
      </w:r>
      <w:r w:rsidRPr="00345BF9">
        <w:rPr>
          <w:rStyle w:val="FontStyle77"/>
          <w:sz w:val="24"/>
          <w:szCs w:val="24"/>
        </w:rPr>
        <w:br/>
        <w:t>z podpisanym przez Inspektora Nadzoru protokołem odbioru części lub całości zakresu robót oraz z oświadczeniem dotyczącym podwykonawców.</w:t>
      </w:r>
    </w:p>
    <w:p w:rsidR="00087887" w:rsidRPr="007B718D" w:rsidRDefault="00087887" w:rsidP="00087887">
      <w:pPr>
        <w:pStyle w:val="Style28"/>
        <w:widowControl/>
        <w:numPr>
          <w:ilvl w:val="0"/>
          <w:numId w:val="39"/>
        </w:numPr>
        <w:spacing w:line="276" w:lineRule="auto"/>
        <w:ind w:left="284" w:hanging="284"/>
        <w:rPr>
          <w:rStyle w:val="FontStyle77"/>
          <w:color w:val="auto"/>
          <w:sz w:val="24"/>
          <w:szCs w:val="24"/>
        </w:rPr>
      </w:pPr>
      <w:r w:rsidRPr="00345BF9">
        <w:rPr>
          <w:rStyle w:val="FontStyle77"/>
          <w:sz w:val="24"/>
          <w:szCs w:val="24"/>
        </w:rPr>
        <w:t xml:space="preserve">Zamawiający zwróci się do Wykonawcy o udzielenie wyjaśnień dotyczących ceny, jeżeli oferta będzie zawierała rażąco niską cenę w stosunku do przedmiotu zamówienia zgodnie </w:t>
      </w:r>
      <w:r w:rsidRPr="00345BF9">
        <w:rPr>
          <w:rStyle w:val="FontStyle77"/>
          <w:sz w:val="24"/>
          <w:szCs w:val="24"/>
        </w:rPr>
        <w:br/>
      </w:r>
      <w:r w:rsidRPr="007B718D">
        <w:rPr>
          <w:rStyle w:val="FontStyle77"/>
          <w:color w:val="auto"/>
          <w:sz w:val="24"/>
          <w:szCs w:val="24"/>
        </w:rPr>
        <w:t xml:space="preserve">z art. 90 ust. 1 ustawy PZP. Zamawiający odrzuci ofertę Wykonawcy, który nie złożył wyjaśnień w wyznaczonym terminie lub jeżeli dokonana przez Zamawiającego ocena </w:t>
      </w:r>
      <w:r w:rsidRPr="007B718D">
        <w:rPr>
          <w:rStyle w:val="FontStyle77"/>
          <w:color w:val="auto"/>
          <w:sz w:val="24"/>
          <w:szCs w:val="24"/>
        </w:rPr>
        <w:lastRenderedPageBreak/>
        <w:t>wyjaśnień potwierdzi, że oferta zawiera rażąco niską cenę w stosunku do przedmiotu zamówienia.</w:t>
      </w:r>
    </w:p>
    <w:p w:rsidR="00087887" w:rsidRPr="00345BF9" w:rsidRDefault="00087887" w:rsidP="00087887">
      <w:pPr>
        <w:numPr>
          <w:ilvl w:val="0"/>
          <w:numId w:val="39"/>
        </w:numPr>
        <w:spacing w:after="120"/>
        <w:ind w:left="426" w:hanging="426"/>
        <w:jc w:val="both"/>
        <w:rPr>
          <w:rFonts w:cs="Times New Roman"/>
        </w:rPr>
      </w:pPr>
      <w:r w:rsidRPr="007B718D">
        <w:rPr>
          <w:rFonts w:cs="Times New Roman"/>
        </w:rPr>
        <w:t xml:space="preserve">Jeżeli w postępowaniu złożona będzie oferta, której wybór prowadziłby do powstania </w:t>
      </w:r>
      <w:r w:rsidRPr="007B718D">
        <w:rPr>
          <w:rFonts w:cs="Times New Roman"/>
        </w:rPr>
        <w:br/>
        <w:t>u Zamawiającego obowiązku podatkowego zgodnie z przepisami o podatku od towarów</w:t>
      </w:r>
      <w:r w:rsidRPr="007B718D">
        <w:rPr>
          <w:rFonts w:cs="Times New Roman"/>
        </w:rPr>
        <w:br/>
        <w:t xml:space="preserve"> i usług, zamawiający w celu oceny takiej</w:t>
      </w:r>
      <w:r w:rsidRPr="00345BF9">
        <w:rPr>
          <w:rFonts w:cs="Times New Roman"/>
        </w:rPr>
        <w:t xml:space="preserve"> oferty doliczy do przedstawionej w niej ceny podatek od towarów i usług, który miałby obowiązek rozliczyć zgodnie z tymi przepisami. </w:t>
      </w:r>
      <w:r w:rsidRPr="00345BF9">
        <w:rPr>
          <w:rFonts w:cs="Times New Roman"/>
          <w:u w:val="single"/>
        </w:rPr>
        <w:t xml:space="preserve">W takim przypadku Wykonawca, składając ofertę, jest zobligowany poinformować zamawiającego, że wybór jego oferty będzie prowadzić do powstania </w:t>
      </w:r>
      <w:r w:rsidRPr="00345BF9">
        <w:rPr>
          <w:rFonts w:cs="Times New Roman"/>
          <w:u w:val="single"/>
        </w:rPr>
        <w:br/>
        <w:t>u Zamawiającego obowiązku podatkowego, wskazując nazwę (rodzaj) towaru / usługi, których dostawa / świadczenie będzie prowadzić do jego powstania, oraz wskazując ich wartość bez kwoty podatku.</w:t>
      </w:r>
      <w:r w:rsidRPr="00345BF9">
        <w:rPr>
          <w:rFonts w:cs="Times New Roman"/>
        </w:rPr>
        <w:t xml:space="preserve"> </w:t>
      </w:r>
    </w:p>
    <w:p w:rsidR="00087887" w:rsidRPr="00345BF9" w:rsidRDefault="00087887" w:rsidP="00E0107D">
      <w:pPr>
        <w:tabs>
          <w:tab w:val="left" w:pos="1700"/>
        </w:tabs>
        <w:spacing w:before="120" w:after="0"/>
        <w:ind w:right="85"/>
        <w:jc w:val="both"/>
        <w:rPr>
          <w:rFonts w:cs="Times New Roman"/>
        </w:rPr>
      </w:pPr>
      <w:r w:rsidRPr="00345BF9">
        <w:rPr>
          <w:rFonts w:cs="Times New Roman"/>
        </w:rPr>
        <w:t>11. Zamawiający poprawi w ofercie zgodnie z treścią art. 87 ust.2 u.p.z.p.:</w:t>
      </w:r>
    </w:p>
    <w:p w:rsidR="00087887" w:rsidRPr="00345BF9" w:rsidRDefault="00087887" w:rsidP="00E0107D">
      <w:pPr>
        <w:numPr>
          <w:ilvl w:val="0"/>
          <w:numId w:val="108"/>
        </w:numPr>
        <w:autoSpaceDE w:val="0"/>
        <w:autoSpaceDN w:val="0"/>
        <w:adjustRightInd w:val="0"/>
        <w:spacing w:after="0" w:line="240" w:lineRule="auto"/>
        <w:jc w:val="both"/>
        <w:rPr>
          <w:rFonts w:cs="Times New Roman"/>
        </w:rPr>
      </w:pPr>
      <w:r w:rsidRPr="00345BF9">
        <w:rPr>
          <w:rFonts w:cs="Times New Roman"/>
        </w:rPr>
        <w:t>Oczywiste omyłki pisarskie;</w:t>
      </w:r>
    </w:p>
    <w:p w:rsidR="00087887" w:rsidRPr="00345BF9" w:rsidRDefault="00087887" w:rsidP="00E0107D">
      <w:pPr>
        <w:numPr>
          <w:ilvl w:val="0"/>
          <w:numId w:val="108"/>
        </w:numPr>
        <w:autoSpaceDE w:val="0"/>
        <w:autoSpaceDN w:val="0"/>
        <w:adjustRightInd w:val="0"/>
        <w:spacing w:after="0" w:line="240" w:lineRule="auto"/>
        <w:jc w:val="both"/>
        <w:rPr>
          <w:rFonts w:cs="Times New Roman"/>
        </w:rPr>
      </w:pPr>
      <w:r w:rsidRPr="00345BF9">
        <w:rPr>
          <w:rFonts w:cs="Times New Roman"/>
        </w:rPr>
        <w:t>Oczywiste omyłki rachunkowe z uwzględnieniem konsekwencji rachunkowych dokonanych poprawek;</w:t>
      </w:r>
    </w:p>
    <w:p w:rsidR="00087887" w:rsidRPr="00345BF9" w:rsidRDefault="00087887" w:rsidP="00E0107D">
      <w:pPr>
        <w:numPr>
          <w:ilvl w:val="0"/>
          <w:numId w:val="108"/>
        </w:numPr>
        <w:autoSpaceDE w:val="0"/>
        <w:autoSpaceDN w:val="0"/>
        <w:adjustRightInd w:val="0"/>
        <w:spacing w:after="0" w:line="240" w:lineRule="auto"/>
        <w:jc w:val="both"/>
        <w:rPr>
          <w:rFonts w:cs="Times New Roman"/>
        </w:rPr>
      </w:pPr>
      <w:r w:rsidRPr="00345BF9">
        <w:rPr>
          <w:rFonts w:cs="Times New Roman"/>
        </w:rPr>
        <w:t>Inne omyłki polegające na niezgodności oferty ze specyfikacją istotnych warunków zamówienia niepowodujące istotnych zmian w treści oferty.</w:t>
      </w:r>
    </w:p>
    <w:p w:rsidR="00087887" w:rsidRPr="00345BF9" w:rsidRDefault="00087887" w:rsidP="00087887">
      <w:pPr>
        <w:spacing w:before="120"/>
        <w:jc w:val="both"/>
        <w:rPr>
          <w:rFonts w:cs="Times New Roman"/>
        </w:rPr>
      </w:pPr>
      <w:r w:rsidRPr="00345BF9">
        <w:rPr>
          <w:rFonts w:cs="Times New Roman"/>
        </w:rPr>
        <w:t>12. W ramach powyższych zapisów, m. in.:</w:t>
      </w:r>
    </w:p>
    <w:p w:rsidR="00087887" w:rsidRPr="00345BF9" w:rsidRDefault="00087887" w:rsidP="00087887">
      <w:pPr>
        <w:numPr>
          <w:ilvl w:val="0"/>
          <w:numId w:val="103"/>
        </w:numPr>
        <w:autoSpaceDE w:val="0"/>
        <w:autoSpaceDN w:val="0"/>
        <w:adjustRightInd w:val="0"/>
        <w:spacing w:before="120" w:after="0"/>
        <w:jc w:val="both"/>
        <w:rPr>
          <w:rFonts w:cs="Times New Roman"/>
        </w:rPr>
      </w:pPr>
      <w:r w:rsidRPr="00345BF9">
        <w:rPr>
          <w:rFonts w:cs="Times New Roman"/>
        </w:rPr>
        <w:t xml:space="preserve">Zamawiający poprawi omyłki polegające na błędnym wpisaniu ilości jednostek lub nazwy jednostki miary w treści złożonych przez Wykonawcę wraz z ofertą wyceniony przedmiarów robót w przypadku robót budowlanych, dostosowując ich treść do przedmiarów zamieszczonych w specyfikacji istotnych warunków zamówienia; brak jakiejkolwiek pozycji w złożonych przez Wykonawcę kosztorysach ofertowych </w:t>
      </w:r>
      <w:r w:rsidR="00203ED7">
        <w:rPr>
          <w:rFonts w:cs="Times New Roman"/>
        </w:rPr>
        <w:br/>
      </w:r>
      <w:r w:rsidRPr="00345BF9">
        <w:rPr>
          <w:rFonts w:cs="Times New Roman"/>
        </w:rPr>
        <w:t>i formularzu ofertowym nie będzie poprawiony i skutkować będzie odrzuceniem oferty na podstawie art.89 ust 1 pkt 2 ustawy.</w:t>
      </w:r>
    </w:p>
    <w:p w:rsidR="00203ED7" w:rsidRDefault="00087887" w:rsidP="00087887">
      <w:pPr>
        <w:numPr>
          <w:ilvl w:val="0"/>
          <w:numId w:val="103"/>
        </w:numPr>
        <w:autoSpaceDE w:val="0"/>
        <w:autoSpaceDN w:val="0"/>
        <w:adjustRightInd w:val="0"/>
        <w:spacing w:before="120" w:after="0"/>
        <w:jc w:val="both"/>
        <w:rPr>
          <w:rFonts w:cs="Times New Roman"/>
        </w:rPr>
      </w:pPr>
      <w:r w:rsidRPr="00345BF9">
        <w:rPr>
          <w:rFonts w:cs="Times New Roman"/>
        </w:rPr>
        <w:t xml:space="preserve">Zamawiający poprawi omyłki polegające na zdublowaniu tych samych pozycji </w:t>
      </w:r>
    </w:p>
    <w:p w:rsidR="00087887" w:rsidRPr="00345BF9" w:rsidRDefault="00087887" w:rsidP="00087887">
      <w:pPr>
        <w:numPr>
          <w:ilvl w:val="0"/>
          <w:numId w:val="103"/>
        </w:numPr>
        <w:autoSpaceDE w:val="0"/>
        <w:autoSpaceDN w:val="0"/>
        <w:adjustRightInd w:val="0"/>
        <w:spacing w:before="120" w:after="0"/>
        <w:jc w:val="both"/>
        <w:rPr>
          <w:rFonts w:cs="Times New Roman"/>
        </w:rPr>
      </w:pPr>
      <w:r w:rsidRPr="00345BF9">
        <w:rPr>
          <w:rFonts w:cs="Times New Roman"/>
        </w:rPr>
        <w:t>w wycenionym przedmiarze robót  w następujący sposób:</w:t>
      </w:r>
    </w:p>
    <w:p w:rsidR="00087887" w:rsidRPr="00345BF9" w:rsidRDefault="00087887" w:rsidP="00087887">
      <w:pPr>
        <w:numPr>
          <w:ilvl w:val="1"/>
          <w:numId w:val="103"/>
        </w:numPr>
        <w:tabs>
          <w:tab w:val="clear" w:pos="961"/>
          <w:tab w:val="num" w:pos="709"/>
        </w:tabs>
        <w:autoSpaceDE w:val="0"/>
        <w:autoSpaceDN w:val="0"/>
        <w:adjustRightInd w:val="0"/>
        <w:spacing w:before="120" w:after="0"/>
        <w:ind w:left="709" w:hanging="283"/>
        <w:jc w:val="both"/>
        <w:rPr>
          <w:rFonts w:cs="Times New Roman"/>
        </w:rPr>
      </w:pPr>
      <w:r w:rsidRPr="00345BF9">
        <w:rPr>
          <w:rFonts w:cs="Times New Roman"/>
        </w:rPr>
        <w:t>Zamawiający wykreśli z wycenionego przedmiaru robót</w:t>
      </w:r>
      <w:r w:rsidRPr="00345BF9" w:rsidDel="0083412B">
        <w:rPr>
          <w:rFonts w:cs="Times New Roman"/>
        </w:rPr>
        <w:t xml:space="preserve"> </w:t>
      </w:r>
      <w:r w:rsidRPr="00345BF9">
        <w:rPr>
          <w:rFonts w:cs="Times New Roman"/>
        </w:rPr>
        <w:t>zdublowane pozycje pozostawiając tylko jedną z nich;</w:t>
      </w:r>
    </w:p>
    <w:p w:rsidR="00203ED7" w:rsidRDefault="00087887" w:rsidP="00087887">
      <w:pPr>
        <w:numPr>
          <w:ilvl w:val="1"/>
          <w:numId w:val="103"/>
        </w:numPr>
        <w:tabs>
          <w:tab w:val="clear" w:pos="961"/>
          <w:tab w:val="num" w:pos="709"/>
        </w:tabs>
        <w:autoSpaceDE w:val="0"/>
        <w:autoSpaceDN w:val="0"/>
        <w:adjustRightInd w:val="0"/>
        <w:spacing w:before="120" w:after="0"/>
        <w:ind w:left="709" w:hanging="283"/>
        <w:jc w:val="both"/>
        <w:rPr>
          <w:rFonts w:cs="Times New Roman"/>
        </w:rPr>
      </w:pPr>
      <w:r w:rsidRPr="00345BF9">
        <w:rPr>
          <w:rFonts w:cs="Times New Roman"/>
        </w:rPr>
        <w:t>Po wykreśleniu zdublowanych pozycji Zamawiający zsumuje wartości podane</w:t>
      </w:r>
    </w:p>
    <w:p w:rsidR="00087887" w:rsidRPr="00345BF9" w:rsidRDefault="00087887" w:rsidP="00087887">
      <w:pPr>
        <w:numPr>
          <w:ilvl w:val="1"/>
          <w:numId w:val="103"/>
        </w:numPr>
        <w:tabs>
          <w:tab w:val="clear" w:pos="961"/>
          <w:tab w:val="num" w:pos="709"/>
        </w:tabs>
        <w:autoSpaceDE w:val="0"/>
        <w:autoSpaceDN w:val="0"/>
        <w:adjustRightInd w:val="0"/>
        <w:spacing w:before="120" w:after="0"/>
        <w:ind w:left="709" w:hanging="283"/>
        <w:jc w:val="both"/>
        <w:rPr>
          <w:rFonts w:cs="Times New Roman"/>
        </w:rPr>
      </w:pPr>
      <w:r w:rsidRPr="00345BF9">
        <w:rPr>
          <w:rFonts w:cs="Times New Roman"/>
        </w:rPr>
        <w:t xml:space="preserve"> w pozostawionych w wycenionym przedmiarze robót  i tak obliczoną cenę przyjmie jako cenę ofertową.</w:t>
      </w:r>
    </w:p>
    <w:p w:rsidR="00087887" w:rsidRPr="00345BF9" w:rsidRDefault="00087887" w:rsidP="00087887">
      <w:pPr>
        <w:spacing w:before="120" w:after="240"/>
        <w:jc w:val="both"/>
        <w:rPr>
          <w:rStyle w:val="FontStyle77"/>
          <w:color w:val="auto"/>
          <w:sz w:val="24"/>
          <w:szCs w:val="24"/>
        </w:rPr>
      </w:pPr>
      <w:r w:rsidRPr="00345BF9">
        <w:rPr>
          <w:rFonts w:cs="Times New Roman"/>
        </w:rPr>
        <w:t>13. Zamawiający zawiadomi niezwłocznie Wykonawcę o poprawieniu omyłek, o których mowa powyżej. Wykonawca jest zobowiązany poinformować Zamawiającego, w terminie 3 dni od dnia otrzymania zawiadomienia, o którym mowa w poprzednim zdaniu, o zgodzie bądź odmowie zgody na dokonane przez Zamawiającego poprawienia innej omyłki polegającej na niezgodności oferty ze specyfikacją istotnych warunków zamówienia, niepowodującej istotnych zmian w treści oferty.</w:t>
      </w:r>
    </w:p>
    <w:p w:rsidR="00087887" w:rsidRPr="00345BF9" w:rsidRDefault="00087887" w:rsidP="00087887">
      <w:pPr>
        <w:pStyle w:val="Style50"/>
        <w:widowControl/>
        <w:spacing w:after="240" w:line="276" w:lineRule="auto"/>
        <w:ind w:firstLine="0"/>
        <w:jc w:val="both"/>
        <w:rPr>
          <w:color w:val="000000"/>
        </w:rPr>
      </w:pPr>
      <w:r w:rsidRPr="00345BF9">
        <w:rPr>
          <w:rStyle w:val="FontStyle77"/>
          <w:sz w:val="24"/>
          <w:szCs w:val="24"/>
        </w:rPr>
        <w:t xml:space="preserve">14. Do oceny ofert zostanie przyjęta wartość całości zadania inwestycyjnego podana </w:t>
      </w:r>
      <w:r w:rsidRPr="00345BF9">
        <w:rPr>
          <w:rStyle w:val="FontStyle77"/>
          <w:sz w:val="24"/>
          <w:szCs w:val="24"/>
        </w:rPr>
        <w:br/>
        <w:t>w ofercie.</w:t>
      </w:r>
    </w:p>
    <w:p w:rsidR="00087887" w:rsidRPr="007B718D" w:rsidRDefault="00087887" w:rsidP="008C19C8">
      <w:pPr>
        <w:suppressAutoHyphens/>
        <w:spacing w:after="0"/>
        <w:ind w:right="85"/>
        <w:jc w:val="both"/>
        <w:rPr>
          <w:rFonts w:cs="Times New Roman"/>
          <w:lang w:eastAsia="ar-SA"/>
        </w:rPr>
      </w:pPr>
      <w:r w:rsidRPr="008C19C8">
        <w:rPr>
          <w:rStyle w:val="FontStyle75"/>
          <w:sz w:val="24"/>
          <w:szCs w:val="24"/>
        </w:rPr>
        <w:lastRenderedPageBreak/>
        <w:t xml:space="preserve">Dział  </w:t>
      </w:r>
      <w:r w:rsidRPr="007B718D">
        <w:rPr>
          <w:rStyle w:val="FontStyle75"/>
          <w:sz w:val="24"/>
          <w:szCs w:val="24"/>
        </w:rPr>
        <w:t>XVII. Opis kryteriów, którymi Zamawiający będzie się kierował przy wyborze oferty, wraz z podaniem wag tych kryteriów i sposobu oceny ofert.</w:t>
      </w:r>
      <w:r w:rsidRPr="007B718D">
        <w:rPr>
          <w:rStyle w:val="FontStyle44"/>
          <w:szCs w:val="24"/>
        </w:rPr>
        <w:t xml:space="preserve"> </w:t>
      </w:r>
      <w:r w:rsidRPr="007B718D">
        <w:rPr>
          <w:rStyle w:val="FontStyle44"/>
          <w:szCs w:val="24"/>
        </w:rPr>
        <w:br/>
      </w:r>
      <w:r w:rsidRPr="007B718D">
        <w:rPr>
          <w:rFonts w:cs="Times New Roman"/>
          <w:spacing w:val="1"/>
          <w:lang w:eastAsia="ar-SA"/>
        </w:rPr>
        <w:t>1. Z</w:t>
      </w:r>
      <w:r w:rsidRPr="007B718D">
        <w:rPr>
          <w:rFonts w:cs="Times New Roman"/>
          <w:lang w:eastAsia="ar-SA"/>
        </w:rPr>
        <w:t>am</w:t>
      </w:r>
      <w:r w:rsidRPr="007B718D">
        <w:rPr>
          <w:rFonts w:cs="Times New Roman"/>
          <w:spacing w:val="-1"/>
          <w:lang w:eastAsia="ar-SA"/>
        </w:rPr>
        <w:t>a</w:t>
      </w:r>
      <w:r w:rsidRPr="007B718D">
        <w:rPr>
          <w:rFonts w:cs="Times New Roman"/>
          <w:spacing w:val="1"/>
          <w:lang w:eastAsia="ar-SA"/>
        </w:rPr>
        <w:t>w</w:t>
      </w:r>
      <w:r w:rsidRPr="007B718D">
        <w:rPr>
          <w:rFonts w:cs="Times New Roman"/>
          <w:spacing w:val="-1"/>
          <w:lang w:eastAsia="ar-SA"/>
        </w:rPr>
        <w:t>i</w:t>
      </w:r>
      <w:r w:rsidRPr="007B718D">
        <w:rPr>
          <w:rFonts w:cs="Times New Roman"/>
          <w:spacing w:val="2"/>
          <w:lang w:eastAsia="ar-SA"/>
        </w:rPr>
        <w:t>a</w:t>
      </w:r>
      <w:r w:rsidRPr="007B718D">
        <w:rPr>
          <w:rFonts w:cs="Times New Roman"/>
          <w:lang w:eastAsia="ar-SA"/>
        </w:rPr>
        <w:t>jący</w:t>
      </w:r>
      <w:r w:rsidRPr="007B718D">
        <w:rPr>
          <w:rFonts w:cs="Times New Roman"/>
          <w:spacing w:val="16"/>
          <w:lang w:eastAsia="ar-SA"/>
        </w:rPr>
        <w:t xml:space="preserve"> </w:t>
      </w:r>
      <w:r w:rsidRPr="007B718D">
        <w:rPr>
          <w:rFonts w:cs="Times New Roman"/>
          <w:spacing w:val="1"/>
          <w:lang w:eastAsia="ar-SA"/>
        </w:rPr>
        <w:t>o</w:t>
      </w:r>
      <w:r w:rsidRPr="007B718D">
        <w:rPr>
          <w:rFonts w:cs="Times New Roman"/>
          <w:lang w:eastAsia="ar-SA"/>
        </w:rPr>
        <w:t>c</w:t>
      </w:r>
      <w:r w:rsidRPr="007B718D">
        <w:rPr>
          <w:rFonts w:cs="Times New Roman"/>
          <w:spacing w:val="1"/>
          <w:lang w:eastAsia="ar-SA"/>
        </w:rPr>
        <w:t>e</w:t>
      </w:r>
      <w:r w:rsidRPr="007B718D">
        <w:rPr>
          <w:rFonts w:cs="Times New Roman"/>
          <w:spacing w:val="-2"/>
          <w:lang w:eastAsia="ar-SA"/>
        </w:rPr>
        <w:t>n</w:t>
      </w:r>
      <w:r w:rsidRPr="007B718D">
        <w:rPr>
          <w:rFonts w:cs="Times New Roman"/>
          <w:lang w:eastAsia="ar-SA"/>
        </w:rPr>
        <w:t>i</w:t>
      </w:r>
      <w:r w:rsidRPr="007B718D">
        <w:rPr>
          <w:rFonts w:cs="Times New Roman"/>
          <w:spacing w:val="20"/>
          <w:lang w:eastAsia="ar-SA"/>
        </w:rPr>
        <w:t xml:space="preserve"> </w:t>
      </w:r>
      <w:r w:rsidRPr="007B718D">
        <w:rPr>
          <w:rFonts w:cs="Times New Roman"/>
          <w:lang w:eastAsia="ar-SA"/>
        </w:rPr>
        <w:t>i</w:t>
      </w:r>
      <w:r w:rsidRPr="007B718D">
        <w:rPr>
          <w:rFonts w:cs="Times New Roman"/>
          <w:spacing w:val="18"/>
          <w:lang w:eastAsia="ar-SA"/>
        </w:rPr>
        <w:t xml:space="preserve"> </w:t>
      </w:r>
      <w:r w:rsidRPr="007B718D">
        <w:rPr>
          <w:rFonts w:cs="Times New Roman"/>
          <w:lang w:eastAsia="ar-SA"/>
        </w:rPr>
        <w:t>p</w:t>
      </w:r>
      <w:r w:rsidRPr="007B718D">
        <w:rPr>
          <w:rFonts w:cs="Times New Roman"/>
          <w:spacing w:val="1"/>
          <w:lang w:eastAsia="ar-SA"/>
        </w:rPr>
        <w:t>o</w:t>
      </w:r>
      <w:r w:rsidRPr="007B718D">
        <w:rPr>
          <w:rFonts w:cs="Times New Roman"/>
          <w:spacing w:val="-1"/>
          <w:lang w:eastAsia="ar-SA"/>
        </w:rPr>
        <w:t>r</w:t>
      </w:r>
      <w:r w:rsidRPr="007B718D">
        <w:rPr>
          <w:rFonts w:cs="Times New Roman"/>
          <w:spacing w:val="1"/>
          <w:lang w:eastAsia="ar-SA"/>
        </w:rPr>
        <w:t>ó</w:t>
      </w:r>
      <w:r w:rsidRPr="007B718D">
        <w:rPr>
          <w:rFonts w:cs="Times New Roman"/>
          <w:spacing w:val="-1"/>
          <w:lang w:eastAsia="ar-SA"/>
        </w:rPr>
        <w:t>w</w:t>
      </w:r>
      <w:r w:rsidRPr="007B718D">
        <w:rPr>
          <w:rFonts w:cs="Times New Roman"/>
          <w:lang w:eastAsia="ar-SA"/>
        </w:rPr>
        <w:t>na</w:t>
      </w:r>
      <w:r w:rsidRPr="007B718D">
        <w:rPr>
          <w:rFonts w:cs="Times New Roman"/>
          <w:spacing w:val="19"/>
          <w:lang w:eastAsia="ar-SA"/>
        </w:rPr>
        <w:t xml:space="preserve"> </w:t>
      </w:r>
      <w:r w:rsidRPr="007B718D">
        <w:rPr>
          <w:rFonts w:cs="Times New Roman"/>
          <w:lang w:eastAsia="ar-SA"/>
        </w:rPr>
        <w:t>j</w:t>
      </w:r>
      <w:r w:rsidRPr="007B718D">
        <w:rPr>
          <w:rFonts w:cs="Times New Roman"/>
          <w:spacing w:val="1"/>
          <w:lang w:eastAsia="ar-SA"/>
        </w:rPr>
        <w:t>e</w:t>
      </w:r>
      <w:r w:rsidRPr="007B718D">
        <w:rPr>
          <w:rFonts w:cs="Times New Roman"/>
          <w:lang w:eastAsia="ar-SA"/>
        </w:rPr>
        <w:t>d</w:t>
      </w:r>
      <w:r w:rsidRPr="007B718D">
        <w:rPr>
          <w:rFonts w:cs="Times New Roman"/>
          <w:spacing w:val="-1"/>
          <w:lang w:eastAsia="ar-SA"/>
        </w:rPr>
        <w:t>y</w:t>
      </w:r>
      <w:r w:rsidRPr="007B718D">
        <w:rPr>
          <w:rFonts w:cs="Times New Roman"/>
          <w:lang w:eastAsia="ar-SA"/>
        </w:rPr>
        <w:t>n</w:t>
      </w:r>
      <w:r w:rsidRPr="007B718D">
        <w:rPr>
          <w:rFonts w:cs="Times New Roman"/>
          <w:spacing w:val="1"/>
          <w:lang w:eastAsia="ar-SA"/>
        </w:rPr>
        <w:t>i</w:t>
      </w:r>
      <w:r w:rsidRPr="007B718D">
        <w:rPr>
          <w:rFonts w:cs="Times New Roman"/>
          <w:lang w:eastAsia="ar-SA"/>
        </w:rPr>
        <w:t>e</w:t>
      </w:r>
      <w:r w:rsidRPr="007B718D">
        <w:rPr>
          <w:rFonts w:cs="Times New Roman"/>
          <w:spacing w:val="18"/>
          <w:lang w:eastAsia="ar-SA"/>
        </w:rPr>
        <w:t xml:space="preserve"> </w:t>
      </w:r>
      <w:r w:rsidRPr="007B718D">
        <w:rPr>
          <w:rFonts w:cs="Times New Roman"/>
          <w:lang w:eastAsia="ar-SA"/>
        </w:rPr>
        <w:t>te</w:t>
      </w:r>
      <w:r w:rsidRPr="007B718D">
        <w:rPr>
          <w:rFonts w:cs="Times New Roman"/>
          <w:spacing w:val="19"/>
          <w:lang w:eastAsia="ar-SA"/>
        </w:rPr>
        <w:t xml:space="preserve"> </w:t>
      </w:r>
      <w:r w:rsidRPr="007B718D">
        <w:rPr>
          <w:rFonts w:cs="Times New Roman"/>
          <w:spacing w:val="-1"/>
          <w:lang w:eastAsia="ar-SA"/>
        </w:rPr>
        <w:t>o</w:t>
      </w:r>
      <w:r w:rsidRPr="007B718D">
        <w:rPr>
          <w:rFonts w:cs="Times New Roman"/>
          <w:spacing w:val="1"/>
          <w:lang w:eastAsia="ar-SA"/>
        </w:rPr>
        <w:t>f</w:t>
      </w:r>
      <w:r w:rsidRPr="007B718D">
        <w:rPr>
          <w:rFonts w:cs="Times New Roman"/>
          <w:spacing w:val="-1"/>
          <w:lang w:eastAsia="ar-SA"/>
        </w:rPr>
        <w:t>e</w:t>
      </w:r>
      <w:r w:rsidRPr="007B718D">
        <w:rPr>
          <w:rFonts w:cs="Times New Roman"/>
          <w:spacing w:val="1"/>
          <w:lang w:eastAsia="ar-SA"/>
        </w:rPr>
        <w:t>r</w:t>
      </w:r>
      <w:r w:rsidRPr="007B718D">
        <w:rPr>
          <w:rFonts w:cs="Times New Roman"/>
          <w:lang w:eastAsia="ar-SA"/>
        </w:rPr>
        <w:t>t</w:t>
      </w:r>
      <w:r w:rsidRPr="007B718D">
        <w:rPr>
          <w:rFonts w:cs="Times New Roman"/>
          <w:spacing w:val="1"/>
          <w:lang w:eastAsia="ar-SA"/>
        </w:rPr>
        <w:t>y</w:t>
      </w:r>
      <w:r w:rsidRPr="007B718D">
        <w:rPr>
          <w:rFonts w:cs="Times New Roman"/>
          <w:lang w:eastAsia="ar-SA"/>
        </w:rPr>
        <w:t>,</w:t>
      </w:r>
      <w:r w:rsidRPr="007B718D">
        <w:rPr>
          <w:rFonts w:cs="Times New Roman"/>
          <w:spacing w:val="18"/>
          <w:lang w:eastAsia="ar-SA"/>
        </w:rPr>
        <w:t xml:space="preserve"> </w:t>
      </w:r>
      <w:r w:rsidRPr="007B718D">
        <w:rPr>
          <w:rFonts w:cs="Times New Roman"/>
          <w:spacing w:val="-1"/>
          <w:lang w:eastAsia="ar-SA"/>
        </w:rPr>
        <w:t>k</w:t>
      </w:r>
      <w:r w:rsidRPr="007B718D">
        <w:rPr>
          <w:rFonts w:cs="Times New Roman"/>
          <w:lang w:eastAsia="ar-SA"/>
        </w:rPr>
        <w:t>tó</w:t>
      </w:r>
      <w:r w:rsidRPr="007B718D">
        <w:rPr>
          <w:rFonts w:cs="Times New Roman"/>
          <w:spacing w:val="1"/>
          <w:lang w:eastAsia="ar-SA"/>
        </w:rPr>
        <w:t>r</w:t>
      </w:r>
      <w:r w:rsidRPr="007B718D">
        <w:rPr>
          <w:rFonts w:cs="Times New Roman"/>
          <w:spacing w:val="-1"/>
          <w:lang w:eastAsia="ar-SA"/>
        </w:rPr>
        <w:t>e</w:t>
      </w:r>
      <w:r w:rsidRPr="007B718D">
        <w:rPr>
          <w:rFonts w:cs="Times New Roman"/>
          <w:lang w:eastAsia="ar-SA"/>
        </w:rPr>
        <w:t>:</w:t>
      </w:r>
    </w:p>
    <w:p w:rsidR="00087887" w:rsidRPr="008C19C8" w:rsidRDefault="00087887" w:rsidP="008C19C8">
      <w:pPr>
        <w:suppressAutoHyphens/>
        <w:spacing w:after="0"/>
        <w:ind w:left="709" w:right="85" w:hanging="284"/>
        <w:jc w:val="both"/>
        <w:rPr>
          <w:rFonts w:cs="Times New Roman"/>
          <w:szCs w:val="24"/>
          <w:lang w:eastAsia="ar-SA"/>
        </w:rPr>
      </w:pPr>
      <w:r w:rsidRPr="007B718D">
        <w:rPr>
          <w:rFonts w:cs="Times New Roman"/>
          <w:spacing w:val="2"/>
          <w:szCs w:val="24"/>
          <w:lang w:eastAsia="ar-SA"/>
        </w:rPr>
        <w:t>1</w:t>
      </w:r>
      <w:r w:rsidRPr="007B718D">
        <w:rPr>
          <w:rFonts w:cs="Times New Roman"/>
          <w:szCs w:val="24"/>
          <w:lang w:eastAsia="ar-SA"/>
        </w:rPr>
        <w:t xml:space="preserve">) </w:t>
      </w:r>
      <w:r w:rsidRPr="007B718D">
        <w:rPr>
          <w:rFonts w:cs="Times New Roman"/>
          <w:spacing w:val="1"/>
          <w:szCs w:val="24"/>
          <w:lang w:eastAsia="ar-SA"/>
        </w:rPr>
        <w:t>z</w:t>
      </w:r>
      <w:r w:rsidRPr="007B718D">
        <w:rPr>
          <w:rFonts w:cs="Times New Roman"/>
          <w:spacing w:val="-1"/>
          <w:szCs w:val="24"/>
          <w:lang w:eastAsia="ar-SA"/>
        </w:rPr>
        <w:t>o</w:t>
      </w:r>
      <w:r w:rsidRPr="007B718D">
        <w:rPr>
          <w:rFonts w:cs="Times New Roman"/>
          <w:szCs w:val="24"/>
          <w:lang w:eastAsia="ar-SA"/>
        </w:rPr>
        <w:t>st</w:t>
      </w:r>
      <w:r w:rsidRPr="007B718D">
        <w:rPr>
          <w:rFonts w:cs="Times New Roman"/>
          <w:spacing w:val="-1"/>
          <w:szCs w:val="24"/>
          <w:lang w:eastAsia="ar-SA"/>
        </w:rPr>
        <w:t>a</w:t>
      </w:r>
      <w:r w:rsidRPr="007B718D">
        <w:rPr>
          <w:rFonts w:cs="Times New Roman"/>
          <w:szCs w:val="24"/>
          <w:lang w:eastAsia="ar-SA"/>
        </w:rPr>
        <w:t xml:space="preserve">ną </w:t>
      </w:r>
      <w:r w:rsidRPr="007B718D">
        <w:rPr>
          <w:rFonts w:cs="Times New Roman"/>
          <w:spacing w:val="1"/>
          <w:szCs w:val="24"/>
          <w:lang w:eastAsia="ar-SA"/>
        </w:rPr>
        <w:t>z</w:t>
      </w:r>
      <w:r w:rsidRPr="007B718D">
        <w:rPr>
          <w:rFonts w:cs="Times New Roman"/>
          <w:spacing w:val="-1"/>
          <w:szCs w:val="24"/>
          <w:lang w:eastAsia="ar-SA"/>
        </w:rPr>
        <w:t>ł</w:t>
      </w:r>
      <w:r w:rsidRPr="007B718D">
        <w:rPr>
          <w:rFonts w:cs="Times New Roman"/>
          <w:spacing w:val="1"/>
          <w:szCs w:val="24"/>
          <w:lang w:eastAsia="ar-SA"/>
        </w:rPr>
        <w:t>o</w:t>
      </w:r>
      <w:r w:rsidRPr="007B718D">
        <w:rPr>
          <w:rFonts w:cs="Times New Roman"/>
          <w:spacing w:val="-1"/>
          <w:szCs w:val="24"/>
          <w:lang w:eastAsia="ar-SA"/>
        </w:rPr>
        <w:t>ż</w:t>
      </w:r>
      <w:r w:rsidRPr="007B718D">
        <w:rPr>
          <w:rFonts w:cs="Times New Roman"/>
          <w:spacing w:val="1"/>
          <w:szCs w:val="24"/>
          <w:lang w:eastAsia="ar-SA"/>
        </w:rPr>
        <w:t>o</w:t>
      </w:r>
      <w:r w:rsidRPr="007B718D">
        <w:rPr>
          <w:rFonts w:cs="Times New Roman"/>
          <w:spacing w:val="-2"/>
          <w:szCs w:val="24"/>
          <w:lang w:eastAsia="ar-SA"/>
        </w:rPr>
        <w:t>n</w:t>
      </w:r>
      <w:r w:rsidRPr="007B718D">
        <w:rPr>
          <w:rFonts w:cs="Times New Roman"/>
          <w:szCs w:val="24"/>
          <w:lang w:eastAsia="ar-SA"/>
        </w:rPr>
        <w:t>e p</w:t>
      </w:r>
      <w:r w:rsidRPr="007B718D">
        <w:rPr>
          <w:rFonts w:cs="Times New Roman"/>
          <w:spacing w:val="1"/>
          <w:szCs w:val="24"/>
          <w:lang w:eastAsia="ar-SA"/>
        </w:rPr>
        <w:t>r</w:t>
      </w:r>
      <w:r w:rsidRPr="007B718D">
        <w:rPr>
          <w:rFonts w:cs="Times New Roman"/>
          <w:spacing w:val="-1"/>
          <w:szCs w:val="24"/>
          <w:lang w:eastAsia="ar-SA"/>
        </w:rPr>
        <w:t>z</w:t>
      </w:r>
      <w:r w:rsidRPr="007B718D">
        <w:rPr>
          <w:rFonts w:cs="Times New Roman"/>
          <w:spacing w:val="1"/>
          <w:szCs w:val="24"/>
          <w:lang w:eastAsia="ar-SA"/>
        </w:rPr>
        <w:t>e</w:t>
      </w:r>
      <w:r w:rsidRPr="007B718D">
        <w:rPr>
          <w:rFonts w:cs="Times New Roman"/>
          <w:szCs w:val="24"/>
          <w:lang w:eastAsia="ar-SA"/>
        </w:rPr>
        <w:t>z W</w:t>
      </w:r>
      <w:r w:rsidRPr="007B718D">
        <w:rPr>
          <w:rFonts w:cs="Times New Roman"/>
          <w:spacing w:val="-1"/>
          <w:szCs w:val="24"/>
          <w:lang w:eastAsia="ar-SA"/>
        </w:rPr>
        <w:t>yk</w:t>
      </w:r>
      <w:r w:rsidRPr="007B718D">
        <w:rPr>
          <w:rFonts w:cs="Times New Roman"/>
          <w:spacing w:val="1"/>
          <w:szCs w:val="24"/>
          <w:lang w:eastAsia="ar-SA"/>
        </w:rPr>
        <w:t>o</w:t>
      </w:r>
      <w:r w:rsidRPr="007B718D">
        <w:rPr>
          <w:rFonts w:cs="Times New Roman"/>
          <w:szCs w:val="24"/>
          <w:lang w:eastAsia="ar-SA"/>
        </w:rPr>
        <w:t>na</w:t>
      </w:r>
      <w:r w:rsidRPr="007B718D">
        <w:rPr>
          <w:rFonts w:cs="Times New Roman"/>
          <w:spacing w:val="1"/>
          <w:szCs w:val="24"/>
          <w:lang w:eastAsia="ar-SA"/>
        </w:rPr>
        <w:t>w</w:t>
      </w:r>
      <w:r w:rsidRPr="007B718D">
        <w:rPr>
          <w:rFonts w:cs="Times New Roman"/>
          <w:szCs w:val="24"/>
          <w:lang w:eastAsia="ar-SA"/>
        </w:rPr>
        <w:t>c</w:t>
      </w:r>
      <w:r w:rsidRPr="007B718D">
        <w:rPr>
          <w:rFonts w:cs="Times New Roman"/>
          <w:spacing w:val="-1"/>
          <w:szCs w:val="24"/>
          <w:lang w:eastAsia="ar-SA"/>
        </w:rPr>
        <w:t>ó</w:t>
      </w:r>
      <w:r w:rsidRPr="007B718D">
        <w:rPr>
          <w:rFonts w:cs="Times New Roman"/>
          <w:szCs w:val="24"/>
          <w:lang w:eastAsia="ar-SA"/>
        </w:rPr>
        <w:t>w n</w:t>
      </w:r>
      <w:r w:rsidRPr="007B718D">
        <w:rPr>
          <w:rFonts w:cs="Times New Roman"/>
          <w:spacing w:val="1"/>
          <w:szCs w:val="24"/>
          <w:lang w:eastAsia="ar-SA"/>
        </w:rPr>
        <w:t>i</w:t>
      </w:r>
      <w:r w:rsidRPr="007B718D">
        <w:rPr>
          <w:rFonts w:cs="Times New Roman"/>
          <w:szCs w:val="24"/>
          <w:lang w:eastAsia="ar-SA"/>
        </w:rPr>
        <w:t xml:space="preserve">e </w:t>
      </w:r>
      <w:r w:rsidRPr="007B718D">
        <w:rPr>
          <w:rFonts w:cs="Times New Roman"/>
          <w:spacing w:val="1"/>
          <w:szCs w:val="24"/>
          <w:lang w:eastAsia="ar-SA"/>
        </w:rPr>
        <w:t>w</w:t>
      </w:r>
      <w:r w:rsidRPr="007B718D">
        <w:rPr>
          <w:rFonts w:cs="Times New Roman"/>
          <w:spacing w:val="-1"/>
          <w:szCs w:val="24"/>
          <w:lang w:eastAsia="ar-SA"/>
        </w:rPr>
        <w:t>y</w:t>
      </w:r>
      <w:r w:rsidRPr="007B718D">
        <w:rPr>
          <w:rFonts w:cs="Times New Roman"/>
          <w:spacing w:val="1"/>
          <w:szCs w:val="24"/>
          <w:lang w:eastAsia="ar-SA"/>
        </w:rPr>
        <w:t>k</w:t>
      </w:r>
      <w:r w:rsidRPr="007B718D">
        <w:rPr>
          <w:rFonts w:cs="Times New Roman"/>
          <w:spacing w:val="-1"/>
          <w:szCs w:val="24"/>
          <w:lang w:eastAsia="ar-SA"/>
        </w:rPr>
        <w:t>l</w:t>
      </w:r>
      <w:r w:rsidRPr="007B718D">
        <w:rPr>
          <w:rFonts w:cs="Times New Roman"/>
          <w:szCs w:val="24"/>
          <w:lang w:eastAsia="ar-SA"/>
        </w:rPr>
        <w:t>uc</w:t>
      </w:r>
      <w:r w:rsidRPr="007B718D">
        <w:rPr>
          <w:rFonts w:cs="Times New Roman"/>
          <w:spacing w:val="-1"/>
          <w:szCs w:val="24"/>
          <w:lang w:eastAsia="ar-SA"/>
        </w:rPr>
        <w:t>z</w:t>
      </w:r>
      <w:r w:rsidRPr="007B718D">
        <w:rPr>
          <w:rFonts w:cs="Times New Roman"/>
          <w:spacing w:val="1"/>
          <w:szCs w:val="24"/>
          <w:lang w:eastAsia="ar-SA"/>
        </w:rPr>
        <w:t>o</w:t>
      </w:r>
      <w:r w:rsidRPr="007B718D">
        <w:rPr>
          <w:rFonts w:cs="Times New Roman"/>
          <w:szCs w:val="24"/>
          <w:lang w:eastAsia="ar-SA"/>
        </w:rPr>
        <w:t>n</w:t>
      </w:r>
      <w:r w:rsidRPr="007B718D">
        <w:rPr>
          <w:rFonts w:cs="Times New Roman"/>
          <w:spacing w:val="-1"/>
          <w:szCs w:val="24"/>
          <w:lang w:eastAsia="ar-SA"/>
        </w:rPr>
        <w:t>y</w:t>
      </w:r>
      <w:r w:rsidRPr="007B718D">
        <w:rPr>
          <w:rFonts w:cs="Times New Roman"/>
          <w:szCs w:val="24"/>
          <w:lang w:eastAsia="ar-SA"/>
        </w:rPr>
        <w:t>ch p</w:t>
      </w:r>
      <w:r w:rsidRPr="007B718D">
        <w:rPr>
          <w:rFonts w:cs="Times New Roman"/>
          <w:spacing w:val="1"/>
          <w:szCs w:val="24"/>
          <w:lang w:eastAsia="ar-SA"/>
        </w:rPr>
        <w:t>r</w:t>
      </w:r>
      <w:r w:rsidRPr="007B718D">
        <w:rPr>
          <w:rFonts w:cs="Times New Roman"/>
          <w:spacing w:val="-1"/>
          <w:szCs w:val="24"/>
          <w:lang w:eastAsia="ar-SA"/>
        </w:rPr>
        <w:t>ze</w:t>
      </w:r>
      <w:r w:rsidRPr="007B718D">
        <w:rPr>
          <w:rFonts w:cs="Times New Roman"/>
          <w:szCs w:val="24"/>
          <w:lang w:eastAsia="ar-SA"/>
        </w:rPr>
        <w:t xml:space="preserve">z </w:t>
      </w:r>
      <w:r w:rsidRPr="007B718D">
        <w:rPr>
          <w:rFonts w:cs="Times New Roman"/>
          <w:spacing w:val="-1"/>
          <w:szCs w:val="24"/>
          <w:lang w:eastAsia="ar-SA"/>
        </w:rPr>
        <w:t>Z</w:t>
      </w:r>
      <w:r w:rsidRPr="007B718D">
        <w:rPr>
          <w:rFonts w:cs="Times New Roman"/>
          <w:spacing w:val="2"/>
          <w:szCs w:val="24"/>
          <w:lang w:eastAsia="ar-SA"/>
        </w:rPr>
        <w:t>a</w:t>
      </w:r>
      <w:r w:rsidRPr="007B718D">
        <w:rPr>
          <w:rFonts w:cs="Times New Roman"/>
          <w:szCs w:val="24"/>
          <w:lang w:eastAsia="ar-SA"/>
        </w:rPr>
        <w:t>m</w:t>
      </w:r>
      <w:r w:rsidRPr="007B718D">
        <w:rPr>
          <w:rFonts w:cs="Times New Roman"/>
          <w:spacing w:val="-1"/>
          <w:szCs w:val="24"/>
          <w:lang w:eastAsia="ar-SA"/>
        </w:rPr>
        <w:t>a</w:t>
      </w:r>
      <w:r w:rsidRPr="007B718D">
        <w:rPr>
          <w:rFonts w:cs="Times New Roman"/>
          <w:spacing w:val="1"/>
          <w:szCs w:val="24"/>
          <w:lang w:eastAsia="ar-SA"/>
        </w:rPr>
        <w:t>w</w:t>
      </w:r>
      <w:r w:rsidRPr="007B718D">
        <w:rPr>
          <w:rFonts w:cs="Times New Roman"/>
          <w:spacing w:val="-1"/>
          <w:szCs w:val="24"/>
          <w:lang w:eastAsia="ar-SA"/>
        </w:rPr>
        <w:t>i</w:t>
      </w:r>
      <w:r w:rsidRPr="007B718D">
        <w:rPr>
          <w:rFonts w:cs="Times New Roman"/>
          <w:spacing w:val="2"/>
          <w:szCs w:val="24"/>
          <w:lang w:eastAsia="ar-SA"/>
        </w:rPr>
        <w:t>a</w:t>
      </w:r>
      <w:r w:rsidRPr="007B718D">
        <w:rPr>
          <w:rFonts w:cs="Times New Roman"/>
          <w:szCs w:val="24"/>
          <w:lang w:eastAsia="ar-SA"/>
        </w:rPr>
        <w:t>jąc</w:t>
      </w:r>
      <w:r w:rsidRPr="007B718D">
        <w:rPr>
          <w:rFonts w:cs="Times New Roman"/>
          <w:spacing w:val="-1"/>
          <w:szCs w:val="24"/>
          <w:lang w:eastAsia="ar-SA"/>
        </w:rPr>
        <w:t>e</w:t>
      </w:r>
      <w:r w:rsidRPr="007B718D">
        <w:rPr>
          <w:rFonts w:cs="Times New Roman"/>
          <w:szCs w:val="24"/>
          <w:lang w:eastAsia="ar-SA"/>
        </w:rPr>
        <w:t xml:space="preserve">go </w:t>
      </w:r>
      <w:r w:rsidR="00945E53" w:rsidRPr="007B718D">
        <w:rPr>
          <w:rFonts w:cs="Times New Roman"/>
          <w:szCs w:val="24"/>
          <w:lang w:eastAsia="ar-SA"/>
        </w:rPr>
        <w:br/>
      </w:r>
      <w:r w:rsidRPr="007B718D">
        <w:rPr>
          <w:rFonts w:cs="Times New Roman"/>
          <w:szCs w:val="24"/>
          <w:lang w:eastAsia="ar-SA"/>
        </w:rPr>
        <w:t>z n</w:t>
      </w:r>
      <w:r w:rsidRPr="007B718D">
        <w:rPr>
          <w:rFonts w:cs="Times New Roman"/>
          <w:spacing w:val="1"/>
          <w:szCs w:val="24"/>
          <w:lang w:eastAsia="ar-SA"/>
        </w:rPr>
        <w:t>i</w:t>
      </w:r>
      <w:r w:rsidRPr="007B718D">
        <w:rPr>
          <w:rFonts w:cs="Times New Roman"/>
          <w:szCs w:val="24"/>
          <w:lang w:eastAsia="ar-SA"/>
        </w:rPr>
        <w:t>n</w:t>
      </w:r>
      <w:r w:rsidRPr="007B718D">
        <w:rPr>
          <w:rFonts w:cs="Times New Roman"/>
          <w:spacing w:val="1"/>
          <w:szCs w:val="24"/>
          <w:lang w:eastAsia="ar-SA"/>
        </w:rPr>
        <w:t>i</w:t>
      </w:r>
      <w:r w:rsidRPr="007B718D">
        <w:rPr>
          <w:rFonts w:cs="Times New Roman"/>
          <w:spacing w:val="-1"/>
          <w:szCs w:val="24"/>
          <w:lang w:eastAsia="ar-SA"/>
        </w:rPr>
        <w:t>e</w:t>
      </w:r>
      <w:r w:rsidRPr="007B718D">
        <w:rPr>
          <w:rFonts w:cs="Times New Roman"/>
          <w:szCs w:val="24"/>
          <w:lang w:eastAsia="ar-SA"/>
        </w:rPr>
        <w:t>js</w:t>
      </w:r>
      <w:r w:rsidRPr="007B718D">
        <w:rPr>
          <w:rFonts w:cs="Times New Roman"/>
          <w:spacing w:val="-1"/>
          <w:szCs w:val="24"/>
          <w:lang w:eastAsia="ar-SA"/>
        </w:rPr>
        <w:t>z</w:t>
      </w:r>
      <w:r w:rsidRPr="007B718D">
        <w:rPr>
          <w:rFonts w:cs="Times New Roman"/>
          <w:spacing w:val="1"/>
          <w:szCs w:val="24"/>
          <w:lang w:eastAsia="ar-SA"/>
        </w:rPr>
        <w:t>e</w:t>
      </w:r>
      <w:r w:rsidRPr="007B718D">
        <w:rPr>
          <w:rFonts w:cs="Times New Roman"/>
          <w:szCs w:val="24"/>
          <w:lang w:eastAsia="ar-SA"/>
        </w:rPr>
        <w:t>go p</w:t>
      </w:r>
      <w:r w:rsidRPr="007B718D">
        <w:rPr>
          <w:rFonts w:cs="Times New Roman"/>
          <w:spacing w:val="-1"/>
          <w:szCs w:val="24"/>
          <w:lang w:eastAsia="ar-SA"/>
        </w:rPr>
        <w:t>o</w:t>
      </w:r>
      <w:r w:rsidRPr="007B718D">
        <w:rPr>
          <w:rFonts w:cs="Times New Roman"/>
          <w:szCs w:val="24"/>
          <w:lang w:eastAsia="ar-SA"/>
        </w:rPr>
        <w:t>stę</w:t>
      </w:r>
      <w:r w:rsidRPr="007B718D">
        <w:rPr>
          <w:rFonts w:cs="Times New Roman"/>
          <w:spacing w:val="2"/>
          <w:szCs w:val="24"/>
          <w:lang w:eastAsia="ar-SA"/>
        </w:rPr>
        <w:t>p</w:t>
      </w:r>
      <w:r w:rsidRPr="007B718D">
        <w:rPr>
          <w:rFonts w:cs="Times New Roman"/>
          <w:spacing w:val="-1"/>
          <w:szCs w:val="24"/>
          <w:lang w:eastAsia="ar-SA"/>
        </w:rPr>
        <w:t>o</w:t>
      </w:r>
      <w:r w:rsidRPr="007B718D">
        <w:rPr>
          <w:rFonts w:cs="Times New Roman"/>
          <w:spacing w:val="1"/>
          <w:szCs w:val="24"/>
          <w:lang w:eastAsia="ar-SA"/>
        </w:rPr>
        <w:t>w</w:t>
      </w:r>
      <w:r w:rsidRPr="007B718D">
        <w:rPr>
          <w:rFonts w:cs="Times New Roman"/>
          <w:szCs w:val="24"/>
          <w:lang w:eastAsia="ar-SA"/>
        </w:rPr>
        <w:t>an</w:t>
      </w:r>
      <w:r w:rsidRPr="007B718D">
        <w:rPr>
          <w:rFonts w:cs="Times New Roman"/>
          <w:spacing w:val="-1"/>
          <w:szCs w:val="24"/>
          <w:lang w:eastAsia="ar-SA"/>
        </w:rPr>
        <w:t>i</w:t>
      </w:r>
      <w:r w:rsidRPr="007B718D">
        <w:rPr>
          <w:rFonts w:cs="Times New Roman"/>
          <w:spacing w:val="2"/>
          <w:szCs w:val="24"/>
          <w:lang w:eastAsia="ar-SA"/>
        </w:rPr>
        <w:t>a</w:t>
      </w:r>
      <w:r w:rsidRPr="007B718D">
        <w:rPr>
          <w:rFonts w:cs="Times New Roman"/>
          <w:szCs w:val="24"/>
          <w:lang w:eastAsia="ar-SA"/>
        </w:rPr>
        <w:t>;</w:t>
      </w:r>
    </w:p>
    <w:p w:rsidR="00087887" w:rsidRPr="008C19C8" w:rsidRDefault="00087887" w:rsidP="00087887">
      <w:pPr>
        <w:suppressAutoHyphens/>
        <w:spacing w:before="120"/>
        <w:ind w:left="709" w:right="85" w:hanging="284"/>
        <w:jc w:val="both"/>
        <w:rPr>
          <w:rStyle w:val="FontStyle44"/>
          <w:sz w:val="24"/>
          <w:szCs w:val="24"/>
          <w:lang w:eastAsia="ar-SA"/>
        </w:rPr>
      </w:pPr>
      <w:r w:rsidRPr="008C19C8">
        <w:rPr>
          <w:rFonts w:cs="Times New Roman"/>
          <w:spacing w:val="2"/>
          <w:szCs w:val="24"/>
          <w:lang w:eastAsia="ar-SA"/>
        </w:rPr>
        <w:t>2</w:t>
      </w:r>
      <w:r w:rsidRPr="008C19C8">
        <w:rPr>
          <w:rFonts w:cs="Times New Roman"/>
          <w:szCs w:val="24"/>
          <w:lang w:eastAsia="ar-SA"/>
        </w:rPr>
        <w:t>) n</w:t>
      </w:r>
      <w:r w:rsidRPr="008C19C8">
        <w:rPr>
          <w:rFonts w:cs="Times New Roman"/>
          <w:spacing w:val="-1"/>
          <w:szCs w:val="24"/>
          <w:lang w:eastAsia="ar-SA"/>
        </w:rPr>
        <w:t>i</w:t>
      </w:r>
      <w:r w:rsidRPr="008C19C8">
        <w:rPr>
          <w:rFonts w:cs="Times New Roman"/>
          <w:szCs w:val="24"/>
          <w:lang w:eastAsia="ar-SA"/>
        </w:rPr>
        <w:t>e</w:t>
      </w:r>
      <w:r w:rsidRPr="008C19C8">
        <w:rPr>
          <w:rFonts w:cs="Times New Roman"/>
          <w:spacing w:val="20"/>
          <w:szCs w:val="24"/>
          <w:lang w:eastAsia="ar-SA"/>
        </w:rPr>
        <w:t xml:space="preserve"> </w:t>
      </w:r>
      <w:r w:rsidRPr="008C19C8">
        <w:rPr>
          <w:rFonts w:cs="Times New Roman"/>
          <w:spacing w:val="-1"/>
          <w:szCs w:val="24"/>
          <w:lang w:eastAsia="ar-SA"/>
        </w:rPr>
        <w:t>zo</w:t>
      </w:r>
      <w:r w:rsidRPr="008C19C8">
        <w:rPr>
          <w:rFonts w:cs="Times New Roman"/>
          <w:szCs w:val="24"/>
          <w:lang w:eastAsia="ar-SA"/>
        </w:rPr>
        <w:t>st</w:t>
      </w:r>
      <w:r w:rsidRPr="008C19C8">
        <w:rPr>
          <w:rFonts w:cs="Times New Roman"/>
          <w:spacing w:val="1"/>
          <w:szCs w:val="24"/>
          <w:lang w:eastAsia="ar-SA"/>
        </w:rPr>
        <w:t>a</w:t>
      </w:r>
      <w:r w:rsidRPr="008C19C8">
        <w:rPr>
          <w:rFonts w:cs="Times New Roman"/>
          <w:szCs w:val="24"/>
          <w:lang w:eastAsia="ar-SA"/>
        </w:rPr>
        <w:t>ną</w:t>
      </w:r>
      <w:r w:rsidRPr="008C19C8">
        <w:rPr>
          <w:rFonts w:cs="Times New Roman"/>
          <w:spacing w:val="19"/>
          <w:szCs w:val="24"/>
          <w:lang w:eastAsia="ar-SA"/>
        </w:rPr>
        <w:t xml:space="preserve"> </w:t>
      </w:r>
      <w:r w:rsidRPr="008C19C8">
        <w:rPr>
          <w:rFonts w:cs="Times New Roman"/>
          <w:spacing w:val="-1"/>
          <w:szCs w:val="24"/>
          <w:lang w:eastAsia="ar-SA"/>
        </w:rPr>
        <w:t>o</w:t>
      </w:r>
      <w:r w:rsidRPr="008C19C8">
        <w:rPr>
          <w:rFonts w:cs="Times New Roman"/>
          <w:szCs w:val="24"/>
          <w:lang w:eastAsia="ar-SA"/>
        </w:rPr>
        <w:t>d</w:t>
      </w:r>
      <w:r w:rsidRPr="008C19C8">
        <w:rPr>
          <w:rFonts w:cs="Times New Roman"/>
          <w:spacing w:val="1"/>
          <w:szCs w:val="24"/>
          <w:lang w:eastAsia="ar-SA"/>
        </w:rPr>
        <w:t>r</w:t>
      </w:r>
      <w:r w:rsidRPr="008C19C8">
        <w:rPr>
          <w:rFonts w:cs="Times New Roman"/>
          <w:spacing w:val="-1"/>
          <w:szCs w:val="24"/>
          <w:lang w:eastAsia="ar-SA"/>
        </w:rPr>
        <w:t>z</w:t>
      </w:r>
      <w:r w:rsidRPr="008C19C8">
        <w:rPr>
          <w:rFonts w:cs="Times New Roman"/>
          <w:szCs w:val="24"/>
          <w:lang w:eastAsia="ar-SA"/>
        </w:rPr>
        <w:t>uc</w:t>
      </w:r>
      <w:r w:rsidRPr="008C19C8">
        <w:rPr>
          <w:rFonts w:cs="Times New Roman"/>
          <w:spacing w:val="-1"/>
          <w:szCs w:val="24"/>
          <w:lang w:eastAsia="ar-SA"/>
        </w:rPr>
        <w:t>o</w:t>
      </w:r>
      <w:r w:rsidRPr="008C19C8">
        <w:rPr>
          <w:rFonts w:cs="Times New Roman"/>
          <w:szCs w:val="24"/>
          <w:lang w:eastAsia="ar-SA"/>
        </w:rPr>
        <w:t>ne</w:t>
      </w:r>
      <w:r w:rsidRPr="008C19C8">
        <w:rPr>
          <w:rFonts w:cs="Times New Roman"/>
          <w:spacing w:val="20"/>
          <w:szCs w:val="24"/>
          <w:lang w:eastAsia="ar-SA"/>
        </w:rPr>
        <w:t xml:space="preserve"> </w:t>
      </w:r>
      <w:r w:rsidRPr="008C19C8">
        <w:rPr>
          <w:rFonts w:cs="Times New Roman"/>
          <w:szCs w:val="24"/>
          <w:lang w:eastAsia="ar-SA"/>
        </w:rPr>
        <w:t>p</w:t>
      </w:r>
      <w:r w:rsidRPr="008C19C8">
        <w:rPr>
          <w:rFonts w:cs="Times New Roman"/>
          <w:spacing w:val="-1"/>
          <w:szCs w:val="24"/>
          <w:lang w:eastAsia="ar-SA"/>
        </w:rPr>
        <w:t>rz</w:t>
      </w:r>
      <w:r w:rsidRPr="008C19C8">
        <w:rPr>
          <w:rFonts w:cs="Times New Roman"/>
          <w:spacing w:val="1"/>
          <w:szCs w:val="24"/>
          <w:lang w:eastAsia="ar-SA"/>
        </w:rPr>
        <w:t>e</w:t>
      </w:r>
      <w:r w:rsidRPr="008C19C8">
        <w:rPr>
          <w:rFonts w:cs="Times New Roman"/>
          <w:szCs w:val="24"/>
          <w:lang w:eastAsia="ar-SA"/>
        </w:rPr>
        <w:t>z</w:t>
      </w:r>
      <w:r w:rsidRPr="008C19C8">
        <w:rPr>
          <w:rFonts w:cs="Times New Roman"/>
          <w:spacing w:val="18"/>
          <w:szCs w:val="24"/>
          <w:lang w:eastAsia="ar-SA"/>
        </w:rPr>
        <w:t xml:space="preserve"> </w:t>
      </w:r>
      <w:r w:rsidRPr="008C19C8">
        <w:rPr>
          <w:rFonts w:cs="Times New Roman"/>
          <w:spacing w:val="-1"/>
          <w:szCs w:val="24"/>
          <w:lang w:eastAsia="ar-SA"/>
        </w:rPr>
        <w:t>Z</w:t>
      </w:r>
      <w:r w:rsidRPr="008C19C8">
        <w:rPr>
          <w:rFonts w:cs="Times New Roman"/>
          <w:spacing w:val="2"/>
          <w:szCs w:val="24"/>
          <w:lang w:eastAsia="ar-SA"/>
        </w:rPr>
        <w:t>a</w:t>
      </w:r>
      <w:r w:rsidRPr="008C19C8">
        <w:rPr>
          <w:rFonts w:cs="Times New Roman"/>
          <w:szCs w:val="24"/>
          <w:lang w:eastAsia="ar-SA"/>
        </w:rPr>
        <w:t>m</w:t>
      </w:r>
      <w:r w:rsidRPr="008C19C8">
        <w:rPr>
          <w:rFonts w:cs="Times New Roman"/>
          <w:spacing w:val="-1"/>
          <w:szCs w:val="24"/>
          <w:lang w:eastAsia="ar-SA"/>
        </w:rPr>
        <w:t>a</w:t>
      </w:r>
      <w:r w:rsidRPr="008C19C8">
        <w:rPr>
          <w:rFonts w:cs="Times New Roman"/>
          <w:spacing w:val="1"/>
          <w:szCs w:val="24"/>
          <w:lang w:eastAsia="ar-SA"/>
        </w:rPr>
        <w:t>w</w:t>
      </w:r>
      <w:r w:rsidRPr="008C19C8">
        <w:rPr>
          <w:rFonts w:cs="Times New Roman"/>
          <w:spacing w:val="-1"/>
          <w:szCs w:val="24"/>
          <w:lang w:eastAsia="ar-SA"/>
        </w:rPr>
        <w:t>i</w:t>
      </w:r>
      <w:r w:rsidRPr="008C19C8">
        <w:rPr>
          <w:rFonts w:cs="Times New Roman"/>
          <w:spacing w:val="2"/>
          <w:szCs w:val="24"/>
          <w:lang w:eastAsia="ar-SA"/>
        </w:rPr>
        <w:t>a</w:t>
      </w:r>
      <w:r w:rsidRPr="008C19C8">
        <w:rPr>
          <w:rFonts w:cs="Times New Roman"/>
          <w:szCs w:val="24"/>
          <w:lang w:eastAsia="ar-SA"/>
        </w:rPr>
        <w:t>jąc</w:t>
      </w:r>
      <w:r w:rsidRPr="008C19C8">
        <w:rPr>
          <w:rFonts w:cs="Times New Roman"/>
          <w:spacing w:val="-1"/>
          <w:szCs w:val="24"/>
          <w:lang w:eastAsia="ar-SA"/>
        </w:rPr>
        <w:t>e</w:t>
      </w:r>
      <w:r w:rsidRPr="008C19C8">
        <w:rPr>
          <w:rFonts w:cs="Times New Roman"/>
          <w:szCs w:val="24"/>
          <w:lang w:eastAsia="ar-SA"/>
        </w:rPr>
        <w:t>g</w:t>
      </w:r>
      <w:r w:rsidRPr="008C19C8">
        <w:rPr>
          <w:rFonts w:cs="Times New Roman"/>
          <w:spacing w:val="1"/>
          <w:szCs w:val="24"/>
          <w:lang w:eastAsia="ar-SA"/>
        </w:rPr>
        <w:t>o</w:t>
      </w:r>
      <w:r w:rsidRPr="008C19C8">
        <w:rPr>
          <w:rFonts w:cs="Times New Roman"/>
          <w:szCs w:val="24"/>
          <w:lang w:eastAsia="ar-SA"/>
        </w:rPr>
        <w:t>.</w:t>
      </w:r>
    </w:p>
    <w:p w:rsidR="00087887" w:rsidRPr="008C19C8" w:rsidRDefault="00087887" w:rsidP="00087887">
      <w:pPr>
        <w:pStyle w:val="Style21"/>
        <w:widowControl/>
        <w:tabs>
          <w:tab w:val="left" w:pos="1589"/>
        </w:tabs>
        <w:spacing w:before="130" w:line="355" w:lineRule="exact"/>
        <w:ind w:right="-2"/>
        <w:jc w:val="left"/>
        <w:rPr>
          <w:rStyle w:val="FontStyle44"/>
          <w:sz w:val="24"/>
          <w:szCs w:val="24"/>
        </w:rPr>
      </w:pPr>
      <w:r w:rsidRPr="008C19C8">
        <w:rPr>
          <w:rStyle w:val="FontStyle44"/>
          <w:sz w:val="24"/>
          <w:szCs w:val="24"/>
        </w:rPr>
        <w:t>2. Przy wyborze oferty Zamawiający będzie się kierował następującymi kryteriami:</w:t>
      </w:r>
    </w:p>
    <w:p w:rsidR="00087887" w:rsidRPr="008C19C8" w:rsidRDefault="00945E53" w:rsidP="00087887">
      <w:pPr>
        <w:pStyle w:val="Style12"/>
        <w:widowControl/>
        <w:numPr>
          <w:ilvl w:val="0"/>
          <w:numId w:val="96"/>
        </w:numPr>
        <w:spacing w:line="276" w:lineRule="auto"/>
        <w:ind w:left="567" w:hanging="283"/>
        <w:jc w:val="both"/>
        <w:rPr>
          <w:rStyle w:val="FontStyle44"/>
          <w:sz w:val="24"/>
          <w:szCs w:val="24"/>
        </w:rPr>
      </w:pPr>
      <w:r>
        <w:rPr>
          <w:rStyle w:val="FontStyle44"/>
          <w:sz w:val="24"/>
          <w:szCs w:val="24"/>
        </w:rPr>
        <w:t>Cena - waga 6</w:t>
      </w:r>
      <w:r w:rsidR="00087887" w:rsidRPr="008C19C8">
        <w:rPr>
          <w:rStyle w:val="FontStyle44"/>
          <w:sz w:val="24"/>
          <w:szCs w:val="24"/>
        </w:rPr>
        <w:t>0 %</w:t>
      </w:r>
      <w:r w:rsidR="00087887" w:rsidRPr="008C19C8">
        <w:rPr>
          <w:rStyle w:val="FontStyle44"/>
          <w:sz w:val="24"/>
          <w:szCs w:val="24"/>
          <w:lang w:val="en-US"/>
        </w:rPr>
        <w:t xml:space="preserve"> (max</w:t>
      </w:r>
      <w:r>
        <w:rPr>
          <w:rStyle w:val="FontStyle44"/>
          <w:sz w:val="24"/>
          <w:szCs w:val="24"/>
        </w:rPr>
        <w:t xml:space="preserve"> 6</w:t>
      </w:r>
      <w:r w:rsidR="00087887" w:rsidRPr="008C19C8">
        <w:rPr>
          <w:rStyle w:val="FontStyle44"/>
          <w:sz w:val="24"/>
          <w:szCs w:val="24"/>
        </w:rPr>
        <w:t>0 pkt),</w:t>
      </w:r>
    </w:p>
    <w:p w:rsidR="00087887" w:rsidRPr="008C19C8" w:rsidRDefault="00087887" w:rsidP="00087887">
      <w:pPr>
        <w:pStyle w:val="Style12"/>
        <w:widowControl/>
        <w:numPr>
          <w:ilvl w:val="0"/>
          <w:numId w:val="96"/>
        </w:numPr>
        <w:spacing w:line="276" w:lineRule="auto"/>
        <w:ind w:left="567" w:hanging="283"/>
        <w:jc w:val="both"/>
        <w:rPr>
          <w:rStyle w:val="FontStyle44"/>
          <w:sz w:val="24"/>
          <w:szCs w:val="24"/>
        </w:rPr>
      </w:pPr>
      <w:r w:rsidRPr="008C19C8">
        <w:rPr>
          <w:rStyle w:val="FontStyle44"/>
          <w:sz w:val="24"/>
          <w:szCs w:val="24"/>
        </w:rPr>
        <w:t>Długość okresu udzielanej</w:t>
      </w:r>
      <w:r w:rsidR="00945E53">
        <w:rPr>
          <w:rStyle w:val="FontStyle44"/>
          <w:sz w:val="24"/>
          <w:szCs w:val="24"/>
        </w:rPr>
        <w:t xml:space="preserve"> gwarancji w miesiącach - waga 40% (max 4</w:t>
      </w:r>
      <w:r w:rsidRPr="008C19C8">
        <w:rPr>
          <w:rStyle w:val="FontStyle44"/>
          <w:sz w:val="24"/>
          <w:szCs w:val="24"/>
        </w:rPr>
        <w:t>0 pkt).</w:t>
      </w:r>
    </w:p>
    <w:p w:rsidR="00087887" w:rsidRPr="008C19C8" w:rsidRDefault="00087887" w:rsidP="00087887">
      <w:pPr>
        <w:pStyle w:val="Style11"/>
        <w:widowControl/>
        <w:spacing w:line="276" w:lineRule="auto"/>
        <w:ind w:firstLine="0"/>
        <w:rPr>
          <w:rStyle w:val="FontStyle44"/>
          <w:sz w:val="24"/>
          <w:szCs w:val="24"/>
        </w:rPr>
      </w:pPr>
      <w:r w:rsidRPr="008C19C8">
        <w:rPr>
          <w:rStyle w:val="FontStyle44"/>
          <w:sz w:val="24"/>
          <w:szCs w:val="24"/>
        </w:rPr>
        <w:t>3. Kryterium „cena" - ilość punktów w tym kryterium zostanie obliczona na podstawie poniższego wzoru:</w:t>
      </w:r>
    </w:p>
    <w:p w:rsidR="00087887" w:rsidRPr="008C19C8" w:rsidRDefault="00087887" w:rsidP="00087887">
      <w:pPr>
        <w:pStyle w:val="Style5"/>
        <w:widowControl/>
        <w:spacing w:before="10" w:line="276" w:lineRule="auto"/>
        <w:ind w:left="284"/>
        <w:jc w:val="both"/>
        <w:rPr>
          <w:rStyle w:val="FontStyle40"/>
          <w:sz w:val="24"/>
          <w:szCs w:val="24"/>
        </w:rPr>
      </w:pPr>
      <w:r w:rsidRPr="008C19C8">
        <w:rPr>
          <w:rStyle w:val="FontStyle44"/>
          <w:sz w:val="24"/>
          <w:szCs w:val="24"/>
        </w:rPr>
        <w:t>C = [ C</w:t>
      </w:r>
      <w:r w:rsidRPr="008C19C8">
        <w:rPr>
          <w:rStyle w:val="FontStyle40"/>
          <w:sz w:val="24"/>
          <w:szCs w:val="24"/>
        </w:rPr>
        <w:t xml:space="preserve">n </w:t>
      </w:r>
      <w:r w:rsidRPr="008C19C8">
        <w:rPr>
          <w:rStyle w:val="FontStyle44"/>
          <w:sz w:val="24"/>
          <w:szCs w:val="24"/>
        </w:rPr>
        <w:t>/ C</w:t>
      </w:r>
      <w:r w:rsidRPr="008C19C8">
        <w:rPr>
          <w:rStyle w:val="FontStyle40"/>
          <w:sz w:val="24"/>
          <w:szCs w:val="24"/>
        </w:rPr>
        <w:t xml:space="preserve">b </w:t>
      </w:r>
      <w:r w:rsidRPr="008C19C8">
        <w:rPr>
          <w:rStyle w:val="FontStyle44"/>
          <w:sz w:val="24"/>
          <w:szCs w:val="24"/>
        </w:rPr>
        <w:t>] x 100 pkt x W</w:t>
      </w:r>
      <w:r w:rsidRPr="008C19C8">
        <w:rPr>
          <w:rStyle w:val="FontStyle40"/>
          <w:sz w:val="24"/>
          <w:szCs w:val="24"/>
        </w:rPr>
        <w:t>1</w:t>
      </w:r>
    </w:p>
    <w:p w:rsidR="00087887" w:rsidRPr="008C19C8" w:rsidRDefault="00087887" w:rsidP="00087887">
      <w:pPr>
        <w:pStyle w:val="Style5"/>
        <w:widowControl/>
        <w:spacing w:before="101" w:line="276" w:lineRule="auto"/>
        <w:ind w:left="854"/>
        <w:jc w:val="both"/>
        <w:rPr>
          <w:rStyle w:val="FontStyle44"/>
          <w:sz w:val="24"/>
          <w:szCs w:val="24"/>
        </w:rPr>
      </w:pPr>
      <w:r w:rsidRPr="008C19C8">
        <w:rPr>
          <w:rStyle w:val="FontStyle44"/>
          <w:sz w:val="24"/>
          <w:szCs w:val="24"/>
        </w:rPr>
        <w:t>gdzie:</w:t>
      </w:r>
    </w:p>
    <w:p w:rsidR="00087887" w:rsidRPr="008C19C8" w:rsidRDefault="00087887" w:rsidP="00087887">
      <w:pPr>
        <w:pStyle w:val="Style5"/>
        <w:widowControl/>
        <w:spacing w:line="276" w:lineRule="auto"/>
        <w:ind w:left="284"/>
        <w:jc w:val="both"/>
        <w:rPr>
          <w:rStyle w:val="FontStyle44"/>
          <w:sz w:val="24"/>
          <w:szCs w:val="24"/>
        </w:rPr>
      </w:pPr>
      <w:r w:rsidRPr="008C19C8">
        <w:rPr>
          <w:rStyle w:val="FontStyle44"/>
          <w:sz w:val="24"/>
          <w:szCs w:val="24"/>
        </w:rPr>
        <w:t>C</w:t>
      </w:r>
      <w:r w:rsidRPr="008C19C8">
        <w:rPr>
          <w:rStyle w:val="FontStyle44"/>
          <w:sz w:val="24"/>
          <w:szCs w:val="24"/>
        </w:rPr>
        <w:tab/>
      </w:r>
      <w:r w:rsidRPr="008C19C8">
        <w:rPr>
          <w:rStyle w:val="FontStyle44"/>
          <w:sz w:val="24"/>
          <w:szCs w:val="24"/>
        </w:rPr>
        <w:tab/>
        <w:t>- liczba punktów uzyskana w ocenie, kryterium cena</w:t>
      </w:r>
    </w:p>
    <w:p w:rsidR="00087887" w:rsidRPr="008C19C8" w:rsidRDefault="00087887" w:rsidP="00087887">
      <w:pPr>
        <w:pStyle w:val="Style5"/>
        <w:widowControl/>
        <w:spacing w:line="276" w:lineRule="auto"/>
        <w:ind w:left="284"/>
        <w:jc w:val="both"/>
        <w:rPr>
          <w:rStyle w:val="FontStyle44"/>
          <w:sz w:val="24"/>
          <w:szCs w:val="24"/>
        </w:rPr>
      </w:pPr>
      <w:r w:rsidRPr="008C19C8">
        <w:rPr>
          <w:rStyle w:val="FontStyle44"/>
          <w:sz w:val="24"/>
          <w:szCs w:val="24"/>
        </w:rPr>
        <w:t>C</w:t>
      </w:r>
      <w:r w:rsidRPr="008C19C8">
        <w:rPr>
          <w:rStyle w:val="FontStyle40"/>
          <w:sz w:val="24"/>
          <w:szCs w:val="24"/>
        </w:rPr>
        <w:t>n</w:t>
      </w:r>
      <w:r w:rsidRPr="008C19C8">
        <w:rPr>
          <w:rStyle w:val="FontStyle40"/>
          <w:sz w:val="24"/>
          <w:szCs w:val="24"/>
        </w:rPr>
        <w:tab/>
      </w:r>
      <w:r w:rsidRPr="008C19C8">
        <w:rPr>
          <w:rStyle w:val="FontStyle40"/>
          <w:sz w:val="24"/>
          <w:szCs w:val="24"/>
        </w:rPr>
        <w:tab/>
      </w:r>
      <w:r w:rsidRPr="008C19C8">
        <w:rPr>
          <w:rStyle w:val="FontStyle44"/>
          <w:sz w:val="24"/>
          <w:szCs w:val="24"/>
        </w:rPr>
        <w:t>- najniższa cena spośród ofert nieodrzuconych,</w:t>
      </w:r>
    </w:p>
    <w:p w:rsidR="00087887" w:rsidRPr="008C19C8" w:rsidRDefault="00087887" w:rsidP="00087887">
      <w:pPr>
        <w:pStyle w:val="Style5"/>
        <w:widowControl/>
        <w:spacing w:line="276" w:lineRule="auto"/>
        <w:ind w:left="284"/>
        <w:jc w:val="both"/>
        <w:rPr>
          <w:rStyle w:val="FontStyle44"/>
          <w:sz w:val="24"/>
          <w:szCs w:val="24"/>
        </w:rPr>
      </w:pPr>
      <w:r w:rsidRPr="008C19C8">
        <w:rPr>
          <w:rStyle w:val="FontStyle44"/>
          <w:sz w:val="24"/>
          <w:szCs w:val="24"/>
        </w:rPr>
        <w:t>Cb.</w:t>
      </w:r>
      <w:r w:rsidRPr="008C19C8">
        <w:rPr>
          <w:rStyle w:val="FontStyle44"/>
          <w:sz w:val="24"/>
          <w:szCs w:val="24"/>
        </w:rPr>
        <w:tab/>
      </w:r>
      <w:r w:rsidRPr="008C19C8">
        <w:rPr>
          <w:rStyle w:val="FontStyle44"/>
          <w:sz w:val="24"/>
          <w:szCs w:val="24"/>
        </w:rPr>
        <w:tab/>
        <w:t>- cena oferty badanej nieodrzuconej,</w:t>
      </w:r>
    </w:p>
    <w:p w:rsidR="00087887" w:rsidRPr="008C19C8" w:rsidRDefault="00087887" w:rsidP="00087887">
      <w:pPr>
        <w:pStyle w:val="Style5"/>
        <w:widowControl/>
        <w:spacing w:line="276" w:lineRule="auto"/>
        <w:ind w:left="284"/>
        <w:jc w:val="both"/>
        <w:rPr>
          <w:rStyle w:val="FontStyle44"/>
          <w:sz w:val="24"/>
          <w:szCs w:val="24"/>
        </w:rPr>
      </w:pPr>
      <w:r w:rsidRPr="008C19C8">
        <w:rPr>
          <w:rStyle w:val="FontStyle44"/>
          <w:sz w:val="24"/>
          <w:szCs w:val="24"/>
        </w:rPr>
        <w:t>100 pkt</w:t>
      </w:r>
      <w:r w:rsidRPr="008C19C8">
        <w:rPr>
          <w:rStyle w:val="FontStyle44"/>
          <w:sz w:val="24"/>
          <w:szCs w:val="24"/>
        </w:rPr>
        <w:tab/>
        <w:t>- wskaźnik stały,</w:t>
      </w:r>
    </w:p>
    <w:p w:rsidR="00087887" w:rsidRPr="008C19C8" w:rsidRDefault="00087887" w:rsidP="00087887">
      <w:pPr>
        <w:pStyle w:val="Style5"/>
        <w:widowControl/>
        <w:spacing w:before="5" w:line="276" w:lineRule="auto"/>
        <w:ind w:left="284"/>
        <w:jc w:val="both"/>
        <w:rPr>
          <w:rStyle w:val="FontStyle44"/>
          <w:sz w:val="24"/>
          <w:szCs w:val="24"/>
        </w:rPr>
      </w:pPr>
      <w:r w:rsidRPr="008C19C8">
        <w:rPr>
          <w:rStyle w:val="FontStyle44"/>
          <w:sz w:val="24"/>
          <w:szCs w:val="24"/>
        </w:rPr>
        <w:t>W</w:t>
      </w:r>
      <w:r w:rsidRPr="008C19C8">
        <w:rPr>
          <w:rStyle w:val="FontStyle40"/>
          <w:sz w:val="24"/>
          <w:szCs w:val="24"/>
        </w:rPr>
        <w:t>1</w:t>
      </w:r>
      <w:r w:rsidRPr="008C19C8">
        <w:rPr>
          <w:rStyle w:val="FontStyle40"/>
          <w:sz w:val="24"/>
          <w:szCs w:val="24"/>
        </w:rPr>
        <w:tab/>
      </w:r>
      <w:r w:rsidRPr="008C19C8">
        <w:rPr>
          <w:rStyle w:val="FontStyle40"/>
          <w:sz w:val="24"/>
          <w:szCs w:val="24"/>
        </w:rPr>
        <w:tab/>
      </w:r>
      <w:r w:rsidRPr="008C19C8">
        <w:rPr>
          <w:rStyle w:val="FontStyle44"/>
          <w:sz w:val="24"/>
          <w:szCs w:val="24"/>
        </w:rPr>
        <w:t xml:space="preserve">- procentowe </w:t>
      </w:r>
      <w:r w:rsidR="00945E53">
        <w:rPr>
          <w:rStyle w:val="FontStyle44"/>
          <w:sz w:val="24"/>
          <w:szCs w:val="24"/>
        </w:rPr>
        <w:t>znaczenie kryterium ceny równe 6</w:t>
      </w:r>
      <w:r w:rsidRPr="008C19C8">
        <w:rPr>
          <w:rStyle w:val="FontStyle44"/>
          <w:sz w:val="24"/>
          <w:szCs w:val="24"/>
        </w:rPr>
        <w:t>0 %.</w:t>
      </w:r>
    </w:p>
    <w:p w:rsidR="00087887" w:rsidRPr="008C19C8" w:rsidRDefault="00087887" w:rsidP="00087887">
      <w:pPr>
        <w:pStyle w:val="Style5"/>
        <w:widowControl/>
        <w:spacing w:before="19" w:line="276" w:lineRule="auto"/>
        <w:ind w:left="284"/>
        <w:jc w:val="both"/>
        <w:rPr>
          <w:rStyle w:val="FontStyle44"/>
          <w:sz w:val="24"/>
          <w:szCs w:val="24"/>
        </w:rPr>
      </w:pPr>
      <w:r w:rsidRPr="008C19C8">
        <w:rPr>
          <w:rStyle w:val="FontStyle44"/>
          <w:sz w:val="24"/>
          <w:szCs w:val="24"/>
        </w:rPr>
        <w:t>W zakresie tego kryterium o</w:t>
      </w:r>
      <w:r w:rsidR="00945E53">
        <w:rPr>
          <w:rStyle w:val="FontStyle44"/>
          <w:sz w:val="24"/>
          <w:szCs w:val="24"/>
        </w:rPr>
        <w:t>ferta może uzyskać maksymalnie 6</w:t>
      </w:r>
      <w:r w:rsidRPr="008C19C8">
        <w:rPr>
          <w:rStyle w:val="FontStyle44"/>
          <w:sz w:val="24"/>
          <w:szCs w:val="24"/>
        </w:rPr>
        <w:t>0 punktów.</w:t>
      </w:r>
    </w:p>
    <w:p w:rsidR="00087887" w:rsidRPr="008C19C8" w:rsidRDefault="00087887" w:rsidP="00087887">
      <w:pPr>
        <w:pStyle w:val="Style11"/>
        <w:widowControl/>
        <w:numPr>
          <w:ilvl w:val="0"/>
          <w:numId w:val="95"/>
        </w:numPr>
        <w:spacing w:before="226" w:line="276" w:lineRule="auto"/>
        <w:ind w:left="284" w:hanging="284"/>
        <w:rPr>
          <w:rStyle w:val="FontStyle44"/>
          <w:sz w:val="24"/>
          <w:szCs w:val="24"/>
        </w:rPr>
      </w:pPr>
      <w:r w:rsidRPr="008C19C8">
        <w:rPr>
          <w:rStyle w:val="FontStyle44"/>
          <w:sz w:val="24"/>
          <w:szCs w:val="24"/>
        </w:rPr>
        <w:t>Kryterium „długość okresu udzielanej gwarancji w miesiącach" - ilość punktów w tym kryterium zostanie obliczona na podstawie poniższego wzoru:</w:t>
      </w:r>
    </w:p>
    <w:p w:rsidR="00087887" w:rsidRPr="008C19C8" w:rsidRDefault="00087887" w:rsidP="00087887">
      <w:pPr>
        <w:pStyle w:val="Style5"/>
        <w:widowControl/>
        <w:spacing w:before="53" w:line="276" w:lineRule="auto"/>
        <w:ind w:left="284"/>
        <w:jc w:val="both"/>
        <w:rPr>
          <w:rStyle w:val="FontStyle40"/>
          <w:sz w:val="24"/>
          <w:szCs w:val="24"/>
        </w:rPr>
      </w:pPr>
      <w:r w:rsidRPr="008C19C8">
        <w:rPr>
          <w:rStyle w:val="FontStyle44"/>
          <w:sz w:val="24"/>
          <w:szCs w:val="24"/>
        </w:rPr>
        <w:t>G = [G</w:t>
      </w:r>
      <w:r w:rsidRPr="008C19C8">
        <w:rPr>
          <w:rStyle w:val="FontStyle40"/>
          <w:sz w:val="24"/>
          <w:szCs w:val="24"/>
        </w:rPr>
        <w:t xml:space="preserve">b </w:t>
      </w:r>
      <w:r w:rsidRPr="008C19C8">
        <w:rPr>
          <w:rStyle w:val="FontStyle44"/>
          <w:sz w:val="24"/>
          <w:szCs w:val="24"/>
        </w:rPr>
        <w:t>/ G</w:t>
      </w:r>
      <w:r w:rsidRPr="008C19C8">
        <w:rPr>
          <w:rStyle w:val="FontStyle40"/>
          <w:sz w:val="24"/>
          <w:szCs w:val="24"/>
        </w:rPr>
        <w:t xml:space="preserve">max </w:t>
      </w:r>
      <w:r w:rsidRPr="008C19C8">
        <w:rPr>
          <w:rStyle w:val="FontStyle44"/>
          <w:sz w:val="24"/>
          <w:szCs w:val="24"/>
        </w:rPr>
        <w:t>] x 100 pkt x W</w:t>
      </w:r>
      <w:r w:rsidRPr="008C19C8">
        <w:rPr>
          <w:rStyle w:val="FontStyle40"/>
          <w:sz w:val="24"/>
          <w:szCs w:val="24"/>
        </w:rPr>
        <w:t>2</w:t>
      </w:r>
    </w:p>
    <w:p w:rsidR="00087887" w:rsidRPr="008C19C8" w:rsidRDefault="00087887" w:rsidP="00087887">
      <w:pPr>
        <w:pStyle w:val="Style15"/>
        <w:widowControl/>
        <w:spacing w:line="276" w:lineRule="auto"/>
        <w:ind w:left="284" w:firstLine="0"/>
        <w:jc w:val="both"/>
        <w:rPr>
          <w:rStyle w:val="FontStyle44"/>
          <w:sz w:val="24"/>
          <w:szCs w:val="24"/>
          <w:lang w:eastAsia="en-US"/>
        </w:rPr>
      </w:pPr>
      <w:r w:rsidRPr="008C19C8">
        <w:rPr>
          <w:rStyle w:val="FontStyle44"/>
          <w:sz w:val="24"/>
          <w:szCs w:val="24"/>
          <w:lang w:eastAsia="en-US"/>
        </w:rPr>
        <w:t>gdzie:</w:t>
      </w:r>
    </w:p>
    <w:p w:rsidR="00087887" w:rsidRPr="008C19C8" w:rsidRDefault="00087887" w:rsidP="00087887">
      <w:pPr>
        <w:pStyle w:val="Style15"/>
        <w:widowControl/>
        <w:spacing w:line="276" w:lineRule="auto"/>
        <w:ind w:left="1418" w:hanging="1134"/>
        <w:jc w:val="both"/>
        <w:rPr>
          <w:rStyle w:val="FontStyle44"/>
          <w:sz w:val="24"/>
          <w:szCs w:val="24"/>
          <w:lang w:eastAsia="en-US"/>
        </w:rPr>
      </w:pPr>
      <w:r w:rsidRPr="008C19C8">
        <w:rPr>
          <w:rStyle w:val="FontStyle44"/>
          <w:sz w:val="24"/>
          <w:szCs w:val="24"/>
          <w:lang w:eastAsia="en-US"/>
        </w:rPr>
        <w:t>G</w:t>
      </w:r>
      <w:r w:rsidRPr="008C19C8">
        <w:rPr>
          <w:rStyle w:val="FontStyle44"/>
          <w:sz w:val="24"/>
          <w:szCs w:val="24"/>
          <w:lang w:eastAsia="en-US"/>
        </w:rPr>
        <w:tab/>
        <w:t xml:space="preserve">- liczba punktów uzyskana w  ocenie, kryterium długość okresu udzielanej gwarancji w miesiącach </w:t>
      </w:r>
    </w:p>
    <w:p w:rsidR="00087887" w:rsidRPr="008C19C8" w:rsidRDefault="00087887" w:rsidP="00273A65">
      <w:pPr>
        <w:pStyle w:val="Style15"/>
        <w:widowControl/>
        <w:spacing w:line="276" w:lineRule="auto"/>
        <w:ind w:left="1409" w:hanging="1125"/>
        <w:jc w:val="both"/>
        <w:rPr>
          <w:rStyle w:val="FontStyle44"/>
          <w:sz w:val="24"/>
          <w:szCs w:val="24"/>
          <w:lang w:eastAsia="en-US"/>
        </w:rPr>
      </w:pPr>
      <w:r w:rsidRPr="008C19C8">
        <w:rPr>
          <w:rStyle w:val="FontStyle44"/>
          <w:sz w:val="24"/>
          <w:szCs w:val="24"/>
          <w:lang w:eastAsia="en-US"/>
        </w:rPr>
        <w:t>Gb</w:t>
      </w:r>
      <w:r w:rsidRPr="008C19C8">
        <w:rPr>
          <w:rStyle w:val="FontStyle44"/>
          <w:sz w:val="24"/>
          <w:szCs w:val="24"/>
          <w:lang w:eastAsia="en-US"/>
        </w:rPr>
        <w:tab/>
      </w:r>
      <w:r w:rsidRPr="008C19C8">
        <w:rPr>
          <w:rStyle w:val="FontStyle44"/>
          <w:sz w:val="24"/>
          <w:szCs w:val="24"/>
          <w:lang w:eastAsia="en-US"/>
        </w:rPr>
        <w:tab/>
        <w:t xml:space="preserve">- termin udzielanej gwarancji podany w ofercie badanej nieodrzuconej </w:t>
      </w:r>
      <w:r w:rsidR="00273A65">
        <w:rPr>
          <w:rStyle w:val="FontStyle44"/>
          <w:sz w:val="24"/>
          <w:szCs w:val="24"/>
          <w:lang w:eastAsia="en-US"/>
        </w:rPr>
        <w:br/>
      </w:r>
      <w:r w:rsidRPr="008C19C8">
        <w:rPr>
          <w:rStyle w:val="FontStyle44"/>
          <w:sz w:val="24"/>
          <w:szCs w:val="24"/>
          <w:lang w:eastAsia="en-US"/>
        </w:rPr>
        <w:t>w</w:t>
      </w:r>
      <w:r w:rsidR="00273A65">
        <w:rPr>
          <w:rStyle w:val="FontStyle44"/>
          <w:sz w:val="24"/>
          <w:szCs w:val="24"/>
          <w:lang w:eastAsia="en-US"/>
        </w:rPr>
        <w:t xml:space="preserve"> </w:t>
      </w:r>
      <w:r w:rsidRPr="008C19C8">
        <w:rPr>
          <w:rStyle w:val="FontStyle44"/>
          <w:sz w:val="24"/>
          <w:szCs w:val="24"/>
        </w:rPr>
        <w:t>miesiącach,</w:t>
      </w:r>
    </w:p>
    <w:p w:rsidR="00087887" w:rsidRPr="008C19C8" w:rsidRDefault="00087887" w:rsidP="00087887">
      <w:pPr>
        <w:pStyle w:val="Style15"/>
        <w:widowControl/>
        <w:spacing w:before="48" w:line="276" w:lineRule="auto"/>
        <w:ind w:left="1409" w:hanging="1125"/>
        <w:jc w:val="both"/>
        <w:rPr>
          <w:rStyle w:val="FontStyle44"/>
          <w:sz w:val="24"/>
          <w:szCs w:val="24"/>
        </w:rPr>
      </w:pPr>
      <w:r w:rsidRPr="008C19C8">
        <w:rPr>
          <w:rStyle w:val="FontStyle44"/>
          <w:sz w:val="24"/>
          <w:szCs w:val="24"/>
        </w:rPr>
        <w:t>Gmax</w:t>
      </w:r>
      <w:r w:rsidRPr="008C19C8">
        <w:rPr>
          <w:rStyle w:val="FontStyle44"/>
          <w:sz w:val="24"/>
          <w:szCs w:val="24"/>
        </w:rPr>
        <w:tab/>
        <w:t>- najdłuższy termin udzielanej gwarancji w miesiącach spośród wszystkich ofert niepodlegających odrzuceniu wynoszący max 60-m- cy,</w:t>
      </w:r>
    </w:p>
    <w:p w:rsidR="00087887" w:rsidRPr="008C19C8" w:rsidRDefault="00087887" w:rsidP="00087887">
      <w:pPr>
        <w:pStyle w:val="Style15"/>
        <w:widowControl/>
        <w:spacing w:line="276" w:lineRule="auto"/>
        <w:ind w:left="284" w:firstLine="0"/>
        <w:jc w:val="both"/>
        <w:rPr>
          <w:rStyle w:val="FontStyle44"/>
          <w:sz w:val="24"/>
          <w:szCs w:val="24"/>
        </w:rPr>
      </w:pPr>
      <w:r w:rsidRPr="008C19C8">
        <w:rPr>
          <w:rStyle w:val="FontStyle44"/>
          <w:sz w:val="24"/>
          <w:szCs w:val="24"/>
        </w:rPr>
        <w:t xml:space="preserve">100 pkt </w:t>
      </w:r>
      <w:r w:rsidRPr="008C19C8">
        <w:rPr>
          <w:rStyle w:val="FontStyle44"/>
          <w:sz w:val="24"/>
          <w:szCs w:val="24"/>
        </w:rPr>
        <w:tab/>
        <w:t>- wskaźnik stały,</w:t>
      </w:r>
    </w:p>
    <w:p w:rsidR="00087887" w:rsidRPr="008C19C8" w:rsidRDefault="00087887" w:rsidP="00087887">
      <w:pPr>
        <w:pStyle w:val="Style15"/>
        <w:widowControl/>
        <w:spacing w:line="276" w:lineRule="auto"/>
        <w:ind w:left="284" w:firstLine="0"/>
        <w:jc w:val="both"/>
        <w:rPr>
          <w:rStyle w:val="FontStyle44"/>
          <w:sz w:val="24"/>
          <w:szCs w:val="24"/>
        </w:rPr>
      </w:pPr>
      <w:r w:rsidRPr="008C19C8">
        <w:rPr>
          <w:rStyle w:val="FontStyle44"/>
          <w:sz w:val="24"/>
          <w:szCs w:val="24"/>
        </w:rPr>
        <w:t>W</w:t>
      </w:r>
      <w:r w:rsidRPr="008C19C8">
        <w:rPr>
          <w:rStyle w:val="FontStyle40"/>
          <w:sz w:val="24"/>
          <w:szCs w:val="24"/>
        </w:rPr>
        <w:t>2</w:t>
      </w:r>
      <w:r w:rsidRPr="008C19C8">
        <w:rPr>
          <w:rStyle w:val="FontStyle40"/>
          <w:sz w:val="24"/>
          <w:szCs w:val="24"/>
        </w:rPr>
        <w:tab/>
      </w:r>
      <w:r w:rsidRPr="008C19C8">
        <w:rPr>
          <w:rStyle w:val="FontStyle40"/>
          <w:sz w:val="24"/>
          <w:szCs w:val="24"/>
        </w:rPr>
        <w:tab/>
      </w:r>
      <w:r w:rsidRPr="008C19C8">
        <w:rPr>
          <w:rStyle w:val="FontStyle44"/>
          <w:sz w:val="24"/>
          <w:szCs w:val="24"/>
        </w:rPr>
        <w:t>- procentowe znaczenie kryterium okr</w:t>
      </w:r>
      <w:r w:rsidR="00945E53">
        <w:rPr>
          <w:rStyle w:val="FontStyle44"/>
          <w:sz w:val="24"/>
          <w:szCs w:val="24"/>
        </w:rPr>
        <w:t>esu udzielonej gwarancji równe 4</w:t>
      </w:r>
      <w:r w:rsidRPr="008C19C8">
        <w:rPr>
          <w:rStyle w:val="FontStyle44"/>
          <w:sz w:val="24"/>
          <w:szCs w:val="24"/>
        </w:rPr>
        <w:t>0 %.</w:t>
      </w:r>
    </w:p>
    <w:p w:rsidR="00087887" w:rsidRPr="008C19C8" w:rsidRDefault="00087887" w:rsidP="00087887">
      <w:pPr>
        <w:pStyle w:val="Style2"/>
        <w:widowControl/>
        <w:spacing w:before="158" w:line="276" w:lineRule="auto"/>
        <w:ind w:left="284"/>
        <w:jc w:val="both"/>
        <w:rPr>
          <w:rStyle w:val="FontStyle44"/>
          <w:sz w:val="24"/>
          <w:szCs w:val="24"/>
        </w:rPr>
      </w:pPr>
      <w:r w:rsidRPr="008C19C8">
        <w:rPr>
          <w:rStyle w:val="FontStyle44"/>
          <w:sz w:val="24"/>
          <w:szCs w:val="24"/>
        </w:rPr>
        <w:t>Minimalny okres gwarancji 36 miesięcy. Maksymalny okres gwarancji 60 miesięcy. Przy okresie gwarancji dłuższym niż 60 miesięcy dla celów przyznania punktacji w kryterium długość udzielonej gwarancji, zostanie przyjęta wartość 60 miesięcy. Zamawiający odrzuci ofertę, w której Wykonawca udzieli gwarancji poniżej 36 m-cy.</w:t>
      </w:r>
    </w:p>
    <w:p w:rsidR="00087887" w:rsidRPr="008C19C8" w:rsidRDefault="00087887" w:rsidP="00087887">
      <w:pPr>
        <w:pStyle w:val="Style15"/>
        <w:widowControl/>
        <w:spacing w:before="67" w:line="276" w:lineRule="auto"/>
        <w:ind w:left="284" w:firstLine="0"/>
        <w:jc w:val="both"/>
        <w:rPr>
          <w:rStyle w:val="FontStyle44"/>
          <w:sz w:val="24"/>
          <w:szCs w:val="24"/>
        </w:rPr>
      </w:pPr>
      <w:r w:rsidRPr="008C19C8">
        <w:rPr>
          <w:rStyle w:val="FontStyle44"/>
          <w:sz w:val="24"/>
          <w:szCs w:val="24"/>
        </w:rPr>
        <w:t xml:space="preserve">W zakresie tego kryterium </w:t>
      </w:r>
      <w:r w:rsidR="00945E53">
        <w:rPr>
          <w:rStyle w:val="FontStyle44"/>
          <w:sz w:val="24"/>
          <w:szCs w:val="24"/>
        </w:rPr>
        <w:t>oferta może uzyskać maksymalnie 4</w:t>
      </w:r>
      <w:r w:rsidRPr="008C19C8">
        <w:rPr>
          <w:rStyle w:val="FontStyle44"/>
          <w:sz w:val="24"/>
          <w:szCs w:val="24"/>
        </w:rPr>
        <w:t>0 punktów.</w:t>
      </w:r>
    </w:p>
    <w:p w:rsidR="00087887" w:rsidRPr="008C19C8" w:rsidRDefault="00087887" w:rsidP="00087887">
      <w:pPr>
        <w:pStyle w:val="Style11"/>
        <w:widowControl/>
        <w:numPr>
          <w:ilvl w:val="0"/>
          <w:numId w:val="95"/>
        </w:numPr>
        <w:spacing w:before="187" w:line="276" w:lineRule="auto"/>
        <w:ind w:left="284" w:hanging="284"/>
        <w:rPr>
          <w:rStyle w:val="FontStyle44"/>
          <w:sz w:val="24"/>
          <w:szCs w:val="24"/>
        </w:rPr>
      </w:pPr>
      <w:r w:rsidRPr="008C19C8">
        <w:rPr>
          <w:rStyle w:val="FontStyle44"/>
          <w:sz w:val="24"/>
          <w:szCs w:val="24"/>
        </w:rPr>
        <w:t>Całkowita liczba punktów, jaką otrzyma dana oferta, zostanie obliczona na podstawie poniższego wzoru:</w:t>
      </w:r>
    </w:p>
    <w:p w:rsidR="00087887" w:rsidRPr="008C19C8" w:rsidRDefault="00087887" w:rsidP="00087887">
      <w:pPr>
        <w:pStyle w:val="Style6"/>
        <w:widowControl/>
        <w:spacing w:before="5" w:line="276" w:lineRule="auto"/>
        <w:ind w:left="284" w:firstLine="0"/>
        <w:rPr>
          <w:rStyle w:val="FontStyle43"/>
          <w:sz w:val="24"/>
          <w:szCs w:val="24"/>
        </w:rPr>
      </w:pPr>
      <w:r w:rsidRPr="008C19C8">
        <w:rPr>
          <w:rStyle w:val="FontStyle43"/>
          <w:sz w:val="24"/>
          <w:szCs w:val="24"/>
        </w:rPr>
        <w:t>P = C + G</w:t>
      </w:r>
    </w:p>
    <w:p w:rsidR="00087887" w:rsidRPr="008C19C8" w:rsidRDefault="00087887" w:rsidP="00087887">
      <w:pPr>
        <w:pStyle w:val="Style15"/>
        <w:widowControl/>
        <w:spacing w:line="276" w:lineRule="auto"/>
        <w:ind w:left="284" w:firstLine="0"/>
        <w:jc w:val="both"/>
        <w:rPr>
          <w:rStyle w:val="FontStyle44"/>
          <w:sz w:val="24"/>
          <w:szCs w:val="24"/>
        </w:rPr>
      </w:pPr>
      <w:r w:rsidRPr="008C19C8">
        <w:rPr>
          <w:rStyle w:val="FontStyle44"/>
          <w:sz w:val="24"/>
          <w:szCs w:val="24"/>
        </w:rPr>
        <w:t>P</w:t>
      </w:r>
      <w:r w:rsidRPr="008C19C8">
        <w:rPr>
          <w:rStyle w:val="FontStyle44"/>
          <w:sz w:val="24"/>
          <w:szCs w:val="24"/>
        </w:rPr>
        <w:tab/>
        <w:t>- Łączna punktacja przyznana ofercie badanej</w:t>
      </w:r>
    </w:p>
    <w:p w:rsidR="00087887" w:rsidRPr="008C19C8" w:rsidRDefault="00087887" w:rsidP="00087887">
      <w:pPr>
        <w:pStyle w:val="Style15"/>
        <w:widowControl/>
        <w:spacing w:line="276" w:lineRule="auto"/>
        <w:ind w:left="284" w:firstLine="0"/>
        <w:jc w:val="both"/>
        <w:rPr>
          <w:rStyle w:val="FontStyle44"/>
          <w:sz w:val="24"/>
          <w:szCs w:val="24"/>
        </w:rPr>
      </w:pPr>
      <w:r w:rsidRPr="008C19C8">
        <w:rPr>
          <w:rStyle w:val="FontStyle44"/>
          <w:sz w:val="24"/>
          <w:szCs w:val="24"/>
        </w:rPr>
        <w:lastRenderedPageBreak/>
        <w:t>C</w:t>
      </w:r>
      <w:r w:rsidRPr="008C19C8">
        <w:rPr>
          <w:rStyle w:val="FontStyle44"/>
          <w:sz w:val="24"/>
          <w:szCs w:val="24"/>
        </w:rPr>
        <w:tab/>
        <w:t>- Punktacja przyznana ofercie badanej w kryterium cena</w:t>
      </w:r>
    </w:p>
    <w:p w:rsidR="00087887" w:rsidRPr="008C19C8" w:rsidRDefault="00087887" w:rsidP="00087887">
      <w:pPr>
        <w:pStyle w:val="Style16"/>
        <w:widowControl/>
        <w:tabs>
          <w:tab w:val="left" w:pos="851"/>
        </w:tabs>
        <w:spacing w:before="34" w:line="276" w:lineRule="auto"/>
        <w:ind w:left="708" w:hanging="420"/>
        <w:jc w:val="both"/>
        <w:rPr>
          <w:rStyle w:val="FontStyle44"/>
          <w:sz w:val="24"/>
          <w:szCs w:val="24"/>
        </w:rPr>
      </w:pPr>
      <w:r w:rsidRPr="008C19C8">
        <w:rPr>
          <w:rStyle w:val="FontStyle44"/>
          <w:sz w:val="24"/>
          <w:szCs w:val="24"/>
        </w:rPr>
        <w:t>G</w:t>
      </w:r>
      <w:r w:rsidRPr="008C19C8">
        <w:rPr>
          <w:rStyle w:val="FontStyle44"/>
          <w:sz w:val="24"/>
          <w:szCs w:val="24"/>
        </w:rPr>
        <w:tab/>
        <w:t>-Punktacja przyznana ofercie badanej w kryterium długość okresu udzielanej gwarancji w miesiącach</w:t>
      </w:r>
    </w:p>
    <w:p w:rsidR="00087887" w:rsidRPr="008C19C8" w:rsidRDefault="00087887" w:rsidP="00087887">
      <w:pPr>
        <w:pStyle w:val="Style11"/>
        <w:widowControl/>
        <w:numPr>
          <w:ilvl w:val="0"/>
          <w:numId w:val="95"/>
        </w:numPr>
        <w:spacing w:line="276" w:lineRule="auto"/>
        <w:ind w:left="284" w:hanging="284"/>
        <w:rPr>
          <w:rStyle w:val="FontStyle44"/>
          <w:sz w:val="24"/>
          <w:szCs w:val="24"/>
        </w:rPr>
      </w:pPr>
      <w:r w:rsidRPr="008C19C8">
        <w:rPr>
          <w:rStyle w:val="FontStyle44"/>
          <w:sz w:val="24"/>
          <w:szCs w:val="24"/>
        </w:rPr>
        <w:t>Maksymalna łączna liczba punktów, jaką może uzyskać oferta wynosi 100 pkt.</w:t>
      </w:r>
    </w:p>
    <w:p w:rsidR="00087887" w:rsidRPr="008C19C8" w:rsidRDefault="00087887" w:rsidP="00087887">
      <w:pPr>
        <w:pStyle w:val="Style28"/>
        <w:widowControl/>
        <w:numPr>
          <w:ilvl w:val="0"/>
          <w:numId w:val="95"/>
        </w:numPr>
        <w:spacing w:line="276" w:lineRule="auto"/>
        <w:ind w:left="284" w:hanging="284"/>
        <w:rPr>
          <w:rStyle w:val="FontStyle44"/>
          <w:sz w:val="24"/>
          <w:szCs w:val="24"/>
        </w:rPr>
      </w:pPr>
      <w:r w:rsidRPr="008C19C8">
        <w:rPr>
          <w:rStyle w:val="FontStyle44"/>
          <w:sz w:val="24"/>
          <w:szCs w:val="24"/>
        </w:rPr>
        <w:t>Liczba punktów będzie liczona z dokładnością do drugiego miejsca po przecinku przy zastosowaniu zaokrągleń matematycznych.</w:t>
      </w:r>
    </w:p>
    <w:p w:rsidR="00087887" w:rsidRPr="008C19C8" w:rsidRDefault="00087887" w:rsidP="00087887">
      <w:pPr>
        <w:pStyle w:val="Style11"/>
        <w:widowControl/>
        <w:numPr>
          <w:ilvl w:val="0"/>
          <w:numId w:val="95"/>
        </w:numPr>
        <w:tabs>
          <w:tab w:val="left" w:pos="850"/>
        </w:tabs>
        <w:spacing w:before="5" w:line="276" w:lineRule="auto"/>
        <w:ind w:left="284" w:hanging="284"/>
        <w:rPr>
          <w:rStyle w:val="FontStyle44"/>
          <w:sz w:val="24"/>
          <w:szCs w:val="24"/>
        </w:rPr>
      </w:pPr>
      <w:r w:rsidRPr="008C19C8">
        <w:rPr>
          <w:rStyle w:val="FontStyle44"/>
          <w:sz w:val="24"/>
          <w:szCs w:val="24"/>
        </w:rPr>
        <w:t>Za najkorzystniejszą uważa się ofertę, która uzyska największą liczbę punktów.</w:t>
      </w:r>
    </w:p>
    <w:p w:rsidR="00087887" w:rsidRPr="008C19C8" w:rsidRDefault="00087887" w:rsidP="00087887">
      <w:pPr>
        <w:pStyle w:val="Style11"/>
        <w:widowControl/>
        <w:numPr>
          <w:ilvl w:val="0"/>
          <w:numId w:val="95"/>
        </w:numPr>
        <w:tabs>
          <w:tab w:val="left" w:pos="850"/>
        </w:tabs>
        <w:spacing w:line="276" w:lineRule="auto"/>
        <w:ind w:left="284" w:hanging="284"/>
        <w:rPr>
          <w:rStyle w:val="FontStyle44"/>
          <w:sz w:val="24"/>
          <w:szCs w:val="24"/>
        </w:rPr>
      </w:pPr>
      <w:r w:rsidRPr="008C19C8">
        <w:rPr>
          <w:rStyle w:val="FontStyle44"/>
          <w:sz w:val="24"/>
          <w:szCs w:val="24"/>
        </w:rPr>
        <w:t>Zamawiający udzieli zamówienia Wykonawcy, którego oferta odpowiada wszystkim wymaganiom specyfikacji i została oceniona, jako najkorzystniejsza w oparciu o podane kryteria wyboru.</w:t>
      </w:r>
    </w:p>
    <w:p w:rsidR="00087887" w:rsidRPr="008C19C8" w:rsidRDefault="00087887" w:rsidP="00087887">
      <w:pPr>
        <w:pStyle w:val="Style28"/>
        <w:widowControl/>
        <w:numPr>
          <w:ilvl w:val="0"/>
          <w:numId w:val="95"/>
        </w:numPr>
        <w:spacing w:line="276" w:lineRule="auto"/>
        <w:ind w:left="284" w:hanging="284"/>
        <w:rPr>
          <w:color w:val="000000"/>
        </w:rPr>
      </w:pPr>
      <w:r w:rsidRPr="008C19C8">
        <w:rPr>
          <w:rStyle w:val="FontStyle44"/>
          <w:sz w:val="24"/>
          <w:szCs w:val="24"/>
        </w:rPr>
        <w:t xml:space="preserve">Jeżeli nie będzie można wybrać najkorzystniejszej oferty z uwagi na to, że dwie lub więcej ofert przedstawia taki sam bilans ceny i pozostałych kryteriów oceny ofert, Zamawiający spośród tych ofert wybierze ofertę z najniższą ceną, a jeżeli zostały złożone oferty o takiej samej cenie, Zamawiający wezwie Wykonawców, którzy złożyli te oferty do złożenia </w:t>
      </w:r>
      <w:r w:rsidRPr="008C19C8">
        <w:rPr>
          <w:rStyle w:val="FontStyle44"/>
          <w:sz w:val="24"/>
          <w:szCs w:val="24"/>
        </w:rPr>
        <w:br/>
        <w:t>w terminie określonym przez Zamawiającego ofert dodatkowych. Wykonawcy, składając oferty dodatkowe, nie mogą zaoferować cen wyższych niż zaoferowane w złożonych ofertach.</w:t>
      </w:r>
    </w:p>
    <w:p w:rsidR="00087887" w:rsidRPr="00345BF9" w:rsidRDefault="00087887" w:rsidP="00087887">
      <w:pPr>
        <w:pStyle w:val="Style21"/>
        <w:widowControl/>
        <w:spacing w:before="125" w:line="355" w:lineRule="exact"/>
        <w:ind w:right="370"/>
        <w:rPr>
          <w:rStyle w:val="FontStyle75"/>
          <w:sz w:val="24"/>
          <w:szCs w:val="24"/>
        </w:rPr>
      </w:pPr>
      <w:r w:rsidRPr="00345BF9">
        <w:rPr>
          <w:rStyle w:val="FontStyle75"/>
          <w:sz w:val="24"/>
          <w:szCs w:val="24"/>
        </w:rPr>
        <w:t xml:space="preserve">Dział XVIII. Informacja o formalnościach, jakie powinny zostać dopełnione </w:t>
      </w:r>
      <w:r w:rsidRPr="00345BF9">
        <w:rPr>
          <w:rStyle w:val="FontStyle75"/>
          <w:sz w:val="24"/>
          <w:szCs w:val="24"/>
        </w:rPr>
        <w:br/>
        <w:t>po wyborze oferty w celu zawarcia umowy w sprawie zamówienia publicznego.</w:t>
      </w:r>
    </w:p>
    <w:p w:rsidR="00087887" w:rsidRPr="00345BF9" w:rsidRDefault="00087887" w:rsidP="00087887">
      <w:pPr>
        <w:pStyle w:val="Style22"/>
        <w:widowControl/>
        <w:numPr>
          <w:ilvl w:val="0"/>
          <w:numId w:val="40"/>
        </w:numPr>
        <w:spacing w:line="355" w:lineRule="exact"/>
        <w:ind w:left="284" w:hanging="284"/>
        <w:rPr>
          <w:rStyle w:val="FontStyle77"/>
          <w:sz w:val="24"/>
          <w:szCs w:val="24"/>
        </w:rPr>
      </w:pPr>
      <w:r w:rsidRPr="00345BF9">
        <w:rPr>
          <w:rStyle w:val="FontStyle77"/>
          <w:sz w:val="24"/>
          <w:szCs w:val="24"/>
        </w:rPr>
        <w:t>W celu zawarcia umowy w sprawie zamówienia publicznego Wykonawca, którego ofertę wybrano, jako najkorzystniejszą przed podpisaniem umowy składa:</w:t>
      </w:r>
    </w:p>
    <w:p w:rsidR="00087887" w:rsidRPr="00345BF9" w:rsidRDefault="00087887" w:rsidP="00087887">
      <w:pPr>
        <w:pStyle w:val="Style22"/>
        <w:widowControl/>
        <w:numPr>
          <w:ilvl w:val="0"/>
          <w:numId w:val="76"/>
        </w:numPr>
        <w:spacing w:line="355" w:lineRule="exact"/>
        <w:ind w:left="567" w:hanging="283"/>
        <w:rPr>
          <w:rStyle w:val="FontStyle77"/>
          <w:sz w:val="24"/>
          <w:szCs w:val="24"/>
        </w:rPr>
      </w:pPr>
      <w:r w:rsidRPr="00345BF9">
        <w:rPr>
          <w:rStyle w:val="FontStyle77"/>
          <w:sz w:val="24"/>
          <w:szCs w:val="24"/>
        </w:rPr>
        <w:t>pełnomocnictwo, jeżeli umowę podpisuje pełnomocnik;</w:t>
      </w:r>
    </w:p>
    <w:p w:rsidR="00087887" w:rsidRPr="00345BF9" w:rsidRDefault="00087887" w:rsidP="00087887">
      <w:pPr>
        <w:pStyle w:val="Style22"/>
        <w:widowControl/>
        <w:numPr>
          <w:ilvl w:val="0"/>
          <w:numId w:val="76"/>
        </w:numPr>
        <w:spacing w:line="355" w:lineRule="exact"/>
        <w:ind w:left="567" w:hanging="283"/>
        <w:rPr>
          <w:rStyle w:val="FontStyle77"/>
          <w:sz w:val="24"/>
          <w:szCs w:val="24"/>
        </w:rPr>
      </w:pPr>
      <w:r w:rsidRPr="00345BF9">
        <w:rPr>
          <w:rStyle w:val="FontStyle77"/>
          <w:sz w:val="24"/>
          <w:szCs w:val="24"/>
        </w:rPr>
        <w:t>umowę regulującą współpracę wykonawców wspólnie ubiegających się o udzielenie zamówienia, jeżeli oferta tych wykonawców zostanie wybrana.</w:t>
      </w:r>
    </w:p>
    <w:p w:rsidR="00087887" w:rsidRPr="00345BF9" w:rsidRDefault="00087887" w:rsidP="00087887">
      <w:pPr>
        <w:pStyle w:val="Style22"/>
        <w:widowControl/>
        <w:numPr>
          <w:ilvl w:val="0"/>
          <w:numId w:val="41"/>
        </w:numPr>
        <w:spacing w:line="355" w:lineRule="exact"/>
        <w:ind w:left="284" w:hanging="284"/>
        <w:rPr>
          <w:rStyle w:val="FontStyle77"/>
          <w:sz w:val="24"/>
          <w:szCs w:val="24"/>
        </w:rPr>
      </w:pPr>
      <w:r w:rsidRPr="00345BF9">
        <w:rPr>
          <w:rStyle w:val="FontStyle77"/>
          <w:sz w:val="24"/>
          <w:szCs w:val="24"/>
        </w:rPr>
        <w:t>Zamawiający zawrze umowę w sprawie zamówienia publicznego w terminie i sposób określony w art. 94 ustawy PZP.</w:t>
      </w:r>
    </w:p>
    <w:p w:rsidR="00087887" w:rsidRPr="00345BF9" w:rsidRDefault="00087887" w:rsidP="00087887">
      <w:pPr>
        <w:pStyle w:val="Style21"/>
        <w:widowControl/>
        <w:spacing w:line="240" w:lineRule="exact"/>
        <w:jc w:val="left"/>
        <w:rPr>
          <w:sz w:val="16"/>
          <w:szCs w:val="16"/>
        </w:rPr>
      </w:pPr>
    </w:p>
    <w:p w:rsidR="00087887" w:rsidRPr="00345BF9" w:rsidRDefault="00087887" w:rsidP="00087887">
      <w:pPr>
        <w:pStyle w:val="Style21"/>
        <w:widowControl/>
        <w:spacing w:before="125" w:line="355" w:lineRule="exact"/>
        <w:jc w:val="left"/>
        <w:rPr>
          <w:rStyle w:val="FontStyle75"/>
          <w:sz w:val="24"/>
          <w:szCs w:val="24"/>
        </w:rPr>
      </w:pPr>
      <w:r w:rsidRPr="00345BF9">
        <w:rPr>
          <w:rStyle w:val="FontStyle75"/>
          <w:sz w:val="24"/>
          <w:szCs w:val="24"/>
        </w:rPr>
        <w:t>Dział XIX. Zabezpieczenie należytego wykonania umowy.</w:t>
      </w:r>
    </w:p>
    <w:p w:rsidR="00087887" w:rsidRPr="00345BF9" w:rsidRDefault="00087887" w:rsidP="00087887">
      <w:pPr>
        <w:pStyle w:val="Style24"/>
        <w:widowControl/>
        <w:numPr>
          <w:ilvl w:val="0"/>
          <w:numId w:val="42"/>
        </w:numPr>
        <w:spacing w:line="355" w:lineRule="exact"/>
        <w:ind w:left="284" w:right="-2" w:hanging="284"/>
        <w:rPr>
          <w:rStyle w:val="FontStyle77"/>
          <w:color w:val="auto"/>
          <w:sz w:val="24"/>
          <w:szCs w:val="24"/>
        </w:rPr>
      </w:pPr>
      <w:r w:rsidRPr="00345BF9">
        <w:rPr>
          <w:rStyle w:val="FontStyle77"/>
          <w:color w:val="auto"/>
          <w:sz w:val="24"/>
          <w:szCs w:val="24"/>
        </w:rPr>
        <w:t>Zamawiający żąda od wybranego wykonawcy wniesienia zabezpieczenia należytego wykonania umowy w wysokości 5% ceny całkowitej podanej w ofercie (ceny ofertowej brutto). Wykonawcy występujący wspólnie ponoszą solidarną odpowiedzialność za wykonanie umowy i wniesienie zabezpieczenia należytego jej wykonania. Zabezpieczenie służy pokryciu roszczeń z tytułu niewykonania lub nienależytego wykonania umowy.</w:t>
      </w:r>
    </w:p>
    <w:p w:rsidR="00087887" w:rsidRPr="00345BF9" w:rsidRDefault="00087887" w:rsidP="00087887">
      <w:pPr>
        <w:pStyle w:val="Style24"/>
        <w:widowControl/>
        <w:numPr>
          <w:ilvl w:val="0"/>
          <w:numId w:val="43"/>
        </w:numPr>
        <w:spacing w:line="355" w:lineRule="exact"/>
        <w:ind w:left="284" w:right="-2" w:hanging="284"/>
        <w:rPr>
          <w:rStyle w:val="FontStyle77"/>
          <w:sz w:val="24"/>
          <w:szCs w:val="24"/>
        </w:rPr>
      </w:pPr>
      <w:r w:rsidRPr="00345BF9">
        <w:rPr>
          <w:rStyle w:val="FontStyle77"/>
          <w:sz w:val="24"/>
          <w:szCs w:val="24"/>
        </w:rPr>
        <w:t xml:space="preserve">Zabezpieczenie należytego wykonania umowy może być wnoszone w jednej </w:t>
      </w:r>
      <w:r w:rsidR="00273A65">
        <w:rPr>
          <w:rStyle w:val="FontStyle77"/>
          <w:sz w:val="24"/>
          <w:szCs w:val="24"/>
        </w:rPr>
        <w:br/>
      </w:r>
      <w:r w:rsidRPr="00345BF9">
        <w:rPr>
          <w:rStyle w:val="FontStyle77"/>
          <w:sz w:val="24"/>
          <w:szCs w:val="24"/>
        </w:rPr>
        <w:t>z następujących form:</w:t>
      </w:r>
    </w:p>
    <w:p w:rsidR="00087887" w:rsidRPr="00345BF9" w:rsidRDefault="00087887" w:rsidP="00087887">
      <w:pPr>
        <w:pStyle w:val="Style32"/>
        <w:widowControl/>
        <w:numPr>
          <w:ilvl w:val="0"/>
          <w:numId w:val="77"/>
        </w:numPr>
        <w:spacing w:line="355" w:lineRule="exact"/>
        <w:ind w:left="567" w:hanging="283"/>
        <w:rPr>
          <w:rStyle w:val="FontStyle77"/>
          <w:sz w:val="24"/>
          <w:szCs w:val="24"/>
        </w:rPr>
      </w:pPr>
      <w:r w:rsidRPr="00345BF9">
        <w:rPr>
          <w:rStyle w:val="FontStyle77"/>
          <w:sz w:val="24"/>
          <w:szCs w:val="24"/>
        </w:rPr>
        <w:t>pieniądzu;</w:t>
      </w:r>
    </w:p>
    <w:p w:rsidR="00087887" w:rsidRPr="00345BF9" w:rsidRDefault="00087887" w:rsidP="00087887">
      <w:pPr>
        <w:pStyle w:val="Style30"/>
        <w:widowControl/>
        <w:numPr>
          <w:ilvl w:val="0"/>
          <w:numId w:val="77"/>
        </w:numPr>
        <w:spacing w:line="355" w:lineRule="exact"/>
        <w:ind w:left="567" w:hanging="283"/>
        <w:rPr>
          <w:rStyle w:val="FontStyle77"/>
          <w:sz w:val="24"/>
          <w:szCs w:val="24"/>
        </w:rPr>
      </w:pPr>
      <w:r w:rsidRPr="00345BF9">
        <w:rPr>
          <w:rStyle w:val="FontStyle77"/>
          <w:sz w:val="24"/>
          <w:szCs w:val="24"/>
        </w:rPr>
        <w:t>poręczeniach bankowych lub poręczeniach spółdzielczej kasy oszczędnościowo-kredytowej, z tym, że zobowiązanie kasy jest zawsze zobowiązaniem pieniężnym;</w:t>
      </w:r>
    </w:p>
    <w:p w:rsidR="00087887" w:rsidRPr="00345BF9" w:rsidRDefault="00087887" w:rsidP="00087887">
      <w:pPr>
        <w:pStyle w:val="Style30"/>
        <w:widowControl/>
        <w:numPr>
          <w:ilvl w:val="0"/>
          <w:numId w:val="77"/>
        </w:numPr>
        <w:spacing w:line="355" w:lineRule="exact"/>
        <w:ind w:left="567" w:hanging="283"/>
        <w:rPr>
          <w:rStyle w:val="FontStyle77"/>
          <w:sz w:val="24"/>
          <w:szCs w:val="24"/>
        </w:rPr>
      </w:pPr>
      <w:r w:rsidRPr="00345BF9">
        <w:rPr>
          <w:rStyle w:val="FontStyle77"/>
          <w:sz w:val="24"/>
          <w:szCs w:val="24"/>
        </w:rPr>
        <w:t>gwarancjach bankowych;</w:t>
      </w:r>
    </w:p>
    <w:p w:rsidR="00087887" w:rsidRPr="00345BF9" w:rsidRDefault="00087887" w:rsidP="00087887">
      <w:pPr>
        <w:pStyle w:val="Style30"/>
        <w:widowControl/>
        <w:numPr>
          <w:ilvl w:val="0"/>
          <w:numId w:val="77"/>
        </w:numPr>
        <w:spacing w:line="355" w:lineRule="exact"/>
        <w:ind w:left="567" w:hanging="283"/>
        <w:rPr>
          <w:rStyle w:val="FontStyle77"/>
          <w:sz w:val="24"/>
          <w:szCs w:val="24"/>
        </w:rPr>
      </w:pPr>
      <w:r w:rsidRPr="00345BF9">
        <w:rPr>
          <w:rStyle w:val="FontStyle77"/>
          <w:sz w:val="24"/>
          <w:szCs w:val="24"/>
        </w:rPr>
        <w:t>gwarancjach ubezpieczeniowych;</w:t>
      </w:r>
    </w:p>
    <w:p w:rsidR="00087887" w:rsidRPr="007B718D" w:rsidRDefault="00087887" w:rsidP="00087887">
      <w:pPr>
        <w:pStyle w:val="Style30"/>
        <w:widowControl/>
        <w:numPr>
          <w:ilvl w:val="0"/>
          <w:numId w:val="77"/>
        </w:numPr>
        <w:spacing w:line="355" w:lineRule="exact"/>
        <w:ind w:left="567" w:hanging="283"/>
        <w:rPr>
          <w:rStyle w:val="FontStyle77"/>
          <w:color w:val="auto"/>
          <w:sz w:val="24"/>
          <w:szCs w:val="24"/>
        </w:rPr>
      </w:pPr>
      <w:r w:rsidRPr="00345BF9">
        <w:rPr>
          <w:rStyle w:val="FontStyle77"/>
          <w:sz w:val="24"/>
          <w:szCs w:val="24"/>
        </w:rPr>
        <w:lastRenderedPageBreak/>
        <w:t xml:space="preserve">poręczeniach udzielanych przez podmioty, o których mowa w art., 6 b ust. 5 pkt. 2 ustawy z dnia 9 listopada 2000r. </w:t>
      </w:r>
      <w:r w:rsidRPr="007B718D">
        <w:rPr>
          <w:rStyle w:val="FontStyle77"/>
          <w:color w:val="auto"/>
          <w:sz w:val="24"/>
          <w:szCs w:val="24"/>
        </w:rPr>
        <w:t>o utworzeniu Polskiej Agencji Rozwoju Przedsiębiorczości oraz zgodnie z art. 148 ustawy PZP.</w:t>
      </w:r>
    </w:p>
    <w:p w:rsidR="003E7339" w:rsidRPr="00345BF9" w:rsidRDefault="00087887" w:rsidP="003E7339">
      <w:pPr>
        <w:suppressAutoHyphens/>
        <w:jc w:val="both"/>
      </w:pPr>
      <w:r w:rsidRPr="003E7339">
        <w:rPr>
          <w:rStyle w:val="FontStyle77"/>
          <w:color w:val="auto"/>
          <w:sz w:val="24"/>
          <w:szCs w:val="24"/>
        </w:rPr>
        <w:t>Zabezpieczenie wnoszone w pieniądzu Wykonawca zobowiązany jest</w:t>
      </w:r>
      <w:r w:rsidRPr="003E7339">
        <w:rPr>
          <w:rStyle w:val="FontStyle77"/>
          <w:sz w:val="24"/>
          <w:szCs w:val="24"/>
        </w:rPr>
        <w:t xml:space="preserve"> wnieść na rachunek bankowy Zamawiającego: </w:t>
      </w:r>
      <w:r w:rsidRPr="003E7339">
        <w:rPr>
          <w:b/>
        </w:rPr>
        <w:t xml:space="preserve">Bank Spółdzielczy w Lipnie </w:t>
      </w:r>
      <w:r w:rsidRPr="003E7339">
        <w:rPr>
          <w:b/>
        </w:rPr>
        <w:br/>
        <w:t xml:space="preserve">konto nr </w:t>
      </w:r>
      <w:r w:rsidRPr="003E7339">
        <w:rPr>
          <w:rFonts w:eastAsia="Times New Roman"/>
          <w:b/>
        </w:rPr>
        <w:t xml:space="preserve">60 9542 0008 2007 0009 9251 0001 </w:t>
      </w:r>
      <w:r w:rsidRPr="003E7339">
        <w:rPr>
          <w:b/>
        </w:rPr>
        <w:t>z adnotacją:</w:t>
      </w:r>
      <w:r w:rsidRPr="003E7339">
        <w:rPr>
          <w:b/>
          <w:iCs/>
        </w:rPr>
        <w:t xml:space="preserve"> </w:t>
      </w:r>
      <w:r w:rsidR="003E7339">
        <w:t xml:space="preserve">„Modernizacja polegająca na remoncie drogi </w:t>
      </w:r>
      <w:r w:rsidR="003E7339" w:rsidRPr="00345BF9">
        <w:t xml:space="preserve">gminnej Polichnowo – Gnojno   nr 170410 C w Gminie Bobrowniki etap </w:t>
      </w:r>
      <w:r w:rsidR="003E7339">
        <w:t>2</w:t>
      </w:r>
      <w:r w:rsidR="003E7339" w:rsidRPr="00345BF9">
        <w:t xml:space="preserve"> </w:t>
      </w:r>
      <w:r w:rsidR="003E7339">
        <w:br/>
      </w:r>
      <w:r w:rsidR="003E7339" w:rsidRPr="00345BF9">
        <w:t xml:space="preserve">od km </w:t>
      </w:r>
      <w:r w:rsidR="003E7339">
        <w:t>3 + 875 do km 4</w:t>
      </w:r>
      <w:r w:rsidR="003E7339" w:rsidRPr="00345BF9">
        <w:t xml:space="preserve"> + </w:t>
      </w:r>
      <w:r w:rsidR="003E7339">
        <w:t>272</w:t>
      </w:r>
      <w:r w:rsidR="003E7339" w:rsidRPr="00345BF9">
        <w:t>”</w:t>
      </w:r>
    </w:p>
    <w:p w:rsidR="00087887" w:rsidRPr="003E7339" w:rsidRDefault="00087887" w:rsidP="00087887">
      <w:pPr>
        <w:pStyle w:val="Style24"/>
        <w:widowControl/>
        <w:numPr>
          <w:ilvl w:val="0"/>
          <w:numId w:val="45"/>
        </w:numPr>
        <w:spacing w:line="355" w:lineRule="exact"/>
        <w:ind w:left="284" w:hanging="284"/>
        <w:rPr>
          <w:rStyle w:val="FontStyle77"/>
          <w:sz w:val="24"/>
          <w:szCs w:val="24"/>
        </w:rPr>
      </w:pPr>
      <w:r w:rsidRPr="003E7339">
        <w:rPr>
          <w:rStyle w:val="FontStyle77"/>
          <w:sz w:val="24"/>
          <w:szCs w:val="24"/>
        </w:rPr>
        <w:t>Zabezpieczenie wniesione w pieniądzu Zamawiający przechowuje na oprocentowanym rachunku bankowym po upływie wymaganego okresu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rsidR="00087887" w:rsidRPr="00345BF9" w:rsidRDefault="00087887" w:rsidP="00087887">
      <w:pPr>
        <w:pStyle w:val="Style24"/>
        <w:widowControl/>
        <w:numPr>
          <w:ilvl w:val="0"/>
          <w:numId w:val="46"/>
        </w:numPr>
        <w:spacing w:line="355" w:lineRule="exact"/>
        <w:ind w:left="355" w:hanging="284"/>
        <w:rPr>
          <w:rStyle w:val="FontStyle77"/>
          <w:sz w:val="24"/>
          <w:szCs w:val="24"/>
        </w:rPr>
      </w:pPr>
      <w:r w:rsidRPr="00345BF9">
        <w:rPr>
          <w:rStyle w:val="FontStyle77"/>
          <w:sz w:val="24"/>
          <w:szCs w:val="24"/>
        </w:rPr>
        <w:t>Zabezpieczenie wniesione w pieniądzu Zamawiający przechowuje na oprocentowanym rachunku bankowym. Po upływie wymaganego okresu zwraca wraz z odsetkami wynikającymi z umowy rachunku bankowego, na którym było ono przechowywane, pomniejszone o koszt prowadzenia tego rachunku oraz prowizji bankowej za przelew pieniędzy na rachunek bankowy wskazany przez Wykonawcę.</w:t>
      </w:r>
    </w:p>
    <w:p w:rsidR="00087887" w:rsidRPr="00345BF9" w:rsidRDefault="00087887" w:rsidP="00087887">
      <w:pPr>
        <w:pStyle w:val="Style24"/>
        <w:widowControl/>
        <w:numPr>
          <w:ilvl w:val="0"/>
          <w:numId w:val="47"/>
        </w:numPr>
        <w:spacing w:line="355" w:lineRule="exact"/>
        <w:ind w:left="350" w:hanging="284"/>
        <w:rPr>
          <w:rStyle w:val="FontStyle77"/>
          <w:sz w:val="24"/>
          <w:szCs w:val="24"/>
        </w:rPr>
      </w:pPr>
      <w:r w:rsidRPr="00345BF9">
        <w:rPr>
          <w:rStyle w:val="FontStyle77"/>
          <w:sz w:val="24"/>
          <w:szCs w:val="24"/>
        </w:rPr>
        <w:t>W przypadku zabezpieczeń innych niż w pieniądzu np. w formie poręczenia lub gwarancji winno wówczas zawierać:</w:t>
      </w:r>
    </w:p>
    <w:p w:rsidR="00087887" w:rsidRPr="00345BF9" w:rsidRDefault="00087887" w:rsidP="00087887">
      <w:pPr>
        <w:pStyle w:val="Style30"/>
        <w:widowControl/>
        <w:numPr>
          <w:ilvl w:val="0"/>
          <w:numId w:val="78"/>
        </w:numPr>
        <w:spacing w:line="355" w:lineRule="exact"/>
        <w:ind w:left="567" w:hanging="283"/>
        <w:rPr>
          <w:rStyle w:val="FontStyle77"/>
          <w:sz w:val="24"/>
          <w:szCs w:val="24"/>
        </w:rPr>
      </w:pPr>
      <w:r w:rsidRPr="00345BF9">
        <w:rPr>
          <w:rStyle w:val="FontStyle77"/>
          <w:sz w:val="24"/>
          <w:szCs w:val="24"/>
        </w:rPr>
        <w:t>oświadczenie poręczyciela lub gwaranta, występującego, jako główny dłużnik Zamawiającego w imieniu Wykonawcy, o zapłacie kwoty poręczonej lub gwarantowanej, stanowiącej zabezpieczenie wykonania, bezspornie, po otrzymaniu pierwszego wezwania na piśmie od Zamawiającego,</w:t>
      </w:r>
    </w:p>
    <w:p w:rsidR="00087887" w:rsidRPr="00345BF9" w:rsidRDefault="00087887" w:rsidP="00087887">
      <w:pPr>
        <w:pStyle w:val="Style30"/>
        <w:widowControl/>
        <w:numPr>
          <w:ilvl w:val="0"/>
          <w:numId w:val="78"/>
        </w:numPr>
        <w:spacing w:line="355" w:lineRule="exact"/>
        <w:ind w:left="567" w:hanging="283"/>
        <w:rPr>
          <w:rStyle w:val="FontStyle77"/>
          <w:color w:val="auto"/>
          <w:sz w:val="24"/>
          <w:szCs w:val="24"/>
        </w:rPr>
      </w:pPr>
      <w:r w:rsidRPr="00345BF9">
        <w:rPr>
          <w:rStyle w:val="FontStyle77"/>
          <w:color w:val="auto"/>
          <w:sz w:val="24"/>
          <w:szCs w:val="24"/>
        </w:rPr>
        <w:t>w przypadku konsorcjum, dokument winien odnosić się do wszystkich członków konsorcjum lub pełnomocnika, (jeżeli pełnomocnik jest uczestnikiem konsorcjum), który został upoważniony przez pozostałych do podpisania umowy w ich imieniu,</w:t>
      </w:r>
    </w:p>
    <w:p w:rsidR="00087887" w:rsidRPr="00345BF9" w:rsidRDefault="00087887" w:rsidP="00087887">
      <w:pPr>
        <w:pStyle w:val="Style30"/>
        <w:widowControl/>
        <w:numPr>
          <w:ilvl w:val="0"/>
          <w:numId w:val="78"/>
        </w:numPr>
        <w:spacing w:line="355" w:lineRule="exact"/>
        <w:ind w:left="567" w:hanging="283"/>
        <w:rPr>
          <w:rStyle w:val="FontStyle77"/>
          <w:sz w:val="24"/>
          <w:szCs w:val="24"/>
        </w:rPr>
      </w:pPr>
      <w:r w:rsidRPr="00345BF9">
        <w:rPr>
          <w:rStyle w:val="FontStyle77"/>
          <w:sz w:val="24"/>
          <w:szCs w:val="24"/>
        </w:rPr>
        <w:t xml:space="preserve">postanowienie, iż żadna zmiana czy uzupełnienie lub inna modyfikacja warunków umowy, które mogą zostać przeprowadzone na podstawie tej umowy lub </w:t>
      </w:r>
      <w:r w:rsidRPr="00345BF9">
        <w:rPr>
          <w:rStyle w:val="FontStyle77"/>
          <w:sz w:val="24"/>
          <w:szCs w:val="24"/>
        </w:rPr>
        <w:br/>
        <w:t xml:space="preserve">w jakichkolwiek dokumentach, jakie mogą zostać sporządzone między Zamawiającym </w:t>
      </w:r>
      <w:r w:rsidRPr="00345BF9">
        <w:rPr>
          <w:rStyle w:val="FontStyle77"/>
          <w:sz w:val="24"/>
          <w:szCs w:val="24"/>
        </w:rPr>
        <w:br/>
        <w:t>a Wykonawcą, nie uwalniają poręczyciela lub gwaranta od odpowiedzialności wynikającej z gwarancji,</w:t>
      </w:r>
    </w:p>
    <w:p w:rsidR="00087887" w:rsidRPr="00345BF9" w:rsidRDefault="00087887" w:rsidP="00087887">
      <w:pPr>
        <w:pStyle w:val="Style30"/>
        <w:widowControl/>
        <w:numPr>
          <w:ilvl w:val="0"/>
          <w:numId w:val="78"/>
        </w:numPr>
        <w:spacing w:line="355" w:lineRule="exact"/>
        <w:ind w:left="567" w:hanging="283"/>
        <w:rPr>
          <w:rStyle w:val="FontStyle77"/>
          <w:sz w:val="24"/>
          <w:szCs w:val="24"/>
        </w:rPr>
      </w:pPr>
      <w:r w:rsidRPr="00345BF9">
        <w:rPr>
          <w:rStyle w:val="FontStyle77"/>
          <w:sz w:val="24"/>
          <w:szCs w:val="24"/>
        </w:rPr>
        <w:t xml:space="preserve">oświadczenie, że poręczyciel lub gwarant zrzeka się obowiązku powiadomienia go </w:t>
      </w:r>
      <w:r w:rsidRPr="00345BF9">
        <w:rPr>
          <w:rStyle w:val="FontStyle77"/>
          <w:sz w:val="24"/>
          <w:szCs w:val="24"/>
        </w:rPr>
        <w:br/>
        <w:t>o takiej zmianie uzupełnieniu czy modyfikacji.</w:t>
      </w:r>
    </w:p>
    <w:p w:rsidR="00087887" w:rsidRPr="00345BF9" w:rsidRDefault="00087887" w:rsidP="00087887">
      <w:pPr>
        <w:pStyle w:val="Style24"/>
        <w:widowControl/>
        <w:numPr>
          <w:ilvl w:val="0"/>
          <w:numId w:val="48"/>
        </w:numPr>
        <w:spacing w:line="355" w:lineRule="exact"/>
        <w:ind w:left="284" w:hanging="284"/>
        <w:rPr>
          <w:rStyle w:val="FontStyle77"/>
          <w:sz w:val="24"/>
          <w:szCs w:val="24"/>
        </w:rPr>
      </w:pPr>
      <w:r w:rsidRPr="00345BF9">
        <w:rPr>
          <w:rStyle w:val="FontStyle77"/>
          <w:sz w:val="24"/>
          <w:szCs w:val="24"/>
        </w:rPr>
        <w:t xml:space="preserve">Zamawiający może z tytułu poręczenia lub gwarancji żądać płatności wszelkich kwot, </w:t>
      </w:r>
      <w:r w:rsidRPr="00345BF9">
        <w:rPr>
          <w:rStyle w:val="FontStyle77"/>
          <w:sz w:val="24"/>
          <w:szCs w:val="24"/>
        </w:rPr>
        <w:br/>
        <w:t xml:space="preserve">za jakie poręczyciel lub gwarant odpowiada w ramach poręczenia lub gwarancji, z powodu niewykonania lub nienależytego wykonania umowy, zgodnie z warunkami poręczenia lub gwarancji, oraz do jej wysokości. Poręczyciel lub gwarant winien bezzwłocznie wypłacić </w:t>
      </w:r>
      <w:r w:rsidRPr="00345BF9">
        <w:rPr>
          <w:rStyle w:val="FontStyle77"/>
          <w:sz w:val="24"/>
          <w:szCs w:val="24"/>
        </w:rPr>
        <w:lastRenderedPageBreak/>
        <w:t>te kwoty na żądanie Zamawiającego i nie może wnieść jakiegokolwiek sprzeciwu niezależnie od powodu. Przed wniesieniem jakiegokolwiek roszczenia z tytułu zabezpieczenia należytego wykonania, Zamawiający zawiadomi Wykonawcę podając rodzaj uchybienia, w stosunku do którego roszczenie ma zostać wniesione.</w:t>
      </w:r>
    </w:p>
    <w:p w:rsidR="00087887" w:rsidRPr="00345BF9" w:rsidRDefault="00087887" w:rsidP="00087887">
      <w:pPr>
        <w:pStyle w:val="Style30"/>
        <w:widowControl/>
        <w:ind w:left="284" w:right="-2" w:hanging="284"/>
        <w:rPr>
          <w:rStyle w:val="FontStyle77"/>
          <w:sz w:val="24"/>
          <w:szCs w:val="24"/>
        </w:rPr>
      </w:pPr>
      <w:r w:rsidRPr="00345BF9">
        <w:rPr>
          <w:rStyle w:val="FontStyle77"/>
          <w:sz w:val="24"/>
          <w:szCs w:val="24"/>
        </w:rPr>
        <w:t>8.</w:t>
      </w:r>
      <w:r w:rsidRPr="00345BF9">
        <w:rPr>
          <w:rStyle w:val="FontStyle77"/>
          <w:sz w:val="24"/>
          <w:szCs w:val="24"/>
        </w:rPr>
        <w:tab/>
        <w:t>W trakcie realizacji umowy Wykonawca może dokonać zmiany formy zabezpieczenia na jedną lub kilka form, pod warunkiem dokonania jej z zachowaniem ciągłości zabezpieczenia i bez zmniejszania jego wysokości oraz w formach określonych w SIWZ.</w:t>
      </w:r>
    </w:p>
    <w:p w:rsidR="00087887" w:rsidRPr="00345BF9" w:rsidRDefault="00087887" w:rsidP="00087887">
      <w:pPr>
        <w:pStyle w:val="Style30"/>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8929"/>
        </w:tabs>
        <w:spacing w:line="355" w:lineRule="exact"/>
        <w:ind w:left="284" w:hanging="284"/>
        <w:rPr>
          <w:rStyle w:val="FontStyle77"/>
          <w:sz w:val="24"/>
          <w:szCs w:val="24"/>
        </w:rPr>
      </w:pPr>
      <w:r w:rsidRPr="00345BF9">
        <w:rPr>
          <w:rStyle w:val="FontStyle77"/>
          <w:sz w:val="24"/>
          <w:szCs w:val="24"/>
        </w:rPr>
        <w:t>9.</w:t>
      </w:r>
      <w:r w:rsidRPr="00345BF9">
        <w:rPr>
          <w:rStyle w:val="FontStyle77"/>
          <w:sz w:val="24"/>
          <w:szCs w:val="24"/>
        </w:rPr>
        <w:tab/>
        <w:t xml:space="preserve">Zamawiający zwróci zabezpieczenie w terminie 30 dni od dnia wykonania zamówienia </w:t>
      </w:r>
      <w:r w:rsidRPr="00345BF9">
        <w:rPr>
          <w:rStyle w:val="FontStyle77"/>
          <w:sz w:val="24"/>
          <w:szCs w:val="24"/>
        </w:rPr>
        <w:br/>
        <w:t>i uznania przez Zamawiającego za należycie wykonane.</w:t>
      </w:r>
    </w:p>
    <w:p w:rsidR="00087887" w:rsidRPr="00345BF9" w:rsidRDefault="00087887" w:rsidP="00087887">
      <w:pPr>
        <w:pStyle w:val="Style30"/>
        <w:widowControl/>
        <w:numPr>
          <w:ilvl w:val="0"/>
          <w:numId w:val="49"/>
        </w:numPr>
        <w:spacing w:line="355" w:lineRule="exact"/>
        <w:ind w:left="426" w:hanging="426"/>
        <w:rPr>
          <w:rStyle w:val="FontStyle77"/>
          <w:sz w:val="24"/>
          <w:szCs w:val="24"/>
        </w:rPr>
      </w:pPr>
      <w:r w:rsidRPr="00345BF9">
        <w:rPr>
          <w:rStyle w:val="FontStyle77"/>
          <w:sz w:val="24"/>
          <w:szCs w:val="24"/>
        </w:rPr>
        <w:t>Kwota pozostawiona na zabezpieczenie roszczeń z tytułu rękojmi za wady wyniesie 30% wysokości zabezpieczenia.</w:t>
      </w:r>
    </w:p>
    <w:p w:rsidR="00087887" w:rsidRPr="00345BF9" w:rsidRDefault="00087887" w:rsidP="00087887">
      <w:pPr>
        <w:pStyle w:val="Style30"/>
        <w:widowControl/>
        <w:numPr>
          <w:ilvl w:val="0"/>
          <w:numId w:val="49"/>
        </w:numPr>
        <w:spacing w:line="355" w:lineRule="exact"/>
        <w:ind w:left="426" w:hanging="426"/>
        <w:rPr>
          <w:rStyle w:val="FontStyle77"/>
          <w:sz w:val="24"/>
          <w:szCs w:val="24"/>
        </w:rPr>
      </w:pPr>
      <w:r w:rsidRPr="00345BF9">
        <w:rPr>
          <w:rStyle w:val="FontStyle77"/>
          <w:sz w:val="24"/>
          <w:szCs w:val="24"/>
        </w:rPr>
        <w:t>Kwota, o której mowa w pkt. 10 jest zwracana nie później niż w 15 dniu po upływie okresu rękojmi za wady.</w:t>
      </w:r>
    </w:p>
    <w:p w:rsidR="00087887" w:rsidRPr="00345BF9" w:rsidRDefault="00087887" w:rsidP="00087887">
      <w:pPr>
        <w:pStyle w:val="Style7"/>
        <w:widowControl/>
        <w:spacing w:line="240" w:lineRule="exact"/>
        <w:jc w:val="left"/>
        <w:rPr>
          <w:sz w:val="16"/>
          <w:szCs w:val="16"/>
        </w:rPr>
      </w:pPr>
    </w:p>
    <w:p w:rsidR="00087887" w:rsidRPr="00345BF9" w:rsidRDefault="00087887" w:rsidP="00087887">
      <w:pPr>
        <w:pStyle w:val="Style7"/>
        <w:widowControl/>
        <w:spacing w:before="125" w:line="355" w:lineRule="exact"/>
        <w:jc w:val="left"/>
        <w:rPr>
          <w:rStyle w:val="FontStyle75"/>
          <w:sz w:val="24"/>
          <w:szCs w:val="24"/>
        </w:rPr>
      </w:pPr>
      <w:r w:rsidRPr="00345BF9">
        <w:rPr>
          <w:rStyle w:val="FontStyle75"/>
          <w:sz w:val="24"/>
          <w:szCs w:val="24"/>
        </w:rPr>
        <w:t>Dział XX. Wzór umowy w sprawie zamówienia publicznego.</w:t>
      </w:r>
    </w:p>
    <w:p w:rsidR="00087887" w:rsidRPr="00345BF9" w:rsidRDefault="00087887" w:rsidP="00087887">
      <w:pPr>
        <w:pStyle w:val="Style30"/>
        <w:widowControl/>
        <w:numPr>
          <w:ilvl w:val="0"/>
          <w:numId w:val="50"/>
        </w:numPr>
        <w:spacing w:line="355" w:lineRule="exact"/>
        <w:ind w:left="284" w:hanging="284"/>
        <w:jc w:val="left"/>
        <w:rPr>
          <w:rStyle w:val="FontStyle77"/>
          <w:sz w:val="24"/>
          <w:szCs w:val="24"/>
        </w:rPr>
      </w:pPr>
      <w:r w:rsidRPr="00345BF9">
        <w:rPr>
          <w:rStyle w:val="FontStyle77"/>
          <w:sz w:val="24"/>
          <w:szCs w:val="24"/>
        </w:rPr>
        <w:t xml:space="preserve">Wzór umowy został zawarty w </w:t>
      </w:r>
      <w:r w:rsidRPr="00273A65">
        <w:rPr>
          <w:rStyle w:val="FontStyle77"/>
          <w:b/>
          <w:sz w:val="24"/>
          <w:szCs w:val="24"/>
        </w:rPr>
        <w:t>Załączniku Nr 5</w:t>
      </w:r>
      <w:r w:rsidRPr="00345BF9">
        <w:rPr>
          <w:rStyle w:val="FontStyle77"/>
          <w:sz w:val="24"/>
          <w:szCs w:val="24"/>
        </w:rPr>
        <w:t xml:space="preserve"> do SIWZ.</w:t>
      </w:r>
    </w:p>
    <w:p w:rsidR="00087887" w:rsidRPr="00345BF9" w:rsidRDefault="00087887" w:rsidP="00087887">
      <w:pPr>
        <w:pStyle w:val="Style30"/>
        <w:widowControl/>
        <w:numPr>
          <w:ilvl w:val="0"/>
          <w:numId w:val="51"/>
        </w:numPr>
        <w:spacing w:line="355" w:lineRule="exact"/>
        <w:ind w:left="284" w:hanging="284"/>
        <w:jc w:val="left"/>
        <w:rPr>
          <w:rStyle w:val="FontStyle77"/>
          <w:sz w:val="24"/>
          <w:szCs w:val="24"/>
        </w:rPr>
      </w:pPr>
      <w:r w:rsidRPr="00345BF9">
        <w:rPr>
          <w:rStyle w:val="FontStyle77"/>
          <w:sz w:val="24"/>
          <w:szCs w:val="24"/>
        </w:rPr>
        <w:t>Możliwość wprowadzenia istotnych zmian postanowień zawartej umowy w stosunku do treści oferty, na podstawie której dokonano wyboru Wykonawcy.</w:t>
      </w:r>
    </w:p>
    <w:p w:rsidR="00087887" w:rsidRPr="00345BF9" w:rsidRDefault="00087887" w:rsidP="00087887">
      <w:pPr>
        <w:pStyle w:val="Style30"/>
        <w:widowControl/>
        <w:numPr>
          <w:ilvl w:val="0"/>
          <w:numId w:val="50"/>
        </w:numPr>
        <w:spacing w:line="355" w:lineRule="exact"/>
        <w:ind w:left="284" w:hanging="284"/>
        <w:jc w:val="left"/>
        <w:rPr>
          <w:rStyle w:val="FontStyle77"/>
          <w:sz w:val="24"/>
          <w:szCs w:val="24"/>
        </w:rPr>
      </w:pPr>
      <w:r w:rsidRPr="00345BF9">
        <w:rPr>
          <w:rStyle w:val="FontStyle77"/>
          <w:sz w:val="24"/>
          <w:szCs w:val="24"/>
        </w:rPr>
        <w:t>Dopuszczalne zmiany postanowień umowy oraz określenie warunków zmian:</w:t>
      </w:r>
    </w:p>
    <w:p w:rsidR="00087887" w:rsidRPr="00345BF9" w:rsidRDefault="00087887" w:rsidP="00087887">
      <w:pPr>
        <w:pStyle w:val="Style30"/>
        <w:widowControl/>
        <w:numPr>
          <w:ilvl w:val="0"/>
          <w:numId w:val="52"/>
        </w:numPr>
        <w:spacing w:line="355" w:lineRule="exact"/>
        <w:ind w:left="562" w:hanging="278"/>
        <w:jc w:val="left"/>
        <w:rPr>
          <w:rStyle w:val="FontStyle77"/>
          <w:sz w:val="24"/>
          <w:szCs w:val="24"/>
        </w:rPr>
      </w:pPr>
      <w:r w:rsidRPr="00345BF9">
        <w:rPr>
          <w:rStyle w:val="FontStyle77"/>
          <w:sz w:val="24"/>
          <w:szCs w:val="24"/>
        </w:rPr>
        <w:t>W zakresie zmiany wynagrodzenia:</w:t>
      </w:r>
    </w:p>
    <w:p w:rsidR="00087887" w:rsidRPr="00345BF9" w:rsidRDefault="00087887" w:rsidP="00087887">
      <w:pPr>
        <w:pStyle w:val="Style4"/>
        <w:widowControl/>
        <w:numPr>
          <w:ilvl w:val="0"/>
          <w:numId w:val="79"/>
        </w:numPr>
        <w:spacing w:line="355" w:lineRule="exact"/>
        <w:ind w:left="851" w:hanging="284"/>
        <w:jc w:val="left"/>
        <w:rPr>
          <w:rStyle w:val="FontStyle77"/>
          <w:sz w:val="24"/>
          <w:szCs w:val="24"/>
        </w:rPr>
      </w:pPr>
      <w:r w:rsidRPr="00345BF9">
        <w:rPr>
          <w:rStyle w:val="FontStyle77"/>
          <w:sz w:val="24"/>
          <w:szCs w:val="24"/>
        </w:rPr>
        <w:t xml:space="preserve">w przypadku zmiany stawki podatku VAT w trakcie realizacji przedmiotu umowy dla robót objętych przedmiotem zamówienia; </w:t>
      </w:r>
    </w:p>
    <w:p w:rsidR="00087887" w:rsidRPr="00345BF9" w:rsidRDefault="00087887" w:rsidP="00087887">
      <w:pPr>
        <w:pStyle w:val="Style46"/>
        <w:widowControl/>
        <w:numPr>
          <w:ilvl w:val="0"/>
          <w:numId w:val="79"/>
        </w:numPr>
        <w:spacing w:line="355" w:lineRule="exact"/>
        <w:ind w:left="851" w:hanging="284"/>
        <w:rPr>
          <w:rStyle w:val="FontStyle77"/>
          <w:sz w:val="24"/>
          <w:szCs w:val="24"/>
        </w:rPr>
      </w:pPr>
      <w:r w:rsidRPr="00345BF9">
        <w:rPr>
          <w:rStyle w:val="FontStyle77"/>
          <w:sz w:val="24"/>
          <w:szCs w:val="24"/>
        </w:rPr>
        <w:t>w przypadku konieczności realizacji dodatkowych robót budowlanych, o których mowa w art. 144 ust. 1 pkt. 2 ustawy PZP;</w:t>
      </w:r>
    </w:p>
    <w:p w:rsidR="00087887" w:rsidRPr="00345BF9" w:rsidRDefault="00087887" w:rsidP="00087887">
      <w:pPr>
        <w:pStyle w:val="Style30"/>
        <w:widowControl/>
        <w:numPr>
          <w:ilvl w:val="0"/>
          <w:numId w:val="52"/>
        </w:numPr>
        <w:spacing w:line="355" w:lineRule="exact"/>
        <w:ind w:left="567" w:hanging="283"/>
        <w:jc w:val="left"/>
        <w:rPr>
          <w:rStyle w:val="FontStyle77"/>
          <w:sz w:val="24"/>
          <w:szCs w:val="24"/>
        </w:rPr>
      </w:pPr>
      <w:r w:rsidRPr="00345BF9">
        <w:rPr>
          <w:rStyle w:val="FontStyle77"/>
          <w:sz w:val="24"/>
          <w:szCs w:val="24"/>
        </w:rPr>
        <w:t>W zakresie zmiany podwykonawcy lub rezygnacji z udziału podwykonawcy przy realizacji przedmiotu zamówienia.</w:t>
      </w:r>
    </w:p>
    <w:p w:rsidR="00087887" w:rsidRPr="007B718D" w:rsidRDefault="00087887" w:rsidP="007B718D">
      <w:pPr>
        <w:pStyle w:val="Style6"/>
        <w:widowControl/>
        <w:spacing w:line="276" w:lineRule="auto"/>
        <w:ind w:left="567" w:firstLine="0"/>
        <w:rPr>
          <w:rStyle w:val="FontStyle77"/>
          <w:color w:val="auto"/>
          <w:sz w:val="24"/>
          <w:szCs w:val="24"/>
        </w:rPr>
      </w:pPr>
      <w:r w:rsidRPr="00345BF9">
        <w:rPr>
          <w:rStyle w:val="FontStyle77"/>
          <w:sz w:val="24"/>
          <w:szCs w:val="24"/>
        </w:rPr>
        <w:t xml:space="preserve">Zmiana może nastąpić wyłącznie po przedstawieniu przez Wykonawcę oświadczenia podwykonawcy o jego rezygnacji z udziału w realizacji przedmiotu zamówienia oraz </w:t>
      </w:r>
      <w:r w:rsidRPr="00345BF9">
        <w:rPr>
          <w:rStyle w:val="FontStyle77"/>
          <w:sz w:val="24"/>
          <w:szCs w:val="24"/>
        </w:rPr>
        <w:br/>
        <w:t xml:space="preserve">o braku roszczeń wobec Wykonawcy z tytułu realizacji umowy. Jeżeli zmiana albo rezygnacja z podwykonawcy dotyczy podmiotu, na którego zasoby Wykonawca powoływał się  na zasadach </w:t>
      </w:r>
      <w:r w:rsidRPr="007B718D">
        <w:rPr>
          <w:rStyle w:val="FontStyle77"/>
          <w:color w:val="auto"/>
          <w:sz w:val="24"/>
          <w:szCs w:val="24"/>
        </w:rPr>
        <w:t>określonych w art. 22a ust. 1 ustawy PZP, w celu wykazania spełniania warunków udziału w postępowaniu, Zamawiający dopuści zmianę</w:t>
      </w:r>
      <w:r w:rsidRPr="00345BF9">
        <w:rPr>
          <w:rStyle w:val="FontStyle77"/>
          <w:sz w:val="24"/>
          <w:szCs w:val="24"/>
        </w:rPr>
        <w:t xml:space="preserve"> pod warunkiem, że Wykonawca wykaże, że proponowany inny podwykonawca (lub Wykonawca samodzielnie) spełniania warunki w stopniu nie mniejszym niż wymagany w trakcie postępowania o udzielenie zamówienia i nie podlega wykluczeniu z postępowania w przypadkach określonych w SIWZ. Jeżeli powierzenie podwykonawcy wykonania części zamówienia na roboty budowlane następuje w trakcie jego realizacji, Wykonawca na żądanie Zamawiającego przedstawi oświadczenie, o którym mowa w </w:t>
      </w:r>
      <w:r w:rsidRPr="007B718D">
        <w:rPr>
          <w:rStyle w:val="FontStyle77"/>
          <w:color w:val="auto"/>
          <w:sz w:val="24"/>
          <w:szCs w:val="24"/>
        </w:rPr>
        <w:t xml:space="preserve">art. 25a ust. 1 lub oświadczenia lub dokumenty potwierdzające brak podstaw wykluczenia wobec tego podwykonawcy. Jeżeli Zamawiający stwierdzi, że wobec danego podwykonawcy zachodzą podstawy wykluczenia, Wykonawca obowiązany jest </w:t>
      </w:r>
      <w:r w:rsidRPr="007B718D">
        <w:rPr>
          <w:rStyle w:val="FontStyle77"/>
          <w:color w:val="auto"/>
          <w:sz w:val="24"/>
          <w:szCs w:val="24"/>
        </w:rPr>
        <w:lastRenderedPageBreak/>
        <w:t>zastąpić tego podwykonawcę lub zrezygnować z powierzenia wykonania części zamówienia podwykonawcy.</w:t>
      </w:r>
    </w:p>
    <w:p w:rsidR="00087887" w:rsidRPr="007B718D" w:rsidRDefault="00087887" w:rsidP="007B718D">
      <w:pPr>
        <w:pStyle w:val="Style32"/>
        <w:widowControl/>
        <w:numPr>
          <w:ilvl w:val="0"/>
          <w:numId w:val="52"/>
        </w:numPr>
        <w:spacing w:line="276" w:lineRule="auto"/>
        <w:ind w:left="567" w:hanging="283"/>
        <w:jc w:val="left"/>
        <w:rPr>
          <w:rStyle w:val="FontStyle77"/>
          <w:color w:val="auto"/>
          <w:sz w:val="24"/>
          <w:szCs w:val="24"/>
        </w:rPr>
      </w:pPr>
      <w:r w:rsidRPr="007B718D">
        <w:rPr>
          <w:rStyle w:val="FontStyle77"/>
          <w:color w:val="auto"/>
          <w:sz w:val="24"/>
          <w:szCs w:val="24"/>
        </w:rPr>
        <w:t>W zakresie zmiany terminu realizacji zamówienia w następujących sytuacjach:</w:t>
      </w:r>
    </w:p>
    <w:p w:rsidR="00087887" w:rsidRPr="007B718D" w:rsidRDefault="00087887" w:rsidP="007B718D">
      <w:pPr>
        <w:pStyle w:val="Style26"/>
        <w:widowControl/>
        <w:numPr>
          <w:ilvl w:val="0"/>
          <w:numId w:val="83"/>
        </w:numPr>
        <w:spacing w:line="276" w:lineRule="auto"/>
        <w:ind w:left="851" w:hanging="284"/>
        <w:rPr>
          <w:rStyle w:val="FontStyle77"/>
          <w:color w:val="auto"/>
          <w:sz w:val="24"/>
          <w:szCs w:val="24"/>
        </w:rPr>
      </w:pPr>
      <w:r w:rsidRPr="007B718D">
        <w:rPr>
          <w:rStyle w:val="FontStyle77"/>
          <w:color w:val="auto"/>
          <w:sz w:val="24"/>
          <w:szCs w:val="24"/>
        </w:rPr>
        <w:t xml:space="preserve">w przypadku wystąpienia robót zamiennych wprowadzonych na podstawie protokołu konieczności lub w przypadku zlecenia dodatkowych robót budowlanych, o których mowa w art. 144 ust. l pkt. 2 ustawy PZP, </w:t>
      </w:r>
    </w:p>
    <w:p w:rsidR="00087887" w:rsidRPr="00345BF9" w:rsidRDefault="00087887" w:rsidP="007B718D">
      <w:pPr>
        <w:pStyle w:val="Style26"/>
        <w:widowControl/>
        <w:numPr>
          <w:ilvl w:val="0"/>
          <w:numId w:val="83"/>
        </w:numPr>
        <w:spacing w:line="276" w:lineRule="auto"/>
        <w:ind w:left="851" w:hanging="284"/>
        <w:rPr>
          <w:rStyle w:val="FontStyle77"/>
          <w:sz w:val="24"/>
          <w:szCs w:val="24"/>
        </w:rPr>
      </w:pPr>
      <w:r w:rsidRPr="007B718D">
        <w:rPr>
          <w:rStyle w:val="FontStyle77"/>
          <w:color w:val="auto"/>
          <w:sz w:val="24"/>
          <w:szCs w:val="24"/>
        </w:rPr>
        <w:t>w przypadku wprowadzenia w trakcie realizacji zamiennych rozwiązań projektowych, konieczności wprowadzenia</w:t>
      </w:r>
      <w:r w:rsidRPr="00345BF9">
        <w:rPr>
          <w:rStyle w:val="FontStyle77"/>
          <w:sz w:val="24"/>
          <w:szCs w:val="24"/>
        </w:rPr>
        <w:t xml:space="preserve"> zmian lub usunięcia błędów w dokumentacji projektowej w tym wystąpienia konieczności zrealizowania przedmiotu umowy przy zastosowaniu innych rozwiązań technicznych, technologicznych lub materiałowych niż wskazanych w projektach w sytuacji, gdyby zastosowanie przewidzianych rozwiązań groziło niewykonaniem lub jego wadliwym wykonaniem, w szczególności realizacji zamówień dodatkowych na podstawie odrębnej umowy,</w:t>
      </w:r>
    </w:p>
    <w:p w:rsidR="00087887" w:rsidRPr="00345BF9" w:rsidRDefault="00087887" w:rsidP="007B718D">
      <w:pPr>
        <w:pStyle w:val="Style26"/>
        <w:widowControl/>
        <w:numPr>
          <w:ilvl w:val="0"/>
          <w:numId w:val="83"/>
        </w:numPr>
        <w:spacing w:line="276" w:lineRule="auto"/>
        <w:ind w:left="851" w:hanging="284"/>
        <w:rPr>
          <w:rStyle w:val="FontStyle77"/>
          <w:sz w:val="24"/>
          <w:szCs w:val="24"/>
        </w:rPr>
      </w:pPr>
      <w:r w:rsidRPr="00345BF9">
        <w:rPr>
          <w:rStyle w:val="FontStyle77"/>
          <w:sz w:val="24"/>
          <w:szCs w:val="24"/>
        </w:rPr>
        <w:t>jeżeli z powodu warunków atmosferycznych panujących w trakcie realizacji umowy, których nie dało się przewidzieć z należytą starannością, Wykonawca zmuszony jest przerwać realizacje robót lub nie jest w stanie ich realizować w normalnym trybie czynności, a nie jest możliwe w tym czasie wykonywanie innych prac. W takiej sytuacji termin realizacji umowy ulega wydłużeniu o uzasadniony powyższymi okolicznościami okres.</w:t>
      </w:r>
    </w:p>
    <w:p w:rsidR="00087887" w:rsidRPr="00345BF9" w:rsidRDefault="00087887" w:rsidP="007B718D">
      <w:pPr>
        <w:pStyle w:val="Style26"/>
        <w:widowControl/>
        <w:numPr>
          <w:ilvl w:val="0"/>
          <w:numId w:val="83"/>
        </w:numPr>
        <w:spacing w:line="276" w:lineRule="auto"/>
        <w:ind w:left="851" w:hanging="284"/>
        <w:rPr>
          <w:rStyle w:val="FontStyle77"/>
          <w:sz w:val="24"/>
          <w:szCs w:val="24"/>
        </w:rPr>
      </w:pPr>
      <w:r w:rsidRPr="00345BF9">
        <w:rPr>
          <w:rStyle w:val="FontStyle77"/>
          <w:sz w:val="24"/>
          <w:szCs w:val="24"/>
        </w:rPr>
        <w:t>Wystąpienie powyższych okoliczności musi być potwierdzone wpisem do dziennika budowy o wstrzymaniu robót.</w:t>
      </w:r>
    </w:p>
    <w:p w:rsidR="00087887" w:rsidRPr="00345BF9" w:rsidRDefault="00087887" w:rsidP="007B718D">
      <w:pPr>
        <w:pStyle w:val="Style21"/>
        <w:widowControl/>
        <w:spacing w:line="276" w:lineRule="auto"/>
        <w:jc w:val="left"/>
        <w:rPr>
          <w:sz w:val="16"/>
          <w:szCs w:val="16"/>
        </w:rPr>
      </w:pPr>
    </w:p>
    <w:p w:rsidR="00087887" w:rsidRPr="00345BF9" w:rsidRDefault="00087887" w:rsidP="00087887">
      <w:pPr>
        <w:pStyle w:val="Style21"/>
        <w:widowControl/>
        <w:spacing w:before="125" w:line="355" w:lineRule="exact"/>
        <w:jc w:val="left"/>
        <w:rPr>
          <w:rStyle w:val="FontStyle75"/>
          <w:sz w:val="24"/>
          <w:szCs w:val="24"/>
        </w:rPr>
      </w:pPr>
      <w:r w:rsidRPr="00345BF9">
        <w:rPr>
          <w:rStyle w:val="FontStyle75"/>
          <w:sz w:val="24"/>
          <w:szCs w:val="24"/>
        </w:rPr>
        <w:t>Dział XXI. Pouczenie o środkach ochrony prawnej przysługujących Wykonawcy w toku postępowania o udzielenie zamówienia.</w:t>
      </w:r>
    </w:p>
    <w:p w:rsidR="00087887" w:rsidRPr="00345BF9" w:rsidRDefault="00087887" w:rsidP="00087887">
      <w:pPr>
        <w:pStyle w:val="Style32"/>
        <w:widowControl/>
        <w:spacing w:line="355" w:lineRule="exact"/>
        <w:rPr>
          <w:rStyle w:val="FontStyle77"/>
          <w:color w:val="FF0000"/>
          <w:sz w:val="24"/>
          <w:szCs w:val="24"/>
        </w:rPr>
      </w:pPr>
      <w:r w:rsidRPr="00345BF9">
        <w:rPr>
          <w:rStyle w:val="FontStyle77"/>
          <w:sz w:val="24"/>
          <w:szCs w:val="24"/>
        </w:rPr>
        <w:t xml:space="preserve">Wykonawcom, których interes prawny w uzyskaniu zamówienia doznał lub może doznać uszczerbku w wyniku naruszenia przez Zamawiającego przepisów ustawy, przepisów wykonawczych jak też postanowień niniejszej SIWZ przysługują środki ochrony prawnej </w:t>
      </w:r>
      <w:r w:rsidRPr="007B718D">
        <w:rPr>
          <w:rStyle w:val="FontStyle77"/>
          <w:color w:val="auto"/>
          <w:sz w:val="24"/>
          <w:szCs w:val="24"/>
        </w:rPr>
        <w:t>przewidziane w Dziale VI ustawy PZP.</w:t>
      </w:r>
      <w:r w:rsidRPr="00345BF9">
        <w:rPr>
          <w:rStyle w:val="FontStyle77"/>
          <w:color w:val="FF0000"/>
          <w:sz w:val="24"/>
          <w:szCs w:val="24"/>
        </w:rPr>
        <w:t xml:space="preserve"> </w:t>
      </w:r>
    </w:p>
    <w:p w:rsidR="00087887" w:rsidRPr="00345BF9" w:rsidRDefault="00087887" w:rsidP="00087887">
      <w:pPr>
        <w:pStyle w:val="Style21"/>
        <w:widowControl/>
        <w:spacing w:line="240" w:lineRule="exact"/>
        <w:jc w:val="left"/>
        <w:rPr>
          <w:sz w:val="16"/>
          <w:szCs w:val="16"/>
        </w:rPr>
      </w:pPr>
    </w:p>
    <w:p w:rsidR="00087887" w:rsidRPr="00345BF9" w:rsidRDefault="00087887" w:rsidP="00087887">
      <w:pPr>
        <w:pStyle w:val="Style21"/>
        <w:widowControl/>
        <w:spacing w:before="144" w:line="355" w:lineRule="exact"/>
        <w:jc w:val="left"/>
        <w:rPr>
          <w:rStyle w:val="FontStyle75"/>
          <w:sz w:val="24"/>
          <w:szCs w:val="24"/>
        </w:rPr>
      </w:pPr>
      <w:r w:rsidRPr="00345BF9">
        <w:rPr>
          <w:rStyle w:val="FontStyle75"/>
          <w:sz w:val="24"/>
          <w:szCs w:val="24"/>
        </w:rPr>
        <w:t>Dział XXII. Maksymalna liczba Wykonawców, z którymi Zamawiający zawrze umowę ramową, jeżeli Zamawiający przewiduje zawarcie umowy ramowej.</w:t>
      </w:r>
    </w:p>
    <w:p w:rsidR="00087887" w:rsidRPr="00345BF9" w:rsidRDefault="00087887" w:rsidP="00087887">
      <w:pPr>
        <w:pStyle w:val="Style32"/>
        <w:widowControl/>
        <w:spacing w:line="355" w:lineRule="exact"/>
        <w:jc w:val="left"/>
        <w:rPr>
          <w:rStyle w:val="FontStyle77"/>
          <w:sz w:val="24"/>
          <w:szCs w:val="24"/>
        </w:rPr>
      </w:pPr>
      <w:r w:rsidRPr="00345BF9">
        <w:rPr>
          <w:rStyle w:val="FontStyle77"/>
          <w:sz w:val="24"/>
          <w:szCs w:val="24"/>
        </w:rPr>
        <w:t>Nie dotyczy niniejszego zamówienia.</w:t>
      </w:r>
    </w:p>
    <w:p w:rsidR="00087887" w:rsidRPr="00345BF9" w:rsidRDefault="00087887" w:rsidP="00087887">
      <w:pPr>
        <w:pStyle w:val="Style21"/>
        <w:widowControl/>
        <w:spacing w:line="240" w:lineRule="exact"/>
        <w:jc w:val="left"/>
        <w:rPr>
          <w:sz w:val="16"/>
          <w:szCs w:val="16"/>
        </w:rPr>
      </w:pPr>
    </w:p>
    <w:p w:rsidR="00087887" w:rsidRPr="00345BF9" w:rsidRDefault="00087887" w:rsidP="00087887">
      <w:pPr>
        <w:pStyle w:val="Style21"/>
        <w:widowControl/>
        <w:spacing w:before="125" w:line="355" w:lineRule="exact"/>
        <w:jc w:val="left"/>
        <w:rPr>
          <w:rStyle w:val="FontStyle75"/>
          <w:sz w:val="24"/>
          <w:szCs w:val="24"/>
        </w:rPr>
      </w:pPr>
      <w:r w:rsidRPr="00345BF9">
        <w:rPr>
          <w:rStyle w:val="FontStyle75"/>
          <w:sz w:val="24"/>
          <w:szCs w:val="24"/>
        </w:rPr>
        <w:t>Dział XXIII. Postanowienia dotyczące protokołu postępowania.</w:t>
      </w:r>
    </w:p>
    <w:p w:rsidR="00087887" w:rsidRPr="00345BF9" w:rsidRDefault="00087887" w:rsidP="007B718D">
      <w:pPr>
        <w:pStyle w:val="Style24"/>
        <w:widowControl/>
        <w:numPr>
          <w:ilvl w:val="0"/>
          <w:numId w:val="53"/>
        </w:numPr>
        <w:spacing w:line="276" w:lineRule="auto"/>
        <w:ind w:left="284" w:hanging="284"/>
        <w:rPr>
          <w:rStyle w:val="FontStyle77"/>
          <w:sz w:val="24"/>
          <w:szCs w:val="24"/>
        </w:rPr>
      </w:pPr>
      <w:r w:rsidRPr="00345BF9">
        <w:rPr>
          <w:rStyle w:val="FontStyle77"/>
          <w:sz w:val="24"/>
          <w:szCs w:val="24"/>
        </w:rPr>
        <w:t>W trakcie prowadzenia niniejszego postępowania Zamawiający sporządza pisemny protokół postępowania. Oferty, opinie biegłych, oświadczenia, zawiadomienia, wnioski, inne dokumenty i informacje składane przez Zamawiającego i wykonawców oraz umowa w sprawie zamówienia publicznego stanowią załączniki do protokołu postępowania.</w:t>
      </w:r>
    </w:p>
    <w:p w:rsidR="00087887" w:rsidRPr="00345BF9" w:rsidRDefault="00087887" w:rsidP="007B718D">
      <w:pPr>
        <w:pStyle w:val="Style24"/>
        <w:widowControl/>
        <w:numPr>
          <w:ilvl w:val="0"/>
          <w:numId w:val="54"/>
        </w:numPr>
        <w:spacing w:line="276" w:lineRule="auto"/>
        <w:ind w:left="284" w:hanging="284"/>
        <w:rPr>
          <w:rStyle w:val="FontStyle77"/>
          <w:sz w:val="24"/>
          <w:szCs w:val="24"/>
        </w:rPr>
      </w:pPr>
      <w:r w:rsidRPr="00345BF9">
        <w:rPr>
          <w:rStyle w:val="FontStyle77"/>
          <w:sz w:val="24"/>
          <w:szCs w:val="24"/>
        </w:rPr>
        <w:t>Protokół wraz z załącznikami jest jawny. Załączniki do protokołu udostępnia się po dokonaniu wyboru najkorzystniejszej oferty lub unieważnieniu postępowania.</w:t>
      </w:r>
    </w:p>
    <w:p w:rsidR="00087887" w:rsidRPr="00345BF9" w:rsidRDefault="00087887" w:rsidP="007B718D">
      <w:pPr>
        <w:pStyle w:val="Style24"/>
        <w:widowControl/>
        <w:numPr>
          <w:ilvl w:val="0"/>
          <w:numId w:val="55"/>
        </w:numPr>
        <w:spacing w:line="276" w:lineRule="auto"/>
        <w:ind w:left="284" w:hanging="284"/>
        <w:rPr>
          <w:rStyle w:val="FontStyle77"/>
          <w:sz w:val="24"/>
          <w:szCs w:val="24"/>
        </w:rPr>
      </w:pPr>
      <w:r w:rsidRPr="00345BF9">
        <w:rPr>
          <w:rStyle w:val="FontStyle77"/>
          <w:sz w:val="24"/>
          <w:szCs w:val="24"/>
        </w:rPr>
        <w:lastRenderedPageBreak/>
        <w:t>Oferty składane przez Wykonawców są jawne od chwili ich otwarcia w trakcie jawnej sesji otwarcia ofert. Nie ujawnia się informacji, zawartych w ofercie, stanowiących tajemnicę przedsiębiorstwa w rozumieniu przepisów o zwalczaniu nieuczciwej konkurencji, jeżeli Wykonawca, nie później niż w terminie składania ofert, zastrzegł, że nie mogą one być udostępniane oraz wykazał, że stanowią one tajemnicę przedsiębiorstwa.</w:t>
      </w:r>
    </w:p>
    <w:p w:rsidR="00087887" w:rsidRPr="00345BF9" w:rsidRDefault="00087887" w:rsidP="007B718D">
      <w:pPr>
        <w:pStyle w:val="Style30"/>
        <w:widowControl/>
        <w:numPr>
          <w:ilvl w:val="0"/>
          <w:numId w:val="56"/>
        </w:numPr>
        <w:spacing w:line="276" w:lineRule="auto"/>
        <w:ind w:left="284" w:right="317" w:hanging="284"/>
        <w:rPr>
          <w:rStyle w:val="FontStyle77"/>
          <w:sz w:val="24"/>
          <w:szCs w:val="24"/>
        </w:rPr>
      </w:pPr>
      <w:r w:rsidRPr="00345BF9">
        <w:rPr>
          <w:rStyle w:val="FontStyle77"/>
          <w:sz w:val="24"/>
          <w:szCs w:val="24"/>
        </w:rPr>
        <w:t>Udostępnienie protokołu lub załączników do protokołu odbywać się będzie wg poniższych zasad:</w:t>
      </w:r>
    </w:p>
    <w:p w:rsidR="00087887" w:rsidRPr="00345BF9" w:rsidRDefault="00087887" w:rsidP="007B718D">
      <w:pPr>
        <w:pStyle w:val="Style30"/>
        <w:widowControl/>
        <w:numPr>
          <w:ilvl w:val="0"/>
          <w:numId w:val="80"/>
        </w:numPr>
        <w:spacing w:line="276" w:lineRule="auto"/>
        <w:ind w:left="567" w:hanging="283"/>
        <w:rPr>
          <w:rStyle w:val="FontStyle77"/>
          <w:sz w:val="24"/>
          <w:szCs w:val="24"/>
        </w:rPr>
      </w:pPr>
      <w:r w:rsidRPr="00345BF9">
        <w:rPr>
          <w:rStyle w:val="FontStyle77"/>
          <w:sz w:val="24"/>
          <w:szCs w:val="24"/>
        </w:rPr>
        <w:t>Zamawiający udostępnia wskazane dokumenty po złożeniu wniosku,</w:t>
      </w:r>
    </w:p>
    <w:p w:rsidR="00087887" w:rsidRPr="00345BF9" w:rsidRDefault="00087887" w:rsidP="007B718D">
      <w:pPr>
        <w:pStyle w:val="Style30"/>
        <w:widowControl/>
        <w:numPr>
          <w:ilvl w:val="0"/>
          <w:numId w:val="80"/>
        </w:numPr>
        <w:spacing w:line="276" w:lineRule="auto"/>
        <w:ind w:left="567" w:hanging="283"/>
        <w:rPr>
          <w:rStyle w:val="FontStyle77"/>
          <w:sz w:val="24"/>
          <w:szCs w:val="24"/>
        </w:rPr>
      </w:pPr>
      <w:r w:rsidRPr="00345BF9">
        <w:rPr>
          <w:rStyle w:val="FontStyle77"/>
          <w:sz w:val="24"/>
          <w:szCs w:val="24"/>
        </w:rPr>
        <w:t xml:space="preserve">Zamawiający wyznacza termin, miejsce oraz zakres udostępnianych dokumentów </w:t>
      </w:r>
      <w:r w:rsidRPr="00345BF9">
        <w:rPr>
          <w:rStyle w:val="FontStyle77"/>
          <w:sz w:val="24"/>
          <w:szCs w:val="24"/>
        </w:rPr>
        <w:br/>
        <w:t>i informacji,</w:t>
      </w:r>
    </w:p>
    <w:p w:rsidR="00087887" w:rsidRPr="00345BF9" w:rsidRDefault="00087887" w:rsidP="007B718D">
      <w:pPr>
        <w:pStyle w:val="Style30"/>
        <w:widowControl/>
        <w:numPr>
          <w:ilvl w:val="0"/>
          <w:numId w:val="80"/>
        </w:numPr>
        <w:spacing w:line="276" w:lineRule="auto"/>
        <w:ind w:left="567" w:hanging="283"/>
        <w:rPr>
          <w:rStyle w:val="FontStyle77"/>
          <w:sz w:val="24"/>
          <w:szCs w:val="24"/>
        </w:rPr>
      </w:pPr>
      <w:r w:rsidRPr="00345BF9">
        <w:rPr>
          <w:rStyle w:val="FontStyle77"/>
          <w:sz w:val="24"/>
          <w:szCs w:val="24"/>
        </w:rPr>
        <w:t>udostępnienie dokumentów odbywać się będzie w obecności pracownika Zamawiającego,</w:t>
      </w:r>
    </w:p>
    <w:p w:rsidR="00087887" w:rsidRPr="00345BF9" w:rsidRDefault="00087887" w:rsidP="007B718D">
      <w:pPr>
        <w:pStyle w:val="Style30"/>
        <w:widowControl/>
        <w:numPr>
          <w:ilvl w:val="0"/>
          <w:numId w:val="80"/>
        </w:numPr>
        <w:spacing w:line="276" w:lineRule="auto"/>
        <w:ind w:left="567" w:hanging="283"/>
        <w:rPr>
          <w:rStyle w:val="FontStyle77"/>
          <w:sz w:val="24"/>
          <w:szCs w:val="24"/>
        </w:rPr>
      </w:pPr>
      <w:r w:rsidRPr="00345BF9">
        <w:rPr>
          <w:rStyle w:val="FontStyle77"/>
          <w:sz w:val="24"/>
          <w:szCs w:val="24"/>
        </w:rPr>
        <w:t xml:space="preserve">Wykonawca nie może samodzielnie kopiować lub utrwalać treści złożonych ofert, </w:t>
      </w:r>
      <w:r w:rsidRPr="00345BF9">
        <w:rPr>
          <w:rStyle w:val="FontStyle77"/>
          <w:sz w:val="24"/>
          <w:szCs w:val="24"/>
        </w:rPr>
        <w:br/>
        <w:t>za pomocą urządzeń lub środków technicznych służących do utrwalania obrazu.</w:t>
      </w:r>
    </w:p>
    <w:p w:rsidR="00087887" w:rsidRPr="007B718D" w:rsidRDefault="00087887" w:rsidP="007B718D">
      <w:pPr>
        <w:pStyle w:val="Style30"/>
        <w:widowControl/>
        <w:numPr>
          <w:ilvl w:val="0"/>
          <w:numId w:val="80"/>
        </w:numPr>
        <w:spacing w:line="276" w:lineRule="auto"/>
        <w:ind w:left="567" w:hanging="283"/>
        <w:rPr>
          <w:rStyle w:val="FontStyle75"/>
          <w:b w:val="0"/>
          <w:bCs w:val="0"/>
          <w:sz w:val="24"/>
          <w:szCs w:val="24"/>
        </w:rPr>
      </w:pPr>
      <w:r w:rsidRPr="00345BF9">
        <w:rPr>
          <w:rStyle w:val="FontStyle77"/>
          <w:sz w:val="24"/>
          <w:szCs w:val="24"/>
        </w:rPr>
        <w:t>udostępnienie może mieć miejsce wyłącznie w siedzibie Zamawiającego oraz w czasie godzin jego pracy urzędowania.</w:t>
      </w:r>
    </w:p>
    <w:p w:rsidR="00087887" w:rsidRPr="00345BF9" w:rsidRDefault="00087887" w:rsidP="007B718D">
      <w:pPr>
        <w:pStyle w:val="Style2"/>
        <w:widowControl/>
        <w:spacing w:before="211" w:line="276" w:lineRule="auto"/>
        <w:rPr>
          <w:rStyle w:val="FontStyle75"/>
          <w:sz w:val="24"/>
          <w:szCs w:val="24"/>
        </w:rPr>
      </w:pPr>
      <w:r w:rsidRPr="00345BF9">
        <w:rPr>
          <w:rStyle w:val="FontStyle75"/>
          <w:sz w:val="24"/>
          <w:szCs w:val="24"/>
        </w:rPr>
        <w:t>Dział XXIV. Postanowienia końcowe</w:t>
      </w:r>
    </w:p>
    <w:p w:rsidR="00087887" w:rsidRPr="00345BF9" w:rsidRDefault="00087887" w:rsidP="00087887">
      <w:pPr>
        <w:pStyle w:val="Style30"/>
        <w:widowControl/>
        <w:numPr>
          <w:ilvl w:val="0"/>
          <w:numId w:val="57"/>
        </w:numPr>
        <w:spacing w:before="10" w:line="355" w:lineRule="exact"/>
        <w:ind w:left="284" w:hanging="284"/>
        <w:rPr>
          <w:rStyle w:val="FontStyle77"/>
          <w:sz w:val="24"/>
          <w:szCs w:val="24"/>
        </w:rPr>
      </w:pPr>
      <w:r w:rsidRPr="00345BF9">
        <w:rPr>
          <w:rStyle w:val="FontStyle77"/>
          <w:sz w:val="24"/>
          <w:szCs w:val="24"/>
        </w:rPr>
        <w:t>Ogłoszenie wyników: Wyniki przetargu zostaną ogłoszone na tablicy ogłoszeń w siedzibie Zamawiającego - Gmina Bobrowniki, w BIP oraz wszyscy wykonawcy powiadomieni zostaną w formie faksu lub w formie pisemnej za zwrotnym potwierdzeniem odbioru.</w:t>
      </w:r>
    </w:p>
    <w:p w:rsidR="00087887" w:rsidRPr="00345BF9" w:rsidRDefault="00087887" w:rsidP="00087887">
      <w:pPr>
        <w:pStyle w:val="Style30"/>
        <w:widowControl/>
        <w:numPr>
          <w:ilvl w:val="0"/>
          <w:numId w:val="58"/>
        </w:numPr>
        <w:spacing w:line="355" w:lineRule="exact"/>
        <w:ind w:left="284" w:hanging="284"/>
        <w:rPr>
          <w:rStyle w:val="FontStyle77"/>
          <w:sz w:val="24"/>
          <w:szCs w:val="24"/>
        </w:rPr>
      </w:pPr>
      <w:r w:rsidRPr="00345BF9">
        <w:rPr>
          <w:rStyle w:val="FontStyle77"/>
          <w:sz w:val="24"/>
          <w:szCs w:val="24"/>
        </w:rPr>
        <w:t>Nie przewiduje się:</w:t>
      </w:r>
    </w:p>
    <w:p w:rsidR="00087887" w:rsidRPr="00345BF9" w:rsidRDefault="00087887" w:rsidP="00087887">
      <w:pPr>
        <w:pStyle w:val="Style30"/>
        <w:widowControl/>
        <w:numPr>
          <w:ilvl w:val="0"/>
          <w:numId w:val="81"/>
        </w:numPr>
        <w:spacing w:line="355" w:lineRule="exact"/>
        <w:ind w:left="567" w:hanging="283"/>
        <w:rPr>
          <w:rStyle w:val="FontStyle77"/>
          <w:sz w:val="24"/>
          <w:szCs w:val="24"/>
        </w:rPr>
      </w:pPr>
      <w:r w:rsidRPr="00345BF9">
        <w:rPr>
          <w:rStyle w:val="FontStyle77"/>
          <w:sz w:val="24"/>
          <w:szCs w:val="24"/>
        </w:rPr>
        <w:t>zawarcia umowy ramowej.</w:t>
      </w:r>
    </w:p>
    <w:p w:rsidR="00087887" w:rsidRPr="00345BF9" w:rsidRDefault="00087887" w:rsidP="00087887">
      <w:pPr>
        <w:pStyle w:val="Style30"/>
        <w:widowControl/>
        <w:numPr>
          <w:ilvl w:val="0"/>
          <w:numId w:val="81"/>
        </w:numPr>
        <w:spacing w:line="355" w:lineRule="exact"/>
        <w:ind w:left="567" w:hanging="283"/>
        <w:rPr>
          <w:rStyle w:val="FontStyle77"/>
          <w:sz w:val="24"/>
          <w:szCs w:val="24"/>
        </w:rPr>
      </w:pPr>
      <w:r w:rsidRPr="00345BF9">
        <w:rPr>
          <w:rStyle w:val="FontStyle77"/>
          <w:sz w:val="24"/>
          <w:szCs w:val="24"/>
        </w:rPr>
        <w:t>wyboru najkorzystniejszej oferty z zastosowaniem aukcji elektronicznej.</w:t>
      </w:r>
    </w:p>
    <w:p w:rsidR="00087887" w:rsidRPr="00345BF9" w:rsidRDefault="00087887" w:rsidP="00087887">
      <w:pPr>
        <w:pStyle w:val="Style30"/>
        <w:widowControl/>
        <w:numPr>
          <w:ilvl w:val="0"/>
          <w:numId w:val="81"/>
        </w:numPr>
        <w:spacing w:line="355" w:lineRule="exact"/>
        <w:ind w:left="567" w:hanging="283"/>
        <w:rPr>
          <w:rStyle w:val="FontStyle77"/>
          <w:sz w:val="24"/>
          <w:szCs w:val="24"/>
        </w:rPr>
      </w:pPr>
      <w:r w:rsidRPr="00345BF9">
        <w:rPr>
          <w:rStyle w:val="FontStyle77"/>
          <w:sz w:val="24"/>
          <w:szCs w:val="24"/>
        </w:rPr>
        <w:t xml:space="preserve">udzielenia zaliczek na poczet wykonania zamówienia, zwrotów kosztów udziału </w:t>
      </w:r>
      <w:r w:rsidRPr="00345BF9">
        <w:rPr>
          <w:rStyle w:val="FontStyle77"/>
          <w:sz w:val="24"/>
          <w:szCs w:val="24"/>
        </w:rPr>
        <w:br/>
        <w:t>w postępowaniu przetargowym.</w:t>
      </w:r>
    </w:p>
    <w:p w:rsidR="00087887" w:rsidRDefault="00087887" w:rsidP="007B718D">
      <w:pPr>
        <w:pStyle w:val="Style30"/>
        <w:widowControl/>
        <w:numPr>
          <w:ilvl w:val="0"/>
          <w:numId w:val="59"/>
        </w:numPr>
        <w:spacing w:line="276" w:lineRule="auto"/>
        <w:ind w:left="284" w:hanging="284"/>
        <w:rPr>
          <w:rStyle w:val="FontStyle77"/>
          <w:sz w:val="24"/>
          <w:szCs w:val="24"/>
        </w:rPr>
      </w:pPr>
      <w:r w:rsidRPr="00345BF9">
        <w:rPr>
          <w:rStyle w:val="FontStyle77"/>
          <w:sz w:val="24"/>
          <w:szCs w:val="24"/>
        </w:rPr>
        <w:t>W sprawach nieuregulowanych w niniejszej SIWZ zastosowanie mają przepisy ustawy Prawo zamówień publicznych oraz Kodeks Cywilny, o ile przepisy ustawy Prawo zamówień publicznych nie stanowią inaczej.</w:t>
      </w:r>
    </w:p>
    <w:p w:rsidR="003E7339" w:rsidRPr="00345BF9" w:rsidRDefault="006A1991" w:rsidP="003E7339">
      <w:pPr>
        <w:suppressAutoHyphens/>
        <w:jc w:val="both"/>
      </w:pPr>
      <w:r>
        <w:rPr>
          <w:rStyle w:val="FontStyle77"/>
          <w:sz w:val="24"/>
          <w:szCs w:val="24"/>
        </w:rPr>
        <w:t xml:space="preserve">W przypadku nie otrzymania środków z Urzędu Marszałkowskiego oraz Nadleśnictwa Dobrzejewice na zadanie </w:t>
      </w:r>
      <w:r w:rsidR="003E7339">
        <w:t xml:space="preserve">„Modernizacja polegająca na remoncie drogi </w:t>
      </w:r>
      <w:r w:rsidR="003E7339" w:rsidRPr="00345BF9">
        <w:t xml:space="preserve">gminnej Polichnowo – Gnojno   nr 170410 C w Gminie Bobrowniki etap </w:t>
      </w:r>
      <w:r w:rsidR="003E7339">
        <w:t>2</w:t>
      </w:r>
      <w:r w:rsidR="003E7339" w:rsidRPr="00345BF9">
        <w:t xml:space="preserve"> od km </w:t>
      </w:r>
      <w:r w:rsidR="003E7339">
        <w:t>3 + 875 do km 4</w:t>
      </w:r>
      <w:r w:rsidR="003E7339" w:rsidRPr="00345BF9">
        <w:t xml:space="preserve"> + </w:t>
      </w:r>
      <w:r w:rsidR="003E7339">
        <w:t>272</w:t>
      </w:r>
      <w:r w:rsidR="003E7339" w:rsidRPr="00345BF9">
        <w:t>”</w:t>
      </w:r>
    </w:p>
    <w:p w:rsidR="006A1991" w:rsidRPr="00273A65" w:rsidRDefault="006A1991" w:rsidP="007B718D">
      <w:pPr>
        <w:pStyle w:val="Style30"/>
        <w:widowControl/>
        <w:numPr>
          <w:ilvl w:val="0"/>
          <w:numId w:val="59"/>
        </w:numPr>
        <w:spacing w:line="276" w:lineRule="auto"/>
        <w:ind w:left="284" w:hanging="284"/>
        <w:rPr>
          <w:color w:val="000000"/>
        </w:rPr>
      </w:pPr>
      <w:r w:rsidRPr="001C39ED">
        <w:rPr>
          <w:bCs/>
          <w:iCs/>
        </w:rPr>
        <w:t xml:space="preserve"> Zamawiający zastrzega sobie prawo unieważnienia przetargu</w:t>
      </w:r>
      <w:r>
        <w:rPr>
          <w:bCs/>
          <w:iCs/>
        </w:rPr>
        <w:t>.</w:t>
      </w:r>
    </w:p>
    <w:p w:rsidR="00087887" w:rsidRPr="00345BF9" w:rsidRDefault="00087887" w:rsidP="00087887">
      <w:pPr>
        <w:pStyle w:val="Style2"/>
        <w:widowControl/>
        <w:spacing w:before="206"/>
        <w:rPr>
          <w:rStyle w:val="FontStyle75"/>
          <w:sz w:val="24"/>
          <w:szCs w:val="24"/>
        </w:rPr>
      </w:pPr>
      <w:r w:rsidRPr="00345BF9">
        <w:rPr>
          <w:rStyle w:val="FontStyle75"/>
          <w:sz w:val="24"/>
          <w:szCs w:val="24"/>
        </w:rPr>
        <w:t>Dział XXV. Załączniki do SIWZ</w:t>
      </w:r>
    </w:p>
    <w:p w:rsidR="00087887" w:rsidRPr="00345BF9" w:rsidRDefault="00087887" w:rsidP="007B718D">
      <w:pPr>
        <w:pStyle w:val="Bezodstpw"/>
        <w:numPr>
          <w:ilvl w:val="0"/>
          <w:numId w:val="82"/>
        </w:numPr>
        <w:spacing w:line="276" w:lineRule="auto"/>
        <w:ind w:left="426" w:hanging="426"/>
        <w:jc w:val="both"/>
        <w:rPr>
          <w:rFonts w:ascii="Times New Roman" w:hAnsi="Times New Roman"/>
        </w:rPr>
      </w:pPr>
      <w:r w:rsidRPr="00345BF9">
        <w:rPr>
          <w:rFonts w:ascii="Times New Roman" w:hAnsi="Times New Roman"/>
        </w:rPr>
        <w:t xml:space="preserve">Załącznik nr 1 Oświadczenie Wykonawcy o braku podstaw do wykluczenia z postępowania </w:t>
      </w:r>
    </w:p>
    <w:p w:rsidR="00087887" w:rsidRPr="00345BF9" w:rsidRDefault="00087887" w:rsidP="007B718D">
      <w:pPr>
        <w:pStyle w:val="Bezodstpw"/>
        <w:numPr>
          <w:ilvl w:val="0"/>
          <w:numId w:val="82"/>
        </w:numPr>
        <w:spacing w:line="276" w:lineRule="auto"/>
        <w:ind w:left="426" w:hanging="426"/>
        <w:jc w:val="both"/>
        <w:rPr>
          <w:rFonts w:ascii="Times New Roman" w:hAnsi="Times New Roman"/>
        </w:rPr>
      </w:pPr>
      <w:r w:rsidRPr="00345BF9">
        <w:rPr>
          <w:rFonts w:ascii="Times New Roman" w:hAnsi="Times New Roman"/>
        </w:rPr>
        <w:t>Załącznik nr 2 Oświadczenie Wykonawcy dotyczące spełniania warunków udziału w postępowaniu</w:t>
      </w:r>
    </w:p>
    <w:p w:rsidR="00087887" w:rsidRPr="00345BF9" w:rsidRDefault="00087887" w:rsidP="007B718D">
      <w:pPr>
        <w:pStyle w:val="Bezodstpw"/>
        <w:numPr>
          <w:ilvl w:val="0"/>
          <w:numId w:val="82"/>
        </w:numPr>
        <w:spacing w:line="276" w:lineRule="auto"/>
        <w:ind w:left="426" w:hanging="426"/>
        <w:jc w:val="both"/>
        <w:rPr>
          <w:rFonts w:ascii="Times New Roman" w:hAnsi="Times New Roman"/>
        </w:rPr>
      </w:pPr>
      <w:r w:rsidRPr="00345BF9">
        <w:rPr>
          <w:rFonts w:ascii="Times New Roman" w:hAnsi="Times New Roman"/>
        </w:rPr>
        <w:t>Załącznik nr 3 Oświadczenie Wykonawcy o przynależności lub braku przynależności do tej samej grupy kapitałowej, o której mowa w art. 24 ust. 1 pkt 23 ustawy</w:t>
      </w:r>
    </w:p>
    <w:p w:rsidR="00087887" w:rsidRPr="00345BF9" w:rsidRDefault="00087887" w:rsidP="007B718D">
      <w:pPr>
        <w:pStyle w:val="Bezodstpw"/>
        <w:numPr>
          <w:ilvl w:val="0"/>
          <w:numId w:val="82"/>
        </w:numPr>
        <w:spacing w:line="276" w:lineRule="auto"/>
        <w:ind w:left="426" w:hanging="426"/>
        <w:jc w:val="both"/>
        <w:rPr>
          <w:rFonts w:ascii="Times New Roman" w:hAnsi="Times New Roman"/>
        </w:rPr>
      </w:pPr>
      <w:r w:rsidRPr="00345BF9">
        <w:rPr>
          <w:rFonts w:ascii="Times New Roman" w:hAnsi="Times New Roman"/>
        </w:rPr>
        <w:t>Załącznik nr 4 Formularz ofertowy</w:t>
      </w:r>
    </w:p>
    <w:p w:rsidR="00087887" w:rsidRPr="00345BF9" w:rsidRDefault="00087887" w:rsidP="007B718D">
      <w:pPr>
        <w:pStyle w:val="Bezodstpw"/>
        <w:numPr>
          <w:ilvl w:val="0"/>
          <w:numId w:val="82"/>
        </w:numPr>
        <w:spacing w:line="276" w:lineRule="auto"/>
        <w:ind w:left="426" w:hanging="426"/>
        <w:jc w:val="both"/>
        <w:rPr>
          <w:rFonts w:ascii="Times New Roman" w:hAnsi="Times New Roman"/>
        </w:rPr>
      </w:pPr>
      <w:r w:rsidRPr="00345BF9">
        <w:rPr>
          <w:rFonts w:ascii="Times New Roman" w:hAnsi="Times New Roman"/>
        </w:rPr>
        <w:t>Załącznik nr 5 Wzór umowy</w:t>
      </w:r>
    </w:p>
    <w:p w:rsidR="00087887" w:rsidRPr="00345BF9" w:rsidRDefault="00087887" w:rsidP="00087887">
      <w:pPr>
        <w:pStyle w:val="Bezodstpw"/>
        <w:numPr>
          <w:ilvl w:val="0"/>
          <w:numId w:val="82"/>
        </w:numPr>
        <w:spacing w:line="276" w:lineRule="auto"/>
        <w:ind w:left="426" w:hanging="426"/>
        <w:jc w:val="both"/>
        <w:rPr>
          <w:rFonts w:ascii="Times New Roman" w:hAnsi="Times New Roman"/>
        </w:rPr>
      </w:pPr>
      <w:r w:rsidRPr="00345BF9">
        <w:rPr>
          <w:rFonts w:ascii="Times New Roman" w:hAnsi="Times New Roman"/>
        </w:rPr>
        <w:lastRenderedPageBreak/>
        <w:t>Załącznik nr 6 Wykaz robót budowlanych</w:t>
      </w:r>
    </w:p>
    <w:p w:rsidR="00087887" w:rsidRPr="00345BF9" w:rsidRDefault="00087887" w:rsidP="00087887">
      <w:pPr>
        <w:pStyle w:val="Bezodstpw"/>
        <w:numPr>
          <w:ilvl w:val="0"/>
          <w:numId w:val="82"/>
        </w:numPr>
        <w:spacing w:line="276" w:lineRule="auto"/>
        <w:ind w:left="426" w:hanging="426"/>
        <w:jc w:val="both"/>
        <w:rPr>
          <w:rFonts w:ascii="Times New Roman" w:hAnsi="Times New Roman"/>
        </w:rPr>
      </w:pPr>
      <w:r w:rsidRPr="00345BF9">
        <w:rPr>
          <w:rFonts w:ascii="Times New Roman" w:hAnsi="Times New Roman"/>
        </w:rPr>
        <w:t>Załącznik nr 7 Zobowiązanie innego podmiotu do udostępnienia zasobów</w:t>
      </w:r>
    </w:p>
    <w:p w:rsidR="00087887" w:rsidRPr="00345BF9" w:rsidRDefault="00087887" w:rsidP="00087887">
      <w:pPr>
        <w:pStyle w:val="Bezodstpw"/>
        <w:numPr>
          <w:ilvl w:val="0"/>
          <w:numId w:val="82"/>
        </w:numPr>
        <w:spacing w:line="276" w:lineRule="auto"/>
        <w:ind w:left="426" w:hanging="426"/>
        <w:jc w:val="both"/>
        <w:rPr>
          <w:rFonts w:ascii="Times New Roman" w:hAnsi="Times New Roman"/>
        </w:rPr>
      </w:pPr>
      <w:r w:rsidRPr="00345BF9">
        <w:rPr>
          <w:rFonts w:ascii="Times New Roman" w:hAnsi="Times New Roman"/>
        </w:rPr>
        <w:t>Załącznik nr 8 Osoba na stanowisko kierownicze</w:t>
      </w:r>
    </w:p>
    <w:p w:rsidR="00087887" w:rsidRPr="00345BF9" w:rsidRDefault="00087887" w:rsidP="00087887">
      <w:pPr>
        <w:pStyle w:val="Bezodstpw"/>
        <w:numPr>
          <w:ilvl w:val="0"/>
          <w:numId w:val="82"/>
        </w:numPr>
        <w:spacing w:line="276" w:lineRule="auto"/>
        <w:ind w:left="426" w:hanging="426"/>
        <w:jc w:val="both"/>
        <w:rPr>
          <w:rFonts w:ascii="Times New Roman" w:hAnsi="Times New Roman"/>
        </w:rPr>
      </w:pPr>
      <w:r w:rsidRPr="00345BF9">
        <w:rPr>
          <w:rFonts w:ascii="Times New Roman" w:hAnsi="Times New Roman"/>
        </w:rPr>
        <w:t xml:space="preserve">Projekt wykonawczy </w:t>
      </w:r>
    </w:p>
    <w:p w:rsidR="00087887" w:rsidRPr="00345BF9" w:rsidRDefault="00087887" w:rsidP="00087887">
      <w:pPr>
        <w:pStyle w:val="Bezodstpw"/>
        <w:numPr>
          <w:ilvl w:val="0"/>
          <w:numId w:val="82"/>
        </w:numPr>
        <w:spacing w:line="276" w:lineRule="auto"/>
        <w:ind w:left="426" w:hanging="426"/>
        <w:jc w:val="both"/>
        <w:rPr>
          <w:rFonts w:ascii="Times New Roman" w:hAnsi="Times New Roman"/>
        </w:rPr>
      </w:pPr>
      <w:r w:rsidRPr="00345BF9">
        <w:rPr>
          <w:rFonts w:ascii="Times New Roman" w:hAnsi="Times New Roman"/>
        </w:rPr>
        <w:t>Specyfikacja Techniczna Wykonania i Odbioru Robót Budowlanych</w:t>
      </w:r>
    </w:p>
    <w:p w:rsidR="00087887" w:rsidRPr="00345BF9" w:rsidRDefault="00087887" w:rsidP="00087887">
      <w:pPr>
        <w:pStyle w:val="Bezodstpw"/>
        <w:numPr>
          <w:ilvl w:val="0"/>
          <w:numId w:val="82"/>
        </w:numPr>
        <w:spacing w:line="276" w:lineRule="auto"/>
        <w:ind w:left="426" w:hanging="426"/>
        <w:jc w:val="both"/>
        <w:rPr>
          <w:rFonts w:ascii="Times New Roman" w:hAnsi="Times New Roman"/>
        </w:rPr>
      </w:pPr>
      <w:r w:rsidRPr="00345BF9">
        <w:rPr>
          <w:rFonts w:ascii="Times New Roman" w:hAnsi="Times New Roman"/>
        </w:rPr>
        <w:t>Kosztorys ofertowy zerowy (o charakterze pomocniczym) wraz z przedmiarem robót</w:t>
      </w:r>
    </w:p>
    <w:p w:rsidR="00087887" w:rsidRPr="00345BF9" w:rsidRDefault="00087887" w:rsidP="00087887">
      <w:pPr>
        <w:rPr>
          <w:rFonts w:cs="Times New Roman"/>
        </w:rPr>
      </w:pPr>
    </w:p>
    <w:p w:rsidR="00087887" w:rsidRPr="00345BF9" w:rsidRDefault="00087887" w:rsidP="00087887">
      <w:pPr>
        <w:rPr>
          <w:rFonts w:cs="Times New Roman"/>
        </w:rPr>
      </w:pPr>
    </w:p>
    <w:p w:rsidR="00087887" w:rsidRPr="00345BF9" w:rsidRDefault="00087887">
      <w:pPr>
        <w:rPr>
          <w:rFonts w:cs="Times New Roman"/>
        </w:rPr>
      </w:pPr>
    </w:p>
    <w:sectPr w:rsidR="00087887" w:rsidRPr="00345BF9" w:rsidSect="00CA17BF">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1622" w:rsidRDefault="00091622" w:rsidP="00087887">
      <w:pPr>
        <w:spacing w:after="0" w:line="240" w:lineRule="auto"/>
      </w:pPr>
      <w:r>
        <w:separator/>
      </w:r>
    </w:p>
  </w:endnote>
  <w:endnote w:type="continuationSeparator" w:id="1">
    <w:p w:rsidR="00091622" w:rsidRDefault="00091622" w:rsidP="000878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A00002EF" w:usb1="4000004B"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005" w:usb1="08070000" w:usb2="00000010" w:usb3="00000000" w:csb0="0002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615219"/>
      <w:docPartObj>
        <w:docPartGallery w:val="Page Numbers (Bottom of Page)"/>
        <w:docPartUnique/>
      </w:docPartObj>
    </w:sdtPr>
    <w:sdtContent>
      <w:p w:rsidR="0087369C" w:rsidRDefault="00C26E97">
        <w:pPr>
          <w:pStyle w:val="Stopka"/>
          <w:jc w:val="right"/>
        </w:pPr>
        <w:fldSimple w:instr=" PAGE   \* MERGEFORMAT ">
          <w:r w:rsidR="00DC6595">
            <w:rPr>
              <w:noProof/>
            </w:rPr>
            <w:t>22</w:t>
          </w:r>
        </w:fldSimple>
      </w:p>
    </w:sdtContent>
  </w:sdt>
  <w:p w:rsidR="0087369C" w:rsidRDefault="0087369C">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1622" w:rsidRDefault="00091622" w:rsidP="00087887">
      <w:pPr>
        <w:spacing w:after="0" w:line="240" w:lineRule="auto"/>
      </w:pPr>
      <w:r>
        <w:separator/>
      </w:r>
    </w:p>
  </w:footnote>
  <w:footnote w:type="continuationSeparator" w:id="1">
    <w:p w:rsidR="00091622" w:rsidRDefault="00091622" w:rsidP="0008788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369C" w:rsidRDefault="0087369C" w:rsidP="00087887">
    <w:pPr>
      <w:pStyle w:val="Nagwek"/>
      <w:jc w:val="right"/>
    </w:pPr>
    <w:r>
      <w:t>ZP.271.2.2019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B2F99"/>
    <w:multiLevelType w:val="multilevel"/>
    <w:tmpl w:val="0B8C6D70"/>
    <w:lvl w:ilvl="0">
      <w:start w:val="1"/>
      <w:numFmt w:val="decimal"/>
      <w:lvlText w:val="%1."/>
      <w:lvlJc w:val="left"/>
      <w:pPr>
        <w:ind w:left="720" w:hanging="360"/>
      </w:pPr>
      <w:rPr>
        <w:rFonts w:hint="default"/>
      </w:rPr>
    </w:lvl>
    <w:lvl w:ilvl="1">
      <w:start w:val="1"/>
      <w:numFmt w:val="lowerLetter"/>
      <w:lvlText w:val="%2)"/>
      <w:lvlJc w:val="left"/>
      <w:pPr>
        <w:ind w:left="927" w:hanging="360"/>
      </w:pPr>
      <w:rPr>
        <w:rFonts w:ascii="Times New Roman" w:hAnsi="Times New Roman" w:cs="Arial" w:hint="default"/>
        <w:b w:val="0"/>
        <w:i w:val="0"/>
        <w:color w:val="auto"/>
        <w:sz w:val="24"/>
      </w:rPr>
    </w:lvl>
    <w:lvl w:ilvl="2">
      <w:start w:val="1"/>
      <w:numFmt w:val="lowerLetter"/>
      <w:lvlText w:val="%3)"/>
      <w:lvlJc w:val="left"/>
      <w:pPr>
        <w:ind w:left="1494" w:hanging="720"/>
      </w:pPr>
      <w:rPr>
        <w:rFonts w:ascii="Times New Roman" w:hAnsi="Times New Roman" w:cs="Arial" w:hint="default"/>
        <w:b w:val="0"/>
        <w:i w:val="0"/>
        <w:color w:val="auto"/>
        <w:sz w:val="24"/>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
    <w:nsid w:val="011A6B2D"/>
    <w:multiLevelType w:val="singleLevel"/>
    <w:tmpl w:val="37901D10"/>
    <w:lvl w:ilvl="0">
      <w:start w:val="7"/>
      <w:numFmt w:val="decimal"/>
      <w:lvlText w:val="%1."/>
      <w:lvlJc w:val="left"/>
      <w:pPr>
        <w:ind w:left="0" w:firstLine="0"/>
      </w:pPr>
      <w:rPr>
        <w:rFonts w:ascii="Times New Roman" w:hAnsi="Times New Roman" w:cs="Times New Roman" w:hint="default"/>
      </w:rPr>
    </w:lvl>
  </w:abstractNum>
  <w:abstractNum w:abstractNumId="2">
    <w:nsid w:val="0408459A"/>
    <w:multiLevelType w:val="singleLevel"/>
    <w:tmpl w:val="C9EC001A"/>
    <w:lvl w:ilvl="0">
      <w:start w:val="13"/>
      <w:numFmt w:val="decimal"/>
      <w:lvlText w:val="%1."/>
      <w:legacy w:legacy="1" w:legacySpace="0" w:legacyIndent="408"/>
      <w:lvlJc w:val="left"/>
      <w:rPr>
        <w:rFonts w:ascii="Times New Roman" w:hAnsi="Times New Roman" w:cs="Times New Roman" w:hint="default"/>
      </w:rPr>
    </w:lvl>
  </w:abstractNum>
  <w:abstractNum w:abstractNumId="3">
    <w:nsid w:val="05A6607C"/>
    <w:multiLevelType w:val="singleLevel"/>
    <w:tmpl w:val="7CBCB95C"/>
    <w:lvl w:ilvl="0">
      <w:start w:val="19"/>
      <w:numFmt w:val="decimal"/>
      <w:lvlText w:val="%1."/>
      <w:legacy w:legacy="1" w:legacySpace="0" w:legacyIndent="413"/>
      <w:lvlJc w:val="left"/>
      <w:rPr>
        <w:rFonts w:ascii="Times New Roman" w:hAnsi="Times New Roman" w:cs="Times New Roman" w:hint="default"/>
      </w:rPr>
    </w:lvl>
  </w:abstractNum>
  <w:abstractNum w:abstractNumId="4">
    <w:nsid w:val="095C40DC"/>
    <w:multiLevelType w:val="singleLevel"/>
    <w:tmpl w:val="E78A5D30"/>
    <w:lvl w:ilvl="0">
      <w:start w:val="1"/>
      <w:numFmt w:val="decimal"/>
      <w:lvlText w:val="%1."/>
      <w:lvlJc w:val="left"/>
      <w:pPr>
        <w:ind w:left="0" w:firstLine="0"/>
      </w:pPr>
      <w:rPr>
        <w:rFonts w:ascii="Times New Roman" w:hAnsi="Times New Roman" w:cs="Times New Roman" w:hint="default"/>
      </w:rPr>
    </w:lvl>
  </w:abstractNum>
  <w:abstractNum w:abstractNumId="5">
    <w:nsid w:val="096B7F50"/>
    <w:multiLevelType w:val="hybridMultilevel"/>
    <w:tmpl w:val="6982401C"/>
    <w:lvl w:ilvl="0" w:tplc="04150017">
      <w:start w:val="1"/>
      <w:numFmt w:val="lowerLetter"/>
      <w:lvlText w:val="%1)"/>
      <w:lvlJc w:val="left"/>
      <w:pPr>
        <w:ind w:left="502" w:hanging="360"/>
      </w:pPr>
      <w:rPr>
        <w:rFonts w:hint="default"/>
        <w:b w:val="0"/>
        <w:i w:val="0"/>
        <w:color w:val="auto"/>
        <w:sz w:val="24"/>
        <w:szCs w:val="22"/>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
    <w:nsid w:val="0D49541B"/>
    <w:multiLevelType w:val="hybridMultilevel"/>
    <w:tmpl w:val="8E1A02F2"/>
    <w:lvl w:ilvl="0" w:tplc="0F84A6FC">
      <w:start w:val="1"/>
      <w:numFmt w:val="decimal"/>
      <w:lvlText w:val="%1)"/>
      <w:lvlJc w:val="left"/>
      <w:pPr>
        <w:ind w:left="1004" w:hanging="360"/>
      </w:pPr>
      <w:rPr>
        <w:rFonts w:hint="default"/>
        <w:b w:val="0"/>
        <w:i w:val="0"/>
        <w:color w:val="auto"/>
        <w:sz w:val="24"/>
        <w:szCs w:val="22"/>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
    <w:nsid w:val="0D9F3156"/>
    <w:multiLevelType w:val="singleLevel"/>
    <w:tmpl w:val="53A8EF9C"/>
    <w:lvl w:ilvl="0">
      <w:start w:val="3"/>
      <w:numFmt w:val="decimal"/>
      <w:lvlText w:val="%1."/>
      <w:lvlJc w:val="left"/>
      <w:pPr>
        <w:ind w:left="0" w:firstLine="0"/>
      </w:pPr>
      <w:rPr>
        <w:rFonts w:ascii="Times New Roman" w:hAnsi="Times New Roman" w:cs="Times New Roman" w:hint="default"/>
      </w:rPr>
    </w:lvl>
  </w:abstractNum>
  <w:abstractNum w:abstractNumId="8">
    <w:nsid w:val="0E3702C6"/>
    <w:multiLevelType w:val="singleLevel"/>
    <w:tmpl w:val="60AE8864"/>
    <w:lvl w:ilvl="0">
      <w:start w:val="5"/>
      <w:numFmt w:val="decimal"/>
      <w:lvlText w:val="%1."/>
      <w:lvlJc w:val="left"/>
      <w:pPr>
        <w:ind w:left="0" w:firstLine="0"/>
      </w:pPr>
      <w:rPr>
        <w:rFonts w:ascii="Times New Roman" w:hAnsi="Times New Roman" w:cs="Times New Roman" w:hint="default"/>
      </w:rPr>
    </w:lvl>
  </w:abstractNum>
  <w:abstractNum w:abstractNumId="9">
    <w:nsid w:val="0E895A2D"/>
    <w:multiLevelType w:val="singleLevel"/>
    <w:tmpl w:val="D8B8ADBA"/>
    <w:lvl w:ilvl="0">
      <w:start w:val="2"/>
      <w:numFmt w:val="decimal"/>
      <w:lvlText w:val="%1."/>
      <w:lvlJc w:val="left"/>
      <w:pPr>
        <w:ind w:left="0" w:firstLine="0"/>
      </w:pPr>
      <w:rPr>
        <w:rFonts w:ascii="Times New Roman" w:hAnsi="Times New Roman" w:cs="Times New Roman" w:hint="default"/>
      </w:rPr>
    </w:lvl>
  </w:abstractNum>
  <w:abstractNum w:abstractNumId="10">
    <w:nsid w:val="0F8226D5"/>
    <w:multiLevelType w:val="hybridMultilevel"/>
    <w:tmpl w:val="A20C451A"/>
    <w:lvl w:ilvl="0" w:tplc="04150011">
      <w:start w:val="1"/>
      <w:numFmt w:val="decimal"/>
      <w:lvlText w:val="%1)"/>
      <w:lvlJc w:val="left"/>
      <w:pPr>
        <w:ind w:left="360" w:hanging="360"/>
      </w:pPr>
      <w:rPr>
        <w:rFonts w:hint="default"/>
        <w:b w:val="0"/>
        <w:i w:val="0"/>
        <w:color w:val="auto"/>
        <w:sz w:val="24"/>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0F8A5E28"/>
    <w:multiLevelType w:val="singleLevel"/>
    <w:tmpl w:val="1D521C30"/>
    <w:lvl w:ilvl="0">
      <w:start w:val="4"/>
      <w:numFmt w:val="decimal"/>
      <w:lvlText w:val="%1."/>
      <w:lvlJc w:val="left"/>
      <w:pPr>
        <w:ind w:left="0" w:firstLine="0"/>
      </w:pPr>
      <w:rPr>
        <w:rFonts w:ascii="Times New Roman" w:hAnsi="Times New Roman" w:cs="Times New Roman" w:hint="default"/>
      </w:rPr>
    </w:lvl>
  </w:abstractNum>
  <w:abstractNum w:abstractNumId="12">
    <w:nsid w:val="10025D6F"/>
    <w:multiLevelType w:val="hybridMultilevel"/>
    <w:tmpl w:val="7DD48F44"/>
    <w:lvl w:ilvl="0" w:tplc="9C90BD42">
      <w:start w:val="1"/>
      <w:numFmt w:val="lowerLetter"/>
      <w:lvlText w:val="%1)"/>
      <w:lvlJc w:val="left"/>
      <w:pPr>
        <w:ind w:left="2880" w:hanging="360"/>
      </w:pPr>
      <w:rPr>
        <w:rFonts w:ascii="Times New Roman" w:hAnsi="Times New Roman" w:cs="Arial" w:hint="default"/>
        <w:b w:val="0"/>
        <w:i w:val="0"/>
        <w:color w:val="auto"/>
        <w:sz w:val="22"/>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3">
    <w:nsid w:val="11312BCC"/>
    <w:multiLevelType w:val="singleLevel"/>
    <w:tmpl w:val="F5A8C234"/>
    <w:lvl w:ilvl="0">
      <w:start w:val="10"/>
      <w:numFmt w:val="decimal"/>
      <w:lvlText w:val="%1."/>
      <w:lvlJc w:val="left"/>
      <w:pPr>
        <w:ind w:left="0" w:firstLine="0"/>
      </w:pPr>
      <w:rPr>
        <w:rFonts w:ascii="Times New Roman" w:hAnsi="Times New Roman" w:cs="Times New Roman" w:hint="default"/>
      </w:rPr>
    </w:lvl>
  </w:abstractNum>
  <w:abstractNum w:abstractNumId="14">
    <w:nsid w:val="127971FD"/>
    <w:multiLevelType w:val="singleLevel"/>
    <w:tmpl w:val="BBBA7656"/>
    <w:lvl w:ilvl="0">
      <w:start w:val="3"/>
      <w:numFmt w:val="decimal"/>
      <w:lvlText w:val="%1."/>
      <w:lvlJc w:val="left"/>
      <w:pPr>
        <w:ind w:left="0" w:firstLine="0"/>
      </w:pPr>
      <w:rPr>
        <w:rFonts w:ascii="Times New Roman" w:hAnsi="Times New Roman" w:cs="Times New Roman" w:hint="default"/>
      </w:rPr>
    </w:lvl>
  </w:abstractNum>
  <w:abstractNum w:abstractNumId="15">
    <w:nsid w:val="14083AA6"/>
    <w:multiLevelType w:val="hybridMultilevel"/>
    <w:tmpl w:val="598E3308"/>
    <w:lvl w:ilvl="0" w:tplc="0F84A6FC">
      <w:start w:val="1"/>
      <w:numFmt w:val="decimal"/>
      <w:lvlText w:val="%1)"/>
      <w:lvlJc w:val="left"/>
      <w:pPr>
        <w:ind w:left="644" w:hanging="360"/>
      </w:pPr>
      <w:rPr>
        <w:rFonts w:hint="default"/>
        <w:b w:val="0"/>
        <w:i w:val="0"/>
        <w:color w:val="auto"/>
        <w:sz w:val="24"/>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50D3A99"/>
    <w:multiLevelType w:val="hybridMultilevel"/>
    <w:tmpl w:val="19E26672"/>
    <w:lvl w:ilvl="0" w:tplc="150E21B2">
      <w:start w:val="1"/>
      <w:numFmt w:val="bullet"/>
      <w:lvlText w:val=""/>
      <w:lvlJc w:val="left"/>
      <w:pPr>
        <w:tabs>
          <w:tab w:val="num" w:pos="720"/>
        </w:tabs>
        <w:ind w:left="720" w:hanging="360"/>
      </w:pPr>
      <w:rPr>
        <w:rFonts w:ascii="Symbol" w:hAnsi="Symbol" w:hint="default"/>
      </w:rPr>
    </w:lvl>
    <w:lvl w:ilvl="1" w:tplc="687AAB32">
      <w:start w:val="1"/>
      <w:numFmt w:val="decimal"/>
      <w:lvlText w:val="%2)"/>
      <w:lvlJc w:val="left"/>
      <w:pPr>
        <w:tabs>
          <w:tab w:val="num" w:pos="1080"/>
        </w:tabs>
        <w:ind w:left="1080" w:hanging="360"/>
      </w:pPr>
      <w:rPr>
        <w:rFonts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17">
    <w:nsid w:val="17107F11"/>
    <w:multiLevelType w:val="multilevel"/>
    <w:tmpl w:val="5A328DD6"/>
    <w:lvl w:ilvl="0">
      <w:start w:val="1"/>
      <w:numFmt w:val="decimal"/>
      <w:lvlText w:val="%1."/>
      <w:lvlJc w:val="left"/>
      <w:pPr>
        <w:ind w:left="0" w:firstLine="0"/>
      </w:pPr>
      <w:rPr>
        <w:rFonts w:ascii="Times New Roman" w:hAnsi="Times New Roman" w:cs="Times New Roman" w:hint="default"/>
      </w:rPr>
    </w:lvl>
    <w:lvl w:ilvl="1">
      <w:start w:val="9"/>
      <w:numFmt w:val="decimal"/>
      <w:isLgl/>
      <w:lvlText w:val="%1.%2"/>
      <w:lvlJc w:val="left"/>
      <w:pPr>
        <w:ind w:left="797" w:hanging="360"/>
      </w:pPr>
      <w:rPr>
        <w:rFonts w:hint="default"/>
      </w:rPr>
    </w:lvl>
    <w:lvl w:ilvl="2">
      <w:start w:val="1"/>
      <w:numFmt w:val="decimal"/>
      <w:isLgl/>
      <w:lvlText w:val="%1.%2.%3"/>
      <w:lvlJc w:val="left"/>
      <w:pPr>
        <w:ind w:left="1594" w:hanging="720"/>
      </w:pPr>
      <w:rPr>
        <w:rFonts w:hint="default"/>
      </w:rPr>
    </w:lvl>
    <w:lvl w:ilvl="3">
      <w:start w:val="1"/>
      <w:numFmt w:val="decimal"/>
      <w:isLgl/>
      <w:lvlText w:val="%1.%2.%3.%4"/>
      <w:lvlJc w:val="left"/>
      <w:pPr>
        <w:ind w:left="2031" w:hanging="720"/>
      </w:pPr>
      <w:rPr>
        <w:rFonts w:hint="default"/>
      </w:rPr>
    </w:lvl>
    <w:lvl w:ilvl="4">
      <w:start w:val="1"/>
      <w:numFmt w:val="decimal"/>
      <w:isLgl/>
      <w:lvlText w:val="%1.%2.%3.%4.%5"/>
      <w:lvlJc w:val="left"/>
      <w:pPr>
        <w:ind w:left="2828" w:hanging="1080"/>
      </w:pPr>
      <w:rPr>
        <w:rFonts w:hint="default"/>
      </w:rPr>
    </w:lvl>
    <w:lvl w:ilvl="5">
      <w:start w:val="1"/>
      <w:numFmt w:val="decimal"/>
      <w:isLgl/>
      <w:lvlText w:val="%1.%2.%3.%4.%5.%6"/>
      <w:lvlJc w:val="left"/>
      <w:pPr>
        <w:ind w:left="3265" w:hanging="1080"/>
      </w:pPr>
      <w:rPr>
        <w:rFonts w:hint="default"/>
      </w:rPr>
    </w:lvl>
    <w:lvl w:ilvl="6">
      <w:start w:val="1"/>
      <w:numFmt w:val="decimal"/>
      <w:isLgl/>
      <w:lvlText w:val="%1.%2.%3.%4.%5.%6.%7"/>
      <w:lvlJc w:val="left"/>
      <w:pPr>
        <w:ind w:left="4062" w:hanging="1440"/>
      </w:pPr>
      <w:rPr>
        <w:rFonts w:hint="default"/>
      </w:rPr>
    </w:lvl>
    <w:lvl w:ilvl="7">
      <w:start w:val="1"/>
      <w:numFmt w:val="decimal"/>
      <w:isLgl/>
      <w:lvlText w:val="%1.%2.%3.%4.%5.%6.%7.%8"/>
      <w:lvlJc w:val="left"/>
      <w:pPr>
        <w:ind w:left="4499" w:hanging="1440"/>
      </w:pPr>
      <w:rPr>
        <w:rFonts w:hint="default"/>
      </w:rPr>
    </w:lvl>
    <w:lvl w:ilvl="8">
      <w:start w:val="1"/>
      <w:numFmt w:val="decimal"/>
      <w:isLgl/>
      <w:lvlText w:val="%1.%2.%3.%4.%5.%6.%7.%8.%9"/>
      <w:lvlJc w:val="left"/>
      <w:pPr>
        <w:ind w:left="5296" w:hanging="1800"/>
      </w:pPr>
      <w:rPr>
        <w:rFonts w:hint="default"/>
      </w:rPr>
    </w:lvl>
  </w:abstractNum>
  <w:abstractNum w:abstractNumId="18">
    <w:nsid w:val="17BB25BC"/>
    <w:multiLevelType w:val="singleLevel"/>
    <w:tmpl w:val="5C0A765E"/>
    <w:lvl w:ilvl="0">
      <w:start w:val="4"/>
      <w:numFmt w:val="decimal"/>
      <w:lvlText w:val="%1."/>
      <w:legacy w:legacy="1" w:legacySpace="0" w:legacyIndent="221"/>
      <w:lvlJc w:val="left"/>
      <w:rPr>
        <w:rFonts w:ascii="Times New Roman" w:hAnsi="Times New Roman" w:cs="Times New Roman" w:hint="default"/>
      </w:rPr>
    </w:lvl>
  </w:abstractNum>
  <w:abstractNum w:abstractNumId="19">
    <w:nsid w:val="17C20FE2"/>
    <w:multiLevelType w:val="hybridMultilevel"/>
    <w:tmpl w:val="FBA6D0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8D26962"/>
    <w:multiLevelType w:val="singleLevel"/>
    <w:tmpl w:val="ECD2F2DA"/>
    <w:lvl w:ilvl="0">
      <w:start w:val="1"/>
      <w:numFmt w:val="decimal"/>
      <w:lvlText w:val="%1."/>
      <w:lvlJc w:val="left"/>
      <w:pPr>
        <w:ind w:left="0" w:firstLine="0"/>
      </w:pPr>
      <w:rPr>
        <w:rFonts w:ascii="Times New Roman" w:hAnsi="Times New Roman" w:cs="Times New Roman" w:hint="default"/>
      </w:rPr>
    </w:lvl>
  </w:abstractNum>
  <w:abstractNum w:abstractNumId="21">
    <w:nsid w:val="1955110D"/>
    <w:multiLevelType w:val="singleLevel"/>
    <w:tmpl w:val="1B8AD270"/>
    <w:lvl w:ilvl="0">
      <w:start w:val="1"/>
      <w:numFmt w:val="decimal"/>
      <w:lvlText w:val="%1."/>
      <w:lvlJc w:val="left"/>
      <w:pPr>
        <w:ind w:left="0" w:firstLine="0"/>
      </w:pPr>
      <w:rPr>
        <w:rFonts w:ascii="Times New Roman" w:hAnsi="Times New Roman" w:cs="Times New Roman" w:hint="default"/>
      </w:rPr>
    </w:lvl>
  </w:abstractNum>
  <w:abstractNum w:abstractNumId="22">
    <w:nsid w:val="1A753D4E"/>
    <w:multiLevelType w:val="hybridMultilevel"/>
    <w:tmpl w:val="9D4846A6"/>
    <w:lvl w:ilvl="0" w:tplc="04150011">
      <w:start w:val="1"/>
      <w:numFmt w:val="decimal"/>
      <w:lvlText w:val="%1)"/>
      <w:lvlJc w:val="left"/>
      <w:pPr>
        <w:ind w:left="957" w:hanging="360"/>
      </w:pPr>
    </w:lvl>
    <w:lvl w:ilvl="1" w:tplc="04150019" w:tentative="1">
      <w:start w:val="1"/>
      <w:numFmt w:val="lowerLetter"/>
      <w:lvlText w:val="%2."/>
      <w:lvlJc w:val="left"/>
      <w:pPr>
        <w:ind w:left="1677" w:hanging="360"/>
      </w:pPr>
    </w:lvl>
    <w:lvl w:ilvl="2" w:tplc="0415001B" w:tentative="1">
      <w:start w:val="1"/>
      <w:numFmt w:val="lowerRoman"/>
      <w:lvlText w:val="%3."/>
      <w:lvlJc w:val="right"/>
      <w:pPr>
        <w:ind w:left="2397" w:hanging="180"/>
      </w:pPr>
    </w:lvl>
    <w:lvl w:ilvl="3" w:tplc="0415000F" w:tentative="1">
      <w:start w:val="1"/>
      <w:numFmt w:val="decimal"/>
      <w:lvlText w:val="%4."/>
      <w:lvlJc w:val="left"/>
      <w:pPr>
        <w:ind w:left="3117" w:hanging="360"/>
      </w:pPr>
    </w:lvl>
    <w:lvl w:ilvl="4" w:tplc="04150019" w:tentative="1">
      <w:start w:val="1"/>
      <w:numFmt w:val="lowerLetter"/>
      <w:lvlText w:val="%5."/>
      <w:lvlJc w:val="left"/>
      <w:pPr>
        <w:ind w:left="3837" w:hanging="360"/>
      </w:pPr>
    </w:lvl>
    <w:lvl w:ilvl="5" w:tplc="0415001B" w:tentative="1">
      <w:start w:val="1"/>
      <w:numFmt w:val="lowerRoman"/>
      <w:lvlText w:val="%6."/>
      <w:lvlJc w:val="right"/>
      <w:pPr>
        <w:ind w:left="4557" w:hanging="180"/>
      </w:pPr>
    </w:lvl>
    <w:lvl w:ilvl="6" w:tplc="0415000F" w:tentative="1">
      <w:start w:val="1"/>
      <w:numFmt w:val="decimal"/>
      <w:lvlText w:val="%7."/>
      <w:lvlJc w:val="left"/>
      <w:pPr>
        <w:ind w:left="5277" w:hanging="360"/>
      </w:pPr>
    </w:lvl>
    <w:lvl w:ilvl="7" w:tplc="04150019" w:tentative="1">
      <w:start w:val="1"/>
      <w:numFmt w:val="lowerLetter"/>
      <w:lvlText w:val="%8."/>
      <w:lvlJc w:val="left"/>
      <w:pPr>
        <w:ind w:left="5997" w:hanging="360"/>
      </w:pPr>
    </w:lvl>
    <w:lvl w:ilvl="8" w:tplc="0415001B" w:tentative="1">
      <w:start w:val="1"/>
      <w:numFmt w:val="lowerRoman"/>
      <w:lvlText w:val="%9."/>
      <w:lvlJc w:val="right"/>
      <w:pPr>
        <w:ind w:left="6717" w:hanging="180"/>
      </w:pPr>
    </w:lvl>
  </w:abstractNum>
  <w:abstractNum w:abstractNumId="23">
    <w:nsid w:val="1D0A34F4"/>
    <w:multiLevelType w:val="singleLevel"/>
    <w:tmpl w:val="F424C59E"/>
    <w:lvl w:ilvl="0">
      <w:start w:val="3"/>
      <w:numFmt w:val="decimal"/>
      <w:lvlText w:val="%1."/>
      <w:lvlJc w:val="left"/>
      <w:pPr>
        <w:ind w:left="0" w:firstLine="0"/>
      </w:pPr>
      <w:rPr>
        <w:rFonts w:ascii="Times New Roman" w:hAnsi="Times New Roman" w:cs="Times New Roman" w:hint="default"/>
      </w:rPr>
    </w:lvl>
  </w:abstractNum>
  <w:abstractNum w:abstractNumId="24">
    <w:nsid w:val="1D3000A1"/>
    <w:multiLevelType w:val="singleLevel"/>
    <w:tmpl w:val="FB4AC92E"/>
    <w:lvl w:ilvl="0">
      <w:start w:val="1"/>
      <w:numFmt w:val="decimal"/>
      <w:lvlText w:val="%1)"/>
      <w:lvlJc w:val="left"/>
      <w:pPr>
        <w:ind w:left="720" w:hanging="360"/>
      </w:pPr>
      <w:rPr>
        <w:rFonts w:hint="default"/>
        <w:b w:val="0"/>
        <w:i w:val="0"/>
        <w:color w:val="auto"/>
        <w:sz w:val="24"/>
        <w:szCs w:val="22"/>
      </w:rPr>
    </w:lvl>
  </w:abstractNum>
  <w:abstractNum w:abstractNumId="25">
    <w:nsid w:val="22D85FF5"/>
    <w:multiLevelType w:val="hybridMultilevel"/>
    <w:tmpl w:val="BECAF35E"/>
    <w:lvl w:ilvl="0" w:tplc="04150011">
      <w:start w:val="1"/>
      <w:numFmt w:val="decimal"/>
      <w:lvlText w:val="%1)"/>
      <w:lvlJc w:val="left"/>
      <w:pPr>
        <w:tabs>
          <w:tab w:val="num" w:pos="360"/>
        </w:tabs>
        <w:ind w:left="360" w:hanging="360"/>
      </w:pPr>
      <w:rPr>
        <w:rFonts w:hint="default"/>
      </w:rPr>
    </w:lvl>
    <w:lvl w:ilvl="1" w:tplc="CA6ADB3A">
      <w:start w:val="1"/>
      <w:numFmt w:val="lowerLetter"/>
      <w:lvlText w:val="%2)"/>
      <w:lvlJc w:val="left"/>
      <w:pPr>
        <w:tabs>
          <w:tab w:val="num" w:pos="961"/>
        </w:tabs>
        <w:ind w:left="961" w:hanging="360"/>
      </w:pPr>
      <w:rPr>
        <w:rFonts w:hint="default"/>
      </w:rPr>
    </w:lvl>
    <w:lvl w:ilvl="2" w:tplc="0415001B">
      <w:start w:val="7"/>
      <w:numFmt w:val="decimal"/>
      <w:lvlText w:val="%3."/>
      <w:lvlJc w:val="left"/>
      <w:pPr>
        <w:tabs>
          <w:tab w:val="num" w:pos="1858"/>
        </w:tabs>
        <w:ind w:left="1858" w:hanging="357"/>
      </w:pPr>
      <w:rPr>
        <w:rFonts w:hint="default"/>
      </w:rPr>
    </w:lvl>
    <w:lvl w:ilvl="3" w:tplc="0415000F" w:tentative="1">
      <w:start w:val="1"/>
      <w:numFmt w:val="decimal"/>
      <w:lvlText w:val="%4."/>
      <w:lvlJc w:val="left"/>
      <w:pPr>
        <w:tabs>
          <w:tab w:val="num" w:pos="2401"/>
        </w:tabs>
        <w:ind w:left="2401" w:hanging="360"/>
      </w:pPr>
    </w:lvl>
    <w:lvl w:ilvl="4" w:tplc="04150019" w:tentative="1">
      <w:start w:val="1"/>
      <w:numFmt w:val="lowerLetter"/>
      <w:lvlText w:val="%5."/>
      <w:lvlJc w:val="left"/>
      <w:pPr>
        <w:tabs>
          <w:tab w:val="num" w:pos="3121"/>
        </w:tabs>
        <w:ind w:left="3121" w:hanging="360"/>
      </w:pPr>
    </w:lvl>
    <w:lvl w:ilvl="5" w:tplc="0415001B" w:tentative="1">
      <w:start w:val="1"/>
      <w:numFmt w:val="lowerRoman"/>
      <w:lvlText w:val="%6."/>
      <w:lvlJc w:val="right"/>
      <w:pPr>
        <w:tabs>
          <w:tab w:val="num" w:pos="3841"/>
        </w:tabs>
        <w:ind w:left="3841" w:hanging="180"/>
      </w:pPr>
    </w:lvl>
    <w:lvl w:ilvl="6" w:tplc="0415000F" w:tentative="1">
      <w:start w:val="1"/>
      <w:numFmt w:val="decimal"/>
      <w:lvlText w:val="%7."/>
      <w:lvlJc w:val="left"/>
      <w:pPr>
        <w:tabs>
          <w:tab w:val="num" w:pos="4561"/>
        </w:tabs>
        <w:ind w:left="4561" w:hanging="360"/>
      </w:pPr>
    </w:lvl>
    <w:lvl w:ilvl="7" w:tplc="04150019" w:tentative="1">
      <w:start w:val="1"/>
      <w:numFmt w:val="lowerLetter"/>
      <w:lvlText w:val="%8."/>
      <w:lvlJc w:val="left"/>
      <w:pPr>
        <w:tabs>
          <w:tab w:val="num" w:pos="5281"/>
        </w:tabs>
        <w:ind w:left="5281" w:hanging="360"/>
      </w:pPr>
    </w:lvl>
    <w:lvl w:ilvl="8" w:tplc="0415001B" w:tentative="1">
      <w:start w:val="1"/>
      <w:numFmt w:val="lowerRoman"/>
      <w:lvlText w:val="%9."/>
      <w:lvlJc w:val="right"/>
      <w:pPr>
        <w:tabs>
          <w:tab w:val="num" w:pos="6001"/>
        </w:tabs>
        <w:ind w:left="6001" w:hanging="180"/>
      </w:pPr>
    </w:lvl>
  </w:abstractNum>
  <w:abstractNum w:abstractNumId="26">
    <w:nsid w:val="23285BB3"/>
    <w:multiLevelType w:val="singleLevel"/>
    <w:tmpl w:val="CAC8F934"/>
    <w:lvl w:ilvl="0">
      <w:start w:val="4"/>
      <w:numFmt w:val="decimal"/>
      <w:lvlText w:val="%1."/>
      <w:lvlJc w:val="left"/>
      <w:pPr>
        <w:ind w:left="0" w:firstLine="0"/>
      </w:pPr>
      <w:rPr>
        <w:rFonts w:ascii="Times New Roman" w:hAnsi="Times New Roman" w:cs="Times New Roman" w:hint="default"/>
      </w:rPr>
    </w:lvl>
  </w:abstractNum>
  <w:abstractNum w:abstractNumId="27">
    <w:nsid w:val="238B4458"/>
    <w:multiLevelType w:val="hybridMultilevel"/>
    <w:tmpl w:val="4FF023A8"/>
    <w:lvl w:ilvl="0" w:tplc="0F84A6FC">
      <w:start w:val="1"/>
      <w:numFmt w:val="decimal"/>
      <w:lvlText w:val="%1)"/>
      <w:lvlJc w:val="left"/>
      <w:pPr>
        <w:ind w:left="1004" w:hanging="360"/>
      </w:pPr>
      <w:rPr>
        <w:rFonts w:hint="default"/>
        <w:b w:val="0"/>
        <w:i w:val="0"/>
        <w:color w:val="auto"/>
        <w:sz w:val="24"/>
        <w:szCs w:val="22"/>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8">
    <w:nsid w:val="23AE0898"/>
    <w:multiLevelType w:val="singleLevel"/>
    <w:tmpl w:val="CF56966E"/>
    <w:lvl w:ilvl="0">
      <w:start w:val="14"/>
      <w:numFmt w:val="decimal"/>
      <w:lvlText w:val="%1."/>
      <w:legacy w:legacy="1" w:legacySpace="0" w:legacyIndent="408"/>
      <w:lvlJc w:val="left"/>
      <w:rPr>
        <w:rFonts w:ascii="Times New Roman" w:hAnsi="Times New Roman" w:cs="Times New Roman" w:hint="default"/>
      </w:rPr>
    </w:lvl>
  </w:abstractNum>
  <w:abstractNum w:abstractNumId="29">
    <w:nsid w:val="24657E22"/>
    <w:multiLevelType w:val="hybridMultilevel"/>
    <w:tmpl w:val="446A0B3A"/>
    <w:lvl w:ilvl="0" w:tplc="0F84A6FC">
      <w:start w:val="1"/>
      <w:numFmt w:val="decimal"/>
      <w:lvlText w:val="%1)"/>
      <w:lvlJc w:val="left"/>
      <w:pPr>
        <w:ind w:left="720" w:hanging="360"/>
      </w:pPr>
      <w:rPr>
        <w:rFonts w:hint="default"/>
        <w:b w:val="0"/>
        <w:i w:val="0"/>
        <w:color w:val="auto"/>
        <w:sz w:val="24"/>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25200919"/>
    <w:multiLevelType w:val="singleLevel"/>
    <w:tmpl w:val="D876A8AE"/>
    <w:lvl w:ilvl="0">
      <w:start w:val="3"/>
      <w:numFmt w:val="decimal"/>
      <w:lvlText w:val="%1."/>
      <w:lvlJc w:val="left"/>
      <w:pPr>
        <w:ind w:left="0" w:firstLine="0"/>
      </w:pPr>
      <w:rPr>
        <w:rFonts w:ascii="Times New Roman" w:hAnsi="Times New Roman" w:cs="Times New Roman" w:hint="default"/>
      </w:rPr>
    </w:lvl>
  </w:abstractNum>
  <w:abstractNum w:abstractNumId="31">
    <w:nsid w:val="25626B78"/>
    <w:multiLevelType w:val="singleLevel"/>
    <w:tmpl w:val="416C5052"/>
    <w:lvl w:ilvl="0">
      <w:start w:val="1"/>
      <w:numFmt w:val="lowerLetter"/>
      <w:lvlText w:val="%1)"/>
      <w:legacy w:legacy="1" w:legacySpace="0" w:legacyIndent="283"/>
      <w:lvlJc w:val="left"/>
      <w:rPr>
        <w:rFonts w:ascii="Times New Roman" w:hAnsi="Times New Roman" w:cs="Times New Roman" w:hint="default"/>
      </w:rPr>
    </w:lvl>
  </w:abstractNum>
  <w:abstractNum w:abstractNumId="32">
    <w:nsid w:val="26246375"/>
    <w:multiLevelType w:val="hybridMultilevel"/>
    <w:tmpl w:val="71204E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26D43A13"/>
    <w:multiLevelType w:val="hybridMultilevel"/>
    <w:tmpl w:val="5112A03A"/>
    <w:lvl w:ilvl="0" w:tplc="0F84A6FC">
      <w:start w:val="1"/>
      <w:numFmt w:val="decimal"/>
      <w:lvlText w:val="%1)"/>
      <w:lvlJc w:val="left"/>
      <w:pPr>
        <w:ind w:left="720" w:hanging="360"/>
      </w:pPr>
      <w:rPr>
        <w:rFonts w:hint="default"/>
        <w:b w:val="0"/>
        <w:i w:val="0"/>
        <w:color w:val="auto"/>
        <w:sz w:val="24"/>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27A63E9C"/>
    <w:multiLevelType w:val="hybridMultilevel"/>
    <w:tmpl w:val="87A42C76"/>
    <w:lvl w:ilvl="0" w:tplc="1272EE96">
      <w:start w:val="1"/>
      <w:numFmt w:val="lowerLetter"/>
      <w:lvlText w:val="%1)"/>
      <w:lvlJc w:val="left"/>
      <w:pPr>
        <w:ind w:left="720" w:hanging="360"/>
      </w:pPr>
      <w:rPr>
        <w:rFonts w:ascii="Times New Roman" w:hAnsi="Times New Roman" w:cs="Arial" w:hint="default"/>
        <w:b w:val="0"/>
        <w:i w:val="0"/>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29457775"/>
    <w:multiLevelType w:val="singleLevel"/>
    <w:tmpl w:val="1AEAC4B6"/>
    <w:lvl w:ilvl="0">
      <w:start w:val="1"/>
      <w:numFmt w:val="lowerLetter"/>
      <w:lvlText w:val="%1)"/>
      <w:lvlJc w:val="left"/>
      <w:pPr>
        <w:ind w:left="0" w:firstLine="0"/>
      </w:pPr>
      <w:rPr>
        <w:rFonts w:ascii="Times New Roman" w:hAnsi="Times New Roman" w:cs="Times New Roman" w:hint="default"/>
      </w:rPr>
    </w:lvl>
  </w:abstractNum>
  <w:abstractNum w:abstractNumId="36">
    <w:nsid w:val="29CB7A4E"/>
    <w:multiLevelType w:val="singleLevel"/>
    <w:tmpl w:val="A5869AE4"/>
    <w:lvl w:ilvl="0">
      <w:start w:val="2"/>
      <w:numFmt w:val="decimal"/>
      <w:lvlText w:val="%1."/>
      <w:legacy w:legacy="1" w:legacySpace="0" w:legacyIndent="211"/>
      <w:lvlJc w:val="left"/>
      <w:rPr>
        <w:rFonts w:ascii="Times New Roman" w:hAnsi="Times New Roman" w:cs="Times New Roman" w:hint="default"/>
      </w:rPr>
    </w:lvl>
  </w:abstractNum>
  <w:abstractNum w:abstractNumId="37">
    <w:nsid w:val="2B2D1021"/>
    <w:multiLevelType w:val="hybridMultilevel"/>
    <w:tmpl w:val="E3E467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2B3E1F4E"/>
    <w:multiLevelType w:val="hybridMultilevel"/>
    <w:tmpl w:val="5EF08444"/>
    <w:lvl w:ilvl="0" w:tplc="0F84A6FC">
      <w:start w:val="1"/>
      <w:numFmt w:val="decimal"/>
      <w:lvlText w:val="%1)"/>
      <w:lvlJc w:val="left"/>
      <w:pPr>
        <w:ind w:left="720" w:hanging="360"/>
      </w:pPr>
      <w:rPr>
        <w:rFonts w:hint="default"/>
        <w:b w:val="0"/>
        <w:i w:val="0"/>
        <w:color w:val="auto"/>
        <w:sz w:val="24"/>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30BE2768"/>
    <w:multiLevelType w:val="hybridMultilevel"/>
    <w:tmpl w:val="ECAACF0A"/>
    <w:lvl w:ilvl="0" w:tplc="0F84A6FC">
      <w:start w:val="1"/>
      <w:numFmt w:val="decimal"/>
      <w:lvlText w:val="%1)"/>
      <w:lvlJc w:val="left"/>
      <w:pPr>
        <w:ind w:left="1004" w:hanging="360"/>
      </w:pPr>
      <w:rPr>
        <w:rFonts w:hint="default"/>
        <w:b w:val="0"/>
        <w:i w:val="0"/>
        <w:color w:val="auto"/>
        <w:sz w:val="24"/>
        <w:szCs w:val="22"/>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0">
    <w:nsid w:val="30E8652A"/>
    <w:multiLevelType w:val="singleLevel"/>
    <w:tmpl w:val="EAE87208"/>
    <w:lvl w:ilvl="0">
      <w:start w:val="12"/>
      <w:numFmt w:val="decimal"/>
      <w:lvlText w:val="%1."/>
      <w:lvlJc w:val="left"/>
      <w:pPr>
        <w:ind w:left="0" w:firstLine="0"/>
      </w:pPr>
      <w:rPr>
        <w:rFonts w:ascii="Times New Roman" w:hAnsi="Times New Roman" w:cs="Times New Roman" w:hint="default"/>
      </w:rPr>
    </w:lvl>
  </w:abstractNum>
  <w:abstractNum w:abstractNumId="41">
    <w:nsid w:val="358F5E24"/>
    <w:multiLevelType w:val="singleLevel"/>
    <w:tmpl w:val="750A8378"/>
    <w:lvl w:ilvl="0">
      <w:start w:val="2"/>
      <w:numFmt w:val="decimal"/>
      <w:lvlText w:val="%1."/>
      <w:lvlJc w:val="left"/>
      <w:pPr>
        <w:ind w:left="0" w:firstLine="0"/>
      </w:pPr>
      <w:rPr>
        <w:rFonts w:ascii="Times New Roman" w:hAnsi="Times New Roman" w:cs="Times New Roman" w:hint="default"/>
      </w:rPr>
    </w:lvl>
  </w:abstractNum>
  <w:abstractNum w:abstractNumId="42">
    <w:nsid w:val="359F57AF"/>
    <w:multiLevelType w:val="hybridMultilevel"/>
    <w:tmpl w:val="3F68C900"/>
    <w:lvl w:ilvl="0" w:tplc="1AEAC4B6">
      <w:start w:val="1"/>
      <w:numFmt w:val="lowerLetter"/>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36C25CA3"/>
    <w:multiLevelType w:val="hybridMultilevel"/>
    <w:tmpl w:val="484C130E"/>
    <w:lvl w:ilvl="0" w:tplc="702492A4">
      <w:start w:val="1"/>
      <w:numFmt w:val="decimal"/>
      <w:lvlText w:val="%1)"/>
      <w:lvlJc w:val="left"/>
      <w:pPr>
        <w:ind w:left="1004" w:hanging="360"/>
      </w:pPr>
      <w:rPr>
        <w:rFonts w:hint="default"/>
        <w:b/>
        <w:i w:val="0"/>
        <w:color w:val="auto"/>
        <w:sz w:val="24"/>
        <w:szCs w:val="22"/>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4">
    <w:nsid w:val="36D70959"/>
    <w:multiLevelType w:val="singleLevel"/>
    <w:tmpl w:val="8FF09206"/>
    <w:lvl w:ilvl="0">
      <w:start w:val="16"/>
      <w:numFmt w:val="decimal"/>
      <w:lvlText w:val="%1."/>
      <w:legacy w:legacy="1" w:legacySpace="0" w:legacyIndent="403"/>
      <w:lvlJc w:val="left"/>
      <w:rPr>
        <w:rFonts w:ascii="Times New Roman" w:hAnsi="Times New Roman" w:cs="Times New Roman" w:hint="default"/>
      </w:rPr>
    </w:lvl>
  </w:abstractNum>
  <w:abstractNum w:abstractNumId="45">
    <w:nsid w:val="395E0CB3"/>
    <w:multiLevelType w:val="hybridMultilevel"/>
    <w:tmpl w:val="AE08EC5A"/>
    <w:lvl w:ilvl="0" w:tplc="0415000F">
      <w:start w:val="1"/>
      <w:numFmt w:val="decimal"/>
      <w:lvlText w:val="%1."/>
      <w:lvlJc w:val="left"/>
      <w:pPr>
        <w:tabs>
          <w:tab w:val="num" w:pos="360"/>
        </w:tabs>
        <w:ind w:left="360" w:hanging="360"/>
      </w:pPr>
    </w:lvl>
    <w:lvl w:ilvl="1" w:tplc="0415000D">
      <w:start w:val="1"/>
      <w:numFmt w:val="bullet"/>
      <w:lvlText w:val=""/>
      <w:lvlJc w:val="left"/>
      <w:pPr>
        <w:tabs>
          <w:tab w:val="num" w:pos="1211"/>
        </w:tabs>
        <w:ind w:left="1211" w:hanging="360"/>
      </w:pPr>
      <w:rPr>
        <w:rFonts w:ascii="Wingdings" w:hAnsi="Wingdings" w:hint="default"/>
      </w:rPr>
    </w:lvl>
    <w:lvl w:ilvl="2" w:tplc="C63ECF64">
      <w:start w:val="1"/>
      <w:numFmt w:val="decimal"/>
      <w:lvlText w:val="%3."/>
      <w:lvlJc w:val="left"/>
      <w:pPr>
        <w:tabs>
          <w:tab w:val="num" w:pos="2204"/>
        </w:tabs>
        <w:ind w:left="2204" w:hanging="360"/>
      </w:pPr>
      <w:rPr>
        <w:b w:val="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6">
    <w:nsid w:val="396F262A"/>
    <w:multiLevelType w:val="singleLevel"/>
    <w:tmpl w:val="8D1CDE56"/>
    <w:lvl w:ilvl="0">
      <w:start w:val="18"/>
      <w:numFmt w:val="decimal"/>
      <w:lvlText w:val="%1."/>
      <w:legacy w:legacy="1" w:legacySpace="0" w:legacyIndent="413"/>
      <w:lvlJc w:val="left"/>
      <w:rPr>
        <w:rFonts w:ascii="Times New Roman" w:hAnsi="Times New Roman" w:cs="Times New Roman" w:hint="default"/>
      </w:rPr>
    </w:lvl>
  </w:abstractNum>
  <w:abstractNum w:abstractNumId="47">
    <w:nsid w:val="39EF4119"/>
    <w:multiLevelType w:val="hybridMultilevel"/>
    <w:tmpl w:val="DC729F36"/>
    <w:lvl w:ilvl="0" w:tplc="1B86222C">
      <w:start w:val="1"/>
      <w:numFmt w:val="lowerLetter"/>
      <w:lvlText w:val="%1)"/>
      <w:lvlJc w:val="left"/>
      <w:pPr>
        <w:ind w:left="720" w:hanging="360"/>
      </w:pPr>
      <w:rPr>
        <w:b w:val="0"/>
        <w:sz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3B9F7C50"/>
    <w:multiLevelType w:val="hybridMultilevel"/>
    <w:tmpl w:val="EA08FB28"/>
    <w:lvl w:ilvl="0" w:tplc="827412F0">
      <w:start w:val="1"/>
      <w:numFmt w:val="lowerLetter"/>
      <w:lvlText w:val="%1)"/>
      <w:lvlJc w:val="left"/>
      <w:pPr>
        <w:ind w:left="1287" w:hanging="360"/>
      </w:pPr>
      <w:rPr>
        <w:rFonts w:ascii="Times New Roman" w:hAnsi="Times New Roman" w:cs="Arial" w:hint="default"/>
        <w:b w:val="0"/>
        <w:i w:val="0"/>
        <w:color w:val="auto"/>
        <w:sz w:val="24"/>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9">
    <w:nsid w:val="3C4C6B49"/>
    <w:multiLevelType w:val="singleLevel"/>
    <w:tmpl w:val="D9E8242A"/>
    <w:lvl w:ilvl="0">
      <w:start w:val="1"/>
      <w:numFmt w:val="decimal"/>
      <w:lvlText w:val="%1."/>
      <w:lvlJc w:val="left"/>
      <w:pPr>
        <w:ind w:left="0" w:firstLine="0"/>
      </w:pPr>
      <w:rPr>
        <w:rFonts w:ascii="Times New Roman" w:hAnsi="Times New Roman" w:cs="Times New Roman" w:hint="default"/>
      </w:rPr>
    </w:lvl>
  </w:abstractNum>
  <w:abstractNum w:abstractNumId="50">
    <w:nsid w:val="3DAE04DA"/>
    <w:multiLevelType w:val="hybridMultilevel"/>
    <w:tmpl w:val="8C226CC8"/>
    <w:lvl w:ilvl="0" w:tplc="1272EE96">
      <w:start w:val="1"/>
      <w:numFmt w:val="lowerLetter"/>
      <w:lvlText w:val="%1)"/>
      <w:lvlJc w:val="left"/>
      <w:pPr>
        <w:ind w:left="720" w:hanging="360"/>
      </w:pPr>
      <w:rPr>
        <w:rFonts w:ascii="Times New Roman" w:hAnsi="Times New Roman" w:cs="Arial" w:hint="default"/>
        <w:b w:val="0"/>
        <w:i w:val="0"/>
        <w:color w:val="auto"/>
        <w:sz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3E4B0ED7"/>
    <w:multiLevelType w:val="singleLevel"/>
    <w:tmpl w:val="C19E6F32"/>
    <w:lvl w:ilvl="0">
      <w:start w:val="1"/>
      <w:numFmt w:val="decimal"/>
      <w:lvlText w:val="%1."/>
      <w:lvlJc w:val="left"/>
      <w:pPr>
        <w:ind w:left="0" w:firstLine="0"/>
      </w:pPr>
      <w:rPr>
        <w:rFonts w:ascii="Times New Roman" w:hAnsi="Times New Roman" w:cs="Times New Roman" w:hint="default"/>
      </w:rPr>
    </w:lvl>
  </w:abstractNum>
  <w:abstractNum w:abstractNumId="52">
    <w:nsid w:val="3F5D09A4"/>
    <w:multiLevelType w:val="singleLevel"/>
    <w:tmpl w:val="01ECFAAC"/>
    <w:lvl w:ilvl="0">
      <w:start w:val="6"/>
      <w:numFmt w:val="decimal"/>
      <w:lvlText w:val="%1."/>
      <w:legacy w:legacy="1" w:legacySpace="0" w:legacyIndent="221"/>
      <w:lvlJc w:val="left"/>
      <w:rPr>
        <w:rFonts w:ascii="Times New Roman" w:hAnsi="Times New Roman" w:cs="Times New Roman" w:hint="default"/>
      </w:rPr>
    </w:lvl>
  </w:abstractNum>
  <w:abstractNum w:abstractNumId="53">
    <w:nsid w:val="4006691E"/>
    <w:multiLevelType w:val="singleLevel"/>
    <w:tmpl w:val="30604AC0"/>
    <w:lvl w:ilvl="0">
      <w:start w:val="11"/>
      <w:numFmt w:val="decimal"/>
      <w:lvlText w:val="%1."/>
      <w:lvlJc w:val="left"/>
      <w:pPr>
        <w:ind w:left="0" w:firstLine="0"/>
      </w:pPr>
      <w:rPr>
        <w:rFonts w:ascii="Times New Roman" w:hAnsi="Times New Roman" w:cs="Times New Roman" w:hint="default"/>
      </w:rPr>
    </w:lvl>
  </w:abstractNum>
  <w:abstractNum w:abstractNumId="54">
    <w:nsid w:val="405F4CC4"/>
    <w:multiLevelType w:val="hybridMultilevel"/>
    <w:tmpl w:val="6B1C8C30"/>
    <w:lvl w:ilvl="0" w:tplc="827412F0">
      <w:start w:val="1"/>
      <w:numFmt w:val="lowerLetter"/>
      <w:lvlText w:val="%1)"/>
      <w:lvlJc w:val="left"/>
      <w:pPr>
        <w:ind w:left="720" w:hanging="360"/>
      </w:pPr>
      <w:rPr>
        <w:rFonts w:ascii="Times New Roman" w:hAnsi="Times New Roman" w:cs="Arial" w:hint="default"/>
        <w:b w:val="0"/>
        <w:i w:val="0"/>
        <w:color w:val="auto"/>
        <w:sz w:val="24"/>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nsid w:val="42296D08"/>
    <w:multiLevelType w:val="singleLevel"/>
    <w:tmpl w:val="3C504718"/>
    <w:lvl w:ilvl="0">
      <w:start w:val="10"/>
      <w:numFmt w:val="decimal"/>
      <w:lvlText w:val="%1."/>
      <w:legacy w:legacy="1" w:legacySpace="0" w:legacyIndent="331"/>
      <w:lvlJc w:val="left"/>
      <w:rPr>
        <w:rFonts w:ascii="Times New Roman" w:hAnsi="Times New Roman" w:cs="Times New Roman" w:hint="default"/>
      </w:rPr>
    </w:lvl>
  </w:abstractNum>
  <w:abstractNum w:abstractNumId="56">
    <w:nsid w:val="44762CF9"/>
    <w:multiLevelType w:val="hybridMultilevel"/>
    <w:tmpl w:val="F1284848"/>
    <w:lvl w:ilvl="0" w:tplc="C000437C">
      <w:start w:val="1"/>
      <w:numFmt w:val="decimal"/>
      <w:lvlText w:val="%1."/>
      <w:lvlJc w:val="left"/>
      <w:pPr>
        <w:ind w:left="720" w:hanging="360"/>
      </w:pPr>
      <w:rPr>
        <w:rFonts w:cs="Times New Roman" w:hint="default"/>
        <w:b w:val="0"/>
        <w:i w:val="0"/>
        <w:color w:val="auto"/>
        <w:sz w:val="24"/>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44CD1F6C"/>
    <w:multiLevelType w:val="singleLevel"/>
    <w:tmpl w:val="2C00431C"/>
    <w:lvl w:ilvl="0">
      <w:start w:val="1"/>
      <w:numFmt w:val="decimal"/>
      <w:lvlText w:val="%1."/>
      <w:lvlJc w:val="left"/>
      <w:pPr>
        <w:ind w:left="0" w:firstLine="0"/>
      </w:pPr>
      <w:rPr>
        <w:rFonts w:ascii="Times New Roman" w:hAnsi="Times New Roman" w:cs="Times New Roman" w:hint="default"/>
      </w:rPr>
    </w:lvl>
  </w:abstractNum>
  <w:abstractNum w:abstractNumId="58">
    <w:nsid w:val="45B85DBB"/>
    <w:multiLevelType w:val="hybridMultilevel"/>
    <w:tmpl w:val="3F864F40"/>
    <w:lvl w:ilvl="0" w:tplc="0F84A6FC">
      <w:start w:val="1"/>
      <w:numFmt w:val="decimal"/>
      <w:lvlText w:val="%1)"/>
      <w:lvlJc w:val="left"/>
      <w:pPr>
        <w:ind w:left="1004" w:hanging="360"/>
      </w:pPr>
      <w:rPr>
        <w:rFonts w:hint="default"/>
        <w:b w:val="0"/>
        <w:i w:val="0"/>
        <w:color w:val="auto"/>
        <w:sz w:val="24"/>
        <w:szCs w:val="22"/>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9">
    <w:nsid w:val="462361FC"/>
    <w:multiLevelType w:val="hybridMultilevel"/>
    <w:tmpl w:val="9A4274CE"/>
    <w:lvl w:ilvl="0" w:tplc="348C3570">
      <w:start w:val="1"/>
      <w:numFmt w:val="decimal"/>
      <w:lvlText w:val="%1)"/>
      <w:lvlJc w:val="left"/>
      <w:pPr>
        <w:ind w:left="720" w:hanging="360"/>
      </w:pPr>
      <w:rPr>
        <w:rFonts w:hint="default"/>
        <w:b w:val="0"/>
        <w:i w:val="0"/>
        <w:color w:val="auto"/>
        <w:sz w:val="24"/>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473A424E"/>
    <w:multiLevelType w:val="singleLevel"/>
    <w:tmpl w:val="DCD2DE94"/>
    <w:lvl w:ilvl="0">
      <w:start w:val="15"/>
      <w:numFmt w:val="decimal"/>
      <w:lvlText w:val="%1."/>
      <w:legacy w:legacy="1" w:legacySpace="0" w:legacyIndent="413"/>
      <w:lvlJc w:val="left"/>
      <w:rPr>
        <w:rFonts w:ascii="Times New Roman" w:hAnsi="Times New Roman" w:cs="Times New Roman" w:hint="default"/>
      </w:rPr>
    </w:lvl>
  </w:abstractNum>
  <w:abstractNum w:abstractNumId="61">
    <w:nsid w:val="479276E2"/>
    <w:multiLevelType w:val="singleLevel"/>
    <w:tmpl w:val="0246A598"/>
    <w:lvl w:ilvl="0">
      <w:start w:val="3"/>
      <w:numFmt w:val="decimal"/>
      <w:lvlText w:val="%1."/>
      <w:lvlJc w:val="left"/>
      <w:pPr>
        <w:ind w:left="0" w:firstLine="0"/>
      </w:pPr>
      <w:rPr>
        <w:rFonts w:ascii="Times New Roman" w:hAnsi="Times New Roman" w:cs="Times New Roman" w:hint="default"/>
        <w:b w:val="0"/>
        <w:i w:val="0"/>
        <w:sz w:val="24"/>
      </w:rPr>
    </w:lvl>
  </w:abstractNum>
  <w:abstractNum w:abstractNumId="62">
    <w:nsid w:val="493D66FC"/>
    <w:multiLevelType w:val="singleLevel"/>
    <w:tmpl w:val="D0525776"/>
    <w:lvl w:ilvl="0">
      <w:start w:val="8"/>
      <w:numFmt w:val="decimal"/>
      <w:lvlText w:val="%1."/>
      <w:lvlJc w:val="left"/>
      <w:pPr>
        <w:ind w:left="0" w:firstLine="0"/>
      </w:pPr>
      <w:rPr>
        <w:rFonts w:ascii="Times New Roman" w:hAnsi="Times New Roman" w:cs="Times New Roman" w:hint="default"/>
      </w:rPr>
    </w:lvl>
  </w:abstractNum>
  <w:abstractNum w:abstractNumId="63">
    <w:nsid w:val="49DD778D"/>
    <w:multiLevelType w:val="singleLevel"/>
    <w:tmpl w:val="645C8802"/>
    <w:lvl w:ilvl="0">
      <w:start w:val="23"/>
      <w:numFmt w:val="decimal"/>
      <w:lvlText w:val="%1."/>
      <w:legacy w:legacy="1" w:legacySpace="0" w:legacyIndent="413"/>
      <w:lvlJc w:val="left"/>
      <w:rPr>
        <w:rFonts w:ascii="Times New Roman" w:hAnsi="Times New Roman" w:cs="Times New Roman" w:hint="default"/>
      </w:rPr>
    </w:lvl>
  </w:abstractNum>
  <w:abstractNum w:abstractNumId="64">
    <w:nsid w:val="4AD0471A"/>
    <w:multiLevelType w:val="hybridMultilevel"/>
    <w:tmpl w:val="EF5AD11A"/>
    <w:lvl w:ilvl="0" w:tplc="04150011">
      <w:start w:val="1"/>
      <w:numFmt w:val="decimal"/>
      <w:lvlText w:val="%1)"/>
      <w:lvlJc w:val="left"/>
      <w:pPr>
        <w:tabs>
          <w:tab w:val="num" w:pos="720"/>
        </w:tabs>
        <w:ind w:left="720" w:hanging="360"/>
      </w:pPr>
      <w:rPr>
        <w:rFonts w:hint="default"/>
      </w:rPr>
    </w:lvl>
    <w:lvl w:ilvl="1" w:tplc="687AAB32">
      <w:start w:val="1"/>
      <w:numFmt w:val="decimal"/>
      <w:lvlText w:val="%2)"/>
      <w:lvlJc w:val="left"/>
      <w:pPr>
        <w:tabs>
          <w:tab w:val="num" w:pos="1080"/>
        </w:tabs>
        <w:ind w:left="1080" w:hanging="360"/>
      </w:pPr>
      <w:rPr>
        <w:rFonts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65">
    <w:nsid w:val="4C423C3C"/>
    <w:multiLevelType w:val="hybridMultilevel"/>
    <w:tmpl w:val="286AE740"/>
    <w:lvl w:ilvl="0" w:tplc="0F84A6FC">
      <w:start w:val="1"/>
      <w:numFmt w:val="decimal"/>
      <w:lvlText w:val="%1)"/>
      <w:lvlJc w:val="left"/>
      <w:pPr>
        <w:ind w:left="1004" w:hanging="360"/>
      </w:pPr>
      <w:rPr>
        <w:rFonts w:hint="default"/>
        <w:b w:val="0"/>
        <w:i w:val="0"/>
        <w:color w:val="auto"/>
        <w:sz w:val="24"/>
        <w:szCs w:val="22"/>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6">
    <w:nsid w:val="528F0B75"/>
    <w:multiLevelType w:val="hybridMultilevel"/>
    <w:tmpl w:val="7994B88A"/>
    <w:lvl w:ilvl="0" w:tplc="0F84A6FC">
      <w:start w:val="1"/>
      <w:numFmt w:val="decimal"/>
      <w:lvlText w:val="%1)"/>
      <w:lvlJc w:val="left"/>
      <w:pPr>
        <w:ind w:left="720" w:hanging="360"/>
      </w:pPr>
      <w:rPr>
        <w:rFonts w:hint="default"/>
        <w:b w:val="0"/>
        <w:i w:val="0"/>
        <w:color w:val="auto"/>
        <w:sz w:val="24"/>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nsid w:val="529E4AF4"/>
    <w:multiLevelType w:val="hybridMultilevel"/>
    <w:tmpl w:val="6B2863E0"/>
    <w:lvl w:ilvl="0" w:tplc="9C90BD42">
      <w:start w:val="1"/>
      <w:numFmt w:val="lowerLetter"/>
      <w:lvlText w:val="%1)"/>
      <w:lvlJc w:val="left"/>
      <w:pPr>
        <w:ind w:left="1004" w:hanging="360"/>
      </w:pPr>
      <w:rPr>
        <w:rFonts w:ascii="Times New Roman" w:hAnsi="Times New Roman" w:cs="Arial" w:hint="default"/>
        <w:b w:val="0"/>
        <w:i w:val="0"/>
        <w:color w:val="auto"/>
        <w:sz w:val="22"/>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8">
    <w:nsid w:val="531A4809"/>
    <w:multiLevelType w:val="hybridMultilevel"/>
    <w:tmpl w:val="C43A7D84"/>
    <w:lvl w:ilvl="0" w:tplc="D9E8242A">
      <w:start w:val="1"/>
      <w:numFmt w:val="decimal"/>
      <w:lvlText w:val="%1."/>
      <w:lvlJc w:val="left"/>
      <w:pPr>
        <w:ind w:left="360" w:hanging="360"/>
      </w:pPr>
      <w:rPr>
        <w:rFonts w:ascii="Times New Roman" w:hAnsi="Times New Roman" w:cs="Times New Roman" w:hint="default"/>
      </w:rPr>
    </w:lvl>
    <w:lvl w:ilvl="1" w:tplc="04150019" w:tentative="1">
      <w:start w:val="1"/>
      <w:numFmt w:val="lowerLetter"/>
      <w:lvlText w:val="%2."/>
      <w:lvlJc w:val="left"/>
      <w:pPr>
        <w:ind w:left="163" w:hanging="360"/>
      </w:pPr>
    </w:lvl>
    <w:lvl w:ilvl="2" w:tplc="0415001B" w:tentative="1">
      <w:start w:val="1"/>
      <w:numFmt w:val="lowerRoman"/>
      <w:lvlText w:val="%3."/>
      <w:lvlJc w:val="right"/>
      <w:pPr>
        <w:ind w:left="883" w:hanging="180"/>
      </w:pPr>
    </w:lvl>
    <w:lvl w:ilvl="3" w:tplc="0415000F" w:tentative="1">
      <w:start w:val="1"/>
      <w:numFmt w:val="decimal"/>
      <w:lvlText w:val="%4."/>
      <w:lvlJc w:val="left"/>
      <w:pPr>
        <w:ind w:left="1603" w:hanging="360"/>
      </w:pPr>
    </w:lvl>
    <w:lvl w:ilvl="4" w:tplc="04150019" w:tentative="1">
      <w:start w:val="1"/>
      <w:numFmt w:val="lowerLetter"/>
      <w:lvlText w:val="%5."/>
      <w:lvlJc w:val="left"/>
      <w:pPr>
        <w:ind w:left="2323" w:hanging="360"/>
      </w:pPr>
    </w:lvl>
    <w:lvl w:ilvl="5" w:tplc="0415001B" w:tentative="1">
      <w:start w:val="1"/>
      <w:numFmt w:val="lowerRoman"/>
      <w:lvlText w:val="%6."/>
      <w:lvlJc w:val="right"/>
      <w:pPr>
        <w:ind w:left="3043" w:hanging="180"/>
      </w:pPr>
    </w:lvl>
    <w:lvl w:ilvl="6" w:tplc="0415000F" w:tentative="1">
      <w:start w:val="1"/>
      <w:numFmt w:val="decimal"/>
      <w:lvlText w:val="%7."/>
      <w:lvlJc w:val="left"/>
      <w:pPr>
        <w:ind w:left="3763" w:hanging="360"/>
      </w:pPr>
    </w:lvl>
    <w:lvl w:ilvl="7" w:tplc="04150019" w:tentative="1">
      <w:start w:val="1"/>
      <w:numFmt w:val="lowerLetter"/>
      <w:lvlText w:val="%8."/>
      <w:lvlJc w:val="left"/>
      <w:pPr>
        <w:ind w:left="4483" w:hanging="360"/>
      </w:pPr>
    </w:lvl>
    <w:lvl w:ilvl="8" w:tplc="0415001B" w:tentative="1">
      <w:start w:val="1"/>
      <w:numFmt w:val="lowerRoman"/>
      <w:lvlText w:val="%9."/>
      <w:lvlJc w:val="right"/>
      <w:pPr>
        <w:ind w:left="5203" w:hanging="180"/>
      </w:pPr>
    </w:lvl>
  </w:abstractNum>
  <w:abstractNum w:abstractNumId="69">
    <w:nsid w:val="533E353C"/>
    <w:multiLevelType w:val="hybridMultilevel"/>
    <w:tmpl w:val="D4F66296"/>
    <w:lvl w:ilvl="0" w:tplc="9C90BD42">
      <w:start w:val="1"/>
      <w:numFmt w:val="lowerLetter"/>
      <w:lvlText w:val="%1)"/>
      <w:lvlJc w:val="left"/>
      <w:pPr>
        <w:ind w:left="1287" w:hanging="360"/>
      </w:pPr>
      <w:rPr>
        <w:rFonts w:ascii="Times New Roman" w:hAnsi="Times New Roman" w:cs="Arial" w:hint="default"/>
        <w:b w:val="0"/>
        <w:i w:val="0"/>
        <w:color w:val="auto"/>
        <w:sz w:val="22"/>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0">
    <w:nsid w:val="576A33D5"/>
    <w:multiLevelType w:val="singleLevel"/>
    <w:tmpl w:val="9E1AF4B8"/>
    <w:lvl w:ilvl="0">
      <w:start w:val="4"/>
      <w:numFmt w:val="decimal"/>
      <w:lvlText w:val="%1."/>
      <w:lvlJc w:val="left"/>
      <w:pPr>
        <w:ind w:left="0" w:firstLine="0"/>
      </w:pPr>
      <w:rPr>
        <w:rFonts w:ascii="Times New Roman" w:hAnsi="Times New Roman" w:cs="Times New Roman" w:hint="default"/>
      </w:rPr>
    </w:lvl>
  </w:abstractNum>
  <w:abstractNum w:abstractNumId="71">
    <w:nsid w:val="590D0D75"/>
    <w:multiLevelType w:val="singleLevel"/>
    <w:tmpl w:val="FF96A62E"/>
    <w:lvl w:ilvl="0">
      <w:start w:val="20"/>
      <w:numFmt w:val="decimal"/>
      <w:lvlText w:val="%1."/>
      <w:legacy w:legacy="1" w:legacySpace="0" w:legacyIndent="413"/>
      <w:lvlJc w:val="left"/>
      <w:rPr>
        <w:rFonts w:ascii="Times New Roman" w:hAnsi="Times New Roman" w:cs="Times New Roman" w:hint="default"/>
      </w:rPr>
    </w:lvl>
  </w:abstractNum>
  <w:abstractNum w:abstractNumId="72">
    <w:nsid w:val="591B3BB7"/>
    <w:multiLevelType w:val="singleLevel"/>
    <w:tmpl w:val="48625796"/>
    <w:lvl w:ilvl="0">
      <w:start w:val="5"/>
      <w:numFmt w:val="decimal"/>
      <w:lvlText w:val="%1."/>
      <w:legacy w:legacy="1" w:legacySpace="0" w:legacyIndent="221"/>
      <w:lvlJc w:val="left"/>
      <w:rPr>
        <w:rFonts w:ascii="Times New Roman" w:hAnsi="Times New Roman" w:cs="Times New Roman" w:hint="default"/>
      </w:rPr>
    </w:lvl>
  </w:abstractNum>
  <w:abstractNum w:abstractNumId="73">
    <w:nsid w:val="599D2446"/>
    <w:multiLevelType w:val="singleLevel"/>
    <w:tmpl w:val="E9EA67C6"/>
    <w:lvl w:ilvl="0">
      <w:start w:val="1"/>
      <w:numFmt w:val="decimal"/>
      <w:lvlText w:val="%1."/>
      <w:lvlJc w:val="left"/>
      <w:pPr>
        <w:ind w:left="0" w:firstLine="0"/>
      </w:pPr>
      <w:rPr>
        <w:rFonts w:ascii="Times New Roman" w:hAnsi="Times New Roman" w:cs="Times New Roman" w:hint="default"/>
      </w:rPr>
    </w:lvl>
  </w:abstractNum>
  <w:abstractNum w:abstractNumId="74">
    <w:nsid w:val="5B0B7322"/>
    <w:multiLevelType w:val="singleLevel"/>
    <w:tmpl w:val="8438F056"/>
    <w:lvl w:ilvl="0">
      <w:start w:val="1"/>
      <w:numFmt w:val="decimal"/>
      <w:lvlText w:val="%1)"/>
      <w:lvlJc w:val="left"/>
      <w:pPr>
        <w:ind w:left="720" w:hanging="360"/>
      </w:pPr>
      <w:rPr>
        <w:rFonts w:hint="default"/>
        <w:b w:val="0"/>
        <w:i w:val="0"/>
        <w:color w:val="auto"/>
        <w:sz w:val="24"/>
        <w:szCs w:val="22"/>
      </w:rPr>
    </w:lvl>
  </w:abstractNum>
  <w:abstractNum w:abstractNumId="75">
    <w:nsid w:val="5E5357A2"/>
    <w:multiLevelType w:val="singleLevel"/>
    <w:tmpl w:val="5AB093FC"/>
    <w:lvl w:ilvl="0">
      <w:start w:val="1"/>
      <w:numFmt w:val="decimal"/>
      <w:lvlText w:val="%1."/>
      <w:lvlJc w:val="left"/>
      <w:pPr>
        <w:ind w:left="720" w:hanging="360"/>
      </w:pPr>
      <w:rPr>
        <w:rFonts w:ascii="Times New Roman" w:hAnsi="Times New Roman" w:cs="Times New Roman" w:hint="default"/>
        <w:b w:val="0"/>
        <w:i w:val="0"/>
        <w:color w:val="auto"/>
        <w:sz w:val="24"/>
        <w:szCs w:val="20"/>
      </w:rPr>
    </w:lvl>
  </w:abstractNum>
  <w:abstractNum w:abstractNumId="76">
    <w:nsid w:val="5E5E1421"/>
    <w:multiLevelType w:val="singleLevel"/>
    <w:tmpl w:val="63E01598"/>
    <w:lvl w:ilvl="0">
      <w:start w:val="1"/>
      <w:numFmt w:val="decimal"/>
      <w:lvlText w:val="%1."/>
      <w:lvlJc w:val="left"/>
      <w:pPr>
        <w:ind w:left="0" w:firstLine="0"/>
      </w:pPr>
      <w:rPr>
        <w:rFonts w:ascii="Times New Roman" w:hAnsi="Times New Roman" w:cs="Times New Roman" w:hint="default"/>
      </w:rPr>
    </w:lvl>
  </w:abstractNum>
  <w:abstractNum w:abstractNumId="77">
    <w:nsid w:val="5E692130"/>
    <w:multiLevelType w:val="hybridMultilevel"/>
    <w:tmpl w:val="AEC07836"/>
    <w:lvl w:ilvl="0" w:tplc="1AEAC4B6">
      <w:start w:val="1"/>
      <w:numFmt w:val="lowerLetter"/>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5E802601"/>
    <w:multiLevelType w:val="multilevel"/>
    <w:tmpl w:val="3F1EB2BC"/>
    <w:lvl w:ilvl="0">
      <w:start w:val="1"/>
      <w:numFmt w:val="decimal"/>
      <w:lvlText w:val="%1."/>
      <w:lvlJc w:val="left"/>
      <w:pPr>
        <w:ind w:left="0" w:firstLine="0"/>
      </w:pPr>
      <w:rPr>
        <w:rFonts w:ascii="Times New Roman" w:hAnsi="Times New Roman" w:cs="Times New Roman"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421"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915" w:hanging="1080"/>
      </w:pPr>
      <w:rPr>
        <w:rFonts w:hint="default"/>
      </w:rPr>
    </w:lvl>
    <w:lvl w:ilvl="6">
      <w:start w:val="1"/>
      <w:numFmt w:val="decimal"/>
      <w:isLgl/>
      <w:lvlText w:val="%1.%2.%3.%4.%5.%6.%7"/>
      <w:lvlJc w:val="left"/>
      <w:pPr>
        <w:ind w:left="4842" w:hanging="1440"/>
      </w:pPr>
      <w:rPr>
        <w:rFonts w:hint="default"/>
      </w:rPr>
    </w:lvl>
    <w:lvl w:ilvl="7">
      <w:start w:val="1"/>
      <w:numFmt w:val="decimal"/>
      <w:isLgl/>
      <w:lvlText w:val="%1.%2.%3.%4.%5.%6.%7.%8"/>
      <w:lvlJc w:val="left"/>
      <w:pPr>
        <w:ind w:left="5409" w:hanging="1440"/>
      </w:pPr>
      <w:rPr>
        <w:rFonts w:hint="default"/>
      </w:rPr>
    </w:lvl>
    <w:lvl w:ilvl="8">
      <w:start w:val="1"/>
      <w:numFmt w:val="decimal"/>
      <w:isLgl/>
      <w:lvlText w:val="%1.%2.%3.%4.%5.%6.%7.%8.%9"/>
      <w:lvlJc w:val="left"/>
      <w:pPr>
        <w:ind w:left="6336" w:hanging="1800"/>
      </w:pPr>
      <w:rPr>
        <w:rFonts w:hint="default"/>
      </w:rPr>
    </w:lvl>
  </w:abstractNum>
  <w:abstractNum w:abstractNumId="79">
    <w:nsid w:val="5EFF1C2A"/>
    <w:multiLevelType w:val="singleLevel"/>
    <w:tmpl w:val="7B5628D6"/>
    <w:lvl w:ilvl="0">
      <w:start w:val="1"/>
      <w:numFmt w:val="decimal"/>
      <w:lvlText w:val="%1."/>
      <w:lvlJc w:val="left"/>
      <w:pPr>
        <w:ind w:left="0" w:firstLine="0"/>
      </w:pPr>
      <w:rPr>
        <w:rFonts w:ascii="Times New Roman" w:hAnsi="Times New Roman" w:cs="Times New Roman" w:hint="default"/>
      </w:rPr>
    </w:lvl>
  </w:abstractNum>
  <w:abstractNum w:abstractNumId="80">
    <w:nsid w:val="61860CD4"/>
    <w:multiLevelType w:val="singleLevel"/>
    <w:tmpl w:val="8564B80E"/>
    <w:lvl w:ilvl="0">
      <w:start w:val="21"/>
      <w:numFmt w:val="decimal"/>
      <w:lvlText w:val="%1."/>
      <w:legacy w:legacy="1" w:legacySpace="0" w:legacyIndent="413"/>
      <w:lvlJc w:val="left"/>
      <w:rPr>
        <w:rFonts w:ascii="Times New Roman" w:hAnsi="Times New Roman" w:cs="Times New Roman" w:hint="default"/>
      </w:rPr>
    </w:lvl>
  </w:abstractNum>
  <w:abstractNum w:abstractNumId="81">
    <w:nsid w:val="62AB7E39"/>
    <w:multiLevelType w:val="singleLevel"/>
    <w:tmpl w:val="416C5052"/>
    <w:lvl w:ilvl="0">
      <w:start w:val="1"/>
      <w:numFmt w:val="lowerLetter"/>
      <w:lvlText w:val="%1)"/>
      <w:legacy w:legacy="1" w:legacySpace="0" w:legacyIndent="283"/>
      <w:lvlJc w:val="left"/>
      <w:rPr>
        <w:rFonts w:ascii="Times New Roman" w:hAnsi="Times New Roman" w:cs="Times New Roman" w:hint="default"/>
      </w:rPr>
    </w:lvl>
  </w:abstractNum>
  <w:abstractNum w:abstractNumId="82">
    <w:nsid w:val="65A77B42"/>
    <w:multiLevelType w:val="hybridMultilevel"/>
    <w:tmpl w:val="D65ACF54"/>
    <w:lvl w:ilvl="0" w:tplc="04150011">
      <w:start w:val="1"/>
      <w:numFmt w:val="decimal"/>
      <w:lvlText w:val="%1)"/>
      <w:lvlJc w:val="left"/>
      <w:pPr>
        <w:ind w:left="957" w:hanging="360"/>
      </w:pPr>
    </w:lvl>
    <w:lvl w:ilvl="1" w:tplc="04150019" w:tentative="1">
      <w:start w:val="1"/>
      <w:numFmt w:val="lowerLetter"/>
      <w:lvlText w:val="%2."/>
      <w:lvlJc w:val="left"/>
      <w:pPr>
        <w:ind w:left="1677" w:hanging="360"/>
      </w:pPr>
    </w:lvl>
    <w:lvl w:ilvl="2" w:tplc="0415001B" w:tentative="1">
      <w:start w:val="1"/>
      <w:numFmt w:val="lowerRoman"/>
      <w:lvlText w:val="%3."/>
      <w:lvlJc w:val="right"/>
      <w:pPr>
        <w:ind w:left="2397" w:hanging="180"/>
      </w:pPr>
    </w:lvl>
    <w:lvl w:ilvl="3" w:tplc="0415000F" w:tentative="1">
      <w:start w:val="1"/>
      <w:numFmt w:val="decimal"/>
      <w:lvlText w:val="%4."/>
      <w:lvlJc w:val="left"/>
      <w:pPr>
        <w:ind w:left="3117" w:hanging="360"/>
      </w:pPr>
    </w:lvl>
    <w:lvl w:ilvl="4" w:tplc="04150019" w:tentative="1">
      <w:start w:val="1"/>
      <w:numFmt w:val="lowerLetter"/>
      <w:lvlText w:val="%5."/>
      <w:lvlJc w:val="left"/>
      <w:pPr>
        <w:ind w:left="3837" w:hanging="360"/>
      </w:pPr>
    </w:lvl>
    <w:lvl w:ilvl="5" w:tplc="0415001B" w:tentative="1">
      <w:start w:val="1"/>
      <w:numFmt w:val="lowerRoman"/>
      <w:lvlText w:val="%6."/>
      <w:lvlJc w:val="right"/>
      <w:pPr>
        <w:ind w:left="4557" w:hanging="180"/>
      </w:pPr>
    </w:lvl>
    <w:lvl w:ilvl="6" w:tplc="0415000F" w:tentative="1">
      <w:start w:val="1"/>
      <w:numFmt w:val="decimal"/>
      <w:lvlText w:val="%7."/>
      <w:lvlJc w:val="left"/>
      <w:pPr>
        <w:ind w:left="5277" w:hanging="360"/>
      </w:pPr>
    </w:lvl>
    <w:lvl w:ilvl="7" w:tplc="04150019" w:tentative="1">
      <w:start w:val="1"/>
      <w:numFmt w:val="lowerLetter"/>
      <w:lvlText w:val="%8."/>
      <w:lvlJc w:val="left"/>
      <w:pPr>
        <w:ind w:left="5997" w:hanging="360"/>
      </w:pPr>
    </w:lvl>
    <w:lvl w:ilvl="8" w:tplc="0415001B" w:tentative="1">
      <w:start w:val="1"/>
      <w:numFmt w:val="lowerRoman"/>
      <w:lvlText w:val="%9."/>
      <w:lvlJc w:val="right"/>
      <w:pPr>
        <w:ind w:left="6717" w:hanging="180"/>
      </w:pPr>
    </w:lvl>
  </w:abstractNum>
  <w:abstractNum w:abstractNumId="83">
    <w:nsid w:val="65E0188D"/>
    <w:multiLevelType w:val="hybridMultilevel"/>
    <w:tmpl w:val="387C54F8"/>
    <w:lvl w:ilvl="0" w:tplc="0F84A6FC">
      <w:start w:val="1"/>
      <w:numFmt w:val="decimal"/>
      <w:lvlText w:val="%1)"/>
      <w:lvlJc w:val="left"/>
      <w:pPr>
        <w:ind w:left="932" w:hanging="360"/>
      </w:pPr>
      <w:rPr>
        <w:rFonts w:hint="default"/>
        <w:b w:val="0"/>
        <w:i w:val="0"/>
        <w:color w:val="auto"/>
        <w:sz w:val="24"/>
        <w:szCs w:val="22"/>
      </w:rPr>
    </w:lvl>
    <w:lvl w:ilvl="1" w:tplc="04150019" w:tentative="1">
      <w:start w:val="1"/>
      <w:numFmt w:val="lowerLetter"/>
      <w:lvlText w:val="%2."/>
      <w:lvlJc w:val="left"/>
      <w:pPr>
        <w:ind w:left="1652" w:hanging="360"/>
      </w:pPr>
    </w:lvl>
    <w:lvl w:ilvl="2" w:tplc="0415001B" w:tentative="1">
      <w:start w:val="1"/>
      <w:numFmt w:val="lowerRoman"/>
      <w:lvlText w:val="%3."/>
      <w:lvlJc w:val="right"/>
      <w:pPr>
        <w:ind w:left="2372" w:hanging="180"/>
      </w:pPr>
    </w:lvl>
    <w:lvl w:ilvl="3" w:tplc="0415000F" w:tentative="1">
      <w:start w:val="1"/>
      <w:numFmt w:val="decimal"/>
      <w:lvlText w:val="%4."/>
      <w:lvlJc w:val="left"/>
      <w:pPr>
        <w:ind w:left="3092" w:hanging="360"/>
      </w:pPr>
    </w:lvl>
    <w:lvl w:ilvl="4" w:tplc="04150019" w:tentative="1">
      <w:start w:val="1"/>
      <w:numFmt w:val="lowerLetter"/>
      <w:lvlText w:val="%5."/>
      <w:lvlJc w:val="left"/>
      <w:pPr>
        <w:ind w:left="3812" w:hanging="360"/>
      </w:pPr>
    </w:lvl>
    <w:lvl w:ilvl="5" w:tplc="0415001B" w:tentative="1">
      <w:start w:val="1"/>
      <w:numFmt w:val="lowerRoman"/>
      <w:lvlText w:val="%6."/>
      <w:lvlJc w:val="right"/>
      <w:pPr>
        <w:ind w:left="4532" w:hanging="180"/>
      </w:pPr>
    </w:lvl>
    <w:lvl w:ilvl="6" w:tplc="0415000F" w:tentative="1">
      <w:start w:val="1"/>
      <w:numFmt w:val="decimal"/>
      <w:lvlText w:val="%7."/>
      <w:lvlJc w:val="left"/>
      <w:pPr>
        <w:ind w:left="5252" w:hanging="360"/>
      </w:pPr>
    </w:lvl>
    <w:lvl w:ilvl="7" w:tplc="04150019" w:tentative="1">
      <w:start w:val="1"/>
      <w:numFmt w:val="lowerLetter"/>
      <w:lvlText w:val="%8."/>
      <w:lvlJc w:val="left"/>
      <w:pPr>
        <w:ind w:left="5972" w:hanging="360"/>
      </w:pPr>
    </w:lvl>
    <w:lvl w:ilvl="8" w:tplc="0415001B" w:tentative="1">
      <w:start w:val="1"/>
      <w:numFmt w:val="lowerRoman"/>
      <w:lvlText w:val="%9."/>
      <w:lvlJc w:val="right"/>
      <w:pPr>
        <w:ind w:left="6692" w:hanging="180"/>
      </w:pPr>
    </w:lvl>
  </w:abstractNum>
  <w:abstractNum w:abstractNumId="84">
    <w:nsid w:val="66DA7D6F"/>
    <w:multiLevelType w:val="singleLevel"/>
    <w:tmpl w:val="D5407334"/>
    <w:lvl w:ilvl="0">
      <w:start w:val="3"/>
      <w:numFmt w:val="decimal"/>
      <w:lvlText w:val="%1."/>
      <w:legacy w:legacy="1" w:legacySpace="0" w:legacyIndent="221"/>
      <w:lvlJc w:val="left"/>
      <w:rPr>
        <w:rFonts w:ascii="Times New Roman" w:hAnsi="Times New Roman" w:cs="Times New Roman" w:hint="default"/>
      </w:rPr>
    </w:lvl>
  </w:abstractNum>
  <w:abstractNum w:abstractNumId="85">
    <w:nsid w:val="67C54714"/>
    <w:multiLevelType w:val="singleLevel"/>
    <w:tmpl w:val="2B548E3A"/>
    <w:lvl w:ilvl="0">
      <w:start w:val="7"/>
      <w:numFmt w:val="decimal"/>
      <w:lvlText w:val="%1."/>
      <w:lvlJc w:val="left"/>
      <w:pPr>
        <w:ind w:left="0" w:firstLine="0"/>
      </w:pPr>
      <w:rPr>
        <w:rFonts w:ascii="Times New Roman" w:hAnsi="Times New Roman" w:cs="Times New Roman" w:hint="default"/>
      </w:rPr>
    </w:lvl>
  </w:abstractNum>
  <w:abstractNum w:abstractNumId="86">
    <w:nsid w:val="6B172F69"/>
    <w:multiLevelType w:val="singleLevel"/>
    <w:tmpl w:val="D68416A0"/>
    <w:lvl w:ilvl="0">
      <w:start w:val="2"/>
      <w:numFmt w:val="decimal"/>
      <w:lvlText w:val="%1."/>
      <w:lvlJc w:val="left"/>
      <w:pPr>
        <w:ind w:left="0" w:firstLine="0"/>
      </w:pPr>
      <w:rPr>
        <w:rFonts w:ascii="Times New Roman" w:hAnsi="Times New Roman" w:cs="Times New Roman" w:hint="default"/>
      </w:rPr>
    </w:lvl>
  </w:abstractNum>
  <w:abstractNum w:abstractNumId="87">
    <w:nsid w:val="6E7F431A"/>
    <w:multiLevelType w:val="multilevel"/>
    <w:tmpl w:val="EF7892D2"/>
    <w:lvl w:ilvl="0">
      <w:start w:val="1"/>
      <w:numFmt w:val="decimal"/>
      <w:lvlText w:val="%1."/>
      <w:lvlJc w:val="left"/>
      <w:pPr>
        <w:ind w:left="0" w:firstLine="0"/>
      </w:pPr>
      <w:rPr>
        <w:rFonts w:ascii="Times New Roman" w:hAnsi="Times New Roman" w:cs="Times New Roman" w:hint="default"/>
      </w:rPr>
    </w:lvl>
    <w:lvl w:ilvl="1">
      <w:start w:val="1"/>
      <w:numFmt w:val="decimal"/>
      <w:lvlText w:val="%2)"/>
      <w:lvlJc w:val="left"/>
      <w:pPr>
        <w:ind w:left="1866" w:hanging="360"/>
      </w:pPr>
      <w:rPr>
        <w:rFonts w:hint="default"/>
      </w:rPr>
    </w:lvl>
    <w:lvl w:ilvl="2" w:tentative="1">
      <w:start w:val="1"/>
      <w:numFmt w:val="lowerRoman"/>
      <w:lvlText w:val="%3."/>
      <w:lvlJc w:val="right"/>
      <w:pPr>
        <w:ind w:left="2586" w:hanging="180"/>
      </w:pPr>
    </w:lvl>
    <w:lvl w:ilvl="3" w:tentative="1">
      <w:start w:val="1"/>
      <w:numFmt w:val="decimal"/>
      <w:lvlText w:val="%4."/>
      <w:lvlJc w:val="left"/>
      <w:pPr>
        <w:ind w:left="3306" w:hanging="360"/>
      </w:pPr>
    </w:lvl>
    <w:lvl w:ilvl="4" w:tentative="1">
      <w:start w:val="1"/>
      <w:numFmt w:val="lowerLetter"/>
      <w:lvlText w:val="%5."/>
      <w:lvlJc w:val="left"/>
      <w:pPr>
        <w:ind w:left="4026" w:hanging="360"/>
      </w:pPr>
    </w:lvl>
    <w:lvl w:ilvl="5" w:tentative="1">
      <w:start w:val="1"/>
      <w:numFmt w:val="lowerRoman"/>
      <w:lvlText w:val="%6."/>
      <w:lvlJc w:val="right"/>
      <w:pPr>
        <w:ind w:left="4746" w:hanging="180"/>
      </w:pPr>
    </w:lvl>
    <w:lvl w:ilvl="6" w:tentative="1">
      <w:start w:val="1"/>
      <w:numFmt w:val="decimal"/>
      <w:lvlText w:val="%7."/>
      <w:lvlJc w:val="left"/>
      <w:pPr>
        <w:ind w:left="5466" w:hanging="360"/>
      </w:pPr>
    </w:lvl>
    <w:lvl w:ilvl="7" w:tentative="1">
      <w:start w:val="1"/>
      <w:numFmt w:val="lowerLetter"/>
      <w:lvlText w:val="%8."/>
      <w:lvlJc w:val="left"/>
      <w:pPr>
        <w:ind w:left="6186" w:hanging="360"/>
      </w:pPr>
    </w:lvl>
    <w:lvl w:ilvl="8" w:tentative="1">
      <w:start w:val="1"/>
      <w:numFmt w:val="lowerRoman"/>
      <w:lvlText w:val="%9."/>
      <w:lvlJc w:val="right"/>
      <w:pPr>
        <w:ind w:left="6906" w:hanging="180"/>
      </w:pPr>
    </w:lvl>
  </w:abstractNum>
  <w:abstractNum w:abstractNumId="88">
    <w:nsid w:val="6F211B34"/>
    <w:multiLevelType w:val="singleLevel"/>
    <w:tmpl w:val="3FE816D0"/>
    <w:lvl w:ilvl="0">
      <w:start w:val="1"/>
      <w:numFmt w:val="decimal"/>
      <w:lvlText w:val="%1."/>
      <w:lvlJc w:val="left"/>
      <w:pPr>
        <w:ind w:left="0" w:firstLine="0"/>
      </w:pPr>
      <w:rPr>
        <w:rFonts w:ascii="Times New Roman" w:hAnsi="Times New Roman" w:cs="Times New Roman" w:hint="default"/>
      </w:rPr>
    </w:lvl>
  </w:abstractNum>
  <w:abstractNum w:abstractNumId="89">
    <w:nsid w:val="6FCD640A"/>
    <w:multiLevelType w:val="singleLevel"/>
    <w:tmpl w:val="C158F542"/>
    <w:lvl w:ilvl="0">
      <w:start w:val="3"/>
      <w:numFmt w:val="decimal"/>
      <w:lvlText w:val="%1."/>
      <w:lvlJc w:val="left"/>
      <w:pPr>
        <w:ind w:left="0" w:firstLine="0"/>
      </w:pPr>
      <w:rPr>
        <w:rFonts w:ascii="Times New Roman" w:hAnsi="Times New Roman" w:cs="Times New Roman" w:hint="default"/>
      </w:rPr>
    </w:lvl>
  </w:abstractNum>
  <w:abstractNum w:abstractNumId="90">
    <w:nsid w:val="6FDF1007"/>
    <w:multiLevelType w:val="hybridMultilevel"/>
    <w:tmpl w:val="FD66B9BA"/>
    <w:lvl w:ilvl="0" w:tplc="1AEAC4B6">
      <w:start w:val="1"/>
      <w:numFmt w:val="lowerLetter"/>
      <w:lvlText w:val="%1)"/>
      <w:lvlJc w:val="left"/>
      <w:pPr>
        <w:ind w:left="1440" w:hanging="360"/>
      </w:pPr>
      <w:rPr>
        <w:rFonts w:ascii="Times New Roman" w:hAnsi="Times New Roman" w:cs="Times New Roman"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1">
    <w:nsid w:val="70037B11"/>
    <w:multiLevelType w:val="singleLevel"/>
    <w:tmpl w:val="B71E7450"/>
    <w:lvl w:ilvl="0">
      <w:start w:val="1"/>
      <w:numFmt w:val="decimal"/>
      <w:lvlText w:val="%1."/>
      <w:lvlJc w:val="left"/>
      <w:pPr>
        <w:ind w:left="0" w:firstLine="0"/>
      </w:pPr>
      <w:rPr>
        <w:rFonts w:ascii="Times New Roman" w:hAnsi="Times New Roman" w:cs="Times New Roman" w:hint="default"/>
      </w:rPr>
    </w:lvl>
  </w:abstractNum>
  <w:abstractNum w:abstractNumId="92">
    <w:nsid w:val="709846A5"/>
    <w:multiLevelType w:val="singleLevel"/>
    <w:tmpl w:val="B8BEF1A8"/>
    <w:lvl w:ilvl="0">
      <w:start w:val="2"/>
      <w:numFmt w:val="decimal"/>
      <w:lvlText w:val="%1."/>
      <w:legacy w:legacy="1" w:legacySpace="0" w:legacyIndent="216"/>
      <w:lvlJc w:val="left"/>
      <w:rPr>
        <w:rFonts w:ascii="Times New Roman" w:hAnsi="Times New Roman" w:cs="Times New Roman" w:hint="default"/>
      </w:rPr>
    </w:lvl>
  </w:abstractNum>
  <w:abstractNum w:abstractNumId="93">
    <w:nsid w:val="7112002D"/>
    <w:multiLevelType w:val="hybridMultilevel"/>
    <w:tmpl w:val="C60EBBFC"/>
    <w:lvl w:ilvl="0" w:tplc="0F84A6FC">
      <w:start w:val="1"/>
      <w:numFmt w:val="decimal"/>
      <w:lvlText w:val="%1)"/>
      <w:lvlJc w:val="left"/>
      <w:pPr>
        <w:ind w:left="1004" w:hanging="360"/>
      </w:pPr>
      <w:rPr>
        <w:rFonts w:hint="default"/>
        <w:b w:val="0"/>
        <w:i w:val="0"/>
        <w:color w:val="auto"/>
        <w:sz w:val="24"/>
        <w:szCs w:val="22"/>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4">
    <w:nsid w:val="763F213B"/>
    <w:multiLevelType w:val="hybridMultilevel"/>
    <w:tmpl w:val="FA04F168"/>
    <w:lvl w:ilvl="0" w:tplc="0F84A6FC">
      <w:start w:val="1"/>
      <w:numFmt w:val="decimal"/>
      <w:lvlText w:val="%1)"/>
      <w:lvlJc w:val="left"/>
      <w:pPr>
        <w:ind w:left="932" w:hanging="360"/>
      </w:pPr>
      <w:rPr>
        <w:rFonts w:hint="default"/>
        <w:b w:val="0"/>
        <w:i w:val="0"/>
        <w:color w:val="auto"/>
        <w:sz w:val="24"/>
        <w:szCs w:val="22"/>
      </w:rPr>
    </w:lvl>
    <w:lvl w:ilvl="1" w:tplc="04150019" w:tentative="1">
      <w:start w:val="1"/>
      <w:numFmt w:val="lowerLetter"/>
      <w:lvlText w:val="%2."/>
      <w:lvlJc w:val="left"/>
      <w:pPr>
        <w:ind w:left="1652" w:hanging="360"/>
      </w:pPr>
    </w:lvl>
    <w:lvl w:ilvl="2" w:tplc="0415001B" w:tentative="1">
      <w:start w:val="1"/>
      <w:numFmt w:val="lowerRoman"/>
      <w:lvlText w:val="%3."/>
      <w:lvlJc w:val="right"/>
      <w:pPr>
        <w:ind w:left="2372" w:hanging="180"/>
      </w:pPr>
    </w:lvl>
    <w:lvl w:ilvl="3" w:tplc="0415000F" w:tentative="1">
      <w:start w:val="1"/>
      <w:numFmt w:val="decimal"/>
      <w:lvlText w:val="%4."/>
      <w:lvlJc w:val="left"/>
      <w:pPr>
        <w:ind w:left="3092" w:hanging="360"/>
      </w:pPr>
    </w:lvl>
    <w:lvl w:ilvl="4" w:tplc="04150019" w:tentative="1">
      <w:start w:val="1"/>
      <w:numFmt w:val="lowerLetter"/>
      <w:lvlText w:val="%5."/>
      <w:lvlJc w:val="left"/>
      <w:pPr>
        <w:ind w:left="3812" w:hanging="360"/>
      </w:pPr>
    </w:lvl>
    <w:lvl w:ilvl="5" w:tplc="0415001B" w:tentative="1">
      <w:start w:val="1"/>
      <w:numFmt w:val="lowerRoman"/>
      <w:lvlText w:val="%6."/>
      <w:lvlJc w:val="right"/>
      <w:pPr>
        <w:ind w:left="4532" w:hanging="180"/>
      </w:pPr>
    </w:lvl>
    <w:lvl w:ilvl="6" w:tplc="0415000F" w:tentative="1">
      <w:start w:val="1"/>
      <w:numFmt w:val="decimal"/>
      <w:lvlText w:val="%7."/>
      <w:lvlJc w:val="left"/>
      <w:pPr>
        <w:ind w:left="5252" w:hanging="360"/>
      </w:pPr>
    </w:lvl>
    <w:lvl w:ilvl="7" w:tplc="04150019" w:tentative="1">
      <w:start w:val="1"/>
      <w:numFmt w:val="lowerLetter"/>
      <w:lvlText w:val="%8."/>
      <w:lvlJc w:val="left"/>
      <w:pPr>
        <w:ind w:left="5972" w:hanging="360"/>
      </w:pPr>
    </w:lvl>
    <w:lvl w:ilvl="8" w:tplc="0415001B" w:tentative="1">
      <w:start w:val="1"/>
      <w:numFmt w:val="lowerRoman"/>
      <w:lvlText w:val="%9."/>
      <w:lvlJc w:val="right"/>
      <w:pPr>
        <w:ind w:left="6692" w:hanging="180"/>
      </w:pPr>
    </w:lvl>
  </w:abstractNum>
  <w:abstractNum w:abstractNumId="95">
    <w:nsid w:val="76DE7E3C"/>
    <w:multiLevelType w:val="singleLevel"/>
    <w:tmpl w:val="22CEA340"/>
    <w:lvl w:ilvl="0">
      <w:start w:val="1"/>
      <w:numFmt w:val="decimal"/>
      <w:lvlText w:val="%1."/>
      <w:lvlJc w:val="left"/>
      <w:pPr>
        <w:ind w:left="0" w:firstLine="0"/>
      </w:pPr>
      <w:rPr>
        <w:rFonts w:ascii="Times New Roman" w:hAnsi="Times New Roman" w:cs="Times New Roman" w:hint="default"/>
      </w:rPr>
    </w:lvl>
  </w:abstractNum>
  <w:abstractNum w:abstractNumId="96">
    <w:nsid w:val="781510DC"/>
    <w:multiLevelType w:val="hybridMultilevel"/>
    <w:tmpl w:val="F07A2C5E"/>
    <w:lvl w:ilvl="0" w:tplc="0F84A6FC">
      <w:start w:val="1"/>
      <w:numFmt w:val="decimal"/>
      <w:lvlText w:val="%1)"/>
      <w:lvlJc w:val="left"/>
      <w:pPr>
        <w:ind w:left="1004" w:hanging="360"/>
      </w:pPr>
      <w:rPr>
        <w:rFonts w:hint="default"/>
        <w:b w:val="0"/>
        <w:i w:val="0"/>
        <w:color w:val="auto"/>
        <w:sz w:val="24"/>
        <w:szCs w:val="22"/>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7">
    <w:nsid w:val="795F0F4F"/>
    <w:multiLevelType w:val="multilevel"/>
    <w:tmpl w:val="5316D53E"/>
    <w:lvl w:ilvl="0">
      <w:start w:val="1"/>
      <w:numFmt w:val="decimal"/>
      <w:lvlText w:val="%1."/>
      <w:lvlJc w:val="left"/>
      <w:pPr>
        <w:ind w:left="0" w:firstLine="0"/>
      </w:pPr>
      <w:rPr>
        <w:rFonts w:ascii="Times New Roman" w:hAnsi="Times New Roman" w:cs="Times New Roman" w:hint="default"/>
      </w:rPr>
    </w:lvl>
    <w:lvl w:ilvl="1">
      <w:start w:val="6"/>
      <w:numFmt w:val="decimal"/>
      <w:isLgl/>
      <w:lvlText w:val="%1.%2"/>
      <w:lvlJc w:val="left"/>
      <w:pPr>
        <w:ind w:left="796" w:hanging="360"/>
      </w:pPr>
      <w:rPr>
        <w:rFonts w:hint="default"/>
      </w:rPr>
    </w:lvl>
    <w:lvl w:ilvl="2">
      <w:start w:val="1"/>
      <w:numFmt w:val="decimal"/>
      <w:isLgl/>
      <w:lvlText w:val="%1.%2.%3"/>
      <w:lvlJc w:val="left"/>
      <w:pPr>
        <w:ind w:left="1592" w:hanging="720"/>
      </w:pPr>
      <w:rPr>
        <w:rFonts w:hint="default"/>
      </w:rPr>
    </w:lvl>
    <w:lvl w:ilvl="3">
      <w:start w:val="1"/>
      <w:numFmt w:val="decimal"/>
      <w:isLgl/>
      <w:lvlText w:val="%1.%2.%3.%4"/>
      <w:lvlJc w:val="left"/>
      <w:pPr>
        <w:ind w:left="2028" w:hanging="720"/>
      </w:pPr>
      <w:rPr>
        <w:rFonts w:hint="default"/>
      </w:rPr>
    </w:lvl>
    <w:lvl w:ilvl="4">
      <w:start w:val="1"/>
      <w:numFmt w:val="decimal"/>
      <w:isLgl/>
      <w:lvlText w:val="%1.%2.%3.%4.%5"/>
      <w:lvlJc w:val="left"/>
      <w:pPr>
        <w:ind w:left="2824" w:hanging="1080"/>
      </w:pPr>
      <w:rPr>
        <w:rFonts w:hint="default"/>
      </w:rPr>
    </w:lvl>
    <w:lvl w:ilvl="5">
      <w:start w:val="1"/>
      <w:numFmt w:val="decimal"/>
      <w:isLgl/>
      <w:lvlText w:val="%1.%2.%3.%4.%5.%6"/>
      <w:lvlJc w:val="left"/>
      <w:pPr>
        <w:ind w:left="3260" w:hanging="1080"/>
      </w:pPr>
      <w:rPr>
        <w:rFonts w:hint="default"/>
      </w:rPr>
    </w:lvl>
    <w:lvl w:ilvl="6">
      <w:start w:val="1"/>
      <w:numFmt w:val="decimal"/>
      <w:isLgl/>
      <w:lvlText w:val="%1.%2.%3.%4.%5.%6.%7"/>
      <w:lvlJc w:val="left"/>
      <w:pPr>
        <w:ind w:left="4056" w:hanging="1440"/>
      </w:pPr>
      <w:rPr>
        <w:rFonts w:hint="default"/>
      </w:rPr>
    </w:lvl>
    <w:lvl w:ilvl="7">
      <w:start w:val="1"/>
      <w:numFmt w:val="decimal"/>
      <w:isLgl/>
      <w:lvlText w:val="%1.%2.%3.%4.%5.%6.%7.%8"/>
      <w:lvlJc w:val="left"/>
      <w:pPr>
        <w:ind w:left="4492" w:hanging="1440"/>
      </w:pPr>
      <w:rPr>
        <w:rFonts w:hint="default"/>
      </w:rPr>
    </w:lvl>
    <w:lvl w:ilvl="8">
      <w:start w:val="1"/>
      <w:numFmt w:val="decimal"/>
      <w:isLgl/>
      <w:lvlText w:val="%1.%2.%3.%4.%5.%6.%7.%8.%9"/>
      <w:lvlJc w:val="left"/>
      <w:pPr>
        <w:ind w:left="5288" w:hanging="1800"/>
      </w:pPr>
      <w:rPr>
        <w:rFonts w:hint="default"/>
      </w:rPr>
    </w:lvl>
  </w:abstractNum>
  <w:abstractNum w:abstractNumId="98">
    <w:nsid w:val="7A931F4D"/>
    <w:multiLevelType w:val="singleLevel"/>
    <w:tmpl w:val="29A29436"/>
    <w:lvl w:ilvl="0">
      <w:start w:val="7"/>
      <w:numFmt w:val="decimal"/>
      <w:lvlText w:val="%1."/>
      <w:legacy w:legacy="1" w:legacySpace="0" w:legacyIndent="221"/>
      <w:lvlJc w:val="left"/>
      <w:rPr>
        <w:rFonts w:ascii="Times New Roman" w:hAnsi="Times New Roman" w:cs="Times New Roman" w:hint="default"/>
      </w:rPr>
    </w:lvl>
  </w:abstractNum>
  <w:abstractNum w:abstractNumId="99">
    <w:nsid w:val="7C8712DE"/>
    <w:multiLevelType w:val="hybridMultilevel"/>
    <w:tmpl w:val="090A17CE"/>
    <w:lvl w:ilvl="0" w:tplc="74EE314E">
      <w:start w:val="1"/>
      <w:numFmt w:val="lowerLetter"/>
      <w:lvlText w:val="%1)"/>
      <w:lvlJc w:val="left"/>
      <w:pPr>
        <w:ind w:left="1287" w:hanging="360"/>
      </w:pPr>
      <w:rPr>
        <w:rFonts w:ascii="Times New Roman" w:hAnsi="Times New Roman" w:cs="Arial" w:hint="default"/>
        <w:b w:val="0"/>
        <w:i w:val="0"/>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nsid w:val="7D0F6E77"/>
    <w:multiLevelType w:val="hybridMultilevel"/>
    <w:tmpl w:val="E294C8F8"/>
    <w:lvl w:ilvl="0" w:tplc="044088BC">
      <w:start w:val="4"/>
      <w:numFmt w:val="decimal"/>
      <w:lvlText w:val="%1)"/>
      <w:lvlJc w:val="left"/>
      <w:pPr>
        <w:ind w:left="720" w:hanging="360"/>
      </w:pPr>
      <w:rPr>
        <w:rFonts w:hint="default"/>
        <w:b w:val="0"/>
        <w:i w:val="0"/>
        <w:color w:val="auto"/>
        <w:sz w:val="24"/>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nsid w:val="7D8B030E"/>
    <w:multiLevelType w:val="hybridMultilevel"/>
    <w:tmpl w:val="0DD62A52"/>
    <w:lvl w:ilvl="0" w:tplc="9C74ADAC">
      <w:start w:val="1"/>
      <w:numFmt w:val="decimal"/>
      <w:lvlText w:val="%1)"/>
      <w:lvlJc w:val="left"/>
      <w:pPr>
        <w:ind w:left="720" w:hanging="360"/>
      </w:pPr>
      <w:rPr>
        <w:rFonts w:hint="default"/>
        <w:b w:val="0"/>
        <w:i w:val="0"/>
        <w:color w:val="auto"/>
        <w:sz w:val="24"/>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nsid w:val="7E6822B4"/>
    <w:multiLevelType w:val="singleLevel"/>
    <w:tmpl w:val="56705CE8"/>
    <w:lvl w:ilvl="0">
      <w:start w:val="7"/>
      <w:numFmt w:val="decimal"/>
      <w:lvlText w:val="%1."/>
      <w:lvlJc w:val="left"/>
      <w:pPr>
        <w:ind w:left="0" w:firstLine="0"/>
      </w:pPr>
      <w:rPr>
        <w:rFonts w:ascii="Times New Roman" w:hAnsi="Times New Roman" w:cs="Times New Roman" w:hint="default"/>
      </w:rPr>
    </w:lvl>
  </w:abstractNum>
  <w:abstractNum w:abstractNumId="103">
    <w:nsid w:val="7FC90A57"/>
    <w:multiLevelType w:val="hybridMultilevel"/>
    <w:tmpl w:val="DAF0E9EC"/>
    <w:lvl w:ilvl="0" w:tplc="0F84A6FC">
      <w:start w:val="1"/>
      <w:numFmt w:val="decimal"/>
      <w:lvlText w:val="%1)"/>
      <w:lvlJc w:val="left"/>
      <w:pPr>
        <w:ind w:left="720" w:hanging="360"/>
      </w:pPr>
      <w:rPr>
        <w:rFonts w:hint="default"/>
        <w:b w:val="0"/>
        <w:i w:val="0"/>
        <w:color w:val="auto"/>
        <w:sz w:val="24"/>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nsid w:val="7FFB2018"/>
    <w:multiLevelType w:val="hybridMultilevel"/>
    <w:tmpl w:val="A3022BB6"/>
    <w:lvl w:ilvl="0" w:tplc="E14CD636">
      <w:numFmt w:val="bullet"/>
      <w:lvlText w:val="-"/>
      <w:lvlJc w:val="left"/>
      <w:pPr>
        <w:ind w:left="720" w:hanging="360"/>
      </w:pPr>
      <w:rPr>
        <w:rFonts w:ascii="Times New Roman" w:hAnsi="Times New Roman" w:cs="Times New Roman" w:hint="default"/>
        <w:b w:val="0"/>
        <w:i w:val="0"/>
        <w:color w:val="auto"/>
        <w:sz w:val="24"/>
      </w:rPr>
    </w:lvl>
    <w:lvl w:ilvl="1" w:tplc="48568F24">
      <w:start w:val="1"/>
      <w:numFmt w:val="decimal"/>
      <w:lvlText w:val="%2)"/>
      <w:lvlJc w:val="left"/>
      <w:pPr>
        <w:ind w:left="1665" w:hanging="585"/>
      </w:pPr>
      <w:rPr>
        <w:rFonts w:hint="default"/>
      </w:rPr>
    </w:lvl>
    <w:lvl w:ilvl="2" w:tplc="3A3A1CC8">
      <w:start w:val="1"/>
      <w:numFmt w:val="lowerLetter"/>
      <w:lvlText w:val="%3)"/>
      <w:lvlJc w:val="left"/>
      <w:pPr>
        <w:ind w:left="2160" w:hanging="360"/>
      </w:pPr>
      <w:rPr>
        <w:rFonts w:ascii="Times New Roman" w:hAnsi="Times New Roman" w:cs="Arial" w:hint="default"/>
        <w:b w:val="0"/>
        <w:i w:val="0"/>
        <w:color w:val="auto"/>
        <w:sz w:val="24"/>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87"/>
  </w:num>
  <w:num w:numId="2">
    <w:abstractNumId w:val="49"/>
  </w:num>
  <w:num w:numId="3">
    <w:abstractNumId w:val="78"/>
  </w:num>
  <w:num w:numId="4">
    <w:abstractNumId w:val="61"/>
  </w:num>
  <w:num w:numId="5">
    <w:abstractNumId w:val="7"/>
  </w:num>
  <w:num w:numId="6">
    <w:abstractNumId w:val="57"/>
  </w:num>
  <w:num w:numId="7">
    <w:abstractNumId w:val="14"/>
  </w:num>
  <w:num w:numId="8">
    <w:abstractNumId w:val="85"/>
  </w:num>
  <w:num w:numId="9">
    <w:abstractNumId w:val="4"/>
  </w:num>
  <w:num w:numId="10">
    <w:abstractNumId w:val="89"/>
  </w:num>
  <w:num w:numId="11">
    <w:abstractNumId w:val="1"/>
  </w:num>
  <w:num w:numId="12">
    <w:abstractNumId w:val="74"/>
  </w:num>
  <w:num w:numId="13">
    <w:abstractNumId w:val="13"/>
  </w:num>
  <w:num w:numId="14">
    <w:abstractNumId w:val="53"/>
  </w:num>
  <w:num w:numId="15">
    <w:abstractNumId w:val="40"/>
  </w:num>
  <w:num w:numId="16">
    <w:abstractNumId w:val="2"/>
  </w:num>
  <w:num w:numId="17">
    <w:abstractNumId w:val="28"/>
  </w:num>
  <w:num w:numId="18">
    <w:abstractNumId w:val="60"/>
  </w:num>
  <w:num w:numId="19">
    <w:abstractNumId w:val="44"/>
  </w:num>
  <w:num w:numId="20">
    <w:abstractNumId w:val="44"/>
    <w:lvlOverride w:ilvl="0">
      <w:lvl w:ilvl="0">
        <w:start w:val="16"/>
        <w:numFmt w:val="decimal"/>
        <w:lvlText w:val="%1."/>
        <w:legacy w:legacy="1" w:legacySpace="0" w:legacyIndent="413"/>
        <w:lvlJc w:val="left"/>
        <w:rPr>
          <w:rFonts w:ascii="Times New Roman" w:hAnsi="Times New Roman" w:cs="Times New Roman" w:hint="default"/>
        </w:rPr>
      </w:lvl>
    </w:lvlOverride>
  </w:num>
  <w:num w:numId="21">
    <w:abstractNumId w:val="46"/>
  </w:num>
  <w:num w:numId="22">
    <w:abstractNumId w:val="3"/>
  </w:num>
  <w:num w:numId="23">
    <w:abstractNumId w:val="71"/>
  </w:num>
  <w:num w:numId="24">
    <w:abstractNumId w:val="80"/>
  </w:num>
  <w:num w:numId="25">
    <w:abstractNumId w:val="63"/>
  </w:num>
  <w:num w:numId="26">
    <w:abstractNumId w:val="20"/>
  </w:num>
  <w:num w:numId="27">
    <w:abstractNumId w:val="9"/>
  </w:num>
  <w:num w:numId="28">
    <w:abstractNumId w:val="8"/>
  </w:num>
  <w:num w:numId="29">
    <w:abstractNumId w:val="95"/>
  </w:num>
  <w:num w:numId="30">
    <w:abstractNumId w:val="70"/>
  </w:num>
  <w:num w:numId="31">
    <w:abstractNumId w:val="17"/>
  </w:num>
  <w:num w:numId="32">
    <w:abstractNumId w:val="102"/>
  </w:num>
  <w:num w:numId="33">
    <w:abstractNumId w:val="88"/>
  </w:num>
  <w:num w:numId="34">
    <w:abstractNumId w:val="86"/>
  </w:num>
  <w:num w:numId="35">
    <w:abstractNumId w:val="26"/>
  </w:num>
  <w:num w:numId="36">
    <w:abstractNumId w:val="97"/>
  </w:num>
  <w:num w:numId="37">
    <w:abstractNumId w:val="35"/>
  </w:num>
  <w:num w:numId="38">
    <w:abstractNumId w:val="51"/>
  </w:num>
  <w:num w:numId="39">
    <w:abstractNumId w:val="62"/>
    <w:lvlOverride w:ilvl="0">
      <w:lvl w:ilvl="0">
        <w:start w:val="8"/>
        <w:numFmt w:val="decimal"/>
        <w:lvlText w:val="%1."/>
        <w:lvlJc w:val="left"/>
        <w:pPr>
          <w:ind w:left="0" w:firstLine="0"/>
        </w:pPr>
        <w:rPr>
          <w:rFonts w:ascii="Times New Roman" w:hAnsi="Times New Roman" w:cs="Times New Roman" w:hint="default"/>
        </w:rPr>
      </w:lvl>
    </w:lvlOverride>
  </w:num>
  <w:num w:numId="40">
    <w:abstractNumId w:val="79"/>
  </w:num>
  <w:num w:numId="41">
    <w:abstractNumId w:val="41"/>
  </w:num>
  <w:num w:numId="42">
    <w:abstractNumId w:val="21"/>
  </w:num>
  <w:num w:numId="43">
    <w:abstractNumId w:val="36"/>
  </w:num>
  <w:num w:numId="44">
    <w:abstractNumId w:val="84"/>
  </w:num>
  <w:num w:numId="45">
    <w:abstractNumId w:val="18"/>
  </w:num>
  <w:num w:numId="46">
    <w:abstractNumId w:val="72"/>
  </w:num>
  <w:num w:numId="47">
    <w:abstractNumId w:val="52"/>
  </w:num>
  <w:num w:numId="48">
    <w:abstractNumId w:val="98"/>
  </w:num>
  <w:num w:numId="49">
    <w:abstractNumId w:val="55"/>
  </w:num>
  <w:num w:numId="50">
    <w:abstractNumId w:val="76"/>
  </w:num>
  <w:num w:numId="51">
    <w:abstractNumId w:val="76"/>
    <w:lvlOverride w:ilvl="0">
      <w:lvl w:ilvl="0">
        <w:start w:val="1"/>
        <w:numFmt w:val="decimal"/>
        <w:lvlText w:val="%1."/>
        <w:lvlJc w:val="left"/>
        <w:pPr>
          <w:ind w:left="0" w:firstLine="0"/>
        </w:pPr>
        <w:rPr>
          <w:rFonts w:ascii="Times New Roman" w:hAnsi="Times New Roman" w:cs="Times New Roman" w:hint="default"/>
        </w:rPr>
      </w:lvl>
    </w:lvlOverride>
  </w:num>
  <w:num w:numId="52">
    <w:abstractNumId w:val="24"/>
  </w:num>
  <w:num w:numId="53">
    <w:abstractNumId w:val="91"/>
  </w:num>
  <w:num w:numId="54">
    <w:abstractNumId w:val="92"/>
  </w:num>
  <w:num w:numId="55">
    <w:abstractNumId w:val="30"/>
  </w:num>
  <w:num w:numId="56">
    <w:abstractNumId w:val="11"/>
  </w:num>
  <w:num w:numId="57">
    <w:abstractNumId w:val="73"/>
  </w:num>
  <w:num w:numId="58">
    <w:abstractNumId w:val="73"/>
    <w:lvlOverride w:ilvl="0">
      <w:lvl w:ilvl="0">
        <w:start w:val="1"/>
        <w:numFmt w:val="decimal"/>
        <w:lvlText w:val="%1."/>
        <w:lvlJc w:val="left"/>
        <w:pPr>
          <w:ind w:left="0" w:firstLine="0"/>
        </w:pPr>
        <w:rPr>
          <w:rFonts w:ascii="Times New Roman" w:hAnsi="Times New Roman" w:cs="Times New Roman" w:hint="default"/>
        </w:rPr>
      </w:lvl>
    </w:lvlOverride>
  </w:num>
  <w:num w:numId="59">
    <w:abstractNumId w:val="23"/>
  </w:num>
  <w:num w:numId="60">
    <w:abstractNumId w:val="0"/>
  </w:num>
  <w:num w:numId="61">
    <w:abstractNumId w:val="10"/>
  </w:num>
  <w:num w:numId="62">
    <w:abstractNumId w:val="38"/>
  </w:num>
  <w:num w:numId="63">
    <w:abstractNumId w:val="5"/>
  </w:num>
  <w:num w:numId="64">
    <w:abstractNumId w:val="83"/>
  </w:num>
  <w:num w:numId="65">
    <w:abstractNumId w:val="48"/>
  </w:num>
  <w:num w:numId="66">
    <w:abstractNumId w:val="34"/>
  </w:num>
  <w:num w:numId="67">
    <w:abstractNumId w:val="94"/>
  </w:num>
  <w:num w:numId="68">
    <w:abstractNumId w:val="66"/>
  </w:num>
  <w:num w:numId="69">
    <w:abstractNumId w:val="101"/>
  </w:num>
  <w:num w:numId="70">
    <w:abstractNumId w:val="54"/>
  </w:num>
  <w:num w:numId="71">
    <w:abstractNumId w:val="12"/>
  </w:num>
  <w:num w:numId="72">
    <w:abstractNumId w:val="104"/>
  </w:num>
  <w:num w:numId="73">
    <w:abstractNumId w:val="29"/>
  </w:num>
  <w:num w:numId="74">
    <w:abstractNumId w:val="103"/>
  </w:num>
  <w:num w:numId="75">
    <w:abstractNumId w:val="58"/>
  </w:num>
  <w:num w:numId="76">
    <w:abstractNumId w:val="6"/>
  </w:num>
  <w:num w:numId="77">
    <w:abstractNumId w:val="65"/>
  </w:num>
  <w:num w:numId="78">
    <w:abstractNumId w:val="39"/>
  </w:num>
  <w:num w:numId="79">
    <w:abstractNumId w:val="69"/>
  </w:num>
  <w:num w:numId="80">
    <w:abstractNumId w:val="93"/>
  </w:num>
  <w:num w:numId="81">
    <w:abstractNumId w:val="27"/>
  </w:num>
  <w:num w:numId="82">
    <w:abstractNumId w:val="68"/>
  </w:num>
  <w:num w:numId="83">
    <w:abstractNumId w:val="99"/>
  </w:num>
  <w:num w:numId="84">
    <w:abstractNumId w:val="33"/>
  </w:num>
  <w:num w:numId="85">
    <w:abstractNumId w:val="45"/>
  </w:num>
  <w:num w:numId="86">
    <w:abstractNumId w:val="47"/>
  </w:num>
  <w:num w:numId="87">
    <w:abstractNumId w:val="31"/>
  </w:num>
  <w:num w:numId="88">
    <w:abstractNumId w:val="81"/>
  </w:num>
  <w:num w:numId="89">
    <w:abstractNumId w:val="59"/>
  </w:num>
  <w:num w:numId="90">
    <w:abstractNumId w:val="100"/>
  </w:num>
  <w:num w:numId="91">
    <w:abstractNumId w:val="15"/>
  </w:num>
  <w:num w:numId="92">
    <w:abstractNumId w:val="67"/>
  </w:num>
  <w:num w:numId="93">
    <w:abstractNumId w:val="43"/>
  </w:num>
  <w:num w:numId="94">
    <w:abstractNumId w:val="50"/>
  </w:num>
  <w:num w:numId="95">
    <w:abstractNumId w:val="75"/>
  </w:num>
  <w:num w:numId="96">
    <w:abstractNumId w:val="96"/>
  </w:num>
  <w:num w:numId="97">
    <w:abstractNumId w:val="56"/>
  </w:num>
  <w:num w:numId="98">
    <w:abstractNumId w:val="42"/>
  </w:num>
  <w:num w:numId="99">
    <w:abstractNumId w:val="19"/>
  </w:num>
  <w:num w:numId="100">
    <w:abstractNumId w:val="77"/>
  </w:num>
  <w:num w:numId="101">
    <w:abstractNumId w:val="90"/>
  </w:num>
  <w:num w:numId="102">
    <w:abstractNumId w:val="16"/>
  </w:num>
  <w:num w:numId="103">
    <w:abstractNumId w:val="25"/>
  </w:num>
  <w:num w:numId="104">
    <w:abstractNumId w:val="22"/>
  </w:num>
  <w:num w:numId="105">
    <w:abstractNumId w:val="82"/>
  </w:num>
  <w:num w:numId="106">
    <w:abstractNumId w:val="37"/>
  </w:num>
  <w:num w:numId="107">
    <w:abstractNumId w:val="32"/>
  </w:num>
  <w:num w:numId="108">
    <w:abstractNumId w:val="64"/>
  </w:num>
  <w:numIdMacAtCleanup w:val="10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087887"/>
    <w:rsid w:val="00087887"/>
    <w:rsid w:val="00091622"/>
    <w:rsid w:val="000E1B03"/>
    <w:rsid w:val="0010137B"/>
    <w:rsid w:val="001315F5"/>
    <w:rsid w:val="00134116"/>
    <w:rsid w:val="00153F67"/>
    <w:rsid w:val="001A39A8"/>
    <w:rsid w:val="001A6277"/>
    <w:rsid w:val="00203ED7"/>
    <w:rsid w:val="0020476A"/>
    <w:rsid w:val="002061DC"/>
    <w:rsid w:val="00216EFA"/>
    <w:rsid w:val="00273A65"/>
    <w:rsid w:val="002F70BD"/>
    <w:rsid w:val="00311F5D"/>
    <w:rsid w:val="00324F4D"/>
    <w:rsid w:val="00345BF9"/>
    <w:rsid w:val="00366BC3"/>
    <w:rsid w:val="003B7C2C"/>
    <w:rsid w:val="003E7339"/>
    <w:rsid w:val="004411A7"/>
    <w:rsid w:val="00461352"/>
    <w:rsid w:val="004F4CAF"/>
    <w:rsid w:val="00544949"/>
    <w:rsid w:val="00595750"/>
    <w:rsid w:val="005C33EA"/>
    <w:rsid w:val="005C57DD"/>
    <w:rsid w:val="005F0CAF"/>
    <w:rsid w:val="00653207"/>
    <w:rsid w:val="00663D02"/>
    <w:rsid w:val="006A1991"/>
    <w:rsid w:val="006D2C5C"/>
    <w:rsid w:val="007543B1"/>
    <w:rsid w:val="007B718D"/>
    <w:rsid w:val="007C069C"/>
    <w:rsid w:val="00805F4C"/>
    <w:rsid w:val="00830611"/>
    <w:rsid w:val="0087369C"/>
    <w:rsid w:val="008774DB"/>
    <w:rsid w:val="008C19C8"/>
    <w:rsid w:val="008E4F20"/>
    <w:rsid w:val="009012E8"/>
    <w:rsid w:val="00945E53"/>
    <w:rsid w:val="009C11C3"/>
    <w:rsid w:val="009C401C"/>
    <w:rsid w:val="00A22FB5"/>
    <w:rsid w:val="00A30E2D"/>
    <w:rsid w:val="00A36736"/>
    <w:rsid w:val="00A605A7"/>
    <w:rsid w:val="00A7442F"/>
    <w:rsid w:val="00A954A3"/>
    <w:rsid w:val="00AC31AC"/>
    <w:rsid w:val="00B208FD"/>
    <w:rsid w:val="00B42DD0"/>
    <w:rsid w:val="00C26E97"/>
    <w:rsid w:val="00C66223"/>
    <w:rsid w:val="00CA17BF"/>
    <w:rsid w:val="00D02F3C"/>
    <w:rsid w:val="00D25BAC"/>
    <w:rsid w:val="00D621A8"/>
    <w:rsid w:val="00DC4A2F"/>
    <w:rsid w:val="00DC6595"/>
    <w:rsid w:val="00DC7094"/>
    <w:rsid w:val="00E0107D"/>
    <w:rsid w:val="00E21FAA"/>
    <w:rsid w:val="00E31030"/>
    <w:rsid w:val="00E52B60"/>
    <w:rsid w:val="00E74820"/>
    <w:rsid w:val="00E80087"/>
    <w:rsid w:val="00EB2D50"/>
    <w:rsid w:val="00EF7CC7"/>
    <w:rsid w:val="00F5427C"/>
    <w:rsid w:val="00FC198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Arial"/>
        <w:bCs/>
        <w:sz w:val="24"/>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A17BF"/>
  </w:style>
  <w:style w:type="paragraph" w:styleId="Nagwek5">
    <w:name w:val="heading 5"/>
    <w:basedOn w:val="Normalny"/>
    <w:next w:val="Normalny"/>
    <w:link w:val="Nagwek5Znak"/>
    <w:uiPriority w:val="9"/>
    <w:qFormat/>
    <w:rsid w:val="00087887"/>
    <w:pPr>
      <w:keepNext/>
      <w:keepLines/>
      <w:spacing w:before="200" w:after="0"/>
      <w:outlineLvl w:val="4"/>
    </w:pPr>
    <w:rPr>
      <w:rFonts w:ascii="Cambria" w:eastAsia="Times New Roman" w:hAnsi="Cambria" w:cs="Times New Roman"/>
      <w:bCs w:val="0"/>
      <w:color w:val="16505E"/>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087887"/>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087887"/>
  </w:style>
  <w:style w:type="paragraph" w:styleId="Stopka">
    <w:name w:val="footer"/>
    <w:basedOn w:val="Normalny"/>
    <w:link w:val="StopkaZnak"/>
    <w:uiPriority w:val="99"/>
    <w:unhideWhenUsed/>
    <w:rsid w:val="0008788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87887"/>
  </w:style>
  <w:style w:type="character" w:customStyle="1" w:styleId="Nagwek5Znak">
    <w:name w:val="Nagłówek 5 Znak"/>
    <w:basedOn w:val="Domylnaczcionkaakapitu"/>
    <w:link w:val="Nagwek5"/>
    <w:uiPriority w:val="9"/>
    <w:rsid w:val="00087887"/>
    <w:rPr>
      <w:rFonts w:ascii="Cambria" w:eastAsia="Times New Roman" w:hAnsi="Cambria" w:cs="Times New Roman"/>
      <w:bCs w:val="0"/>
      <w:color w:val="16505E"/>
      <w:sz w:val="20"/>
      <w:szCs w:val="20"/>
      <w:lang w:eastAsia="pl-PL"/>
    </w:rPr>
  </w:style>
  <w:style w:type="paragraph" w:customStyle="1" w:styleId="Style1">
    <w:name w:val="Style1"/>
    <w:basedOn w:val="Normalny"/>
    <w:uiPriority w:val="99"/>
    <w:rsid w:val="00087887"/>
    <w:pPr>
      <w:widowControl w:val="0"/>
      <w:autoSpaceDE w:val="0"/>
      <w:autoSpaceDN w:val="0"/>
      <w:adjustRightInd w:val="0"/>
      <w:spacing w:after="0" w:line="269" w:lineRule="exact"/>
      <w:ind w:firstLine="1934"/>
    </w:pPr>
    <w:rPr>
      <w:rFonts w:eastAsiaTheme="minorEastAsia" w:cs="Times New Roman"/>
      <w:bCs w:val="0"/>
      <w:szCs w:val="24"/>
      <w:lang w:eastAsia="pl-PL"/>
    </w:rPr>
  </w:style>
  <w:style w:type="paragraph" w:customStyle="1" w:styleId="Style2">
    <w:name w:val="Style2"/>
    <w:basedOn w:val="Normalny"/>
    <w:uiPriority w:val="99"/>
    <w:rsid w:val="00087887"/>
    <w:pPr>
      <w:widowControl w:val="0"/>
      <w:autoSpaceDE w:val="0"/>
      <w:autoSpaceDN w:val="0"/>
      <w:adjustRightInd w:val="0"/>
      <w:spacing w:after="0" w:line="240" w:lineRule="auto"/>
    </w:pPr>
    <w:rPr>
      <w:rFonts w:eastAsiaTheme="minorEastAsia" w:cs="Times New Roman"/>
      <w:bCs w:val="0"/>
      <w:szCs w:val="24"/>
      <w:lang w:eastAsia="pl-PL"/>
    </w:rPr>
  </w:style>
  <w:style w:type="paragraph" w:customStyle="1" w:styleId="Style3">
    <w:name w:val="Style3"/>
    <w:basedOn w:val="Normalny"/>
    <w:uiPriority w:val="99"/>
    <w:rsid w:val="00087887"/>
    <w:pPr>
      <w:widowControl w:val="0"/>
      <w:autoSpaceDE w:val="0"/>
      <w:autoSpaceDN w:val="0"/>
      <w:adjustRightInd w:val="0"/>
      <w:spacing w:after="0" w:line="240" w:lineRule="auto"/>
      <w:jc w:val="center"/>
    </w:pPr>
    <w:rPr>
      <w:rFonts w:eastAsiaTheme="minorEastAsia" w:cs="Times New Roman"/>
      <w:bCs w:val="0"/>
      <w:szCs w:val="24"/>
      <w:lang w:eastAsia="pl-PL"/>
    </w:rPr>
  </w:style>
  <w:style w:type="paragraph" w:customStyle="1" w:styleId="Style4">
    <w:name w:val="Style4"/>
    <w:basedOn w:val="Normalny"/>
    <w:uiPriority w:val="99"/>
    <w:rsid w:val="00087887"/>
    <w:pPr>
      <w:widowControl w:val="0"/>
      <w:autoSpaceDE w:val="0"/>
      <w:autoSpaceDN w:val="0"/>
      <w:adjustRightInd w:val="0"/>
      <w:spacing w:after="0" w:line="360" w:lineRule="exact"/>
      <w:jc w:val="center"/>
    </w:pPr>
    <w:rPr>
      <w:rFonts w:eastAsiaTheme="minorEastAsia" w:cs="Times New Roman"/>
      <w:bCs w:val="0"/>
      <w:szCs w:val="24"/>
      <w:lang w:eastAsia="pl-PL"/>
    </w:rPr>
  </w:style>
  <w:style w:type="paragraph" w:customStyle="1" w:styleId="Style5">
    <w:name w:val="Style5"/>
    <w:basedOn w:val="Normalny"/>
    <w:uiPriority w:val="99"/>
    <w:rsid w:val="00087887"/>
    <w:pPr>
      <w:widowControl w:val="0"/>
      <w:autoSpaceDE w:val="0"/>
      <w:autoSpaceDN w:val="0"/>
      <w:adjustRightInd w:val="0"/>
      <w:spacing w:after="0" w:line="240" w:lineRule="auto"/>
      <w:jc w:val="center"/>
    </w:pPr>
    <w:rPr>
      <w:rFonts w:eastAsiaTheme="minorEastAsia" w:cs="Times New Roman"/>
      <w:bCs w:val="0"/>
      <w:szCs w:val="24"/>
      <w:lang w:eastAsia="pl-PL"/>
    </w:rPr>
  </w:style>
  <w:style w:type="paragraph" w:customStyle="1" w:styleId="Style6">
    <w:name w:val="Style6"/>
    <w:basedOn w:val="Normalny"/>
    <w:uiPriority w:val="99"/>
    <w:rsid w:val="00087887"/>
    <w:pPr>
      <w:widowControl w:val="0"/>
      <w:autoSpaceDE w:val="0"/>
      <w:autoSpaceDN w:val="0"/>
      <w:adjustRightInd w:val="0"/>
      <w:spacing w:after="0" w:line="360" w:lineRule="exact"/>
      <w:ind w:firstLine="456"/>
      <w:jc w:val="both"/>
    </w:pPr>
    <w:rPr>
      <w:rFonts w:eastAsiaTheme="minorEastAsia" w:cs="Times New Roman"/>
      <w:bCs w:val="0"/>
      <w:szCs w:val="24"/>
      <w:lang w:eastAsia="pl-PL"/>
    </w:rPr>
  </w:style>
  <w:style w:type="paragraph" w:customStyle="1" w:styleId="Style7">
    <w:name w:val="Style7"/>
    <w:basedOn w:val="Normalny"/>
    <w:uiPriority w:val="99"/>
    <w:rsid w:val="00087887"/>
    <w:pPr>
      <w:widowControl w:val="0"/>
      <w:autoSpaceDE w:val="0"/>
      <w:autoSpaceDN w:val="0"/>
      <w:adjustRightInd w:val="0"/>
      <w:spacing w:after="0" w:line="365" w:lineRule="exact"/>
      <w:jc w:val="center"/>
    </w:pPr>
    <w:rPr>
      <w:rFonts w:eastAsiaTheme="minorEastAsia" w:cs="Times New Roman"/>
      <w:bCs w:val="0"/>
      <w:szCs w:val="24"/>
      <w:lang w:eastAsia="pl-PL"/>
    </w:rPr>
  </w:style>
  <w:style w:type="paragraph" w:customStyle="1" w:styleId="Style8">
    <w:name w:val="Style8"/>
    <w:basedOn w:val="Normalny"/>
    <w:uiPriority w:val="99"/>
    <w:rsid w:val="00087887"/>
    <w:pPr>
      <w:widowControl w:val="0"/>
      <w:autoSpaceDE w:val="0"/>
      <w:autoSpaceDN w:val="0"/>
      <w:adjustRightInd w:val="0"/>
      <w:spacing w:after="0" w:line="240" w:lineRule="auto"/>
      <w:jc w:val="both"/>
    </w:pPr>
    <w:rPr>
      <w:rFonts w:eastAsiaTheme="minorEastAsia" w:cs="Times New Roman"/>
      <w:bCs w:val="0"/>
      <w:szCs w:val="24"/>
      <w:lang w:eastAsia="pl-PL"/>
    </w:rPr>
  </w:style>
  <w:style w:type="paragraph" w:customStyle="1" w:styleId="Style9">
    <w:name w:val="Style9"/>
    <w:basedOn w:val="Normalny"/>
    <w:uiPriority w:val="99"/>
    <w:rsid w:val="00087887"/>
    <w:pPr>
      <w:widowControl w:val="0"/>
      <w:autoSpaceDE w:val="0"/>
      <w:autoSpaceDN w:val="0"/>
      <w:adjustRightInd w:val="0"/>
      <w:spacing w:after="0" w:line="240" w:lineRule="auto"/>
    </w:pPr>
    <w:rPr>
      <w:rFonts w:eastAsiaTheme="minorEastAsia" w:cs="Times New Roman"/>
      <w:bCs w:val="0"/>
      <w:szCs w:val="24"/>
      <w:lang w:eastAsia="pl-PL"/>
    </w:rPr>
  </w:style>
  <w:style w:type="paragraph" w:customStyle="1" w:styleId="Style10">
    <w:name w:val="Style10"/>
    <w:basedOn w:val="Normalny"/>
    <w:uiPriority w:val="99"/>
    <w:rsid w:val="00087887"/>
    <w:pPr>
      <w:widowControl w:val="0"/>
      <w:autoSpaceDE w:val="0"/>
      <w:autoSpaceDN w:val="0"/>
      <w:adjustRightInd w:val="0"/>
      <w:spacing w:after="0" w:line="240" w:lineRule="auto"/>
      <w:jc w:val="both"/>
    </w:pPr>
    <w:rPr>
      <w:rFonts w:eastAsiaTheme="minorEastAsia" w:cs="Times New Roman"/>
      <w:bCs w:val="0"/>
      <w:szCs w:val="24"/>
      <w:lang w:eastAsia="pl-PL"/>
    </w:rPr>
  </w:style>
  <w:style w:type="paragraph" w:customStyle="1" w:styleId="Style14">
    <w:name w:val="Style14"/>
    <w:basedOn w:val="Normalny"/>
    <w:uiPriority w:val="99"/>
    <w:rsid w:val="00087887"/>
    <w:pPr>
      <w:widowControl w:val="0"/>
      <w:autoSpaceDE w:val="0"/>
      <w:autoSpaceDN w:val="0"/>
      <w:adjustRightInd w:val="0"/>
      <w:spacing w:after="0" w:line="240" w:lineRule="auto"/>
    </w:pPr>
    <w:rPr>
      <w:rFonts w:eastAsiaTheme="minorEastAsia" w:cs="Times New Roman"/>
      <w:bCs w:val="0"/>
      <w:szCs w:val="24"/>
      <w:lang w:eastAsia="pl-PL"/>
    </w:rPr>
  </w:style>
  <w:style w:type="paragraph" w:customStyle="1" w:styleId="Style16">
    <w:name w:val="Style16"/>
    <w:basedOn w:val="Normalny"/>
    <w:uiPriority w:val="99"/>
    <w:rsid w:val="00087887"/>
    <w:pPr>
      <w:widowControl w:val="0"/>
      <w:autoSpaceDE w:val="0"/>
      <w:autoSpaceDN w:val="0"/>
      <w:adjustRightInd w:val="0"/>
      <w:spacing w:after="0" w:line="240" w:lineRule="auto"/>
    </w:pPr>
    <w:rPr>
      <w:rFonts w:eastAsiaTheme="minorEastAsia" w:cs="Times New Roman"/>
      <w:bCs w:val="0"/>
      <w:szCs w:val="24"/>
      <w:lang w:eastAsia="pl-PL"/>
    </w:rPr>
  </w:style>
  <w:style w:type="paragraph" w:customStyle="1" w:styleId="Style17">
    <w:name w:val="Style17"/>
    <w:basedOn w:val="Normalny"/>
    <w:uiPriority w:val="99"/>
    <w:rsid w:val="00087887"/>
    <w:pPr>
      <w:widowControl w:val="0"/>
      <w:autoSpaceDE w:val="0"/>
      <w:autoSpaceDN w:val="0"/>
      <w:adjustRightInd w:val="0"/>
      <w:spacing w:after="0" w:line="269" w:lineRule="exact"/>
      <w:jc w:val="center"/>
    </w:pPr>
    <w:rPr>
      <w:rFonts w:eastAsiaTheme="minorEastAsia" w:cs="Times New Roman"/>
      <w:bCs w:val="0"/>
      <w:szCs w:val="24"/>
      <w:lang w:eastAsia="pl-PL"/>
    </w:rPr>
  </w:style>
  <w:style w:type="paragraph" w:customStyle="1" w:styleId="Style18">
    <w:name w:val="Style18"/>
    <w:basedOn w:val="Normalny"/>
    <w:uiPriority w:val="99"/>
    <w:rsid w:val="00087887"/>
    <w:pPr>
      <w:widowControl w:val="0"/>
      <w:autoSpaceDE w:val="0"/>
      <w:autoSpaceDN w:val="0"/>
      <w:adjustRightInd w:val="0"/>
      <w:spacing w:after="0" w:line="240" w:lineRule="auto"/>
    </w:pPr>
    <w:rPr>
      <w:rFonts w:eastAsiaTheme="minorEastAsia" w:cs="Times New Roman"/>
      <w:bCs w:val="0"/>
      <w:szCs w:val="24"/>
      <w:lang w:eastAsia="pl-PL"/>
    </w:rPr>
  </w:style>
  <w:style w:type="paragraph" w:customStyle="1" w:styleId="Style19">
    <w:name w:val="Style19"/>
    <w:basedOn w:val="Normalny"/>
    <w:uiPriority w:val="99"/>
    <w:rsid w:val="00087887"/>
    <w:pPr>
      <w:widowControl w:val="0"/>
      <w:autoSpaceDE w:val="0"/>
      <w:autoSpaceDN w:val="0"/>
      <w:adjustRightInd w:val="0"/>
      <w:spacing w:after="0" w:line="277" w:lineRule="exact"/>
    </w:pPr>
    <w:rPr>
      <w:rFonts w:eastAsiaTheme="minorEastAsia" w:cs="Times New Roman"/>
      <w:bCs w:val="0"/>
      <w:szCs w:val="24"/>
      <w:lang w:eastAsia="pl-PL"/>
    </w:rPr>
  </w:style>
  <w:style w:type="paragraph" w:customStyle="1" w:styleId="Style21">
    <w:name w:val="Style21"/>
    <w:basedOn w:val="Normalny"/>
    <w:uiPriority w:val="99"/>
    <w:rsid w:val="00087887"/>
    <w:pPr>
      <w:widowControl w:val="0"/>
      <w:autoSpaceDE w:val="0"/>
      <w:autoSpaceDN w:val="0"/>
      <w:adjustRightInd w:val="0"/>
      <w:spacing w:after="0" w:line="360" w:lineRule="exact"/>
      <w:jc w:val="both"/>
    </w:pPr>
    <w:rPr>
      <w:rFonts w:eastAsiaTheme="minorEastAsia" w:cs="Times New Roman"/>
      <w:bCs w:val="0"/>
      <w:szCs w:val="24"/>
      <w:lang w:eastAsia="pl-PL"/>
    </w:rPr>
  </w:style>
  <w:style w:type="paragraph" w:customStyle="1" w:styleId="Style22">
    <w:name w:val="Style22"/>
    <w:basedOn w:val="Normalny"/>
    <w:uiPriority w:val="99"/>
    <w:rsid w:val="00087887"/>
    <w:pPr>
      <w:widowControl w:val="0"/>
      <w:autoSpaceDE w:val="0"/>
      <w:autoSpaceDN w:val="0"/>
      <w:adjustRightInd w:val="0"/>
      <w:spacing w:after="0" w:line="358" w:lineRule="exact"/>
      <w:ind w:hanging="418"/>
    </w:pPr>
    <w:rPr>
      <w:rFonts w:eastAsiaTheme="minorEastAsia" w:cs="Times New Roman"/>
      <w:bCs w:val="0"/>
      <w:szCs w:val="24"/>
      <w:lang w:eastAsia="pl-PL"/>
    </w:rPr>
  </w:style>
  <w:style w:type="paragraph" w:customStyle="1" w:styleId="Style24">
    <w:name w:val="Style24"/>
    <w:basedOn w:val="Normalny"/>
    <w:uiPriority w:val="99"/>
    <w:rsid w:val="00087887"/>
    <w:pPr>
      <w:widowControl w:val="0"/>
      <w:autoSpaceDE w:val="0"/>
      <w:autoSpaceDN w:val="0"/>
      <w:adjustRightInd w:val="0"/>
      <w:spacing w:after="0" w:line="360" w:lineRule="exact"/>
      <w:jc w:val="both"/>
    </w:pPr>
    <w:rPr>
      <w:rFonts w:eastAsiaTheme="minorEastAsia" w:cs="Times New Roman"/>
      <w:bCs w:val="0"/>
      <w:szCs w:val="24"/>
      <w:lang w:eastAsia="pl-PL"/>
    </w:rPr>
  </w:style>
  <w:style w:type="paragraph" w:customStyle="1" w:styleId="Style25">
    <w:name w:val="Style25"/>
    <w:basedOn w:val="Normalny"/>
    <w:uiPriority w:val="99"/>
    <w:rsid w:val="00087887"/>
    <w:pPr>
      <w:widowControl w:val="0"/>
      <w:autoSpaceDE w:val="0"/>
      <w:autoSpaceDN w:val="0"/>
      <w:adjustRightInd w:val="0"/>
      <w:spacing w:after="0" w:line="358" w:lineRule="exact"/>
      <w:ind w:firstLine="1354"/>
    </w:pPr>
    <w:rPr>
      <w:rFonts w:eastAsiaTheme="minorEastAsia" w:cs="Times New Roman"/>
      <w:bCs w:val="0"/>
      <w:szCs w:val="24"/>
      <w:lang w:eastAsia="pl-PL"/>
    </w:rPr>
  </w:style>
  <w:style w:type="paragraph" w:customStyle="1" w:styleId="Style26">
    <w:name w:val="Style26"/>
    <w:basedOn w:val="Normalny"/>
    <w:uiPriority w:val="99"/>
    <w:rsid w:val="00087887"/>
    <w:pPr>
      <w:widowControl w:val="0"/>
      <w:autoSpaceDE w:val="0"/>
      <w:autoSpaceDN w:val="0"/>
      <w:adjustRightInd w:val="0"/>
      <w:spacing w:after="0" w:line="360" w:lineRule="exact"/>
      <w:ind w:hanging="398"/>
      <w:jc w:val="both"/>
    </w:pPr>
    <w:rPr>
      <w:rFonts w:eastAsiaTheme="minorEastAsia" w:cs="Times New Roman"/>
      <w:bCs w:val="0"/>
      <w:szCs w:val="24"/>
      <w:lang w:eastAsia="pl-PL"/>
    </w:rPr>
  </w:style>
  <w:style w:type="paragraph" w:customStyle="1" w:styleId="Style27">
    <w:name w:val="Style27"/>
    <w:basedOn w:val="Normalny"/>
    <w:uiPriority w:val="99"/>
    <w:rsid w:val="00087887"/>
    <w:pPr>
      <w:widowControl w:val="0"/>
      <w:autoSpaceDE w:val="0"/>
      <w:autoSpaceDN w:val="0"/>
      <w:adjustRightInd w:val="0"/>
      <w:spacing w:after="0" w:line="355" w:lineRule="exact"/>
      <w:ind w:hanging="509"/>
    </w:pPr>
    <w:rPr>
      <w:rFonts w:eastAsiaTheme="minorEastAsia" w:cs="Times New Roman"/>
      <w:bCs w:val="0"/>
      <w:szCs w:val="24"/>
      <w:lang w:eastAsia="pl-PL"/>
    </w:rPr>
  </w:style>
  <w:style w:type="paragraph" w:customStyle="1" w:styleId="Style28">
    <w:name w:val="Style28"/>
    <w:basedOn w:val="Normalny"/>
    <w:uiPriority w:val="99"/>
    <w:rsid w:val="00087887"/>
    <w:pPr>
      <w:widowControl w:val="0"/>
      <w:autoSpaceDE w:val="0"/>
      <w:autoSpaceDN w:val="0"/>
      <w:adjustRightInd w:val="0"/>
      <w:spacing w:after="0" w:line="360" w:lineRule="exact"/>
      <w:ind w:hanging="427"/>
      <w:jc w:val="both"/>
    </w:pPr>
    <w:rPr>
      <w:rFonts w:eastAsiaTheme="minorEastAsia" w:cs="Times New Roman"/>
      <w:bCs w:val="0"/>
      <w:szCs w:val="24"/>
      <w:lang w:eastAsia="pl-PL"/>
    </w:rPr>
  </w:style>
  <w:style w:type="paragraph" w:customStyle="1" w:styleId="Style30">
    <w:name w:val="Style30"/>
    <w:basedOn w:val="Normalny"/>
    <w:uiPriority w:val="99"/>
    <w:rsid w:val="00087887"/>
    <w:pPr>
      <w:widowControl w:val="0"/>
      <w:autoSpaceDE w:val="0"/>
      <w:autoSpaceDN w:val="0"/>
      <w:adjustRightInd w:val="0"/>
      <w:spacing w:after="0" w:line="360" w:lineRule="exact"/>
      <w:ind w:hanging="355"/>
      <w:jc w:val="both"/>
    </w:pPr>
    <w:rPr>
      <w:rFonts w:eastAsiaTheme="minorEastAsia" w:cs="Times New Roman"/>
      <w:bCs w:val="0"/>
      <w:szCs w:val="24"/>
      <w:lang w:eastAsia="pl-PL"/>
    </w:rPr>
  </w:style>
  <w:style w:type="paragraph" w:customStyle="1" w:styleId="Style32">
    <w:name w:val="Style32"/>
    <w:basedOn w:val="Normalny"/>
    <w:uiPriority w:val="99"/>
    <w:rsid w:val="00087887"/>
    <w:pPr>
      <w:widowControl w:val="0"/>
      <w:autoSpaceDE w:val="0"/>
      <w:autoSpaceDN w:val="0"/>
      <w:adjustRightInd w:val="0"/>
      <w:spacing w:after="0" w:line="360" w:lineRule="exact"/>
      <w:jc w:val="both"/>
    </w:pPr>
    <w:rPr>
      <w:rFonts w:eastAsiaTheme="minorEastAsia" w:cs="Times New Roman"/>
      <w:bCs w:val="0"/>
      <w:szCs w:val="24"/>
      <w:lang w:eastAsia="pl-PL"/>
    </w:rPr>
  </w:style>
  <w:style w:type="paragraph" w:customStyle="1" w:styleId="Style34">
    <w:name w:val="Style34"/>
    <w:basedOn w:val="Normalny"/>
    <w:uiPriority w:val="99"/>
    <w:rsid w:val="00087887"/>
    <w:pPr>
      <w:widowControl w:val="0"/>
      <w:autoSpaceDE w:val="0"/>
      <w:autoSpaceDN w:val="0"/>
      <w:adjustRightInd w:val="0"/>
      <w:spacing w:after="0" w:line="360" w:lineRule="exact"/>
      <w:ind w:firstLine="427"/>
    </w:pPr>
    <w:rPr>
      <w:rFonts w:eastAsiaTheme="minorEastAsia" w:cs="Times New Roman"/>
      <w:bCs w:val="0"/>
      <w:szCs w:val="24"/>
      <w:lang w:eastAsia="pl-PL"/>
    </w:rPr>
  </w:style>
  <w:style w:type="paragraph" w:customStyle="1" w:styleId="Style37">
    <w:name w:val="Style37"/>
    <w:basedOn w:val="Normalny"/>
    <w:uiPriority w:val="99"/>
    <w:rsid w:val="00087887"/>
    <w:pPr>
      <w:widowControl w:val="0"/>
      <w:autoSpaceDE w:val="0"/>
      <w:autoSpaceDN w:val="0"/>
      <w:adjustRightInd w:val="0"/>
      <w:spacing w:after="0" w:line="730" w:lineRule="exact"/>
    </w:pPr>
    <w:rPr>
      <w:rFonts w:eastAsiaTheme="minorEastAsia" w:cs="Times New Roman"/>
      <w:bCs w:val="0"/>
      <w:szCs w:val="24"/>
      <w:lang w:eastAsia="pl-PL"/>
    </w:rPr>
  </w:style>
  <w:style w:type="paragraph" w:customStyle="1" w:styleId="Style39">
    <w:name w:val="Style39"/>
    <w:basedOn w:val="Normalny"/>
    <w:uiPriority w:val="99"/>
    <w:rsid w:val="00087887"/>
    <w:pPr>
      <w:widowControl w:val="0"/>
      <w:autoSpaceDE w:val="0"/>
      <w:autoSpaceDN w:val="0"/>
      <w:adjustRightInd w:val="0"/>
      <w:spacing w:after="0" w:line="360" w:lineRule="exact"/>
    </w:pPr>
    <w:rPr>
      <w:rFonts w:eastAsiaTheme="minorEastAsia" w:cs="Times New Roman"/>
      <w:bCs w:val="0"/>
      <w:szCs w:val="24"/>
      <w:lang w:eastAsia="pl-PL"/>
    </w:rPr>
  </w:style>
  <w:style w:type="paragraph" w:customStyle="1" w:styleId="Style42">
    <w:name w:val="Style42"/>
    <w:basedOn w:val="Normalny"/>
    <w:uiPriority w:val="99"/>
    <w:rsid w:val="00087887"/>
    <w:pPr>
      <w:widowControl w:val="0"/>
      <w:autoSpaceDE w:val="0"/>
      <w:autoSpaceDN w:val="0"/>
      <w:adjustRightInd w:val="0"/>
      <w:spacing w:after="0" w:line="360" w:lineRule="exact"/>
      <w:ind w:hanging="197"/>
    </w:pPr>
    <w:rPr>
      <w:rFonts w:eastAsiaTheme="minorEastAsia" w:cs="Times New Roman"/>
      <w:bCs w:val="0"/>
      <w:szCs w:val="24"/>
      <w:lang w:eastAsia="pl-PL"/>
    </w:rPr>
  </w:style>
  <w:style w:type="paragraph" w:customStyle="1" w:styleId="Style46">
    <w:name w:val="Style46"/>
    <w:basedOn w:val="Normalny"/>
    <w:uiPriority w:val="99"/>
    <w:rsid w:val="00087887"/>
    <w:pPr>
      <w:widowControl w:val="0"/>
      <w:autoSpaceDE w:val="0"/>
      <w:autoSpaceDN w:val="0"/>
      <w:adjustRightInd w:val="0"/>
      <w:spacing w:after="0" w:line="358" w:lineRule="exact"/>
      <w:ind w:firstLine="336"/>
    </w:pPr>
    <w:rPr>
      <w:rFonts w:eastAsiaTheme="minorEastAsia" w:cs="Times New Roman"/>
      <w:bCs w:val="0"/>
      <w:szCs w:val="24"/>
      <w:lang w:eastAsia="pl-PL"/>
    </w:rPr>
  </w:style>
  <w:style w:type="paragraph" w:customStyle="1" w:styleId="Style47">
    <w:name w:val="Style47"/>
    <w:basedOn w:val="Normalny"/>
    <w:uiPriority w:val="99"/>
    <w:rsid w:val="00087887"/>
    <w:pPr>
      <w:widowControl w:val="0"/>
      <w:autoSpaceDE w:val="0"/>
      <w:autoSpaceDN w:val="0"/>
      <w:adjustRightInd w:val="0"/>
      <w:spacing w:after="0" w:line="725" w:lineRule="exact"/>
    </w:pPr>
    <w:rPr>
      <w:rFonts w:eastAsiaTheme="minorEastAsia" w:cs="Times New Roman"/>
      <w:bCs w:val="0"/>
      <w:szCs w:val="24"/>
      <w:lang w:eastAsia="pl-PL"/>
    </w:rPr>
  </w:style>
  <w:style w:type="paragraph" w:customStyle="1" w:styleId="Style50">
    <w:name w:val="Style50"/>
    <w:basedOn w:val="Normalny"/>
    <w:uiPriority w:val="99"/>
    <w:rsid w:val="00087887"/>
    <w:pPr>
      <w:widowControl w:val="0"/>
      <w:autoSpaceDE w:val="0"/>
      <w:autoSpaceDN w:val="0"/>
      <w:adjustRightInd w:val="0"/>
      <w:spacing w:after="0" w:line="360" w:lineRule="exact"/>
      <w:ind w:hanging="336"/>
    </w:pPr>
    <w:rPr>
      <w:rFonts w:eastAsiaTheme="minorEastAsia" w:cs="Times New Roman"/>
      <w:bCs w:val="0"/>
      <w:szCs w:val="24"/>
      <w:lang w:eastAsia="pl-PL"/>
    </w:rPr>
  </w:style>
  <w:style w:type="paragraph" w:customStyle="1" w:styleId="Style51">
    <w:name w:val="Style51"/>
    <w:basedOn w:val="Normalny"/>
    <w:uiPriority w:val="99"/>
    <w:rsid w:val="00087887"/>
    <w:pPr>
      <w:widowControl w:val="0"/>
      <w:autoSpaceDE w:val="0"/>
      <w:autoSpaceDN w:val="0"/>
      <w:adjustRightInd w:val="0"/>
      <w:spacing w:after="0" w:line="359" w:lineRule="exact"/>
      <w:ind w:hanging="274"/>
      <w:jc w:val="both"/>
    </w:pPr>
    <w:rPr>
      <w:rFonts w:eastAsiaTheme="minorEastAsia" w:cs="Times New Roman"/>
      <w:bCs w:val="0"/>
      <w:szCs w:val="24"/>
      <w:lang w:eastAsia="pl-PL"/>
    </w:rPr>
  </w:style>
  <w:style w:type="paragraph" w:customStyle="1" w:styleId="Style53">
    <w:name w:val="Style53"/>
    <w:basedOn w:val="Normalny"/>
    <w:uiPriority w:val="99"/>
    <w:rsid w:val="00087887"/>
    <w:pPr>
      <w:widowControl w:val="0"/>
      <w:autoSpaceDE w:val="0"/>
      <w:autoSpaceDN w:val="0"/>
      <w:adjustRightInd w:val="0"/>
      <w:spacing w:after="0" w:line="360" w:lineRule="exact"/>
      <w:ind w:firstLine="917"/>
    </w:pPr>
    <w:rPr>
      <w:rFonts w:eastAsiaTheme="minorEastAsia" w:cs="Times New Roman"/>
      <w:bCs w:val="0"/>
      <w:szCs w:val="24"/>
      <w:lang w:eastAsia="pl-PL"/>
    </w:rPr>
  </w:style>
  <w:style w:type="paragraph" w:customStyle="1" w:styleId="Style54">
    <w:name w:val="Style54"/>
    <w:basedOn w:val="Normalny"/>
    <w:uiPriority w:val="99"/>
    <w:rsid w:val="00087887"/>
    <w:pPr>
      <w:widowControl w:val="0"/>
      <w:autoSpaceDE w:val="0"/>
      <w:autoSpaceDN w:val="0"/>
      <w:adjustRightInd w:val="0"/>
      <w:spacing w:after="0" w:line="240" w:lineRule="auto"/>
      <w:jc w:val="right"/>
    </w:pPr>
    <w:rPr>
      <w:rFonts w:eastAsiaTheme="minorEastAsia" w:cs="Times New Roman"/>
      <w:bCs w:val="0"/>
      <w:szCs w:val="24"/>
      <w:lang w:eastAsia="pl-PL"/>
    </w:rPr>
  </w:style>
  <w:style w:type="paragraph" w:customStyle="1" w:styleId="Style61">
    <w:name w:val="Style61"/>
    <w:basedOn w:val="Normalny"/>
    <w:uiPriority w:val="99"/>
    <w:rsid w:val="00087887"/>
    <w:pPr>
      <w:widowControl w:val="0"/>
      <w:autoSpaceDE w:val="0"/>
      <w:autoSpaceDN w:val="0"/>
      <w:adjustRightInd w:val="0"/>
      <w:spacing w:after="0" w:line="358" w:lineRule="exact"/>
      <w:ind w:firstLine="600"/>
    </w:pPr>
    <w:rPr>
      <w:rFonts w:eastAsiaTheme="minorEastAsia" w:cs="Times New Roman"/>
      <w:bCs w:val="0"/>
      <w:szCs w:val="24"/>
      <w:lang w:eastAsia="pl-PL"/>
    </w:rPr>
  </w:style>
  <w:style w:type="paragraph" w:customStyle="1" w:styleId="Style64">
    <w:name w:val="Style64"/>
    <w:basedOn w:val="Normalny"/>
    <w:uiPriority w:val="99"/>
    <w:rsid w:val="00087887"/>
    <w:pPr>
      <w:widowControl w:val="0"/>
      <w:autoSpaceDE w:val="0"/>
      <w:autoSpaceDN w:val="0"/>
      <w:adjustRightInd w:val="0"/>
      <w:spacing w:after="0" w:line="359" w:lineRule="exact"/>
      <w:ind w:firstLine="571"/>
      <w:jc w:val="both"/>
    </w:pPr>
    <w:rPr>
      <w:rFonts w:eastAsiaTheme="minorEastAsia" w:cs="Times New Roman"/>
      <w:bCs w:val="0"/>
      <w:szCs w:val="24"/>
      <w:lang w:eastAsia="pl-PL"/>
    </w:rPr>
  </w:style>
  <w:style w:type="character" w:customStyle="1" w:styleId="FontStyle67">
    <w:name w:val="Font Style67"/>
    <w:basedOn w:val="Domylnaczcionkaakapitu"/>
    <w:uiPriority w:val="99"/>
    <w:rsid w:val="00087887"/>
    <w:rPr>
      <w:rFonts w:ascii="Times New Roman" w:hAnsi="Times New Roman" w:cs="Times New Roman"/>
      <w:color w:val="000000"/>
      <w:sz w:val="18"/>
      <w:szCs w:val="18"/>
    </w:rPr>
  </w:style>
  <w:style w:type="character" w:customStyle="1" w:styleId="FontStyle68">
    <w:name w:val="Font Style68"/>
    <w:basedOn w:val="Domylnaczcionkaakapitu"/>
    <w:uiPriority w:val="99"/>
    <w:rsid w:val="00087887"/>
    <w:rPr>
      <w:rFonts w:ascii="Times New Roman" w:hAnsi="Times New Roman" w:cs="Times New Roman"/>
      <w:b/>
      <w:bCs/>
      <w:color w:val="000000"/>
      <w:sz w:val="16"/>
      <w:szCs w:val="16"/>
    </w:rPr>
  </w:style>
  <w:style w:type="character" w:customStyle="1" w:styleId="FontStyle71">
    <w:name w:val="Font Style71"/>
    <w:basedOn w:val="Domylnaczcionkaakapitu"/>
    <w:uiPriority w:val="99"/>
    <w:rsid w:val="00087887"/>
    <w:rPr>
      <w:rFonts w:ascii="Times New Roman" w:hAnsi="Times New Roman" w:cs="Times New Roman"/>
      <w:b/>
      <w:bCs/>
      <w:i/>
      <w:iCs/>
      <w:color w:val="000000"/>
      <w:spacing w:val="-10"/>
      <w:sz w:val="22"/>
      <w:szCs w:val="22"/>
    </w:rPr>
  </w:style>
  <w:style w:type="character" w:customStyle="1" w:styleId="FontStyle74">
    <w:name w:val="Font Style74"/>
    <w:basedOn w:val="Domylnaczcionkaakapitu"/>
    <w:uiPriority w:val="99"/>
    <w:rsid w:val="00087887"/>
    <w:rPr>
      <w:rFonts w:ascii="Times New Roman" w:hAnsi="Times New Roman" w:cs="Times New Roman"/>
      <w:b/>
      <w:bCs/>
      <w:color w:val="000000"/>
      <w:sz w:val="26"/>
      <w:szCs w:val="26"/>
    </w:rPr>
  </w:style>
  <w:style w:type="character" w:customStyle="1" w:styleId="FontStyle75">
    <w:name w:val="Font Style75"/>
    <w:basedOn w:val="Domylnaczcionkaakapitu"/>
    <w:uiPriority w:val="99"/>
    <w:rsid w:val="00087887"/>
    <w:rPr>
      <w:rFonts w:ascii="Times New Roman" w:hAnsi="Times New Roman" w:cs="Times New Roman"/>
      <w:b/>
      <w:bCs/>
      <w:color w:val="000000"/>
      <w:sz w:val="22"/>
      <w:szCs w:val="22"/>
    </w:rPr>
  </w:style>
  <w:style w:type="character" w:customStyle="1" w:styleId="FontStyle77">
    <w:name w:val="Font Style77"/>
    <w:basedOn w:val="Domylnaczcionkaakapitu"/>
    <w:uiPriority w:val="99"/>
    <w:rsid w:val="00087887"/>
    <w:rPr>
      <w:rFonts w:ascii="Times New Roman" w:hAnsi="Times New Roman" w:cs="Times New Roman"/>
      <w:color w:val="000000"/>
      <w:sz w:val="22"/>
      <w:szCs w:val="22"/>
    </w:rPr>
  </w:style>
  <w:style w:type="character" w:customStyle="1" w:styleId="FontStyle79">
    <w:name w:val="Font Style79"/>
    <w:basedOn w:val="Domylnaczcionkaakapitu"/>
    <w:uiPriority w:val="99"/>
    <w:rsid w:val="00087887"/>
    <w:rPr>
      <w:rFonts w:ascii="Times New Roman" w:hAnsi="Times New Roman" w:cs="Times New Roman"/>
      <w:color w:val="000000"/>
      <w:sz w:val="20"/>
      <w:szCs w:val="20"/>
    </w:rPr>
  </w:style>
  <w:style w:type="character" w:customStyle="1" w:styleId="FontStyle80">
    <w:name w:val="Font Style80"/>
    <w:basedOn w:val="Domylnaczcionkaakapitu"/>
    <w:uiPriority w:val="99"/>
    <w:rsid w:val="00087887"/>
    <w:rPr>
      <w:rFonts w:ascii="Times New Roman" w:hAnsi="Times New Roman" w:cs="Times New Roman"/>
      <w:b/>
      <w:bCs/>
      <w:color w:val="000000"/>
      <w:sz w:val="18"/>
      <w:szCs w:val="18"/>
    </w:rPr>
  </w:style>
  <w:style w:type="character" w:customStyle="1" w:styleId="FontStyle82">
    <w:name w:val="Font Style82"/>
    <w:basedOn w:val="Domylnaczcionkaakapitu"/>
    <w:uiPriority w:val="99"/>
    <w:rsid w:val="00087887"/>
    <w:rPr>
      <w:rFonts w:ascii="Times New Roman" w:hAnsi="Times New Roman" w:cs="Times New Roman"/>
      <w:color w:val="000000"/>
      <w:sz w:val="18"/>
      <w:szCs w:val="18"/>
    </w:rPr>
  </w:style>
  <w:style w:type="character" w:styleId="Hipercze">
    <w:name w:val="Hyperlink"/>
    <w:basedOn w:val="Domylnaczcionkaakapitu"/>
    <w:uiPriority w:val="99"/>
    <w:rsid w:val="00087887"/>
    <w:rPr>
      <w:color w:val="0066CC"/>
      <w:u w:val="single"/>
    </w:rPr>
  </w:style>
  <w:style w:type="paragraph" w:styleId="Akapitzlist">
    <w:name w:val="List Paragraph"/>
    <w:basedOn w:val="Normalny"/>
    <w:uiPriority w:val="34"/>
    <w:qFormat/>
    <w:rsid w:val="00087887"/>
    <w:pPr>
      <w:widowControl w:val="0"/>
      <w:autoSpaceDE w:val="0"/>
      <w:autoSpaceDN w:val="0"/>
      <w:adjustRightInd w:val="0"/>
      <w:spacing w:after="0" w:line="240" w:lineRule="auto"/>
      <w:ind w:left="720"/>
      <w:contextualSpacing/>
    </w:pPr>
    <w:rPr>
      <w:rFonts w:eastAsiaTheme="minorEastAsia" w:cs="Times New Roman"/>
      <w:bCs w:val="0"/>
      <w:szCs w:val="24"/>
      <w:lang w:eastAsia="pl-PL"/>
    </w:rPr>
  </w:style>
  <w:style w:type="paragraph" w:styleId="Bezodstpw">
    <w:name w:val="No Spacing"/>
    <w:uiPriority w:val="1"/>
    <w:qFormat/>
    <w:rsid w:val="00087887"/>
    <w:pPr>
      <w:widowControl w:val="0"/>
      <w:autoSpaceDE w:val="0"/>
      <w:autoSpaceDN w:val="0"/>
      <w:adjustRightInd w:val="0"/>
      <w:spacing w:after="0" w:line="240" w:lineRule="auto"/>
    </w:pPr>
    <w:rPr>
      <w:rFonts w:ascii="Calibri" w:eastAsia="Times New Roman" w:hAnsi="Calibri" w:cs="Times New Roman"/>
      <w:bCs w:val="0"/>
      <w:szCs w:val="24"/>
      <w:lang w:eastAsia="pl-PL"/>
    </w:rPr>
  </w:style>
  <w:style w:type="paragraph" w:customStyle="1" w:styleId="Bezodstpw1">
    <w:name w:val="Bez odstępów1"/>
    <w:link w:val="BezodstpwZnak"/>
    <w:uiPriority w:val="1"/>
    <w:qFormat/>
    <w:rsid w:val="00087887"/>
    <w:pPr>
      <w:spacing w:after="0" w:line="240" w:lineRule="auto"/>
    </w:pPr>
    <w:rPr>
      <w:rFonts w:ascii="Calibri" w:eastAsia="Times New Roman" w:hAnsi="Calibri" w:cs="Times New Roman"/>
      <w:bCs w:val="0"/>
      <w:sz w:val="22"/>
      <w:lang w:eastAsia="pl-PL"/>
    </w:rPr>
  </w:style>
  <w:style w:type="character" w:customStyle="1" w:styleId="BezodstpwZnak">
    <w:name w:val="Bez odstępów Znak"/>
    <w:link w:val="Bezodstpw1"/>
    <w:uiPriority w:val="1"/>
    <w:locked/>
    <w:rsid w:val="00087887"/>
    <w:rPr>
      <w:rFonts w:ascii="Calibri" w:eastAsia="Times New Roman" w:hAnsi="Calibri" w:cs="Times New Roman"/>
      <w:bCs w:val="0"/>
      <w:sz w:val="22"/>
      <w:lang w:eastAsia="pl-PL"/>
    </w:rPr>
  </w:style>
  <w:style w:type="character" w:customStyle="1" w:styleId="FontStyle36">
    <w:name w:val="Font Style36"/>
    <w:uiPriority w:val="99"/>
    <w:qFormat/>
    <w:rsid w:val="00087887"/>
    <w:rPr>
      <w:rFonts w:ascii="Arial" w:hAnsi="Arial" w:cs="Arial"/>
      <w:color w:val="000000"/>
      <w:sz w:val="18"/>
      <w:szCs w:val="18"/>
    </w:rPr>
  </w:style>
  <w:style w:type="paragraph" w:styleId="Tekstdymka">
    <w:name w:val="Balloon Text"/>
    <w:basedOn w:val="Normalny"/>
    <w:link w:val="TekstdymkaZnak"/>
    <w:uiPriority w:val="99"/>
    <w:semiHidden/>
    <w:unhideWhenUsed/>
    <w:rsid w:val="00087887"/>
    <w:pPr>
      <w:widowControl w:val="0"/>
      <w:autoSpaceDE w:val="0"/>
      <w:autoSpaceDN w:val="0"/>
      <w:adjustRightInd w:val="0"/>
      <w:spacing w:after="0" w:line="240" w:lineRule="auto"/>
    </w:pPr>
    <w:rPr>
      <w:rFonts w:ascii="Tahoma" w:eastAsiaTheme="minorEastAsia" w:hAnsi="Tahoma" w:cs="Tahoma"/>
      <w:bCs w:val="0"/>
      <w:sz w:val="16"/>
      <w:szCs w:val="16"/>
      <w:lang w:eastAsia="pl-PL"/>
    </w:rPr>
  </w:style>
  <w:style w:type="character" w:customStyle="1" w:styleId="TekstdymkaZnak">
    <w:name w:val="Tekst dymka Znak"/>
    <w:basedOn w:val="Domylnaczcionkaakapitu"/>
    <w:link w:val="Tekstdymka"/>
    <w:uiPriority w:val="99"/>
    <w:semiHidden/>
    <w:rsid w:val="00087887"/>
    <w:rPr>
      <w:rFonts w:ascii="Tahoma" w:eastAsiaTheme="minorEastAsia" w:hAnsi="Tahoma" w:cs="Tahoma"/>
      <w:bCs w:val="0"/>
      <w:sz w:val="16"/>
      <w:szCs w:val="16"/>
      <w:lang w:eastAsia="pl-PL"/>
    </w:rPr>
  </w:style>
  <w:style w:type="character" w:customStyle="1" w:styleId="FontStyle44">
    <w:name w:val="Font Style44"/>
    <w:basedOn w:val="Domylnaczcionkaakapitu"/>
    <w:uiPriority w:val="99"/>
    <w:rsid w:val="00087887"/>
    <w:rPr>
      <w:rFonts w:ascii="Times New Roman" w:hAnsi="Times New Roman" w:cs="Times New Roman"/>
      <w:color w:val="000000"/>
      <w:sz w:val="20"/>
      <w:szCs w:val="20"/>
    </w:rPr>
  </w:style>
  <w:style w:type="paragraph" w:customStyle="1" w:styleId="Akapitzlist1">
    <w:name w:val="Akapit z listą1"/>
    <w:aliases w:val="sw tekst,Akapit z listą11,Akapit z listą111"/>
    <w:basedOn w:val="Normalny"/>
    <w:qFormat/>
    <w:rsid w:val="00087887"/>
    <w:pPr>
      <w:spacing w:after="120"/>
      <w:ind w:left="720"/>
      <w:contextualSpacing/>
    </w:pPr>
    <w:rPr>
      <w:rFonts w:ascii="Calibri" w:eastAsia="Times New Roman" w:hAnsi="Calibri" w:cs="Times New Roman"/>
      <w:bCs w:val="0"/>
      <w:sz w:val="22"/>
      <w:lang w:eastAsia="pl-PL"/>
    </w:rPr>
  </w:style>
  <w:style w:type="paragraph" w:styleId="Tekstprzypisudolnego">
    <w:name w:val="footnote text"/>
    <w:basedOn w:val="Normalny"/>
    <w:link w:val="TekstprzypisudolnegoZnak"/>
    <w:uiPriority w:val="99"/>
    <w:semiHidden/>
    <w:rsid w:val="00087887"/>
    <w:pPr>
      <w:spacing w:after="120"/>
    </w:pPr>
    <w:rPr>
      <w:rFonts w:ascii="Calibri" w:eastAsia="Times New Roman" w:hAnsi="Calibri" w:cs="Times New Roman"/>
      <w:bCs w:val="0"/>
      <w:sz w:val="20"/>
      <w:szCs w:val="20"/>
      <w:lang w:eastAsia="pl-PL"/>
    </w:rPr>
  </w:style>
  <w:style w:type="character" w:customStyle="1" w:styleId="TekstprzypisudolnegoZnak">
    <w:name w:val="Tekst przypisu dolnego Znak"/>
    <w:basedOn w:val="Domylnaczcionkaakapitu"/>
    <w:link w:val="Tekstprzypisudolnego"/>
    <w:uiPriority w:val="99"/>
    <w:semiHidden/>
    <w:rsid w:val="00087887"/>
    <w:rPr>
      <w:rFonts w:ascii="Calibri" w:eastAsia="Times New Roman" w:hAnsi="Calibri" w:cs="Times New Roman"/>
      <w:bCs w:val="0"/>
      <w:sz w:val="20"/>
      <w:szCs w:val="20"/>
      <w:lang w:eastAsia="pl-PL"/>
    </w:rPr>
  </w:style>
  <w:style w:type="paragraph" w:customStyle="1" w:styleId="Style12">
    <w:name w:val="Style12"/>
    <w:basedOn w:val="Normalny"/>
    <w:uiPriority w:val="99"/>
    <w:rsid w:val="00087887"/>
    <w:pPr>
      <w:widowControl w:val="0"/>
      <w:autoSpaceDE w:val="0"/>
      <w:autoSpaceDN w:val="0"/>
      <w:adjustRightInd w:val="0"/>
      <w:spacing w:after="0" w:line="240" w:lineRule="auto"/>
    </w:pPr>
    <w:rPr>
      <w:rFonts w:eastAsiaTheme="minorEastAsia" w:cs="Times New Roman"/>
      <w:bCs w:val="0"/>
      <w:szCs w:val="24"/>
      <w:lang w:eastAsia="pl-PL"/>
    </w:rPr>
  </w:style>
  <w:style w:type="paragraph" w:customStyle="1" w:styleId="Style23">
    <w:name w:val="Style23"/>
    <w:basedOn w:val="Normalny"/>
    <w:uiPriority w:val="99"/>
    <w:rsid w:val="00087887"/>
    <w:pPr>
      <w:widowControl w:val="0"/>
      <w:autoSpaceDE w:val="0"/>
      <w:autoSpaceDN w:val="0"/>
      <w:adjustRightInd w:val="0"/>
      <w:spacing w:after="0" w:line="275" w:lineRule="exact"/>
      <w:ind w:hanging="542"/>
      <w:jc w:val="both"/>
    </w:pPr>
    <w:rPr>
      <w:rFonts w:eastAsiaTheme="minorEastAsia" w:cs="Times New Roman"/>
      <w:bCs w:val="0"/>
      <w:szCs w:val="24"/>
      <w:lang w:eastAsia="pl-PL"/>
    </w:rPr>
  </w:style>
  <w:style w:type="paragraph" w:customStyle="1" w:styleId="Style35">
    <w:name w:val="Style35"/>
    <w:basedOn w:val="Normalny"/>
    <w:uiPriority w:val="99"/>
    <w:rsid w:val="00087887"/>
    <w:pPr>
      <w:widowControl w:val="0"/>
      <w:autoSpaceDE w:val="0"/>
      <w:autoSpaceDN w:val="0"/>
      <w:adjustRightInd w:val="0"/>
      <w:spacing w:after="0" w:line="278" w:lineRule="exact"/>
      <w:ind w:hanging="485"/>
      <w:jc w:val="both"/>
    </w:pPr>
    <w:rPr>
      <w:rFonts w:eastAsiaTheme="minorEastAsia" w:cs="Times New Roman"/>
      <w:bCs w:val="0"/>
      <w:szCs w:val="24"/>
      <w:lang w:eastAsia="pl-PL"/>
    </w:rPr>
  </w:style>
  <w:style w:type="paragraph" w:customStyle="1" w:styleId="Style11">
    <w:name w:val="Style11"/>
    <w:basedOn w:val="Normalny"/>
    <w:uiPriority w:val="99"/>
    <w:rsid w:val="00087887"/>
    <w:pPr>
      <w:widowControl w:val="0"/>
      <w:autoSpaceDE w:val="0"/>
      <w:autoSpaceDN w:val="0"/>
      <w:adjustRightInd w:val="0"/>
      <w:spacing w:after="0" w:line="278" w:lineRule="exact"/>
      <w:ind w:hanging="427"/>
      <w:jc w:val="both"/>
    </w:pPr>
    <w:rPr>
      <w:rFonts w:eastAsiaTheme="minorEastAsia" w:cs="Times New Roman"/>
      <w:bCs w:val="0"/>
      <w:szCs w:val="24"/>
      <w:lang w:eastAsia="pl-PL"/>
    </w:rPr>
  </w:style>
  <w:style w:type="paragraph" w:customStyle="1" w:styleId="Style15">
    <w:name w:val="Style15"/>
    <w:basedOn w:val="Normalny"/>
    <w:uiPriority w:val="99"/>
    <w:rsid w:val="00087887"/>
    <w:pPr>
      <w:widowControl w:val="0"/>
      <w:autoSpaceDE w:val="0"/>
      <w:autoSpaceDN w:val="0"/>
      <w:adjustRightInd w:val="0"/>
      <w:spacing w:after="0" w:line="274" w:lineRule="exact"/>
      <w:ind w:hanging="1267"/>
    </w:pPr>
    <w:rPr>
      <w:rFonts w:eastAsiaTheme="minorEastAsia" w:cs="Times New Roman"/>
      <w:bCs w:val="0"/>
      <w:szCs w:val="24"/>
      <w:lang w:eastAsia="pl-PL"/>
    </w:rPr>
  </w:style>
  <w:style w:type="paragraph" w:customStyle="1" w:styleId="Style29">
    <w:name w:val="Style29"/>
    <w:basedOn w:val="Normalny"/>
    <w:uiPriority w:val="99"/>
    <w:rsid w:val="00087887"/>
    <w:pPr>
      <w:widowControl w:val="0"/>
      <w:autoSpaceDE w:val="0"/>
      <w:autoSpaceDN w:val="0"/>
      <w:adjustRightInd w:val="0"/>
      <w:spacing w:after="0" w:line="283" w:lineRule="exact"/>
      <w:ind w:firstLine="1267"/>
    </w:pPr>
    <w:rPr>
      <w:rFonts w:eastAsiaTheme="minorEastAsia" w:cs="Times New Roman"/>
      <w:bCs w:val="0"/>
      <w:szCs w:val="24"/>
      <w:lang w:eastAsia="pl-PL"/>
    </w:rPr>
  </w:style>
  <w:style w:type="character" w:customStyle="1" w:styleId="FontStyle40">
    <w:name w:val="Font Style40"/>
    <w:basedOn w:val="Domylnaczcionkaakapitu"/>
    <w:uiPriority w:val="99"/>
    <w:rsid w:val="00087887"/>
    <w:rPr>
      <w:rFonts w:ascii="Times New Roman" w:hAnsi="Times New Roman" w:cs="Times New Roman"/>
      <w:color w:val="000000"/>
      <w:sz w:val="16"/>
      <w:szCs w:val="16"/>
    </w:rPr>
  </w:style>
  <w:style w:type="character" w:customStyle="1" w:styleId="FontStyle43">
    <w:name w:val="Font Style43"/>
    <w:basedOn w:val="Domylnaczcionkaakapitu"/>
    <w:uiPriority w:val="99"/>
    <w:rsid w:val="00087887"/>
    <w:rPr>
      <w:rFonts w:ascii="Times New Roman" w:hAnsi="Times New Roman" w:cs="Times New Roman"/>
      <w:b/>
      <w:bCs/>
      <w:color w:val="000000"/>
      <w:sz w:val="20"/>
      <w:szCs w:val="20"/>
    </w:rPr>
  </w:style>
  <w:style w:type="character" w:customStyle="1" w:styleId="FontStyle19">
    <w:name w:val="Font Style19"/>
    <w:basedOn w:val="Domylnaczcionkaakapitu"/>
    <w:uiPriority w:val="99"/>
    <w:rsid w:val="00087887"/>
    <w:rPr>
      <w:rFonts w:ascii="Times New Roman" w:hAnsi="Times New Roman" w:cs="Times New Roman"/>
      <w:color w:val="000000"/>
      <w:sz w:val="20"/>
      <w:szCs w:val="20"/>
    </w:rPr>
  </w:style>
  <w:style w:type="paragraph" w:styleId="Tekstpodstawowy">
    <w:name w:val="Body Text"/>
    <w:basedOn w:val="Normalny"/>
    <w:link w:val="TekstpodstawowyZnak"/>
    <w:uiPriority w:val="1"/>
    <w:qFormat/>
    <w:rsid w:val="00087887"/>
    <w:pPr>
      <w:widowControl w:val="0"/>
      <w:autoSpaceDE w:val="0"/>
      <w:autoSpaceDN w:val="0"/>
      <w:spacing w:before="121" w:after="0" w:line="240" w:lineRule="auto"/>
    </w:pPr>
    <w:rPr>
      <w:rFonts w:ascii="Tahoma" w:eastAsia="Tahoma" w:hAnsi="Tahoma" w:cs="Tahoma"/>
      <w:bCs w:val="0"/>
      <w:sz w:val="22"/>
      <w:lang w:eastAsia="pl-PL" w:bidi="pl-PL"/>
    </w:rPr>
  </w:style>
  <w:style w:type="character" w:customStyle="1" w:styleId="TekstpodstawowyZnak">
    <w:name w:val="Tekst podstawowy Znak"/>
    <w:basedOn w:val="Domylnaczcionkaakapitu"/>
    <w:link w:val="Tekstpodstawowy"/>
    <w:uiPriority w:val="1"/>
    <w:rsid w:val="00087887"/>
    <w:rPr>
      <w:rFonts w:ascii="Tahoma" w:eastAsia="Tahoma" w:hAnsi="Tahoma" w:cs="Tahoma"/>
      <w:bCs w:val="0"/>
      <w:sz w:val="22"/>
      <w:lang w:eastAsia="pl-PL" w:bidi="pl-PL"/>
    </w:rPr>
  </w:style>
  <w:style w:type="character" w:styleId="Odwoaniedokomentarza">
    <w:name w:val="annotation reference"/>
    <w:basedOn w:val="Domylnaczcionkaakapitu"/>
    <w:uiPriority w:val="99"/>
    <w:semiHidden/>
    <w:unhideWhenUsed/>
    <w:rsid w:val="00087887"/>
    <w:rPr>
      <w:sz w:val="16"/>
      <w:szCs w:val="16"/>
    </w:rPr>
  </w:style>
  <w:style w:type="paragraph" w:styleId="Tekstkomentarza">
    <w:name w:val="annotation text"/>
    <w:basedOn w:val="Normalny"/>
    <w:link w:val="TekstkomentarzaZnak"/>
    <w:uiPriority w:val="99"/>
    <w:semiHidden/>
    <w:unhideWhenUsed/>
    <w:rsid w:val="00087887"/>
    <w:pPr>
      <w:widowControl w:val="0"/>
      <w:autoSpaceDE w:val="0"/>
      <w:autoSpaceDN w:val="0"/>
      <w:adjustRightInd w:val="0"/>
      <w:spacing w:after="0" w:line="240" w:lineRule="auto"/>
    </w:pPr>
    <w:rPr>
      <w:rFonts w:eastAsiaTheme="minorEastAsia" w:cs="Times New Roman"/>
      <w:bCs w:val="0"/>
      <w:sz w:val="20"/>
      <w:szCs w:val="20"/>
      <w:lang w:eastAsia="pl-PL"/>
    </w:rPr>
  </w:style>
  <w:style w:type="character" w:customStyle="1" w:styleId="TekstkomentarzaZnak">
    <w:name w:val="Tekst komentarza Znak"/>
    <w:basedOn w:val="Domylnaczcionkaakapitu"/>
    <w:link w:val="Tekstkomentarza"/>
    <w:uiPriority w:val="99"/>
    <w:semiHidden/>
    <w:rsid w:val="00087887"/>
    <w:rPr>
      <w:rFonts w:eastAsiaTheme="minorEastAsia" w:cs="Times New Roman"/>
      <w:bCs w:val="0"/>
      <w:sz w:val="20"/>
      <w:szCs w:val="20"/>
      <w:lang w:eastAsia="pl-PL"/>
    </w:rPr>
  </w:style>
  <w:style w:type="paragraph" w:styleId="Tematkomentarza">
    <w:name w:val="annotation subject"/>
    <w:basedOn w:val="Tekstkomentarza"/>
    <w:next w:val="Tekstkomentarza"/>
    <w:link w:val="TematkomentarzaZnak"/>
    <w:uiPriority w:val="99"/>
    <w:semiHidden/>
    <w:unhideWhenUsed/>
    <w:rsid w:val="00087887"/>
    <w:rPr>
      <w:b/>
      <w:bCs/>
    </w:rPr>
  </w:style>
  <w:style w:type="character" w:customStyle="1" w:styleId="TematkomentarzaZnak">
    <w:name w:val="Temat komentarza Znak"/>
    <w:basedOn w:val="TekstkomentarzaZnak"/>
    <w:link w:val="Tematkomentarza"/>
    <w:uiPriority w:val="99"/>
    <w:semiHidden/>
    <w:rsid w:val="00087887"/>
    <w:rPr>
      <w: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ugbobrowniki.pl" TargetMode="External"/><Relationship Id="rId4" Type="http://schemas.openxmlformats.org/officeDocument/2006/relationships/settings" Target="settings.xml"/><Relationship Id="rId9" Type="http://schemas.openxmlformats.org/officeDocument/2006/relationships/package" Target="embeddings/Dokument_programu_Microsoft_Office_Word1.docx"/><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0E35B4-A103-4B2C-81C1-5A1124351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32</Pages>
  <Words>11954</Words>
  <Characters>71725</Characters>
  <Application>Microsoft Office Word</Application>
  <DocSecurity>0</DocSecurity>
  <Lines>597</Lines>
  <Paragraphs>167</Paragraphs>
  <ScaleCrop>false</ScaleCrop>
  <HeadingPairs>
    <vt:vector size="2" baseType="variant">
      <vt:variant>
        <vt:lpstr>Tytuł</vt:lpstr>
      </vt:variant>
      <vt:variant>
        <vt:i4>1</vt:i4>
      </vt:variant>
    </vt:vector>
  </HeadingPairs>
  <TitlesOfParts>
    <vt:vector size="1" baseType="lpstr">
      <vt:lpstr/>
    </vt:vector>
  </TitlesOfParts>
  <Company>Acer</Company>
  <LinksUpToDate>false</LinksUpToDate>
  <CharactersWithSpaces>83512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Rutkowska</dc:creator>
  <cp:lastModifiedBy>Katarzyna Rutkowska</cp:lastModifiedBy>
  <cp:revision>20</cp:revision>
  <cp:lastPrinted>2019-05-08T05:37:00Z</cp:lastPrinted>
  <dcterms:created xsi:type="dcterms:W3CDTF">2019-04-04T06:42:00Z</dcterms:created>
  <dcterms:modified xsi:type="dcterms:W3CDTF">2019-05-08T05:44:00Z</dcterms:modified>
</cp:coreProperties>
</file>