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C0" w:rsidRPr="00BE17E7" w:rsidRDefault="00A71CB3" w:rsidP="00EE06C0">
      <w:pPr>
        <w:spacing w:after="0" w:line="360" w:lineRule="auto"/>
        <w:ind w:right="-851"/>
        <w:jc w:val="right"/>
        <w:rPr>
          <w:rFonts w:ascii="Garamond" w:hAnsi="Garamond"/>
        </w:rPr>
      </w:pPr>
      <w:r w:rsidRPr="00BE17E7">
        <w:rPr>
          <w:rFonts w:ascii="Garamond" w:hAnsi="Garamond"/>
          <w:b/>
          <w:noProof/>
          <w:lang w:eastAsia="pl-PL"/>
        </w:rPr>
        <w:drawing>
          <wp:anchor distT="0" distB="0" distL="114300" distR="114300" simplePos="0" relativeHeight="251658240" behindDoc="0" locked="0" layoutInCell="1" allowOverlap="1">
            <wp:simplePos x="0" y="0"/>
            <wp:positionH relativeFrom="margin">
              <wp:align>center</wp:align>
            </wp:positionH>
            <wp:positionV relativeFrom="paragraph">
              <wp:posOffset>-501015</wp:posOffset>
            </wp:positionV>
            <wp:extent cx="817880" cy="972185"/>
            <wp:effectExtent l="19050" t="0" r="1270" b="0"/>
            <wp:wrapNone/>
            <wp:docPr id="2" name="Obraz 2" descr="BialaRawskaHerb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alaRawskaHerbCMYK"/>
                    <pic:cNvPicPr>
                      <a:picLocks noChangeAspect="1" noChangeArrowheads="1"/>
                    </pic:cNvPicPr>
                  </pic:nvPicPr>
                  <pic:blipFill>
                    <a:blip r:embed="rId8" cstate="print"/>
                    <a:srcRect/>
                    <a:stretch>
                      <a:fillRect/>
                    </a:stretch>
                  </pic:blipFill>
                  <pic:spPr bwMode="auto">
                    <a:xfrm>
                      <a:off x="0" y="0"/>
                      <a:ext cx="817880" cy="972185"/>
                    </a:xfrm>
                    <a:prstGeom prst="rect">
                      <a:avLst/>
                    </a:prstGeom>
                    <a:noFill/>
                    <a:ln w="9525">
                      <a:noFill/>
                      <a:miter lim="800000"/>
                      <a:headEnd/>
                      <a:tailEnd/>
                    </a:ln>
                  </pic:spPr>
                </pic:pic>
              </a:graphicData>
            </a:graphic>
          </wp:anchor>
        </w:drawing>
      </w:r>
    </w:p>
    <w:p w:rsidR="00EE06C0" w:rsidRPr="00BE17E7" w:rsidRDefault="00EE06C0" w:rsidP="00EE06C0">
      <w:pPr>
        <w:spacing w:after="0" w:line="360" w:lineRule="auto"/>
        <w:ind w:right="-851"/>
        <w:jc w:val="right"/>
        <w:rPr>
          <w:rFonts w:ascii="Garamond" w:hAnsi="Garamond"/>
        </w:rPr>
      </w:pPr>
    </w:p>
    <w:p w:rsidR="00EE06C0" w:rsidRPr="00BE17E7" w:rsidRDefault="00EE06C0" w:rsidP="00EE06C0">
      <w:pPr>
        <w:spacing w:after="0" w:line="360" w:lineRule="auto"/>
        <w:ind w:right="-851"/>
        <w:jc w:val="right"/>
        <w:rPr>
          <w:rFonts w:ascii="Garamond" w:hAnsi="Garamond"/>
        </w:rPr>
      </w:pPr>
    </w:p>
    <w:p w:rsidR="00786386" w:rsidRPr="00BE17E7" w:rsidRDefault="00786386" w:rsidP="00EE06C0">
      <w:pPr>
        <w:spacing w:after="0" w:line="360" w:lineRule="auto"/>
        <w:ind w:right="-426"/>
        <w:jc w:val="right"/>
        <w:rPr>
          <w:rFonts w:ascii="Garamond" w:hAnsi="Garamond"/>
        </w:rPr>
      </w:pPr>
      <w:r w:rsidRPr="00BE17E7">
        <w:rPr>
          <w:rFonts w:ascii="Garamond" w:hAnsi="Garamond"/>
        </w:rPr>
        <w:t>Załącznik do Zarządzenia</w:t>
      </w:r>
      <w:r w:rsidR="005A0DEC">
        <w:rPr>
          <w:rFonts w:ascii="Garamond" w:hAnsi="Garamond"/>
        </w:rPr>
        <w:t xml:space="preserve"> Nr 5</w:t>
      </w:r>
      <w:r w:rsidRPr="00BE17E7">
        <w:rPr>
          <w:rFonts w:ascii="Garamond" w:hAnsi="Garamond"/>
        </w:rPr>
        <w:t>/20</w:t>
      </w:r>
      <w:r w:rsidR="00D917E6" w:rsidRPr="00BE17E7">
        <w:rPr>
          <w:rFonts w:ascii="Garamond" w:hAnsi="Garamond"/>
        </w:rPr>
        <w:t>21</w:t>
      </w:r>
    </w:p>
    <w:p w:rsidR="00786386" w:rsidRPr="00BE17E7" w:rsidRDefault="00786386" w:rsidP="00EE06C0">
      <w:pPr>
        <w:spacing w:after="0" w:line="360" w:lineRule="auto"/>
        <w:ind w:left="6662" w:right="-426"/>
        <w:jc w:val="right"/>
        <w:rPr>
          <w:rFonts w:ascii="Garamond" w:hAnsi="Garamond"/>
        </w:rPr>
      </w:pPr>
      <w:r w:rsidRPr="00BE17E7">
        <w:rPr>
          <w:rFonts w:ascii="Garamond" w:hAnsi="Garamond"/>
        </w:rPr>
        <w:t xml:space="preserve">Burmistrza Białej Rawskiej </w:t>
      </w:r>
    </w:p>
    <w:p w:rsidR="00786386" w:rsidRPr="00BE17E7" w:rsidRDefault="00786386" w:rsidP="00EE06C0">
      <w:pPr>
        <w:spacing w:after="0" w:line="360" w:lineRule="auto"/>
        <w:ind w:left="6662" w:right="-426"/>
        <w:jc w:val="right"/>
        <w:rPr>
          <w:rFonts w:ascii="Garamond" w:hAnsi="Garamond"/>
        </w:rPr>
      </w:pPr>
      <w:r w:rsidRPr="00BE17E7">
        <w:rPr>
          <w:rFonts w:ascii="Garamond" w:hAnsi="Garamond"/>
        </w:rPr>
        <w:t xml:space="preserve">z dnia </w:t>
      </w:r>
      <w:r w:rsidR="009F20BF">
        <w:rPr>
          <w:rFonts w:ascii="Garamond" w:hAnsi="Garamond"/>
        </w:rPr>
        <w:t>14</w:t>
      </w:r>
      <w:r w:rsidR="00D917E6" w:rsidRPr="00BE17E7">
        <w:rPr>
          <w:rFonts w:ascii="Garamond" w:hAnsi="Garamond"/>
        </w:rPr>
        <w:t>.01</w:t>
      </w:r>
      <w:r w:rsidRPr="00BE17E7">
        <w:rPr>
          <w:rFonts w:ascii="Garamond" w:hAnsi="Garamond"/>
        </w:rPr>
        <w:t>.20</w:t>
      </w:r>
      <w:r w:rsidR="00D917E6" w:rsidRPr="00BE17E7">
        <w:rPr>
          <w:rFonts w:ascii="Garamond" w:hAnsi="Garamond"/>
        </w:rPr>
        <w:t>21</w:t>
      </w:r>
      <w:r w:rsidRPr="00BE17E7">
        <w:rPr>
          <w:rFonts w:ascii="Garamond" w:hAnsi="Garamond"/>
        </w:rPr>
        <w:t xml:space="preserve"> r.</w:t>
      </w:r>
    </w:p>
    <w:p w:rsidR="00B35B99" w:rsidRPr="00BE17E7" w:rsidRDefault="00B35B99" w:rsidP="00E53D53">
      <w:pPr>
        <w:spacing w:line="360" w:lineRule="auto"/>
        <w:jc w:val="center"/>
        <w:rPr>
          <w:rFonts w:ascii="Garamond" w:hAnsi="Garamond"/>
          <w:b/>
        </w:rPr>
      </w:pPr>
    </w:p>
    <w:p w:rsidR="00B35B99" w:rsidRPr="00BE17E7" w:rsidRDefault="00B35B99" w:rsidP="00E53D53">
      <w:pPr>
        <w:spacing w:line="360" w:lineRule="auto"/>
        <w:jc w:val="center"/>
        <w:rPr>
          <w:rFonts w:ascii="Garamond" w:hAnsi="Garamond"/>
          <w:b/>
        </w:rPr>
      </w:pPr>
    </w:p>
    <w:p w:rsidR="00C20EB1" w:rsidRPr="00BE17E7" w:rsidRDefault="005B6D32" w:rsidP="00E53D53">
      <w:pPr>
        <w:spacing w:line="360" w:lineRule="auto"/>
        <w:jc w:val="center"/>
        <w:rPr>
          <w:rFonts w:ascii="Garamond" w:hAnsi="Garamond"/>
          <w:b/>
        </w:rPr>
      </w:pPr>
      <w:r w:rsidRPr="00BE17E7">
        <w:rPr>
          <w:rFonts w:ascii="Garamond" w:hAnsi="Garamond"/>
          <w:b/>
        </w:rPr>
        <w:t>URZĄD MIASTA I GMINY</w:t>
      </w:r>
      <w:r w:rsidR="00D04089" w:rsidRPr="00BE17E7">
        <w:rPr>
          <w:rFonts w:ascii="Garamond" w:hAnsi="Garamond"/>
          <w:b/>
        </w:rPr>
        <w:t xml:space="preserve"> </w:t>
      </w:r>
      <w:r w:rsidR="002A6C09" w:rsidRPr="00BE17E7">
        <w:rPr>
          <w:rFonts w:ascii="Garamond" w:hAnsi="Garamond"/>
          <w:b/>
        </w:rPr>
        <w:t xml:space="preserve">W </w:t>
      </w:r>
      <w:r w:rsidRPr="00BE17E7">
        <w:rPr>
          <w:rFonts w:ascii="Garamond" w:hAnsi="Garamond"/>
          <w:b/>
        </w:rPr>
        <w:t>BIAŁ</w:t>
      </w:r>
      <w:r w:rsidR="002A6C09" w:rsidRPr="00BE17E7">
        <w:rPr>
          <w:rFonts w:ascii="Garamond" w:hAnsi="Garamond"/>
          <w:b/>
        </w:rPr>
        <w:t>EJ</w:t>
      </w:r>
      <w:r w:rsidRPr="00BE17E7">
        <w:rPr>
          <w:rFonts w:ascii="Garamond" w:hAnsi="Garamond"/>
          <w:b/>
        </w:rPr>
        <w:t xml:space="preserve"> RAWSK</w:t>
      </w:r>
      <w:r w:rsidR="002A6C09" w:rsidRPr="00BE17E7">
        <w:rPr>
          <w:rFonts w:ascii="Garamond" w:hAnsi="Garamond"/>
          <w:b/>
        </w:rPr>
        <w:t>IEJ</w:t>
      </w:r>
    </w:p>
    <w:p w:rsidR="002A6C09" w:rsidRPr="00BE17E7" w:rsidRDefault="002A6C09" w:rsidP="00E53D53">
      <w:pPr>
        <w:spacing w:line="360" w:lineRule="auto"/>
        <w:jc w:val="center"/>
        <w:rPr>
          <w:rFonts w:ascii="Garamond" w:hAnsi="Garamond"/>
        </w:rPr>
      </w:pPr>
      <w:r w:rsidRPr="00BE17E7">
        <w:rPr>
          <w:rFonts w:ascii="Garamond" w:hAnsi="Garamond"/>
        </w:rPr>
        <w:t>ul. Jana Pawła II 57</w:t>
      </w:r>
    </w:p>
    <w:p w:rsidR="005B6D32" w:rsidRPr="00BE17E7" w:rsidRDefault="005B6D32" w:rsidP="00E53D53">
      <w:pPr>
        <w:spacing w:line="360" w:lineRule="auto"/>
        <w:jc w:val="center"/>
        <w:rPr>
          <w:rFonts w:ascii="Garamond" w:hAnsi="Garamond"/>
        </w:rPr>
      </w:pPr>
      <w:r w:rsidRPr="00BE17E7">
        <w:rPr>
          <w:rFonts w:ascii="Garamond" w:hAnsi="Garamond"/>
        </w:rPr>
        <w:t>96</w:t>
      </w:r>
      <w:r w:rsidR="00CA2439" w:rsidRPr="00BE17E7">
        <w:rPr>
          <w:rFonts w:ascii="Garamond" w:hAnsi="Garamond"/>
        </w:rPr>
        <w:t xml:space="preserve"> – </w:t>
      </w:r>
      <w:r w:rsidRPr="00BE17E7">
        <w:rPr>
          <w:rFonts w:ascii="Garamond" w:hAnsi="Garamond"/>
        </w:rPr>
        <w:t>230  BIAŁA RAWSKA</w:t>
      </w:r>
    </w:p>
    <w:p w:rsidR="00C20EB1" w:rsidRPr="00BE17E7" w:rsidRDefault="00C20EB1" w:rsidP="00E53D53">
      <w:pPr>
        <w:spacing w:line="360" w:lineRule="auto"/>
        <w:jc w:val="center"/>
        <w:rPr>
          <w:rFonts w:ascii="Garamond" w:hAnsi="Garamond"/>
          <w:b/>
        </w:rPr>
      </w:pPr>
    </w:p>
    <w:p w:rsidR="00C20EB1" w:rsidRPr="00BE17E7" w:rsidRDefault="00C20EB1" w:rsidP="00E53D53">
      <w:pPr>
        <w:spacing w:line="360" w:lineRule="auto"/>
        <w:jc w:val="center"/>
        <w:rPr>
          <w:rFonts w:ascii="Garamond" w:hAnsi="Garamond"/>
          <w:b/>
        </w:rPr>
      </w:pPr>
    </w:p>
    <w:p w:rsidR="00D81992" w:rsidRPr="00BE17E7" w:rsidRDefault="00D81992" w:rsidP="00E53D53">
      <w:pPr>
        <w:spacing w:line="360" w:lineRule="auto"/>
        <w:jc w:val="center"/>
        <w:rPr>
          <w:rFonts w:ascii="Garamond" w:hAnsi="Garamond"/>
          <w:b/>
        </w:rPr>
      </w:pPr>
    </w:p>
    <w:p w:rsidR="00C20EB1" w:rsidRPr="00BE17E7" w:rsidRDefault="00C20EB1" w:rsidP="00E53D53">
      <w:pPr>
        <w:spacing w:line="360" w:lineRule="auto"/>
        <w:jc w:val="center"/>
        <w:rPr>
          <w:rFonts w:ascii="Garamond" w:hAnsi="Garamond"/>
          <w:b/>
        </w:rPr>
      </w:pPr>
    </w:p>
    <w:p w:rsidR="00D81992" w:rsidRPr="00BE17E7" w:rsidRDefault="00D81992" w:rsidP="00E53D53">
      <w:pPr>
        <w:spacing w:line="360" w:lineRule="auto"/>
        <w:jc w:val="center"/>
        <w:rPr>
          <w:rFonts w:ascii="Garamond" w:hAnsi="Garamond"/>
          <w:b/>
        </w:rPr>
      </w:pPr>
    </w:p>
    <w:p w:rsidR="00911A06" w:rsidRPr="00BE17E7" w:rsidRDefault="00911A06" w:rsidP="00E53D53">
      <w:pPr>
        <w:spacing w:line="360" w:lineRule="auto"/>
        <w:jc w:val="center"/>
        <w:rPr>
          <w:rFonts w:ascii="Garamond" w:hAnsi="Garamond"/>
          <w:b/>
        </w:rPr>
      </w:pPr>
    </w:p>
    <w:p w:rsidR="00C12737" w:rsidRPr="00BE17E7" w:rsidRDefault="00C20EB1" w:rsidP="00E53D53">
      <w:pPr>
        <w:spacing w:line="360" w:lineRule="auto"/>
        <w:jc w:val="center"/>
        <w:rPr>
          <w:rFonts w:ascii="Garamond" w:hAnsi="Garamond"/>
          <w:b/>
        </w:rPr>
      </w:pPr>
      <w:r w:rsidRPr="00BE17E7">
        <w:rPr>
          <w:rFonts w:ascii="Garamond" w:hAnsi="Garamond"/>
          <w:b/>
        </w:rPr>
        <w:t>REGULAMIN</w:t>
      </w:r>
    </w:p>
    <w:p w:rsidR="00C20EB1" w:rsidRPr="00BE17E7" w:rsidRDefault="00C20EB1" w:rsidP="00E53D53">
      <w:pPr>
        <w:spacing w:line="360" w:lineRule="auto"/>
        <w:jc w:val="center"/>
        <w:rPr>
          <w:rFonts w:ascii="Garamond" w:hAnsi="Garamond"/>
        </w:rPr>
      </w:pPr>
      <w:r w:rsidRPr="00BE17E7">
        <w:rPr>
          <w:rFonts w:ascii="Garamond" w:hAnsi="Garamond"/>
        </w:rPr>
        <w:t>UDZIELANIA ZAMÓWIEŃ PUBLICZNYCH</w:t>
      </w:r>
    </w:p>
    <w:p w:rsidR="007F0CBE" w:rsidRPr="00BE17E7" w:rsidRDefault="007F0CBE" w:rsidP="00E53D53">
      <w:pPr>
        <w:spacing w:line="360" w:lineRule="auto"/>
        <w:jc w:val="center"/>
        <w:rPr>
          <w:rFonts w:ascii="Garamond" w:hAnsi="Garamond"/>
        </w:rPr>
      </w:pPr>
      <w:r w:rsidRPr="00BE17E7">
        <w:rPr>
          <w:rFonts w:ascii="Garamond" w:hAnsi="Garamond"/>
        </w:rPr>
        <w:t xml:space="preserve">o których mowa w ustawie z dnia </w:t>
      </w:r>
      <w:r w:rsidR="00D917E6" w:rsidRPr="00BE17E7">
        <w:rPr>
          <w:rFonts w:ascii="Garamond" w:hAnsi="Garamond"/>
        </w:rPr>
        <w:t>11</w:t>
      </w:r>
      <w:r w:rsidRPr="00BE17E7">
        <w:rPr>
          <w:rFonts w:ascii="Garamond" w:hAnsi="Garamond"/>
        </w:rPr>
        <w:t xml:space="preserve"> </w:t>
      </w:r>
      <w:r w:rsidR="00D917E6" w:rsidRPr="00BE17E7">
        <w:rPr>
          <w:rFonts w:ascii="Garamond" w:hAnsi="Garamond"/>
        </w:rPr>
        <w:t>września 2019</w:t>
      </w:r>
      <w:r w:rsidR="00A3733C" w:rsidRPr="00BE17E7">
        <w:rPr>
          <w:rFonts w:ascii="Garamond" w:hAnsi="Garamond"/>
        </w:rPr>
        <w:t xml:space="preserve"> </w:t>
      </w:r>
      <w:r w:rsidRPr="00BE17E7">
        <w:rPr>
          <w:rFonts w:ascii="Garamond" w:hAnsi="Garamond"/>
        </w:rPr>
        <w:t xml:space="preserve">r. Prawo zamówień publicznych </w:t>
      </w:r>
      <w:r w:rsidRPr="00BE17E7">
        <w:rPr>
          <w:rFonts w:ascii="Garamond" w:hAnsi="Garamond"/>
        </w:rPr>
        <w:br/>
        <w:t xml:space="preserve">(Dz. U. </w:t>
      </w:r>
      <w:r w:rsidR="0028173F" w:rsidRPr="00BE17E7">
        <w:rPr>
          <w:rFonts w:ascii="Garamond" w:hAnsi="Garamond"/>
        </w:rPr>
        <w:t>201</w:t>
      </w:r>
      <w:r w:rsidR="00D917E6" w:rsidRPr="00BE17E7">
        <w:rPr>
          <w:rFonts w:ascii="Garamond" w:hAnsi="Garamond"/>
        </w:rPr>
        <w:t>9</w:t>
      </w:r>
      <w:r w:rsidR="0028173F" w:rsidRPr="00BE17E7">
        <w:rPr>
          <w:rFonts w:ascii="Garamond" w:hAnsi="Garamond"/>
        </w:rPr>
        <w:t xml:space="preserve"> poz</w:t>
      </w:r>
      <w:r w:rsidR="00FC38A2" w:rsidRPr="00BE17E7">
        <w:rPr>
          <w:rFonts w:ascii="Garamond" w:hAnsi="Garamond"/>
        </w:rPr>
        <w:t>.</w:t>
      </w:r>
      <w:r w:rsidR="008E5FA3" w:rsidRPr="00BE17E7">
        <w:rPr>
          <w:rFonts w:ascii="Garamond" w:hAnsi="Garamond"/>
        </w:rPr>
        <w:t xml:space="preserve"> </w:t>
      </w:r>
      <w:r w:rsidR="00D917E6" w:rsidRPr="00BE17E7">
        <w:rPr>
          <w:rFonts w:ascii="Garamond" w:hAnsi="Garamond"/>
        </w:rPr>
        <w:t>2019</w:t>
      </w:r>
      <w:r w:rsidR="00AA31A8" w:rsidRPr="00BE17E7">
        <w:rPr>
          <w:rFonts w:ascii="Garamond" w:hAnsi="Garamond"/>
        </w:rPr>
        <w:t xml:space="preserve"> ze zm.</w:t>
      </w:r>
      <w:r w:rsidRPr="00BE17E7">
        <w:rPr>
          <w:rFonts w:ascii="Garamond" w:hAnsi="Garamond"/>
        </w:rPr>
        <w:t>)</w:t>
      </w:r>
    </w:p>
    <w:p w:rsidR="006077F5" w:rsidRPr="00BE17E7" w:rsidRDefault="006077F5" w:rsidP="00E53D53">
      <w:pPr>
        <w:spacing w:line="360" w:lineRule="auto"/>
        <w:jc w:val="center"/>
        <w:rPr>
          <w:rFonts w:ascii="Garamond" w:hAnsi="Garamond"/>
        </w:rPr>
      </w:pPr>
    </w:p>
    <w:p w:rsidR="005B6D32" w:rsidRPr="00BE17E7" w:rsidRDefault="005B6D32" w:rsidP="00E53D53">
      <w:pPr>
        <w:spacing w:line="360" w:lineRule="auto"/>
        <w:jc w:val="center"/>
        <w:rPr>
          <w:rFonts w:ascii="Garamond" w:hAnsi="Garamond"/>
        </w:rPr>
      </w:pPr>
    </w:p>
    <w:p w:rsidR="005B6D32" w:rsidRPr="00BE17E7" w:rsidRDefault="005B6D32" w:rsidP="00E53D53">
      <w:pPr>
        <w:spacing w:line="360" w:lineRule="auto"/>
        <w:jc w:val="center"/>
        <w:rPr>
          <w:rFonts w:ascii="Garamond" w:hAnsi="Garamond"/>
        </w:rPr>
      </w:pPr>
    </w:p>
    <w:p w:rsidR="005B6D32" w:rsidRPr="00BE17E7" w:rsidRDefault="005B6D32" w:rsidP="00E53D53">
      <w:pPr>
        <w:spacing w:line="360" w:lineRule="auto"/>
        <w:jc w:val="center"/>
        <w:rPr>
          <w:rFonts w:ascii="Garamond" w:hAnsi="Garamond"/>
        </w:rPr>
      </w:pPr>
    </w:p>
    <w:p w:rsidR="00911A06" w:rsidRPr="00BE17E7" w:rsidRDefault="00911A06" w:rsidP="00E53D53">
      <w:pPr>
        <w:spacing w:line="360" w:lineRule="auto"/>
        <w:jc w:val="center"/>
        <w:rPr>
          <w:rFonts w:ascii="Garamond" w:hAnsi="Garamond"/>
        </w:rPr>
      </w:pPr>
    </w:p>
    <w:p w:rsidR="005B6D32" w:rsidRPr="00BE17E7" w:rsidRDefault="005B6D32" w:rsidP="00E53D53">
      <w:pPr>
        <w:spacing w:line="360" w:lineRule="auto"/>
        <w:jc w:val="center"/>
        <w:rPr>
          <w:rFonts w:ascii="Garamond" w:hAnsi="Garamond"/>
        </w:rPr>
      </w:pPr>
      <w:r w:rsidRPr="00BE17E7">
        <w:rPr>
          <w:rFonts w:ascii="Garamond" w:hAnsi="Garamond"/>
        </w:rPr>
        <w:t xml:space="preserve">BIAŁA RAWSKA, </w:t>
      </w:r>
      <w:r w:rsidR="005A0DEC">
        <w:rPr>
          <w:rFonts w:ascii="Garamond" w:hAnsi="Garamond"/>
        </w:rPr>
        <w:t>1</w:t>
      </w:r>
      <w:r w:rsidR="009142C9">
        <w:rPr>
          <w:rFonts w:ascii="Garamond" w:hAnsi="Garamond"/>
        </w:rPr>
        <w:t>4</w:t>
      </w:r>
      <w:r w:rsidRPr="00BE17E7">
        <w:rPr>
          <w:rFonts w:ascii="Garamond" w:hAnsi="Garamond"/>
        </w:rPr>
        <w:t>.</w:t>
      </w:r>
      <w:r w:rsidR="00D917E6" w:rsidRPr="00BE17E7">
        <w:rPr>
          <w:rFonts w:ascii="Garamond" w:hAnsi="Garamond"/>
        </w:rPr>
        <w:t>01</w:t>
      </w:r>
      <w:r w:rsidR="008E5FA3" w:rsidRPr="00BE17E7">
        <w:rPr>
          <w:rFonts w:ascii="Garamond" w:hAnsi="Garamond"/>
        </w:rPr>
        <w:t>.20</w:t>
      </w:r>
      <w:r w:rsidR="00D917E6" w:rsidRPr="00BE17E7">
        <w:rPr>
          <w:rFonts w:ascii="Garamond" w:hAnsi="Garamond"/>
        </w:rPr>
        <w:t>21</w:t>
      </w:r>
      <w:r w:rsidR="006B30CC" w:rsidRPr="00BE17E7">
        <w:rPr>
          <w:rFonts w:ascii="Garamond" w:hAnsi="Garamond"/>
        </w:rPr>
        <w:t xml:space="preserve"> </w:t>
      </w:r>
      <w:r w:rsidRPr="00BE17E7">
        <w:rPr>
          <w:rFonts w:ascii="Garamond" w:hAnsi="Garamond"/>
        </w:rPr>
        <w:t>R.</w:t>
      </w:r>
    </w:p>
    <w:p w:rsidR="00C71B5E" w:rsidRPr="00BE17E7" w:rsidRDefault="00C71B5E" w:rsidP="00E53D53">
      <w:pPr>
        <w:spacing w:after="120" w:line="360" w:lineRule="auto"/>
        <w:jc w:val="center"/>
        <w:rPr>
          <w:rFonts w:ascii="Garamond" w:hAnsi="Garamond"/>
          <w:b/>
        </w:rPr>
      </w:pPr>
      <w:r w:rsidRPr="00BE17E7">
        <w:rPr>
          <w:rFonts w:ascii="Garamond" w:hAnsi="Garamond"/>
          <w:b/>
        </w:rPr>
        <w:lastRenderedPageBreak/>
        <w:t>SPIS TREŚCI</w:t>
      </w:r>
    </w:p>
    <w:p w:rsidR="00C71B5E" w:rsidRPr="00BE17E7" w:rsidRDefault="00C71B5E" w:rsidP="00E53D53">
      <w:pPr>
        <w:spacing w:after="120" w:line="360" w:lineRule="auto"/>
        <w:jc w:val="both"/>
        <w:rPr>
          <w:rFonts w:ascii="Garamond" w:hAnsi="Garamond"/>
          <w:b/>
        </w:rPr>
      </w:pP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00863C25" w:rsidRPr="00BE17E7">
        <w:rPr>
          <w:rFonts w:ascii="Garamond" w:hAnsi="Garamond"/>
        </w:rPr>
        <w:t xml:space="preserve">       </w:t>
      </w:r>
      <w:r w:rsidRPr="00BE17E7">
        <w:rPr>
          <w:rFonts w:ascii="Garamond" w:hAnsi="Garamond"/>
        </w:rPr>
        <w:t>Strona</w:t>
      </w:r>
    </w:p>
    <w:p w:rsidR="00243B52" w:rsidRPr="00BE17E7" w:rsidRDefault="00243B52" w:rsidP="00E53D53">
      <w:pPr>
        <w:spacing w:after="120" w:line="360" w:lineRule="auto"/>
        <w:ind w:left="426"/>
        <w:jc w:val="both"/>
        <w:rPr>
          <w:rFonts w:ascii="Garamond" w:hAnsi="Garamond"/>
        </w:rPr>
      </w:pPr>
      <w:r w:rsidRPr="00BE17E7">
        <w:rPr>
          <w:rFonts w:ascii="Garamond" w:hAnsi="Garamond"/>
        </w:rPr>
        <w:t>Definicje</w:t>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00F57A57" w:rsidRPr="00BE17E7">
        <w:rPr>
          <w:rFonts w:ascii="Garamond" w:hAnsi="Garamond"/>
        </w:rPr>
        <w:tab/>
      </w:r>
      <w:r w:rsidRPr="00BE17E7">
        <w:rPr>
          <w:rFonts w:ascii="Garamond" w:hAnsi="Garamond"/>
        </w:rPr>
        <w:tab/>
      </w:r>
      <w:r w:rsidRPr="00BE17E7">
        <w:rPr>
          <w:rFonts w:ascii="Garamond" w:hAnsi="Garamond"/>
        </w:rPr>
        <w:tab/>
        <w:t>3</w:t>
      </w:r>
    </w:p>
    <w:p w:rsidR="00C71B5E" w:rsidRPr="00BE17E7" w:rsidRDefault="00C71B5E" w:rsidP="00E53D53">
      <w:pPr>
        <w:spacing w:after="120" w:line="360" w:lineRule="auto"/>
        <w:ind w:left="426"/>
        <w:jc w:val="both"/>
        <w:rPr>
          <w:rFonts w:ascii="Garamond" w:hAnsi="Garamond"/>
        </w:rPr>
      </w:pPr>
      <w:r w:rsidRPr="00BE17E7">
        <w:rPr>
          <w:rFonts w:ascii="Garamond" w:hAnsi="Garamond"/>
        </w:rPr>
        <w:t>Po</w:t>
      </w:r>
      <w:r w:rsidR="005F7A1B" w:rsidRPr="00BE17E7">
        <w:rPr>
          <w:rFonts w:ascii="Garamond" w:hAnsi="Garamond"/>
        </w:rPr>
        <w:t>stanowienia ogólne</w:t>
      </w:r>
      <w:r w:rsidR="005F7A1B" w:rsidRPr="00BE17E7">
        <w:rPr>
          <w:rFonts w:ascii="Garamond" w:hAnsi="Garamond"/>
        </w:rPr>
        <w:tab/>
      </w:r>
      <w:r w:rsidR="005F7A1B" w:rsidRPr="00BE17E7">
        <w:rPr>
          <w:rFonts w:ascii="Garamond" w:hAnsi="Garamond"/>
        </w:rPr>
        <w:tab/>
      </w:r>
      <w:r w:rsidR="005F7A1B" w:rsidRPr="00BE17E7">
        <w:rPr>
          <w:rFonts w:ascii="Garamond" w:hAnsi="Garamond"/>
        </w:rPr>
        <w:tab/>
      </w:r>
      <w:r w:rsidR="005F7A1B" w:rsidRPr="00BE17E7">
        <w:rPr>
          <w:rFonts w:ascii="Garamond" w:hAnsi="Garamond"/>
        </w:rPr>
        <w:tab/>
      </w:r>
      <w:r w:rsidR="00243B52" w:rsidRPr="00BE17E7">
        <w:rPr>
          <w:rFonts w:ascii="Garamond" w:hAnsi="Garamond"/>
        </w:rPr>
        <w:tab/>
      </w:r>
      <w:r w:rsidR="005F7A1B" w:rsidRPr="00BE17E7">
        <w:rPr>
          <w:rFonts w:ascii="Garamond" w:hAnsi="Garamond"/>
        </w:rPr>
        <w:tab/>
        <w:t xml:space="preserve">       </w:t>
      </w:r>
      <w:r w:rsidR="00243B52" w:rsidRPr="00BE17E7">
        <w:rPr>
          <w:rFonts w:ascii="Garamond" w:hAnsi="Garamond"/>
        </w:rPr>
        <w:tab/>
      </w:r>
      <w:r w:rsidR="00243B52" w:rsidRPr="00BE17E7">
        <w:rPr>
          <w:rFonts w:ascii="Garamond" w:hAnsi="Garamond"/>
        </w:rPr>
        <w:tab/>
      </w:r>
      <w:r w:rsidR="00FD253D" w:rsidRPr="00BE17E7">
        <w:rPr>
          <w:rFonts w:ascii="Garamond" w:hAnsi="Garamond"/>
        </w:rPr>
        <w:t xml:space="preserve"> </w:t>
      </w:r>
      <w:r w:rsidR="00CB04FB" w:rsidRPr="00BE17E7">
        <w:rPr>
          <w:rFonts w:ascii="Garamond" w:hAnsi="Garamond"/>
        </w:rPr>
        <w:tab/>
      </w:r>
      <w:r w:rsidR="00D81992" w:rsidRPr="00BE17E7">
        <w:rPr>
          <w:rFonts w:ascii="Garamond" w:hAnsi="Garamond"/>
        </w:rPr>
        <w:t>4</w:t>
      </w:r>
    </w:p>
    <w:p w:rsidR="00EE06C0" w:rsidRPr="00BE17E7" w:rsidRDefault="00EE06C0" w:rsidP="00EE06C0">
      <w:pPr>
        <w:pStyle w:val="Akapitzlist"/>
        <w:numPr>
          <w:ilvl w:val="0"/>
          <w:numId w:val="1"/>
        </w:numPr>
        <w:spacing w:after="0" w:line="360" w:lineRule="auto"/>
        <w:ind w:left="425" w:hanging="426"/>
        <w:jc w:val="both"/>
        <w:rPr>
          <w:rFonts w:ascii="Garamond" w:hAnsi="Garamond"/>
        </w:rPr>
      </w:pPr>
      <w:r w:rsidRPr="00BE17E7">
        <w:rPr>
          <w:rFonts w:ascii="Garamond" w:hAnsi="Garamond"/>
        </w:rPr>
        <w:t xml:space="preserve">Postępowania w sprawach </w:t>
      </w:r>
      <w:r w:rsidRPr="00BE17E7">
        <w:rPr>
          <w:rFonts w:ascii="Garamond" w:hAnsi="Garamond" w:cs="Arial"/>
        </w:rPr>
        <w:t>zamówień klasycznych oraz organizowania konkursów,</w:t>
      </w:r>
      <w:r w:rsidR="006D642A" w:rsidRPr="00BE17E7">
        <w:rPr>
          <w:rFonts w:ascii="Garamond" w:hAnsi="Garamond"/>
        </w:rPr>
        <w:tab/>
      </w:r>
      <w:r w:rsidRPr="00BE17E7">
        <w:rPr>
          <w:rFonts w:ascii="Garamond" w:hAnsi="Garamond"/>
        </w:rPr>
        <w:tab/>
      </w:r>
      <w:r w:rsidR="00D81992" w:rsidRPr="00BE17E7">
        <w:rPr>
          <w:rFonts w:ascii="Garamond" w:hAnsi="Garamond"/>
        </w:rPr>
        <w:t>5</w:t>
      </w:r>
    </w:p>
    <w:p w:rsidR="00F004E4" w:rsidRPr="00BE17E7" w:rsidRDefault="00EE06C0" w:rsidP="00F004E4">
      <w:pPr>
        <w:spacing w:after="0" w:line="360" w:lineRule="auto"/>
        <w:ind w:left="425"/>
        <w:jc w:val="both"/>
        <w:rPr>
          <w:rFonts w:ascii="Garamond" w:hAnsi="Garamond"/>
        </w:rPr>
      </w:pPr>
      <w:r w:rsidRPr="00BE17E7">
        <w:rPr>
          <w:rFonts w:ascii="Garamond" w:hAnsi="Garamond" w:cs="Arial"/>
        </w:rPr>
        <w:t>których wartość jest równa lub przekracza kwotę 130 000 złotych</w:t>
      </w:r>
    </w:p>
    <w:p w:rsidR="00243B52" w:rsidRPr="00BE17E7" w:rsidRDefault="00243B52" w:rsidP="00F004E4">
      <w:pPr>
        <w:spacing w:after="0" w:line="360" w:lineRule="auto"/>
        <w:ind w:left="425"/>
        <w:jc w:val="both"/>
        <w:rPr>
          <w:rFonts w:ascii="Garamond" w:hAnsi="Garamond"/>
          <w:sz w:val="16"/>
          <w:szCs w:val="16"/>
        </w:rPr>
      </w:pPr>
      <w:r w:rsidRPr="00BE17E7">
        <w:rPr>
          <w:rFonts w:ascii="Garamond" w:hAnsi="Garamond"/>
        </w:rPr>
        <w:tab/>
      </w:r>
    </w:p>
    <w:p w:rsidR="00243B52" w:rsidRPr="00BE17E7" w:rsidRDefault="00C71B5E" w:rsidP="00F004E4">
      <w:pPr>
        <w:spacing w:after="0" w:line="360" w:lineRule="auto"/>
        <w:ind w:left="425"/>
        <w:jc w:val="both"/>
        <w:rPr>
          <w:rFonts w:ascii="Garamond" w:hAnsi="Garamond" w:cs="Arial"/>
        </w:rPr>
      </w:pPr>
      <w:r w:rsidRPr="00BE17E7">
        <w:rPr>
          <w:rFonts w:ascii="Garamond" w:hAnsi="Garamond"/>
        </w:rPr>
        <w:t>Przygot</w:t>
      </w:r>
      <w:r w:rsidR="005F7A1B" w:rsidRPr="00BE17E7">
        <w:rPr>
          <w:rFonts w:ascii="Garamond" w:hAnsi="Garamond"/>
        </w:rPr>
        <w:t>owanie postępowania</w:t>
      </w:r>
      <w:r w:rsidR="00F87C2F" w:rsidRPr="00BE17E7">
        <w:rPr>
          <w:rFonts w:ascii="Garamond" w:hAnsi="Garamond"/>
        </w:rPr>
        <w:t xml:space="preserve"> </w:t>
      </w:r>
      <w:r w:rsidR="00F57A57" w:rsidRPr="00BE17E7">
        <w:rPr>
          <w:rFonts w:ascii="Garamond" w:hAnsi="Garamond"/>
        </w:rPr>
        <w:t xml:space="preserve">w sprawach </w:t>
      </w:r>
      <w:r w:rsidR="00242622" w:rsidRPr="00BE17E7">
        <w:rPr>
          <w:rFonts w:ascii="Garamond" w:hAnsi="Garamond" w:cs="Arial"/>
        </w:rPr>
        <w:t>zamówień klasycznych</w:t>
      </w:r>
      <w:r w:rsidR="00242622" w:rsidRPr="00BE17E7">
        <w:rPr>
          <w:rFonts w:ascii="Garamond" w:hAnsi="Garamond"/>
        </w:rPr>
        <w:t xml:space="preserve"> </w:t>
      </w:r>
      <w:r w:rsidR="00242622" w:rsidRPr="00BE17E7">
        <w:rPr>
          <w:rFonts w:ascii="Garamond" w:hAnsi="Garamond" w:cs="Arial"/>
        </w:rPr>
        <w:t>oraz organizowania</w:t>
      </w:r>
      <w:r w:rsidR="00242622" w:rsidRPr="00BE17E7">
        <w:rPr>
          <w:rFonts w:ascii="Garamond" w:hAnsi="Garamond"/>
        </w:rPr>
        <w:tab/>
      </w:r>
      <w:r w:rsidR="00242622" w:rsidRPr="00BE17E7">
        <w:rPr>
          <w:rFonts w:ascii="Garamond" w:hAnsi="Garamond"/>
        </w:rPr>
        <w:tab/>
        <w:t xml:space="preserve">5 </w:t>
      </w:r>
      <w:r w:rsidR="00242622" w:rsidRPr="00BE17E7">
        <w:rPr>
          <w:rFonts w:ascii="Garamond" w:hAnsi="Garamond" w:cs="Arial"/>
        </w:rPr>
        <w:t>konkursów</w:t>
      </w:r>
      <w:r w:rsidR="00242622" w:rsidRPr="00BE17E7">
        <w:rPr>
          <w:rFonts w:ascii="Garamond" w:hAnsi="Garamond"/>
        </w:rPr>
        <w:t xml:space="preserve">, </w:t>
      </w:r>
      <w:r w:rsidR="00242622" w:rsidRPr="00BE17E7">
        <w:rPr>
          <w:rFonts w:ascii="Garamond" w:hAnsi="Garamond" w:cs="Arial"/>
        </w:rPr>
        <w:t>których wartość jest równa lub przekracza kwotę 130 000 złotych</w:t>
      </w:r>
    </w:p>
    <w:p w:rsidR="00F004E4" w:rsidRPr="00BE17E7" w:rsidRDefault="00F004E4" w:rsidP="00F004E4">
      <w:pPr>
        <w:spacing w:after="0" w:line="360" w:lineRule="auto"/>
        <w:ind w:left="425"/>
        <w:jc w:val="both"/>
        <w:rPr>
          <w:rFonts w:ascii="Garamond" w:hAnsi="Garamond" w:cs="Arial"/>
          <w:sz w:val="16"/>
          <w:szCs w:val="16"/>
        </w:rPr>
      </w:pPr>
    </w:p>
    <w:p w:rsidR="00F004E4" w:rsidRPr="00BE17E7" w:rsidRDefault="00243B52" w:rsidP="00F004E4">
      <w:pPr>
        <w:pStyle w:val="Akapitzlist"/>
        <w:spacing w:after="120" w:line="360" w:lineRule="auto"/>
        <w:ind w:left="426"/>
        <w:jc w:val="both"/>
        <w:rPr>
          <w:rFonts w:ascii="Garamond" w:hAnsi="Garamond" w:cs="Arial"/>
        </w:rPr>
      </w:pPr>
      <w:r w:rsidRPr="00BE17E7">
        <w:rPr>
          <w:rFonts w:ascii="Garamond" w:hAnsi="Garamond"/>
        </w:rPr>
        <w:t>P</w:t>
      </w:r>
      <w:r w:rsidR="00F004E4" w:rsidRPr="00BE17E7">
        <w:rPr>
          <w:rFonts w:ascii="Garamond" w:hAnsi="Garamond"/>
        </w:rPr>
        <w:t>ostępowanie w sprawach zamówień</w:t>
      </w:r>
      <w:r w:rsidR="00242622" w:rsidRPr="00BE17E7">
        <w:rPr>
          <w:rFonts w:ascii="Garamond" w:hAnsi="Garamond"/>
        </w:rPr>
        <w:t xml:space="preserve"> </w:t>
      </w:r>
      <w:r w:rsidR="00242622" w:rsidRPr="00BE17E7">
        <w:rPr>
          <w:rFonts w:ascii="Garamond" w:hAnsi="Garamond" w:cs="Arial"/>
        </w:rPr>
        <w:t>klasycznych</w:t>
      </w:r>
      <w:r w:rsidR="00242622" w:rsidRPr="00BE17E7">
        <w:rPr>
          <w:rFonts w:ascii="Garamond" w:hAnsi="Garamond"/>
        </w:rPr>
        <w:t xml:space="preserve"> </w:t>
      </w:r>
      <w:r w:rsidR="00242622" w:rsidRPr="00BE17E7">
        <w:rPr>
          <w:rFonts w:ascii="Garamond" w:hAnsi="Garamond" w:cs="Arial"/>
        </w:rPr>
        <w:t>oraz organizowania</w:t>
      </w:r>
      <w:r w:rsidR="00242622" w:rsidRPr="00BE17E7">
        <w:rPr>
          <w:rFonts w:ascii="Garamond" w:hAnsi="Garamond" w:cs="Arial"/>
        </w:rPr>
        <w:tab/>
        <w:t xml:space="preserve"> konkursów</w:t>
      </w:r>
      <w:r w:rsidR="000D2164" w:rsidRPr="00BE17E7">
        <w:rPr>
          <w:rFonts w:ascii="Garamond" w:hAnsi="Garamond"/>
        </w:rPr>
        <w:t>,</w:t>
      </w:r>
      <w:r w:rsidR="000D2164" w:rsidRPr="00BE17E7">
        <w:rPr>
          <w:rFonts w:ascii="Garamond" w:hAnsi="Garamond"/>
        </w:rPr>
        <w:tab/>
      </w:r>
      <w:r w:rsidR="000D2164" w:rsidRPr="00BE17E7">
        <w:rPr>
          <w:rFonts w:ascii="Garamond" w:hAnsi="Garamond"/>
        </w:rPr>
        <w:tab/>
        <w:t>7</w:t>
      </w:r>
      <w:r w:rsidR="00242622" w:rsidRPr="00BE17E7">
        <w:rPr>
          <w:rFonts w:ascii="Garamond" w:hAnsi="Garamond"/>
        </w:rPr>
        <w:t xml:space="preserve"> </w:t>
      </w:r>
      <w:r w:rsidR="00242622" w:rsidRPr="00BE17E7">
        <w:rPr>
          <w:rFonts w:ascii="Garamond" w:hAnsi="Garamond"/>
        </w:rPr>
        <w:br/>
      </w:r>
      <w:r w:rsidR="00242622" w:rsidRPr="00BE17E7">
        <w:rPr>
          <w:rFonts w:ascii="Garamond" w:hAnsi="Garamond" w:cs="Arial"/>
        </w:rPr>
        <w:t>których wartość jest równa lub przekracza kwotę 130 000 złotych</w:t>
      </w:r>
    </w:p>
    <w:p w:rsidR="00F004E4" w:rsidRPr="00BE17E7" w:rsidRDefault="00F004E4" w:rsidP="00F004E4">
      <w:pPr>
        <w:pStyle w:val="Akapitzlist"/>
        <w:spacing w:after="120" w:line="360" w:lineRule="auto"/>
        <w:ind w:left="426"/>
        <w:jc w:val="both"/>
        <w:rPr>
          <w:rFonts w:ascii="Garamond" w:hAnsi="Garamond" w:cs="Arial"/>
          <w:sz w:val="16"/>
          <w:szCs w:val="16"/>
        </w:rPr>
      </w:pPr>
    </w:p>
    <w:p w:rsidR="006D642A" w:rsidRPr="00BE17E7" w:rsidRDefault="00F87C2F" w:rsidP="00F004E4">
      <w:pPr>
        <w:pStyle w:val="Akapitzlist"/>
        <w:spacing w:after="120" w:line="360" w:lineRule="auto"/>
        <w:ind w:left="426"/>
        <w:jc w:val="both"/>
        <w:rPr>
          <w:rFonts w:ascii="Garamond" w:hAnsi="Garamond"/>
        </w:rPr>
      </w:pPr>
      <w:r w:rsidRPr="00BE17E7">
        <w:rPr>
          <w:rFonts w:ascii="Garamond" w:hAnsi="Garamond"/>
        </w:rPr>
        <w:t xml:space="preserve">Jawność postępowania – udostępnianie informacji </w:t>
      </w:r>
      <w:r w:rsidRPr="00BE17E7">
        <w:rPr>
          <w:rFonts w:ascii="Garamond" w:hAnsi="Garamond"/>
        </w:rPr>
        <w:tab/>
      </w:r>
      <w:r w:rsidRPr="00BE17E7">
        <w:rPr>
          <w:rFonts w:ascii="Garamond" w:hAnsi="Garamond"/>
        </w:rPr>
        <w:tab/>
      </w:r>
      <w:r w:rsidRPr="00BE17E7">
        <w:rPr>
          <w:rFonts w:ascii="Garamond" w:hAnsi="Garamond"/>
        </w:rPr>
        <w:tab/>
      </w:r>
      <w:r w:rsidR="000D2164" w:rsidRPr="00BE17E7">
        <w:rPr>
          <w:rFonts w:ascii="Garamond" w:hAnsi="Garamond"/>
        </w:rPr>
        <w:tab/>
      </w:r>
      <w:r w:rsidR="000D2164" w:rsidRPr="00BE17E7">
        <w:rPr>
          <w:rFonts w:ascii="Garamond" w:hAnsi="Garamond"/>
        </w:rPr>
        <w:tab/>
      </w:r>
      <w:r w:rsidR="000D2164" w:rsidRPr="00BE17E7">
        <w:rPr>
          <w:rFonts w:ascii="Garamond" w:hAnsi="Garamond"/>
        </w:rPr>
        <w:tab/>
        <w:t>9</w:t>
      </w:r>
    </w:p>
    <w:p w:rsidR="00F004E4" w:rsidRPr="00BE17E7" w:rsidRDefault="00F004E4" w:rsidP="00F004E4">
      <w:pPr>
        <w:pStyle w:val="Akapitzlist"/>
        <w:spacing w:after="120" w:line="360" w:lineRule="auto"/>
        <w:ind w:left="426"/>
        <w:jc w:val="both"/>
        <w:rPr>
          <w:rFonts w:ascii="Garamond" w:hAnsi="Garamond"/>
          <w:sz w:val="16"/>
          <w:szCs w:val="16"/>
        </w:rPr>
      </w:pPr>
    </w:p>
    <w:p w:rsidR="00F004E4" w:rsidRPr="00BE17E7" w:rsidRDefault="00F87C2F" w:rsidP="00E53D53">
      <w:pPr>
        <w:pStyle w:val="Akapitzlist"/>
        <w:spacing w:after="120" w:line="360" w:lineRule="auto"/>
        <w:ind w:left="426"/>
        <w:jc w:val="both"/>
        <w:rPr>
          <w:rFonts w:ascii="Garamond" w:hAnsi="Garamond"/>
        </w:rPr>
      </w:pPr>
      <w:r w:rsidRPr="00BE17E7">
        <w:rPr>
          <w:rFonts w:ascii="Garamond" w:hAnsi="Garamond"/>
        </w:rPr>
        <w:t>Umowy w sprawach zamówień</w:t>
      </w:r>
      <w:r w:rsidR="00F004E4" w:rsidRPr="00BE17E7">
        <w:rPr>
          <w:rFonts w:ascii="Garamond" w:hAnsi="Garamond"/>
        </w:rPr>
        <w:t xml:space="preserve"> klasycznych oraz organizowania konkursów</w:t>
      </w:r>
      <w:r w:rsidRPr="00BE17E7">
        <w:rPr>
          <w:rFonts w:ascii="Garamond" w:hAnsi="Garamond"/>
        </w:rPr>
        <w:t>,</w:t>
      </w:r>
      <w:r w:rsidR="000D2164" w:rsidRPr="00BE17E7">
        <w:rPr>
          <w:rFonts w:ascii="Garamond" w:hAnsi="Garamond"/>
        </w:rPr>
        <w:t xml:space="preserve"> </w:t>
      </w:r>
      <w:r w:rsidR="000D2164" w:rsidRPr="00BE17E7">
        <w:rPr>
          <w:rFonts w:ascii="Garamond" w:hAnsi="Garamond"/>
        </w:rPr>
        <w:tab/>
      </w:r>
      <w:r w:rsidR="000D2164" w:rsidRPr="00BE17E7">
        <w:rPr>
          <w:rFonts w:ascii="Garamond" w:hAnsi="Garamond"/>
        </w:rPr>
        <w:tab/>
      </w:r>
      <w:r w:rsidR="000D2164" w:rsidRPr="00BE17E7">
        <w:rPr>
          <w:rFonts w:ascii="Garamond" w:hAnsi="Garamond"/>
        </w:rPr>
        <w:tab/>
        <w:t>10</w:t>
      </w:r>
    </w:p>
    <w:p w:rsidR="00F004E4" w:rsidRPr="00BE17E7" w:rsidRDefault="00242622" w:rsidP="00F004E4">
      <w:pPr>
        <w:pStyle w:val="Akapitzlist"/>
        <w:spacing w:after="120" w:line="360" w:lineRule="auto"/>
        <w:ind w:left="426"/>
        <w:jc w:val="both"/>
        <w:rPr>
          <w:rFonts w:ascii="Garamond" w:hAnsi="Garamond"/>
        </w:rPr>
      </w:pPr>
      <w:r w:rsidRPr="00BE17E7">
        <w:rPr>
          <w:rFonts w:ascii="Garamond" w:hAnsi="Garamond"/>
        </w:rPr>
        <w:t>których wartość jest równa lub przekracza kwotę 130 000 złotych</w:t>
      </w:r>
      <w:r w:rsidRPr="00BE17E7">
        <w:rPr>
          <w:rFonts w:ascii="Garamond" w:hAnsi="Garamond"/>
        </w:rPr>
        <w:tab/>
      </w:r>
      <w:r w:rsidRPr="00BE17E7">
        <w:rPr>
          <w:rFonts w:ascii="Garamond" w:hAnsi="Garamond"/>
        </w:rPr>
        <w:tab/>
      </w:r>
      <w:r w:rsidRPr="00BE17E7">
        <w:rPr>
          <w:rFonts w:ascii="Garamond" w:hAnsi="Garamond"/>
        </w:rPr>
        <w:tab/>
      </w:r>
    </w:p>
    <w:p w:rsidR="00F004E4" w:rsidRPr="00BE17E7" w:rsidRDefault="00F004E4" w:rsidP="00F004E4">
      <w:pPr>
        <w:pStyle w:val="Akapitzlist"/>
        <w:spacing w:after="120" w:line="360" w:lineRule="auto"/>
        <w:ind w:left="426"/>
        <w:jc w:val="both"/>
        <w:rPr>
          <w:rFonts w:ascii="Garamond" w:hAnsi="Garamond"/>
          <w:sz w:val="16"/>
          <w:szCs w:val="16"/>
        </w:rPr>
      </w:pPr>
    </w:p>
    <w:p w:rsidR="00F004E4" w:rsidRPr="00BE17E7" w:rsidRDefault="00F87C2F" w:rsidP="00E53D53">
      <w:pPr>
        <w:pStyle w:val="Akapitzlist"/>
        <w:spacing w:after="120" w:line="360" w:lineRule="auto"/>
        <w:ind w:left="426"/>
        <w:jc w:val="both"/>
        <w:rPr>
          <w:rFonts w:ascii="Garamond" w:hAnsi="Garamond"/>
        </w:rPr>
      </w:pPr>
      <w:r w:rsidRPr="00BE17E7">
        <w:rPr>
          <w:rFonts w:ascii="Garamond" w:hAnsi="Garamond"/>
        </w:rPr>
        <w:t>Dokumentacja zamówie</w:t>
      </w:r>
      <w:r w:rsidR="00E53D53" w:rsidRPr="00BE17E7">
        <w:rPr>
          <w:rFonts w:ascii="Garamond" w:hAnsi="Garamond"/>
        </w:rPr>
        <w:t xml:space="preserve">ń </w:t>
      </w:r>
      <w:r w:rsidR="00F004E4" w:rsidRPr="00BE17E7">
        <w:rPr>
          <w:rFonts w:ascii="Garamond" w:hAnsi="Garamond"/>
        </w:rPr>
        <w:t>klasycznych oraz organizowania konkursów</w:t>
      </w:r>
      <w:r w:rsidR="00E53D53" w:rsidRPr="00BE17E7">
        <w:rPr>
          <w:rFonts w:ascii="Garamond" w:hAnsi="Garamond"/>
        </w:rPr>
        <w:t xml:space="preserve">, </w:t>
      </w:r>
      <w:r w:rsidR="00781877">
        <w:rPr>
          <w:rFonts w:ascii="Garamond" w:hAnsi="Garamond"/>
        </w:rPr>
        <w:tab/>
      </w:r>
      <w:r w:rsidR="00781877">
        <w:rPr>
          <w:rFonts w:ascii="Garamond" w:hAnsi="Garamond"/>
        </w:rPr>
        <w:tab/>
      </w:r>
      <w:r w:rsidR="00781877">
        <w:rPr>
          <w:rFonts w:ascii="Garamond" w:hAnsi="Garamond"/>
        </w:rPr>
        <w:tab/>
        <w:t>10</w:t>
      </w:r>
    </w:p>
    <w:p w:rsidR="00F004E4" w:rsidRPr="00BE17E7" w:rsidRDefault="00242622" w:rsidP="00F004E4">
      <w:pPr>
        <w:pStyle w:val="Akapitzlist"/>
        <w:spacing w:after="120" w:line="360" w:lineRule="auto"/>
        <w:ind w:left="426"/>
        <w:jc w:val="both"/>
        <w:rPr>
          <w:rFonts w:ascii="Garamond" w:hAnsi="Garamond"/>
        </w:rPr>
      </w:pPr>
      <w:r w:rsidRPr="00BE17E7">
        <w:rPr>
          <w:rFonts w:ascii="Garamond" w:hAnsi="Garamond"/>
        </w:rPr>
        <w:t>których wartość jest równa lub przekracza kwotę 130 000 złotych</w:t>
      </w:r>
    </w:p>
    <w:p w:rsidR="00243B52" w:rsidRPr="00BE17E7" w:rsidRDefault="00242622" w:rsidP="00F004E4">
      <w:pPr>
        <w:pStyle w:val="Akapitzlist"/>
        <w:spacing w:after="120" w:line="360" w:lineRule="auto"/>
        <w:ind w:left="426"/>
        <w:jc w:val="both"/>
        <w:rPr>
          <w:rFonts w:ascii="Garamond" w:hAnsi="Garamond"/>
        </w:rPr>
      </w:pPr>
      <w:r w:rsidRPr="00BE17E7">
        <w:rPr>
          <w:rFonts w:ascii="Garamond" w:hAnsi="Garamond"/>
        </w:rPr>
        <w:t xml:space="preserve">  </w:t>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t xml:space="preserve">      </w:t>
      </w:r>
      <w:r w:rsidRPr="00BE17E7">
        <w:rPr>
          <w:rFonts w:ascii="Garamond" w:hAnsi="Garamond"/>
        </w:rPr>
        <w:tab/>
      </w:r>
    </w:p>
    <w:p w:rsidR="00F87C2F" w:rsidRPr="00BE17E7" w:rsidRDefault="00242622" w:rsidP="00E53D53">
      <w:pPr>
        <w:pStyle w:val="Akapitzlist"/>
        <w:numPr>
          <w:ilvl w:val="0"/>
          <w:numId w:val="1"/>
        </w:numPr>
        <w:spacing w:after="120" w:line="360" w:lineRule="auto"/>
        <w:ind w:left="426" w:hanging="426"/>
        <w:jc w:val="both"/>
        <w:rPr>
          <w:rFonts w:ascii="Garamond" w:hAnsi="Garamond"/>
        </w:rPr>
      </w:pPr>
      <w:r w:rsidRPr="00BE17E7">
        <w:rPr>
          <w:rFonts w:ascii="Garamond" w:hAnsi="Garamond"/>
        </w:rPr>
        <w:t>Postępowania w sprawach zamówień, któr</w:t>
      </w:r>
      <w:r w:rsidR="000D2164" w:rsidRPr="00BE17E7">
        <w:rPr>
          <w:rFonts w:ascii="Garamond" w:hAnsi="Garamond"/>
        </w:rPr>
        <w:t>ych wartość  nie przekracza</w:t>
      </w:r>
      <w:r w:rsidR="000D2164" w:rsidRPr="00BE17E7">
        <w:rPr>
          <w:rFonts w:ascii="Garamond" w:hAnsi="Garamond"/>
        </w:rPr>
        <w:tab/>
      </w:r>
      <w:r w:rsidR="000D2164" w:rsidRPr="00BE17E7">
        <w:rPr>
          <w:rFonts w:ascii="Garamond" w:hAnsi="Garamond"/>
        </w:rPr>
        <w:tab/>
      </w:r>
      <w:r w:rsidR="000D2164" w:rsidRPr="00BE17E7">
        <w:rPr>
          <w:rFonts w:ascii="Garamond" w:hAnsi="Garamond"/>
        </w:rPr>
        <w:tab/>
        <w:t>12</w:t>
      </w:r>
    </w:p>
    <w:p w:rsidR="00F57A57" w:rsidRPr="00BE17E7" w:rsidRDefault="00242622" w:rsidP="00E53D53">
      <w:pPr>
        <w:pStyle w:val="Akapitzlist"/>
        <w:spacing w:after="120" w:line="360" w:lineRule="auto"/>
        <w:ind w:left="426"/>
        <w:jc w:val="both"/>
        <w:rPr>
          <w:rFonts w:ascii="Garamond" w:hAnsi="Garamond"/>
        </w:rPr>
      </w:pPr>
      <w:r w:rsidRPr="00BE17E7">
        <w:rPr>
          <w:rFonts w:ascii="Garamond" w:hAnsi="Garamond"/>
        </w:rPr>
        <w:t>kwoty 130 000 złotych</w:t>
      </w:r>
      <w:r w:rsidRPr="00BE17E7">
        <w:rPr>
          <w:rFonts w:ascii="Garamond" w:hAnsi="Garamond"/>
        </w:rPr>
        <w:tab/>
      </w:r>
    </w:p>
    <w:p w:rsidR="00F87C2F" w:rsidRPr="00BE17E7" w:rsidRDefault="00242622" w:rsidP="00E53D53">
      <w:pPr>
        <w:pStyle w:val="Akapitzlist"/>
        <w:spacing w:after="120" w:line="360" w:lineRule="auto"/>
        <w:ind w:left="426"/>
        <w:jc w:val="both"/>
        <w:rPr>
          <w:rFonts w:ascii="Garamond" w:hAnsi="Garamond"/>
        </w:rPr>
      </w:pPr>
      <w:r w:rsidRPr="00BE17E7">
        <w:rPr>
          <w:rFonts w:ascii="Garamond" w:hAnsi="Garamond"/>
        </w:rPr>
        <w:tab/>
      </w:r>
    </w:p>
    <w:p w:rsidR="00300AA9" w:rsidRPr="00BE17E7" w:rsidRDefault="00300AA9" w:rsidP="00E53D53">
      <w:pPr>
        <w:pStyle w:val="Akapitzlist"/>
        <w:spacing w:after="120" w:line="360" w:lineRule="auto"/>
        <w:ind w:left="426"/>
        <w:jc w:val="both"/>
        <w:rPr>
          <w:rFonts w:ascii="Garamond" w:hAnsi="Garamond"/>
        </w:rPr>
      </w:pPr>
      <w:r w:rsidRPr="00BE17E7">
        <w:rPr>
          <w:rFonts w:ascii="Garamond" w:hAnsi="Garamond"/>
        </w:rPr>
        <w:t>Przygotowanie post</w:t>
      </w:r>
      <w:r w:rsidR="00150B7F" w:rsidRPr="00BE17E7">
        <w:rPr>
          <w:rFonts w:ascii="Garamond" w:hAnsi="Garamond"/>
        </w:rPr>
        <w:t xml:space="preserve">ępowania w sprawach zamówień, </w:t>
      </w:r>
      <w:r w:rsidR="00F57A57" w:rsidRPr="00BE17E7">
        <w:rPr>
          <w:rFonts w:ascii="Garamond" w:hAnsi="Garamond"/>
        </w:rPr>
        <w:t>których wartość</w:t>
      </w:r>
      <w:r w:rsidR="00FD253D" w:rsidRPr="00BE17E7">
        <w:rPr>
          <w:rFonts w:ascii="Garamond" w:hAnsi="Garamond"/>
        </w:rPr>
        <w:t xml:space="preserve"> </w:t>
      </w:r>
      <w:r w:rsidR="000D2164" w:rsidRPr="00BE17E7">
        <w:rPr>
          <w:rFonts w:ascii="Garamond" w:hAnsi="Garamond"/>
        </w:rPr>
        <w:t>nie przekracza</w:t>
      </w:r>
      <w:r w:rsidR="000D2164" w:rsidRPr="00BE17E7">
        <w:rPr>
          <w:rFonts w:ascii="Garamond" w:hAnsi="Garamond"/>
        </w:rPr>
        <w:tab/>
      </w:r>
      <w:r w:rsidR="000D2164" w:rsidRPr="00BE17E7">
        <w:rPr>
          <w:rFonts w:ascii="Garamond" w:hAnsi="Garamond"/>
        </w:rPr>
        <w:tab/>
        <w:t>12</w:t>
      </w:r>
    </w:p>
    <w:p w:rsidR="00F57A57" w:rsidRPr="00BE17E7" w:rsidRDefault="00242622" w:rsidP="00E53D53">
      <w:pPr>
        <w:pStyle w:val="Akapitzlist"/>
        <w:spacing w:after="120" w:line="360" w:lineRule="auto"/>
        <w:ind w:left="426"/>
        <w:jc w:val="both"/>
        <w:rPr>
          <w:rFonts w:ascii="Garamond" w:hAnsi="Garamond"/>
        </w:rPr>
      </w:pPr>
      <w:r w:rsidRPr="00BE17E7">
        <w:rPr>
          <w:rFonts w:ascii="Garamond" w:hAnsi="Garamond"/>
        </w:rPr>
        <w:t>kwoty 130 000 złotych</w:t>
      </w:r>
    </w:p>
    <w:p w:rsidR="00F57A57" w:rsidRPr="00BE17E7" w:rsidRDefault="00F57A57" w:rsidP="00E53D53">
      <w:pPr>
        <w:pStyle w:val="Akapitzlist"/>
        <w:spacing w:after="120" w:line="360" w:lineRule="auto"/>
        <w:ind w:left="426"/>
        <w:jc w:val="both"/>
        <w:rPr>
          <w:rFonts w:ascii="Garamond" w:hAnsi="Garamond"/>
          <w:sz w:val="16"/>
          <w:szCs w:val="16"/>
        </w:rPr>
      </w:pPr>
    </w:p>
    <w:p w:rsidR="00300AA9" w:rsidRPr="00BE17E7" w:rsidRDefault="005F7A1B" w:rsidP="00E53D53">
      <w:pPr>
        <w:pStyle w:val="Akapitzlist"/>
        <w:spacing w:after="120" w:line="360" w:lineRule="auto"/>
        <w:ind w:left="426"/>
        <w:jc w:val="both"/>
        <w:rPr>
          <w:rFonts w:ascii="Garamond" w:hAnsi="Garamond"/>
        </w:rPr>
      </w:pPr>
      <w:r w:rsidRPr="00BE17E7">
        <w:rPr>
          <w:rFonts w:ascii="Garamond" w:hAnsi="Garamond"/>
        </w:rPr>
        <w:t>Zasady udzielania zamówień</w:t>
      </w:r>
      <w:r w:rsidR="00F57A57" w:rsidRPr="00BE17E7">
        <w:rPr>
          <w:rFonts w:ascii="Garamond" w:hAnsi="Garamond"/>
        </w:rPr>
        <w:t xml:space="preserve"> w sprawach zamówień, których wartość</w:t>
      </w:r>
      <w:r w:rsidR="00FD253D" w:rsidRPr="00BE17E7">
        <w:rPr>
          <w:rFonts w:ascii="Garamond" w:hAnsi="Garamond"/>
        </w:rPr>
        <w:t xml:space="preserve"> </w:t>
      </w:r>
      <w:r w:rsidR="00E53D53" w:rsidRPr="00BE17E7">
        <w:rPr>
          <w:rFonts w:ascii="Garamond" w:hAnsi="Garamond"/>
        </w:rPr>
        <w:t>nie przekracza</w:t>
      </w:r>
      <w:r w:rsidR="00781877">
        <w:rPr>
          <w:rFonts w:ascii="Garamond" w:hAnsi="Garamond"/>
        </w:rPr>
        <w:tab/>
      </w:r>
      <w:r w:rsidR="00781877">
        <w:rPr>
          <w:rFonts w:ascii="Garamond" w:hAnsi="Garamond"/>
        </w:rPr>
        <w:tab/>
        <w:t>12</w:t>
      </w:r>
    </w:p>
    <w:p w:rsidR="00F57A57" w:rsidRPr="00BE17E7" w:rsidRDefault="00242622" w:rsidP="00E53D53">
      <w:pPr>
        <w:pStyle w:val="Akapitzlist"/>
        <w:spacing w:after="120" w:line="360" w:lineRule="auto"/>
        <w:ind w:left="426"/>
        <w:jc w:val="both"/>
        <w:rPr>
          <w:rFonts w:ascii="Garamond" w:hAnsi="Garamond"/>
        </w:rPr>
      </w:pPr>
      <w:r w:rsidRPr="00BE17E7">
        <w:rPr>
          <w:rFonts w:ascii="Garamond" w:hAnsi="Garamond"/>
        </w:rPr>
        <w:t>kwoty 130 000 złotych</w:t>
      </w:r>
    </w:p>
    <w:p w:rsidR="00300AA9" w:rsidRPr="00BE17E7" w:rsidRDefault="00300AA9" w:rsidP="00E53D53">
      <w:pPr>
        <w:pStyle w:val="Akapitzlist"/>
        <w:spacing w:after="120" w:line="360" w:lineRule="auto"/>
        <w:ind w:left="426"/>
        <w:jc w:val="both"/>
        <w:rPr>
          <w:rFonts w:ascii="Garamond" w:hAnsi="Garamond"/>
          <w:sz w:val="16"/>
          <w:szCs w:val="16"/>
        </w:rPr>
      </w:pPr>
    </w:p>
    <w:p w:rsidR="00300AA9" w:rsidRPr="00BE17E7" w:rsidRDefault="00A07965" w:rsidP="00E53D53">
      <w:pPr>
        <w:pStyle w:val="Akapitzlist"/>
        <w:spacing w:after="120" w:line="360" w:lineRule="auto"/>
        <w:ind w:left="426"/>
        <w:jc w:val="both"/>
        <w:rPr>
          <w:rFonts w:ascii="Garamond" w:hAnsi="Garamond"/>
        </w:rPr>
      </w:pPr>
      <w:r w:rsidRPr="00BE17E7">
        <w:rPr>
          <w:rFonts w:ascii="Garamond" w:hAnsi="Garamond"/>
        </w:rPr>
        <w:t>Procedura udzielania zamówień</w:t>
      </w:r>
      <w:r w:rsidR="00F57A57" w:rsidRPr="00BE17E7">
        <w:rPr>
          <w:rFonts w:ascii="Garamond" w:hAnsi="Garamond"/>
        </w:rPr>
        <w:t>, których wartość  nie przekracza</w:t>
      </w:r>
      <w:r w:rsidR="00E53D53" w:rsidRPr="00BE17E7">
        <w:rPr>
          <w:rFonts w:ascii="Garamond" w:hAnsi="Garamond"/>
        </w:rPr>
        <w:t xml:space="preserve"> kwoty 130 000 złotych</w:t>
      </w:r>
      <w:r w:rsidR="00781877">
        <w:rPr>
          <w:rFonts w:ascii="Garamond" w:hAnsi="Garamond"/>
        </w:rPr>
        <w:tab/>
        <w:t>13</w:t>
      </w:r>
    </w:p>
    <w:p w:rsidR="00300AA9" w:rsidRPr="00BE17E7" w:rsidRDefault="00242622" w:rsidP="00E53D53">
      <w:pPr>
        <w:pStyle w:val="Akapitzlist"/>
        <w:spacing w:after="120" w:line="360" w:lineRule="auto"/>
        <w:ind w:left="426"/>
        <w:jc w:val="both"/>
        <w:rPr>
          <w:rFonts w:ascii="Garamond" w:hAnsi="Garamond"/>
        </w:rPr>
      </w:pPr>
      <w:r w:rsidRPr="00BE17E7">
        <w:rPr>
          <w:rFonts w:ascii="Garamond" w:hAnsi="Garamond"/>
        </w:rPr>
        <w:tab/>
      </w:r>
      <w:r w:rsidRPr="00BE17E7">
        <w:rPr>
          <w:rFonts w:ascii="Garamond" w:hAnsi="Garamond"/>
        </w:rPr>
        <w:tab/>
      </w:r>
    </w:p>
    <w:p w:rsidR="00300AA9" w:rsidRPr="00BE17E7" w:rsidRDefault="00242622" w:rsidP="00E53D53">
      <w:pPr>
        <w:pStyle w:val="Akapitzlist"/>
        <w:spacing w:after="120" w:line="360" w:lineRule="auto"/>
        <w:ind w:left="426"/>
        <w:jc w:val="both"/>
        <w:rPr>
          <w:rFonts w:ascii="Garamond" w:hAnsi="Garamond"/>
        </w:rPr>
      </w:pPr>
      <w:r w:rsidRPr="00BE17E7">
        <w:rPr>
          <w:rFonts w:ascii="Garamond" w:hAnsi="Garamond"/>
        </w:rPr>
        <w:t>E</w:t>
      </w:r>
      <w:r w:rsidR="000D2164" w:rsidRPr="00BE17E7">
        <w:rPr>
          <w:rFonts w:ascii="Garamond" w:hAnsi="Garamond"/>
        </w:rPr>
        <w:t xml:space="preserve">widencja zamówień </w:t>
      </w:r>
      <w:r w:rsidR="000D2164" w:rsidRPr="00BE17E7">
        <w:rPr>
          <w:rFonts w:ascii="Garamond" w:hAnsi="Garamond"/>
        </w:rPr>
        <w:tab/>
      </w:r>
      <w:r w:rsidR="000D2164" w:rsidRPr="00BE17E7">
        <w:rPr>
          <w:rFonts w:ascii="Garamond" w:hAnsi="Garamond"/>
        </w:rPr>
        <w:tab/>
      </w:r>
      <w:r w:rsidR="000D2164" w:rsidRPr="00BE17E7">
        <w:rPr>
          <w:rFonts w:ascii="Garamond" w:hAnsi="Garamond"/>
        </w:rPr>
        <w:tab/>
      </w:r>
      <w:r w:rsidR="000D2164" w:rsidRPr="00BE17E7">
        <w:rPr>
          <w:rFonts w:ascii="Garamond" w:hAnsi="Garamond"/>
        </w:rPr>
        <w:tab/>
      </w:r>
      <w:r w:rsidR="000D2164" w:rsidRPr="00BE17E7">
        <w:rPr>
          <w:rFonts w:ascii="Garamond" w:hAnsi="Garamond"/>
        </w:rPr>
        <w:tab/>
      </w:r>
      <w:r w:rsidR="000D2164" w:rsidRPr="00BE17E7">
        <w:rPr>
          <w:rFonts w:ascii="Garamond" w:hAnsi="Garamond"/>
        </w:rPr>
        <w:tab/>
      </w:r>
      <w:r w:rsidR="000D2164" w:rsidRPr="00BE17E7">
        <w:rPr>
          <w:rFonts w:ascii="Garamond" w:hAnsi="Garamond"/>
        </w:rPr>
        <w:tab/>
        <w:t xml:space="preserve"> </w:t>
      </w:r>
      <w:r w:rsidR="000D2164" w:rsidRPr="00BE17E7">
        <w:rPr>
          <w:rFonts w:ascii="Garamond" w:hAnsi="Garamond"/>
        </w:rPr>
        <w:tab/>
        <w:t xml:space="preserve">  </w:t>
      </w:r>
      <w:r w:rsidR="000D2164" w:rsidRPr="00BE17E7">
        <w:rPr>
          <w:rFonts w:ascii="Garamond" w:hAnsi="Garamond"/>
        </w:rPr>
        <w:tab/>
        <w:t>16</w:t>
      </w:r>
    </w:p>
    <w:p w:rsidR="00F57A57" w:rsidRPr="00BE17E7" w:rsidRDefault="00F57A57" w:rsidP="00E53D53">
      <w:pPr>
        <w:pStyle w:val="Akapitzlist"/>
        <w:spacing w:after="120" w:line="360" w:lineRule="auto"/>
        <w:ind w:left="426"/>
        <w:jc w:val="both"/>
        <w:rPr>
          <w:rFonts w:ascii="Garamond" w:hAnsi="Garamond"/>
          <w:sz w:val="16"/>
          <w:szCs w:val="16"/>
        </w:rPr>
      </w:pPr>
    </w:p>
    <w:p w:rsidR="00300AA9" w:rsidRPr="00BE17E7" w:rsidRDefault="00300AA9" w:rsidP="00E53D53">
      <w:pPr>
        <w:pStyle w:val="Akapitzlist"/>
        <w:spacing w:after="120" w:line="360" w:lineRule="auto"/>
        <w:ind w:left="426"/>
        <w:jc w:val="both"/>
        <w:rPr>
          <w:rFonts w:ascii="Garamond" w:hAnsi="Garamond"/>
        </w:rPr>
      </w:pPr>
      <w:r w:rsidRPr="00BE17E7">
        <w:rPr>
          <w:rFonts w:ascii="Garamond" w:hAnsi="Garamond"/>
        </w:rPr>
        <w:t>Dokumentacja postępowania</w:t>
      </w:r>
      <w:r w:rsidRPr="00BE17E7">
        <w:rPr>
          <w:rFonts w:ascii="Garamond" w:hAnsi="Garamond"/>
        </w:rPr>
        <w:tab/>
      </w:r>
      <w:r w:rsidR="000D2164" w:rsidRPr="00BE17E7">
        <w:rPr>
          <w:rFonts w:ascii="Garamond" w:hAnsi="Garamond"/>
        </w:rPr>
        <w:tab/>
      </w:r>
      <w:r w:rsidR="000D2164" w:rsidRPr="00BE17E7">
        <w:rPr>
          <w:rFonts w:ascii="Garamond" w:hAnsi="Garamond"/>
        </w:rPr>
        <w:tab/>
      </w:r>
      <w:r w:rsidR="000D2164" w:rsidRPr="00BE17E7">
        <w:rPr>
          <w:rFonts w:ascii="Garamond" w:hAnsi="Garamond"/>
        </w:rPr>
        <w:tab/>
      </w:r>
      <w:r w:rsidR="000D2164" w:rsidRPr="00BE17E7">
        <w:rPr>
          <w:rFonts w:ascii="Garamond" w:hAnsi="Garamond"/>
        </w:rPr>
        <w:tab/>
      </w:r>
      <w:r w:rsidR="000D2164" w:rsidRPr="00BE17E7">
        <w:rPr>
          <w:rFonts w:ascii="Garamond" w:hAnsi="Garamond"/>
        </w:rPr>
        <w:tab/>
      </w:r>
      <w:r w:rsidR="000D2164" w:rsidRPr="00BE17E7">
        <w:rPr>
          <w:rFonts w:ascii="Garamond" w:hAnsi="Garamond"/>
        </w:rPr>
        <w:tab/>
        <w:t xml:space="preserve">  </w:t>
      </w:r>
      <w:r w:rsidR="000D2164" w:rsidRPr="00BE17E7">
        <w:rPr>
          <w:rFonts w:ascii="Garamond" w:hAnsi="Garamond"/>
        </w:rPr>
        <w:tab/>
        <w:t>16</w:t>
      </w:r>
    </w:p>
    <w:p w:rsidR="00F57A57" w:rsidRPr="00BE17E7" w:rsidRDefault="00F57A57" w:rsidP="00E53D53">
      <w:pPr>
        <w:pStyle w:val="Akapitzlist"/>
        <w:spacing w:after="120" w:line="360" w:lineRule="auto"/>
        <w:ind w:left="426"/>
        <w:jc w:val="both"/>
        <w:rPr>
          <w:rFonts w:ascii="Garamond" w:hAnsi="Garamond"/>
          <w:sz w:val="16"/>
          <w:szCs w:val="16"/>
        </w:rPr>
      </w:pPr>
    </w:p>
    <w:p w:rsidR="00300AA9" w:rsidRPr="00BE17E7" w:rsidRDefault="00300AA9" w:rsidP="00E53D53">
      <w:pPr>
        <w:pStyle w:val="Akapitzlist"/>
        <w:spacing w:after="120" w:line="360" w:lineRule="auto"/>
        <w:ind w:left="426"/>
        <w:jc w:val="both"/>
        <w:rPr>
          <w:rFonts w:ascii="Garamond" w:hAnsi="Garamond"/>
        </w:rPr>
      </w:pPr>
      <w:r w:rsidRPr="00BE17E7">
        <w:rPr>
          <w:rFonts w:ascii="Garamond" w:hAnsi="Garamond"/>
        </w:rPr>
        <w:t>Załączniki do regulaminu</w:t>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t>16</w:t>
      </w:r>
    </w:p>
    <w:p w:rsidR="00F004E4" w:rsidRPr="00BE17E7" w:rsidRDefault="00F004E4" w:rsidP="00E53D53">
      <w:pPr>
        <w:spacing w:line="360" w:lineRule="auto"/>
        <w:jc w:val="center"/>
        <w:rPr>
          <w:rFonts w:ascii="Garamond" w:hAnsi="Garamond"/>
          <w:b/>
        </w:rPr>
      </w:pPr>
    </w:p>
    <w:p w:rsidR="009C4A9F" w:rsidRPr="00BE17E7" w:rsidRDefault="00242622" w:rsidP="00E53D53">
      <w:pPr>
        <w:spacing w:line="360" w:lineRule="auto"/>
        <w:jc w:val="center"/>
        <w:rPr>
          <w:rFonts w:ascii="Garamond" w:hAnsi="Garamond"/>
          <w:b/>
        </w:rPr>
      </w:pPr>
      <w:r w:rsidRPr="00BE17E7">
        <w:rPr>
          <w:rFonts w:ascii="Garamond" w:hAnsi="Garamond"/>
          <w:b/>
        </w:rPr>
        <w:lastRenderedPageBreak/>
        <w:t>DEFINICJE</w:t>
      </w:r>
    </w:p>
    <w:p w:rsidR="009C4A9F" w:rsidRPr="00BE17E7" w:rsidRDefault="00242622" w:rsidP="00E53D53">
      <w:pPr>
        <w:spacing w:line="360" w:lineRule="auto"/>
        <w:jc w:val="both"/>
        <w:rPr>
          <w:rFonts w:ascii="Garamond" w:hAnsi="Garamond"/>
        </w:rPr>
      </w:pPr>
      <w:r w:rsidRPr="00BE17E7">
        <w:rPr>
          <w:rFonts w:ascii="Garamond" w:hAnsi="Garamond"/>
        </w:rPr>
        <w:t>Ilekroć w postanowieniach niniejszego regulaminu jest mowa o:</w:t>
      </w:r>
    </w:p>
    <w:p w:rsidR="00082E06" w:rsidRPr="00BE17E7" w:rsidRDefault="00242622" w:rsidP="00E53D53">
      <w:pPr>
        <w:pStyle w:val="Akapitzlist"/>
        <w:numPr>
          <w:ilvl w:val="0"/>
          <w:numId w:val="2"/>
        </w:numPr>
        <w:spacing w:line="360" w:lineRule="auto"/>
        <w:ind w:left="709"/>
        <w:jc w:val="both"/>
        <w:rPr>
          <w:rFonts w:ascii="Garamond" w:hAnsi="Garamond"/>
          <w:b/>
        </w:rPr>
      </w:pPr>
      <w:r w:rsidRPr="00BE17E7">
        <w:rPr>
          <w:rFonts w:ascii="Garamond" w:hAnsi="Garamond"/>
          <w:b/>
        </w:rPr>
        <w:t xml:space="preserve">zamawiającym – </w:t>
      </w:r>
      <w:r w:rsidRPr="00BE17E7">
        <w:rPr>
          <w:rFonts w:ascii="Garamond" w:hAnsi="Garamond"/>
        </w:rPr>
        <w:t xml:space="preserve">należy przez to rozumieć Gminę Biała Rawska </w:t>
      </w:r>
    </w:p>
    <w:p w:rsidR="00631385"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 xml:space="preserve">urzędzie – </w:t>
      </w:r>
      <w:r w:rsidRPr="00BE17E7">
        <w:rPr>
          <w:rFonts w:ascii="Garamond" w:hAnsi="Garamond"/>
        </w:rPr>
        <w:t>należy przez to rozumieć</w:t>
      </w:r>
      <w:r w:rsidRPr="00BE17E7">
        <w:rPr>
          <w:rFonts w:ascii="Garamond" w:hAnsi="Garamond"/>
          <w:b/>
        </w:rPr>
        <w:t xml:space="preserve"> </w:t>
      </w:r>
      <w:r w:rsidRPr="00BE17E7">
        <w:rPr>
          <w:rFonts w:ascii="Garamond" w:hAnsi="Garamond"/>
        </w:rPr>
        <w:t>Urząd Miasta i Gminy w Białej Rawskiej</w:t>
      </w:r>
      <w:r w:rsidRPr="00BE17E7">
        <w:rPr>
          <w:rFonts w:ascii="Garamond" w:hAnsi="Garamond"/>
          <w:b/>
        </w:rPr>
        <w:t xml:space="preserve"> </w:t>
      </w:r>
    </w:p>
    <w:p w:rsidR="009C4A9F"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kierowniku zamawiającego</w:t>
      </w:r>
      <w:r w:rsidRPr="00BE17E7">
        <w:rPr>
          <w:rFonts w:ascii="Garamond" w:hAnsi="Garamond"/>
        </w:rPr>
        <w:t xml:space="preserve"> – należy przez to rozumieć Burmistrza Białej Rawskiej;</w:t>
      </w:r>
    </w:p>
    <w:p w:rsidR="00631385"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sekretarzu, skarbniku –</w:t>
      </w:r>
      <w:r w:rsidRPr="00BE17E7">
        <w:rPr>
          <w:rFonts w:ascii="Garamond" w:hAnsi="Garamond"/>
        </w:rPr>
        <w:t xml:space="preserve"> należy przez to rozumieć Sekretarza Białej Rawskiej, Skarbnika Białej Rawskiej</w:t>
      </w:r>
    </w:p>
    <w:p w:rsidR="00082E06"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 xml:space="preserve">kodzie CPV </w:t>
      </w:r>
      <w:r w:rsidRPr="00BE17E7">
        <w:rPr>
          <w:rFonts w:ascii="Garamond" w:hAnsi="Garamond"/>
        </w:rPr>
        <w:t>– należy przez to rozumieć kod Wspólnego Słownika Zamówień;</w:t>
      </w:r>
    </w:p>
    <w:p w:rsidR="00F004E4" w:rsidRPr="00BE17E7" w:rsidRDefault="00242622" w:rsidP="00E53D53">
      <w:pPr>
        <w:pStyle w:val="Akapitzlist"/>
        <w:numPr>
          <w:ilvl w:val="0"/>
          <w:numId w:val="2"/>
        </w:numPr>
        <w:spacing w:line="360" w:lineRule="auto"/>
        <w:ind w:left="709"/>
        <w:jc w:val="both"/>
        <w:rPr>
          <w:rFonts w:ascii="Garamond" w:hAnsi="Garamond"/>
        </w:rPr>
      </w:pPr>
      <w:r w:rsidRPr="00BE17E7">
        <w:rPr>
          <w:rStyle w:val="highlight"/>
          <w:rFonts w:ascii="Garamond" w:hAnsi="Garamond" w:cs="Arial"/>
          <w:b/>
        </w:rPr>
        <w:t>konkurs</w:t>
      </w:r>
      <w:r w:rsidRPr="00BE17E7">
        <w:rPr>
          <w:rFonts w:ascii="Garamond" w:hAnsi="Garamond" w:cs="Arial"/>
          <w:b/>
        </w:rPr>
        <w:t>ie</w:t>
      </w:r>
      <w:r w:rsidRPr="00BE17E7">
        <w:rPr>
          <w:rFonts w:ascii="Garamond" w:hAnsi="Garamond" w:cs="Arial"/>
        </w:rPr>
        <w:t xml:space="preserve"> – należy przez to rozumieć przyrzeczenie publiczne, w którym zamawiający, przez publiczne ogłoszenie, przyrzeka nagrodę za wykonanie i przeniesienie prawa do pracy </w:t>
      </w:r>
      <w:r w:rsidRPr="00BE17E7">
        <w:rPr>
          <w:rStyle w:val="highlight"/>
          <w:rFonts w:ascii="Garamond" w:hAnsi="Garamond" w:cs="Arial"/>
        </w:rPr>
        <w:t>konkurs</w:t>
      </w:r>
      <w:r w:rsidRPr="00BE17E7">
        <w:rPr>
          <w:rFonts w:ascii="Garamond" w:hAnsi="Garamond" w:cs="Arial"/>
        </w:rPr>
        <w:t xml:space="preserve">owej wybranej przez sąd </w:t>
      </w:r>
      <w:r w:rsidRPr="00BE17E7">
        <w:rPr>
          <w:rStyle w:val="highlight"/>
          <w:rFonts w:ascii="Garamond" w:hAnsi="Garamond" w:cs="Arial"/>
        </w:rPr>
        <w:t>konkurs</w:t>
      </w:r>
      <w:r w:rsidRPr="00BE17E7">
        <w:rPr>
          <w:rFonts w:ascii="Garamond" w:hAnsi="Garamond" w:cs="Arial"/>
        </w:rPr>
        <w:t>owy;</w:t>
      </w:r>
    </w:p>
    <w:p w:rsidR="00631385"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 xml:space="preserve">ustawie Pzp </w:t>
      </w:r>
      <w:r w:rsidRPr="00BE17E7">
        <w:rPr>
          <w:rFonts w:ascii="Garamond" w:hAnsi="Garamond"/>
        </w:rPr>
        <w:t xml:space="preserve">– należy przez to rozumieć ustawę z dnia 11 września 2019 r. – Prawo zamówień publicznych (Dz. U. 2019 poz. 2019 z </w:t>
      </w:r>
      <w:proofErr w:type="spellStart"/>
      <w:r w:rsidRPr="00BE17E7">
        <w:rPr>
          <w:rFonts w:ascii="Garamond" w:hAnsi="Garamond"/>
        </w:rPr>
        <w:t>poźn</w:t>
      </w:r>
      <w:proofErr w:type="spellEnd"/>
      <w:r w:rsidRPr="00BE17E7">
        <w:rPr>
          <w:rFonts w:ascii="Garamond" w:hAnsi="Garamond"/>
        </w:rPr>
        <w:t>. zm.);</w:t>
      </w:r>
    </w:p>
    <w:p w:rsidR="00631385"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 xml:space="preserve">ustawie </w:t>
      </w:r>
      <w:proofErr w:type="spellStart"/>
      <w:r w:rsidRPr="00BE17E7">
        <w:rPr>
          <w:rFonts w:ascii="Garamond" w:hAnsi="Garamond"/>
          <w:b/>
        </w:rPr>
        <w:t>ofp</w:t>
      </w:r>
      <w:proofErr w:type="spellEnd"/>
      <w:r w:rsidRPr="00BE17E7">
        <w:rPr>
          <w:rFonts w:ascii="Garamond" w:hAnsi="Garamond"/>
          <w:b/>
        </w:rPr>
        <w:t xml:space="preserve"> </w:t>
      </w:r>
      <w:r w:rsidR="00C01499">
        <w:rPr>
          <w:rFonts w:ascii="Garamond" w:hAnsi="Garamond"/>
        </w:rPr>
        <w:t xml:space="preserve">– </w:t>
      </w:r>
      <w:r w:rsidRPr="00BE17E7">
        <w:rPr>
          <w:rFonts w:ascii="Garamond" w:hAnsi="Garamond"/>
        </w:rPr>
        <w:t xml:space="preserve">należy przez to rozumieć ustawę z dnia 27 sierpnia 2009 r. </w:t>
      </w:r>
      <w:r w:rsidRPr="00BE17E7">
        <w:rPr>
          <w:rFonts w:ascii="Garamond" w:hAnsi="Garamond"/>
        </w:rPr>
        <w:br/>
        <w:t xml:space="preserve">o finansach publicznych (Dz. U. z 2019 r. poz. 869 z </w:t>
      </w:r>
      <w:proofErr w:type="spellStart"/>
      <w:r w:rsidRPr="00BE17E7">
        <w:rPr>
          <w:rFonts w:ascii="Garamond" w:hAnsi="Garamond"/>
        </w:rPr>
        <w:t>późn</w:t>
      </w:r>
      <w:proofErr w:type="spellEnd"/>
      <w:r w:rsidRPr="00BE17E7">
        <w:rPr>
          <w:rFonts w:ascii="Garamond" w:hAnsi="Garamond"/>
        </w:rPr>
        <w:t>. zm.);</w:t>
      </w:r>
    </w:p>
    <w:p w:rsidR="00631385"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 xml:space="preserve">regulaminie </w:t>
      </w:r>
      <w:r w:rsidRPr="00BE17E7">
        <w:rPr>
          <w:rFonts w:ascii="Garamond" w:hAnsi="Garamond"/>
        </w:rPr>
        <w:t>– należy przez to rozumieć niniejszy Regulamin udzielania zamówień  publicznych w Urzędzie Miasta i Gminy w Białej Rawskiej</w:t>
      </w:r>
    </w:p>
    <w:p w:rsidR="00631385"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robotach budowlanych – RB</w:t>
      </w:r>
      <w:r w:rsidRPr="00BE17E7">
        <w:rPr>
          <w:rFonts w:ascii="Garamond" w:hAnsi="Garamond"/>
        </w:rPr>
        <w:t xml:space="preserve"> – należy przez to rozumieć wykonanie albo zaprojektowanie i wykonanie robót budowlanych określonych w przepisach wydanych na podstawie art. 7 </w:t>
      </w:r>
      <w:proofErr w:type="spellStart"/>
      <w:r w:rsidRPr="00BE17E7">
        <w:rPr>
          <w:rFonts w:ascii="Garamond" w:hAnsi="Garamond"/>
        </w:rPr>
        <w:t>pkt</w:t>
      </w:r>
      <w:proofErr w:type="spellEnd"/>
      <w:r w:rsidRPr="00BE17E7">
        <w:rPr>
          <w:rFonts w:ascii="Garamond" w:hAnsi="Garamond"/>
        </w:rPr>
        <w:t xml:space="preserve"> 21 ustawy Prawo zamówień publicznych lub obiektu budowlanego, a także realizację obiektu budowlanego, za pomocą dowolnych środków, zgodnie z wymaganiami określonymi przez zamawiającego;</w:t>
      </w:r>
    </w:p>
    <w:p w:rsidR="002A05B3"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 xml:space="preserve">usługach – U – </w:t>
      </w:r>
      <w:r w:rsidRPr="00BE17E7">
        <w:rPr>
          <w:rFonts w:ascii="Garamond" w:hAnsi="Garamond"/>
        </w:rPr>
        <w:t>należy przez to rozumieć wszelkie świadcze</w:t>
      </w:r>
      <w:r w:rsidR="00BE17E7" w:rsidRPr="00BE17E7">
        <w:rPr>
          <w:rFonts w:ascii="Garamond" w:hAnsi="Garamond"/>
        </w:rPr>
        <w:t>nia, których przedmiotem nie są </w:t>
      </w:r>
      <w:r w:rsidRPr="00BE17E7">
        <w:rPr>
          <w:rFonts w:ascii="Garamond" w:hAnsi="Garamond"/>
        </w:rPr>
        <w:t>roboty budowlane lub dostawy;</w:t>
      </w:r>
      <w:r w:rsidRPr="00BE17E7">
        <w:rPr>
          <w:rFonts w:ascii="Garamond" w:hAnsi="Garamond"/>
          <w:b/>
        </w:rPr>
        <w:t xml:space="preserve"> </w:t>
      </w:r>
    </w:p>
    <w:p w:rsidR="009C4A9F"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dostawach – D</w:t>
      </w:r>
      <w:r w:rsidRPr="00BE17E7">
        <w:rPr>
          <w:rFonts w:ascii="Garamond" w:hAnsi="Garamond"/>
        </w:rPr>
        <w:t xml:space="preserve"> – </w:t>
      </w:r>
      <w:r w:rsidRPr="00BE17E7">
        <w:rPr>
          <w:rFonts w:ascii="Garamond" w:hAnsi="Garamond" w:cs="Arial"/>
        </w:rPr>
        <w:t>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r w:rsidRPr="00BE17E7">
        <w:rPr>
          <w:rFonts w:ascii="Garamond" w:hAnsi="Garamond"/>
        </w:rPr>
        <w:t>;</w:t>
      </w:r>
    </w:p>
    <w:p w:rsidR="00631385"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wartości szacunkowej</w:t>
      </w:r>
      <w:r w:rsidRPr="00BE17E7">
        <w:rPr>
          <w:rFonts w:ascii="Garamond" w:hAnsi="Garamond"/>
        </w:rPr>
        <w:t xml:space="preserve"> – należy przez to rozumieć kwotę wyrażoną w PLN, określoną dla danego zamówienia, uwzględniającą jego rodzaj, ilość, zakres, wielkość oraz czas realizacji, obliczoną z uwzględnieniem obowiązujących cen bez podatku od towarów i usług;</w:t>
      </w:r>
    </w:p>
    <w:p w:rsidR="00631385"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 xml:space="preserve">Wykonawcy </w:t>
      </w:r>
      <w:r w:rsidRPr="00BE17E7">
        <w:rPr>
          <w:rFonts w:ascii="Garamond" w:hAnsi="Garamond"/>
        </w:rPr>
        <w:t xml:space="preserve">– </w:t>
      </w:r>
      <w:r w:rsidRPr="00BE17E7">
        <w:rPr>
          <w:rFonts w:ascii="Garamond" w:hAnsi="Garamond" w:cs="Arial"/>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BE17E7">
        <w:rPr>
          <w:rFonts w:ascii="Garamond" w:hAnsi="Garamond"/>
        </w:rPr>
        <w:t>;</w:t>
      </w:r>
    </w:p>
    <w:p w:rsidR="000F2D58"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lastRenderedPageBreak/>
        <w:t xml:space="preserve">zamówieniach publicznych – </w:t>
      </w:r>
      <w:r w:rsidRPr="00BE17E7">
        <w:rPr>
          <w:rFonts w:ascii="Garamond" w:hAnsi="Garamond"/>
        </w:rPr>
        <w:t>należy przez to rozumieć umowy odpłatne, zawierane między Zamawiającym, a Wykonawcą, którego przedmiotem są usługi, dostawy lub roboty budowlane;</w:t>
      </w:r>
    </w:p>
    <w:p w:rsidR="00D81992"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 xml:space="preserve">obiekcie budowlanym </w:t>
      </w:r>
      <w:r w:rsidRPr="00BE17E7">
        <w:rPr>
          <w:rFonts w:ascii="Garamond" w:hAnsi="Garamond"/>
        </w:rPr>
        <w:t>– należy przez to rozumieć wynik całości robót budowlanych w zakresie budownictwa lub inżynierii lądowej i wodnej, który może samoistnie spełniać funkcję gospodarczą lub techniczną;</w:t>
      </w:r>
    </w:p>
    <w:p w:rsidR="0022107C" w:rsidRPr="00BE17E7" w:rsidRDefault="00242622" w:rsidP="00E53D53">
      <w:pPr>
        <w:pStyle w:val="Akapitzlist"/>
        <w:numPr>
          <w:ilvl w:val="0"/>
          <w:numId w:val="2"/>
        </w:numPr>
        <w:spacing w:line="360" w:lineRule="auto"/>
        <w:ind w:left="709"/>
        <w:jc w:val="both"/>
        <w:rPr>
          <w:rFonts w:ascii="Garamond" w:hAnsi="Garamond"/>
        </w:rPr>
      </w:pPr>
      <w:r w:rsidRPr="00BE17E7">
        <w:rPr>
          <w:rFonts w:ascii="Garamond" w:hAnsi="Garamond"/>
          <w:b/>
        </w:rPr>
        <w:t xml:space="preserve">OPZ </w:t>
      </w:r>
      <w:r w:rsidRPr="00BE17E7">
        <w:rPr>
          <w:rFonts w:ascii="Garamond" w:hAnsi="Garamond"/>
        </w:rPr>
        <w:t>– opisie przedmiotu zamówienia.</w:t>
      </w:r>
    </w:p>
    <w:p w:rsidR="00A2078E" w:rsidRPr="00BE17E7" w:rsidRDefault="00A2078E" w:rsidP="00E53D53">
      <w:pPr>
        <w:pStyle w:val="Akapitzlist"/>
        <w:spacing w:line="360" w:lineRule="auto"/>
        <w:ind w:left="0"/>
        <w:jc w:val="center"/>
        <w:rPr>
          <w:rFonts w:ascii="Garamond" w:hAnsi="Garamond"/>
          <w:b/>
        </w:rPr>
      </w:pPr>
    </w:p>
    <w:p w:rsidR="0082717C" w:rsidRPr="00BE17E7" w:rsidRDefault="00242622" w:rsidP="00E53D53">
      <w:pPr>
        <w:pStyle w:val="Akapitzlist"/>
        <w:spacing w:line="360" w:lineRule="auto"/>
        <w:ind w:left="0"/>
        <w:jc w:val="center"/>
        <w:rPr>
          <w:rFonts w:ascii="Garamond" w:hAnsi="Garamond"/>
          <w:b/>
        </w:rPr>
      </w:pPr>
      <w:r w:rsidRPr="00BE17E7">
        <w:rPr>
          <w:rFonts w:ascii="Garamond" w:hAnsi="Garamond"/>
          <w:b/>
        </w:rPr>
        <w:t>POSTANOWIENIA OGÓLNE</w:t>
      </w:r>
    </w:p>
    <w:p w:rsidR="00E95F43" w:rsidRPr="00BE17E7" w:rsidRDefault="00E95F43" w:rsidP="00E53D53">
      <w:pPr>
        <w:pStyle w:val="Akapitzlist"/>
        <w:spacing w:line="360" w:lineRule="auto"/>
        <w:ind w:left="0"/>
        <w:jc w:val="center"/>
        <w:rPr>
          <w:rFonts w:ascii="Garamond" w:hAnsi="Garamond"/>
          <w:b/>
        </w:rPr>
      </w:pPr>
    </w:p>
    <w:p w:rsidR="00BF6658" w:rsidRPr="00BE17E7" w:rsidRDefault="00242622" w:rsidP="00D01D04">
      <w:pPr>
        <w:pStyle w:val="Akapitzlist"/>
        <w:numPr>
          <w:ilvl w:val="0"/>
          <w:numId w:val="44"/>
        </w:numPr>
        <w:spacing w:line="360" w:lineRule="auto"/>
        <w:jc w:val="both"/>
        <w:rPr>
          <w:rFonts w:ascii="Garamond" w:hAnsi="Garamond"/>
        </w:rPr>
      </w:pPr>
      <w:r w:rsidRPr="00BE17E7">
        <w:rPr>
          <w:rFonts w:ascii="Garamond" w:hAnsi="Garamond"/>
        </w:rPr>
        <w:t xml:space="preserve">Regulamin stosuje się do komisji powołanych na podstawie art. 53 ustawy z dnia 11 września 2019 r. – Prawo zamówień publicznych (Dz. U. 2019 poz. 2019 z </w:t>
      </w:r>
      <w:proofErr w:type="spellStart"/>
      <w:r w:rsidRPr="00BE17E7">
        <w:rPr>
          <w:rFonts w:ascii="Garamond" w:hAnsi="Garamond"/>
        </w:rPr>
        <w:t>późn</w:t>
      </w:r>
      <w:proofErr w:type="spellEnd"/>
      <w:r w:rsidRPr="00BE17E7">
        <w:rPr>
          <w:rFonts w:ascii="Garamond" w:hAnsi="Garamond"/>
        </w:rPr>
        <w:t>. zm.),</w:t>
      </w:r>
    </w:p>
    <w:p w:rsidR="00BF6658" w:rsidRPr="00BE17E7" w:rsidRDefault="00242622" w:rsidP="00E53D53">
      <w:pPr>
        <w:pStyle w:val="Akapitzlist"/>
        <w:numPr>
          <w:ilvl w:val="0"/>
          <w:numId w:val="44"/>
        </w:numPr>
        <w:spacing w:line="360" w:lineRule="auto"/>
        <w:jc w:val="both"/>
        <w:rPr>
          <w:rFonts w:ascii="Garamond" w:hAnsi="Garamond"/>
        </w:rPr>
      </w:pPr>
      <w:r w:rsidRPr="00BE17E7">
        <w:rPr>
          <w:rFonts w:ascii="Garamond" w:hAnsi="Garamond"/>
        </w:rPr>
        <w:t>W sprawach nieuregulowanych w niniejszym Regulaminie, mają zastosowanie przepisy ustawy Pzp oraz przepisy wykonawcze.</w:t>
      </w:r>
    </w:p>
    <w:p w:rsidR="00FA0FFE" w:rsidRPr="00BE17E7" w:rsidRDefault="00242622" w:rsidP="00E53D53">
      <w:pPr>
        <w:pStyle w:val="Akapitzlist"/>
        <w:numPr>
          <w:ilvl w:val="0"/>
          <w:numId w:val="44"/>
        </w:numPr>
        <w:spacing w:line="360" w:lineRule="auto"/>
        <w:jc w:val="both"/>
        <w:rPr>
          <w:rFonts w:ascii="Garamond" w:hAnsi="Garamond"/>
        </w:rPr>
      </w:pPr>
      <w:r w:rsidRPr="00BE17E7">
        <w:rPr>
          <w:rFonts w:ascii="Garamond" w:hAnsi="Garamond"/>
        </w:rPr>
        <w:t>Niniejszy regulamin ustala reguły:</w:t>
      </w:r>
    </w:p>
    <w:p w:rsidR="00FA0FFE" w:rsidRPr="00BE17E7" w:rsidRDefault="00242622" w:rsidP="00E53D53">
      <w:pPr>
        <w:pStyle w:val="Akapitzlist"/>
        <w:numPr>
          <w:ilvl w:val="0"/>
          <w:numId w:val="4"/>
        </w:numPr>
        <w:spacing w:line="360" w:lineRule="auto"/>
        <w:ind w:left="1134" w:hanging="425"/>
        <w:jc w:val="both"/>
        <w:rPr>
          <w:rFonts w:ascii="Garamond" w:hAnsi="Garamond"/>
        </w:rPr>
      </w:pPr>
      <w:r w:rsidRPr="00BE17E7">
        <w:rPr>
          <w:rFonts w:ascii="Garamond" w:hAnsi="Garamond"/>
        </w:rPr>
        <w:t xml:space="preserve">pracy komisji przetargowej, </w:t>
      </w:r>
    </w:p>
    <w:p w:rsidR="0082717C" w:rsidRPr="00BE17E7" w:rsidRDefault="00242622" w:rsidP="00E53D53">
      <w:pPr>
        <w:pStyle w:val="Akapitzlist"/>
        <w:numPr>
          <w:ilvl w:val="0"/>
          <w:numId w:val="4"/>
        </w:numPr>
        <w:spacing w:line="360" w:lineRule="auto"/>
        <w:ind w:left="1134" w:hanging="425"/>
        <w:jc w:val="both"/>
        <w:rPr>
          <w:rFonts w:ascii="Garamond" w:hAnsi="Garamond"/>
        </w:rPr>
      </w:pPr>
      <w:r w:rsidRPr="00BE17E7">
        <w:rPr>
          <w:rFonts w:ascii="Garamond" w:hAnsi="Garamond"/>
        </w:rPr>
        <w:t>udzielania zamówień publicznych, w szczególności regulując:</w:t>
      </w:r>
    </w:p>
    <w:p w:rsidR="003C6F09" w:rsidRPr="00BE17E7" w:rsidRDefault="00242622" w:rsidP="00E53D53">
      <w:pPr>
        <w:pStyle w:val="Akapitzlist"/>
        <w:numPr>
          <w:ilvl w:val="0"/>
          <w:numId w:val="46"/>
        </w:numPr>
        <w:spacing w:line="360" w:lineRule="auto"/>
        <w:ind w:left="1418"/>
        <w:jc w:val="both"/>
        <w:rPr>
          <w:rFonts w:ascii="Garamond" w:hAnsi="Garamond"/>
        </w:rPr>
      </w:pPr>
      <w:r w:rsidRPr="00BE17E7">
        <w:rPr>
          <w:rFonts w:ascii="Garamond" w:hAnsi="Garamond"/>
        </w:rPr>
        <w:t>warunki dokonywania zakupów dla Urzędu Miasta i Gminy w Białej Rawskiej,</w:t>
      </w:r>
    </w:p>
    <w:p w:rsidR="003C6F09" w:rsidRPr="00BE17E7" w:rsidRDefault="00242622" w:rsidP="00E53D53">
      <w:pPr>
        <w:pStyle w:val="Akapitzlist"/>
        <w:numPr>
          <w:ilvl w:val="0"/>
          <w:numId w:val="46"/>
        </w:numPr>
        <w:spacing w:line="360" w:lineRule="auto"/>
        <w:ind w:left="1418"/>
        <w:jc w:val="both"/>
        <w:rPr>
          <w:rFonts w:ascii="Garamond" w:hAnsi="Garamond"/>
        </w:rPr>
      </w:pPr>
      <w:r w:rsidRPr="00BE17E7">
        <w:rPr>
          <w:rFonts w:ascii="Garamond" w:hAnsi="Garamond"/>
        </w:rPr>
        <w:t>warunki zlecania usług dla Urzędu Miasta i Gminy w Białej Rawskiej,</w:t>
      </w:r>
    </w:p>
    <w:p w:rsidR="006571EA" w:rsidRPr="00BE17E7" w:rsidRDefault="00242622" w:rsidP="00E53D53">
      <w:pPr>
        <w:pStyle w:val="Akapitzlist"/>
        <w:numPr>
          <w:ilvl w:val="0"/>
          <w:numId w:val="46"/>
        </w:numPr>
        <w:spacing w:line="360" w:lineRule="auto"/>
        <w:ind w:left="1418"/>
        <w:jc w:val="both"/>
        <w:rPr>
          <w:rFonts w:ascii="Garamond" w:hAnsi="Garamond"/>
        </w:rPr>
      </w:pPr>
      <w:r w:rsidRPr="00BE17E7">
        <w:rPr>
          <w:rFonts w:ascii="Garamond" w:hAnsi="Garamond"/>
        </w:rPr>
        <w:t>zasady zawierania w tym przedmiocie umów.</w:t>
      </w:r>
    </w:p>
    <w:p w:rsidR="006571EA" w:rsidRPr="00BE17E7" w:rsidRDefault="00242622" w:rsidP="00E53D53">
      <w:pPr>
        <w:pStyle w:val="Akapitzlist"/>
        <w:numPr>
          <w:ilvl w:val="0"/>
          <w:numId w:val="44"/>
        </w:numPr>
        <w:spacing w:line="360" w:lineRule="auto"/>
        <w:jc w:val="both"/>
        <w:rPr>
          <w:rFonts w:ascii="Garamond" w:hAnsi="Garamond"/>
        </w:rPr>
      </w:pPr>
      <w:r w:rsidRPr="00BE17E7">
        <w:rPr>
          <w:rFonts w:ascii="Garamond" w:hAnsi="Garamond"/>
        </w:rPr>
        <w:t xml:space="preserve">Za przygotowanie i przeprowadzenie postępowania o udzielenie zamówienia publicznego odpowiadają naczelnicy wydziałów oraz pracownicy zajmujący samodzielne stanowiska pracy. </w:t>
      </w:r>
      <w:r w:rsidR="00BE17E7" w:rsidRPr="00BE17E7">
        <w:rPr>
          <w:rFonts w:ascii="Garamond" w:hAnsi="Garamond"/>
        </w:rPr>
        <w:t>Za </w:t>
      </w:r>
      <w:r w:rsidRPr="00BE17E7">
        <w:rPr>
          <w:rFonts w:ascii="Garamond" w:hAnsi="Garamond"/>
        </w:rPr>
        <w:t>przygotowanie i przeprowadzenie postępowania o udzielenie zamówienia publicznego odpowiadają także inne osoby w zakresie, w jakim powierzono im czynności w postępowaniu oraz czynności związane z przygotowaniem postępowania.</w:t>
      </w:r>
    </w:p>
    <w:p w:rsidR="006571EA" w:rsidRPr="00BE17E7" w:rsidRDefault="00242622" w:rsidP="00E53D53">
      <w:pPr>
        <w:pStyle w:val="Akapitzlist"/>
        <w:numPr>
          <w:ilvl w:val="0"/>
          <w:numId w:val="44"/>
        </w:numPr>
        <w:spacing w:line="360" w:lineRule="auto"/>
        <w:jc w:val="both"/>
        <w:rPr>
          <w:rFonts w:ascii="Garamond" w:hAnsi="Garamond"/>
        </w:rPr>
      </w:pPr>
      <w:r w:rsidRPr="00BE17E7">
        <w:rPr>
          <w:rFonts w:ascii="Garamond" w:hAnsi="Garamond"/>
        </w:rPr>
        <w:t>Podstawą do uruchomienia procedury o udzielenie zamówienia są wnioski wynikające z planów budżetowych oraz wnioski o udzielanie zamówień pozaplanowych, wynikające z bieżących nieplanowanych potrzeb lub zaistniałych okoliczności, których nie można było wcześniej przewidzieć takich jak zdarzenia losowe, awarie, itp.</w:t>
      </w:r>
    </w:p>
    <w:p w:rsidR="00DF0110" w:rsidRPr="00BE17E7" w:rsidRDefault="00242622" w:rsidP="00E53D53">
      <w:pPr>
        <w:pStyle w:val="Akapitzlist"/>
        <w:numPr>
          <w:ilvl w:val="0"/>
          <w:numId w:val="44"/>
        </w:numPr>
        <w:spacing w:line="360" w:lineRule="auto"/>
        <w:jc w:val="both"/>
        <w:rPr>
          <w:rFonts w:ascii="Garamond" w:hAnsi="Garamond"/>
          <w:b/>
        </w:rPr>
      </w:pPr>
      <w:r w:rsidRPr="00BE17E7">
        <w:rPr>
          <w:rFonts w:ascii="Garamond" w:hAnsi="Garamond"/>
          <w:b/>
        </w:rPr>
        <w:t>Podstawą ustalenia wartości zamówienia jest całkowite szacunkowe wynagrodzenie Wykonawcy, bez podatku od towarów i usług, ustalone przez Zamawiającego z należytą starannością.</w:t>
      </w:r>
    </w:p>
    <w:p w:rsidR="00F512DF" w:rsidRPr="00BE17E7" w:rsidRDefault="00242622">
      <w:pPr>
        <w:pStyle w:val="Akapitzlist"/>
        <w:numPr>
          <w:ilvl w:val="0"/>
          <w:numId w:val="44"/>
        </w:numPr>
        <w:spacing w:line="360" w:lineRule="auto"/>
        <w:jc w:val="both"/>
        <w:rPr>
          <w:rFonts w:ascii="Garamond" w:hAnsi="Garamond"/>
        </w:rPr>
      </w:pPr>
      <w:r w:rsidRPr="00BE17E7">
        <w:rPr>
          <w:rFonts w:ascii="Garamond" w:hAnsi="Garamond"/>
        </w:rPr>
        <w:t>Wartość szacunkową zamówienia należy ustalić z zachowaniem zakazu dzielenia zamówień oraz zaniżania wartości zamówień w celu uniknięcia stosowania ustawy Pzp, nie wcześniej niż 3 miesiące przed wszczęciem postępowania, jeżeli przedmiotem zamówienia są dostawy lub usługi, oraz nie wcześniej niż 6 miesięcy w przypadku robót budowlanych,</w:t>
      </w:r>
      <w:r w:rsidRPr="00BE17E7">
        <w:rPr>
          <w:rFonts w:ascii="Garamond" w:hAnsi="Garamond"/>
          <w:shd w:val="clear" w:color="auto" w:fill="FFFFFF"/>
        </w:rPr>
        <w:t xml:space="preserve"> </w:t>
      </w:r>
      <w:r w:rsidR="00ED32C8" w:rsidRPr="00BE17E7">
        <w:rPr>
          <w:rFonts w:ascii="Garamond" w:hAnsi="Garamond"/>
        </w:rPr>
        <w:t>z tym że w przypadku zamówień udzielanych w częściach powyższe terminy odnosz</w:t>
      </w:r>
      <w:r w:rsidR="00BE17E7" w:rsidRPr="00BE17E7">
        <w:rPr>
          <w:rFonts w:ascii="Garamond" w:hAnsi="Garamond"/>
        </w:rPr>
        <w:t>ą się do wszczęcia pierwszego z </w:t>
      </w:r>
      <w:r w:rsidR="00ED32C8" w:rsidRPr="00BE17E7">
        <w:rPr>
          <w:rFonts w:ascii="Garamond" w:hAnsi="Garamond"/>
        </w:rPr>
        <w:t>postępowań</w:t>
      </w:r>
      <w:r w:rsidR="003F40B9" w:rsidRPr="00BE17E7">
        <w:rPr>
          <w:rFonts w:ascii="Garamond" w:hAnsi="Garamond"/>
        </w:rPr>
        <w:t>.</w:t>
      </w:r>
      <w:r w:rsidR="00ED32C8" w:rsidRPr="00BE17E7">
        <w:rPr>
          <w:rFonts w:ascii="Garamond" w:hAnsi="Garamond"/>
        </w:rPr>
        <w:t xml:space="preserve"> </w:t>
      </w:r>
      <w:r w:rsidRPr="00BE17E7">
        <w:rPr>
          <w:rFonts w:ascii="Garamond" w:hAnsi="Garamond"/>
        </w:rPr>
        <w:t xml:space="preserve">Jeżeli po ustaleniu wartości zamówienia nastąpiła zmiana okoliczności mających </w:t>
      </w:r>
      <w:r w:rsidRPr="00BE17E7">
        <w:rPr>
          <w:rFonts w:ascii="Garamond" w:hAnsi="Garamond"/>
        </w:rPr>
        <w:lastRenderedPageBreak/>
        <w:t>wpływ na dokonane ustalenie, zamawiający przed wszczęciem postępowania dokonuje zmiany wartości zamówienia.</w:t>
      </w:r>
    </w:p>
    <w:p w:rsidR="00EE06C0" w:rsidRPr="00BE17E7" w:rsidRDefault="00EE06C0" w:rsidP="00EE06C0">
      <w:pPr>
        <w:pStyle w:val="Akapitzlist"/>
        <w:spacing w:line="360" w:lineRule="auto"/>
        <w:ind w:left="709"/>
        <w:jc w:val="both"/>
        <w:rPr>
          <w:rFonts w:ascii="Garamond" w:hAnsi="Garamond"/>
          <w:b/>
        </w:rPr>
      </w:pPr>
    </w:p>
    <w:p w:rsidR="00334493" w:rsidRPr="00BE17E7" w:rsidRDefault="00334493" w:rsidP="00E53D53">
      <w:pPr>
        <w:pStyle w:val="Akapitzlist"/>
        <w:numPr>
          <w:ilvl w:val="0"/>
          <w:numId w:val="33"/>
        </w:numPr>
        <w:spacing w:line="360" w:lineRule="auto"/>
        <w:ind w:left="709"/>
        <w:jc w:val="both"/>
        <w:rPr>
          <w:rFonts w:ascii="Garamond" w:hAnsi="Garamond"/>
          <w:b/>
        </w:rPr>
      </w:pPr>
      <w:r w:rsidRPr="00BE17E7">
        <w:rPr>
          <w:rFonts w:ascii="Garamond" w:hAnsi="Garamond"/>
          <w:b/>
        </w:rPr>
        <w:t>P</w:t>
      </w:r>
      <w:r w:rsidR="00EE06C0" w:rsidRPr="00BE17E7">
        <w:rPr>
          <w:rFonts w:ascii="Garamond" w:hAnsi="Garamond"/>
          <w:b/>
        </w:rPr>
        <w:t xml:space="preserve">OSTĘPOWANIA W SPRAWACH </w:t>
      </w:r>
      <w:r w:rsidR="00242622" w:rsidRPr="00BE17E7">
        <w:rPr>
          <w:rFonts w:ascii="Garamond" w:hAnsi="Garamond" w:cs="Arial"/>
          <w:b/>
        </w:rPr>
        <w:t>ZAMÓWIEŃ KLASYCZNYCH ORAZ ORGANIZOWANIA KONKURSÓW, KTÓRYCH WARTOŚĆ JEST RÓWNA LUB PRZEKRACZA KWOTĘ 130 000 ZŁOTYCH</w:t>
      </w:r>
    </w:p>
    <w:p w:rsidR="00D5048C" w:rsidRPr="00BE17E7" w:rsidRDefault="00D5048C" w:rsidP="00E53D53">
      <w:pPr>
        <w:pStyle w:val="Akapitzlist"/>
        <w:spacing w:line="360" w:lineRule="auto"/>
        <w:ind w:left="0"/>
        <w:rPr>
          <w:rFonts w:ascii="Garamond" w:hAnsi="Garamond"/>
          <w:b/>
        </w:rPr>
      </w:pPr>
    </w:p>
    <w:p w:rsidR="004D381C" w:rsidRPr="00BE17E7" w:rsidRDefault="00242622" w:rsidP="00E53D53">
      <w:pPr>
        <w:pStyle w:val="Akapitzlist"/>
        <w:spacing w:line="360" w:lineRule="auto"/>
        <w:ind w:left="0"/>
        <w:jc w:val="both"/>
        <w:rPr>
          <w:rFonts w:ascii="Garamond" w:hAnsi="Garamond"/>
          <w:b/>
        </w:rPr>
      </w:pPr>
      <w:r w:rsidRPr="00BE17E7">
        <w:rPr>
          <w:rFonts w:ascii="Garamond" w:hAnsi="Garamond"/>
          <w:b/>
        </w:rPr>
        <w:t xml:space="preserve">PRZYGOTOWANIE POSTĘPOWANIA W SPRAWACH </w:t>
      </w:r>
      <w:r w:rsidRPr="00BE17E7">
        <w:rPr>
          <w:rFonts w:ascii="Garamond" w:hAnsi="Garamond" w:cs="Arial"/>
          <w:b/>
        </w:rPr>
        <w:t>ZAMÓWIEŃ KLASYCZNYCH ORAZ ORGANIZOWANIA KONKURSÓW, KTÓRYCH WARTOŚĆ JEST RÓWNA LUB PRZEKRACZA KWOTĘ 130 000 ZŁOTYCH</w:t>
      </w:r>
    </w:p>
    <w:p w:rsidR="00D5048C" w:rsidRPr="00BE17E7" w:rsidRDefault="00D5048C" w:rsidP="00E53D53">
      <w:pPr>
        <w:pStyle w:val="Akapitzlist"/>
        <w:spacing w:line="360" w:lineRule="auto"/>
        <w:ind w:left="0"/>
        <w:jc w:val="both"/>
        <w:rPr>
          <w:rFonts w:ascii="Garamond" w:hAnsi="Garamond"/>
          <w:b/>
        </w:rPr>
      </w:pPr>
    </w:p>
    <w:p w:rsidR="00D5048C" w:rsidRPr="00BE17E7" w:rsidRDefault="00242622" w:rsidP="00E53D53">
      <w:pPr>
        <w:pStyle w:val="Akapitzlist"/>
        <w:spacing w:line="360" w:lineRule="auto"/>
        <w:ind w:left="0"/>
        <w:jc w:val="center"/>
        <w:rPr>
          <w:rFonts w:ascii="Garamond" w:hAnsi="Garamond"/>
          <w:b/>
        </w:rPr>
      </w:pPr>
      <w:r w:rsidRPr="00BE17E7">
        <w:rPr>
          <w:rFonts w:ascii="Garamond" w:hAnsi="Garamond"/>
          <w:b/>
        </w:rPr>
        <w:t>§</w:t>
      </w:r>
      <w:r w:rsidR="00BE17E7">
        <w:rPr>
          <w:rFonts w:ascii="Garamond" w:hAnsi="Garamond"/>
          <w:b/>
        </w:rPr>
        <w:t xml:space="preserve"> </w:t>
      </w:r>
      <w:r w:rsidRPr="00BE17E7">
        <w:rPr>
          <w:rFonts w:ascii="Garamond" w:hAnsi="Garamond"/>
          <w:b/>
        </w:rPr>
        <w:t>1</w:t>
      </w:r>
    </w:p>
    <w:p w:rsidR="00A4258D" w:rsidRPr="00BE17E7" w:rsidRDefault="00242622" w:rsidP="00E53D53">
      <w:pPr>
        <w:pStyle w:val="Akapitzlist"/>
        <w:numPr>
          <w:ilvl w:val="0"/>
          <w:numId w:val="18"/>
        </w:numPr>
        <w:spacing w:line="360" w:lineRule="auto"/>
        <w:ind w:left="426"/>
        <w:jc w:val="both"/>
        <w:rPr>
          <w:rFonts w:ascii="Garamond" w:hAnsi="Garamond"/>
        </w:rPr>
      </w:pPr>
      <w:r w:rsidRPr="00BE17E7">
        <w:rPr>
          <w:rFonts w:ascii="Garamond" w:hAnsi="Garamond"/>
        </w:rPr>
        <w:t>Czynności przygotowawcze, inicjujące postępowanie w sprawie udzielenia zamówienia publicznego wykonuje kierujący właściwą komórką organizacyjną poprzez przekazanie w formie pisemnej pracownikowi ds. zamówień publicznych:</w:t>
      </w:r>
    </w:p>
    <w:p w:rsidR="00863CC7" w:rsidRPr="00BE17E7" w:rsidRDefault="00242622" w:rsidP="00E53D53">
      <w:pPr>
        <w:pStyle w:val="Akapitzlist"/>
        <w:numPr>
          <w:ilvl w:val="0"/>
          <w:numId w:val="19"/>
        </w:numPr>
        <w:spacing w:line="360" w:lineRule="auto"/>
        <w:jc w:val="both"/>
        <w:rPr>
          <w:rFonts w:ascii="Garamond" w:hAnsi="Garamond"/>
        </w:rPr>
      </w:pPr>
      <w:r w:rsidRPr="00BE17E7">
        <w:rPr>
          <w:rFonts w:ascii="Garamond" w:hAnsi="Garamond"/>
        </w:rPr>
        <w:t>Wniosku o udzielenie zamówienia publicznego wraz z opise</w:t>
      </w:r>
      <w:r w:rsidR="00BE17E7" w:rsidRPr="00BE17E7">
        <w:rPr>
          <w:rFonts w:ascii="Garamond" w:hAnsi="Garamond"/>
        </w:rPr>
        <w:t>m przedmiotu zamówienia oraz, w </w:t>
      </w:r>
      <w:r w:rsidRPr="00BE17E7">
        <w:rPr>
          <w:rFonts w:ascii="Garamond" w:hAnsi="Garamond"/>
        </w:rPr>
        <w:t>przypadku zgodnie z ustawą Pzp jest to niezbędne, analizą potrzeb i wymagań wykonaną zgodnie z art. 83 ustawy Pzp, obejmującego również oszacow</w:t>
      </w:r>
      <w:r w:rsidR="00BE17E7" w:rsidRPr="00BE17E7">
        <w:rPr>
          <w:rFonts w:ascii="Garamond" w:hAnsi="Garamond"/>
        </w:rPr>
        <w:t>anie wartości zamówienia wraz z </w:t>
      </w:r>
      <w:r w:rsidRPr="00BE17E7">
        <w:rPr>
          <w:rFonts w:ascii="Garamond" w:hAnsi="Garamond"/>
        </w:rPr>
        <w:t>dokumentami potwierdzającymi prawidłowe oszacowanie w</w:t>
      </w:r>
      <w:r w:rsidR="00BE17E7" w:rsidRPr="00BE17E7">
        <w:rPr>
          <w:rFonts w:ascii="Garamond" w:hAnsi="Garamond"/>
        </w:rPr>
        <w:t>artości zamówienia dla dostaw i </w:t>
      </w:r>
      <w:r w:rsidRPr="00BE17E7">
        <w:rPr>
          <w:rFonts w:ascii="Garamond" w:hAnsi="Garamond"/>
        </w:rPr>
        <w:t>usług:</w:t>
      </w:r>
    </w:p>
    <w:p w:rsidR="00A67E58" w:rsidRPr="00BE17E7" w:rsidRDefault="00242622" w:rsidP="00E53D53">
      <w:pPr>
        <w:pStyle w:val="Akapitzlist"/>
        <w:numPr>
          <w:ilvl w:val="0"/>
          <w:numId w:val="20"/>
        </w:numPr>
        <w:spacing w:line="360" w:lineRule="auto"/>
        <w:ind w:left="1134"/>
        <w:jc w:val="both"/>
        <w:rPr>
          <w:rFonts w:ascii="Garamond" w:hAnsi="Garamond"/>
        </w:rPr>
      </w:pPr>
      <w:r w:rsidRPr="00BE17E7">
        <w:rPr>
          <w:rFonts w:ascii="Garamond" w:hAnsi="Garamond"/>
        </w:rPr>
        <w:t>w przypadku usług i dostaw powtarzających się l</w:t>
      </w:r>
      <w:r w:rsidR="00BE17E7" w:rsidRPr="00BE17E7">
        <w:rPr>
          <w:rFonts w:ascii="Garamond" w:hAnsi="Garamond"/>
        </w:rPr>
        <w:t>ub polegających na wznowieniu w </w:t>
      </w:r>
      <w:r w:rsidRPr="00BE17E7">
        <w:rPr>
          <w:rFonts w:ascii="Garamond" w:hAnsi="Garamond"/>
        </w:rPr>
        <w:t>określonym czasie kalkulację uwzględniającą:</w:t>
      </w:r>
    </w:p>
    <w:p w:rsidR="00F512DF" w:rsidRPr="00BE17E7" w:rsidRDefault="00A67E58">
      <w:pPr>
        <w:pStyle w:val="Akapitzlist"/>
        <w:numPr>
          <w:ilvl w:val="0"/>
          <w:numId w:val="50"/>
        </w:numPr>
        <w:spacing w:line="360" w:lineRule="auto"/>
        <w:ind w:left="1560"/>
        <w:jc w:val="both"/>
        <w:rPr>
          <w:rFonts w:ascii="Garamond" w:hAnsi="Garamond"/>
        </w:rPr>
      </w:pPr>
      <w:r w:rsidRPr="00BE17E7">
        <w:rPr>
          <w:rFonts w:ascii="Garamond" w:hAnsi="Garamond"/>
        </w:rPr>
        <w:t>r</w:t>
      </w:r>
      <w:r w:rsidR="00242622" w:rsidRPr="00BE17E7">
        <w:rPr>
          <w:rFonts w:ascii="Garamond" w:hAnsi="Garamond"/>
        </w:rPr>
        <w:t xml:space="preserve">zeczywistą wartość kolejnych zamówień tego samego rodzaju udzielonych w okresie poprzednich 12 m – </w:t>
      </w:r>
      <w:proofErr w:type="spellStart"/>
      <w:r w:rsidR="00242622" w:rsidRPr="00BE17E7">
        <w:rPr>
          <w:rFonts w:ascii="Garamond" w:hAnsi="Garamond"/>
        </w:rPr>
        <w:t>cy</w:t>
      </w:r>
      <w:proofErr w:type="spellEnd"/>
      <w:r w:rsidR="00242622" w:rsidRPr="00BE17E7">
        <w:rPr>
          <w:rFonts w:ascii="Garamond" w:hAnsi="Garamond"/>
        </w:rPr>
        <w:t xml:space="preserve"> lub w poprzednim roku budżetowym z uwzględnieniem zmian w ilości lub wartości  zamawianych usług lub dostaw albo</w:t>
      </w:r>
    </w:p>
    <w:p w:rsidR="00F512DF" w:rsidRPr="00BE17E7" w:rsidRDefault="00242622">
      <w:pPr>
        <w:pStyle w:val="Akapitzlist"/>
        <w:numPr>
          <w:ilvl w:val="0"/>
          <w:numId w:val="50"/>
        </w:numPr>
        <w:spacing w:line="360" w:lineRule="auto"/>
        <w:ind w:left="1560"/>
        <w:jc w:val="both"/>
        <w:rPr>
          <w:rFonts w:ascii="Garamond" w:hAnsi="Garamond"/>
        </w:rPr>
      </w:pPr>
      <w:r w:rsidRPr="00BE17E7">
        <w:rPr>
          <w:rFonts w:ascii="Garamond" w:hAnsi="Garamond"/>
        </w:rPr>
        <w:t>łączną wartość zamówień, których zamawiający zamierza udzielić w terminie 12 miesięcy następujących po pierwszej usłudze lub dostawie,</w:t>
      </w:r>
    </w:p>
    <w:p w:rsidR="00A67E58" w:rsidRPr="00BE17E7" w:rsidRDefault="00A67E58" w:rsidP="00A67E58">
      <w:pPr>
        <w:pStyle w:val="Akapitzlist"/>
        <w:numPr>
          <w:ilvl w:val="0"/>
          <w:numId w:val="20"/>
        </w:numPr>
        <w:spacing w:line="360" w:lineRule="auto"/>
        <w:ind w:left="1134"/>
        <w:jc w:val="both"/>
        <w:rPr>
          <w:rFonts w:ascii="Garamond" w:hAnsi="Garamond"/>
        </w:rPr>
      </w:pPr>
      <w:r w:rsidRPr="00BE17E7">
        <w:rPr>
          <w:rFonts w:ascii="Garamond" w:hAnsi="Garamond"/>
        </w:rPr>
        <w:t xml:space="preserve">w przypadku dostaw realizowanych na podstawie umowy dzierżawy, </w:t>
      </w:r>
      <w:r w:rsidR="00242622" w:rsidRPr="00BE17E7">
        <w:rPr>
          <w:rFonts w:ascii="Garamond" w:hAnsi="Garamond"/>
        </w:rPr>
        <w:t>najmu lub leasingu zawieranych na czas:</w:t>
      </w:r>
    </w:p>
    <w:p w:rsidR="00F512DF" w:rsidRPr="00BE17E7" w:rsidRDefault="00242622">
      <w:pPr>
        <w:pStyle w:val="Akapitzlist"/>
        <w:numPr>
          <w:ilvl w:val="0"/>
          <w:numId w:val="49"/>
        </w:numPr>
        <w:spacing w:line="360" w:lineRule="auto"/>
        <w:ind w:left="1701"/>
        <w:jc w:val="both"/>
        <w:rPr>
          <w:rFonts w:ascii="Garamond" w:eastAsia="Times New Roman" w:hAnsi="Garamond"/>
          <w:lang w:eastAsia="pl-PL"/>
        </w:rPr>
      </w:pPr>
      <w:r w:rsidRPr="00BE17E7">
        <w:rPr>
          <w:rFonts w:ascii="Garamond" w:eastAsia="Times New Roman" w:hAnsi="Garamond"/>
          <w:lang w:eastAsia="pl-PL"/>
        </w:rPr>
        <w:t>nieoznaczony lub kt</w:t>
      </w:r>
      <w:r w:rsidRPr="00BE17E7">
        <w:rPr>
          <w:rFonts w:ascii="Garamond" w:eastAsia="Times New Roman" w:hAnsi="Garamond" w:hint="eastAsia"/>
          <w:lang w:eastAsia="pl-PL"/>
        </w:rPr>
        <w:t>ó</w:t>
      </w:r>
      <w:r w:rsidRPr="00BE17E7">
        <w:rPr>
          <w:rFonts w:ascii="Garamond" w:eastAsia="Times New Roman" w:hAnsi="Garamond"/>
          <w:lang w:eastAsia="pl-PL"/>
        </w:rPr>
        <w:t>rych okres obowi</w:t>
      </w:r>
      <w:r w:rsidRPr="00BE17E7">
        <w:rPr>
          <w:rFonts w:ascii="Garamond" w:eastAsia="Times New Roman" w:hAnsi="Garamond" w:hint="eastAsia"/>
          <w:lang w:eastAsia="pl-PL"/>
        </w:rPr>
        <w:t>ą</w:t>
      </w:r>
      <w:r w:rsidRPr="00BE17E7">
        <w:rPr>
          <w:rFonts w:ascii="Garamond" w:eastAsia="Times New Roman" w:hAnsi="Garamond"/>
          <w:lang w:eastAsia="pl-PL"/>
        </w:rPr>
        <w:t>zywania nie mo</w:t>
      </w:r>
      <w:r w:rsidRPr="00BE17E7">
        <w:rPr>
          <w:rFonts w:ascii="Garamond" w:eastAsia="Times New Roman" w:hAnsi="Garamond" w:hint="eastAsia"/>
          <w:lang w:eastAsia="pl-PL"/>
        </w:rPr>
        <w:t>ż</w:t>
      </w:r>
      <w:r w:rsidRPr="00BE17E7">
        <w:rPr>
          <w:rFonts w:ascii="Garamond" w:eastAsia="Times New Roman" w:hAnsi="Garamond"/>
          <w:lang w:eastAsia="pl-PL"/>
        </w:rPr>
        <w:t>e by</w:t>
      </w:r>
      <w:r w:rsidRPr="00BE17E7">
        <w:rPr>
          <w:rFonts w:ascii="Garamond" w:eastAsia="Times New Roman" w:hAnsi="Garamond" w:hint="eastAsia"/>
          <w:lang w:eastAsia="pl-PL"/>
        </w:rPr>
        <w:t>ć</w:t>
      </w:r>
      <w:r w:rsidRPr="00BE17E7">
        <w:rPr>
          <w:rFonts w:ascii="Garamond" w:eastAsia="Times New Roman" w:hAnsi="Garamond"/>
          <w:lang w:eastAsia="pl-PL"/>
        </w:rPr>
        <w:t xml:space="preserve"> oznaczony</w:t>
      </w:r>
      <w:r w:rsidR="00DC1E9B" w:rsidRPr="00BE17E7">
        <w:rPr>
          <w:rFonts w:ascii="Garamond" w:eastAsia="Times New Roman" w:hAnsi="Garamond"/>
          <w:lang w:eastAsia="pl-PL"/>
        </w:rPr>
        <w:t xml:space="preserve"> – kalkulacją obejmującą </w:t>
      </w:r>
      <w:r w:rsidRPr="00BE17E7">
        <w:rPr>
          <w:rFonts w:ascii="Garamond" w:eastAsia="Times New Roman" w:hAnsi="Garamond"/>
          <w:lang w:eastAsia="pl-PL"/>
        </w:rPr>
        <w:t>warto</w:t>
      </w:r>
      <w:r w:rsidRPr="00BE17E7">
        <w:rPr>
          <w:rFonts w:ascii="Garamond" w:eastAsia="Times New Roman" w:hAnsi="Garamond" w:hint="eastAsia"/>
          <w:lang w:eastAsia="pl-PL"/>
        </w:rPr>
        <w:t>ść</w:t>
      </w:r>
      <w:r w:rsidRPr="00BE17E7">
        <w:rPr>
          <w:rFonts w:ascii="Garamond" w:eastAsia="Times New Roman" w:hAnsi="Garamond"/>
          <w:lang w:eastAsia="pl-PL"/>
        </w:rPr>
        <w:t xml:space="preserve"> miesi</w:t>
      </w:r>
      <w:r w:rsidRPr="00BE17E7">
        <w:rPr>
          <w:rFonts w:ascii="Garamond" w:eastAsia="Times New Roman" w:hAnsi="Garamond" w:hint="eastAsia"/>
          <w:lang w:eastAsia="pl-PL"/>
        </w:rPr>
        <w:t>ę</w:t>
      </w:r>
      <w:r w:rsidRPr="00BE17E7">
        <w:rPr>
          <w:rFonts w:ascii="Garamond" w:eastAsia="Times New Roman" w:hAnsi="Garamond"/>
          <w:lang w:eastAsia="pl-PL"/>
        </w:rPr>
        <w:t>czn</w:t>
      </w:r>
      <w:r w:rsidR="00DC1E9B" w:rsidRPr="00BE17E7">
        <w:rPr>
          <w:rFonts w:ascii="Garamond" w:eastAsia="Times New Roman" w:hAnsi="Garamond"/>
          <w:lang w:eastAsia="pl-PL"/>
        </w:rPr>
        <w:t>ą</w:t>
      </w:r>
      <w:r w:rsidRPr="00BE17E7">
        <w:rPr>
          <w:rFonts w:ascii="Garamond" w:eastAsia="Times New Roman" w:hAnsi="Garamond"/>
          <w:lang w:eastAsia="pl-PL"/>
        </w:rPr>
        <w:t xml:space="preserve"> </w:t>
      </w:r>
      <w:r w:rsidR="00DC1E9B" w:rsidRPr="00BE17E7">
        <w:rPr>
          <w:rFonts w:ascii="Garamond" w:eastAsia="Times New Roman" w:hAnsi="Garamond"/>
          <w:lang w:eastAsia="pl-PL"/>
        </w:rPr>
        <w:t xml:space="preserve">zamówienia </w:t>
      </w:r>
      <w:r w:rsidRPr="00BE17E7">
        <w:rPr>
          <w:rFonts w:ascii="Garamond" w:eastAsia="Times New Roman" w:hAnsi="Garamond"/>
          <w:lang w:eastAsia="pl-PL"/>
        </w:rPr>
        <w:t>pomno</w:t>
      </w:r>
      <w:r w:rsidRPr="00BE17E7">
        <w:rPr>
          <w:rFonts w:ascii="Garamond" w:eastAsia="Times New Roman" w:hAnsi="Garamond" w:hint="eastAsia"/>
          <w:lang w:eastAsia="pl-PL"/>
        </w:rPr>
        <w:t>ż</w:t>
      </w:r>
      <w:r w:rsidRPr="00BE17E7">
        <w:rPr>
          <w:rFonts w:ascii="Garamond" w:eastAsia="Times New Roman" w:hAnsi="Garamond"/>
          <w:lang w:eastAsia="pl-PL"/>
        </w:rPr>
        <w:t>on</w:t>
      </w:r>
      <w:r w:rsidR="00DC1E9B" w:rsidRPr="00BE17E7">
        <w:rPr>
          <w:rFonts w:ascii="Garamond" w:eastAsia="Times New Roman" w:hAnsi="Garamond"/>
          <w:lang w:eastAsia="pl-PL"/>
        </w:rPr>
        <w:t>ą</w:t>
      </w:r>
      <w:r w:rsidRPr="00BE17E7">
        <w:rPr>
          <w:rFonts w:ascii="Garamond" w:eastAsia="Times New Roman" w:hAnsi="Garamond"/>
          <w:lang w:eastAsia="pl-PL"/>
        </w:rPr>
        <w:t xml:space="preserve"> przez 48</w:t>
      </w:r>
      <w:r w:rsidR="00A67E58" w:rsidRPr="00BE17E7">
        <w:rPr>
          <w:rFonts w:ascii="Garamond" w:eastAsia="Times New Roman" w:hAnsi="Garamond"/>
          <w:lang w:eastAsia="pl-PL"/>
        </w:rPr>
        <w:t>;</w:t>
      </w:r>
    </w:p>
    <w:p w:rsidR="00F512DF" w:rsidRPr="00BE17E7" w:rsidRDefault="00242622">
      <w:pPr>
        <w:pStyle w:val="Akapitzlist"/>
        <w:numPr>
          <w:ilvl w:val="0"/>
          <w:numId w:val="49"/>
        </w:numPr>
        <w:spacing w:line="360" w:lineRule="auto"/>
        <w:ind w:left="1701"/>
        <w:jc w:val="both"/>
        <w:rPr>
          <w:rFonts w:ascii="Garamond" w:eastAsia="Times New Roman" w:hAnsi="Garamond"/>
          <w:lang w:eastAsia="pl-PL"/>
        </w:rPr>
      </w:pPr>
      <w:r w:rsidRPr="00BE17E7">
        <w:rPr>
          <w:rFonts w:ascii="Garamond" w:eastAsia="Times New Roman" w:hAnsi="Garamond"/>
          <w:lang w:eastAsia="pl-PL"/>
        </w:rPr>
        <w:t>oznaczony:</w:t>
      </w:r>
    </w:p>
    <w:p w:rsidR="00A67E58" w:rsidRPr="00BE17E7" w:rsidRDefault="00242622" w:rsidP="00A67E58">
      <w:pPr>
        <w:pStyle w:val="Akapitzlist"/>
        <w:numPr>
          <w:ilvl w:val="0"/>
          <w:numId w:val="48"/>
        </w:numPr>
        <w:spacing w:line="360" w:lineRule="auto"/>
        <w:jc w:val="both"/>
        <w:rPr>
          <w:rFonts w:ascii="Garamond" w:eastAsia="Times New Roman" w:hAnsi="Garamond"/>
          <w:lang w:eastAsia="pl-PL"/>
        </w:rPr>
      </w:pPr>
      <w:r w:rsidRPr="00BE17E7">
        <w:rPr>
          <w:rFonts w:ascii="Garamond" w:eastAsia="Times New Roman" w:hAnsi="Garamond"/>
          <w:lang w:eastAsia="pl-PL"/>
        </w:rPr>
        <w:t>nie d</w:t>
      </w:r>
      <w:r w:rsidRPr="00BE17E7">
        <w:rPr>
          <w:rFonts w:ascii="Garamond" w:eastAsia="Times New Roman" w:hAnsi="Garamond" w:hint="eastAsia"/>
          <w:lang w:eastAsia="pl-PL"/>
        </w:rPr>
        <w:t>ł</w:t>
      </w:r>
      <w:r w:rsidRPr="00BE17E7">
        <w:rPr>
          <w:rFonts w:ascii="Garamond" w:eastAsia="Times New Roman" w:hAnsi="Garamond"/>
          <w:lang w:eastAsia="pl-PL"/>
        </w:rPr>
        <w:t>u</w:t>
      </w:r>
      <w:r w:rsidRPr="00BE17E7">
        <w:rPr>
          <w:rFonts w:ascii="Garamond" w:eastAsia="Times New Roman" w:hAnsi="Garamond" w:hint="eastAsia"/>
          <w:lang w:eastAsia="pl-PL"/>
        </w:rPr>
        <w:t>ż</w:t>
      </w:r>
      <w:r w:rsidRPr="00BE17E7">
        <w:rPr>
          <w:rFonts w:ascii="Garamond" w:eastAsia="Times New Roman" w:hAnsi="Garamond"/>
          <w:lang w:eastAsia="pl-PL"/>
        </w:rPr>
        <w:t>szy ni</w:t>
      </w:r>
      <w:r w:rsidRPr="00BE17E7">
        <w:rPr>
          <w:rFonts w:ascii="Garamond" w:eastAsia="Times New Roman" w:hAnsi="Garamond" w:hint="eastAsia"/>
          <w:lang w:eastAsia="pl-PL"/>
        </w:rPr>
        <w:t>ż</w:t>
      </w:r>
      <w:r w:rsidRPr="00BE17E7">
        <w:rPr>
          <w:rFonts w:ascii="Garamond" w:eastAsia="Times New Roman" w:hAnsi="Garamond"/>
          <w:lang w:eastAsia="pl-PL"/>
        </w:rPr>
        <w:t xml:space="preserve"> 12 miesi</w:t>
      </w:r>
      <w:r w:rsidRPr="00BE17E7">
        <w:rPr>
          <w:rFonts w:ascii="Garamond" w:eastAsia="Times New Roman" w:hAnsi="Garamond" w:hint="eastAsia"/>
          <w:lang w:eastAsia="pl-PL"/>
        </w:rPr>
        <w:t>ę</w:t>
      </w:r>
      <w:r w:rsidRPr="00BE17E7">
        <w:rPr>
          <w:rFonts w:ascii="Garamond" w:eastAsia="Times New Roman" w:hAnsi="Garamond"/>
          <w:lang w:eastAsia="pl-PL"/>
        </w:rPr>
        <w:t>cy</w:t>
      </w:r>
      <w:r w:rsidR="00DC1E9B" w:rsidRPr="00BE17E7">
        <w:rPr>
          <w:rFonts w:ascii="Garamond" w:eastAsia="Times New Roman" w:hAnsi="Garamond"/>
          <w:lang w:eastAsia="pl-PL"/>
        </w:rPr>
        <w:t xml:space="preserve"> – kalkulacją obejmującą </w:t>
      </w:r>
      <w:r w:rsidRPr="00BE17E7">
        <w:rPr>
          <w:rFonts w:ascii="Garamond" w:eastAsia="Times New Roman" w:hAnsi="Garamond"/>
          <w:lang w:eastAsia="pl-PL"/>
        </w:rPr>
        <w:t>warto</w:t>
      </w:r>
      <w:r w:rsidRPr="00BE17E7">
        <w:rPr>
          <w:rFonts w:ascii="Garamond" w:eastAsia="Times New Roman" w:hAnsi="Garamond" w:hint="eastAsia"/>
          <w:lang w:eastAsia="pl-PL"/>
        </w:rPr>
        <w:t>ść</w:t>
      </w:r>
      <w:r w:rsidRPr="00BE17E7">
        <w:rPr>
          <w:rFonts w:ascii="Garamond" w:eastAsia="Times New Roman" w:hAnsi="Garamond"/>
          <w:lang w:eastAsia="pl-PL"/>
        </w:rPr>
        <w:t xml:space="preserve"> ustalon</w:t>
      </w:r>
      <w:r w:rsidR="00DC1E9B" w:rsidRPr="00BE17E7">
        <w:rPr>
          <w:rFonts w:ascii="Garamond" w:eastAsia="Times New Roman" w:hAnsi="Garamond"/>
          <w:lang w:eastAsia="pl-PL"/>
        </w:rPr>
        <w:t>ą</w:t>
      </w:r>
      <w:r w:rsidR="00BE17E7">
        <w:rPr>
          <w:rFonts w:ascii="Garamond" w:eastAsia="Times New Roman" w:hAnsi="Garamond"/>
          <w:lang w:eastAsia="pl-PL"/>
        </w:rPr>
        <w:t xml:space="preserve"> z </w:t>
      </w:r>
      <w:r w:rsidRPr="00BE17E7">
        <w:rPr>
          <w:rFonts w:ascii="Garamond" w:eastAsia="Times New Roman" w:hAnsi="Garamond"/>
          <w:lang w:eastAsia="pl-PL"/>
        </w:rPr>
        <w:t>uwzgl</w:t>
      </w:r>
      <w:r w:rsidRPr="00BE17E7">
        <w:rPr>
          <w:rFonts w:ascii="Garamond" w:eastAsia="Times New Roman" w:hAnsi="Garamond" w:hint="eastAsia"/>
          <w:lang w:eastAsia="pl-PL"/>
        </w:rPr>
        <w:t>ę</w:t>
      </w:r>
      <w:r w:rsidRPr="00BE17E7">
        <w:rPr>
          <w:rFonts w:ascii="Garamond" w:eastAsia="Times New Roman" w:hAnsi="Garamond"/>
          <w:lang w:eastAsia="pl-PL"/>
        </w:rPr>
        <w:t xml:space="preserve">dnieniem </w:t>
      </w:r>
      <w:r w:rsidR="00DC1E9B" w:rsidRPr="00BE17E7">
        <w:rPr>
          <w:rFonts w:ascii="Garamond" w:eastAsia="Times New Roman" w:hAnsi="Garamond"/>
          <w:lang w:eastAsia="pl-PL"/>
        </w:rPr>
        <w:t xml:space="preserve">całego </w:t>
      </w:r>
      <w:r w:rsidRPr="00BE17E7">
        <w:rPr>
          <w:rFonts w:ascii="Garamond" w:eastAsia="Times New Roman" w:hAnsi="Garamond"/>
          <w:lang w:eastAsia="pl-PL"/>
        </w:rPr>
        <w:t>okresu wykonywania zam</w:t>
      </w:r>
      <w:r w:rsidRPr="00BE17E7">
        <w:rPr>
          <w:rFonts w:ascii="Garamond" w:eastAsia="Times New Roman" w:hAnsi="Garamond" w:hint="eastAsia"/>
          <w:lang w:eastAsia="pl-PL"/>
        </w:rPr>
        <w:t>ó</w:t>
      </w:r>
      <w:r w:rsidRPr="00BE17E7">
        <w:rPr>
          <w:rFonts w:ascii="Garamond" w:eastAsia="Times New Roman" w:hAnsi="Garamond"/>
          <w:lang w:eastAsia="pl-PL"/>
        </w:rPr>
        <w:t>wienia,</w:t>
      </w:r>
    </w:p>
    <w:p w:rsidR="00F512DF" w:rsidRPr="00BE17E7" w:rsidRDefault="00242622">
      <w:pPr>
        <w:pStyle w:val="Akapitzlist"/>
        <w:numPr>
          <w:ilvl w:val="0"/>
          <w:numId w:val="48"/>
        </w:numPr>
        <w:spacing w:line="360" w:lineRule="auto"/>
        <w:jc w:val="both"/>
        <w:rPr>
          <w:rFonts w:ascii="Garamond" w:eastAsia="Times New Roman" w:hAnsi="Garamond"/>
          <w:lang w:eastAsia="pl-PL"/>
        </w:rPr>
      </w:pPr>
      <w:r w:rsidRPr="00BE17E7">
        <w:rPr>
          <w:rFonts w:ascii="Garamond" w:eastAsia="Times New Roman" w:hAnsi="Garamond"/>
          <w:lang w:eastAsia="pl-PL"/>
        </w:rPr>
        <w:t>d</w:t>
      </w:r>
      <w:r w:rsidRPr="00BE17E7">
        <w:rPr>
          <w:rFonts w:ascii="Garamond" w:eastAsia="Times New Roman" w:hAnsi="Garamond" w:hint="eastAsia"/>
          <w:lang w:eastAsia="pl-PL"/>
        </w:rPr>
        <w:t>ł</w:t>
      </w:r>
      <w:r w:rsidRPr="00BE17E7">
        <w:rPr>
          <w:rFonts w:ascii="Garamond" w:eastAsia="Times New Roman" w:hAnsi="Garamond"/>
          <w:lang w:eastAsia="pl-PL"/>
        </w:rPr>
        <w:t>u</w:t>
      </w:r>
      <w:r w:rsidRPr="00BE17E7">
        <w:rPr>
          <w:rFonts w:ascii="Garamond" w:eastAsia="Times New Roman" w:hAnsi="Garamond" w:hint="eastAsia"/>
          <w:lang w:eastAsia="pl-PL"/>
        </w:rPr>
        <w:t>ż</w:t>
      </w:r>
      <w:r w:rsidRPr="00BE17E7">
        <w:rPr>
          <w:rFonts w:ascii="Garamond" w:eastAsia="Times New Roman" w:hAnsi="Garamond"/>
          <w:lang w:eastAsia="pl-PL"/>
        </w:rPr>
        <w:t>szy ni</w:t>
      </w:r>
      <w:r w:rsidRPr="00BE17E7">
        <w:rPr>
          <w:rFonts w:ascii="Garamond" w:eastAsia="Times New Roman" w:hAnsi="Garamond" w:hint="eastAsia"/>
          <w:lang w:eastAsia="pl-PL"/>
        </w:rPr>
        <w:t>ż</w:t>
      </w:r>
      <w:r w:rsidRPr="00BE17E7">
        <w:rPr>
          <w:rFonts w:ascii="Garamond" w:eastAsia="Times New Roman" w:hAnsi="Garamond"/>
          <w:lang w:eastAsia="pl-PL"/>
        </w:rPr>
        <w:t xml:space="preserve"> 12 miesi</w:t>
      </w:r>
      <w:r w:rsidRPr="00BE17E7">
        <w:rPr>
          <w:rFonts w:ascii="Garamond" w:eastAsia="Times New Roman" w:hAnsi="Garamond" w:hint="eastAsia"/>
          <w:lang w:eastAsia="pl-PL"/>
        </w:rPr>
        <w:t>ę</w:t>
      </w:r>
      <w:r w:rsidRPr="00BE17E7">
        <w:rPr>
          <w:rFonts w:ascii="Garamond" w:eastAsia="Times New Roman" w:hAnsi="Garamond"/>
          <w:lang w:eastAsia="pl-PL"/>
        </w:rPr>
        <w:t>cy</w:t>
      </w:r>
      <w:r w:rsidR="00DC1E9B" w:rsidRPr="00BE17E7">
        <w:rPr>
          <w:rFonts w:ascii="Garamond" w:eastAsia="Times New Roman" w:hAnsi="Garamond"/>
          <w:lang w:eastAsia="pl-PL"/>
        </w:rPr>
        <w:t xml:space="preserve"> - kalkulacją</w:t>
      </w:r>
      <w:r w:rsidRPr="00BE17E7">
        <w:rPr>
          <w:rFonts w:ascii="Garamond" w:eastAsia="Times New Roman" w:hAnsi="Garamond"/>
          <w:lang w:eastAsia="pl-PL"/>
        </w:rPr>
        <w:t xml:space="preserve"> </w:t>
      </w:r>
      <w:r w:rsidR="00DC1E9B" w:rsidRPr="00BE17E7">
        <w:rPr>
          <w:rFonts w:ascii="Garamond" w:eastAsia="Times New Roman" w:hAnsi="Garamond"/>
          <w:lang w:eastAsia="pl-PL"/>
        </w:rPr>
        <w:t xml:space="preserve">obejmującą </w:t>
      </w:r>
      <w:r w:rsidRPr="00BE17E7">
        <w:rPr>
          <w:rFonts w:ascii="Garamond" w:eastAsia="Times New Roman" w:hAnsi="Garamond"/>
          <w:lang w:eastAsia="pl-PL"/>
        </w:rPr>
        <w:t>warto</w:t>
      </w:r>
      <w:r w:rsidRPr="00BE17E7">
        <w:rPr>
          <w:rFonts w:ascii="Garamond" w:eastAsia="Times New Roman" w:hAnsi="Garamond" w:hint="eastAsia"/>
          <w:lang w:eastAsia="pl-PL"/>
        </w:rPr>
        <w:t>ść</w:t>
      </w:r>
      <w:r w:rsidRPr="00BE17E7">
        <w:rPr>
          <w:rFonts w:ascii="Garamond" w:eastAsia="Times New Roman" w:hAnsi="Garamond"/>
          <w:lang w:eastAsia="pl-PL"/>
        </w:rPr>
        <w:t xml:space="preserve"> ustalon</w:t>
      </w:r>
      <w:r w:rsidR="00DC1E9B" w:rsidRPr="00BE17E7">
        <w:rPr>
          <w:rFonts w:ascii="Garamond" w:eastAsia="Times New Roman" w:hAnsi="Garamond"/>
          <w:lang w:eastAsia="pl-PL"/>
        </w:rPr>
        <w:t>ą</w:t>
      </w:r>
      <w:r w:rsidRPr="00BE17E7">
        <w:rPr>
          <w:rFonts w:ascii="Garamond" w:eastAsia="Times New Roman" w:hAnsi="Garamond"/>
          <w:lang w:eastAsia="pl-PL"/>
        </w:rPr>
        <w:t xml:space="preserve"> z uwzgl</w:t>
      </w:r>
      <w:r w:rsidRPr="00BE17E7">
        <w:rPr>
          <w:rFonts w:ascii="Garamond" w:eastAsia="Times New Roman" w:hAnsi="Garamond" w:hint="eastAsia"/>
          <w:lang w:eastAsia="pl-PL"/>
        </w:rPr>
        <w:t>ę</w:t>
      </w:r>
      <w:r w:rsidRPr="00BE17E7">
        <w:rPr>
          <w:rFonts w:ascii="Garamond" w:eastAsia="Times New Roman" w:hAnsi="Garamond"/>
          <w:lang w:eastAsia="pl-PL"/>
        </w:rPr>
        <w:t>dnieniem okresu wykonywania zam</w:t>
      </w:r>
      <w:r w:rsidRPr="00BE17E7">
        <w:rPr>
          <w:rFonts w:ascii="Garamond" w:eastAsia="Times New Roman" w:hAnsi="Garamond" w:hint="eastAsia"/>
          <w:lang w:eastAsia="pl-PL"/>
        </w:rPr>
        <w:t>ó</w:t>
      </w:r>
      <w:r w:rsidRPr="00BE17E7">
        <w:rPr>
          <w:rFonts w:ascii="Garamond" w:eastAsia="Times New Roman" w:hAnsi="Garamond"/>
          <w:lang w:eastAsia="pl-PL"/>
        </w:rPr>
        <w:t>wienia, z uwzgl</w:t>
      </w:r>
      <w:r w:rsidRPr="00BE17E7">
        <w:rPr>
          <w:rFonts w:ascii="Garamond" w:eastAsia="Times New Roman" w:hAnsi="Garamond" w:hint="eastAsia"/>
          <w:lang w:eastAsia="pl-PL"/>
        </w:rPr>
        <w:t>ę</w:t>
      </w:r>
      <w:r w:rsidRPr="00BE17E7">
        <w:rPr>
          <w:rFonts w:ascii="Garamond" w:eastAsia="Times New Roman" w:hAnsi="Garamond"/>
          <w:lang w:eastAsia="pl-PL"/>
        </w:rPr>
        <w:t>dnieniem r</w:t>
      </w:r>
      <w:r w:rsidRPr="00BE17E7">
        <w:rPr>
          <w:rFonts w:ascii="Garamond" w:eastAsia="Times New Roman" w:hAnsi="Garamond" w:hint="eastAsia"/>
          <w:lang w:eastAsia="pl-PL"/>
        </w:rPr>
        <w:t>ó</w:t>
      </w:r>
      <w:r w:rsidRPr="00BE17E7">
        <w:rPr>
          <w:rFonts w:ascii="Garamond" w:eastAsia="Times New Roman" w:hAnsi="Garamond"/>
          <w:lang w:eastAsia="pl-PL"/>
        </w:rPr>
        <w:t>wnie</w:t>
      </w:r>
      <w:r w:rsidRPr="00BE17E7">
        <w:rPr>
          <w:rFonts w:ascii="Garamond" w:eastAsia="Times New Roman" w:hAnsi="Garamond" w:hint="eastAsia"/>
          <w:lang w:eastAsia="pl-PL"/>
        </w:rPr>
        <w:t>ż</w:t>
      </w:r>
      <w:r w:rsidRPr="00BE17E7">
        <w:rPr>
          <w:rFonts w:ascii="Garamond" w:eastAsia="Times New Roman" w:hAnsi="Garamond"/>
          <w:lang w:eastAsia="pl-PL"/>
        </w:rPr>
        <w:t xml:space="preserve"> warto</w:t>
      </w:r>
      <w:r w:rsidRPr="00BE17E7">
        <w:rPr>
          <w:rFonts w:ascii="Garamond" w:eastAsia="Times New Roman" w:hAnsi="Garamond" w:hint="eastAsia"/>
          <w:lang w:eastAsia="pl-PL"/>
        </w:rPr>
        <w:t>ś</w:t>
      </w:r>
      <w:r w:rsidRPr="00BE17E7">
        <w:rPr>
          <w:rFonts w:ascii="Garamond" w:eastAsia="Times New Roman" w:hAnsi="Garamond"/>
          <w:lang w:eastAsia="pl-PL"/>
        </w:rPr>
        <w:t>ci ko</w:t>
      </w:r>
      <w:r w:rsidRPr="00BE17E7">
        <w:rPr>
          <w:rFonts w:ascii="Garamond" w:eastAsia="Times New Roman" w:hAnsi="Garamond" w:hint="eastAsia"/>
          <w:lang w:eastAsia="pl-PL"/>
        </w:rPr>
        <w:t>ń</w:t>
      </w:r>
      <w:r w:rsidRPr="00BE17E7">
        <w:rPr>
          <w:rFonts w:ascii="Garamond" w:eastAsia="Times New Roman" w:hAnsi="Garamond"/>
          <w:lang w:eastAsia="pl-PL"/>
        </w:rPr>
        <w:t>cowej przedmiotu umowy w sprawie zam</w:t>
      </w:r>
      <w:r w:rsidRPr="00BE17E7">
        <w:rPr>
          <w:rFonts w:ascii="Garamond" w:eastAsia="Times New Roman" w:hAnsi="Garamond" w:hint="eastAsia"/>
          <w:lang w:eastAsia="pl-PL"/>
        </w:rPr>
        <w:t>ó</w:t>
      </w:r>
      <w:r w:rsidRPr="00BE17E7">
        <w:rPr>
          <w:rFonts w:ascii="Garamond" w:eastAsia="Times New Roman" w:hAnsi="Garamond"/>
          <w:lang w:eastAsia="pl-PL"/>
        </w:rPr>
        <w:t>wienia publicznego</w:t>
      </w:r>
      <w:r w:rsidR="00A67E58" w:rsidRPr="00BE17E7">
        <w:rPr>
          <w:rFonts w:ascii="Garamond" w:eastAsia="Times New Roman" w:hAnsi="Garamond"/>
          <w:lang w:eastAsia="pl-PL"/>
        </w:rPr>
        <w:t>;</w:t>
      </w:r>
    </w:p>
    <w:p w:rsidR="00DC1E9B" w:rsidRPr="00BE17E7" w:rsidRDefault="00DC1E9B" w:rsidP="00DC1E9B">
      <w:pPr>
        <w:pStyle w:val="Akapitzlist"/>
        <w:numPr>
          <w:ilvl w:val="0"/>
          <w:numId w:val="20"/>
        </w:numPr>
        <w:spacing w:line="360" w:lineRule="auto"/>
        <w:ind w:left="1134"/>
        <w:jc w:val="both"/>
        <w:rPr>
          <w:rFonts w:ascii="Garamond" w:hAnsi="Garamond"/>
        </w:rPr>
      </w:pPr>
      <w:r w:rsidRPr="00BE17E7">
        <w:rPr>
          <w:rFonts w:ascii="Garamond" w:hAnsi="Garamond"/>
        </w:rPr>
        <w:lastRenderedPageBreak/>
        <w:t>w przypadku zamówień na usługi, których łączna cena nie może być określona:</w:t>
      </w:r>
    </w:p>
    <w:p w:rsidR="00F512DF" w:rsidRPr="00BE17E7" w:rsidRDefault="005B78E6">
      <w:pPr>
        <w:pStyle w:val="Akapitzlist"/>
        <w:numPr>
          <w:ilvl w:val="0"/>
          <w:numId w:val="51"/>
        </w:numPr>
        <w:spacing w:line="360" w:lineRule="auto"/>
        <w:ind w:left="1560"/>
        <w:jc w:val="both"/>
        <w:rPr>
          <w:rFonts w:ascii="Garamond" w:eastAsia="Times New Roman" w:hAnsi="Garamond"/>
          <w:szCs w:val="24"/>
          <w:lang w:eastAsia="pl-PL"/>
        </w:rPr>
      </w:pPr>
      <w:r w:rsidRPr="00BE17E7">
        <w:rPr>
          <w:rFonts w:ascii="Garamond" w:eastAsia="Times New Roman" w:hAnsi="Garamond"/>
          <w:szCs w:val="24"/>
          <w:lang w:eastAsia="pl-PL"/>
        </w:rPr>
        <w:t xml:space="preserve">kalkulacją obejmującą </w:t>
      </w:r>
      <w:r w:rsidR="00242622" w:rsidRPr="00BE17E7">
        <w:rPr>
          <w:rFonts w:ascii="Garamond" w:eastAsia="Times New Roman" w:hAnsi="Garamond"/>
          <w:szCs w:val="24"/>
          <w:lang w:eastAsia="pl-PL"/>
        </w:rPr>
        <w:t>ca</w:t>
      </w:r>
      <w:r w:rsidR="00242622" w:rsidRPr="00BE17E7">
        <w:rPr>
          <w:rFonts w:ascii="Garamond" w:eastAsia="Times New Roman" w:hAnsi="Garamond" w:hint="eastAsia"/>
          <w:szCs w:val="24"/>
          <w:lang w:eastAsia="pl-PL"/>
        </w:rPr>
        <w:t>ł</w:t>
      </w:r>
      <w:r w:rsidR="00242622" w:rsidRPr="00BE17E7">
        <w:rPr>
          <w:rFonts w:ascii="Garamond" w:eastAsia="Times New Roman" w:hAnsi="Garamond"/>
          <w:szCs w:val="24"/>
          <w:lang w:eastAsia="pl-PL"/>
        </w:rPr>
        <w:t>kowit</w:t>
      </w:r>
      <w:r w:rsidRPr="00BE17E7">
        <w:rPr>
          <w:rFonts w:ascii="Garamond" w:eastAsia="Times New Roman" w:hAnsi="Garamond"/>
          <w:szCs w:val="24"/>
          <w:lang w:eastAsia="pl-PL"/>
        </w:rPr>
        <w:t>ą</w:t>
      </w:r>
      <w:r w:rsidR="00242622" w:rsidRPr="00BE17E7">
        <w:rPr>
          <w:rFonts w:ascii="Garamond" w:eastAsia="Times New Roman" w:hAnsi="Garamond"/>
          <w:szCs w:val="24"/>
          <w:lang w:eastAsia="pl-PL"/>
        </w:rPr>
        <w:t xml:space="preserve"> warto</w:t>
      </w:r>
      <w:r w:rsidR="00242622" w:rsidRPr="00BE17E7">
        <w:rPr>
          <w:rFonts w:ascii="Garamond" w:eastAsia="Times New Roman" w:hAnsi="Garamond" w:hint="eastAsia"/>
          <w:szCs w:val="24"/>
          <w:lang w:eastAsia="pl-PL"/>
        </w:rPr>
        <w:t>ść</w:t>
      </w:r>
      <w:r w:rsidR="00242622" w:rsidRPr="00BE17E7">
        <w:rPr>
          <w:rFonts w:ascii="Garamond" w:eastAsia="Times New Roman" w:hAnsi="Garamond"/>
          <w:szCs w:val="24"/>
          <w:lang w:eastAsia="pl-PL"/>
        </w:rPr>
        <w:t xml:space="preserve"> zam</w:t>
      </w:r>
      <w:r w:rsidR="00242622" w:rsidRPr="00BE17E7">
        <w:rPr>
          <w:rFonts w:ascii="Garamond" w:eastAsia="Times New Roman" w:hAnsi="Garamond" w:hint="eastAsia"/>
          <w:szCs w:val="24"/>
          <w:lang w:eastAsia="pl-PL"/>
        </w:rPr>
        <w:t>ó</w:t>
      </w:r>
      <w:r w:rsidR="00242622" w:rsidRPr="00BE17E7">
        <w:rPr>
          <w:rFonts w:ascii="Garamond" w:eastAsia="Times New Roman" w:hAnsi="Garamond"/>
          <w:szCs w:val="24"/>
          <w:lang w:eastAsia="pl-PL"/>
        </w:rPr>
        <w:t>wienia przez ca</w:t>
      </w:r>
      <w:r w:rsidR="00242622" w:rsidRPr="00BE17E7">
        <w:rPr>
          <w:rFonts w:ascii="Garamond" w:eastAsia="Times New Roman" w:hAnsi="Garamond" w:hint="eastAsia"/>
          <w:szCs w:val="24"/>
          <w:lang w:eastAsia="pl-PL"/>
        </w:rPr>
        <w:t>ł</w:t>
      </w:r>
      <w:r w:rsidR="00242622" w:rsidRPr="00BE17E7">
        <w:rPr>
          <w:rFonts w:ascii="Garamond" w:eastAsia="Times New Roman" w:hAnsi="Garamond"/>
          <w:szCs w:val="24"/>
          <w:lang w:eastAsia="pl-PL"/>
        </w:rPr>
        <w:t xml:space="preserve">y okres jego realizacji </w:t>
      </w:r>
      <w:r w:rsidR="00BE17E7">
        <w:rPr>
          <w:rFonts w:ascii="Garamond" w:eastAsia="Times New Roman" w:hAnsi="Garamond"/>
          <w:szCs w:val="24"/>
          <w:lang w:eastAsia="pl-PL"/>
        </w:rPr>
        <w:t>–</w:t>
      </w:r>
      <w:r w:rsidR="00242622" w:rsidRPr="00BE17E7">
        <w:rPr>
          <w:rFonts w:ascii="Garamond" w:eastAsia="Times New Roman" w:hAnsi="Garamond"/>
          <w:szCs w:val="24"/>
          <w:lang w:eastAsia="pl-PL"/>
        </w:rPr>
        <w:t xml:space="preserve"> </w:t>
      </w:r>
      <w:r w:rsidR="00BE17E7">
        <w:rPr>
          <w:rFonts w:ascii="Garamond" w:eastAsia="Times New Roman" w:hAnsi="Garamond"/>
          <w:szCs w:val="24"/>
          <w:lang w:eastAsia="pl-PL"/>
        </w:rPr>
        <w:t>w </w:t>
      </w:r>
      <w:r w:rsidR="00242622" w:rsidRPr="00BE17E7">
        <w:rPr>
          <w:rFonts w:ascii="Garamond" w:eastAsia="Times New Roman" w:hAnsi="Garamond"/>
          <w:szCs w:val="24"/>
          <w:lang w:eastAsia="pl-PL"/>
        </w:rPr>
        <w:t>przypadku zam</w:t>
      </w:r>
      <w:r w:rsidR="00242622" w:rsidRPr="00BE17E7">
        <w:rPr>
          <w:rFonts w:ascii="Garamond" w:eastAsia="Times New Roman" w:hAnsi="Garamond" w:hint="eastAsia"/>
          <w:szCs w:val="24"/>
          <w:lang w:eastAsia="pl-PL"/>
        </w:rPr>
        <w:t>ó</w:t>
      </w:r>
      <w:r w:rsidR="00242622" w:rsidRPr="00BE17E7">
        <w:rPr>
          <w:rFonts w:ascii="Garamond" w:eastAsia="Times New Roman" w:hAnsi="Garamond"/>
          <w:szCs w:val="24"/>
          <w:lang w:eastAsia="pl-PL"/>
        </w:rPr>
        <w:t>wie</w:t>
      </w:r>
      <w:r w:rsidR="00242622" w:rsidRPr="00BE17E7">
        <w:rPr>
          <w:rFonts w:ascii="Garamond" w:eastAsia="Times New Roman" w:hAnsi="Garamond" w:hint="eastAsia"/>
          <w:szCs w:val="24"/>
          <w:lang w:eastAsia="pl-PL"/>
        </w:rPr>
        <w:t>ń</w:t>
      </w:r>
      <w:r w:rsidR="00242622" w:rsidRPr="00BE17E7">
        <w:rPr>
          <w:rFonts w:ascii="Garamond" w:eastAsia="Times New Roman" w:hAnsi="Garamond"/>
          <w:szCs w:val="24"/>
          <w:lang w:eastAsia="pl-PL"/>
        </w:rPr>
        <w:t xml:space="preserve"> udzielanych na okres oznaczony nie d</w:t>
      </w:r>
      <w:r w:rsidR="00242622" w:rsidRPr="00BE17E7">
        <w:rPr>
          <w:rFonts w:ascii="Garamond" w:eastAsia="Times New Roman" w:hAnsi="Garamond" w:hint="eastAsia"/>
          <w:szCs w:val="24"/>
          <w:lang w:eastAsia="pl-PL"/>
        </w:rPr>
        <w:t>ł</w:t>
      </w:r>
      <w:r w:rsidR="00242622" w:rsidRPr="00BE17E7">
        <w:rPr>
          <w:rFonts w:ascii="Garamond" w:eastAsia="Times New Roman" w:hAnsi="Garamond"/>
          <w:szCs w:val="24"/>
          <w:lang w:eastAsia="pl-PL"/>
        </w:rPr>
        <w:t>u</w:t>
      </w:r>
      <w:r w:rsidR="00242622" w:rsidRPr="00BE17E7">
        <w:rPr>
          <w:rFonts w:ascii="Garamond" w:eastAsia="Times New Roman" w:hAnsi="Garamond" w:hint="eastAsia"/>
          <w:szCs w:val="24"/>
          <w:lang w:eastAsia="pl-PL"/>
        </w:rPr>
        <w:t>ż</w:t>
      </w:r>
      <w:r w:rsidR="00242622" w:rsidRPr="00BE17E7">
        <w:rPr>
          <w:rFonts w:ascii="Garamond" w:eastAsia="Times New Roman" w:hAnsi="Garamond"/>
          <w:szCs w:val="24"/>
          <w:lang w:eastAsia="pl-PL"/>
        </w:rPr>
        <w:t>szy ni</w:t>
      </w:r>
      <w:r w:rsidR="00242622" w:rsidRPr="00BE17E7">
        <w:rPr>
          <w:rFonts w:ascii="Garamond" w:eastAsia="Times New Roman" w:hAnsi="Garamond" w:hint="eastAsia"/>
          <w:szCs w:val="24"/>
          <w:lang w:eastAsia="pl-PL"/>
        </w:rPr>
        <w:t>ż</w:t>
      </w:r>
      <w:r w:rsidR="00242622" w:rsidRPr="00BE17E7">
        <w:rPr>
          <w:rFonts w:ascii="Garamond" w:eastAsia="Times New Roman" w:hAnsi="Garamond"/>
          <w:szCs w:val="24"/>
          <w:lang w:eastAsia="pl-PL"/>
        </w:rPr>
        <w:t xml:space="preserve"> 48 miesi</w:t>
      </w:r>
      <w:r w:rsidR="00242622" w:rsidRPr="00BE17E7">
        <w:rPr>
          <w:rFonts w:ascii="Garamond" w:eastAsia="Times New Roman" w:hAnsi="Garamond" w:hint="eastAsia"/>
          <w:szCs w:val="24"/>
          <w:lang w:eastAsia="pl-PL"/>
        </w:rPr>
        <w:t>ę</w:t>
      </w:r>
      <w:r w:rsidR="00242622" w:rsidRPr="00BE17E7">
        <w:rPr>
          <w:rFonts w:ascii="Garamond" w:eastAsia="Times New Roman" w:hAnsi="Garamond"/>
          <w:szCs w:val="24"/>
          <w:lang w:eastAsia="pl-PL"/>
        </w:rPr>
        <w:t>cy</w:t>
      </w:r>
      <w:r w:rsidRPr="00BE17E7">
        <w:rPr>
          <w:rFonts w:ascii="Garamond" w:eastAsia="Times New Roman" w:hAnsi="Garamond"/>
          <w:szCs w:val="24"/>
          <w:lang w:eastAsia="pl-PL"/>
        </w:rPr>
        <w:t>;</w:t>
      </w:r>
    </w:p>
    <w:p w:rsidR="00F512DF" w:rsidRPr="00BE17E7" w:rsidRDefault="005B78E6">
      <w:pPr>
        <w:pStyle w:val="Akapitzlist"/>
        <w:numPr>
          <w:ilvl w:val="0"/>
          <w:numId w:val="51"/>
        </w:numPr>
        <w:spacing w:line="360" w:lineRule="auto"/>
        <w:ind w:left="1560"/>
        <w:jc w:val="both"/>
        <w:rPr>
          <w:rFonts w:ascii="Garamond" w:hAnsi="Garamond"/>
        </w:rPr>
      </w:pPr>
      <w:r w:rsidRPr="00BE17E7">
        <w:rPr>
          <w:rFonts w:ascii="Garamond" w:eastAsia="Times New Roman" w:hAnsi="Garamond"/>
          <w:szCs w:val="24"/>
          <w:lang w:eastAsia="pl-PL"/>
        </w:rPr>
        <w:t xml:space="preserve">kalkulacją obejmującą </w:t>
      </w:r>
      <w:r w:rsidR="00242622" w:rsidRPr="00BE17E7">
        <w:rPr>
          <w:rFonts w:ascii="Garamond" w:eastAsia="Times New Roman" w:hAnsi="Garamond"/>
          <w:szCs w:val="24"/>
          <w:lang w:eastAsia="pl-PL"/>
        </w:rPr>
        <w:t>warto</w:t>
      </w:r>
      <w:r w:rsidR="00242622" w:rsidRPr="00BE17E7">
        <w:rPr>
          <w:rFonts w:ascii="Garamond" w:eastAsia="Times New Roman" w:hAnsi="Garamond" w:hint="eastAsia"/>
          <w:szCs w:val="24"/>
          <w:lang w:eastAsia="pl-PL"/>
        </w:rPr>
        <w:t>ść</w:t>
      </w:r>
      <w:r w:rsidR="00242622" w:rsidRPr="00BE17E7">
        <w:rPr>
          <w:rFonts w:ascii="Garamond" w:eastAsia="Times New Roman" w:hAnsi="Garamond"/>
          <w:szCs w:val="24"/>
          <w:lang w:eastAsia="pl-PL"/>
        </w:rPr>
        <w:t xml:space="preserve"> miesi</w:t>
      </w:r>
      <w:r w:rsidR="00242622" w:rsidRPr="00BE17E7">
        <w:rPr>
          <w:rFonts w:ascii="Garamond" w:eastAsia="Times New Roman" w:hAnsi="Garamond" w:hint="eastAsia"/>
          <w:szCs w:val="24"/>
          <w:lang w:eastAsia="pl-PL"/>
        </w:rPr>
        <w:t>ę</w:t>
      </w:r>
      <w:r w:rsidR="00242622" w:rsidRPr="00BE17E7">
        <w:rPr>
          <w:rFonts w:ascii="Garamond" w:eastAsia="Times New Roman" w:hAnsi="Garamond"/>
          <w:szCs w:val="24"/>
          <w:lang w:eastAsia="pl-PL"/>
        </w:rPr>
        <w:t>czn</w:t>
      </w:r>
      <w:r w:rsidRPr="00BE17E7">
        <w:rPr>
          <w:rFonts w:ascii="Garamond" w:eastAsia="Times New Roman" w:hAnsi="Garamond"/>
          <w:szCs w:val="24"/>
          <w:lang w:eastAsia="pl-PL"/>
        </w:rPr>
        <w:t>ą</w:t>
      </w:r>
      <w:r w:rsidR="00242622" w:rsidRPr="00BE17E7">
        <w:rPr>
          <w:rFonts w:ascii="Garamond" w:eastAsia="Times New Roman" w:hAnsi="Garamond"/>
          <w:szCs w:val="24"/>
          <w:lang w:eastAsia="pl-PL"/>
        </w:rPr>
        <w:t xml:space="preserve"> zam</w:t>
      </w:r>
      <w:r w:rsidR="00242622" w:rsidRPr="00BE17E7">
        <w:rPr>
          <w:rFonts w:ascii="Garamond" w:eastAsia="Times New Roman" w:hAnsi="Garamond" w:hint="eastAsia"/>
          <w:szCs w:val="24"/>
          <w:lang w:eastAsia="pl-PL"/>
        </w:rPr>
        <w:t>ó</w:t>
      </w:r>
      <w:r w:rsidR="00242622" w:rsidRPr="00BE17E7">
        <w:rPr>
          <w:rFonts w:ascii="Garamond" w:eastAsia="Times New Roman" w:hAnsi="Garamond"/>
          <w:szCs w:val="24"/>
          <w:lang w:eastAsia="pl-PL"/>
        </w:rPr>
        <w:t>wienia pomno</w:t>
      </w:r>
      <w:r w:rsidR="00242622" w:rsidRPr="00BE17E7">
        <w:rPr>
          <w:rFonts w:ascii="Garamond" w:eastAsia="Times New Roman" w:hAnsi="Garamond" w:hint="eastAsia"/>
          <w:szCs w:val="24"/>
          <w:lang w:eastAsia="pl-PL"/>
        </w:rPr>
        <w:t>ż</w:t>
      </w:r>
      <w:r w:rsidR="00242622" w:rsidRPr="00BE17E7">
        <w:rPr>
          <w:rFonts w:ascii="Garamond" w:eastAsia="Times New Roman" w:hAnsi="Garamond"/>
          <w:szCs w:val="24"/>
          <w:lang w:eastAsia="pl-PL"/>
        </w:rPr>
        <w:t>on</w:t>
      </w:r>
      <w:r w:rsidRPr="00BE17E7">
        <w:rPr>
          <w:rFonts w:ascii="Garamond" w:eastAsia="Times New Roman" w:hAnsi="Garamond"/>
          <w:szCs w:val="24"/>
          <w:lang w:eastAsia="pl-PL"/>
        </w:rPr>
        <w:t>ą</w:t>
      </w:r>
      <w:r w:rsidR="00242622" w:rsidRPr="00BE17E7">
        <w:rPr>
          <w:rFonts w:ascii="Garamond" w:eastAsia="Times New Roman" w:hAnsi="Garamond"/>
          <w:szCs w:val="24"/>
          <w:lang w:eastAsia="pl-PL"/>
        </w:rPr>
        <w:t xml:space="preserve"> przez 48 </w:t>
      </w:r>
      <w:r w:rsidR="00BE17E7">
        <w:rPr>
          <w:rFonts w:ascii="Garamond" w:eastAsia="Times New Roman" w:hAnsi="Garamond"/>
          <w:szCs w:val="24"/>
          <w:lang w:eastAsia="pl-PL"/>
        </w:rPr>
        <w:t>–</w:t>
      </w:r>
      <w:r w:rsidR="00242622" w:rsidRPr="00BE17E7">
        <w:rPr>
          <w:rFonts w:ascii="Garamond" w:eastAsia="Times New Roman" w:hAnsi="Garamond"/>
          <w:szCs w:val="24"/>
          <w:lang w:eastAsia="pl-PL"/>
        </w:rPr>
        <w:t xml:space="preserve"> </w:t>
      </w:r>
      <w:r w:rsidR="00BE17E7">
        <w:rPr>
          <w:rFonts w:ascii="Garamond" w:eastAsia="Times New Roman" w:hAnsi="Garamond"/>
          <w:szCs w:val="24"/>
          <w:lang w:eastAsia="pl-PL"/>
        </w:rPr>
        <w:t>w </w:t>
      </w:r>
      <w:r w:rsidR="00242622" w:rsidRPr="00BE17E7">
        <w:rPr>
          <w:rFonts w:ascii="Garamond" w:eastAsia="Times New Roman" w:hAnsi="Garamond"/>
          <w:szCs w:val="24"/>
          <w:lang w:eastAsia="pl-PL"/>
        </w:rPr>
        <w:t>przypadku zam</w:t>
      </w:r>
      <w:r w:rsidR="00242622" w:rsidRPr="00BE17E7">
        <w:rPr>
          <w:rFonts w:ascii="Garamond" w:eastAsia="Times New Roman" w:hAnsi="Garamond" w:hint="eastAsia"/>
          <w:szCs w:val="24"/>
          <w:lang w:eastAsia="pl-PL"/>
        </w:rPr>
        <w:t>ó</w:t>
      </w:r>
      <w:r w:rsidR="00242622" w:rsidRPr="00BE17E7">
        <w:rPr>
          <w:rFonts w:ascii="Garamond" w:eastAsia="Times New Roman" w:hAnsi="Garamond"/>
          <w:szCs w:val="24"/>
          <w:lang w:eastAsia="pl-PL"/>
        </w:rPr>
        <w:t>wie</w:t>
      </w:r>
      <w:r w:rsidR="00242622" w:rsidRPr="00BE17E7">
        <w:rPr>
          <w:rFonts w:ascii="Garamond" w:eastAsia="Times New Roman" w:hAnsi="Garamond" w:hint="eastAsia"/>
          <w:szCs w:val="24"/>
          <w:lang w:eastAsia="pl-PL"/>
        </w:rPr>
        <w:t>ń</w:t>
      </w:r>
      <w:r w:rsidR="00242622" w:rsidRPr="00BE17E7">
        <w:rPr>
          <w:rFonts w:ascii="Garamond" w:eastAsia="Times New Roman" w:hAnsi="Garamond"/>
          <w:szCs w:val="24"/>
          <w:lang w:eastAsia="pl-PL"/>
        </w:rPr>
        <w:t xml:space="preserve"> udzielanych na czas nieoznaczony lub oznaczony d</w:t>
      </w:r>
      <w:r w:rsidR="00242622" w:rsidRPr="00BE17E7">
        <w:rPr>
          <w:rFonts w:ascii="Garamond" w:eastAsia="Times New Roman" w:hAnsi="Garamond" w:hint="eastAsia"/>
          <w:szCs w:val="24"/>
          <w:lang w:eastAsia="pl-PL"/>
        </w:rPr>
        <w:t>ł</w:t>
      </w:r>
      <w:r w:rsidR="00242622" w:rsidRPr="00BE17E7">
        <w:rPr>
          <w:rFonts w:ascii="Garamond" w:eastAsia="Times New Roman" w:hAnsi="Garamond"/>
          <w:szCs w:val="24"/>
          <w:lang w:eastAsia="pl-PL"/>
        </w:rPr>
        <w:t>u</w:t>
      </w:r>
      <w:r w:rsidR="00242622" w:rsidRPr="00BE17E7">
        <w:rPr>
          <w:rFonts w:ascii="Garamond" w:eastAsia="Times New Roman" w:hAnsi="Garamond" w:hint="eastAsia"/>
          <w:szCs w:val="24"/>
          <w:lang w:eastAsia="pl-PL"/>
        </w:rPr>
        <w:t>ż</w:t>
      </w:r>
      <w:r w:rsidR="00242622" w:rsidRPr="00BE17E7">
        <w:rPr>
          <w:rFonts w:ascii="Garamond" w:eastAsia="Times New Roman" w:hAnsi="Garamond"/>
          <w:szCs w:val="24"/>
          <w:lang w:eastAsia="pl-PL"/>
        </w:rPr>
        <w:t>szy ni</w:t>
      </w:r>
      <w:r w:rsidR="00242622" w:rsidRPr="00BE17E7">
        <w:rPr>
          <w:rFonts w:ascii="Garamond" w:eastAsia="Times New Roman" w:hAnsi="Garamond" w:hint="eastAsia"/>
          <w:szCs w:val="24"/>
          <w:lang w:eastAsia="pl-PL"/>
        </w:rPr>
        <w:t>ż</w:t>
      </w:r>
      <w:r w:rsidR="00BE17E7">
        <w:rPr>
          <w:rFonts w:ascii="Garamond" w:eastAsia="Times New Roman" w:hAnsi="Garamond"/>
          <w:szCs w:val="24"/>
          <w:lang w:eastAsia="pl-PL"/>
        </w:rPr>
        <w:t> </w:t>
      </w:r>
      <w:r w:rsidR="00242622" w:rsidRPr="00BE17E7">
        <w:rPr>
          <w:rFonts w:ascii="Garamond" w:eastAsia="Times New Roman" w:hAnsi="Garamond"/>
          <w:szCs w:val="24"/>
          <w:lang w:eastAsia="pl-PL"/>
        </w:rPr>
        <w:t>48 miesi</w:t>
      </w:r>
      <w:r w:rsidR="00242622" w:rsidRPr="00BE17E7">
        <w:rPr>
          <w:rFonts w:ascii="Garamond" w:eastAsia="Times New Roman" w:hAnsi="Garamond" w:hint="eastAsia"/>
          <w:szCs w:val="24"/>
          <w:lang w:eastAsia="pl-PL"/>
        </w:rPr>
        <w:t>ę</w:t>
      </w:r>
      <w:r w:rsidR="00242622" w:rsidRPr="00BE17E7">
        <w:rPr>
          <w:rFonts w:ascii="Garamond" w:eastAsia="Times New Roman" w:hAnsi="Garamond"/>
          <w:szCs w:val="24"/>
          <w:lang w:eastAsia="pl-PL"/>
        </w:rPr>
        <w:t>cy</w:t>
      </w:r>
      <w:r w:rsidRPr="00BE17E7">
        <w:rPr>
          <w:rFonts w:ascii="Garamond" w:eastAsia="Times New Roman" w:hAnsi="Garamond"/>
          <w:szCs w:val="24"/>
          <w:lang w:eastAsia="pl-PL"/>
        </w:rPr>
        <w:t>;</w:t>
      </w:r>
    </w:p>
    <w:p w:rsidR="005B78E6" w:rsidRPr="00BE17E7" w:rsidRDefault="005B78E6" w:rsidP="00294332">
      <w:pPr>
        <w:pStyle w:val="Akapitzlist"/>
        <w:numPr>
          <w:ilvl w:val="0"/>
          <w:numId w:val="20"/>
        </w:numPr>
        <w:spacing w:line="360" w:lineRule="auto"/>
        <w:ind w:left="1134"/>
        <w:jc w:val="both"/>
        <w:rPr>
          <w:rFonts w:ascii="Garamond" w:hAnsi="Garamond"/>
        </w:rPr>
      </w:pPr>
      <w:r w:rsidRPr="00BE17E7">
        <w:rPr>
          <w:rFonts w:ascii="Garamond" w:hAnsi="Garamond"/>
        </w:rPr>
        <w:t>w przypadku zamówień na usługi:</w:t>
      </w:r>
    </w:p>
    <w:p w:rsidR="00F512DF" w:rsidRPr="00BE17E7" w:rsidRDefault="00242622">
      <w:pPr>
        <w:pStyle w:val="Akapitzlist"/>
        <w:numPr>
          <w:ilvl w:val="0"/>
          <w:numId w:val="52"/>
        </w:numPr>
        <w:shd w:val="clear" w:color="auto" w:fill="FFFFFF"/>
        <w:spacing w:before="72" w:after="72" w:line="396" w:lineRule="atLeast"/>
        <w:rPr>
          <w:rFonts w:ascii="Garamond" w:eastAsia="Times New Roman" w:hAnsi="Garamond"/>
          <w:lang w:eastAsia="pl-PL"/>
        </w:rPr>
      </w:pPr>
      <w:r w:rsidRPr="00BE17E7">
        <w:rPr>
          <w:rFonts w:ascii="Garamond" w:eastAsia="Times New Roman" w:hAnsi="Garamond"/>
          <w:lang w:eastAsia="pl-PL"/>
        </w:rPr>
        <w:t>bankowe lub inne us</w:t>
      </w:r>
      <w:r w:rsidRPr="00BE17E7">
        <w:rPr>
          <w:rFonts w:ascii="Garamond" w:eastAsia="Times New Roman" w:hAnsi="Garamond" w:hint="eastAsia"/>
          <w:lang w:eastAsia="pl-PL"/>
        </w:rPr>
        <w:t>ł</w:t>
      </w:r>
      <w:r w:rsidRPr="00BE17E7">
        <w:rPr>
          <w:rFonts w:ascii="Garamond" w:eastAsia="Times New Roman" w:hAnsi="Garamond"/>
          <w:lang w:eastAsia="pl-PL"/>
        </w:rPr>
        <w:t>ugi finansowe</w:t>
      </w:r>
      <w:r w:rsidR="005B78E6" w:rsidRPr="00BE17E7">
        <w:rPr>
          <w:rFonts w:ascii="Garamond" w:eastAsia="Times New Roman" w:hAnsi="Garamond"/>
          <w:lang w:eastAsia="pl-PL"/>
        </w:rPr>
        <w:t xml:space="preserve"> – kalkulacją uwzględniającą </w:t>
      </w:r>
      <w:r w:rsidRPr="00BE17E7">
        <w:rPr>
          <w:rFonts w:ascii="Garamond" w:eastAsia="Times New Roman" w:hAnsi="Garamond"/>
          <w:lang w:eastAsia="pl-PL"/>
        </w:rPr>
        <w:t>op</w:t>
      </w:r>
      <w:r w:rsidRPr="00BE17E7">
        <w:rPr>
          <w:rFonts w:ascii="Garamond" w:eastAsia="Times New Roman" w:hAnsi="Garamond" w:hint="eastAsia"/>
          <w:lang w:eastAsia="pl-PL"/>
        </w:rPr>
        <w:t>ł</w:t>
      </w:r>
      <w:r w:rsidRPr="00BE17E7">
        <w:rPr>
          <w:rFonts w:ascii="Garamond" w:eastAsia="Times New Roman" w:hAnsi="Garamond"/>
          <w:lang w:eastAsia="pl-PL"/>
        </w:rPr>
        <w:t xml:space="preserve">aty, prowizje, odsetki i inne podobne </w:t>
      </w:r>
      <w:r w:rsidRPr="00BE17E7">
        <w:rPr>
          <w:rFonts w:ascii="Garamond" w:eastAsia="Times New Roman" w:hAnsi="Garamond" w:hint="eastAsia"/>
          <w:lang w:eastAsia="pl-PL"/>
        </w:rPr>
        <w:t>ś</w:t>
      </w:r>
      <w:r w:rsidRPr="00BE17E7">
        <w:rPr>
          <w:rFonts w:ascii="Garamond" w:eastAsia="Times New Roman" w:hAnsi="Garamond"/>
          <w:lang w:eastAsia="pl-PL"/>
        </w:rPr>
        <w:t>wiadczenia;</w:t>
      </w:r>
    </w:p>
    <w:p w:rsidR="00F512DF" w:rsidRPr="00BE17E7" w:rsidRDefault="00242622">
      <w:pPr>
        <w:pStyle w:val="Akapitzlist"/>
        <w:numPr>
          <w:ilvl w:val="0"/>
          <w:numId w:val="52"/>
        </w:numPr>
        <w:shd w:val="clear" w:color="auto" w:fill="FFFFFF"/>
        <w:spacing w:after="72" w:line="396" w:lineRule="atLeast"/>
        <w:jc w:val="both"/>
        <w:rPr>
          <w:rFonts w:ascii="Garamond" w:eastAsia="Times New Roman" w:hAnsi="Garamond"/>
          <w:lang w:eastAsia="pl-PL"/>
        </w:rPr>
      </w:pPr>
      <w:r w:rsidRPr="00BE17E7">
        <w:rPr>
          <w:rFonts w:ascii="Garamond" w:eastAsia="Times New Roman" w:hAnsi="Garamond"/>
          <w:lang w:eastAsia="pl-PL"/>
        </w:rPr>
        <w:t>ubezpieczeniowe</w:t>
      </w:r>
      <w:r w:rsidR="005B78E6" w:rsidRPr="00BE17E7">
        <w:rPr>
          <w:rFonts w:ascii="Garamond" w:eastAsia="Times New Roman" w:hAnsi="Garamond"/>
          <w:lang w:eastAsia="pl-PL"/>
        </w:rPr>
        <w:t xml:space="preserve"> – kalkulacją obejmującą </w:t>
      </w:r>
      <w:r w:rsidRPr="00BE17E7">
        <w:rPr>
          <w:rFonts w:ascii="Garamond" w:eastAsia="Times New Roman" w:hAnsi="Garamond"/>
          <w:lang w:eastAsia="pl-PL"/>
        </w:rPr>
        <w:t>nale</w:t>
      </w:r>
      <w:r w:rsidRPr="00BE17E7">
        <w:rPr>
          <w:rFonts w:ascii="Garamond" w:eastAsia="Times New Roman" w:hAnsi="Garamond" w:hint="eastAsia"/>
          <w:lang w:eastAsia="pl-PL"/>
        </w:rPr>
        <w:t>ż</w:t>
      </w:r>
      <w:r w:rsidRPr="00BE17E7">
        <w:rPr>
          <w:rFonts w:ascii="Garamond" w:eastAsia="Times New Roman" w:hAnsi="Garamond"/>
          <w:lang w:eastAsia="pl-PL"/>
        </w:rPr>
        <w:t>n</w:t>
      </w:r>
      <w:r w:rsidR="005B78E6" w:rsidRPr="00BE17E7">
        <w:rPr>
          <w:rFonts w:ascii="Garamond" w:eastAsia="Times New Roman" w:hAnsi="Garamond"/>
          <w:lang w:eastAsia="pl-PL"/>
        </w:rPr>
        <w:t>ą</w:t>
      </w:r>
      <w:r w:rsidRPr="00BE17E7">
        <w:rPr>
          <w:rFonts w:ascii="Garamond" w:eastAsia="Times New Roman" w:hAnsi="Garamond"/>
          <w:lang w:eastAsia="pl-PL"/>
        </w:rPr>
        <w:t xml:space="preserve"> sk</w:t>
      </w:r>
      <w:r w:rsidRPr="00BE17E7">
        <w:rPr>
          <w:rFonts w:ascii="Garamond" w:eastAsia="Times New Roman" w:hAnsi="Garamond" w:hint="eastAsia"/>
          <w:lang w:eastAsia="pl-PL"/>
        </w:rPr>
        <w:t>ł</w:t>
      </w:r>
      <w:r w:rsidRPr="00BE17E7">
        <w:rPr>
          <w:rFonts w:ascii="Garamond" w:eastAsia="Times New Roman" w:hAnsi="Garamond"/>
          <w:lang w:eastAsia="pl-PL"/>
        </w:rPr>
        <w:t>adk</w:t>
      </w:r>
      <w:r w:rsidR="005B78E6" w:rsidRPr="00BE17E7">
        <w:rPr>
          <w:rFonts w:ascii="Garamond" w:eastAsia="Times New Roman" w:hAnsi="Garamond"/>
          <w:lang w:eastAsia="pl-PL"/>
        </w:rPr>
        <w:t>ę</w:t>
      </w:r>
      <w:r w:rsidRPr="00BE17E7">
        <w:rPr>
          <w:rFonts w:ascii="Garamond" w:eastAsia="Times New Roman" w:hAnsi="Garamond"/>
          <w:lang w:eastAsia="pl-PL"/>
        </w:rPr>
        <w:t xml:space="preserve"> oraz inne rodzaje wynagrodzenia;</w:t>
      </w:r>
    </w:p>
    <w:p w:rsidR="00F512DF" w:rsidRPr="00BE17E7" w:rsidRDefault="00242622">
      <w:pPr>
        <w:pStyle w:val="Akapitzlist"/>
        <w:numPr>
          <w:ilvl w:val="0"/>
          <w:numId w:val="52"/>
        </w:numPr>
        <w:shd w:val="clear" w:color="auto" w:fill="FFFFFF"/>
        <w:spacing w:after="72" w:line="396" w:lineRule="atLeast"/>
        <w:jc w:val="both"/>
        <w:rPr>
          <w:rFonts w:ascii="Garamond" w:eastAsia="Times New Roman" w:hAnsi="Garamond"/>
          <w:lang w:eastAsia="pl-PL"/>
        </w:rPr>
      </w:pPr>
      <w:r w:rsidRPr="00BE17E7">
        <w:rPr>
          <w:rFonts w:ascii="Garamond" w:eastAsia="Times New Roman" w:hAnsi="Garamond"/>
          <w:lang w:eastAsia="pl-PL"/>
        </w:rPr>
        <w:t>projektowania</w:t>
      </w:r>
      <w:r w:rsidR="005B78E6" w:rsidRPr="00BE17E7">
        <w:rPr>
          <w:rFonts w:ascii="Garamond" w:eastAsia="Times New Roman" w:hAnsi="Garamond"/>
          <w:lang w:eastAsia="pl-PL"/>
        </w:rPr>
        <w:t xml:space="preserve"> – kalkulacją obejmującą </w:t>
      </w:r>
      <w:r w:rsidRPr="00BE17E7">
        <w:rPr>
          <w:rFonts w:ascii="Garamond" w:eastAsia="Times New Roman" w:hAnsi="Garamond"/>
          <w:lang w:eastAsia="pl-PL"/>
        </w:rPr>
        <w:t>wynagrodzenie, op</w:t>
      </w:r>
      <w:r w:rsidRPr="00BE17E7">
        <w:rPr>
          <w:rFonts w:ascii="Garamond" w:eastAsia="Times New Roman" w:hAnsi="Garamond" w:hint="eastAsia"/>
          <w:lang w:eastAsia="pl-PL"/>
        </w:rPr>
        <w:t>ł</w:t>
      </w:r>
      <w:r w:rsidRPr="00BE17E7">
        <w:rPr>
          <w:rFonts w:ascii="Garamond" w:eastAsia="Times New Roman" w:hAnsi="Garamond"/>
          <w:lang w:eastAsia="pl-PL"/>
        </w:rPr>
        <w:t xml:space="preserve">aty, prowizje i inne podobne </w:t>
      </w:r>
      <w:r w:rsidRPr="00BE17E7">
        <w:rPr>
          <w:rFonts w:ascii="Garamond" w:eastAsia="Times New Roman" w:hAnsi="Garamond" w:hint="eastAsia"/>
          <w:lang w:eastAsia="pl-PL"/>
        </w:rPr>
        <w:t>ś</w:t>
      </w:r>
      <w:r w:rsidRPr="00BE17E7">
        <w:rPr>
          <w:rFonts w:ascii="Garamond" w:eastAsia="Times New Roman" w:hAnsi="Garamond"/>
          <w:lang w:eastAsia="pl-PL"/>
        </w:rPr>
        <w:t>wiadczenia.</w:t>
      </w:r>
    </w:p>
    <w:p w:rsidR="00A2074A" w:rsidRPr="00BE17E7" w:rsidRDefault="00B1231A" w:rsidP="00294332">
      <w:pPr>
        <w:pStyle w:val="Akapitzlist"/>
        <w:numPr>
          <w:ilvl w:val="0"/>
          <w:numId w:val="20"/>
        </w:numPr>
        <w:spacing w:line="360" w:lineRule="auto"/>
        <w:ind w:left="1134"/>
        <w:jc w:val="both"/>
        <w:rPr>
          <w:rFonts w:ascii="Garamond" w:hAnsi="Garamond"/>
        </w:rPr>
      </w:pPr>
      <w:r w:rsidRPr="00BE17E7">
        <w:rPr>
          <w:rFonts w:ascii="Garamond" w:hAnsi="Garamond"/>
        </w:rPr>
        <w:t>w przypadku robót b</w:t>
      </w:r>
      <w:r w:rsidR="002A6C09" w:rsidRPr="00BE17E7">
        <w:rPr>
          <w:rFonts w:ascii="Garamond" w:hAnsi="Garamond"/>
        </w:rPr>
        <w:t xml:space="preserve">udowlanych </w:t>
      </w:r>
      <w:r w:rsidR="00D745A6">
        <w:rPr>
          <w:rFonts w:ascii="Garamond" w:hAnsi="Garamond"/>
        </w:rPr>
        <w:t xml:space="preserve">dokumentacja </w:t>
      </w:r>
      <w:r w:rsidR="002A6C09" w:rsidRPr="00BE17E7">
        <w:rPr>
          <w:rFonts w:ascii="Garamond" w:hAnsi="Garamond"/>
        </w:rPr>
        <w:t xml:space="preserve">w wersji papierowej </w:t>
      </w:r>
      <w:r w:rsidRPr="00BE17E7">
        <w:rPr>
          <w:rFonts w:ascii="Garamond" w:hAnsi="Garamond"/>
        </w:rPr>
        <w:t>i elektronicznej:</w:t>
      </w:r>
    </w:p>
    <w:p w:rsidR="00F512DF" w:rsidRPr="00BE17E7" w:rsidRDefault="005B78E6">
      <w:pPr>
        <w:pStyle w:val="Akapitzlist"/>
        <w:numPr>
          <w:ilvl w:val="0"/>
          <w:numId w:val="53"/>
        </w:numPr>
        <w:spacing w:line="360" w:lineRule="auto"/>
        <w:ind w:left="1560"/>
        <w:jc w:val="both"/>
        <w:rPr>
          <w:rFonts w:ascii="Garamond" w:hAnsi="Garamond"/>
        </w:rPr>
      </w:pPr>
      <w:r w:rsidRPr="00BE17E7">
        <w:rPr>
          <w:rFonts w:ascii="Garamond" w:hAnsi="Garamond"/>
        </w:rPr>
        <w:t>kosztorysu inwestorskiego sporządzanego na podstawie dokumentacji projektowej oraz specyfikacji technicznych wykonania i odbioru robót albo na podstawie planowanych kosztów robót budowlanych określonych w programie funkcjonalno</w:t>
      </w:r>
      <w:r w:rsidR="00C01499">
        <w:rPr>
          <w:rFonts w:ascii="Garamond" w:hAnsi="Garamond"/>
        </w:rPr>
        <w:t xml:space="preserve"> – </w:t>
      </w:r>
      <w:r w:rsidRPr="00BE17E7">
        <w:rPr>
          <w:rFonts w:ascii="Garamond" w:hAnsi="Garamond"/>
        </w:rPr>
        <w:t xml:space="preserve">użytkowym, jeżeli przedmiotem zamówienia jest wykonanie robót budowlanych w rozumieniu </w:t>
      </w:r>
      <w:hyperlink r:id="rId9" w:anchor="/document/16796118?cm=DOCUMENT" w:history="1">
        <w:r w:rsidR="00242622" w:rsidRPr="00BE17E7">
          <w:rPr>
            <w:rStyle w:val="Hipercze"/>
            <w:rFonts w:ascii="Garamond" w:hAnsi="Garamond"/>
            <w:color w:val="auto"/>
            <w:u w:val="none"/>
          </w:rPr>
          <w:t>ustawy</w:t>
        </w:r>
      </w:hyperlink>
      <w:r w:rsidR="00BE17E7">
        <w:rPr>
          <w:rFonts w:ascii="Garamond" w:hAnsi="Garamond"/>
        </w:rPr>
        <w:t xml:space="preserve"> z </w:t>
      </w:r>
      <w:r w:rsidRPr="00BE17E7">
        <w:rPr>
          <w:rFonts w:ascii="Garamond" w:hAnsi="Garamond"/>
        </w:rPr>
        <w:t xml:space="preserve">dnia 7 lipca 1994 r. </w:t>
      </w:r>
      <w:r w:rsidR="00BE17E7">
        <w:rPr>
          <w:rFonts w:ascii="Garamond" w:hAnsi="Garamond"/>
        </w:rPr>
        <w:t>–</w:t>
      </w:r>
      <w:r w:rsidRPr="00BE17E7">
        <w:rPr>
          <w:rFonts w:ascii="Garamond" w:hAnsi="Garamond"/>
        </w:rPr>
        <w:t xml:space="preserve"> Prawo budowlane;</w:t>
      </w:r>
    </w:p>
    <w:p w:rsidR="00F512DF" w:rsidRPr="00BE17E7" w:rsidRDefault="00242622">
      <w:pPr>
        <w:pStyle w:val="Akapitzlist"/>
        <w:numPr>
          <w:ilvl w:val="0"/>
          <w:numId w:val="53"/>
        </w:numPr>
        <w:spacing w:line="360" w:lineRule="auto"/>
        <w:ind w:left="1560"/>
        <w:jc w:val="both"/>
        <w:rPr>
          <w:rFonts w:ascii="Garamond" w:hAnsi="Garamond"/>
        </w:rPr>
      </w:pPr>
      <w:r w:rsidRPr="00BE17E7">
        <w:rPr>
          <w:rFonts w:ascii="Garamond" w:hAnsi="Garamond"/>
        </w:rPr>
        <w:t>planowanych kosztów prac projektowych oraz planowanych kosztów robót budowlanych określonych w programie funkcjonalno</w:t>
      </w:r>
      <w:r w:rsidR="00BE17E7">
        <w:rPr>
          <w:rFonts w:ascii="Garamond" w:hAnsi="Garamond"/>
        </w:rPr>
        <w:t xml:space="preserve"> – </w:t>
      </w:r>
      <w:r w:rsidRPr="00BE17E7">
        <w:rPr>
          <w:rFonts w:ascii="Garamond" w:hAnsi="Garamond"/>
        </w:rPr>
        <w:t xml:space="preserve">użytkowym, jeżeli przedmiotem zamówienia jest zaprojektowanie i wykonanie robót budowlanych w rozumieniu </w:t>
      </w:r>
      <w:hyperlink r:id="rId10" w:anchor="/document/16796118?cm=DOCUMENT" w:history="1">
        <w:r w:rsidRPr="00BE17E7">
          <w:rPr>
            <w:rStyle w:val="Hipercze"/>
            <w:rFonts w:ascii="Garamond" w:hAnsi="Garamond"/>
            <w:color w:val="auto"/>
            <w:u w:val="none"/>
          </w:rPr>
          <w:t>ustawy</w:t>
        </w:r>
      </w:hyperlink>
      <w:r w:rsidR="005B78E6" w:rsidRPr="00BE17E7">
        <w:rPr>
          <w:rFonts w:ascii="Garamond" w:hAnsi="Garamond"/>
        </w:rPr>
        <w:t xml:space="preserve"> z dnia 7 lipca 1994 r. </w:t>
      </w:r>
      <w:r w:rsidR="00BE17E7">
        <w:rPr>
          <w:rFonts w:ascii="Garamond" w:hAnsi="Garamond"/>
        </w:rPr>
        <w:t>–</w:t>
      </w:r>
      <w:r w:rsidR="005B78E6" w:rsidRPr="00BE17E7">
        <w:rPr>
          <w:rFonts w:ascii="Garamond" w:hAnsi="Garamond"/>
        </w:rPr>
        <w:t xml:space="preserve"> Prawo budowlane.</w:t>
      </w:r>
    </w:p>
    <w:p w:rsidR="00B1231A" w:rsidRPr="00BE17E7" w:rsidRDefault="00B1231A" w:rsidP="00E53D53">
      <w:pPr>
        <w:pStyle w:val="Akapitzlist"/>
        <w:numPr>
          <w:ilvl w:val="0"/>
          <w:numId w:val="18"/>
        </w:numPr>
        <w:spacing w:line="360" w:lineRule="auto"/>
        <w:ind w:left="426" w:hanging="284"/>
        <w:jc w:val="both"/>
        <w:rPr>
          <w:rFonts w:ascii="Garamond" w:hAnsi="Garamond"/>
        </w:rPr>
      </w:pPr>
      <w:r w:rsidRPr="00BE17E7">
        <w:rPr>
          <w:rFonts w:ascii="Garamond" w:hAnsi="Garamond"/>
        </w:rPr>
        <w:t>Wniosek winien być złożony w terminie:</w:t>
      </w:r>
    </w:p>
    <w:p w:rsidR="00B1231A" w:rsidRPr="00BE17E7" w:rsidRDefault="00242622" w:rsidP="00E53D53">
      <w:pPr>
        <w:pStyle w:val="Akapitzlist"/>
        <w:numPr>
          <w:ilvl w:val="0"/>
          <w:numId w:val="21"/>
        </w:numPr>
        <w:spacing w:line="360" w:lineRule="auto"/>
        <w:jc w:val="both"/>
        <w:rPr>
          <w:rFonts w:ascii="Garamond" w:hAnsi="Garamond"/>
        </w:rPr>
      </w:pPr>
      <w:r w:rsidRPr="00BE17E7">
        <w:rPr>
          <w:rFonts w:ascii="Garamond" w:hAnsi="Garamond"/>
        </w:rPr>
        <w:t>na co najmniej 14 dni przed planowanym wszczęcie</w:t>
      </w:r>
      <w:r w:rsidR="00BE17E7">
        <w:rPr>
          <w:rFonts w:ascii="Garamond" w:hAnsi="Garamond"/>
        </w:rPr>
        <w:t>m postępowania dla zamówień lub </w:t>
      </w:r>
      <w:r w:rsidRPr="00BE17E7">
        <w:rPr>
          <w:rFonts w:ascii="Garamond" w:hAnsi="Garamond"/>
        </w:rPr>
        <w:t>konkursów o wartości równej lub przekraczającej kwotę 130 000</w:t>
      </w:r>
      <w:r w:rsidR="00BE17E7">
        <w:rPr>
          <w:rFonts w:ascii="Garamond" w:hAnsi="Garamond"/>
        </w:rPr>
        <w:t xml:space="preserve"> zł określonej w art. 2 ust. 1 </w:t>
      </w:r>
      <w:proofErr w:type="spellStart"/>
      <w:r w:rsidR="00BE17E7">
        <w:rPr>
          <w:rFonts w:ascii="Garamond" w:hAnsi="Garamond"/>
        </w:rPr>
        <w:t>p</w:t>
      </w:r>
      <w:r w:rsidRPr="00BE17E7">
        <w:rPr>
          <w:rFonts w:ascii="Garamond" w:hAnsi="Garamond"/>
        </w:rPr>
        <w:t>kt</w:t>
      </w:r>
      <w:proofErr w:type="spellEnd"/>
      <w:r w:rsidRPr="00BE17E7">
        <w:rPr>
          <w:rFonts w:ascii="Garamond" w:hAnsi="Garamond"/>
        </w:rPr>
        <w:t>. 1 ustawy Pzp;</w:t>
      </w:r>
    </w:p>
    <w:p w:rsidR="00F81109" w:rsidRPr="00BE17E7" w:rsidRDefault="00242622" w:rsidP="00E53D53">
      <w:pPr>
        <w:pStyle w:val="Akapitzlist"/>
        <w:numPr>
          <w:ilvl w:val="0"/>
          <w:numId w:val="21"/>
        </w:numPr>
        <w:spacing w:line="360" w:lineRule="auto"/>
        <w:jc w:val="both"/>
        <w:rPr>
          <w:rFonts w:ascii="Garamond" w:hAnsi="Garamond"/>
        </w:rPr>
      </w:pPr>
      <w:r w:rsidRPr="00BE17E7">
        <w:rPr>
          <w:rFonts w:ascii="Garamond" w:hAnsi="Garamond"/>
        </w:rPr>
        <w:t xml:space="preserve">na co najmniej 21 dni przed planowanym wszczęciem postępowania dla zamówień lub konkursów o wartości równej lub wyższej kwotom określonym art. </w:t>
      </w:r>
      <w:r w:rsidR="00BD5F49" w:rsidRPr="00BE17E7">
        <w:rPr>
          <w:rFonts w:ascii="Garamond" w:hAnsi="Garamond"/>
        </w:rPr>
        <w:t>2</w:t>
      </w:r>
      <w:r w:rsidRPr="00BE17E7">
        <w:rPr>
          <w:rFonts w:ascii="Garamond" w:hAnsi="Garamond"/>
        </w:rPr>
        <w:t xml:space="preserve"> ustawy Pzp;</w:t>
      </w:r>
    </w:p>
    <w:p w:rsidR="00C229BE" w:rsidRPr="00BE17E7" w:rsidRDefault="00242622" w:rsidP="00E53D53">
      <w:pPr>
        <w:pStyle w:val="Akapitzlist"/>
        <w:spacing w:line="360" w:lineRule="auto"/>
        <w:ind w:left="426"/>
        <w:jc w:val="both"/>
        <w:rPr>
          <w:rFonts w:ascii="Garamond" w:hAnsi="Garamond"/>
        </w:rPr>
      </w:pPr>
      <w:r w:rsidRPr="00BE17E7">
        <w:rPr>
          <w:rFonts w:ascii="Garamond" w:hAnsi="Garamond"/>
        </w:rPr>
        <w:t>W uzasadnionych wypadkach wniosek może być złożony w krótszych terminach niż wskazane powyżej.</w:t>
      </w:r>
    </w:p>
    <w:p w:rsidR="00A4258D" w:rsidRPr="00BE17E7" w:rsidRDefault="00242622" w:rsidP="00E53D53">
      <w:pPr>
        <w:pStyle w:val="Akapitzlist"/>
        <w:numPr>
          <w:ilvl w:val="0"/>
          <w:numId w:val="18"/>
        </w:numPr>
        <w:spacing w:line="360" w:lineRule="auto"/>
        <w:ind w:left="426" w:hanging="284"/>
        <w:jc w:val="both"/>
        <w:rPr>
          <w:rFonts w:ascii="Garamond" w:hAnsi="Garamond"/>
        </w:rPr>
      </w:pPr>
      <w:r w:rsidRPr="00BE17E7">
        <w:rPr>
          <w:rFonts w:ascii="Garamond" w:hAnsi="Garamond"/>
        </w:rPr>
        <w:t xml:space="preserve">W przypadku rezygnacji lub konieczności wstrzymania procedury udzielenia zamówienia publicznego, kierujący właściwą komórką organizacyjną, informuje pracownika </w:t>
      </w:r>
      <w:r w:rsidRPr="00BE17E7">
        <w:rPr>
          <w:rFonts w:ascii="Garamond" w:hAnsi="Garamond"/>
        </w:rPr>
        <w:br/>
        <w:t>ds. zamówień publicznych o rezygnacji lub wstrzymaniu procedury.</w:t>
      </w:r>
    </w:p>
    <w:p w:rsidR="00817686" w:rsidRPr="00BE17E7" w:rsidRDefault="00242622" w:rsidP="00E53D53">
      <w:pPr>
        <w:pStyle w:val="Akapitzlist"/>
        <w:numPr>
          <w:ilvl w:val="0"/>
          <w:numId w:val="18"/>
        </w:numPr>
        <w:spacing w:line="360" w:lineRule="auto"/>
        <w:ind w:left="426" w:hanging="284"/>
        <w:jc w:val="both"/>
        <w:rPr>
          <w:rFonts w:ascii="Garamond" w:hAnsi="Garamond"/>
        </w:rPr>
      </w:pPr>
      <w:r w:rsidRPr="00BE17E7">
        <w:rPr>
          <w:rFonts w:ascii="Garamond" w:hAnsi="Garamond"/>
        </w:rPr>
        <w:t xml:space="preserve">Pracownik ds. zamówień publicznych na podstawie dokumentów, o których mowa </w:t>
      </w:r>
      <w:r w:rsidRPr="00BE17E7">
        <w:rPr>
          <w:rFonts w:ascii="Garamond" w:hAnsi="Garamond"/>
        </w:rPr>
        <w:br/>
        <w:t xml:space="preserve">w ust. 1 przystępuje do czynności związanych z przygotowaniem dokumentów niezbędnych do wszczęcia postępowania o udzielenie zamówienia tj. </w:t>
      </w:r>
    </w:p>
    <w:p w:rsidR="00F14998" w:rsidRPr="00BE17E7" w:rsidRDefault="00242622" w:rsidP="00E53D53">
      <w:pPr>
        <w:pStyle w:val="Akapitzlist"/>
        <w:numPr>
          <w:ilvl w:val="0"/>
          <w:numId w:val="34"/>
        </w:numPr>
        <w:spacing w:line="360" w:lineRule="auto"/>
        <w:jc w:val="both"/>
        <w:rPr>
          <w:rFonts w:ascii="Garamond" w:hAnsi="Garamond"/>
        </w:rPr>
      </w:pPr>
      <w:r w:rsidRPr="00BE17E7">
        <w:rPr>
          <w:rFonts w:ascii="Garamond" w:hAnsi="Garamond"/>
        </w:rPr>
        <w:lastRenderedPageBreak/>
        <w:t>odnotowuje sprawę w rejestrze;</w:t>
      </w:r>
    </w:p>
    <w:p w:rsidR="00817686" w:rsidRPr="00BE17E7" w:rsidRDefault="00242622" w:rsidP="00E53D53">
      <w:pPr>
        <w:pStyle w:val="Akapitzlist"/>
        <w:numPr>
          <w:ilvl w:val="0"/>
          <w:numId w:val="34"/>
        </w:numPr>
        <w:spacing w:line="360" w:lineRule="auto"/>
        <w:jc w:val="both"/>
        <w:rPr>
          <w:rFonts w:ascii="Garamond" w:hAnsi="Garamond"/>
        </w:rPr>
      </w:pPr>
      <w:r w:rsidRPr="00BE17E7">
        <w:rPr>
          <w:rFonts w:ascii="Garamond" w:hAnsi="Garamond"/>
        </w:rPr>
        <w:t>sporządza propozycję wyboru trybu postępowania wraz z uzasadnieniem oraz Specyfikację Warunków Zamówienia – dalej SWZ (jeśli wybrany tryb to przewiduje).</w:t>
      </w:r>
    </w:p>
    <w:p w:rsidR="00C759FF" w:rsidRPr="00BE17E7" w:rsidRDefault="00242622" w:rsidP="00E53D53">
      <w:pPr>
        <w:pStyle w:val="Akapitzlist"/>
        <w:numPr>
          <w:ilvl w:val="0"/>
          <w:numId w:val="18"/>
        </w:numPr>
        <w:spacing w:line="360" w:lineRule="auto"/>
        <w:ind w:left="426" w:hanging="284"/>
        <w:jc w:val="both"/>
        <w:rPr>
          <w:rFonts w:ascii="Garamond" w:hAnsi="Garamond"/>
        </w:rPr>
      </w:pPr>
      <w:r w:rsidRPr="00BE17E7">
        <w:rPr>
          <w:rFonts w:ascii="Garamond" w:hAnsi="Garamond"/>
        </w:rPr>
        <w:t>Pracownik ds. zamówień publicznych może na każdym etapie postępowania żądać od właściwej komórki organizacyjnej informacji, wyjaśnień i dokumentów dotyczących postępowania.</w:t>
      </w:r>
    </w:p>
    <w:p w:rsidR="00E034C6" w:rsidRPr="00BE17E7" w:rsidRDefault="00242622" w:rsidP="00E53D53">
      <w:pPr>
        <w:pStyle w:val="Akapitzlist"/>
        <w:numPr>
          <w:ilvl w:val="0"/>
          <w:numId w:val="18"/>
        </w:numPr>
        <w:spacing w:line="360" w:lineRule="auto"/>
        <w:ind w:left="426" w:hanging="284"/>
        <w:jc w:val="both"/>
        <w:rPr>
          <w:rFonts w:ascii="Garamond" w:hAnsi="Garamond"/>
        </w:rPr>
      </w:pPr>
      <w:r w:rsidRPr="00BE17E7">
        <w:rPr>
          <w:rFonts w:ascii="Garamond" w:hAnsi="Garamond"/>
        </w:rPr>
        <w:t>Zatwierdzenie przez Kierownika Zamawiając</w:t>
      </w:r>
      <w:r w:rsidR="00BE17E7">
        <w:rPr>
          <w:rFonts w:ascii="Garamond" w:hAnsi="Garamond"/>
        </w:rPr>
        <w:t xml:space="preserve">ego dokumentów, o których mowa </w:t>
      </w:r>
      <w:r w:rsidRPr="00BE17E7">
        <w:rPr>
          <w:rFonts w:ascii="Garamond" w:hAnsi="Garamond"/>
        </w:rPr>
        <w:t>w ust. 4 kończy etap przygotowawczy, umożli</w:t>
      </w:r>
      <w:r w:rsidR="00BE17E7">
        <w:rPr>
          <w:rFonts w:ascii="Garamond" w:hAnsi="Garamond"/>
        </w:rPr>
        <w:t xml:space="preserve">wiający wszczęcie postępowania </w:t>
      </w:r>
      <w:r w:rsidRPr="00BE17E7">
        <w:rPr>
          <w:rFonts w:ascii="Garamond" w:hAnsi="Garamond"/>
        </w:rPr>
        <w:t>o udzielenie zamówienia publicznego.</w:t>
      </w:r>
    </w:p>
    <w:p w:rsidR="00E034C6" w:rsidRPr="00BE17E7" w:rsidRDefault="00E034C6" w:rsidP="00E53D53">
      <w:pPr>
        <w:pStyle w:val="Akapitzlist"/>
        <w:spacing w:line="360" w:lineRule="auto"/>
        <w:ind w:left="0"/>
        <w:rPr>
          <w:rFonts w:ascii="Garamond" w:hAnsi="Garamond"/>
          <w:b/>
        </w:rPr>
      </w:pPr>
    </w:p>
    <w:p w:rsidR="001A457C" w:rsidRPr="00BE17E7" w:rsidRDefault="00242622" w:rsidP="00E53D53">
      <w:pPr>
        <w:pStyle w:val="Akapitzlist"/>
        <w:spacing w:line="360" w:lineRule="auto"/>
        <w:ind w:left="0"/>
        <w:jc w:val="both"/>
        <w:rPr>
          <w:rFonts w:ascii="Garamond" w:hAnsi="Garamond"/>
          <w:b/>
        </w:rPr>
      </w:pPr>
      <w:r w:rsidRPr="00BE17E7">
        <w:rPr>
          <w:rFonts w:ascii="Garamond" w:hAnsi="Garamond"/>
          <w:b/>
        </w:rPr>
        <w:t xml:space="preserve">POSTĘPOWANIE W SPRAWACH </w:t>
      </w:r>
      <w:r w:rsidR="00BE17E7">
        <w:rPr>
          <w:rFonts w:ascii="Garamond" w:hAnsi="Garamond" w:cs="Arial"/>
          <w:b/>
        </w:rPr>
        <w:t xml:space="preserve">ZAMÓWIEŃ KLASYCZNYCH </w:t>
      </w:r>
      <w:r w:rsidRPr="00BE17E7">
        <w:rPr>
          <w:rFonts w:ascii="Garamond" w:hAnsi="Garamond" w:cs="Arial"/>
          <w:b/>
        </w:rPr>
        <w:t>ORAZ ORGANIZOWANIA KONKURSÓW, KTÓRYCH WARTOŚĆ JEST RÓWNA LUB PRZEKRACZA KWOTĘ 130 000 ZŁOTYCH</w:t>
      </w:r>
    </w:p>
    <w:p w:rsidR="00BC680A" w:rsidRPr="00BE17E7" w:rsidRDefault="00BC680A" w:rsidP="00E53D53">
      <w:pPr>
        <w:pStyle w:val="Akapitzlist"/>
        <w:spacing w:line="360" w:lineRule="auto"/>
        <w:ind w:left="0"/>
        <w:jc w:val="center"/>
        <w:rPr>
          <w:rFonts w:ascii="Garamond" w:hAnsi="Garamond"/>
          <w:b/>
        </w:rPr>
      </w:pPr>
    </w:p>
    <w:p w:rsidR="00BC680A" w:rsidRPr="00BE17E7" w:rsidRDefault="00242622" w:rsidP="00E53D53">
      <w:pPr>
        <w:pStyle w:val="Akapitzlist"/>
        <w:spacing w:line="360" w:lineRule="auto"/>
        <w:ind w:left="0"/>
        <w:jc w:val="center"/>
        <w:rPr>
          <w:rFonts w:ascii="Garamond" w:hAnsi="Garamond"/>
          <w:b/>
        </w:rPr>
      </w:pPr>
      <w:r w:rsidRPr="00BE17E7">
        <w:rPr>
          <w:rFonts w:ascii="Garamond" w:hAnsi="Garamond"/>
          <w:b/>
        </w:rPr>
        <w:t>§</w:t>
      </w:r>
      <w:r w:rsidR="00BE17E7">
        <w:rPr>
          <w:rFonts w:ascii="Garamond" w:hAnsi="Garamond"/>
          <w:b/>
        </w:rPr>
        <w:t xml:space="preserve"> </w:t>
      </w:r>
      <w:r w:rsidRPr="00BE17E7">
        <w:rPr>
          <w:rFonts w:ascii="Garamond" w:hAnsi="Garamond"/>
          <w:b/>
        </w:rPr>
        <w:t>2</w:t>
      </w:r>
    </w:p>
    <w:p w:rsidR="007139B0" w:rsidRPr="00BE17E7" w:rsidRDefault="00242622" w:rsidP="00533EE5">
      <w:pPr>
        <w:pStyle w:val="Akapitzlist"/>
        <w:numPr>
          <w:ilvl w:val="0"/>
          <w:numId w:val="22"/>
        </w:numPr>
        <w:spacing w:line="360" w:lineRule="auto"/>
        <w:ind w:left="426"/>
        <w:jc w:val="both"/>
        <w:rPr>
          <w:rFonts w:ascii="Garamond" w:hAnsi="Garamond"/>
          <w:b/>
        </w:rPr>
      </w:pPr>
      <w:r w:rsidRPr="00BE17E7">
        <w:rPr>
          <w:rFonts w:ascii="Garamond" w:hAnsi="Garamond"/>
        </w:rPr>
        <w:t xml:space="preserve">Do zamówień i konkursów, </w:t>
      </w:r>
      <w:r w:rsidRPr="00BE17E7">
        <w:rPr>
          <w:rFonts w:ascii="Garamond" w:hAnsi="Garamond" w:cs="Arial"/>
        </w:rPr>
        <w:t>których wartość jest równa lub przekracza kwotę 130 000 złotych</w:t>
      </w:r>
      <w:r w:rsidRPr="00BE17E7">
        <w:rPr>
          <w:rFonts w:ascii="Garamond" w:hAnsi="Garamond"/>
        </w:rPr>
        <w:t>, stosuje się przepisy ustawy Pzp.</w:t>
      </w:r>
    </w:p>
    <w:p w:rsidR="0087278B"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Postępowanie przeprowadza komisja przetargowa powołana zarządzeniem Burmistrza. Działalność Komisji ma charakter pomocniczy. Wszelkie ostateczne rozstrzygnięcia podejmuje Burmistrz, w szczególności w formie zatwierdzenia lub odmowy zatwierdzenia prac komisji.</w:t>
      </w:r>
    </w:p>
    <w:p w:rsidR="00555CD9"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 xml:space="preserve">W przypadku postępowania wymagającego specjalistycznej wiedzy lub dotyczących specyficznych zamówień, Komisja może wnieść do Kierownika Jednostki Zamawiającego o powołanie </w:t>
      </w:r>
      <w:r w:rsidR="004C58F5" w:rsidRPr="00BE17E7">
        <w:rPr>
          <w:rFonts w:ascii="Garamond" w:hAnsi="Garamond"/>
        </w:rPr>
        <w:t xml:space="preserve">eksperta lub </w:t>
      </w:r>
      <w:r w:rsidR="00BC339F" w:rsidRPr="00BE17E7">
        <w:rPr>
          <w:rFonts w:ascii="Garamond" w:hAnsi="Garamond"/>
        </w:rPr>
        <w:t>ekspertów</w:t>
      </w:r>
      <w:r w:rsidR="00555CD9" w:rsidRPr="00BE17E7">
        <w:rPr>
          <w:rFonts w:ascii="Garamond" w:hAnsi="Garamond"/>
        </w:rPr>
        <w:t>.</w:t>
      </w:r>
    </w:p>
    <w:p w:rsidR="00555CD9"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Pracami komisji kieruje przewodniczący lub zastępca przewodniczącego lub członek komisji upoważniony przez przewodniczącego komisji.</w:t>
      </w:r>
    </w:p>
    <w:p w:rsidR="00555CD9"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Posiedzenie komisji przewodniczący zwołuje w godzinach pracy Urzędu, powiadamiając o terminie i miejscu posiedzenia członków komisji w dowolnej formie.</w:t>
      </w:r>
    </w:p>
    <w:p w:rsidR="00EB262C"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Posiedzenie komisji odbywa się w obecności co najmniej połowy składu komisji.</w:t>
      </w:r>
    </w:p>
    <w:p w:rsidR="00236607"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 xml:space="preserve">Długotrwała nieobecność członka komisji uzasadnia odwołanie go ze składu komisji </w:t>
      </w:r>
      <w:r w:rsidRPr="00BE17E7">
        <w:rPr>
          <w:rFonts w:ascii="Garamond" w:hAnsi="Garamond"/>
        </w:rPr>
        <w:br/>
        <w:t>i wskazanie innej osoby do pracy w komisji. Odwołania i powołania nowego członka komisji dokonuje Burmistrz zarządzeniem, na wniosek przewodniczącego komisji. W przypadku zmian w składzie komisji nie powtarza się czynności niewpływających na wynik postępowania.</w:t>
      </w:r>
    </w:p>
    <w:p w:rsidR="00EB262C"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Komisja działa kolegialnie. W przypadku, gdy rozstrzygnięcie komisji wymaga głosowania, przeprowadza się głosowanie jawne zwykłą większością głosów. W przypadku równej liczby głosów rozstrzyga głos przewodniczącego komisji.</w:t>
      </w:r>
    </w:p>
    <w:p w:rsidR="00EB262C"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Każdy członek komisji składa pisemne oświadczenie o braku lub zaistnieniu okoliczności, o których mowa w art. 56 ustawy Pzp, uniemożliwiających mu udział w pracach komisji.</w:t>
      </w:r>
    </w:p>
    <w:p w:rsidR="00D76C59"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Bieżąca obsługa komisji należy do pracownika ds. zamówień publicznych, który pełni funkcję sekretarza komisji, a w szczególności:</w:t>
      </w:r>
    </w:p>
    <w:p w:rsidR="00D76C59" w:rsidRPr="00BE17E7" w:rsidRDefault="00242622" w:rsidP="00E53D53">
      <w:pPr>
        <w:pStyle w:val="Akapitzlist"/>
        <w:numPr>
          <w:ilvl w:val="0"/>
          <w:numId w:val="23"/>
        </w:numPr>
        <w:spacing w:line="360" w:lineRule="auto"/>
        <w:jc w:val="both"/>
        <w:rPr>
          <w:rFonts w:ascii="Garamond" w:hAnsi="Garamond"/>
        </w:rPr>
      </w:pPr>
      <w:r w:rsidRPr="00BE17E7">
        <w:rPr>
          <w:rFonts w:ascii="Garamond" w:hAnsi="Garamond"/>
        </w:rPr>
        <w:lastRenderedPageBreak/>
        <w:t>wykonuje wszystkie czynności organizacyjno – biurowe,</w:t>
      </w:r>
    </w:p>
    <w:p w:rsidR="00D76C59" w:rsidRPr="00BE17E7" w:rsidRDefault="00242622" w:rsidP="00E53D53">
      <w:pPr>
        <w:pStyle w:val="Akapitzlist"/>
        <w:numPr>
          <w:ilvl w:val="0"/>
          <w:numId w:val="23"/>
        </w:numPr>
        <w:spacing w:line="360" w:lineRule="auto"/>
        <w:jc w:val="both"/>
        <w:rPr>
          <w:rFonts w:ascii="Garamond" w:hAnsi="Garamond"/>
        </w:rPr>
      </w:pPr>
      <w:r w:rsidRPr="00BE17E7">
        <w:rPr>
          <w:rFonts w:ascii="Garamond" w:hAnsi="Garamond"/>
        </w:rPr>
        <w:t>protokołuje przebieg zebrań,</w:t>
      </w:r>
    </w:p>
    <w:p w:rsidR="00D76C59" w:rsidRPr="00BE17E7" w:rsidRDefault="00242622" w:rsidP="00E53D53">
      <w:pPr>
        <w:pStyle w:val="Akapitzlist"/>
        <w:numPr>
          <w:ilvl w:val="0"/>
          <w:numId w:val="23"/>
        </w:numPr>
        <w:spacing w:line="360" w:lineRule="auto"/>
        <w:jc w:val="both"/>
        <w:rPr>
          <w:rFonts w:ascii="Garamond" w:hAnsi="Garamond"/>
        </w:rPr>
      </w:pPr>
      <w:r w:rsidRPr="00BE17E7">
        <w:rPr>
          <w:rFonts w:ascii="Garamond" w:hAnsi="Garamond"/>
        </w:rPr>
        <w:t>sporządza protokół lub dokumentację podstawowych czynności,</w:t>
      </w:r>
    </w:p>
    <w:p w:rsidR="00D76C59" w:rsidRPr="00BE17E7" w:rsidRDefault="00242622" w:rsidP="00E53D53">
      <w:pPr>
        <w:pStyle w:val="Akapitzlist"/>
        <w:numPr>
          <w:ilvl w:val="0"/>
          <w:numId w:val="23"/>
        </w:numPr>
        <w:spacing w:line="360" w:lineRule="auto"/>
        <w:jc w:val="both"/>
        <w:rPr>
          <w:rFonts w:ascii="Garamond" w:hAnsi="Garamond"/>
        </w:rPr>
      </w:pPr>
      <w:r w:rsidRPr="00BE17E7">
        <w:rPr>
          <w:rFonts w:ascii="Garamond" w:hAnsi="Garamond"/>
        </w:rPr>
        <w:t>prowadzi korespondencję w zakresie ogłoszeń lub informacji cenowych,</w:t>
      </w:r>
    </w:p>
    <w:p w:rsidR="00D76C59" w:rsidRPr="00BE17E7" w:rsidRDefault="00242622" w:rsidP="00E53D53">
      <w:pPr>
        <w:pStyle w:val="Akapitzlist"/>
        <w:numPr>
          <w:ilvl w:val="0"/>
          <w:numId w:val="23"/>
        </w:numPr>
        <w:spacing w:line="360" w:lineRule="auto"/>
        <w:jc w:val="both"/>
        <w:rPr>
          <w:rFonts w:ascii="Garamond" w:hAnsi="Garamond"/>
        </w:rPr>
      </w:pPr>
      <w:r w:rsidRPr="00BE17E7">
        <w:rPr>
          <w:rFonts w:ascii="Garamond" w:hAnsi="Garamond"/>
        </w:rPr>
        <w:t>wykonuje inne czynności przydzielone przez przewodniczącego komisji.</w:t>
      </w:r>
    </w:p>
    <w:p w:rsidR="00CE34C0" w:rsidRPr="00BE17E7" w:rsidRDefault="00242622" w:rsidP="00E53D53">
      <w:pPr>
        <w:pStyle w:val="Akapitzlist"/>
        <w:numPr>
          <w:ilvl w:val="0"/>
          <w:numId w:val="22"/>
        </w:numPr>
        <w:spacing w:line="360" w:lineRule="auto"/>
        <w:ind w:left="426" w:hanging="426"/>
        <w:jc w:val="both"/>
        <w:rPr>
          <w:rFonts w:ascii="Garamond" w:hAnsi="Garamond"/>
        </w:rPr>
      </w:pPr>
      <w:r w:rsidRPr="00BE17E7">
        <w:rPr>
          <w:rFonts w:ascii="Garamond" w:hAnsi="Garamond"/>
        </w:rPr>
        <w:t>Obsługę prawną komisji zapewniają radcowie prawni Urzędu.</w:t>
      </w:r>
    </w:p>
    <w:p w:rsidR="00CE34C0" w:rsidRPr="00BE17E7" w:rsidRDefault="00242622" w:rsidP="00E53D53">
      <w:pPr>
        <w:pStyle w:val="Akapitzlist"/>
        <w:numPr>
          <w:ilvl w:val="0"/>
          <w:numId w:val="22"/>
        </w:numPr>
        <w:spacing w:line="360" w:lineRule="auto"/>
        <w:ind w:left="426" w:hanging="426"/>
        <w:jc w:val="both"/>
        <w:rPr>
          <w:rFonts w:ascii="Garamond" w:hAnsi="Garamond"/>
        </w:rPr>
      </w:pPr>
      <w:r w:rsidRPr="00BE17E7">
        <w:rPr>
          <w:rFonts w:ascii="Garamond" w:hAnsi="Garamond"/>
        </w:rPr>
        <w:t>Do komisji należą czynności obejmujące w szczególności:</w:t>
      </w:r>
    </w:p>
    <w:p w:rsidR="00CE34C0" w:rsidRPr="00BE17E7" w:rsidRDefault="00242622" w:rsidP="00E53D53">
      <w:pPr>
        <w:pStyle w:val="Akapitzlist"/>
        <w:numPr>
          <w:ilvl w:val="0"/>
          <w:numId w:val="24"/>
        </w:numPr>
        <w:spacing w:line="360" w:lineRule="auto"/>
        <w:jc w:val="both"/>
        <w:rPr>
          <w:rFonts w:ascii="Garamond" w:hAnsi="Garamond"/>
        </w:rPr>
      </w:pPr>
      <w:r w:rsidRPr="00BE17E7">
        <w:rPr>
          <w:rFonts w:ascii="Garamond" w:hAnsi="Garamond"/>
        </w:rPr>
        <w:t>wskazanie właściwego trybu postępowania,</w:t>
      </w:r>
    </w:p>
    <w:p w:rsidR="00CE34C0" w:rsidRPr="00BE17E7" w:rsidRDefault="00242622" w:rsidP="00E53D53">
      <w:pPr>
        <w:pStyle w:val="Akapitzlist"/>
        <w:numPr>
          <w:ilvl w:val="0"/>
          <w:numId w:val="24"/>
        </w:numPr>
        <w:spacing w:line="360" w:lineRule="auto"/>
        <w:jc w:val="both"/>
        <w:rPr>
          <w:rFonts w:ascii="Garamond" w:hAnsi="Garamond"/>
        </w:rPr>
      </w:pPr>
      <w:r w:rsidRPr="00BE17E7">
        <w:rPr>
          <w:rFonts w:ascii="Garamond" w:hAnsi="Garamond"/>
        </w:rPr>
        <w:t xml:space="preserve">sporządzenie SWZ wraz z właściwą komórką organizacyjną, która przygotowała opis przedmiotu zamówienia, zgodnie z art. 134 </w:t>
      </w:r>
      <w:r w:rsidR="001B07F3" w:rsidRPr="00BE17E7">
        <w:rPr>
          <w:rFonts w:ascii="Garamond" w:hAnsi="Garamond"/>
        </w:rPr>
        <w:t xml:space="preserve">oraz art. 277 ust. 1 i 281 </w:t>
      </w:r>
      <w:r w:rsidR="00CE34C0" w:rsidRPr="00BE17E7">
        <w:rPr>
          <w:rFonts w:ascii="Garamond" w:hAnsi="Garamond"/>
        </w:rPr>
        <w:t>ustawy</w:t>
      </w:r>
      <w:r w:rsidR="0029594E" w:rsidRPr="00BE17E7">
        <w:rPr>
          <w:rFonts w:ascii="Garamond" w:hAnsi="Garamond"/>
        </w:rPr>
        <w:t xml:space="preserve"> Pzp</w:t>
      </w:r>
      <w:r w:rsidR="001B07F3" w:rsidRPr="00BE17E7">
        <w:rPr>
          <w:rFonts w:ascii="Garamond" w:hAnsi="Garamond"/>
        </w:rPr>
        <w:t xml:space="preserve"> lub opis potrzeb i wymagań zgodnie z art. 277 ust. 2 ustawy Pzp</w:t>
      </w:r>
      <w:r w:rsidR="00CE34C0" w:rsidRPr="00BE17E7">
        <w:rPr>
          <w:rFonts w:ascii="Garamond" w:hAnsi="Garamond"/>
        </w:rPr>
        <w:t>,</w:t>
      </w:r>
    </w:p>
    <w:p w:rsidR="00CE34C0" w:rsidRPr="00BE17E7" w:rsidRDefault="00242622" w:rsidP="00E53D53">
      <w:pPr>
        <w:pStyle w:val="Akapitzlist"/>
        <w:numPr>
          <w:ilvl w:val="0"/>
          <w:numId w:val="24"/>
        </w:numPr>
        <w:spacing w:line="360" w:lineRule="auto"/>
        <w:jc w:val="both"/>
        <w:rPr>
          <w:rFonts w:ascii="Garamond" w:hAnsi="Garamond"/>
        </w:rPr>
      </w:pPr>
      <w:r w:rsidRPr="00BE17E7">
        <w:rPr>
          <w:rFonts w:ascii="Garamond" w:hAnsi="Garamond"/>
        </w:rPr>
        <w:t>przygotowanie dokumentacji niezbędnej do przeprowadzenia postępowania.</w:t>
      </w:r>
    </w:p>
    <w:p w:rsidR="00CE34C0" w:rsidRPr="00BE17E7" w:rsidRDefault="001B07F3" w:rsidP="00E53D53">
      <w:pPr>
        <w:pStyle w:val="Akapitzlist"/>
        <w:numPr>
          <w:ilvl w:val="0"/>
          <w:numId w:val="22"/>
        </w:numPr>
        <w:spacing w:line="360" w:lineRule="auto"/>
        <w:ind w:left="426"/>
        <w:jc w:val="both"/>
        <w:rPr>
          <w:rFonts w:ascii="Garamond" w:hAnsi="Garamond"/>
        </w:rPr>
      </w:pPr>
      <w:r w:rsidRPr="00BE17E7">
        <w:rPr>
          <w:rFonts w:ascii="Garamond" w:hAnsi="Garamond"/>
        </w:rPr>
        <w:t xml:space="preserve">Projekt </w:t>
      </w:r>
      <w:r w:rsidR="00CE34C0" w:rsidRPr="00BE17E7">
        <w:rPr>
          <w:rFonts w:ascii="Garamond" w:hAnsi="Garamond"/>
        </w:rPr>
        <w:t>umowy z wykonawcą stanowi</w:t>
      </w:r>
      <w:r w:rsidRPr="00BE17E7">
        <w:rPr>
          <w:rFonts w:ascii="Garamond" w:hAnsi="Garamond"/>
        </w:rPr>
        <w:t>ący</w:t>
      </w:r>
      <w:r w:rsidR="00CE34C0" w:rsidRPr="00BE17E7">
        <w:rPr>
          <w:rFonts w:ascii="Garamond" w:hAnsi="Garamond"/>
        </w:rPr>
        <w:t xml:space="preserve"> zał</w:t>
      </w:r>
      <w:r w:rsidR="000B7B2F" w:rsidRPr="00BE17E7">
        <w:rPr>
          <w:rFonts w:ascii="Garamond" w:hAnsi="Garamond"/>
        </w:rPr>
        <w:t>ą</w:t>
      </w:r>
      <w:r w:rsidR="00227C77" w:rsidRPr="00BE17E7">
        <w:rPr>
          <w:rFonts w:ascii="Garamond" w:hAnsi="Garamond"/>
        </w:rPr>
        <w:t>cznik do S</w:t>
      </w:r>
      <w:r w:rsidR="00CE34C0" w:rsidRPr="00BE17E7">
        <w:rPr>
          <w:rFonts w:ascii="Garamond" w:hAnsi="Garamond"/>
        </w:rPr>
        <w:t>WZ</w:t>
      </w:r>
      <w:r w:rsidRPr="00BE17E7">
        <w:rPr>
          <w:rFonts w:ascii="Garamond" w:hAnsi="Garamond"/>
        </w:rPr>
        <w:t xml:space="preserve"> lub opisu potrzeb i wymagań</w:t>
      </w:r>
      <w:r w:rsidR="00CE34C0" w:rsidRPr="00BE17E7">
        <w:rPr>
          <w:rFonts w:ascii="Garamond" w:hAnsi="Garamond"/>
        </w:rPr>
        <w:t xml:space="preserve">, pracownik ds. zamówień </w:t>
      </w:r>
      <w:r w:rsidR="00242622" w:rsidRPr="00BE17E7">
        <w:rPr>
          <w:rFonts w:ascii="Garamond" w:hAnsi="Garamond"/>
        </w:rPr>
        <w:t>publicznych przekazuje do zaopiniowania radcy prawnemu i </w:t>
      </w:r>
      <w:r w:rsidRPr="00BE17E7">
        <w:rPr>
          <w:rFonts w:ascii="Garamond" w:hAnsi="Garamond"/>
        </w:rPr>
        <w:t>S</w:t>
      </w:r>
      <w:r w:rsidR="00242622" w:rsidRPr="00BE17E7">
        <w:rPr>
          <w:rFonts w:ascii="Garamond" w:hAnsi="Garamond"/>
        </w:rPr>
        <w:t>karbnikowi.</w:t>
      </w:r>
    </w:p>
    <w:p w:rsidR="00A85835"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Po przygotowaniu dokumentów, o których mowa w ust. 12 i 13, komisja przekazuje je do zatwierdzenia Burmistrzowi.</w:t>
      </w:r>
    </w:p>
    <w:p w:rsidR="00A85835"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Czynnością zastrzeżoną do kompetencji Burmistrza lub osoby upoważnionej przez Burmistrza jest zatwierdzenie:</w:t>
      </w:r>
    </w:p>
    <w:p w:rsidR="00A85835" w:rsidRPr="00BE17E7" w:rsidRDefault="00242622" w:rsidP="00E53D53">
      <w:pPr>
        <w:pStyle w:val="Akapitzlist"/>
        <w:numPr>
          <w:ilvl w:val="0"/>
          <w:numId w:val="25"/>
        </w:numPr>
        <w:spacing w:line="360" w:lineRule="auto"/>
        <w:jc w:val="both"/>
        <w:rPr>
          <w:rFonts w:ascii="Garamond" w:hAnsi="Garamond"/>
        </w:rPr>
      </w:pPr>
      <w:r w:rsidRPr="00BE17E7">
        <w:rPr>
          <w:rFonts w:ascii="Garamond" w:hAnsi="Garamond"/>
        </w:rPr>
        <w:t>trybu postępowania,</w:t>
      </w:r>
    </w:p>
    <w:p w:rsidR="00A85835" w:rsidRPr="00BE17E7" w:rsidRDefault="00242622" w:rsidP="00E53D53">
      <w:pPr>
        <w:pStyle w:val="Akapitzlist"/>
        <w:numPr>
          <w:ilvl w:val="0"/>
          <w:numId w:val="25"/>
        </w:numPr>
        <w:spacing w:line="360" w:lineRule="auto"/>
        <w:jc w:val="both"/>
        <w:rPr>
          <w:rFonts w:ascii="Garamond" w:hAnsi="Garamond"/>
        </w:rPr>
      </w:pPr>
      <w:r w:rsidRPr="00BE17E7">
        <w:rPr>
          <w:rFonts w:ascii="Garamond" w:hAnsi="Garamond"/>
        </w:rPr>
        <w:t>specyfikacji warunków zamówienia</w:t>
      </w:r>
      <w:r w:rsidR="00075214" w:rsidRPr="00BE17E7">
        <w:rPr>
          <w:rFonts w:ascii="Garamond" w:hAnsi="Garamond"/>
        </w:rPr>
        <w:t xml:space="preserve"> lub opisu potrzeb i wymagań</w:t>
      </w:r>
      <w:r w:rsidR="00A85835" w:rsidRPr="00BE17E7">
        <w:rPr>
          <w:rFonts w:ascii="Garamond" w:hAnsi="Garamond"/>
        </w:rPr>
        <w:t>,</w:t>
      </w:r>
    </w:p>
    <w:p w:rsidR="00A85835" w:rsidRPr="00BE17E7" w:rsidRDefault="00242622" w:rsidP="00E53D53">
      <w:pPr>
        <w:pStyle w:val="Akapitzlist"/>
        <w:numPr>
          <w:ilvl w:val="0"/>
          <w:numId w:val="25"/>
        </w:numPr>
        <w:spacing w:line="360" w:lineRule="auto"/>
        <w:jc w:val="both"/>
        <w:rPr>
          <w:rFonts w:ascii="Garamond" w:hAnsi="Garamond"/>
        </w:rPr>
      </w:pPr>
      <w:r w:rsidRPr="00BE17E7">
        <w:rPr>
          <w:rFonts w:ascii="Garamond" w:hAnsi="Garamond"/>
        </w:rPr>
        <w:t>wyboru najkorzystniejszej oferty,</w:t>
      </w:r>
    </w:p>
    <w:p w:rsidR="00A85835" w:rsidRPr="00BE17E7" w:rsidRDefault="00242622" w:rsidP="00E53D53">
      <w:pPr>
        <w:pStyle w:val="Akapitzlist"/>
        <w:numPr>
          <w:ilvl w:val="0"/>
          <w:numId w:val="25"/>
        </w:numPr>
        <w:spacing w:line="360" w:lineRule="auto"/>
        <w:jc w:val="both"/>
        <w:rPr>
          <w:rFonts w:ascii="Garamond" w:hAnsi="Garamond"/>
        </w:rPr>
      </w:pPr>
      <w:r w:rsidRPr="00BE17E7">
        <w:rPr>
          <w:rFonts w:ascii="Garamond" w:hAnsi="Garamond"/>
        </w:rPr>
        <w:t>rozstrzygnięć w sprawie wykluczenia wykonawcy oraz odrzucenia oferty,</w:t>
      </w:r>
    </w:p>
    <w:p w:rsidR="00A85835" w:rsidRPr="00BE17E7" w:rsidRDefault="00242622" w:rsidP="00E53D53">
      <w:pPr>
        <w:pStyle w:val="Akapitzlist"/>
        <w:numPr>
          <w:ilvl w:val="0"/>
          <w:numId w:val="25"/>
        </w:numPr>
        <w:spacing w:line="360" w:lineRule="auto"/>
        <w:jc w:val="both"/>
        <w:rPr>
          <w:rFonts w:ascii="Garamond" w:hAnsi="Garamond"/>
        </w:rPr>
      </w:pPr>
      <w:r w:rsidRPr="00BE17E7">
        <w:rPr>
          <w:rFonts w:ascii="Garamond" w:hAnsi="Garamond"/>
        </w:rPr>
        <w:t>unieważnienia postępowania,</w:t>
      </w:r>
    </w:p>
    <w:p w:rsidR="00A85835" w:rsidRPr="00BE17E7" w:rsidRDefault="00242622" w:rsidP="00E53D53">
      <w:pPr>
        <w:pStyle w:val="Akapitzlist"/>
        <w:numPr>
          <w:ilvl w:val="0"/>
          <w:numId w:val="25"/>
        </w:numPr>
        <w:spacing w:line="360" w:lineRule="auto"/>
        <w:jc w:val="both"/>
        <w:rPr>
          <w:rFonts w:ascii="Garamond" w:hAnsi="Garamond"/>
        </w:rPr>
      </w:pPr>
      <w:r w:rsidRPr="00BE17E7">
        <w:rPr>
          <w:rFonts w:ascii="Garamond" w:hAnsi="Garamond"/>
        </w:rPr>
        <w:t>stanowiska w sprawie zasadności odwołań.</w:t>
      </w:r>
    </w:p>
    <w:p w:rsidR="00A85835"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Komisja podejmuje czynności związane z przeprowadzeniem postępowania, w tym:</w:t>
      </w:r>
    </w:p>
    <w:p w:rsidR="005C2B47" w:rsidRPr="00BE17E7" w:rsidRDefault="00242622" w:rsidP="00E53D53">
      <w:pPr>
        <w:pStyle w:val="Akapitzlist"/>
        <w:numPr>
          <w:ilvl w:val="0"/>
          <w:numId w:val="26"/>
        </w:numPr>
        <w:spacing w:line="360" w:lineRule="auto"/>
        <w:jc w:val="both"/>
        <w:rPr>
          <w:rFonts w:ascii="Garamond" w:hAnsi="Garamond"/>
        </w:rPr>
      </w:pPr>
      <w:r w:rsidRPr="00BE17E7">
        <w:rPr>
          <w:rFonts w:ascii="Garamond" w:hAnsi="Garamond"/>
        </w:rPr>
        <w:t>dokonuje ogłoszenia o zamówieniu lub przekazuje zaproszenia do udziału w postępowaniu,</w:t>
      </w:r>
    </w:p>
    <w:p w:rsidR="005C2B47" w:rsidRPr="00BE17E7" w:rsidRDefault="00242622" w:rsidP="00E53D53">
      <w:pPr>
        <w:pStyle w:val="Akapitzlist"/>
        <w:numPr>
          <w:ilvl w:val="0"/>
          <w:numId w:val="26"/>
        </w:numPr>
        <w:spacing w:line="360" w:lineRule="auto"/>
        <w:jc w:val="both"/>
        <w:rPr>
          <w:rFonts w:ascii="Garamond" w:hAnsi="Garamond"/>
        </w:rPr>
      </w:pPr>
      <w:r w:rsidRPr="00BE17E7">
        <w:rPr>
          <w:rFonts w:ascii="Garamond" w:hAnsi="Garamond"/>
        </w:rPr>
        <w:t>ogłasza specyfikację warunków zamówienia lub przekazuje ją wykonawcom,</w:t>
      </w:r>
    </w:p>
    <w:p w:rsidR="00075214" w:rsidRPr="00BE17E7" w:rsidRDefault="00075214" w:rsidP="00E53D53">
      <w:pPr>
        <w:pStyle w:val="Akapitzlist"/>
        <w:numPr>
          <w:ilvl w:val="0"/>
          <w:numId w:val="26"/>
        </w:numPr>
        <w:spacing w:line="360" w:lineRule="auto"/>
        <w:jc w:val="both"/>
        <w:rPr>
          <w:rFonts w:ascii="Garamond" w:hAnsi="Garamond"/>
        </w:rPr>
      </w:pPr>
      <w:r w:rsidRPr="00BE17E7">
        <w:rPr>
          <w:rFonts w:ascii="Garamond" w:hAnsi="Garamond"/>
        </w:rPr>
        <w:t>ogłasza opis potrzeb i wymagań lub przekazuje go wykonawcom,</w:t>
      </w:r>
    </w:p>
    <w:p w:rsidR="005C2B47" w:rsidRPr="00BE17E7" w:rsidRDefault="00075214" w:rsidP="00E53D53">
      <w:pPr>
        <w:pStyle w:val="Akapitzlist"/>
        <w:numPr>
          <w:ilvl w:val="0"/>
          <w:numId w:val="26"/>
        </w:numPr>
        <w:spacing w:line="360" w:lineRule="auto"/>
        <w:jc w:val="both"/>
        <w:rPr>
          <w:rFonts w:ascii="Garamond" w:hAnsi="Garamond"/>
        </w:rPr>
      </w:pPr>
      <w:r w:rsidRPr="00BE17E7">
        <w:rPr>
          <w:rFonts w:ascii="Garamond" w:hAnsi="Garamond"/>
        </w:rPr>
        <w:t xml:space="preserve">dokonuje otwarcia </w:t>
      </w:r>
      <w:r w:rsidR="005C2B47" w:rsidRPr="00BE17E7">
        <w:rPr>
          <w:rFonts w:ascii="Garamond" w:hAnsi="Garamond"/>
        </w:rPr>
        <w:t>ofert</w:t>
      </w:r>
      <w:r w:rsidR="00242622" w:rsidRPr="00BE17E7">
        <w:rPr>
          <w:rFonts w:ascii="Garamond" w:hAnsi="Garamond"/>
        </w:rPr>
        <w:t>,</w:t>
      </w:r>
    </w:p>
    <w:p w:rsidR="005C2B47" w:rsidRPr="00BE17E7" w:rsidRDefault="00242622" w:rsidP="00E53D53">
      <w:pPr>
        <w:pStyle w:val="Akapitzlist"/>
        <w:numPr>
          <w:ilvl w:val="0"/>
          <w:numId w:val="26"/>
        </w:numPr>
        <w:spacing w:line="360" w:lineRule="auto"/>
        <w:jc w:val="both"/>
        <w:rPr>
          <w:rFonts w:ascii="Garamond" w:hAnsi="Garamond"/>
        </w:rPr>
      </w:pPr>
      <w:r w:rsidRPr="00BE17E7">
        <w:rPr>
          <w:rFonts w:ascii="Garamond" w:hAnsi="Garamond"/>
        </w:rPr>
        <w:t>bada i ocenia oferty,</w:t>
      </w:r>
    </w:p>
    <w:p w:rsidR="005C2B47" w:rsidRPr="00BE17E7" w:rsidRDefault="00242622" w:rsidP="00E53D53">
      <w:pPr>
        <w:pStyle w:val="Akapitzlist"/>
        <w:numPr>
          <w:ilvl w:val="0"/>
          <w:numId w:val="26"/>
        </w:numPr>
        <w:spacing w:line="360" w:lineRule="auto"/>
        <w:jc w:val="both"/>
        <w:rPr>
          <w:rFonts w:ascii="Garamond" w:hAnsi="Garamond"/>
        </w:rPr>
      </w:pPr>
      <w:r w:rsidRPr="00BE17E7">
        <w:rPr>
          <w:rFonts w:ascii="Garamond" w:hAnsi="Garamond"/>
        </w:rPr>
        <w:t>wskazuje propozycję w zakresie oferty najkorzystniejszej,</w:t>
      </w:r>
    </w:p>
    <w:p w:rsidR="005C2B47" w:rsidRPr="00BE17E7" w:rsidRDefault="00242622" w:rsidP="00E53D53">
      <w:pPr>
        <w:pStyle w:val="Akapitzlist"/>
        <w:numPr>
          <w:ilvl w:val="0"/>
          <w:numId w:val="26"/>
        </w:numPr>
        <w:spacing w:line="360" w:lineRule="auto"/>
        <w:jc w:val="both"/>
        <w:rPr>
          <w:rFonts w:ascii="Garamond" w:hAnsi="Garamond"/>
        </w:rPr>
      </w:pPr>
      <w:r w:rsidRPr="00BE17E7">
        <w:rPr>
          <w:rFonts w:ascii="Garamond" w:hAnsi="Garamond"/>
        </w:rPr>
        <w:t>wskazuje przesłanki do wykluczenia wykonawcy, odrzucenia oferty albo unieważnienia postępowania.</w:t>
      </w:r>
    </w:p>
    <w:p w:rsidR="005C2B47"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Wskazanie propozycji najkorzystniejszej oferty przez komisję następuje:</w:t>
      </w:r>
    </w:p>
    <w:p w:rsidR="005C2B47" w:rsidRPr="00BE17E7" w:rsidRDefault="00242622" w:rsidP="00E53D53">
      <w:pPr>
        <w:pStyle w:val="Akapitzlist"/>
        <w:numPr>
          <w:ilvl w:val="0"/>
          <w:numId w:val="27"/>
        </w:numPr>
        <w:spacing w:line="360" w:lineRule="auto"/>
        <w:jc w:val="both"/>
        <w:rPr>
          <w:rFonts w:ascii="Garamond" w:hAnsi="Garamond"/>
        </w:rPr>
      </w:pPr>
      <w:r w:rsidRPr="00BE17E7">
        <w:rPr>
          <w:rFonts w:ascii="Garamond" w:hAnsi="Garamond"/>
        </w:rPr>
        <w:t xml:space="preserve">w trybie </w:t>
      </w:r>
      <w:r w:rsidR="00532BCA" w:rsidRPr="00BE17E7">
        <w:rPr>
          <w:rFonts w:ascii="Garamond" w:hAnsi="Garamond"/>
        </w:rPr>
        <w:t xml:space="preserve">podstawowym, </w:t>
      </w:r>
      <w:r w:rsidR="005C2B47" w:rsidRPr="00BE17E7">
        <w:rPr>
          <w:rFonts w:ascii="Garamond" w:hAnsi="Garamond"/>
        </w:rPr>
        <w:t>przetargu nieograniczon</w:t>
      </w:r>
      <w:r w:rsidR="00F14998" w:rsidRPr="00BE17E7">
        <w:rPr>
          <w:rFonts w:ascii="Garamond" w:hAnsi="Garamond"/>
        </w:rPr>
        <w:t xml:space="preserve">ego, ograniczonego, negocjacji </w:t>
      </w:r>
      <w:r w:rsidR="005C2B47" w:rsidRPr="00BE17E7">
        <w:rPr>
          <w:rFonts w:ascii="Garamond" w:hAnsi="Garamond"/>
        </w:rPr>
        <w:t xml:space="preserve">z ogłoszeniem, </w:t>
      </w:r>
      <w:r w:rsidR="00532BCA" w:rsidRPr="00BE17E7">
        <w:rPr>
          <w:rFonts w:ascii="Garamond" w:hAnsi="Garamond"/>
        </w:rPr>
        <w:t xml:space="preserve">dialogu konkurencyjnego, partnerstwa innowacyjnego, </w:t>
      </w:r>
      <w:r w:rsidR="005C2B47" w:rsidRPr="00BE17E7">
        <w:rPr>
          <w:rFonts w:ascii="Garamond" w:hAnsi="Garamond"/>
        </w:rPr>
        <w:t>negocjacji bez ogłoszenia na podstawie zestawienia oceny ofert sporządzonych zgodnie z ustawą</w:t>
      </w:r>
      <w:r w:rsidR="00F12B1A" w:rsidRPr="00BE17E7">
        <w:rPr>
          <w:rFonts w:ascii="Garamond" w:hAnsi="Garamond"/>
        </w:rPr>
        <w:t xml:space="preserve"> Pzp</w:t>
      </w:r>
      <w:r w:rsidRPr="00BE17E7">
        <w:rPr>
          <w:rFonts w:ascii="Garamond" w:hAnsi="Garamond"/>
        </w:rPr>
        <w:t>/SWZ</w:t>
      </w:r>
      <w:r w:rsidR="00075214" w:rsidRPr="00BE17E7">
        <w:rPr>
          <w:rFonts w:ascii="Garamond" w:hAnsi="Garamond"/>
        </w:rPr>
        <w:t>/opisem potrzeb i wymagań</w:t>
      </w:r>
      <w:r w:rsidR="005C2B47" w:rsidRPr="00BE17E7">
        <w:rPr>
          <w:rFonts w:ascii="Garamond" w:hAnsi="Garamond"/>
        </w:rPr>
        <w:t>,</w:t>
      </w:r>
    </w:p>
    <w:p w:rsidR="007106A8" w:rsidRPr="00BE17E7" w:rsidRDefault="00242622" w:rsidP="00E53D53">
      <w:pPr>
        <w:pStyle w:val="Akapitzlist"/>
        <w:numPr>
          <w:ilvl w:val="0"/>
          <w:numId w:val="27"/>
        </w:numPr>
        <w:spacing w:line="360" w:lineRule="auto"/>
        <w:jc w:val="both"/>
        <w:rPr>
          <w:rFonts w:ascii="Garamond" w:hAnsi="Garamond"/>
        </w:rPr>
      </w:pPr>
      <w:r w:rsidRPr="00BE17E7">
        <w:rPr>
          <w:rFonts w:ascii="Garamond" w:hAnsi="Garamond"/>
        </w:rPr>
        <w:t>w trybie zamówienia z wolnej ręki na podstawie protokołu z przeprowadzonych negocjacji.</w:t>
      </w:r>
    </w:p>
    <w:p w:rsidR="007106A8"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lastRenderedPageBreak/>
        <w:t>Na podstawie dokumentów, o których mowa w ust. 17, komisja zgłasza Burmistrzowi propozycję najkorzystniejszej oferty do zatwierdzenia.</w:t>
      </w:r>
    </w:p>
    <w:p w:rsidR="007106A8"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W razie odwołań, komisja opracowuje stanowisko co do jeg</w:t>
      </w:r>
      <w:r w:rsidR="00BE17E7">
        <w:rPr>
          <w:rFonts w:ascii="Garamond" w:hAnsi="Garamond"/>
        </w:rPr>
        <w:t>o zasadności, przedstawia go do </w:t>
      </w:r>
      <w:r w:rsidRPr="00BE17E7">
        <w:rPr>
          <w:rFonts w:ascii="Garamond" w:hAnsi="Garamond"/>
        </w:rPr>
        <w:t>zaopiniowania radcy prawnemu i przedstawia do zatwierdzenia Burmistrzowi.</w:t>
      </w:r>
    </w:p>
    <w:p w:rsidR="007106A8"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W razie zaistnienia przesłanek wskazujących na unieważnienie postępowania, komisja zgłasza wniosek o unieważnienie postępowania do zatwierdzenia wraz z uzasadnieniem.</w:t>
      </w:r>
    </w:p>
    <w:p w:rsidR="007106A8"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Burmistrz może odmówić zatwierdzenia czynności dokonanej prz</w:t>
      </w:r>
      <w:r w:rsidR="00BE17E7">
        <w:rPr>
          <w:rFonts w:ascii="Garamond" w:hAnsi="Garamond"/>
        </w:rPr>
        <w:t>ez komisję, o ile stwierdzi, że </w:t>
      </w:r>
      <w:r w:rsidRPr="00BE17E7">
        <w:rPr>
          <w:rFonts w:ascii="Garamond" w:hAnsi="Garamond"/>
        </w:rPr>
        <w:t>podjęto ją z naruszeniem prawa lub bez należytej staranności. W takim przypadku zobowiązuje komisję do powtórzenia czynności.</w:t>
      </w:r>
    </w:p>
    <w:p w:rsidR="00E034C6"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Po przeprowadzeniu postępowania i wyborze najkorzystniejszej oferty, sekretarz komisji gromadzi dokumenty niezbędne do zawarcia umowy na piśmie.</w:t>
      </w:r>
    </w:p>
    <w:p w:rsidR="00BC680A" w:rsidRPr="00BE17E7" w:rsidRDefault="00242622" w:rsidP="00E53D53">
      <w:pPr>
        <w:pStyle w:val="Akapitzlist"/>
        <w:numPr>
          <w:ilvl w:val="0"/>
          <w:numId w:val="22"/>
        </w:numPr>
        <w:spacing w:line="360" w:lineRule="auto"/>
        <w:ind w:left="426"/>
        <w:jc w:val="both"/>
        <w:rPr>
          <w:rFonts w:ascii="Garamond" w:hAnsi="Garamond"/>
        </w:rPr>
      </w:pPr>
      <w:r w:rsidRPr="00BE17E7">
        <w:rPr>
          <w:rFonts w:ascii="Garamond" w:hAnsi="Garamond"/>
        </w:rPr>
        <w:t xml:space="preserve">Komisja kończy pracę w dniu zawarcia umowy lub unieważnienia postępowania </w:t>
      </w:r>
      <w:r w:rsidRPr="00BE17E7">
        <w:rPr>
          <w:rFonts w:ascii="Garamond" w:hAnsi="Garamond"/>
        </w:rPr>
        <w:br/>
        <w:t>o udzielenie zamówienia publicznego.</w:t>
      </w:r>
    </w:p>
    <w:p w:rsidR="00F15D0F" w:rsidRPr="00BE17E7" w:rsidRDefault="00F15D0F" w:rsidP="00E53D53">
      <w:pPr>
        <w:pStyle w:val="Akapitzlist"/>
        <w:spacing w:line="360" w:lineRule="auto"/>
        <w:ind w:left="426"/>
        <w:jc w:val="both"/>
        <w:rPr>
          <w:rFonts w:ascii="Garamond" w:hAnsi="Garamond"/>
        </w:rPr>
      </w:pPr>
    </w:p>
    <w:p w:rsidR="009B5A73" w:rsidRPr="00BE17E7" w:rsidRDefault="00242622" w:rsidP="00E53D53">
      <w:pPr>
        <w:spacing w:line="360" w:lineRule="auto"/>
        <w:jc w:val="center"/>
        <w:rPr>
          <w:rFonts w:ascii="Garamond" w:hAnsi="Garamond"/>
          <w:b/>
        </w:rPr>
      </w:pPr>
      <w:r w:rsidRPr="00BE17E7">
        <w:rPr>
          <w:rFonts w:ascii="Garamond" w:hAnsi="Garamond"/>
          <w:b/>
        </w:rPr>
        <w:t>JAWNOŚĆ POSTĘPOWANIA – UDOSTĘPNIANIE INFORMACJI</w:t>
      </w:r>
    </w:p>
    <w:p w:rsidR="008C3D1B" w:rsidRPr="00BE17E7" w:rsidRDefault="00242622" w:rsidP="00E53D53">
      <w:pPr>
        <w:spacing w:line="360" w:lineRule="auto"/>
        <w:jc w:val="center"/>
        <w:rPr>
          <w:rFonts w:ascii="Garamond" w:hAnsi="Garamond"/>
          <w:b/>
        </w:rPr>
      </w:pPr>
      <w:r w:rsidRPr="00BE17E7">
        <w:rPr>
          <w:rFonts w:ascii="Garamond" w:hAnsi="Garamond"/>
          <w:b/>
        </w:rPr>
        <w:t>§ 3</w:t>
      </w:r>
    </w:p>
    <w:p w:rsidR="009B5A73" w:rsidRPr="00BE17E7" w:rsidRDefault="00242622" w:rsidP="00E53D53">
      <w:pPr>
        <w:pStyle w:val="Akapitzlist"/>
        <w:numPr>
          <w:ilvl w:val="0"/>
          <w:numId w:val="29"/>
        </w:numPr>
        <w:spacing w:line="360" w:lineRule="auto"/>
        <w:ind w:left="426"/>
        <w:jc w:val="both"/>
        <w:rPr>
          <w:rFonts w:ascii="Garamond" w:hAnsi="Garamond"/>
        </w:rPr>
      </w:pPr>
      <w:r w:rsidRPr="00BE17E7">
        <w:rPr>
          <w:rFonts w:ascii="Garamond" w:hAnsi="Garamond"/>
        </w:rPr>
        <w:t>Postępowanie o udzielenie zamówienia jest jawne.</w:t>
      </w:r>
    </w:p>
    <w:p w:rsidR="00F512DF" w:rsidRPr="00BE17E7" w:rsidRDefault="00242622">
      <w:pPr>
        <w:pStyle w:val="Akapitzlist"/>
        <w:numPr>
          <w:ilvl w:val="0"/>
          <w:numId w:val="29"/>
        </w:numPr>
        <w:spacing w:line="360" w:lineRule="auto"/>
        <w:ind w:left="426"/>
        <w:jc w:val="both"/>
        <w:rPr>
          <w:rFonts w:ascii="Garamond" w:hAnsi="Garamond"/>
        </w:rPr>
      </w:pPr>
      <w:r w:rsidRPr="00BE17E7">
        <w:rPr>
          <w:rStyle w:val="highlight"/>
          <w:rFonts w:ascii="Garamond" w:hAnsi="Garamond" w:cs="Arial"/>
        </w:rPr>
        <w:t>Protokó</w:t>
      </w:r>
      <w:r w:rsidRPr="00BE17E7">
        <w:rPr>
          <w:rFonts w:ascii="Garamond" w:hAnsi="Garamond" w:cs="Arial"/>
        </w:rPr>
        <w:t>ł postępowania jest jawny i udostępniany na wniosek. Załączniki do protokołu postępowania udostępnia się po dokonaniu wyboru najkorzystniejszej oferty alb</w:t>
      </w:r>
      <w:r w:rsidR="00BE17E7">
        <w:rPr>
          <w:rFonts w:ascii="Garamond" w:hAnsi="Garamond" w:cs="Arial"/>
        </w:rPr>
        <w:t>o unieważnieniu postępowania, z </w:t>
      </w:r>
      <w:r w:rsidRPr="00BE17E7">
        <w:rPr>
          <w:rFonts w:ascii="Garamond" w:hAnsi="Garamond" w:cs="Arial"/>
        </w:rPr>
        <w:t>tym że</w:t>
      </w:r>
      <w:r w:rsidR="00CD606E" w:rsidRPr="00BE17E7">
        <w:rPr>
          <w:rFonts w:ascii="Garamond" w:hAnsi="Garamond" w:cs="Arial"/>
        </w:rPr>
        <w:t xml:space="preserve"> </w:t>
      </w:r>
      <w:r w:rsidRPr="00BE17E7">
        <w:rPr>
          <w:rFonts w:ascii="Garamond" w:hAnsi="Garamond" w:cs="Arial"/>
        </w:rPr>
        <w:t>oferty wraz z załącznikami udostępnia się niezwłocznie po otwarciu ofert, nie później jednak niż w terminie 3 dni od dnia otwarcia ofert, z uwzględnieniem art. 166 ust. 3 lub art. 291 ust. 2 zdanie drugie, wnioski o dopuszczenie do udziału w postępowaniu wraz z załącznikami udostępnia się od dnia poinformowania o wynikach oceny tych wniosków – przy czym nie udostępnia się informacji, które mają charakter poufny, w tym przekazywanych w toku negocjacji lub dialogu</w:t>
      </w:r>
      <w:r w:rsidRPr="00BE17E7">
        <w:rPr>
          <w:rFonts w:ascii="Garamond" w:hAnsi="Garamond"/>
        </w:rPr>
        <w:t>.</w:t>
      </w:r>
    </w:p>
    <w:p w:rsidR="00B27ED3" w:rsidRPr="00BE17E7" w:rsidRDefault="00242622" w:rsidP="00E53D53">
      <w:pPr>
        <w:pStyle w:val="Akapitzlist"/>
        <w:numPr>
          <w:ilvl w:val="0"/>
          <w:numId w:val="29"/>
        </w:numPr>
        <w:spacing w:line="360" w:lineRule="auto"/>
        <w:ind w:left="426"/>
        <w:jc w:val="both"/>
        <w:rPr>
          <w:rFonts w:ascii="Garamond" w:hAnsi="Garamond"/>
        </w:rPr>
      </w:pPr>
      <w:r w:rsidRPr="00BE17E7">
        <w:rPr>
          <w:rFonts w:ascii="Garamond" w:hAnsi="Garamond"/>
        </w:rPr>
        <w:t>Członkowie komisji oraz pozostałe osoby wykonujące w imieniu zamawiającego czynności związane z przygotowaniem postępowania o udzielenie zamówienia publicznego, nie mogą ujawnić informacji:</w:t>
      </w:r>
    </w:p>
    <w:p w:rsidR="009B5A73" w:rsidRPr="00BE17E7" w:rsidRDefault="00242622" w:rsidP="00E53D53">
      <w:pPr>
        <w:pStyle w:val="Akapitzlist"/>
        <w:numPr>
          <w:ilvl w:val="0"/>
          <w:numId w:val="30"/>
        </w:numPr>
        <w:spacing w:line="360" w:lineRule="auto"/>
        <w:jc w:val="both"/>
        <w:rPr>
          <w:rFonts w:ascii="Garamond" w:hAnsi="Garamond"/>
          <w:b/>
        </w:rPr>
      </w:pPr>
      <w:r w:rsidRPr="00BE17E7">
        <w:rPr>
          <w:rFonts w:ascii="Garamond" w:hAnsi="Garamond"/>
        </w:rPr>
        <w:t>których ujawnienie narusza ważny interes gminy, ważne interesy handlowe stron oraz zasady uczciwej konkurencji,</w:t>
      </w:r>
    </w:p>
    <w:p w:rsidR="00E310E3" w:rsidRPr="00BE17E7" w:rsidRDefault="00242622" w:rsidP="00E53D53">
      <w:pPr>
        <w:pStyle w:val="Akapitzlist"/>
        <w:numPr>
          <w:ilvl w:val="0"/>
          <w:numId w:val="30"/>
        </w:numPr>
        <w:spacing w:line="360" w:lineRule="auto"/>
        <w:jc w:val="both"/>
        <w:rPr>
          <w:rFonts w:ascii="Garamond" w:hAnsi="Garamond"/>
          <w:b/>
        </w:rPr>
      </w:pPr>
      <w:r w:rsidRPr="00BE17E7">
        <w:rPr>
          <w:rFonts w:ascii="Garamond" w:hAnsi="Garamond"/>
        </w:rPr>
        <w:t>związanych z przebiegiem badania i oceny złożonych ofert, z wyjątkiem informacji zamieszczonych w protokole postępowania.</w:t>
      </w:r>
    </w:p>
    <w:p w:rsidR="00E310E3" w:rsidRPr="00BE17E7" w:rsidRDefault="00242622" w:rsidP="00E53D53">
      <w:pPr>
        <w:pStyle w:val="Akapitzlist"/>
        <w:numPr>
          <w:ilvl w:val="0"/>
          <w:numId w:val="29"/>
        </w:numPr>
        <w:spacing w:line="360" w:lineRule="auto"/>
        <w:ind w:left="426"/>
        <w:jc w:val="both"/>
        <w:rPr>
          <w:rFonts w:ascii="Garamond" w:hAnsi="Garamond"/>
        </w:rPr>
      </w:pPr>
      <w:r w:rsidRPr="00BE17E7">
        <w:rPr>
          <w:rFonts w:ascii="Garamond" w:hAnsi="Garamond"/>
        </w:rPr>
        <w:t>Nie ujawnia się informacji stanowiących tajemnicę przedsiębiorstwa w rozumieniu przepisów ustawy o zwalczaniu nieuczciwej konkurencji, jeżeli nie później niż w terminie składania ofert Wykonawca zastrzegł, że nie mogą one być udostępnione.</w:t>
      </w:r>
    </w:p>
    <w:p w:rsidR="00BC680A" w:rsidRPr="00BE17E7" w:rsidRDefault="00242622" w:rsidP="00E53D53">
      <w:pPr>
        <w:pStyle w:val="Akapitzlist"/>
        <w:numPr>
          <w:ilvl w:val="0"/>
          <w:numId w:val="29"/>
        </w:numPr>
        <w:spacing w:line="360" w:lineRule="auto"/>
        <w:ind w:left="426"/>
        <w:jc w:val="both"/>
        <w:rPr>
          <w:rFonts w:ascii="Garamond" w:hAnsi="Garamond"/>
        </w:rPr>
      </w:pPr>
      <w:r w:rsidRPr="00BE17E7">
        <w:rPr>
          <w:rFonts w:ascii="Garamond" w:hAnsi="Garamond"/>
        </w:rPr>
        <w:t xml:space="preserve">Udostępnianie informacji obejmuje w szczególności możliwość: wglądu do dokumentów, sporządzenie notatek, odpisów własnych, kopiowania albo wydruku, przesłania informacji albo przeniesienia jej na odpowiedni, powszechnie stosowany nośnik informacji i winno przebiegać </w:t>
      </w:r>
      <w:r w:rsidRPr="00BE17E7">
        <w:rPr>
          <w:rFonts w:ascii="Garamond" w:hAnsi="Garamond"/>
        </w:rPr>
        <w:lastRenderedPageBreak/>
        <w:t>zgodnie z przepisami ustawy z dnia 6 września 2001 r. o dostępie do informacji publicznej (Dz. U. z 2020 r. poz. 2176).</w:t>
      </w:r>
    </w:p>
    <w:p w:rsidR="00BC680A" w:rsidRPr="00BE17E7" w:rsidRDefault="00BC680A" w:rsidP="00E53D53">
      <w:pPr>
        <w:pStyle w:val="Akapitzlist"/>
        <w:spacing w:line="360" w:lineRule="auto"/>
        <w:jc w:val="both"/>
        <w:rPr>
          <w:rFonts w:ascii="Garamond" w:hAnsi="Garamond"/>
        </w:rPr>
      </w:pPr>
    </w:p>
    <w:p w:rsidR="008C3D1B" w:rsidRPr="00BE17E7" w:rsidRDefault="00242622" w:rsidP="008C3D1B">
      <w:pPr>
        <w:pStyle w:val="Akapitzlist"/>
        <w:spacing w:line="360" w:lineRule="auto"/>
        <w:ind w:left="0"/>
        <w:jc w:val="both"/>
        <w:rPr>
          <w:rFonts w:ascii="Garamond" w:hAnsi="Garamond"/>
          <w:b/>
        </w:rPr>
      </w:pPr>
      <w:r w:rsidRPr="00BE17E7">
        <w:rPr>
          <w:rFonts w:ascii="Garamond" w:hAnsi="Garamond"/>
          <w:b/>
        </w:rPr>
        <w:t xml:space="preserve">UMOWY W SPRAWACH </w:t>
      </w:r>
      <w:r w:rsidRPr="00BE17E7">
        <w:rPr>
          <w:rFonts w:ascii="Garamond" w:hAnsi="Garamond" w:cs="Arial"/>
          <w:b/>
        </w:rPr>
        <w:t>ZAMÓWIEŃ KLASYCZNYCH ORAZ ORGANIZOWANIA KONKURSÓW, KTÓRYCH WARTOŚĆ JEST RÓWNA LUB PRZEKRACZA KWOTĘ 130 000 ZŁOTYCH</w:t>
      </w:r>
    </w:p>
    <w:p w:rsidR="00D5048C" w:rsidRPr="00BE17E7" w:rsidRDefault="00242622" w:rsidP="00E53D53">
      <w:pPr>
        <w:spacing w:line="360" w:lineRule="auto"/>
        <w:jc w:val="center"/>
        <w:rPr>
          <w:rFonts w:ascii="Garamond" w:hAnsi="Garamond"/>
          <w:b/>
        </w:rPr>
      </w:pPr>
      <w:r w:rsidRPr="00BE17E7">
        <w:rPr>
          <w:rFonts w:ascii="Garamond" w:hAnsi="Garamond"/>
          <w:b/>
        </w:rPr>
        <w:t>§</w:t>
      </w:r>
      <w:r w:rsidR="00BE17E7">
        <w:rPr>
          <w:rFonts w:ascii="Garamond" w:hAnsi="Garamond"/>
          <w:b/>
        </w:rPr>
        <w:t xml:space="preserve"> </w:t>
      </w:r>
      <w:r w:rsidRPr="00BE17E7">
        <w:rPr>
          <w:rFonts w:ascii="Garamond" w:hAnsi="Garamond"/>
          <w:b/>
        </w:rPr>
        <w:t>4</w:t>
      </w:r>
    </w:p>
    <w:p w:rsidR="001A457C" w:rsidRPr="00BE17E7" w:rsidRDefault="00242622" w:rsidP="00E53D53">
      <w:pPr>
        <w:pStyle w:val="Akapitzlist"/>
        <w:numPr>
          <w:ilvl w:val="0"/>
          <w:numId w:val="28"/>
        </w:numPr>
        <w:spacing w:line="360" w:lineRule="auto"/>
        <w:ind w:left="426"/>
        <w:jc w:val="both"/>
        <w:rPr>
          <w:rFonts w:ascii="Garamond" w:hAnsi="Garamond"/>
        </w:rPr>
      </w:pPr>
      <w:r w:rsidRPr="00BE17E7">
        <w:rPr>
          <w:rFonts w:ascii="Garamond" w:hAnsi="Garamond"/>
        </w:rPr>
        <w:t xml:space="preserve">Umowy z wykonawcami, </w:t>
      </w:r>
      <w:r w:rsidR="00AA31A8" w:rsidRPr="00BE17E7">
        <w:rPr>
          <w:rFonts w:ascii="Garamond" w:hAnsi="Garamond"/>
        </w:rPr>
        <w:t>po</w:t>
      </w:r>
      <w:r w:rsidRPr="00BE17E7">
        <w:rPr>
          <w:rFonts w:ascii="Garamond" w:hAnsi="Garamond"/>
        </w:rPr>
        <w:t xml:space="preserve"> pozyskaniu kontrasygnaty Skarbnika podpisuje: Burmistrz lub Z – ca Burmistrza w jego zastępstwie.</w:t>
      </w:r>
    </w:p>
    <w:p w:rsidR="00F512DF" w:rsidRPr="00BE17E7" w:rsidRDefault="00242622">
      <w:pPr>
        <w:pStyle w:val="Akapitzlist"/>
        <w:numPr>
          <w:ilvl w:val="0"/>
          <w:numId w:val="28"/>
        </w:numPr>
        <w:spacing w:line="360" w:lineRule="auto"/>
        <w:ind w:left="426"/>
        <w:jc w:val="both"/>
        <w:rPr>
          <w:rFonts w:ascii="Garamond" w:hAnsi="Garamond"/>
        </w:rPr>
      </w:pPr>
      <w:r w:rsidRPr="00BE17E7">
        <w:rPr>
          <w:rFonts w:ascii="Garamond" w:hAnsi="Garamond"/>
        </w:rPr>
        <w:t>W umowach należy umieścić</w:t>
      </w:r>
      <w:r w:rsidR="00CD606E" w:rsidRPr="00BE17E7">
        <w:rPr>
          <w:rFonts w:ascii="Garamond" w:hAnsi="Garamond"/>
        </w:rPr>
        <w:t>, z uwzględnieniem specyfiki przedmiotu zamówienia,</w:t>
      </w:r>
      <w:r w:rsidR="00506ADD" w:rsidRPr="00BE17E7">
        <w:rPr>
          <w:rFonts w:ascii="Garamond" w:hAnsi="Garamond"/>
        </w:rPr>
        <w:t xml:space="preserve"> postanowienia zabezpieczające interesy zamawiającego,</w:t>
      </w:r>
      <w:r w:rsidR="00CD606E" w:rsidRPr="00BE17E7">
        <w:rPr>
          <w:rFonts w:ascii="Garamond" w:hAnsi="Garamond"/>
        </w:rPr>
        <w:t xml:space="preserve"> </w:t>
      </w:r>
      <w:r w:rsidRPr="00BE17E7">
        <w:rPr>
          <w:rFonts w:ascii="Garamond" w:hAnsi="Garamond"/>
        </w:rPr>
        <w:t>a w szczególności:</w:t>
      </w:r>
    </w:p>
    <w:p w:rsidR="00506ADD" w:rsidRPr="00BE17E7" w:rsidRDefault="00242622" w:rsidP="00E53D53">
      <w:pPr>
        <w:pStyle w:val="Akapitzlist"/>
        <w:spacing w:line="360" w:lineRule="auto"/>
        <w:ind w:left="426"/>
        <w:jc w:val="both"/>
        <w:rPr>
          <w:rFonts w:ascii="Garamond" w:hAnsi="Garamond"/>
        </w:rPr>
      </w:pPr>
      <w:r w:rsidRPr="00BE17E7">
        <w:rPr>
          <w:rFonts w:ascii="Garamond" w:hAnsi="Garamond"/>
        </w:rPr>
        <w:t>- termin realizacji umowy,</w:t>
      </w:r>
    </w:p>
    <w:p w:rsidR="00506ADD" w:rsidRPr="00BE17E7" w:rsidRDefault="00242622" w:rsidP="00E53D53">
      <w:pPr>
        <w:pStyle w:val="Akapitzlist"/>
        <w:spacing w:line="360" w:lineRule="auto"/>
        <w:ind w:left="426"/>
        <w:jc w:val="both"/>
        <w:rPr>
          <w:rFonts w:ascii="Garamond" w:hAnsi="Garamond"/>
        </w:rPr>
      </w:pPr>
      <w:r w:rsidRPr="00BE17E7">
        <w:rPr>
          <w:rFonts w:ascii="Garamond" w:hAnsi="Garamond"/>
        </w:rPr>
        <w:t>- harmonogram wykonania umowy, jeśli uzasadnia to zakres zamówienia,</w:t>
      </w:r>
    </w:p>
    <w:p w:rsidR="001A457C" w:rsidRPr="00BE17E7" w:rsidRDefault="00242622" w:rsidP="00E53D53">
      <w:pPr>
        <w:pStyle w:val="Akapitzlist"/>
        <w:spacing w:line="360" w:lineRule="auto"/>
        <w:ind w:left="426"/>
        <w:jc w:val="both"/>
        <w:rPr>
          <w:rFonts w:ascii="Garamond" w:hAnsi="Garamond"/>
        </w:rPr>
      </w:pPr>
      <w:r w:rsidRPr="00BE17E7">
        <w:rPr>
          <w:rFonts w:ascii="Garamond" w:hAnsi="Garamond"/>
        </w:rPr>
        <w:t>- wysokość wynagrodzenia i tryb jego wypłacania,</w:t>
      </w:r>
    </w:p>
    <w:p w:rsidR="00506ADD" w:rsidRPr="00BE17E7" w:rsidRDefault="00242622" w:rsidP="00E53D53">
      <w:pPr>
        <w:pStyle w:val="Akapitzlist"/>
        <w:spacing w:line="360" w:lineRule="auto"/>
        <w:ind w:left="426"/>
        <w:jc w:val="both"/>
        <w:rPr>
          <w:rFonts w:ascii="Garamond" w:hAnsi="Garamond"/>
        </w:rPr>
      </w:pPr>
      <w:r w:rsidRPr="00BE17E7">
        <w:rPr>
          <w:rFonts w:ascii="Garamond" w:hAnsi="Garamond"/>
        </w:rPr>
        <w:t>- zabezpieczenie należytego wykonania umowy,</w:t>
      </w:r>
    </w:p>
    <w:p w:rsidR="00506ADD" w:rsidRPr="00BE17E7" w:rsidRDefault="00242622" w:rsidP="00E53D53">
      <w:pPr>
        <w:pStyle w:val="Akapitzlist"/>
        <w:spacing w:line="360" w:lineRule="auto"/>
        <w:ind w:left="426"/>
        <w:jc w:val="both"/>
        <w:rPr>
          <w:rFonts w:ascii="Garamond" w:hAnsi="Garamond"/>
        </w:rPr>
      </w:pPr>
      <w:r w:rsidRPr="00BE17E7">
        <w:rPr>
          <w:rFonts w:ascii="Garamond" w:hAnsi="Garamond"/>
        </w:rPr>
        <w:t>- postanowienia w zakresie gwarancji i rękojmi,</w:t>
      </w:r>
    </w:p>
    <w:p w:rsidR="00506ADD" w:rsidRPr="00BE17E7" w:rsidRDefault="00242622" w:rsidP="00E53D53">
      <w:pPr>
        <w:pStyle w:val="Akapitzlist"/>
        <w:spacing w:line="360" w:lineRule="auto"/>
        <w:ind w:left="426"/>
        <w:jc w:val="both"/>
        <w:rPr>
          <w:rFonts w:ascii="Garamond" w:hAnsi="Garamond"/>
        </w:rPr>
      </w:pPr>
      <w:r w:rsidRPr="00BE17E7">
        <w:rPr>
          <w:rFonts w:ascii="Garamond" w:hAnsi="Garamond"/>
        </w:rPr>
        <w:t>- postanowienia co do kar umownych.</w:t>
      </w:r>
    </w:p>
    <w:p w:rsidR="00506ADD" w:rsidRPr="00BE17E7" w:rsidRDefault="00242622" w:rsidP="00E53D53">
      <w:pPr>
        <w:pStyle w:val="Akapitzlist"/>
        <w:numPr>
          <w:ilvl w:val="0"/>
          <w:numId w:val="28"/>
        </w:numPr>
        <w:spacing w:line="360" w:lineRule="auto"/>
        <w:ind w:left="426"/>
        <w:jc w:val="both"/>
        <w:rPr>
          <w:rFonts w:ascii="Garamond" w:hAnsi="Garamond"/>
        </w:rPr>
      </w:pPr>
      <w:r w:rsidRPr="00BE17E7">
        <w:rPr>
          <w:rFonts w:ascii="Garamond" w:hAnsi="Garamond"/>
        </w:rPr>
        <w:t>Integralną cześć umowy winny stanowić: specyfikacja warunków zamówienia i oferta wykonawcy.</w:t>
      </w:r>
    </w:p>
    <w:p w:rsidR="00506ADD" w:rsidRPr="00BE17E7" w:rsidRDefault="00242622" w:rsidP="00E53D53">
      <w:pPr>
        <w:pStyle w:val="Akapitzlist"/>
        <w:numPr>
          <w:ilvl w:val="0"/>
          <w:numId w:val="28"/>
        </w:numPr>
        <w:spacing w:line="360" w:lineRule="auto"/>
        <w:ind w:left="426"/>
        <w:jc w:val="both"/>
        <w:rPr>
          <w:rFonts w:ascii="Garamond" w:hAnsi="Garamond"/>
        </w:rPr>
      </w:pPr>
      <w:r w:rsidRPr="00BE17E7">
        <w:rPr>
          <w:rFonts w:ascii="Garamond" w:hAnsi="Garamond"/>
        </w:rPr>
        <w:t>Umowę sporządza się w 3 egzemplarzach, z czego 2 egzemplarze otrzymuje zamawiający. Jeden egzemplarz umowy zachowuje pracownik ds. zamówień publicznych, dołączając do dokumentacji przetargowej, drugi wraz z fakturą, przekazuje  do Wydziału Finansów i Budżetu.</w:t>
      </w:r>
    </w:p>
    <w:p w:rsidR="009B5A73" w:rsidRPr="00BE17E7" w:rsidRDefault="00242622" w:rsidP="00E53D53">
      <w:pPr>
        <w:pStyle w:val="Akapitzlist"/>
        <w:numPr>
          <w:ilvl w:val="0"/>
          <w:numId w:val="28"/>
        </w:numPr>
        <w:spacing w:line="360" w:lineRule="auto"/>
        <w:ind w:left="426"/>
        <w:jc w:val="both"/>
        <w:rPr>
          <w:rFonts w:ascii="Garamond" w:hAnsi="Garamond"/>
        </w:rPr>
      </w:pPr>
      <w:r w:rsidRPr="00BE17E7">
        <w:rPr>
          <w:rFonts w:ascii="Garamond" w:hAnsi="Garamond"/>
        </w:rPr>
        <w:t>Umowy są jawne i podlegają udostępnianiu na zasadach określonych w przepisach o dostępie do informacji publicznej.</w:t>
      </w:r>
    </w:p>
    <w:p w:rsidR="000456B9" w:rsidRPr="00BE17E7" w:rsidRDefault="000456B9" w:rsidP="008C3D1B">
      <w:pPr>
        <w:pStyle w:val="Akapitzlist"/>
        <w:spacing w:line="360" w:lineRule="auto"/>
        <w:ind w:left="0"/>
        <w:jc w:val="both"/>
        <w:rPr>
          <w:rFonts w:ascii="Garamond" w:hAnsi="Garamond"/>
          <w:b/>
        </w:rPr>
      </w:pPr>
    </w:p>
    <w:p w:rsidR="008C3D1B" w:rsidRPr="00BE17E7" w:rsidRDefault="00242622" w:rsidP="008C3D1B">
      <w:pPr>
        <w:pStyle w:val="Akapitzlist"/>
        <w:spacing w:line="360" w:lineRule="auto"/>
        <w:ind w:left="0"/>
        <w:jc w:val="both"/>
        <w:rPr>
          <w:rFonts w:ascii="Garamond" w:hAnsi="Garamond"/>
          <w:b/>
        </w:rPr>
      </w:pPr>
      <w:r w:rsidRPr="00BE17E7">
        <w:rPr>
          <w:rFonts w:ascii="Garamond" w:hAnsi="Garamond"/>
          <w:b/>
        </w:rPr>
        <w:t xml:space="preserve">DOKUMENTACJA </w:t>
      </w:r>
      <w:r w:rsidRPr="00BE17E7">
        <w:rPr>
          <w:rFonts w:ascii="Garamond" w:hAnsi="Garamond" w:cs="Arial"/>
          <w:b/>
        </w:rPr>
        <w:t>ZAMÓWIEŃ KLASYCZNYCH ORAZ ORGANIZOWANIA KONKURSÓW, KTÓRYCH WARTOŚĆ JEST RÓWNA LUB PRZEKRACZA KWOTĘ 130 000 ZŁOTYCH</w:t>
      </w:r>
    </w:p>
    <w:p w:rsidR="00D5048C" w:rsidRPr="00BE17E7" w:rsidRDefault="00242622" w:rsidP="008C3D1B">
      <w:pPr>
        <w:pStyle w:val="Akapitzlist"/>
        <w:spacing w:line="360" w:lineRule="auto"/>
        <w:ind w:left="0"/>
        <w:jc w:val="center"/>
        <w:rPr>
          <w:rFonts w:ascii="Garamond" w:hAnsi="Garamond"/>
          <w:b/>
        </w:rPr>
      </w:pPr>
      <w:r w:rsidRPr="00BE17E7">
        <w:rPr>
          <w:rFonts w:ascii="Garamond" w:hAnsi="Garamond"/>
          <w:b/>
        </w:rPr>
        <w:t>§</w:t>
      </w:r>
      <w:r w:rsidR="00BE17E7">
        <w:rPr>
          <w:rFonts w:ascii="Garamond" w:hAnsi="Garamond"/>
          <w:b/>
        </w:rPr>
        <w:t xml:space="preserve"> </w:t>
      </w:r>
      <w:r w:rsidRPr="00BE17E7">
        <w:rPr>
          <w:rFonts w:ascii="Garamond" w:hAnsi="Garamond"/>
          <w:b/>
        </w:rPr>
        <w:t>5</w:t>
      </w:r>
    </w:p>
    <w:p w:rsidR="0030332F" w:rsidRPr="00BE17E7" w:rsidRDefault="00242622" w:rsidP="00E53D53">
      <w:pPr>
        <w:pStyle w:val="Akapitzlist"/>
        <w:numPr>
          <w:ilvl w:val="0"/>
          <w:numId w:val="31"/>
        </w:numPr>
        <w:spacing w:after="0" w:line="360" w:lineRule="auto"/>
        <w:jc w:val="both"/>
        <w:rPr>
          <w:rFonts w:ascii="Garamond" w:hAnsi="Garamond"/>
        </w:rPr>
      </w:pPr>
      <w:r w:rsidRPr="00BE17E7">
        <w:rPr>
          <w:rFonts w:ascii="Garamond" w:hAnsi="Garamond"/>
        </w:rPr>
        <w:t>Dokumentację postępowań dotyczących zamówień, których wartość przekracza kwotę 130 000 złotych gromadzi i przechowuje pracownik ds. zamówień publicznych w Wydziale Rozwoju Gospodarczego.</w:t>
      </w:r>
    </w:p>
    <w:p w:rsidR="006923DF" w:rsidRPr="00BE17E7" w:rsidRDefault="00242622" w:rsidP="00E53D53">
      <w:pPr>
        <w:pStyle w:val="Akapitzlist"/>
        <w:numPr>
          <w:ilvl w:val="0"/>
          <w:numId w:val="31"/>
        </w:numPr>
        <w:spacing w:line="360" w:lineRule="auto"/>
        <w:jc w:val="both"/>
        <w:rPr>
          <w:rFonts w:ascii="Garamond" w:hAnsi="Garamond"/>
        </w:rPr>
      </w:pPr>
      <w:r w:rsidRPr="00BE17E7">
        <w:rPr>
          <w:rFonts w:ascii="Garamond" w:hAnsi="Garamond"/>
        </w:rPr>
        <w:t>Dokumentacja postępowania obejmuje akta sprawy, które zawierają:</w:t>
      </w:r>
    </w:p>
    <w:p w:rsidR="00264A2C" w:rsidRPr="00BE17E7" w:rsidRDefault="00242622" w:rsidP="00E53D53">
      <w:pPr>
        <w:pStyle w:val="Akapitzlist"/>
        <w:numPr>
          <w:ilvl w:val="0"/>
          <w:numId w:val="32"/>
        </w:numPr>
        <w:spacing w:line="360" w:lineRule="auto"/>
        <w:jc w:val="both"/>
        <w:rPr>
          <w:rFonts w:ascii="Garamond" w:hAnsi="Garamond"/>
        </w:rPr>
      </w:pPr>
      <w:r w:rsidRPr="00BE17E7">
        <w:rPr>
          <w:rFonts w:ascii="Garamond" w:hAnsi="Garamond"/>
        </w:rPr>
        <w:t>wniosek o udzielenie zamówienia wraz z załącznikami</w:t>
      </w:r>
    </w:p>
    <w:p w:rsidR="00FE3CBC" w:rsidRPr="00BE17E7" w:rsidRDefault="00242622" w:rsidP="00E53D53">
      <w:pPr>
        <w:pStyle w:val="Akapitzlist"/>
        <w:numPr>
          <w:ilvl w:val="0"/>
          <w:numId w:val="32"/>
        </w:numPr>
        <w:spacing w:line="360" w:lineRule="auto"/>
        <w:jc w:val="both"/>
        <w:rPr>
          <w:rFonts w:ascii="Garamond" w:hAnsi="Garamond"/>
        </w:rPr>
      </w:pPr>
      <w:r w:rsidRPr="00BE17E7">
        <w:rPr>
          <w:rFonts w:ascii="Garamond" w:hAnsi="Garamond"/>
        </w:rPr>
        <w:t>skład komisji przetargowej – zarządzenie Burmistrza</w:t>
      </w:r>
    </w:p>
    <w:p w:rsidR="00CF43DB" w:rsidRPr="00BE17E7" w:rsidRDefault="00242622" w:rsidP="00E53D53">
      <w:pPr>
        <w:pStyle w:val="Akapitzlist"/>
        <w:numPr>
          <w:ilvl w:val="0"/>
          <w:numId w:val="32"/>
        </w:numPr>
        <w:spacing w:line="360" w:lineRule="auto"/>
        <w:jc w:val="both"/>
        <w:rPr>
          <w:rFonts w:ascii="Garamond" w:hAnsi="Garamond"/>
        </w:rPr>
      </w:pPr>
      <w:r w:rsidRPr="00BE17E7">
        <w:rPr>
          <w:rFonts w:ascii="Garamond" w:hAnsi="Garamond"/>
        </w:rPr>
        <w:t xml:space="preserve">ogłoszenie o zamówieniu lub zaproszenie do udziału w postępowaniu wraz </w:t>
      </w:r>
      <w:r w:rsidRPr="00BE17E7">
        <w:rPr>
          <w:rFonts w:ascii="Garamond" w:hAnsi="Garamond"/>
        </w:rPr>
        <w:br/>
        <w:t>z potwierdzeniem zamieszczenia lub publikacji ogłoszenia,</w:t>
      </w:r>
    </w:p>
    <w:p w:rsidR="00FE3CBC" w:rsidRPr="00BE17E7" w:rsidRDefault="00242622" w:rsidP="00E53D53">
      <w:pPr>
        <w:pStyle w:val="Akapitzlist"/>
        <w:numPr>
          <w:ilvl w:val="0"/>
          <w:numId w:val="32"/>
        </w:numPr>
        <w:spacing w:line="360" w:lineRule="auto"/>
        <w:jc w:val="both"/>
        <w:rPr>
          <w:rFonts w:ascii="Garamond" w:hAnsi="Garamond"/>
        </w:rPr>
      </w:pPr>
      <w:r w:rsidRPr="00BE17E7">
        <w:rPr>
          <w:rFonts w:ascii="Garamond" w:hAnsi="Garamond"/>
        </w:rPr>
        <w:lastRenderedPageBreak/>
        <w:t xml:space="preserve">specyfikację warunków zamówienia </w:t>
      </w:r>
      <w:r w:rsidR="00EE4258" w:rsidRPr="00BE17E7">
        <w:rPr>
          <w:rFonts w:ascii="Garamond" w:hAnsi="Garamond"/>
        </w:rPr>
        <w:t xml:space="preserve">lub opis potrzeb i wymagań </w:t>
      </w:r>
      <w:r w:rsidRPr="00BE17E7">
        <w:rPr>
          <w:rFonts w:ascii="Garamond" w:hAnsi="Garamond"/>
        </w:rPr>
        <w:t>wraz z załącznikami,</w:t>
      </w:r>
    </w:p>
    <w:p w:rsidR="00FE3CBC" w:rsidRPr="00BE17E7" w:rsidRDefault="00242622" w:rsidP="00E53D53">
      <w:pPr>
        <w:pStyle w:val="Akapitzlist"/>
        <w:numPr>
          <w:ilvl w:val="0"/>
          <w:numId w:val="32"/>
        </w:numPr>
        <w:spacing w:line="360" w:lineRule="auto"/>
        <w:jc w:val="both"/>
        <w:rPr>
          <w:rFonts w:ascii="Garamond" w:hAnsi="Garamond"/>
        </w:rPr>
      </w:pPr>
      <w:r w:rsidRPr="00BE17E7">
        <w:rPr>
          <w:rFonts w:ascii="Garamond" w:hAnsi="Garamond"/>
        </w:rPr>
        <w:t xml:space="preserve">protokół postępowania o udzielenie zamówienia z załącznikami sporządzony zgodnie  </w:t>
      </w:r>
      <w:r w:rsidRPr="00BE17E7">
        <w:rPr>
          <w:rFonts w:ascii="Garamond" w:hAnsi="Garamond"/>
        </w:rPr>
        <w:br/>
        <w:t>z ustawą według urzędowych wzorów,</w:t>
      </w:r>
    </w:p>
    <w:p w:rsidR="00CF43DB" w:rsidRPr="00BE17E7" w:rsidRDefault="00242622" w:rsidP="00E53D53">
      <w:pPr>
        <w:pStyle w:val="Akapitzlist"/>
        <w:numPr>
          <w:ilvl w:val="0"/>
          <w:numId w:val="32"/>
        </w:numPr>
        <w:spacing w:line="360" w:lineRule="auto"/>
        <w:jc w:val="both"/>
        <w:rPr>
          <w:rFonts w:ascii="Garamond" w:hAnsi="Garamond"/>
        </w:rPr>
      </w:pPr>
      <w:r w:rsidRPr="00BE17E7">
        <w:rPr>
          <w:rFonts w:ascii="Garamond" w:hAnsi="Garamond"/>
        </w:rPr>
        <w:t>umowę w sprawie udzielenia zamówienia publicznego,</w:t>
      </w:r>
    </w:p>
    <w:p w:rsidR="00CF43DB" w:rsidRPr="00BE17E7" w:rsidRDefault="00242622" w:rsidP="00E53D53">
      <w:pPr>
        <w:pStyle w:val="Akapitzlist"/>
        <w:numPr>
          <w:ilvl w:val="0"/>
          <w:numId w:val="32"/>
        </w:numPr>
        <w:spacing w:line="360" w:lineRule="auto"/>
        <w:jc w:val="both"/>
        <w:rPr>
          <w:rFonts w:ascii="Garamond" w:hAnsi="Garamond"/>
        </w:rPr>
      </w:pPr>
      <w:r w:rsidRPr="00BE17E7">
        <w:rPr>
          <w:rFonts w:ascii="Garamond" w:hAnsi="Garamond"/>
        </w:rPr>
        <w:t>odwołania,</w:t>
      </w:r>
    </w:p>
    <w:p w:rsidR="00CF43DB" w:rsidRPr="00BE17E7" w:rsidRDefault="00242622" w:rsidP="00E53D53">
      <w:pPr>
        <w:pStyle w:val="Akapitzlist"/>
        <w:numPr>
          <w:ilvl w:val="0"/>
          <w:numId w:val="32"/>
        </w:numPr>
        <w:spacing w:line="360" w:lineRule="auto"/>
        <w:jc w:val="both"/>
        <w:rPr>
          <w:rFonts w:ascii="Garamond" w:hAnsi="Garamond"/>
        </w:rPr>
      </w:pPr>
      <w:r w:rsidRPr="00BE17E7">
        <w:rPr>
          <w:rFonts w:ascii="Garamond" w:hAnsi="Garamond"/>
        </w:rPr>
        <w:t>rozstrzygnięcia odwołań,</w:t>
      </w:r>
    </w:p>
    <w:p w:rsidR="00CF43DB" w:rsidRPr="00BE17E7" w:rsidRDefault="00242622" w:rsidP="00E53D53">
      <w:pPr>
        <w:pStyle w:val="Akapitzlist"/>
        <w:numPr>
          <w:ilvl w:val="0"/>
          <w:numId w:val="32"/>
        </w:numPr>
        <w:spacing w:line="360" w:lineRule="auto"/>
        <w:jc w:val="both"/>
        <w:rPr>
          <w:rFonts w:ascii="Garamond" w:hAnsi="Garamond"/>
        </w:rPr>
      </w:pPr>
      <w:r w:rsidRPr="00BE17E7">
        <w:rPr>
          <w:rFonts w:ascii="Garamond" w:hAnsi="Garamond"/>
        </w:rPr>
        <w:t>inne dokumenty związane z postępowaniem</w:t>
      </w:r>
    </w:p>
    <w:p w:rsidR="00CF43DB" w:rsidRPr="00BE17E7" w:rsidRDefault="00242622" w:rsidP="00E53D53">
      <w:pPr>
        <w:pStyle w:val="Akapitzlist"/>
        <w:numPr>
          <w:ilvl w:val="0"/>
          <w:numId w:val="31"/>
        </w:numPr>
        <w:spacing w:line="360" w:lineRule="auto"/>
        <w:jc w:val="both"/>
        <w:rPr>
          <w:rFonts w:ascii="Garamond" w:hAnsi="Garamond"/>
        </w:rPr>
      </w:pPr>
      <w:r w:rsidRPr="00BE17E7">
        <w:rPr>
          <w:rFonts w:ascii="Garamond" w:hAnsi="Garamond"/>
        </w:rPr>
        <w:t xml:space="preserve">Protokół z postępowania wraz z załącznikami przechowuje się przez okres </w:t>
      </w:r>
      <w:r w:rsidRPr="00BE17E7">
        <w:rPr>
          <w:rFonts w:ascii="Garamond" w:hAnsi="Garamond"/>
        </w:rPr>
        <w:br/>
        <w:t>4 lat od dnia zakończenia postępowania o udzielenie zamówienia, w sposób gwarantujący jego nienaruszalność z tym zastrzeżeniem, że wykonawcom których oferty nie zostały wybrane, na ich wniosek zwraca się złożone przez nich plany, projekty, rysunki, modele, próbki, wzory, programy komputerowe oraz inne podobne materiały.</w:t>
      </w:r>
    </w:p>
    <w:p w:rsidR="00F46A84" w:rsidRPr="00BE17E7" w:rsidRDefault="00242622" w:rsidP="00E53D53">
      <w:pPr>
        <w:pStyle w:val="Akapitzlist"/>
        <w:numPr>
          <w:ilvl w:val="0"/>
          <w:numId w:val="31"/>
        </w:numPr>
        <w:spacing w:line="360" w:lineRule="auto"/>
        <w:jc w:val="both"/>
        <w:rPr>
          <w:rFonts w:ascii="Garamond" w:hAnsi="Garamond"/>
        </w:rPr>
      </w:pPr>
      <w:r w:rsidRPr="00BE17E7">
        <w:rPr>
          <w:rFonts w:ascii="Garamond" w:hAnsi="Garamond"/>
        </w:rPr>
        <w:t>Inne niż protokół postępowania dokumenty, takie jak: rejestry zamówień publicznych, sprawozdania o udzielonych zamówieniach publicznych gromadzone są w sposób gwarantujący nienaruszalność przez okres 4 lat licząc od końca roku kalendarzowego, którego dotyczą.</w:t>
      </w:r>
    </w:p>
    <w:p w:rsidR="00F46A84" w:rsidRPr="00BE17E7" w:rsidRDefault="00242622" w:rsidP="00E53D53">
      <w:pPr>
        <w:pStyle w:val="Akapitzlist"/>
        <w:numPr>
          <w:ilvl w:val="0"/>
          <w:numId w:val="31"/>
        </w:numPr>
        <w:spacing w:line="360" w:lineRule="auto"/>
        <w:jc w:val="both"/>
        <w:rPr>
          <w:rFonts w:ascii="Garamond" w:hAnsi="Garamond"/>
        </w:rPr>
      </w:pPr>
      <w:r w:rsidRPr="00BE17E7">
        <w:rPr>
          <w:rFonts w:ascii="Garamond" w:hAnsi="Garamond"/>
        </w:rPr>
        <w:t>Terminów, o których mowa w ust. 3 i 4 nie stosuje się, jeśli z umów lub odrębnych przepisów wynikają dłuższe terminy przechowywania dokumentów.</w:t>
      </w:r>
    </w:p>
    <w:p w:rsidR="00F46A84" w:rsidRPr="00BE17E7" w:rsidRDefault="00242622" w:rsidP="00E53D53">
      <w:pPr>
        <w:pStyle w:val="Akapitzlist"/>
        <w:numPr>
          <w:ilvl w:val="0"/>
          <w:numId w:val="31"/>
        </w:numPr>
        <w:spacing w:line="360" w:lineRule="auto"/>
        <w:jc w:val="both"/>
        <w:rPr>
          <w:rFonts w:ascii="Garamond" w:hAnsi="Garamond"/>
        </w:rPr>
      </w:pPr>
      <w:r w:rsidRPr="00BE17E7">
        <w:rPr>
          <w:rFonts w:ascii="Garamond" w:hAnsi="Garamond"/>
        </w:rPr>
        <w:t xml:space="preserve">Pracownik ds. zamówień publicznych opracowuje na podstawie informacji uzyskanych od </w:t>
      </w:r>
      <w:r w:rsidR="001B07F3" w:rsidRPr="00BE17E7">
        <w:rPr>
          <w:rFonts w:ascii="Garamond" w:hAnsi="Garamond"/>
        </w:rPr>
        <w:t>S</w:t>
      </w:r>
      <w:r w:rsidRPr="00BE17E7">
        <w:rPr>
          <w:rFonts w:ascii="Garamond" w:hAnsi="Garamond"/>
        </w:rPr>
        <w:t>karbnika i naczelników wydziałów, a także pracowników na samodzielnych stanowiskach,  plan postępowań o udzielenie zamówień publicznych oraz publikuje go na portalu UZP i BIP w terminie wynikającym z ustawy Pzp, prowadzi rejestr udzielonych zamówień publicznych oraz sporządza roczne sprawozdanie o udzielonych zamówieniach, które przekazuje Prezesowi UZP w terminie wynikającym z ustawy Pzp.</w:t>
      </w:r>
    </w:p>
    <w:p w:rsidR="00334493" w:rsidRPr="00BE17E7" w:rsidRDefault="00242622" w:rsidP="00E53D53">
      <w:pPr>
        <w:pStyle w:val="Akapitzlist"/>
        <w:numPr>
          <w:ilvl w:val="0"/>
          <w:numId w:val="31"/>
        </w:numPr>
        <w:spacing w:line="360" w:lineRule="auto"/>
        <w:jc w:val="both"/>
        <w:rPr>
          <w:rFonts w:ascii="Garamond" w:hAnsi="Garamond"/>
        </w:rPr>
      </w:pPr>
      <w:r w:rsidRPr="00BE17E7">
        <w:rPr>
          <w:rFonts w:ascii="Garamond" w:hAnsi="Garamond"/>
        </w:rPr>
        <w:t>Sprawozdania z udzielonych zamówień przechowuje pracownik ds. zamówień publicznych.</w:t>
      </w:r>
    </w:p>
    <w:p w:rsidR="00334493" w:rsidRPr="00BE17E7" w:rsidRDefault="00EE4258" w:rsidP="00E53D53">
      <w:pPr>
        <w:pStyle w:val="Akapitzlist"/>
        <w:numPr>
          <w:ilvl w:val="0"/>
          <w:numId w:val="31"/>
        </w:numPr>
        <w:spacing w:line="360" w:lineRule="auto"/>
        <w:jc w:val="both"/>
        <w:rPr>
          <w:rFonts w:ascii="Garamond" w:hAnsi="Garamond"/>
        </w:rPr>
      </w:pPr>
      <w:r w:rsidRPr="00BE17E7">
        <w:rPr>
          <w:rFonts w:ascii="Garamond" w:hAnsi="Garamond"/>
        </w:rPr>
        <w:t>Dokumentacja, o której mowa w ustępach poprzedzających może być prowadzona w systemie papierowym lub elektronicznym (jeżeli zapewnia on warunki określo</w:t>
      </w:r>
      <w:r w:rsidR="00AA31A8" w:rsidRPr="00BE17E7">
        <w:rPr>
          <w:rFonts w:ascii="Garamond" w:hAnsi="Garamond"/>
        </w:rPr>
        <w:t>ne w przepisach szczególnych, w </w:t>
      </w:r>
      <w:r w:rsidRPr="00BE17E7">
        <w:rPr>
          <w:rFonts w:ascii="Garamond" w:hAnsi="Garamond"/>
        </w:rPr>
        <w:t xml:space="preserve">tym w ustawie z dnia 17 lutego 2005 r. o informatyzacji działalności podmiotów realizujących zadania publiczne (Dz. U. z 2020 r. poz. 346 z </w:t>
      </w:r>
      <w:proofErr w:type="spellStart"/>
      <w:r w:rsidRPr="00BE17E7">
        <w:rPr>
          <w:rFonts w:ascii="Garamond" w:hAnsi="Garamond"/>
        </w:rPr>
        <w:t>późn</w:t>
      </w:r>
      <w:proofErr w:type="spellEnd"/>
      <w:r w:rsidRPr="00BE17E7">
        <w:rPr>
          <w:rFonts w:ascii="Garamond" w:hAnsi="Garamond"/>
        </w:rPr>
        <w:t>. zm.).</w:t>
      </w:r>
    </w:p>
    <w:p w:rsidR="00EE4258" w:rsidRDefault="00EE4258" w:rsidP="00EE4258">
      <w:pPr>
        <w:pStyle w:val="Akapitzlist"/>
        <w:spacing w:line="360" w:lineRule="auto"/>
        <w:ind w:left="426"/>
        <w:jc w:val="both"/>
        <w:rPr>
          <w:rFonts w:ascii="Garamond" w:hAnsi="Garamond"/>
        </w:rPr>
      </w:pPr>
    </w:p>
    <w:p w:rsidR="00BE17E7" w:rsidRDefault="00BE17E7" w:rsidP="00EE4258">
      <w:pPr>
        <w:pStyle w:val="Akapitzlist"/>
        <w:spacing w:line="360" w:lineRule="auto"/>
        <w:ind w:left="426"/>
        <w:jc w:val="both"/>
        <w:rPr>
          <w:rFonts w:ascii="Garamond" w:hAnsi="Garamond"/>
        </w:rPr>
      </w:pPr>
    </w:p>
    <w:p w:rsidR="00BE17E7" w:rsidRDefault="00BE17E7" w:rsidP="00EE4258">
      <w:pPr>
        <w:pStyle w:val="Akapitzlist"/>
        <w:spacing w:line="360" w:lineRule="auto"/>
        <w:ind w:left="426"/>
        <w:jc w:val="both"/>
        <w:rPr>
          <w:rFonts w:ascii="Garamond" w:hAnsi="Garamond"/>
        </w:rPr>
      </w:pPr>
    </w:p>
    <w:p w:rsidR="00BE17E7" w:rsidRDefault="00BE17E7" w:rsidP="00EE4258">
      <w:pPr>
        <w:pStyle w:val="Akapitzlist"/>
        <w:spacing w:line="360" w:lineRule="auto"/>
        <w:ind w:left="426"/>
        <w:jc w:val="both"/>
        <w:rPr>
          <w:rFonts w:ascii="Garamond" w:hAnsi="Garamond"/>
        </w:rPr>
      </w:pPr>
    </w:p>
    <w:p w:rsidR="00BE17E7" w:rsidRDefault="00BE17E7" w:rsidP="00EE4258">
      <w:pPr>
        <w:pStyle w:val="Akapitzlist"/>
        <w:spacing w:line="360" w:lineRule="auto"/>
        <w:ind w:left="426"/>
        <w:jc w:val="both"/>
        <w:rPr>
          <w:rFonts w:ascii="Garamond" w:hAnsi="Garamond"/>
        </w:rPr>
      </w:pPr>
    </w:p>
    <w:p w:rsidR="00BE17E7" w:rsidRDefault="00BE17E7" w:rsidP="00EE4258">
      <w:pPr>
        <w:pStyle w:val="Akapitzlist"/>
        <w:spacing w:line="360" w:lineRule="auto"/>
        <w:ind w:left="426"/>
        <w:jc w:val="both"/>
        <w:rPr>
          <w:rFonts w:ascii="Garamond" w:hAnsi="Garamond"/>
        </w:rPr>
      </w:pPr>
    </w:p>
    <w:p w:rsidR="00BE17E7" w:rsidRDefault="00BE17E7" w:rsidP="00EE4258">
      <w:pPr>
        <w:pStyle w:val="Akapitzlist"/>
        <w:spacing w:line="360" w:lineRule="auto"/>
        <w:ind w:left="426"/>
        <w:jc w:val="both"/>
        <w:rPr>
          <w:rFonts w:ascii="Garamond" w:hAnsi="Garamond"/>
        </w:rPr>
      </w:pPr>
    </w:p>
    <w:p w:rsidR="00BE17E7" w:rsidRDefault="00BE17E7" w:rsidP="00EE4258">
      <w:pPr>
        <w:pStyle w:val="Akapitzlist"/>
        <w:spacing w:line="360" w:lineRule="auto"/>
        <w:ind w:left="426"/>
        <w:jc w:val="both"/>
        <w:rPr>
          <w:rFonts w:ascii="Garamond" w:hAnsi="Garamond"/>
        </w:rPr>
      </w:pPr>
    </w:p>
    <w:p w:rsidR="00BE17E7" w:rsidRPr="00BE17E7" w:rsidRDefault="00BE17E7" w:rsidP="00EE4258">
      <w:pPr>
        <w:pStyle w:val="Akapitzlist"/>
        <w:spacing w:line="360" w:lineRule="auto"/>
        <w:ind w:left="426"/>
        <w:jc w:val="both"/>
        <w:rPr>
          <w:rFonts w:ascii="Garamond" w:hAnsi="Garamond"/>
        </w:rPr>
      </w:pPr>
    </w:p>
    <w:p w:rsidR="00334493" w:rsidRPr="00BE17E7" w:rsidRDefault="00242622" w:rsidP="00E53D53">
      <w:pPr>
        <w:pStyle w:val="Akapitzlist"/>
        <w:numPr>
          <w:ilvl w:val="0"/>
          <w:numId w:val="33"/>
        </w:numPr>
        <w:spacing w:line="360" w:lineRule="auto"/>
        <w:ind w:left="709"/>
        <w:jc w:val="both"/>
        <w:rPr>
          <w:rFonts w:ascii="Garamond" w:hAnsi="Garamond"/>
          <w:b/>
        </w:rPr>
      </w:pPr>
      <w:r w:rsidRPr="00BE17E7">
        <w:rPr>
          <w:rFonts w:ascii="Garamond" w:hAnsi="Garamond"/>
          <w:b/>
        </w:rPr>
        <w:lastRenderedPageBreak/>
        <w:t xml:space="preserve">POSTĘPOWANIA W SPRAWACH ZAMÓWIEŃ, </w:t>
      </w:r>
      <w:r w:rsidRPr="00BE17E7">
        <w:rPr>
          <w:rFonts w:ascii="Garamond" w:hAnsi="Garamond" w:cs="Arial"/>
          <w:b/>
        </w:rPr>
        <w:t>KTÓRYCH WARTOŚĆ NIE PRZEKRACZA 130 000 ZŁOTYCH</w:t>
      </w:r>
    </w:p>
    <w:p w:rsidR="001F10E9" w:rsidRPr="00BE17E7" w:rsidRDefault="001F10E9" w:rsidP="00E53D53">
      <w:pPr>
        <w:pStyle w:val="Akapitzlist"/>
        <w:spacing w:line="360" w:lineRule="auto"/>
        <w:ind w:left="1997"/>
        <w:jc w:val="center"/>
        <w:rPr>
          <w:rFonts w:ascii="Garamond" w:hAnsi="Garamond"/>
        </w:rPr>
      </w:pPr>
    </w:p>
    <w:p w:rsidR="008C3D1B" w:rsidRPr="00BE17E7" w:rsidRDefault="00242622" w:rsidP="008C3D1B">
      <w:pPr>
        <w:spacing w:line="360" w:lineRule="auto"/>
        <w:jc w:val="both"/>
        <w:rPr>
          <w:rFonts w:ascii="Garamond" w:hAnsi="Garamond"/>
          <w:b/>
        </w:rPr>
      </w:pPr>
      <w:r w:rsidRPr="00BE17E7">
        <w:rPr>
          <w:rFonts w:ascii="Garamond" w:hAnsi="Garamond"/>
          <w:b/>
        </w:rPr>
        <w:t xml:space="preserve">PRZYGOTOWANIE POSTĘPOWANIA W </w:t>
      </w:r>
      <w:r w:rsidRPr="00BE17E7">
        <w:rPr>
          <w:rFonts w:ascii="Garamond" w:hAnsi="Garamond" w:cs="Arial"/>
          <w:b/>
        </w:rPr>
        <w:t xml:space="preserve">SPRAWIE </w:t>
      </w:r>
      <w:r w:rsidRPr="00BE17E7">
        <w:rPr>
          <w:rFonts w:ascii="Garamond" w:hAnsi="Garamond"/>
          <w:b/>
        </w:rPr>
        <w:t xml:space="preserve">ZAMÓWIEŃ, </w:t>
      </w:r>
      <w:r w:rsidRPr="00BE17E7">
        <w:rPr>
          <w:rFonts w:ascii="Garamond" w:hAnsi="Garamond" w:cs="Arial"/>
          <w:b/>
        </w:rPr>
        <w:t>KTÓRYCH WARTOŚĆ NIE PRZEKRACZA 130 000 ZŁOTYCH</w:t>
      </w:r>
    </w:p>
    <w:p w:rsidR="00A4258D" w:rsidRPr="00BE17E7" w:rsidRDefault="00242622" w:rsidP="00E53D53">
      <w:pPr>
        <w:spacing w:line="360" w:lineRule="auto"/>
        <w:jc w:val="center"/>
        <w:rPr>
          <w:rFonts w:ascii="Garamond" w:hAnsi="Garamond"/>
          <w:b/>
        </w:rPr>
      </w:pPr>
      <w:r w:rsidRPr="00BE17E7">
        <w:rPr>
          <w:rFonts w:ascii="Garamond" w:hAnsi="Garamond"/>
          <w:b/>
        </w:rPr>
        <w:t>§ 1</w:t>
      </w:r>
    </w:p>
    <w:p w:rsidR="008C137C" w:rsidRPr="00BE17E7" w:rsidRDefault="00242622" w:rsidP="00E53D53">
      <w:pPr>
        <w:spacing w:line="360" w:lineRule="auto"/>
        <w:jc w:val="both"/>
        <w:rPr>
          <w:rFonts w:ascii="Garamond" w:hAnsi="Garamond"/>
        </w:rPr>
      </w:pPr>
      <w:r w:rsidRPr="00BE17E7">
        <w:rPr>
          <w:rFonts w:ascii="Garamond" w:hAnsi="Garamond"/>
        </w:rPr>
        <w:t xml:space="preserve">Przed dokonaniem zamówienia należy określić przedmiot zamówienia, ustalając </w:t>
      </w:r>
      <w:r w:rsidRPr="00BE17E7">
        <w:rPr>
          <w:rFonts w:ascii="Garamond" w:hAnsi="Garamond"/>
        </w:rPr>
        <w:br/>
        <w:t>w szczególności jego wielkość, ilość, rodzaj, zakres, czas realizacji oraz wartość szacunkową, a także dokonać rozeznania rynku potencjalnych Wykonawców w branży obejmującej przedmiot zamówienia.</w:t>
      </w:r>
    </w:p>
    <w:p w:rsidR="008C137C" w:rsidRPr="00BE17E7" w:rsidRDefault="00242622" w:rsidP="00E53D53">
      <w:pPr>
        <w:spacing w:line="360" w:lineRule="auto"/>
        <w:jc w:val="center"/>
        <w:rPr>
          <w:rFonts w:ascii="Garamond" w:hAnsi="Garamond"/>
          <w:b/>
        </w:rPr>
      </w:pPr>
      <w:r w:rsidRPr="00BE17E7">
        <w:rPr>
          <w:rFonts w:ascii="Garamond" w:hAnsi="Garamond"/>
        </w:rPr>
        <w:t xml:space="preserve"> </w:t>
      </w:r>
      <w:r w:rsidRPr="00BE17E7">
        <w:rPr>
          <w:rFonts w:ascii="Garamond" w:hAnsi="Garamond"/>
          <w:b/>
        </w:rPr>
        <w:t>§ 2</w:t>
      </w:r>
    </w:p>
    <w:p w:rsidR="001F10E9" w:rsidRPr="00BE17E7" w:rsidRDefault="00242622" w:rsidP="00E53D53">
      <w:pPr>
        <w:pStyle w:val="Akapitzlist"/>
        <w:spacing w:line="360" w:lineRule="auto"/>
        <w:ind w:left="0"/>
        <w:jc w:val="both"/>
        <w:rPr>
          <w:rFonts w:ascii="Garamond" w:hAnsi="Garamond"/>
        </w:rPr>
      </w:pPr>
      <w:r w:rsidRPr="00BE17E7">
        <w:rPr>
          <w:rFonts w:ascii="Garamond" w:hAnsi="Garamond"/>
        </w:rPr>
        <w:t>Do zamówień publicznych, których wartość w roku budżetowym nie przekracza kwoty 130 000 złotych nie stosuje się ustawy Pzp, ale dokonywanie ich musi odbywać się zgodnie z ustawą o finansach publicznych, tj. w sposób celowy i oszczędny, z zachowaniem zasady uzyskiwania najlepszych efektów, w sposób umożliwiający terminową realizację zadań, w wysokości i terminach wynikających z wcześniej zaciągniętych zobowiązań.</w:t>
      </w:r>
    </w:p>
    <w:p w:rsidR="001F10E9" w:rsidRPr="00BE17E7" w:rsidRDefault="00242622" w:rsidP="00E53D53">
      <w:pPr>
        <w:spacing w:line="360" w:lineRule="auto"/>
        <w:jc w:val="center"/>
        <w:rPr>
          <w:rFonts w:ascii="Garamond" w:hAnsi="Garamond"/>
          <w:b/>
        </w:rPr>
      </w:pPr>
      <w:r w:rsidRPr="00BE17E7">
        <w:rPr>
          <w:rFonts w:ascii="Garamond" w:hAnsi="Garamond"/>
          <w:b/>
        </w:rPr>
        <w:t>§</w:t>
      </w:r>
      <w:r w:rsidR="00BE17E7">
        <w:rPr>
          <w:rFonts w:ascii="Garamond" w:hAnsi="Garamond"/>
          <w:b/>
        </w:rPr>
        <w:t xml:space="preserve"> </w:t>
      </w:r>
      <w:r w:rsidRPr="00BE17E7">
        <w:rPr>
          <w:rFonts w:ascii="Garamond" w:hAnsi="Garamond"/>
          <w:b/>
        </w:rPr>
        <w:t>3</w:t>
      </w:r>
    </w:p>
    <w:p w:rsidR="00B924E4" w:rsidRPr="00BE17E7" w:rsidRDefault="00242622" w:rsidP="00B924E4">
      <w:pPr>
        <w:pStyle w:val="Akapitzlist"/>
        <w:numPr>
          <w:ilvl w:val="0"/>
          <w:numId w:val="6"/>
        </w:numPr>
        <w:spacing w:line="360" w:lineRule="auto"/>
        <w:ind w:left="426"/>
        <w:jc w:val="both"/>
        <w:rPr>
          <w:rFonts w:ascii="Garamond" w:hAnsi="Garamond"/>
        </w:rPr>
      </w:pPr>
      <w:r w:rsidRPr="00BE17E7">
        <w:rPr>
          <w:rFonts w:ascii="Garamond" w:hAnsi="Garamond"/>
        </w:rPr>
        <w:t>W celu udzielenia zamówienia sporządza się pisemny wniosek na druku stanowiącym załącznik nr 1 do regulaminu.</w:t>
      </w:r>
    </w:p>
    <w:p w:rsidR="00B924E4" w:rsidRPr="00BE17E7" w:rsidRDefault="00242622" w:rsidP="00B924E4">
      <w:pPr>
        <w:pStyle w:val="Akapitzlist"/>
        <w:numPr>
          <w:ilvl w:val="0"/>
          <w:numId w:val="6"/>
        </w:numPr>
        <w:spacing w:line="360" w:lineRule="auto"/>
        <w:ind w:left="426"/>
        <w:jc w:val="both"/>
        <w:rPr>
          <w:rFonts w:ascii="Garamond" w:hAnsi="Garamond"/>
        </w:rPr>
      </w:pPr>
      <w:r w:rsidRPr="00BE17E7">
        <w:rPr>
          <w:rFonts w:ascii="Garamond" w:hAnsi="Garamond"/>
        </w:rPr>
        <w:t>Wniosek, o którym mowa w ust. 1, przekazuje się Skarbnikowi, który potwierdza możliwość ich realizacji (dostępność środków) w zależności od możliwości finansowych budżetu.</w:t>
      </w:r>
    </w:p>
    <w:p w:rsidR="00225941" w:rsidRDefault="00242622" w:rsidP="00B924E4">
      <w:pPr>
        <w:pStyle w:val="Akapitzlist"/>
        <w:numPr>
          <w:ilvl w:val="0"/>
          <w:numId w:val="6"/>
        </w:numPr>
        <w:spacing w:line="360" w:lineRule="auto"/>
        <w:ind w:left="426"/>
        <w:jc w:val="both"/>
        <w:rPr>
          <w:rFonts w:ascii="Garamond" w:hAnsi="Garamond"/>
        </w:rPr>
      </w:pPr>
      <w:r w:rsidRPr="00BE17E7">
        <w:rPr>
          <w:rFonts w:ascii="Garamond" w:hAnsi="Garamond"/>
        </w:rPr>
        <w:t>Wnioski zaakceptowane przez Skarbnika należy przekazać do zatwierdzenia Burmistrzowi</w:t>
      </w:r>
      <w:r w:rsidR="0003428F" w:rsidRPr="00BE17E7">
        <w:rPr>
          <w:rFonts w:ascii="Garamond" w:hAnsi="Garamond"/>
        </w:rPr>
        <w:t xml:space="preserve"> lub osobie przez niego upoważnionej</w:t>
      </w:r>
      <w:r w:rsidRPr="00BE17E7">
        <w:rPr>
          <w:rFonts w:ascii="Garamond" w:hAnsi="Garamond"/>
        </w:rPr>
        <w:t>.</w:t>
      </w:r>
    </w:p>
    <w:p w:rsidR="001F37D3" w:rsidRPr="00BE17E7" w:rsidRDefault="001F37D3" w:rsidP="00B924E4">
      <w:pPr>
        <w:pStyle w:val="Akapitzlist"/>
        <w:numPr>
          <w:ilvl w:val="0"/>
          <w:numId w:val="6"/>
        </w:numPr>
        <w:spacing w:line="360" w:lineRule="auto"/>
        <w:ind w:left="426"/>
        <w:jc w:val="both"/>
        <w:rPr>
          <w:rFonts w:ascii="Garamond" w:hAnsi="Garamond"/>
        </w:rPr>
      </w:pPr>
      <w:r w:rsidRPr="00BE17E7">
        <w:rPr>
          <w:rFonts w:ascii="Garamond" w:hAnsi="Garamond"/>
        </w:rPr>
        <w:t xml:space="preserve">Wnioski </w:t>
      </w:r>
      <w:r>
        <w:rPr>
          <w:rFonts w:ascii="Garamond" w:hAnsi="Garamond"/>
        </w:rPr>
        <w:t>zaakceptowany</w:t>
      </w:r>
      <w:r w:rsidRPr="00BE17E7">
        <w:rPr>
          <w:rFonts w:ascii="Garamond" w:hAnsi="Garamond"/>
        </w:rPr>
        <w:t xml:space="preserve"> przez Skarbnika </w:t>
      </w:r>
      <w:r>
        <w:rPr>
          <w:rFonts w:ascii="Garamond" w:hAnsi="Garamond"/>
        </w:rPr>
        <w:t xml:space="preserve">i podpisany przez Burmistrza lub osobę przez niego upoważnioną </w:t>
      </w:r>
      <w:r w:rsidRPr="00BE17E7">
        <w:rPr>
          <w:rFonts w:ascii="Garamond" w:hAnsi="Garamond"/>
        </w:rPr>
        <w:t xml:space="preserve">rejestruje </w:t>
      </w:r>
      <w:r>
        <w:rPr>
          <w:rFonts w:ascii="Garamond" w:hAnsi="Garamond"/>
        </w:rPr>
        <w:t>pracownik Sekretariatu w</w:t>
      </w:r>
      <w:r w:rsidRPr="00BE17E7">
        <w:rPr>
          <w:rFonts w:ascii="Garamond" w:hAnsi="Garamond"/>
        </w:rPr>
        <w:t> Ewidencji Wnios</w:t>
      </w:r>
      <w:r>
        <w:rPr>
          <w:rFonts w:ascii="Garamond" w:hAnsi="Garamond"/>
        </w:rPr>
        <w:t>ków dot. zamówień publicznych o </w:t>
      </w:r>
      <w:r w:rsidRPr="00BE17E7">
        <w:rPr>
          <w:rFonts w:ascii="Garamond" w:hAnsi="Garamond"/>
        </w:rPr>
        <w:t>wartości nieprzekraczającej kwoty 130 000 złotych, nadając mu numer</w:t>
      </w:r>
      <w:r>
        <w:rPr>
          <w:rFonts w:ascii="Garamond" w:hAnsi="Garamond"/>
        </w:rPr>
        <w:t>.</w:t>
      </w:r>
    </w:p>
    <w:p w:rsidR="00AA31A8" w:rsidRPr="00BE17E7" w:rsidRDefault="00AA31A8" w:rsidP="00E53D53">
      <w:pPr>
        <w:pStyle w:val="Akapitzlist"/>
        <w:spacing w:line="360" w:lineRule="auto"/>
        <w:ind w:left="0"/>
        <w:jc w:val="both"/>
        <w:rPr>
          <w:rFonts w:ascii="Garamond" w:hAnsi="Garamond"/>
          <w:b/>
        </w:rPr>
      </w:pPr>
    </w:p>
    <w:p w:rsidR="00DA23F7" w:rsidRPr="00BE17E7" w:rsidRDefault="00242622" w:rsidP="00E53D53">
      <w:pPr>
        <w:pStyle w:val="Akapitzlist"/>
        <w:spacing w:line="360" w:lineRule="auto"/>
        <w:ind w:left="0"/>
        <w:jc w:val="both"/>
        <w:rPr>
          <w:rFonts w:ascii="Garamond" w:hAnsi="Garamond"/>
          <w:b/>
        </w:rPr>
      </w:pPr>
      <w:r w:rsidRPr="00BE17E7">
        <w:rPr>
          <w:rFonts w:ascii="Garamond" w:hAnsi="Garamond"/>
          <w:b/>
        </w:rPr>
        <w:t>ZASADY UDZIELANIA ZAMÓWIEŃ W SPRAWACH ZAMÓWIEŃ, KTÓRYCH WARTOŚĆ NIE PRZEKRACZA KWOTY 130 000 ZŁOTYCH</w:t>
      </w:r>
    </w:p>
    <w:p w:rsidR="008F155B" w:rsidRPr="00BE17E7" w:rsidRDefault="008F155B" w:rsidP="00E53D53">
      <w:pPr>
        <w:pStyle w:val="Akapitzlist"/>
        <w:spacing w:line="360" w:lineRule="auto"/>
        <w:ind w:left="0"/>
        <w:jc w:val="center"/>
        <w:rPr>
          <w:rFonts w:ascii="Garamond" w:hAnsi="Garamond"/>
          <w:b/>
        </w:rPr>
      </w:pPr>
    </w:p>
    <w:p w:rsidR="0070625E" w:rsidRPr="00BE17E7" w:rsidRDefault="00242622" w:rsidP="00E53D53">
      <w:pPr>
        <w:pStyle w:val="Akapitzlist"/>
        <w:spacing w:line="360" w:lineRule="auto"/>
        <w:ind w:left="0"/>
        <w:jc w:val="center"/>
        <w:rPr>
          <w:rFonts w:ascii="Garamond" w:hAnsi="Garamond"/>
          <w:b/>
        </w:rPr>
      </w:pPr>
      <w:r w:rsidRPr="00BE17E7">
        <w:rPr>
          <w:rFonts w:ascii="Garamond" w:hAnsi="Garamond"/>
          <w:b/>
        </w:rPr>
        <w:t>§</w:t>
      </w:r>
      <w:r w:rsidR="00BE17E7">
        <w:rPr>
          <w:rFonts w:ascii="Garamond" w:hAnsi="Garamond"/>
          <w:b/>
        </w:rPr>
        <w:t xml:space="preserve"> </w:t>
      </w:r>
      <w:r w:rsidRPr="00BE17E7">
        <w:rPr>
          <w:rFonts w:ascii="Garamond" w:hAnsi="Garamond"/>
          <w:b/>
        </w:rPr>
        <w:t>4</w:t>
      </w:r>
    </w:p>
    <w:p w:rsidR="00296316" w:rsidRPr="00BE17E7" w:rsidRDefault="00242622" w:rsidP="00E53D53">
      <w:pPr>
        <w:pStyle w:val="Akapitzlist"/>
        <w:spacing w:line="360" w:lineRule="auto"/>
        <w:ind w:left="0"/>
        <w:jc w:val="both"/>
        <w:rPr>
          <w:rFonts w:ascii="Garamond" w:hAnsi="Garamond"/>
        </w:rPr>
      </w:pPr>
      <w:r w:rsidRPr="00BE17E7">
        <w:rPr>
          <w:rFonts w:ascii="Garamond" w:hAnsi="Garamond"/>
        </w:rPr>
        <w:t xml:space="preserve">Dokonywanie zamówień, których przedmiotem są dostawy, usługi lub roboty budowlane </w:t>
      </w:r>
      <w:r w:rsidRPr="00BE17E7">
        <w:rPr>
          <w:rFonts w:ascii="Garamond" w:hAnsi="Garamond"/>
        </w:rPr>
        <w:br/>
        <w:t>o wartości poniżej kwoty 130 000 złotych odbywa się poprzez zapytanie ofertowe w sposób określony w dziale II § 8 regulaminu z zastrzeżeniem § 9  i § 10 regulaminu.</w:t>
      </w:r>
    </w:p>
    <w:p w:rsidR="00C6505D" w:rsidRPr="00BE17E7" w:rsidRDefault="00C6505D" w:rsidP="00E53D53">
      <w:pPr>
        <w:pStyle w:val="Akapitzlist"/>
        <w:spacing w:line="360" w:lineRule="auto"/>
        <w:ind w:left="0"/>
        <w:rPr>
          <w:rFonts w:ascii="Garamond" w:hAnsi="Garamond"/>
        </w:rPr>
      </w:pPr>
    </w:p>
    <w:p w:rsidR="00C6505D" w:rsidRPr="00BE17E7" w:rsidRDefault="00242622" w:rsidP="00E53D53">
      <w:pPr>
        <w:pStyle w:val="Akapitzlist"/>
        <w:spacing w:line="360" w:lineRule="auto"/>
        <w:ind w:left="0"/>
        <w:jc w:val="center"/>
        <w:rPr>
          <w:rFonts w:ascii="Garamond" w:hAnsi="Garamond"/>
          <w:b/>
        </w:rPr>
      </w:pPr>
      <w:r w:rsidRPr="00BE17E7">
        <w:rPr>
          <w:rFonts w:ascii="Garamond" w:hAnsi="Garamond"/>
          <w:b/>
        </w:rPr>
        <w:lastRenderedPageBreak/>
        <w:t>§</w:t>
      </w:r>
      <w:r w:rsidR="00781877">
        <w:rPr>
          <w:rFonts w:ascii="Garamond" w:hAnsi="Garamond"/>
          <w:b/>
        </w:rPr>
        <w:t xml:space="preserve"> </w:t>
      </w:r>
      <w:r w:rsidRPr="00BE17E7">
        <w:rPr>
          <w:rFonts w:ascii="Garamond" w:hAnsi="Garamond"/>
          <w:b/>
        </w:rPr>
        <w:t>5</w:t>
      </w:r>
    </w:p>
    <w:p w:rsidR="00C6505D" w:rsidRPr="00BE17E7" w:rsidRDefault="00242622" w:rsidP="00E53D53">
      <w:pPr>
        <w:pStyle w:val="Akapitzlist"/>
        <w:numPr>
          <w:ilvl w:val="0"/>
          <w:numId w:val="7"/>
        </w:numPr>
        <w:spacing w:line="360" w:lineRule="auto"/>
        <w:ind w:left="567" w:hanging="567"/>
        <w:jc w:val="both"/>
        <w:rPr>
          <w:rFonts w:ascii="Garamond" w:hAnsi="Garamond"/>
        </w:rPr>
      </w:pPr>
      <w:r w:rsidRPr="00BE17E7">
        <w:rPr>
          <w:rFonts w:ascii="Garamond" w:hAnsi="Garamond"/>
        </w:rPr>
        <w:t xml:space="preserve">W przypadku zamówień, których przedmiotem są dostawy i usługi o wartości równej lub przekraczającej kwotę </w:t>
      </w:r>
      <w:r w:rsidRPr="00BE17E7">
        <w:rPr>
          <w:rFonts w:ascii="Garamond" w:hAnsi="Garamond"/>
          <w:b/>
        </w:rPr>
        <w:t>50 000 złotych</w:t>
      </w:r>
      <w:r w:rsidRPr="00BE17E7">
        <w:rPr>
          <w:rFonts w:ascii="Garamond" w:hAnsi="Garamond"/>
        </w:rPr>
        <w:t xml:space="preserve"> sporządzenie umowy w formie pisemnej ma charakter obligatoryjny.</w:t>
      </w:r>
    </w:p>
    <w:p w:rsidR="005E10EF" w:rsidRPr="00BE17E7" w:rsidRDefault="00242622" w:rsidP="00FB5324">
      <w:pPr>
        <w:pStyle w:val="Akapitzlist"/>
        <w:numPr>
          <w:ilvl w:val="0"/>
          <w:numId w:val="7"/>
        </w:numPr>
        <w:spacing w:line="360" w:lineRule="auto"/>
        <w:ind w:left="567" w:hanging="567"/>
        <w:jc w:val="both"/>
        <w:rPr>
          <w:rFonts w:ascii="Garamond" w:hAnsi="Garamond"/>
        </w:rPr>
      </w:pPr>
      <w:r w:rsidRPr="00BE17E7">
        <w:rPr>
          <w:rFonts w:ascii="Garamond" w:hAnsi="Garamond"/>
        </w:rPr>
        <w:t>W przypadku zamówień, których przedmiotem są roboty budowlane – bez względu na ich wartość – sporządzenie umowy w formie pisemnej ma charakter obligatoryjny.</w:t>
      </w:r>
    </w:p>
    <w:p w:rsidR="002B31FE" w:rsidRPr="00BE17E7" w:rsidRDefault="002B31FE" w:rsidP="00E53D53">
      <w:pPr>
        <w:pStyle w:val="Akapitzlist"/>
        <w:spacing w:line="360" w:lineRule="auto"/>
        <w:ind w:left="0"/>
        <w:jc w:val="center"/>
        <w:rPr>
          <w:rFonts w:ascii="Garamond" w:hAnsi="Garamond"/>
          <w:b/>
        </w:rPr>
      </w:pPr>
    </w:p>
    <w:p w:rsidR="005E10EF" w:rsidRPr="00BE17E7" w:rsidRDefault="00242622" w:rsidP="00E53D53">
      <w:pPr>
        <w:pStyle w:val="Akapitzlist"/>
        <w:spacing w:line="360" w:lineRule="auto"/>
        <w:ind w:left="0"/>
        <w:jc w:val="center"/>
        <w:rPr>
          <w:rFonts w:ascii="Garamond" w:hAnsi="Garamond"/>
          <w:b/>
        </w:rPr>
      </w:pPr>
      <w:r w:rsidRPr="00BE17E7">
        <w:rPr>
          <w:rFonts w:ascii="Garamond" w:hAnsi="Garamond"/>
          <w:b/>
        </w:rPr>
        <w:t>§</w:t>
      </w:r>
      <w:r w:rsidR="00781877">
        <w:rPr>
          <w:rFonts w:ascii="Garamond" w:hAnsi="Garamond"/>
          <w:b/>
        </w:rPr>
        <w:t xml:space="preserve"> </w:t>
      </w:r>
      <w:r w:rsidRPr="00BE17E7">
        <w:rPr>
          <w:rFonts w:ascii="Garamond" w:hAnsi="Garamond"/>
          <w:b/>
        </w:rPr>
        <w:t>6</w:t>
      </w:r>
    </w:p>
    <w:p w:rsidR="005E10EF" w:rsidRPr="00BE17E7" w:rsidRDefault="00242622" w:rsidP="00E53D53">
      <w:pPr>
        <w:pStyle w:val="Akapitzlist"/>
        <w:spacing w:line="360" w:lineRule="auto"/>
        <w:ind w:left="0"/>
        <w:jc w:val="both"/>
        <w:rPr>
          <w:rFonts w:ascii="Garamond" w:hAnsi="Garamond"/>
        </w:rPr>
      </w:pPr>
      <w:r w:rsidRPr="00BE17E7">
        <w:rPr>
          <w:rFonts w:ascii="Garamond" w:hAnsi="Garamond"/>
        </w:rPr>
        <w:t xml:space="preserve">W uzasadnionych przypadkach, w szczególności gdy wyłoniony zgodnie z niniejszym regulaminem wykonawca nie wywiąże się ze swoich zobowiązań, gdy zachodzi pilna potrzeba dokonania zamówienia na skutek zaistniałych okoliczności, których nie można było przewidzieć, zamówienie realizowane będzie na podstawie notatki służbowej, sporządzonej przez </w:t>
      </w:r>
      <w:r w:rsidR="0003428F" w:rsidRPr="00BE17E7">
        <w:rPr>
          <w:rFonts w:ascii="Garamond" w:hAnsi="Garamond"/>
        </w:rPr>
        <w:t xml:space="preserve">naczelnika </w:t>
      </w:r>
      <w:r w:rsidRPr="00BE17E7">
        <w:rPr>
          <w:rFonts w:ascii="Garamond" w:hAnsi="Garamond"/>
        </w:rPr>
        <w:t>wydziału. Notatka służbowa, pisemnie potwierdzona przez Skarbnika i zatwierdzona przez Burmistrza, stanowi załącznik do faktury lub rachunku.</w:t>
      </w:r>
    </w:p>
    <w:p w:rsidR="005E10EF" w:rsidRPr="00BE17E7" w:rsidRDefault="00242622" w:rsidP="00E53D53">
      <w:pPr>
        <w:spacing w:after="0" w:line="360" w:lineRule="auto"/>
        <w:jc w:val="center"/>
        <w:rPr>
          <w:rFonts w:ascii="Garamond" w:hAnsi="Garamond"/>
          <w:b/>
        </w:rPr>
      </w:pPr>
      <w:r w:rsidRPr="00BE17E7">
        <w:rPr>
          <w:rFonts w:ascii="Garamond" w:hAnsi="Garamond"/>
          <w:b/>
        </w:rPr>
        <w:t>§</w:t>
      </w:r>
      <w:r w:rsidR="00781877">
        <w:rPr>
          <w:rFonts w:ascii="Garamond" w:hAnsi="Garamond"/>
          <w:b/>
        </w:rPr>
        <w:t xml:space="preserve"> </w:t>
      </w:r>
      <w:r w:rsidRPr="00BE17E7">
        <w:rPr>
          <w:rFonts w:ascii="Garamond" w:hAnsi="Garamond"/>
          <w:b/>
        </w:rPr>
        <w:t>7</w:t>
      </w:r>
    </w:p>
    <w:p w:rsidR="00E17AA5" w:rsidRPr="00BE17E7" w:rsidRDefault="00242622" w:rsidP="00E53D53">
      <w:pPr>
        <w:pStyle w:val="Akapitzlist"/>
        <w:numPr>
          <w:ilvl w:val="0"/>
          <w:numId w:val="41"/>
        </w:numPr>
        <w:spacing w:after="0" w:line="360" w:lineRule="auto"/>
        <w:ind w:left="567" w:hanging="567"/>
        <w:jc w:val="both"/>
        <w:rPr>
          <w:rFonts w:ascii="Garamond" w:hAnsi="Garamond"/>
        </w:rPr>
      </w:pPr>
      <w:r w:rsidRPr="00BE17E7">
        <w:rPr>
          <w:rFonts w:ascii="Garamond" w:hAnsi="Garamond"/>
        </w:rPr>
        <w:t>Dokumentację z postępowania, o którym mowa w dziale II niniejszego regulaminu należy przechowywać przez okres 4 lat od zakończenia postępowania o udzielenie zamówienia publicznego, w sposób gwarantujący jej nienaruszalność.</w:t>
      </w:r>
    </w:p>
    <w:p w:rsidR="00E17AA5" w:rsidRPr="00BE17E7" w:rsidRDefault="00242622" w:rsidP="00E53D53">
      <w:pPr>
        <w:pStyle w:val="Akapitzlist"/>
        <w:numPr>
          <w:ilvl w:val="0"/>
          <w:numId w:val="41"/>
        </w:numPr>
        <w:spacing w:line="360" w:lineRule="auto"/>
        <w:ind w:left="567" w:hanging="567"/>
        <w:jc w:val="both"/>
        <w:rPr>
          <w:rFonts w:ascii="Garamond" w:hAnsi="Garamond"/>
        </w:rPr>
      </w:pPr>
      <w:r w:rsidRPr="00BE17E7">
        <w:rPr>
          <w:rFonts w:ascii="Garamond" w:hAnsi="Garamond"/>
        </w:rPr>
        <w:t>Terminu, o którym mowa w ust. 1 nie stosuje się, jeżeli z umów lub odrębnych przepisów wynikają dłuższe terminy przechowywania dokumentów.</w:t>
      </w:r>
    </w:p>
    <w:p w:rsidR="00F512DF" w:rsidRPr="00BE17E7" w:rsidRDefault="0003428F" w:rsidP="00935CC0">
      <w:pPr>
        <w:pStyle w:val="Akapitzlist"/>
        <w:numPr>
          <w:ilvl w:val="0"/>
          <w:numId w:val="41"/>
        </w:numPr>
        <w:spacing w:line="360" w:lineRule="auto"/>
        <w:ind w:left="567" w:hanging="567"/>
        <w:jc w:val="both"/>
        <w:rPr>
          <w:rFonts w:ascii="Garamond" w:hAnsi="Garamond"/>
        </w:rPr>
      </w:pPr>
      <w:r w:rsidRPr="00BE17E7">
        <w:rPr>
          <w:rFonts w:ascii="Garamond" w:hAnsi="Garamond"/>
        </w:rPr>
        <w:t xml:space="preserve">Dokumentacja, o której mowa w ust. 1 może być prowadzona w systemie papierowym lub elektronicznym (jeżeli zapewnia on warunki określone w przepisach szczególnych, w tym w ustawie z dnia 17 lutego 2005 r. o informatyzacji działalności podmiotów realizujących zadania publiczne (Dz. U. z 2020 r. poz. 346 z </w:t>
      </w:r>
      <w:proofErr w:type="spellStart"/>
      <w:r w:rsidRPr="00BE17E7">
        <w:rPr>
          <w:rFonts w:ascii="Garamond" w:hAnsi="Garamond"/>
        </w:rPr>
        <w:t>późn</w:t>
      </w:r>
      <w:proofErr w:type="spellEnd"/>
      <w:r w:rsidRPr="00BE17E7">
        <w:rPr>
          <w:rFonts w:ascii="Garamond" w:hAnsi="Garamond"/>
        </w:rPr>
        <w:t>. zm.).</w:t>
      </w:r>
    </w:p>
    <w:p w:rsidR="00AA31A8" w:rsidRPr="00BE17E7" w:rsidRDefault="00AA31A8" w:rsidP="00E53D53">
      <w:pPr>
        <w:pStyle w:val="Akapitzlist"/>
        <w:spacing w:line="360" w:lineRule="auto"/>
        <w:ind w:left="0"/>
        <w:jc w:val="both"/>
        <w:rPr>
          <w:rFonts w:ascii="Garamond" w:hAnsi="Garamond"/>
          <w:b/>
        </w:rPr>
      </w:pPr>
    </w:p>
    <w:p w:rsidR="00DA23F7" w:rsidRPr="00BE17E7" w:rsidRDefault="00242622" w:rsidP="00E53D53">
      <w:pPr>
        <w:pStyle w:val="Akapitzlist"/>
        <w:spacing w:line="360" w:lineRule="auto"/>
        <w:ind w:left="0"/>
        <w:jc w:val="both"/>
        <w:rPr>
          <w:rFonts w:ascii="Garamond" w:hAnsi="Garamond"/>
          <w:b/>
        </w:rPr>
      </w:pPr>
      <w:r w:rsidRPr="00BE17E7">
        <w:rPr>
          <w:rFonts w:ascii="Garamond" w:hAnsi="Garamond"/>
          <w:b/>
        </w:rPr>
        <w:t>PROCEDURA UDZIELANIA ZAMÓWIEŃ W SPRAWACH ZAMÓWIEŃ, KTÓRYCH WARTOŚĆ NIE PRZEKRACZA KWOTY 130 000 ZŁOTYCH</w:t>
      </w:r>
    </w:p>
    <w:p w:rsidR="00B93AF9" w:rsidRPr="00BE17E7" w:rsidRDefault="00242622" w:rsidP="00E53D53">
      <w:pPr>
        <w:spacing w:after="0" w:line="360" w:lineRule="auto"/>
        <w:jc w:val="center"/>
        <w:rPr>
          <w:rFonts w:ascii="Garamond" w:hAnsi="Garamond"/>
          <w:b/>
        </w:rPr>
      </w:pPr>
      <w:r w:rsidRPr="00BE17E7">
        <w:rPr>
          <w:rFonts w:ascii="Garamond" w:hAnsi="Garamond"/>
          <w:b/>
        </w:rPr>
        <w:t>§ 8</w:t>
      </w:r>
    </w:p>
    <w:p w:rsidR="00B93AF9" w:rsidRPr="00BE17E7" w:rsidRDefault="00242622" w:rsidP="00E53D53">
      <w:pPr>
        <w:pStyle w:val="Akapitzlist"/>
        <w:numPr>
          <w:ilvl w:val="0"/>
          <w:numId w:val="8"/>
        </w:numPr>
        <w:spacing w:after="0" w:line="360" w:lineRule="auto"/>
        <w:ind w:left="567" w:hanging="567"/>
        <w:jc w:val="both"/>
        <w:rPr>
          <w:rFonts w:ascii="Garamond" w:hAnsi="Garamond"/>
        </w:rPr>
      </w:pPr>
      <w:r w:rsidRPr="00BE17E7">
        <w:rPr>
          <w:rFonts w:ascii="Garamond" w:hAnsi="Garamond"/>
        </w:rPr>
        <w:t>Procedura dokonywania zamówień publicznych do 130 000 złotych odbywa się w następujący sposób:</w:t>
      </w:r>
    </w:p>
    <w:p w:rsidR="00B93AF9" w:rsidRPr="00BE17E7" w:rsidRDefault="00242622" w:rsidP="00E53D53">
      <w:pPr>
        <w:pStyle w:val="Akapitzlist"/>
        <w:numPr>
          <w:ilvl w:val="0"/>
          <w:numId w:val="9"/>
        </w:numPr>
        <w:spacing w:line="360" w:lineRule="auto"/>
        <w:ind w:left="851" w:hanging="425"/>
        <w:jc w:val="both"/>
        <w:rPr>
          <w:rFonts w:ascii="Garamond" w:hAnsi="Garamond"/>
        </w:rPr>
      </w:pPr>
      <w:r w:rsidRPr="00BE17E7">
        <w:rPr>
          <w:rFonts w:ascii="Garamond" w:hAnsi="Garamond"/>
        </w:rPr>
        <w:t xml:space="preserve">dla zamówień publicznych, których szacunkowa wartość </w:t>
      </w:r>
      <w:r w:rsidR="00935CC0">
        <w:rPr>
          <w:rFonts w:ascii="Garamond" w:hAnsi="Garamond"/>
          <w:b/>
        </w:rPr>
        <w:t xml:space="preserve">przekracza kwotę </w:t>
      </w:r>
      <w:r w:rsidR="00C01499">
        <w:rPr>
          <w:rFonts w:ascii="Garamond" w:hAnsi="Garamond"/>
          <w:b/>
        </w:rPr>
        <w:t>12</w:t>
      </w:r>
      <w:r w:rsidR="00935CC0" w:rsidRPr="00BE17E7">
        <w:rPr>
          <w:rFonts w:ascii="Garamond" w:hAnsi="Garamond"/>
          <w:b/>
        </w:rPr>
        <w:t> </w:t>
      </w:r>
      <w:r w:rsidR="00C01499">
        <w:rPr>
          <w:rFonts w:ascii="Garamond" w:hAnsi="Garamond"/>
          <w:b/>
        </w:rPr>
        <w:t>5</w:t>
      </w:r>
      <w:r w:rsidR="00935CC0" w:rsidRPr="00BE17E7">
        <w:rPr>
          <w:rFonts w:ascii="Garamond" w:hAnsi="Garamond"/>
          <w:b/>
        </w:rPr>
        <w:t>00 z</w:t>
      </w:r>
      <w:r w:rsidR="00935CC0">
        <w:rPr>
          <w:rFonts w:ascii="Garamond" w:hAnsi="Garamond"/>
          <w:b/>
        </w:rPr>
        <w:t>łotych, a nie przekracza kwoty 2</w:t>
      </w:r>
      <w:r w:rsidR="00C01499">
        <w:rPr>
          <w:rFonts w:ascii="Garamond" w:hAnsi="Garamond"/>
          <w:b/>
        </w:rPr>
        <w:t>5</w:t>
      </w:r>
      <w:r w:rsidR="00935CC0" w:rsidRPr="00BE17E7">
        <w:rPr>
          <w:rFonts w:ascii="Garamond" w:hAnsi="Garamond"/>
          <w:b/>
        </w:rPr>
        <w:t> 000 złotych</w:t>
      </w:r>
      <w:r w:rsidR="00935CC0" w:rsidRPr="00BE17E7">
        <w:rPr>
          <w:rFonts w:ascii="Garamond" w:hAnsi="Garamond"/>
        </w:rPr>
        <w:t xml:space="preserve"> </w:t>
      </w:r>
      <w:r w:rsidRPr="00BE17E7">
        <w:rPr>
          <w:rFonts w:ascii="Garamond" w:hAnsi="Garamond"/>
        </w:rPr>
        <w:t xml:space="preserve">– zamówienia realizowane będą na podstawie pisemnego wniosku  złożonego na druku stanowiącym załącznik nr 1 do regulaminu. Wniosek przekazuje się Skarbnikowi, który potwierdza dostępność środków w zależności od możliwości finansowych Urzędu. Wniosek podpisany przez Skarbnika należy przekazać do zatwierdzenia </w:t>
      </w:r>
      <w:r w:rsidRPr="00BE17E7">
        <w:rPr>
          <w:rFonts w:ascii="Garamond" w:hAnsi="Garamond"/>
        </w:rPr>
        <w:lastRenderedPageBreak/>
        <w:t>Burmistrzowi. Pracownik Sekretariatu sporządza notatkę służbową, która stanowi załącznik do faktury lub rachunku.</w:t>
      </w:r>
    </w:p>
    <w:p w:rsidR="00817E73" w:rsidRPr="00BE17E7" w:rsidRDefault="00242622" w:rsidP="00E53D53">
      <w:pPr>
        <w:pStyle w:val="Akapitzlist"/>
        <w:numPr>
          <w:ilvl w:val="0"/>
          <w:numId w:val="9"/>
        </w:numPr>
        <w:spacing w:line="360" w:lineRule="auto"/>
        <w:ind w:left="851" w:hanging="425"/>
        <w:jc w:val="both"/>
        <w:rPr>
          <w:rFonts w:ascii="Garamond" w:hAnsi="Garamond"/>
        </w:rPr>
      </w:pPr>
      <w:r w:rsidRPr="00BE17E7">
        <w:rPr>
          <w:rFonts w:ascii="Garamond" w:hAnsi="Garamond"/>
        </w:rPr>
        <w:t xml:space="preserve">dla zamówień publicznych, których szacunkowa wartość </w:t>
      </w:r>
      <w:r w:rsidR="00C01499">
        <w:rPr>
          <w:rFonts w:ascii="Garamond" w:hAnsi="Garamond"/>
          <w:b/>
        </w:rPr>
        <w:t>przekracza kwotę 25</w:t>
      </w:r>
      <w:r w:rsidRPr="00BE17E7">
        <w:rPr>
          <w:rFonts w:ascii="Garamond" w:hAnsi="Garamond"/>
          <w:b/>
        </w:rPr>
        <w:t xml:space="preserve"> 000 złotych, a nie przekracza kwoty 50 000 złotych – </w:t>
      </w:r>
      <w:r w:rsidRPr="00BE17E7">
        <w:rPr>
          <w:rFonts w:ascii="Garamond" w:hAnsi="Garamond"/>
        </w:rPr>
        <w:t>zamówienia realizowane będą na podstawie co najmniej 3 zapytań skierowanych do potencjalnych wykonawców na piśmie, faksem, drogą elektroniczną lub telefonicznie. Kierownik wydziału lub pracownik zajmujący samodzielne stanowisko pracy, który prowadzi postępowanie w sprawie udzielenia zamówienia, którego szacun</w:t>
      </w:r>
      <w:r w:rsidR="00C01499">
        <w:rPr>
          <w:rFonts w:ascii="Garamond" w:hAnsi="Garamond"/>
        </w:rPr>
        <w:t>kowa wartość przekracza kwotę 25</w:t>
      </w:r>
      <w:r w:rsidRPr="00BE17E7">
        <w:rPr>
          <w:rFonts w:ascii="Garamond" w:hAnsi="Garamond"/>
        </w:rPr>
        <w:t> 000 złotych, a nie przekracza kwoty 50 000 złotych, dokonuje pisemnego porównania ofert handlowych, które ma odzwierciedlenie w protokole sporządzonym na druku stanowiącym załącznik nr 3 do regulaminu.</w:t>
      </w:r>
    </w:p>
    <w:p w:rsidR="000B607A" w:rsidRPr="00BE17E7" w:rsidRDefault="00242622" w:rsidP="00E53D53">
      <w:pPr>
        <w:pStyle w:val="Akapitzlist"/>
        <w:numPr>
          <w:ilvl w:val="0"/>
          <w:numId w:val="9"/>
        </w:numPr>
        <w:spacing w:line="360" w:lineRule="auto"/>
        <w:ind w:left="851" w:hanging="425"/>
        <w:jc w:val="both"/>
        <w:rPr>
          <w:rFonts w:ascii="Garamond" w:hAnsi="Garamond"/>
          <w:u w:val="single"/>
        </w:rPr>
      </w:pPr>
      <w:r w:rsidRPr="00BE17E7">
        <w:rPr>
          <w:rFonts w:ascii="Garamond" w:hAnsi="Garamond"/>
        </w:rPr>
        <w:t xml:space="preserve">dla zamówień publicznych, których szacunkowa wartość </w:t>
      </w:r>
      <w:r w:rsidRPr="00BE17E7">
        <w:rPr>
          <w:rFonts w:ascii="Garamond" w:hAnsi="Garamond"/>
          <w:b/>
        </w:rPr>
        <w:t>przekracza kwotę 50 000 złotych, a nie przekracza kwoty 130 000 złotych –</w:t>
      </w:r>
      <w:r w:rsidRPr="00BE17E7">
        <w:rPr>
          <w:rFonts w:ascii="Garamond" w:hAnsi="Garamond"/>
        </w:rPr>
        <w:t xml:space="preserve"> zamówienia realizowane będą na podstawie najkorzystniejszej oferty handlowej wybranej przez Zamawiającego po uprzednim skierowaniu zapytania ofertowego do 3 – 5 Wykonawców. Zamawiający dopuszcza także możliwość rozpatrywania ofert handlowych złożonych przez Wykonawców niezaproszonych do udziału w postępowaniu, jeżeli wpłynęły w terminie wyznaczonym do składania ofert. Kierownik wydziału lub pracownik zajmujący samodzielne stanowisko pracy, który prowadzi postępowanie w sprawie udzielenia zamówienia, którego szacunkowa wartość przekracza kwotę 50 000 złotych, a nie przekracza kwoty 130 000 złotych, dokonuje pisemnego porównania ofert handlowych, które ma odzwierciedlenie w Protokole sporządzonym na druku stanowiącym załącznik nr 3 do regulaminu. </w:t>
      </w:r>
    </w:p>
    <w:p w:rsidR="00981A91" w:rsidRPr="00BE17E7" w:rsidRDefault="00242622" w:rsidP="00981A91">
      <w:pPr>
        <w:pStyle w:val="Akapitzlist"/>
        <w:numPr>
          <w:ilvl w:val="0"/>
          <w:numId w:val="10"/>
        </w:numPr>
        <w:spacing w:line="360" w:lineRule="auto"/>
        <w:ind w:left="567" w:hanging="567"/>
        <w:jc w:val="both"/>
        <w:rPr>
          <w:rFonts w:ascii="Garamond" w:hAnsi="Garamond"/>
        </w:rPr>
      </w:pPr>
      <w:r w:rsidRPr="00BE17E7">
        <w:rPr>
          <w:rFonts w:ascii="Garamond" w:hAnsi="Garamond"/>
        </w:rPr>
        <w:t>Zamawiający dokonuje wyboru najkorzystniejszej oferty handlowej z zachowaniem zasady uzyskiwania najlepszych efektów, z uwzględnieniem kryteriów wskazanych w ust. 3.</w:t>
      </w:r>
      <w:r w:rsidR="00981A91" w:rsidRPr="00BE17E7">
        <w:rPr>
          <w:rFonts w:ascii="Garamond" w:hAnsi="Garamond"/>
        </w:rPr>
        <w:t xml:space="preserve"> Poprzez uzyskanie najlepszych efektów rozumie się:</w:t>
      </w:r>
    </w:p>
    <w:p w:rsidR="00981A91" w:rsidRPr="00BE17E7" w:rsidRDefault="00242622" w:rsidP="00981A91">
      <w:pPr>
        <w:pStyle w:val="Akapitzlist"/>
        <w:numPr>
          <w:ilvl w:val="0"/>
          <w:numId w:val="55"/>
        </w:numPr>
        <w:spacing w:line="360" w:lineRule="auto"/>
        <w:jc w:val="both"/>
        <w:rPr>
          <w:rFonts w:ascii="Garamond" w:hAnsi="Garamond"/>
        </w:rPr>
      </w:pPr>
      <w:r w:rsidRPr="00BE17E7">
        <w:rPr>
          <w:rFonts w:ascii="Garamond" w:eastAsia="Times New Roman" w:hAnsi="Garamond"/>
          <w:szCs w:val="24"/>
          <w:lang w:eastAsia="pl-PL"/>
        </w:rPr>
        <w:t>najlepsz</w:t>
      </w:r>
      <w:r w:rsidRPr="00BE17E7">
        <w:rPr>
          <w:rFonts w:ascii="Garamond" w:eastAsia="Times New Roman" w:hAnsi="Garamond" w:hint="eastAsia"/>
          <w:szCs w:val="24"/>
          <w:lang w:eastAsia="pl-PL"/>
        </w:rPr>
        <w:t>ą</w:t>
      </w:r>
      <w:r w:rsidRPr="00BE17E7">
        <w:rPr>
          <w:rFonts w:ascii="Garamond" w:eastAsia="Times New Roman" w:hAnsi="Garamond"/>
          <w:szCs w:val="24"/>
          <w:lang w:eastAsia="pl-PL"/>
        </w:rPr>
        <w:t xml:space="preserve"> jako</w:t>
      </w:r>
      <w:r w:rsidRPr="00BE17E7">
        <w:rPr>
          <w:rFonts w:ascii="Garamond" w:eastAsia="Times New Roman" w:hAnsi="Garamond" w:hint="eastAsia"/>
          <w:szCs w:val="24"/>
          <w:lang w:eastAsia="pl-PL"/>
        </w:rPr>
        <w:t>ść</w:t>
      </w:r>
      <w:r w:rsidRPr="00BE17E7">
        <w:rPr>
          <w:rFonts w:ascii="Garamond" w:eastAsia="Times New Roman" w:hAnsi="Garamond"/>
          <w:szCs w:val="24"/>
          <w:lang w:eastAsia="pl-PL"/>
        </w:rPr>
        <w:t xml:space="preserve"> dostaw, us</w:t>
      </w:r>
      <w:r w:rsidRPr="00BE17E7">
        <w:rPr>
          <w:rFonts w:ascii="Garamond" w:eastAsia="Times New Roman" w:hAnsi="Garamond" w:hint="eastAsia"/>
          <w:szCs w:val="24"/>
          <w:lang w:eastAsia="pl-PL"/>
        </w:rPr>
        <w:t>ł</w:t>
      </w:r>
      <w:r w:rsidRPr="00BE17E7">
        <w:rPr>
          <w:rFonts w:ascii="Garamond" w:eastAsia="Times New Roman" w:hAnsi="Garamond"/>
          <w:szCs w:val="24"/>
          <w:lang w:eastAsia="pl-PL"/>
        </w:rPr>
        <w:t>ug, oraz rob</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t budowlanych, uzasadnion</w:t>
      </w:r>
      <w:r w:rsidRPr="00BE17E7">
        <w:rPr>
          <w:rFonts w:ascii="Garamond" w:eastAsia="Times New Roman" w:hAnsi="Garamond" w:hint="eastAsia"/>
          <w:szCs w:val="24"/>
          <w:lang w:eastAsia="pl-PL"/>
        </w:rPr>
        <w:t>ą</w:t>
      </w:r>
      <w:r w:rsidRPr="00BE17E7">
        <w:rPr>
          <w:rFonts w:ascii="Garamond" w:eastAsia="Times New Roman" w:hAnsi="Garamond"/>
          <w:szCs w:val="24"/>
          <w:lang w:eastAsia="pl-PL"/>
        </w:rPr>
        <w:t xml:space="preserve"> charakterem zam</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 xml:space="preserve">wienia, w ramach </w:t>
      </w:r>
      <w:r w:rsidRPr="00BE17E7">
        <w:rPr>
          <w:rFonts w:ascii="Garamond" w:eastAsia="Times New Roman" w:hAnsi="Garamond" w:hint="eastAsia"/>
          <w:szCs w:val="24"/>
          <w:lang w:eastAsia="pl-PL"/>
        </w:rPr>
        <w:t>ś</w:t>
      </w:r>
      <w:r w:rsidRPr="00BE17E7">
        <w:rPr>
          <w:rFonts w:ascii="Garamond" w:eastAsia="Times New Roman" w:hAnsi="Garamond"/>
          <w:szCs w:val="24"/>
          <w:lang w:eastAsia="pl-PL"/>
        </w:rPr>
        <w:t>rodk</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w, kt</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re zamawiaj</w:t>
      </w:r>
      <w:r w:rsidRPr="00BE17E7">
        <w:rPr>
          <w:rFonts w:ascii="Garamond" w:eastAsia="Times New Roman" w:hAnsi="Garamond" w:hint="eastAsia"/>
          <w:szCs w:val="24"/>
          <w:lang w:eastAsia="pl-PL"/>
        </w:rPr>
        <w:t>ą</w:t>
      </w:r>
      <w:r w:rsidRPr="00BE17E7">
        <w:rPr>
          <w:rFonts w:ascii="Garamond" w:eastAsia="Times New Roman" w:hAnsi="Garamond"/>
          <w:szCs w:val="24"/>
          <w:lang w:eastAsia="pl-PL"/>
        </w:rPr>
        <w:t>cy mo</w:t>
      </w:r>
      <w:r w:rsidRPr="00BE17E7">
        <w:rPr>
          <w:rFonts w:ascii="Garamond" w:eastAsia="Times New Roman" w:hAnsi="Garamond" w:hint="eastAsia"/>
          <w:szCs w:val="24"/>
          <w:lang w:eastAsia="pl-PL"/>
        </w:rPr>
        <w:t>ż</w:t>
      </w:r>
      <w:r w:rsidRPr="00BE17E7">
        <w:rPr>
          <w:rFonts w:ascii="Garamond" w:eastAsia="Times New Roman" w:hAnsi="Garamond"/>
          <w:szCs w:val="24"/>
          <w:lang w:eastAsia="pl-PL"/>
        </w:rPr>
        <w:t>e przeznaczy</w:t>
      </w:r>
      <w:r w:rsidRPr="00BE17E7">
        <w:rPr>
          <w:rFonts w:ascii="Garamond" w:eastAsia="Times New Roman" w:hAnsi="Garamond" w:hint="eastAsia"/>
          <w:szCs w:val="24"/>
          <w:lang w:eastAsia="pl-PL"/>
        </w:rPr>
        <w:t>ć</w:t>
      </w:r>
      <w:r w:rsidRPr="00BE17E7">
        <w:rPr>
          <w:rFonts w:ascii="Garamond" w:eastAsia="Times New Roman" w:hAnsi="Garamond"/>
          <w:szCs w:val="24"/>
          <w:lang w:eastAsia="pl-PL"/>
        </w:rPr>
        <w:t xml:space="preserve"> na jego realizacj</w:t>
      </w:r>
      <w:r w:rsidRPr="00BE17E7">
        <w:rPr>
          <w:rFonts w:ascii="Garamond" w:eastAsia="Times New Roman" w:hAnsi="Garamond" w:hint="eastAsia"/>
          <w:szCs w:val="24"/>
          <w:lang w:eastAsia="pl-PL"/>
        </w:rPr>
        <w:t>ę</w:t>
      </w:r>
      <w:r w:rsidRPr="00BE17E7">
        <w:rPr>
          <w:rFonts w:ascii="Garamond" w:eastAsia="Times New Roman" w:hAnsi="Garamond"/>
          <w:szCs w:val="24"/>
          <w:lang w:eastAsia="pl-PL"/>
        </w:rPr>
        <w:t>, oraz</w:t>
      </w:r>
    </w:p>
    <w:p w:rsidR="00F512DF" w:rsidRPr="00BE17E7" w:rsidRDefault="00242622">
      <w:pPr>
        <w:pStyle w:val="Akapitzlist"/>
        <w:numPr>
          <w:ilvl w:val="0"/>
          <w:numId w:val="55"/>
        </w:numPr>
        <w:spacing w:line="360" w:lineRule="auto"/>
        <w:jc w:val="both"/>
        <w:rPr>
          <w:rFonts w:ascii="Garamond" w:hAnsi="Garamond"/>
        </w:rPr>
      </w:pPr>
      <w:r w:rsidRPr="00BE17E7">
        <w:rPr>
          <w:rFonts w:ascii="Garamond" w:eastAsia="Times New Roman" w:hAnsi="Garamond"/>
          <w:szCs w:val="24"/>
          <w:lang w:eastAsia="pl-PL"/>
        </w:rPr>
        <w:t>uzyskanie najlepszych efekt</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w zam</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wienia, w tym efekt</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w spo</w:t>
      </w:r>
      <w:r w:rsidRPr="00BE17E7">
        <w:rPr>
          <w:rFonts w:ascii="Garamond" w:eastAsia="Times New Roman" w:hAnsi="Garamond" w:hint="eastAsia"/>
          <w:szCs w:val="24"/>
          <w:lang w:eastAsia="pl-PL"/>
        </w:rPr>
        <w:t>ł</w:t>
      </w:r>
      <w:r w:rsidRPr="00BE17E7">
        <w:rPr>
          <w:rFonts w:ascii="Garamond" w:eastAsia="Times New Roman" w:hAnsi="Garamond"/>
          <w:szCs w:val="24"/>
          <w:lang w:eastAsia="pl-PL"/>
        </w:rPr>
        <w:t xml:space="preserve">ecznych, </w:t>
      </w:r>
      <w:r w:rsidRPr="00BE17E7">
        <w:rPr>
          <w:rFonts w:ascii="Garamond" w:eastAsia="Times New Roman" w:hAnsi="Garamond" w:hint="eastAsia"/>
          <w:szCs w:val="24"/>
          <w:lang w:eastAsia="pl-PL"/>
        </w:rPr>
        <w:t>ś</w:t>
      </w:r>
      <w:r w:rsidRPr="00BE17E7">
        <w:rPr>
          <w:rFonts w:ascii="Garamond" w:eastAsia="Times New Roman" w:hAnsi="Garamond"/>
          <w:szCs w:val="24"/>
          <w:lang w:eastAsia="pl-PL"/>
        </w:rPr>
        <w:t>rodowiskowych oraz gospodarczych, o ile kt</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rykolwiek z tych efekt</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w jest mo</w:t>
      </w:r>
      <w:r w:rsidRPr="00BE17E7">
        <w:rPr>
          <w:rFonts w:ascii="Garamond" w:eastAsia="Times New Roman" w:hAnsi="Garamond" w:hint="eastAsia"/>
          <w:szCs w:val="24"/>
          <w:lang w:eastAsia="pl-PL"/>
        </w:rPr>
        <w:t>ż</w:t>
      </w:r>
      <w:r w:rsidRPr="00BE17E7">
        <w:rPr>
          <w:rFonts w:ascii="Garamond" w:eastAsia="Times New Roman" w:hAnsi="Garamond"/>
          <w:szCs w:val="24"/>
          <w:lang w:eastAsia="pl-PL"/>
        </w:rPr>
        <w:t>liwy do uzyskania w danym zam</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wieniu, w stosunku do poniesionych nak</w:t>
      </w:r>
      <w:r w:rsidRPr="00BE17E7">
        <w:rPr>
          <w:rFonts w:ascii="Garamond" w:eastAsia="Times New Roman" w:hAnsi="Garamond" w:hint="eastAsia"/>
          <w:szCs w:val="24"/>
          <w:lang w:eastAsia="pl-PL"/>
        </w:rPr>
        <w:t>ł</w:t>
      </w:r>
      <w:r w:rsidRPr="00BE17E7">
        <w:rPr>
          <w:rFonts w:ascii="Garamond" w:eastAsia="Times New Roman" w:hAnsi="Garamond"/>
          <w:szCs w:val="24"/>
          <w:lang w:eastAsia="pl-PL"/>
        </w:rPr>
        <w:t>ad</w:t>
      </w:r>
      <w:r w:rsidRPr="00BE17E7">
        <w:rPr>
          <w:rFonts w:ascii="Garamond" w:eastAsia="Times New Roman" w:hAnsi="Garamond" w:hint="eastAsia"/>
          <w:szCs w:val="24"/>
          <w:lang w:eastAsia="pl-PL"/>
        </w:rPr>
        <w:t>ó</w:t>
      </w:r>
      <w:r w:rsidRPr="00BE17E7">
        <w:rPr>
          <w:rFonts w:ascii="Garamond" w:eastAsia="Times New Roman" w:hAnsi="Garamond"/>
          <w:szCs w:val="24"/>
          <w:lang w:eastAsia="pl-PL"/>
        </w:rPr>
        <w:t>w.</w:t>
      </w:r>
    </w:p>
    <w:p w:rsidR="00F512DF" w:rsidRPr="00BE17E7" w:rsidRDefault="00242622">
      <w:pPr>
        <w:pStyle w:val="Akapitzlist"/>
        <w:numPr>
          <w:ilvl w:val="0"/>
          <w:numId w:val="10"/>
        </w:numPr>
        <w:spacing w:line="360" w:lineRule="auto"/>
        <w:ind w:left="567" w:hanging="567"/>
        <w:jc w:val="both"/>
        <w:rPr>
          <w:rFonts w:ascii="Garamond" w:hAnsi="Garamond"/>
        </w:rPr>
      </w:pPr>
      <w:r w:rsidRPr="00BE17E7">
        <w:rPr>
          <w:rFonts w:ascii="Garamond" w:hAnsi="Garamond"/>
        </w:rPr>
        <w:t>Przy wyborze oferty handlowej Zamawiający może kierować się kryterium ceny albo bilansem ceny i innych kryteriów odnoszących się do przedmiotu zamówienia, które w danym przypadku mają istotne znaczenie dla Zamawiającego, np. parametry techniczne, jakościowe, i funkcjonalne, koszty eksploatacji, gwarancja, czas realizacji zamówienia, okres gwarancji, itp.</w:t>
      </w:r>
    </w:p>
    <w:p w:rsidR="00F512DF" w:rsidRPr="00BE17E7" w:rsidRDefault="00242622">
      <w:pPr>
        <w:pStyle w:val="Akapitzlist"/>
        <w:numPr>
          <w:ilvl w:val="0"/>
          <w:numId w:val="10"/>
        </w:numPr>
        <w:spacing w:line="360" w:lineRule="auto"/>
        <w:ind w:left="567" w:hanging="567"/>
        <w:jc w:val="both"/>
        <w:rPr>
          <w:rFonts w:ascii="Garamond" w:hAnsi="Garamond"/>
        </w:rPr>
      </w:pPr>
      <w:r w:rsidRPr="00BE17E7">
        <w:rPr>
          <w:rFonts w:ascii="Garamond" w:hAnsi="Garamond"/>
        </w:rPr>
        <w:t xml:space="preserve">W przypadku, gdy wartość oferty handlowej wybranej przez Zamawiającego, przekracza kwotę środków przeznaczonych na realizację zamówienia, Wnioskujący informuje o tym fakcie </w:t>
      </w:r>
      <w:r w:rsidR="00981A91" w:rsidRPr="00BE17E7">
        <w:rPr>
          <w:rFonts w:ascii="Garamond" w:hAnsi="Garamond"/>
        </w:rPr>
        <w:t xml:space="preserve">Burmistrza i </w:t>
      </w:r>
      <w:r w:rsidRPr="00BE17E7">
        <w:rPr>
          <w:rFonts w:ascii="Garamond" w:hAnsi="Garamond"/>
        </w:rPr>
        <w:t>Skarbnika</w:t>
      </w:r>
      <w:r w:rsidR="00981A91" w:rsidRPr="00BE17E7">
        <w:rPr>
          <w:rFonts w:ascii="Garamond" w:hAnsi="Garamond"/>
        </w:rPr>
        <w:t>.</w:t>
      </w:r>
      <w:r w:rsidRPr="00BE17E7">
        <w:rPr>
          <w:rFonts w:ascii="Garamond" w:hAnsi="Garamond"/>
        </w:rPr>
        <w:t xml:space="preserve"> </w:t>
      </w:r>
      <w:r w:rsidR="00981A91" w:rsidRPr="00BE17E7">
        <w:rPr>
          <w:rFonts w:ascii="Garamond" w:hAnsi="Garamond"/>
        </w:rPr>
        <w:t xml:space="preserve">W </w:t>
      </w:r>
      <w:r w:rsidRPr="00BE17E7">
        <w:rPr>
          <w:rFonts w:ascii="Garamond" w:hAnsi="Garamond"/>
        </w:rPr>
        <w:t>zależności od możliwości finansowych budżetu moż</w:t>
      </w:r>
      <w:r w:rsidR="00981A91" w:rsidRPr="00BE17E7">
        <w:rPr>
          <w:rFonts w:ascii="Garamond" w:hAnsi="Garamond"/>
        </w:rPr>
        <w:t>liwe jest</w:t>
      </w:r>
      <w:r w:rsidRPr="00BE17E7">
        <w:rPr>
          <w:rFonts w:ascii="Garamond" w:hAnsi="Garamond"/>
        </w:rPr>
        <w:t xml:space="preserve"> zwiększ</w:t>
      </w:r>
      <w:r w:rsidR="00981A91" w:rsidRPr="00BE17E7">
        <w:rPr>
          <w:rFonts w:ascii="Garamond" w:hAnsi="Garamond"/>
        </w:rPr>
        <w:t>enie</w:t>
      </w:r>
      <w:r w:rsidRPr="00BE17E7">
        <w:rPr>
          <w:rFonts w:ascii="Garamond" w:hAnsi="Garamond"/>
        </w:rPr>
        <w:t xml:space="preserve"> wysokoś</w:t>
      </w:r>
      <w:r w:rsidR="00981A91" w:rsidRPr="00BE17E7">
        <w:rPr>
          <w:rFonts w:ascii="Garamond" w:hAnsi="Garamond"/>
        </w:rPr>
        <w:t>ci</w:t>
      </w:r>
      <w:r w:rsidRPr="00BE17E7">
        <w:rPr>
          <w:rFonts w:ascii="Garamond" w:hAnsi="Garamond"/>
        </w:rPr>
        <w:t xml:space="preserve"> środków przeznaczonych na </w:t>
      </w:r>
      <w:r w:rsidR="00981A91" w:rsidRPr="00BE17E7">
        <w:rPr>
          <w:rFonts w:ascii="Garamond" w:hAnsi="Garamond"/>
        </w:rPr>
        <w:t>dane zamówienie -</w:t>
      </w:r>
      <w:r w:rsidRPr="00BE17E7">
        <w:rPr>
          <w:rFonts w:ascii="Garamond" w:hAnsi="Garamond"/>
        </w:rPr>
        <w:t xml:space="preserve"> </w:t>
      </w:r>
      <w:r w:rsidR="00981A91" w:rsidRPr="00BE17E7">
        <w:rPr>
          <w:rFonts w:ascii="Garamond" w:hAnsi="Garamond"/>
        </w:rPr>
        <w:t>c</w:t>
      </w:r>
      <w:r w:rsidRPr="00BE17E7">
        <w:rPr>
          <w:rFonts w:ascii="Garamond" w:hAnsi="Garamond"/>
        </w:rPr>
        <w:t>zynność ta musi znaleźć pisemne odzwierciedlenie na wniosku, o którym mowa w § 3 ust. 1.</w:t>
      </w:r>
    </w:p>
    <w:p w:rsidR="00F512DF" w:rsidRPr="00BE17E7" w:rsidRDefault="00242622">
      <w:pPr>
        <w:pStyle w:val="Akapitzlist"/>
        <w:numPr>
          <w:ilvl w:val="0"/>
          <w:numId w:val="10"/>
        </w:numPr>
        <w:spacing w:line="360" w:lineRule="auto"/>
        <w:ind w:left="567" w:hanging="567"/>
        <w:jc w:val="both"/>
        <w:rPr>
          <w:rFonts w:ascii="Garamond" w:hAnsi="Garamond"/>
        </w:rPr>
      </w:pPr>
      <w:r w:rsidRPr="00BE17E7">
        <w:rPr>
          <w:rFonts w:ascii="Garamond" w:hAnsi="Garamond"/>
        </w:rPr>
        <w:lastRenderedPageBreak/>
        <w:t xml:space="preserve">W przypadku, gdy </w:t>
      </w:r>
      <w:r w:rsidR="00981A91" w:rsidRPr="00BE17E7">
        <w:rPr>
          <w:rFonts w:ascii="Garamond" w:hAnsi="Garamond"/>
        </w:rPr>
        <w:t xml:space="preserve">w wyniku zebranych ofert handlowych okaże się, że </w:t>
      </w:r>
      <w:r w:rsidRPr="00BE17E7">
        <w:rPr>
          <w:rFonts w:ascii="Garamond" w:hAnsi="Garamond"/>
        </w:rPr>
        <w:t xml:space="preserve">wartość netto </w:t>
      </w:r>
      <w:r w:rsidR="00781877">
        <w:rPr>
          <w:rFonts w:ascii="Garamond" w:hAnsi="Garamond"/>
        </w:rPr>
        <w:t>oferty z </w:t>
      </w:r>
      <w:r w:rsidR="00981A91" w:rsidRPr="00BE17E7">
        <w:rPr>
          <w:rFonts w:ascii="Garamond" w:hAnsi="Garamond"/>
        </w:rPr>
        <w:t xml:space="preserve">najniższą ceną </w:t>
      </w:r>
      <w:r w:rsidRPr="00BE17E7">
        <w:rPr>
          <w:rFonts w:ascii="Garamond" w:hAnsi="Garamond"/>
        </w:rPr>
        <w:t>jest równa lub przekracza kwotę 130 000 złotych, należy przeprowadzić postępowanie zgodnie z procedurą opisaną w dziale I niniejszego regulaminu.</w:t>
      </w:r>
    </w:p>
    <w:p w:rsidR="00AB5C1F" w:rsidRPr="00BE17E7" w:rsidRDefault="00AB5C1F" w:rsidP="00E53D53">
      <w:pPr>
        <w:pStyle w:val="Akapitzlist"/>
        <w:spacing w:line="360" w:lineRule="auto"/>
        <w:ind w:left="0"/>
        <w:jc w:val="both"/>
        <w:rPr>
          <w:rFonts w:ascii="Garamond" w:hAnsi="Garamond"/>
        </w:rPr>
      </w:pPr>
    </w:p>
    <w:p w:rsidR="00502498" w:rsidRPr="00BE17E7" w:rsidRDefault="00242622" w:rsidP="00E53D53">
      <w:pPr>
        <w:pStyle w:val="Akapitzlist"/>
        <w:spacing w:line="360" w:lineRule="auto"/>
        <w:ind w:left="0"/>
        <w:jc w:val="center"/>
        <w:rPr>
          <w:rFonts w:ascii="Garamond" w:hAnsi="Garamond"/>
          <w:b/>
        </w:rPr>
      </w:pPr>
      <w:r w:rsidRPr="00BE17E7">
        <w:rPr>
          <w:rFonts w:ascii="Garamond" w:hAnsi="Garamond"/>
          <w:b/>
        </w:rPr>
        <w:t>§</w:t>
      </w:r>
      <w:r w:rsidR="00781877">
        <w:rPr>
          <w:rFonts w:ascii="Garamond" w:hAnsi="Garamond"/>
          <w:b/>
        </w:rPr>
        <w:t xml:space="preserve"> </w:t>
      </w:r>
      <w:r w:rsidRPr="00BE17E7">
        <w:rPr>
          <w:rFonts w:ascii="Garamond" w:hAnsi="Garamond"/>
          <w:b/>
        </w:rPr>
        <w:t>9</w:t>
      </w:r>
    </w:p>
    <w:p w:rsidR="00DF3E13" w:rsidRPr="00BE17E7" w:rsidRDefault="00242622" w:rsidP="00E53D53">
      <w:pPr>
        <w:pStyle w:val="Akapitzlist"/>
        <w:spacing w:line="360" w:lineRule="auto"/>
        <w:ind w:left="0"/>
        <w:jc w:val="both"/>
        <w:rPr>
          <w:rFonts w:ascii="Garamond" w:hAnsi="Garamond"/>
        </w:rPr>
      </w:pPr>
      <w:r w:rsidRPr="00BE17E7">
        <w:rPr>
          <w:rFonts w:ascii="Garamond" w:hAnsi="Garamond"/>
        </w:rPr>
        <w:t xml:space="preserve">Postanowień § 1 </w:t>
      </w:r>
      <w:r w:rsidR="00981A91" w:rsidRPr="00BE17E7">
        <w:rPr>
          <w:rFonts w:ascii="Garamond" w:hAnsi="Garamond"/>
        </w:rPr>
        <w:t xml:space="preserve">i § 8 ust. 1 – </w:t>
      </w:r>
      <w:r w:rsidR="005F4670" w:rsidRPr="00BE17E7">
        <w:rPr>
          <w:rFonts w:ascii="Garamond" w:hAnsi="Garamond"/>
        </w:rPr>
        <w:t>3</w:t>
      </w:r>
      <w:r w:rsidR="00981A91" w:rsidRPr="00BE17E7">
        <w:rPr>
          <w:rFonts w:ascii="Garamond" w:hAnsi="Garamond"/>
        </w:rPr>
        <w:t xml:space="preserve"> </w:t>
      </w:r>
      <w:r w:rsidRPr="00BE17E7">
        <w:rPr>
          <w:rFonts w:ascii="Garamond" w:hAnsi="Garamond"/>
        </w:rPr>
        <w:t>nie stosuje się do zamówień, których przedmiotem są m. in. usługi:</w:t>
      </w:r>
    </w:p>
    <w:p w:rsidR="00DF3E13" w:rsidRPr="00BE17E7" w:rsidRDefault="00242622" w:rsidP="00E53D53">
      <w:pPr>
        <w:pStyle w:val="Akapitzlist"/>
        <w:numPr>
          <w:ilvl w:val="0"/>
          <w:numId w:val="35"/>
        </w:numPr>
        <w:spacing w:line="360" w:lineRule="auto"/>
        <w:jc w:val="both"/>
        <w:rPr>
          <w:rFonts w:ascii="Garamond" w:hAnsi="Garamond"/>
        </w:rPr>
      </w:pPr>
      <w:r w:rsidRPr="00BE17E7">
        <w:rPr>
          <w:rFonts w:ascii="Garamond" w:hAnsi="Garamond"/>
        </w:rPr>
        <w:t>szkolenia pracowników,</w:t>
      </w:r>
    </w:p>
    <w:p w:rsidR="00DF3E13" w:rsidRPr="00BE17E7" w:rsidRDefault="00242622" w:rsidP="00E53D53">
      <w:pPr>
        <w:pStyle w:val="Akapitzlist"/>
        <w:numPr>
          <w:ilvl w:val="0"/>
          <w:numId w:val="35"/>
        </w:numPr>
        <w:spacing w:line="360" w:lineRule="auto"/>
        <w:jc w:val="both"/>
        <w:rPr>
          <w:rFonts w:ascii="Garamond" w:hAnsi="Garamond"/>
        </w:rPr>
      </w:pPr>
      <w:r w:rsidRPr="00BE17E7">
        <w:rPr>
          <w:rFonts w:ascii="Garamond" w:hAnsi="Garamond"/>
        </w:rPr>
        <w:t>badania lekarskie pracowników,</w:t>
      </w:r>
    </w:p>
    <w:p w:rsidR="00DF3E13" w:rsidRPr="00BE17E7" w:rsidRDefault="00242622" w:rsidP="00E53D53">
      <w:pPr>
        <w:pStyle w:val="Akapitzlist"/>
        <w:numPr>
          <w:ilvl w:val="0"/>
          <w:numId w:val="35"/>
        </w:numPr>
        <w:spacing w:line="360" w:lineRule="auto"/>
        <w:jc w:val="both"/>
        <w:rPr>
          <w:rFonts w:ascii="Garamond" w:hAnsi="Garamond"/>
        </w:rPr>
      </w:pPr>
      <w:r w:rsidRPr="00BE17E7">
        <w:rPr>
          <w:rFonts w:ascii="Garamond" w:hAnsi="Garamond"/>
        </w:rPr>
        <w:t>publikacji prasowych,</w:t>
      </w:r>
    </w:p>
    <w:p w:rsidR="00DF3E13" w:rsidRPr="00BE17E7" w:rsidRDefault="00242622" w:rsidP="00E53D53">
      <w:pPr>
        <w:pStyle w:val="Akapitzlist"/>
        <w:numPr>
          <w:ilvl w:val="0"/>
          <w:numId w:val="35"/>
        </w:numPr>
        <w:spacing w:line="360" w:lineRule="auto"/>
        <w:jc w:val="both"/>
        <w:rPr>
          <w:rFonts w:ascii="Garamond" w:hAnsi="Garamond"/>
        </w:rPr>
      </w:pPr>
      <w:r w:rsidRPr="00BE17E7">
        <w:rPr>
          <w:rFonts w:ascii="Garamond" w:hAnsi="Garamond"/>
        </w:rPr>
        <w:t>prawnicze,</w:t>
      </w:r>
    </w:p>
    <w:p w:rsidR="003B09C9" w:rsidRPr="00BE17E7" w:rsidRDefault="00242622" w:rsidP="00E53D53">
      <w:pPr>
        <w:pStyle w:val="Akapitzlist"/>
        <w:numPr>
          <w:ilvl w:val="0"/>
          <w:numId w:val="35"/>
        </w:numPr>
        <w:spacing w:line="360" w:lineRule="auto"/>
        <w:jc w:val="both"/>
        <w:rPr>
          <w:rFonts w:ascii="Garamond" w:hAnsi="Garamond"/>
        </w:rPr>
      </w:pPr>
      <w:r w:rsidRPr="00BE17E7">
        <w:rPr>
          <w:rFonts w:ascii="Garamond" w:hAnsi="Garamond"/>
        </w:rPr>
        <w:t>notarialne,</w:t>
      </w:r>
    </w:p>
    <w:p w:rsidR="00E22EFA" w:rsidRPr="00BE17E7" w:rsidRDefault="00242622" w:rsidP="00E53D53">
      <w:pPr>
        <w:pStyle w:val="Akapitzlist"/>
        <w:numPr>
          <w:ilvl w:val="0"/>
          <w:numId w:val="35"/>
        </w:numPr>
        <w:spacing w:line="360" w:lineRule="auto"/>
        <w:jc w:val="both"/>
        <w:rPr>
          <w:rFonts w:ascii="Garamond" w:hAnsi="Garamond"/>
        </w:rPr>
      </w:pPr>
      <w:r w:rsidRPr="00BE17E7">
        <w:rPr>
          <w:rFonts w:ascii="Garamond" w:hAnsi="Garamond"/>
        </w:rPr>
        <w:t>biegłych  w postępowaniach administracyjnych i podatkowych,</w:t>
      </w:r>
    </w:p>
    <w:p w:rsidR="0086586F" w:rsidRPr="00BE17E7" w:rsidRDefault="00242622" w:rsidP="00E53D53">
      <w:pPr>
        <w:pStyle w:val="Akapitzlist"/>
        <w:numPr>
          <w:ilvl w:val="0"/>
          <w:numId w:val="35"/>
        </w:numPr>
        <w:spacing w:line="360" w:lineRule="auto"/>
        <w:jc w:val="both"/>
        <w:rPr>
          <w:rFonts w:ascii="Garamond" w:hAnsi="Garamond"/>
        </w:rPr>
      </w:pPr>
      <w:r w:rsidRPr="00BE17E7">
        <w:rPr>
          <w:rFonts w:ascii="Garamond" w:hAnsi="Garamond"/>
        </w:rPr>
        <w:t>doradcze,</w:t>
      </w:r>
    </w:p>
    <w:p w:rsidR="00E22EFA" w:rsidRPr="00BE17E7" w:rsidRDefault="00242622" w:rsidP="00E53D53">
      <w:pPr>
        <w:pStyle w:val="Akapitzlist"/>
        <w:numPr>
          <w:ilvl w:val="0"/>
          <w:numId w:val="35"/>
        </w:numPr>
        <w:spacing w:line="360" w:lineRule="auto"/>
        <w:jc w:val="both"/>
        <w:rPr>
          <w:rFonts w:ascii="Garamond" w:hAnsi="Garamond"/>
        </w:rPr>
      </w:pPr>
      <w:r w:rsidRPr="00BE17E7">
        <w:rPr>
          <w:rFonts w:ascii="Garamond" w:hAnsi="Garamond"/>
        </w:rPr>
        <w:t>pocztowe i kurierskie.</w:t>
      </w:r>
    </w:p>
    <w:p w:rsidR="00AB5C1F" w:rsidRPr="00BE17E7" w:rsidRDefault="00AB5C1F" w:rsidP="00E53D53">
      <w:pPr>
        <w:pStyle w:val="Akapitzlist"/>
        <w:spacing w:line="360" w:lineRule="auto"/>
        <w:ind w:left="0"/>
        <w:jc w:val="both"/>
        <w:rPr>
          <w:rFonts w:ascii="Garamond" w:hAnsi="Garamond"/>
        </w:rPr>
      </w:pPr>
    </w:p>
    <w:p w:rsidR="00F9325F" w:rsidRPr="00BE17E7" w:rsidRDefault="00242622" w:rsidP="00E53D53">
      <w:pPr>
        <w:pStyle w:val="Akapitzlist"/>
        <w:spacing w:line="360" w:lineRule="auto"/>
        <w:ind w:left="0"/>
        <w:jc w:val="center"/>
        <w:rPr>
          <w:rFonts w:ascii="Garamond" w:hAnsi="Garamond"/>
          <w:b/>
        </w:rPr>
      </w:pPr>
      <w:r w:rsidRPr="00BE17E7">
        <w:rPr>
          <w:rFonts w:ascii="Garamond" w:hAnsi="Garamond"/>
          <w:b/>
        </w:rPr>
        <w:t>§</w:t>
      </w:r>
      <w:r w:rsidR="00781877">
        <w:rPr>
          <w:rFonts w:ascii="Garamond" w:hAnsi="Garamond"/>
          <w:b/>
        </w:rPr>
        <w:t xml:space="preserve"> </w:t>
      </w:r>
      <w:r w:rsidRPr="00BE17E7">
        <w:rPr>
          <w:rFonts w:ascii="Garamond" w:hAnsi="Garamond"/>
          <w:b/>
        </w:rPr>
        <w:t>10</w:t>
      </w:r>
    </w:p>
    <w:p w:rsidR="00F9325F" w:rsidRPr="00BE17E7" w:rsidRDefault="00242622" w:rsidP="00E53D53">
      <w:pPr>
        <w:pStyle w:val="Akapitzlist"/>
        <w:numPr>
          <w:ilvl w:val="0"/>
          <w:numId w:val="17"/>
        </w:numPr>
        <w:spacing w:line="360" w:lineRule="auto"/>
        <w:jc w:val="both"/>
        <w:rPr>
          <w:rFonts w:ascii="Garamond" w:hAnsi="Garamond"/>
        </w:rPr>
      </w:pPr>
      <w:r w:rsidRPr="00BE17E7">
        <w:rPr>
          <w:rFonts w:ascii="Garamond" w:hAnsi="Garamond"/>
        </w:rPr>
        <w:t xml:space="preserve">Postanowień niniejszego regulaminu nie stosuje się do zamówień, których wartość nie przekracza kwoty </w:t>
      </w:r>
      <w:r w:rsidR="002E66AD">
        <w:rPr>
          <w:rFonts w:ascii="Garamond" w:hAnsi="Garamond"/>
          <w:b/>
        </w:rPr>
        <w:t>1</w:t>
      </w:r>
      <w:r w:rsidR="00C01499">
        <w:rPr>
          <w:rFonts w:ascii="Garamond" w:hAnsi="Garamond"/>
          <w:b/>
        </w:rPr>
        <w:t>2</w:t>
      </w:r>
      <w:r w:rsidRPr="00BE17E7">
        <w:rPr>
          <w:rFonts w:ascii="Garamond" w:hAnsi="Garamond"/>
          <w:b/>
        </w:rPr>
        <w:t xml:space="preserve"> </w:t>
      </w:r>
      <w:r w:rsidR="00C01499">
        <w:rPr>
          <w:rFonts w:ascii="Garamond" w:hAnsi="Garamond"/>
          <w:b/>
        </w:rPr>
        <w:t>5</w:t>
      </w:r>
      <w:r w:rsidRPr="00BE17E7">
        <w:rPr>
          <w:rFonts w:ascii="Garamond" w:hAnsi="Garamond"/>
          <w:b/>
        </w:rPr>
        <w:t>00 złotych</w:t>
      </w:r>
      <w:r w:rsidRPr="00BE17E7">
        <w:rPr>
          <w:rFonts w:ascii="Garamond" w:hAnsi="Garamond"/>
        </w:rPr>
        <w:t>.</w:t>
      </w:r>
    </w:p>
    <w:p w:rsidR="00DC61A2" w:rsidRPr="00BE17E7" w:rsidRDefault="00242622" w:rsidP="0022107C">
      <w:pPr>
        <w:pStyle w:val="Akapitzlist"/>
        <w:numPr>
          <w:ilvl w:val="0"/>
          <w:numId w:val="17"/>
        </w:numPr>
        <w:spacing w:line="360" w:lineRule="auto"/>
        <w:jc w:val="both"/>
        <w:rPr>
          <w:rFonts w:ascii="Garamond" w:hAnsi="Garamond"/>
        </w:rPr>
      </w:pPr>
      <w:r w:rsidRPr="00BE17E7">
        <w:rPr>
          <w:rFonts w:ascii="Garamond" w:hAnsi="Garamond"/>
        </w:rPr>
        <w:t>Faktury zakupów dokonanych na podstawie § 10 ust. 1 opatruje się następującym opisem: „Zamówienie zwolnione ze stosowania przepisów ustawy z dnia 11 września 2019 r. Pzp z uwagi na próg o</w:t>
      </w:r>
      <w:r w:rsidR="00AA31A8" w:rsidRPr="00BE17E7">
        <w:rPr>
          <w:rFonts w:ascii="Garamond" w:hAnsi="Garamond"/>
        </w:rPr>
        <w:t>kreślony w art. 2 ust. 1 pkt. 1” lub</w:t>
      </w:r>
      <w:r w:rsidRPr="00BE17E7">
        <w:rPr>
          <w:rFonts w:ascii="Garamond" w:hAnsi="Garamond"/>
        </w:rPr>
        <w:t xml:space="preserve"> </w:t>
      </w:r>
      <w:r w:rsidR="00AA31A8" w:rsidRPr="00BE17E7">
        <w:rPr>
          <w:rFonts w:ascii="Garamond" w:hAnsi="Garamond"/>
        </w:rPr>
        <w:t>„</w:t>
      </w:r>
      <w:r w:rsidRPr="00BE17E7">
        <w:rPr>
          <w:rFonts w:ascii="Garamond" w:hAnsi="Garamond"/>
        </w:rPr>
        <w:t>Zakupu dokonano w wyniku rynkowego rozpoznania cen, zgodnie z zasadą zachowania konkurencyjności”.</w:t>
      </w:r>
    </w:p>
    <w:p w:rsidR="009968D8" w:rsidRPr="00BE17E7" w:rsidRDefault="009968D8" w:rsidP="00E53D53">
      <w:pPr>
        <w:pStyle w:val="Akapitzlist"/>
        <w:spacing w:line="360" w:lineRule="auto"/>
        <w:ind w:left="0"/>
        <w:jc w:val="center"/>
        <w:rPr>
          <w:rFonts w:ascii="Garamond" w:hAnsi="Garamond"/>
        </w:rPr>
      </w:pPr>
    </w:p>
    <w:p w:rsidR="004B1426" w:rsidRPr="00BE17E7" w:rsidRDefault="00242622" w:rsidP="00E53D53">
      <w:pPr>
        <w:pStyle w:val="Akapitzlist"/>
        <w:spacing w:line="360" w:lineRule="auto"/>
        <w:ind w:left="0"/>
        <w:jc w:val="center"/>
        <w:rPr>
          <w:rFonts w:ascii="Garamond" w:hAnsi="Garamond"/>
          <w:b/>
        </w:rPr>
      </w:pPr>
      <w:r w:rsidRPr="00BE17E7">
        <w:rPr>
          <w:rFonts w:ascii="Garamond" w:hAnsi="Garamond"/>
          <w:b/>
        </w:rPr>
        <w:t>EWIDENCJA ZAMÓWIEŃ</w:t>
      </w:r>
    </w:p>
    <w:p w:rsidR="00AB5C1F" w:rsidRPr="00BE17E7" w:rsidRDefault="00AB5C1F" w:rsidP="00E53D53">
      <w:pPr>
        <w:pStyle w:val="Akapitzlist"/>
        <w:spacing w:line="360" w:lineRule="auto"/>
        <w:ind w:left="0"/>
        <w:jc w:val="center"/>
        <w:rPr>
          <w:rFonts w:ascii="Garamond" w:hAnsi="Garamond"/>
          <w:b/>
        </w:rPr>
      </w:pPr>
    </w:p>
    <w:p w:rsidR="007D19B8" w:rsidRPr="00BE17E7" w:rsidRDefault="00242622" w:rsidP="00E53D53">
      <w:pPr>
        <w:pStyle w:val="Akapitzlist"/>
        <w:spacing w:line="360" w:lineRule="auto"/>
        <w:ind w:left="0"/>
        <w:jc w:val="center"/>
        <w:rPr>
          <w:rFonts w:ascii="Garamond" w:hAnsi="Garamond"/>
          <w:b/>
        </w:rPr>
      </w:pPr>
      <w:r w:rsidRPr="00BE17E7">
        <w:rPr>
          <w:rFonts w:ascii="Garamond" w:hAnsi="Garamond"/>
          <w:b/>
        </w:rPr>
        <w:t>§ 11</w:t>
      </w:r>
    </w:p>
    <w:p w:rsidR="007D19B8" w:rsidRPr="00BE17E7" w:rsidRDefault="00242622" w:rsidP="00E53D53">
      <w:pPr>
        <w:pStyle w:val="Akapitzlist"/>
        <w:spacing w:line="360" w:lineRule="auto"/>
        <w:ind w:left="0"/>
        <w:jc w:val="both"/>
        <w:rPr>
          <w:rFonts w:ascii="Garamond" w:hAnsi="Garamond"/>
        </w:rPr>
      </w:pPr>
      <w:r w:rsidRPr="00BE17E7">
        <w:rPr>
          <w:rFonts w:ascii="Garamond" w:hAnsi="Garamond"/>
        </w:rPr>
        <w:t>Na podstawie wniosków sporządzanych na druku stanowiącym załącznik nr 1 dla zamówień, których wartość nie przekracza kwoty 130 000 złotych do regulaminu Sekretariat prowadzi Ewidencję zamówień publicznych, których wartość nie przekracza kwoty 130 000 złotych</w:t>
      </w:r>
      <w:r w:rsidRPr="00BE17E7">
        <w:rPr>
          <w:rFonts w:ascii="Garamond" w:hAnsi="Garamond"/>
          <w:i/>
        </w:rPr>
        <w:t xml:space="preserve"> </w:t>
      </w:r>
      <w:r w:rsidRPr="00BE17E7">
        <w:rPr>
          <w:rFonts w:ascii="Garamond" w:hAnsi="Garamond"/>
        </w:rPr>
        <w:t>dla Urzędu Miasta i Gminy w Białej Rawskiej. Ewidencja zamówień prowadzona jest według wzoru stanowiącego załącznik nr 2 do niniejszego regulaminu.</w:t>
      </w:r>
    </w:p>
    <w:p w:rsidR="00843DD8" w:rsidRPr="00BE17E7" w:rsidRDefault="00843DD8" w:rsidP="00E53D53">
      <w:pPr>
        <w:pStyle w:val="Akapitzlist"/>
        <w:spacing w:line="360" w:lineRule="auto"/>
        <w:ind w:left="0"/>
        <w:jc w:val="both"/>
        <w:rPr>
          <w:rFonts w:ascii="Garamond" w:hAnsi="Garamond"/>
        </w:rPr>
      </w:pPr>
    </w:p>
    <w:p w:rsidR="00CF7779" w:rsidRPr="00BE17E7" w:rsidRDefault="00242622" w:rsidP="006A3180">
      <w:pPr>
        <w:pStyle w:val="Akapitzlist"/>
        <w:spacing w:line="360" w:lineRule="auto"/>
        <w:ind w:left="0"/>
        <w:jc w:val="center"/>
        <w:rPr>
          <w:rFonts w:ascii="Garamond" w:hAnsi="Garamond"/>
          <w:b/>
        </w:rPr>
      </w:pPr>
      <w:r w:rsidRPr="00BE17E7">
        <w:rPr>
          <w:rFonts w:ascii="Garamond" w:hAnsi="Garamond"/>
          <w:b/>
        </w:rPr>
        <w:t>DOKUMENTACJA POSTĘPOWANIA</w:t>
      </w:r>
    </w:p>
    <w:p w:rsidR="00AB5C1F" w:rsidRPr="00BE17E7" w:rsidRDefault="00AB5C1F" w:rsidP="00E53D53">
      <w:pPr>
        <w:pStyle w:val="Akapitzlist"/>
        <w:spacing w:line="360" w:lineRule="auto"/>
        <w:ind w:left="0"/>
        <w:jc w:val="center"/>
        <w:rPr>
          <w:rFonts w:ascii="Garamond" w:hAnsi="Garamond"/>
          <w:b/>
        </w:rPr>
      </w:pPr>
    </w:p>
    <w:p w:rsidR="00CF7779" w:rsidRPr="00BE17E7" w:rsidRDefault="00242622" w:rsidP="00E53D53">
      <w:pPr>
        <w:pStyle w:val="Akapitzlist"/>
        <w:spacing w:line="360" w:lineRule="auto"/>
        <w:ind w:left="0"/>
        <w:jc w:val="center"/>
        <w:rPr>
          <w:rFonts w:ascii="Garamond" w:hAnsi="Garamond"/>
          <w:b/>
        </w:rPr>
      </w:pPr>
      <w:r w:rsidRPr="00BE17E7">
        <w:rPr>
          <w:rFonts w:ascii="Garamond" w:hAnsi="Garamond"/>
          <w:b/>
        </w:rPr>
        <w:t>§ 12</w:t>
      </w:r>
    </w:p>
    <w:p w:rsidR="00CF7779" w:rsidRPr="00BE17E7" w:rsidRDefault="00242622" w:rsidP="00E53D53">
      <w:pPr>
        <w:pStyle w:val="Akapitzlist"/>
        <w:spacing w:line="360" w:lineRule="auto"/>
        <w:ind w:left="0"/>
        <w:jc w:val="both"/>
        <w:rPr>
          <w:rFonts w:ascii="Garamond" w:hAnsi="Garamond"/>
        </w:rPr>
      </w:pPr>
      <w:r w:rsidRPr="00BE17E7">
        <w:rPr>
          <w:rFonts w:ascii="Garamond" w:hAnsi="Garamond"/>
        </w:rPr>
        <w:t>Dokumentacja postępowania dla:</w:t>
      </w:r>
    </w:p>
    <w:p w:rsidR="00935CC0" w:rsidRPr="00BE17E7" w:rsidRDefault="00242622" w:rsidP="00935CC0">
      <w:pPr>
        <w:pStyle w:val="Akapitzlist"/>
        <w:numPr>
          <w:ilvl w:val="0"/>
          <w:numId w:val="11"/>
        </w:numPr>
        <w:spacing w:line="360" w:lineRule="auto"/>
        <w:jc w:val="both"/>
        <w:rPr>
          <w:rFonts w:ascii="Garamond" w:hAnsi="Garamond"/>
        </w:rPr>
      </w:pPr>
      <w:r w:rsidRPr="00BE17E7">
        <w:rPr>
          <w:rFonts w:ascii="Garamond" w:hAnsi="Garamond"/>
        </w:rPr>
        <w:lastRenderedPageBreak/>
        <w:t xml:space="preserve">zamówień publicznych, których szacunkowa wartość </w:t>
      </w:r>
      <w:r w:rsidR="00935CC0">
        <w:rPr>
          <w:rFonts w:ascii="Garamond" w:hAnsi="Garamond"/>
          <w:b/>
        </w:rPr>
        <w:t xml:space="preserve">przekracza kwotę </w:t>
      </w:r>
      <w:r w:rsidR="00C01499">
        <w:rPr>
          <w:rFonts w:ascii="Garamond" w:hAnsi="Garamond"/>
          <w:b/>
        </w:rPr>
        <w:t>12</w:t>
      </w:r>
      <w:r w:rsidR="00935CC0" w:rsidRPr="00BE17E7">
        <w:rPr>
          <w:rFonts w:ascii="Garamond" w:hAnsi="Garamond"/>
          <w:b/>
        </w:rPr>
        <w:t xml:space="preserve"> </w:t>
      </w:r>
      <w:r w:rsidR="00C01499">
        <w:rPr>
          <w:rFonts w:ascii="Garamond" w:hAnsi="Garamond"/>
          <w:b/>
        </w:rPr>
        <w:t>5</w:t>
      </w:r>
      <w:r w:rsidR="00935CC0" w:rsidRPr="00BE17E7">
        <w:rPr>
          <w:rFonts w:ascii="Garamond" w:hAnsi="Garamond"/>
          <w:b/>
        </w:rPr>
        <w:t>00 z</w:t>
      </w:r>
      <w:r w:rsidR="00935CC0">
        <w:rPr>
          <w:rFonts w:ascii="Garamond" w:hAnsi="Garamond"/>
          <w:b/>
        </w:rPr>
        <w:t>łotych, a nie przekracza kwoty 2</w:t>
      </w:r>
      <w:r w:rsidR="00C01499">
        <w:rPr>
          <w:rFonts w:ascii="Garamond" w:hAnsi="Garamond"/>
          <w:b/>
        </w:rPr>
        <w:t>5</w:t>
      </w:r>
      <w:r w:rsidR="00935CC0" w:rsidRPr="00BE17E7">
        <w:rPr>
          <w:rFonts w:ascii="Garamond" w:hAnsi="Garamond"/>
          <w:b/>
        </w:rPr>
        <w:t xml:space="preserve"> 000 złotych</w:t>
      </w:r>
    </w:p>
    <w:p w:rsidR="00CF7779" w:rsidRPr="00BE17E7" w:rsidRDefault="00242622" w:rsidP="00E53D53">
      <w:pPr>
        <w:pStyle w:val="Akapitzlist"/>
        <w:numPr>
          <w:ilvl w:val="0"/>
          <w:numId w:val="11"/>
        </w:numPr>
        <w:spacing w:line="360" w:lineRule="auto"/>
        <w:jc w:val="both"/>
        <w:rPr>
          <w:rFonts w:ascii="Garamond" w:hAnsi="Garamond"/>
        </w:rPr>
      </w:pPr>
      <w:r w:rsidRPr="00BE17E7">
        <w:rPr>
          <w:rFonts w:ascii="Garamond" w:hAnsi="Garamond"/>
          <w:b/>
        </w:rPr>
        <w:t xml:space="preserve"> </w:t>
      </w:r>
      <w:r w:rsidRPr="00BE17E7">
        <w:rPr>
          <w:rFonts w:ascii="Garamond" w:hAnsi="Garamond"/>
        </w:rPr>
        <w:t>zawiera:</w:t>
      </w:r>
    </w:p>
    <w:p w:rsidR="00DF3E13" w:rsidRPr="00BE17E7" w:rsidRDefault="00242622" w:rsidP="00E53D53">
      <w:pPr>
        <w:pStyle w:val="Akapitzlist"/>
        <w:numPr>
          <w:ilvl w:val="0"/>
          <w:numId w:val="36"/>
        </w:numPr>
        <w:spacing w:line="360" w:lineRule="auto"/>
        <w:jc w:val="both"/>
        <w:rPr>
          <w:rFonts w:ascii="Garamond" w:hAnsi="Garamond"/>
        </w:rPr>
      </w:pPr>
      <w:r w:rsidRPr="00BE17E7">
        <w:rPr>
          <w:rFonts w:ascii="Garamond" w:hAnsi="Garamond"/>
        </w:rPr>
        <w:t>pisemny wniosek o udzielenie zamówienia, sporządzony na druku stanowiącym załącznik nr 1 do regulaminu,</w:t>
      </w:r>
    </w:p>
    <w:p w:rsidR="00CF7779" w:rsidRPr="00BE17E7" w:rsidRDefault="00242622" w:rsidP="00E53D53">
      <w:pPr>
        <w:pStyle w:val="Akapitzlist"/>
        <w:numPr>
          <w:ilvl w:val="0"/>
          <w:numId w:val="36"/>
        </w:numPr>
        <w:spacing w:line="360" w:lineRule="auto"/>
        <w:jc w:val="both"/>
        <w:rPr>
          <w:rFonts w:ascii="Garamond" w:hAnsi="Garamond"/>
        </w:rPr>
      </w:pPr>
      <w:r w:rsidRPr="00BE17E7">
        <w:rPr>
          <w:rFonts w:ascii="Garamond" w:hAnsi="Garamond"/>
        </w:rPr>
        <w:t>notatkę służbową pracownika Sekretariatu.</w:t>
      </w:r>
    </w:p>
    <w:p w:rsidR="006B123F" w:rsidRPr="00BE17E7" w:rsidRDefault="00242622" w:rsidP="00E53D53">
      <w:pPr>
        <w:pStyle w:val="Akapitzlist"/>
        <w:numPr>
          <w:ilvl w:val="0"/>
          <w:numId w:val="11"/>
        </w:numPr>
        <w:spacing w:line="360" w:lineRule="auto"/>
        <w:jc w:val="both"/>
        <w:rPr>
          <w:rFonts w:ascii="Garamond" w:hAnsi="Garamond"/>
        </w:rPr>
      </w:pPr>
      <w:r w:rsidRPr="00BE17E7">
        <w:rPr>
          <w:rFonts w:ascii="Garamond" w:hAnsi="Garamond"/>
        </w:rPr>
        <w:t xml:space="preserve"> zamówień publicznych, których szacunkowa wartość </w:t>
      </w:r>
      <w:r w:rsidR="00C01499">
        <w:rPr>
          <w:rFonts w:ascii="Garamond" w:hAnsi="Garamond"/>
          <w:b/>
        </w:rPr>
        <w:t>przekracza kwotę 25</w:t>
      </w:r>
      <w:r w:rsidRPr="00BE17E7">
        <w:rPr>
          <w:rFonts w:ascii="Garamond" w:hAnsi="Garamond"/>
          <w:b/>
        </w:rPr>
        <w:t xml:space="preserve"> 000 złotych, a nie przekracza kwoty 50 000 złotych</w:t>
      </w:r>
    </w:p>
    <w:p w:rsidR="002E3655" w:rsidRPr="00BE17E7" w:rsidRDefault="00242622" w:rsidP="00E53D53">
      <w:pPr>
        <w:pStyle w:val="Akapitzlist"/>
        <w:spacing w:line="360" w:lineRule="auto"/>
        <w:ind w:left="0"/>
        <w:jc w:val="both"/>
        <w:rPr>
          <w:rFonts w:ascii="Garamond" w:hAnsi="Garamond"/>
        </w:rPr>
      </w:pPr>
      <w:r w:rsidRPr="00BE17E7">
        <w:rPr>
          <w:rFonts w:ascii="Garamond" w:hAnsi="Garamond"/>
        </w:rPr>
        <w:tab/>
        <w:t>zawiera:</w:t>
      </w:r>
    </w:p>
    <w:p w:rsidR="00DF3E13" w:rsidRPr="00BE17E7" w:rsidRDefault="00242622" w:rsidP="00E53D53">
      <w:pPr>
        <w:pStyle w:val="Akapitzlist"/>
        <w:numPr>
          <w:ilvl w:val="0"/>
          <w:numId w:val="37"/>
        </w:numPr>
        <w:spacing w:line="360" w:lineRule="auto"/>
        <w:jc w:val="both"/>
        <w:rPr>
          <w:rFonts w:ascii="Garamond" w:hAnsi="Garamond"/>
        </w:rPr>
      </w:pPr>
      <w:r w:rsidRPr="00BE17E7">
        <w:rPr>
          <w:rFonts w:ascii="Garamond" w:hAnsi="Garamond"/>
        </w:rPr>
        <w:t>pisemny wniosek o udzielenie zamówienia, sporządzony na druku stanowiącym załącznik nr 1 do regulaminu,</w:t>
      </w:r>
    </w:p>
    <w:p w:rsidR="00DF3E13" w:rsidRPr="00BE17E7" w:rsidRDefault="00242622" w:rsidP="00E53D53">
      <w:pPr>
        <w:pStyle w:val="Akapitzlist"/>
        <w:numPr>
          <w:ilvl w:val="0"/>
          <w:numId w:val="37"/>
        </w:numPr>
        <w:spacing w:line="360" w:lineRule="auto"/>
        <w:jc w:val="both"/>
        <w:rPr>
          <w:rFonts w:ascii="Garamond" w:hAnsi="Garamond"/>
        </w:rPr>
      </w:pPr>
      <w:r w:rsidRPr="00BE17E7">
        <w:rPr>
          <w:rFonts w:ascii="Garamond" w:hAnsi="Garamond"/>
        </w:rPr>
        <w:t>oferty handlowe złożone na piśmie, faksem lub drogą elektroniczną,</w:t>
      </w:r>
    </w:p>
    <w:p w:rsidR="009968D8" w:rsidRPr="00BE17E7" w:rsidRDefault="00242622" w:rsidP="00E53D53">
      <w:pPr>
        <w:pStyle w:val="Akapitzlist"/>
        <w:numPr>
          <w:ilvl w:val="0"/>
          <w:numId w:val="37"/>
        </w:numPr>
        <w:spacing w:line="360" w:lineRule="auto"/>
        <w:jc w:val="both"/>
        <w:rPr>
          <w:rFonts w:ascii="Garamond" w:hAnsi="Garamond"/>
        </w:rPr>
      </w:pPr>
      <w:r w:rsidRPr="00BE17E7">
        <w:rPr>
          <w:rFonts w:ascii="Garamond" w:hAnsi="Garamond"/>
        </w:rPr>
        <w:t>protokół zamówienia, którego wartość szacunkowa nie przekracza kwoty 130 000 złotych, sporządzony na druku stanowiącym załącznik nr 3 do regulaminu,</w:t>
      </w:r>
    </w:p>
    <w:p w:rsidR="00096334" w:rsidRPr="00BE17E7" w:rsidRDefault="00242622" w:rsidP="00E53D53">
      <w:pPr>
        <w:pStyle w:val="Akapitzlist"/>
        <w:numPr>
          <w:ilvl w:val="0"/>
          <w:numId w:val="11"/>
        </w:numPr>
        <w:spacing w:line="360" w:lineRule="auto"/>
        <w:jc w:val="both"/>
        <w:rPr>
          <w:rFonts w:ascii="Garamond" w:hAnsi="Garamond"/>
        </w:rPr>
      </w:pPr>
      <w:r w:rsidRPr="00BE17E7">
        <w:rPr>
          <w:rFonts w:ascii="Garamond" w:hAnsi="Garamond"/>
        </w:rPr>
        <w:t xml:space="preserve">zamówień publicznych, których szacunkowa wartość </w:t>
      </w:r>
      <w:r w:rsidRPr="00BE17E7">
        <w:rPr>
          <w:rFonts w:ascii="Garamond" w:hAnsi="Garamond"/>
          <w:b/>
        </w:rPr>
        <w:t>przekra</w:t>
      </w:r>
      <w:r w:rsidR="00C01499">
        <w:rPr>
          <w:rFonts w:ascii="Garamond" w:hAnsi="Garamond"/>
          <w:b/>
        </w:rPr>
        <w:t>cza kwotę 50 000 złotych, a nie </w:t>
      </w:r>
      <w:r w:rsidRPr="00BE17E7">
        <w:rPr>
          <w:rFonts w:ascii="Garamond" w:hAnsi="Garamond"/>
          <w:b/>
        </w:rPr>
        <w:t xml:space="preserve">przekracza kwoty 130 000 złotych </w:t>
      </w:r>
      <w:r w:rsidRPr="00BE17E7">
        <w:rPr>
          <w:rFonts w:ascii="Garamond" w:hAnsi="Garamond"/>
        </w:rPr>
        <w:t>zawiera:</w:t>
      </w:r>
    </w:p>
    <w:p w:rsidR="00DF3E13" w:rsidRPr="00BE17E7" w:rsidRDefault="00242622" w:rsidP="00E53D53">
      <w:pPr>
        <w:pStyle w:val="Akapitzlist"/>
        <w:numPr>
          <w:ilvl w:val="0"/>
          <w:numId w:val="38"/>
        </w:numPr>
        <w:spacing w:line="360" w:lineRule="auto"/>
        <w:jc w:val="both"/>
        <w:rPr>
          <w:rFonts w:ascii="Garamond" w:hAnsi="Garamond"/>
        </w:rPr>
      </w:pPr>
      <w:r w:rsidRPr="00BE17E7">
        <w:rPr>
          <w:rFonts w:ascii="Garamond" w:hAnsi="Garamond"/>
        </w:rPr>
        <w:t>pisemny wniosek o udzielenie zamówienia, sporządzony na druku stanowiącym załącznik nr 1 do regulaminu,</w:t>
      </w:r>
    </w:p>
    <w:p w:rsidR="00DF3E13" w:rsidRPr="00BE17E7" w:rsidRDefault="00242622" w:rsidP="00E53D53">
      <w:pPr>
        <w:pStyle w:val="Akapitzlist"/>
        <w:numPr>
          <w:ilvl w:val="0"/>
          <w:numId w:val="38"/>
        </w:numPr>
        <w:spacing w:line="360" w:lineRule="auto"/>
        <w:jc w:val="both"/>
        <w:rPr>
          <w:rFonts w:ascii="Garamond" w:hAnsi="Garamond"/>
        </w:rPr>
      </w:pPr>
      <w:r w:rsidRPr="00BE17E7">
        <w:rPr>
          <w:rFonts w:ascii="Garamond" w:hAnsi="Garamond"/>
        </w:rPr>
        <w:t>zapytania ofertowe skierowane do 3 – 5 Wykonawców,</w:t>
      </w:r>
    </w:p>
    <w:p w:rsidR="00DF3E13" w:rsidRPr="00BE17E7" w:rsidRDefault="00242622" w:rsidP="00E53D53">
      <w:pPr>
        <w:pStyle w:val="Akapitzlist"/>
        <w:numPr>
          <w:ilvl w:val="0"/>
          <w:numId w:val="38"/>
        </w:numPr>
        <w:spacing w:line="360" w:lineRule="auto"/>
        <w:jc w:val="both"/>
        <w:rPr>
          <w:rFonts w:ascii="Garamond" w:hAnsi="Garamond"/>
        </w:rPr>
      </w:pPr>
      <w:r w:rsidRPr="00BE17E7">
        <w:rPr>
          <w:rFonts w:ascii="Garamond" w:hAnsi="Garamond"/>
        </w:rPr>
        <w:t>oferty handlowe,</w:t>
      </w:r>
    </w:p>
    <w:p w:rsidR="009968D8" w:rsidRPr="00BE17E7" w:rsidRDefault="00242622" w:rsidP="00E53D53">
      <w:pPr>
        <w:pStyle w:val="Akapitzlist"/>
        <w:numPr>
          <w:ilvl w:val="0"/>
          <w:numId w:val="38"/>
        </w:numPr>
        <w:spacing w:line="360" w:lineRule="auto"/>
        <w:jc w:val="both"/>
        <w:rPr>
          <w:rFonts w:ascii="Garamond" w:hAnsi="Garamond"/>
        </w:rPr>
      </w:pPr>
      <w:r w:rsidRPr="00BE17E7">
        <w:rPr>
          <w:rFonts w:ascii="Garamond" w:hAnsi="Garamond"/>
        </w:rPr>
        <w:t>protokół zamówienia, którego wartość szacunkowa nie przekracza kwoty 130 000 złotych, sporządzony na druku stanowiącym załącznik nr 3 do regulaminu.</w:t>
      </w:r>
    </w:p>
    <w:p w:rsidR="000971D9" w:rsidRPr="00BE17E7" w:rsidRDefault="000971D9" w:rsidP="00E53D53">
      <w:pPr>
        <w:pStyle w:val="Akapitzlist"/>
        <w:spacing w:line="360" w:lineRule="auto"/>
        <w:jc w:val="both"/>
        <w:rPr>
          <w:rFonts w:ascii="Garamond" w:hAnsi="Garamond"/>
        </w:rPr>
      </w:pPr>
    </w:p>
    <w:p w:rsidR="009968D8" w:rsidRPr="00BE17E7" w:rsidRDefault="00242622" w:rsidP="00E53D53">
      <w:pPr>
        <w:pStyle w:val="Akapitzlist"/>
        <w:spacing w:line="360" w:lineRule="auto"/>
        <w:ind w:left="0"/>
        <w:jc w:val="both"/>
        <w:rPr>
          <w:rFonts w:ascii="Garamond" w:hAnsi="Garamond"/>
          <w:b/>
        </w:rPr>
      </w:pPr>
      <w:r w:rsidRPr="00BE17E7">
        <w:rPr>
          <w:rFonts w:ascii="Garamond" w:hAnsi="Garamond"/>
          <w:b/>
        </w:rPr>
        <w:t>Załączniki do regulaminu:</w:t>
      </w:r>
    </w:p>
    <w:p w:rsidR="000971D9" w:rsidRPr="00BE17E7" w:rsidRDefault="00242622" w:rsidP="00C01499">
      <w:pPr>
        <w:pStyle w:val="Akapitzlist"/>
        <w:numPr>
          <w:ilvl w:val="0"/>
          <w:numId w:val="12"/>
        </w:numPr>
        <w:spacing w:line="360" w:lineRule="auto"/>
        <w:jc w:val="both"/>
        <w:rPr>
          <w:rFonts w:ascii="Garamond" w:hAnsi="Garamond"/>
        </w:rPr>
      </w:pPr>
      <w:r w:rsidRPr="00BE17E7">
        <w:rPr>
          <w:rFonts w:ascii="Garamond" w:hAnsi="Garamond"/>
        </w:rPr>
        <w:t>Wniosek o udzielenie zamówienia – załącznik nr 1</w:t>
      </w:r>
    </w:p>
    <w:p w:rsidR="000971D9" w:rsidRPr="00BE17E7" w:rsidRDefault="00242622" w:rsidP="00C01499">
      <w:pPr>
        <w:pStyle w:val="Akapitzlist"/>
        <w:numPr>
          <w:ilvl w:val="0"/>
          <w:numId w:val="12"/>
        </w:numPr>
        <w:spacing w:line="360" w:lineRule="auto"/>
        <w:jc w:val="both"/>
        <w:rPr>
          <w:rFonts w:ascii="Garamond" w:hAnsi="Garamond"/>
        </w:rPr>
      </w:pPr>
      <w:r w:rsidRPr="00BE17E7">
        <w:rPr>
          <w:rFonts w:ascii="Garamond" w:hAnsi="Garamond"/>
        </w:rPr>
        <w:t>Ewidencja zamówień, których wartość szacunkowa  nie przekracza kwoty 130 000 złotych – załącznik nr 2</w:t>
      </w:r>
    </w:p>
    <w:p w:rsidR="000971D9" w:rsidRPr="00BE17E7" w:rsidRDefault="00242622" w:rsidP="00C01499">
      <w:pPr>
        <w:pStyle w:val="Akapitzlist"/>
        <w:numPr>
          <w:ilvl w:val="0"/>
          <w:numId w:val="12"/>
        </w:numPr>
        <w:spacing w:line="360" w:lineRule="auto"/>
        <w:jc w:val="both"/>
        <w:rPr>
          <w:rFonts w:ascii="Garamond" w:hAnsi="Garamond"/>
        </w:rPr>
      </w:pPr>
      <w:r w:rsidRPr="00BE17E7">
        <w:rPr>
          <w:rFonts w:ascii="Garamond" w:hAnsi="Garamond"/>
        </w:rPr>
        <w:t>Protokół zamówienia, którego wartość szacunkowa  nie przekracza kwoty 130 000 złotych – załącznik nr 3</w:t>
      </w:r>
    </w:p>
    <w:p w:rsidR="00863C25" w:rsidRPr="00BE17E7" w:rsidRDefault="00863C25" w:rsidP="00E53D53">
      <w:pPr>
        <w:pStyle w:val="Akapitzlist"/>
        <w:spacing w:line="360" w:lineRule="auto"/>
        <w:ind w:left="0"/>
        <w:jc w:val="right"/>
        <w:rPr>
          <w:rFonts w:ascii="Garamond" w:hAnsi="Garamond"/>
        </w:rPr>
      </w:pPr>
    </w:p>
    <w:p w:rsidR="00863C25" w:rsidRPr="00BE17E7" w:rsidRDefault="00863C25" w:rsidP="00E53D53">
      <w:pPr>
        <w:pStyle w:val="Akapitzlist"/>
        <w:spacing w:line="360" w:lineRule="auto"/>
        <w:ind w:left="0"/>
        <w:jc w:val="right"/>
        <w:rPr>
          <w:rFonts w:ascii="Garamond" w:hAnsi="Garamond"/>
        </w:rPr>
      </w:pPr>
    </w:p>
    <w:p w:rsidR="008A5DC1" w:rsidRPr="00BE17E7" w:rsidRDefault="008A5DC1" w:rsidP="00E53D53">
      <w:pPr>
        <w:pStyle w:val="Akapitzlist"/>
        <w:spacing w:line="360" w:lineRule="auto"/>
        <w:ind w:left="0"/>
        <w:rPr>
          <w:rFonts w:ascii="Garamond" w:hAnsi="Garamond"/>
        </w:rPr>
      </w:pPr>
    </w:p>
    <w:p w:rsidR="00843DD8" w:rsidRPr="00BE17E7" w:rsidRDefault="00843DD8" w:rsidP="00E53D53">
      <w:pPr>
        <w:pStyle w:val="Akapitzlist"/>
        <w:spacing w:line="360" w:lineRule="auto"/>
        <w:ind w:left="0"/>
        <w:jc w:val="right"/>
        <w:rPr>
          <w:rFonts w:ascii="Garamond" w:hAnsi="Garamond"/>
        </w:rPr>
      </w:pPr>
    </w:p>
    <w:p w:rsidR="00465E1E" w:rsidRPr="00BE17E7" w:rsidRDefault="00465E1E" w:rsidP="00E53D53">
      <w:pPr>
        <w:pStyle w:val="Akapitzlist"/>
        <w:spacing w:line="360" w:lineRule="auto"/>
        <w:ind w:left="0"/>
        <w:jc w:val="right"/>
        <w:rPr>
          <w:rFonts w:ascii="Garamond" w:hAnsi="Garamond"/>
        </w:rPr>
      </w:pPr>
    </w:p>
    <w:p w:rsidR="00465E1E" w:rsidRPr="00BE17E7" w:rsidRDefault="00465E1E" w:rsidP="00E53D53">
      <w:pPr>
        <w:pStyle w:val="Akapitzlist"/>
        <w:spacing w:line="360" w:lineRule="auto"/>
        <w:ind w:left="0"/>
        <w:jc w:val="right"/>
        <w:rPr>
          <w:rFonts w:ascii="Garamond" w:hAnsi="Garamond"/>
        </w:rPr>
      </w:pPr>
    </w:p>
    <w:p w:rsidR="00465E1E" w:rsidRPr="00BE17E7" w:rsidRDefault="00465E1E" w:rsidP="00E53D53">
      <w:pPr>
        <w:pStyle w:val="Akapitzlist"/>
        <w:spacing w:line="360" w:lineRule="auto"/>
        <w:ind w:left="0"/>
        <w:jc w:val="right"/>
        <w:rPr>
          <w:rFonts w:ascii="Garamond" w:hAnsi="Garamond"/>
        </w:rPr>
      </w:pPr>
    </w:p>
    <w:p w:rsidR="00465E1E" w:rsidRPr="00BE17E7" w:rsidRDefault="00465E1E" w:rsidP="00E53D53">
      <w:pPr>
        <w:pStyle w:val="Akapitzlist"/>
        <w:spacing w:line="360" w:lineRule="auto"/>
        <w:ind w:left="0"/>
        <w:jc w:val="right"/>
        <w:rPr>
          <w:rFonts w:ascii="Garamond" w:hAnsi="Garamond"/>
        </w:rPr>
      </w:pPr>
    </w:p>
    <w:p w:rsidR="0080415E" w:rsidRPr="00BE17E7" w:rsidRDefault="00242622" w:rsidP="00E53D53">
      <w:pPr>
        <w:pStyle w:val="Akapitzlist"/>
        <w:spacing w:line="360" w:lineRule="auto"/>
        <w:ind w:left="0"/>
        <w:jc w:val="right"/>
        <w:rPr>
          <w:rFonts w:ascii="Garamond" w:hAnsi="Garamond"/>
        </w:rPr>
      </w:pPr>
      <w:r w:rsidRPr="00BE17E7">
        <w:rPr>
          <w:rFonts w:ascii="Garamond" w:hAnsi="Garamond"/>
        </w:rPr>
        <w:lastRenderedPageBreak/>
        <w:t>ZAŁĄCZNIK NR 1</w:t>
      </w:r>
    </w:p>
    <w:p w:rsidR="0080415E" w:rsidRPr="00BE17E7" w:rsidRDefault="0080415E" w:rsidP="00E53D53">
      <w:pPr>
        <w:pStyle w:val="Akapitzlist"/>
        <w:spacing w:line="360" w:lineRule="auto"/>
        <w:ind w:left="0"/>
        <w:jc w:val="right"/>
        <w:rPr>
          <w:rFonts w:ascii="Garamond" w:hAnsi="Garamond"/>
        </w:rPr>
      </w:pPr>
    </w:p>
    <w:p w:rsidR="0080415E" w:rsidRPr="00BE17E7" w:rsidRDefault="00242622" w:rsidP="00E53D53">
      <w:pPr>
        <w:pStyle w:val="Akapitzlist"/>
        <w:spacing w:before="240" w:line="360" w:lineRule="auto"/>
        <w:ind w:left="0"/>
        <w:rPr>
          <w:rFonts w:ascii="Garamond" w:hAnsi="Garamond"/>
        </w:rPr>
      </w:pPr>
      <w:r w:rsidRPr="00BE17E7">
        <w:rPr>
          <w:rFonts w:ascii="Garamond" w:hAnsi="Garamond"/>
        </w:rPr>
        <w:t>…………………………………</w:t>
      </w:r>
      <w:r w:rsidRPr="00BE17E7">
        <w:rPr>
          <w:rFonts w:ascii="Garamond" w:hAnsi="Garamond"/>
        </w:rPr>
        <w:tab/>
      </w:r>
      <w:r w:rsidRPr="00BE17E7">
        <w:rPr>
          <w:rFonts w:ascii="Garamond" w:hAnsi="Garamond"/>
        </w:rPr>
        <w:tab/>
        <w:t xml:space="preserve">        Biała Rawska, dnia    …………………………..</w:t>
      </w:r>
    </w:p>
    <w:p w:rsidR="0080415E" w:rsidRPr="00BE17E7" w:rsidRDefault="00242622" w:rsidP="00E53D53">
      <w:pPr>
        <w:pStyle w:val="Akapitzlist"/>
        <w:spacing w:before="240" w:line="360" w:lineRule="auto"/>
        <w:ind w:left="0"/>
        <w:rPr>
          <w:rFonts w:ascii="Garamond" w:hAnsi="Garamond"/>
        </w:rPr>
      </w:pPr>
      <w:r w:rsidRPr="00BE17E7">
        <w:rPr>
          <w:rFonts w:ascii="Garamond" w:hAnsi="Garamond"/>
        </w:rPr>
        <w:tab/>
        <w:t>Wnioskodawca</w:t>
      </w:r>
    </w:p>
    <w:p w:rsidR="0080415E" w:rsidRPr="00BE17E7" w:rsidRDefault="0080415E" w:rsidP="00E53D53">
      <w:pPr>
        <w:pStyle w:val="Akapitzlist"/>
        <w:spacing w:before="240" w:line="360" w:lineRule="auto"/>
        <w:ind w:left="0"/>
        <w:jc w:val="center"/>
        <w:rPr>
          <w:rFonts w:ascii="Garamond" w:hAnsi="Garamond"/>
        </w:rPr>
      </w:pPr>
    </w:p>
    <w:p w:rsidR="0080415E" w:rsidRPr="00BE17E7" w:rsidRDefault="00242622" w:rsidP="00E53D53">
      <w:pPr>
        <w:pStyle w:val="Akapitzlist"/>
        <w:spacing w:before="240" w:line="360" w:lineRule="auto"/>
        <w:ind w:left="0"/>
        <w:jc w:val="center"/>
        <w:rPr>
          <w:rFonts w:ascii="Garamond" w:hAnsi="Garamond"/>
          <w:b/>
        </w:rPr>
      </w:pPr>
      <w:r w:rsidRPr="00BE17E7">
        <w:rPr>
          <w:rFonts w:ascii="Garamond" w:hAnsi="Garamond"/>
          <w:b/>
        </w:rPr>
        <w:t>WNIOSEK</w:t>
      </w:r>
    </w:p>
    <w:p w:rsidR="0080415E" w:rsidRPr="00BE17E7" w:rsidRDefault="00242622" w:rsidP="00E53D53">
      <w:pPr>
        <w:pStyle w:val="Akapitzlist"/>
        <w:spacing w:before="240" w:line="360" w:lineRule="auto"/>
        <w:ind w:left="0"/>
        <w:jc w:val="center"/>
        <w:rPr>
          <w:rFonts w:ascii="Garamond" w:hAnsi="Garamond"/>
          <w:b/>
        </w:rPr>
      </w:pPr>
      <w:r w:rsidRPr="00BE17E7">
        <w:rPr>
          <w:rFonts w:ascii="Garamond" w:hAnsi="Garamond"/>
          <w:b/>
        </w:rPr>
        <w:t>o udzielenie zamówienia</w:t>
      </w:r>
    </w:p>
    <w:p w:rsidR="00E00B5F" w:rsidRPr="00BE17E7" w:rsidRDefault="00E00B5F" w:rsidP="00E53D53">
      <w:pPr>
        <w:pStyle w:val="Akapitzlist"/>
        <w:spacing w:before="240" w:line="360" w:lineRule="auto"/>
        <w:ind w:left="0"/>
        <w:jc w:val="center"/>
        <w:rPr>
          <w:rFonts w:ascii="Garamond" w:hAnsi="Garamond"/>
          <w:b/>
        </w:rPr>
      </w:pPr>
    </w:p>
    <w:p w:rsidR="003E312F" w:rsidRPr="00BE17E7" w:rsidRDefault="00242622" w:rsidP="00E53D53">
      <w:pPr>
        <w:pStyle w:val="Akapitzlist"/>
        <w:numPr>
          <w:ilvl w:val="0"/>
          <w:numId w:val="13"/>
        </w:numPr>
        <w:spacing w:before="240" w:line="360" w:lineRule="auto"/>
        <w:rPr>
          <w:rFonts w:ascii="Garamond" w:hAnsi="Garamond"/>
        </w:rPr>
      </w:pPr>
      <w:r w:rsidRPr="00BE17E7">
        <w:rPr>
          <w:rFonts w:ascii="Garamond" w:hAnsi="Garamond"/>
        </w:rPr>
        <w:t>Przedmiot zamówienia:</w:t>
      </w:r>
    </w:p>
    <w:p w:rsidR="00DF3E13" w:rsidRPr="00BE17E7" w:rsidRDefault="00242622" w:rsidP="00E53D53">
      <w:pPr>
        <w:pStyle w:val="Akapitzlist"/>
        <w:numPr>
          <w:ilvl w:val="0"/>
          <w:numId w:val="39"/>
        </w:numPr>
        <w:spacing w:before="240" w:line="360" w:lineRule="auto"/>
        <w:rPr>
          <w:rFonts w:ascii="Garamond" w:hAnsi="Garamond"/>
        </w:rPr>
      </w:pPr>
      <w:r w:rsidRPr="00BE17E7">
        <w:rPr>
          <w:rFonts w:ascii="Garamond" w:hAnsi="Garamond"/>
        </w:rPr>
        <w:t>dostawa*</w:t>
      </w:r>
    </w:p>
    <w:p w:rsidR="00DF3E13" w:rsidRPr="00BE17E7" w:rsidRDefault="00242622" w:rsidP="00E53D53">
      <w:pPr>
        <w:pStyle w:val="Akapitzlist"/>
        <w:numPr>
          <w:ilvl w:val="0"/>
          <w:numId w:val="39"/>
        </w:numPr>
        <w:spacing w:before="240" w:line="360" w:lineRule="auto"/>
        <w:rPr>
          <w:rFonts w:ascii="Garamond" w:hAnsi="Garamond"/>
        </w:rPr>
      </w:pPr>
      <w:r w:rsidRPr="00BE17E7">
        <w:rPr>
          <w:rFonts w:ascii="Garamond" w:hAnsi="Garamond"/>
        </w:rPr>
        <w:t>usługa*</w:t>
      </w:r>
    </w:p>
    <w:p w:rsidR="003E312F" w:rsidRPr="00BE17E7" w:rsidRDefault="00242622" w:rsidP="00E53D53">
      <w:pPr>
        <w:pStyle w:val="Akapitzlist"/>
        <w:numPr>
          <w:ilvl w:val="0"/>
          <w:numId w:val="39"/>
        </w:numPr>
        <w:spacing w:before="240" w:line="360" w:lineRule="auto"/>
        <w:rPr>
          <w:rFonts w:ascii="Garamond" w:hAnsi="Garamond"/>
        </w:rPr>
      </w:pPr>
      <w:r w:rsidRPr="00BE17E7">
        <w:rPr>
          <w:rFonts w:ascii="Garamond" w:hAnsi="Garamond"/>
        </w:rPr>
        <w:t>robota budowlana*</w:t>
      </w:r>
    </w:p>
    <w:p w:rsidR="003E312F" w:rsidRPr="00BE17E7" w:rsidRDefault="00242622" w:rsidP="00E53D53">
      <w:pPr>
        <w:pStyle w:val="Akapitzlist"/>
        <w:numPr>
          <w:ilvl w:val="0"/>
          <w:numId w:val="13"/>
        </w:numPr>
        <w:spacing w:before="240" w:line="360" w:lineRule="auto"/>
        <w:rPr>
          <w:rFonts w:ascii="Garamond" w:hAnsi="Garamond"/>
        </w:rPr>
      </w:pPr>
      <w:r w:rsidRPr="00BE17E7">
        <w:rPr>
          <w:rFonts w:ascii="Garamond" w:hAnsi="Garamond"/>
        </w:rPr>
        <w:t>Opis przedmiotu zamówienia:</w:t>
      </w:r>
    </w:p>
    <w:p w:rsidR="008A23EA" w:rsidRPr="00BE17E7" w:rsidRDefault="00242622" w:rsidP="00E53D53">
      <w:pPr>
        <w:pStyle w:val="Akapitzlist"/>
        <w:spacing w:before="240" w:line="360" w:lineRule="auto"/>
        <w:ind w:left="284"/>
        <w:rPr>
          <w:rFonts w:ascii="Garamond" w:hAnsi="Garamond"/>
        </w:rPr>
      </w:pPr>
      <w:r w:rsidRPr="00BE17E7">
        <w:rPr>
          <w:rFonts w:ascii="Garamond" w:hAnsi="Garamond"/>
        </w:rPr>
        <w:t>………………………………………………………………………………………………………………………………………………………………………………………………………………………………………………………………………………………………………………………………………………………………………………………………</w:t>
      </w:r>
    </w:p>
    <w:p w:rsidR="003E312F" w:rsidRPr="00BE17E7" w:rsidRDefault="00242622" w:rsidP="008A23EA">
      <w:pPr>
        <w:pStyle w:val="Akapitzlist"/>
        <w:numPr>
          <w:ilvl w:val="0"/>
          <w:numId w:val="13"/>
        </w:numPr>
        <w:spacing w:before="240" w:line="360" w:lineRule="auto"/>
        <w:rPr>
          <w:rFonts w:ascii="Garamond" w:hAnsi="Garamond"/>
        </w:rPr>
      </w:pPr>
      <w:r w:rsidRPr="00BE17E7">
        <w:rPr>
          <w:rFonts w:ascii="Garamond" w:hAnsi="Garamond"/>
        </w:rPr>
        <w:t>Uzasadnienie potrzeby realizacji zamówienia:</w:t>
      </w:r>
    </w:p>
    <w:p w:rsidR="003E312F" w:rsidRPr="00BE17E7" w:rsidRDefault="00242622" w:rsidP="00E53D53">
      <w:pPr>
        <w:pStyle w:val="Akapitzlist"/>
        <w:spacing w:before="240" w:line="360" w:lineRule="auto"/>
        <w:ind w:left="284"/>
        <w:rPr>
          <w:rFonts w:ascii="Garamond" w:hAnsi="Garamond"/>
        </w:rPr>
      </w:pPr>
      <w:r w:rsidRPr="00BE17E7">
        <w:rPr>
          <w:rFonts w:ascii="Garamond" w:hAnsi="Garamond"/>
        </w:rPr>
        <w:t>………………………………………………………………………………………………..………………………………………………………………………………………………..</w:t>
      </w:r>
    </w:p>
    <w:p w:rsidR="0015669A" w:rsidRPr="00BE17E7" w:rsidRDefault="00242622" w:rsidP="00E53D53">
      <w:pPr>
        <w:pStyle w:val="Akapitzlist"/>
        <w:spacing w:before="240" w:line="360" w:lineRule="auto"/>
        <w:ind w:left="284"/>
        <w:rPr>
          <w:rFonts w:ascii="Garamond" w:hAnsi="Garamond"/>
        </w:rPr>
      </w:pPr>
      <w:r w:rsidRPr="00BE17E7">
        <w:rPr>
          <w:rFonts w:ascii="Garamond" w:hAnsi="Garamond"/>
        </w:rPr>
        <w:t>………………………………………………………………………………………………..………………………………………………………………………………………………..</w:t>
      </w:r>
    </w:p>
    <w:p w:rsidR="0015669A" w:rsidRPr="00BE17E7" w:rsidRDefault="00242622" w:rsidP="00E53D53">
      <w:pPr>
        <w:pStyle w:val="Akapitzlist"/>
        <w:spacing w:before="240" w:line="360" w:lineRule="auto"/>
        <w:ind w:left="284"/>
        <w:rPr>
          <w:rFonts w:ascii="Garamond" w:hAnsi="Garamond"/>
        </w:rPr>
      </w:pPr>
      <w:r w:rsidRPr="00BE17E7">
        <w:rPr>
          <w:rFonts w:ascii="Garamond" w:hAnsi="Garamond"/>
        </w:rPr>
        <w:t>………………………………………………………………………………………………..</w:t>
      </w:r>
    </w:p>
    <w:p w:rsidR="003E312F" w:rsidRPr="00BE17E7" w:rsidRDefault="00242622" w:rsidP="00E53D53">
      <w:pPr>
        <w:pStyle w:val="Akapitzlist"/>
        <w:numPr>
          <w:ilvl w:val="0"/>
          <w:numId w:val="13"/>
        </w:numPr>
        <w:spacing w:before="240" w:line="360" w:lineRule="auto"/>
        <w:rPr>
          <w:rFonts w:ascii="Garamond" w:hAnsi="Garamond"/>
        </w:rPr>
      </w:pPr>
      <w:r w:rsidRPr="00BE17E7">
        <w:rPr>
          <w:rFonts w:ascii="Garamond" w:hAnsi="Garamond"/>
        </w:rPr>
        <w:t>Termin realizacji zamówienia:………………………………………………………….</w:t>
      </w:r>
    </w:p>
    <w:p w:rsidR="003E312F" w:rsidRPr="00BE17E7" w:rsidRDefault="00242622" w:rsidP="00E53D53">
      <w:pPr>
        <w:pStyle w:val="Akapitzlist"/>
        <w:numPr>
          <w:ilvl w:val="0"/>
          <w:numId w:val="13"/>
        </w:numPr>
        <w:spacing w:before="240" w:line="360" w:lineRule="auto"/>
        <w:rPr>
          <w:rFonts w:ascii="Garamond" w:hAnsi="Garamond"/>
        </w:rPr>
      </w:pPr>
      <w:r w:rsidRPr="00BE17E7">
        <w:rPr>
          <w:rFonts w:ascii="Garamond" w:hAnsi="Garamond"/>
        </w:rPr>
        <w:t>Szacunkowa wartość zamówienia: ……………………… złotych</w:t>
      </w:r>
    </w:p>
    <w:p w:rsidR="0015669A" w:rsidRPr="00BE17E7" w:rsidRDefault="0015669A" w:rsidP="00E53D53">
      <w:pPr>
        <w:pStyle w:val="Akapitzlist"/>
        <w:spacing w:line="360" w:lineRule="auto"/>
        <w:rPr>
          <w:rFonts w:ascii="Garamond" w:hAnsi="Garamond"/>
        </w:rPr>
      </w:pPr>
    </w:p>
    <w:p w:rsidR="0015669A" w:rsidRPr="00BE17E7" w:rsidRDefault="00242622" w:rsidP="00E53D53">
      <w:pPr>
        <w:pStyle w:val="Akapitzlist"/>
        <w:spacing w:line="360" w:lineRule="auto"/>
        <w:rPr>
          <w:rFonts w:ascii="Garamond" w:hAnsi="Garamond"/>
        </w:rPr>
      </w:pPr>
      <w:r w:rsidRPr="00BE17E7">
        <w:rPr>
          <w:rFonts w:ascii="Garamond" w:hAnsi="Garamond"/>
        </w:rPr>
        <w:t>..………………………………….</w:t>
      </w:r>
    </w:p>
    <w:p w:rsidR="0015669A" w:rsidRPr="00BE17E7" w:rsidRDefault="00242622" w:rsidP="00E53D53">
      <w:pPr>
        <w:pStyle w:val="Akapitzlist"/>
        <w:spacing w:line="360" w:lineRule="auto"/>
        <w:ind w:left="567"/>
        <w:rPr>
          <w:rFonts w:ascii="Garamond" w:hAnsi="Garamond"/>
        </w:rPr>
      </w:pPr>
      <w:r w:rsidRPr="00BE17E7">
        <w:rPr>
          <w:rFonts w:ascii="Garamond" w:hAnsi="Garamond"/>
        </w:rPr>
        <w:tab/>
        <w:t xml:space="preserve">       (podpis sporządzającego)</w:t>
      </w:r>
    </w:p>
    <w:p w:rsidR="00866957" w:rsidRPr="00BE17E7" w:rsidRDefault="00242622" w:rsidP="00E53D53">
      <w:pPr>
        <w:pStyle w:val="Akapitzlist"/>
        <w:spacing w:line="360" w:lineRule="auto"/>
        <w:rPr>
          <w:rFonts w:ascii="Garamond" w:hAnsi="Garamond"/>
        </w:rPr>
      </w:pP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t xml:space="preserve">  ..………………………………….</w:t>
      </w:r>
    </w:p>
    <w:p w:rsidR="00866957" w:rsidRPr="00BE17E7" w:rsidRDefault="00242622" w:rsidP="00E53D53">
      <w:pPr>
        <w:pStyle w:val="Akapitzlist"/>
        <w:spacing w:line="360" w:lineRule="auto"/>
        <w:rPr>
          <w:rFonts w:ascii="Garamond" w:hAnsi="Garamond"/>
        </w:rPr>
      </w:pP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t xml:space="preserve">      (podpis Naczelnika Wydziału)</w:t>
      </w:r>
    </w:p>
    <w:p w:rsidR="00866957" w:rsidRPr="00BE17E7" w:rsidRDefault="00242622" w:rsidP="00E53D53">
      <w:pPr>
        <w:pStyle w:val="Akapitzlist"/>
        <w:spacing w:line="360" w:lineRule="auto"/>
        <w:ind w:left="0"/>
        <w:rPr>
          <w:rFonts w:ascii="Garamond" w:hAnsi="Garamond"/>
        </w:rPr>
      </w:pPr>
      <w:r w:rsidRPr="00BE17E7">
        <w:rPr>
          <w:rFonts w:ascii="Garamond" w:hAnsi="Garamond"/>
        </w:rPr>
        <w:t>Potwierdzam dostępność środków.</w:t>
      </w:r>
    </w:p>
    <w:p w:rsidR="00866957" w:rsidRPr="00BE17E7" w:rsidRDefault="00242622" w:rsidP="00E53D53">
      <w:pPr>
        <w:pStyle w:val="Akapitzlist"/>
        <w:spacing w:line="360" w:lineRule="auto"/>
        <w:ind w:left="0"/>
        <w:rPr>
          <w:rFonts w:ascii="Garamond" w:hAnsi="Garamond"/>
        </w:rPr>
      </w:pPr>
      <w:r w:rsidRPr="00BE17E7">
        <w:rPr>
          <w:rFonts w:ascii="Garamond" w:hAnsi="Garamond"/>
        </w:rPr>
        <w:t>Biała Rawska, dnia ……………………………</w:t>
      </w:r>
      <w:r w:rsidRPr="00BE17E7">
        <w:rPr>
          <w:rFonts w:ascii="Garamond" w:hAnsi="Garamond"/>
        </w:rPr>
        <w:tab/>
      </w:r>
      <w:r w:rsidRPr="00BE17E7">
        <w:rPr>
          <w:rFonts w:ascii="Garamond" w:hAnsi="Garamond"/>
        </w:rPr>
        <w:tab/>
      </w:r>
      <w:r w:rsidRPr="00BE17E7">
        <w:rPr>
          <w:rFonts w:ascii="Garamond" w:hAnsi="Garamond"/>
        </w:rPr>
        <w:tab/>
        <w:t>…………………………….……….</w:t>
      </w:r>
    </w:p>
    <w:p w:rsidR="00866957" w:rsidRPr="00BE17E7" w:rsidRDefault="00242622" w:rsidP="00E53D53">
      <w:pPr>
        <w:pStyle w:val="Akapitzlist"/>
        <w:spacing w:line="360" w:lineRule="auto"/>
        <w:ind w:left="0"/>
        <w:rPr>
          <w:rFonts w:ascii="Garamond" w:hAnsi="Garamond"/>
        </w:rPr>
      </w:pP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t>(podpis Skarbnika)</w:t>
      </w:r>
    </w:p>
    <w:p w:rsidR="00866957" w:rsidRPr="00BE17E7" w:rsidRDefault="00242622" w:rsidP="00E53D53">
      <w:pPr>
        <w:pStyle w:val="Akapitzlist"/>
        <w:spacing w:line="360" w:lineRule="auto"/>
        <w:ind w:left="0"/>
        <w:rPr>
          <w:rFonts w:ascii="Garamond" w:hAnsi="Garamond"/>
        </w:rPr>
      </w:pPr>
      <w:r w:rsidRPr="00BE17E7">
        <w:rPr>
          <w:rFonts w:ascii="Garamond" w:hAnsi="Garamond"/>
        </w:rPr>
        <w:t>Zatwierdzam</w:t>
      </w:r>
    </w:p>
    <w:p w:rsidR="00866957" w:rsidRPr="00BE17E7" w:rsidRDefault="00242622" w:rsidP="00E53D53">
      <w:pPr>
        <w:pStyle w:val="Akapitzlist"/>
        <w:spacing w:line="360" w:lineRule="auto"/>
        <w:ind w:left="0"/>
        <w:rPr>
          <w:rFonts w:ascii="Garamond" w:hAnsi="Garamond"/>
        </w:rPr>
      </w:pPr>
      <w:r w:rsidRPr="00BE17E7">
        <w:rPr>
          <w:rFonts w:ascii="Garamond" w:hAnsi="Garamond"/>
        </w:rPr>
        <w:t>Biała Rawska, dnia ……………………………</w:t>
      </w:r>
      <w:r w:rsidRPr="00BE17E7">
        <w:rPr>
          <w:rFonts w:ascii="Garamond" w:hAnsi="Garamond"/>
        </w:rPr>
        <w:tab/>
      </w:r>
      <w:r w:rsidRPr="00BE17E7">
        <w:rPr>
          <w:rFonts w:ascii="Garamond" w:hAnsi="Garamond"/>
        </w:rPr>
        <w:tab/>
      </w:r>
      <w:r w:rsidRPr="00BE17E7">
        <w:rPr>
          <w:rFonts w:ascii="Garamond" w:hAnsi="Garamond"/>
        </w:rPr>
        <w:tab/>
        <w:t>…………………………….……….</w:t>
      </w:r>
    </w:p>
    <w:p w:rsidR="00866957" w:rsidRPr="00BE17E7" w:rsidRDefault="00242622" w:rsidP="00E53D53">
      <w:pPr>
        <w:pStyle w:val="Akapitzlist"/>
        <w:spacing w:line="360" w:lineRule="auto"/>
        <w:ind w:left="0"/>
        <w:rPr>
          <w:rFonts w:ascii="Garamond" w:hAnsi="Garamond"/>
        </w:rPr>
      </w:pP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t>(podpis Burmistrza)</w:t>
      </w:r>
    </w:p>
    <w:p w:rsidR="00D30768" w:rsidRPr="00BE17E7" w:rsidRDefault="00242622" w:rsidP="00E53D53">
      <w:pPr>
        <w:pStyle w:val="Akapitzlist"/>
        <w:spacing w:line="360" w:lineRule="auto"/>
        <w:ind w:left="0"/>
        <w:rPr>
          <w:rFonts w:ascii="Garamond" w:hAnsi="Garamond"/>
        </w:rPr>
      </w:pPr>
      <w:r w:rsidRPr="00BE17E7">
        <w:rPr>
          <w:rFonts w:ascii="Garamond" w:hAnsi="Garamond"/>
        </w:rPr>
        <w:t>*niepotrzebne skreślić</w:t>
      </w:r>
    </w:p>
    <w:p w:rsidR="00D30768" w:rsidRPr="00BE17E7" w:rsidRDefault="00242622" w:rsidP="00E53D53">
      <w:pPr>
        <w:pStyle w:val="Akapitzlist"/>
        <w:spacing w:line="360" w:lineRule="auto"/>
        <w:ind w:left="0"/>
        <w:jc w:val="right"/>
        <w:rPr>
          <w:rFonts w:ascii="Garamond" w:hAnsi="Garamond"/>
        </w:rPr>
      </w:pPr>
      <w:r w:rsidRPr="00BE17E7">
        <w:rPr>
          <w:rFonts w:ascii="Garamond" w:hAnsi="Garamond"/>
        </w:rPr>
        <w:lastRenderedPageBreak/>
        <w:t xml:space="preserve">ZAŁĄCZNIK NR 2 </w:t>
      </w:r>
    </w:p>
    <w:p w:rsidR="00D30768" w:rsidRPr="00BE17E7" w:rsidRDefault="00D30768" w:rsidP="00E53D53">
      <w:pPr>
        <w:pStyle w:val="Akapitzlist"/>
        <w:spacing w:line="360" w:lineRule="auto"/>
        <w:ind w:left="0"/>
        <w:jc w:val="right"/>
        <w:rPr>
          <w:rFonts w:ascii="Garamond" w:hAnsi="Garamond"/>
        </w:rPr>
      </w:pPr>
    </w:p>
    <w:p w:rsidR="008A23EA" w:rsidRPr="00BE17E7" w:rsidRDefault="00242622" w:rsidP="00E53D53">
      <w:pPr>
        <w:pStyle w:val="Akapitzlist"/>
        <w:spacing w:line="360" w:lineRule="auto"/>
        <w:ind w:left="0"/>
        <w:jc w:val="center"/>
        <w:rPr>
          <w:rFonts w:ascii="Garamond" w:hAnsi="Garamond"/>
          <w:b/>
        </w:rPr>
      </w:pPr>
      <w:r w:rsidRPr="00BE17E7">
        <w:rPr>
          <w:rFonts w:ascii="Garamond" w:hAnsi="Garamond"/>
          <w:b/>
        </w:rPr>
        <w:t xml:space="preserve">EWIDENCJA ZAMÓWIEŃ, KTÓRYCH WARTOŚĆ NIE PRZEKRACZA </w:t>
      </w:r>
    </w:p>
    <w:p w:rsidR="00D30768" w:rsidRPr="00BE17E7" w:rsidRDefault="00242622" w:rsidP="00E53D53">
      <w:pPr>
        <w:pStyle w:val="Akapitzlist"/>
        <w:spacing w:line="360" w:lineRule="auto"/>
        <w:ind w:left="0"/>
        <w:jc w:val="center"/>
        <w:rPr>
          <w:rFonts w:ascii="Garamond" w:hAnsi="Garamond"/>
          <w:b/>
        </w:rPr>
      </w:pPr>
      <w:r w:rsidRPr="00BE17E7">
        <w:rPr>
          <w:rFonts w:ascii="Garamond" w:hAnsi="Garamond"/>
          <w:b/>
        </w:rPr>
        <w:t>KWOTY 130 000 ZŁOTYCH</w:t>
      </w:r>
    </w:p>
    <w:p w:rsidR="00D30768" w:rsidRPr="00BE17E7" w:rsidRDefault="00D30768" w:rsidP="00E53D53">
      <w:pPr>
        <w:pStyle w:val="Akapitzlist"/>
        <w:spacing w:line="360" w:lineRule="auto"/>
        <w:ind w:left="0"/>
        <w:jc w:val="center"/>
        <w:rPr>
          <w:rFonts w:ascii="Garamond" w:hAnsi="Garamond"/>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1984"/>
        <w:gridCol w:w="1418"/>
        <w:gridCol w:w="1986"/>
        <w:gridCol w:w="1274"/>
        <w:gridCol w:w="1276"/>
      </w:tblGrid>
      <w:tr w:rsidR="009E5BF3" w:rsidRPr="00BE17E7" w:rsidTr="008A23EA">
        <w:tc>
          <w:tcPr>
            <w:tcW w:w="534" w:type="dxa"/>
          </w:tcPr>
          <w:p w:rsidR="009E5BF3" w:rsidRPr="00935CC0" w:rsidRDefault="00242622" w:rsidP="008A23EA">
            <w:pPr>
              <w:pStyle w:val="Akapitzlist"/>
              <w:spacing w:line="240" w:lineRule="auto"/>
              <w:ind w:left="0"/>
              <w:jc w:val="center"/>
              <w:rPr>
                <w:rFonts w:ascii="Garamond" w:hAnsi="Garamond"/>
                <w:sz w:val="20"/>
                <w:szCs w:val="20"/>
              </w:rPr>
            </w:pPr>
            <w:r w:rsidRPr="00935CC0">
              <w:rPr>
                <w:rFonts w:ascii="Garamond" w:hAnsi="Garamond"/>
                <w:sz w:val="20"/>
                <w:szCs w:val="20"/>
              </w:rPr>
              <w:t>Lp.</w:t>
            </w:r>
          </w:p>
        </w:tc>
        <w:tc>
          <w:tcPr>
            <w:tcW w:w="1134" w:type="dxa"/>
          </w:tcPr>
          <w:p w:rsidR="009E5BF3" w:rsidRPr="00935CC0" w:rsidRDefault="00242622" w:rsidP="008A23EA">
            <w:pPr>
              <w:pStyle w:val="Akapitzlist"/>
              <w:spacing w:line="240" w:lineRule="auto"/>
              <w:ind w:left="0"/>
              <w:jc w:val="center"/>
              <w:rPr>
                <w:rFonts w:ascii="Garamond" w:hAnsi="Garamond"/>
                <w:sz w:val="20"/>
                <w:szCs w:val="20"/>
              </w:rPr>
            </w:pPr>
            <w:r w:rsidRPr="00935CC0">
              <w:rPr>
                <w:rFonts w:ascii="Garamond" w:hAnsi="Garamond"/>
                <w:sz w:val="20"/>
                <w:szCs w:val="20"/>
              </w:rPr>
              <w:t>Numer zamówienia</w:t>
            </w:r>
          </w:p>
        </w:tc>
        <w:tc>
          <w:tcPr>
            <w:tcW w:w="1984" w:type="dxa"/>
          </w:tcPr>
          <w:p w:rsidR="009E5BF3" w:rsidRPr="00935CC0" w:rsidRDefault="00242622" w:rsidP="008A23EA">
            <w:pPr>
              <w:pStyle w:val="Akapitzlist"/>
              <w:spacing w:line="240" w:lineRule="auto"/>
              <w:ind w:left="0"/>
              <w:jc w:val="center"/>
              <w:rPr>
                <w:rFonts w:ascii="Garamond" w:hAnsi="Garamond"/>
                <w:sz w:val="20"/>
                <w:szCs w:val="20"/>
              </w:rPr>
            </w:pPr>
            <w:r w:rsidRPr="00935CC0">
              <w:rPr>
                <w:rFonts w:ascii="Garamond" w:hAnsi="Garamond"/>
                <w:sz w:val="20"/>
                <w:szCs w:val="20"/>
              </w:rPr>
              <w:t>Przedmiot zamówienia</w:t>
            </w:r>
          </w:p>
        </w:tc>
        <w:tc>
          <w:tcPr>
            <w:tcW w:w="1418" w:type="dxa"/>
          </w:tcPr>
          <w:p w:rsidR="009E5BF3" w:rsidRPr="00935CC0" w:rsidRDefault="00242622" w:rsidP="008A23EA">
            <w:pPr>
              <w:pStyle w:val="Akapitzlist"/>
              <w:spacing w:line="240" w:lineRule="auto"/>
              <w:ind w:left="0"/>
              <w:jc w:val="center"/>
              <w:rPr>
                <w:rFonts w:ascii="Garamond" w:hAnsi="Garamond"/>
                <w:sz w:val="20"/>
                <w:szCs w:val="20"/>
              </w:rPr>
            </w:pPr>
            <w:r w:rsidRPr="00935CC0">
              <w:rPr>
                <w:rFonts w:ascii="Garamond" w:hAnsi="Garamond"/>
                <w:sz w:val="20"/>
                <w:szCs w:val="20"/>
              </w:rPr>
              <w:t>Wartość szacunkowa</w:t>
            </w:r>
          </w:p>
        </w:tc>
        <w:tc>
          <w:tcPr>
            <w:tcW w:w="1986" w:type="dxa"/>
          </w:tcPr>
          <w:p w:rsidR="009E5BF3" w:rsidRPr="00935CC0" w:rsidRDefault="00242622" w:rsidP="008A23EA">
            <w:pPr>
              <w:pStyle w:val="Akapitzlist"/>
              <w:spacing w:line="240" w:lineRule="auto"/>
              <w:ind w:left="0"/>
              <w:jc w:val="center"/>
              <w:rPr>
                <w:rFonts w:ascii="Garamond" w:hAnsi="Garamond"/>
                <w:sz w:val="20"/>
                <w:szCs w:val="20"/>
              </w:rPr>
            </w:pPr>
            <w:r w:rsidRPr="00935CC0">
              <w:rPr>
                <w:rFonts w:ascii="Garamond" w:hAnsi="Garamond"/>
                <w:sz w:val="20"/>
                <w:szCs w:val="20"/>
              </w:rPr>
              <w:t>Nazwa Wykonawcy</w:t>
            </w:r>
          </w:p>
        </w:tc>
        <w:tc>
          <w:tcPr>
            <w:tcW w:w="1274" w:type="dxa"/>
          </w:tcPr>
          <w:p w:rsidR="009E5BF3" w:rsidRPr="00935CC0" w:rsidRDefault="00242622" w:rsidP="008A23EA">
            <w:pPr>
              <w:pStyle w:val="Akapitzlist"/>
              <w:spacing w:line="240" w:lineRule="auto"/>
              <w:ind w:left="0"/>
              <w:jc w:val="center"/>
              <w:rPr>
                <w:rFonts w:ascii="Garamond" w:hAnsi="Garamond"/>
                <w:sz w:val="20"/>
                <w:szCs w:val="20"/>
              </w:rPr>
            </w:pPr>
            <w:r w:rsidRPr="00935CC0">
              <w:rPr>
                <w:rFonts w:ascii="Garamond" w:hAnsi="Garamond"/>
                <w:sz w:val="20"/>
                <w:szCs w:val="20"/>
              </w:rPr>
              <w:t>Cena</w:t>
            </w:r>
          </w:p>
        </w:tc>
        <w:tc>
          <w:tcPr>
            <w:tcW w:w="1276" w:type="dxa"/>
          </w:tcPr>
          <w:p w:rsidR="009E5BF3" w:rsidRPr="00935CC0" w:rsidRDefault="00242622" w:rsidP="008A23EA">
            <w:pPr>
              <w:pStyle w:val="Akapitzlist"/>
              <w:spacing w:line="240" w:lineRule="auto"/>
              <w:ind w:left="0"/>
              <w:jc w:val="center"/>
              <w:rPr>
                <w:rFonts w:ascii="Garamond" w:hAnsi="Garamond"/>
                <w:sz w:val="20"/>
                <w:szCs w:val="20"/>
              </w:rPr>
            </w:pPr>
            <w:r w:rsidRPr="00935CC0">
              <w:rPr>
                <w:rFonts w:ascii="Garamond" w:hAnsi="Garamond"/>
                <w:sz w:val="20"/>
                <w:szCs w:val="20"/>
              </w:rPr>
              <w:t>Data zawarcia umowy (jeżeli dotyczy)</w:t>
            </w:r>
          </w:p>
        </w:tc>
      </w:tr>
      <w:tr w:rsidR="009E5BF3" w:rsidRPr="00BE17E7" w:rsidTr="008A23EA">
        <w:tc>
          <w:tcPr>
            <w:tcW w:w="534" w:type="dxa"/>
          </w:tcPr>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tc>
        <w:tc>
          <w:tcPr>
            <w:tcW w:w="1134" w:type="dxa"/>
          </w:tcPr>
          <w:p w:rsidR="009E5BF3" w:rsidRPr="00BE17E7" w:rsidRDefault="009E5BF3" w:rsidP="00E53D53">
            <w:pPr>
              <w:pStyle w:val="Akapitzlist"/>
              <w:spacing w:line="360" w:lineRule="auto"/>
              <w:ind w:left="0"/>
              <w:jc w:val="center"/>
              <w:rPr>
                <w:rFonts w:ascii="Garamond" w:hAnsi="Garamond"/>
              </w:rPr>
            </w:pPr>
          </w:p>
        </w:tc>
        <w:tc>
          <w:tcPr>
            <w:tcW w:w="1984" w:type="dxa"/>
          </w:tcPr>
          <w:p w:rsidR="009E5BF3" w:rsidRPr="00BE17E7" w:rsidRDefault="009E5BF3" w:rsidP="00E53D53">
            <w:pPr>
              <w:pStyle w:val="Akapitzlist"/>
              <w:spacing w:line="360" w:lineRule="auto"/>
              <w:ind w:left="0"/>
              <w:jc w:val="center"/>
              <w:rPr>
                <w:rFonts w:ascii="Garamond" w:hAnsi="Garamond"/>
              </w:rPr>
            </w:pPr>
          </w:p>
        </w:tc>
        <w:tc>
          <w:tcPr>
            <w:tcW w:w="1418" w:type="dxa"/>
          </w:tcPr>
          <w:p w:rsidR="009E5BF3" w:rsidRPr="00BE17E7" w:rsidRDefault="009E5BF3" w:rsidP="00E53D53">
            <w:pPr>
              <w:pStyle w:val="Akapitzlist"/>
              <w:spacing w:line="360" w:lineRule="auto"/>
              <w:ind w:left="0"/>
              <w:jc w:val="center"/>
              <w:rPr>
                <w:rFonts w:ascii="Garamond" w:hAnsi="Garamond"/>
              </w:rPr>
            </w:pPr>
          </w:p>
        </w:tc>
        <w:tc>
          <w:tcPr>
            <w:tcW w:w="1986" w:type="dxa"/>
          </w:tcPr>
          <w:p w:rsidR="009E5BF3" w:rsidRPr="00BE17E7" w:rsidRDefault="009E5BF3" w:rsidP="00E53D53">
            <w:pPr>
              <w:pStyle w:val="Akapitzlist"/>
              <w:spacing w:line="360" w:lineRule="auto"/>
              <w:ind w:left="0"/>
              <w:jc w:val="center"/>
              <w:rPr>
                <w:rFonts w:ascii="Garamond" w:hAnsi="Garamond"/>
              </w:rPr>
            </w:pPr>
          </w:p>
        </w:tc>
        <w:tc>
          <w:tcPr>
            <w:tcW w:w="1274" w:type="dxa"/>
          </w:tcPr>
          <w:p w:rsidR="009E5BF3" w:rsidRPr="00BE17E7" w:rsidRDefault="009E5BF3" w:rsidP="00E53D53">
            <w:pPr>
              <w:pStyle w:val="Akapitzlist"/>
              <w:spacing w:line="360" w:lineRule="auto"/>
              <w:ind w:left="0"/>
              <w:jc w:val="center"/>
              <w:rPr>
                <w:rFonts w:ascii="Garamond" w:hAnsi="Garamond"/>
              </w:rPr>
            </w:pPr>
          </w:p>
        </w:tc>
        <w:tc>
          <w:tcPr>
            <w:tcW w:w="1276" w:type="dxa"/>
          </w:tcPr>
          <w:p w:rsidR="009E5BF3" w:rsidRPr="00BE17E7" w:rsidRDefault="009E5BF3" w:rsidP="00E53D53">
            <w:pPr>
              <w:pStyle w:val="Akapitzlist"/>
              <w:spacing w:line="360" w:lineRule="auto"/>
              <w:ind w:left="0"/>
              <w:jc w:val="center"/>
              <w:rPr>
                <w:rFonts w:ascii="Garamond" w:hAnsi="Garamond"/>
              </w:rPr>
            </w:pPr>
          </w:p>
        </w:tc>
      </w:tr>
      <w:tr w:rsidR="009E5BF3" w:rsidRPr="00BE17E7" w:rsidTr="008A23EA">
        <w:tc>
          <w:tcPr>
            <w:tcW w:w="534" w:type="dxa"/>
          </w:tcPr>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tc>
        <w:tc>
          <w:tcPr>
            <w:tcW w:w="1134" w:type="dxa"/>
          </w:tcPr>
          <w:p w:rsidR="009E5BF3" w:rsidRPr="00BE17E7" w:rsidRDefault="009E5BF3" w:rsidP="00E53D53">
            <w:pPr>
              <w:pStyle w:val="Akapitzlist"/>
              <w:spacing w:line="360" w:lineRule="auto"/>
              <w:ind w:left="0"/>
              <w:jc w:val="center"/>
              <w:rPr>
                <w:rFonts w:ascii="Garamond" w:hAnsi="Garamond"/>
              </w:rPr>
            </w:pPr>
          </w:p>
        </w:tc>
        <w:tc>
          <w:tcPr>
            <w:tcW w:w="1984" w:type="dxa"/>
          </w:tcPr>
          <w:p w:rsidR="009E5BF3" w:rsidRPr="00BE17E7" w:rsidRDefault="009E5BF3" w:rsidP="00E53D53">
            <w:pPr>
              <w:pStyle w:val="Akapitzlist"/>
              <w:spacing w:line="360" w:lineRule="auto"/>
              <w:ind w:left="0"/>
              <w:jc w:val="center"/>
              <w:rPr>
                <w:rFonts w:ascii="Garamond" w:hAnsi="Garamond"/>
              </w:rPr>
            </w:pPr>
          </w:p>
        </w:tc>
        <w:tc>
          <w:tcPr>
            <w:tcW w:w="1418" w:type="dxa"/>
          </w:tcPr>
          <w:p w:rsidR="009E5BF3" w:rsidRPr="00BE17E7" w:rsidRDefault="009E5BF3" w:rsidP="00E53D53">
            <w:pPr>
              <w:pStyle w:val="Akapitzlist"/>
              <w:spacing w:line="360" w:lineRule="auto"/>
              <w:ind w:left="0"/>
              <w:jc w:val="center"/>
              <w:rPr>
                <w:rFonts w:ascii="Garamond" w:hAnsi="Garamond"/>
              </w:rPr>
            </w:pPr>
          </w:p>
        </w:tc>
        <w:tc>
          <w:tcPr>
            <w:tcW w:w="1986" w:type="dxa"/>
          </w:tcPr>
          <w:p w:rsidR="009E5BF3" w:rsidRPr="00BE17E7" w:rsidRDefault="009E5BF3" w:rsidP="00E53D53">
            <w:pPr>
              <w:pStyle w:val="Akapitzlist"/>
              <w:spacing w:line="360" w:lineRule="auto"/>
              <w:ind w:left="0"/>
              <w:jc w:val="center"/>
              <w:rPr>
                <w:rFonts w:ascii="Garamond" w:hAnsi="Garamond"/>
              </w:rPr>
            </w:pPr>
          </w:p>
        </w:tc>
        <w:tc>
          <w:tcPr>
            <w:tcW w:w="1274" w:type="dxa"/>
          </w:tcPr>
          <w:p w:rsidR="009E5BF3" w:rsidRPr="00BE17E7" w:rsidRDefault="009E5BF3" w:rsidP="00E53D53">
            <w:pPr>
              <w:pStyle w:val="Akapitzlist"/>
              <w:spacing w:line="360" w:lineRule="auto"/>
              <w:ind w:left="0"/>
              <w:jc w:val="center"/>
              <w:rPr>
                <w:rFonts w:ascii="Garamond" w:hAnsi="Garamond"/>
              </w:rPr>
            </w:pPr>
          </w:p>
        </w:tc>
        <w:tc>
          <w:tcPr>
            <w:tcW w:w="1276" w:type="dxa"/>
          </w:tcPr>
          <w:p w:rsidR="009E5BF3" w:rsidRPr="00BE17E7" w:rsidRDefault="009E5BF3" w:rsidP="00E53D53">
            <w:pPr>
              <w:pStyle w:val="Akapitzlist"/>
              <w:spacing w:line="360" w:lineRule="auto"/>
              <w:ind w:left="0"/>
              <w:jc w:val="center"/>
              <w:rPr>
                <w:rFonts w:ascii="Garamond" w:hAnsi="Garamond"/>
              </w:rPr>
            </w:pPr>
          </w:p>
        </w:tc>
      </w:tr>
      <w:tr w:rsidR="009E5BF3" w:rsidRPr="00BE17E7" w:rsidTr="008A23EA">
        <w:tc>
          <w:tcPr>
            <w:tcW w:w="534" w:type="dxa"/>
          </w:tcPr>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tc>
        <w:tc>
          <w:tcPr>
            <w:tcW w:w="1134" w:type="dxa"/>
          </w:tcPr>
          <w:p w:rsidR="009E5BF3" w:rsidRPr="00BE17E7" w:rsidRDefault="009E5BF3" w:rsidP="00E53D53">
            <w:pPr>
              <w:pStyle w:val="Akapitzlist"/>
              <w:spacing w:line="360" w:lineRule="auto"/>
              <w:ind w:left="0"/>
              <w:jc w:val="center"/>
              <w:rPr>
                <w:rFonts w:ascii="Garamond" w:hAnsi="Garamond"/>
              </w:rPr>
            </w:pPr>
          </w:p>
        </w:tc>
        <w:tc>
          <w:tcPr>
            <w:tcW w:w="1984" w:type="dxa"/>
          </w:tcPr>
          <w:p w:rsidR="009E5BF3" w:rsidRPr="00BE17E7" w:rsidRDefault="009E5BF3" w:rsidP="00E53D53">
            <w:pPr>
              <w:pStyle w:val="Akapitzlist"/>
              <w:spacing w:line="360" w:lineRule="auto"/>
              <w:ind w:left="0"/>
              <w:jc w:val="center"/>
              <w:rPr>
                <w:rFonts w:ascii="Garamond" w:hAnsi="Garamond"/>
              </w:rPr>
            </w:pPr>
          </w:p>
        </w:tc>
        <w:tc>
          <w:tcPr>
            <w:tcW w:w="1418" w:type="dxa"/>
          </w:tcPr>
          <w:p w:rsidR="009E5BF3" w:rsidRPr="00BE17E7" w:rsidRDefault="009E5BF3" w:rsidP="00E53D53">
            <w:pPr>
              <w:pStyle w:val="Akapitzlist"/>
              <w:spacing w:line="360" w:lineRule="auto"/>
              <w:ind w:left="0"/>
              <w:jc w:val="center"/>
              <w:rPr>
                <w:rFonts w:ascii="Garamond" w:hAnsi="Garamond"/>
              </w:rPr>
            </w:pPr>
          </w:p>
        </w:tc>
        <w:tc>
          <w:tcPr>
            <w:tcW w:w="1986" w:type="dxa"/>
          </w:tcPr>
          <w:p w:rsidR="009E5BF3" w:rsidRPr="00BE17E7" w:rsidRDefault="009E5BF3" w:rsidP="00E53D53">
            <w:pPr>
              <w:pStyle w:val="Akapitzlist"/>
              <w:spacing w:line="360" w:lineRule="auto"/>
              <w:ind w:left="0"/>
              <w:jc w:val="center"/>
              <w:rPr>
                <w:rFonts w:ascii="Garamond" w:hAnsi="Garamond"/>
              </w:rPr>
            </w:pPr>
          </w:p>
        </w:tc>
        <w:tc>
          <w:tcPr>
            <w:tcW w:w="1274" w:type="dxa"/>
          </w:tcPr>
          <w:p w:rsidR="009E5BF3" w:rsidRPr="00BE17E7" w:rsidRDefault="009E5BF3" w:rsidP="00E53D53">
            <w:pPr>
              <w:pStyle w:val="Akapitzlist"/>
              <w:spacing w:line="360" w:lineRule="auto"/>
              <w:ind w:left="0"/>
              <w:jc w:val="center"/>
              <w:rPr>
                <w:rFonts w:ascii="Garamond" w:hAnsi="Garamond"/>
              </w:rPr>
            </w:pPr>
          </w:p>
        </w:tc>
        <w:tc>
          <w:tcPr>
            <w:tcW w:w="1276" w:type="dxa"/>
          </w:tcPr>
          <w:p w:rsidR="009E5BF3" w:rsidRPr="00BE17E7" w:rsidRDefault="009E5BF3" w:rsidP="00E53D53">
            <w:pPr>
              <w:pStyle w:val="Akapitzlist"/>
              <w:spacing w:line="360" w:lineRule="auto"/>
              <w:ind w:left="0"/>
              <w:jc w:val="center"/>
              <w:rPr>
                <w:rFonts w:ascii="Garamond" w:hAnsi="Garamond"/>
              </w:rPr>
            </w:pPr>
          </w:p>
        </w:tc>
      </w:tr>
      <w:tr w:rsidR="009E5BF3" w:rsidRPr="00BE17E7" w:rsidTr="008A23EA">
        <w:tc>
          <w:tcPr>
            <w:tcW w:w="534" w:type="dxa"/>
          </w:tcPr>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tc>
        <w:tc>
          <w:tcPr>
            <w:tcW w:w="1134" w:type="dxa"/>
          </w:tcPr>
          <w:p w:rsidR="009E5BF3" w:rsidRPr="00BE17E7" w:rsidRDefault="009E5BF3" w:rsidP="00E53D53">
            <w:pPr>
              <w:pStyle w:val="Akapitzlist"/>
              <w:spacing w:line="360" w:lineRule="auto"/>
              <w:ind w:left="0"/>
              <w:jc w:val="center"/>
              <w:rPr>
                <w:rFonts w:ascii="Garamond" w:hAnsi="Garamond"/>
              </w:rPr>
            </w:pPr>
          </w:p>
        </w:tc>
        <w:tc>
          <w:tcPr>
            <w:tcW w:w="1984" w:type="dxa"/>
          </w:tcPr>
          <w:p w:rsidR="009E5BF3" w:rsidRPr="00BE17E7" w:rsidRDefault="009E5BF3" w:rsidP="00E53D53">
            <w:pPr>
              <w:pStyle w:val="Akapitzlist"/>
              <w:spacing w:line="360" w:lineRule="auto"/>
              <w:ind w:left="0"/>
              <w:jc w:val="center"/>
              <w:rPr>
                <w:rFonts w:ascii="Garamond" w:hAnsi="Garamond"/>
              </w:rPr>
            </w:pPr>
          </w:p>
        </w:tc>
        <w:tc>
          <w:tcPr>
            <w:tcW w:w="1418" w:type="dxa"/>
          </w:tcPr>
          <w:p w:rsidR="009E5BF3" w:rsidRPr="00BE17E7" w:rsidRDefault="009E5BF3" w:rsidP="00E53D53">
            <w:pPr>
              <w:pStyle w:val="Akapitzlist"/>
              <w:spacing w:line="360" w:lineRule="auto"/>
              <w:ind w:left="0"/>
              <w:jc w:val="center"/>
              <w:rPr>
                <w:rFonts w:ascii="Garamond" w:hAnsi="Garamond"/>
              </w:rPr>
            </w:pPr>
          </w:p>
        </w:tc>
        <w:tc>
          <w:tcPr>
            <w:tcW w:w="1986" w:type="dxa"/>
          </w:tcPr>
          <w:p w:rsidR="009E5BF3" w:rsidRPr="00BE17E7" w:rsidRDefault="009E5BF3" w:rsidP="00E53D53">
            <w:pPr>
              <w:pStyle w:val="Akapitzlist"/>
              <w:spacing w:line="360" w:lineRule="auto"/>
              <w:ind w:left="0"/>
              <w:jc w:val="center"/>
              <w:rPr>
                <w:rFonts w:ascii="Garamond" w:hAnsi="Garamond"/>
              </w:rPr>
            </w:pPr>
          </w:p>
        </w:tc>
        <w:tc>
          <w:tcPr>
            <w:tcW w:w="1274" w:type="dxa"/>
          </w:tcPr>
          <w:p w:rsidR="009E5BF3" w:rsidRPr="00BE17E7" w:rsidRDefault="009E5BF3" w:rsidP="00E53D53">
            <w:pPr>
              <w:pStyle w:val="Akapitzlist"/>
              <w:spacing w:line="360" w:lineRule="auto"/>
              <w:ind w:left="0"/>
              <w:jc w:val="center"/>
              <w:rPr>
                <w:rFonts w:ascii="Garamond" w:hAnsi="Garamond"/>
              </w:rPr>
            </w:pPr>
          </w:p>
        </w:tc>
        <w:tc>
          <w:tcPr>
            <w:tcW w:w="1276" w:type="dxa"/>
          </w:tcPr>
          <w:p w:rsidR="009E5BF3" w:rsidRPr="00BE17E7" w:rsidRDefault="009E5BF3" w:rsidP="00E53D53">
            <w:pPr>
              <w:pStyle w:val="Akapitzlist"/>
              <w:spacing w:line="360" w:lineRule="auto"/>
              <w:ind w:left="0"/>
              <w:jc w:val="center"/>
              <w:rPr>
                <w:rFonts w:ascii="Garamond" w:hAnsi="Garamond"/>
              </w:rPr>
            </w:pPr>
          </w:p>
        </w:tc>
      </w:tr>
      <w:tr w:rsidR="009E5BF3" w:rsidRPr="00BE17E7" w:rsidTr="008A23EA">
        <w:tc>
          <w:tcPr>
            <w:tcW w:w="534" w:type="dxa"/>
          </w:tcPr>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tc>
        <w:tc>
          <w:tcPr>
            <w:tcW w:w="1134" w:type="dxa"/>
          </w:tcPr>
          <w:p w:rsidR="009E5BF3" w:rsidRPr="00BE17E7" w:rsidRDefault="009E5BF3" w:rsidP="00E53D53">
            <w:pPr>
              <w:pStyle w:val="Akapitzlist"/>
              <w:spacing w:line="360" w:lineRule="auto"/>
              <w:ind w:left="0"/>
              <w:jc w:val="center"/>
              <w:rPr>
                <w:rFonts w:ascii="Garamond" w:hAnsi="Garamond"/>
              </w:rPr>
            </w:pPr>
          </w:p>
        </w:tc>
        <w:tc>
          <w:tcPr>
            <w:tcW w:w="1984" w:type="dxa"/>
          </w:tcPr>
          <w:p w:rsidR="009E5BF3" w:rsidRPr="00BE17E7" w:rsidRDefault="009E5BF3" w:rsidP="00E53D53">
            <w:pPr>
              <w:pStyle w:val="Akapitzlist"/>
              <w:spacing w:line="360" w:lineRule="auto"/>
              <w:ind w:left="0"/>
              <w:jc w:val="center"/>
              <w:rPr>
                <w:rFonts w:ascii="Garamond" w:hAnsi="Garamond"/>
              </w:rPr>
            </w:pPr>
          </w:p>
        </w:tc>
        <w:tc>
          <w:tcPr>
            <w:tcW w:w="1418" w:type="dxa"/>
          </w:tcPr>
          <w:p w:rsidR="009E5BF3" w:rsidRPr="00BE17E7" w:rsidRDefault="009E5BF3" w:rsidP="00E53D53">
            <w:pPr>
              <w:pStyle w:val="Akapitzlist"/>
              <w:spacing w:line="360" w:lineRule="auto"/>
              <w:ind w:left="0"/>
              <w:jc w:val="center"/>
              <w:rPr>
                <w:rFonts w:ascii="Garamond" w:hAnsi="Garamond"/>
              </w:rPr>
            </w:pPr>
          </w:p>
        </w:tc>
        <w:tc>
          <w:tcPr>
            <w:tcW w:w="1986" w:type="dxa"/>
          </w:tcPr>
          <w:p w:rsidR="009E5BF3" w:rsidRPr="00BE17E7" w:rsidRDefault="009E5BF3" w:rsidP="00E53D53">
            <w:pPr>
              <w:pStyle w:val="Akapitzlist"/>
              <w:spacing w:line="360" w:lineRule="auto"/>
              <w:ind w:left="0"/>
              <w:jc w:val="center"/>
              <w:rPr>
                <w:rFonts w:ascii="Garamond" w:hAnsi="Garamond"/>
              </w:rPr>
            </w:pPr>
          </w:p>
        </w:tc>
        <w:tc>
          <w:tcPr>
            <w:tcW w:w="1274" w:type="dxa"/>
          </w:tcPr>
          <w:p w:rsidR="009E5BF3" w:rsidRPr="00BE17E7" w:rsidRDefault="009E5BF3" w:rsidP="00E53D53">
            <w:pPr>
              <w:pStyle w:val="Akapitzlist"/>
              <w:spacing w:line="360" w:lineRule="auto"/>
              <w:ind w:left="0"/>
              <w:jc w:val="center"/>
              <w:rPr>
                <w:rFonts w:ascii="Garamond" w:hAnsi="Garamond"/>
              </w:rPr>
            </w:pPr>
          </w:p>
        </w:tc>
        <w:tc>
          <w:tcPr>
            <w:tcW w:w="1276" w:type="dxa"/>
          </w:tcPr>
          <w:p w:rsidR="009E5BF3" w:rsidRPr="00BE17E7" w:rsidRDefault="009E5BF3" w:rsidP="00E53D53">
            <w:pPr>
              <w:pStyle w:val="Akapitzlist"/>
              <w:spacing w:line="360" w:lineRule="auto"/>
              <w:ind w:left="0"/>
              <w:jc w:val="center"/>
              <w:rPr>
                <w:rFonts w:ascii="Garamond" w:hAnsi="Garamond"/>
              </w:rPr>
            </w:pPr>
          </w:p>
        </w:tc>
      </w:tr>
      <w:tr w:rsidR="009E5BF3" w:rsidRPr="00BE17E7" w:rsidTr="008A23EA">
        <w:tc>
          <w:tcPr>
            <w:tcW w:w="534" w:type="dxa"/>
          </w:tcPr>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tc>
        <w:tc>
          <w:tcPr>
            <w:tcW w:w="1134" w:type="dxa"/>
          </w:tcPr>
          <w:p w:rsidR="009E5BF3" w:rsidRPr="00BE17E7" w:rsidRDefault="009E5BF3" w:rsidP="00E53D53">
            <w:pPr>
              <w:pStyle w:val="Akapitzlist"/>
              <w:spacing w:line="360" w:lineRule="auto"/>
              <w:ind w:left="0"/>
              <w:jc w:val="center"/>
              <w:rPr>
                <w:rFonts w:ascii="Garamond" w:hAnsi="Garamond"/>
              </w:rPr>
            </w:pPr>
          </w:p>
        </w:tc>
        <w:tc>
          <w:tcPr>
            <w:tcW w:w="1984" w:type="dxa"/>
          </w:tcPr>
          <w:p w:rsidR="009E5BF3" w:rsidRPr="00BE17E7" w:rsidRDefault="009E5BF3" w:rsidP="00E53D53">
            <w:pPr>
              <w:pStyle w:val="Akapitzlist"/>
              <w:spacing w:line="360" w:lineRule="auto"/>
              <w:ind w:left="0"/>
              <w:jc w:val="center"/>
              <w:rPr>
                <w:rFonts w:ascii="Garamond" w:hAnsi="Garamond"/>
              </w:rPr>
            </w:pPr>
          </w:p>
        </w:tc>
        <w:tc>
          <w:tcPr>
            <w:tcW w:w="1418" w:type="dxa"/>
          </w:tcPr>
          <w:p w:rsidR="009E5BF3" w:rsidRPr="00BE17E7" w:rsidRDefault="009E5BF3" w:rsidP="00E53D53">
            <w:pPr>
              <w:pStyle w:val="Akapitzlist"/>
              <w:spacing w:line="360" w:lineRule="auto"/>
              <w:ind w:left="0"/>
              <w:jc w:val="center"/>
              <w:rPr>
                <w:rFonts w:ascii="Garamond" w:hAnsi="Garamond"/>
              </w:rPr>
            </w:pPr>
          </w:p>
        </w:tc>
        <w:tc>
          <w:tcPr>
            <w:tcW w:w="1986" w:type="dxa"/>
          </w:tcPr>
          <w:p w:rsidR="009E5BF3" w:rsidRPr="00BE17E7" w:rsidRDefault="009E5BF3" w:rsidP="00E53D53">
            <w:pPr>
              <w:pStyle w:val="Akapitzlist"/>
              <w:spacing w:line="360" w:lineRule="auto"/>
              <w:ind w:left="0"/>
              <w:jc w:val="center"/>
              <w:rPr>
                <w:rFonts w:ascii="Garamond" w:hAnsi="Garamond"/>
              </w:rPr>
            </w:pPr>
          </w:p>
        </w:tc>
        <w:tc>
          <w:tcPr>
            <w:tcW w:w="1274" w:type="dxa"/>
          </w:tcPr>
          <w:p w:rsidR="009E5BF3" w:rsidRPr="00BE17E7" w:rsidRDefault="009E5BF3" w:rsidP="00E53D53">
            <w:pPr>
              <w:pStyle w:val="Akapitzlist"/>
              <w:spacing w:line="360" w:lineRule="auto"/>
              <w:ind w:left="0"/>
              <w:jc w:val="center"/>
              <w:rPr>
                <w:rFonts w:ascii="Garamond" w:hAnsi="Garamond"/>
              </w:rPr>
            </w:pPr>
          </w:p>
        </w:tc>
        <w:tc>
          <w:tcPr>
            <w:tcW w:w="1276" w:type="dxa"/>
          </w:tcPr>
          <w:p w:rsidR="009E5BF3" w:rsidRPr="00BE17E7" w:rsidRDefault="009E5BF3" w:rsidP="00E53D53">
            <w:pPr>
              <w:pStyle w:val="Akapitzlist"/>
              <w:spacing w:line="360" w:lineRule="auto"/>
              <w:ind w:left="0"/>
              <w:jc w:val="center"/>
              <w:rPr>
                <w:rFonts w:ascii="Garamond" w:hAnsi="Garamond"/>
              </w:rPr>
            </w:pPr>
          </w:p>
        </w:tc>
      </w:tr>
      <w:tr w:rsidR="009E5BF3" w:rsidRPr="00BE17E7" w:rsidTr="008A23EA">
        <w:tc>
          <w:tcPr>
            <w:tcW w:w="534" w:type="dxa"/>
          </w:tcPr>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p w:rsidR="009E5BF3" w:rsidRPr="00BE17E7" w:rsidRDefault="009E5BF3" w:rsidP="00E53D53">
            <w:pPr>
              <w:pStyle w:val="Akapitzlist"/>
              <w:spacing w:line="360" w:lineRule="auto"/>
              <w:ind w:left="0"/>
              <w:jc w:val="center"/>
              <w:rPr>
                <w:rFonts w:ascii="Garamond" w:hAnsi="Garamond"/>
              </w:rPr>
            </w:pPr>
          </w:p>
        </w:tc>
        <w:tc>
          <w:tcPr>
            <w:tcW w:w="1134" w:type="dxa"/>
          </w:tcPr>
          <w:p w:rsidR="009E5BF3" w:rsidRPr="00BE17E7" w:rsidRDefault="009E5BF3" w:rsidP="00E53D53">
            <w:pPr>
              <w:pStyle w:val="Akapitzlist"/>
              <w:spacing w:line="360" w:lineRule="auto"/>
              <w:ind w:left="0"/>
              <w:jc w:val="center"/>
              <w:rPr>
                <w:rFonts w:ascii="Garamond" w:hAnsi="Garamond"/>
              </w:rPr>
            </w:pPr>
          </w:p>
        </w:tc>
        <w:tc>
          <w:tcPr>
            <w:tcW w:w="1984" w:type="dxa"/>
          </w:tcPr>
          <w:p w:rsidR="009E5BF3" w:rsidRPr="00BE17E7" w:rsidRDefault="009E5BF3" w:rsidP="00E53D53">
            <w:pPr>
              <w:pStyle w:val="Akapitzlist"/>
              <w:spacing w:line="360" w:lineRule="auto"/>
              <w:ind w:left="0"/>
              <w:jc w:val="center"/>
              <w:rPr>
                <w:rFonts w:ascii="Garamond" w:hAnsi="Garamond"/>
              </w:rPr>
            </w:pPr>
          </w:p>
        </w:tc>
        <w:tc>
          <w:tcPr>
            <w:tcW w:w="1418" w:type="dxa"/>
          </w:tcPr>
          <w:p w:rsidR="009E5BF3" w:rsidRPr="00BE17E7" w:rsidRDefault="009E5BF3" w:rsidP="00E53D53">
            <w:pPr>
              <w:pStyle w:val="Akapitzlist"/>
              <w:spacing w:line="360" w:lineRule="auto"/>
              <w:ind w:left="0"/>
              <w:jc w:val="center"/>
              <w:rPr>
                <w:rFonts w:ascii="Garamond" w:hAnsi="Garamond"/>
              </w:rPr>
            </w:pPr>
          </w:p>
        </w:tc>
        <w:tc>
          <w:tcPr>
            <w:tcW w:w="1986" w:type="dxa"/>
          </w:tcPr>
          <w:p w:rsidR="009E5BF3" w:rsidRPr="00BE17E7" w:rsidRDefault="009E5BF3" w:rsidP="00E53D53">
            <w:pPr>
              <w:pStyle w:val="Akapitzlist"/>
              <w:spacing w:line="360" w:lineRule="auto"/>
              <w:ind w:left="0"/>
              <w:jc w:val="center"/>
              <w:rPr>
                <w:rFonts w:ascii="Garamond" w:hAnsi="Garamond"/>
              </w:rPr>
            </w:pPr>
          </w:p>
        </w:tc>
        <w:tc>
          <w:tcPr>
            <w:tcW w:w="1274" w:type="dxa"/>
          </w:tcPr>
          <w:p w:rsidR="009E5BF3" w:rsidRPr="00BE17E7" w:rsidRDefault="009E5BF3" w:rsidP="00E53D53">
            <w:pPr>
              <w:pStyle w:val="Akapitzlist"/>
              <w:spacing w:line="360" w:lineRule="auto"/>
              <w:ind w:left="0"/>
              <w:jc w:val="center"/>
              <w:rPr>
                <w:rFonts w:ascii="Garamond" w:hAnsi="Garamond"/>
              </w:rPr>
            </w:pPr>
          </w:p>
        </w:tc>
        <w:tc>
          <w:tcPr>
            <w:tcW w:w="1276" w:type="dxa"/>
          </w:tcPr>
          <w:p w:rsidR="009E5BF3" w:rsidRPr="00BE17E7" w:rsidRDefault="009E5BF3" w:rsidP="00E53D53">
            <w:pPr>
              <w:pStyle w:val="Akapitzlist"/>
              <w:spacing w:line="360" w:lineRule="auto"/>
              <w:ind w:left="0"/>
              <w:jc w:val="center"/>
              <w:rPr>
                <w:rFonts w:ascii="Garamond" w:hAnsi="Garamond"/>
              </w:rPr>
            </w:pPr>
          </w:p>
        </w:tc>
      </w:tr>
    </w:tbl>
    <w:p w:rsidR="00C01499" w:rsidRDefault="00C01499" w:rsidP="005F4670">
      <w:pPr>
        <w:pStyle w:val="Akapitzlist"/>
        <w:spacing w:line="360" w:lineRule="auto"/>
        <w:ind w:left="0"/>
        <w:jc w:val="right"/>
        <w:rPr>
          <w:rFonts w:ascii="Garamond" w:hAnsi="Garamond"/>
        </w:rPr>
      </w:pPr>
    </w:p>
    <w:p w:rsidR="00D30768" w:rsidRPr="00BE17E7" w:rsidRDefault="00953642" w:rsidP="005F4670">
      <w:pPr>
        <w:pStyle w:val="Akapitzlist"/>
        <w:spacing w:line="360" w:lineRule="auto"/>
        <w:ind w:left="0"/>
        <w:jc w:val="right"/>
        <w:rPr>
          <w:rFonts w:ascii="Garamond" w:hAnsi="Garamond"/>
        </w:rPr>
      </w:pPr>
      <w:r w:rsidRPr="00BE17E7">
        <w:rPr>
          <w:rFonts w:ascii="Garamond" w:hAnsi="Garamond"/>
        </w:rPr>
        <w:lastRenderedPageBreak/>
        <w:t>ZAŁĄCZNIK NR 3</w:t>
      </w:r>
    </w:p>
    <w:p w:rsidR="00953642" w:rsidRPr="00BE17E7" w:rsidRDefault="00242622" w:rsidP="00E53D53">
      <w:pPr>
        <w:pStyle w:val="Akapitzlist"/>
        <w:spacing w:line="360" w:lineRule="auto"/>
        <w:ind w:left="0"/>
        <w:jc w:val="center"/>
        <w:rPr>
          <w:rFonts w:ascii="Garamond" w:hAnsi="Garamond"/>
          <w:b/>
        </w:rPr>
      </w:pPr>
      <w:r w:rsidRPr="00BE17E7">
        <w:rPr>
          <w:rFonts w:ascii="Garamond" w:hAnsi="Garamond"/>
          <w:b/>
        </w:rPr>
        <w:t>PROTOKÓŁ</w:t>
      </w:r>
    </w:p>
    <w:p w:rsidR="00953642" w:rsidRPr="00BE17E7" w:rsidRDefault="00C01499" w:rsidP="00E53D53">
      <w:pPr>
        <w:pStyle w:val="Akapitzlist"/>
        <w:spacing w:line="360" w:lineRule="auto"/>
        <w:ind w:left="0"/>
        <w:jc w:val="center"/>
        <w:rPr>
          <w:rFonts w:ascii="Garamond" w:hAnsi="Garamond"/>
          <w:b/>
        </w:rPr>
      </w:pPr>
      <w:r>
        <w:rPr>
          <w:rFonts w:ascii="Garamond" w:hAnsi="Garamond"/>
          <w:b/>
        </w:rPr>
        <w:t>z</w:t>
      </w:r>
      <w:r w:rsidR="00242622" w:rsidRPr="00BE17E7">
        <w:rPr>
          <w:rFonts w:ascii="Garamond" w:hAnsi="Garamond"/>
          <w:b/>
        </w:rPr>
        <w:t>amówienia, którego wartość nie przekracza kwoty 130 000 złotych</w:t>
      </w:r>
    </w:p>
    <w:p w:rsidR="006545E1" w:rsidRPr="00BE17E7" w:rsidRDefault="00242622" w:rsidP="00E53D53">
      <w:pPr>
        <w:pStyle w:val="Akapitzlist"/>
        <w:spacing w:line="360" w:lineRule="auto"/>
        <w:ind w:left="0"/>
        <w:rPr>
          <w:rFonts w:ascii="Garamond" w:hAnsi="Garamond"/>
        </w:rPr>
      </w:pPr>
      <w:r w:rsidRPr="00BE17E7">
        <w:rPr>
          <w:rFonts w:ascii="Garamond" w:hAnsi="Garamond"/>
        </w:rPr>
        <w:t>Sporządzony w dniu…………………………………….</w:t>
      </w:r>
    </w:p>
    <w:p w:rsidR="006545E1" w:rsidRPr="00BE17E7" w:rsidRDefault="00242622" w:rsidP="00E53D53">
      <w:pPr>
        <w:pStyle w:val="Akapitzlist"/>
        <w:numPr>
          <w:ilvl w:val="0"/>
          <w:numId w:val="14"/>
        </w:numPr>
        <w:spacing w:before="240" w:line="360" w:lineRule="auto"/>
        <w:rPr>
          <w:rFonts w:ascii="Garamond" w:hAnsi="Garamond"/>
        </w:rPr>
      </w:pPr>
      <w:r w:rsidRPr="00BE17E7">
        <w:rPr>
          <w:rFonts w:ascii="Garamond" w:hAnsi="Garamond"/>
        </w:rPr>
        <w:t>Przedmiot zamówienia:</w:t>
      </w:r>
    </w:p>
    <w:p w:rsidR="00DF3E13" w:rsidRPr="00BE17E7" w:rsidRDefault="00242622" w:rsidP="00E53D53">
      <w:pPr>
        <w:pStyle w:val="Akapitzlist"/>
        <w:numPr>
          <w:ilvl w:val="0"/>
          <w:numId w:val="40"/>
        </w:numPr>
        <w:spacing w:before="240" w:line="360" w:lineRule="auto"/>
        <w:rPr>
          <w:rFonts w:ascii="Garamond" w:hAnsi="Garamond"/>
        </w:rPr>
      </w:pPr>
      <w:r w:rsidRPr="00BE17E7">
        <w:rPr>
          <w:rFonts w:ascii="Garamond" w:hAnsi="Garamond"/>
        </w:rPr>
        <w:t>dostawa*</w:t>
      </w:r>
    </w:p>
    <w:p w:rsidR="00DF3E13" w:rsidRPr="00BE17E7" w:rsidRDefault="00242622" w:rsidP="00E53D53">
      <w:pPr>
        <w:pStyle w:val="Akapitzlist"/>
        <w:numPr>
          <w:ilvl w:val="0"/>
          <w:numId w:val="40"/>
        </w:numPr>
        <w:spacing w:before="240" w:line="360" w:lineRule="auto"/>
        <w:rPr>
          <w:rFonts w:ascii="Garamond" w:hAnsi="Garamond"/>
        </w:rPr>
      </w:pPr>
      <w:r w:rsidRPr="00BE17E7">
        <w:rPr>
          <w:rFonts w:ascii="Garamond" w:hAnsi="Garamond"/>
        </w:rPr>
        <w:t>usługa*</w:t>
      </w:r>
    </w:p>
    <w:p w:rsidR="006545E1" w:rsidRPr="00BE17E7" w:rsidRDefault="00242622" w:rsidP="00E53D53">
      <w:pPr>
        <w:pStyle w:val="Akapitzlist"/>
        <w:numPr>
          <w:ilvl w:val="0"/>
          <w:numId w:val="40"/>
        </w:numPr>
        <w:spacing w:before="240" w:line="360" w:lineRule="auto"/>
        <w:rPr>
          <w:rFonts w:ascii="Garamond" w:hAnsi="Garamond"/>
        </w:rPr>
      </w:pPr>
      <w:r w:rsidRPr="00BE17E7">
        <w:rPr>
          <w:rFonts w:ascii="Garamond" w:hAnsi="Garamond"/>
        </w:rPr>
        <w:t>robota budowlana*</w:t>
      </w:r>
    </w:p>
    <w:p w:rsidR="006545E1" w:rsidRPr="00BE17E7" w:rsidRDefault="00242622" w:rsidP="00E53D53">
      <w:pPr>
        <w:pStyle w:val="Akapitzlist"/>
        <w:numPr>
          <w:ilvl w:val="0"/>
          <w:numId w:val="14"/>
        </w:numPr>
        <w:spacing w:before="240" w:line="360" w:lineRule="auto"/>
        <w:rPr>
          <w:rFonts w:ascii="Garamond" w:hAnsi="Garamond"/>
        </w:rPr>
      </w:pPr>
      <w:r w:rsidRPr="00BE17E7">
        <w:rPr>
          <w:rFonts w:ascii="Garamond" w:hAnsi="Garamond"/>
        </w:rPr>
        <w:t>Opis przedmiotu zamówienia:</w:t>
      </w:r>
    </w:p>
    <w:p w:rsidR="008A23EA" w:rsidRPr="00BE17E7" w:rsidRDefault="00242622" w:rsidP="00E53D53">
      <w:pPr>
        <w:pStyle w:val="Akapitzlist"/>
        <w:spacing w:before="240" w:line="360" w:lineRule="auto"/>
        <w:ind w:left="284"/>
        <w:rPr>
          <w:rFonts w:ascii="Garamond" w:hAnsi="Garamond"/>
        </w:rPr>
      </w:pPr>
      <w:r w:rsidRPr="00BE17E7">
        <w:rPr>
          <w:rFonts w:ascii="Garamond" w:hAnsi="Garamond"/>
        </w:rPr>
        <w:t>………………………………………………………………………………………………………………………………………………………………………………………………………………</w:t>
      </w:r>
    </w:p>
    <w:p w:rsidR="006545E1" w:rsidRPr="00BE17E7" w:rsidRDefault="00242622" w:rsidP="008A23EA">
      <w:pPr>
        <w:pStyle w:val="Akapitzlist"/>
        <w:numPr>
          <w:ilvl w:val="0"/>
          <w:numId w:val="14"/>
        </w:numPr>
        <w:spacing w:before="240" w:line="360" w:lineRule="auto"/>
        <w:rPr>
          <w:rFonts w:ascii="Garamond" w:hAnsi="Garamond"/>
        </w:rPr>
      </w:pPr>
      <w:r w:rsidRPr="00BE17E7">
        <w:rPr>
          <w:rFonts w:ascii="Garamond" w:hAnsi="Garamond"/>
        </w:rPr>
        <w:t>Rozeznanie rynku:</w:t>
      </w:r>
    </w:p>
    <w:p w:rsidR="006545E1" w:rsidRPr="00BE17E7" w:rsidRDefault="00242622" w:rsidP="00E53D53">
      <w:pPr>
        <w:pStyle w:val="Akapitzlist"/>
        <w:numPr>
          <w:ilvl w:val="0"/>
          <w:numId w:val="15"/>
        </w:numPr>
        <w:spacing w:before="240" w:line="360" w:lineRule="auto"/>
        <w:ind w:left="851" w:hanging="142"/>
        <w:rPr>
          <w:rFonts w:ascii="Garamond" w:hAnsi="Garamond"/>
          <w:i/>
        </w:rPr>
      </w:pPr>
      <w:r w:rsidRPr="00BE17E7">
        <w:rPr>
          <w:rFonts w:ascii="Garamond" w:hAnsi="Garamond"/>
        </w:rPr>
        <w:t xml:space="preserve">zapytanie skierowano do </w:t>
      </w:r>
      <w:r w:rsidRPr="00BE17E7">
        <w:rPr>
          <w:rFonts w:ascii="Garamond" w:hAnsi="Garamond"/>
          <w:i/>
        </w:rPr>
        <w:t>/jeżeli dotyczy/:</w:t>
      </w:r>
    </w:p>
    <w:p w:rsidR="006545E1" w:rsidRPr="00BE17E7" w:rsidRDefault="00242622" w:rsidP="00E53D53">
      <w:pPr>
        <w:pStyle w:val="Akapitzlist"/>
        <w:spacing w:before="240" w:line="360" w:lineRule="auto"/>
        <w:ind w:left="284"/>
        <w:rPr>
          <w:rFonts w:ascii="Garamond" w:hAnsi="Garamond"/>
        </w:rPr>
      </w:pPr>
      <w:r w:rsidRPr="00BE17E7">
        <w:rPr>
          <w:rFonts w:ascii="Garamond" w:hAnsi="Garamond"/>
        </w:rPr>
        <w:t>………………………………………………………………………………………………………………………………………………………………………………………………………………</w:t>
      </w:r>
    </w:p>
    <w:p w:rsidR="006545E1" w:rsidRPr="00BE17E7" w:rsidRDefault="00242622" w:rsidP="00E53D53">
      <w:pPr>
        <w:pStyle w:val="Akapitzlist"/>
        <w:numPr>
          <w:ilvl w:val="0"/>
          <w:numId w:val="15"/>
        </w:numPr>
        <w:spacing w:before="240" w:line="360" w:lineRule="auto"/>
        <w:ind w:left="284" w:firstLine="425"/>
        <w:rPr>
          <w:rFonts w:ascii="Garamond" w:hAnsi="Garamond"/>
        </w:rPr>
      </w:pPr>
      <w:r w:rsidRPr="00BE17E7">
        <w:rPr>
          <w:rFonts w:ascii="Garamond" w:hAnsi="Garamond"/>
        </w:rPr>
        <w:t>zapytanie skierowano: *pisemnie, *faksem, *mailem, *telefonicznie</w:t>
      </w:r>
    </w:p>
    <w:p w:rsidR="004674D5" w:rsidRPr="00BE17E7" w:rsidRDefault="00242622" w:rsidP="00E53D53">
      <w:pPr>
        <w:pStyle w:val="Akapitzlist"/>
        <w:numPr>
          <w:ilvl w:val="0"/>
          <w:numId w:val="15"/>
        </w:numPr>
        <w:spacing w:before="240" w:line="360" w:lineRule="auto"/>
        <w:ind w:left="284" w:firstLine="425"/>
        <w:rPr>
          <w:rFonts w:ascii="Garamond" w:hAnsi="Garamond"/>
        </w:rPr>
      </w:pPr>
      <w:r w:rsidRPr="00BE17E7">
        <w:rPr>
          <w:rFonts w:ascii="Garamond" w:hAnsi="Garamond"/>
        </w:rPr>
        <w:t xml:space="preserve">oferty handlowe otrzymano od: </w:t>
      </w:r>
      <w:r w:rsidRPr="00BE17E7">
        <w:rPr>
          <w:rFonts w:ascii="Garamond" w:hAnsi="Garamond"/>
        </w:rPr>
        <w:br/>
        <w:t>………………………………………………………………………………………………………………………………………………………………………………………………………………</w:t>
      </w:r>
    </w:p>
    <w:p w:rsidR="004674D5" w:rsidRPr="00BE17E7" w:rsidRDefault="00242622" w:rsidP="00E53D53">
      <w:pPr>
        <w:pStyle w:val="Akapitzlist"/>
        <w:numPr>
          <w:ilvl w:val="0"/>
          <w:numId w:val="14"/>
        </w:numPr>
        <w:spacing w:before="240" w:line="360" w:lineRule="auto"/>
        <w:rPr>
          <w:rFonts w:ascii="Garamond" w:hAnsi="Garamond"/>
        </w:rPr>
      </w:pPr>
      <w:r w:rsidRPr="00BE17E7">
        <w:rPr>
          <w:rFonts w:ascii="Garamond" w:hAnsi="Garamond"/>
        </w:rPr>
        <w:t>Wybór oferty handlowej:</w:t>
      </w:r>
    </w:p>
    <w:p w:rsidR="006545E1" w:rsidRPr="00BE17E7" w:rsidRDefault="00242622" w:rsidP="00E53D53">
      <w:pPr>
        <w:pStyle w:val="Akapitzlist"/>
        <w:numPr>
          <w:ilvl w:val="0"/>
          <w:numId w:val="16"/>
        </w:numPr>
        <w:spacing w:before="240" w:line="360" w:lineRule="auto"/>
        <w:ind w:left="284" w:firstLine="425"/>
        <w:rPr>
          <w:rFonts w:ascii="Garamond" w:hAnsi="Garamond"/>
        </w:rPr>
      </w:pPr>
      <w:r w:rsidRPr="00BE17E7">
        <w:rPr>
          <w:rFonts w:ascii="Garamond" w:hAnsi="Garamond"/>
        </w:rPr>
        <w:t>Wybrano ofertę handlową złożoną przez: …………………………………………………………………………………………………………………………………………………………………………………………………….…………</w:t>
      </w:r>
    </w:p>
    <w:p w:rsidR="006545E1" w:rsidRPr="00BE17E7" w:rsidRDefault="00242622" w:rsidP="00E53D53">
      <w:pPr>
        <w:pStyle w:val="Akapitzlist"/>
        <w:numPr>
          <w:ilvl w:val="0"/>
          <w:numId w:val="16"/>
        </w:numPr>
        <w:spacing w:before="240" w:line="360" w:lineRule="auto"/>
        <w:ind w:firstLine="349"/>
        <w:rPr>
          <w:rFonts w:ascii="Garamond" w:hAnsi="Garamond"/>
        </w:rPr>
      </w:pPr>
      <w:r w:rsidRPr="00BE17E7">
        <w:rPr>
          <w:rFonts w:ascii="Garamond" w:hAnsi="Garamond"/>
        </w:rPr>
        <w:t>Kryteria, którymi Zamawiający kierował się przy wyborze oferty handlowej: …………………………………………………………………………………………………………………………………………………………………………………………………………….…</w:t>
      </w:r>
    </w:p>
    <w:p w:rsidR="0015669A" w:rsidRPr="00BE17E7" w:rsidRDefault="00242622" w:rsidP="00E53D53">
      <w:pPr>
        <w:pStyle w:val="Akapitzlist"/>
        <w:numPr>
          <w:ilvl w:val="0"/>
          <w:numId w:val="16"/>
        </w:numPr>
        <w:spacing w:before="240" w:line="360" w:lineRule="auto"/>
        <w:ind w:firstLine="349"/>
        <w:rPr>
          <w:rFonts w:ascii="Garamond" w:hAnsi="Garamond"/>
        </w:rPr>
      </w:pPr>
      <w:r w:rsidRPr="00BE17E7">
        <w:rPr>
          <w:rFonts w:ascii="Garamond" w:hAnsi="Garamond"/>
        </w:rPr>
        <w:t>Uzasadnienie wyboru: ……………………………………………………………………………………………………………………………………………………………………………………………….………………</w:t>
      </w:r>
    </w:p>
    <w:p w:rsidR="0015669A" w:rsidRPr="00BE17E7" w:rsidRDefault="0015669A" w:rsidP="00E53D53">
      <w:pPr>
        <w:pStyle w:val="Akapitzlist"/>
        <w:spacing w:line="360" w:lineRule="auto"/>
        <w:rPr>
          <w:rFonts w:ascii="Garamond" w:hAnsi="Garamond"/>
          <w:sz w:val="16"/>
          <w:szCs w:val="16"/>
        </w:rPr>
      </w:pPr>
    </w:p>
    <w:p w:rsidR="0015669A" w:rsidRPr="00BE17E7" w:rsidRDefault="00AA31A8" w:rsidP="008A23EA">
      <w:pPr>
        <w:pStyle w:val="Akapitzlist"/>
        <w:spacing w:line="360" w:lineRule="auto"/>
        <w:rPr>
          <w:rFonts w:ascii="Garamond" w:hAnsi="Garamond"/>
        </w:rPr>
      </w:pPr>
      <w:r w:rsidRPr="00BE17E7">
        <w:rPr>
          <w:rFonts w:ascii="Garamond" w:hAnsi="Garamond"/>
        </w:rPr>
        <w:t>..………………………………….</w:t>
      </w:r>
      <w:r w:rsidRPr="00BE17E7">
        <w:rPr>
          <w:rFonts w:ascii="Garamond" w:hAnsi="Garamond"/>
        </w:rPr>
        <w:tab/>
      </w:r>
      <w:r w:rsidRPr="00BE17E7">
        <w:rPr>
          <w:rFonts w:ascii="Garamond" w:hAnsi="Garamond"/>
        </w:rPr>
        <w:tab/>
      </w:r>
      <w:r w:rsidR="00242622" w:rsidRPr="00BE17E7">
        <w:rPr>
          <w:rFonts w:ascii="Garamond" w:hAnsi="Garamond"/>
        </w:rPr>
        <w:tab/>
        <w:t>..………………………………….</w:t>
      </w:r>
    </w:p>
    <w:p w:rsidR="00D66359" w:rsidRPr="00BE17E7" w:rsidRDefault="00242622" w:rsidP="008A23EA">
      <w:pPr>
        <w:pStyle w:val="Akapitzlist"/>
        <w:spacing w:line="360" w:lineRule="auto"/>
        <w:rPr>
          <w:rFonts w:ascii="Garamond" w:hAnsi="Garamond"/>
        </w:rPr>
      </w:pPr>
      <w:r w:rsidRPr="00BE17E7">
        <w:rPr>
          <w:rFonts w:ascii="Garamond" w:hAnsi="Garamond"/>
        </w:rPr>
        <w:t xml:space="preserve"> (podpis prowadzącego postępowanie)</w:t>
      </w:r>
      <w:r w:rsidRPr="00BE17E7">
        <w:rPr>
          <w:rFonts w:ascii="Garamond" w:hAnsi="Garamond"/>
        </w:rPr>
        <w:tab/>
      </w:r>
      <w:r w:rsidRPr="00BE17E7">
        <w:rPr>
          <w:rFonts w:ascii="Garamond" w:hAnsi="Garamond"/>
        </w:rPr>
        <w:tab/>
      </w:r>
      <w:r w:rsidRPr="00BE17E7">
        <w:rPr>
          <w:rFonts w:ascii="Garamond" w:hAnsi="Garamond"/>
        </w:rPr>
        <w:tab/>
        <w:t xml:space="preserve">   (podpis Naczelnika  Wydziału)</w:t>
      </w:r>
      <w:r w:rsidRPr="00BE17E7">
        <w:rPr>
          <w:rFonts w:ascii="Garamond" w:hAnsi="Garamond"/>
        </w:rPr>
        <w:tab/>
      </w:r>
      <w:r w:rsidRPr="00BE17E7">
        <w:rPr>
          <w:rFonts w:ascii="Garamond" w:hAnsi="Garamond"/>
        </w:rPr>
        <w:tab/>
      </w:r>
    </w:p>
    <w:p w:rsidR="0076118D" w:rsidRPr="00BE17E7" w:rsidRDefault="0076118D" w:rsidP="00E53D53">
      <w:pPr>
        <w:pStyle w:val="Akapitzlist"/>
        <w:spacing w:line="360" w:lineRule="auto"/>
        <w:ind w:left="0"/>
        <w:rPr>
          <w:rFonts w:ascii="Garamond" w:hAnsi="Garamond"/>
        </w:rPr>
      </w:pPr>
      <w:r w:rsidRPr="00BE17E7">
        <w:rPr>
          <w:rFonts w:ascii="Garamond" w:hAnsi="Garamond"/>
        </w:rPr>
        <w:t>Zatwierdzam</w:t>
      </w:r>
    </w:p>
    <w:p w:rsidR="0076118D" w:rsidRPr="00BE17E7" w:rsidRDefault="0076118D" w:rsidP="00E53D53">
      <w:pPr>
        <w:pStyle w:val="Akapitzlist"/>
        <w:spacing w:line="360" w:lineRule="auto"/>
        <w:ind w:left="0"/>
        <w:rPr>
          <w:rFonts w:ascii="Garamond" w:hAnsi="Garamond"/>
        </w:rPr>
      </w:pPr>
      <w:r w:rsidRPr="00BE17E7">
        <w:rPr>
          <w:rFonts w:ascii="Garamond" w:hAnsi="Garamond"/>
        </w:rPr>
        <w:t>Biała Rawska, dn</w:t>
      </w:r>
      <w:r w:rsidR="00B60F56" w:rsidRPr="00BE17E7">
        <w:rPr>
          <w:rFonts w:ascii="Garamond" w:hAnsi="Garamond"/>
        </w:rPr>
        <w:t>ia</w:t>
      </w:r>
      <w:r w:rsidRPr="00BE17E7">
        <w:rPr>
          <w:rFonts w:ascii="Garamond" w:hAnsi="Garamond"/>
        </w:rPr>
        <w:t xml:space="preserve"> ……………………………</w:t>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r>
      <w:r w:rsidR="00242622" w:rsidRPr="00BE17E7">
        <w:rPr>
          <w:rFonts w:ascii="Garamond" w:hAnsi="Garamond"/>
        </w:rPr>
        <w:tab/>
        <w:t>…………………………….……….</w:t>
      </w:r>
    </w:p>
    <w:p w:rsidR="0076118D" w:rsidRPr="00BE17E7" w:rsidRDefault="00242622" w:rsidP="00E53D53">
      <w:pPr>
        <w:pStyle w:val="Akapitzlist"/>
        <w:spacing w:line="360" w:lineRule="auto"/>
        <w:ind w:left="0"/>
        <w:rPr>
          <w:rFonts w:ascii="Garamond" w:hAnsi="Garamond"/>
        </w:rPr>
      </w:pP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r>
      <w:r w:rsidRPr="00BE17E7">
        <w:rPr>
          <w:rFonts w:ascii="Garamond" w:hAnsi="Garamond"/>
        </w:rPr>
        <w:tab/>
        <w:t xml:space="preserve">             (podpis Burmistrza)</w:t>
      </w:r>
    </w:p>
    <w:p w:rsidR="00953642" w:rsidRPr="00BE17E7" w:rsidRDefault="00242622" w:rsidP="00E53D53">
      <w:pPr>
        <w:pStyle w:val="Akapitzlist"/>
        <w:spacing w:line="360" w:lineRule="auto"/>
        <w:ind w:left="0"/>
        <w:rPr>
          <w:rFonts w:ascii="Garamond" w:hAnsi="Garamond"/>
        </w:rPr>
      </w:pPr>
      <w:r w:rsidRPr="00BE17E7">
        <w:rPr>
          <w:rFonts w:ascii="Garamond" w:hAnsi="Garamond"/>
        </w:rPr>
        <w:t>*niepotrzebne skreślić</w:t>
      </w:r>
    </w:p>
    <w:sectPr w:rsidR="00953642" w:rsidRPr="00BE17E7" w:rsidSect="00C12737">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DED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32788" w16cex:dateUtc="2021-01-08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DED30C" w16cid:durableId="23A3278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883" w:rsidRDefault="00536883" w:rsidP="005F7A1B">
      <w:pPr>
        <w:spacing w:after="0" w:line="240" w:lineRule="auto"/>
      </w:pPr>
      <w:r>
        <w:separator/>
      </w:r>
    </w:p>
  </w:endnote>
  <w:endnote w:type="continuationSeparator" w:id="0">
    <w:p w:rsidR="00536883" w:rsidRDefault="00536883" w:rsidP="005F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14" w:rsidRPr="00F14998" w:rsidRDefault="007E683F">
    <w:pPr>
      <w:pStyle w:val="Stopka"/>
      <w:jc w:val="center"/>
      <w:rPr>
        <w:rFonts w:ascii="Times New Roman" w:hAnsi="Times New Roman"/>
      </w:rPr>
    </w:pPr>
    <w:r w:rsidRPr="00F14998">
      <w:rPr>
        <w:rFonts w:ascii="Times New Roman" w:hAnsi="Times New Roman"/>
      </w:rPr>
      <w:fldChar w:fldCharType="begin"/>
    </w:r>
    <w:r w:rsidR="00075214" w:rsidRPr="00F14998">
      <w:rPr>
        <w:rFonts w:ascii="Times New Roman" w:hAnsi="Times New Roman"/>
      </w:rPr>
      <w:instrText xml:space="preserve"> PAGE   \* MERGEFORMAT </w:instrText>
    </w:r>
    <w:r w:rsidRPr="00F14998">
      <w:rPr>
        <w:rFonts w:ascii="Times New Roman" w:hAnsi="Times New Roman"/>
      </w:rPr>
      <w:fldChar w:fldCharType="separate"/>
    </w:r>
    <w:r w:rsidR="009142C9">
      <w:rPr>
        <w:rFonts w:ascii="Times New Roman" w:hAnsi="Times New Roman"/>
        <w:noProof/>
      </w:rPr>
      <w:t>1</w:t>
    </w:r>
    <w:r w:rsidRPr="00F14998">
      <w:rPr>
        <w:rFonts w:ascii="Times New Roman" w:hAnsi="Times New Roman"/>
      </w:rPr>
      <w:fldChar w:fldCharType="end"/>
    </w:r>
  </w:p>
  <w:p w:rsidR="00075214" w:rsidRDefault="0007521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883" w:rsidRDefault="00536883" w:rsidP="005F7A1B">
      <w:pPr>
        <w:spacing w:after="0" w:line="240" w:lineRule="auto"/>
      </w:pPr>
      <w:r>
        <w:separator/>
      </w:r>
    </w:p>
  </w:footnote>
  <w:footnote w:type="continuationSeparator" w:id="0">
    <w:p w:rsidR="00536883" w:rsidRDefault="00536883" w:rsidP="005F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7A7"/>
    <w:multiLevelType w:val="hybridMultilevel"/>
    <w:tmpl w:val="8F5894EA"/>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FE4F1A"/>
    <w:multiLevelType w:val="hybridMultilevel"/>
    <w:tmpl w:val="4D66B284"/>
    <w:lvl w:ilvl="0" w:tplc="CDBC32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EE7BAB"/>
    <w:multiLevelType w:val="hybridMultilevel"/>
    <w:tmpl w:val="8576A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1954C8"/>
    <w:multiLevelType w:val="hybridMultilevel"/>
    <w:tmpl w:val="8E24973A"/>
    <w:lvl w:ilvl="0" w:tplc="CA2A281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
    <w:nsid w:val="09455614"/>
    <w:multiLevelType w:val="hybridMultilevel"/>
    <w:tmpl w:val="FCC4A3D0"/>
    <w:lvl w:ilvl="0" w:tplc="435C73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A285C03"/>
    <w:multiLevelType w:val="hybridMultilevel"/>
    <w:tmpl w:val="5FC80EAE"/>
    <w:lvl w:ilvl="0" w:tplc="5BFEA1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0C2A4E96"/>
    <w:multiLevelType w:val="hybridMultilevel"/>
    <w:tmpl w:val="06D8DE32"/>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7F1EFB"/>
    <w:multiLevelType w:val="hybridMultilevel"/>
    <w:tmpl w:val="5CB8828A"/>
    <w:lvl w:ilvl="0" w:tplc="BB9266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F47DA9"/>
    <w:multiLevelType w:val="hybridMultilevel"/>
    <w:tmpl w:val="0CF21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9818AB"/>
    <w:multiLevelType w:val="hybridMultilevel"/>
    <w:tmpl w:val="0A5A99F0"/>
    <w:lvl w:ilvl="0" w:tplc="04C65E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D5622D6"/>
    <w:multiLevelType w:val="hybridMultilevel"/>
    <w:tmpl w:val="2EACF5C0"/>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4C1139"/>
    <w:multiLevelType w:val="hybridMultilevel"/>
    <w:tmpl w:val="E0B04D00"/>
    <w:lvl w:ilvl="0" w:tplc="B25E4D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F442EF6"/>
    <w:multiLevelType w:val="hybridMultilevel"/>
    <w:tmpl w:val="3E48DF34"/>
    <w:lvl w:ilvl="0" w:tplc="EF7028A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0311D1E"/>
    <w:multiLevelType w:val="hybridMultilevel"/>
    <w:tmpl w:val="7CC64178"/>
    <w:lvl w:ilvl="0" w:tplc="D9E60C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18A755E"/>
    <w:multiLevelType w:val="hybridMultilevel"/>
    <w:tmpl w:val="0C9E5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B47D27"/>
    <w:multiLevelType w:val="hybridMultilevel"/>
    <w:tmpl w:val="4C6AD572"/>
    <w:lvl w:ilvl="0" w:tplc="CA2A281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nsid w:val="271D4FE5"/>
    <w:multiLevelType w:val="hybridMultilevel"/>
    <w:tmpl w:val="8576A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2E3144"/>
    <w:multiLevelType w:val="hybridMultilevel"/>
    <w:tmpl w:val="48F2D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D91650"/>
    <w:multiLevelType w:val="hybridMultilevel"/>
    <w:tmpl w:val="0310E04A"/>
    <w:lvl w:ilvl="0" w:tplc="3ABC86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8D25CE"/>
    <w:multiLevelType w:val="hybridMultilevel"/>
    <w:tmpl w:val="361E825C"/>
    <w:lvl w:ilvl="0" w:tplc="79A4F35E">
      <w:start w:val="1"/>
      <w:numFmt w:val="decimal"/>
      <w:lvlText w:val="%1)"/>
      <w:lvlJc w:val="left"/>
      <w:pPr>
        <w:ind w:left="1146" w:hanging="360"/>
      </w:pPr>
      <w:rPr>
        <w:rFonts w:hint="default"/>
        <w:b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BD126A9"/>
    <w:multiLevelType w:val="hybridMultilevel"/>
    <w:tmpl w:val="C32C0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251B1E"/>
    <w:multiLevelType w:val="hybridMultilevel"/>
    <w:tmpl w:val="ED00B252"/>
    <w:lvl w:ilvl="0" w:tplc="9DA2C89C">
      <w:start w:val="1"/>
      <w:numFmt w:val="upperRoman"/>
      <w:lvlText w:val="%1."/>
      <w:lvlJc w:val="left"/>
      <w:pPr>
        <w:ind w:left="1080" w:hanging="720"/>
      </w:pPr>
      <w:rPr>
        <w:rFonts w:ascii="Garamond" w:eastAsia="Calibri" w:hAnsi="Garamond"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1D7B2A"/>
    <w:multiLevelType w:val="hybridMultilevel"/>
    <w:tmpl w:val="92AC697E"/>
    <w:lvl w:ilvl="0" w:tplc="A1409A4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9606D5"/>
    <w:multiLevelType w:val="hybridMultilevel"/>
    <w:tmpl w:val="5A945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946C73"/>
    <w:multiLevelType w:val="hybridMultilevel"/>
    <w:tmpl w:val="E50A3946"/>
    <w:lvl w:ilvl="0" w:tplc="9C82CAEC">
      <w:start w:val="1"/>
      <w:numFmt w:val="decimal"/>
      <w:lvlText w:val="%1."/>
      <w:lvlJc w:val="left"/>
      <w:pPr>
        <w:ind w:left="720" w:hanging="360"/>
      </w:pPr>
      <w:rPr>
        <w:rFonts w:ascii="Garamond" w:eastAsia="Calibri" w:hAnsi="Garamond"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F61E92"/>
    <w:multiLevelType w:val="hybridMultilevel"/>
    <w:tmpl w:val="7792B9A4"/>
    <w:lvl w:ilvl="0" w:tplc="382090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D105D7"/>
    <w:multiLevelType w:val="hybridMultilevel"/>
    <w:tmpl w:val="0B7AA930"/>
    <w:lvl w:ilvl="0" w:tplc="529491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3A214B29"/>
    <w:multiLevelType w:val="hybridMultilevel"/>
    <w:tmpl w:val="207EC250"/>
    <w:lvl w:ilvl="0" w:tplc="04150001">
      <w:start w:val="1"/>
      <w:numFmt w:val="bullet"/>
      <w:lvlText w:val=""/>
      <w:lvlJc w:val="left"/>
      <w:pPr>
        <w:ind w:left="1854" w:hanging="360"/>
      </w:pPr>
      <w:rPr>
        <w:rFonts w:ascii="Symbol" w:hAnsi="Symbo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3B6D78FB"/>
    <w:multiLevelType w:val="hybridMultilevel"/>
    <w:tmpl w:val="EBD6F0B2"/>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D8134F1"/>
    <w:multiLevelType w:val="hybridMultilevel"/>
    <w:tmpl w:val="5D8AC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397ACA"/>
    <w:multiLevelType w:val="hybridMultilevel"/>
    <w:tmpl w:val="56B26D58"/>
    <w:lvl w:ilvl="0" w:tplc="2392FBC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47F6C4C"/>
    <w:multiLevelType w:val="hybridMultilevel"/>
    <w:tmpl w:val="FA0AEF2E"/>
    <w:lvl w:ilvl="0" w:tplc="CA2A281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nsid w:val="459A58DB"/>
    <w:multiLevelType w:val="hybridMultilevel"/>
    <w:tmpl w:val="5AFE4D1C"/>
    <w:lvl w:ilvl="0" w:tplc="A12A411E">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7072B58"/>
    <w:multiLevelType w:val="hybridMultilevel"/>
    <w:tmpl w:val="20B8AC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80F22DD"/>
    <w:multiLevelType w:val="hybridMultilevel"/>
    <w:tmpl w:val="3BD0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16559D"/>
    <w:multiLevelType w:val="hybridMultilevel"/>
    <w:tmpl w:val="33AE11D4"/>
    <w:lvl w:ilvl="0" w:tplc="6F822B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4EBA02B5"/>
    <w:multiLevelType w:val="hybridMultilevel"/>
    <w:tmpl w:val="6BFE64E0"/>
    <w:lvl w:ilvl="0" w:tplc="64AEE646">
      <w:start w:val="1"/>
      <w:numFmt w:val="decimal"/>
      <w:lvlText w:val="%1."/>
      <w:lvlJc w:val="left"/>
      <w:pPr>
        <w:ind w:left="720" w:hanging="360"/>
      </w:pPr>
      <w:rPr>
        <w:rFonts w:ascii="Garamond" w:eastAsia="Calibri" w:hAnsi="Garamond"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EC94515"/>
    <w:multiLevelType w:val="hybridMultilevel"/>
    <w:tmpl w:val="620604A0"/>
    <w:lvl w:ilvl="0" w:tplc="04150017">
      <w:start w:val="1"/>
      <w:numFmt w:val="lowerLetter"/>
      <w:lvlText w:val="%1)"/>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8">
    <w:nsid w:val="4ECD580F"/>
    <w:multiLevelType w:val="hybridMultilevel"/>
    <w:tmpl w:val="06E84B22"/>
    <w:lvl w:ilvl="0" w:tplc="1F2093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496C2C"/>
    <w:multiLevelType w:val="hybridMultilevel"/>
    <w:tmpl w:val="31862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405031"/>
    <w:multiLevelType w:val="hybridMultilevel"/>
    <w:tmpl w:val="C9BA79B6"/>
    <w:lvl w:ilvl="0" w:tplc="4B0456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589B7886"/>
    <w:multiLevelType w:val="hybridMultilevel"/>
    <w:tmpl w:val="D698217A"/>
    <w:lvl w:ilvl="0" w:tplc="CF522E7A">
      <w:start w:val="1"/>
      <w:numFmt w:val="decimal"/>
      <w:lvlText w:val="%1)"/>
      <w:lvlJc w:val="left"/>
      <w:pPr>
        <w:ind w:left="1146"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A14842"/>
    <w:multiLevelType w:val="hybridMultilevel"/>
    <w:tmpl w:val="B76A11DE"/>
    <w:lvl w:ilvl="0" w:tplc="CA2A281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nsid w:val="5F660F4D"/>
    <w:multiLevelType w:val="hybridMultilevel"/>
    <w:tmpl w:val="0FC8E9F0"/>
    <w:lvl w:ilvl="0" w:tplc="8404EC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FD417A6"/>
    <w:multiLevelType w:val="hybridMultilevel"/>
    <w:tmpl w:val="1A6AC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B82B31"/>
    <w:multiLevelType w:val="hybridMultilevel"/>
    <w:tmpl w:val="0F7EA3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D25FD8"/>
    <w:multiLevelType w:val="hybridMultilevel"/>
    <w:tmpl w:val="BE88F292"/>
    <w:lvl w:ilvl="0" w:tplc="6BC012B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7">
    <w:nsid w:val="6B211AB1"/>
    <w:multiLevelType w:val="hybridMultilevel"/>
    <w:tmpl w:val="5172FAAC"/>
    <w:lvl w:ilvl="0" w:tplc="8856BB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B927C8C"/>
    <w:multiLevelType w:val="hybridMultilevel"/>
    <w:tmpl w:val="57CA3CBA"/>
    <w:lvl w:ilvl="0" w:tplc="155853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08D2EDE"/>
    <w:multiLevelType w:val="hybridMultilevel"/>
    <w:tmpl w:val="100E6180"/>
    <w:lvl w:ilvl="0" w:tplc="CA6AD2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6F0E2D"/>
    <w:multiLevelType w:val="hybridMultilevel"/>
    <w:tmpl w:val="14A2E1AE"/>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2FD238E"/>
    <w:multiLevelType w:val="hybridMultilevel"/>
    <w:tmpl w:val="899A6E8C"/>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36673F1"/>
    <w:multiLevelType w:val="hybridMultilevel"/>
    <w:tmpl w:val="5B32F3FA"/>
    <w:lvl w:ilvl="0" w:tplc="CA2A281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3">
    <w:nsid w:val="755468CE"/>
    <w:multiLevelType w:val="hybridMultilevel"/>
    <w:tmpl w:val="EB606832"/>
    <w:lvl w:ilvl="0" w:tplc="D9E60C9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4">
    <w:nsid w:val="757B38F3"/>
    <w:multiLevelType w:val="hybridMultilevel"/>
    <w:tmpl w:val="B4C2FE18"/>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21"/>
  </w:num>
  <w:num w:numId="2">
    <w:abstractNumId w:val="41"/>
  </w:num>
  <w:num w:numId="3">
    <w:abstractNumId w:val="49"/>
  </w:num>
  <w:num w:numId="4">
    <w:abstractNumId w:val="33"/>
  </w:num>
  <w:num w:numId="5">
    <w:abstractNumId w:val="38"/>
  </w:num>
  <w:num w:numId="6">
    <w:abstractNumId w:val="24"/>
  </w:num>
  <w:num w:numId="7">
    <w:abstractNumId w:val="29"/>
  </w:num>
  <w:num w:numId="8">
    <w:abstractNumId w:val="22"/>
  </w:num>
  <w:num w:numId="9">
    <w:abstractNumId w:val="10"/>
  </w:num>
  <w:num w:numId="10">
    <w:abstractNumId w:val="7"/>
  </w:num>
  <w:num w:numId="11">
    <w:abstractNumId w:val="20"/>
  </w:num>
  <w:num w:numId="12">
    <w:abstractNumId w:val="34"/>
  </w:num>
  <w:num w:numId="13">
    <w:abstractNumId w:val="2"/>
  </w:num>
  <w:num w:numId="14">
    <w:abstractNumId w:val="16"/>
  </w:num>
  <w:num w:numId="15">
    <w:abstractNumId w:val="32"/>
  </w:num>
  <w:num w:numId="16">
    <w:abstractNumId w:val="47"/>
  </w:num>
  <w:num w:numId="17">
    <w:abstractNumId w:val="44"/>
  </w:num>
  <w:num w:numId="18">
    <w:abstractNumId w:val="14"/>
  </w:num>
  <w:num w:numId="19">
    <w:abstractNumId w:val="40"/>
  </w:num>
  <w:num w:numId="20">
    <w:abstractNumId w:val="37"/>
  </w:num>
  <w:num w:numId="21">
    <w:abstractNumId w:val="43"/>
  </w:num>
  <w:num w:numId="22">
    <w:abstractNumId w:val="36"/>
  </w:num>
  <w:num w:numId="23">
    <w:abstractNumId w:val="48"/>
  </w:num>
  <w:num w:numId="24">
    <w:abstractNumId w:val="9"/>
  </w:num>
  <w:num w:numId="25">
    <w:abstractNumId w:val="30"/>
  </w:num>
  <w:num w:numId="26">
    <w:abstractNumId w:val="4"/>
  </w:num>
  <w:num w:numId="27">
    <w:abstractNumId w:val="26"/>
  </w:num>
  <w:num w:numId="28">
    <w:abstractNumId w:val="45"/>
  </w:num>
  <w:num w:numId="29">
    <w:abstractNumId w:val="17"/>
  </w:num>
  <w:num w:numId="30">
    <w:abstractNumId w:val="19"/>
  </w:num>
  <w:num w:numId="31">
    <w:abstractNumId w:val="46"/>
  </w:num>
  <w:num w:numId="32">
    <w:abstractNumId w:val="35"/>
  </w:num>
  <w:num w:numId="33">
    <w:abstractNumId w:val="1"/>
  </w:num>
  <w:num w:numId="34">
    <w:abstractNumId w:val="53"/>
  </w:num>
  <w:num w:numId="35">
    <w:abstractNumId w:val="51"/>
  </w:num>
  <w:num w:numId="36">
    <w:abstractNumId w:val="50"/>
  </w:num>
  <w:num w:numId="37">
    <w:abstractNumId w:val="6"/>
  </w:num>
  <w:num w:numId="38">
    <w:abstractNumId w:val="28"/>
  </w:num>
  <w:num w:numId="39">
    <w:abstractNumId w:val="13"/>
  </w:num>
  <w:num w:numId="40">
    <w:abstractNumId w:val="0"/>
  </w:num>
  <w:num w:numId="41">
    <w:abstractNumId w:val="23"/>
  </w:num>
  <w:num w:numId="42">
    <w:abstractNumId w:val="39"/>
  </w:num>
  <w:num w:numId="43">
    <w:abstractNumId w:val="18"/>
  </w:num>
  <w:num w:numId="44">
    <w:abstractNumId w:val="25"/>
  </w:num>
  <w:num w:numId="45">
    <w:abstractNumId w:val="8"/>
  </w:num>
  <w:num w:numId="46">
    <w:abstractNumId w:val="54"/>
  </w:num>
  <w:num w:numId="47">
    <w:abstractNumId w:val="12"/>
  </w:num>
  <w:num w:numId="48">
    <w:abstractNumId w:val="27"/>
  </w:num>
  <w:num w:numId="49">
    <w:abstractNumId w:val="42"/>
  </w:num>
  <w:num w:numId="50">
    <w:abstractNumId w:val="31"/>
  </w:num>
  <w:num w:numId="51">
    <w:abstractNumId w:val="15"/>
  </w:num>
  <w:num w:numId="52">
    <w:abstractNumId w:val="3"/>
  </w:num>
  <w:num w:numId="53">
    <w:abstractNumId w:val="52"/>
  </w:num>
  <w:num w:numId="54">
    <w:abstractNumId w:val="5"/>
  </w:num>
  <w:num w:numId="55">
    <w:abstractNumId w:val="1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dca prawny Bernard Goździński">
    <w15:presenceInfo w15:providerId="None" w15:userId="Radca prawny Bernard Goźdz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20EB1"/>
    <w:rsid w:val="0000420F"/>
    <w:rsid w:val="0002169A"/>
    <w:rsid w:val="0003428F"/>
    <w:rsid w:val="000362F9"/>
    <w:rsid w:val="000456B9"/>
    <w:rsid w:val="000530A0"/>
    <w:rsid w:val="000535FA"/>
    <w:rsid w:val="000549BB"/>
    <w:rsid w:val="000710B2"/>
    <w:rsid w:val="00075214"/>
    <w:rsid w:val="00082E06"/>
    <w:rsid w:val="0008562C"/>
    <w:rsid w:val="00096334"/>
    <w:rsid w:val="000971D9"/>
    <w:rsid w:val="000B50D3"/>
    <w:rsid w:val="000B607A"/>
    <w:rsid w:val="000B67F6"/>
    <w:rsid w:val="000B7B2F"/>
    <w:rsid w:val="000C1A45"/>
    <w:rsid w:val="000C34FF"/>
    <w:rsid w:val="000C7C79"/>
    <w:rsid w:val="000D2164"/>
    <w:rsid w:val="000D7746"/>
    <w:rsid w:val="000E2B20"/>
    <w:rsid w:val="000F2D58"/>
    <w:rsid w:val="00101B7A"/>
    <w:rsid w:val="001162AF"/>
    <w:rsid w:val="0011641E"/>
    <w:rsid w:val="0014667E"/>
    <w:rsid w:val="00150B7F"/>
    <w:rsid w:val="001529DD"/>
    <w:rsid w:val="0015669A"/>
    <w:rsid w:val="0016099A"/>
    <w:rsid w:val="001A12AA"/>
    <w:rsid w:val="001A457C"/>
    <w:rsid w:val="001A696E"/>
    <w:rsid w:val="001B07F3"/>
    <w:rsid w:val="001C2C1B"/>
    <w:rsid w:val="001C4D1C"/>
    <w:rsid w:val="001D7814"/>
    <w:rsid w:val="001E2E42"/>
    <w:rsid w:val="001F10E9"/>
    <w:rsid w:val="001F37D3"/>
    <w:rsid w:val="001F4F2A"/>
    <w:rsid w:val="00210053"/>
    <w:rsid w:val="0022107C"/>
    <w:rsid w:val="0022372E"/>
    <w:rsid w:val="00225941"/>
    <w:rsid w:val="00227C77"/>
    <w:rsid w:val="00232CC3"/>
    <w:rsid w:val="00236607"/>
    <w:rsid w:val="00237049"/>
    <w:rsid w:val="00242622"/>
    <w:rsid w:val="00243B52"/>
    <w:rsid w:val="00264A2C"/>
    <w:rsid w:val="00267E8C"/>
    <w:rsid w:val="0028173F"/>
    <w:rsid w:val="00290BA4"/>
    <w:rsid w:val="00294332"/>
    <w:rsid w:val="0029594E"/>
    <w:rsid w:val="00296316"/>
    <w:rsid w:val="00296793"/>
    <w:rsid w:val="002A05B3"/>
    <w:rsid w:val="002A6C09"/>
    <w:rsid w:val="002B31FE"/>
    <w:rsid w:val="002B39A4"/>
    <w:rsid w:val="002C156F"/>
    <w:rsid w:val="002C3ADB"/>
    <w:rsid w:val="002D15DE"/>
    <w:rsid w:val="002D7887"/>
    <w:rsid w:val="002E3655"/>
    <w:rsid w:val="002E66AD"/>
    <w:rsid w:val="002E789A"/>
    <w:rsid w:val="002F216E"/>
    <w:rsid w:val="002F6159"/>
    <w:rsid w:val="00300625"/>
    <w:rsid w:val="00300AA9"/>
    <w:rsid w:val="00302041"/>
    <w:rsid w:val="0030332F"/>
    <w:rsid w:val="003035E8"/>
    <w:rsid w:val="003171A2"/>
    <w:rsid w:val="00317D60"/>
    <w:rsid w:val="003264BD"/>
    <w:rsid w:val="00334493"/>
    <w:rsid w:val="00347973"/>
    <w:rsid w:val="0035789F"/>
    <w:rsid w:val="003735F2"/>
    <w:rsid w:val="00375048"/>
    <w:rsid w:val="00390B1A"/>
    <w:rsid w:val="003A6D78"/>
    <w:rsid w:val="003A7B4D"/>
    <w:rsid w:val="003B09C9"/>
    <w:rsid w:val="003B136B"/>
    <w:rsid w:val="003C02CF"/>
    <w:rsid w:val="003C579F"/>
    <w:rsid w:val="003C6F09"/>
    <w:rsid w:val="003D1173"/>
    <w:rsid w:val="003E312F"/>
    <w:rsid w:val="003E72E6"/>
    <w:rsid w:val="003F2C0C"/>
    <w:rsid w:val="003F40B9"/>
    <w:rsid w:val="0040691A"/>
    <w:rsid w:val="00436C33"/>
    <w:rsid w:val="00440AA3"/>
    <w:rsid w:val="00453C7D"/>
    <w:rsid w:val="00457241"/>
    <w:rsid w:val="00465E1E"/>
    <w:rsid w:val="004674D5"/>
    <w:rsid w:val="00471D7F"/>
    <w:rsid w:val="004825F1"/>
    <w:rsid w:val="00482603"/>
    <w:rsid w:val="00487F56"/>
    <w:rsid w:val="004903FB"/>
    <w:rsid w:val="00495BAD"/>
    <w:rsid w:val="004A7B5D"/>
    <w:rsid w:val="004B07AA"/>
    <w:rsid w:val="004B1426"/>
    <w:rsid w:val="004B2198"/>
    <w:rsid w:val="004B64E5"/>
    <w:rsid w:val="004C58F5"/>
    <w:rsid w:val="004C6C1B"/>
    <w:rsid w:val="004D0A11"/>
    <w:rsid w:val="004D381C"/>
    <w:rsid w:val="004D4DE8"/>
    <w:rsid w:val="004E2F70"/>
    <w:rsid w:val="004E496F"/>
    <w:rsid w:val="004E609A"/>
    <w:rsid w:val="004E65E7"/>
    <w:rsid w:val="00500BC3"/>
    <w:rsid w:val="00502498"/>
    <w:rsid w:val="0050541D"/>
    <w:rsid w:val="00506ADD"/>
    <w:rsid w:val="00516619"/>
    <w:rsid w:val="0053225F"/>
    <w:rsid w:val="00532726"/>
    <w:rsid w:val="00532BCA"/>
    <w:rsid w:val="00533EE5"/>
    <w:rsid w:val="00536883"/>
    <w:rsid w:val="005444A4"/>
    <w:rsid w:val="00545460"/>
    <w:rsid w:val="0055084F"/>
    <w:rsid w:val="00555CD9"/>
    <w:rsid w:val="0056123A"/>
    <w:rsid w:val="0057039A"/>
    <w:rsid w:val="00570AD3"/>
    <w:rsid w:val="00572139"/>
    <w:rsid w:val="00572BBF"/>
    <w:rsid w:val="0058187F"/>
    <w:rsid w:val="005A0DEC"/>
    <w:rsid w:val="005B0BBD"/>
    <w:rsid w:val="005B6D32"/>
    <w:rsid w:val="005B78E6"/>
    <w:rsid w:val="005C2B47"/>
    <w:rsid w:val="005C79B4"/>
    <w:rsid w:val="005E10EF"/>
    <w:rsid w:val="005E733D"/>
    <w:rsid w:val="005F4127"/>
    <w:rsid w:val="005F4670"/>
    <w:rsid w:val="005F4750"/>
    <w:rsid w:val="005F7A1B"/>
    <w:rsid w:val="006077F5"/>
    <w:rsid w:val="0061510F"/>
    <w:rsid w:val="00617645"/>
    <w:rsid w:val="00624DF4"/>
    <w:rsid w:val="00626224"/>
    <w:rsid w:val="00631006"/>
    <w:rsid w:val="00631385"/>
    <w:rsid w:val="00650584"/>
    <w:rsid w:val="00652F6C"/>
    <w:rsid w:val="00653957"/>
    <w:rsid w:val="006545E1"/>
    <w:rsid w:val="006571EA"/>
    <w:rsid w:val="006602DF"/>
    <w:rsid w:val="00677712"/>
    <w:rsid w:val="006813DF"/>
    <w:rsid w:val="006824FE"/>
    <w:rsid w:val="00683F9E"/>
    <w:rsid w:val="006923DF"/>
    <w:rsid w:val="006A3180"/>
    <w:rsid w:val="006B123F"/>
    <w:rsid w:val="006B30CC"/>
    <w:rsid w:val="006D0113"/>
    <w:rsid w:val="006D642A"/>
    <w:rsid w:val="006F1356"/>
    <w:rsid w:val="006F34C6"/>
    <w:rsid w:val="0070625E"/>
    <w:rsid w:val="007106A8"/>
    <w:rsid w:val="007139B0"/>
    <w:rsid w:val="00747D76"/>
    <w:rsid w:val="0076118D"/>
    <w:rsid w:val="007629DF"/>
    <w:rsid w:val="007663F9"/>
    <w:rsid w:val="00770A83"/>
    <w:rsid w:val="00774F29"/>
    <w:rsid w:val="007771A6"/>
    <w:rsid w:val="0078130E"/>
    <w:rsid w:val="00781877"/>
    <w:rsid w:val="0078617C"/>
    <w:rsid w:val="00786386"/>
    <w:rsid w:val="00790C70"/>
    <w:rsid w:val="00791807"/>
    <w:rsid w:val="007A4157"/>
    <w:rsid w:val="007A4C85"/>
    <w:rsid w:val="007A5DC4"/>
    <w:rsid w:val="007A69B0"/>
    <w:rsid w:val="007A7B7B"/>
    <w:rsid w:val="007D19B8"/>
    <w:rsid w:val="007E683F"/>
    <w:rsid w:val="007F0CBE"/>
    <w:rsid w:val="007F4BE3"/>
    <w:rsid w:val="007F4CC5"/>
    <w:rsid w:val="007F51F5"/>
    <w:rsid w:val="0080415E"/>
    <w:rsid w:val="00805E16"/>
    <w:rsid w:val="00810812"/>
    <w:rsid w:val="00810DC7"/>
    <w:rsid w:val="00817686"/>
    <w:rsid w:val="00817E73"/>
    <w:rsid w:val="0082717C"/>
    <w:rsid w:val="00841431"/>
    <w:rsid w:val="00843DD8"/>
    <w:rsid w:val="00863C25"/>
    <w:rsid w:val="00863CC7"/>
    <w:rsid w:val="0086586F"/>
    <w:rsid w:val="008668C5"/>
    <w:rsid w:val="00866957"/>
    <w:rsid w:val="0087278B"/>
    <w:rsid w:val="008A1899"/>
    <w:rsid w:val="008A23EA"/>
    <w:rsid w:val="008A5DC1"/>
    <w:rsid w:val="008C137C"/>
    <w:rsid w:val="008C3D1B"/>
    <w:rsid w:val="008C4EB5"/>
    <w:rsid w:val="008C612D"/>
    <w:rsid w:val="008D54B7"/>
    <w:rsid w:val="008E0B71"/>
    <w:rsid w:val="008E1EB5"/>
    <w:rsid w:val="008E5FA3"/>
    <w:rsid w:val="008F155B"/>
    <w:rsid w:val="008F1DBE"/>
    <w:rsid w:val="008F2959"/>
    <w:rsid w:val="009053BE"/>
    <w:rsid w:val="00906E67"/>
    <w:rsid w:val="00911364"/>
    <w:rsid w:val="00911A06"/>
    <w:rsid w:val="00912A9E"/>
    <w:rsid w:val="009142C9"/>
    <w:rsid w:val="00926FB7"/>
    <w:rsid w:val="009313B3"/>
    <w:rsid w:val="00935CC0"/>
    <w:rsid w:val="00953642"/>
    <w:rsid w:val="00954EA7"/>
    <w:rsid w:val="00955891"/>
    <w:rsid w:val="009621EB"/>
    <w:rsid w:val="00981A91"/>
    <w:rsid w:val="009876A3"/>
    <w:rsid w:val="0099359F"/>
    <w:rsid w:val="009968D8"/>
    <w:rsid w:val="009A16C4"/>
    <w:rsid w:val="009A60B8"/>
    <w:rsid w:val="009B5A73"/>
    <w:rsid w:val="009B6F86"/>
    <w:rsid w:val="009C1652"/>
    <w:rsid w:val="009C323C"/>
    <w:rsid w:val="009C4876"/>
    <w:rsid w:val="009C4A9F"/>
    <w:rsid w:val="009D6064"/>
    <w:rsid w:val="009E5BF3"/>
    <w:rsid w:val="009F02D9"/>
    <w:rsid w:val="009F19DE"/>
    <w:rsid w:val="009F20BF"/>
    <w:rsid w:val="00A07965"/>
    <w:rsid w:val="00A2074A"/>
    <w:rsid w:val="00A2078E"/>
    <w:rsid w:val="00A25594"/>
    <w:rsid w:val="00A3733C"/>
    <w:rsid w:val="00A40111"/>
    <w:rsid w:val="00A4258D"/>
    <w:rsid w:val="00A45EA2"/>
    <w:rsid w:val="00A60FF4"/>
    <w:rsid w:val="00A64DCF"/>
    <w:rsid w:val="00A67E58"/>
    <w:rsid w:val="00A71CB3"/>
    <w:rsid w:val="00A800C3"/>
    <w:rsid w:val="00A85835"/>
    <w:rsid w:val="00A90D04"/>
    <w:rsid w:val="00AA31A8"/>
    <w:rsid w:val="00AB1F5B"/>
    <w:rsid w:val="00AB5C1F"/>
    <w:rsid w:val="00AC71E8"/>
    <w:rsid w:val="00AD1058"/>
    <w:rsid w:val="00AF0F04"/>
    <w:rsid w:val="00AF3F40"/>
    <w:rsid w:val="00B06FB6"/>
    <w:rsid w:val="00B1231A"/>
    <w:rsid w:val="00B129D9"/>
    <w:rsid w:val="00B22A22"/>
    <w:rsid w:val="00B27ED3"/>
    <w:rsid w:val="00B35B99"/>
    <w:rsid w:val="00B37C18"/>
    <w:rsid w:val="00B53CC9"/>
    <w:rsid w:val="00B57105"/>
    <w:rsid w:val="00B60F56"/>
    <w:rsid w:val="00B6597C"/>
    <w:rsid w:val="00B77D01"/>
    <w:rsid w:val="00B80BFF"/>
    <w:rsid w:val="00B924E4"/>
    <w:rsid w:val="00B934D6"/>
    <w:rsid w:val="00B93AF9"/>
    <w:rsid w:val="00BA03E5"/>
    <w:rsid w:val="00BA28AE"/>
    <w:rsid w:val="00BA33D7"/>
    <w:rsid w:val="00BB161F"/>
    <w:rsid w:val="00BC339F"/>
    <w:rsid w:val="00BC680A"/>
    <w:rsid w:val="00BD5F49"/>
    <w:rsid w:val="00BE17E7"/>
    <w:rsid w:val="00BE555F"/>
    <w:rsid w:val="00BF1E3B"/>
    <w:rsid w:val="00BF3587"/>
    <w:rsid w:val="00BF6658"/>
    <w:rsid w:val="00BF6FA4"/>
    <w:rsid w:val="00C01499"/>
    <w:rsid w:val="00C07F19"/>
    <w:rsid w:val="00C12737"/>
    <w:rsid w:val="00C20EB1"/>
    <w:rsid w:val="00C229BE"/>
    <w:rsid w:val="00C3040F"/>
    <w:rsid w:val="00C429BF"/>
    <w:rsid w:val="00C51A77"/>
    <w:rsid w:val="00C54510"/>
    <w:rsid w:val="00C577AB"/>
    <w:rsid w:val="00C649D3"/>
    <w:rsid w:val="00C6505D"/>
    <w:rsid w:val="00C65BF0"/>
    <w:rsid w:val="00C65F5D"/>
    <w:rsid w:val="00C718B3"/>
    <w:rsid w:val="00C71B5E"/>
    <w:rsid w:val="00C759FF"/>
    <w:rsid w:val="00C77E9F"/>
    <w:rsid w:val="00C9627D"/>
    <w:rsid w:val="00CA2439"/>
    <w:rsid w:val="00CB04FB"/>
    <w:rsid w:val="00CB7381"/>
    <w:rsid w:val="00CC185C"/>
    <w:rsid w:val="00CD606E"/>
    <w:rsid w:val="00CE34C0"/>
    <w:rsid w:val="00CF3E7C"/>
    <w:rsid w:val="00CF43DB"/>
    <w:rsid w:val="00CF7779"/>
    <w:rsid w:val="00CF7C30"/>
    <w:rsid w:val="00D01D04"/>
    <w:rsid w:val="00D04089"/>
    <w:rsid w:val="00D12E4C"/>
    <w:rsid w:val="00D1747A"/>
    <w:rsid w:val="00D22370"/>
    <w:rsid w:val="00D27497"/>
    <w:rsid w:val="00D30768"/>
    <w:rsid w:val="00D35DD5"/>
    <w:rsid w:val="00D5048C"/>
    <w:rsid w:val="00D66359"/>
    <w:rsid w:val="00D728FD"/>
    <w:rsid w:val="00D745A6"/>
    <w:rsid w:val="00D76C59"/>
    <w:rsid w:val="00D81073"/>
    <w:rsid w:val="00D8196B"/>
    <w:rsid w:val="00D81992"/>
    <w:rsid w:val="00D917E6"/>
    <w:rsid w:val="00D95007"/>
    <w:rsid w:val="00D96DE8"/>
    <w:rsid w:val="00DA11CA"/>
    <w:rsid w:val="00DA23F7"/>
    <w:rsid w:val="00DA539A"/>
    <w:rsid w:val="00DC1E9B"/>
    <w:rsid w:val="00DC61A2"/>
    <w:rsid w:val="00DD408D"/>
    <w:rsid w:val="00DD631D"/>
    <w:rsid w:val="00DF0110"/>
    <w:rsid w:val="00DF3E13"/>
    <w:rsid w:val="00E00B5F"/>
    <w:rsid w:val="00E02D14"/>
    <w:rsid w:val="00E034C6"/>
    <w:rsid w:val="00E17AA5"/>
    <w:rsid w:val="00E22EFA"/>
    <w:rsid w:val="00E257B0"/>
    <w:rsid w:val="00E301F6"/>
    <w:rsid w:val="00E310E3"/>
    <w:rsid w:val="00E36D13"/>
    <w:rsid w:val="00E53CA6"/>
    <w:rsid w:val="00E53D53"/>
    <w:rsid w:val="00E66485"/>
    <w:rsid w:val="00E76FFB"/>
    <w:rsid w:val="00E810FF"/>
    <w:rsid w:val="00E8441D"/>
    <w:rsid w:val="00E95F43"/>
    <w:rsid w:val="00E963CA"/>
    <w:rsid w:val="00EB262C"/>
    <w:rsid w:val="00EB3579"/>
    <w:rsid w:val="00EB4635"/>
    <w:rsid w:val="00ED32C8"/>
    <w:rsid w:val="00ED740F"/>
    <w:rsid w:val="00EE06C0"/>
    <w:rsid w:val="00EE4258"/>
    <w:rsid w:val="00EF2710"/>
    <w:rsid w:val="00EF7BED"/>
    <w:rsid w:val="00F004E4"/>
    <w:rsid w:val="00F07ADF"/>
    <w:rsid w:val="00F12B1A"/>
    <w:rsid w:val="00F1457D"/>
    <w:rsid w:val="00F14998"/>
    <w:rsid w:val="00F15D0F"/>
    <w:rsid w:val="00F27530"/>
    <w:rsid w:val="00F44680"/>
    <w:rsid w:val="00F46A84"/>
    <w:rsid w:val="00F512DF"/>
    <w:rsid w:val="00F518FF"/>
    <w:rsid w:val="00F520B2"/>
    <w:rsid w:val="00F57A57"/>
    <w:rsid w:val="00F72A24"/>
    <w:rsid w:val="00F762DB"/>
    <w:rsid w:val="00F81109"/>
    <w:rsid w:val="00F87C2F"/>
    <w:rsid w:val="00F9325F"/>
    <w:rsid w:val="00F960BB"/>
    <w:rsid w:val="00FA0FFE"/>
    <w:rsid w:val="00FA545F"/>
    <w:rsid w:val="00FA5C9A"/>
    <w:rsid w:val="00FB1995"/>
    <w:rsid w:val="00FB5324"/>
    <w:rsid w:val="00FC38A2"/>
    <w:rsid w:val="00FD253D"/>
    <w:rsid w:val="00FE3CBC"/>
    <w:rsid w:val="00FE6AB5"/>
    <w:rsid w:val="00FE7F59"/>
    <w:rsid w:val="00FF05E5"/>
    <w:rsid w:val="00FF09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273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1B5E"/>
    <w:pPr>
      <w:ind w:left="720"/>
      <w:contextualSpacing/>
    </w:pPr>
  </w:style>
  <w:style w:type="table" w:styleId="Tabela-Siatka">
    <w:name w:val="Table Grid"/>
    <w:basedOn w:val="Standardowy"/>
    <w:uiPriority w:val="59"/>
    <w:rsid w:val="00302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5F7A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F7A1B"/>
  </w:style>
  <w:style w:type="paragraph" w:styleId="Stopka">
    <w:name w:val="footer"/>
    <w:basedOn w:val="Normalny"/>
    <w:link w:val="StopkaZnak"/>
    <w:uiPriority w:val="99"/>
    <w:unhideWhenUsed/>
    <w:rsid w:val="005F7A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A1B"/>
  </w:style>
  <w:style w:type="paragraph" w:styleId="Tekstdymka">
    <w:name w:val="Balloon Text"/>
    <w:basedOn w:val="Normalny"/>
    <w:link w:val="TekstdymkaZnak"/>
    <w:uiPriority w:val="99"/>
    <w:semiHidden/>
    <w:unhideWhenUsed/>
    <w:rsid w:val="003264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64BD"/>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3264BD"/>
    <w:rPr>
      <w:sz w:val="16"/>
      <w:szCs w:val="16"/>
    </w:rPr>
  </w:style>
  <w:style w:type="paragraph" w:styleId="Tekstkomentarza">
    <w:name w:val="annotation text"/>
    <w:basedOn w:val="Normalny"/>
    <w:link w:val="TekstkomentarzaZnak"/>
    <w:uiPriority w:val="99"/>
    <w:semiHidden/>
    <w:unhideWhenUsed/>
    <w:rsid w:val="003264BD"/>
    <w:rPr>
      <w:sz w:val="20"/>
      <w:szCs w:val="20"/>
    </w:rPr>
  </w:style>
  <w:style w:type="character" w:customStyle="1" w:styleId="TekstkomentarzaZnak">
    <w:name w:val="Tekst komentarza Znak"/>
    <w:basedOn w:val="Domylnaczcionkaakapitu"/>
    <w:link w:val="Tekstkomentarza"/>
    <w:uiPriority w:val="99"/>
    <w:semiHidden/>
    <w:rsid w:val="003264BD"/>
    <w:rPr>
      <w:lang w:eastAsia="en-US"/>
    </w:rPr>
  </w:style>
  <w:style w:type="paragraph" w:styleId="Tematkomentarza">
    <w:name w:val="annotation subject"/>
    <w:basedOn w:val="Tekstkomentarza"/>
    <w:next w:val="Tekstkomentarza"/>
    <w:link w:val="TematkomentarzaZnak"/>
    <w:uiPriority w:val="99"/>
    <w:semiHidden/>
    <w:unhideWhenUsed/>
    <w:rsid w:val="003264BD"/>
    <w:rPr>
      <w:b/>
      <w:bCs/>
    </w:rPr>
  </w:style>
  <w:style w:type="character" w:customStyle="1" w:styleId="TematkomentarzaZnak">
    <w:name w:val="Temat komentarza Znak"/>
    <w:basedOn w:val="TekstkomentarzaZnak"/>
    <w:link w:val="Tematkomentarza"/>
    <w:uiPriority w:val="99"/>
    <w:semiHidden/>
    <w:rsid w:val="003264BD"/>
    <w:rPr>
      <w:b/>
      <w:bCs/>
      <w:lang w:eastAsia="en-US"/>
    </w:rPr>
  </w:style>
  <w:style w:type="character" w:customStyle="1" w:styleId="highlight">
    <w:name w:val="highlight"/>
    <w:basedOn w:val="Domylnaczcionkaakapitu"/>
    <w:rsid w:val="00F004E4"/>
  </w:style>
  <w:style w:type="character" w:customStyle="1" w:styleId="alb">
    <w:name w:val="a_lb"/>
    <w:basedOn w:val="Domylnaczcionkaakapitu"/>
    <w:rsid w:val="00A67E58"/>
  </w:style>
  <w:style w:type="character" w:styleId="Hipercze">
    <w:name w:val="Hyperlink"/>
    <w:basedOn w:val="Domylnaczcionkaakapitu"/>
    <w:uiPriority w:val="99"/>
    <w:unhideWhenUsed/>
    <w:rsid w:val="005B78E6"/>
    <w:rPr>
      <w:color w:val="0000FF" w:themeColor="hyperlink"/>
      <w:u w:val="single"/>
    </w:rPr>
  </w:style>
  <w:style w:type="character" w:customStyle="1" w:styleId="UnresolvedMention">
    <w:name w:val="Unresolved Mention"/>
    <w:basedOn w:val="Domylnaczcionkaakapitu"/>
    <w:uiPriority w:val="99"/>
    <w:semiHidden/>
    <w:unhideWhenUsed/>
    <w:rsid w:val="005B78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904254">
      <w:bodyDiv w:val="1"/>
      <w:marLeft w:val="0"/>
      <w:marRight w:val="0"/>
      <w:marTop w:val="0"/>
      <w:marBottom w:val="0"/>
      <w:divBdr>
        <w:top w:val="none" w:sz="0" w:space="0" w:color="auto"/>
        <w:left w:val="none" w:sz="0" w:space="0" w:color="auto"/>
        <w:bottom w:val="none" w:sz="0" w:space="0" w:color="auto"/>
        <w:right w:val="none" w:sz="0" w:space="0" w:color="auto"/>
      </w:divBdr>
      <w:divsChild>
        <w:div w:id="21060277">
          <w:marLeft w:val="360"/>
          <w:marRight w:val="0"/>
          <w:marTop w:val="72"/>
          <w:marBottom w:val="72"/>
          <w:divBdr>
            <w:top w:val="none" w:sz="0" w:space="0" w:color="auto"/>
            <w:left w:val="none" w:sz="0" w:space="0" w:color="auto"/>
            <w:bottom w:val="none" w:sz="0" w:space="0" w:color="auto"/>
            <w:right w:val="none" w:sz="0" w:space="0" w:color="auto"/>
          </w:divBdr>
        </w:div>
        <w:div w:id="1942451455">
          <w:marLeft w:val="360"/>
          <w:marRight w:val="0"/>
          <w:marTop w:val="0"/>
          <w:marBottom w:val="72"/>
          <w:divBdr>
            <w:top w:val="none" w:sz="0" w:space="0" w:color="auto"/>
            <w:left w:val="none" w:sz="0" w:space="0" w:color="auto"/>
            <w:bottom w:val="none" w:sz="0" w:space="0" w:color="auto"/>
            <w:right w:val="none" w:sz="0" w:space="0" w:color="auto"/>
          </w:divBdr>
        </w:div>
      </w:divsChild>
    </w:div>
    <w:div w:id="346949135">
      <w:bodyDiv w:val="1"/>
      <w:marLeft w:val="0"/>
      <w:marRight w:val="0"/>
      <w:marTop w:val="0"/>
      <w:marBottom w:val="0"/>
      <w:divBdr>
        <w:top w:val="none" w:sz="0" w:space="0" w:color="auto"/>
        <w:left w:val="none" w:sz="0" w:space="0" w:color="auto"/>
        <w:bottom w:val="none" w:sz="0" w:space="0" w:color="auto"/>
        <w:right w:val="none" w:sz="0" w:space="0" w:color="auto"/>
      </w:divBdr>
      <w:divsChild>
        <w:div w:id="655570804">
          <w:marLeft w:val="360"/>
          <w:marRight w:val="0"/>
          <w:marTop w:val="72"/>
          <w:marBottom w:val="72"/>
          <w:divBdr>
            <w:top w:val="none" w:sz="0" w:space="0" w:color="auto"/>
            <w:left w:val="none" w:sz="0" w:space="0" w:color="auto"/>
            <w:bottom w:val="none" w:sz="0" w:space="0" w:color="auto"/>
            <w:right w:val="none" w:sz="0" w:space="0" w:color="auto"/>
          </w:divBdr>
        </w:div>
        <w:div w:id="1795322481">
          <w:marLeft w:val="360"/>
          <w:marRight w:val="0"/>
          <w:marTop w:val="0"/>
          <w:marBottom w:val="72"/>
          <w:divBdr>
            <w:top w:val="none" w:sz="0" w:space="0" w:color="auto"/>
            <w:left w:val="none" w:sz="0" w:space="0" w:color="auto"/>
            <w:bottom w:val="none" w:sz="0" w:space="0" w:color="auto"/>
            <w:right w:val="none" w:sz="0" w:space="0" w:color="auto"/>
          </w:divBdr>
        </w:div>
        <w:div w:id="46539675">
          <w:marLeft w:val="360"/>
          <w:marRight w:val="0"/>
          <w:marTop w:val="0"/>
          <w:marBottom w:val="72"/>
          <w:divBdr>
            <w:top w:val="none" w:sz="0" w:space="0" w:color="auto"/>
            <w:left w:val="none" w:sz="0" w:space="0" w:color="auto"/>
            <w:bottom w:val="none" w:sz="0" w:space="0" w:color="auto"/>
            <w:right w:val="none" w:sz="0" w:space="0" w:color="auto"/>
          </w:divBdr>
        </w:div>
      </w:divsChild>
    </w:div>
    <w:div w:id="473372074">
      <w:bodyDiv w:val="1"/>
      <w:marLeft w:val="0"/>
      <w:marRight w:val="0"/>
      <w:marTop w:val="0"/>
      <w:marBottom w:val="0"/>
      <w:divBdr>
        <w:top w:val="none" w:sz="0" w:space="0" w:color="auto"/>
        <w:left w:val="none" w:sz="0" w:space="0" w:color="auto"/>
        <w:bottom w:val="none" w:sz="0" w:space="0" w:color="auto"/>
        <w:right w:val="none" w:sz="0" w:space="0" w:color="auto"/>
      </w:divBdr>
      <w:divsChild>
        <w:div w:id="24407453">
          <w:marLeft w:val="360"/>
          <w:marRight w:val="0"/>
          <w:marTop w:val="72"/>
          <w:marBottom w:val="72"/>
          <w:divBdr>
            <w:top w:val="none" w:sz="0" w:space="0" w:color="auto"/>
            <w:left w:val="none" w:sz="0" w:space="0" w:color="auto"/>
            <w:bottom w:val="none" w:sz="0" w:space="0" w:color="auto"/>
            <w:right w:val="none" w:sz="0" w:space="0" w:color="auto"/>
          </w:divBdr>
        </w:div>
        <w:div w:id="991328398">
          <w:marLeft w:val="360"/>
          <w:marRight w:val="0"/>
          <w:marTop w:val="0"/>
          <w:marBottom w:val="72"/>
          <w:divBdr>
            <w:top w:val="none" w:sz="0" w:space="0" w:color="auto"/>
            <w:left w:val="none" w:sz="0" w:space="0" w:color="auto"/>
            <w:bottom w:val="none" w:sz="0" w:space="0" w:color="auto"/>
            <w:right w:val="none" w:sz="0" w:space="0" w:color="auto"/>
          </w:divBdr>
          <w:divsChild>
            <w:div w:id="1194075683">
              <w:marLeft w:val="360"/>
              <w:marRight w:val="0"/>
              <w:marTop w:val="0"/>
              <w:marBottom w:val="0"/>
              <w:divBdr>
                <w:top w:val="none" w:sz="0" w:space="0" w:color="auto"/>
                <w:left w:val="none" w:sz="0" w:space="0" w:color="auto"/>
                <w:bottom w:val="none" w:sz="0" w:space="0" w:color="auto"/>
                <w:right w:val="none" w:sz="0" w:space="0" w:color="auto"/>
              </w:divBdr>
            </w:div>
            <w:div w:id="2646553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90565293">
      <w:bodyDiv w:val="1"/>
      <w:marLeft w:val="0"/>
      <w:marRight w:val="0"/>
      <w:marTop w:val="0"/>
      <w:marBottom w:val="0"/>
      <w:divBdr>
        <w:top w:val="none" w:sz="0" w:space="0" w:color="auto"/>
        <w:left w:val="none" w:sz="0" w:space="0" w:color="auto"/>
        <w:bottom w:val="none" w:sz="0" w:space="0" w:color="auto"/>
        <w:right w:val="none" w:sz="0" w:space="0" w:color="auto"/>
      </w:divBdr>
      <w:divsChild>
        <w:div w:id="217740318">
          <w:marLeft w:val="0"/>
          <w:marRight w:val="0"/>
          <w:marTop w:val="0"/>
          <w:marBottom w:val="0"/>
          <w:divBdr>
            <w:top w:val="none" w:sz="0" w:space="0" w:color="auto"/>
            <w:left w:val="none" w:sz="0" w:space="0" w:color="auto"/>
            <w:bottom w:val="none" w:sz="0" w:space="0" w:color="auto"/>
            <w:right w:val="none" w:sz="0" w:space="0" w:color="auto"/>
          </w:divBdr>
        </w:div>
        <w:div w:id="1379083475">
          <w:marLeft w:val="0"/>
          <w:marRight w:val="0"/>
          <w:marTop w:val="0"/>
          <w:marBottom w:val="0"/>
          <w:divBdr>
            <w:top w:val="none" w:sz="0" w:space="0" w:color="auto"/>
            <w:left w:val="none" w:sz="0" w:space="0" w:color="auto"/>
            <w:bottom w:val="none" w:sz="0" w:space="0" w:color="auto"/>
            <w:right w:val="none" w:sz="0" w:space="0" w:color="auto"/>
          </w:divBdr>
        </w:div>
        <w:div w:id="1192718119">
          <w:marLeft w:val="0"/>
          <w:marRight w:val="0"/>
          <w:marTop w:val="0"/>
          <w:marBottom w:val="0"/>
          <w:divBdr>
            <w:top w:val="none" w:sz="0" w:space="0" w:color="auto"/>
            <w:left w:val="none" w:sz="0" w:space="0" w:color="auto"/>
            <w:bottom w:val="none" w:sz="0" w:space="0" w:color="auto"/>
            <w:right w:val="none" w:sz="0" w:space="0" w:color="auto"/>
          </w:divBdr>
        </w:div>
        <w:div w:id="1708674995">
          <w:marLeft w:val="0"/>
          <w:marRight w:val="0"/>
          <w:marTop w:val="0"/>
          <w:marBottom w:val="0"/>
          <w:divBdr>
            <w:top w:val="none" w:sz="0" w:space="0" w:color="auto"/>
            <w:left w:val="none" w:sz="0" w:space="0" w:color="auto"/>
            <w:bottom w:val="none" w:sz="0" w:space="0" w:color="auto"/>
            <w:right w:val="none" w:sz="0" w:space="0" w:color="auto"/>
          </w:divBdr>
        </w:div>
        <w:div w:id="656029622">
          <w:marLeft w:val="0"/>
          <w:marRight w:val="0"/>
          <w:marTop w:val="0"/>
          <w:marBottom w:val="0"/>
          <w:divBdr>
            <w:top w:val="none" w:sz="0" w:space="0" w:color="auto"/>
            <w:left w:val="none" w:sz="0" w:space="0" w:color="auto"/>
            <w:bottom w:val="none" w:sz="0" w:space="0" w:color="auto"/>
            <w:right w:val="none" w:sz="0" w:space="0" w:color="auto"/>
          </w:divBdr>
        </w:div>
        <w:div w:id="1677263394">
          <w:marLeft w:val="0"/>
          <w:marRight w:val="0"/>
          <w:marTop w:val="0"/>
          <w:marBottom w:val="0"/>
          <w:divBdr>
            <w:top w:val="none" w:sz="0" w:space="0" w:color="auto"/>
            <w:left w:val="none" w:sz="0" w:space="0" w:color="auto"/>
            <w:bottom w:val="none" w:sz="0" w:space="0" w:color="auto"/>
            <w:right w:val="none" w:sz="0" w:space="0" w:color="auto"/>
          </w:divBdr>
        </w:div>
        <w:div w:id="1208879021">
          <w:marLeft w:val="0"/>
          <w:marRight w:val="0"/>
          <w:marTop w:val="0"/>
          <w:marBottom w:val="0"/>
          <w:divBdr>
            <w:top w:val="none" w:sz="0" w:space="0" w:color="auto"/>
            <w:left w:val="none" w:sz="0" w:space="0" w:color="auto"/>
            <w:bottom w:val="none" w:sz="0" w:space="0" w:color="auto"/>
            <w:right w:val="none" w:sz="0" w:space="0" w:color="auto"/>
          </w:divBdr>
        </w:div>
        <w:div w:id="330067430">
          <w:marLeft w:val="0"/>
          <w:marRight w:val="0"/>
          <w:marTop w:val="0"/>
          <w:marBottom w:val="0"/>
          <w:divBdr>
            <w:top w:val="none" w:sz="0" w:space="0" w:color="auto"/>
            <w:left w:val="none" w:sz="0" w:space="0" w:color="auto"/>
            <w:bottom w:val="none" w:sz="0" w:space="0" w:color="auto"/>
            <w:right w:val="none" w:sz="0" w:space="0" w:color="auto"/>
          </w:divBdr>
        </w:div>
        <w:div w:id="1172186836">
          <w:marLeft w:val="0"/>
          <w:marRight w:val="0"/>
          <w:marTop w:val="0"/>
          <w:marBottom w:val="0"/>
          <w:divBdr>
            <w:top w:val="none" w:sz="0" w:space="0" w:color="auto"/>
            <w:left w:val="none" w:sz="0" w:space="0" w:color="auto"/>
            <w:bottom w:val="none" w:sz="0" w:space="0" w:color="auto"/>
            <w:right w:val="none" w:sz="0" w:space="0" w:color="auto"/>
          </w:divBdr>
        </w:div>
      </w:divsChild>
    </w:div>
    <w:div w:id="536357007">
      <w:bodyDiv w:val="1"/>
      <w:marLeft w:val="0"/>
      <w:marRight w:val="0"/>
      <w:marTop w:val="0"/>
      <w:marBottom w:val="0"/>
      <w:divBdr>
        <w:top w:val="none" w:sz="0" w:space="0" w:color="auto"/>
        <w:left w:val="none" w:sz="0" w:space="0" w:color="auto"/>
        <w:bottom w:val="none" w:sz="0" w:space="0" w:color="auto"/>
        <w:right w:val="none" w:sz="0" w:space="0" w:color="auto"/>
      </w:divBdr>
      <w:divsChild>
        <w:div w:id="1966613427">
          <w:marLeft w:val="0"/>
          <w:marRight w:val="0"/>
          <w:marTop w:val="0"/>
          <w:marBottom w:val="0"/>
          <w:divBdr>
            <w:top w:val="none" w:sz="0" w:space="0" w:color="auto"/>
            <w:left w:val="none" w:sz="0" w:space="0" w:color="auto"/>
            <w:bottom w:val="none" w:sz="0" w:space="0" w:color="auto"/>
            <w:right w:val="none" w:sz="0" w:space="0" w:color="auto"/>
          </w:divBdr>
        </w:div>
        <w:div w:id="305863371">
          <w:marLeft w:val="0"/>
          <w:marRight w:val="0"/>
          <w:marTop w:val="0"/>
          <w:marBottom w:val="0"/>
          <w:divBdr>
            <w:top w:val="none" w:sz="0" w:space="0" w:color="auto"/>
            <w:left w:val="none" w:sz="0" w:space="0" w:color="auto"/>
            <w:bottom w:val="none" w:sz="0" w:space="0" w:color="auto"/>
            <w:right w:val="none" w:sz="0" w:space="0" w:color="auto"/>
          </w:divBdr>
        </w:div>
        <w:div w:id="2140226297">
          <w:marLeft w:val="0"/>
          <w:marRight w:val="0"/>
          <w:marTop w:val="0"/>
          <w:marBottom w:val="0"/>
          <w:divBdr>
            <w:top w:val="none" w:sz="0" w:space="0" w:color="auto"/>
            <w:left w:val="none" w:sz="0" w:space="0" w:color="auto"/>
            <w:bottom w:val="none" w:sz="0" w:space="0" w:color="auto"/>
            <w:right w:val="none" w:sz="0" w:space="0" w:color="auto"/>
          </w:divBdr>
        </w:div>
        <w:div w:id="1620989709">
          <w:marLeft w:val="0"/>
          <w:marRight w:val="0"/>
          <w:marTop w:val="0"/>
          <w:marBottom w:val="0"/>
          <w:divBdr>
            <w:top w:val="none" w:sz="0" w:space="0" w:color="auto"/>
            <w:left w:val="none" w:sz="0" w:space="0" w:color="auto"/>
            <w:bottom w:val="none" w:sz="0" w:space="0" w:color="auto"/>
            <w:right w:val="none" w:sz="0" w:space="0" w:color="auto"/>
          </w:divBdr>
        </w:div>
        <w:div w:id="659846810">
          <w:marLeft w:val="0"/>
          <w:marRight w:val="0"/>
          <w:marTop w:val="0"/>
          <w:marBottom w:val="0"/>
          <w:divBdr>
            <w:top w:val="none" w:sz="0" w:space="0" w:color="auto"/>
            <w:left w:val="none" w:sz="0" w:space="0" w:color="auto"/>
            <w:bottom w:val="none" w:sz="0" w:space="0" w:color="auto"/>
            <w:right w:val="none" w:sz="0" w:space="0" w:color="auto"/>
          </w:divBdr>
        </w:div>
        <w:div w:id="417403456">
          <w:marLeft w:val="0"/>
          <w:marRight w:val="0"/>
          <w:marTop w:val="0"/>
          <w:marBottom w:val="0"/>
          <w:divBdr>
            <w:top w:val="none" w:sz="0" w:space="0" w:color="auto"/>
            <w:left w:val="none" w:sz="0" w:space="0" w:color="auto"/>
            <w:bottom w:val="none" w:sz="0" w:space="0" w:color="auto"/>
            <w:right w:val="none" w:sz="0" w:space="0" w:color="auto"/>
          </w:divBdr>
        </w:div>
        <w:div w:id="882789228">
          <w:marLeft w:val="0"/>
          <w:marRight w:val="0"/>
          <w:marTop w:val="0"/>
          <w:marBottom w:val="0"/>
          <w:divBdr>
            <w:top w:val="none" w:sz="0" w:space="0" w:color="auto"/>
            <w:left w:val="none" w:sz="0" w:space="0" w:color="auto"/>
            <w:bottom w:val="none" w:sz="0" w:space="0" w:color="auto"/>
            <w:right w:val="none" w:sz="0" w:space="0" w:color="auto"/>
          </w:divBdr>
        </w:div>
        <w:div w:id="398481998">
          <w:marLeft w:val="0"/>
          <w:marRight w:val="0"/>
          <w:marTop w:val="0"/>
          <w:marBottom w:val="0"/>
          <w:divBdr>
            <w:top w:val="none" w:sz="0" w:space="0" w:color="auto"/>
            <w:left w:val="none" w:sz="0" w:space="0" w:color="auto"/>
            <w:bottom w:val="none" w:sz="0" w:space="0" w:color="auto"/>
            <w:right w:val="none" w:sz="0" w:space="0" w:color="auto"/>
          </w:divBdr>
        </w:div>
        <w:div w:id="1945770897">
          <w:marLeft w:val="0"/>
          <w:marRight w:val="0"/>
          <w:marTop w:val="0"/>
          <w:marBottom w:val="0"/>
          <w:divBdr>
            <w:top w:val="none" w:sz="0" w:space="0" w:color="auto"/>
            <w:left w:val="none" w:sz="0" w:space="0" w:color="auto"/>
            <w:bottom w:val="none" w:sz="0" w:space="0" w:color="auto"/>
            <w:right w:val="none" w:sz="0" w:space="0" w:color="auto"/>
          </w:divBdr>
        </w:div>
        <w:div w:id="719087097">
          <w:marLeft w:val="0"/>
          <w:marRight w:val="0"/>
          <w:marTop w:val="0"/>
          <w:marBottom w:val="0"/>
          <w:divBdr>
            <w:top w:val="none" w:sz="0" w:space="0" w:color="auto"/>
            <w:left w:val="none" w:sz="0" w:space="0" w:color="auto"/>
            <w:bottom w:val="none" w:sz="0" w:space="0" w:color="auto"/>
            <w:right w:val="none" w:sz="0" w:space="0" w:color="auto"/>
          </w:divBdr>
        </w:div>
        <w:div w:id="661928444">
          <w:marLeft w:val="0"/>
          <w:marRight w:val="0"/>
          <w:marTop w:val="0"/>
          <w:marBottom w:val="0"/>
          <w:divBdr>
            <w:top w:val="none" w:sz="0" w:space="0" w:color="auto"/>
            <w:left w:val="none" w:sz="0" w:space="0" w:color="auto"/>
            <w:bottom w:val="none" w:sz="0" w:space="0" w:color="auto"/>
            <w:right w:val="none" w:sz="0" w:space="0" w:color="auto"/>
          </w:divBdr>
        </w:div>
        <w:div w:id="54352055">
          <w:marLeft w:val="0"/>
          <w:marRight w:val="0"/>
          <w:marTop w:val="0"/>
          <w:marBottom w:val="0"/>
          <w:divBdr>
            <w:top w:val="none" w:sz="0" w:space="0" w:color="auto"/>
            <w:left w:val="none" w:sz="0" w:space="0" w:color="auto"/>
            <w:bottom w:val="none" w:sz="0" w:space="0" w:color="auto"/>
            <w:right w:val="none" w:sz="0" w:space="0" w:color="auto"/>
          </w:divBdr>
        </w:div>
        <w:div w:id="1958483443">
          <w:marLeft w:val="0"/>
          <w:marRight w:val="0"/>
          <w:marTop w:val="0"/>
          <w:marBottom w:val="0"/>
          <w:divBdr>
            <w:top w:val="none" w:sz="0" w:space="0" w:color="auto"/>
            <w:left w:val="none" w:sz="0" w:space="0" w:color="auto"/>
            <w:bottom w:val="none" w:sz="0" w:space="0" w:color="auto"/>
            <w:right w:val="none" w:sz="0" w:space="0" w:color="auto"/>
          </w:divBdr>
        </w:div>
        <w:div w:id="602538106">
          <w:marLeft w:val="0"/>
          <w:marRight w:val="0"/>
          <w:marTop w:val="0"/>
          <w:marBottom w:val="0"/>
          <w:divBdr>
            <w:top w:val="none" w:sz="0" w:space="0" w:color="auto"/>
            <w:left w:val="none" w:sz="0" w:space="0" w:color="auto"/>
            <w:bottom w:val="none" w:sz="0" w:space="0" w:color="auto"/>
            <w:right w:val="none" w:sz="0" w:space="0" w:color="auto"/>
          </w:divBdr>
        </w:div>
        <w:div w:id="1155149715">
          <w:marLeft w:val="0"/>
          <w:marRight w:val="0"/>
          <w:marTop w:val="0"/>
          <w:marBottom w:val="0"/>
          <w:divBdr>
            <w:top w:val="none" w:sz="0" w:space="0" w:color="auto"/>
            <w:left w:val="none" w:sz="0" w:space="0" w:color="auto"/>
            <w:bottom w:val="none" w:sz="0" w:space="0" w:color="auto"/>
            <w:right w:val="none" w:sz="0" w:space="0" w:color="auto"/>
          </w:divBdr>
        </w:div>
        <w:div w:id="520320937">
          <w:marLeft w:val="0"/>
          <w:marRight w:val="0"/>
          <w:marTop w:val="0"/>
          <w:marBottom w:val="0"/>
          <w:divBdr>
            <w:top w:val="none" w:sz="0" w:space="0" w:color="auto"/>
            <w:left w:val="none" w:sz="0" w:space="0" w:color="auto"/>
            <w:bottom w:val="none" w:sz="0" w:space="0" w:color="auto"/>
            <w:right w:val="none" w:sz="0" w:space="0" w:color="auto"/>
          </w:divBdr>
        </w:div>
        <w:div w:id="919214632">
          <w:marLeft w:val="0"/>
          <w:marRight w:val="0"/>
          <w:marTop w:val="0"/>
          <w:marBottom w:val="0"/>
          <w:divBdr>
            <w:top w:val="none" w:sz="0" w:space="0" w:color="auto"/>
            <w:left w:val="none" w:sz="0" w:space="0" w:color="auto"/>
            <w:bottom w:val="none" w:sz="0" w:space="0" w:color="auto"/>
            <w:right w:val="none" w:sz="0" w:space="0" w:color="auto"/>
          </w:divBdr>
        </w:div>
        <w:div w:id="27411838">
          <w:marLeft w:val="0"/>
          <w:marRight w:val="0"/>
          <w:marTop w:val="0"/>
          <w:marBottom w:val="0"/>
          <w:divBdr>
            <w:top w:val="none" w:sz="0" w:space="0" w:color="auto"/>
            <w:left w:val="none" w:sz="0" w:space="0" w:color="auto"/>
            <w:bottom w:val="none" w:sz="0" w:space="0" w:color="auto"/>
            <w:right w:val="none" w:sz="0" w:space="0" w:color="auto"/>
          </w:divBdr>
        </w:div>
        <w:div w:id="2090694225">
          <w:marLeft w:val="0"/>
          <w:marRight w:val="0"/>
          <w:marTop w:val="0"/>
          <w:marBottom w:val="0"/>
          <w:divBdr>
            <w:top w:val="none" w:sz="0" w:space="0" w:color="auto"/>
            <w:left w:val="none" w:sz="0" w:space="0" w:color="auto"/>
            <w:bottom w:val="none" w:sz="0" w:space="0" w:color="auto"/>
            <w:right w:val="none" w:sz="0" w:space="0" w:color="auto"/>
          </w:divBdr>
        </w:div>
        <w:div w:id="489491382">
          <w:marLeft w:val="0"/>
          <w:marRight w:val="0"/>
          <w:marTop w:val="0"/>
          <w:marBottom w:val="0"/>
          <w:divBdr>
            <w:top w:val="none" w:sz="0" w:space="0" w:color="auto"/>
            <w:left w:val="none" w:sz="0" w:space="0" w:color="auto"/>
            <w:bottom w:val="none" w:sz="0" w:space="0" w:color="auto"/>
            <w:right w:val="none" w:sz="0" w:space="0" w:color="auto"/>
          </w:divBdr>
        </w:div>
        <w:div w:id="1485511307">
          <w:marLeft w:val="0"/>
          <w:marRight w:val="0"/>
          <w:marTop w:val="0"/>
          <w:marBottom w:val="0"/>
          <w:divBdr>
            <w:top w:val="none" w:sz="0" w:space="0" w:color="auto"/>
            <w:left w:val="none" w:sz="0" w:space="0" w:color="auto"/>
            <w:bottom w:val="none" w:sz="0" w:space="0" w:color="auto"/>
            <w:right w:val="none" w:sz="0" w:space="0" w:color="auto"/>
          </w:divBdr>
        </w:div>
        <w:div w:id="1370371690">
          <w:marLeft w:val="0"/>
          <w:marRight w:val="0"/>
          <w:marTop w:val="0"/>
          <w:marBottom w:val="0"/>
          <w:divBdr>
            <w:top w:val="none" w:sz="0" w:space="0" w:color="auto"/>
            <w:left w:val="none" w:sz="0" w:space="0" w:color="auto"/>
            <w:bottom w:val="none" w:sz="0" w:space="0" w:color="auto"/>
            <w:right w:val="none" w:sz="0" w:space="0" w:color="auto"/>
          </w:divBdr>
        </w:div>
        <w:div w:id="629168171">
          <w:marLeft w:val="0"/>
          <w:marRight w:val="0"/>
          <w:marTop w:val="0"/>
          <w:marBottom w:val="0"/>
          <w:divBdr>
            <w:top w:val="none" w:sz="0" w:space="0" w:color="auto"/>
            <w:left w:val="none" w:sz="0" w:space="0" w:color="auto"/>
            <w:bottom w:val="none" w:sz="0" w:space="0" w:color="auto"/>
            <w:right w:val="none" w:sz="0" w:space="0" w:color="auto"/>
          </w:divBdr>
        </w:div>
        <w:div w:id="237518963">
          <w:marLeft w:val="0"/>
          <w:marRight w:val="0"/>
          <w:marTop w:val="0"/>
          <w:marBottom w:val="0"/>
          <w:divBdr>
            <w:top w:val="none" w:sz="0" w:space="0" w:color="auto"/>
            <w:left w:val="none" w:sz="0" w:space="0" w:color="auto"/>
            <w:bottom w:val="none" w:sz="0" w:space="0" w:color="auto"/>
            <w:right w:val="none" w:sz="0" w:space="0" w:color="auto"/>
          </w:divBdr>
        </w:div>
        <w:div w:id="69230275">
          <w:marLeft w:val="0"/>
          <w:marRight w:val="0"/>
          <w:marTop w:val="0"/>
          <w:marBottom w:val="0"/>
          <w:divBdr>
            <w:top w:val="none" w:sz="0" w:space="0" w:color="auto"/>
            <w:left w:val="none" w:sz="0" w:space="0" w:color="auto"/>
            <w:bottom w:val="none" w:sz="0" w:space="0" w:color="auto"/>
            <w:right w:val="none" w:sz="0" w:space="0" w:color="auto"/>
          </w:divBdr>
        </w:div>
        <w:div w:id="296223878">
          <w:marLeft w:val="0"/>
          <w:marRight w:val="0"/>
          <w:marTop w:val="0"/>
          <w:marBottom w:val="0"/>
          <w:divBdr>
            <w:top w:val="none" w:sz="0" w:space="0" w:color="auto"/>
            <w:left w:val="none" w:sz="0" w:space="0" w:color="auto"/>
            <w:bottom w:val="none" w:sz="0" w:space="0" w:color="auto"/>
            <w:right w:val="none" w:sz="0" w:space="0" w:color="auto"/>
          </w:divBdr>
        </w:div>
        <w:div w:id="494959155">
          <w:marLeft w:val="0"/>
          <w:marRight w:val="0"/>
          <w:marTop w:val="0"/>
          <w:marBottom w:val="0"/>
          <w:divBdr>
            <w:top w:val="none" w:sz="0" w:space="0" w:color="auto"/>
            <w:left w:val="none" w:sz="0" w:space="0" w:color="auto"/>
            <w:bottom w:val="none" w:sz="0" w:space="0" w:color="auto"/>
            <w:right w:val="none" w:sz="0" w:space="0" w:color="auto"/>
          </w:divBdr>
        </w:div>
        <w:div w:id="562986496">
          <w:marLeft w:val="0"/>
          <w:marRight w:val="0"/>
          <w:marTop w:val="0"/>
          <w:marBottom w:val="0"/>
          <w:divBdr>
            <w:top w:val="none" w:sz="0" w:space="0" w:color="auto"/>
            <w:left w:val="none" w:sz="0" w:space="0" w:color="auto"/>
            <w:bottom w:val="none" w:sz="0" w:space="0" w:color="auto"/>
            <w:right w:val="none" w:sz="0" w:space="0" w:color="auto"/>
          </w:divBdr>
        </w:div>
        <w:div w:id="1821847255">
          <w:marLeft w:val="0"/>
          <w:marRight w:val="0"/>
          <w:marTop w:val="0"/>
          <w:marBottom w:val="0"/>
          <w:divBdr>
            <w:top w:val="none" w:sz="0" w:space="0" w:color="auto"/>
            <w:left w:val="none" w:sz="0" w:space="0" w:color="auto"/>
            <w:bottom w:val="none" w:sz="0" w:space="0" w:color="auto"/>
            <w:right w:val="none" w:sz="0" w:space="0" w:color="auto"/>
          </w:divBdr>
        </w:div>
        <w:div w:id="2093042857">
          <w:marLeft w:val="0"/>
          <w:marRight w:val="0"/>
          <w:marTop w:val="0"/>
          <w:marBottom w:val="0"/>
          <w:divBdr>
            <w:top w:val="none" w:sz="0" w:space="0" w:color="auto"/>
            <w:left w:val="none" w:sz="0" w:space="0" w:color="auto"/>
            <w:bottom w:val="none" w:sz="0" w:space="0" w:color="auto"/>
            <w:right w:val="none" w:sz="0" w:space="0" w:color="auto"/>
          </w:divBdr>
        </w:div>
      </w:divsChild>
    </w:div>
    <w:div w:id="645554154">
      <w:bodyDiv w:val="1"/>
      <w:marLeft w:val="0"/>
      <w:marRight w:val="0"/>
      <w:marTop w:val="0"/>
      <w:marBottom w:val="0"/>
      <w:divBdr>
        <w:top w:val="none" w:sz="0" w:space="0" w:color="auto"/>
        <w:left w:val="none" w:sz="0" w:space="0" w:color="auto"/>
        <w:bottom w:val="none" w:sz="0" w:space="0" w:color="auto"/>
        <w:right w:val="none" w:sz="0" w:space="0" w:color="auto"/>
      </w:divBdr>
    </w:div>
    <w:div w:id="1257708645">
      <w:bodyDiv w:val="1"/>
      <w:marLeft w:val="0"/>
      <w:marRight w:val="0"/>
      <w:marTop w:val="0"/>
      <w:marBottom w:val="0"/>
      <w:divBdr>
        <w:top w:val="none" w:sz="0" w:space="0" w:color="auto"/>
        <w:left w:val="none" w:sz="0" w:space="0" w:color="auto"/>
        <w:bottom w:val="none" w:sz="0" w:space="0" w:color="auto"/>
        <w:right w:val="none" w:sz="0" w:space="0" w:color="auto"/>
      </w:divBdr>
      <w:divsChild>
        <w:div w:id="1808741980">
          <w:marLeft w:val="360"/>
          <w:marRight w:val="0"/>
          <w:marTop w:val="72"/>
          <w:marBottom w:val="72"/>
          <w:divBdr>
            <w:top w:val="none" w:sz="0" w:space="0" w:color="auto"/>
            <w:left w:val="none" w:sz="0" w:space="0" w:color="auto"/>
            <w:bottom w:val="none" w:sz="0" w:space="0" w:color="auto"/>
            <w:right w:val="none" w:sz="0" w:space="0" w:color="auto"/>
          </w:divBdr>
        </w:div>
        <w:div w:id="2099210269">
          <w:marLeft w:val="360"/>
          <w:marRight w:val="0"/>
          <w:marTop w:val="0"/>
          <w:marBottom w:val="72"/>
          <w:divBdr>
            <w:top w:val="none" w:sz="0" w:space="0" w:color="auto"/>
            <w:left w:val="none" w:sz="0" w:space="0" w:color="auto"/>
            <w:bottom w:val="none" w:sz="0" w:space="0" w:color="auto"/>
            <w:right w:val="none" w:sz="0" w:space="0" w:color="auto"/>
          </w:divBdr>
        </w:div>
      </w:divsChild>
    </w:div>
    <w:div w:id="1323662901">
      <w:bodyDiv w:val="1"/>
      <w:marLeft w:val="0"/>
      <w:marRight w:val="0"/>
      <w:marTop w:val="0"/>
      <w:marBottom w:val="0"/>
      <w:divBdr>
        <w:top w:val="none" w:sz="0" w:space="0" w:color="auto"/>
        <w:left w:val="none" w:sz="0" w:space="0" w:color="auto"/>
        <w:bottom w:val="none" w:sz="0" w:space="0" w:color="auto"/>
        <w:right w:val="none" w:sz="0" w:space="0" w:color="auto"/>
      </w:divBdr>
      <w:divsChild>
        <w:div w:id="1174757408">
          <w:marLeft w:val="360"/>
          <w:marRight w:val="0"/>
          <w:marTop w:val="72"/>
          <w:marBottom w:val="72"/>
          <w:divBdr>
            <w:top w:val="none" w:sz="0" w:space="0" w:color="auto"/>
            <w:left w:val="none" w:sz="0" w:space="0" w:color="auto"/>
            <w:bottom w:val="none" w:sz="0" w:space="0" w:color="auto"/>
            <w:right w:val="none" w:sz="0" w:space="0" w:color="auto"/>
          </w:divBdr>
        </w:div>
        <w:div w:id="1476216479">
          <w:marLeft w:val="360"/>
          <w:marRight w:val="0"/>
          <w:marTop w:val="0"/>
          <w:marBottom w:val="72"/>
          <w:divBdr>
            <w:top w:val="none" w:sz="0" w:space="0" w:color="auto"/>
            <w:left w:val="none" w:sz="0" w:space="0" w:color="auto"/>
            <w:bottom w:val="none" w:sz="0" w:space="0" w:color="auto"/>
            <w:right w:val="none" w:sz="0" w:space="0" w:color="auto"/>
          </w:divBdr>
        </w:div>
      </w:divsChild>
    </w:div>
    <w:div w:id="1531147289">
      <w:bodyDiv w:val="1"/>
      <w:marLeft w:val="0"/>
      <w:marRight w:val="0"/>
      <w:marTop w:val="0"/>
      <w:marBottom w:val="0"/>
      <w:divBdr>
        <w:top w:val="none" w:sz="0" w:space="0" w:color="auto"/>
        <w:left w:val="none" w:sz="0" w:space="0" w:color="auto"/>
        <w:bottom w:val="none" w:sz="0" w:space="0" w:color="auto"/>
        <w:right w:val="none" w:sz="0" w:space="0" w:color="auto"/>
      </w:divBdr>
      <w:divsChild>
        <w:div w:id="760612388">
          <w:marLeft w:val="0"/>
          <w:marRight w:val="0"/>
          <w:marTop w:val="0"/>
          <w:marBottom w:val="0"/>
          <w:divBdr>
            <w:top w:val="none" w:sz="0" w:space="0" w:color="auto"/>
            <w:left w:val="none" w:sz="0" w:space="0" w:color="auto"/>
            <w:bottom w:val="none" w:sz="0" w:space="0" w:color="auto"/>
            <w:right w:val="none" w:sz="0" w:space="0" w:color="auto"/>
          </w:divBdr>
        </w:div>
        <w:div w:id="309672905">
          <w:marLeft w:val="0"/>
          <w:marRight w:val="0"/>
          <w:marTop w:val="0"/>
          <w:marBottom w:val="0"/>
          <w:divBdr>
            <w:top w:val="none" w:sz="0" w:space="0" w:color="auto"/>
            <w:left w:val="none" w:sz="0" w:space="0" w:color="auto"/>
            <w:bottom w:val="none" w:sz="0" w:space="0" w:color="auto"/>
            <w:right w:val="none" w:sz="0" w:space="0" w:color="auto"/>
          </w:divBdr>
        </w:div>
        <w:div w:id="961500422">
          <w:marLeft w:val="0"/>
          <w:marRight w:val="0"/>
          <w:marTop w:val="0"/>
          <w:marBottom w:val="0"/>
          <w:divBdr>
            <w:top w:val="none" w:sz="0" w:space="0" w:color="auto"/>
            <w:left w:val="none" w:sz="0" w:space="0" w:color="auto"/>
            <w:bottom w:val="none" w:sz="0" w:space="0" w:color="auto"/>
            <w:right w:val="none" w:sz="0" w:space="0" w:color="auto"/>
          </w:divBdr>
        </w:div>
      </w:divsChild>
    </w:div>
    <w:div w:id="1718580922">
      <w:bodyDiv w:val="1"/>
      <w:marLeft w:val="0"/>
      <w:marRight w:val="0"/>
      <w:marTop w:val="0"/>
      <w:marBottom w:val="0"/>
      <w:divBdr>
        <w:top w:val="none" w:sz="0" w:space="0" w:color="auto"/>
        <w:left w:val="none" w:sz="0" w:space="0" w:color="auto"/>
        <w:bottom w:val="none" w:sz="0" w:space="0" w:color="auto"/>
        <w:right w:val="none" w:sz="0" w:space="0" w:color="auto"/>
      </w:divBdr>
      <w:divsChild>
        <w:div w:id="1918589488">
          <w:marLeft w:val="360"/>
          <w:marRight w:val="0"/>
          <w:marTop w:val="72"/>
          <w:marBottom w:val="72"/>
          <w:divBdr>
            <w:top w:val="none" w:sz="0" w:space="0" w:color="auto"/>
            <w:left w:val="none" w:sz="0" w:space="0" w:color="auto"/>
            <w:bottom w:val="none" w:sz="0" w:space="0" w:color="auto"/>
            <w:right w:val="none" w:sz="0" w:space="0" w:color="auto"/>
          </w:divBdr>
        </w:div>
        <w:div w:id="42488447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5E1-40AA-4CBB-9F03-7097632A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5046</Words>
  <Characters>30278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URZĄD MIASTA I GMINY BIAŁA RAWSKA</vt:lpstr>
    </vt:vector>
  </TitlesOfParts>
  <Company>trans</Company>
  <LinksUpToDate>false</LinksUpToDate>
  <CharactersWithSpaces>35254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I GMINY BIAŁA RAWSKA</dc:title>
  <dc:creator>UMBR2</dc:creator>
  <cp:lastModifiedBy>user</cp:lastModifiedBy>
  <cp:revision>15</cp:revision>
  <cp:lastPrinted>2021-01-13T12:11:00Z</cp:lastPrinted>
  <dcterms:created xsi:type="dcterms:W3CDTF">2021-01-11T10:05:00Z</dcterms:created>
  <dcterms:modified xsi:type="dcterms:W3CDTF">2021-01-13T12:44:00Z</dcterms:modified>
</cp:coreProperties>
</file>