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34" w:rsidRDefault="00C322EE" w:rsidP="00C322EE">
      <w:pPr>
        <w:pStyle w:val="Standard"/>
        <w:tabs>
          <w:tab w:val="left" w:pos="5670"/>
        </w:tabs>
        <w:jc w:val="both"/>
      </w:pPr>
      <w:r>
        <w:tab/>
      </w:r>
      <w:r w:rsidR="008B1034">
        <w:t>Załącznik</w:t>
      </w:r>
      <w:r>
        <w:t xml:space="preserve"> Nr 1</w:t>
      </w:r>
    </w:p>
    <w:p w:rsidR="008B1034" w:rsidRDefault="00C322EE" w:rsidP="00C322EE">
      <w:pPr>
        <w:pStyle w:val="Standard"/>
        <w:tabs>
          <w:tab w:val="left" w:pos="5670"/>
        </w:tabs>
        <w:jc w:val="both"/>
      </w:pPr>
      <w:r>
        <w:tab/>
        <w:t>d</w:t>
      </w:r>
      <w:r w:rsidR="008B1034">
        <w:t xml:space="preserve">o Zarządzenia </w:t>
      </w:r>
      <w:r>
        <w:t>N</w:t>
      </w:r>
      <w:r w:rsidR="008B1034">
        <w:t>r</w:t>
      </w:r>
    </w:p>
    <w:p w:rsidR="008B1034" w:rsidRDefault="00C322EE" w:rsidP="00C322EE">
      <w:pPr>
        <w:pStyle w:val="Standard"/>
        <w:tabs>
          <w:tab w:val="left" w:pos="5670"/>
        </w:tabs>
        <w:jc w:val="both"/>
      </w:pPr>
      <w:r>
        <w:tab/>
      </w:r>
      <w:r w:rsidR="008B1034">
        <w:t xml:space="preserve">z dnia </w:t>
      </w:r>
      <w:r>
        <w:t>10</w:t>
      </w:r>
      <w:r w:rsidR="008B1034">
        <w:t xml:space="preserve"> </w:t>
      </w:r>
      <w:r>
        <w:t>czerwca</w:t>
      </w:r>
      <w:r w:rsidR="008B1034">
        <w:t xml:space="preserve"> 2015 roku</w:t>
      </w:r>
    </w:p>
    <w:p w:rsidR="008B1034" w:rsidRDefault="008B1034" w:rsidP="008B1034">
      <w:pPr>
        <w:pStyle w:val="Standard"/>
        <w:jc w:val="both"/>
      </w:pPr>
    </w:p>
    <w:p w:rsidR="008B1034" w:rsidRPr="00C322EE" w:rsidRDefault="00C322EE" w:rsidP="00C322EE">
      <w:pPr>
        <w:pStyle w:val="Standard"/>
        <w:jc w:val="center"/>
        <w:rPr>
          <w:sz w:val="32"/>
          <w:szCs w:val="32"/>
        </w:rPr>
      </w:pPr>
      <w:r w:rsidRPr="00C322EE">
        <w:rPr>
          <w:sz w:val="32"/>
          <w:szCs w:val="32"/>
        </w:rPr>
        <w:t>Regulamin</w:t>
      </w:r>
      <w:r>
        <w:rPr>
          <w:sz w:val="32"/>
          <w:szCs w:val="32"/>
        </w:rPr>
        <w:br/>
      </w:r>
      <w:r w:rsidR="008B1034">
        <w:t>działania Komisji do spraw brakowania druków ścisłego zarachowan</w:t>
      </w:r>
      <w:r>
        <w:t>ia w Urzędzie Stanu Cywilnego w Białej Rawskiej</w:t>
      </w:r>
      <w:r w:rsidR="008B1034">
        <w:t>.</w:t>
      </w:r>
    </w:p>
    <w:p w:rsidR="008B1034" w:rsidRDefault="008B1034" w:rsidP="008B1034">
      <w:pPr>
        <w:pStyle w:val="Standard"/>
        <w:jc w:val="both"/>
      </w:pPr>
    </w:p>
    <w:p w:rsidR="008B1034" w:rsidRDefault="008B1034" w:rsidP="00C322EE">
      <w:pPr>
        <w:pStyle w:val="Standard"/>
        <w:numPr>
          <w:ilvl w:val="0"/>
          <w:numId w:val="1"/>
        </w:numPr>
        <w:jc w:val="both"/>
      </w:pPr>
      <w:r>
        <w:t>Komisja do spraw brakowania druków ścisłego zarachowan</w:t>
      </w:r>
      <w:r w:rsidR="00C322EE">
        <w:t xml:space="preserve">ia w Urzędzie Stanu Cywilnego w Białej Rawskiej </w:t>
      </w:r>
      <w:r>
        <w:t>zwana dalej Komisją dokonuje przeprowadzenia procesu brakowania blankietów znajdujących się na stanie ewiden</w:t>
      </w:r>
      <w:r w:rsidR="00C322EE">
        <w:t>cyjnym Urzędu Stanu Cywilnego w Białej Rawskiej</w:t>
      </w:r>
      <w:r>
        <w:t>.</w:t>
      </w:r>
    </w:p>
    <w:p w:rsidR="008B1034" w:rsidRDefault="008B1034" w:rsidP="00C322EE">
      <w:pPr>
        <w:pStyle w:val="Standard"/>
        <w:numPr>
          <w:ilvl w:val="0"/>
          <w:numId w:val="1"/>
        </w:numPr>
        <w:jc w:val="both"/>
      </w:pPr>
      <w:r>
        <w:t xml:space="preserve">Komisja wykonuje powierzone jej zadanie w </w:t>
      </w:r>
      <w:r w:rsidR="00C322EE">
        <w:t>pełnym składzie osobowym.</w:t>
      </w:r>
    </w:p>
    <w:p w:rsidR="008B1034" w:rsidRDefault="008B1034" w:rsidP="00C322EE">
      <w:pPr>
        <w:pStyle w:val="Standard"/>
        <w:numPr>
          <w:ilvl w:val="0"/>
          <w:numId w:val="1"/>
        </w:numPr>
        <w:jc w:val="both"/>
      </w:pPr>
      <w:r>
        <w:t xml:space="preserve"> Komisja sporządza w dwóch jednobrzmiących egzemplarzach protokół likwidacji druków ścisłego zarachowania, którego wzór stanowi załącznik do </w:t>
      </w:r>
      <w:r w:rsidR="00C322EE">
        <w:t xml:space="preserve">niniejszego </w:t>
      </w:r>
      <w:r>
        <w:t>Regulaminu.</w:t>
      </w:r>
    </w:p>
    <w:p w:rsidR="008B1034" w:rsidRDefault="008B1034" w:rsidP="00C322EE">
      <w:pPr>
        <w:pStyle w:val="Standard"/>
        <w:numPr>
          <w:ilvl w:val="0"/>
          <w:numId w:val="1"/>
        </w:numPr>
        <w:jc w:val="both"/>
      </w:pPr>
      <w:r>
        <w:t>Protokół zawiera:</w:t>
      </w:r>
    </w:p>
    <w:p w:rsidR="008B1034" w:rsidRDefault="008B1034" w:rsidP="00C322EE">
      <w:pPr>
        <w:pStyle w:val="Standard"/>
        <w:numPr>
          <w:ilvl w:val="1"/>
          <w:numId w:val="1"/>
        </w:numPr>
        <w:jc w:val="both"/>
      </w:pPr>
      <w:r>
        <w:t>informację o składzie komisji ze ws</w:t>
      </w:r>
      <w:r w:rsidR="00B05F42">
        <w:t>kazaniem osoby przewodniczącego oraz</w:t>
      </w:r>
      <w:r>
        <w:t xml:space="preserve"> os</w:t>
      </w:r>
      <w:r w:rsidR="00B05F42">
        <w:t>ó</w:t>
      </w:r>
      <w:r>
        <w:t>b obecnych przy brako</w:t>
      </w:r>
      <w:r w:rsidR="00C322EE">
        <w:t>waniu i charakterze ich udziału;</w:t>
      </w:r>
    </w:p>
    <w:p w:rsidR="008B1034" w:rsidRDefault="00C322EE" w:rsidP="00C322EE">
      <w:pPr>
        <w:pStyle w:val="Standard"/>
        <w:numPr>
          <w:ilvl w:val="1"/>
          <w:numId w:val="1"/>
        </w:numPr>
        <w:jc w:val="both"/>
      </w:pPr>
      <w:r>
        <w:t>datę sporządzenia protokołu;</w:t>
      </w:r>
    </w:p>
    <w:p w:rsidR="008B1034" w:rsidRDefault="00C322EE" w:rsidP="00C322EE">
      <w:pPr>
        <w:pStyle w:val="Standard"/>
        <w:numPr>
          <w:ilvl w:val="1"/>
          <w:numId w:val="1"/>
        </w:numPr>
        <w:jc w:val="both"/>
      </w:pPr>
      <w:r>
        <w:t>datę brakowania druków;</w:t>
      </w:r>
    </w:p>
    <w:p w:rsidR="008B1034" w:rsidRDefault="008B1034" w:rsidP="00C322EE">
      <w:pPr>
        <w:pStyle w:val="Standard"/>
        <w:numPr>
          <w:ilvl w:val="1"/>
          <w:numId w:val="1"/>
        </w:numPr>
        <w:jc w:val="both"/>
      </w:pPr>
      <w:r>
        <w:t>liczbę wybrak</w:t>
      </w:r>
      <w:r w:rsidR="00C322EE">
        <w:t>owanych formularzy i ich numery;</w:t>
      </w:r>
    </w:p>
    <w:p w:rsidR="008B1034" w:rsidRDefault="008B1034" w:rsidP="00C322EE">
      <w:pPr>
        <w:pStyle w:val="Standard"/>
        <w:numPr>
          <w:ilvl w:val="1"/>
          <w:numId w:val="1"/>
        </w:numPr>
        <w:jc w:val="both"/>
      </w:pPr>
      <w:r>
        <w:t>podpisy wszystkich członków komisji (odmowę lu</w:t>
      </w:r>
      <w:r w:rsidR="00C322EE">
        <w:t>b brak podpisu któregokolwiek z </w:t>
      </w:r>
      <w:r>
        <w:t>członków komisji należy omówić w protokole).</w:t>
      </w:r>
    </w:p>
    <w:p w:rsidR="008B1034" w:rsidRDefault="00486B20" w:rsidP="00C322EE">
      <w:pPr>
        <w:pStyle w:val="Standard"/>
        <w:numPr>
          <w:ilvl w:val="0"/>
          <w:numId w:val="1"/>
        </w:numPr>
        <w:jc w:val="both"/>
      </w:pPr>
      <w:r>
        <w:t>Przewodniczący Komisji</w:t>
      </w:r>
      <w:bookmarkStart w:id="0" w:name="_GoBack"/>
      <w:bookmarkEnd w:id="0"/>
      <w:r w:rsidR="008B1034">
        <w:t xml:space="preserve"> przesyła informację o wybrakowanych drukach ścisłego zarachowania do właściwego wojewody w wyznaczonych przez organ nadzoru terminach.</w:t>
      </w:r>
    </w:p>
    <w:p w:rsidR="00EA00C4" w:rsidRDefault="00486B20"/>
    <w:sectPr w:rsidR="00EA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84AE2"/>
    <w:multiLevelType w:val="hybridMultilevel"/>
    <w:tmpl w:val="1D62A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34"/>
    <w:rsid w:val="00486B20"/>
    <w:rsid w:val="006420B5"/>
    <w:rsid w:val="00741AF1"/>
    <w:rsid w:val="008B1034"/>
    <w:rsid w:val="00B05F42"/>
    <w:rsid w:val="00C322EE"/>
    <w:rsid w:val="00DA0781"/>
    <w:rsid w:val="00EA2949"/>
    <w:rsid w:val="00F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867C2-84B6-4F42-A233-FF09C7C9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1034"/>
    <w:pPr>
      <w:suppressAutoHyphens/>
      <w:autoSpaceDN w:val="0"/>
      <w:spacing w:after="200" w:line="276" w:lineRule="auto"/>
      <w:textAlignment w:val="baseline"/>
    </w:pPr>
    <w:rPr>
      <w:rFonts w:ascii="Calibri" w:eastAsia="WenQuanYi Micro Hei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Nowicki</dc:creator>
  <cp:keywords/>
  <dc:description/>
  <cp:lastModifiedBy>Krzysztof Nowicki</cp:lastModifiedBy>
  <cp:revision>4</cp:revision>
  <cp:lastPrinted>2015-06-09T09:45:00Z</cp:lastPrinted>
  <dcterms:created xsi:type="dcterms:W3CDTF">2015-06-09T09:33:00Z</dcterms:created>
  <dcterms:modified xsi:type="dcterms:W3CDTF">2015-06-09T09:47:00Z</dcterms:modified>
</cp:coreProperties>
</file>