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7F" w:rsidRDefault="0032797F" w:rsidP="0032797F">
      <w:r>
        <w:t xml:space="preserve">                                                                                               Biała Rawska, dnia 08.08.2014 r.</w:t>
      </w:r>
    </w:p>
    <w:p w:rsidR="0032797F" w:rsidRDefault="0032797F" w:rsidP="0032797F"/>
    <w:p w:rsidR="0032797F" w:rsidRDefault="0032797F" w:rsidP="0032797F">
      <w:r>
        <w:t>OŚ.III.6220.06.</w:t>
      </w:r>
      <w:r w:rsidR="00F92B03">
        <w:t>3</w:t>
      </w:r>
      <w:r>
        <w:t>.2014</w:t>
      </w:r>
    </w:p>
    <w:p w:rsidR="00D829CB" w:rsidRDefault="00D829CB"/>
    <w:p w:rsidR="002A14B2" w:rsidRDefault="002A14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Pani</w:t>
      </w:r>
    </w:p>
    <w:p w:rsidR="0032797F" w:rsidRPr="003A7029" w:rsidRDefault="002A14B2" w:rsidP="002A14B2">
      <w:pPr>
        <w:ind w:left="4956" w:firstLine="708"/>
        <w:rPr>
          <w:b/>
        </w:rPr>
      </w:pPr>
      <w:r w:rsidRPr="003A7029">
        <w:rPr>
          <w:b/>
        </w:rPr>
        <w:t xml:space="preserve">Wiesława Głowa </w:t>
      </w:r>
    </w:p>
    <w:p w:rsidR="002A14B2" w:rsidRPr="003A7029" w:rsidRDefault="002A14B2" w:rsidP="002A14B2">
      <w:pPr>
        <w:ind w:left="4956" w:firstLine="708"/>
        <w:rPr>
          <w:b/>
        </w:rPr>
      </w:pPr>
      <w:r w:rsidRPr="003A7029">
        <w:rPr>
          <w:b/>
        </w:rPr>
        <w:t>Tresta, ul. Wczasowa 20</w:t>
      </w:r>
    </w:p>
    <w:p w:rsidR="002A14B2" w:rsidRDefault="002A14B2" w:rsidP="002A14B2">
      <w:pPr>
        <w:ind w:left="4956" w:firstLine="708"/>
      </w:pPr>
      <w:r w:rsidRPr="003A7029">
        <w:rPr>
          <w:b/>
        </w:rPr>
        <w:t>97-213 Smardzewice</w:t>
      </w:r>
    </w:p>
    <w:p w:rsidR="0032797F" w:rsidRDefault="0032797F"/>
    <w:p w:rsidR="002A14B2" w:rsidRDefault="002A14B2"/>
    <w:p w:rsidR="00DE1EC3" w:rsidRDefault="002A14B2" w:rsidP="00DE1EC3">
      <w:pPr>
        <w:ind w:left="2832" w:firstLine="708"/>
        <w:rPr>
          <w:b/>
        </w:rPr>
      </w:pPr>
      <w:r w:rsidRPr="00DE1EC3">
        <w:rPr>
          <w:b/>
        </w:rPr>
        <w:t xml:space="preserve">Wezwanie </w:t>
      </w:r>
    </w:p>
    <w:p w:rsidR="002A14B2" w:rsidRPr="00DE1EC3" w:rsidRDefault="002A14B2" w:rsidP="002A14B2">
      <w:pPr>
        <w:ind w:left="708" w:firstLine="708"/>
        <w:rPr>
          <w:b/>
        </w:rPr>
      </w:pPr>
      <w:r w:rsidRPr="00DE1EC3">
        <w:rPr>
          <w:b/>
        </w:rPr>
        <w:t>do uzupełnienia raportu o oddziaływaniu na środowisko</w:t>
      </w:r>
    </w:p>
    <w:p w:rsidR="002A14B2" w:rsidRDefault="002A14B2"/>
    <w:p w:rsidR="002A14B2" w:rsidRDefault="00DE1EC3" w:rsidP="003A7029">
      <w:pPr>
        <w:jc w:val="both"/>
      </w:pPr>
      <w:r>
        <w:t>Burmistrz Białej Rawskiej, działając na podstawie art. 50 §1 ustawy z dnia 14 czerwca 1960 r. – Kodeks postępowania administracyjnego (Dz.</w:t>
      </w:r>
      <w:r w:rsidR="0067461F">
        <w:t xml:space="preserve"> </w:t>
      </w:r>
      <w:r>
        <w:t>U. z 2000 r. Nr 98, poz. 1071 ze zm.), wzywa  do przedłożenia wyjaśnień informacji zawartych w raporcie o oddziaływaniu na środowisko złożonym wraz z wnioskiem z dnia 11.07.2014 r. w sprawie decyzji  o środowiskowych uwarunkowaniach o :</w:t>
      </w:r>
    </w:p>
    <w:p w:rsidR="006E45C7" w:rsidRDefault="006E45C7" w:rsidP="003A7029">
      <w:pPr>
        <w:jc w:val="both"/>
      </w:pPr>
    </w:p>
    <w:p w:rsidR="0067461F" w:rsidRDefault="00DE1EC3" w:rsidP="003A7029">
      <w:pPr>
        <w:jc w:val="both"/>
      </w:pPr>
      <w:r>
        <w:t>- informację, czy wymagane jest uzyskanie pozwoleń</w:t>
      </w:r>
      <w:r w:rsidR="0067461F">
        <w:t xml:space="preserve"> budowlanych i </w:t>
      </w:r>
      <w:r>
        <w:t xml:space="preserve"> ekologicznych na dalszych etapach procesu inwestycyjnego, w których będą szczegółowiej zbadane określone zagadnienia (np. pozwolenie zintegrowane</w:t>
      </w:r>
      <w:r w:rsidR="0067461F">
        <w:t xml:space="preserve">, </w:t>
      </w:r>
      <w:r w:rsidR="00D239B9">
        <w:t xml:space="preserve">pozwolenie na wprowadzanie gazów i pyłów do powietrza, </w:t>
      </w:r>
      <w:r w:rsidR="0067461F">
        <w:t>pozwolenie na budowę ),</w:t>
      </w:r>
    </w:p>
    <w:p w:rsidR="0067461F" w:rsidRDefault="0067461F" w:rsidP="003A7029">
      <w:pPr>
        <w:jc w:val="both"/>
      </w:pPr>
      <w:r>
        <w:t xml:space="preserve">- podanie prawidłowej odległości inwestycji od najbliższych budynków mieszkalnych </w:t>
      </w:r>
      <w:r w:rsidR="00D239B9">
        <w:t xml:space="preserve">oraz dokładny i rzetelny opis oddziaływania na zdrowie ludzi i środowisko oraz przewidywane zmiany w krajobrazie </w:t>
      </w:r>
      <w:proofErr w:type="spellStart"/>
      <w:r w:rsidR="00D239B9">
        <w:t>pkt</w:t>
      </w:r>
      <w:proofErr w:type="spellEnd"/>
      <w:r w:rsidR="00D239B9">
        <w:t xml:space="preserve"> 7.2 raportu</w:t>
      </w:r>
    </w:p>
    <w:p w:rsidR="00D239B9" w:rsidRDefault="00D239B9" w:rsidP="003A7029">
      <w:pPr>
        <w:jc w:val="both"/>
      </w:pPr>
      <w:r>
        <w:t xml:space="preserve">- opis przewidywanych działań mających na celu zapobieganie lub ograniczanie negatywnych oddziaływań na środowisko ( art. 66 ust 1 </w:t>
      </w:r>
      <w:proofErr w:type="spellStart"/>
      <w:r>
        <w:t>pkt</w:t>
      </w:r>
      <w:proofErr w:type="spellEnd"/>
      <w:r>
        <w:t xml:space="preserve"> ustawy OOŚ) związanych w szczególności z </w:t>
      </w:r>
    </w:p>
    <w:p w:rsidR="00D239B9" w:rsidRDefault="006E45C7" w:rsidP="003A7029">
      <w:pPr>
        <w:ind w:firstLine="708"/>
        <w:jc w:val="both"/>
      </w:pPr>
      <w:r>
        <w:t xml:space="preserve">- </w:t>
      </w:r>
      <w:r w:rsidR="00D239B9">
        <w:t xml:space="preserve">ograniczeniem ilości produkowanego amoniaku </w:t>
      </w:r>
      <w:r w:rsidR="00AA1837">
        <w:t xml:space="preserve">w kurnikach </w:t>
      </w:r>
      <w:r w:rsidR="00D239B9">
        <w:t>zgodnie z zaleceniami BAT /obejmujący sposób</w:t>
      </w:r>
      <w:r w:rsidR="00AA1837">
        <w:t xml:space="preserve"> napowietrzania ściółki,</w:t>
      </w:r>
      <w:r w:rsidR="00D239B9">
        <w:t xml:space="preserve"> przechowywania tymczasowo pomiotu do momentu wywózki, intensywność wywozu </w:t>
      </w:r>
      <w:r w:rsidR="00AA1837">
        <w:t>pomiotu w okresach technicznych i parametry pojazdów do tego przeznaczonych oraz ich oddziaływanie na parametry hałasu.</w:t>
      </w:r>
    </w:p>
    <w:p w:rsidR="006E45C7" w:rsidRDefault="006E45C7" w:rsidP="00F92B03">
      <w:pPr>
        <w:jc w:val="both"/>
      </w:pPr>
      <w:r>
        <w:t xml:space="preserve">- uściślenie informacji na temat odbioru padliny i jej przechowywania </w:t>
      </w:r>
      <w:r w:rsidR="00731D9A">
        <w:t>/niezgodność informacji na stronach 69 i 97 raportu/, czy planowane jest pomies</w:t>
      </w:r>
      <w:r w:rsidR="00F92B03">
        <w:t xml:space="preserve">zczenie chłodzące, </w:t>
      </w:r>
      <w:proofErr w:type="spellStart"/>
      <w:r w:rsidR="00F92B03">
        <w:t>konkfiskator</w:t>
      </w:r>
      <w:proofErr w:type="spellEnd"/>
      <w:r w:rsidR="00731D9A">
        <w:t>?</w:t>
      </w:r>
      <w:r>
        <w:t xml:space="preserve">  </w:t>
      </w:r>
    </w:p>
    <w:p w:rsidR="00731D9A" w:rsidRDefault="00731D9A" w:rsidP="003A7029">
      <w:pPr>
        <w:jc w:val="both"/>
      </w:pPr>
      <w:r>
        <w:t>- opis fazy realizacji i likwidacji fermy wymaga doprecyzowania.</w:t>
      </w:r>
    </w:p>
    <w:p w:rsidR="003A7029" w:rsidRDefault="00731D9A" w:rsidP="003A7029">
      <w:pPr>
        <w:jc w:val="both"/>
      </w:pPr>
      <w:r>
        <w:t>- analiza akustyczna przedsięwzięcia nie bierze pod uwagę ruchu na drodze powiatowej 4101E</w:t>
      </w:r>
      <w:r w:rsidR="00F92B03">
        <w:t xml:space="preserve"> oraz rzeczywistego natęże</w:t>
      </w:r>
      <w:r w:rsidR="003A7029">
        <w:t xml:space="preserve">nia ruchu na sąsiadującej stacji benzynowej. </w:t>
      </w:r>
    </w:p>
    <w:p w:rsidR="0067461F" w:rsidRDefault="003A7029" w:rsidP="003A7029">
      <w:pPr>
        <w:jc w:val="both"/>
      </w:pPr>
      <w:r>
        <w:t xml:space="preserve"> </w:t>
      </w:r>
    </w:p>
    <w:p w:rsidR="00DE1EC3" w:rsidRDefault="0067461F" w:rsidP="003A7029">
      <w:pPr>
        <w:jc w:val="both"/>
      </w:pPr>
      <w:r>
        <w:t xml:space="preserve">Powyższe braki należy uzupełnić w terminie 7 dni. </w:t>
      </w:r>
    </w:p>
    <w:p w:rsidR="0067461F" w:rsidRDefault="0067461F" w:rsidP="003A7029">
      <w:pPr>
        <w:jc w:val="both"/>
      </w:pPr>
      <w:r>
        <w:t>Nieusunięcie braków w powyższym terminie spowoduje załatwienie sprawy na podstawie dotychczas przedłożonych informacji.</w:t>
      </w:r>
    </w:p>
    <w:p w:rsidR="0067461F" w:rsidRDefault="0067461F" w:rsidP="003A7029">
      <w:pPr>
        <w:jc w:val="both"/>
      </w:pPr>
    </w:p>
    <w:p w:rsidR="0067461F" w:rsidRDefault="0067461F" w:rsidP="003A7029">
      <w:pPr>
        <w:jc w:val="both"/>
      </w:pPr>
    </w:p>
    <w:p w:rsidR="0067461F" w:rsidRDefault="0067461F" w:rsidP="003A7029">
      <w:pPr>
        <w:jc w:val="both"/>
      </w:pPr>
    </w:p>
    <w:p w:rsidR="0067461F" w:rsidRDefault="0067461F" w:rsidP="003A7029">
      <w:pPr>
        <w:jc w:val="both"/>
      </w:pPr>
    </w:p>
    <w:sectPr w:rsidR="0067461F" w:rsidSect="00D8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2797F"/>
    <w:rsid w:val="00020404"/>
    <w:rsid w:val="002A14B2"/>
    <w:rsid w:val="0032797F"/>
    <w:rsid w:val="003A7029"/>
    <w:rsid w:val="004330AD"/>
    <w:rsid w:val="004D4F94"/>
    <w:rsid w:val="0067461F"/>
    <w:rsid w:val="006D4197"/>
    <w:rsid w:val="006E45C7"/>
    <w:rsid w:val="00731D9A"/>
    <w:rsid w:val="00AA1837"/>
    <w:rsid w:val="00B748F9"/>
    <w:rsid w:val="00D239B9"/>
    <w:rsid w:val="00D829CB"/>
    <w:rsid w:val="00DE1EC3"/>
    <w:rsid w:val="00F9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2234D-B61C-4395-85F1-22497005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004</dc:creator>
  <cp:lastModifiedBy>dell 004</cp:lastModifiedBy>
  <cp:revision>2</cp:revision>
  <cp:lastPrinted>2014-08-08T12:13:00Z</cp:lastPrinted>
  <dcterms:created xsi:type="dcterms:W3CDTF">2014-08-08T08:19:00Z</dcterms:created>
  <dcterms:modified xsi:type="dcterms:W3CDTF">2014-08-08T12:29:00Z</dcterms:modified>
</cp:coreProperties>
</file>