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E7" w:rsidRPr="00AC1C28" w:rsidRDefault="004553E7" w:rsidP="004553E7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</w:pPr>
      <w:r w:rsidRPr="00AC1C28"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  <w:t>Zarządzenie Nr 45/2014</w:t>
      </w:r>
    </w:p>
    <w:p w:rsidR="004553E7" w:rsidRPr="00AC1C28" w:rsidRDefault="004553E7" w:rsidP="004553E7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</w:pPr>
      <w:r w:rsidRPr="00AC1C28"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  <w:t>Burmistrza Białej Rawskiej</w:t>
      </w:r>
    </w:p>
    <w:p w:rsidR="004553E7" w:rsidRPr="00AC1C28" w:rsidRDefault="004553E7" w:rsidP="004553E7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</w:pPr>
      <w:r w:rsidRPr="00AC1C28"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  <w:t>z dnia 5 czerwca 2014 roku</w:t>
      </w:r>
    </w:p>
    <w:p w:rsidR="004553E7" w:rsidRPr="00AC1C28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sz w:val="24"/>
          <w:szCs w:val="24"/>
          <w:lang w:eastAsia="pl-PL"/>
        </w:rPr>
      </w:pPr>
    </w:p>
    <w:p w:rsidR="00AC1C28" w:rsidRDefault="004553E7" w:rsidP="002806D8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</w:pPr>
      <w:r w:rsidRPr="00AC1C28"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  <w:tab/>
        <w:t xml:space="preserve">w sprawie ogłoszenia konkursu na stanowisko dyrektora Przedszkola w Białej </w:t>
      </w:r>
      <w:r w:rsidR="00AC1C28" w:rsidRPr="00AC1C28"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  <w:t>Rawskiej</w:t>
      </w:r>
      <w:r w:rsidR="002806D8"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  <w:t>.</w:t>
      </w:r>
    </w:p>
    <w:p w:rsidR="004553E7" w:rsidRPr="002806D8" w:rsidRDefault="00AC1C28" w:rsidP="002806D8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</w:pPr>
      <w:r>
        <w:rPr>
          <w:rFonts w:ascii="Tunga" w:eastAsia="Times New Roman" w:hAnsi="Tunga" w:cs="Tunga"/>
          <w:b/>
          <w:color w:val="000000"/>
          <w:sz w:val="24"/>
          <w:szCs w:val="24"/>
          <w:lang w:eastAsia="pl-PL"/>
        </w:rPr>
        <w:t xml:space="preserve">                         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Na podstawie art. 30 ust.2 pkt 5 ustawy z dnia 8 marca 1990 roku o samorządzie gminnym (</w:t>
      </w:r>
      <w:r w:rsidR="002C16E1">
        <w:rPr>
          <w:rFonts w:ascii="Tunga" w:hAnsi="Tunga" w:cs="Tunga"/>
          <w:color w:val="000000"/>
        </w:rPr>
        <w:t>Dz. U. z 2013</w:t>
      </w:r>
      <w:r>
        <w:rPr>
          <w:rFonts w:ascii="Tunga" w:hAnsi="Tunga" w:cs="Tunga"/>
          <w:color w:val="000000"/>
        </w:rPr>
        <w:t xml:space="preserve"> r. poz.</w:t>
      </w:r>
      <w:r w:rsidR="002C16E1">
        <w:rPr>
          <w:rFonts w:ascii="Tunga" w:hAnsi="Tunga" w:cs="Tunga"/>
          <w:color w:val="000000"/>
        </w:rPr>
        <w:t>594, p.645,p.1318</w:t>
      </w:r>
      <w:r>
        <w:rPr>
          <w:rFonts w:ascii="Tunga" w:eastAsia="Times New Roman" w:hAnsi="Tunga" w:cs="Tunga"/>
          <w:color w:val="000000"/>
          <w:lang w:eastAsia="pl-PL"/>
        </w:rPr>
        <w:t>), art. 36a ust.2 ustawy z dnia  7 września 1991 r. o systemie oświaty (</w:t>
      </w:r>
      <w:r>
        <w:rPr>
          <w:rFonts w:ascii="Tunga" w:hAnsi="Tunga" w:cs="Tunga"/>
          <w:color w:val="000000"/>
        </w:rPr>
        <w:t xml:space="preserve">Dz.U. z 2004 r. Nr 256,poz.2572 ze zm.)  </w:t>
      </w:r>
      <w:r>
        <w:rPr>
          <w:rFonts w:ascii="Tunga" w:eastAsia="Times New Roman" w:hAnsi="Tunga" w:cs="Tunga"/>
          <w:color w:val="000000"/>
          <w:lang w:eastAsia="pl-PL"/>
        </w:rPr>
        <w:t xml:space="preserve">oraz § 1 Rozporządzenia Ministra Edukacji Narodowej  z dnia 8 kwietnia 2010 r. w sprawie regulaminu konkursu na stanowisko dyrektora publicznej szkoły lub publicznej placówki  oraz trybu pracy komisji konkursowej (Dz. U. z 2010 r. Nr 60, poz. 373 ze zm.) </w:t>
      </w:r>
      <w:r>
        <w:rPr>
          <w:rFonts w:ascii="Tunga" w:eastAsia="Times New Roman" w:hAnsi="Tunga" w:cs="Tunga"/>
          <w:b/>
          <w:color w:val="000000"/>
          <w:lang w:eastAsia="pl-PL"/>
        </w:rPr>
        <w:t>zarządzam, co następuje: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1</w:t>
      </w:r>
    </w:p>
    <w:p w:rsidR="004553E7" w:rsidRDefault="004553E7" w:rsidP="004553E7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Ogłasza się konkurs na stanowisko dyrektora Przedszkola w Białej Rawskiej.</w:t>
      </w:r>
    </w:p>
    <w:p w:rsidR="004553E7" w:rsidRDefault="004553E7" w:rsidP="004553E7">
      <w:p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2</w:t>
      </w:r>
    </w:p>
    <w:p w:rsidR="004553E7" w:rsidRDefault="004553E7" w:rsidP="004553E7">
      <w:p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1. Do konkursu może przystąpić osoba, która spełnia wymagania określone                                w rozporządzeniu  Ministra Edukacji Narodowej z dnia 27 października 2009 roku                 w sprawie wymagań, jakim powinna odpowiadać osoba zajmująca stanowisko dyrektora oraz inne stanowisko kierownicze, w poszczególnych typach publicznych szkół i rodzajach publicznych placówek (Dz. U. z 2009 r. Nr 184,poz. 1436 ze zm.).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2. Oferty osób przystępujących do konkursu powinny zawierać: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uzasadnienie przystąpienia do konkursu oraz koncepcję funkcjonowania i rozwoju  szkoły,</w:t>
      </w:r>
    </w:p>
    <w:p w:rsidR="004553E7" w:rsidRDefault="004553E7" w:rsidP="004553E7">
      <w:p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poświadczoną przez kandydata za zgodność z oryginałem kopię dowodu osobistego </w:t>
      </w:r>
    </w:p>
    <w:p w:rsidR="004553E7" w:rsidRDefault="004553E7" w:rsidP="004553E7">
      <w:pPr>
        <w:spacing w:after="0" w:line="240" w:lineRule="atLeast"/>
        <w:ind w:left="72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lub innego dokumentu potwierdzającego tożsamość oraz poświadczającego obywatelstwo kandydata,</w:t>
      </w: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życiorys  z opisem przebiegu pracy zawodowej, zawierający w szczególności   </w:t>
      </w:r>
    </w:p>
    <w:p w:rsidR="004553E7" w:rsidRDefault="004553E7" w:rsidP="004553E7">
      <w:pPr>
        <w:spacing w:after="0" w:line="240" w:lineRule="atLeast"/>
        <w:ind w:left="72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informację o:</w:t>
      </w:r>
    </w:p>
    <w:p w:rsidR="004553E7" w:rsidRDefault="004553E7" w:rsidP="004553E7">
      <w:pPr>
        <w:spacing w:after="0" w:line="240" w:lineRule="atLeast"/>
        <w:ind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–  stażu pracy pedagogicznej - w przypadku nauczyciela albo</w:t>
      </w:r>
    </w:p>
    <w:p w:rsidR="004553E7" w:rsidRDefault="004553E7" w:rsidP="004553E7">
      <w:pPr>
        <w:spacing w:after="0" w:line="240" w:lineRule="atLeast"/>
        <w:ind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–  stażu pracy dydaktycznej - w przypadku nauczyciela akademickiego,</w:t>
      </w:r>
    </w:p>
    <w:p w:rsidR="004553E7" w:rsidRDefault="004553E7" w:rsidP="004553E7">
      <w:pPr>
        <w:spacing w:after="0" w:line="240" w:lineRule="atLeast"/>
        <w:ind w:left="709"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-  stażu pracy, w tym stażu pracy na stanowisku kierowniczym – w przypadku osoby niebędącej nauczycielem, </w:t>
      </w:r>
    </w:p>
    <w:p w:rsidR="004553E7" w:rsidRDefault="004553E7" w:rsidP="004553E7">
      <w:pPr>
        <w:spacing w:after="0" w:line="240" w:lineRule="atLeast"/>
        <w:ind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oryginały lub poświadczone przez kandydata za zgodność z oryginałem kopie dokumentów potwierdzających posiadanie wymaganego stażu pracy, o którym mowa w pkt 3),</w:t>
      </w:r>
    </w:p>
    <w:p w:rsidR="004553E7" w:rsidRDefault="004553E7" w:rsidP="004553E7">
      <w:pPr>
        <w:spacing w:after="0" w:line="240" w:lineRule="atLeast"/>
        <w:ind w:hanging="24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oryginały lub poświadczone przez kandydata za zgodność z oryginałem kopie dokumentów potwierdzających posiadanie wymaganego wykształcenia, w tym dyplom ukończenia studiów wyższych lub świadectwa ukończenia studiów podyplomowych z zakresu zarządzania albo świadectwa ukończenia kursu kwalifikacyjnego z zakresu zarządzania oświatą,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 zaświadczenie lekarskie  wystawione przez lekarza medycyny pracy o braku przeciwwskazań zdrowotnych do wykonywania pracy na stanowisku kierowniczym,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oświadczenie, że przeciwko kandydatowi nie toczy się postępowanie o przestępstwo ścigane z oskarżenia publicznego lub postępowanie dyscyplinarne,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oświadczenie, że kandydat nie był skazany prawomocnym wyrokiem za umyślne przestępstwo lub umyślne przestępstwo skarbowe,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lastRenderedPageBreak/>
        <w:t>oświadczenie, że kandydat nie był karany zakazem pełnienia funkcji związanych                           z dysponowaniem środkami publicznymi, o którym mowa w art. 31 ust. 1 pkt 4 ustawy z dnia 17 grudnia 2004 r. o odpowiedzialności za naruszenie dyscypliny finansów publicznych  (Dz. U. z 2013  poz. 168 ),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dokumentów               (Dz. U. z 2013 r. poz. 1388, z późn. zm.)- w przypadku kandydata na dyrektora szkoły publicznej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oryginał lub poświadczoną przez kandydata za zgodność z oryginałem kopię aktu nadania stopnia nauczyciela mianowanego lub dyplomowanego - w przypadku nauczyciela,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oryginał lub poświadczoną przez kandydata za zgodność z oryginałem kopię karty oceny pracy lub oceny dorobku zawodowego - w przypadku nauczyciela                             i nauczyciela akademickiego,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 13)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 oświadczenie, że kandydat nie był karany karą dyscyplinarną, o której mowa w art.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 76 ust. 1 ustawy z dnia 26 stycznia 1982 r. - Karta Nauczyciela (Dz. U. z 2014 r.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 poz.191) – w przypadku nauczyciela lub w art. 140 ust. 1 ustawy z dnia 27 lipca   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  2005r. Prawo o szkolnictwie wyższym (Dz. U. z 2012, poz. 572  z  późn. zm.) -          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 w przypadku nauczyciela akademickiego,</w:t>
      </w:r>
    </w:p>
    <w:p w:rsidR="004553E7" w:rsidRDefault="004553E7" w:rsidP="004553E7">
      <w:pPr>
        <w:spacing w:after="0" w:line="240" w:lineRule="atLeast"/>
        <w:ind w:left="426" w:hanging="568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</w:t>
      </w:r>
    </w:p>
    <w:p w:rsidR="004553E7" w:rsidRDefault="004553E7" w:rsidP="004553E7">
      <w:pPr>
        <w:spacing w:after="0" w:line="240" w:lineRule="atLeast"/>
        <w:ind w:left="426" w:hanging="568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14)  oświadczenie, że kandydat ma pełną zdolność do czynności prawnych i korzysta               </w:t>
      </w:r>
    </w:p>
    <w:p w:rsidR="004553E7" w:rsidRDefault="004553E7" w:rsidP="004553E7">
      <w:pPr>
        <w:spacing w:after="0" w:line="240" w:lineRule="atLeast"/>
        <w:ind w:left="426" w:hanging="786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 z pełni praw publicznych – w przypadku osoby niebędącej nauczycielem, 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 15) oświadczenie, że kandydat wyraża zgodę na przetwarzanie danych osobowych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zgodnie  z ustawą z dnia 29 sierpnia 1997 r. o ochronie danych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osobowych   (Dz. U.                   </w:t>
      </w:r>
    </w:p>
    <w:p w:rsidR="004553E7" w:rsidRDefault="004553E7" w:rsidP="004553E7">
      <w:pPr>
        <w:spacing w:after="0" w:line="240" w:lineRule="atLeast"/>
        <w:ind w:left="142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z  2002 r. Nr 101, poz. 926, z późn. zm.) w celach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przeprowadzenia konkursu                                  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na stanowisko dyrektora.</w:t>
      </w:r>
    </w:p>
    <w:p w:rsidR="004553E7" w:rsidRDefault="004553E7" w:rsidP="004553E7">
      <w:pPr>
        <w:spacing w:after="0" w:line="240" w:lineRule="atLeast"/>
        <w:ind w:left="284"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 xml:space="preserve">     </w:t>
      </w:r>
    </w:p>
    <w:p w:rsidR="004553E7" w:rsidRDefault="004553E7" w:rsidP="004553E7">
      <w:pPr>
        <w:spacing w:after="0" w:line="240" w:lineRule="atLeast"/>
        <w:ind w:left="284"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 xml:space="preserve">       3.  Oferty należy składać w zamkniętych kopertach z podanym adresem      </w:t>
      </w:r>
    </w:p>
    <w:p w:rsidR="00AC1C28" w:rsidRDefault="004553E7" w:rsidP="00AC1C28">
      <w:pPr>
        <w:spacing w:after="0" w:line="240" w:lineRule="atLeast"/>
        <w:ind w:left="284" w:hanging="360"/>
        <w:jc w:val="both"/>
        <w:textAlignment w:val="top"/>
        <w:rPr>
          <w:rFonts w:ascii="Tunga" w:eastAsia="Times New Roman" w:hAnsi="Tunga" w:cs="Tunga"/>
          <w:b/>
          <w:i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 xml:space="preserve">            zwrotnym i z dopiskiem  „ </w:t>
      </w:r>
      <w:r>
        <w:rPr>
          <w:rFonts w:ascii="Tunga" w:eastAsia="Times New Roman" w:hAnsi="Tunga" w:cs="Tunga"/>
          <w:b/>
          <w:i/>
          <w:color w:val="000000"/>
          <w:lang w:eastAsia="pl-PL"/>
        </w:rPr>
        <w:t xml:space="preserve">Konkurs na stanowisko dyrektora </w:t>
      </w:r>
      <w:r w:rsidR="00AC1C28">
        <w:rPr>
          <w:rFonts w:ascii="Tunga" w:eastAsia="Times New Roman" w:hAnsi="Tunga" w:cs="Tunga"/>
          <w:b/>
          <w:i/>
          <w:color w:val="000000"/>
          <w:lang w:eastAsia="pl-PL"/>
        </w:rPr>
        <w:t xml:space="preserve">Przedszkola </w:t>
      </w:r>
    </w:p>
    <w:p w:rsidR="00AC1C28" w:rsidRDefault="00AC1C28" w:rsidP="004553E7">
      <w:pPr>
        <w:spacing w:after="0" w:line="240" w:lineRule="atLeast"/>
        <w:ind w:left="284"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 xml:space="preserve">           </w:t>
      </w:r>
      <w:r w:rsidR="004553E7">
        <w:rPr>
          <w:rFonts w:ascii="Tunga" w:eastAsia="Times New Roman" w:hAnsi="Tunga" w:cs="Tunga"/>
          <w:b/>
          <w:i/>
          <w:color w:val="000000"/>
          <w:lang w:eastAsia="pl-PL"/>
        </w:rPr>
        <w:t xml:space="preserve"> w Białej Rawskiej</w:t>
      </w:r>
      <w:r w:rsidR="004553E7">
        <w:rPr>
          <w:rFonts w:ascii="Tunga" w:eastAsia="Times New Roman" w:hAnsi="Tunga" w:cs="Tunga"/>
          <w:b/>
          <w:color w:val="000000"/>
          <w:lang w:eastAsia="pl-PL"/>
        </w:rPr>
        <w:t xml:space="preserve">” w </w:t>
      </w:r>
      <w:r w:rsidR="003373ED">
        <w:rPr>
          <w:rFonts w:ascii="Tunga" w:eastAsia="Times New Roman" w:hAnsi="Tunga" w:cs="Tunga"/>
          <w:b/>
          <w:color w:val="000000"/>
          <w:lang w:eastAsia="pl-PL"/>
        </w:rPr>
        <w:t>terminie do dnia 23 czerwca 2014</w:t>
      </w:r>
      <w:r w:rsidR="004553E7">
        <w:rPr>
          <w:rFonts w:ascii="Tunga" w:eastAsia="Times New Roman" w:hAnsi="Tunga" w:cs="Tunga"/>
          <w:b/>
          <w:color w:val="000000"/>
          <w:lang w:eastAsia="pl-PL"/>
        </w:rPr>
        <w:t xml:space="preserve"> roku do godz. 15.30  </w:t>
      </w:r>
    </w:p>
    <w:p w:rsidR="00AC1C28" w:rsidRDefault="00AC1C28" w:rsidP="004553E7">
      <w:pPr>
        <w:spacing w:after="0" w:line="240" w:lineRule="atLeast"/>
        <w:ind w:left="284"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i/>
          <w:color w:val="000000"/>
          <w:lang w:eastAsia="pl-PL"/>
        </w:rPr>
        <w:t xml:space="preserve">           </w:t>
      </w:r>
      <w:r w:rsidR="004553E7">
        <w:rPr>
          <w:rFonts w:ascii="Tunga" w:eastAsia="Times New Roman" w:hAnsi="Tunga" w:cs="Tunga"/>
          <w:b/>
          <w:color w:val="000000"/>
          <w:lang w:eastAsia="pl-PL"/>
        </w:rPr>
        <w:t xml:space="preserve"> w sekretariacie Urzędu Miasta i Gminy w Białej Rawskiej , ul. Jana Pawła II nr 57. </w:t>
      </w:r>
      <w:r>
        <w:rPr>
          <w:rFonts w:ascii="Tunga" w:eastAsia="Times New Roman" w:hAnsi="Tunga" w:cs="Tunga"/>
          <w:b/>
          <w:color w:val="000000"/>
          <w:lang w:eastAsia="pl-PL"/>
        </w:rPr>
        <w:t xml:space="preserve">   </w:t>
      </w:r>
    </w:p>
    <w:p w:rsidR="004553E7" w:rsidRDefault="00AC1C28" w:rsidP="004553E7">
      <w:pPr>
        <w:spacing w:after="0" w:line="240" w:lineRule="atLeast"/>
        <w:ind w:left="284"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 xml:space="preserve">            </w:t>
      </w:r>
      <w:r w:rsidR="004553E7">
        <w:rPr>
          <w:rFonts w:ascii="Tunga" w:eastAsia="Times New Roman" w:hAnsi="Tunga" w:cs="Tunga"/>
          <w:b/>
          <w:color w:val="000000"/>
          <w:lang w:eastAsia="pl-PL"/>
        </w:rPr>
        <w:t xml:space="preserve">Oferty  złożone po terminie nie będą rozpatrywane. 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3</w:t>
      </w:r>
    </w:p>
    <w:p w:rsidR="004553E7" w:rsidRDefault="004553E7" w:rsidP="004553E7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>Konkurs przeprowadzi komisja konkursowa powołana przez Burmistrza Białej Rawskiej.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left="-426" w:hanging="76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2. O terminie i miejscu przeprowadzenia postępowania konkursowego kandydaci zostaną  </w:t>
      </w:r>
    </w:p>
    <w:p w:rsidR="004553E7" w:rsidRDefault="004553E7" w:rsidP="004553E7">
      <w:pPr>
        <w:spacing w:after="0" w:line="240" w:lineRule="atLeast"/>
        <w:ind w:left="-426" w:hanging="76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  powiadomieni  indywidualnie.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numPr>
          <w:ilvl w:val="0"/>
          <w:numId w:val="3"/>
        </w:numPr>
        <w:spacing w:after="0" w:line="240" w:lineRule="atLeast"/>
        <w:ind w:hanging="271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Bliższych informacji udziela Urząd Miasta i Gminy w Białej Rawskiej, Wydział      </w:t>
      </w:r>
    </w:p>
    <w:p w:rsidR="004553E7" w:rsidRDefault="004553E7" w:rsidP="004553E7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 xml:space="preserve">                 Oświaty, Kultury i Polityki Społecznej, tel. 46/ 8158566.</w:t>
      </w:r>
    </w:p>
    <w:p w:rsidR="004553E7" w:rsidRDefault="004553E7" w:rsidP="002806D8">
      <w:pPr>
        <w:spacing w:after="0" w:line="240" w:lineRule="atLeast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left="-284"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left="-284"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4</w:t>
      </w:r>
    </w:p>
    <w:p w:rsidR="004553E7" w:rsidRDefault="004553E7" w:rsidP="004553E7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</w:r>
    </w:p>
    <w:p w:rsidR="004553E7" w:rsidRDefault="004553E7" w:rsidP="004553E7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     Wykonanie zarządzenia powierza się Naczelnikowi Wydziału Oświaty, Kultury i Polityki </w:t>
      </w:r>
      <w:r>
        <w:rPr>
          <w:rFonts w:ascii="Tunga" w:eastAsia="Times New Roman" w:hAnsi="Tunga" w:cs="Tunga"/>
          <w:color w:val="000000"/>
          <w:lang w:eastAsia="pl-PL"/>
        </w:rPr>
        <w:tab/>
        <w:t xml:space="preserve">    Społecznej Urzędu  Miasta  i Gminy w Białej Rawskiej.</w:t>
      </w:r>
    </w:p>
    <w:p w:rsidR="004553E7" w:rsidRDefault="004553E7" w:rsidP="004553E7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</w:p>
    <w:p w:rsidR="004553E7" w:rsidRDefault="004553E7" w:rsidP="004553E7">
      <w:pPr>
        <w:spacing w:after="0" w:line="240" w:lineRule="atLeast"/>
        <w:ind w:left="-284" w:hanging="360"/>
        <w:jc w:val="center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  <w:r>
        <w:rPr>
          <w:rFonts w:ascii="Tunga" w:eastAsia="Times New Roman" w:hAnsi="Tunga" w:cs="Tunga"/>
          <w:b/>
          <w:color w:val="000000"/>
          <w:lang w:eastAsia="pl-PL"/>
        </w:rPr>
        <w:t>§ 5</w:t>
      </w:r>
    </w:p>
    <w:p w:rsidR="004553E7" w:rsidRDefault="004553E7" w:rsidP="004553E7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</w:r>
    </w:p>
    <w:p w:rsidR="004553E7" w:rsidRDefault="004553E7" w:rsidP="004553E7">
      <w:pPr>
        <w:spacing w:after="0" w:line="240" w:lineRule="atLeast"/>
        <w:ind w:left="-284" w:hanging="360"/>
        <w:jc w:val="both"/>
        <w:textAlignment w:val="top"/>
        <w:rPr>
          <w:rFonts w:ascii="Tunga" w:eastAsia="Times New Roman" w:hAnsi="Tunga" w:cs="Tunga"/>
          <w:color w:val="000000"/>
          <w:lang w:eastAsia="pl-PL"/>
        </w:rPr>
      </w:pPr>
      <w:r>
        <w:rPr>
          <w:rFonts w:ascii="Tunga" w:eastAsia="Times New Roman" w:hAnsi="Tunga" w:cs="Tunga"/>
          <w:color w:val="000000"/>
          <w:lang w:eastAsia="pl-PL"/>
        </w:rPr>
        <w:tab/>
        <w:t xml:space="preserve">        Zarządzenie wchodzi w życie z dniem podpisania.</w:t>
      </w:r>
    </w:p>
    <w:p w:rsidR="004553E7" w:rsidRPr="002806D8" w:rsidRDefault="004553E7" w:rsidP="002806D8">
      <w:pPr>
        <w:spacing w:after="0" w:line="240" w:lineRule="atLeast"/>
        <w:ind w:hanging="360"/>
        <w:jc w:val="both"/>
        <w:textAlignment w:val="top"/>
        <w:rPr>
          <w:rFonts w:ascii="Tunga" w:eastAsia="Times New Roman" w:hAnsi="Tunga" w:cs="Tunga"/>
          <w:b/>
          <w:color w:val="000000"/>
          <w:lang w:eastAsia="pl-PL"/>
        </w:rPr>
      </w:pPr>
    </w:p>
    <w:p w:rsidR="00D35CBF" w:rsidRDefault="003373ED"/>
    <w:sectPr w:rsidR="00D35CBF" w:rsidSect="002806D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9CE"/>
    <w:multiLevelType w:val="hybridMultilevel"/>
    <w:tmpl w:val="FDCE5006"/>
    <w:lvl w:ilvl="0" w:tplc="7C94C7A0">
      <w:start w:val="1"/>
      <w:numFmt w:val="decimal"/>
      <w:lvlText w:val="%1."/>
      <w:lvlJc w:val="left"/>
      <w:pPr>
        <w:ind w:left="6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82422"/>
    <w:multiLevelType w:val="hybridMultilevel"/>
    <w:tmpl w:val="91E6D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33F02"/>
    <w:multiLevelType w:val="hybridMultilevel"/>
    <w:tmpl w:val="81E6F270"/>
    <w:lvl w:ilvl="0" w:tplc="56EAA774">
      <w:start w:val="3"/>
      <w:numFmt w:val="decimal"/>
      <w:lvlText w:val="%1."/>
      <w:lvlJc w:val="left"/>
      <w:pPr>
        <w:ind w:left="6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53E7"/>
    <w:rsid w:val="002806D8"/>
    <w:rsid w:val="002C16E1"/>
    <w:rsid w:val="003373ED"/>
    <w:rsid w:val="004428A2"/>
    <w:rsid w:val="004553E7"/>
    <w:rsid w:val="00747216"/>
    <w:rsid w:val="00AC1C28"/>
    <w:rsid w:val="00B94E8F"/>
    <w:rsid w:val="00DA733C"/>
    <w:rsid w:val="00E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3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Biała Rawska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Adamczyk</dc:creator>
  <cp:keywords/>
  <dc:description/>
  <cp:lastModifiedBy>BOK_Aneta</cp:lastModifiedBy>
  <cp:revision>3</cp:revision>
  <cp:lastPrinted>2014-06-05T11:41:00Z</cp:lastPrinted>
  <dcterms:created xsi:type="dcterms:W3CDTF">2014-06-05T10:34:00Z</dcterms:created>
  <dcterms:modified xsi:type="dcterms:W3CDTF">2014-06-05T12:49:00Z</dcterms:modified>
</cp:coreProperties>
</file>