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C" w:rsidRDefault="0036228C" w:rsidP="00182D0A">
      <w:pPr>
        <w:jc w:val="both"/>
        <w:rPr>
          <w:sz w:val="24"/>
          <w:szCs w:val="24"/>
        </w:rPr>
      </w:pPr>
    </w:p>
    <w:p w:rsidR="005A0CCA" w:rsidRPr="001E1239" w:rsidRDefault="00BD6003" w:rsidP="002F1EE1">
      <w:pPr>
        <w:jc w:val="center"/>
        <w:rPr>
          <w:b/>
          <w:sz w:val="24"/>
          <w:szCs w:val="24"/>
          <w:u w:val="single"/>
        </w:rPr>
      </w:pPr>
      <w:r w:rsidRPr="001E1239">
        <w:rPr>
          <w:b/>
          <w:sz w:val="24"/>
          <w:szCs w:val="24"/>
          <w:u w:val="single"/>
        </w:rPr>
        <w:t>Uzasadnienie</w:t>
      </w:r>
      <w:r w:rsidR="00C60463" w:rsidRPr="001E1239">
        <w:rPr>
          <w:b/>
          <w:sz w:val="24"/>
          <w:szCs w:val="24"/>
          <w:u w:val="single"/>
        </w:rPr>
        <w:t xml:space="preserve"> nowelizacji WPF</w:t>
      </w:r>
    </w:p>
    <w:p w:rsidR="002F1EE1" w:rsidRDefault="002F1EE1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E456FD">
        <w:rPr>
          <w:sz w:val="24"/>
          <w:szCs w:val="24"/>
        </w:rPr>
        <w:t>związku ze złożonym projektem</w:t>
      </w:r>
      <w:r>
        <w:rPr>
          <w:sz w:val="24"/>
          <w:szCs w:val="24"/>
        </w:rPr>
        <w:t xml:space="preserve"> </w:t>
      </w:r>
      <w:r w:rsidR="00E456FD">
        <w:rPr>
          <w:sz w:val="24"/>
          <w:szCs w:val="24"/>
        </w:rPr>
        <w:t>uchwały w sprawie wprowadzenia zmian budżetu i w budżecie</w:t>
      </w:r>
      <w:r>
        <w:rPr>
          <w:sz w:val="24"/>
          <w:szCs w:val="24"/>
        </w:rPr>
        <w:t xml:space="preserve"> gminy Biała Rawska na rok 2011 konieczna jest również aktualizacja wieloletniej prognozy finansowej na lata 2011-2020 bowiem te dwa dokumenty są integralnie połączone.</w:t>
      </w:r>
    </w:p>
    <w:p w:rsidR="00E456FD" w:rsidRDefault="001E1239" w:rsidP="001E1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załączniku Nr 1</w:t>
      </w:r>
      <w:r w:rsidR="008449AB">
        <w:rPr>
          <w:sz w:val="24"/>
          <w:szCs w:val="24"/>
        </w:rPr>
        <w:t xml:space="preserve"> i Nr 2 - </w:t>
      </w:r>
      <w:r>
        <w:rPr>
          <w:sz w:val="24"/>
          <w:szCs w:val="24"/>
        </w:rPr>
        <w:t xml:space="preserve"> ponownie </w:t>
      </w:r>
      <w:r w:rsidR="005A0CCA">
        <w:rPr>
          <w:sz w:val="24"/>
          <w:szCs w:val="24"/>
        </w:rPr>
        <w:t>opracowano wieloletnią prognozę finansową zmieniając wielkości</w:t>
      </w:r>
      <w:r w:rsidR="00E456FD">
        <w:rPr>
          <w:sz w:val="24"/>
          <w:szCs w:val="24"/>
        </w:rPr>
        <w:t xml:space="preserve"> liczbowe wg sprawozdania z wykonania budżetu </w:t>
      </w:r>
      <w:r w:rsidR="00BD6003">
        <w:rPr>
          <w:sz w:val="24"/>
          <w:szCs w:val="24"/>
        </w:rPr>
        <w:t xml:space="preserve">w roku 2010 oraz przeniesiono dane z </w:t>
      </w:r>
      <w:r w:rsidR="00E456FD">
        <w:rPr>
          <w:sz w:val="24"/>
          <w:szCs w:val="24"/>
        </w:rPr>
        <w:t>dokonanych już zmian w budżecie</w:t>
      </w:r>
      <w:r w:rsidR="00BD6003">
        <w:rPr>
          <w:sz w:val="24"/>
          <w:szCs w:val="24"/>
        </w:rPr>
        <w:t xml:space="preserve"> na rok 2011.</w:t>
      </w:r>
    </w:p>
    <w:p w:rsidR="005A0CCA" w:rsidRDefault="00BD6003" w:rsidP="001E1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 to istotne znaczenie dla prognozy wielkości w latach następnych, szczególnie  jeśli chodzi o rozchody budżetu czyli spłaty zaciągniętych kredytów i pożyczek  .</w:t>
      </w:r>
    </w:p>
    <w:p w:rsidR="002F1EE1" w:rsidRDefault="008449AB" w:rsidP="002F1EE1">
      <w:pPr>
        <w:tabs>
          <w:tab w:val="left" w:pos="4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Utrzymano założenia dot. prognozy dochodów i przyjęto średni wzrost dochodów ogółem na poziomie 5% każdym roku prognozy w stosunku do roku poprzedniego.</w:t>
      </w:r>
      <w:r w:rsidR="002F1EE1">
        <w:rPr>
          <w:sz w:val="24"/>
          <w:szCs w:val="24"/>
        </w:rPr>
        <w:t xml:space="preserve"> </w:t>
      </w:r>
      <w:r w:rsidR="00BD6003">
        <w:rPr>
          <w:sz w:val="24"/>
          <w:szCs w:val="24"/>
        </w:rPr>
        <w:t xml:space="preserve">Założenia dotyczące pozyskiwania </w:t>
      </w:r>
      <w:r w:rsidR="00BD6003" w:rsidRPr="002F1EE1">
        <w:rPr>
          <w:sz w:val="24"/>
          <w:szCs w:val="24"/>
        </w:rPr>
        <w:t>dochodów majątkowych</w:t>
      </w:r>
      <w:r w:rsidR="00E456FD">
        <w:rPr>
          <w:sz w:val="24"/>
          <w:szCs w:val="24"/>
        </w:rPr>
        <w:t xml:space="preserve"> </w:t>
      </w:r>
      <w:r w:rsidR="002F1EE1">
        <w:rPr>
          <w:sz w:val="24"/>
          <w:szCs w:val="24"/>
        </w:rPr>
        <w:t xml:space="preserve">również </w:t>
      </w:r>
      <w:r w:rsidR="00BD6003">
        <w:rPr>
          <w:sz w:val="24"/>
          <w:szCs w:val="24"/>
        </w:rPr>
        <w:t xml:space="preserve">nie uległy zmianie poza </w:t>
      </w:r>
    </w:p>
    <w:p w:rsidR="008449AB" w:rsidRDefault="008449AB" w:rsidP="002F1EE1">
      <w:pPr>
        <w:tabs>
          <w:tab w:val="left" w:pos="4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szacowaniu wydatków bieżących utrzymano dotychczasową zasadę tj. przyjęto iż w każdym roku  prognozy będą one wzrastać średnio o wskaźnik inflacji w stosunku do roku poprzedniego tj. w latach 2012-2017- 2,5%, w latach 2017-2020 – 2,4%. </w:t>
      </w:r>
    </w:p>
    <w:p w:rsidR="008449AB" w:rsidRDefault="008449AB" w:rsidP="00E456FD">
      <w:pPr>
        <w:spacing w:after="0"/>
        <w:jc w:val="both"/>
        <w:rPr>
          <w:sz w:val="24"/>
          <w:szCs w:val="24"/>
        </w:rPr>
      </w:pPr>
    </w:p>
    <w:p w:rsidR="00E456FD" w:rsidRDefault="001E1239" w:rsidP="00E456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 ,że w roku 2013 został przekroczony maksymalny dopuszczalny wskaźnik spłaty z art.243 ufp  na co składa się średnia z </w:t>
      </w:r>
      <w:r w:rsidR="00E456FD">
        <w:rPr>
          <w:sz w:val="24"/>
          <w:szCs w:val="24"/>
        </w:rPr>
        <w:t>trzech poprzednich lat planowany d</w:t>
      </w:r>
      <w:r w:rsidR="008449AB">
        <w:rPr>
          <w:sz w:val="24"/>
          <w:szCs w:val="24"/>
        </w:rPr>
        <w:t>o</w:t>
      </w:r>
      <w:r w:rsidR="00E456FD">
        <w:rPr>
          <w:sz w:val="24"/>
          <w:szCs w:val="24"/>
        </w:rPr>
        <w:t xml:space="preserve"> zaciągnięcia</w:t>
      </w:r>
      <w:r w:rsidR="008449AB">
        <w:rPr>
          <w:sz w:val="24"/>
          <w:szCs w:val="24"/>
        </w:rPr>
        <w:t xml:space="preserve"> w roku bieżącym</w:t>
      </w:r>
      <w:r w:rsidR="00E456FD">
        <w:rPr>
          <w:sz w:val="24"/>
          <w:szCs w:val="24"/>
        </w:rPr>
        <w:t xml:space="preserve"> kr</w:t>
      </w:r>
      <w:r w:rsidR="008449AB">
        <w:rPr>
          <w:sz w:val="24"/>
          <w:szCs w:val="24"/>
        </w:rPr>
        <w:t>edyt na inwestycje drogowe (zakup destruktu) jest przewidziany do spłaty w latach 2014-2015,przewidziano 2,5 letnią karencję w spłacie kredytu , natomiast odsetki będą spłacane od chwili podpisania umowy.</w:t>
      </w:r>
      <w:r w:rsidR="002F1EE1">
        <w:rPr>
          <w:sz w:val="24"/>
          <w:szCs w:val="24"/>
        </w:rPr>
        <w:t xml:space="preserve"> Zmienione zostały zatem pozycje dot. wielkości odsetek w latach 2012-2015 oraz pozycja rozchodów w latach 2014-2015. </w:t>
      </w:r>
    </w:p>
    <w:p w:rsidR="00E456FD" w:rsidRDefault="00E456FD" w:rsidP="00E456FD">
      <w:pPr>
        <w:jc w:val="both"/>
        <w:rPr>
          <w:sz w:val="24"/>
          <w:szCs w:val="24"/>
        </w:rPr>
      </w:pPr>
    </w:p>
    <w:p w:rsidR="00DF4589" w:rsidRPr="00E456FD" w:rsidRDefault="00E456FD" w:rsidP="00E456FD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8449AB">
        <w:rPr>
          <w:sz w:val="24"/>
          <w:szCs w:val="24"/>
        </w:rPr>
        <w:t xml:space="preserve"> Nr 3</w:t>
      </w:r>
      <w:r w:rsidR="00C60463">
        <w:rPr>
          <w:sz w:val="24"/>
          <w:szCs w:val="24"/>
        </w:rPr>
        <w:t xml:space="preserve"> – Wykaz </w:t>
      </w:r>
      <w:r w:rsidR="00C60463" w:rsidRPr="00C60463">
        <w:rPr>
          <w:sz w:val="24"/>
          <w:szCs w:val="24"/>
        </w:rPr>
        <w:t xml:space="preserve">przedsięwzięć </w:t>
      </w:r>
      <w:r w:rsidR="00C60463">
        <w:rPr>
          <w:sz w:val="24"/>
          <w:szCs w:val="24"/>
        </w:rPr>
        <w:t>inwestycyjnych –</w:t>
      </w:r>
      <w:r>
        <w:rPr>
          <w:sz w:val="24"/>
          <w:szCs w:val="24"/>
        </w:rPr>
        <w:t xml:space="preserve"> nie ulega zmianie.</w:t>
      </w:r>
      <w:r w:rsidR="00C60463">
        <w:rPr>
          <w:sz w:val="24"/>
          <w:szCs w:val="24"/>
        </w:rPr>
        <w:t xml:space="preserve"> </w:t>
      </w:r>
    </w:p>
    <w:p w:rsidR="00C60463" w:rsidRDefault="00C60463" w:rsidP="00C6046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60463" w:rsidRDefault="00C60463" w:rsidP="00C6046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36228C" w:rsidRDefault="0036228C" w:rsidP="0036228C">
      <w:pPr>
        <w:pStyle w:val="Akapitzlist"/>
        <w:ind w:left="1080"/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65" w:rsidRDefault="00201965" w:rsidP="00110AC9">
      <w:pPr>
        <w:spacing w:after="0" w:line="240" w:lineRule="auto"/>
      </w:pPr>
      <w:r>
        <w:separator/>
      </w:r>
    </w:p>
  </w:endnote>
  <w:endnote w:type="continuationSeparator" w:id="1">
    <w:p w:rsidR="00201965" w:rsidRDefault="00201965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B1" w:rsidRDefault="002F1EE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Maj </w:t>
    </w:r>
    <w:r w:rsidR="005A0CCA">
      <w:rPr>
        <w:rFonts w:asciiTheme="majorHAnsi" w:hAnsiTheme="majorHAnsi"/>
      </w:rPr>
      <w:t xml:space="preserve"> 2011</w:t>
    </w:r>
    <w:r w:rsidR="00334CB1">
      <w:rPr>
        <w:rFonts w:asciiTheme="majorHAnsi" w:hAnsiTheme="majorHAnsi"/>
      </w:rPr>
      <w:ptab w:relativeTo="margin" w:alignment="right" w:leader="none"/>
    </w:r>
    <w:r w:rsidR="00334CB1">
      <w:rPr>
        <w:rFonts w:asciiTheme="majorHAnsi" w:hAnsiTheme="majorHAnsi"/>
      </w:rPr>
      <w:t xml:space="preserve">Strona </w:t>
    </w:r>
    <w:fldSimple w:instr=" PAGE   \* MERGEFORMAT ">
      <w:r w:rsidRPr="002F1EE1">
        <w:rPr>
          <w:rFonts w:asciiTheme="majorHAnsi" w:hAnsiTheme="majorHAnsi"/>
          <w:noProof/>
        </w:rPr>
        <w:t>1</w:t>
      </w:r>
    </w:fldSimple>
  </w:p>
  <w:p w:rsidR="00110AC9" w:rsidRDefault="00110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65" w:rsidRDefault="00201965" w:rsidP="00110AC9">
      <w:pPr>
        <w:spacing w:after="0" w:line="240" w:lineRule="auto"/>
      </w:pPr>
      <w:r>
        <w:separator/>
      </w:r>
    </w:p>
  </w:footnote>
  <w:footnote w:type="continuationSeparator" w:id="1">
    <w:p w:rsidR="00201965" w:rsidRDefault="00201965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6ACF"/>
    <w:rsid w:val="000076C9"/>
    <w:rsid w:val="00031E38"/>
    <w:rsid w:val="00033DE7"/>
    <w:rsid w:val="00040E70"/>
    <w:rsid w:val="00046420"/>
    <w:rsid w:val="00052FFE"/>
    <w:rsid w:val="000C52EB"/>
    <w:rsid w:val="000C7089"/>
    <w:rsid w:val="000E373F"/>
    <w:rsid w:val="00110AC9"/>
    <w:rsid w:val="00111200"/>
    <w:rsid w:val="00126C45"/>
    <w:rsid w:val="0012723D"/>
    <w:rsid w:val="00130F70"/>
    <w:rsid w:val="00133471"/>
    <w:rsid w:val="00153A7A"/>
    <w:rsid w:val="00166204"/>
    <w:rsid w:val="00182D0A"/>
    <w:rsid w:val="00191FA5"/>
    <w:rsid w:val="001A218B"/>
    <w:rsid w:val="001B6AC4"/>
    <w:rsid w:val="001B7981"/>
    <w:rsid w:val="001E1239"/>
    <w:rsid w:val="001E1A74"/>
    <w:rsid w:val="001E2191"/>
    <w:rsid w:val="001E5D53"/>
    <w:rsid w:val="002010FB"/>
    <w:rsid w:val="00201965"/>
    <w:rsid w:val="00206174"/>
    <w:rsid w:val="00227EB6"/>
    <w:rsid w:val="00237D71"/>
    <w:rsid w:val="002621C7"/>
    <w:rsid w:val="0028647E"/>
    <w:rsid w:val="002A0CA0"/>
    <w:rsid w:val="002A6AC1"/>
    <w:rsid w:val="002E5C45"/>
    <w:rsid w:val="002F0AF4"/>
    <w:rsid w:val="002F1EE1"/>
    <w:rsid w:val="002F7B5A"/>
    <w:rsid w:val="00315C4A"/>
    <w:rsid w:val="00334CB1"/>
    <w:rsid w:val="00334F0E"/>
    <w:rsid w:val="00343F5F"/>
    <w:rsid w:val="0036228C"/>
    <w:rsid w:val="0037709E"/>
    <w:rsid w:val="003A2FC4"/>
    <w:rsid w:val="00432CEC"/>
    <w:rsid w:val="004543BA"/>
    <w:rsid w:val="00454D9E"/>
    <w:rsid w:val="0047384E"/>
    <w:rsid w:val="0048394D"/>
    <w:rsid w:val="004F2457"/>
    <w:rsid w:val="004F6A63"/>
    <w:rsid w:val="005626E0"/>
    <w:rsid w:val="00565E9A"/>
    <w:rsid w:val="0059163A"/>
    <w:rsid w:val="005A0CCA"/>
    <w:rsid w:val="005A6921"/>
    <w:rsid w:val="005A6A18"/>
    <w:rsid w:val="00623A50"/>
    <w:rsid w:val="00627DC8"/>
    <w:rsid w:val="006750D4"/>
    <w:rsid w:val="006A42C2"/>
    <w:rsid w:val="006A7FAD"/>
    <w:rsid w:val="006B36ED"/>
    <w:rsid w:val="006E6B32"/>
    <w:rsid w:val="006F3FC4"/>
    <w:rsid w:val="007141DA"/>
    <w:rsid w:val="00735FBE"/>
    <w:rsid w:val="0076053D"/>
    <w:rsid w:val="00765F01"/>
    <w:rsid w:val="00770BFD"/>
    <w:rsid w:val="0078155B"/>
    <w:rsid w:val="00822BA1"/>
    <w:rsid w:val="00835516"/>
    <w:rsid w:val="008417B5"/>
    <w:rsid w:val="008449AB"/>
    <w:rsid w:val="00870916"/>
    <w:rsid w:val="008C6108"/>
    <w:rsid w:val="008D1F28"/>
    <w:rsid w:val="00923CD5"/>
    <w:rsid w:val="009A0A86"/>
    <w:rsid w:val="009B6AD9"/>
    <w:rsid w:val="009C6F1E"/>
    <w:rsid w:val="00A5280B"/>
    <w:rsid w:val="00A71DBD"/>
    <w:rsid w:val="00A85D0F"/>
    <w:rsid w:val="00AC0508"/>
    <w:rsid w:val="00AC1591"/>
    <w:rsid w:val="00AF1781"/>
    <w:rsid w:val="00B047A1"/>
    <w:rsid w:val="00B17BA6"/>
    <w:rsid w:val="00B42FBB"/>
    <w:rsid w:val="00B62AD2"/>
    <w:rsid w:val="00BA3C46"/>
    <w:rsid w:val="00BB30B3"/>
    <w:rsid w:val="00BD6003"/>
    <w:rsid w:val="00BD6F83"/>
    <w:rsid w:val="00C0007B"/>
    <w:rsid w:val="00C244D5"/>
    <w:rsid w:val="00C34CB6"/>
    <w:rsid w:val="00C52755"/>
    <w:rsid w:val="00C60463"/>
    <w:rsid w:val="00C70FEC"/>
    <w:rsid w:val="00CB47D0"/>
    <w:rsid w:val="00CB48C5"/>
    <w:rsid w:val="00CC55E7"/>
    <w:rsid w:val="00CC6AF9"/>
    <w:rsid w:val="00D36CD3"/>
    <w:rsid w:val="00D62626"/>
    <w:rsid w:val="00D63D28"/>
    <w:rsid w:val="00DF4589"/>
    <w:rsid w:val="00E217BB"/>
    <w:rsid w:val="00E2289F"/>
    <w:rsid w:val="00E456FD"/>
    <w:rsid w:val="00E54440"/>
    <w:rsid w:val="00E560A8"/>
    <w:rsid w:val="00E974E5"/>
    <w:rsid w:val="00EB42D1"/>
    <w:rsid w:val="00F35B26"/>
    <w:rsid w:val="00F56914"/>
    <w:rsid w:val="00F6427C"/>
    <w:rsid w:val="00F84556"/>
    <w:rsid w:val="00FA023D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paragraph" w:styleId="Nagwek1">
    <w:name w:val="heading 1"/>
    <w:basedOn w:val="Normalny"/>
    <w:next w:val="Normalny"/>
    <w:link w:val="Nagwek1Znak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C9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112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F39B4"/>
    <w:rsid w:val="0039252A"/>
    <w:rsid w:val="004B1AFB"/>
    <w:rsid w:val="004C3573"/>
    <w:rsid w:val="0071480D"/>
    <w:rsid w:val="007B229D"/>
    <w:rsid w:val="008443D2"/>
    <w:rsid w:val="00942FD8"/>
    <w:rsid w:val="009F3EB5"/>
    <w:rsid w:val="00A504FB"/>
    <w:rsid w:val="00C07CBE"/>
    <w:rsid w:val="00CF7A3E"/>
    <w:rsid w:val="00E130E6"/>
    <w:rsid w:val="00EF60B4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18</cp:revision>
  <cp:lastPrinted>2010-11-12T12:47:00Z</cp:lastPrinted>
  <dcterms:created xsi:type="dcterms:W3CDTF">2010-11-10T16:13:00Z</dcterms:created>
  <dcterms:modified xsi:type="dcterms:W3CDTF">2011-05-10T12:24:00Z</dcterms:modified>
</cp:coreProperties>
</file>