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A6" w:rsidRPr="00DC7325" w:rsidRDefault="002322A6" w:rsidP="002322A6">
      <w:pPr>
        <w:pStyle w:val="NormalnyWeb"/>
        <w:spacing w:before="0" w:beforeAutospacing="0" w:after="0" w:afterAutospacing="0"/>
        <w:jc w:val="center"/>
        <w:outlineLvl w:val="0"/>
        <w:rPr>
          <w:rFonts w:ascii="Times New Roman" w:hAnsi="Times New Roman" w:cs="Times New Roman"/>
          <w:b/>
          <w:bCs/>
        </w:rPr>
      </w:pPr>
      <w:r w:rsidRPr="00DC7325">
        <w:rPr>
          <w:rFonts w:ascii="Times New Roman" w:hAnsi="Times New Roman" w:cs="Times New Roman"/>
          <w:b/>
          <w:bCs/>
        </w:rPr>
        <w:t xml:space="preserve">                                                                                                                                                                                                                I n f o </w:t>
      </w:r>
      <w:proofErr w:type="spellStart"/>
      <w:r w:rsidRPr="00DC7325">
        <w:rPr>
          <w:rFonts w:ascii="Times New Roman" w:hAnsi="Times New Roman" w:cs="Times New Roman"/>
          <w:b/>
          <w:bCs/>
        </w:rPr>
        <w:t>r</w:t>
      </w:r>
      <w:proofErr w:type="spellEnd"/>
      <w:r w:rsidRPr="00DC7325">
        <w:rPr>
          <w:rFonts w:ascii="Times New Roman" w:hAnsi="Times New Roman" w:cs="Times New Roman"/>
          <w:b/>
          <w:bCs/>
        </w:rPr>
        <w:t xml:space="preserve"> m a c j a</w:t>
      </w:r>
    </w:p>
    <w:p w:rsidR="002322A6" w:rsidRPr="00DC7325" w:rsidRDefault="002322A6" w:rsidP="002322A6">
      <w:pPr>
        <w:pStyle w:val="NormalnyWeb"/>
        <w:spacing w:before="0" w:beforeAutospacing="0" w:after="0" w:afterAutospacing="0"/>
        <w:jc w:val="center"/>
        <w:outlineLvl w:val="0"/>
        <w:rPr>
          <w:rFonts w:ascii="Times New Roman" w:hAnsi="Times New Roman" w:cs="Times New Roman"/>
        </w:rPr>
      </w:pPr>
      <w:r w:rsidRPr="00DC7325">
        <w:rPr>
          <w:rFonts w:ascii="Times New Roman" w:hAnsi="Times New Roman" w:cs="Times New Roman"/>
        </w:rPr>
        <w:t>z działalności Prezydenta Miasta</w:t>
      </w:r>
    </w:p>
    <w:p w:rsidR="002322A6" w:rsidRPr="00DC7325" w:rsidRDefault="002322A6" w:rsidP="002322A6">
      <w:pPr>
        <w:pStyle w:val="NormalnyWeb"/>
        <w:spacing w:before="0" w:beforeAutospacing="0" w:after="0" w:afterAutospacing="0"/>
        <w:jc w:val="center"/>
        <w:outlineLvl w:val="0"/>
        <w:rPr>
          <w:rFonts w:ascii="Times New Roman" w:hAnsi="Times New Roman" w:cs="Times New Roman"/>
          <w:b/>
          <w:bCs/>
        </w:rPr>
      </w:pPr>
      <w:r w:rsidRPr="00DC7325">
        <w:rPr>
          <w:rFonts w:ascii="Times New Roman" w:hAnsi="Times New Roman" w:cs="Times New Roman"/>
          <w:b/>
          <w:bCs/>
        </w:rPr>
        <w:t xml:space="preserve">za miesiąc </w:t>
      </w:r>
      <w:r>
        <w:rPr>
          <w:rFonts w:ascii="Times New Roman" w:hAnsi="Times New Roman" w:cs="Times New Roman"/>
          <w:b/>
          <w:bCs/>
        </w:rPr>
        <w:t>marzec 2018</w:t>
      </w:r>
      <w:r w:rsidRPr="00DC7325">
        <w:rPr>
          <w:rFonts w:ascii="Times New Roman" w:hAnsi="Times New Roman" w:cs="Times New Roman"/>
          <w:b/>
          <w:bCs/>
        </w:rPr>
        <w:t xml:space="preserve"> r.</w:t>
      </w:r>
    </w:p>
    <w:p w:rsidR="002322A6" w:rsidRPr="00DC7325" w:rsidRDefault="002322A6" w:rsidP="002322A6">
      <w:pPr>
        <w:pStyle w:val="NormalnyWeb"/>
        <w:spacing w:before="0" w:beforeAutospacing="0" w:after="0" w:afterAutospacing="0"/>
        <w:jc w:val="left"/>
        <w:rPr>
          <w:rFonts w:ascii="Times New Roman" w:hAnsi="Times New Roman" w:cs="Times New Roman"/>
        </w:rPr>
      </w:pPr>
    </w:p>
    <w:p w:rsidR="002322A6" w:rsidRPr="00DC7325" w:rsidRDefault="002322A6" w:rsidP="002322A6">
      <w:pPr>
        <w:pStyle w:val="NormalnyWeb"/>
        <w:spacing w:before="0" w:beforeAutospacing="0" w:after="0" w:afterAutospacing="0"/>
        <w:jc w:val="left"/>
        <w:rPr>
          <w:rFonts w:ascii="Times New Roman" w:hAnsi="Times New Roman" w:cs="Times New Roman"/>
        </w:rPr>
      </w:pPr>
    </w:p>
    <w:p w:rsidR="002322A6" w:rsidRPr="00DC7325" w:rsidRDefault="002322A6" w:rsidP="002322A6">
      <w:pPr>
        <w:pStyle w:val="NormalnyWeb"/>
        <w:spacing w:before="0" w:beforeAutospacing="0" w:after="0" w:afterAutospacing="0"/>
        <w:jc w:val="left"/>
        <w:rPr>
          <w:rFonts w:ascii="Times New Roman" w:hAnsi="Times New Roman" w:cs="Times New Roman"/>
        </w:rPr>
      </w:pPr>
    </w:p>
    <w:p w:rsidR="002322A6" w:rsidRPr="00DC7325" w:rsidRDefault="002322A6" w:rsidP="002322A6">
      <w:pPr>
        <w:pStyle w:val="NormalnyWeb"/>
        <w:tabs>
          <w:tab w:val="left" w:pos="0"/>
        </w:tabs>
        <w:spacing w:before="0" w:beforeAutospacing="0" w:after="0" w:afterAutospacing="0"/>
        <w:jc w:val="left"/>
        <w:rPr>
          <w:rFonts w:ascii="Times New Roman" w:hAnsi="Times New Roman" w:cs="Times New Roman"/>
        </w:rPr>
      </w:pPr>
      <w:r w:rsidRPr="00DC7325">
        <w:rPr>
          <w:rFonts w:ascii="Times New Roman" w:hAnsi="Times New Roman" w:cs="Times New Roman"/>
        </w:rPr>
        <w:t xml:space="preserve"> W omawianym okresie Prezydent Miasta podjął ogółem</w:t>
      </w:r>
      <w:r w:rsidRPr="00DC7325">
        <w:rPr>
          <w:rFonts w:ascii="Times New Roman" w:hAnsi="Times New Roman" w:cs="Times New Roman"/>
          <w:b/>
        </w:rPr>
        <w:t xml:space="preserve"> </w:t>
      </w:r>
      <w:r w:rsidR="006671F9">
        <w:rPr>
          <w:rFonts w:ascii="Times New Roman" w:hAnsi="Times New Roman" w:cs="Times New Roman"/>
          <w:b/>
        </w:rPr>
        <w:t>46</w:t>
      </w:r>
      <w:r w:rsidRPr="00DC7325">
        <w:rPr>
          <w:rFonts w:ascii="Times New Roman" w:hAnsi="Times New Roman" w:cs="Times New Roman"/>
          <w:b/>
        </w:rPr>
        <w:t xml:space="preserve"> </w:t>
      </w:r>
      <w:r w:rsidRPr="00DC7325">
        <w:rPr>
          <w:rFonts w:ascii="Times New Roman" w:hAnsi="Times New Roman" w:cs="Times New Roman"/>
        </w:rPr>
        <w:t xml:space="preserve">zarządzeń, w tym z zakresu:                                                                                                           </w:t>
      </w:r>
    </w:p>
    <w:p w:rsidR="002322A6" w:rsidRPr="00DC7325" w:rsidRDefault="002322A6" w:rsidP="002322A6">
      <w:pPr>
        <w:pStyle w:val="NormalnyWeb"/>
        <w:tabs>
          <w:tab w:val="left" w:pos="0"/>
        </w:tabs>
        <w:spacing w:before="0" w:beforeAutospacing="0" w:after="0" w:afterAutospacing="0"/>
        <w:jc w:val="left"/>
        <w:rPr>
          <w:rFonts w:ascii="Times New Roman" w:hAnsi="Times New Roman" w:cs="Times New Roman"/>
        </w:rPr>
      </w:pPr>
      <w:r w:rsidRPr="00DC7325">
        <w:rPr>
          <w:rFonts w:ascii="Times New Roman" w:hAnsi="Times New Roman" w:cs="Times New Roman"/>
        </w:rPr>
        <w:t xml:space="preserve">                                                                       </w:t>
      </w:r>
    </w:p>
    <w:p w:rsidR="002322A6" w:rsidRPr="00C40D4F" w:rsidRDefault="006671F9" w:rsidP="002322A6">
      <w:pPr>
        <w:pStyle w:val="NormalnyWeb"/>
        <w:numPr>
          <w:ilvl w:val="0"/>
          <w:numId w:val="3"/>
        </w:numPr>
        <w:spacing w:before="0" w:beforeAutospacing="0" w:after="0" w:afterAutospacing="0"/>
        <w:jc w:val="left"/>
        <w:rPr>
          <w:rFonts w:ascii="Times New Roman" w:hAnsi="Times New Roman" w:cs="Times New Roman"/>
        </w:rPr>
      </w:pPr>
      <w:r>
        <w:rPr>
          <w:rFonts w:ascii="Times New Roman" w:hAnsi="Times New Roman" w:cs="Times New Roman"/>
        </w:rPr>
        <w:t>gospodarki mieniem komunalnym</w:t>
      </w:r>
      <w:r>
        <w:rPr>
          <w:rFonts w:ascii="Times New Roman" w:hAnsi="Times New Roman" w:cs="Times New Roman"/>
        </w:rPr>
        <w:tab/>
        <w:t>34</w:t>
      </w:r>
      <w:r w:rsidR="002322A6" w:rsidRPr="00DC7325">
        <w:rPr>
          <w:rFonts w:ascii="Times New Roman" w:hAnsi="Times New Roman" w:cs="Times New Roman"/>
        </w:rPr>
        <w:tab/>
      </w:r>
      <w:r w:rsidR="002322A6" w:rsidRPr="00C40D4F">
        <w:rPr>
          <w:rFonts w:ascii="Times New Roman" w:hAnsi="Times New Roman" w:cs="Times New Roman"/>
        </w:rPr>
        <w:tab/>
      </w:r>
      <w:r w:rsidR="002322A6" w:rsidRPr="00C40D4F">
        <w:rPr>
          <w:rFonts w:ascii="Times New Roman" w:hAnsi="Times New Roman" w:cs="Times New Roman"/>
        </w:rPr>
        <w:tab/>
      </w:r>
    </w:p>
    <w:p w:rsidR="002322A6" w:rsidRPr="00DC7325" w:rsidRDefault="006671F9" w:rsidP="002322A6">
      <w:pPr>
        <w:pStyle w:val="NormalnyWeb"/>
        <w:numPr>
          <w:ilvl w:val="0"/>
          <w:numId w:val="3"/>
        </w:numPr>
        <w:spacing w:before="0" w:beforeAutospacing="0" w:after="0" w:afterAutospacing="0"/>
        <w:jc w:val="left"/>
        <w:rPr>
          <w:rFonts w:ascii="Times New Roman" w:hAnsi="Times New Roman" w:cs="Times New Roman"/>
        </w:rPr>
      </w:pPr>
      <w:r>
        <w:rPr>
          <w:rFonts w:ascii="Times New Roman" w:hAnsi="Times New Roman" w:cs="Times New Roman"/>
        </w:rPr>
        <w:t xml:space="preserve">spraw społecznych                   </w:t>
      </w:r>
      <w:r w:rsidR="002322A6" w:rsidRPr="00DC7325">
        <w:rPr>
          <w:rFonts w:ascii="Times New Roman" w:hAnsi="Times New Roman" w:cs="Times New Roman"/>
        </w:rPr>
        <w:t xml:space="preserve">       </w:t>
      </w:r>
      <w:r w:rsidR="002322A6" w:rsidRPr="00DC7325">
        <w:rPr>
          <w:rFonts w:ascii="Times New Roman" w:hAnsi="Times New Roman" w:cs="Times New Roman"/>
        </w:rPr>
        <w:tab/>
        <w:t>-</w:t>
      </w:r>
      <w:r w:rsidR="002322A6">
        <w:rPr>
          <w:rFonts w:ascii="Times New Roman" w:hAnsi="Times New Roman" w:cs="Times New Roman"/>
        </w:rPr>
        <w:t>3</w:t>
      </w:r>
      <w:r w:rsidR="002322A6" w:rsidRPr="00DC7325">
        <w:rPr>
          <w:rFonts w:ascii="Times New Roman" w:hAnsi="Times New Roman" w:cs="Times New Roman"/>
        </w:rPr>
        <w:tab/>
      </w:r>
      <w:r w:rsidR="002322A6" w:rsidRPr="00DC7325">
        <w:rPr>
          <w:rFonts w:ascii="Times New Roman" w:hAnsi="Times New Roman" w:cs="Times New Roman"/>
        </w:rPr>
        <w:tab/>
        <w:t xml:space="preserve">    </w:t>
      </w:r>
    </w:p>
    <w:p w:rsidR="002322A6" w:rsidRDefault="006671F9" w:rsidP="002322A6">
      <w:pPr>
        <w:pStyle w:val="NormalnyWeb"/>
        <w:numPr>
          <w:ilvl w:val="0"/>
          <w:numId w:val="3"/>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zamówień publicznych</w:t>
      </w:r>
      <w:r w:rsidR="002322A6" w:rsidRPr="00DC7325">
        <w:rPr>
          <w:rFonts w:ascii="Times New Roman" w:hAnsi="Times New Roman" w:cs="Times New Roman"/>
        </w:rPr>
        <w:t xml:space="preserve">         </w:t>
      </w:r>
      <w:r w:rsidR="002322A6" w:rsidRPr="00DC7325">
        <w:rPr>
          <w:rFonts w:ascii="Times New Roman" w:hAnsi="Times New Roman" w:cs="Times New Roman"/>
        </w:rPr>
        <w:tab/>
      </w:r>
      <w:r w:rsidR="002322A6" w:rsidRPr="00DC7325">
        <w:rPr>
          <w:rFonts w:ascii="Times New Roman" w:hAnsi="Times New Roman" w:cs="Times New Roman"/>
        </w:rPr>
        <w:tab/>
        <w:t>-</w:t>
      </w:r>
      <w:r w:rsidR="002322A6">
        <w:rPr>
          <w:rFonts w:ascii="Times New Roman" w:hAnsi="Times New Roman" w:cs="Times New Roman"/>
        </w:rPr>
        <w:t>3</w:t>
      </w:r>
    </w:p>
    <w:p w:rsidR="002322A6" w:rsidRPr="00DC7325" w:rsidRDefault="006671F9" w:rsidP="002322A6">
      <w:pPr>
        <w:pStyle w:val="NormalnyWeb"/>
        <w:numPr>
          <w:ilvl w:val="0"/>
          <w:numId w:val="3"/>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budżetu i podatków</w:t>
      </w:r>
      <w:r>
        <w:rPr>
          <w:rFonts w:ascii="Times New Roman" w:hAnsi="Times New Roman" w:cs="Times New Roman"/>
        </w:rPr>
        <w:tab/>
        <w:t xml:space="preserve"> </w:t>
      </w:r>
      <w:r>
        <w:rPr>
          <w:rFonts w:ascii="Times New Roman" w:hAnsi="Times New Roman" w:cs="Times New Roman"/>
        </w:rPr>
        <w:tab/>
        <w:t xml:space="preserve">  </w:t>
      </w:r>
      <w:r w:rsidR="002322A6" w:rsidRPr="00DC7325">
        <w:rPr>
          <w:rFonts w:ascii="Times New Roman" w:hAnsi="Times New Roman" w:cs="Times New Roman"/>
        </w:rPr>
        <w:tab/>
      </w:r>
      <w:r>
        <w:rPr>
          <w:rFonts w:ascii="Times New Roman" w:hAnsi="Times New Roman" w:cs="Times New Roman"/>
        </w:rPr>
        <w:t>-2</w:t>
      </w:r>
      <w:r w:rsidR="002322A6" w:rsidRPr="00DC7325">
        <w:rPr>
          <w:rFonts w:ascii="Times New Roman" w:hAnsi="Times New Roman" w:cs="Times New Roman"/>
        </w:rPr>
        <w:tab/>
        <w:t xml:space="preserve">   </w:t>
      </w:r>
      <w:r w:rsidR="002322A6" w:rsidRPr="00DC7325">
        <w:rPr>
          <w:rFonts w:ascii="Times New Roman" w:hAnsi="Times New Roman" w:cs="Times New Roman"/>
          <w:b/>
        </w:rPr>
        <w:t xml:space="preserve"> </w:t>
      </w:r>
      <w:r w:rsidR="002322A6" w:rsidRPr="00DC7325">
        <w:rPr>
          <w:rFonts w:ascii="Times New Roman" w:hAnsi="Times New Roman" w:cs="Times New Roman"/>
        </w:rPr>
        <w:t xml:space="preserve">    </w:t>
      </w:r>
    </w:p>
    <w:p w:rsidR="002322A6" w:rsidRDefault="006671F9" w:rsidP="002322A6">
      <w:pPr>
        <w:pStyle w:val="NormalnyWeb"/>
        <w:numPr>
          <w:ilvl w:val="0"/>
          <w:numId w:val="3"/>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 xml:space="preserve">spraw komunalnych   </w:t>
      </w:r>
      <w:r w:rsidR="002322A6" w:rsidRPr="00DC7325">
        <w:rPr>
          <w:rFonts w:ascii="Times New Roman" w:hAnsi="Times New Roman" w:cs="Times New Roman"/>
        </w:rPr>
        <w:tab/>
      </w:r>
      <w:r w:rsidR="002322A6" w:rsidRPr="00DC7325">
        <w:rPr>
          <w:rFonts w:ascii="Times New Roman" w:hAnsi="Times New Roman" w:cs="Times New Roman"/>
        </w:rPr>
        <w:tab/>
      </w:r>
      <w:r w:rsidR="002322A6">
        <w:rPr>
          <w:rFonts w:ascii="Times New Roman" w:hAnsi="Times New Roman" w:cs="Times New Roman"/>
        </w:rPr>
        <w:t>-2</w:t>
      </w:r>
    </w:p>
    <w:p w:rsidR="002322A6" w:rsidRPr="00394998" w:rsidRDefault="006671F9" w:rsidP="002322A6">
      <w:pPr>
        <w:pStyle w:val="NormalnyWeb"/>
        <w:numPr>
          <w:ilvl w:val="0"/>
          <w:numId w:val="3"/>
        </w:numPr>
        <w:tabs>
          <w:tab w:val="left" w:pos="0"/>
        </w:tabs>
        <w:spacing w:before="0" w:beforeAutospacing="0" w:after="0" w:afterAutospacing="0"/>
        <w:jc w:val="left"/>
        <w:rPr>
          <w:rFonts w:ascii="Times New Roman" w:hAnsi="Times New Roman" w:cs="Times New Roman"/>
        </w:rPr>
      </w:pPr>
      <w:r>
        <w:rPr>
          <w:rFonts w:ascii="Times New Roman" w:hAnsi="Times New Roman" w:cs="Times New Roman"/>
        </w:rPr>
        <w:t xml:space="preserve">spraw obywatelskich  </w:t>
      </w:r>
      <w:r w:rsidR="002322A6" w:rsidRPr="00DC7325">
        <w:rPr>
          <w:rFonts w:ascii="Times New Roman" w:hAnsi="Times New Roman" w:cs="Times New Roman"/>
        </w:rPr>
        <w:tab/>
      </w:r>
      <w:r w:rsidR="002322A6" w:rsidRPr="00DC7325">
        <w:rPr>
          <w:rFonts w:ascii="Times New Roman" w:hAnsi="Times New Roman" w:cs="Times New Roman"/>
        </w:rPr>
        <w:tab/>
      </w:r>
      <w:r>
        <w:rPr>
          <w:rFonts w:ascii="Times New Roman" w:hAnsi="Times New Roman" w:cs="Times New Roman"/>
        </w:rPr>
        <w:t>-1</w:t>
      </w:r>
      <w:r w:rsidR="002322A6" w:rsidRPr="00394998">
        <w:rPr>
          <w:rFonts w:ascii="Times New Roman" w:hAnsi="Times New Roman" w:cs="Times New Roman"/>
        </w:rPr>
        <w:tab/>
        <w:t xml:space="preserve"> </w:t>
      </w:r>
    </w:p>
    <w:p w:rsidR="002322A6" w:rsidRPr="00DC7325" w:rsidRDefault="006671F9" w:rsidP="002322A6">
      <w:pPr>
        <w:pStyle w:val="NormalnyWeb"/>
        <w:numPr>
          <w:ilvl w:val="0"/>
          <w:numId w:val="3"/>
        </w:numPr>
        <w:spacing w:before="0" w:beforeAutospacing="0" w:after="0" w:afterAutospacing="0"/>
        <w:jc w:val="left"/>
        <w:rPr>
          <w:rFonts w:ascii="Times New Roman" w:hAnsi="Times New Roman" w:cs="Times New Roman"/>
        </w:rPr>
      </w:pPr>
      <w:r>
        <w:rPr>
          <w:rFonts w:ascii="Times New Roman" w:hAnsi="Times New Roman" w:cs="Times New Roman"/>
        </w:rPr>
        <w:t>organizacyjnego i kadr</w:t>
      </w:r>
      <w:r w:rsidR="002322A6" w:rsidRPr="00DC7325">
        <w:rPr>
          <w:rFonts w:ascii="Times New Roman" w:hAnsi="Times New Roman" w:cs="Times New Roman"/>
        </w:rPr>
        <w:t xml:space="preserve"> </w:t>
      </w:r>
      <w:r>
        <w:rPr>
          <w:rFonts w:ascii="Times New Roman" w:hAnsi="Times New Roman" w:cs="Times New Roman"/>
        </w:rPr>
        <w:t xml:space="preserve">                      </w:t>
      </w:r>
      <w:r w:rsidR="002322A6" w:rsidRPr="00DC7325">
        <w:rPr>
          <w:rFonts w:ascii="Times New Roman" w:hAnsi="Times New Roman" w:cs="Times New Roman"/>
        </w:rPr>
        <w:t>-1</w:t>
      </w:r>
    </w:p>
    <w:p w:rsidR="002322A6" w:rsidRPr="00DC7325" w:rsidRDefault="002322A6" w:rsidP="002322A6">
      <w:pPr>
        <w:pStyle w:val="NormalnyWeb"/>
        <w:spacing w:before="0" w:beforeAutospacing="0" w:after="0" w:afterAutospacing="0"/>
        <w:ind w:left="720"/>
        <w:rPr>
          <w:rFonts w:ascii="Times New Roman" w:hAnsi="Times New Roman" w:cs="Times New Roman"/>
          <w:b/>
          <w:bCs/>
        </w:rPr>
      </w:pPr>
    </w:p>
    <w:p w:rsidR="002322A6" w:rsidRPr="00DC7325" w:rsidRDefault="002322A6" w:rsidP="002322A6">
      <w:pPr>
        <w:pStyle w:val="NormalnyWeb"/>
        <w:spacing w:before="0" w:beforeAutospacing="0" w:after="0" w:afterAutospacing="0"/>
        <w:ind w:left="-142" w:hanging="142"/>
        <w:rPr>
          <w:rFonts w:ascii="Times New Roman" w:hAnsi="Times New Roman" w:cs="Times New Roman"/>
          <w:b/>
          <w:bCs/>
        </w:rPr>
      </w:pPr>
      <w:r w:rsidRPr="00DC7325">
        <w:rPr>
          <w:rFonts w:ascii="Times New Roman" w:hAnsi="Times New Roman" w:cs="Times New Roman"/>
          <w:b/>
          <w:bCs/>
        </w:rPr>
        <w:t xml:space="preserve">    </w:t>
      </w:r>
    </w:p>
    <w:p w:rsidR="002322A6" w:rsidRPr="00DC7325" w:rsidRDefault="002322A6" w:rsidP="002322A6">
      <w:pPr>
        <w:pStyle w:val="NormalnyWeb"/>
        <w:spacing w:before="0" w:beforeAutospacing="0" w:after="0" w:afterAutospacing="0"/>
        <w:ind w:left="-142" w:hanging="142"/>
        <w:rPr>
          <w:rFonts w:ascii="Times New Roman" w:hAnsi="Times New Roman" w:cs="Times New Roman"/>
          <w:b/>
          <w:bCs/>
        </w:rPr>
      </w:pPr>
    </w:p>
    <w:p w:rsidR="002322A6" w:rsidRPr="00DC7325" w:rsidRDefault="002322A6" w:rsidP="002322A6">
      <w:pPr>
        <w:pStyle w:val="NormalnyWeb"/>
        <w:spacing w:before="0" w:beforeAutospacing="0" w:after="0" w:afterAutospacing="0"/>
        <w:ind w:left="-142" w:hanging="142"/>
        <w:rPr>
          <w:rFonts w:ascii="Times New Roman" w:hAnsi="Times New Roman" w:cs="Times New Roman"/>
          <w:b/>
          <w:bCs/>
        </w:rPr>
      </w:pPr>
    </w:p>
    <w:p w:rsidR="002322A6" w:rsidRPr="00DC7325" w:rsidRDefault="002322A6" w:rsidP="002322A6">
      <w:pPr>
        <w:pStyle w:val="NormalnyWeb"/>
        <w:spacing w:before="0" w:beforeAutospacing="0" w:after="0" w:afterAutospacing="0"/>
        <w:ind w:left="-142" w:hanging="142"/>
        <w:rPr>
          <w:rFonts w:ascii="Times New Roman" w:hAnsi="Times New Roman" w:cs="Times New Roman"/>
          <w:b/>
          <w:bCs/>
        </w:rPr>
      </w:pPr>
      <w:r w:rsidRPr="00DC7325">
        <w:rPr>
          <w:rFonts w:ascii="Times New Roman" w:hAnsi="Times New Roman" w:cs="Times New Roman"/>
          <w:b/>
          <w:bCs/>
        </w:rPr>
        <w:t xml:space="preserve">        I. W zakresie gospodarki mieniem komunalnym:</w:t>
      </w:r>
    </w:p>
    <w:p w:rsidR="002322A6" w:rsidRPr="00DC7325" w:rsidRDefault="002322A6" w:rsidP="002322A6">
      <w:pPr>
        <w:pStyle w:val="NormalnyWeb"/>
        <w:spacing w:before="0" w:beforeAutospacing="0" w:after="0" w:afterAutospacing="0"/>
        <w:ind w:left="-142" w:hanging="142"/>
        <w:rPr>
          <w:rFonts w:ascii="Times New Roman" w:hAnsi="Times New Roman" w:cs="Times New Roman"/>
          <w:b/>
          <w:bCs/>
          <w:iCs/>
          <w:u w:val="single"/>
        </w:rPr>
      </w:pPr>
    </w:p>
    <w:p w:rsidR="002322A6" w:rsidRDefault="002322A6" w:rsidP="002322A6">
      <w:pPr>
        <w:tabs>
          <w:tab w:val="left" w:pos="8028"/>
        </w:tabs>
        <w:outlineLvl w:val="0"/>
        <w:rPr>
          <w:b/>
          <w:i/>
        </w:rPr>
      </w:pPr>
      <w:r w:rsidRPr="00DC7325">
        <w:rPr>
          <w:b/>
          <w:i/>
        </w:rPr>
        <w:t>Prezydent:</w:t>
      </w:r>
    </w:p>
    <w:p w:rsidR="002322A6" w:rsidRPr="00DC7325" w:rsidRDefault="002322A6" w:rsidP="002322A6">
      <w:pPr>
        <w:tabs>
          <w:tab w:val="left" w:pos="8028"/>
        </w:tabs>
        <w:outlineLvl w:val="0"/>
        <w:rPr>
          <w:b/>
          <w:i/>
        </w:rPr>
      </w:pPr>
    </w:p>
    <w:p w:rsidR="009D5437" w:rsidRDefault="009D5437" w:rsidP="009D5437">
      <w:pPr>
        <w:spacing w:after="120"/>
      </w:pPr>
      <w:r>
        <w:t xml:space="preserve">Zawarł: </w:t>
      </w:r>
    </w:p>
    <w:p w:rsidR="009D5437" w:rsidRDefault="009D5437" w:rsidP="009D5437">
      <w:pPr>
        <w:numPr>
          <w:ilvl w:val="0"/>
          <w:numId w:val="10"/>
        </w:numPr>
        <w:suppressAutoHyphens/>
        <w:spacing w:after="120" w:line="276" w:lineRule="auto"/>
        <w:ind w:left="720"/>
      </w:pPr>
      <w:r>
        <w:t xml:space="preserve">sześć aktów notarialnych w tym: pięć dotyczących sprzedaży w trybie </w:t>
      </w:r>
      <w:proofErr w:type="spellStart"/>
      <w:r>
        <w:t>bezprzetargowym</w:t>
      </w:r>
      <w:proofErr w:type="spellEnd"/>
      <w:r>
        <w:t xml:space="preserve"> nieruchomości położonych przy ulicy: Hanny Hass, Robotniczej, Jagiellońskiej i Krótkiej oraz jeden dotyczący sprzedaży lokalu mieszkalnego przy ulicy Lecha. </w:t>
      </w:r>
    </w:p>
    <w:p w:rsidR="009D5437" w:rsidRDefault="009D5437" w:rsidP="009D5437">
      <w:pPr>
        <w:numPr>
          <w:ilvl w:val="0"/>
          <w:numId w:val="10"/>
        </w:numPr>
        <w:suppressAutoHyphens/>
        <w:spacing w:after="120" w:line="276" w:lineRule="auto"/>
        <w:ind w:left="720"/>
      </w:pPr>
      <w:r>
        <w:t>jedną umowę dzierżawy gruntu w celu zagospodarowania zielenią przy ulicy Iwaszkiewicza oraz jedno porozumienie w sprawie rozwiązania umowy dzierżawy gruntu przy ulicy Hanny Hass.</w:t>
      </w:r>
    </w:p>
    <w:p w:rsidR="009D5437" w:rsidRDefault="009D5437" w:rsidP="009D5437">
      <w:pPr>
        <w:numPr>
          <w:ilvl w:val="0"/>
          <w:numId w:val="10"/>
        </w:numPr>
        <w:suppressAutoHyphens/>
        <w:spacing w:after="120" w:line="276" w:lineRule="auto"/>
        <w:ind w:left="720"/>
      </w:pPr>
      <w:r>
        <w:t xml:space="preserve">sześć </w:t>
      </w:r>
      <w:proofErr w:type="spellStart"/>
      <w:r>
        <w:t>ugód</w:t>
      </w:r>
      <w:proofErr w:type="spellEnd"/>
      <w:r>
        <w:t xml:space="preserve"> dotyczących rozłożenia na raty należności z tytułu użytkowania wieczystego gruntu położonego przy ulicach: Stoczniowców, Przybosia, </w:t>
      </w:r>
      <w:proofErr w:type="spellStart"/>
      <w:r>
        <w:t>Suchostrzyckiej</w:t>
      </w:r>
      <w:proofErr w:type="spellEnd"/>
      <w:r>
        <w:t xml:space="preserve">, Boya – Żeleńskiego, Dokerów i Kazimierza Wielkiego.     </w:t>
      </w:r>
    </w:p>
    <w:p w:rsidR="009D5437" w:rsidRDefault="009D5437" w:rsidP="009D5437">
      <w:pPr>
        <w:spacing w:after="120"/>
      </w:pPr>
      <w:r>
        <w:t>Wyraził zgodę na zawarcie umów najmu i użyczenia lokali będących w trwałym zarządzie:</w:t>
      </w:r>
    </w:p>
    <w:p w:rsidR="009D5437" w:rsidRDefault="009D5437" w:rsidP="009D5437">
      <w:pPr>
        <w:numPr>
          <w:ilvl w:val="0"/>
          <w:numId w:val="11"/>
        </w:numPr>
        <w:suppressAutoHyphens/>
        <w:spacing w:after="120" w:line="276" w:lineRule="auto"/>
      </w:pPr>
      <w:r>
        <w:t>Szkoła Podstawowa nr 7 – 2 umowy użyczenia,</w:t>
      </w:r>
    </w:p>
    <w:p w:rsidR="009D5437" w:rsidRDefault="009D5437" w:rsidP="009D5437">
      <w:pPr>
        <w:numPr>
          <w:ilvl w:val="0"/>
          <w:numId w:val="11"/>
        </w:numPr>
        <w:suppressAutoHyphens/>
        <w:spacing w:after="120" w:line="276" w:lineRule="auto"/>
      </w:pPr>
      <w:r>
        <w:t>Szkoła Podstawowa nr 8 – 2 umowy najmu.</w:t>
      </w:r>
    </w:p>
    <w:p w:rsidR="009D5437" w:rsidRDefault="009D5437" w:rsidP="009D5437">
      <w:pPr>
        <w:spacing w:after="120"/>
      </w:pPr>
      <w:r>
        <w:t>Wydał dwie decyzje w sprawie przekazania Zakładowi Usług Komunalnych w trwały zarząd nieruchomości gruntowych położonych przy ulicy Rokickiej (cmentarz komunalny).</w:t>
      </w:r>
    </w:p>
    <w:p w:rsidR="009D5437" w:rsidRDefault="009D5437" w:rsidP="009D5437">
      <w:pPr>
        <w:spacing w:after="120"/>
      </w:pPr>
      <w:r>
        <w:t>Udzielił osiemnaście bonifikat od opłaty z tytułu użytkowania wieczystego gruntu.</w:t>
      </w:r>
    </w:p>
    <w:p w:rsidR="009D5437" w:rsidRDefault="009D5437" w:rsidP="009D5437">
      <w:pPr>
        <w:spacing w:after="120"/>
      </w:pPr>
      <w:r>
        <w:t>Uczestniczył w Nadzwyczajnym Zgromadzeniu Wspólników Tczewskiego Towarzystwa Budownictwa Społecznego Sp. z o.o.</w:t>
      </w:r>
    </w:p>
    <w:p w:rsidR="009D5437" w:rsidRDefault="009D5437" w:rsidP="009D5437">
      <w:pPr>
        <w:spacing w:after="120"/>
      </w:pPr>
      <w:r>
        <w:t>Zatwierdził trzy podziały nieruchomości przy ulicach: Głowackiego, Przemysłowej i 1 Maja.</w:t>
      </w:r>
    </w:p>
    <w:p w:rsidR="009D5437" w:rsidRDefault="009D5437" w:rsidP="009D5437">
      <w:pPr>
        <w:spacing w:after="120"/>
      </w:pPr>
      <w:r>
        <w:t>Podjął zarządzenie m.in. w sprawie:</w:t>
      </w:r>
    </w:p>
    <w:p w:rsidR="009D5437" w:rsidRDefault="009D5437" w:rsidP="009D5437">
      <w:pPr>
        <w:numPr>
          <w:ilvl w:val="0"/>
          <w:numId w:val="12"/>
        </w:numPr>
        <w:suppressAutoHyphens/>
        <w:spacing w:after="120" w:line="276" w:lineRule="auto"/>
      </w:pPr>
      <w:r>
        <w:t>sprzedaży w trybie przetargowym nieruchomości położonej przy ulicy ks. Władysława Młyńskiego;</w:t>
      </w:r>
    </w:p>
    <w:p w:rsidR="009D5437" w:rsidRDefault="009D5437" w:rsidP="009D5437">
      <w:pPr>
        <w:numPr>
          <w:ilvl w:val="0"/>
          <w:numId w:val="12"/>
        </w:numPr>
        <w:suppressAutoHyphens/>
        <w:spacing w:after="120" w:line="276" w:lineRule="auto"/>
      </w:pPr>
      <w:r>
        <w:t xml:space="preserve">sprzedaży w trybie </w:t>
      </w:r>
      <w:proofErr w:type="spellStart"/>
      <w:r>
        <w:t>bezprzetargowym</w:t>
      </w:r>
      <w:proofErr w:type="spellEnd"/>
      <w:r>
        <w:t xml:space="preserve"> nieruchomości położonej przy ulicy Stoczniowców;</w:t>
      </w:r>
    </w:p>
    <w:p w:rsidR="009D5437" w:rsidRDefault="009D5437" w:rsidP="009D5437">
      <w:pPr>
        <w:numPr>
          <w:ilvl w:val="0"/>
          <w:numId w:val="12"/>
        </w:numPr>
        <w:suppressAutoHyphens/>
        <w:spacing w:after="120" w:line="276" w:lineRule="auto"/>
      </w:pPr>
      <w:r>
        <w:t xml:space="preserve">dzierżawy gruntu w tym: dwie pod nośniki reklamowe przy ulicach: Czerwonego Kapturka i Szewczyka Dratewki, pod miejsca postojowe przy Al. Solidarności, pod uprawy rolne przy ulicy Bartosza Głowackiego, pod zagospodarowanie zielenią przy ulicy Nowowiejskiej.  </w:t>
      </w:r>
    </w:p>
    <w:p w:rsidR="002322A6" w:rsidRPr="00DC7325" w:rsidRDefault="002322A6" w:rsidP="002322A6">
      <w:pPr>
        <w:spacing w:after="120"/>
      </w:pPr>
    </w:p>
    <w:p w:rsidR="002322A6" w:rsidRPr="00DC7325" w:rsidRDefault="002322A6" w:rsidP="002322A6">
      <w:pPr>
        <w:pStyle w:val="NormalnyWeb"/>
        <w:spacing w:before="0" w:beforeAutospacing="0" w:after="0" w:afterAutospacing="0"/>
        <w:rPr>
          <w:rFonts w:ascii="Times New Roman" w:hAnsi="Times New Roman" w:cs="Times New Roman"/>
          <w:b/>
          <w:bCs/>
        </w:rPr>
      </w:pPr>
      <w:r w:rsidRPr="00DC7325">
        <w:rPr>
          <w:rFonts w:ascii="Times New Roman" w:eastAsia="Times New Roman" w:hAnsi="Times New Roman" w:cs="Times New Roman"/>
          <w:b/>
        </w:rPr>
        <w:t xml:space="preserve">II.  </w:t>
      </w:r>
      <w:r w:rsidRPr="00DC7325">
        <w:rPr>
          <w:rFonts w:ascii="Times New Roman" w:hAnsi="Times New Roman" w:cs="Times New Roman"/>
          <w:b/>
          <w:bCs/>
        </w:rPr>
        <w:t xml:space="preserve">W  zakresie spraw komunalnych i inwestycji, planowania przestrzennego </w:t>
      </w:r>
    </w:p>
    <w:p w:rsidR="002322A6" w:rsidRPr="00DC7325" w:rsidRDefault="002322A6" w:rsidP="002322A6">
      <w:pPr>
        <w:pStyle w:val="NormalnyWeb"/>
        <w:spacing w:before="0" w:beforeAutospacing="0" w:after="0" w:afterAutospacing="0"/>
        <w:ind w:left="709" w:hanging="283"/>
        <w:rPr>
          <w:rFonts w:ascii="Times New Roman" w:hAnsi="Times New Roman" w:cs="Times New Roman"/>
          <w:b/>
          <w:bCs/>
        </w:rPr>
      </w:pPr>
      <w:r w:rsidRPr="00DC7325">
        <w:rPr>
          <w:rFonts w:ascii="Times New Roman" w:hAnsi="Times New Roman" w:cs="Times New Roman"/>
          <w:b/>
          <w:bCs/>
        </w:rPr>
        <w:t>i rozwoju miasta:</w:t>
      </w:r>
    </w:p>
    <w:p w:rsidR="002322A6" w:rsidRPr="00DC7325" w:rsidRDefault="002322A6" w:rsidP="002322A6">
      <w:pPr>
        <w:pStyle w:val="NormalnyWeb"/>
        <w:spacing w:before="0" w:beforeAutospacing="0" w:after="0" w:afterAutospacing="0"/>
        <w:ind w:left="709" w:hanging="283"/>
        <w:rPr>
          <w:rFonts w:ascii="Times New Roman" w:hAnsi="Times New Roman" w:cs="Times New Roman"/>
          <w:b/>
          <w:bCs/>
        </w:rPr>
      </w:pPr>
    </w:p>
    <w:p w:rsidR="002322A6" w:rsidRPr="00DC7325" w:rsidRDefault="002322A6" w:rsidP="002322A6">
      <w:pPr>
        <w:rPr>
          <w:b/>
          <w:i/>
        </w:rPr>
      </w:pPr>
      <w:r w:rsidRPr="00DC7325">
        <w:rPr>
          <w:b/>
          <w:i/>
        </w:rPr>
        <w:t xml:space="preserve"> -  w zakresie  inwestycji i remontów</w:t>
      </w:r>
    </w:p>
    <w:p w:rsidR="002322A6" w:rsidRPr="00DC7325" w:rsidRDefault="002322A6" w:rsidP="002322A6">
      <w:pPr>
        <w:rPr>
          <w:b/>
        </w:rPr>
      </w:pPr>
    </w:p>
    <w:p w:rsidR="002322A6" w:rsidRPr="00DC7325" w:rsidRDefault="002322A6" w:rsidP="002322A6">
      <w:pPr>
        <w:rPr>
          <w:b/>
          <w:i/>
        </w:rPr>
      </w:pPr>
    </w:p>
    <w:p w:rsidR="002322A6" w:rsidRPr="005543E4" w:rsidRDefault="002322A6" w:rsidP="002322A6">
      <w:pPr>
        <w:rPr>
          <w:b/>
          <w:i/>
        </w:rPr>
      </w:pPr>
    </w:p>
    <w:p w:rsidR="009D5437" w:rsidRPr="009D5437" w:rsidRDefault="009D5437" w:rsidP="009D5437">
      <w:pPr>
        <w:pStyle w:val="Akapitzlist"/>
        <w:widowControl/>
        <w:numPr>
          <w:ilvl w:val="0"/>
          <w:numId w:val="14"/>
        </w:numPr>
        <w:suppressAutoHyphens w:val="0"/>
        <w:spacing w:after="100" w:line="276" w:lineRule="auto"/>
        <w:ind w:left="0" w:firstLine="66"/>
        <w:rPr>
          <w:b/>
        </w:rPr>
      </w:pPr>
      <w:r w:rsidRPr="009D5437">
        <w:rPr>
          <w:b/>
        </w:rPr>
        <w:t>Zadania realizowane w ramach Budżetu Obywatelskiego na 2018 r.</w:t>
      </w:r>
    </w:p>
    <w:p w:rsidR="009D5437" w:rsidRPr="009D5437" w:rsidRDefault="009D5437" w:rsidP="009D5437">
      <w:pPr>
        <w:pStyle w:val="Akapitzlist"/>
        <w:spacing w:after="100"/>
        <w:ind w:left="0" w:firstLine="66"/>
        <w:rPr>
          <w:b/>
        </w:rPr>
      </w:pPr>
    </w:p>
    <w:p w:rsidR="009D5437" w:rsidRPr="009D5437" w:rsidRDefault="009D5437" w:rsidP="009D5437">
      <w:pPr>
        <w:ind w:firstLine="66"/>
      </w:pPr>
      <w:r w:rsidRPr="009D5437">
        <w:t xml:space="preserve">W roku 2018 r. na realizację projektów przeznaczona została kwota 1 mln zł do realizacji zadań w 12 okręgach miasta Tczewa . </w:t>
      </w:r>
    </w:p>
    <w:p w:rsidR="009D5437" w:rsidRPr="009D5437" w:rsidRDefault="009D5437" w:rsidP="009D5437">
      <w:pPr>
        <w:ind w:firstLine="66"/>
        <w:rPr>
          <w:color w:val="000000"/>
        </w:rPr>
      </w:pPr>
      <w:r w:rsidRPr="009D5437">
        <w:rPr>
          <w:color w:val="000000"/>
        </w:rPr>
        <w:t>Do realizacji zakwalifikowało się 17  projektów.</w:t>
      </w:r>
    </w:p>
    <w:p w:rsidR="009D5437" w:rsidRPr="009D5437" w:rsidRDefault="009D5437" w:rsidP="009D5437">
      <w:pPr>
        <w:pStyle w:val="Akapitzlist"/>
        <w:widowControl/>
        <w:numPr>
          <w:ilvl w:val="1"/>
          <w:numId w:val="14"/>
        </w:numPr>
        <w:suppressAutoHyphens w:val="0"/>
        <w:spacing w:after="200" w:line="276" w:lineRule="auto"/>
        <w:ind w:left="0" w:firstLine="66"/>
        <w:rPr>
          <w:b/>
          <w:i/>
          <w:color w:val="000000"/>
        </w:rPr>
      </w:pPr>
      <w:r w:rsidRPr="009D5437">
        <w:rPr>
          <w:b/>
          <w:i/>
          <w:color w:val="000000"/>
        </w:rPr>
        <w:t>„Kompleksowa modernizacja placu zabaw znajdującego się między ul. Kasztanową a Aleją Solidarności przy Klubie Młodzieżowym „Przystań””, Okręg II, ul. Kasztanowa</w:t>
      </w:r>
    </w:p>
    <w:p w:rsidR="009D5437" w:rsidRPr="00045A09" w:rsidRDefault="009D5437" w:rsidP="00045A09">
      <w:pPr>
        <w:pStyle w:val="Nagwek2"/>
        <w:spacing w:before="0" w:line="276" w:lineRule="auto"/>
        <w:ind w:firstLine="66"/>
        <w:rPr>
          <w:rFonts w:ascii="Times New Roman" w:hAnsi="Times New Roman" w:cs="Times New Roman"/>
          <w:b w:val="0"/>
          <w:sz w:val="24"/>
          <w:szCs w:val="24"/>
        </w:rPr>
      </w:pPr>
      <w:r w:rsidRPr="00045A09">
        <w:rPr>
          <w:rFonts w:ascii="Times New Roman" w:hAnsi="Times New Roman" w:cs="Times New Roman"/>
          <w:b w:val="0"/>
          <w:color w:val="000000"/>
          <w:sz w:val="24"/>
          <w:szCs w:val="24"/>
        </w:rPr>
        <w:t>W dniu 20.03.2018 r. odbył się przetarg nieograniczony  na „D</w:t>
      </w:r>
      <w:r w:rsidRPr="00045A09">
        <w:rPr>
          <w:rFonts w:ascii="Times New Roman" w:hAnsi="Times New Roman" w:cs="Times New Roman"/>
          <w:b w:val="0"/>
          <w:color w:val="000000" w:themeColor="text1"/>
          <w:sz w:val="24"/>
          <w:szCs w:val="24"/>
        </w:rPr>
        <w:t>ostawę wraz z montażem urządzeń zabawowyc</w:t>
      </w:r>
      <w:r w:rsidR="00045A09" w:rsidRPr="00045A09">
        <w:rPr>
          <w:rFonts w:ascii="Times New Roman" w:hAnsi="Times New Roman" w:cs="Times New Roman"/>
          <w:b w:val="0"/>
          <w:color w:val="000000" w:themeColor="text1"/>
          <w:sz w:val="24"/>
          <w:szCs w:val="24"/>
        </w:rPr>
        <w:t xml:space="preserve">h dla wyposażenia placów zabaw </w:t>
      </w:r>
      <w:r w:rsidRPr="00045A09">
        <w:rPr>
          <w:rFonts w:ascii="Times New Roman" w:hAnsi="Times New Roman" w:cs="Times New Roman"/>
          <w:b w:val="0"/>
          <w:color w:val="000000" w:themeColor="text1"/>
          <w:sz w:val="24"/>
          <w:szCs w:val="24"/>
        </w:rPr>
        <w:t xml:space="preserve">zlokalizowanych na terenie miasta Tczewa” </w:t>
      </w:r>
      <w:r w:rsidR="00045A09" w:rsidRPr="00045A09">
        <w:rPr>
          <w:rFonts w:ascii="Times New Roman" w:hAnsi="Times New Roman" w:cs="Times New Roman"/>
          <w:b w:val="0"/>
          <w:sz w:val="24"/>
          <w:szCs w:val="24"/>
        </w:rPr>
        <w:t xml:space="preserve"> </w:t>
      </w:r>
      <w:r w:rsidRPr="00045A09">
        <w:rPr>
          <w:rFonts w:ascii="Times New Roman" w:hAnsi="Times New Roman" w:cs="Times New Roman"/>
          <w:b w:val="0"/>
          <w:color w:val="000000" w:themeColor="text1"/>
          <w:sz w:val="24"/>
          <w:szCs w:val="24"/>
        </w:rPr>
        <w:t>Wpłynęło 5 ofert. Obecnie trwa sprawdzanie ich kompletności.</w:t>
      </w:r>
    </w:p>
    <w:p w:rsidR="009D5437" w:rsidRPr="009D5437" w:rsidRDefault="009D5437" w:rsidP="009D5437">
      <w:pPr>
        <w:pStyle w:val="Akapitzlist"/>
        <w:ind w:left="0" w:firstLine="66"/>
        <w:rPr>
          <w:color w:val="000000"/>
        </w:rPr>
      </w:pPr>
    </w:p>
    <w:p w:rsidR="009D5437" w:rsidRPr="009D5437" w:rsidRDefault="009D5437" w:rsidP="009D5437">
      <w:pPr>
        <w:pStyle w:val="Akapitzlist"/>
        <w:widowControl/>
        <w:numPr>
          <w:ilvl w:val="1"/>
          <w:numId w:val="14"/>
        </w:numPr>
        <w:suppressAutoHyphens w:val="0"/>
        <w:spacing w:after="200" w:line="276" w:lineRule="auto"/>
        <w:ind w:left="0" w:firstLine="66"/>
        <w:rPr>
          <w:b/>
          <w:i/>
          <w:color w:val="000000"/>
        </w:rPr>
      </w:pPr>
      <w:r w:rsidRPr="009D5437">
        <w:rPr>
          <w:b/>
          <w:i/>
          <w:color w:val="000000"/>
        </w:rPr>
        <w:t xml:space="preserve">„Modernizacja placu zabaw przy ul. Wł. Jagiełły </w:t>
      </w:r>
      <w:smartTag w:uri="urn:schemas-microsoft-com:office:smarttags" w:element="metricconverter">
        <w:smartTagPr>
          <w:attr w:name="ProductID" w:val="2”"/>
        </w:smartTagPr>
        <w:r w:rsidRPr="009D5437">
          <w:rPr>
            <w:b/>
            <w:i/>
            <w:color w:val="000000"/>
          </w:rPr>
          <w:t>2”</w:t>
        </w:r>
      </w:smartTag>
      <w:r w:rsidRPr="009D5437">
        <w:rPr>
          <w:b/>
          <w:i/>
          <w:color w:val="000000"/>
        </w:rPr>
        <w:t xml:space="preserve"> , Okręg III</w:t>
      </w:r>
    </w:p>
    <w:p w:rsidR="009D5437" w:rsidRPr="009D5437" w:rsidRDefault="009D5437" w:rsidP="009D5437">
      <w:pPr>
        <w:pStyle w:val="Akapitzlist"/>
        <w:ind w:left="0" w:firstLine="66"/>
        <w:rPr>
          <w:color w:val="000000"/>
        </w:rPr>
      </w:pPr>
      <w:r w:rsidRPr="009D5437">
        <w:rPr>
          <w:color w:val="000000"/>
        </w:rPr>
        <w:t>W dniu 14.03.2018 r. ogłoszony został przetarg na wykonanie mini boiska do koszykówki ulicznej o nawierzchni poliuretanowej. Otwarcie ofert nastąpi w dniu 29.03.2018 r.</w:t>
      </w:r>
    </w:p>
    <w:p w:rsidR="009D5437" w:rsidRPr="009D5437" w:rsidRDefault="009D5437" w:rsidP="009D5437">
      <w:pPr>
        <w:pStyle w:val="Akapitzlist"/>
        <w:ind w:left="0" w:firstLine="66"/>
        <w:rPr>
          <w:color w:val="000000"/>
        </w:rPr>
      </w:pPr>
    </w:p>
    <w:p w:rsidR="009D5437" w:rsidRPr="009D5437" w:rsidRDefault="009D5437" w:rsidP="009D5437">
      <w:pPr>
        <w:pStyle w:val="Akapitzlist"/>
        <w:widowControl/>
        <w:numPr>
          <w:ilvl w:val="1"/>
          <w:numId w:val="14"/>
        </w:numPr>
        <w:suppressAutoHyphens w:val="0"/>
        <w:spacing w:after="200" w:line="276" w:lineRule="auto"/>
        <w:ind w:left="0" w:firstLine="66"/>
        <w:rPr>
          <w:b/>
          <w:i/>
          <w:color w:val="000000"/>
        </w:rPr>
      </w:pPr>
      <w:r w:rsidRPr="009D5437">
        <w:rPr>
          <w:b/>
          <w:i/>
          <w:color w:val="000000"/>
        </w:rPr>
        <w:t xml:space="preserve"> „Modernizacja i rozbudowa placu zabaw przy bloku Rokicka </w:t>
      </w:r>
      <w:smartTag w:uri="urn:schemas-microsoft-com:office:smarttags" w:element="metricconverter">
        <w:smartTagPr>
          <w:attr w:name="ProductID" w:val="21”"/>
        </w:smartTagPr>
        <w:r w:rsidRPr="009D5437">
          <w:rPr>
            <w:b/>
            <w:i/>
            <w:color w:val="000000"/>
          </w:rPr>
          <w:t>21”</w:t>
        </w:r>
      </w:smartTag>
      <w:r w:rsidRPr="009D5437">
        <w:rPr>
          <w:b/>
          <w:i/>
          <w:color w:val="000000"/>
        </w:rPr>
        <w:t>, Okręg VI</w:t>
      </w:r>
    </w:p>
    <w:p w:rsidR="009D5437" w:rsidRPr="00045A09" w:rsidRDefault="009D5437" w:rsidP="00045A09">
      <w:pPr>
        <w:pStyle w:val="Nagwek2"/>
        <w:spacing w:before="0" w:line="276" w:lineRule="auto"/>
        <w:ind w:firstLine="66"/>
        <w:rPr>
          <w:rFonts w:ascii="Times New Roman" w:hAnsi="Times New Roman" w:cs="Times New Roman"/>
          <w:b w:val="0"/>
          <w:color w:val="000000" w:themeColor="text1"/>
          <w:sz w:val="24"/>
          <w:szCs w:val="24"/>
        </w:rPr>
      </w:pPr>
      <w:r w:rsidRPr="00045A09">
        <w:rPr>
          <w:rFonts w:ascii="Times New Roman" w:hAnsi="Times New Roman" w:cs="Times New Roman"/>
          <w:b w:val="0"/>
          <w:color w:val="000000"/>
          <w:sz w:val="24"/>
          <w:szCs w:val="24"/>
        </w:rPr>
        <w:t>W dniu 20.03.2018 r. odbył się przetarg nieograniczony  na „</w:t>
      </w:r>
      <w:r w:rsidRPr="00045A09">
        <w:rPr>
          <w:rFonts w:ascii="Times New Roman" w:hAnsi="Times New Roman" w:cs="Times New Roman"/>
          <w:b w:val="0"/>
          <w:color w:val="000000" w:themeColor="text1"/>
          <w:sz w:val="24"/>
          <w:szCs w:val="24"/>
        </w:rPr>
        <w:t>Dostawę wraz z montażem urządzeń zabawowyc</w:t>
      </w:r>
      <w:r w:rsidR="00045A09" w:rsidRPr="00045A09">
        <w:rPr>
          <w:rFonts w:ascii="Times New Roman" w:hAnsi="Times New Roman" w:cs="Times New Roman"/>
          <w:b w:val="0"/>
          <w:color w:val="000000" w:themeColor="text1"/>
          <w:sz w:val="24"/>
          <w:szCs w:val="24"/>
        </w:rPr>
        <w:t xml:space="preserve">h dla wyposażenia placów zabaw </w:t>
      </w:r>
      <w:r w:rsidRPr="00045A09">
        <w:rPr>
          <w:rFonts w:ascii="Times New Roman" w:hAnsi="Times New Roman" w:cs="Times New Roman"/>
          <w:b w:val="0"/>
          <w:color w:val="000000" w:themeColor="text1"/>
          <w:sz w:val="24"/>
          <w:szCs w:val="24"/>
        </w:rPr>
        <w:t xml:space="preserve">zlokalizowanych na terenie miasta Tczewa” </w:t>
      </w:r>
      <w:r w:rsidR="00045A09" w:rsidRPr="00045A09">
        <w:rPr>
          <w:rFonts w:ascii="Times New Roman" w:hAnsi="Times New Roman" w:cs="Times New Roman"/>
          <w:b w:val="0"/>
          <w:color w:val="000000" w:themeColor="text1"/>
          <w:sz w:val="24"/>
          <w:szCs w:val="24"/>
        </w:rPr>
        <w:t xml:space="preserve"> </w:t>
      </w:r>
      <w:r w:rsidRPr="00045A09">
        <w:rPr>
          <w:rFonts w:ascii="Times New Roman" w:hAnsi="Times New Roman" w:cs="Times New Roman"/>
          <w:b w:val="0"/>
          <w:color w:val="000000" w:themeColor="text1"/>
          <w:sz w:val="24"/>
          <w:szCs w:val="24"/>
        </w:rPr>
        <w:t>Wpłynęło 5 ofert. Obecnie trwa sprawdzanie ich kompletności.</w:t>
      </w:r>
    </w:p>
    <w:p w:rsidR="009D5437" w:rsidRPr="009D5437" w:rsidRDefault="009D5437" w:rsidP="009D5437">
      <w:pPr>
        <w:pStyle w:val="Akapitzlist"/>
        <w:ind w:left="0" w:firstLine="66"/>
        <w:rPr>
          <w:b/>
          <w:i/>
          <w:color w:val="000000"/>
        </w:rPr>
      </w:pPr>
    </w:p>
    <w:p w:rsidR="009D5437" w:rsidRPr="009D5437" w:rsidRDefault="009D5437" w:rsidP="009D5437">
      <w:pPr>
        <w:pStyle w:val="Akapitzlist"/>
        <w:ind w:left="0" w:firstLine="66"/>
        <w:rPr>
          <w:b/>
          <w:i/>
          <w:color w:val="000000"/>
        </w:rPr>
      </w:pPr>
    </w:p>
    <w:p w:rsidR="009D5437" w:rsidRPr="009D5437" w:rsidRDefault="009D5437" w:rsidP="009D5437">
      <w:pPr>
        <w:pStyle w:val="Akapitzlist"/>
        <w:widowControl/>
        <w:numPr>
          <w:ilvl w:val="1"/>
          <w:numId w:val="14"/>
        </w:numPr>
        <w:suppressAutoHyphens w:val="0"/>
        <w:spacing w:after="200" w:line="276" w:lineRule="auto"/>
        <w:ind w:left="0" w:firstLine="66"/>
        <w:rPr>
          <w:b/>
          <w:i/>
          <w:color w:val="000000"/>
        </w:rPr>
      </w:pPr>
      <w:r w:rsidRPr="009D5437">
        <w:rPr>
          <w:b/>
          <w:i/>
          <w:color w:val="000000"/>
        </w:rPr>
        <w:t>„Rozbudowa i ogrodzenie tzw. „Małego Placu” na Jedności Narodu, budowa boiska plażowego 3 w 1 , rozbudowa placu dla małych dzieci”</w:t>
      </w:r>
    </w:p>
    <w:p w:rsidR="009D5437" w:rsidRPr="00045A09" w:rsidRDefault="009D5437" w:rsidP="00045A09">
      <w:pPr>
        <w:pStyle w:val="Nagwek2"/>
        <w:spacing w:before="0" w:line="276" w:lineRule="auto"/>
        <w:ind w:firstLine="66"/>
        <w:rPr>
          <w:rFonts w:ascii="Times New Roman" w:hAnsi="Times New Roman" w:cs="Times New Roman"/>
          <w:b w:val="0"/>
          <w:color w:val="000000" w:themeColor="text1"/>
          <w:sz w:val="24"/>
          <w:szCs w:val="24"/>
        </w:rPr>
      </w:pPr>
      <w:r w:rsidRPr="00045A09">
        <w:rPr>
          <w:rFonts w:ascii="Times New Roman" w:hAnsi="Times New Roman" w:cs="Times New Roman"/>
          <w:b w:val="0"/>
          <w:color w:val="000000" w:themeColor="text1"/>
          <w:sz w:val="24"/>
          <w:szCs w:val="24"/>
        </w:rPr>
        <w:t xml:space="preserve">W dniu 20.03.2018 r. odbył się przetarg nieograniczony  na „Dostawę </w:t>
      </w:r>
      <w:r w:rsidRPr="00045A09">
        <w:rPr>
          <w:rFonts w:ascii="Times New Roman" w:hAnsi="Times New Roman" w:cs="Times New Roman"/>
          <w:b w:val="0"/>
          <w:color w:val="000000" w:themeColor="text1"/>
          <w:sz w:val="24"/>
          <w:szCs w:val="24"/>
        </w:rPr>
        <w:tab/>
        <w:t>wraz z montażem urządzeń zabawowyc</w:t>
      </w:r>
      <w:r w:rsidR="00045A09">
        <w:rPr>
          <w:rFonts w:ascii="Times New Roman" w:hAnsi="Times New Roman" w:cs="Times New Roman"/>
          <w:b w:val="0"/>
          <w:color w:val="000000" w:themeColor="text1"/>
          <w:sz w:val="24"/>
          <w:szCs w:val="24"/>
        </w:rPr>
        <w:t xml:space="preserve">h dla wyposażenia placów zabaw </w:t>
      </w:r>
      <w:r w:rsidRPr="00045A09">
        <w:rPr>
          <w:rFonts w:ascii="Times New Roman" w:hAnsi="Times New Roman" w:cs="Times New Roman"/>
          <w:b w:val="0"/>
          <w:color w:val="000000" w:themeColor="text1"/>
          <w:sz w:val="24"/>
          <w:szCs w:val="24"/>
        </w:rPr>
        <w:t xml:space="preserve">zlokalizowanych na terenie miasta Tczewa” </w:t>
      </w:r>
      <w:r w:rsidR="00045A09" w:rsidRPr="00045A09">
        <w:rPr>
          <w:rFonts w:ascii="Times New Roman" w:hAnsi="Times New Roman" w:cs="Times New Roman"/>
          <w:b w:val="0"/>
          <w:color w:val="000000" w:themeColor="text1"/>
          <w:sz w:val="24"/>
          <w:szCs w:val="24"/>
        </w:rPr>
        <w:t xml:space="preserve"> </w:t>
      </w:r>
      <w:r w:rsidRPr="00045A09">
        <w:rPr>
          <w:rFonts w:ascii="Times New Roman" w:hAnsi="Times New Roman" w:cs="Times New Roman"/>
          <w:b w:val="0"/>
          <w:color w:val="000000" w:themeColor="text1"/>
          <w:sz w:val="24"/>
          <w:szCs w:val="24"/>
        </w:rPr>
        <w:t>Wpłynęło 5 ofert. Obecnie trwa sprawdzanie ich kompletności.</w:t>
      </w:r>
    </w:p>
    <w:p w:rsidR="009D5437" w:rsidRPr="009D5437" w:rsidRDefault="009D5437" w:rsidP="009D5437">
      <w:pPr>
        <w:ind w:firstLine="66"/>
        <w:jc w:val="center"/>
        <w:rPr>
          <w:b/>
          <w:i/>
          <w:color w:val="000000" w:themeColor="text1"/>
        </w:rPr>
      </w:pPr>
    </w:p>
    <w:p w:rsidR="009D5437" w:rsidRPr="009D5437" w:rsidRDefault="009D5437" w:rsidP="009D5437">
      <w:pPr>
        <w:pStyle w:val="Akapitzlist"/>
        <w:widowControl/>
        <w:numPr>
          <w:ilvl w:val="1"/>
          <w:numId w:val="14"/>
        </w:numPr>
        <w:suppressAutoHyphens w:val="0"/>
        <w:spacing w:after="200" w:line="276" w:lineRule="auto"/>
        <w:ind w:left="0" w:firstLine="66"/>
        <w:rPr>
          <w:b/>
          <w:i/>
          <w:color w:val="000000" w:themeColor="text1"/>
        </w:rPr>
      </w:pPr>
      <w:r w:rsidRPr="009D5437">
        <w:rPr>
          <w:b/>
          <w:i/>
          <w:color w:val="000000" w:themeColor="text1"/>
        </w:rPr>
        <w:t xml:space="preserve">„Plac zabaw „Niecka </w:t>
      </w:r>
      <w:proofErr w:type="spellStart"/>
      <w:r w:rsidRPr="009D5437">
        <w:rPr>
          <w:b/>
          <w:i/>
          <w:color w:val="000000" w:themeColor="text1"/>
        </w:rPr>
        <w:t>Czyżykowska</w:t>
      </w:r>
      <w:proofErr w:type="spellEnd"/>
      <w:r w:rsidRPr="009D5437">
        <w:rPr>
          <w:b/>
          <w:i/>
          <w:color w:val="000000" w:themeColor="text1"/>
        </w:rPr>
        <w:t>” „Wielki Statek zabawowy””, Okręg X</w:t>
      </w:r>
    </w:p>
    <w:p w:rsidR="009D5437" w:rsidRPr="00045A09" w:rsidRDefault="009D5437" w:rsidP="00045A09">
      <w:pPr>
        <w:pStyle w:val="Nagwek2"/>
        <w:spacing w:before="0" w:line="276" w:lineRule="auto"/>
        <w:ind w:firstLine="66"/>
        <w:rPr>
          <w:rFonts w:ascii="Times New Roman" w:hAnsi="Times New Roman" w:cs="Times New Roman"/>
          <w:b w:val="0"/>
          <w:color w:val="000000" w:themeColor="text1"/>
          <w:sz w:val="24"/>
          <w:szCs w:val="24"/>
        </w:rPr>
      </w:pPr>
      <w:r w:rsidRPr="00045A09">
        <w:rPr>
          <w:rFonts w:ascii="Times New Roman" w:hAnsi="Times New Roman" w:cs="Times New Roman"/>
          <w:b w:val="0"/>
          <w:color w:val="000000" w:themeColor="text1"/>
          <w:sz w:val="24"/>
          <w:szCs w:val="24"/>
        </w:rPr>
        <w:t>W dniu 20.03.2018 r. odbył się przetarg nieograniczony  na „Dostawę wraz z montażem urządzeń zabawowyc</w:t>
      </w:r>
      <w:r w:rsidR="00045A09" w:rsidRPr="00045A09">
        <w:rPr>
          <w:rFonts w:ascii="Times New Roman" w:hAnsi="Times New Roman" w:cs="Times New Roman"/>
          <w:b w:val="0"/>
          <w:color w:val="000000" w:themeColor="text1"/>
          <w:sz w:val="24"/>
          <w:szCs w:val="24"/>
        </w:rPr>
        <w:t xml:space="preserve">h dla wyposażenia placów zabaw </w:t>
      </w:r>
      <w:r w:rsidRPr="00045A09">
        <w:rPr>
          <w:rFonts w:ascii="Times New Roman" w:hAnsi="Times New Roman" w:cs="Times New Roman"/>
          <w:b w:val="0"/>
          <w:color w:val="000000" w:themeColor="text1"/>
          <w:sz w:val="24"/>
          <w:szCs w:val="24"/>
        </w:rPr>
        <w:t>zlokalizowanych na terenie miasta Tczewa” Wpłynęło 5 ofert. Obecnie trwa sprawdzanie ich kompletności.</w:t>
      </w:r>
    </w:p>
    <w:p w:rsidR="009D5437" w:rsidRPr="009D5437" w:rsidRDefault="009D5437" w:rsidP="009D5437">
      <w:pPr>
        <w:pStyle w:val="Nagwek2"/>
        <w:spacing w:before="0" w:line="276" w:lineRule="auto"/>
        <w:ind w:firstLine="66"/>
        <w:rPr>
          <w:rFonts w:ascii="Times New Roman" w:hAnsi="Times New Roman" w:cs="Times New Roman"/>
          <w:b w:val="0"/>
          <w:color w:val="000000" w:themeColor="text1"/>
          <w:sz w:val="24"/>
          <w:szCs w:val="24"/>
        </w:rPr>
      </w:pPr>
    </w:p>
    <w:p w:rsidR="009D5437" w:rsidRPr="009D5437" w:rsidRDefault="009D5437" w:rsidP="009D5437">
      <w:pPr>
        <w:pStyle w:val="Nagwek2"/>
        <w:keepNext w:val="0"/>
        <w:keepLines w:val="0"/>
        <w:numPr>
          <w:ilvl w:val="0"/>
          <w:numId w:val="14"/>
        </w:numPr>
        <w:spacing w:before="0" w:line="276" w:lineRule="auto"/>
        <w:ind w:left="0" w:firstLine="66"/>
        <w:jc w:val="left"/>
        <w:rPr>
          <w:rFonts w:ascii="Times New Roman" w:hAnsi="Times New Roman" w:cs="Times New Roman"/>
          <w:i/>
          <w:color w:val="000000" w:themeColor="text1"/>
          <w:sz w:val="24"/>
          <w:szCs w:val="24"/>
        </w:rPr>
      </w:pPr>
      <w:r w:rsidRPr="009D5437">
        <w:rPr>
          <w:rFonts w:ascii="Times New Roman" w:hAnsi="Times New Roman" w:cs="Times New Roman"/>
          <w:i/>
          <w:color w:val="000000" w:themeColor="text1"/>
          <w:sz w:val="24"/>
          <w:szCs w:val="24"/>
        </w:rPr>
        <w:t>„Zagospodarowanie terenu przy ul. Flisaków”</w:t>
      </w:r>
    </w:p>
    <w:p w:rsidR="009D5437" w:rsidRPr="009D5437" w:rsidRDefault="009D5437" w:rsidP="009D5437">
      <w:pPr>
        <w:pStyle w:val="Nagwek2"/>
        <w:spacing w:before="0" w:line="276" w:lineRule="auto"/>
        <w:ind w:firstLine="66"/>
        <w:rPr>
          <w:rFonts w:ascii="Times New Roman" w:hAnsi="Times New Roman" w:cs="Times New Roman"/>
          <w:b w:val="0"/>
          <w:color w:val="000000" w:themeColor="text1"/>
          <w:sz w:val="24"/>
          <w:szCs w:val="24"/>
        </w:rPr>
      </w:pPr>
      <w:r w:rsidRPr="009D5437">
        <w:rPr>
          <w:rFonts w:ascii="Times New Roman" w:hAnsi="Times New Roman" w:cs="Times New Roman"/>
          <w:b w:val="0"/>
          <w:color w:val="000000" w:themeColor="text1"/>
          <w:sz w:val="24"/>
          <w:szCs w:val="24"/>
        </w:rPr>
        <w:t>W dniu 14.03.2018 r. ogłoszony został przetarg na wykonanie boisk o nawierzchni poliuretanowej do gry w koszykówkę i siatkówkę, wraz z chodnikiem stanowiącym dojście do boisk. Otwarcie ofert nastąpi w dniu 29.03.2018 r.</w:t>
      </w:r>
    </w:p>
    <w:p w:rsidR="009D5437" w:rsidRPr="009D5437" w:rsidRDefault="009D5437" w:rsidP="009D5437">
      <w:pPr>
        <w:pStyle w:val="Nagwek2"/>
        <w:spacing w:before="0" w:line="276" w:lineRule="auto"/>
        <w:ind w:firstLine="66"/>
        <w:rPr>
          <w:rFonts w:ascii="Times New Roman" w:hAnsi="Times New Roman" w:cs="Times New Roman"/>
          <w:b w:val="0"/>
          <w:color w:val="000000" w:themeColor="text1"/>
          <w:sz w:val="24"/>
          <w:szCs w:val="24"/>
        </w:rPr>
      </w:pPr>
    </w:p>
    <w:p w:rsidR="009D5437" w:rsidRPr="009D5437" w:rsidRDefault="009D5437" w:rsidP="009D5437">
      <w:pPr>
        <w:pStyle w:val="Nagwek2"/>
        <w:keepNext w:val="0"/>
        <w:keepLines w:val="0"/>
        <w:numPr>
          <w:ilvl w:val="0"/>
          <w:numId w:val="14"/>
        </w:numPr>
        <w:spacing w:before="0" w:line="276" w:lineRule="auto"/>
        <w:ind w:left="0" w:firstLine="66"/>
        <w:jc w:val="left"/>
        <w:rPr>
          <w:rFonts w:ascii="Times New Roman" w:hAnsi="Times New Roman" w:cs="Times New Roman"/>
          <w:i/>
          <w:color w:val="000000" w:themeColor="text1"/>
          <w:sz w:val="24"/>
          <w:szCs w:val="24"/>
        </w:rPr>
      </w:pPr>
      <w:r w:rsidRPr="009D5437">
        <w:rPr>
          <w:rFonts w:ascii="Times New Roman" w:hAnsi="Times New Roman" w:cs="Times New Roman"/>
          <w:i/>
          <w:color w:val="000000" w:themeColor="text1"/>
          <w:sz w:val="24"/>
          <w:szCs w:val="24"/>
        </w:rPr>
        <w:t>„Zagospodarowanie terenu przy ul. Andersena”</w:t>
      </w:r>
    </w:p>
    <w:p w:rsidR="009D5437" w:rsidRPr="009D5437" w:rsidRDefault="009D5437" w:rsidP="009D5437">
      <w:pPr>
        <w:pStyle w:val="Nagwek2"/>
        <w:spacing w:before="0" w:line="276" w:lineRule="auto"/>
        <w:ind w:firstLine="66"/>
        <w:rPr>
          <w:rFonts w:ascii="Times New Roman" w:hAnsi="Times New Roman" w:cs="Times New Roman"/>
          <w:b w:val="0"/>
          <w:color w:val="000000" w:themeColor="text1"/>
          <w:sz w:val="24"/>
          <w:szCs w:val="24"/>
        </w:rPr>
      </w:pPr>
      <w:r w:rsidRPr="009D5437">
        <w:rPr>
          <w:rFonts w:ascii="Times New Roman" w:hAnsi="Times New Roman" w:cs="Times New Roman"/>
          <w:b w:val="0"/>
          <w:color w:val="000000" w:themeColor="text1"/>
          <w:sz w:val="24"/>
          <w:szCs w:val="24"/>
        </w:rPr>
        <w:t>W dniu  19.03.2018 r. ogłoszony został przetarg na zagospodarowanie terenu przy ul. Andersena w Tczewie na teren rekreacyjno-sportowy. Otwarcie ofert nastąpi w dniu 04.04.2018 r.</w:t>
      </w:r>
    </w:p>
    <w:p w:rsidR="009D5437" w:rsidRPr="009D5437" w:rsidRDefault="009D5437" w:rsidP="009D5437">
      <w:pPr>
        <w:pStyle w:val="Akapitzlist"/>
        <w:ind w:left="0" w:firstLine="66"/>
        <w:rPr>
          <w:b/>
          <w:i/>
          <w:color w:val="000000"/>
        </w:rPr>
      </w:pPr>
    </w:p>
    <w:p w:rsidR="009D5437" w:rsidRPr="009D5437" w:rsidRDefault="009D5437" w:rsidP="009D5437">
      <w:pPr>
        <w:pStyle w:val="msonormalcxspdrugiecxspnazwisko"/>
        <w:numPr>
          <w:ilvl w:val="0"/>
          <w:numId w:val="14"/>
        </w:numPr>
        <w:ind w:left="0" w:firstLine="66"/>
        <w:contextualSpacing/>
        <w:jc w:val="both"/>
        <w:rPr>
          <w:b/>
          <w:i/>
          <w:lang w:eastAsia="en-US"/>
        </w:rPr>
      </w:pPr>
      <w:r w:rsidRPr="009D5437">
        <w:rPr>
          <w:b/>
          <w:i/>
        </w:rPr>
        <w:t>Modernizacja Miejskiej Biblioteki Publicznej – Rewitalizacja.</w:t>
      </w:r>
    </w:p>
    <w:p w:rsidR="009D5437" w:rsidRPr="009D5437" w:rsidRDefault="009D5437" w:rsidP="009D5437">
      <w:pPr>
        <w:pStyle w:val="msonormalcxspdrugiecxspdrugie"/>
        <w:spacing w:before="120" w:beforeAutospacing="0" w:after="0" w:afterAutospacing="0" w:line="276" w:lineRule="auto"/>
        <w:ind w:firstLine="66"/>
        <w:jc w:val="both"/>
      </w:pPr>
      <w:r w:rsidRPr="009D5437">
        <w:t>Zadanie w trakcie realizacji - wykonawca Biuro Usług Projektowo – Inwestorskich „INWESTPOL” Sp. z o.o. z siedzibą w Gdańsku.</w:t>
      </w:r>
    </w:p>
    <w:p w:rsidR="009D5437" w:rsidRPr="009D5437" w:rsidRDefault="009D5437" w:rsidP="009D5437">
      <w:pPr>
        <w:pStyle w:val="msonormalcxspdrugiecxspdrugie"/>
        <w:spacing w:before="0" w:beforeAutospacing="0" w:after="0" w:afterAutospacing="0" w:line="276" w:lineRule="auto"/>
        <w:ind w:firstLine="66"/>
        <w:jc w:val="both"/>
      </w:pPr>
      <w:r w:rsidRPr="009D5437">
        <w:t>Część nr 1 – Projekt rewitalizacji budynku filii Biblioteki Miejskiej</w:t>
      </w:r>
      <w:r w:rsidRPr="009D5437">
        <w:br/>
        <w:t>w Tczewie przy ul. Kościuszki 2 – wartość brutto 150.060,00 zł, wydana została decyzja pozwolenia na budowę.</w:t>
      </w:r>
    </w:p>
    <w:p w:rsidR="009D5437" w:rsidRPr="009D5437" w:rsidRDefault="009D5437" w:rsidP="009D5437">
      <w:pPr>
        <w:pStyle w:val="msonormalcxspdrugiecxspdrugie"/>
        <w:spacing w:before="0" w:beforeAutospacing="0" w:after="0" w:afterAutospacing="0" w:line="276" w:lineRule="auto"/>
        <w:ind w:firstLine="66"/>
        <w:jc w:val="both"/>
      </w:pPr>
      <w:r w:rsidRPr="009D5437">
        <w:t>Część nr 2 – Projekt rewitalizacji budynku Biblioteki Miejskiej w Tczewie przy ul. J. Dąbrowskiego 6 – wartość brutto 190.650,00 zł</w:t>
      </w:r>
    </w:p>
    <w:p w:rsidR="009D5437" w:rsidRPr="009D5437" w:rsidRDefault="009D5437" w:rsidP="009D5437">
      <w:pPr>
        <w:pStyle w:val="msonormalcxspdrugiecxspdrugie"/>
        <w:spacing w:before="0" w:beforeAutospacing="0" w:after="0" w:afterAutospacing="0" w:line="276" w:lineRule="auto"/>
        <w:ind w:firstLine="66"/>
        <w:jc w:val="both"/>
      </w:pPr>
      <w:r w:rsidRPr="009D5437">
        <w:t>Planowany termin realizacji - uzyskanie decyzji pozwolenia na budowę 16.07.2018 r.</w:t>
      </w:r>
    </w:p>
    <w:p w:rsidR="009D5437" w:rsidRPr="009D5437" w:rsidRDefault="009D5437" w:rsidP="009D5437">
      <w:pPr>
        <w:pStyle w:val="msonormalcxspdrugiecxspdrugie"/>
        <w:numPr>
          <w:ilvl w:val="0"/>
          <w:numId w:val="14"/>
        </w:numPr>
        <w:ind w:left="0" w:firstLine="66"/>
        <w:jc w:val="both"/>
        <w:rPr>
          <w:b/>
          <w:i/>
        </w:rPr>
      </w:pPr>
      <w:r w:rsidRPr="009D5437">
        <w:rPr>
          <w:b/>
          <w:i/>
        </w:rPr>
        <w:t>Dokumentacja na adaptację budynku przy ul. Elżbiety 19 B –Rewitalizacja</w:t>
      </w:r>
    </w:p>
    <w:p w:rsidR="009D5437" w:rsidRPr="009D5437" w:rsidRDefault="009D5437" w:rsidP="009D5437">
      <w:pPr>
        <w:pStyle w:val="msonormalcxspdrugiecxspdrugie"/>
        <w:spacing w:before="0" w:beforeAutospacing="0" w:after="0" w:afterAutospacing="0" w:line="276" w:lineRule="auto"/>
        <w:ind w:firstLine="66"/>
        <w:jc w:val="both"/>
      </w:pPr>
      <w:r w:rsidRPr="009D5437">
        <w:t xml:space="preserve">Wykonawca MAXI-TERM Wiesław </w:t>
      </w:r>
      <w:proofErr w:type="spellStart"/>
      <w:r w:rsidRPr="009D5437">
        <w:t>Deneko</w:t>
      </w:r>
      <w:proofErr w:type="spellEnd"/>
      <w:r w:rsidRPr="009D5437">
        <w:t>, z siedzibą w Gdańsku. Inwestycja realizowana w systemie „zaprojektuj i wybuduj”. Zakończono etap I zadania - opracowanie dokumentacji projektowej z uzyskaniem pozwolenia na budowę.  Etap II zadania obejmuje wykonanie robót budowlanych na wartość 1.135.487,32 zł, termin realizacji etapu II: 10.12.2018 r.</w:t>
      </w:r>
    </w:p>
    <w:p w:rsidR="009D5437" w:rsidRPr="009D5437" w:rsidRDefault="009D5437" w:rsidP="009D5437">
      <w:pPr>
        <w:pStyle w:val="msonormalcxspdrugiecxspdrugie"/>
        <w:spacing w:before="0" w:beforeAutospacing="0" w:after="0" w:afterAutospacing="0" w:line="276" w:lineRule="auto"/>
        <w:ind w:firstLine="66"/>
        <w:jc w:val="both"/>
        <w:rPr>
          <w:color w:val="FF0000"/>
        </w:rPr>
      </w:pPr>
    </w:p>
    <w:p w:rsidR="009D5437" w:rsidRPr="009D5437" w:rsidRDefault="009D5437" w:rsidP="009D5437">
      <w:pPr>
        <w:pStyle w:val="Akapitzlist"/>
        <w:widowControl/>
        <w:numPr>
          <w:ilvl w:val="0"/>
          <w:numId w:val="14"/>
        </w:numPr>
        <w:suppressAutoHyphens w:val="0"/>
        <w:spacing w:before="100" w:beforeAutospacing="1" w:after="100" w:afterAutospacing="1"/>
        <w:ind w:left="0" w:firstLine="66"/>
        <w:rPr>
          <w:b/>
          <w:lang w:eastAsia="pl-PL"/>
        </w:rPr>
      </w:pPr>
      <w:r w:rsidRPr="009D5437">
        <w:rPr>
          <w:b/>
          <w:lang w:eastAsia="pl-PL"/>
        </w:rPr>
        <w:t xml:space="preserve">Termomodernizacja obiektów publicznych – Szkoła Podstawowa nr 4.  </w:t>
      </w:r>
    </w:p>
    <w:p w:rsidR="009D5437" w:rsidRPr="009D5437" w:rsidRDefault="009D5437" w:rsidP="009D5437">
      <w:pPr>
        <w:spacing w:before="100" w:beforeAutospacing="1" w:after="100" w:afterAutospacing="1"/>
        <w:ind w:firstLine="66"/>
        <w:contextualSpacing/>
      </w:pPr>
      <w:r w:rsidRPr="009D5437">
        <w:t xml:space="preserve">W wyniku przeprowadzonego przetargu wyłoniony został  wykonawca robót-firma KOGA INWESTYCJE BUDOWLANE Sp. z o.o. S. K. z siedzibą w Bydgoszczy za  kwotę   </w:t>
      </w:r>
      <w:r w:rsidRPr="009D5437">
        <w:rPr>
          <w:b/>
        </w:rPr>
        <w:t>3.997.197,01</w:t>
      </w:r>
      <w:r w:rsidRPr="009D5437">
        <w:t xml:space="preserve"> zł.</w:t>
      </w:r>
    </w:p>
    <w:p w:rsidR="009D5437" w:rsidRPr="009D5437" w:rsidRDefault="009D5437" w:rsidP="009D5437">
      <w:pPr>
        <w:spacing w:before="100" w:beforeAutospacing="1" w:after="100" w:afterAutospacing="1"/>
        <w:ind w:firstLine="66"/>
        <w:contextualSpacing/>
      </w:pPr>
      <w:r w:rsidRPr="009D5437">
        <w:t xml:space="preserve">Planowany termin realizacji:  30.07.2018r.  </w:t>
      </w:r>
    </w:p>
    <w:p w:rsidR="009D5437" w:rsidRPr="009D5437" w:rsidRDefault="009D5437" w:rsidP="009D5437">
      <w:pPr>
        <w:spacing w:before="100" w:beforeAutospacing="1" w:after="100" w:afterAutospacing="1"/>
        <w:ind w:firstLine="66"/>
        <w:contextualSpacing/>
      </w:pPr>
      <w:r w:rsidRPr="009D5437">
        <w:t>Trwają wewnętrzne roboty elektryczne.</w:t>
      </w:r>
    </w:p>
    <w:p w:rsidR="009D5437" w:rsidRPr="009D5437" w:rsidRDefault="009D5437" w:rsidP="009D5437">
      <w:pPr>
        <w:spacing w:before="100" w:beforeAutospacing="1" w:after="100" w:afterAutospacing="1"/>
        <w:ind w:firstLine="66"/>
        <w:contextualSpacing/>
      </w:pPr>
      <w:r w:rsidRPr="009D5437">
        <w:t xml:space="preserve">Wykonanie ekspertyzy stanu instalacji elektrycznej wraz z oceną zakresu niezbędnych robót elektroinstalacyjnych – w wyniku zapytania ofertowego w dniu 22.01.2018r. podpisano umowę z wykonawcą – Panem </w:t>
      </w:r>
      <w:proofErr w:type="spellStart"/>
      <w:r w:rsidRPr="009D5437">
        <w:t>Eugieniuszem</w:t>
      </w:r>
      <w:proofErr w:type="spellEnd"/>
      <w:r w:rsidRPr="009D5437">
        <w:t xml:space="preserve"> Kruczyńskim zam. ul. Jana III Sobieskiego 22/2, 82-300 Elbląg za  kwotę   </w:t>
      </w:r>
      <w:r w:rsidRPr="009D5437">
        <w:rPr>
          <w:b/>
        </w:rPr>
        <w:t>38.100,00</w:t>
      </w:r>
      <w:r w:rsidRPr="009D5437">
        <w:t xml:space="preserve"> zł.</w:t>
      </w:r>
    </w:p>
    <w:p w:rsidR="009D5437" w:rsidRPr="009D5437" w:rsidRDefault="009D5437" w:rsidP="009D5437">
      <w:pPr>
        <w:spacing w:before="100" w:beforeAutospacing="1" w:after="100" w:afterAutospacing="1"/>
        <w:ind w:firstLine="66"/>
        <w:contextualSpacing/>
      </w:pPr>
      <w:r w:rsidRPr="009D5437">
        <w:t xml:space="preserve">Planowany termin realizacji:  10.04.2018r.  </w:t>
      </w:r>
    </w:p>
    <w:p w:rsidR="009D5437" w:rsidRPr="009D5437" w:rsidRDefault="009D5437" w:rsidP="009D5437">
      <w:pPr>
        <w:spacing w:before="100" w:beforeAutospacing="1" w:after="100" w:afterAutospacing="1"/>
        <w:ind w:firstLine="66"/>
        <w:contextualSpacing/>
        <w:rPr>
          <w:color w:val="FF0000"/>
        </w:rPr>
      </w:pPr>
    </w:p>
    <w:p w:rsidR="009D5437" w:rsidRPr="009D5437" w:rsidRDefault="009D5437" w:rsidP="009D5437">
      <w:pPr>
        <w:pStyle w:val="Akapitzlist"/>
        <w:widowControl/>
        <w:numPr>
          <w:ilvl w:val="0"/>
          <w:numId w:val="14"/>
        </w:numPr>
        <w:suppressAutoHyphens w:val="0"/>
        <w:spacing w:before="100" w:beforeAutospacing="1" w:after="100" w:afterAutospacing="1"/>
        <w:ind w:left="0" w:firstLine="66"/>
        <w:rPr>
          <w:b/>
          <w:lang w:eastAsia="pl-PL"/>
        </w:rPr>
      </w:pPr>
      <w:r w:rsidRPr="009D5437">
        <w:rPr>
          <w:b/>
          <w:lang w:eastAsia="pl-PL"/>
        </w:rPr>
        <w:t xml:space="preserve">Termomodernizacja obiektów publicznych – Szkoła Podstawowa nr 8.  </w:t>
      </w:r>
    </w:p>
    <w:p w:rsidR="009D5437" w:rsidRPr="009D5437" w:rsidRDefault="009D5437" w:rsidP="009D5437">
      <w:pPr>
        <w:spacing w:before="100" w:beforeAutospacing="1" w:after="100" w:afterAutospacing="1"/>
        <w:ind w:firstLine="66"/>
        <w:contextualSpacing/>
      </w:pPr>
      <w:r w:rsidRPr="009D5437">
        <w:t>Wykonanie ekspertyzy stanu instalacji elektrycznej wraz z oceną zakresu niezbędnych robót elektroinstalacyjnych – w wyniku zapytania ofertowego w dniu 22.01.2018r. podpisan</w:t>
      </w:r>
      <w:r w:rsidR="00045A09">
        <w:t xml:space="preserve">o umowę z wykonawcą – Panem </w:t>
      </w:r>
      <w:proofErr w:type="spellStart"/>
      <w:r w:rsidR="00045A09">
        <w:t>Eugi</w:t>
      </w:r>
      <w:r w:rsidRPr="009D5437">
        <w:t>eniuszem</w:t>
      </w:r>
      <w:proofErr w:type="spellEnd"/>
      <w:r w:rsidRPr="009D5437">
        <w:t xml:space="preserve"> Kruczyńskim zam. ul. Jana III Sobieskiego 22/2, 82-300 Elbląg za  kwotę   </w:t>
      </w:r>
      <w:r w:rsidRPr="009D5437">
        <w:rPr>
          <w:b/>
        </w:rPr>
        <w:t>25.400,00</w:t>
      </w:r>
      <w:r w:rsidRPr="009D5437">
        <w:t xml:space="preserve"> zł.</w:t>
      </w:r>
    </w:p>
    <w:p w:rsidR="009D5437" w:rsidRPr="009D5437" w:rsidRDefault="009D5437" w:rsidP="009D5437">
      <w:pPr>
        <w:spacing w:before="100" w:beforeAutospacing="1" w:after="100" w:afterAutospacing="1"/>
        <w:ind w:firstLine="66"/>
        <w:contextualSpacing/>
      </w:pPr>
      <w:r w:rsidRPr="009D5437">
        <w:t xml:space="preserve">Planowany termin realizacji:  10.07.2018r.  </w:t>
      </w:r>
    </w:p>
    <w:p w:rsidR="009D5437" w:rsidRPr="009D5437" w:rsidRDefault="009D5437" w:rsidP="009D5437">
      <w:pPr>
        <w:spacing w:before="100" w:beforeAutospacing="1" w:after="100" w:afterAutospacing="1"/>
        <w:ind w:firstLine="66"/>
        <w:contextualSpacing/>
        <w:rPr>
          <w:color w:val="000000"/>
        </w:rPr>
      </w:pPr>
    </w:p>
    <w:p w:rsidR="009D5437" w:rsidRPr="009D5437" w:rsidRDefault="009D5437" w:rsidP="009D5437">
      <w:pPr>
        <w:spacing w:before="100" w:beforeAutospacing="1" w:after="100" w:afterAutospacing="1"/>
        <w:ind w:firstLine="66"/>
        <w:contextualSpacing/>
        <w:rPr>
          <w:color w:val="000000"/>
        </w:rPr>
      </w:pPr>
    </w:p>
    <w:p w:rsidR="009D5437" w:rsidRPr="009D5437" w:rsidRDefault="009D5437" w:rsidP="009D5437">
      <w:pPr>
        <w:spacing w:before="100" w:beforeAutospacing="1" w:after="100" w:afterAutospacing="1"/>
        <w:ind w:firstLine="66"/>
        <w:contextualSpacing/>
        <w:rPr>
          <w:color w:val="000000"/>
        </w:rPr>
      </w:pPr>
    </w:p>
    <w:p w:rsidR="009D5437" w:rsidRPr="009D5437" w:rsidRDefault="009D5437" w:rsidP="009D5437">
      <w:pPr>
        <w:pStyle w:val="Akapitzlist"/>
        <w:widowControl/>
        <w:numPr>
          <w:ilvl w:val="0"/>
          <w:numId w:val="14"/>
        </w:numPr>
        <w:suppressAutoHyphens w:val="0"/>
        <w:spacing w:after="200" w:line="276" w:lineRule="auto"/>
        <w:ind w:left="0" w:firstLine="66"/>
        <w:rPr>
          <w:b/>
          <w:color w:val="000000"/>
        </w:rPr>
      </w:pPr>
      <w:r w:rsidRPr="009D5437">
        <w:rPr>
          <w:b/>
          <w:color w:val="000000"/>
        </w:rPr>
        <w:t>Centrum Wspierania Rodziny- Forum Inicjatyw Społecznych w Tczewie ul. Łazienna 5- Rewitalizacja.</w:t>
      </w:r>
    </w:p>
    <w:p w:rsidR="009D5437" w:rsidRPr="009D5437" w:rsidRDefault="009D5437" w:rsidP="009D5437">
      <w:pPr>
        <w:pStyle w:val="Akapitzlist"/>
        <w:ind w:left="0" w:firstLine="66"/>
        <w:rPr>
          <w:color w:val="000000"/>
        </w:rPr>
      </w:pPr>
      <w:r w:rsidRPr="009D5437">
        <w:rPr>
          <w:color w:val="000000"/>
        </w:rPr>
        <w:t xml:space="preserve">W dniu 31.01.2018 wykonawca firma Ewander-2 zgłosiła pisemnie gotowość odbiorową. W dniu 9.02.2018r odbył się odbiór końcowy robót. Koszt wykonanej inwestycji: </w:t>
      </w:r>
      <w:r w:rsidRPr="009D5437">
        <w:rPr>
          <w:b/>
          <w:color w:val="000000"/>
        </w:rPr>
        <w:t>169 956,39</w:t>
      </w:r>
      <w:r w:rsidRPr="009D5437">
        <w:rPr>
          <w:color w:val="000000"/>
        </w:rPr>
        <w:t xml:space="preserve"> zł.</w:t>
      </w:r>
    </w:p>
    <w:p w:rsidR="009D5437" w:rsidRPr="009D5437" w:rsidRDefault="009D5437" w:rsidP="009D5437">
      <w:pPr>
        <w:pStyle w:val="Akapitzlist"/>
        <w:ind w:left="0" w:firstLine="66"/>
        <w:rPr>
          <w:color w:val="000000"/>
        </w:rPr>
      </w:pPr>
      <w:r w:rsidRPr="009D5437">
        <w:rPr>
          <w:b/>
          <w:color w:val="000000"/>
        </w:rPr>
        <w:t>Wyposażenie</w:t>
      </w:r>
      <w:r w:rsidRPr="009D5437">
        <w:rPr>
          <w:color w:val="000000"/>
        </w:rPr>
        <w:t xml:space="preserve">: </w:t>
      </w:r>
    </w:p>
    <w:p w:rsidR="009D5437" w:rsidRPr="009D5437" w:rsidRDefault="009D5437" w:rsidP="009D5437">
      <w:pPr>
        <w:pStyle w:val="Akapitzlist"/>
        <w:widowControl/>
        <w:numPr>
          <w:ilvl w:val="0"/>
          <w:numId w:val="13"/>
        </w:numPr>
        <w:suppressAutoHyphens w:val="0"/>
        <w:spacing w:after="200" w:line="276" w:lineRule="auto"/>
        <w:ind w:left="0" w:firstLine="66"/>
        <w:rPr>
          <w:color w:val="000000"/>
        </w:rPr>
      </w:pPr>
      <w:r w:rsidRPr="009D5437">
        <w:rPr>
          <w:color w:val="000000"/>
        </w:rPr>
        <w:t xml:space="preserve">W wyniku zapytania wyłoniono firmę: STOL MAT  w celu wyposażenia w meble do zabudowę na kwotę  </w:t>
      </w:r>
      <w:r w:rsidRPr="009D5437">
        <w:rPr>
          <w:b/>
          <w:color w:val="000000"/>
        </w:rPr>
        <w:t>20 650</w:t>
      </w:r>
      <w:r w:rsidRPr="009D5437">
        <w:rPr>
          <w:color w:val="000000"/>
        </w:rPr>
        <w:t xml:space="preserve"> zł.  Montaż zakończono w dniu 28.02.2018r.</w:t>
      </w:r>
    </w:p>
    <w:p w:rsidR="009D5437" w:rsidRPr="009D5437" w:rsidRDefault="009D5437" w:rsidP="009D5437">
      <w:pPr>
        <w:pStyle w:val="Akapitzlist"/>
        <w:widowControl/>
        <w:numPr>
          <w:ilvl w:val="0"/>
          <w:numId w:val="13"/>
        </w:numPr>
        <w:suppressAutoHyphens w:val="0"/>
        <w:spacing w:after="200" w:line="276" w:lineRule="auto"/>
        <w:ind w:left="0" w:firstLine="66"/>
        <w:rPr>
          <w:color w:val="000000"/>
        </w:rPr>
      </w:pPr>
      <w:r w:rsidRPr="009D5437">
        <w:rPr>
          <w:color w:val="000000"/>
        </w:rPr>
        <w:t xml:space="preserve">W wyniku braku zainteresowania zapytaniem ogłoszonym w bazie konkurencyjności na pozostałe wyposażenie postanowiono przejść do bezpośredniej formy zakupu pozostałego wyposażenia. Budżet na wyposażenie: </w:t>
      </w:r>
      <w:r w:rsidRPr="009D5437">
        <w:rPr>
          <w:b/>
          <w:color w:val="000000"/>
        </w:rPr>
        <w:t>9 350</w:t>
      </w:r>
      <w:r w:rsidRPr="009D5437">
        <w:rPr>
          <w:color w:val="000000"/>
        </w:rPr>
        <w:t xml:space="preserve"> zł zbierane są oferty.</w:t>
      </w:r>
    </w:p>
    <w:p w:rsidR="009D5437" w:rsidRPr="009D5437" w:rsidRDefault="009D5437" w:rsidP="009D5437">
      <w:pPr>
        <w:pStyle w:val="Akapitzlist"/>
        <w:ind w:left="0" w:firstLine="66"/>
        <w:rPr>
          <w:color w:val="000000"/>
        </w:rPr>
      </w:pPr>
    </w:p>
    <w:p w:rsidR="009D5437" w:rsidRPr="009D5437" w:rsidRDefault="009D5437" w:rsidP="009D5437">
      <w:pPr>
        <w:pStyle w:val="Akapitzlist"/>
        <w:widowControl/>
        <w:numPr>
          <w:ilvl w:val="0"/>
          <w:numId w:val="14"/>
        </w:numPr>
        <w:suppressAutoHyphens w:val="0"/>
        <w:spacing w:after="200" w:line="276" w:lineRule="auto"/>
        <w:ind w:left="0" w:firstLine="66"/>
        <w:rPr>
          <w:b/>
          <w:color w:val="000000"/>
        </w:rPr>
      </w:pPr>
      <w:r w:rsidRPr="009D5437">
        <w:rPr>
          <w:b/>
          <w:color w:val="000000"/>
        </w:rPr>
        <w:t>Budowa budynku użyteczności publicznej przy ul. Głowackiego.</w:t>
      </w:r>
    </w:p>
    <w:p w:rsidR="009D5437" w:rsidRPr="009D5437" w:rsidRDefault="009D5437" w:rsidP="009D5437">
      <w:pPr>
        <w:ind w:firstLine="66"/>
        <w:rPr>
          <w:color w:val="000000"/>
        </w:rPr>
      </w:pPr>
      <w:r w:rsidRPr="009D5437">
        <w:rPr>
          <w:color w:val="000000"/>
        </w:rPr>
        <w:t xml:space="preserve">W wyniku przeprowadzonego przetargu wyłoniony został wykonawca firma GLADPOL na kwotę </w:t>
      </w:r>
      <w:r w:rsidRPr="009D5437">
        <w:rPr>
          <w:b/>
          <w:color w:val="000000"/>
        </w:rPr>
        <w:t>2 100 000,00</w:t>
      </w:r>
      <w:r w:rsidRPr="009D5437">
        <w:rPr>
          <w:color w:val="000000"/>
        </w:rPr>
        <w:t xml:space="preserve"> zł i terminem wykonania zadania 7.09.2018r. W dniu 19.02.2018r Wykonawca podpisał umowę.  Obecnie trwają prace ziemne. W dniu 16.03.2018 zostały wylane ławy fundamentowe a obecnie trwają prace przy wznoszeniu ścianek fundamentowych z bloczków betonowych. </w:t>
      </w:r>
    </w:p>
    <w:p w:rsidR="009D5437" w:rsidRPr="009D5437" w:rsidRDefault="009D5437" w:rsidP="009D5437">
      <w:pPr>
        <w:pStyle w:val="Akapitzlist"/>
        <w:widowControl/>
        <w:numPr>
          <w:ilvl w:val="0"/>
          <w:numId w:val="14"/>
        </w:numPr>
        <w:suppressAutoHyphens w:val="0"/>
        <w:spacing w:after="200" w:line="276" w:lineRule="auto"/>
        <w:ind w:left="0" w:firstLine="66"/>
        <w:rPr>
          <w:b/>
        </w:rPr>
      </w:pPr>
      <w:r w:rsidRPr="009D5437">
        <w:rPr>
          <w:b/>
        </w:rPr>
        <w:t xml:space="preserve"> Zagospodarowanie niecki „</w:t>
      </w:r>
      <w:proofErr w:type="spellStart"/>
      <w:r w:rsidRPr="009D5437">
        <w:rPr>
          <w:b/>
        </w:rPr>
        <w:t>Czyżykowo</w:t>
      </w:r>
      <w:proofErr w:type="spellEnd"/>
      <w:r w:rsidRPr="009D5437">
        <w:rPr>
          <w:b/>
        </w:rPr>
        <w:t>”.</w:t>
      </w:r>
    </w:p>
    <w:p w:rsidR="009D5437" w:rsidRPr="009D5437" w:rsidRDefault="009D5437" w:rsidP="009D5437">
      <w:pPr>
        <w:ind w:firstLine="66"/>
      </w:pPr>
      <w:r w:rsidRPr="009D5437">
        <w:t>Wykonano dokumentację projektową w terminie, zgodnym z umową, tj. do dnia 31.01.2018 r. – wykonawca GXM Studio Architektury Grzegorz Porębski                  z siedzibą w Tczewie. W dniu 31.01.2018 r. dokonano zgłoszenia budowy – zagospodarowania terenu niecki „</w:t>
      </w:r>
      <w:proofErr w:type="spellStart"/>
      <w:r w:rsidRPr="009D5437">
        <w:t>Czyżykowo</w:t>
      </w:r>
      <w:proofErr w:type="spellEnd"/>
      <w:r w:rsidRPr="009D5437">
        <w:t>” w Tczewie.</w:t>
      </w:r>
    </w:p>
    <w:p w:rsidR="009D5437" w:rsidRPr="009D5437" w:rsidRDefault="009D5437" w:rsidP="009D5437">
      <w:pPr>
        <w:ind w:firstLine="66"/>
      </w:pPr>
      <w:r w:rsidRPr="009D5437">
        <w:t>Złożono wniosek do Wydziału Zamówień Publicznych w dniu 21.03.2018r.</w:t>
      </w:r>
    </w:p>
    <w:p w:rsidR="009D5437" w:rsidRPr="009D5437" w:rsidRDefault="009D5437" w:rsidP="009D5437">
      <w:pPr>
        <w:pStyle w:val="Akapitzlist"/>
        <w:widowControl/>
        <w:numPr>
          <w:ilvl w:val="0"/>
          <w:numId w:val="14"/>
        </w:numPr>
        <w:suppressAutoHyphens w:val="0"/>
        <w:spacing w:after="200" w:line="276" w:lineRule="auto"/>
        <w:ind w:left="0" w:firstLine="66"/>
        <w:rPr>
          <w:b/>
          <w:i/>
        </w:rPr>
      </w:pPr>
      <w:r w:rsidRPr="009D5437">
        <w:rPr>
          <w:b/>
          <w:i/>
        </w:rPr>
        <w:t xml:space="preserve"> Budowa stadionu lekkoatletycznego przy ul. </w:t>
      </w:r>
      <w:proofErr w:type="spellStart"/>
      <w:r w:rsidRPr="009D5437">
        <w:rPr>
          <w:b/>
          <w:i/>
        </w:rPr>
        <w:t>Bałdowskiej</w:t>
      </w:r>
      <w:proofErr w:type="spellEnd"/>
    </w:p>
    <w:p w:rsidR="009D5437" w:rsidRPr="009D5437" w:rsidRDefault="009D5437" w:rsidP="009D5437">
      <w:pPr>
        <w:pStyle w:val="Akapitzlist"/>
        <w:ind w:left="0" w:firstLine="66"/>
        <w:rPr>
          <w:b/>
          <w:i/>
        </w:rPr>
      </w:pPr>
    </w:p>
    <w:p w:rsidR="009D5437" w:rsidRPr="009D5437" w:rsidRDefault="009D5437" w:rsidP="009D5437">
      <w:pPr>
        <w:pStyle w:val="Akapitzlist"/>
        <w:ind w:left="0" w:firstLine="66"/>
      </w:pPr>
      <w:r w:rsidRPr="009D5437">
        <w:t>Zadanie w trakcie realizacji, Wykonawca - AMIBUD Cezary Ilnicki z siedzibą Płońsk ul. Hutnicza 84. Termin wykonania do dnia 30.03.2018 r. Wartość zamówienia brutto 59.655,00 zł. Złożono wniosek o wydanie pozwolenia na budowę.</w:t>
      </w:r>
    </w:p>
    <w:p w:rsidR="009D5437" w:rsidRPr="009D5437" w:rsidRDefault="009D5437" w:rsidP="009D5437">
      <w:pPr>
        <w:pStyle w:val="Akapitzlist"/>
        <w:widowControl/>
        <w:numPr>
          <w:ilvl w:val="0"/>
          <w:numId w:val="14"/>
        </w:numPr>
        <w:suppressAutoHyphens w:val="0"/>
        <w:spacing w:after="200" w:line="276" w:lineRule="auto"/>
        <w:ind w:left="0" w:firstLine="66"/>
        <w:rPr>
          <w:b/>
          <w:i/>
        </w:rPr>
      </w:pPr>
      <w:r w:rsidRPr="009D5437">
        <w:rPr>
          <w:b/>
          <w:i/>
        </w:rPr>
        <w:t xml:space="preserve"> Budowa w systemie zaprojektuj i wybuduj zestawów podziemnych pojemników do selektywnej zbiorki odpadów komunalnych w dwóch lokalizacjach na terenie miasta Tczewa.</w:t>
      </w:r>
    </w:p>
    <w:p w:rsidR="009D5437" w:rsidRPr="009D5437" w:rsidRDefault="009D5437" w:rsidP="009D5437">
      <w:pPr>
        <w:pStyle w:val="msonormalcxspdrugie"/>
        <w:spacing w:before="0" w:beforeAutospacing="0" w:after="0" w:afterAutospacing="0"/>
        <w:ind w:firstLine="66"/>
        <w:jc w:val="both"/>
      </w:pPr>
      <w:r w:rsidRPr="009D5437">
        <w:t>Wykonawca zadania: Polskie Pojemniki Sp. z o.o., z siedzibą w Krakowie</w:t>
      </w:r>
      <w:r w:rsidRPr="009D5437">
        <w:br/>
        <w:t>ul. Morawskiego 5.</w:t>
      </w:r>
    </w:p>
    <w:p w:rsidR="009D5437" w:rsidRPr="009D5437" w:rsidRDefault="009D5437" w:rsidP="009D5437">
      <w:pPr>
        <w:pStyle w:val="msonormalcxspdrugie"/>
        <w:spacing w:before="0" w:beforeAutospacing="0" w:after="0" w:afterAutospacing="0"/>
        <w:ind w:firstLine="66"/>
        <w:jc w:val="both"/>
      </w:pPr>
      <w:r w:rsidRPr="009D5437">
        <w:t xml:space="preserve">Wartość zamówienia wynosi 344.781,30 zł. Termin realizacji: etap I opracowanie dokumentacji projektowej do dnia 31.07.2018 r., etap II wykonanie robót budowlanych do dnia 30.11.2018 r.    </w:t>
      </w:r>
    </w:p>
    <w:p w:rsidR="009D5437" w:rsidRPr="009D5437" w:rsidRDefault="009D5437" w:rsidP="009D5437">
      <w:pPr>
        <w:ind w:firstLine="66"/>
        <w:rPr>
          <w:b/>
          <w:color w:val="FF0000"/>
        </w:rPr>
      </w:pPr>
    </w:p>
    <w:p w:rsidR="009D5437" w:rsidRPr="009D5437" w:rsidRDefault="009D5437" w:rsidP="009D5437">
      <w:pPr>
        <w:pStyle w:val="Akapitzlist"/>
        <w:widowControl/>
        <w:numPr>
          <w:ilvl w:val="0"/>
          <w:numId w:val="14"/>
        </w:numPr>
        <w:suppressAutoHyphens w:val="0"/>
        <w:spacing w:after="200" w:line="276" w:lineRule="auto"/>
        <w:ind w:left="0" w:firstLine="66"/>
        <w:rPr>
          <w:b/>
        </w:rPr>
      </w:pPr>
      <w:r w:rsidRPr="009D5437">
        <w:rPr>
          <w:b/>
        </w:rPr>
        <w:t xml:space="preserve">  Modernizacja  wraz z przebudową boiska sportowego przy Szkole Podstawowej nr 12 w Tczewie.</w:t>
      </w:r>
    </w:p>
    <w:p w:rsidR="009D5437" w:rsidRPr="009D5437" w:rsidRDefault="009D5437" w:rsidP="009D5437">
      <w:pPr>
        <w:spacing w:before="100" w:beforeAutospacing="1" w:after="100" w:afterAutospacing="1"/>
        <w:ind w:firstLine="66"/>
        <w:contextualSpacing/>
      </w:pPr>
      <w:r w:rsidRPr="009D5437">
        <w:t xml:space="preserve">Dokumentacja projektowa - zadanie w trakcie realizacji – w wyniku zapytania ofertowego w dniu 19.02.2018r. wyłoniono wykonawcę – Biuro Realizacji Inwestycji INŻYNIER Tomasz Federowicz z siedzibą ul. Jana Brzechwy 13, 83-110 Tczew.  Wartość zamówienia wynosi   </w:t>
      </w:r>
      <w:r w:rsidRPr="009D5437">
        <w:rPr>
          <w:b/>
        </w:rPr>
        <w:t>15.000,00</w:t>
      </w:r>
      <w:r w:rsidRPr="009D5437">
        <w:t xml:space="preserve"> zł brutto.</w:t>
      </w:r>
    </w:p>
    <w:p w:rsidR="009D5437" w:rsidRPr="009D5437" w:rsidRDefault="009D5437" w:rsidP="009D5437">
      <w:pPr>
        <w:ind w:firstLine="66"/>
      </w:pPr>
      <w:r w:rsidRPr="009D5437">
        <w:t>Planowany termin realizacji:  30.03.2018r.</w:t>
      </w:r>
    </w:p>
    <w:p w:rsidR="009D5437" w:rsidRPr="009D5437" w:rsidRDefault="009D5437" w:rsidP="009D5437">
      <w:pPr>
        <w:ind w:firstLine="66"/>
        <w:rPr>
          <w:color w:val="FF0000"/>
        </w:rPr>
      </w:pPr>
    </w:p>
    <w:p w:rsidR="009D5437" w:rsidRPr="009D5437" w:rsidRDefault="009D5437" w:rsidP="009D5437">
      <w:pPr>
        <w:pStyle w:val="Akapitzlist"/>
        <w:widowControl/>
        <w:numPr>
          <w:ilvl w:val="0"/>
          <w:numId w:val="14"/>
        </w:numPr>
        <w:suppressAutoHyphens w:val="0"/>
        <w:spacing w:after="200" w:line="276" w:lineRule="auto"/>
        <w:ind w:left="0" w:firstLine="66"/>
        <w:rPr>
          <w:b/>
          <w:color w:val="000000"/>
        </w:rPr>
      </w:pPr>
      <w:r w:rsidRPr="009D5437">
        <w:rPr>
          <w:b/>
          <w:color w:val="000000"/>
        </w:rPr>
        <w:t xml:space="preserve"> Budowa odcinka kanalizacji deszczowej odprowadzającej wody z osiedla Prątnica  </w:t>
      </w:r>
    </w:p>
    <w:p w:rsidR="009D5437" w:rsidRPr="009D5437" w:rsidRDefault="009D5437" w:rsidP="009D5437">
      <w:pPr>
        <w:ind w:firstLine="66"/>
        <w:rPr>
          <w:color w:val="000000"/>
        </w:rPr>
      </w:pPr>
      <w:r w:rsidRPr="009D5437">
        <w:rPr>
          <w:color w:val="000000"/>
        </w:rPr>
        <w:t xml:space="preserve">W wyniku przeprowadzonego przetargu wyłoniony został wykonawca firma  INSTROM Roman </w:t>
      </w:r>
      <w:proofErr w:type="spellStart"/>
      <w:r w:rsidRPr="009D5437">
        <w:rPr>
          <w:color w:val="000000"/>
        </w:rPr>
        <w:t>Stubba</w:t>
      </w:r>
      <w:proofErr w:type="spellEnd"/>
      <w:r w:rsidRPr="009D5437">
        <w:rPr>
          <w:color w:val="000000"/>
        </w:rPr>
        <w:t xml:space="preserve"> Zajazd Roma i podpisana umowa na kwotę 129 150zł w dniu 21.02.2018r. Termin realizacji 6.07.2018r. </w:t>
      </w:r>
    </w:p>
    <w:p w:rsidR="009D5437" w:rsidRPr="009D5437" w:rsidRDefault="009D5437" w:rsidP="009D5437">
      <w:pPr>
        <w:ind w:firstLine="66"/>
        <w:rPr>
          <w:color w:val="000000"/>
        </w:rPr>
      </w:pPr>
      <w:r w:rsidRPr="009D5437">
        <w:rPr>
          <w:color w:val="000000"/>
        </w:rPr>
        <w:t xml:space="preserve">W dniu 9.03.2018 wprowadzono wykonawcę na budowę. Od dnia 12.02 2018 trwają prace montażowe. Posadowiono 2 studnię S3 i S4 w ulicy Sadowej oraz wbudowano rurociąg  fi 630 70mb od studni S4. Obecnie trwają prace związane z zasypywaniem rurociągu i odtwarzaniem nawierzchni.  Ze względu na nieprzewidziane kolizje z kanałem grzewczym zaszła konieczność wykonania prac dodatkowych. Projektant przedstawiał rozwiązanie uzgodnione ze ZWIK. Wartość prac związanych z usuniecie kolizji wynosi 15 524,25 zł. </w:t>
      </w:r>
    </w:p>
    <w:p w:rsidR="009D5437" w:rsidRPr="009D5437" w:rsidRDefault="009D5437" w:rsidP="009D5437">
      <w:pPr>
        <w:ind w:firstLine="66"/>
        <w:rPr>
          <w:b/>
          <w:color w:val="000000"/>
        </w:rPr>
      </w:pPr>
      <w:r w:rsidRPr="009D5437">
        <w:rPr>
          <w:color w:val="000000"/>
        </w:rPr>
        <w:t>Od 1.04.2018r Wykonawca zacznie prace na drugim odcinku zadania czyli w ulicy Wigury.</w:t>
      </w:r>
    </w:p>
    <w:p w:rsidR="002322A6" w:rsidRDefault="002322A6" w:rsidP="002322A6">
      <w:pPr>
        <w:rPr>
          <w:rFonts w:ascii="Calibri" w:hAnsi="Calibri"/>
          <w:b/>
          <w:sz w:val="28"/>
          <w:szCs w:val="28"/>
        </w:rPr>
      </w:pPr>
    </w:p>
    <w:p w:rsidR="002322A6" w:rsidRDefault="002322A6" w:rsidP="002322A6">
      <w:pPr>
        <w:rPr>
          <w:color w:val="000000"/>
        </w:rPr>
      </w:pPr>
    </w:p>
    <w:p w:rsidR="002322A6" w:rsidRPr="00DC7325" w:rsidRDefault="002322A6" w:rsidP="002322A6">
      <w:pPr>
        <w:rPr>
          <w:color w:val="000000"/>
        </w:rPr>
      </w:pPr>
    </w:p>
    <w:p w:rsidR="002322A6" w:rsidRPr="00DC7325" w:rsidRDefault="002322A6" w:rsidP="002322A6">
      <w:pPr>
        <w:spacing w:before="100" w:beforeAutospacing="1" w:after="100" w:afterAutospacing="1"/>
        <w:contextualSpacing/>
        <w:rPr>
          <w:b/>
          <w:i/>
          <w:color w:val="000000"/>
        </w:rPr>
      </w:pPr>
      <w:r w:rsidRPr="00DC7325">
        <w:rPr>
          <w:b/>
          <w:i/>
          <w:color w:val="000000"/>
        </w:rPr>
        <w:t>-   w zakresie planowania przestrzennego i rozwoju miasta</w:t>
      </w:r>
    </w:p>
    <w:p w:rsidR="002322A6" w:rsidRPr="00DC7325" w:rsidRDefault="002322A6" w:rsidP="002322A6">
      <w:pPr>
        <w:rPr>
          <w:bCs/>
          <w:iCs/>
          <w:lang w:eastAsia="ar-SA"/>
        </w:rPr>
      </w:pPr>
    </w:p>
    <w:p w:rsidR="002322A6" w:rsidRPr="00DC7325" w:rsidRDefault="002322A6" w:rsidP="002322A6"/>
    <w:p w:rsidR="006671F9" w:rsidRPr="001057BF" w:rsidRDefault="006671F9" w:rsidP="006671F9">
      <w:pPr>
        <w:pStyle w:val="Akapitzlist"/>
        <w:widowControl/>
        <w:numPr>
          <w:ilvl w:val="0"/>
          <w:numId w:val="2"/>
        </w:numPr>
        <w:autoSpaceDE w:val="0"/>
        <w:ind w:left="426" w:hanging="426"/>
        <w:rPr>
          <w:b/>
          <w:u w:val="single"/>
        </w:rPr>
      </w:pPr>
      <w:r w:rsidRPr="001057BF">
        <w:rPr>
          <w:b/>
          <w:u w:val="single"/>
        </w:rPr>
        <w:t>PROGRAMY I PROJEKTY</w:t>
      </w:r>
    </w:p>
    <w:p w:rsidR="006671F9" w:rsidRPr="00DE6712" w:rsidRDefault="006671F9" w:rsidP="006671F9"/>
    <w:p w:rsidR="006671F9" w:rsidRDefault="006671F9" w:rsidP="006671F9">
      <w:pPr>
        <w:rPr>
          <w:b/>
          <w:u w:val="single"/>
        </w:rPr>
      </w:pPr>
      <w:r w:rsidRPr="00D269FA">
        <w:rPr>
          <w:b/>
          <w:u w:val="single"/>
        </w:rPr>
        <w:t>Realizacja dwóch pilotażowych zestawów podziemnych pojemników do segregacji odpadów komunalnych na terenie Tczewa</w:t>
      </w:r>
    </w:p>
    <w:p w:rsidR="006671F9" w:rsidRPr="00D269FA" w:rsidRDefault="006671F9" w:rsidP="006671F9"/>
    <w:p w:rsidR="006671F9" w:rsidRPr="00E92BD2" w:rsidRDefault="006671F9" w:rsidP="006671F9">
      <w:r w:rsidRPr="00E92BD2">
        <w:t>Złożono dokumenty niezbędne do podpisania umowy o dofinansowanie.</w:t>
      </w:r>
    </w:p>
    <w:p w:rsidR="006671F9" w:rsidRPr="00D269FA" w:rsidRDefault="006671F9" w:rsidP="006671F9"/>
    <w:p w:rsidR="006671F9" w:rsidRPr="00BA470C" w:rsidRDefault="006671F9" w:rsidP="006671F9">
      <w:pPr>
        <w:rPr>
          <w:b/>
          <w:u w:val="single"/>
        </w:rPr>
      </w:pPr>
      <w:r w:rsidRPr="00BA470C">
        <w:rPr>
          <w:b/>
          <w:u w:val="single"/>
        </w:rPr>
        <w:t>Edukacja Ogólna – Jakość Edukacji Ogólnej (skierowany do szkół podstawowych i gimnazjów)</w:t>
      </w:r>
    </w:p>
    <w:p w:rsidR="006671F9" w:rsidRPr="00BA470C" w:rsidRDefault="006671F9" w:rsidP="006671F9">
      <w:pPr>
        <w:rPr>
          <w:b/>
          <w:u w:val="single"/>
        </w:rPr>
      </w:pPr>
      <w:r w:rsidRPr="00BA470C">
        <w:rPr>
          <w:b/>
          <w:u w:val="single"/>
        </w:rPr>
        <w:t xml:space="preserve">RPO WP 2014 – 2020 OP 3.2.1 </w:t>
      </w:r>
    </w:p>
    <w:p w:rsidR="006671F9" w:rsidRPr="00BA470C" w:rsidRDefault="006671F9" w:rsidP="006671F9">
      <w:pPr>
        <w:rPr>
          <w:b/>
          <w:i/>
          <w:u w:val="single"/>
        </w:rPr>
      </w:pPr>
      <w:r w:rsidRPr="00BA470C">
        <w:rPr>
          <w:b/>
          <w:u w:val="single"/>
        </w:rPr>
        <w:t>Sięgnijmy po więcej- rozwój kompetencji kluczowych uczniów szkół podstawowych i gimnazjalnych z terenu Gminy Miejskiej Tczew.</w:t>
      </w:r>
    </w:p>
    <w:p w:rsidR="006671F9" w:rsidRPr="00BA470C" w:rsidRDefault="006671F9" w:rsidP="006671F9"/>
    <w:p w:rsidR="006671F9" w:rsidRPr="00823889" w:rsidRDefault="006671F9" w:rsidP="006671F9">
      <w:r w:rsidRPr="00823889">
        <w:t>Instytucja Zarządzająca RPO WP 2014 – 2020 (Urząd Marszałkowski Województwa Pomorskiego), przeprowadziła kontrolę w trakcie realizacji projektu. Trwa oczekiwanie na Informację Pokontrolną</w:t>
      </w:r>
    </w:p>
    <w:p w:rsidR="006671F9" w:rsidRPr="00BA470C" w:rsidRDefault="006671F9" w:rsidP="006671F9"/>
    <w:p w:rsidR="006671F9" w:rsidRPr="00BA470C" w:rsidRDefault="006671F9" w:rsidP="006671F9">
      <w:pPr>
        <w:rPr>
          <w:b/>
          <w:u w:val="single"/>
        </w:rPr>
      </w:pPr>
      <w:r w:rsidRPr="00BA470C">
        <w:rPr>
          <w:b/>
          <w:u w:val="single"/>
        </w:rPr>
        <w:t>Czyste powietrze Pomorza (edycja 201</w:t>
      </w:r>
      <w:r>
        <w:rPr>
          <w:b/>
          <w:u w:val="single"/>
        </w:rPr>
        <w:t>8</w:t>
      </w:r>
      <w:r w:rsidRPr="00BA470C">
        <w:rPr>
          <w:b/>
          <w:u w:val="single"/>
        </w:rPr>
        <w:t>); Czyste powietrze Tczewa (201</w:t>
      </w:r>
      <w:r>
        <w:rPr>
          <w:b/>
          <w:u w:val="single"/>
        </w:rPr>
        <w:t>8</w:t>
      </w:r>
      <w:r w:rsidRPr="00BA470C">
        <w:rPr>
          <w:b/>
          <w:u w:val="single"/>
        </w:rPr>
        <w:t>):</w:t>
      </w:r>
    </w:p>
    <w:p w:rsidR="006671F9" w:rsidRPr="00BA470C" w:rsidRDefault="006671F9" w:rsidP="006671F9"/>
    <w:p w:rsidR="006671F9" w:rsidRPr="00FC13CD" w:rsidRDefault="006671F9" w:rsidP="006671F9">
      <w:r w:rsidRPr="00FC13CD">
        <w:t xml:space="preserve">Wnioski od mieszkańców w ramach zadania „Czyste powietrze Tczewa </w:t>
      </w:r>
      <w:r>
        <w:t xml:space="preserve">edycja </w:t>
      </w:r>
      <w:r w:rsidRPr="00FC13CD">
        <w:t xml:space="preserve">2018” będą przyjmowane od 06.03.2018 r. do 20.04.2018 r. </w:t>
      </w:r>
    </w:p>
    <w:p w:rsidR="006671F9" w:rsidRPr="00BA470C" w:rsidRDefault="006671F9" w:rsidP="006671F9">
      <w:pPr>
        <w:rPr>
          <w:b/>
          <w:bCs/>
          <w:iCs/>
          <w:u w:val="single"/>
        </w:rPr>
      </w:pPr>
    </w:p>
    <w:p w:rsidR="006671F9" w:rsidRPr="00BA470C" w:rsidRDefault="006671F9" w:rsidP="006671F9">
      <w:pPr>
        <w:rPr>
          <w:b/>
          <w:bCs/>
          <w:iCs/>
          <w:u w:val="single"/>
        </w:rPr>
      </w:pPr>
      <w:r w:rsidRPr="00BA470C">
        <w:rPr>
          <w:b/>
          <w:bCs/>
          <w:iCs/>
          <w:u w:val="single"/>
        </w:rPr>
        <w:t>Usuwanie wyrobów zawierających azbest z terenu Gminy Miejskiej Tczew – edycja 2017</w:t>
      </w:r>
    </w:p>
    <w:p w:rsidR="006671F9" w:rsidRPr="00BA470C" w:rsidRDefault="006671F9" w:rsidP="006671F9">
      <w:pPr>
        <w:rPr>
          <w:bCs/>
          <w:iCs/>
        </w:rPr>
      </w:pPr>
    </w:p>
    <w:p w:rsidR="006671F9" w:rsidRPr="00FC13CD" w:rsidRDefault="006671F9" w:rsidP="006671F9">
      <w:r w:rsidRPr="00FC13CD">
        <w:t xml:space="preserve">Trwa oczekiwanie na ogłoszenie konkursu „Usuwanie wyrobów zawierających azbest (…)” w roku 2018, przez </w:t>
      </w:r>
      <w:proofErr w:type="spellStart"/>
      <w:r w:rsidRPr="00FC13CD">
        <w:t>WFOŚiGW</w:t>
      </w:r>
      <w:proofErr w:type="spellEnd"/>
      <w:r w:rsidRPr="00FC13CD">
        <w:t xml:space="preserve">. </w:t>
      </w:r>
      <w:r>
        <w:t>Planuje się ogłoszenie naboru wniosków od mieszkańców w dniach od 26.03.2018 r. do 27.04.2018 r.</w:t>
      </w:r>
    </w:p>
    <w:p w:rsidR="006671F9" w:rsidRPr="00BA470C" w:rsidRDefault="006671F9" w:rsidP="006671F9">
      <w:pPr>
        <w:rPr>
          <w:b/>
          <w:bCs/>
          <w:iCs/>
          <w:u w:val="single"/>
        </w:rPr>
      </w:pPr>
    </w:p>
    <w:p w:rsidR="006671F9" w:rsidRPr="00BA470C" w:rsidRDefault="006671F9" w:rsidP="006671F9">
      <w:pPr>
        <w:rPr>
          <w:b/>
          <w:bCs/>
          <w:iCs/>
        </w:rPr>
      </w:pPr>
      <w:r w:rsidRPr="00BA470C">
        <w:rPr>
          <w:b/>
          <w:bCs/>
          <w:iCs/>
          <w:u w:val="single"/>
        </w:rPr>
        <w:t>Pomorskie Trasy Rowerowe o znaczeniu międzynarodowym R-10 i Wiślana Trasa Rowerowa R-9 – Partnerstwo Miasta Tczewa</w:t>
      </w:r>
      <w:r w:rsidRPr="00BA470C">
        <w:rPr>
          <w:b/>
          <w:bCs/>
          <w:iCs/>
        </w:rPr>
        <w:t xml:space="preserve"> (Gmina Miejska Tczew – Partner Wiodący)</w:t>
      </w:r>
    </w:p>
    <w:p w:rsidR="006671F9" w:rsidRPr="00BA470C" w:rsidRDefault="006671F9" w:rsidP="006671F9"/>
    <w:p w:rsidR="006671F9" w:rsidRPr="00B07107" w:rsidRDefault="006671F9" w:rsidP="006671F9">
      <w:r w:rsidRPr="00B07107">
        <w:t xml:space="preserve">Do Instytucji Zarządzającej RPO 2014 – 2020 </w:t>
      </w:r>
      <w:r>
        <w:t>Gmina Miejska Tczew w imieniu Partnerstwa Miasta Tczewa, przesłała I wniosek</w:t>
      </w:r>
      <w:r w:rsidRPr="00B07107">
        <w:t xml:space="preserve"> o płatność. Gmina Miejska Tczew koordynuje pracę Partnerstwa. </w:t>
      </w:r>
    </w:p>
    <w:p w:rsidR="006671F9" w:rsidRPr="00BA470C" w:rsidRDefault="006671F9" w:rsidP="006671F9">
      <w:pPr>
        <w:rPr>
          <w:i/>
        </w:rPr>
      </w:pPr>
    </w:p>
    <w:p w:rsidR="006671F9" w:rsidRPr="00BA470C" w:rsidRDefault="006671F9" w:rsidP="006671F9">
      <w:pPr>
        <w:rPr>
          <w:b/>
          <w:bCs/>
          <w:iCs/>
          <w:u w:val="single"/>
        </w:rPr>
      </w:pPr>
      <w:r w:rsidRPr="00BA470C">
        <w:rPr>
          <w:b/>
          <w:bCs/>
          <w:iCs/>
          <w:u w:val="single"/>
        </w:rPr>
        <w:t>Zintegrowane Inwestycje Terytorialne (ZIT)</w:t>
      </w:r>
    </w:p>
    <w:p w:rsidR="006671F9" w:rsidRPr="00BA470C" w:rsidRDefault="006671F9" w:rsidP="006671F9">
      <w:pPr>
        <w:rPr>
          <w:b/>
          <w:bCs/>
          <w:iCs/>
          <w:u w:val="single"/>
        </w:rPr>
      </w:pPr>
    </w:p>
    <w:p w:rsidR="006671F9" w:rsidRPr="00BA470C" w:rsidRDefault="006671F9" w:rsidP="006671F9">
      <w:pPr>
        <w:rPr>
          <w:bCs/>
          <w:iCs/>
          <w:u w:val="single"/>
        </w:rPr>
      </w:pPr>
      <w:r w:rsidRPr="00BA470C">
        <w:rPr>
          <w:bCs/>
          <w:iCs/>
          <w:u w:val="single"/>
        </w:rPr>
        <w:t>Zintegrowane Projekty Rewitalizacyjne:</w:t>
      </w:r>
    </w:p>
    <w:p w:rsidR="006671F9" w:rsidRPr="000F0DD9" w:rsidRDefault="006671F9" w:rsidP="006671F9">
      <w:pPr>
        <w:rPr>
          <w:bCs/>
          <w:iCs/>
        </w:rPr>
      </w:pPr>
    </w:p>
    <w:p w:rsidR="006671F9" w:rsidRPr="00BE3F36" w:rsidRDefault="006671F9" w:rsidP="006671F9">
      <w:pPr>
        <w:rPr>
          <w:bCs/>
          <w:iCs/>
        </w:rPr>
      </w:pPr>
      <w:r w:rsidRPr="00BE3F36">
        <w:rPr>
          <w:bCs/>
          <w:iCs/>
        </w:rPr>
        <w:t xml:space="preserve">Trwa oczekiwanie na wyniki weryfikacji wniosku o płatność nr 1 i 2. Złożono także 3 wniosek o płatność. Trwają prace koordynujące współdziałanie Partnerów w projekcie, gdzie głównym narzędziem są comiesięczne spotkania robocze i wymiana informacji. </w:t>
      </w:r>
    </w:p>
    <w:p w:rsidR="006671F9" w:rsidRPr="0084036C" w:rsidRDefault="006671F9" w:rsidP="006671F9">
      <w:pPr>
        <w:rPr>
          <w:bCs/>
          <w:iCs/>
          <w:color w:val="FF0000"/>
        </w:rPr>
      </w:pPr>
    </w:p>
    <w:p w:rsidR="006671F9" w:rsidRPr="00152D4F" w:rsidRDefault="006671F9" w:rsidP="006671F9">
      <w:pPr>
        <w:rPr>
          <w:bCs/>
          <w:iCs/>
        </w:rPr>
      </w:pPr>
      <w:r w:rsidRPr="00BE3F36">
        <w:rPr>
          <w:bCs/>
          <w:iCs/>
        </w:rPr>
        <w:t>Urząd Marszałkowski przyjął warunkowo Gminny Program Rewitalizacji Miasta Tczewa wskazując na elementy Programu wymagające dopracowania</w:t>
      </w:r>
      <w:r>
        <w:rPr>
          <w:bCs/>
          <w:iCs/>
        </w:rPr>
        <w:t>, korekty</w:t>
      </w:r>
      <w:r w:rsidRPr="00BE3F36">
        <w:rPr>
          <w:bCs/>
          <w:iCs/>
        </w:rPr>
        <w:t xml:space="preserve"> lub modyfikacji. Termin na wykonanie powyższego </w:t>
      </w:r>
      <w:r>
        <w:rPr>
          <w:bCs/>
          <w:iCs/>
        </w:rPr>
        <w:t>określono</w:t>
      </w:r>
      <w:r w:rsidRPr="00152D4F">
        <w:rPr>
          <w:bCs/>
          <w:iCs/>
        </w:rPr>
        <w:t xml:space="preserve"> do 30 września 2019 roku.</w:t>
      </w:r>
    </w:p>
    <w:p w:rsidR="006671F9" w:rsidRPr="004055D7" w:rsidRDefault="006671F9" w:rsidP="006671F9">
      <w:pPr>
        <w:rPr>
          <w:bCs/>
          <w:iCs/>
        </w:rPr>
      </w:pPr>
    </w:p>
    <w:p w:rsidR="006671F9" w:rsidRPr="004055D7" w:rsidRDefault="006671F9" w:rsidP="006671F9">
      <w:pPr>
        <w:rPr>
          <w:bCs/>
          <w:iCs/>
        </w:rPr>
      </w:pPr>
      <w:r w:rsidRPr="004055D7">
        <w:rPr>
          <w:bCs/>
          <w:iCs/>
        </w:rPr>
        <w:t>28 lutego 2018 r., odbyło się trzecie spotkanie Komitetu Rewitalizacji. Dyskutowano na temat planu pracy Komitetu Rewitalizacyjnego. Rolą Komitetu Rewitalizacji jest wyrażanie opinii i stanowisk oraz podejmowanie inicjatyw i rekomendowanie rozwiązań w sprawach dotyczących prowadzenia procesu rewitalizacji na obszarze miasta Tczewa, opiniowanie raportów z realizacji „Gminnego Programu Rewitalizacji miasta Tczewa na lata 2016-2030”.</w:t>
      </w:r>
    </w:p>
    <w:p w:rsidR="006671F9" w:rsidRPr="004055D7" w:rsidRDefault="006671F9" w:rsidP="006671F9">
      <w:pPr>
        <w:rPr>
          <w:bCs/>
          <w:iCs/>
        </w:rPr>
      </w:pPr>
    </w:p>
    <w:p w:rsidR="006671F9" w:rsidRPr="00BE3F36" w:rsidRDefault="006671F9" w:rsidP="006671F9">
      <w:pPr>
        <w:rPr>
          <w:bCs/>
          <w:iCs/>
        </w:rPr>
      </w:pPr>
      <w:r w:rsidRPr="00BE3F36">
        <w:rPr>
          <w:bCs/>
          <w:iCs/>
        </w:rPr>
        <w:t xml:space="preserve">19 marca 2018 </w:t>
      </w:r>
      <w:proofErr w:type="spellStart"/>
      <w:r w:rsidRPr="00BE3F36">
        <w:rPr>
          <w:bCs/>
          <w:iCs/>
        </w:rPr>
        <w:t>r</w:t>
      </w:r>
      <w:proofErr w:type="spellEnd"/>
      <w:r w:rsidRPr="00BE3F36">
        <w:rPr>
          <w:bCs/>
          <w:iCs/>
        </w:rPr>
        <w:t xml:space="preserve"> </w:t>
      </w:r>
      <w:r>
        <w:rPr>
          <w:bCs/>
          <w:iCs/>
        </w:rPr>
        <w:t>odbędzie się 4 posiedzenie</w:t>
      </w:r>
      <w:r w:rsidRPr="00BE3F36">
        <w:rPr>
          <w:bCs/>
          <w:iCs/>
        </w:rPr>
        <w:t xml:space="preserve"> Komitetu Rewitalizacji.</w:t>
      </w:r>
    </w:p>
    <w:p w:rsidR="006671F9" w:rsidRPr="00BA470C" w:rsidRDefault="006671F9" w:rsidP="006671F9">
      <w:pPr>
        <w:rPr>
          <w:bCs/>
          <w:iCs/>
        </w:rPr>
      </w:pPr>
    </w:p>
    <w:p w:rsidR="006671F9" w:rsidRPr="00BA470C" w:rsidRDefault="006671F9" w:rsidP="006671F9">
      <w:pPr>
        <w:rPr>
          <w:bCs/>
          <w:iCs/>
          <w:u w:val="single"/>
        </w:rPr>
      </w:pPr>
      <w:r w:rsidRPr="00BA470C">
        <w:rPr>
          <w:bCs/>
          <w:iCs/>
          <w:u w:val="single"/>
        </w:rPr>
        <w:t>Węzły integracyjne Obszaru Metropolitalnego Trójmiasta wraz z trasami dojazdowymi</w:t>
      </w:r>
    </w:p>
    <w:p w:rsidR="006671F9" w:rsidRPr="00BA470C" w:rsidRDefault="006671F9" w:rsidP="006671F9">
      <w:pPr>
        <w:rPr>
          <w:bCs/>
          <w:iCs/>
          <w:u w:val="single"/>
        </w:rPr>
      </w:pPr>
      <w:r w:rsidRPr="00BA470C">
        <w:rPr>
          <w:bCs/>
          <w:iCs/>
          <w:u w:val="single"/>
        </w:rPr>
        <w:t>(Budowa węzła integracyjnego Tczew wraz z trasami dojazdowymi):</w:t>
      </w:r>
    </w:p>
    <w:p w:rsidR="006671F9" w:rsidRPr="00BA470C" w:rsidRDefault="006671F9" w:rsidP="006671F9">
      <w:pPr>
        <w:rPr>
          <w:bCs/>
          <w:iCs/>
        </w:rPr>
      </w:pPr>
    </w:p>
    <w:p w:rsidR="006671F9" w:rsidRPr="00E07466" w:rsidRDefault="006671F9" w:rsidP="006671F9">
      <w:pPr>
        <w:rPr>
          <w:bCs/>
          <w:iCs/>
        </w:rPr>
      </w:pPr>
      <w:r w:rsidRPr="00E07466">
        <w:rPr>
          <w:bCs/>
          <w:iCs/>
        </w:rPr>
        <w:t>Dokonano korekty III wniosku o płatność. Trwa współpraca z Instytucją Zarządzająca RPO WP 2014 – 2020 odnośnie złożonego wniosku oraz udzielane są dodatkowe wyjaśnienia.</w:t>
      </w:r>
      <w:r>
        <w:rPr>
          <w:bCs/>
          <w:iCs/>
        </w:rPr>
        <w:t xml:space="preserve"> </w:t>
      </w:r>
      <w:r w:rsidRPr="00E07466">
        <w:rPr>
          <w:bCs/>
          <w:iCs/>
        </w:rPr>
        <w:t>Poza ul. Gdańską, pozostałe zadania realizowane są zgodnie z harmonogramem.</w:t>
      </w:r>
    </w:p>
    <w:p w:rsidR="006671F9" w:rsidRPr="00BA470C" w:rsidRDefault="006671F9" w:rsidP="006671F9">
      <w:pPr>
        <w:rPr>
          <w:bCs/>
          <w:iCs/>
        </w:rPr>
      </w:pPr>
    </w:p>
    <w:p w:rsidR="006671F9" w:rsidRPr="00BA470C" w:rsidRDefault="006671F9" w:rsidP="006671F9">
      <w:pPr>
        <w:rPr>
          <w:bCs/>
          <w:iCs/>
          <w:u w:val="single"/>
        </w:rPr>
      </w:pPr>
      <w:r w:rsidRPr="00BA470C">
        <w:rPr>
          <w:bCs/>
          <w:iCs/>
          <w:u w:val="single"/>
        </w:rPr>
        <w:t>Kompleksowa Modernizacja Budynków Użyteczności Publicznej i Budynków Mieszkalnych (MEBUP):</w:t>
      </w:r>
    </w:p>
    <w:p w:rsidR="006671F9" w:rsidRPr="00BA470C" w:rsidRDefault="006671F9" w:rsidP="006671F9">
      <w:pPr>
        <w:rPr>
          <w:bCs/>
          <w:iCs/>
        </w:rPr>
      </w:pPr>
    </w:p>
    <w:p w:rsidR="006671F9" w:rsidRPr="00E07466" w:rsidRDefault="006671F9" w:rsidP="006671F9">
      <w:pPr>
        <w:rPr>
          <w:bCs/>
          <w:iCs/>
        </w:rPr>
      </w:pPr>
      <w:r>
        <w:rPr>
          <w:bCs/>
          <w:iCs/>
        </w:rPr>
        <w:t>Trwa oczekiwanie na wyniki weryfikacji III wniosku o płatność</w:t>
      </w:r>
      <w:r w:rsidRPr="00E07466">
        <w:rPr>
          <w:bCs/>
          <w:iCs/>
        </w:rPr>
        <w:t xml:space="preserve">. </w:t>
      </w:r>
      <w:r>
        <w:rPr>
          <w:bCs/>
          <w:iCs/>
        </w:rPr>
        <w:t xml:space="preserve">W dniach 23 – 27.03.2018 r. odbędzie się kontrola IZ RPO 2014 – 2020, w trakcie i na miejscu realizacji projektu. </w:t>
      </w:r>
      <w:r w:rsidRPr="00E07466">
        <w:rPr>
          <w:bCs/>
          <w:iCs/>
        </w:rPr>
        <w:t>Realizacja projektu zgodnie z harmonogramem.</w:t>
      </w:r>
    </w:p>
    <w:p w:rsidR="006671F9" w:rsidRDefault="006671F9" w:rsidP="006671F9">
      <w:pPr>
        <w:rPr>
          <w:bCs/>
          <w:iCs/>
        </w:rPr>
      </w:pPr>
    </w:p>
    <w:p w:rsidR="006671F9" w:rsidRPr="007F2CED" w:rsidRDefault="006671F9" w:rsidP="006671F9">
      <w:pPr>
        <w:rPr>
          <w:bCs/>
          <w:iCs/>
        </w:rPr>
      </w:pPr>
    </w:p>
    <w:p w:rsidR="006671F9" w:rsidRPr="003C7B3B" w:rsidRDefault="006671F9" w:rsidP="006671F9">
      <w:pPr>
        <w:pStyle w:val="Akapitzlist"/>
        <w:widowControl/>
        <w:numPr>
          <w:ilvl w:val="0"/>
          <w:numId w:val="2"/>
        </w:numPr>
        <w:autoSpaceDE w:val="0"/>
        <w:ind w:left="426" w:hanging="426"/>
        <w:jc w:val="left"/>
        <w:rPr>
          <w:b/>
          <w:u w:val="single"/>
        </w:rPr>
      </w:pPr>
      <w:r w:rsidRPr="003C7B3B">
        <w:rPr>
          <w:b/>
          <w:u w:val="single"/>
        </w:rPr>
        <w:t>DOKUMENTY PLANISTYCZNE</w:t>
      </w:r>
    </w:p>
    <w:p w:rsidR="006671F9" w:rsidRPr="003C7B3B" w:rsidRDefault="006671F9" w:rsidP="006671F9">
      <w:pPr>
        <w:pStyle w:val="Akapitzlist"/>
        <w:ind w:left="1800"/>
        <w:rPr>
          <w:b/>
          <w:u w:val="single"/>
        </w:rPr>
      </w:pPr>
    </w:p>
    <w:p w:rsidR="006671F9" w:rsidRPr="00095F6A" w:rsidRDefault="006671F9" w:rsidP="006671F9">
      <w:r w:rsidRPr="00095F6A">
        <w:t>Trwają procedury zmian miejscowego planu zagospodarowania przestrzennego miasta Tczewa, w następujących rejonach:</w:t>
      </w:r>
    </w:p>
    <w:p w:rsidR="006671F9" w:rsidRPr="00095F6A" w:rsidRDefault="006671F9" w:rsidP="006671F9">
      <w:pPr>
        <w:pStyle w:val="Akapitzlist"/>
        <w:widowControl/>
        <w:numPr>
          <w:ilvl w:val="0"/>
          <w:numId w:val="4"/>
        </w:numPr>
        <w:autoSpaceDE w:val="0"/>
        <w:spacing w:line="276" w:lineRule="auto"/>
        <w:rPr>
          <w:sz w:val="22"/>
          <w:szCs w:val="22"/>
        </w:rPr>
      </w:pPr>
      <w:r w:rsidRPr="00095F6A">
        <w:rPr>
          <w:b/>
          <w:sz w:val="22"/>
          <w:szCs w:val="22"/>
        </w:rPr>
        <w:t>Zmiana planu miejscowego zagospodarowania przestrzennego miasta (plan z roku 2005, ze zmianami w latach 2009, 2012, 2013, 2014, 2015) na podstawie wniosków osób i instytucji.</w:t>
      </w:r>
      <w:r w:rsidRPr="00095F6A">
        <w:rPr>
          <w:sz w:val="22"/>
          <w:szCs w:val="22"/>
        </w:rPr>
        <w:t xml:space="preserve"> </w:t>
      </w:r>
    </w:p>
    <w:p w:rsidR="006671F9" w:rsidRPr="00095F6A" w:rsidRDefault="006671F9" w:rsidP="006671F9">
      <w:pPr>
        <w:pStyle w:val="Akapitzlist"/>
        <w:spacing w:line="276" w:lineRule="auto"/>
        <w:rPr>
          <w:sz w:val="22"/>
          <w:szCs w:val="22"/>
        </w:rPr>
      </w:pPr>
      <w:r w:rsidRPr="00095F6A">
        <w:rPr>
          <w:sz w:val="22"/>
          <w:szCs w:val="22"/>
        </w:rPr>
        <w:t>W dniu 30 marca 2017 r. Rada Miejska podjęła Uchwałę Nr XXVIII/236/2017 w sprawie uchwalenia zmiany miejscowego planu zagospodarowania przestrzennego. W wyniku oceny formalnej Wojewody Pomorskiego, plan miejscowy został opublikowany w Dzienniku Urzędowym dnia 30 maja 2017 r., ale jednocześnie, z powodu pewnych wątpliwości organu nadzorczego, zaskarżony do Wojewódzkiego Sądu Administracyjnego. Dokumenty do WSA są przekazywane za pośrednictwem Przewodniczącego Rady Miejskiej w Tczewie.  Ze względu na fakt, że nie zgadzamy się ze stanowiskiem Wojewody Pomorskiego w kwestiach podniesionych w skardze,  przekazano ją do WSA wraz z naszym stanowiskiem w tej sprawie. Niezależnie od złożonej skargi, przyjęte zmiany miejscowego planu zagospodarowania przestrzennego weszły w życie z dniem 14 czerwca 2017 r.</w:t>
      </w:r>
    </w:p>
    <w:p w:rsidR="006671F9" w:rsidRPr="00095F6A" w:rsidRDefault="006671F9" w:rsidP="006671F9">
      <w:pPr>
        <w:pStyle w:val="Akapitzlist"/>
        <w:spacing w:line="276" w:lineRule="auto"/>
        <w:rPr>
          <w:sz w:val="22"/>
          <w:szCs w:val="22"/>
        </w:rPr>
      </w:pPr>
      <w:r w:rsidRPr="00095F6A">
        <w:rPr>
          <w:sz w:val="22"/>
          <w:szCs w:val="22"/>
        </w:rPr>
        <w:t>11 października odbyła się rozprawa przed Wojewódzkim Sądem Administracyjnym w Gdańsku. Została ona odroczona, ze względu na konieczność dostarczenia przez skarżącego dodatkowych wyjaśnień. Kolejna rozprawa odbyła się 10 stycznia 2018 r. Została ona odroczona, ze względu na konieczność zapoznania się przez Wojewodę Pomorskiego z dostarczoną dokumentacją.</w:t>
      </w:r>
    </w:p>
    <w:p w:rsidR="006671F9" w:rsidRPr="00095F6A" w:rsidRDefault="006671F9" w:rsidP="006671F9">
      <w:pPr>
        <w:pStyle w:val="Akapitzlist"/>
        <w:spacing w:line="276" w:lineRule="auto"/>
        <w:rPr>
          <w:b/>
          <w:sz w:val="22"/>
          <w:szCs w:val="22"/>
          <w:u w:val="single"/>
        </w:rPr>
      </w:pPr>
      <w:r w:rsidRPr="00095F6A">
        <w:rPr>
          <w:b/>
          <w:sz w:val="22"/>
          <w:szCs w:val="22"/>
          <w:u w:val="single"/>
        </w:rPr>
        <w:t>Kolejna rozprawa odbędzie się 21 marca 2018 r.</w:t>
      </w:r>
    </w:p>
    <w:p w:rsidR="006671F9" w:rsidRPr="00095F6A" w:rsidRDefault="006671F9" w:rsidP="006671F9">
      <w:pPr>
        <w:suppressAutoHyphens/>
        <w:rPr>
          <w:bCs/>
          <w:iCs/>
        </w:rPr>
      </w:pPr>
    </w:p>
    <w:p w:rsidR="006671F9" w:rsidRPr="003433EE" w:rsidRDefault="006671F9" w:rsidP="006671F9">
      <w:pPr>
        <w:pStyle w:val="Akapitzlist"/>
        <w:widowControl/>
        <w:numPr>
          <w:ilvl w:val="0"/>
          <w:numId w:val="4"/>
        </w:numPr>
        <w:autoSpaceDE w:val="0"/>
        <w:spacing w:line="276" w:lineRule="auto"/>
        <w:rPr>
          <w:b/>
          <w:bCs/>
          <w:iCs/>
          <w:sz w:val="22"/>
          <w:szCs w:val="22"/>
          <w:u w:val="single"/>
        </w:rPr>
      </w:pPr>
      <w:r w:rsidRPr="00095F6A">
        <w:rPr>
          <w:bCs/>
          <w:iCs/>
          <w:sz w:val="22"/>
          <w:szCs w:val="22"/>
        </w:rPr>
        <w:t xml:space="preserve">Ze względu na obowiązek ustawowy dokonywania przeglądu sytuacji planistycznej miasta i aktualności zawartości dokumentów planistycznych przynajmniej raz w kadencji, </w:t>
      </w:r>
      <w:r w:rsidRPr="00095F6A">
        <w:rPr>
          <w:b/>
          <w:bCs/>
          <w:iCs/>
          <w:sz w:val="22"/>
          <w:szCs w:val="22"/>
        </w:rPr>
        <w:t>rozpoczęto prace nad analizą studium uwarunkowań i kierunków zagospodarowania przestrzennego i miejscowych planów zagospodarowania przestrzennego.</w:t>
      </w:r>
      <w:r w:rsidRPr="00095F6A">
        <w:rPr>
          <w:bCs/>
          <w:iCs/>
          <w:sz w:val="22"/>
          <w:szCs w:val="22"/>
        </w:rPr>
        <w:t xml:space="preserve"> W wyniku przeglądu powstanie plan pracy na następne lata w zakresie tworzenia planów miejscowych. Prace analityczne zostały zakończone. Projekt uzyskał </w:t>
      </w:r>
      <w:r w:rsidRPr="00095F6A">
        <w:rPr>
          <w:sz w:val="22"/>
          <w:szCs w:val="22"/>
        </w:rPr>
        <w:t xml:space="preserve">pozytywną opinię z uwagami Miejskiej Komisji Urbanistyczno – Architektonicznej w Tczewie w dniu 27 grudnia 2017 r. </w:t>
      </w:r>
      <w:r>
        <w:rPr>
          <w:sz w:val="22"/>
          <w:szCs w:val="22"/>
        </w:rPr>
        <w:t xml:space="preserve">Uwagi MKUA zostały uwzględnione w projekcie. </w:t>
      </w:r>
    </w:p>
    <w:p w:rsidR="006671F9" w:rsidRPr="003433EE" w:rsidRDefault="006671F9" w:rsidP="006671F9">
      <w:pPr>
        <w:pStyle w:val="Akapitzlist"/>
        <w:spacing w:line="276" w:lineRule="auto"/>
        <w:rPr>
          <w:b/>
          <w:bCs/>
          <w:iCs/>
          <w:sz w:val="22"/>
          <w:szCs w:val="22"/>
          <w:u w:val="single"/>
        </w:rPr>
      </w:pPr>
      <w:r>
        <w:rPr>
          <w:rFonts w:eastAsiaTheme="minorHAnsi"/>
        </w:rPr>
        <w:t>Obecnie projekt jest kierowany do Rady Miejskiej celem podjęcia uchwały.</w:t>
      </w:r>
    </w:p>
    <w:p w:rsidR="006671F9" w:rsidRPr="00A16443" w:rsidRDefault="006671F9" w:rsidP="006671F9">
      <w:pPr>
        <w:pStyle w:val="Akapitzlist"/>
        <w:spacing w:line="276" w:lineRule="auto"/>
        <w:ind w:left="1080"/>
        <w:rPr>
          <w:b/>
          <w:bCs/>
          <w:iCs/>
          <w:u w:val="single"/>
        </w:rPr>
      </w:pPr>
    </w:p>
    <w:p w:rsidR="006671F9" w:rsidRPr="00D45234" w:rsidRDefault="006671F9" w:rsidP="006671F9">
      <w:pPr>
        <w:pStyle w:val="Akapitzlist"/>
        <w:widowControl/>
        <w:numPr>
          <w:ilvl w:val="0"/>
          <w:numId w:val="5"/>
        </w:numPr>
        <w:autoSpaceDE w:val="0"/>
        <w:rPr>
          <w:b/>
          <w:bCs/>
          <w:iCs/>
          <w:u w:val="single"/>
        </w:rPr>
      </w:pPr>
      <w:r w:rsidRPr="00D45234">
        <w:rPr>
          <w:b/>
          <w:bCs/>
          <w:iCs/>
          <w:u w:val="single"/>
        </w:rPr>
        <w:t>POLITYKA ROWEROWA</w:t>
      </w:r>
    </w:p>
    <w:p w:rsidR="006671F9" w:rsidRPr="004D08D5" w:rsidRDefault="006671F9" w:rsidP="006671F9">
      <w:pPr>
        <w:rPr>
          <w:b/>
        </w:rPr>
      </w:pPr>
    </w:p>
    <w:p w:rsidR="006671F9" w:rsidRPr="004D08D5" w:rsidRDefault="006671F9" w:rsidP="006671F9">
      <w:pPr>
        <w:rPr>
          <w:b/>
        </w:rPr>
      </w:pPr>
      <w:r w:rsidRPr="004D08D5">
        <w:rPr>
          <w:b/>
        </w:rPr>
        <w:t>1. Stałe działania:</w:t>
      </w:r>
    </w:p>
    <w:p w:rsidR="006671F9" w:rsidRPr="004D08D5" w:rsidRDefault="006671F9" w:rsidP="006671F9">
      <w:r w:rsidRPr="004D08D5">
        <w:t xml:space="preserve">- obsługa strony </w:t>
      </w:r>
      <w:hyperlink r:id="rId5" w:history="1">
        <w:r w:rsidRPr="004D08D5">
          <w:rPr>
            <w:color w:val="0000FF" w:themeColor="hyperlink"/>
            <w:u w:val="single"/>
          </w:rPr>
          <w:t>www.rower.tczew.pl</w:t>
        </w:r>
      </w:hyperlink>
      <w:r w:rsidRPr="004D08D5">
        <w:t xml:space="preserve"> informującej o działaniach miasta w zakresie komunikacji rowerowej</w:t>
      </w:r>
    </w:p>
    <w:p w:rsidR="006671F9" w:rsidRPr="004D08D5" w:rsidRDefault="006671F9" w:rsidP="006671F9">
      <w:r w:rsidRPr="004D08D5">
        <w:t xml:space="preserve">- obsługa strony na portalu </w:t>
      </w:r>
      <w:proofErr w:type="spellStart"/>
      <w:r w:rsidRPr="004D08D5">
        <w:t>społecznościowym</w:t>
      </w:r>
      <w:proofErr w:type="spellEnd"/>
      <w:r w:rsidRPr="004D08D5">
        <w:t xml:space="preserve"> </w:t>
      </w:r>
      <w:proofErr w:type="spellStart"/>
      <w:r w:rsidRPr="004D08D5">
        <w:t>Facebook</w:t>
      </w:r>
      <w:proofErr w:type="spellEnd"/>
      <w:r w:rsidRPr="004D08D5">
        <w:t xml:space="preserve">: Tczew – Miasto dla Rowerów </w:t>
      </w:r>
      <w:hyperlink r:id="rId6" w:history="1">
        <w:r w:rsidRPr="004D08D5">
          <w:rPr>
            <w:color w:val="0000FF" w:themeColor="hyperlink"/>
            <w:u w:val="single"/>
          </w:rPr>
          <w:t>https://www.facebook.com/mdrtczew/</w:t>
        </w:r>
      </w:hyperlink>
      <w:r w:rsidRPr="004D08D5">
        <w:t xml:space="preserve"> </w:t>
      </w:r>
    </w:p>
    <w:p w:rsidR="006671F9" w:rsidRPr="004D08D5" w:rsidRDefault="006671F9" w:rsidP="006671F9">
      <w:r w:rsidRPr="004D08D5">
        <w:t xml:space="preserve">- na ekranach urzędowych, </w:t>
      </w:r>
      <w:proofErr w:type="spellStart"/>
      <w:r w:rsidRPr="004D08D5">
        <w:t>LEDzie</w:t>
      </w:r>
      <w:proofErr w:type="spellEnd"/>
      <w:r w:rsidRPr="004D08D5">
        <w:t xml:space="preserve"> na węźle transportowym oraz na stronach </w:t>
      </w:r>
      <w:proofErr w:type="spellStart"/>
      <w:r w:rsidRPr="004D08D5">
        <w:t>www</w:t>
      </w:r>
      <w:proofErr w:type="spellEnd"/>
      <w:r w:rsidRPr="004D08D5">
        <w:t xml:space="preserve"> urzędu, jest prowadzona akcja informacyjna związana z bezpiecznym mijaniem rowerzystów przez kierowców samochodów oraz akcja zachęcająca przedsiębiorców do montażu prawidłowych stojaków rowerowych dla swoich klientów. Sukcesywnie są dystrybuowane odpowiednie materiały drukowane związane z ww. akcją.</w:t>
      </w:r>
    </w:p>
    <w:p w:rsidR="006671F9" w:rsidRPr="004D08D5" w:rsidRDefault="006671F9" w:rsidP="006671F9">
      <w:r w:rsidRPr="004D08D5">
        <w:t xml:space="preserve">- spotkania, rozmowy, kontakt </w:t>
      </w:r>
      <w:proofErr w:type="spellStart"/>
      <w:r w:rsidRPr="004D08D5">
        <w:t>on-line</w:t>
      </w:r>
      <w:proofErr w:type="spellEnd"/>
      <w:r w:rsidRPr="004D08D5">
        <w:t xml:space="preserve"> z mieszkańcami nt. zmian i potrzeb w infrastrukturze rowerowej miasta Tczewa oraz działaniach społecznych</w:t>
      </w:r>
    </w:p>
    <w:p w:rsidR="006671F9" w:rsidRPr="004D08D5" w:rsidRDefault="006671F9" w:rsidP="006671F9">
      <w:r w:rsidRPr="004D08D5">
        <w:t>- monitoring stanu infrastruktury rowerowej, w tym prawidłowego jej oznakowania</w:t>
      </w:r>
    </w:p>
    <w:p w:rsidR="006671F9" w:rsidRPr="004D08D5" w:rsidRDefault="006671F9" w:rsidP="006671F9"/>
    <w:p w:rsidR="006671F9" w:rsidRPr="004D08D5" w:rsidRDefault="006671F9" w:rsidP="006671F9">
      <w:pPr>
        <w:rPr>
          <w:b/>
        </w:rPr>
      </w:pPr>
      <w:r w:rsidRPr="004D08D5">
        <w:rPr>
          <w:b/>
        </w:rPr>
        <w:t>2. System Roweru Metropolitalnego</w:t>
      </w:r>
    </w:p>
    <w:p w:rsidR="006671F9" w:rsidRPr="004D08D5" w:rsidRDefault="006671F9" w:rsidP="006671F9">
      <w:r w:rsidRPr="004D08D5">
        <w:t>Ogłoszono przetarg na wybór dostawy rowerów i operatora systemu roweru metropolitalnego. Rozstrzygnięcie przetargu planowane jest na II połowę kwietnia. Wdrożenie systemu planowane jest na jesień 2018 r.</w:t>
      </w:r>
    </w:p>
    <w:p w:rsidR="006671F9" w:rsidRPr="004D08D5" w:rsidRDefault="006671F9" w:rsidP="006671F9">
      <w:r w:rsidRPr="004D08D5">
        <w:t xml:space="preserve">Szczegółowe lokalizacje stacji można znaleźć na stronie </w:t>
      </w:r>
      <w:hyperlink r:id="rId7" w:history="1">
        <w:r w:rsidRPr="004D08D5">
          <w:rPr>
            <w:u w:val="single"/>
          </w:rPr>
          <w:t>www.rower.tczew.pl</w:t>
        </w:r>
      </w:hyperlink>
      <w:r w:rsidRPr="004D08D5">
        <w:t xml:space="preserve"> w zakładce mapa rowerowa.</w:t>
      </w:r>
    </w:p>
    <w:p w:rsidR="006671F9" w:rsidRPr="004D08D5" w:rsidRDefault="006671F9" w:rsidP="006671F9">
      <w:r w:rsidRPr="004D08D5">
        <w:t xml:space="preserve">Rozpoczął się konkurs na nazwę Systemu Roweru Metropolitarnego. Do 8 kwietnia można zgłaszać swoje propozycja na nazwę systemu. Głosowanie na wybór nazwy systemu odbędzie się w dniach od 16 do 22 kwietnia. Szczegóły na stronie </w:t>
      </w:r>
      <w:hyperlink r:id="rId8" w:history="1">
        <w:r w:rsidRPr="004D08D5">
          <w:rPr>
            <w:color w:val="0000FF" w:themeColor="hyperlink"/>
            <w:u w:val="single"/>
          </w:rPr>
          <w:t>http://rowermetropolitalny.pl/</w:t>
        </w:r>
      </w:hyperlink>
      <w:r w:rsidRPr="004D08D5">
        <w:t xml:space="preserve"> </w:t>
      </w:r>
    </w:p>
    <w:p w:rsidR="006671F9" w:rsidRPr="004D08D5" w:rsidRDefault="006671F9" w:rsidP="006671F9">
      <w:r w:rsidRPr="004D08D5">
        <w:t xml:space="preserve">Projekt ,,Budowa Systemu Roweru Metropolitarnego </w:t>
      </w:r>
      <w:proofErr w:type="spellStart"/>
      <w:r w:rsidRPr="004D08D5">
        <w:t>OMG-G-S</w:t>
      </w:r>
      <w:proofErr w:type="spellEnd"/>
      <w:r w:rsidRPr="004D08D5">
        <w:t>” jest współfinansowany ze środków Regionalnego Programu Operacyjnego (</w:t>
      </w:r>
      <w:proofErr w:type="spellStart"/>
      <w:r w:rsidRPr="004D08D5">
        <w:t>Poddziałanie</w:t>
      </w:r>
      <w:proofErr w:type="spellEnd"/>
      <w:r w:rsidRPr="004D08D5">
        <w:t xml:space="preserve"> 9.1.1.) w ramach mechanizmu Zintegrowanych Inwestycji Terytorialnych. Projekt został oceniony, przyznano mu dofinansowanie i jest przygotowywany do podpisania umowy.</w:t>
      </w:r>
    </w:p>
    <w:p w:rsidR="006671F9" w:rsidRPr="004D08D5" w:rsidRDefault="006671F9" w:rsidP="006671F9"/>
    <w:p w:rsidR="006671F9" w:rsidRPr="004D08D5" w:rsidRDefault="006671F9" w:rsidP="006671F9">
      <w:pPr>
        <w:rPr>
          <w:b/>
        </w:rPr>
      </w:pPr>
      <w:r w:rsidRPr="004D08D5">
        <w:rPr>
          <w:b/>
        </w:rPr>
        <w:t>3. Instrument elastyczności w ramach projektu „Budowa węzła integracyjnego Tczew wraz z trasami dojazdowymi”</w:t>
      </w:r>
    </w:p>
    <w:p w:rsidR="006671F9" w:rsidRPr="004D08D5" w:rsidRDefault="006671F9" w:rsidP="006671F9">
      <w:r w:rsidRPr="004D08D5">
        <w:t xml:space="preserve">Dokonano wyboru firmy, która przeprowadzi program rozwoju ruchu rowerowego w szkołach oraz program edukacji rowerowej osób dorosłych. Działanie to będzie prowadzone przez Fundację To i Co. czyli Tczewskich Kurierów Rowerowych. </w:t>
      </w:r>
    </w:p>
    <w:p w:rsidR="006671F9" w:rsidRPr="004D08D5" w:rsidRDefault="006671F9" w:rsidP="006671F9">
      <w:r w:rsidRPr="004D08D5">
        <w:t>Program ma na celu nabycie praktycznych umiejętności jak pewnie i bezpiecznie poruszać się w ruchu drogowym.</w:t>
      </w:r>
    </w:p>
    <w:p w:rsidR="006671F9" w:rsidRPr="004D08D5" w:rsidRDefault="006671F9" w:rsidP="006671F9">
      <w:pPr>
        <w:autoSpaceDE w:val="0"/>
        <w:autoSpaceDN w:val="0"/>
        <w:adjustRightInd w:val="0"/>
        <w:rPr>
          <w:rFonts w:eastAsia="Calibri"/>
          <w:color w:val="000000"/>
        </w:rPr>
      </w:pPr>
    </w:p>
    <w:p w:rsidR="006671F9" w:rsidRPr="004D08D5" w:rsidRDefault="006671F9" w:rsidP="006671F9">
      <w:r w:rsidRPr="004D08D5">
        <w:t xml:space="preserve">Zakres umowy będzie obejmował: </w:t>
      </w:r>
    </w:p>
    <w:p w:rsidR="006671F9" w:rsidRPr="004D08D5" w:rsidRDefault="006671F9" w:rsidP="006671F9">
      <w:r w:rsidRPr="004D08D5">
        <w:t>1) Realizację programu edukacji rowerowej osób dorosłych w wymiarze 32 godzin lekcyjnych (1 godz. lekcyjna = 45 min).</w:t>
      </w:r>
    </w:p>
    <w:p w:rsidR="006671F9" w:rsidRPr="004D08D5" w:rsidRDefault="006671F9" w:rsidP="006671F9">
      <w:r w:rsidRPr="004D08D5">
        <w:t>2) Realizację programu rozwoju ruchu rowerowego w szkołach, w tym praktycznej edukacji rowerowej w wymiarze 72 godzin lekcyjnych (1 godz. lekcyjna = 45 min).</w:t>
      </w:r>
    </w:p>
    <w:p w:rsidR="006671F9" w:rsidRPr="004D08D5" w:rsidRDefault="006671F9" w:rsidP="006671F9"/>
    <w:p w:rsidR="006671F9" w:rsidRPr="004D08D5" w:rsidRDefault="006671F9" w:rsidP="006671F9">
      <w:r w:rsidRPr="004D08D5">
        <w:t>Cykl jednego bloku zajęć programu będzie rozpisany na 8 godz. lekcyjnych, zarówno dla dzieci jak i dla dorosłych.</w:t>
      </w:r>
    </w:p>
    <w:p w:rsidR="006671F9" w:rsidRPr="004D08D5" w:rsidRDefault="006671F9" w:rsidP="006671F9"/>
    <w:p w:rsidR="006671F9" w:rsidRPr="004D08D5" w:rsidRDefault="006671F9" w:rsidP="006671F9">
      <w:r w:rsidRPr="004D08D5">
        <w:t>W działaniach skierowanych do dzieci będą uczestniczyć uczniowie i uczennice ze szkół podstawowych, którzy zdali egzamin na kartę rowerową. Program nauki jazdy na rowerze w ruchu ulicznych będzie zrealizowany dla min. 80 uczniów w wymiarze łącznie 72 godz. lekcyjnych.</w:t>
      </w:r>
    </w:p>
    <w:p w:rsidR="006671F9" w:rsidRPr="004D08D5" w:rsidRDefault="006671F9" w:rsidP="006671F9">
      <w:r w:rsidRPr="004D08D5">
        <w:t>Program będzie zakładał realizację: zajęć wprowadzających prowadzonych metodą warsztatową (2 godz. lekcyjne), zajęć z budowy i serwisu roweru (1 godz. lekcyjna), zajęć na placyku manewrowym (2 godz. lekcyjne) oraz zajęć w podgrupach w ruchu ulicznym (3 godz. lekcyjne).</w:t>
      </w:r>
    </w:p>
    <w:p w:rsidR="006671F9" w:rsidRPr="004D08D5" w:rsidRDefault="006671F9" w:rsidP="006671F9"/>
    <w:p w:rsidR="006671F9" w:rsidRPr="004D08D5" w:rsidRDefault="006671F9" w:rsidP="006671F9">
      <w:r w:rsidRPr="004D08D5">
        <w:t xml:space="preserve">W działaniach skierowanych do osób dorosłych będą uczestniczyć </w:t>
      </w:r>
      <w:proofErr w:type="spellStart"/>
      <w:r w:rsidRPr="004D08D5">
        <w:t>m.in</w:t>
      </w:r>
      <w:proofErr w:type="spellEnd"/>
      <w:r w:rsidRPr="004D08D5">
        <w:t xml:space="preserve">: rodzice z dziećmi (np. w fotelikach, w przyczepkach), kobiety oraz osoby starsze. Program nauki jazdy na rowerze w ruchu ulicznym będzie zrealizowany dla min. 32 osób w wymiarze łącznie 32 godz. lekcyjnych. Wykonawca zrealizuje program dla min. 4 grup, w tym min. 1 dla osób starszych w wieku 50+, min. 1 dla kobiet i min. 1 dla rodziców z dziećmi. </w:t>
      </w:r>
    </w:p>
    <w:p w:rsidR="006671F9" w:rsidRPr="004D08D5" w:rsidRDefault="006671F9" w:rsidP="006671F9"/>
    <w:p w:rsidR="006671F9" w:rsidRPr="004D08D5" w:rsidRDefault="006671F9" w:rsidP="006671F9">
      <w:r w:rsidRPr="004D08D5">
        <w:t>Program będzie zawierał zajęcia wprowadzające prowadzone metodą warsztatową (3 godz. lekcyjne), serwisu roweru (1 godz. lekcyjna) oraz zajęcia w podgrupach w ruchu ulicznym (4 godz. lekcyjne) w formie wspólnego przejazdu komentowanego przez osoby szkolone i szkolące na trasie wskazanej przez osobę szkolącą. Cykl zajęć będzie podzielony na 3 bloki: część wprowadzająca i 2x przejazd po 2 godz. lekcyjne.</w:t>
      </w:r>
    </w:p>
    <w:p w:rsidR="006671F9" w:rsidRPr="004D08D5" w:rsidRDefault="006671F9" w:rsidP="006671F9"/>
    <w:p w:rsidR="006671F9" w:rsidRPr="004D08D5" w:rsidRDefault="006671F9" w:rsidP="006671F9">
      <w:pPr>
        <w:rPr>
          <w:b/>
        </w:rPr>
      </w:pPr>
      <w:r w:rsidRPr="004D08D5">
        <w:rPr>
          <w:b/>
        </w:rPr>
        <w:t>4. Konkurs Rowerem do Pracy</w:t>
      </w:r>
    </w:p>
    <w:p w:rsidR="006671F9" w:rsidRPr="004D08D5" w:rsidRDefault="006671F9" w:rsidP="006671F9">
      <w:r w:rsidRPr="004D08D5">
        <w:t xml:space="preserve">Po sukcesie pilotażowej zeszłorocznej edycji, będziemy w tym roku kontynuować to zadanie. Rejestracja do konkursu rozpocznie się 9 kwietnia i będzie realizowana w sposób ciągły czyli do końca trwania konkursu. Sam konkurs rozpocznie się 7 maja i będzie trwał do 02 września br. Obecnie pracujemy nad uruchomieniem aplikacji do konkursu co było jednym z wniosków ewaluacyjnych po konkursie. Więcej o konkursie będzie można się dowiedzieć na stronie </w:t>
      </w:r>
      <w:hyperlink r:id="rId9" w:history="1">
        <w:r w:rsidRPr="004D08D5">
          <w:rPr>
            <w:color w:val="0000FF" w:themeColor="hyperlink"/>
            <w:u w:val="single"/>
          </w:rPr>
          <w:t>www.rower.tczew.pl</w:t>
        </w:r>
      </w:hyperlink>
    </w:p>
    <w:p w:rsidR="006671F9" w:rsidRPr="004D08D5" w:rsidRDefault="006671F9" w:rsidP="006671F9"/>
    <w:p w:rsidR="006671F9" w:rsidRPr="004D08D5" w:rsidRDefault="006671F9" w:rsidP="006671F9">
      <w:pPr>
        <w:rPr>
          <w:b/>
        </w:rPr>
      </w:pPr>
      <w:r w:rsidRPr="004D08D5">
        <w:rPr>
          <w:b/>
        </w:rPr>
        <w:t>5. Kampania Rowerowy Maj</w:t>
      </w:r>
    </w:p>
    <w:p w:rsidR="006671F9" w:rsidRPr="004D08D5" w:rsidRDefault="006671F9" w:rsidP="006671F9">
      <w:pPr>
        <w:rPr>
          <w:color w:val="000000"/>
        </w:rPr>
      </w:pPr>
      <w:r w:rsidRPr="004D08D5">
        <w:t xml:space="preserve">Tczew przystąpił już po raz trzeci do kampanii Rowerowy Maj. W zeszłorocznej edycji ponad 3260 uczniów docierało do tczewskich szkół na rowerach, hulajnogach, deskorolkach oraz rolkach. Znakomita frekwencja i formuła kampanii Rowerowy Maj z roku na rok przyciągają coraz większą liczbę uczestników. Szacujemy, że w tym roku do kampanii przystąpią wszystkie szkoły, a zatem liczba uczestniczących w niej uczniów i uczennic wzrośnie do ok. 5300 osób! W zeszłorocznej edycji uczniowie przyjechali w maju do szkoły 65 tys. razy na rowerze, hulajnodze, rolkach czy też deskorolce. Aż 80,5% uczniów tczewskich szkół, co najmniej raz przyjechało do szkoły rowerem, hulajnogą, na rolkach lub desce. Poziom rowerowej frekwencji wyniósł 49,7%. </w:t>
      </w:r>
    </w:p>
    <w:p w:rsidR="006671F9" w:rsidRPr="004D08D5" w:rsidRDefault="006671F9" w:rsidP="006671F9">
      <w:r w:rsidRPr="004D08D5">
        <w:t>Kampania zakłada rywalizację w formie zabawy na trzech poziomach: szkolnym, klasowym, indywidualnym. O wyniku szkoły lub klasy decyduje liczba przyjazdów do szkoły na rowerze w stosunku do liczby wszystkich uczniów w danej placówce szkolnej lub klasie.</w:t>
      </w:r>
    </w:p>
    <w:p w:rsidR="006671F9" w:rsidRPr="004D08D5" w:rsidRDefault="006671F9" w:rsidP="006671F9">
      <w:pPr>
        <w:rPr>
          <w:b/>
        </w:rPr>
      </w:pPr>
    </w:p>
    <w:p w:rsidR="006671F9" w:rsidRPr="004D08D5" w:rsidRDefault="006671F9" w:rsidP="006671F9">
      <w:r w:rsidRPr="004D08D5">
        <w:rPr>
          <w:b/>
        </w:rPr>
        <w:t>6. Konkurs na Miejsca Przyjazne Rowerzystom</w:t>
      </w:r>
    </w:p>
    <w:p w:rsidR="006671F9" w:rsidRPr="004D08D5" w:rsidRDefault="006671F9" w:rsidP="006671F9">
      <w:pPr>
        <w:widowControl w:val="0"/>
        <w:suppressAutoHyphens/>
        <w:autoSpaceDN w:val="0"/>
        <w:rPr>
          <w:rFonts w:eastAsia="SimSun"/>
          <w:color w:val="000000"/>
          <w:kern w:val="3"/>
          <w:lang w:eastAsia="zh-CN" w:bidi="hi-IN"/>
        </w:rPr>
      </w:pPr>
      <w:r w:rsidRPr="004D08D5">
        <w:rPr>
          <w:rFonts w:eastAsia="SimSun"/>
          <w:color w:val="000000"/>
          <w:kern w:val="3"/>
          <w:lang w:eastAsia="zh-CN" w:bidi="hi-IN"/>
        </w:rPr>
        <w:t>Uruchamiamy nowy konkurs skierowany do tczewskich przedsiębiorców - Miejsce przyjazne rowerzystom.</w:t>
      </w:r>
    </w:p>
    <w:p w:rsidR="006671F9" w:rsidRPr="004D08D5" w:rsidRDefault="006671F9" w:rsidP="006671F9">
      <w:pPr>
        <w:widowControl w:val="0"/>
        <w:suppressAutoHyphens/>
        <w:autoSpaceDN w:val="0"/>
        <w:rPr>
          <w:rFonts w:eastAsia="SimSun"/>
          <w:color w:val="000000"/>
          <w:kern w:val="3"/>
          <w:lang w:eastAsia="zh-CN" w:bidi="hi-IN"/>
        </w:rPr>
      </w:pPr>
      <w:r w:rsidRPr="004D08D5">
        <w:rPr>
          <w:rFonts w:eastAsia="SimSun"/>
          <w:color w:val="000000"/>
          <w:kern w:val="3"/>
          <w:lang w:eastAsia="zh-CN" w:bidi="hi-IN"/>
        </w:rPr>
        <w:t xml:space="preserve">Konkurs ma na celu stworzenie mapy lokali gastronomicznych i hotelowych, w których rowerzyści natrafią na udogodnienia dedykowane klientom poruszającym się na dwóch kółkach. </w:t>
      </w:r>
    </w:p>
    <w:p w:rsidR="006671F9" w:rsidRPr="004D08D5" w:rsidRDefault="006671F9" w:rsidP="006671F9">
      <w:pPr>
        <w:widowControl w:val="0"/>
        <w:suppressAutoHyphens/>
        <w:autoSpaceDN w:val="0"/>
        <w:rPr>
          <w:rFonts w:eastAsia="SimSun"/>
          <w:color w:val="000000"/>
          <w:kern w:val="3"/>
          <w:lang w:eastAsia="zh-CN" w:bidi="hi-IN"/>
        </w:rPr>
      </w:pPr>
    </w:p>
    <w:p w:rsidR="006671F9" w:rsidRPr="004D08D5" w:rsidRDefault="006671F9" w:rsidP="006671F9">
      <w:pPr>
        <w:rPr>
          <w:color w:val="000000"/>
        </w:rPr>
      </w:pPr>
      <w:r w:rsidRPr="004D08D5">
        <w:rPr>
          <w:color w:val="000000"/>
        </w:rPr>
        <w:t>Konkurs ma charakter otwarty, skierowany jest do wszystkich usługodawców prowadzących działalność na terenie miasta Tczewa, których działalność wpisuje się w kategorie konkursowe. Konkurs trwa całorocznie.</w:t>
      </w:r>
    </w:p>
    <w:p w:rsidR="006671F9" w:rsidRPr="004D08D5" w:rsidRDefault="006671F9" w:rsidP="006671F9">
      <w:pPr>
        <w:widowControl w:val="0"/>
        <w:suppressAutoHyphens/>
        <w:autoSpaceDN w:val="0"/>
        <w:rPr>
          <w:rFonts w:eastAsia="SimSun"/>
          <w:color w:val="000000"/>
          <w:kern w:val="3"/>
          <w:lang w:eastAsia="zh-CN" w:bidi="hi-IN"/>
        </w:rPr>
      </w:pPr>
    </w:p>
    <w:p w:rsidR="006671F9" w:rsidRPr="004D08D5" w:rsidRDefault="006671F9" w:rsidP="006671F9">
      <w:r w:rsidRPr="004D08D5">
        <w:rPr>
          <w:color w:val="000000"/>
        </w:rPr>
        <w:t>Kategorie miejsc przyjaznych rowerzystom to:</w:t>
      </w:r>
    </w:p>
    <w:p w:rsidR="006671F9" w:rsidRPr="004D08D5" w:rsidRDefault="006671F9" w:rsidP="006671F9">
      <w:pPr>
        <w:numPr>
          <w:ilvl w:val="1"/>
          <w:numId w:val="8"/>
        </w:numPr>
        <w:ind w:left="426"/>
      </w:pPr>
      <w:r w:rsidRPr="004D08D5">
        <w:rPr>
          <w:color w:val="000000"/>
        </w:rPr>
        <w:t>Gastronomia- kawiarnie, restauracje, piekarnie, cukiernie, puby, herbaciarnie itp.</w:t>
      </w:r>
    </w:p>
    <w:p w:rsidR="006671F9" w:rsidRPr="004D08D5" w:rsidRDefault="006671F9" w:rsidP="006671F9">
      <w:pPr>
        <w:numPr>
          <w:ilvl w:val="1"/>
          <w:numId w:val="8"/>
        </w:numPr>
        <w:ind w:left="426"/>
      </w:pPr>
      <w:r w:rsidRPr="004D08D5">
        <w:rPr>
          <w:color w:val="000000"/>
        </w:rPr>
        <w:t>Usługi noclegowe - hotele, motele</w:t>
      </w:r>
    </w:p>
    <w:p w:rsidR="006671F9" w:rsidRPr="004D08D5" w:rsidRDefault="006671F9" w:rsidP="006671F9">
      <w:pPr>
        <w:rPr>
          <w:color w:val="000000"/>
        </w:rPr>
      </w:pPr>
    </w:p>
    <w:p w:rsidR="006671F9" w:rsidRPr="004D08D5" w:rsidRDefault="006671F9" w:rsidP="006671F9">
      <w:pPr>
        <w:widowControl w:val="0"/>
        <w:suppressAutoHyphens/>
        <w:autoSpaceDN w:val="0"/>
        <w:rPr>
          <w:rFonts w:eastAsia="SimSun"/>
          <w:color w:val="000000"/>
          <w:kern w:val="3"/>
          <w:lang w:eastAsia="zh-CN" w:bidi="hi-IN"/>
        </w:rPr>
      </w:pPr>
      <w:r w:rsidRPr="004D08D5">
        <w:rPr>
          <w:rFonts w:eastAsia="SimSun"/>
          <w:color w:val="000000"/>
          <w:kern w:val="3"/>
          <w:lang w:eastAsia="zh-CN" w:bidi="hi-IN"/>
        </w:rPr>
        <w:t>By stać się miejscem przyjaznym rowerzystom firmy będą musiały spełnić szereg kryteriów, zarówno obowiązkowych jak i dodatkowych. Będą one dotyczyły m.in.:</w:t>
      </w:r>
    </w:p>
    <w:p w:rsidR="006671F9" w:rsidRPr="004D08D5" w:rsidRDefault="006671F9" w:rsidP="006671F9">
      <w:pPr>
        <w:numPr>
          <w:ilvl w:val="0"/>
          <w:numId w:val="9"/>
        </w:numPr>
      </w:pPr>
      <w:r w:rsidRPr="004D08D5">
        <w:rPr>
          <w:color w:val="000000"/>
        </w:rPr>
        <w:t>posiadania przed lokalem stojaków U-kształtnych</w:t>
      </w:r>
    </w:p>
    <w:p w:rsidR="006671F9" w:rsidRPr="004D08D5" w:rsidRDefault="006671F9" w:rsidP="006671F9">
      <w:pPr>
        <w:numPr>
          <w:ilvl w:val="0"/>
          <w:numId w:val="9"/>
        </w:numPr>
      </w:pPr>
      <w:r w:rsidRPr="004D08D5">
        <w:t xml:space="preserve">umożliwiania bezpłatnego ładowania telefonu </w:t>
      </w:r>
    </w:p>
    <w:p w:rsidR="006671F9" w:rsidRPr="004D08D5" w:rsidRDefault="006671F9" w:rsidP="006671F9">
      <w:pPr>
        <w:numPr>
          <w:ilvl w:val="0"/>
          <w:numId w:val="9"/>
        </w:numPr>
        <w:rPr>
          <w:color w:val="000000"/>
        </w:rPr>
      </w:pPr>
      <w:r w:rsidRPr="004D08D5">
        <w:rPr>
          <w:color w:val="000000"/>
        </w:rPr>
        <w:t xml:space="preserve">informowania o pobliskich trasach rowerowych/miejscach serwisowych udostępniona w dowolnej formie </w:t>
      </w:r>
    </w:p>
    <w:p w:rsidR="006671F9" w:rsidRPr="004D08D5" w:rsidRDefault="006671F9" w:rsidP="006671F9">
      <w:pPr>
        <w:numPr>
          <w:ilvl w:val="0"/>
          <w:numId w:val="9"/>
        </w:numPr>
        <w:rPr>
          <w:color w:val="000000"/>
        </w:rPr>
      </w:pPr>
      <w:r w:rsidRPr="004D08D5">
        <w:rPr>
          <w:color w:val="000000"/>
        </w:rPr>
        <w:t xml:space="preserve">bezpłatnego udostępnienia narzędzi rowerowych do drobnych napraw </w:t>
      </w:r>
    </w:p>
    <w:p w:rsidR="006671F9" w:rsidRPr="004D08D5" w:rsidRDefault="006671F9" w:rsidP="006671F9">
      <w:pPr>
        <w:numPr>
          <w:ilvl w:val="0"/>
          <w:numId w:val="9"/>
        </w:numPr>
      </w:pPr>
      <w:r w:rsidRPr="004D08D5">
        <w:rPr>
          <w:color w:val="000000"/>
        </w:rPr>
        <w:t xml:space="preserve">oferowania dodatkowych korzyści dedykowanych rowerzystom (system zniżkowy, darmowe usługi, system lojalnościowy) </w:t>
      </w:r>
    </w:p>
    <w:p w:rsidR="006671F9" w:rsidRPr="004D08D5" w:rsidRDefault="006671F9" w:rsidP="006671F9">
      <w:pPr>
        <w:rPr>
          <w:color w:val="000000"/>
        </w:rPr>
      </w:pPr>
    </w:p>
    <w:p w:rsidR="006671F9" w:rsidRPr="004D08D5" w:rsidRDefault="006671F9" w:rsidP="006671F9">
      <w:pPr>
        <w:rPr>
          <w:color w:val="000000"/>
        </w:rPr>
      </w:pPr>
      <w:r w:rsidRPr="004D08D5">
        <w:rPr>
          <w:color w:val="000000"/>
        </w:rPr>
        <w:t>Firma spełniająca wymogi konkursu otrzyma certyfikat miejsca przyjaznego rowerzystom, naklejkę do oznaczenia lokalu, a jej lokalizacja zostanie umieszczona na stronie mapie rowerowej prowadzonej przez Urząd Miejski w Tczewie. Więcej o konkursie na stronie www.rower.tczew.pl</w:t>
      </w:r>
    </w:p>
    <w:p w:rsidR="002322A6" w:rsidRPr="00DC7325" w:rsidRDefault="002322A6" w:rsidP="002322A6">
      <w:pPr>
        <w:spacing w:line="360" w:lineRule="auto"/>
        <w:jc w:val="center"/>
        <w:rPr>
          <w:b/>
        </w:rPr>
      </w:pPr>
    </w:p>
    <w:p w:rsidR="002322A6" w:rsidRPr="00DC7325" w:rsidRDefault="002322A6" w:rsidP="002322A6">
      <w:pPr>
        <w:spacing w:line="360" w:lineRule="auto"/>
        <w:jc w:val="center"/>
        <w:rPr>
          <w:b/>
        </w:rPr>
      </w:pPr>
    </w:p>
    <w:p w:rsidR="002322A6" w:rsidRPr="00DC7325" w:rsidRDefault="002322A6" w:rsidP="002322A6">
      <w:pPr>
        <w:spacing w:line="360" w:lineRule="auto"/>
        <w:jc w:val="center"/>
        <w:rPr>
          <w:b/>
        </w:rPr>
      </w:pPr>
      <w:r w:rsidRPr="00DC7325">
        <w:rPr>
          <w:b/>
        </w:rPr>
        <w:t>Dom Przedsiębiorcy</w:t>
      </w:r>
    </w:p>
    <w:p w:rsidR="00F353BD" w:rsidRPr="004A4206" w:rsidRDefault="00F353BD" w:rsidP="00F353BD">
      <w:pPr>
        <w:spacing w:line="360" w:lineRule="auto"/>
        <w:rPr>
          <w:u w:val="single"/>
        </w:rPr>
      </w:pPr>
      <w:r w:rsidRPr="004A4206">
        <w:rPr>
          <w:u w:val="single"/>
        </w:rPr>
        <w:t>Stałe konsultacje:</w:t>
      </w:r>
    </w:p>
    <w:p w:rsidR="00F353BD" w:rsidRPr="004A4206" w:rsidRDefault="00F353BD" w:rsidP="00045A09">
      <w:r w:rsidRPr="004A4206">
        <w:t>- konsultacje z doradcą podatkowym</w:t>
      </w:r>
      <w:r>
        <w:t xml:space="preserve"> – 2 terminy</w:t>
      </w:r>
      <w:r w:rsidRPr="004A4206">
        <w:t>,</w:t>
      </w:r>
    </w:p>
    <w:p w:rsidR="00F353BD" w:rsidRPr="004A4206" w:rsidRDefault="00F353BD" w:rsidP="00045A09">
      <w:r w:rsidRPr="004A4206">
        <w:t>- konsultacje prawne</w:t>
      </w:r>
      <w:r>
        <w:t xml:space="preserve"> – 2 terminy</w:t>
      </w:r>
      <w:r w:rsidRPr="004A4206">
        <w:t>,</w:t>
      </w:r>
    </w:p>
    <w:p w:rsidR="00F353BD" w:rsidRPr="004A4206" w:rsidRDefault="00F353BD" w:rsidP="00045A09">
      <w:r w:rsidRPr="004A4206">
        <w:t>- konsultacje z zakresu poszukiwania i pozyskiwania funduszy unijnych zorganizowane przez Lokalne Punkt Informacyjny Funduszy Europejskich z Malborka,</w:t>
      </w:r>
    </w:p>
    <w:p w:rsidR="00F353BD" w:rsidRPr="004A4206" w:rsidRDefault="00F353BD" w:rsidP="00045A09">
      <w:r w:rsidRPr="004A4206">
        <w:t>- konsultacje z zakresu wspierania rozwoju ekonomii Społecznej w ramach projektu OWES - Ośrodka Wsparcia Ekonomii Społecznej „DOBRA ROBOTA”,</w:t>
      </w:r>
    </w:p>
    <w:p w:rsidR="00F353BD" w:rsidRPr="004A4206" w:rsidRDefault="00F353BD" w:rsidP="00045A09">
      <w:r w:rsidRPr="004A4206">
        <w:t>- stałe d</w:t>
      </w:r>
      <w:r>
        <w:t xml:space="preserve">yżur punktu </w:t>
      </w:r>
      <w:r w:rsidRPr="004A4206">
        <w:t>Pomorskiego Funduszu Pożyczkowego i Pomorskiego Regionalnego Funduszu Poręczeń Kredytowych.</w:t>
      </w:r>
    </w:p>
    <w:p w:rsidR="00F353BD" w:rsidRDefault="00F353BD" w:rsidP="00045A09"/>
    <w:p w:rsidR="00F353BD" w:rsidRDefault="00F353BD" w:rsidP="00045A09">
      <w:r>
        <w:t>20 marca odbyło się kolejne spotkanie „</w:t>
      </w:r>
      <w:proofErr w:type="spellStart"/>
      <w:r>
        <w:t>Cashflow</w:t>
      </w:r>
      <w:proofErr w:type="spellEnd"/>
      <w:r>
        <w:t xml:space="preserve"> z biznesem”, jest to kontynuacja cyklu spotkań z młodzieżą szkół średnich, podczas których zapraszamy gości prowadzących własną działalność gospodarczą i wspólnie rozwijamy wiedzę o przedsiębiorczości z wykorzystaniem gry planszowej </w:t>
      </w:r>
      <w:proofErr w:type="spellStart"/>
      <w:r>
        <w:t>Cashflow</w:t>
      </w:r>
      <w:proofErr w:type="spellEnd"/>
      <w:r>
        <w:t xml:space="preserve"> 101/202.</w:t>
      </w:r>
    </w:p>
    <w:p w:rsidR="00F353BD" w:rsidRDefault="00F353BD" w:rsidP="00045A09"/>
    <w:p w:rsidR="00F353BD" w:rsidRDefault="00F353BD" w:rsidP="00045A09">
      <w:r>
        <w:t>21 marca przy współpracy z Głównym Punktem Informacyjnym Funduszy Europejskich z Gdańska oraz LPI z Malborka odbyło się s</w:t>
      </w:r>
      <w:r w:rsidRPr="001A2C22">
        <w:t>zkoleni</w:t>
      </w:r>
      <w:r>
        <w:t>e</w:t>
      </w:r>
      <w:r w:rsidRPr="001A2C22">
        <w:t>: „Dostępność i równość szans w projektach Regionalnego Programu Operacyjnego Województwa Pomorskiego na lata 2014-2020”</w:t>
      </w:r>
      <w:r>
        <w:t xml:space="preserve"> </w:t>
      </w:r>
    </w:p>
    <w:p w:rsidR="00F353BD" w:rsidRDefault="00F353BD" w:rsidP="00045A09"/>
    <w:p w:rsidR="00F353BD" w:rsidRDefault="00F353BD" w:rsidP="00045A09">
      <w:r w:rsidRPr="004A4206">
        <w:t xml:space="preserve">Na koniec miesiąca </w:t>
      </w:r>
      <w:r>
        <w:t>marca</w:t>
      </w:r>
      <w:r w:rsidRPr="004A4206">
        <w:t xml:space="preserve"> z oferty inkubatora przedsiębiorczości i </w:t>
      </w:r>
      <w:proofErr w:type="spellStart"/>
      <w:r w:rsidRPr="004A4206">
        <w:t>coworkingu</w:t>
      </w:r>
      <w:proofErr w:type="spellEnd"/>
      <w:r w:rsidRPr="004A4206">
        <w:t xml:space="preserve"> korzysta </w:t>
      </w:r>
      <w:r>
        <w:t>12</w:t>
      </w:r>
      <w:r w:rsidRPr="004A4206">
        <w:t xml:space="preserve"> podmiotów. Łącznie na terenie Domu Przedsiębiorcy funkcjonuje obecnie 1</w:t>
      </w:r>
      <w:r>
        <w:t>4</w:t>
      </w:r>
      <w:r w:rsidRPr="004A4206">
        <w:t xml:space="preserve"> podmiotów gospodarczych. </w:t>
      </w:r>
      <w:r>
        <w:t>Trwa nabór do wolnych pomieszczeń, obecnie w procesie rekrutacji są 3 wnioski. Dwa nowe podmioty dołączą w kwietniu i maju br.</w:t>
      </w:r>
      <w:bookmarkStart w:id="0" w:name="_GoBack"/>
      <w:bookmarkEnd w:id="0"/>
    </w:p>
    <w:p w:rsidR="00F353BD" w:rsidRDefault="00F353BD" w:rsidP="00045A09"/>
    <w:p w:rsidR="00F353BD" w:rsidRDefault="00F353BD" w:rsidP="00045A09">
      <w:r w:rsidRPr="004A4206">
        <w:t xml:space="preserve">W zakresie obsługi Centralnej Ewidencji Działalności Gospodarczej przedsiębiorców z terenu miasta i powiatu tczewskiego </w:t>
      </w:r>
      <w:r>
        <w:t xml:space="preserve">oraz realizacji zadań związanych z wydawaniem zezwoleń na sprzedaż napojów alkoholowych </w:t>
      </w:r>
      <w:r w:rsidRPr="004A4206">
        <w:t xml:space="preserve">zrealizowanych zostało </w:t>
      </w:r>
      <w:r>
        <w:t>ponad</w:t>
      </w:r>
      <w:r w:rsidRPr="004A4206">
        <w:t xml:space="preserve"> </w:t>
      </w:r>
      <w:r>
        <w:t>2</w:t>
      </w:r>
      <w:r w:rsidRPr="004A4206">
        <w:t>00 postępowań</w:t>
      </w:r>
      <w:r>
        <w:t>.</w:t>
      </w:r>
      <w:r w:rsidRPr="004A4206">
        <w:t xml:space="preserve"> </w:t>
      </w:r>
    </w:p>
    <w:p w:rsidR="00F353BD" w:rsidRPr="004A4206" w:rsidRDefault="00F353BD" w:rsidP="00045A09">
      <w:pPr>
        <w:spacing w:line="360" w:lineRule="auto"/>
      </w:pPr>
    </w:p>
    <w:p w:rsidR="002322A6" w:rsidRPr="00DC7325" w:rsidRDefault="002322A6" w:rsidP="002322A6">
      <w:pPr>
        <w:pStyle w:val="NormalnyWeb"/>
        <w:spacing w:before="0" w:beforeAutospacing="0" w:after="0" w:afterAutospacing="0"/>
        <w:rPr>
          <w:rFonts w:ascii="Times New Roman" w:hAnsi="Times New Roman" w:cs="Times New Roman"/>
          <w:b/>
          <w:bCs/>
        </w:rPr>
      </w:pPr>
    </w:p>
    <w:p w:rsidR="002322A6" w:rsidRPr="00DC7325" w:rsidRDefault="002322A6" w:rsidP="002322A6">
      <w:pPr>
        <w:pStyle w:val="NormalnyWeb"/>
        <w:spacing w:before="0" w:beforeAutospacing="0" w:after="0" w:afterAutospacing="0"/>
        <w:rPr>
          <w:rFonts w:ascii="Times New Roman" w:hAnsi="Times New Roman" w:cs="Times New Roman"/>
          <w:b/>
          <w:bCs/>
        </w:rPr>
      </w:pPr>
      <w:r w:rsidRPr="00DC7325">
        <w:rPr>
          <w:rFonts w:ascii="Times New Roman" w:hAnsi="Times New Roman" w:cs="Times New Roman"/>
          <w:b/>
          <w:bCs/>
        </w:rPr>
        <w:t>III. W zakresie spraw organizacyjnych, edukacji oraz spraw społecznych i pozostałych:</w:t>
      </w:r>
    </w:p>
    <w:p w:rsidR="002322A6" w:rsidRPr="00DC7325" w:rsidRDefault="002322A6" w:rsidP="002322A6">
      <w:pPr>
        <w:rPr>
          <w:color w:val="000000"/>
        </w:rPr>
      </w:pPr>
    </w:p>
    <w:p w:rsidR="002322A6" w:rsidRPr="00DC7325" w:rsidRDefault="002322A6" w:rsidP="002322A6">
      <w:pPr>
        <w:pStyle w:val="Akapitzlist"/>
        <w:spacing w:line="360" w:lineRule="auto"/>
        <w:ind w:left="0"/>
        <w:rPr>
          <w:b/>
        </w:rPr>
      </w:pPr>
    </w:p>
    <w:p w:rsidR="002322A6" w:rsidRDefault="002322A6" w:rsidP="002322A6">
      <w:pPr>
        <w:rPr>
          <w:b/>
          <w:bCs/>
        </w:rPr>
      </w:pPr>
      <w:r>
        <w:rPr>
          <w:b/>
          <w:bCs/>
        </w:rPr>
        <w:t>-</w:t>
      </w:r>
      <w:r w:rsidRPr="002372BA">
        <w:rPr>
          <w:b/>
          <w:bCs/>
          <w:i/>
        </w:rPr>
        <w:t>biuro rzecznika prasowego</w:t>
      </w:r>
    </w:p>
    <w:p w:rsidR="002322A6" w:rsidRDefault="002322A6" w:rsidP="002322A6">
      <w:pPr>
        <w:rPr>
          <w:b/>
          <w:bCs/>
        </w:rPr>
      </w:pPr>
    </w:p>
    <w:p w:rsidR="009C1DC1" w:rsidRPr="009C1DC1" w:rsidRDefault="009C1DC1" w:rsidP="009C1DC1">
      <w:pPr>
        <w:pStyle w:val="Nagwek1"/>
        <w:rPr>
          <w:sz w:val="24"/>
          <w:szCs w:val="24"/>
        </w:rPr>
      </w:pPr>
      <w:r w:rsidRPr="009C1DC1">
        <w:rPr>
          <w:b w:val="0"/>
          <w:sz w:val="24"/>
          <w:szCs w:val="24"/>
        </w:rPr>
        <w:t xml:space="preserve">● </w:t>
      </w:r>
      <w:r w:rsidRPr="009C1DC1">
        <w:rPr>
          <w:sz w:val="24"/>
          <w:szCs w:val="24"/>
        </w:rPr>
        <w:t>Wielkanocne spotkanie tczewian</w:t>
      </w:r>
    </w:p>
    <w:p w:rsidR="009C1DC1" w:rsidRPr="009C1DC1" w:rsidRDefault="009C1DC1" w:rsidP="009C1DC1">
      <w:r w:rsidRPr="009C1DC1">
        <w:t xml:space="preserve">24 marca na skwerze przy fontannie na os. </w:t>
      </w:r>
      <w:proofErr w:type="spellStart"/>
      <w:r w:rsidRPr="009C1DC1">
        <w:t>Suchostrzygi</w:t>
      </w:r>
      <w:proofErr w:type="spellEnd"/>
      <w:r w:rsidRPr="009C1DC1">
        <w:t xml:space="preserve"> odbyło się „Wielkanocne spotkanie tczewian”. Wydarzenie spotkało się z ogromnym zainteresowaniem mieszkańców. </w:t>
      </w:r>
    </w:p>
    <w:p w:rsidR="009C1DC1" w:rsidRPr="009C1DC1" w:rsidRDefault="009C1DC1" w:rsidP="009C1DC1">
      <w:r w:rsidRPr="009C1DC1">
        <w:t>Podczas festynu rozstrzygnęliśmy konkurs na „Najwyższą palmę wielkanocną”- najwyższa praca miała 11,25 m i została wykonana przez Zespół Szkół Katolickich. Wszyscy uczestnicy konkursu zostali nagrodzeni.</w:t>
      </w:r>
    </w:p>
    <w:p w:rsidR="009C1DC1" w:rsidRPr="009C1DC1" w:rsidRDefault="009C1DC1" w:rsidP="009C1DC1">
      <w:r w:rsidRPr="009C1DC1">
        <w:t>Wśród atrakcji festynu było wspólne zdobienie wielkiej pisanki, konkursy dotyczące obyczajów wielkanocnych, warsztaty plastyczne przygotowane przez Fabrykę Sztuk, występy zespołu Frantówka i Kociewsko-Kaszubskiej Orkiestry Dętej TORPEDA. Najmłodszym rozdawaliśmy pryskawki na śmigus-dyngus oraz nasiona rzeżuchy, a wszystkim symboliczne palmy wielkanocne. Dla uczestników przygotowany został poczęstunek.</w:t>
      </w:r>
    </w:p>
    <w:p w:rsidR="009C1DC1" w:rsidRPr="009C1DC1" w:rsidRDefault="009C1DC1" w:rsidP="009C1DC1"/>
    <w:p w:rsidR="009C1DC1" w:rsidRPr="009C1DC1" w:rsidRDefault="009C1DC1" w:rsidP="009C1DC1">
      <w:pPr>
        <w:rPr>
          <w:b/>
        </w:rPr>
      </w:pPr>
      <w:r w:rsidRPr="009C1DC1">
        <w:rPr>
          <w:b/>
        </w:rPr>
        <w:t>● Weekend za pół ceny – czekamy na zgłoszenia</w:t>
      </w:r>
    </w:p>
    <w:p w:rsidR="009C1DC1" w:rsidRPr="009C1DC1" w:rsidRDefault="009C1DC1" w:rsidP="009C1DC1">
      <w:pPr>
        <w:pStyle w:val="NormalnyWeb"/>
        <w:spacing w:before="0" w:beforeAutospacing="0" w:after="0" w:afterAutospacing="0"/>
        <w:rPr>
          <w:rFonts w:ascii="Times New Roman" w:hAnsi="Times New Roman" w:cs="Times New Roman"/>
          <w:b/>
        </w:rPr>
      </w:pPr>
      <w:r w:rsidRPr="009C1DC1">
        <w:rPr>
          <w:rStyle w:val="Pogrubienie"/>
          <w:rFonts w:ascii="Times New Roman" w:hAnsi="Times New Roman" w:cs="Times New Roman"/>
          <w:b w:val="0"/>
        </w:rPr>
        <w:t xml:space="preserve">21 i 22  kwietnia po raz piąty w Tczewie odbędzie się akcja „Weekend za pół ceny. Rozsmakuj się w Metropolii”. </w:t>
      </w:r>
    </w:p>
    <w:p w:rsidR="009C1DC1" w:rsidRPr="009C1DC1" w:rsidRDefault="009C1DC1" w:rsidP="009C1DC1">
      <w:pPr>
        <w:pStyle w:val="NormalnyWeb"/>
        <w:spacing w:before="0" w:beforeAutospacing="0" w:after="0" w:afterAutospacing="0"/>
        <w:rPr>
          <w:rFonts w:ascii="Times New Roman" w:hAnsi="Times New Roman" w:cs="Times New Roman"/>
        </w:rPr>
      </w:pPr>
      <w:r w:rsidRPr="009C1DC1">
        <w:rPr>
          <w:rFonts w:ascii="Times New Roman" w:hAnsi="Times New Roman" w:cs="Times New Roman"/>
        </w:rPr>
        <w:t xml:space="preserve"> „Weekend za pół ceny odbędzie się w ramach wspólnej akcji Obszaru Metropolitalnego </w:t>
      </w:r>
      <w:proofErr w:type="spellStart"/>
      <w:r w:rsidRPr="009C1DC1">
        <w:rPr>
          <w:rFonts w:ascii="Times New Roman" w:hAnsi="Times New Roman" w:cs="Times New Roman"/>
        </w:rPr>
        <w:t>Gdańsk-Gdynia-Sopot</w:t>
      </w:r>
      <w:proofErr w:type="spellEnd"/>
      <w:r w:rsidRPr="009C1DC1">
        <w:rPr>
          <w:rFonts w:ascii="Times New Roman" w:hAnsi="Times New Roman" w:cs="Times New Roman"/>
        </w:rPr>
        <w:t>. Wydarzenie jest otwarte dla wszystkich, którzy oferują usługi gastronomiczne, hotelowe, kulturalne, sportowe, kosmetyczne, turystyczne itd. i są gotowi obniżyć ceny oferowanych produktów i usług o 50 proc. w ustalonych dniach. Obniżka może dotyczyć jedynie wybranych usług lub dań  albo całej oferty (z zastrzeżeniem, że wyłączony z promocji jest alkohol i artykuły tytoniowe).</w:t>
      </w:r>
    </w:p>
    <w:p w:rsidR="009C1DC1" w:rsidRPr="009C1DC1" w:rsidRDefault="009C1DC1" w:rsidP="009C1DC1">
      <w:pPr>
        <w:pStyle w:val="NormalnyWeb"/>
        <w:spacing w:before="0" w:beforeAutospacing="0" w:after="0" w:afterAutospacing="0"/>
        <w:rPr>
          <w:rFonts w:ascii="Times New Roman" w:hAnsi="Times New Roman" w:cs="Times New Roman"/>
        </w:rPr>
      </w:pPr>
      <w:r w:rsidRPr="009C1DC1">
        <w:rPr>
          <w:rFonts w:ascii="Times New Roman" w:hAnsi="Times New Roman" w:cs="Times New Roman"/>
        </w:rPr>
        <w:t xml:space="preserve">Na zgłoszenia czekamy </w:t>
      </w:r>
      <w:r w:rsidRPr="009C1DC1">
        <w:rPr>
          <w:rFonts w:ascii="Times New Roman" w:hAnsi="Times New Roman" w:cs="Times New Roman"/>
          <w:u w:val="single"/>
        </w:rPr>
        <w:t>do 13 kwietnia</w:t>
      </w:r>
      <w:r w:rsidRPr="009C1DC1">
        <w:rPr>
          <w:rFonts w:ascii="Times New Roman" w:hAnsi="Times New Roman" w:cs="Times New Roman"/>
        </w:rPr>
        <w:t xml:space="preserve">. </w:t>
      </w:r>
    </w:p>
    <w:p w:rsidR="009C1DC1" w:rsidRPr="009C1DC1" w:rsidRDefault="009C1DC1" w:rsidP="009C1DC1"/>
    <w:p w:rsidR="009C1DC1" w:rsidRPr="009C1DC1" w:rsidRDefault="009C1DC1" w:rsidP="009C1DC1">
      <w:pPr>
        <w:rPr>
          <w:b/>
        </w:rPr>
      </w:pPr>
      <w:r w:rsidRPr="009C1DC1">
        <w:rPr>
          <w:b/>
        </w:rPr>
        <w:t xml:space="preserve">● Dzień Pamięci Ofiar Zbrodni Katyńskiej </w:t>
      </w:r>
    </w:p>
    <w:p w:rsidR="009C1DC1" w:rsidRPr="009C1DC1" w:rsidRDefault="009C1DC1" w:rsidP="009C1DC1">
      <w:pPr>
        <w:outlineLvl w:val="0"/>
      </w:pPr>
      <w:r w:rsidRPr="009C1DC1">
        <w:t>Zapraszam na uroczystości z okazji Narodowego Dnia Pamięci Ofiar Zbrodni Katyńskiej. Uroczystości odbędą się w piątek, 13 kwietnia o godz. 12.00</w:t>
      </w:r>
      <w:r w:rsidRPr="009C1DC1">
        <w:rPr>
          <w:color w:val="000000"/>
        </w:rPr>
        <w:t xml:space="preserve"> przy Pomniku Ofiar Stalinizmu w Parku Miejskim</w:t>
      </w:r>
    </w:p>
    <w:p w:rsidR="00BC268C" w:rsidRPr="009C1DC1" w:rsidRDefault="00BC268C"/>
    <w:sectPr w:rsidR="00BC268C" w:rsidRPr="009C1DC1" w:rsidSect="00BC26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lvl>
  </w:abstractNum>
  <w:abstractNum w:abstractNumId="2">
    <w:nsid w:val="03B8636B"/>
    <w:multiLevelType w:val="hybridMultilevel"/>
    <w:tmpl w:val="2D6AAA0A"/>
    <w:lvl w:ilvl="0" w:tplc="60F64D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76C67"/>
    <w:multiLevelType w:val="multilevel"/>
    <w:tmpl w:val="BFA8328A"/>
    <w:lvl w:ilvl="0">
      <w:start w:val="1"/>
      <w:numFmt w:val="decimal"/>
      <w:lvlText w:val="%1."/>
      <w:lvlJc w:val="left"/>
      <w:pPr>
        <w:ind w:left="927" w:hanging="360"/>
      </w:pPr>
      <w:rPr>
        <w:rFonts w:cs="Times New Roman" w:hint="default"/>
        <w:b/>
      </w:rPr>
    </w:lvl>
    <w:lvl w:ilvl="1">
      <w:start w:val="1"/>
      <w:numFmt w:val="decimal"/>
      <w:isLgl/>
      <w:lvlText w:val="%1.%2"/>
      <w:lvlJc w:val="left"/>
      <w:pPr>
        <w:ind w:left="1083" w:hanging="516"/>
      </w:pPr>
      <w:rPr>
        <w:rFonts w:cs="Times New Roman" w:hint="default"/>
        <w:b/>
        <w:i/>
      </w:rPr>
    </w:lvl>
    <w:lvl w:ilvl="2">
      <w:start w:val="1"/>
      <w:numFmt w:val="decimal"/>
      <w:isLgl/>
      <w:lvlText w:val="%1.%2.%3"/>
      <w:lvlJc w:val="left"/>
      <w:pPr>
        <w:ind w:left="1287" w:hanging="720"/>
      </w:pPr>
      <w:rPr>
        <w:rFonts w:cs="Times New Roman" w:hint="default"/>
        <w:b w:val="0"/>
        <w:i w:val="0"/>
      </w:rPr>
    </w:lvl>
    <w:lvl w:ilvl="3">
      <w:start w:val="1"/>
      <w:numFmt w:val="decimal"/>
      <w:isLgl/>
      <w:lvlText w:val="%1.%2.%3.%4"/>
      <w:lvlJc w:val="left"/>
      <w:pPr>
        <w:ind w:left="1647" w:hanging="1080"/>
      </w:pPr>
      <w:rPr>
        <w:rFonts w:cs="Times New Roman" w:hint="default"/>
        <w:b w:val="0"/>
        <w:i w:val="0"/>
      </w:rPr>
    </w:lvl>
    <w:lvl w:ilvl="4">
      <w:start w:val="1"/>
      <w:numFmt w:val="decimal"/>
      <w:isLgl/>
      <w:lvlText w:val="%1.%2.%3.%4.%5"/>
      <w:lvlJc w:val="left"/>
      <w:pPr>
        <w:ind w:left="1647" w:hanging="1080"/>
      </w:pPr>
      <w:rPr>
        <w:rFonts w:cs="Times New Roman" w:hint="default"/>
        <w:b w:val="0"/>
        <w:i w:val="0"/>
      </w:rPr>
    </w:lvl>
    <w:lvl w:ilvl="5">
      <w:start w:val="1"/>
      <w:numFmt w:val="decimal"/>
      <w:isLgl/>
      <w:lvlText w:val="%1.%2.%3.%4.%5.%6"/>
      <w:lvlJc w:val="left"/>
      <w:pPr>
        <w:ind w:left="2007" w:hanging="1440"/>
      </w:pPr>
      <w:rPr>
        <w:rFonts w:cs="Times New Roman" w:hint="default"/>
        <w:b w:val="0"/>
        <w:i w:val="0"/>
      </w:rPr>
    </w:lvl>
    <w:lvl w:ilvl="6">
      <w:start w:val="1"/>
      <w:numFmt w:val="decimal"/>
      <w:isLgl/>
      <w:lvlText w:val="%1.%2.%3.%4.%5.%6.%7"/>
      <w:lvlJc w:val="left"/>
      <w:pPr>
        <w:ind w:left="2007" w:hanging="1440"/>
      </w:pPr>
      <w:rPr>
        <w:rFonts w:cs="Times New Roman" w:hint="default"/>
        <w:b w:val="0"/>
        <w:i w:val="0"/>
      </w:rPr>
    </w:lvl>
    <w:lvl w:ilvl="7">
      <w:start w:val="1"/>
      <w:numFmt w:val="decimal"/>
      <w:isLgl/>
      <w:lvlText w:val="%1.%2.%3.%4.%5.%6.%7.%8"/>
      <w:lvlJc w:val="left"/>
      <w:pPr>
        <w:ind w:left="2367" w:hanging="1800"/>
      </w:pPr>
      <w:rPr>
        <w:rFonts w:cs="Times New Roman" w:hint="default"/>
        <w:b w:val="0"/>
        <w:i w:val="0"/>
      </w:rPr>
    </w:lvl>
    <w:lvl w:ilvl="8">
      <w:start w:val="1"/>
      <w:numFmt w:val="decimal"/>
      <w:isLgl/>
      <w:lvlText w:val="%1.%2.%3.%4.%5.%6.%7.%8.%9"/>
      <w:lvlJc w:val="left"/>
      <w:pPr>
        <w:ind w:left="2727" w:hanging="2160"/>
      </w:pPr>
      <w:rPr>
        <w:rFonts w:cs="Times New Roman" w:hint="default"/>
        <w:b w:val="0"/>
        <w:i w:val="0"/>
      </w:rPr>
    </w:lvl>
  </w:abstractNum>
  <w:abstractNum w:abstractNumId="4">
    <w:nsid w:val="0EFC0F2C"/>
    <w:multiLevelType w:val="hybridMultilevel"/>
    <w:tmpl w:val="3EEEA720"/>
    <w:lvl w:ilvl="0" w:tplc="6F5A427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AA6842"/>
    <w:multiLevelType w:val="hybridMultilevel"/>
    <w:tmpl w:val="E3362C4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37C218E"/>
    <w:multiLevelType w:val="hybridMultilevel"/>
    <w:tmpl w:val="120E1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053226"/>
    <w:multiLevelType w:val="multilevel"/>
    <w:tmpl w:val="6B62F4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2D6EFA"/>
    <w:multiLevelType w:val="hybridMultilevel"/>
    <w:tmpl w:val="99D06B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E44265C"/>
    <w:multiLevelType w:val="multilevel"/>
    <w:tmpl w:val="CB2CF1D4"/>
    <w:lvl w:ilvl="0">
      <w:start w:val="1"/>
      <w:numFmt w:val="decimal"/>
      <w:lvlText w:val="%1."/>
      <w:lvlJc w:val="left"/>
      <w:pPr>
        <w:ind w:left="360" w:hanging="360"/>
      </w:pPr>
      <w:rPr>
        <w:rFonts w:hint="default"/>
        <w:b/>
      </w:rPr>
    </w:lvl>
    <w:lvl w:ilvl="1">
      <w:start w:val="1"/>
      <w:numFmt w:val="decimal"/>
      <w:isLgl/>
      <w:lvlText w:val="%1.%2."/>
      <w:lvlJc w:val="left"/>
      <w:pPr>
        <w:ind w:left="1068" w:hanging="720"/>
      </w:pPr>
      <w:rPr>
        <w:rFonts w:hint="default"/>
        <w:b/>
        <w:i/>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44" w:hanging="2160"/>
      </w:pPr>
      <w:rPr>
        <w:rFonts w:hint="default"/>
      </w:rPr>
    </w:lvl>
  </w:abstractNum>
  <w:abstractNum w:abstractNumId="10">
    <w:nsid w:val="3F2B1528"/>
    <w:multiLevelType w:val="multilevel"/>
    <w:tmpl w:val="A7B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4B36FD"/>
    <w:multiLevelType w:val="hybridMultilevel"/>
    <w:tmpl w:val="B2284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BA2671"/>
    <w:multiLevelType w:val="hybridMultilevel"/>
    <w:tmpl w:val="C9625432"/>
    <w:lvl w:ilvl="0" w:tplc="E32EFB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0"/>
  </w:num>
  <w:num w:numId="8">
    <w:abstractNumId w:val="7"/>
  </w:num>
  <w:num w:numId="9">
    <w:abstractNumId w:val="10"/>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2A6"/>
    <w:rsid w:val="00045A09"/>
    <w:rsid w:val="00082FBC"/>
    <w:rsid w:val="002322A6"/>
    <w:rsid w:val="002C1BDA"/>
    <w:rsid w:val="006671F9"/>
    <w:rsid w:val="006A3E3B"/>
    <w:rsid w:val="009201FC"/>
    <w:rsid w:val="009222C7"/>
    <w:rsid w:val="009C1DC1"/>
    <w:rsid w:val="009D5437"/>
    <w:rsid w:val="00A042F4"/>
    <w:rsid w:val="00BC268C"/>
    <w:rsid w:val="00F22AF5"/>
    <w:rsid w:val="00F353BD"/>
    <w:rsid w:val="00F736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2A6"/>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322A6"/>
    <w:pPr>
      <w:keepNext/>
      <w:outlineLvl w:val="0"/>
    </w:pPr>
    <w:rPr>
      <w:b/>
      <w:bCs/>
      <w:sz w:val="32"/>
      <w:szCs w:val="32"/>
    </w:rPr>
  </w:style>
  <w:style w:type="paragraph" w:styleId="Nagwek2">
    <w:name w:val="heading 2"/>
    <w:basedOn w:val="Normalny"/>
    <w:next w:val="Normalny"/>
    <w:link w:val="Nagwek2Znak"/>
    <w:uiPriority w:val="9"/>
    <w:semiHidden/>
    <w:unhideWhenUsed/>
    <w:qFormat/>
    <w:rsid w:val="009D54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22A6"/>
    <w:rPr>
      <w:rFonts w:ascii="Times New Roman" w:eastAsia="Times New Roman" w:hAnsi="Times New Roman" w:cs="Times New Roman"/>
      <w:b/>
      <w:bCs/>
      <w:sz w:val="32"/>
      <w:szCs w:val="32"/>
      <w:lang w:eastAsia="pl-PL"/>
    </w:rPr>
  </w:style>
  <w:style w:type="paragraph" w:styleId="NormalnyWeb">
    <w:name w:val="Normal (Web)"/>
    <w:basedOn w:val="Normalny"/>
    <w:uiPriority w:val="99"/>
    <w:rsid w:val="002322A6"/>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2322A6"/>
    <w:rPr>
      <w:b/>
      <w:bCs/>
    </w:rPr>
  </w:style>
  <w:style w:type="paragraph" w:styleId="Akapitzlist">
    <w:name w:val="List Paragraph"/>
    <w:basedOn w:val="Normalny"/>
    <w:uiPriority w:val="99"/>
    <w:qFormat/>
    <w:rsid w:val="002322A6"/>
    <w:pPr>
      <w:widowControl w:val="0"/>
      <w:suppressAutoHyphens/>
      <w:ind w:left="720"/>
      <w:contextualSpacing/>
    </w:pPr>
    <w:rPr>
      <w:rFonts w:eastAsia="Arial Unicode MS"/>
      <w:kern w:val="1"/>
      <w:lang w:eastAsia="en-US"/>
    </w:rPr>
  </w:style>
  <w:style w:type="character" w:styleId="Hipercze">
    <w:name w:val="Hyperlink"/>
    <w:basedOn w:val="Domylnaczcionkaakapitu"/>
    <w:uiPriority w:val="99"/>
    <w:unhideWhenUsed/>
    <w:rsid w:val="002322A6"/>
    <w:rPr>
      <w:color w:val="0000FF"/>
      <w:u w:val="single"/>
    </w:rPr>
  </w:style>
  <w:style w:type="paragraph" w:customStyle="1" w:styleId="msonormalcxspdrugiecxspdrugie">
    <w:name w:val="msonormalcxspdrugiecxspdrugie"/>
    <w:basedOn w:val="Normalny"/>
    <w:uiPriority w:val="99"/>
    <w:rsid w:val="002322A6"/>
    <w:pPr>
      <w:spacing w:before="100" w:beforeAutospacing="1" w:after="100" w:afterAutospacing="1"/>
      <w:jc w:val="left"/>
    </w:pPr>
    <w:rPr>
      <w:rFonts w:eastAsia="Calibri"/>
    </w:rPr>
  </w:style>
  <w:style w:type="paragraph" w:customStyle="1" w:styleId="msonormalcxspdrugiecxspnazwisko">
    <w:name w:val="msonormalcxspdrugiecxspnazwisko"/>
    <w:basedOn w:val="Normalny"/>
    <w:uiPriority w:val="99"/>
    <w:rsid w:val="002322A6"/>
    <w:pPr>
      <w:spacing w:before="100" w:beforeAutospacing="1" w:after="100" w:afterAutospacing="1"/>
      <w:jc w:val="left"/>
    </w:pPr>
    <w:rPr>
      <w:rFonts w:eastAsia="Calibri"/>
    </w:rPr>
  </w:style>
  <w:style w:type="character" w:customStyle="1" w:styleId="Nagwek2Znak">
    <w:name w:val="Nagłówek 2 Znak"/>
    <w:basedOn w:val="Domylnaczcionkaakapitu"/>
    <w:link w:val="Nagwek2"/>
    <w:uiPriority w:val="9"/>
    <w:semiHidden/>
    <w:rsid w:val="009D5437"/>
    <w:rPr>
      <w:rFonts w:asciiTheme="majorHAnsi" w:eastAsiaTheme="majorEastAsia" w:hAnsiTheme="majorHAnsi" w:cstheme="majorBidi"/>
      <w:b/>
      <w:bCs/>
      <w:color w:val="4F81BD" w:themeColor="accent1"/>
      <w:sz w:val="26"/>
      <w:szCs w:val="26"/>
      <w:lang w:eastAsia="pl-PL"/>
    </w:rPr>
  </w:style>
  <w:style w:type="paragraph" w:customStyle="1" w:styleId="msonormalcxspdrugie">
    <w:name w:val="msonormalcxspdrugie"/>
    <w:basedOn w:val="Normalny"/>
    <w:uiPriority w:val="99"/>
    <w:rsid w:val="009D5437"/>
    <w:pPr>
      <w:spacing w:before="100" w:beforeAutospacing="1" w:after="100" w:afterAutospacing="1"/>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857818859">
      <w:bodyDiv w:val="1"/>
      <w:marLeft w:val="0"/>
      <w:marRight w:val="0"/>
      <w:marTop w:val="0"/>
      <w:marBottom w:val="0"/>
      <w:divBdr>
        <w:top w:val="none" w:sz="0" w:space="0" w:color="auto"/>
        <w:left w:val="none" w:sz="0" w:space="0" w:color="auto"/>
        <w:bottom w:val="none" w:sz="0" w:space="0" w:color="auto"/>
        <w:right w:val="none" w:sz="0" w:space="0" w:color="auto"/>
      </w:divBdr>
    </w:div>
    <w:div w:id="21128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wermetropolitalny.pl/" TargetMode="External"/><Relationship Id="rId3" Type="http://schemas.openxmlformats.org/officeDocument/2006/relationships/settings" Target="settings.xml"/><Relationship Id="rId7" Type="http://schemas.openxmlformats.org/officeDocument/2006/relationships/hyperlink" Target="http://www.rower.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drtczew/" TargetMode="External"/><Relationship Id="rId11" Type="http://schemas.openxmlformats.org/officeDocument/2006/relationships/theme" Target="theme/theme1.xml"/><Relationship Id="rId5" Type="http://schemas.openxmlformats.org/officeDocument/2006/relationships/hyperlink" Target="http://www.rower.t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wer.t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3846</Words>
  <Characters>23076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2018-03-28T05:51:00Z</cp:lastPrinted>
  <dcterms:created xsi:type="dcterms:W3CDTF">2018-03-23T07:31:00Z</dcterms:created>
  <dcterms:modified xsi:type="dcterms:W3CDTF">2018-03-27T05:33:00Z</dcterms:modified>
</cp:coreProperties>
</file>