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F95" w:rsidRPr="00A16C4B" w:rsidRDefault="00193F95" w:rsidP="00B64AE4">
      <w:pPr>
        <w:pStyle w:val="NormalnyWeb"/>
        <w:spacing w:before="0" w:beforeAutospacing="0" w:after="0" w:afterAutospacing="0"/>
        <w:jc w:val="center"/>
        <w:outlineLvl w:val="0"/>
        <w:rPr>
          <w:rFonts w:ascii="Times New Roman" w:hAnsi="Times New Roman" w:cs="Times New Roman"/>
          <w:b/>
          <w:bCs/>
        </w:rPr>
      </w:pPr>
      <w:r w:rsidRPr="00A16C4B">
        <w:rPr>
          <w:rFonts w:ascii="Times New Roman" w:hAnsi="Times New Roman" w:cs="Times New Roman"/>
          <w:b/>
          <w:bCs/>
        </w:rPr>
        <w:t xml:space="preserve">I n f o </w:t>
      </w:r>
      <w:proofErr w:type="spellStart"/>
      <w:r w:rsidR="00441D15" w:rsidRPr="00A16C4B">
        <w:rPr>
          <w:rFonts w:ascii="Times New Roman" w:hAnsi="Times New Roman" w:cs="Times New Roman"/>
          <w:b/>
          <w:bCs/>
        </w:rPr>
        <w:t>r</w:t>
      </w:r>
      <w:proofErr w:type="spellEnd"/>
      <w:r w:rsidRPr="00A16C4B">
        <w:rPr>
          <w:rFonts w:ascii="Times New Roman" w:hAnsi="Times New Roman" w:cs="Times New Roman"/>
          <w:b/>
          <w:bCs/>
        </w:rPr>
        <w:t xml:space="preserve"> m a c j a</w:t>
      </w:r>
    </w:p>
    <w:p w:rsidR="00193F95" w:rsidRPr="00A16C4B" w:rsidRDefault="00193F95" w:rsidP="00B64AE4">
      <w:pPr>
        <w:pStyle w:val="NormalnyWeb"/>
        <w:spacing w:before="0" w:beforeAutospacing="0" w:after="0" w:afterAutospacing="0"/>
        <w:jc w:val="center"/>
        <w:outlineLvl w:val="0"/>
        <w:rPr>
          <w:rFonts w:ascii="Times New Roman" w:hAnsi="Times New Roman" w:cs="Times New Roman"/>
        </w:rPr>
      </w:pPr>
      <w:r w:rsidRPr="00A16C4B">
        <w:rPr>
          <w:rFonts w:ascii="Times New Roman" w:hAnsi="Times New Roman" w:cs="Times New Roman"/>
        </w:rPr>
        <w:t>z działalności Prezydenta Miasta</w:t>
      </w:r>
    </w:p>
    <w:p w:rsidR="00735E0B" w:rsidRPr="00A16C4B" w:rsidRDefault="00D42A3E" w:rsidP="00B64AE4">
      <w:pPr>
        <w:pStyle w:val="NormalnyWeb"/>
        <w:spacing w:before="0" w:beforeAutospacing="0" w:after="0" w:afterAutospacing="0"/>
        <w:jc w:val="center"/>
        <w:outlineLvl w:val="0"/>
        <w:rPr>
          <w:rFonts w:ascii="Times New Roman" w:hAnsi="Times New Roman" w:cs="Times New Roman"/>
          <w:b/>
          <w:bCs/>
        </w:rPr>
      </w:pPr>
      <w:r w:rsidRPr="00A16C4B">
        <w:rPr>
          <w:rFonts w:ascii="Times New Roman" w:hAnsi="Times New Roman" w:cs="Times New Roman"/>
          <w:b/>
          <w:bCs/>
        </w:rPr>
        <w:t xml:space="preserve">za </w:t>
      </w:r>
      <w:r w:rsidR="00DB4A88" w:rsidRPr="00A16C4B">
        <w:rPr>
          <w:rFonts w:ascii="Times New Roman" w:hAnsi="Times New Roman" w:cs="Times New Roman"/>
          <w:b/>
          <w:bCs/>
        </w:rPr>
        <w:t xml:space="preserve">miesiąc </w:t>
      </w:r>
      <w:r w:rsidR="00587435">
        <w:rPr>
          <w:rFonts w:ascii="Times New Roman" w:hAnsi="Times New Roman" w:cs="Times New Roman"/>
          <w:b/>
          <w:bCs/>
        </w:rPr>
        <w:t>styczeń</w:t>
      </w:r>
      <w:r w:rsidR="00B41C9E" w:rsidRPr="00A16C4B">
        <w:rPr>
          <w:rFonts w:ascii="Times New Roman" w:hAnsi="Times New Roman" w:cs="Times New Roman"/>
          <w:b/>
          <w:bCs/>
        </w:rPr>
        <w:t xml:space="preserve"> </w:t>
      </w:r>
      <w:r w:rsidR="00CD56E9" w:rsidRPr="00A16C4B">
        <w:rPr>
          <w:rFonts w:ascii="Times New Roman" w:hAnsi="Times New Roman" w:cs="Times New Roman"/>
          <w:b/>
          <w:bCs/>
        </w:rPr>
        <w:t>201</w:t>
      </w:r>
      <w:r w:rsidR="00587435">
        <w:rPr>
          <w:rFonts w:ascii="Times New Roman" w:hAnsi="Times New Roman" w:cs="Times New Roman"/>
          <w:b/>
          <w:bCs/>
        </w:rPr>
        <w:t>5</w:t>
      </w:r>
      <w:r w:rsidR="00CD56E9" w:rsidRPr="00A16C4B">
        <w:rPr>
          <w:rFonts w:ascii="Times New Roman" w:hAnsi="Times New Roman" w:cs="Times New Roman"/>
          <w:b/>
          <w:bCs/>
        </w:rPr>
        <w:t xml:space="preserve"> r.</w:t>
      </w:r>
    </w:p>
    <w:p w:rsidR="00735E0B" w:rsidRPr="00A16C4B" w:rsidRDefault="00735E0B" w:rsidP="00B64AE4">
      <w:pPr>
        <w:pStyle w:val="NormalnyWeb"/>
        <w:spacing w:before="0" w:beforeAutospacing="0" w:after="0" w:afterAutospacing="0"/>
        <w:jc w:val="center"/>
        <w:outlineLvl w:val="0"/>
        <w:rPr>
          <w:rFonts w:ascii="Times New Roman" w:hAnsi="Times New Roman" w:cs="Times New Roman"/>
          <w:b/>
          <w:bCs/>
        </w:rPr>
      </w:pPr>
    </w:p>
    <w:p w:rsidR="004C3656" w:rsidRPr="00A16C4B" w:rsidRDefault="004C3656" w:rsidP="00B64AE4">
      <w:pPr>
        <w:pStyle w:val="NormalnyWeb"/>
        <w:spacing w:before="0" w:beforeAutospacing="0" w:after="0" w:afterAutospacing="0"/>
        <w:rPr>
          <w:rFonts w:ascii="Times New Roman" w:hAnsi="Times New Roman" w:cs="Times New Roman"/>
        </w:rPr>
      </w:pPr>
      <w:r w:rsidRPr="00A16C4B">
        <w:rPr>
          <w:rFonts w:ascii="Times New Roman" w:hAnsi="Times New Roman" w:cs="Times New Roman"/>
        </w:rPr>
        <w:t xml:space="preserve"> W omawianym okresie Prezydent </w:t>
      </w:r>
      <w:r w:rsidR="003D26D6" w:rsidRPr="00A16C4B">
        <w:rPr>
          <w:rFonts w:ascii="Times New Roman" w:hAnsi="Times New Roman" w:cs="Times New Roman"/>
        </w:rPr>
        <w:t xml:space="preserve">Miasta </w:t>
      </w:r>
      <w:r w:rsidRPr="00A16C4B">
        <w:rPr>
          <w:rFonts w:ascii="Times New Roman" w:hAnsi="Times New Roman" w:cs="Times New Roman"/>
        </w:rPr>
        <w:t>podjął ogółem</w:t>
      </w:r>
      <w:r w:rsidR="00C25C03" w:rsidRPr="00A16C4B">
        <w:rPr>
          <w:rFonts w:ascii="Times New Roman" w:hAnsi="Times New Roman" w:cs="Times New Roman"/>
        </w:rPr>
        <w:t xml:space="preserve"> </w:t>
      </w:r>
      <w:r w:rsidR="00512F02" w:rsidRPr="00512F02">
        <w:rPr>
          <w:rFonts w:ascii="Times New Roman" w:hAnsi="Times New Roman" w:cs="Times New Roman"/>
          <w:b/>
        </w:rPr>
        <w:t>2</w:t>
      </w:r>
      <w:r w:rsidR="003F5FDD">
        <w:rPr>
          <w:rFonts w:ascii="Times New Roman" w:hAnsi="Times New Roman" w:cs="Times New Roman"/>
          <w:b/>
        </w:rPr>
        <w:t>6</w:t>
      </w:r>
      <w:r w:rsidR="0037138A" w:rsidRPr="00512F02">
        <w:rPr>
          <w:rFonts w:ascii="Times New Roman" w:hAnsi="Times New Roman" w:cs="Times New Roman"/>
          <w:b/>
        </w:rPr>
        <w:t xml:space="preserve"> </w:t>
      </w:r>
      <w:r w:rsidRPr="00A16C4B">
        <w:rPr>
          <w:rFonts w:ascii="Times New Roman" w:hAnsi="Times New Roman" w:cs="Times New Roman"/>
        </w:rPr>
        <w:t>zarządz</w:t>
      </w:r>
      <w:r w:rsidR="00AB017B" w:rsidRPr="00A16C4B">
        <w:rPr>
          <w:rFonts w:ascii="Times New Roman" w:hAnsi="Times New Roman" w:cs="Times New Roman"/>
        </w:rPr>
        <w:t>e</w:t>
      </w:r>
      <w:r w:rsidR="004F7D6C" w:rsidRPr="00A16C4B">
        <w:rPr>
          <w:rFonts w:ascii="Times New Roman" w:hAnsi="Times New Roman" w:cs="Times New Roman"/>
        </w:rPr>
        <w:t>ń</w:t>
      </w:r>
      <w:r w:rsidR="00232CD7" w:rsidRPr="00A16C4B">
        <w:rPr>
          <w:rFonts w:ascii="Times New Roman" w:hAnsi="Times New Roman" w:cs="Times New Roman"/>
        </w:rPr>
        <w:t>,</w:t>
      </w:r>
      <w:r w:rsidRPr="00A16C4B">
        <w:rPr>
          <w:rFonts w:ascii="Times New Roman" w:hAnsi="Times New Roman" w:cs="Times New Roman"/>
        </w:rPr>
        <w:t xml:space="preserve"> w tym z zakresu:</w:t>
      </w:r>
    </w:p>
    <w:p w:rsidR="004C3656" w:rsidRPr="00A16C4B" w:rsidRDefault="004C3656" w:rsidP="00B64AE4">
      <w:pPr>
        <w:pStyle w:val="NormalnyWeb"/>
        <w:spacing w:before="0" w:beforeAutospacing="0" w:after="0" w:afterAutospacing="0"/>
        <w:rPr>
          <w:rFonts w:ascii="Times New Roman" w:hAnsi="Times New Roman" w:cs="Times New Roman"/>
        </w:rPr>
      </w:pPr>
      <w:r w:rsidRPr="00A16C4B">
        <w:rPr>
          <w:rFonts w:ascii="Times New Roman" w:hAnsi="Times New Roman" w:cs="Times New Roman"/>
        </w:rPr>
        <w:t xml:space="preserve">       </w:t>
      </w:r>
    </w:p>
    <w:p w:rsidR="004C3656" w:rsidRPr="00A16C4B" w:rsidRDefault="004C3656" w:rsidP="00B64AE4">
      <w:pPr>
        <w:pStyle w:val="NormalnyWeb"/>
        <w:spacing w:before="0" w:beforeAutospacing="0" w:after="0" w:afterAutospacing="0"/>
        <w:jc w:val="both"/>
        <w:rPr>
          <w:rFonts w:ascii="Times New Roman" w:hAnsi="Times New Roman" w:cs="Times New Roman"/>
        </w:rPr>
      </w:pPr>
      <w:r w:rsidRPr="00A16C4B">
        <w:rPr>
          <w:rFonts w:ascii="Times New Roman" w:hAnsi="Times New Roman" w:cs="Times New Roman"/>
        </w:rPr>
        <w:t xml:space="preserve">       -  gospodarki mieniem</w:t>
      </w:r>
      <w:r w:rsidR="00225D95" w:rsidRPr="00A16C4B">
        <w:rPr>
          <w:rFonts w:ascii="Times New Roman" w:hAnsi="Times New Roman" w:cs="Times New Roman"/>
        </w:rPr>
        <w:t xml:space="preserve"> komunalnym          -</w:t>
      </w:r>
      <w:r w:rsidRPr="00A16C4B">
        <w:rPr>
          <w:rFonts w:ascii="Times New Roman" w:hAnsi="Times New Roman" w:cs="Times New Roman"/>
        </w:rPr>
        <w:t xml:space="preserve"> </w:t>
      </w:r>
      <w:r w:rsidR="001F4E46" w:rsidRPr="00A16C4B">
        <w:rPr>
          <w:rFonts w:ascii="Times New Roman" w:hAnsi="Times New Roman" w:cs="Times New Roman"/>
        </w:rPr>
        <w:t xml:space="preserve">  </w:t>
      </w:r>
      <w:r w:rsidR="00512F02">
        <w:rPr>
          <w:rFonts w:ascii="Times New Roman" w:hAnsi="Times New Roman" w:cs="Times New Roman"/>
        </w:rPr>
        <w:t>1</w:t>
      </w:r>
      <w:r w:rsidR="00351A5A">
        <w:rPr>
          <w:rFonts w:ascii="Times New Roman" w:hAnsi="Times New Roman" w:cs="Times New Roman"/>
        </w:rPr>
        <w:t>5</w:t>
      </w:r>
    </w:p>
    <w:p w:rsidR="004C3656" w:rsidRPr="00A16C4B" w:rsidRDefault="004C3656" w:rsidP="00B64AE4">
      <w:pPr>
        <w:pStyle w:val="NormalnyWeb"/>
        <w:spacing w:before="0" w:beforeAutospacing="0" w:after="0" w:afterAutospacing="0"/>
        <w:jc w:val="both"/>
        <w:rPr>
          <w:rFonts w:ascii="Times New Roman" w:hAnsi="Times New Roman" w:cs="Times New Roman"/>
        </w:rPr>
      </w:pPr>
      <w:r w:rsidRPr="00A16C4B">
        <w:rPr>
          <w:rFonts w:ascii="Times New Roman" w:hAnsi="Times New Roman" w:cs="Times New Roman"/>
        </w:rPr>
        <w:t xml:space="preserve">       -  budżetu      </w:t>
      </w:r>
      <w:r w:rsidRPr="00A16C4B">
        <w:rPr>
          <w:rFonts w:ascii="Times New Roman" w:hAnsi="Times New Roman" w:cs="Times New Roman"/>
        </w:rPr>
        <w:tab/>
      </w:r>
      <w:r w:rsidRPr="00A16C4B">
        <w:rPr>
          <w:rFonts w:ascii="Times New Roman" w:hAnsi="Times New Roman" w:cs="Times New Roman"/>
        </w:rPr>
        <w:tab/>
        <w:t xml:space="preserve">                             -  </w:t>
      </w:r>
      <w:r w:rsidR="00FE205C" w:rsidRPr="00A16C4B">
        <w:rPr>
          <w:rFonts w:ascii="Times New Roman" w:hAnsi="Times New Roman" w:cs="Times New Roman"/>
        </w:rPr>
        <w:t xml:space="preserve"> </w:t>
      </w:r>
      <w:r w:rsidR="004015F4" w:rsidRPr="00A16C4B">
        <w:rPr>
          <w:rFonts w:ascii="Times New Roman" w:hAnsi="Times New Roman" w:cs="Times New Roman"/>
        </w:rPr>
        <w:t xml:space="preserve"> </w:t>
      </w:r>
      <w:r w:rsidR="00137B9D">
        <w:rPr>
          <w:rFonts w:ascii="Times New Roman" w:hAnsi="Times New Roman" w:cs="Times New Roman"/>
        </w:rPr>
        <w:t>3</w:t>
      </w:r>
      <w:r w:rsidR="00EF7771" w:rsidRPr="00A16C4B">
        <w:rPr>
          <w:rFonts w:ascii="Times New Roman" w:hAnsi="Times New Roman" w:cs="Times New Roman"/>
        </w:rPr>
        <w:t xml:space="preserve"> </w:t>
      </w:r>
      <w:r w:rsidR="004015F4" w:rsidRPr="00A16C4B">
        <w:rPr>
          <w:rFonts w:ascii="Times New Roman" w:hAnsi="Times New Roman" w:cs="Times New Roman"/>
        </w:rPr>
        <w:t xml:space="preserve"> </w:t>
      </w:r>
      <w:r w:rsidRPr="00A16C4B">
        <w:rPr>
          <w:rFonts w:ascii="Times New Roman" w:hAnsi="Times New Roman" w:cs="Times New Roman"/>
        </w:rPr>
        <w:t xml:space="preserve"> </w:t>
      </w:r>
      <w:r w:rsidR="00AB017B" w:rsidRPr="00A16C4B">
        <w:rPr>
          <w:rFonts w:ascii="Times New Roman" w:hAnsi="Times New Roman" w:cs="Times New Roman"/>
        </w:rPr>
        <w:t xml:space="preserve"> </w:t>
      </w:r>
      <w:r w:rsidRPr="00A16C4B">
        <w:rPr>
          <w:rFonts w:ascii="Times New Roman" w:hAnsi="Times New Roman" w:cs="Times New Roman"/>
        </w:rPr>
        <w:t xml:space="preserve"> </w:t>
      </w:r>
      <w:r w:rsidR="00630179" w:rsidRPr="00A16C4B">
        <w:rPr>
          <w:rFonts w:ascii="Times New Roman" w:hAnsi="Times New Roman" w:cs="Times New Roman"/>
        </w:rPr>
        <w:t xml:space="preserve"> </w:t>
      </w:r>
      <w:r w:rsidR="002C1D59" w:rsidRPr="00A16C4B">
        <w:rPr>
          <w:rFonts w:ascii="Times New Roman" w:hAnsi="Times New Roman" w:cs="Times New Roman"/>
        </w:rPr>
        <w:t xml:space="preserve"> </w:t>
      </w:r>
    </w:p>
    <w:p w:rsidR="00F33E74" w:rsidRPr="00A16C4B" w:rsidRDefault="004C3656" w:rsidP="00B64AE4">
      <w:pPr>
        <w:pStyle w:val="NormalnyWeb"/>
        <w:spacing w:before="0" w:beforeAutospacing="0" w:after="0" w:afterAutospacing="0"/>
        <w:jc w:val="both"/>
        <w:rPr>
          <w:rFonts w:ascii="Times New Roman" w:hAnsi="Times New Roman" w:cs="Times New Roman"/>
        </w:rPr>
      </w:pPr>
      <w:r w:rsidRPr="00A16C4B">
        <w:rPr>
          <w:rFonts w:ascii="Times New Roman" w:hAnsi="Times New Roman" w:cs="Times New Roman"/>
        </w:rPr>
        <w:t xml:space="preserve">       -  </w:t>
      </w:r>
      <w:r w:rsidR="00430F85" w:rsidRPr="00A16C4B">
        <w:rPr>
          <w:rFonts w:ascii="Times New Roman" w:hAnsi="Times New Roman" w:cs="Times New Roman"/>
        </w:rPr>
        <w:t>spraw społecznych</w:t>
      </w:r>
      <w:r w:rsidR="00EF7771" w:rsidRPr="00A16C4B">
        <w:rPr>
          <w:rFonts w:ascii="Times New Roman" w:hAnsi="Times New Roman" w:cs="Times New Roman"/>
        </w:rPr>
        <w:tab/>
      </w:r>
      <w:r w:rsidR="00EF7771" w:rsidRPr="00A16C4B">
        <w:rPr>
          <w:rFonts w:ascii="Times New Roman" w:hAnsi="Times New Roman" w:cs="Times New Roman"/>
        </w:rPr>
        <w:tab/>
      </w:r>
      <w:r w:rsidRPr="00A16C4B">
        <w:rPr>
          <w:rFonts w:ascii="Times New Roman" w:hAnsi="Times New Roman" w:cs="Times New Roman"/>
        </w:rPr>
        <w:tab/>
      </w:r>
      <w:r w:rsidR="00EF7771" w:rsidRPr="00A16C4B">
        <w:rPr>
          <w:rFonts w:ascii="Times New Roman" w:hAnsi="Times New Roman" w:cs="Times New Roman"/>
        </w:rPr>
        <w:t xml:space="preserve">      - </w:t>
      </w:r>
      <w:r w:rsidRPr="00A16C4B">
        <w:rPr>
          <w:rFonts w:ascii="Times New Roman" w:hAnsi="Times New Roman" w:cs="Times New Roman"/>
        </w:rPr>
        <w:t xml:space="preserve"> </w:t>
      </w:r>
      <w:r w:rsidR="00324B27" w:rsidRPr="00A16C4B">
        <w:rPr>
          <w:rFonts w:ascii="Times New Roman" w:hAnsi="Times New Roman" w:cs="Times New Roman"/>
        </w:rPr>
        <w:t xml:space="preserve"> </w:t>
      </w:r>
      <w:r w:rsidR="004015F4" w:rsidRPr="00A16C4B">
        <w:rPr>
          <w:rFonts w:ascii="Times New Roman" w:hAnsi="Times New Roman" w:cs="Times New Roman"/>
        </w:rPr>
        <w:t xml:space="preserve"> </w:t>
      </w:r>
      <w:r w:rsidR="00512F02">
        <w:rPr>
          <w:rFonts w:ascii="Times New Roman" w:hAnsi="Times New Roman" w:cs="Times New Roman"/>
        </w:rPr>
        <w:t>2</w:t>
      </w:r>
    </w:p>
    <w:p w:rsidR="004C3656" w:rsidRPr="00A16C4B" w:rsidRDefault="00F33E74" w:rsidP="00B64AE4">
      <w:pPr>
        <w:pStyle w:val="NormalnyWeb"/>
        <w:spacing w:before="0" w:beforeAutospacing="0" w:after="0" w:afterAutospacing="0"/>
        <w:jc w:val="both"/>
        <w:rPr>
          <w:rFonts w:ascii="Times New Roman" w:hAnsi="Times New Roman" w:cs="Times New Roman"/>
        </w:rPr>
      </w:pPr>
      <w:r w:rsidRPr="00A16C4B">
        <w:rPr>
          <w:rFonts w:ascii="Times New Roman" w:hAnsi="Times New Roman" w:cs="Times New Roman"/>
        </w:rPr>
        <w:t xml:space="preserve">       -  spraw organizacyjnych</w:t>
      </w:r>
      <w:r w:rsidRPr="00A16C4B">
        <w:rPr>
          <w:rFonts w:ascii="Times New Roman" w:hAnsi="Times New Roman" w:cs="Times New Roman"/>
        </w:rPr>
        <w:tab/>
      </w:r>
      <w:r w:rsidRPr="00A16C4B">
        <w:rPr>
          <w:rFonts w:ascii="Times New Roman" w:hAnsi="Times New Roman" w:cs="Times New Roman"/>
        </w:rPr>
        <w:tab/>
        <w:t xml:space="preserve">      -   </w:t>
      </w:r>
      <w:r w:rsidR="00512F02">
        <w:rPr>
          <w:rFonts w:ascii="Times New Roman" w:hAnsi="Times New Roman" w:cs="Times New Roman"/>
        </w:rPr>
        <w:t xml:space="preserve"> </w:t>
      </w:r>
      <w:r w:rsidR="003F5FDD">
        <w:rPr>
          <w:rFonts w:ascii="Times New Roman" w:hAnsi="Times New Roman" w:cs="Times New Roman"/>
        </w:rPr>
        <w:t>2</w:t>
      </w:r>
      <w:r w:rsidRPr="00A16C4B">
        <w:rPr>
          <w:rFonts w:ascii="Times New Roman" w:hAnsi="Times New Roman" w:cs="Times New Roman"/>
        </w:rPr>
        <w:tab/>
      </w:r>
      <w:r w:rsidR="00324B27" w:rsidRPr="00A16C4B">
        <w:rPr>
          <w:rFonts w:ascii="Times New Roman" w:hAnsi="Times New Roman" w:cs="Times New Roman"/>
        </w:rPr>
        <w:t xml:space="preserve"> </w:t>
      </w:r>
      <w:r w:rsidR="002C1D59" w:rsidRPr="00A16C4B">
        <w:rPr>
          <w:rFonts w:ascii="Times New Roman" w:hAnsi="Times New Roman" w:cs="Times New Roman"/>
        </w:rPr>
        <w:t xml:space="preserve">  </w:t>
      </w:r>
      <w:r w:rsidR="004C3656" w:rsidRPr="00A16C4B">
        <w:rPr>
          <w:rFonts w:ascii="Times New Roman" w:hAnsi="Times New Roman" w:cs="Times New Roman"/>
        </w:rPr>
        <w:t xml:space="preserve">     </w:t>
      </w:r>
      <w:r w:rsidR="00C25C03" w:rsidRPr="00A16C4B">
        <w:rPr>
          <w:rFonts w:ascii="Times New Roman" w:hAnsi="Times New Roman" w:cs="Times New Roman"/>
        </w:rPr>
        <w:t xml:space="preserve"> </w:t>
      </w:r>
      <w:r w:rsidR="00FA19D4" w:rsidRPr="00A16C4B">
        <w:rPr>
          <w:rFonts w:ascii="Times New Roman" w:hAnsi="Times New Roman" w:cs="Times New Roman"/>
        </w:rPr>
        <w:t xml:space="preserve"> </w:t>
      </w:r>
      <w:r w:rsidR="004C3656" w:rsidRPr="00A16C4B">
        <w:rPr>
          <w:rFonts w:ascii="Times New Roman" w:hAnsi="Times New Roman" w:cs="Times New Roman"/>
        </w:rPr>
        <w:t xml:space="preserve">     </w:t>
      </w:r>
      <w:r w:rsidR="004C3656" w:rsidRPr="00A16C4B">
        <w:rPr>
          <w:rFonts w:ascii="Times New Roman" w:hAnsi="Times New Roman" w:cs="Times New Roman"/>
        </w:rPr>
        <w:tab/>
      </w:r>
      <w:r w:rsidR="004C3656" w:rsidRPr="00A16C4B">
        <w:rPr>
          <w:rFonts w:ascii="Times New Roman" w:hAnsi="Times New Roman" w:cs="Times New Roman"/>
        </w:rPr>
        <w:tab/>
      </w:r>
      <w:r w:rsidR="004C3656" w:rsidRPr="00A16C4B">
        <w:rPr>
          <w:rFonts w:ascii="Times New Roman" w:hAnsi="Times New Roman" w:cs="Times New Roman"/>
        </w:rPr>
        <w:tab/>
        <w:t xml:space="preserve">    </w:t>
      </w:r>
    </w:p>
    <w:p w:rsidR="004C3656" w:rsidRPr="00A16C4B" w:rsidRDefault="004C3656" w:rsidP="00B64AE4">
      <w:pPr>
        <w:pStyle w:val="NormalnyWeb"/>
        <w:spacing w:before="0" w:beforeAutospacing="0" w:after="0" w:afterAutospacing="0"/>
        <w:jc w:val="both"/>
        <w:rPr>
          <w:rFonts w:ascii="Times New Roman" w:hAnsi="Times New Roman" w:cs="Times New Roman"/>
        </w:rPr>
      </w:pPr>
      <w:r w:rsidRPr="00A16C4B">
        <w:rPr>
          <w:rFonts w:ascii="Times New Roman" w:hAnsi="Times New Roman" w:cs="Times New Roman"/>
        </w:rPr>
        <w:t xml:space="preserve">       -  edukacji</w:t>
      </w:r>
      <w:r w:rsidRPr="00A16C4B">
        <w:rPr>
          <w:rFonts w:ascii="Times New Roman" w:hAnsi="Times New Roman" w:cs="Times New Roman"/>
        </w:rPr>
        <w:tab/>
      </w:r>
      <w:r w:rsidRPr="00A16C4B">
        <w:rPr>
          <w:rFonts w:ascii="Times New Roman" w:hAnsi="Times New Roman" w:cs="Times New Roman"/>
        </w:rPr>
        <w:tab/>
      </w:r>
      <w:r w:rsidRPr="00A16C4B">
        <w:rPr>
          <w:rFonts w:ascii="Times New Roman" w:hAnsi="Times New Roman" w:cs="Times New Roman"/>
        </w:rPr>
        <w:tab/>
        <w:t xml:space="preserve">    </w:t>
      </w:r>
      <w:r w:rsidRPr="00A16C4B">
        <w:rPr>
          <w:rFonts w:ascii="Times New Roman" w:hAnsi="Times New Roman" w:cs="Times New Roman"/>
        </w:rPr>
        <w:tab/>
      </w:r>
      <w:r w:rsidR="00EF7771" w:rsidRPr="00A16C4B">
        <w:rPr>
          <w:rFonts w:ascii="Times New Roman" w:hAnsi="Times New Roman" w:cs="Times New Roman"/>
        </w:rPr>
        <w:t xml:space="preserve">      </w:t>
      </w:r>
      <w:r w:rsidRPr="00A16C4B">
        <w:rPr>
          <w:rFonts w:ascii="Times New Roman" w:hAnsi="Times New Roman" w:cs="Times New Roman"/>
        </w:rPr>
        <w:t>-</w:t>
      </w:r>
      <w:r w:rsidR="00324B27" w:rsidRPr="00A16C4B">
        <w:rPr>
          <w:rFonts w:ascii="Times New Roman" w:hAnsi="Times New Roman" w:cs="Times New Roman"/>
        </w:rPr>
        <w:t xml:space="preserve">   </w:t>
      </w:r>
      <w:r w:rsidR="004015F4" w:rsidRPr="00A16C4B">
        <w:rPr>
          <w:rFonts w:ascii="Times New Roman" w:hAnsi="Times New Roman" w:cs="Times New Roman"/>
        </w:rPr>
        <w:t xml:space="preserve"> </w:t>
      </w:r>
      <w:r w:rsidR="00512F02">
        <w:rPr>
          <w:rFonts w:ascii="Times New Roman" w:hAnsi="Times New Roman" w:cs="Times New Roman"/>
        </w:rPr>
        <w:t>1</w:t>
      </w:r>
      <w:r w:rsidR="003B2C33" w:rsidRPr="00A16C4B">
        <w:rPr>
          <w:rFonts w:ascii="Times New Roman" w:hAnsi="Times New Roman" w:cs="Times New Roman"/>
        </w:rPr>
        <w:t xml:space="preserve"> </w:t>
      </w:r>
      <w:r w:rsidR="00324B27" w:rsidRPr="00A16C4B">
        <w:rPr>
          <w:rFonts w:ascii="Times New Roman" w:hAnsi="Times New Roman" w:cs="Times New Roman"/>
        </w:rPr>
        <w:t xml:space="preserve"> </w:t>
      </w:r>
      <w:r w:rsidRPr="00A16C4B">
        <w:rPr>
          <w:rFonts w:ascii="Times New Roman" w:hAnsi="Times New Roman" w:cs="Times New Roman"/>
        </w:rPr>
        <w:t xml:space="preserve">     </w:t>
      </w:r>
      <w:r w:rsidR="00FA19D4" w:rsidRPr="00A16C4B">
        <w:rPr>
          <w:rFonts w:ascii="Times New Roman" w:hAnsi="Times New Roman" w:cs="Times New Roman"/>
        </w:rPr>
        <w:t xml:space="preserve">  </w:t>
      </w:r>
      <w:r w:rsidR="00D238D7" w:rsidRPr="00A16C4B">
        <w:rPr>
          <w:rFonts w:ascii="Times New Roman" w:hAnsi="Times New Roman" w:cs="Times New Roman"/>
        </w:rPr>
        <w:t xml:space="preserve"> </w:t>
      </w:r>
    </w:p>
    <w:p w:rsidR="00FE205C" w:rsidRPr="00A16C4B" w:rsidRDefault="00D238D7" w:rsidP="00B64AE4">
      <w:pPr>
        <w:pStyle w:val="NormalnyWeb"/>
        <w:spacing w:before="0" w:beforeAutospacing="0" w:after="0" w:afterAutospacing="0"/>
        <w:jc w:val="both"/>
        <w:rPr>
          <w:rFonts w:ascii="Times New Roman" w:hAnsi="Times New Roman" w:cs="Times New Roman"/>
        </w:rPr>
      </w:pPr>
      <w:r w:rsidRPr="00A16C4B">
        <w:rPr>
          <w:rFonts w:ascii="Times New Roman" w:hAnsi="Times New Roman" w:cs="Times New Roman"/>
        </w:rPr>
        <w:t xml:space="preserve">       -  </w:t>
      </w:r>
      <w:r w:rsidR="00F33E74" w:rsidRPr="00A16C4B">
        <w:rPr>
          <w:rFonts w:ascii="Times New Roman" w:hAnsi="Times New Roman" w:cs="Times New Roman"/>
        </w:rPr>
        <w:t xml:space="preserve">spraw komunalnych i inwestycji         </w:t>
      </w:r>
      <w:r w:rsidR="006A08BA">
        <w:rPr>
          <w:rFonts w:ascii="Times New Roman" w:hAnsi="Times New Roman" w:cs="Times New Roman"/>
        </w:rPr>
        <w:t xml:space="preserve"> </w:t>
      </w:r>
      <w:r w:rsidR="00F33E74" w:rsidRPr="00A16C4B">
        <w:rPr>
          <w:rFonts w:ascii="Times New Roman" w:hAnsi="Times New Roman" w:cs="Times New Roman"/>
        </w:rPr>
        <w:t xml:space="preserve">  </w:t>
      </w:r>
      <w:r w:rsidR="006A08BA">
        <w:rPr>
          <w:rFonts w:ascii="Times New Roman" w:hAnsi="Times New Roman" w:cs="Times New Roman"/>
        </w:rPr>
        <w:t xml:space="preserve"> </w:t>
      </w:r>
      <w:r w:rsidR="00F33E74" w:rsidRPr="00A16C4B">
        <w:rPr>
          <w:rFonts w:ascii="Times New Roman" w:hAnsi="Times New Roman" w:cs="Times New Roman"/>
        </w:rPr>
        <w:t xml:space="preserve">  -    </w:t>
      </w:r>
      <w:r w:rsidR="00512F02">
        <w:rPr>
          <w:rFonts w:ascii="Times New Roman" w:hAnsi="Times New Roman" w:cs="Times New Roman"/>
        </w:rPr>
        <w:t>1</w:t>
      </w:r>
    </w:p>
    <w:p w:rsidR="00430F85" w:rsidRPr="00A16C4B" w:rsidRDefault="00FE205C" w:rsidP="00B64AE4">
      <w:pPr>
        <w:pStyle w:val="NormalnyWeb"/>
        <w:spacing w:before="0" w:beforeAutospacing="0" w:after="0" w:afterAutospacing="0"/>
        <w:jc w:val="both"/>
        <w:rPr>
          <w:rFonts w:ascii="Times New Roman" w:hAnsi="Times New Roman" w:cs="Times New Roman"/>
        </w:rPr>
      </w:pPr>
      <w:r w:rsidRPr="00A16C4B">
        <w:rPr>
          <w:rFonts w:ascii="Times New Roman" w:hAnsi="Times New Roman" w:cs="Times New Roman"/>
        </w:rPr>
        <w:t xml:space="preserve">       -  rozwoju miasta</w:t>
      </w:r>
      <w:r w:rsidR="00EF7771" w:rsidRPr="00A16C4B">
        <w:rPr>
          <w:rFonts w:ascii="Times New Roman" w:hAnsi="Times New Roman" w:cs="Times New Roman"/>
        </w:rPr>
        <w:tab/>
      </w:r>
      <w:r w:rsidR="00EF7771" w:rsidRPr="00A16C4B">
        <w:rPr>
          <w:rFonts w:ascii="Times New Roman" w:hAnsi="Times New Roman" w:cs="Times New Roman"/>
        </w:rPr>
        <w:tab/>
      </w:r>
      <w:r w:rsidR="00C25C03" w:rsidRPr="00A16C4B">
        <w:rPr>
          <w:rFonts w:ascii="Times New Roman" w:hAnsi="Times New Roman" w:cs="Times New Roman"/>
        </w:rPr>
        <w:tab/>
      </w:r>
      <w:r w:rsidR="00C25C03" w:rsidRPr="00A16C4B">
        <w:rPr>
          <w:rFonts w:ascii="Times New Roman" w:hAnsi="Times New Roman" w:cs="Times New Roman"/>
        </w:rPr>
        <w:tab/>
      </w:r>
      <w:r w:rsidR="00EF7771" w:rsidRPr="00A16C4B">
        <w:rPr>
          <w:rFonts w:ascii="Times New Roman" w:hAnsi="Times New Roman" w:cs="Times New Roman"/>
        </w:rPr>
        <w:t xml:space="preserve">      </w:t>
      </w:r>
      <w:r w:rsidR="00324B27" w:rsidRPr="00A16C4B">
        <w:rPr>
          <w:rFonts w:ascii="Times New Roman" w:hAnsi="Times New Roman" w:cs="Times New Roman"/>
        </w:rPr>
        <w:t>-</w:t>
      </w:r>
      <w:r w:rsidRPr="00A16C4B">
        <w:rPr>
          <w:rFonts w:ascii="Times New Roman" w:hAnsi="Times New Roman" w:cs="Times New Roman"/>
        </w:rPr>
        <w:t xml:space="preserve">    </w:t>
      </w:r>
      <w:r w:rsidR="00512F02">
        <w:rPr>
          <w:rFonts w:ascii="Times New Roman" w:hAnsi="Times New Roman" w:cs="Times New Roman"/>
        </w:rPr>
        <w:t>1</w:t>
      </w:r>
    </w:p>
    <w:p w:rsidR="003B2C33" w:rsidRPr="00A16C4B" w:rsidRDefault="00324B27" w:rsidP="00B64AE4">
      <w:pPr>
        <w:pStyle w:val="NormalnyWeb"/>
        <w:spacing w:before="0" w:beforeAutospacing="0" w:after="0" w:afterAutospacing="0"/>
        <w:jc w:val="both"/>
        <w:rPr>
          <w:rFonts w:ascii="Times New Roman" w:hAnsi="Times New Roman" w:cs="Times New Roman"/>
        </w:rPr>
      </w:pPr>
      <w:r w:rsidRPr="00A16C4B">
        <w:rPr>
          <w:rFonts w:ascii="Times New Roman" w:hAnsi="Times New Roman" w:cs="Times New Roman"/>
        </w:rPr>
        <w:t xml:space="preserve"> </w:t>
      </w:r>
      <w:r w:rsidR="00EF7771" w:rsidRPr="00A16C4B">
        <w:rPr>
          <w:rFonts w:ascii="Times New Roman" w:hAnsi="Times New Roman" w:cs="Times New Roman"/>
        </w:rPr>
        <w:t xml:space="preserve">      -  zamówień publicznych</w:t>
      </w:r>
      <w:r w:rsidR="00EF7771" w:rsidRPr="00A16C4B">
        <w:rPr>
          <w:rFonts w:ascii="Times New Roman" w:hAnsi="Times New Roman" w:cs="Times New Roman"/>
        </w:rPr>
        <w:tab/>
      </w:r>
      <w:r w:rsidR="00EF7771" w:rsidRPr="00A16C4B">
        <w:rPr>
          <w:rFonts w:ascii="Times New Roman" w:hAnsi="Times New Roman" w:cs="Times New Roman"/>
        </w:rPr>
        <w:tab/>
        <w:t xml:space="preserve">      -</w:t>
      </w:r>
      <w:r w:rsidR="00EF7771" w:rsidRPr="00A16C4B">
        <w:rPr>
          <w:rFonts w:ascii="Times New Roman" w:hAnsi="Times New Roman" w:cs="Times New Roman"/>
        </w:rPr>
        <w:tab/>
      </w:r>
      <w:r w:rsidR="00512F02">
        <w:rPr>
          <w:rFonts w:ascii="Times New Roman" w:hAnsi="Times New Roman" w:cs="Times New Roman"/>
        </w:rPr>
        <w:t>1</w:t>
      </w:r>
      <w:r w:rsidR="00FE205C" w:rsidRPr="00A16C4B">
        <w:rPr>
          <w:rFonts w:ascii="Times New Roman" w:hAnsi="Times New Roman" w:cs="Times New Roman"/>
        </w:rPr>
        <w:t xml:space="preserve"> </w:t>
      </w:r>
      <w:r w:rsidRPr="00A16C4B">
        <w:rPr>
          <w:rFonts w:ascii="Times New Roman" w:hAnsi="Times New Roman" w:cs="Times New Roman"/>
        </w:rPr>
        <w:t xml:space="preserve">  </w:t>
      </w:r>
      <w:r w:rsidR="003B2C33" w:rsidRPr="00A16C4B">
        <w:rPr>
          <w:rFonts w:ascii="Times New Roman" w:hAnsi="Times New Roman" w:cs="Times New Roman"/>
        </w:rPr>
        <w:t xml:space="preserve"> </w:t>
      </w:r>
      <w:r w:rsidRPr="00A16C4B">
        <w:rPr>
          <w:rFonts w:ascii="Times New Roman" w:hAnsi="Times New Roman" w:cs="Times New Roman"/>
        </w:rPr>
        <w:t xml:space="preserve"> </w:t>
      </w:r>
      <w:r w:rsidR="002C1D59" w:rsidRPr="00A16C4B">
        <w:rPr>
          <w:rFonts w:ascii="Times New Roman" w:hAnsi="Times New Roman" w:cs="Times New Roman"/>
        </w:rPr>
        <w:t xml:space="preserve"> </w:t>
      </w:r>
    </w:p>
    <w:p w:rsidR="004C3656" w:rsidRPr="00A16C4B" w:rsidRDefault="004C3656" w:rsidP="00B64AE4">
      <w:pPr>
        <w:pStyle w:val="NormalnyWeb"/>
        <w:spacing w:before="0" w:beforeAutospacing="0" w:after="0" w:afterAutospacing="0"/>
        <w:jc w:val="both"/>
        <w:rPr>
          <w:rFonts w:ascii="Times New Roman" w:hAnsi="Times New Roman" w:cs="Times New Roman"/>
        </w:rPr>
      </w:pPr>
      <w:r w:rsidRPr="00A16C4B">
        <w:rPr>
          <w:rFonts w:ascii="Times New Roman" w:hAnsi="Times New Roman" w:cs="Times New Roman"/>
        </w:rPr>
        <w:t xml:space="preserve">       </w:t>
      </w:r>
    </w:p>
    <w:p w:rsidR="00FE205C" w:rsidRPr="00A16C4B" w:rsidRDefault="00FE205C" w:rsidP="00B64AE4">
      <w:pPr>
        <w:pStyle w:val="NormalnyWeb"/>
        <w:spacing w:before="0" w:beforeAutospacing="0" w:after="0" w:afterAutospacing="0"/>
        <w:rPr>
          <w:rFonts w:ascii="Times New Roman" w:hAnsi="Times New Roman" w:cs="Times New Roman"/>
          <w:b/>
          <w:bCs/>
        </w:rPr>
      </w:pPr>
    </w:p>
    <w:p w:rsidR="004C3656" w:rsidRPr="00A16C4B" w:rsidRDefault="004C3656" w:rsidP="00B64AE4">
      <w:pPr>
        <w:pStyle w:val="NormalnyWeb"/>
        <w:spacing w:before="0" w:beforeAutospacing="0" w:after="0" w:afterAutospacing="0"/>
        <w:jc w:val="both"/>
        <w:rPr>
          <w:rFonts w:ascii="Times New Roman" w:hAnsi="Times New Roman" w:cs="Times New Roman"/>
          <w:b/>
          <w:bCs/>
        </w:rPr>
      </w:pPr>
      <w:r w:rsidRPr="00A16C4B">
        <w:rPr>
          <w:rFonts w:ascii="Times New Roman" w:hAnsi="Times New Roman" w:cs="Times New Roman"/>
          <w:b/>
          <w:bCs/>
        </w:rPr>
        <w:t>I. W zakresie gospodarki mieniem komunalnym:</w:t>
      </w:r>
    </w:p>
    <w:p w:rsidR="004C3656" w:rsidRPr="00A16C4B" w:rsidRDefault="004C3656" w:rsidP="00B64AE4">
      <w:pPr>
        <w:pStyle w:val="NormalnyWeb"/>
        <w:spacing w:before="0" w:beforeAutospacing="0" w:after="0" w:afterAutospacing="0"/>
        <w:jc w:val="both"/>
        <w:rPr>
          <w:rFonts w:ascii="Times New Roman" w:hAnsi="Times New Roman" w:cs="Times New Roman"/>
          <w:b/>
          <w:bCs/>
          <w:iCs/>
          <w:u w:val="single"/>
        </w:rPr>
      </w:pPr>
    </w:p>
    <w:p w:rsidR="004C3656" w:rsidRPr="00A16C4B" w:rsidRDefault="004C3656" w:rsidP="00B64AE4">
      <w:pPr>
        <w:tabs>
          <w:tab w:val="left" w:pos="8028"/>
        </w:tabs>
        <w:jc w:val="both"/>
        <w:outlineLvl w:val="0"/>
        <w:rPr>
          <w:b/>
          <w:i/>
        </w:rPr>
      </w:pPr>
      <w:r w:rsidRPr="00A16C4B">
        <w:rPr>
          <w:b/>
          <w:i/>
        </w:rPr>
        <w:t>Prezydent:</w:t>
      </w:r>
    </w:p>
    <w:p w:rsidR="00BE233E" w:rsidRDefault="00BE233E" w:rsidP="00BE233E">
      <w:pPr>
        <w:spacing w:after="120"/>
        <w:ind w:left="284" w:hanging="284"/>
        <w:jc w:val="both"/>
      </w:pPr>
      <w:r>
        <w:t xml:space="preserve">-  zawarł 5 aktów notarialnych w tym: 2 dotyczące sprzedaży lokali mieszkalnych ich najemcom przy ul. Kochanowskiego i Al. Zwycięstwa, jeden dotyczący sprzedaży                    w drodze przetargu nieograniczonego gruntu położonego przy ul. Piotrowo, oraz dwa dotyczące sprzedaży w drodze bezprzetargowej gruntu przy ul. Rokickiej                                      i Al. Solidarności,  </w:t>
      </w:r>
    </w:p>
    <w:p w:rsidR="00BE233E" w:rsidRDefault="00BE233E" w:rsidP="00BE233E">
      <w:pPr>
        <w:spacing w:after="120"/>
        <w:ind w:left="284" w:hanging="284"/>
        <w:jc w:val="both"/>
      </w:pPr>
      <w:r>
        <w:t xml:space="preserve">-  zawarł pięć umów dzierżawy gruntu w tym: dwie w celu usytuowania śmietników przez Wspólnotę Mieszkaniową przy ul. Kochanowskiego, dwie pod reklamy przy                           ul. Czerwonego Kapturka i </w:t>
      </w:r>
      <w:r w:rsidR="006A08BA">
        <w:t>Al. Solidarności</w:t>
      </w:r>
      <w:r>
        <w:t xml:space="preserve"> oraz jedną pod zagospodarowanie zielenią przy ul. Nowowiejskiej,    </w:t>
      </w:r>
    </w:p>
    <w:p w:rsidR="00BE233E" w:rsidRDefault="00BE233E" w:rsidP="00BE233E">
      <w:pPr>
        <w:spacing w:after="120"/>
        <w:ind w:left="284" w:hanging="284"/>
        <w:jc w:val="both"/>
      </w:pPr>
      <w:r>
        <w:t xml:space="preserve">- zawarł jedna ugodę w sprawie umorzenia należności z tytułu opłat za użytkowanie wieczyste gruntu położonego w Tczewie przy ul. Gdańskiej oraz wydał dwie decyzje                   w sprawie umorzenia należności z tytułu zwrotu kosztów przygotowania lokalu mieszkalnego do sprzedaży przy ulicach Chopina i Elżbiety,   </w:t>
      </w:r>
    </w:p>
    <w:p w:rsidR="00BE233E" w:rsidRDefault="00BE233E" w:rsidP="00BE233E">
      <w:pPr>
        <w:spacing w:after="120"/>
        <w:ind w:left="284" w:hanging="284"/>
        <w:jc w:val="both"/>
      </w:pPr>
      <w:r>
        <w:t xml:space="preserve">- podpisał 2 porozumienia w sprawie rozwiązania umów dzierżawy gruntu na cele zagospodarowania zielenią przy ul. Nowowiejskiej,  </w:t>
      </w:r>
    </w:p>
    <w:p w:rsidR="00BE233E" w:rsidRDefault="00BE233E" w:rsidP="00BE233E">
      <w:pPr>
        <w:spacing w:after="120"/>
        <w:ind w:left="284" w:hanging="284"/>
        <w:jc w:val="both"/>
      </w:pPr>
      <w:r>
        <w:t>- wyraził zgodę na zawarcie umów najmu lokali będących w trwałym zarządzie:</w:t>
      </w:r>
    </w:p>
    <w:p w:rsidR="00BE233E" w:rsidRDefault="00BE233E" w:rsidP="007635F6">
      <w:pPr>
        <w:numPr>
          <w:ilvl w:val="0"/>
          <w:numId w:val="11"/>
        </w:numPr>
        <w:ind w:left="357" w:hanging="357"/>
        <w:jc w:val="both"/>
      </w:pPr>
      <w:r>
        <w:t>Szkoły Podstawowej nr 12 – 2 umowy,</w:t>
      </w:r>
    </w:p>
    <w:p w:rsidR="007635F6" w:rsidRDefault="00BE233E" w:rsidP="007635F6">
      <w:pPr>
        <w:numPr>
          <w:ilvl w:val="0"/>
          <w:numId w:val="11"/>
        </w:numPr>
        <w:ind w:left="357" w:hanging="357"/>
        <w:jc w:val="both"/>
      </w:pPr>
      <w:r>
        <w:t>Szk</w:t>
      </w:r>
      <w:r w:rsidR="007635F6">
        <w:t>oły Podstawowej nr 8 –  1 umowa</w:t>
      </w:r>
    </w:p>
    <w:p w:rsidR="00BE233E" w:rsidRDefault="00BE233E" w:rsidP="007635F6">
      <w:pPr>
        <w:ind w:left="357"/>
        <w:jc w:val="both"/>
      </w:pPr>
      <w:r>
        <w:t xml:space="preserve"> </w:t>
      </w:r>
    </w:p>
    <w:p w:rsidR="00BE233E" w:rsidRDefault="00BE233E" w:rsidP="00BE233E">
      <w:pPr>
        <w:spacing w:after="120"/>
        <w:ind w:left="142" w:hanging="142"/>
        <w:jc w:val="both"/>
        <w:rPr>
          <w:color w:val="000000"/>
        </w:rPr>
      </w:pPr>
      <w:r>
        <w:t xml:space="preserve">- zaopiniował pozytywnie 2 wstępne podziały nieruchomości przy ulicach Rybackiej i Wigury (wydzielenie działek gruntu na poprawę warunków zagospodarowania działek przyległych),   </w:t>
      </w:r>
      <w:r>
        <w:rPr>
          <w:color w:val="000000"/>
        </w:rPr>
        <w:t xml:space="preserve">oraz zatwierdził 3 podziały nieruchomości przy ulicach Rybackiej, Jasia i Małgosi i Armii Krajowej. Wydał 2 postanowienia odmowy podziału nieruchomości przy ulicach 30 Stycznia i Paderewskiego oraz jedną decyzję umorzenia postępowania o podział nieruchomości przy ul. Czyżykowskiej, </w:t>
      </w:r>
    </w:p>
    <w:p w:rsidR="00BE233E" w:rsidRDefault="00BE233E" w:rsidP="00BE233E">
      <w:pPr>
        <w:spacing w:after="120"/>
        <w:ind w:left="142" w:hanging="142"/>
        <w:jc w:val="both"/>
        <w:rPr>
          <w:color w:val="000000"/>
        </w:rPr>
      </w:pPr>
    </w:p>
    <w:p w:rsidR="007635F6" w:rsidRDefault="007635F6" w:rsidP="00BE233E">
      <w:pPr>
        <w:spacing w:after="120"/>
        <w:ind w:left="142" w:hanging="142"/>
        <w:jc w:val="both"/>
        <w:rPr>
          <w:color w:val="000000"/>
        </w:rPr>
      </w:pPr>
    </w:p>
    <w:p w:rsidR="007635F6" w:rsidRDefault="00BE233E" w:rsidP="007635F6">
      <w:pPr>
        <w:spacing w:after="120"/>
        <w:ind w:left="142" w:hanging="142"/>
        <w:jc w:val="both"/>
        <w:rPr>
          <w:color w:val="000000"/>
        </w:rPr>
      </w:pPr>
      <w:r>
        <w:rPr>
          <w:color w:val="000000"/>
        </w:rPr>
        <w:t xml:space="preserve"> </w:t>
      </w:r>
    </w:p>
    <w:p w:rsidR="004A77FF" w:rsidRPr="008B663B" w:rsidRDefault="004A77FF" w:rsidP="007635F6">
      <w:pPr>
        <w:spacing w:after="120"/>
        <w:ind w:left="142" w:hanging="142"/>
        <w:jc w:val="both"/>
        <w:rPr>
          <w:b/>
          <w:i/>
        </w:rPr>
      </w:pPr>
      <w:r w:rsidRPr="008B663B">
        <w:rPr>
          <w:b/>
          <w:i/>
        </w:rPr>
        <w:lastRenderedPageBreak/>
        <w:t>Prezydent:</w:t>
      </w:r>
    </w:p>
    <w:p w:rsidR="00BE233E" w:rsidRDefault="00BE233E" w:rsidP="00BE233E">
      <w:pPr>
        <w:spacing w:after="120"/>
        <w:ind w:left="284" w:hanging="284"/>
        <w:jc w:val="both"/>
      </w:pPr>
      <w:r>
        <w:t>- podjął zarządze</w:t>
      </w:r>
      <w:r w:rsidR="004C1A0B">
        <w:t>nia</w:t>
      </w:r>
      <w:r>
        <w:t xml:space="preserve"> m.in. w sprawie:</w:t>
      </w:r>
    </w:p>
    <w:p w:rsidR="00BE233E" w:rsidRDefault="00BE233E" w:rsidP="00BE233E">
      <w:pPr>
        <w:numPr>
          <w:ilvl w:val="0"/>
          <w:numId w:val="12"/>
        </w:numPr>
        <w:spacing w:after="120" w:line="276" w:lineRule="auto"/>
        <w:ind w:left="284" w:hanging="284"/>
        <w:jc w:val="both"/>
      </w:pPr>
      <w:r>
        <w:t>oddania w dzierżawę gruntu: na cele zagospodarowania zielenią przy                                 ul. Nowowiejskiej, pod nośniki reklamy przy ul. Czerwonego Kapturka                                i Al. Solidarności,</w:t>
      </w:r>
    </w:p>
    <w:p w:rsidR="00BE233E" w:rsidRDefault="00BE233E" w:rsidP="00BE233E">
      <w:pPr>
        <w:numPr>
          <w:ilvl w:val="0"/>
          <w:numId w:val="12"/>
        </w:numPr>
        <w:spacing w:after="120" w:line="276" w:lineRule="auto"/>
        <w:ind w:left="284" w:hanging="284"/>
        <w:jc w:val="both"/>
      </w:pPr>
      <w:r>
        <w:t>najmu lokalu przez NZOZ w celu prowadzenia terapii uzależnień przy ul. Kasztanowej 2,</w:t>
      </w:r>
    </w:p>
    <w:p w:rsidR="00BE233E" w:rsidRDefault="00BE233E" w:rsidP="00BE233E">
      <w:pPr>
        <w:numPr>
          <w:ilvl w:val="0"/>
          <w:numId w:val="12"/>
        </w:numPr>
        <w:spacing w:after="120" w:line="276" w:lineRule="auto"/>
        <w:ind w:left="284" w:hanging="284"/>
        <w:jc w:val="both"/>
      </w:pPr>
      <w:r>
        <w:t>zamiany nieruchomości przy ul. Dworcowej,</w:t>
      </w:r>
    </w:p>
    <w:p w:rsidR="00BE233E" w:rsidRDefault="00BE233E" w:rsidP="00BE233E">
      <w:pPr>
        <w:numPr>
          <w:ilvl w:val="0"/>
          <w:numId w:val="12"/>
        </w:numPr>
        <w:spacing w:after="120" w:line="276" w:lineRule="auto"/>
        <w:ind w:left="284" w:hanging="284"/>
        <w:jc w:val="both"/>
      </w:pPr>
      <w:r>
        <w:t>sprzedaży w drodze przetargu nieruchomości gruntowych przy ulicach Kapitańskiej, Spółdzielczej i Czerwonego Kapturka,</w:t>
      </w:r>
    </w:p>
    <w:p w:rsidR="00BE233E" w:rsidRPr="00650C0D" w:rsidRDefault="00BE233E" w:rsidP="00BE233E">
      <w:pPr>
        <w:numPr>
          <w:ilvl w:val="0"/>
          <w:numId w:val="12"/>
        </w:numPr>
        <w:spacing w:after="120" w:line="276" w:lineRule="auto"/>
        <w:ind w:left="284" w:hanging="284"/>
        <w:jc w:val="both"/>
      </w:pPr>
      <w:r>
        <w:t xml:space="preserve">nieskorzystania z prawa pierwokupu nieruchomości gruntowych położonych przy ulicach: Kazimierza Wielkiego i Malinowskiej,  </w:t>
      </w:r>
    </w:p>
    <w:p w:rsidR="00BE233E" w:rsidRPr="00E82B42" w:rsidRDefault="00BE233E" w:rsidP="00BE233E">
      <w:pPr>
        <w:numPr>
          <w:ilvl w:val="0"/>
          <w:numId w:val="12"/>
        </w:numPr>
        <w:spacing w:after="120" w:line="276" w:lineRule="auto"/>
        <w:ind w:left="142" w:hanging="142"/>
        <w:jc w:val="both"/>
      </w:pPr>
      <w:r>
        <w:t xml:space="preserve"> </w:t>
      </w:r>
      <w:r w:rsidRPr="00650C0D">
        <w:t xml:space="preserve">sprzedaży bezprzetargowej z 90% bonifikatą gruntu w celu poprawienia warunków </w:t>
      </w:r>
      <w:r w:rsidR="004A77FF">
        <w:t xml:space="preserve">  </w:t>
      </w:r>
      <w:r w:rsidRPr="00650C0D">
        <w:t>zagospodarowania</w:t>
      </w:r>
      <w:r>
        <w:t xml:space="preserve"> nieruchomości przy Skwerze 750 – lecia miasta Tczewa.</w:t>
      </w:r>
    </w:p>
    <w:p w:rsidR="007F3F92" w:rsidRPr="00A16C4B" w:rsidRDefault="007F3F92" w:rsidP="00B64AE4">
      <w:pPr>
        <w:jc w:val="both"/>
        <w:rPr>
          <w:i/>
        </w:rPr>
      </w:pPr>
    </w:p>
    <w:p w:rsidR="004C3656" w:rsidRPr="00A16C4B" w:rsidRDefault="004C3656" w:rsidP="00B64AE4">
      <w:pPr>
        <w:pStyle w:val="NormalnyWeb"/>
        <w:numPr>
          <w:ilvl w:val="0"/>
          <w:numId w:val="1"/>
        </w:numPr>
        <w:spacing w:before="0" w:beforeAutospacing="0" w:after="0" w:afterAutospacing="0"/>
        <w:ind w:left="0" w:hanging="284"/>
        <w:jc w:val="both"/>
        <w:rPr>
          <w:rFonts w:ascii="Times New Roman" w:hAnsi="Times New Roman" w:cs="Times New Roman"/>
          <w:b/>
          <w:bCs/>
        </w:rPr>
      </w:pPr>
      <w:r w:rsidRPr="00A16C4B">
        <w:rPr>
          <w:rFonts w:ascii="Times New Roman" w:hAnsi="Times New Roman" w:cs="Times New Roman"/>
          <w:b/>
          <w:bCs/>
        </w:rPr>
        <w:t>W  zakresie, spraw komunalnych</w:t>
      </w:r>
      <w:r w:rsidR="008546CA" w:rsidRPr="00A16C4B">
        <w:rPr>
          <w:rFonts w:ascii="Times New Roman" w:hAnsi="Times New Roman" w:cs="Times New Roman"/>
          <w:b/>
          <w:bCs/>
        </w:rPr>
        <w:t xml:space="preserve"> i inwestycji,</w:t>
      </w:r>
      <w:r w:rsidRPr="00A16C4B">
        <w:rPr>
          <w:rFonts w:ascii="Times New Roman" w:hAnsi="Times New Roman" w:cs="Times New Roman"/>
          <w:b/>
          <w:bCs/>
        </w:rPr>
        <w:t xml:space="preserve"> planowania przestrzennego i rozwoju miasta:</w:t>
      </w:r>
    </w:p>
    <w:p w:rsidR="00AF0516" w:rsidRPr="00A16C4B" w:rsidRDefault="00AF0516" w:rsidP="00B64AE4">
      <w:pPr>
        <w:jc w:val="both"/>
        <w:rPr>
          <w:b/>
          <w:i/>
          <w:color w:val="000000"/>
        </w:rPr>
      </w:pPr>
    </w:p>
    <w:p w:rsidR="00081EE8" w:rsidRPr="004C32B5" w:rsidRDefault="00F962FF" w:rsidP="00081EE8">
      <w:pPr>
        <w:jc w:val="both"/>
        <w:rPr>
          <w:b/>
          <w:u w:val="single"/>
        </w:rPr>
      </w:pPr>
      <w:r w:rsidRPr="00A16C4B">
        <w:rPr>
          <w:b/>
          <w:i/>
          <w:color w:val="000000"/>
        </w:rPr>
        <w:t>-  w zakresie rozwoju miasta:</w:t>
      </w:r>
      <w:r w:rsidRPr="00A16C4B">
        <w:rPr>
          <w:b/>
          <w:u w:val="single"/>
        </w:rPr>
        <w:t xml:space="preserve"> </w:t>
      </w:r>
    </w:p>
    <w:p w:rsidR="00081EE8" w:rsidRDefault="00081EE8" w:rsidP="00081EE8">
      <w:pPr>
        <w:jc w:val="both"/>
        <w:rPr>
          <w:b/>
        </w:rPr>
      </w:pPr>
    </w:p>
    <w:p w:rsidR="00081EE8" w:rsidRPr="004C32B5" w:rsidRDefault="00081EE8" w:rsidP="00081EE8">
      <w:pPr>
        <w:jc w:val="both"/>
        <w:rPr>
          <w:b/>
        </w:rPr>
      </w:pPr>
      <w:r w:rsidRPr="004C32B5">
        <w:rPr>
          <w:b/>
        </w:rPr>
        <w:t>I. PROJEKTY Z UDZIAŁEM ŚRODKÓW ZEWNĘTRZNYCH</w:t>
      </w:r>
    </w:p>
    <w:p w:rsidR="00081EE8" w:rsidRPr="00EC6544" w:rsidRDefault="00081EE8" w:rsidP="00081EE8">
      <w:pPr>
        <w:jc w:val="both"/>
        <w:rPr>
          <w:b/>
          <w:u w:val="single"/>
        </w:rPr>
      </w:pPr>
    </w:p>
    <w:p w:rsidR="00081EE8" w:rsidRPr="005A4802" w:rsidRDefault="00081EE8" w:rsidP="00081EE8">
      <w:pPr>
        <w:jc w:val="both"/>
        <w:rPr>
          <w:u w:val="single"/>
        </w:rPr>
      </w:pPr>
      <w:r w:rsidRPr="005A4802">
        <w:rPr>
          <w:u w:val="single"/>
        </w:rPr>
        <w:t>Rewitalizacja strefy A obszaru zdegradowanego starego miasta w Tczewie</w:t>
      </w:r>
    </w:p>
    <w:p w:rsidR="00081EE8" w:rsidRPr="004C32B5" w:rsidRDefault="00081EE8" w:rsidP="00081EE8">
      <w:pPr>
        <w:rPr>
          <w:b/>
          <w:u w:val="single"/>
        </w:rPr>
      </w:pPr>
    </w:p>
    <w:p w:rsidR="00081EE8" w:rsidRPr="004C32B5" w:rsidRDefault="00081EE8" w:rsidP="00081EE8">
      <w:pPr>
        <w:jc w:val="both"/>
      </w:pPr>
      <w:r w:rsidRPr="004C32B5">
        <w:t>W</w:t>
      </w:r>
      <w:r>
        <w:t>e</w:t>
      </w:r>
      <w:r w:rsidRPr="004C32B5">
        <w:t xml:space="preserve"> wrześni</w:t>
      </w:r>
      <w:r>
        <w:t>u</w:t>
      </w:r>
      <w:r w:rsidRPr="004C32B5">
        <w:t xml:space="preserve"> 2014 roku </w:t>
      </w:r>
      <w:r>
        <w:t xml:space="preserve">rozpoczęła  </w:t>
      </w:r>
      <w:r w:rsidRPr="004C32B5">
        <w:t>się kontrola na zakończenie realizacji projektu, prowadzona przez pracowników Instytucji Zarządzającej Regionalnym Programem Operacyjnym dla Województwa Pomorskiego na lata 2007 – 2013, tj. Urzędu Marszałkow</w:t>
      </w:r>
      <w:r>
        <w:t>skiego Województwa Pomorskiego. W styczniu odbyły się ponowne oględziny obszaru rewitalizowanego. Ciągle oczekujemy na protokół pokontrolny.</w:t>
      </w:r>
    </w:p>
    <w:p w:rsidR="00081EE8" w:rsidRPr="004C32B5" w:rsidRDefault="00081EE8" w:rsidP="00081EE8">
      <w:pPr>
        <w:jc w:val="both"/>
        <w:rPr>
          <w:b/>
          <w:u w:val="single"/>
        </w:rPr>
      </w:pPr>
    </w:p>
    <w:p w:rsidR="00081EE8" w:rsidRPr="005A4802" w:rsidRDefault="00081EE8" w:rsidP="00081EE8">
      <w:pPr>
        <w:jc w:val="both"/>
        <w:rPr>
          <w:u w:val="single"/>
        </w:rPr>
      </w:pPr>
      <w:r w:rsidRPr="005A4802">
        <w:rPr>
          <w:u w:val="single"/>
        </w:rPr>
        <w:t>Nowe centrum usługowe Tczewa na rzecz rozwoju Trójmiejskiego Obszaru Metropolitalnego</w:t>
      </w:r>
    </w:p>
    <w:p w:rsidR="00081EE8" w:rsidRPr="004C32B5" w:rsidRDefault="00081EE8" w:rsidP="00081EE8">
      <w:pPr>
        <w:jc w:val="both"/>
      </w:pPr>
    </w:p>
    <w:p w:rsidR="00081EE8" w:rsidRPr="00C55377" w:rsidRDefault="00081EE8" w:rsidP="00081EE8">
      <w:pPr>
        <w:jc w:val="both"/>
      </w:pPr>
      <w:r w:rsidRPr="00C55377">
        <w:t>Projekt został zakończony rzeczowo i finansowo. Trwa rozliczenie projektu. 1 grudnia 2014 r. przesłano wniosek o płatność końcową do Ministerstwa Gospodarki.</w:t>
      </w:r>
    </w:p>
    <w:p w:rsidR="00081EE8" w:rsidRPr="00C55377" w:rsidRDefault="00081EE8" w:rsidP="00081EE8">
      <w:pPr>
        <w:tabs>
          <w:tab w:val="right" w:pos="9071"/>
        </w:tabs>
        <w:jc w:val="both"/>
      </w:pPr>
      <w:r w:rsidRPr="00C55377">
        <w:t xml:space="preserve">W pierwszym kwartale 2015 r. zostaną rozpoczęte działania promocyjne dla nowego centrum Tczewa. Aktualnie trwają prace organizacyjne, m.in. polegające na stworzeniu zespołu roboczego dla tego zadania i tworzony jest harmonogram działań. </w:t>
      </w:r>
    </w:p>
    <w:p w:rsidR="00081EE8" w:rsidRPr="004C32B5" w:rsidRDefault="00081EE8" w:rsidP="00081EE8">
      <w:pPr>
        <w:jc w:val="both"/>
        <w:rPr>
          <w:b/>
          <w:u w:val="single"/>
        </w:rPr>
      </w:pPr>
    </w:p>
    <w:p w:rsidR="00081EE8" w:rsidRPr="005A4802" w:rsidRDefault="00081EE8" w:rsidP="00081EE8">
      <w:pPr>
        <w:jc w:val="both"/>
        <w:rPr>
          <w:u w:val="single"/>
        </w:rPr>
      </w:pPr>
      <w:r w:rsidRPr="005A4802">
        <w:rPr>
          <w:u w:val="single"/>
        </w:rPr>
        <w:t>Plan Gospodarki Niskoemisyjnej Gminy Miejskiej Tczew</w:t>
      </w:r>
    </w:p>
    <w:p w:rsidR="00081EE8" w:rsidRPr="004C32B5" w:rsidRDefault="00081EE8" w:rsidP="00081EE8">
      <w:pPr>
        <w:jc w:val="both"/>
        <w:rPr>
          <w:b/>
          <w:color w:val="FF0000"/>
          <w:u w:val="single"/>
        </w:rPr>
      </w:pPr>
    </w:p>
    <w:p w:rsidR="00081EE8" w:rsidRPr="00C55377" w:rsidRDefault="00081EE8" w:rsidP="00081EE8">
      <w:pPr>
        <w:jc w:val="both"/>
      </w:pPr>
      <w:r w:rsidRPr="00C55377">
        <w:t xml:space="preserve">Projekt jest realizowany zgodnie z harmonogramem. </w:t>
      </w:r>
    </w:p>
    <w:p w:rsidR="00081EE8" w:rsidRPr="00C73582" w:rsidRDefault="00081EE8" w:rsidP="00081EE8">
      <w:pPr>
        <w:jc w:val="both"/>
      </w:pPr>
      <w:r w:rsidRPr="00C73582">
        <w:t>Firma Ekometria Sp. z o.o. opracowuje Plan Gospodarki Niskoemisyjnej Gminy Miejskiej Tczew. Zgodnie z umową, dokument powinien zostać przygotowany do końca marca 2015 roku.</w:t>
      </w:r>
    </w:p>
    <w:p w:rsidR="00081EE8" w:rsidRDefault="00081EE8" w:rsidP="00081EE8">
      <w:pPr>
        <w:jc w:val="both"/>
        <w:rPr>
          <w:color w:val="FF0000"/>
        </w:rPr>
      </w:pPr>
    </w:p>
    <w:p w:rsidR="00081EE8" w:rsidRPr="00C73582" w:rsidRDefault="00081EE8" w:rsidP="00081EE8">
      <w:pPr>
        <w:jc w:val="both"/>
        <w:rPr>
          <w:color w:val="FF0000"/>
        </w:rPr>
      </w:pPr>
    </w:p>
    <w:p w:rsidR="00081EE8" w:rsidRPr="00C73582" w:rsidRDefault="00081EE8" w:rsidP="00081EE8">
      <w:pPr>
        <w:jc w:val="both"/>
        <w:rPr>
          <w:u w:val="single"/>
        </w:rPr>
      </w:pPr>
      <w:r w:rsidRPr="00C73582">
        <w:rPr>
          <w:u w:val="single"/>
        </w:rPr>
        <w:lastRenderedPageBreak/>
        <w:t>Czyste powietrze Pomorza (edycja 2014); Czyste powietrze Tczewa (2014):</w:t>
      </w:r>
    </w:p>
    <w:p w:rsidR="00081EE8" w:rsidRPr="00C73582" w:rsidRDefault="00081EE8" w:rsidP="00081EE8">
      <w:pPr>
        <w:jc w:val="both"/>
      </w:pPr>
    </w:p>
    <w:p w:rsidR="00081EE8" w:rsidRPr="00C73582" w:rsidRDefault="00081EE8" w:rsidP="00081EE8">
      <w:pPr>
        <w:jc w:val="both"/>
      </w:pPr>
      <w:r w:rsidRPr="00C73582">
        <w:t>Projekt został rozliczony. Trwają przygotowania do kolejnej edycji.</w:t>
      </w:r>
    </w:p>
    <w:p w:rsidR="00081EE8" w:rsidRPr="00C73582" w:rsidRDefault="00081EE8" w:rsidP="00081EE8">
      <w:pPr>
        <w:jc w:val="both"/>
      </w:pPr>
      <w:r w:rsidRPr="00C73582">
        <w:t>PODSUMOWANIE:</w:t>
      </w:r>
    </w:p>
    <w:p w:rsidR="00081EE8" w:rsidRPr="00C73582" w:rsidRDefault="00081EE8" w:rsidP="00081EE8">
      <w:pPr>
        <w:jc w:val="both"/>
      </w:pPr>
      <w:r w:rsidRPr="00C73582">
        <w:t>Podobnie jak w poprzedniej edycji, zadanie polegało na dofinansowaniu przez Gminę Miejską Tczew, modernizacji źródeł energii cieplnej w budynkach jednorodzinnych oraz wielorodzinnych na terenie miasta Tczew. Modernizacja poległa na likwidacji źródeł ciepła opalanych węglem lub koksem oraz zastąpieniu ich źródłami ciepła, bardziej ekologicznymi (tj. kotłami opalanymi gazem lub olejem opałowym; źródłami ciepła wykorzystującymi odnawialne źródła energii: pompy ciepła, kolektory słoneczne; kotły opalane biomasą; podłączeniem do sieci ciepłowniczej), czego następstwem będzie redukcja substancji szkodliwych do atmosfery.</w:t>
      </w:r>
    </w:p>
    <w:p w:rsidR="00081EE8" w:rsidRPr="00C73582" w:rsidRDefault="00081EE8" w:rsidP="00081EE8">
      <w:pPr>
        <w:jc w:val="both"/>
      </w:pPr>
      <w:r w:rsidRPr="00C73582">
        <w:t>W ramach projektu zrealizowano kampanię informacyjno-edukacyjną z zakresu ochrony środowiska w kontekście zrealizowanego projektu. Przygotowano między innymi plakaty oraz film emitowany w lokalnej telewizji, na temat szkodliwości palenia śmieci.</w:t>
      </w:r>
    </w:p>
    <w:p w:rsidR="00081EE8" w:rsidRPr="00C73582" w:rsidRDefault="00081EE8" w:rsidP="00081EE8">
      <w:pPr>
        <w:jc w:val="both"/>
      </w:pPr>
      <w:r w:rsidRPr="00C73582">
        <w:t>Dzięki zrealizowaniu projektu, zlikwidowano 15 kotłów opalanych węglem lub koksem.</w:t>
      </w:r>
    </w:p>
    <w:p w:rsidR="00081EE8" w:rsidRPr="00C73582" w:rsidRDefault="00081EE8" w:rsidP="00081EE8">
      <w:pPr>
        <w:jc w:val="both"/>
      </w:pPr>
      <w:r w:rsidRPr="00C73582">
        <w:t>Zakupiono i zamontowano 10 pieców gazowych.</w:t>
      </w:r>
    </w:p>
    <w:p w:rsidR="00081EE8" w:rsidRPr="00C73582" w:rsidRDefault="00081EE8" w:rsidP="00081EE8">
      <w:pPr>
        <w:jc w:val="both"/>
        <w:rPr>
          <w:b/>
          <w:bCs/>
          <w:iCs/>
          <w:u w:val="single"/>
        </w:rPr>
      </w:pPr>
    </w:p>
    <w:p w:rsidR="00081EE8" w:rsidRPr="00C73582" w:rsidRDefault="00081EE8" w:rsidP="00081EE8">
      <w:pPr>
        <w:jc w:val="both"/>
        <w:rPr>
          <w:u w:val="single"/>
        </w:rPr>
      </w:pPr>
      <w:r w:rsidRPr="00C73582">
        <w:rPr>
          <w:u w:val="single"/>
        </w:rPr>
        <w:t>Top Model współpracy w województwie pomorskim</w:t>
      </w:r>
    </w:p>
    <w:p w:rsidR="00081EE8" w:rsidRPr="00C73582" w:rsidRDefault="00081EE8" w:rsidP="00081EE8">
      <w:pPr>
        <w:jc w:val="both"/>
      </w:pPr>
    </w:p>
    <w:p w:rsidR="00081EE8" w:rsidRPr="00C55377" w:rsidRDefault="00081EE8" w:rsidP="00081EE8">
      <w:pPr>
        <w:jc w:val="both"/>
      </w:pPr>
      <w:r w:rsidRPr="00C55377">
        <w:t xml:space="preserve">Gmina Miejska Tczew oraz </w:t>
      </w:r>
      <w:r>
        <w:t>przedstawiciele organizacji pozarządowych</w:t>
      </w:r>
      <w:r w:rsidRPr="00C55377">
        <w:t xml:space="preserve"> uczestniczą w projekcie "Top Model współpracy w województwie pomorskim”</w:t>
      </w:r>
      <w:r>
        <w:t>,</w:t>
      </w:r>
      <w:r w:rsidRPr="00C55377">
        <w:t xml:space="preserve"> realizowanym w ramach Programu Operacyjnego Kapitał Ludzki, Priorytet V Dobre rządzenie, Działanie 5.4.2 Rozwój dialogu obywatelskiego, współfinansowanym ze środków Unii Europejskiej w ramach Europejskiego Funduszu Społecznego.</w:t>
      </w:r>
    </w:p>
    <w:p w:rsidR="00081EE8" w:rsidRPr="00C55377" w:rsidRDefault="00081EE8" w:rsidP="00081EE8">
      <w:pPr>
        <w:jc w:val="both"/>
      </w:pPr>
      <w:r w:rsidRPr="00C55377">
        <w:t>Projekt dotyczy wdrożenia 6</w:t>
      </w:r>
      <w:r>
        <w:t>.</w:t>
      </w:r>
      <w:r w:rsidRPr="00C55377">
        <w:t xml:space="preserve"> rekomendacji zawartych w „Modelu współpracy administracji publicznej i organizacji pozarządowych”, </w:t>
      </w:r>
      <w:r>
        <w:t xml:space="preserve"> </w:t>
      </w:r>
      <w:r w:rsidRPr="00C55377">
        <w:t xml:space="preserve">jaki został wypracowany przez Ministerstwo Pracy i Polityki Społecznej. </w:t>
      </w:r>
    </w:p>
    <w:p w:rsidR="00081EE8" w:rsidRDefault="00081EE8" w:rsidP="00081EE8">
      <w:pPr>
        <w:jc w:val="both"/>
      </w:pPr>
      <w:r w:rsidRPr="00C55377">
        <w:t>Tczew jest jednym z sześciu gmin województwa pomorskiego, jakie uczestniczą w tym projekcie. Liderem projektu jest Centrum Inicjatyw Obywatelskich ze Słupska</w:t>
      </w:r>
      <w:r>
        <w:t>.</w:t>
      </w:r>
    </w:p>
    <w:p w:rsidR="00081EE8" w:rsidRDefault="00081EE8" w:rsidP="00081EE8">
      <w:pPr>
        <w:jc w:val="both"/>
        <w:rPr>
          <w:u w:val="single"/>
        </w:rPr>
      </w:pPr>
    </w:p>
    <w:p w:rsidR="00081EE8" w:rsidRPr="00C55377" w:rsidRDefault="00081EE8" w:rsidP="00081EE8">
      <w:pPr>
        <w:jc w:val="both"/>
        <w:rPr>
          <w:u w:val="single"/>
        </w:rPr>
      </w:pPr>
      <w:r w:rsidRPr="00C55377">
        <w:rPr>
          <w:u w:val="single"/>
        </w:rPr>
        <w:t>Dotychczas zrealizowano:</w:t>
      </w:r>
    </w:p>
    <w:p w:rsidR="00081EE8" w:rsidRPr="00C55377" w:rsidRDefault="00081EE8" w:rsidP="00081EE8">
      <w:pPr>
        <w:jc w:val="both"/>
      </w:pPr>
      <w:r w:rsidRPr="00C55377">
        <w:t>Zawarto Porozumienie z Centrum Inicjatyw Obywatelskich z siedzibą w Słupsku, odnośnie wspólnej realizacji Projektu pt. „Top Model współpracy w województwie pomorskim”.</w:t>
      </w:r>
    </w:p>
    <w:p w:rsidR="00081EE8" w:rsidRPr="00C55377" w:rsidRDefault="00081EE8" w:rsidP="00081EE8">
      <w:pPr>
        <w:jc w:val="both"/>
      </w:pPr>
      <w:r w:rsidRPr="00C55377">
        <w:t>W związku z uczestnictwem Gminy Miejskiej Tczew w projekcie „Top Model…”, powołano Zespół Roboczy do spraw współpracy z Jednostek Samorządu Terytorialnego z Organizacjami Pozarządowymi.</w:t>
      </w:r>
    </w:p>
    <w:p w:rsidR="00081EE8" w:rsidRPr="00C55377" w:rsidRDefault="00081EE8" w:rsidP="00081EE8">
      <w:pPr>
        <w:jc w:val="both"/>
      </w:pPr>
      <w:r w:rsidRPr="00C55377">
        <w:t>Zrealizowano 2 spotkania Zespołu Roboczego, na których prezentowano i omawiano formy i metody współpracy JST z organizacjami pozarządowymi oraz dyskutowano nad bieżącą współpracą Gminy Miejskiej Tczew z organizacjami pozarządowymi.</w:t>
      </w:r>
    </w:p>
    <w:p w:rsidR="00081EE8" w:rsidRPr="004C32B5" w:rsidRDefault="00081EE8" w:rsidP="00081EE8">
      <w:pPr>
        <w:jc w:val="both"/>
        <w:rPr>
          <w:b/>
          <w:bCs/>
          <w:iCs/>
          <w:u w:val="single"/>
        </w:rPr>
      </w:pPr>
    </w:p>
    <w:p w:rsidR="00081EE8" w:rsidRPr="005A4802" w:rsidRDefault="00081EE8" w:rsidP="00081EE8">
      <w:pPr>
        <w:jc w:val="both"/>
        <w:rPr>
          <w:bCs/>
          <w:iCs/>
          <w:u w:val="single"/>
        </w:rPr>
      </w:pPr>
      <w:r w:rsidRPr="005A4802">
        <w:rPr>
          <w:bCs/>
          <w:iCs/>
          <w:u w:val="single"/>
        </w:rPr>
        <w:t>Zintegrowane Inwestycje Terytorialne (ZIT)</w:t>
      </w:r>
    </w:p>
    <w:p w:rsidR="00081EE8" w:rsidRPr="004C32B5" w:rsidRDefault="00081EE8" w:rsidP="00081EE8">
      <w:pPr>
        <w:jc w:val="both"/>
        <w:rPr>
          <w:b/>
          <w:bCs/>
          <w:iCs/>
          <w:u w:val="single"/>
        </w:rPr>
      </w:pPr>
    </w:p>
    <w:p w:rsidR="00081EE8" w:rsidRPr="00C73582" w:rsidRDefault="00081EE8" w:rsidP="00081EE8">
      <w:pPr>
        <w:jc w:val="both"/>
        <w:rPr>
          <w:bCs/>
          <w:iCs/>
        </w:rPr>
      </w:pPr>
      <w:r w:rsidRPr="00C73582">
        <w:rPr>
          <w:bCs/>
          <w:iCs/>
        </w:rPr>
        <w:t>Gmina Miejska Tczew kontynuuje współpracę z Gdańskim Obszarem Metropolitalnym oraz partnerami ZIT w zakresie przygotowywania Zintegrowanych Inwestycji Terytorialnych.</w:t>
      </w:r>
    </w:p>
    <w:p w:rsidR="00081EE8" w:rsidRDefault="00081EE8" w:rsidP="00081EE8">
      <w:pPr>
        <w:jc w:val="both"/>
        <w:rPr>
          <w:bCs/>
          <w:iCs/>
        </w:rPr>
      </w:pPr>
    </w:p>
    <w:p w:rsidR="00694EFF" w:rsidRDefault="00694EFF" w:rsidP="00081EE8">
      <w:pPr>
        <w:jc w:val="both"/>
        <w:rPr>
          <w:bCs/>
          <w:iCs/>
        </w:rPr>
      </w:pPr>
    </w:p>
    <w:p w:rsidR="00694EFF" w:rsidRDefault="00694EFF" w:rsidP="00081EE8">
      <w:pPr>
        <w:jc w:val="both"/>
        <w:rPr>
          <w:bCs/>
          <w:iCs/>
        </w:rPr>
      </w:pPr>
    </w:p>
    <w:p w:rsidR="00694EFF" w:rsidRDefault="00694EFF" w:rsidP="00081EE8">
      <w:pPr>
        <w:jc w:val="both"/>
        <w:rPr>
          <w:bCs/>
          <w:iCs/>
        </w:rPr>
      </w:pPr>
    </w:p>
    <w:p w:rsidR="00694EFF" w:rsidRPr="00C73582" w:rsidRDefault="00694EFF" w:rsidP="00081EE8">
      <w:pPr>
        <w:jc w:val="both"/>
        <w:rPr>
          <w:bCs/>
          <w:iCs/>
        </w:rPr>
      </w:pPr>
    </w:p>
    <w:p w:rsidR="00081EE8" w:rsidRPr="00C73582" w:rsidRDefault="00081EE8" w:rsidP="00081EE8">
      <w:pPr>
        <w:jc w:val="both"/>
        <w:rPr>
          <w:bCs/>
          <w:i/>
          <w:iCs/>
          <w:u w:val="single"/>
        </w:rPr>
      </w:pPr>
      <w:r w:rsidRPr="00C73582">
        <w:rPr>
          <w:bCs/>
          <w:i/>
          <w:iCs/>
          <w:u w:val="single"/>
        </w:rPr>
        <w:lastRenderedPageBreak/>
        <w:t>Zintegrowane Projekty Rewitalizacyjne:</w:t>
      </w:r>
    </w:p>
    <w:p w:rsidR="00081EE8" w:rsidRPr="00C73582" w:rsidRDefault="00081EE8" w:rsidP="00081EE8">
      <w:pPr>
        <w:jc w:val="both"/>
        <w:rPr>
          <w:bCs/>
          <w:iCs/>
        </w:rPr>
      </w:pPr>
      <w:r w:rsidRPr="00C73582">
        <w:rPr>
          <w:bCs/>
          <w:iCs/>
        </w:rPr>
        <w:t>- podpisano deklarację przystąpienia do procesu przygotowań zintegrowanych inwestycji rewitalizacyjnych składanych w ramach Regionalnego Programu Operacyjnego Województwa Pomorskiego na lata 2014 – 2020. Deklaracja została przekazana do Sekretariatu Związku ZIT, który przekazał ją Urzędowi Marszałkowskiemu Województwa Pomorskiego,</w:t>
      </w:r>
    </w:p>
    <w:p w:rsidR="00081EE8" w:rsidRPr="00C73582" w:rsidRDefault="00081EE8" w:rsidP="00081EE8">
      <w:pPr>
        <w:jc w:val="both"/>
        <w:rPr>
          <w:bCs/>
          <w:iCs/>
        </w:rPr>
      </w:pPr>
      <w:r w:rsidRPr="00C73582">
        <w:rPr>
          <w:bCs/>
          <w:iCs/>
        </w:rPr>
        <w:t>- trwają prace analityczne dotyczące aktualizacji Lokalnego Programu Rewitalizacji Miasta Tczewa, polegające na pozyskaniu danych statystycznych w skali całego miasta, ich analizie oraz wyznaczenia miejskich obszarów zdegradowanych,</w:t>
      </w:r>
    </w:p>
    <w:p w:rsidR="00081EE8" w:rsidRPr="00C73582" w:rsidRDefault="00081EE8" w:rsidP="00081EE8">
      <w:pPr>
        <w:jc w:val="both"/>
        <w:rPr>
          <w:bCs/>
          <w:iCs/>
        </w:rPr>
      </w:pPr>
      <w:r w:rsidRPr="00C73582">
        <w:rPr>
          <w:bCs/>
          <w:iCs/>
        </w:rPr>
        <w:t>- oczekujemy na działania ZIT w sprawie ustalenia jednolitych wskaźników kwalifikujących obszary zdegradowane do udziału w projekcie; wypracowanie stanowiska partnerów będzie wymagało koordynacji w tym zakresie związku ZIT (biura Stowarzyszenia GOM).</w:t>
      </w:r>
    </w:p>
    <w:p w:rsidR="00081EE8" w:rsidRPr="00C73582" w:rsidRDefault="00081EE8" w:rsidP="00081EE8">
      <w:pPr>
        <w:jc w:val="both"/>
        <w:rPr>
          <w:bCs/>
          <w:iCs/>
        </w:rPr>
      </w:pPr>
    </w:p>
    <w:p w:rsidR="00081EE8" w:rsidRPr="00C73582" w:rsidRDefault="00081EE8" w:rsidP="00081EE8">
      <w:pPr>
        <w:jc w:val="both"/>
        <w:rPr>
          <w:bCs/>
          <w:i/>
          <w:iCs/>
          <w:u w:val="single"/>
        </w:rPr>
      </w:pPr>
      <w:r w:rsidRPr="00C73582">
        <w:rPr>
          <w:bCs/>
          <w:i/>
          <w:iCs/>
          <w:u w:val="single"/>
        </w:rPr>
        <w:t>Węzły integracyjne Obszaru Metropolitalnego Trójmiasta wraz z trasami dojazdowymi:</w:t>
      </w:r>
    </w:p>
    <w:p w:rsidR="00081EE8" w:rsidRPr="00C73582" w:rsidRDefault="00081EE8" w:rsidP="00081EE8">
      <w:pPr>
        <w:jc w:val="both"/>
        <w:rPr>
          <w:bCs/>
          <w:iCs/>
        </w:rPr>
      </w:pPr>
      <w:r w:rsidRPr="00C73582">
        <w:rPr>
          <w:bCs/>
          <w:iCs/>
        </w:rPr>
        <w:t>- planowane jest spotkanie koordynatora zadania oraz pozostałych miast z przedstawicielami Urzędu Marszałkowskiego Województwa Pomorskiego, w celu doprecyzowania zakresu Zintegrowanej Inwestycji Terytorialnej,</w:t>
      </w:r>
    </w:p>
    <w:p w:rsidR="00081EE8" w:rsidRPr="00C73582" w:rsidRDefault="00081EE8" w:rsidP="00081EE8">
      <w:pPr>
        <w:jc w:val="both"/>
        <w:rPr>
          <w:bCs/>
          <w:iCs/>
        </w:rPr>
      </w:pPr>
      <w:r w:rsidRPr="00C73582">
        <w:rPr>
          <w:bCs/>
          <w:iCs/>
        </w:rPr>
        <w:t>- na bieżąco przekazywane są wymagane informacje i materiały.</w:t>
      </w:r>
    </w:p>
    <w:p w:rsidR="00081EE8" w:rsidRPr="00C73582" w:rsidRDefault="00081EE8" w:rsidP="00081EE8">
      <w:pPr>
        <w:jc w:val="both"/>
        <w:rPr>
          <w:bCs/>
          <w:iCs/>
        </w:rPr>
      </w:pPr>
    </w:p>
    <w:p w:rsidR="00081EE8" w:rsidRPr="00C73582" w:rsidRDefault="00081EE8" w:rsidP="00081EE8">
      <w:pPr>
        <w:jc w:val="both"/>
        <w:rPr>
          <w:bCs/>
          <w:iCs/>
          <w:u w:val="single"/>
        </w:rPr>
      </w:pPr>
      <w:r w:rsidRPr="00C73582">
        <w:rPr>
          <w:bCs/>
          <w:iCs/>
          <w:u w:val="single"/>
        </w:rPr>
        <w:t>Kompleksowa Modernizacja Budynków Użyteczności Publicznej i Budynków Mieszkalnych (MEBUP):</w:t>
      </w:r>
    </w:p>
    <w:p w:rsidR="00081EE8" w:rsidRPr="00C73582" w:rsidRDefault="00081EE8" w:rsidP="00081EE8">
      <w:pPr>
        <w:jc w:val="both"/>
        <w:rPr>
          <w:bCs/>
          <w:iCs/>
        </w:rPr>
      </w:pPr>
      <w:r w:rsidRPr="00C73582">
        <w:rPr>
          <w:bCs/>
          <w:iCs/>
        </w:rPr>
        <w:t>- trwa przygotowanie dla koordynatora zadania, harmonogramu powstawania audytów energetycznych, efektywności energetycznej (w przypadku oświetlenia wewnętrznego) oraz dokumentacji projektowej,</w:t>
      </w:r>
    </w:p>
    <w:p w:rsidR="00081EE8" w:rsidRPr="00C73582" w:rsidRDefault="00081EE8" w:rsidP="00081EE8">
      <w:pPr>
        <w:jc w:val="both"/>
        <w:rPr>
          <w:bCs/>
          <w:iCs/>
        </w:rPr>
      </w:pPr>
      <w:r w:rsidRPr="00C73582">
        <w:rPr>
          <w:bCs/>
          <w:iCs/>
        </w:rPr>
        <w:t>- na bieżąco przekazywane są wymagane informacje i materiały.</w:t>
      </w:r>
    </w:p>
    <w:p w:rsidR="00081EE8" w:rsidRDefault="00081EE8" w:rsidP="00081EE8">
      <w:pPr>
        <w:jc w:val="both"/>
        <w:rPr>
          <w:bCs/>
          <w:iCs/>
        </w:rPr>
      </w:pPr>
    </w:p>
    <w:p w:rsidR="00081EE8" w:rsidRPr="00C308F9" w:rsidRDefault="00081EE8" w:rsidP="00081EE8">
      <w:pPr>
        <w:jc w:val="both"/>
        <w:rPr>
          <w:bCs/>
          <w:iCs/>
          <w:u w:val="single"/>
        </w:rPr>
      </w:pPr>
      <w:r w:rsidRPr="00C308F9">
        <w:rPr>
          <w:bCs/>
          <w:iCs/>
          <w:u w:val="single"/>
        </w:rPr>
        <w:t>TriPOLIS - Zintegrowany program współpracy inkubatorów przedsiębiorczości i parków naukowo-technologicznych w Obszarze Metropolitalnym Trójmiasta:</w:t>
      </w:r>
    </w:p>
    <w:p w:rsidR="00081EE8" w:rsidRPr="00C308F9" w:rsidRDefault="00081EE8" w:rsidP="00081EE8">
      <w:pPr>
        <w:jc w:val="both"/>
        <w:rPr>
          <w:bCs/>
          <w:iCs/>
        </w:rPr>
      </w:pPr>
      <w:r w:rsidRPr="00C308F9">
        <w:rPr>
          <w:bCs/>
          <w:iCs/>
        </w:rPr>
        <w:t xml:space="preserve">Projekt partnerski dotyczący zadań naszego inkubatora przedsiębiorczości jest ciągle w fazie negocjacji. Sprecyzowano wymogi dla projektu, które są bardzo wysokie i, w naszym przypadku, mogą przekraczać nasze możliwości realizacji zadań – w oczekiwaniach wskazuje się głownie na wspieranie firm innowacyjnych, głównie w zakresie technologii. Decyzja o udziale w projekcie nie jest jeszcze podjęta.  </w:t>
      </w:r>
    </w:p>
    <w:p w:rsidR="00081EE8" w:rsidRPr="004C32B5" w:rsidRDefault="00081EE8" w:rsidP="00081EE8">
      <w:pPr>
        <w:jc w:val="both"/>
        <w:rPr>
          <w:bCs/>
          <w:iCs/>
        </w:rPr>
      </w:pPr>
    </w:p>
    <w:p w:rsidR="00081EE8" w:rsidRPr="004C32B5" w:rsidRDefault="00081EE8" w:rsidP="00081EE8">
      <w:pPr>
        <w:jc w:val="both"/>
        <w:rPr>
          <w:bCs/>
          <w:iCs/>
        </w:rPr>
      </w:pPr>
      <w:r>
        <w:rPr>
          <w:bCs/>
          <w:iCs/>
        </w:rPr>
        <w:t>Oczekujemy stale</w:t>
      </w:r>
      <w:r w:rsidRPr="004C32B5">
        <w:rPr>
          <w:bCs/>
          <w:iCs/>
        </w:rPr>
        <w:t xml:space="preserve"> na opublikowanie przez Instytucję Zarządzającą, ostatecznych wersji dokumentów programowych, tj. Regionalnego Programu Operacyjnego dla Województwa Pomorskiego na lata 2014 – 2020 oraz Szczegółowego Opisów Priorytetów/Programu do RPO WP 2014 – 2020.</w:t>
      </w:r>
    </w:p>
    <w:p w:rsidR="00081EE8" w:rsidRPr="004C32B5" w:rsidRDefault="00081EE8" w:rsidP="00081EE8">
      <w:pPr>
        <w:rPr>
          <w:b/>
          <w:color w:val="FF0000"/>
        </w:rPr>
      </w:pPr>
    </w:p>
    <w:p w:rsidR="00081EE8" w:rsidRDefault="00081EE8" w:rsidP="00081EE8">
      <w:pPr>
        <w:pStyle w:val="Bezodstpw"/>
        <w:spacing w:line="276" w:lineRule="auto"/>
        <w:rPr>
          <w:rFonts w:ascii="Times New Roman" w:hAnsi="Times New Roman"/>
          <w:b/>
          <w:sz w:val="24"/>
          <w:szCs w:val="24"/>
        </w:rPr>
      </w:pPr>
    </w:p>
    <w:p w:rsidR="00081EE8" w:rsidRPr="004C32B5" w:rsidRDefault="00081EE8" w:rsidP="00081EE8">
      <w:pPr>
        <w:pStyle w:val="Bezodstpw"/>
        <w:spacing w:line="276" w:lineRule="auto"/>
        <w:rPr>
          <w:rFonts w:ascii="Times New Roman" w:hAnsi="Times New Roman"/>
          <w:b/>
          <w:sz w:val="24"/>
          <w:szCs w:val="24"/>
        </w:rPr>
      </w:pPr>
      <w:r w:rsidRPr="004C32B5">
        <w:rPr>
          <w:rFonts w:ascii="Times New Roman" w:hAnsi="Times New Roman"/>
          <w:b/>
          <w:sz w:val="24"/>
          <w:szCs w:val="24"/>
        </w:rPr>
        <w:t>II.  DOKUMENTY PLANISTYCZNE</w:t>
      </w:r>
    </w:p>
    <w:p w:rsidR="00081EE8" w:rsidRPr="006967D0" w:rsidRDefault="00081EE8" w:rsidP="00081EE8">
      <w:pPr>
        <w:pStyle w:val="Bezodstpw"/>
        <w:rPr>
          <w:rFonts w:ascii="Times New Roman" w:hAnsi="Times New Roman"/>
          <w:b/>
          <w:color w:val="FF0000"/>
          <w:sz w:val="24"/>
          <w:szCs w:val="24"/>
        </w:rPr>
      </w:pPr>
    </w:p>
    <w:p w:rsidR="00081EE8" w:rsidRPr="00C308F9" w:rsidRDefault="00081EE8" w:rsidP="00081EE8">
      <w:pPr>
        <w:jc w:val="both"/>
        <w:rPr>
          <w:color w:val="000000" w:themeColor="text1"/>
          <w:u w:val="single"/>
        </w:rPr>
      </w:pPr>
      <w:r w:rsidRPr="004C32B5">
        <w:rPr>
          <w:color w:val="000000" w:themeColor="text1"/>
          <w:u w:val="single"/>
        </w:rPr>
        <w:t xml:space="preserve">Trwają procedury zmian miejscowego planu zagospodarowania przestrzennego miasta </w:t>
      </w:r>
      <w:r w:rsidRPr="00C308F9">
        <w:rPr>
          <w:color w:val="000000" w:themeColor="text1"/>
          <w:u w:val="single"/>
        </w:rPr>
        <w:t xml:space="preserve">Tczewa, w następujących rejonach: </w:t>
      </w:r>
    </w:p>
    <w:p w:rsidR="00081EE8" w:rsidRPr="00C308F9" w:rsidRDefault="00081EE8" w:rsidP="00081EE8">
      <w:pPr>
        <w:pStyle w:val="Akapitzlist"/>
        <w:widowControl/>
        <w:numPr>
          <w:ilvl w:val="0"/>
          <w:numId w:val="19"/>
        </w:numPr>
        <w:autoSpaceDE w:val="0"/>
        <w:spacing w:line="276" w:lineRule="auto"/>
        <w:ind w:left="426" w:hanging="426"/>
        <w:jc w:val="both"/>
      </w:pPr>
      <w:r w:rsidRPr="00C308F9">
        <w:t>Projekt zmiany planu w rejonie ulic: ul. Kościuszki i al. Zwycięstwa, zakończono w dniu 30 grudnia 2014 r. Z dniem 14 stycznia 2015 r. minął termin wnoszenia uwag do projektu zmiany planu. W wyznaczonym terminie wyłożenia i terminie składania uwag nie wpłynęła żadna uwaga.</w:t>
      </w:r>
    </w:p>
    <w:p w:rsidR="00081EE8" w:rsidRDefault="00081EE8" w:rsidP="00081EE8">
      <w:pPr>
        <w:pStyle w:val="Akapitzlist"/>
        <w:spacing w:line="276" w:lineRule="auto"/>
        <w:ind w:left="426"/>
        <w:jc w:val="both"/>
      </w:pPr>
      <w:r w:rsidRPr="00C308F9">
        <w:t xml:space="preserve">Uchwała </w:t>
      </w:r>
      <w:r>
        <w:t xml:space="preserve">jest </w:t>
      </w:r>
      <w:r w:rsidRPr="00C308F9">
        <w:t>przygotowyw</w:t>
      </w:r>
      <w:r>
        <w:t>ana do uchwalenia w lutym 2015.</w:t>
      </w:r>
    </w:p>
    <w:p w:rsidR="00081EE8" w:rsidRPr="00C308F9" w:rsidRDefault="00081EE8" w:rsidP="00081EE8">
      <w:pPr>
        <w:pStyle w:val="Akapitzlist"/>
        <w:widowControl/>
        <w:numPr>
          <w:ilvl w:val="0"/>
          <w:numId w:val="19"/>
        </w:numPr>
        <w:autoSpaceDE w:val="0"/>
        <w:spacing w:line="276" w:lineRule="auto"/>
        <w:ind w:left="426" w:hanging="426"/>
        <w:jc w:val="both"/>
      </w:pPr>
      <w:r w:rsidRPr="00C308F9">
        <w:lastRenderedPageBreak/>
        <w:t xml:space="preserve">Projekt zmiany planu w rejonie ul. Kusocińskiego, Bałdowskiej i 30 Stycznia (stadion) – Pomorski Wojewódzki Konserwator Zabytków w Gdańsku wydał postanowienie nie uzgadniające projektu zmiany planu. W dniu 24 listopada wnieśliśmy zażalenie na postanowienie do Ministra Kultury i Dziedzictwa Narodowego. Poinformowano nas, że zażalenie będzie rozpatrzone do dnia 31 marca 2015 r. </w:t>
      </w:r>
    </w:p>
    <w:p w:rsidR="00081EE8" w:rsidRDefault="00081EE8" w:rsidP="00081EE8">
      <w:pPr>
        <w:pStyle w:val="Akapitzlist"/>
        <w:spacing w:line="276" w:lineRule="auto"/>
        <w:ind w:left="426"/>
        <w:jc w:val="both"/>
      </w:pPr>
      <w:r w:rsidRPr="00C308F9">
        <w:t xml:space="preserve">Nie uzgodnienie projektu planu PWKZ w Gdańsku argumentował istnieniem historycznego stadionu przy ul. Bałdowskiej i tym samym nie wyraził zgody na zagospodarowanie tego terenu inną funkcją. Podstawą naszego zażalenia jest brak jakichkolwiek dokumentów formalnych, a także brak faktycznych przesłanek dla ochrony historycznego stadionu w ramach ochrony konserwatorskiej. </w:t>
      </w:r>
    </w:p>
    <w:p w:rsidR="00081EE8" w:rsidRPr="00C308F9" w:rsidRDefault="00081EE8" w:rsidP="00081EE8">
      <w:pPr>
        <w:pStyle w:val="Akapitzlist"/>
        <w:spacing w:line="276" w:lineRule="auto"/>
        <w:ind w:left="426" w:hanging="426"/>
        <w:jc w:val="both"/>
      </w:pPr>
    </w:p>
    <w:p w:rsidR="00081EE8" w:rsidRDefault="00081EE8" w:rsidP="00081EE8">
      <w:pPr>
        <w:pStyle w:val="Bezodstpw"/>
        <w:numPr>
          <w:ilvl w:val="0"/>
          <w:numId w:val="19"/>
        </w:numPr>
        <w:spacing w:line="276" w:lineRule="auto"/>
        <w:ind w:left="426" w:hanging="426"/>
        <w:jc w:val="both"/>
        <w:rPr>
          <w:rFonts w:ascii="Times New Roman" w:hAnsi="Times New Roman"/>
          <w:sz w:val="24"/>
          <w:szCs w:val="24"/>
        </w:rPr>
      </w:pPr>
      <w:r w:rsidRPr="00C308F9">
        <w:rPr>
          <w:rFonts w:ascii="Times New Roman" w:hAnsi="Times New Roman"/>
          <w:sz w:val="24"/>
          <w:szCs w:val="24"/>
        </w:rPr>
        <w:t>Obszar dawnego poligonu w sąsiedztwie osiedla Górki w Tczewie. Sprawa zmiany tego terenu została wstrzymana. Zaprzestano prace projektowe. Przystępuje się do zmiany studium uwarunkowań i kierunków zagospodarowania przestrzennego dla tego obszaru w celu poszerzenia katalogu dopuszczalnych funkcji. Powodem są szczególne uwarunkowania terenowe, znacząco utrudniające wykonanie infrastruktury technicznej.</w:t>
      </w:r>
    </w:p>
    <w:p w:rsidR="00081EE8" w:rsidRPr="00C308F9" w:rsidRDefault="00081EE8" w:rsidP="00081EE8">
      <w:pPr>
        <w:pStyle w:val="Bezodstpw"/>
        <w:spacing w:line="276" w:lineRule="auto"/>
        <w:ind w:left="426" w:hanging="426"/>
        <w:jc w:val="both"/>
        <w:rPr>
          <w:rFonts w:ascii="Times New Roman" w:hAnsi="Times New Roman"/>
          <w:sz w:val="24"/>
          <w:szCs w:val="24"/>
        </w:rPr>
      </w:pPr>
    </w:p>
    <w:p w:rsidR="00081EE8" w:rsidRPr="00C308F9" w:rsidRDefault="00081EE8" w:rsidP="00081EE8">
      <w:pPr>
        <w:pStyle w:val="Akapitzlist"/>
        <w:widowControl/>
        <w:numPr>
          <w:ilvl w:val="0"/>
          <w:numId w:val="19"/>
        </w:numPr>
        <w:autoSpaceDE w:val="0"/>
        <w:spacing w:line="276" w:lineRule="auto"/>
        <w:ind w:left="426" w:hanging="426"/>
        <w:jc w:val="both"/>
      </w:pPr>
      <w:r w:rsidRPr="00C308F9">
        <w:rPr>
          <w:rFonts w:eastAsiaTheme="minorHAnsi"/>
        </w:rPr>
        <w:t xml:space="preserve">Kontynuowane są działania proceduralne dla zakończenia prac projektowych i formalnych związanych z uchwaleniem planu dla obszaru koszar. </w:t>
      </w:r>
    </w:p>
    <w:p w:rsidR="00081EE8" w:rsidRPr="00C308F9" w:rsidRDefault="00081EE8" w:rsidP="00081EE8">
      <w:pPr>
        <w:pStyle w:val="Akapitzlist"/>
        <w:spacing w:line="276" w:lineRule="auto"/>
        <w:ind w:left="426" w:hanging="426"/>
        <w:jc w:val="both"/>
      </w:pPr>
    </w:p>
    <w:p w:rsidR="00081EE8" w:rsidRPr="00C308F9" w:rsidRDefault="00081EE8" w:rsidP="00081EE8">
      <w:pPr>
        <w:pStyle w:val="Bezodstpw"/>
        <w:numPr>
          <w:ilvl w:val="0"/>
          <w:numId w:val="19"/>
        </w:numPr>
        <w:spacing w:line="276" w:lineRule="auto"/>
        <w:ind w:left="426" w:hanging="426"/>
        <w:jc w:val="both"/>
        <w:rPr>
          <w:rFonts w:ascii="Times New Roman" w:hAnsi="Times New Roman"/>
          <w:color w:val="000000" w:themeColor="text1"/>
          <w:sz w:val="24"/>
          <w:szCs w:val="24"/>
        </w:rPr>
      </w:pPr>
      <w:r w:rsidRPr="00C308F9">
        <w:rPr>
          <w:rFonts w:ascii="Times New Roman" w:hAnsi="Times New Roman"/>
          <w:color w:val="000000" w:themeColor="text1"/>
          <w:sz w:val="24"/>
          <w:szCs w:val="24"/>
        </w:rPr>
        <w:t>Rozpoczęto procedurę zmiany miejscowego planu zagospodarowania przestrzennego - plan z 2005 r. obejmujący cały obszar miasta z wyłączeniem planów lokalnych.</w:t>
      </w:r>
      <w:r>
        <w:rPr>
          <w:rFonts w:ascii="Times New Roman" w:hAnsi="Times New Roman"/>
          <w:color w:val="000000" w:themeColor="text1"/>
          <w:sz w:val="24"/>
          <w:szCs w:val="24"/>
        </w:rPr>
        <w:t xml:space="preserve"> W wyznaczonym terminie złożono dodatkowo około 40 wniosków, łącznie zostanie poddanych analizie ok. 100 wniosków. </w:t>
      </w:r>
    </w:p>
    <w:p w:rsidR="00081EE8" w:rsidRDefault="00081EE8" w:rsidP="00081EE8">
      <w:pPr>
        <w:pStyle w:val="Bezodstpw"/>
        <w:spacing w:line="276" w:lineRule="auto"/>
        <w:ind w:left="426"/>
        <w:jc w:val="both"/>
        <w:rPr>
          <w:rFonts w:ascii="Times New Roman" w:hAnsi="Times New Roman"/>
          <w:color w:val="000000" w:themeColor="text1"/>
          <w:sz w:val="24"/>
          <w:szCs w:val="24"/>
        </w:rPr>
      </w:pPr>
      <w:r w:rsidRPr="00C308F9">
        <w:rPr>
          <w:rFonts w:ascii="Times New Roman" w:hAnsi="Times New Roman"/>
          <w:color w:val="000000" w:themeColor="text1"/>
          <w:sz w:val="24"/>
          <w:szCs w:val="24"/>
        </w:rPr>
        <w:t>Działania na etapie wyłaniania wykonawcy zmiany planu.</w:t>
      </w:r>
    </w:p>
    <w:p w:rsidR="00081EE8" w:rsidRPr="00C308F9" w:rsidRDefault="00081EE8" w:rsidP="00081EE8">
      <w:pPr>
        <w:pStyle w:val="Bezodstpw"/>
        <w:spacing w:line="276" w:lineRule="auto"/>
        <w:ind w:left="426" w:hanging="426"/>
        <w:jc w:val="both"/>
        <w:rPr>
          <w:rFonts w:ascii="Times New Roman" w:hAnsi="Times New Roman"/>
          <w:color w:val="000000" w:themeColor="text1"/>
          <w:sz w:val="24"/>
          <w:szCs w:val="24"/>
        </w:rPr>
      </w:pPr>
    </w:p>
    <w:p w:rsidR="00081EE8" w:rsidRPr="00C308F9" w:rsidRDefault="00081EE8" w:rsidP="00081EE8">
      <w:pPr>
        <w:pStyle w:val="Bezodstpw"/>
        <w:numPr>
          <w:ilvl w:val="0"/>
          <w:numId w:val="19"/>
        </w:numPr>
        <w:spacing w:line="276" w:lineRule="auto"/>
        <w:ind w:left="426" w:hanging="426"/>
        <w:jc w:val="both"/>
        <w:rPr>
          <w:rFonts w:ascii="Times New Roman" w:hAnsi="Times New Roman"/>
          <w:color w:val="000000" w:themeColor="text1"/>
          <w:sz w:val="24"/>
          <w:szCs w:val="24"/>
        </w:rPr>
      </w:pPr>
      <w:r w:rsidRPr="00C308F9">
        <w:rPr>
          <w:rFonts w:ascii="Times New Roman" w:hAnsi="Times New Roman"/>
          <w:color w:val="000000" w:themeColor="text1"/>
          <w:sz w:val="24"/>
          <w:szCs w:val="24"/>
        </w:rPr>
        <w:t>W związku z wnioskiem Komisji Polityki Gospodarczej dotyczącym zakazu lokalizowania biogazowni w obszarze miasta podjęto uchwałę o przystąpieniu do zmiany studium uwarunkowań i kierunków zagospodarowania przestrzennego miasta Tczew.  Działania na etapie wyłaniania wykonawcy zmiany planu.</w:t>
      </w:r>
    </w:p>
    <w:p w:rsidR="00081EE8" w:rsidRPr="00026962" w:rsidRDefault="00081EE8" w:rsidP="00081EE8">
      <w:pPr>
        <w:tabs>
          <w:tab w:val="num" w:pos="0"/>
        </w:tabs>
        <w:suppressAutoHyphens/>
        <w:autoSpaceDE w:val="0"/>
        <w:autoSpaceDN w:val="0"/>
        <w:adjustRightInd w:val="0"/>
        <w:jc w:val="both"/>
      </w:pPr>
      <w:r w:rsidRPr="00026962">
        <w:t xml:space="preserve"> </w:t>
      </w:r>
    </w:p>
    <w:p w:rsidR="00081EE8" w:rsidRDefault="00081EE8" w:rsidP="003E4A13">
      <w:pPr>
        <w:jc w:val="center"/>
        <w:rPr>
          <w:b/>
        </w:rPr>
      </w:pPr>
    </w:p>
    <w:p w:rsidR="003E4A13" w:rsidRPr="003E4A13" w:rsidRDefault="003E4A13" w:rsidP="003E4A13">
      <w:pPr>
        <w:jc w:val="center"/>
        <w:rPr>
          <w:b/>
        </w:rPr>
      </w:pPr>
      <w:r w:rsidRPr="003E4A13">
        <w:rPr>
          <w:b/>
        </w:rPr>
        <w:t>Dom Przedsiębiorcy w Tczewie</w:t>
      </w:r>
    </w:p>
    <w:p w:rsidR="003E4A13" w:rsidRDefault="003E4A13" w:rsidP="003E4A13"/>
    <w:p w:rsidR="00081EE8" w:rsidRDefault="00081EE8" w:rsidP="003E4A13"/>
    <w:p w:rsidR="003E4A13" w:rsidRPr="001466A8" w:rsidRDefault="003E4A13" w:rsidP="003E4A13">
      <w:pPr>
        <w:spacing w:line="360" w:lineRule="auto"/>
      </w:pPr>
      <w:r w:rsidRPr="001466A8">
        <w:t>Stałe konsultacje w styczniu:</w:t>
      </w:r>
    </w:p>
    <w:p w:rsidR="003E4A13" w:rsidRDefault="003E4A13" w:rsidP="003E4A13">
      <w:pPr>
        <w:spacing w:line="360" w:lineRule="auto"/>
      </w:pPr>
      <w:r w:rsidRPr="001466A8">
        <w:t xml:space="preserve">-  konsultacje prawne </w:t>
      </w:r>
      <w:r>
        <w:t>-</w:t>
      </w:r>
      <w:r w:rsidRPr="001466A8">
        <w:t xml:space="preserve"> 2 terminy</w:t>
      </w:r>
    </w:p>
    <w:p w:rsidR="003E4A13" w:rsidRPr="001466A8" w:rsidRDefault="003E4A13" w:rsidP="003E4A13">
      <w:pPr>
        <w:spacing w:line="360" w:lineRule="auto"/>
      </w:pPr>
      <w:r>
        <w:t>- konsultacje podatkowe - 2 terminy</w:t>
      </w:r>
    </w:p>
    <w:p w:rsidR="003E4A13" w:rsidRPr="001466A8" w:rsidRDefault="003E4A13" w:rsidP="003E4A13">
      <w:pPr>
        <w:spacing w:line="360" w:lineRule="auto"/>
      </w:pPr>
      <w:r w:rsidRPr="001466A8">
        <w:t>- konsultacje z zakresu poszukiwania funduszy unijnych</w:t>
      </w:r>
    </w:p>
    <w:p w:rsidR="003E4A13" w:rsidRPr="001466A8" w:rsidRDefault="003E4A13" w:rsidP="003E4A13">
      <w:pPr>
        <w:spacing w:line="360" w:lineRule="auto"/>
      </w:pPr>
      <w:r w:rsidRPr="001466A8">
        <w:t>- z zakresu ekonomii społecznej zorganizowanie z Ośrodkiem Wsparcia Ekonomii Społecznej Gdańskiego Parku Naukowo Technologicznego, w ramach Projektu „Ośrodek Wsparcia Ekonomii Społecznej na subregion Metropolitalny i Nadwiślański” – 4terminy</w:t>
      </w:r>
    </w:p>
    <w:p w:rsidR="003E4A13" w:rsidRPr="001466A8" w:rsidRDefault="003E4A13" w:rsidP="003E4A13">
      <w:pPr>
        <w:spacing w:line="360" w:lineRule="auto"/>
        <w:jc w:val="both"/>
      </w:pPr>
      <w:r w:rsidRPr="001466A8">
        <w:lastRenderedPageBreak/>
        <w:t xml:space="preserve">Dnia 22 stycznia odbyło się I spotkanie </w:t>
      </w:r>
      <w:r>
        <w:t>osób</w:t>
      </w:r>
      <w:r w:rsidRPr="001466A8">
        <w:t xml:space="preserve"> zainteresowanych edukacją ekonomiczną w oparciu o idee gry Cashflow. </w:t>
      </w:r>
      <w:r>
        <w:t>Zap</w:t>
      </w:r>
      <w:r w:rsidRPr="001466A8">
        <w:t xml:space="preserve">lanowane są </w:t>
      </w:r>
      <w:r>
        <w:t xml:space="preserve">już </w:t>
      </w:r>
      <w:r w:rsidRPr="001466A8">
        <w:t xml:space="preserve">kolejne </w:t>
      </w:r>
      <w:r>
        <w:t>terminy</w:t>
      </w:r>
      <w:r w:rsidRPr="001466A8">
        <w:t xml:space="preserve"> </w:t>
      </w:r>
      <w:r>
        <w:t xml:space="preserve">podczas </w:t>
      </w:r>
      <w:r w:rsidRPr="001466A8">
        <w:t>feri</w:t>
      </w:r>
      <w:r>
        <w:t>i zimowych</w:t>
      </w:r>
      <w:r w:rsidRPr="001466A8">
        <w:t xml:space="preserve"> </w:t>
      </w:r>
      <w:r>
        <w:t xml:space="preserve">- </w:t>
      </w:r>
      <w:r w:rsidRPr="001466A8">
        <w:t>9 lutego w Fundacji Pokolenia</w:t>
      </w:r>
      <w:r>
        <w:t>,</w:t>
      </w:r>
      <w:r w:rsidRPr="001466A8">
        <w:t xml:space="preserve"> a później 13 lutego w siedzibie Domu Przedsiębiorcy</w:t>
      </w:r>
      <w:r>
        <w:t>.</w:t>
      </w:r>
      <w:r w:rsidRPr="001466A8">
        <w:t xml:space="preserve"> odbędą się spotkania </w:t>
      </w:r>
      <w:r>
        <w:t xml:space="preserve">edukacyjno-rozwojowe </w:t>
      </w:r>
      <w:r w:rsidRPr="001466A8">
        <w:t>z młodzieżą.</w:t>
      </w:r>
      <w:r>
        <w:t xml:space="preserve"> Spotkania zorganizowane zostaną wspólnie z Fundacją Pokolenia, p. Adamem Janasem z Biznesprzykawie.pl oraz Domem Przedsiębiorcy.</w:t>
      </w:r>
    </w:p>
    <w:p w:rsidR="003E4A13" w:rsidRDefault="003E4A13" w:rsidP="003E4A13">
      <w:pPr>
        <w:spacing w:line="360" w:lineRule="auto"/>
        <w:jc w:val="both"/>
      </w:pPr>
    </w:p>
    <w:p w:rsidR="003E4A13" w:rsidRPr="001466A8" w:rsidRDefault="003E4A13" w:rsidP="003E4A13">
      <w:pPr>
        <w:spacing w:line="360" w:lineRule="auto"/>
        <w:jc w:val="both"/>
      </w:pPr>
      <w:r w:rsidRPr="001466A8">
        <w:t xml:space="preserve">Ponadto trwają rozmowy związane z nawiązaniem współpracy z nowymi podmiotami, które mogłyby wzbogacić ofertę doradczo-edukacyjną dla przedsiębiorców z terenu miasta i powiatu tczewskiego. Trwają również prace nad przygotowaniem wiosennej serii spotkań i seminariów poświęconych tematyce przedsiębiorczości. </w:t>
      </w:r>
      <w:r>
        <w:t>Najbliższe odbędą się wspólnie z Powiatowym Urzędem Pracy w Tczewie już pod koniec miesiąca lutego.</w:t>
      </w:r>
    </w:p>
    <w:p w:rsidR="003E4A13" w:rsidRDefault="003E4A13" w:rsidP="003E4A13">
      <w:pPr>
        <w:spacing w:line="360" w:lineRule="auto"/>
        <w:jc w:val="both"/>
      </w:pPr>
    </w:p>
    <w:p w:rsidR="003E4A13" w:rsidRPr="001466A8" w:rsidRDefault="003E4A13" w:rsidP="003E4A13">
      <w:pPr>
        <w:spacing w:line="360" w:lineRule="auto"/>
        <w:jc w:val="both"/>
      </w:pPr>
      <w:r w:rsidRPr="001466A8">
        <w:t>Od stycznia br. do inkubatora weszła nowa firma, a obecnie znajduje się w nim 5 podmiotów. Z usług coworkingu korzystają obecnie 2 podmioty. Nabór do inkubatora prowadzony jest w trybie ciągłym</w:t>
      </w:r>
      <w:r>
        <w:t>, a oferta jest stale promowana wśród przedsiębiorców.</w:t>
      </w:r>
    </w:p>
    <w:p w:rsidR="003E4A13" w:rsidRDefault="003E4A13" w:rsidP="003E4A13">
      <w:pPr>
        <w:spacing w:line="360" w:lineRule="auto"/>
        <w:jc w:val="both"/>
      </w:pPr>
    </w:p>
    <w:p w:rsidR="003E4A13" w:rsidRPr="001466A8" w:rsidRDefault="003E4A13" w:rsidP="003E4A13">
      <w:pPr>
        <w:spacing w:line="360" w:lineRule="auto"/>
        <w:jc w:val="both"/>
      </w:pPr>
      <w:r>
        <w:t xml:space="preserve">Od stycznia br. przedsiębiorcy z naszego regionu oraz ościennych powiatów mają nadal możliwość korzystania z oferty sieci PCI Pomorskiego Funduszu Pożyczkowego i Pomorskiego Regionalnego Funduszu Poręczeń Kredytowych. Oddział PCI w Tczewie jest obecnie jednym z czterech w województwie Pomorskim. Do końca grudnia ubiegłego roku w całym województwie było 12 punktów, a w związku z zakończeniem projektu PCI pozostałe 8 punktów uległo likwidacji bądź przeniesieniu. </w:t>
      </w:r>
    </w:p>
    <w:p w:rsidR="003E4A13" w:rsidRDefault="003E4A13" w:rsidP="003E4A13">
      <w:pPr>
        <w:spacing w:line="360" w:lineRule="auto"/>
        <w:jc w:val="both"/>
      </w:pPr>
    </w:p>
    <w:p w:rsidR="003E4A13" w:rsidRPr="001466A8" w:rsidRDefault="003E4A13" w:rsidP="003E4A13">
      <w:pPr>
        <w:spacing w:line="360" w:lineRule="auto"/>
        <w:jc w:val="both"/>
      </w:pPr>
      <w:r w:rsidRPr="001466A8">
        <w:t>W zakresie obsługi Centralnej Ewidencji Działaln</w:t>
      </w:r>
      <w:r>
        <w:t>ości Gospodarczej, wydawania</w:t>
      </w:r>
      <w:r w:rsidRPr="001466A8">
        <w:t xml:space="preserve"> zezwoleń na sprzedaż napojów alkoholowych</w:t>
      </w:r>
      <w:r>
        <w:t xml:space="preserve"> oraz oświadczeń o wartości sprzedanych w 2014 r. alkoholi zrealizowanych zostało blisko 600 postępowań.</w:t>
      </w:r>
    </w:p>
    <w:p w:rsidR="00F962FF" w:rsidRDefault="00F962FF" w:rsidP="00F962FF">
      <w:pPr>
        <w:ind w:hanging="289"/>
        <w:jc w:val="both"/>
      </w:pPr>
      <w:r w:rsidRPr="00286993">
        <w:t xml:space="preserve">    </w:t>
      </w:r>
    </w:p>
    <w:p w:rsidR="00081EE8" w:rsidRDefault="00081EE8" w:rsidP="00F962FF">
      <w:pPr>
        <w:ind w:hanging="289"/>
        <w:jc w:val="both"/>
      </w:pPr>
    </w:p>
    <w:p w:rsidR="00081EE8" w:rsidRDefault="00081EE8" w:rsidP="00F962FF">
      <w:pPr>
        <w:ind w:hanging="289"/>
        <w:jc w:val="both"/>
      </w:pPr>
    </w:p>
    <w:p w:rsidR="00081EE8" w:rsidRDefault="00081EE8" w:rsidP="00F962FF">
      <w:pPr>
        <w:ind w:hanging="289"/>
        <w:jc w:val="both"/>
      </w:pPr>
    </w:p>
    <w:p w:rsidR="00081EE8" w:rsidRDefault="00081EE8" w:rsidP="00F962FF">
      <w:pPr>
        <w:ind w:hanging="289"/>
        <w:jc w:val="both"/>
      </w:pPr>
    </w:p>
    <w:p w:rsidR="00081EE8" w:rsidRDefault="00081EE8" w:rsidP="00F962FF">
      <w:pPr>
        <w:ind w:hanging="289"/>
        <w:jc w:val="both"/>
      </w:pPr>
    </w:p>
    <w:p w:rsidR="00081EE8" w:rsidRDefault="00081EE8" w:rsidP="00F962FF">
      <w:pPr>
        <w:ind w:hanging="289"/>
        <w:jc w:val="both"/>
      </w:pPr>
    </w:p>
    <w:p w:rsidR="00081EE8" w:rsidRDefault="00081EE8" w:rsidP="00F962FF">
      <w:pPr>
        <w:ind w:hanging="289"/>
        <w:jc w:val="both"/>
      </w:pPr>
    </w:p>
    <w:p w:rsidR="00081EE8" w:rsidRDefault="00081EE8" w:rsidP="00F962FF">
      <w:pPr>
        <w:ind w:hanging="289"/>
        <w:jc w:val="both"/>
      </w:pPr>
    </w:p>
    <w:p w:rsidR="00081EE8" w:rsidRPr="00286993" w:rsidRDefault="00081EE8" w:rsidP="00F962FF">
      <w:pPr>
        <w:ind w:hanging="289"/>
        <w:jc w:val="both"/>
      </w:pPr>
    </w:p>
    <w:p w:rsidR="00F962FF" w:rsidRPr="00286993" w:rsidRDefault="00F962FF" w:rsidP="00F962FF">
      <w:pPr>
        <w:pStyle w:val="NormalnyWeb"/>
        <w:spacing w:before="0" w:beforeAutospacing="0" w:after="0" w:afterAutospacing="0"/>
        <w:jc w:val="both"/>
        <w:rPr>
          <w:rFonts w:ascii="Times New Roman" w:hAnsi="Times New Roman" w:cs="Times New Roman"/>
          <w:b/>
          <w:bCs/>
        </w:rPr>
      </w:pPr>
      <w:r w:rsidRPr="00286993">
        <w:rPr>
          <w:rFonts w:ascii="Times New Roman" w:hAnsi="Times New Roman" w:cs="Times New Roman"/>
          <w:b/>
          <w:bCs/>
        </w:rPr>
        <w:lastRenderedPageBreak/>
        <w:t>I</w:t>
      </w:r>
      <w:r w:rsidR="000007E3">
        <w:rPr>
          <w:rFonts w:ascii="Times New Roman" w:hAnsi="Times New Roman" w:cs="Times New Roman"/>
          <w:b/>
          <w:bCs/>
        </w:rPr>
        <w:t>II</w:t>
      </w:r>
      <w:r w:rsidRPr="00286993">
        <w:rPr>
          <w:rFonts w:ascii="Times New Roman" w:hAnsi="Times New Roman" w:cs="Times New Roman"/>
          <w:b/>
          <w:bCs/>
        </w:rPr>
        <w:t>. W zakresie spraw organizacyjnych, edukacji oraz spraw społecznych i pozostałych:</w:t>
      </w:r>
    </w:p>
    <w:p w:rsidR="00F962FF" w:rsidRPr="00286993" w:rsidRDefault="00F962FF" w:rsidP="00F962FF">
      <w:pPr>
        <w:jc w:val="both"/>
        <w:rPr>
          <w:color w:val="000000"/>
        </w:rPr>
      </w:pPr>
    </w:p>
    <w:p w:rsidR="00F962FF" w:rsidRDefault="00F962FF" w:rsidP="00F962FF">
      <w:pPr>
        <w:spacing w:after="100"/>
        <w:jc w:val="both"/>
      </w:pPr>
      <w:r>
        <w:t>Prezydent</w:t>
      </w:r>
      <w:r>
        <w:rPr>
          <w:i/>
        </w:rPr>
        <w:t xml:space="preserve"> </w:t>
      </w:r>
      <w:r>
        <w:t xml:space="preserve">przyjął informację z </w:t>
      </w:r>
      <w:r w:rsidR="00862A4D">
        <w:t xml:space="preserve">realizacji </w:t>
      </w:r>
      <w:r>
        <w:t xml:space="preserve">podjętych zarządzeń w IV kwartale 2014 r. </w:t>
      </w:r>
    </w:p>
    <w:p w:rsidR="00F11F11" w:rsidRDefault="00F11F11" w:rsidP="00F11F11">
      <w:pPr>
        <w:jc w:val="both"/>
        <w:rPr>
          <w:b/>
        </w:rPr>
      </w:pPr>
    </w:p>
    <w:p w:rsidR="000378C2" w:rsidRPr="00A16C4B" w:rsidRDefault="000378C2" w:rsidP="00B64AE4">
      <w:pPr>
        <w:jc w:val="both"/>
        <w:rPr>
          <w:b/>
          <w:i/>
        </w:rPr>
      </w:pPr>
      <w:r w:rsidRPr="00A16C4B">
        <w:rPr>
          <w:b/>
          <w:i/>
        </w:rPr>
        <w:t>-  w zakresie edukacji:</w:t>
      </w:r>
    </w:p>
    <w:p w:rsidR="004C1A0B" w:rsidRDefault="004C1A0B" w:rsidP="004C1A0B">
      <w:pPr>
        <w:rPr>
          <w:b/>
        </w:rPr>
      </w:pPr>
    </w:p>
    <w:p w:rsidR="004C1A0B" w:rsidRDefault="004C1A0B" w:rsidP="004C1A0B">
      <w:pPr>
        <w:pStyle w:val="Akapitzlist"/>
        <w:numPr>
          <w:ilvl w:val="0"/>
          <w:numId w:val="49"/>
        </w:numPr>
        <w:spacing w:after="200" w:line="360" w:lineRule="auto"/>
        <w:jc w:val="both"/>
      </w:pPr>
      <w:r>
        <w:t>Przyznano 55 nagród, 7 stypendiów oraz 10 wyróżnień dla sportowców, które wręczone zostały 28 stycznia 2015 r.</w:t>
      </w:r>
    </w:p>
    <w:p w:rsidR="004C1A0B" w:rsidRDefault="004C1A0B" w:rsidP="004C1A0B">
      <w:pPr>
        <w:pStyle w:val="Akapitzlist"/>
        <w:numPr>
          <w:ilvl w:val="0"/>
          <w:numId w:val="49"/>
        </w:numPr>
        <w:spacing w:after="200" w:line="360" w:lineRule="auto"/>
        <w:jc w:val="both"/>
      </w:pPr>
      <w:r>
        <w:t>Wręczono dwóm nauczycielom akty nadania stopnia awansu zawodowego nauczyciela mianowanego.</w:t>
      </w:r>
    </w:p>
    <w:p w:rsidR="004C1A0B" w:rsidRDefault="004C1A0B" w:rsidP="004C1A0B">
      <w:pPr>
        <w:pStyle w:val="Akapitzlist"/>
        <w:numPr>
          <w:ilvl w:val="0"/>
          <w:numId w:val="49"/>
        </w:numPr>
        <w:spacing w:after="200" w:line="360" w:lineRule="auto"/>
        <w:jc w:val="both"/>
      </w:pPr>
      <w:r>
        <w:t>Dokonano wpisu do ewidencji szkół i placówek niepublicznych  Niepublicznego Przedszkola „Melodica” oraz wykreślono z rejestru żłobków i klubów dziecięcych żłobek „Melodica”</w:t>
      </w:r>
      <w:r w:rsidR="00081EE8">
        <w:t>.</w:t>
      </w:r>
    </w:p>
    <w:p w:rsidR="00E37513" w:rsidRPr="00A16C4B" w:rsidRDefault="00E37513" w:rsidP="00B64AE4">
      <w:pPr>
        <w:jc w:val="both"/>
        <w:rPr>
          <w:b/>
          <w:bCs/>
        </w:rPr>
      </w:pPr>
      <w:r w:rsidRPr="00A16C4B">
        <w:rPr>
          <w:b/>
          <w:bCs/>
        </w:rPr>
        <w:t>Biuro Rzecznika Prasowego.</w:t>
      </w:r>
    </w:p>
    <w:p w:rsidR="00A7648B" w:rsidRDefault="00A7648B" w:rsidP="00A7648B">
      <w:pPr>
        <w:adjustRightInd w:val="0"/>
        <w:rPr>
          <w:bCs/>
          <w:color w:val="000000"/>
        </w:rPr>
      </w:pPr>
    </w:p>
    <w:p w:rsidR="00A7648B" w:rsidRPr="00A7648B" w:rsidRDefault="00A7648B" w:rsidP="00A7648B">
      <w:pPr>
        <w:adjustRightInd w:val="0"/>
        <w:rPr>
          <w:rFonts w:ascii="Calibri" w:hAnsi="Calibri"/>
          <w:color w:val="000000"/>
        </w:rPr>
      </w:pPr>
      <w:r w:rsidRPr="00A7648B">
        <w:rPr>
          <w:bCs/>
          <w:color w:val="000000"/>
        </w:rPr>
        <w:t>Z okazji  jutrzejszego święta miasta, prezydent Tczewa wysłał życzenia i upominek wszystkim mieszkańcom Tczewa, którzy urodzili się 30 stycznia. Okazało się, że takich jubilatów, zameldowanych w Tczewie, jest 153 – najmłodsi świętują roczek (2 dzieci), a najstarsza tczewianka  obchodzi 92. urodziny.</w:t>
      </w:r>
    </w:p>
    <w:p w:rsidR="00A7648B" w:rsidRPr="00A7648B" w:rsidRDefault="00A7648B" w:rsidP="00A7648B">
      <w:pPr>
        <w:adjustRightInd w:val="0"/>
        <w:rPr>
          <w:rFonts w:ascii="Calibri" w:hAnsi="Calibri"/>
          <w:color w:val="000000"/>
        </w:rPr>
      </w:pPr>
      <w:r w:rsidRPr="00A7648B">
        <w:rPr>
          <w:rFonts w:ascii="Calibri" w:hAnsi="Calibri"/>
          <w:color w:val="000000"/>
        </w:rPr>
        <w:t> </w:t>
      </w:r>
    </w:p>
    <w:p w:rsidR="005F3AA9" w:rsidRPr="00A16C4B" w:rsidRDefault="005F3AA9" w:rsidP="00A16C4B">
      <w:pPr>
        <w:pStyle w:val="NormalnyWeb"/>
        <w:spacing w:before="0" w:beforeAutospacing="0" w:after="0" w:afterAutospacing="0"/>
        <w:rPr>
          <w:rFonts w:ascii="Times New Roman" w:hAnsi="Times New Roman" w:cs="Times New Roman"/>
          <w:b/>
          <w:bCs/>
        </w:rPr>
      </w:pPr>
    </w:p>
    <w:sectPr w:rsidR="005F3AA9" w:rsidRPr="00A16C4B" w:rsidSect="002017A1">
      <w:footerReference w:type="even"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49C" w:rsidRDefault="006F549C">
      <w:r>
        <w:separator/>
      </w:r>
    </w:p>
  </w:endnote>
  <w:endnote w:type="continuationSeparator" w:id="0">
    <w:p w:rsidR="006F549C" w:rsidRDefault="006F54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49C" w:rsidRDefault="006F549C" w:rsidP="00FA0B0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rsidR="006F549C" w:rsidRDefault="006F549C" w:rsidP="00FA0B0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49C" w:rsidRDefault="006F549C" w:rsidP="00FA0B0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C3627">
      <w:rPr>
        <w:rStyle w:val="Numerstrony"/>
        <w:noProof/>
      </w:rPr>
      <w:t>7</w:t>
    </w:r>
    <w:r>
      <w:rPr>
        <w:rStyle w:val="Numerstrony"/>
      </w:rPr>
      <w:fldChar w:fldCharType="end"/>
    </w:r>
  </w:p>
  <w:p w:rsidR="006F549C" w:rsidRDefault="006F549C" w:rsidP="00FA0B05">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49C" w:rsidRDefault="006F549C">
      <w:r>
        <w:separator/>
      </w:r>
    </w:p>
  </w:footnote>
  <w:footnote w:type="continuationSeparator" w:id="0">
    <w:p w:rsidR="006F549C" w:rsidRDefault="006F54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98C"/>
      </v:shape>
    </w:pict>
  </w:numPicBullet>
  <w:abstractNum w:abstractNumId="0">
    <w:nsid w:val="00000001"/>
    <w:multiLevelType w:val="singleLevel"/>
    <w:tmpl w:val="00000001"/>
    <w:name w:val="WW8Num1"/>
    <w:lvl w:ilvl="0">
      <w:start w:val="1"/>
      <w:numFmt w:val="bullet"/>
      <w:lvlText w:val=""/>
      <w:lvlJc w:val="left"/>
      <w:pPr>
        <w:tabs>
          <w:tab w:val="num" w:pos="-76"/>
        </w:tabs>
        <w:ind w:left="644" w:hanging="360"/>
      </w:pPr>
      <w:rPr>
        <w:rFonts w:ascii="Symbol" w:hAnsi="Symbol"/>
      </w:rPr>
    </w:lvl>
  </w:abstractNum>
  <w:abstractNum w:abstractNumId="1">
    <w:nsid w:val="00000002"/>
    <w:multiLevelType w:val="singleLevel"/>
    <w:tmpl w:val="00000002"/>
    <w:name w:val="WW8Num3"/>
    <w:lvl w:ilvl="0">
      <w:start w:val="1"/>
      <w:numFmt w:val="decimal"/>
      <w:lvlText w:val="%1."/>
      <w:lvlJc w:val="left"/>
      <w:pPr>
        <w:tabs>
          <w:tab w:val="num" w:pos="0"/>
        </w:tabs>
        <w:ind w:left="360" w:hanging="360"/>
      </w:pPr>
    </w:lvl>
  </w:abstractNum>
  <w:abstractNum w:abstractNumId="2">
    <w:nsid w:val="01E85E62"/>
    <w:multiLevelType w:val="hybridMultilevel"/>
    <w:tmpl w:val="22243A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E10C3E"/>
    <w:multiLevelType w:val="hybridMultilevel"/>
    <w:tmpl w:val="B382231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nsid w:val="13217B89"/>
    <w:multiLevelType w:val="multilevel"/>
    <w:tmpl w:val="229AB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EB6615"/>
    <w:multiLevelType w:val="hybridMultilevel"/>
    <w:tmpl w:val="FB6E5B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F6F2FCC"/>
    <w:multiLevelType w:val="hybridMultilevel"/>
    <w:tmpl w:val="A97C8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16F4BC0"/>
    <w:multiLevelType w:val="hybridMultilevel"/>
    <w:tmpl w:val="8594F31E"/>
    <w:lvl w:ilvl="0" w:tplc="5A5C10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2444B9A"/>
    <w:multiLevelType w:val="hybridMultilevel"/>
    <w:tmpl w:val="0FC66A76"/>
    <w:lvl w:ilvl="0" w:tplc="5A5C10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2D5784C"/>
    <w:multiLevelType w:val="hybridMultilevel"/>
    <w:tmpl w:val="523AD05C"/>
    <w:lvl w:ilvl="0" w:tplc="CD9ED6D2">
      <w:start w:val="1"/>
      <w:numFmt w:val="decimal"/>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0">
    <w:nsid w:val="255F543E"/>
    <w:multiLevelType w:val="hybridMultilevel"/>
    <w:tmpl w:val="392EFD3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nsid w:val="2A1B00F4"/>
    <w:multiLevelType w:val="hybridMultilevel"/>
    <w:tmpl w:val="88A470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CA60AEB"/>
    <w:multiLevelType w:val="hybridMultilevel"/>
    <w:tmpl w:val="140C8828"/>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13">
    <w:nsid w:val="2D4026FC"/>
    <w:multiLevelType w:val="hybridMultilevel"/>
    <w:tmpl w:val="BC8A69B6"/>
    <w:lvl w:ilvl="0" w:tplc="5A5C106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nsid w:val="2E44265C"/>
    <w:multiLevelType w:val="hybridMultilevel"/>
    <w:tmpl w:val="B9604EB4"/>
    <w:lvl w:ilvl="0" w:tplc="D6BA2EA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740B82"/>
    <w:multiLevelType w:val="hybridMultilevel"/>
    <w:tmpl w:val="54046E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5DF71E6"/>
    <w:multiLevelType w:val="hybridMultilevel"/>
    <w:tmpl w:val="24EA9CA0"/>
    <w:lvl w:ilvl="0" w:tplc="DA4051A2">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nsid w:val="3734721D"/>
    <w:multiLevelType w:val="hybridMultilevel"/>
    <w:tmpl w:val="0E2885C0"/>
    <w:lvl w:ilvl="0" w:tplc="04150001">
      <w:start w:val="1"/>
      <w:numFmt w:val="bullet"/>
      <w:lvlText w:val=""/>
      <w:lvlJc w:val="left"/>
      <w:pPr>
        <w:ind w:left="1020" w:hanging="360"/>
      </w:pPr>
      <w:rPr>
        <w:rFonts w:ascii="Symbol" w:hAnsi="Symbol"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18">
    <w:nsid w:val="38961BE9"/>
    <w:multiLevelType w:val="hybridMultilevel"/>
    <w:tmpl w:val="CE228230"/>
    <w:lvl w:ilvl="0" w:tplc="F52E8C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3A016513"/>
    <w:multiLevelType w:val="hybridMultilevel"/>
    <w:tmpl w:val="B02291F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nsid w:val="3C1537CA"/>
    <w:multiLevelType w:val="hybridMultilevel"/>
    <w:tmpl w:val="07B64744"/>
    <w:lvl w:ilvl="0" w:tplc="04150001">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21">
    <w:nsid w:val="3C5725A7"/>
    <w:multiLevelType w:val="hybridMultilevel"/>
    <w:tmpl w:val="391078D8"/>
    <w:lvl w:ilvl="0" w:tplc="1C16F400">
      <w:start w:val="1"/>
      <w:numFmt w:val="lowerLetter"/>
      <w:lvlText w:val="%1)"/>
      <w:lvlJc w:val="left"/>
      <w:pPr>
        <w:ind w:left="71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40343B7E"/>
    <w:multiLevelType w:val="hybridMultilevel"/>
    <w:tmpl w:val="079EA842"/>
    <w:lvl w:ilvl="0" w:tplc="81F4E03C">
      <w:start w:val="4"/>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nsid w:val="419C388B"/>
    <w:multiLevelType w:val="hybridMultilevel"/>
    <w:tmpl w:val="B43855AE"/>
    <w:lvl w:ilvl="0" w:tplc="B4E2FA80">
      <w:start w:val="2"/>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2296DB9"/>
    <w:multiLevelType w:val="hybridMultilevel"/>
    <w:tmpl w:val="0212A57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7582F85"/>
    <w:multiLevelType w:val="hybridMultilevel"/>
    <w:tmpl w:val="55C4D144"/>
    <w:lvl w:ilvl="0" w:tplc="501A7804">
      <w:start w:val="1"/>
      <w:numFmt w:val="decimal"/>
      <w:lvlText w:val="%1."/>
      <w:lvlJc w:val="left"/>
      <w:pPr>
        <w:ind w:left="108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BAA787D"/>
    <w:multiLevelType w:val="hybridMultilevel"/>
    <w:tmpl w:val="6296A1A8"/>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7">
    <w:nsid w:val="550A38C6"/>
    <w:multiLevelType w:val="hybridMultilevel"/>
    <w:tmpl w:val="93E0A20C"/>
    <w:lvl w:ilvl="0" w:tplc="AE5A487E">
      <w:start w:val="1"/>
      <w:numFmt w:val="decimal"/>
      <w:lvlText w:val="%1."/>
      <w:lvlJc w:val="left"/>
      <w:pPr>
        <w:ind w:left="360" w:hanging="360"/>
      </w:pPr>
      <w:rPr>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nsid w:val="59862D1C"/>
    <w:multiLevelType w:val="hybridMultilevel"/>
    <w:tmpl w:val="882C71F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nsid w:val="5D194538"/>
    <w:multiLevelType w:val="hybridMultilevel"/>
    <w:tmpl w:val="6CBCCDE6"/>
    <w:lvl w:ilvl="0" w:tplc="5A5C10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067201F"/>
    <w:multiLevelType w:val="hybridMultilevel"/>
    <w:tmpl w:val="09F0B8B4"/>
    <w:lvl w:ilvl="0" w:tplc="04150001">
      <w:start w:val="1"/>
      <w:numFmt w:val="bullet"/>
      <w:lvlText w:val=""/>
      <w:lvlJc w:val="left"/>
      <w:pPr>
        <w:ind w:left="3196" w:hanging="360"/>
      </w:pPr>
      <w:rPr>
        <w:rFonts w:ascii="Symbol" w:hAnsi="Symbol"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31">
    <w:nsid w:val="60D92E47"/>
    <w:multiLevelType w:val="hybridMultilevel"/>
    <w:tmpl w:val="B3DA4C04"/>
    <w:lvl w:ilvl="0" w:tplc="C30C3F38">
      <w:start w:val="1"/>
      <w:numFmt w:val="decimal"/>
      <w:lvlText w:val="%1)"/>
      <w:lvlJc w:val="left"/>
      <w:pPr>
        <w:ind w:left="1080" w:hanging="360"/>
      </w:pPr>
      <w:rPr>
        <w:rFonts w:eastAsia="Calibri" w:cs="Calibri" w:hint="default"/>
        <w: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65955302"/>
    <w:multiLevelType w:val="hybridMultilevel"/>
    <w:tmpl w:val="90581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74470E5"/>
    <w:multiLevelType w:val="hybridMultilevel"/>
    <w:tmpl w:val="13666D1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77662F9"/>
    <w:multiLevelType w:val="hybridMultilevel"/>
    <w:tmpl w:val="4744545C"/>
    <w:lvl w:ilvl="0" w:tplc="FDEAA9B6">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2AD288B"/>
    <w:multiLevelType w:val="hybridMultilevel"/>
    <w:tmpl w:val="28E68B22"/>
    <w:lvl w:ilvl="0" w:tplc="5A5C10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3EC0460"/>
    <w:multiLevelType w:val="hybridMultilevel"/>
    <w:tmpl w:val="175ED3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7F534E2"/>
    <w:multiLevelType w:val="hybridMultilevel"/>
    <w:tmpl w:val="0D8AB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8D27202"/>
    <w:multiLevelType w:val="hybridMultilevel"/>
    <w:tmpl w:val="1082A26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9">
    <w:nsid w:val="7DA57BF3"/>
    <w:multiLevelType w:val="hybridMultilevel"/>
    <w:tmpl w:val="EB6C4D46"/>
    <w:lvl w:ilvl="0" w:tplc="CD9ED6D2">
      <w:start w:val="1"/>
      <w:numFmt w:val="decimal"/>
      <w:lvlText w:val="%1)"/>
      <w:lvlJc w:val="left"/>
      <w:pPr>
        <w:ind w:left="720" w:hanging="360"/>
      </w:pPr>
      <w:rPr>
        <w:strike w:val="0"/>
        <w:dstrike w:val="0"/>
        <w:u w:val="none"/>
        <w:effect w:val="none"/>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35"/>
  </w:num>
  <w:num w:numId="4">
    <w:abstractNumId w:val="5"/>
  </w:num>
  <w:num w:numId="5">
    <w:abstractNumId w:val="8"/>
  </w:num>
  <w:num w:numId="6">
    <w:abstractNumId w:val="27"/>
  </w:num>
  <w:num w:numId="7">
    <w:abstractNumId w:val="18"/>
  </w:num>
  <w:num w:numId="8">
    <w:abstractNumId w:val="31"/>
  </w:num>
  <w:num w:numId="9">
    <w:abstractNumId w:val="33"/>
  </w:num>
  <w:num w:numId="10">
    <w:abstractNumId w:val="4"/>
  </w:num>
  <w:num w:numId="11">
    <w:abstractNumId w:val="10"/>
  </w:num>
  <w:num w:numId="12">
    <w:abstractNumId w:val="38"/>
  </w:num>
  <w:num w:numId="13">
    <w:abstractNumId w:val="9"/>
  </w:num>
  <w:num w:numId="14">
    <w:abstractNumId w:val="25"/>
  </w:num>
  <w:num w:numId="15">
    <w:abstractNumId w:val="29"/>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lvlOverride w:ilvl="2"/>
    <w:lvlOverride w:ilvl="3"/>
    <w:lvlOverride w:ilvl="4"/>
    <w:lvlOverride w:ilvl="5"/>
    <w:lvlOverride w:ilvl="6"/>
    <w:lvlOverride w:ilvl="7"/>
    <w:lvlOverride w:ilvl="8"/>
  </w:num>
  <w:num w:numId="18">
    <w:abstractNumId w:val="12"/>
  </w:num>
  <w:num w:numId="19">
    <w:abstractNumId w:val="39"/>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lvlOverride w:ilvl="2"/>
    <w:lvlOverride w:ilvl="3"/>
    <w:lvlOverride w:ilvl="4"/>
    <w:lvlOverride w:ilvl="5"/>
    <w:lvlOverride w:ilvl="6"/>
    <w:lvlOverride w:ilvl="7"/>
    <w:lvlOverride w:ilvl="8"/>
  </w:num>
  <w:num w:numId="23">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28"/>
  </w:num>
  <w:num w:numId="26">
    <w:abstractNumId w:val="24"/>
  </w:num>
  <w:num w:numId="27">
    <w:abstractNumId w:val="26"/>
  </w:num>
  <w:num w:numId="28">
    <w:abstractNumId w:val="17"/>
  </w:num>
  <w:num w:numId="29">
    <w:abstractNumId w:val="14"/>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14"/>
  </w:num>
  <w:num w:numId="37">
    <w:abstractNumId w:val="21"/>
  </w:num>
  <w:num w:numId="38">
    <w:abstractNumId w:val="34"/>
  </w:num>
  <w:num w:numId="39">
    <w:abstractNumId w:val="22"/>
  </w:num>
  <w:num w:numId="40">
    <w:abstractNumId w:val="7"/>
  </w:num>
  <w:num w:numId="41">
    <w:abstractNumId w:val="6"/>
  </w:num>
  <w:num w:numId="42">
    <w:abstractNumId w:val="19"/>
  </w:num>
  <w:num w:numId="43">
    <w:abstractNumId w:val="3"/>
  </w:num>
  <w:num w:numId="44">
    <w:abstractNumId w:val="36"/>
  </w:num>
  <w:num w:numId="45">
    <w:abstractNumId w:val="15"/>
  </w:num>
  <w:num w:numId="46">
    <w:abstractNumId w:val="20"/>
  </w:num>
  <w:num w:numId="47">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425"/>
  <w:drawingGridHorizontalSpacing w:val="181"/>
  <w:drawingGridVerticalSpacing w:val="181"/>
  <w:characterSpacingControl w:val="doNotCompress"/>
  <w:footnotePr>
    <w:footnote w:id="-1"/>
    <w:footnote w:id="0"/>
  </w:footnotePr>
  <w:endnotePr>
    <w:endnote w:id="-1"/>
    <w:endnote w:id="0"/>
  </w:endnotePr>
  <w:compat/>
  <w:rsids>
    <w:rsidRoot w:val="00193F95"/>
    <w:rsid w:val="000007E3"/>
    <w:rsid w:val="00001260"/>
    <w:rsid w:val="000012F0"/>
    <w:rsid w:val="00001F61"/>
    <w:rsid w:val="000020D4"/>
    <w:rsid w:val="00002EDC"/>
    <w:rsid w:val="00003767"/>
    <w:rsid w:val="0000379B"/>
    <w:rsid w:val="00003C72"/>
    <w:rsid w:val="00003CB8"/>
    <w:rsid w:val="00004254"/>
    <w:rsid w:val="00004306"/>
    <w:rsid w:val="0000482D"/>
    <w:rsid w:val="000048B8"/>
    <w:rsid w:val="00005300"/>
    <w:rsid w:val="000069AE"/>
    <w:rsid w:val="00006DCD"/>
    <w:rsid w:val="0001051E"/>
    <w:rsid w:val="00010CF6"/>
    <w:rsid w:val="000122F2"/>
    <w:rsid w:val="000123AC"/>
    <w:rsid w:val="00012A96"/>
    <w:rsid w:val="000135FE"/>
    <w:rsid w:val="00013834"/>
    <w:rsid w:val="0001392D"/>
    <w:rsid w:val="00014079"/>
    <w:rsid w:val="00014938"/>
    <w:rsid w:val="00016020"/>
    <w:rsid w:val="00016576"/>
    <w:rsid w:val="0002028A"/>
    <w:rsid w:val="000215C2"/>
    <w:rsid w:val="00021C03"/>
    <w:rsid w:val="00021E85"/>
    <w:rsid w:val="00022BB5"/>
    <w:rsid w:val="00022C33"/>
    <w:rsid w:val="00022F47"/>
    <w:rsid w:val="00023C04"/>
    <w:rsid w:val="00024F06"/>
    <w:rsid w:val="00025080"/>
    <w:rsid w:val="000255C3"/>
    <w:rsid w:val="00025A2B"/>
    <w:rsid w:val="00026D81"/>
    <w:rsid w:val="00027D5D"/>
    <w:rsid w:val="000303A5"/>
    <w:rsid w:val="0003147B"/>
    <w:rsid w:val="0003200B"/>
    <w:rsid w:val="000327BA"/>
    <w:rsid w:val="0003453A"/>
    <w:rsid w:val="00034A0D"/>
    <w:rsid w:val="00034AD7"/>
    <w:rsid w:val="00035177"/>
    <w:rsid w:val="000357BB"/>
    <w:rsid w:val="00035E18"/>
    <w:rsid w:val="000364B0"/>
    <w:rsid w:val="00036772"/>
    <w:rsid w:val="00036837"/>
    <w:rsid w:val="00036880"/>
    <w:rsid w:val="00036D95"/>
    <w:rsid w:val="000378C2"/>
    <w:rsid w:val="000379C8"/>
    <w:rsid w:val="00037BAD"/>
    <w:rsid w:val="00041808"/>
    <w:rsid w:val="00041EFB"/>
    <w:rsid w:val="00042712"/>
    <w:rsid w:val="00042D67"/>
    <w:rsid w:val="000462BF"/>
    <w:rsid w:val="00047932"/>
    <w:rsid w:val="00047E7F"/>
    <w:rsid w:val="00053CC1"/>
    <w:rsid w:val="000540F6"/>
    <w:rsid w:val="00055A8D"/>
    <w:rsid w:val="0005609C"/>
    <w:rsid w:val="00056AEF"/>
    <w:rsid w:val="0006694B"/>
    <w:rsid w:val="00067EB9"/>
    <w:rsid w:val="0007122F"/>
    <w:rsid w:val="00071F4B"/>
    <w:rsid w:val="00071FFB"/>
    <w:rsid w:val="000722F3"/>
    <w:rsid w:val="00072606"/>
    <w:rsid w:val="00072955"/>
    <w:rsid w:val="00074E8E"/>
    <w:rsid w:val="000752DE"/>
    <w:rsid w:val="000753F9"/>
    <w:rsid w:val="00076073"/>
    <w:rsid w:val="00076F4F"/>
    <w:rsid w:val="000770D6"/>
    <w:rsid w:val="00077766"/>
    <w:rsid w:val="00080E98"/>
    <w:rsid w:val="000810C2"/>
    <w:rsid w:val="000814BC"/>
    <w:rsid w:val="00081CED"/>
    <w:rsid w:val="00081EE8"/>
    <w:rsid w:val="00082787"/>
    <w:rsid w:val="00083E81"/>
    <w:rsid w:val="000843F6"/>
    <w:rsid w:val="000846FA"/>
    <w:rsid w:val="00085777"/>
    <w:rsid w:val="0008637C"/>
    <w:rsid w:val="0008727B"/>
    <w:rsid w:val="000872AD"/>
    <w:rsid w:val="000876F2"/>
    <w:rsid w:val="0009045B"/>
    <w:rsid w:val="00090594"/>
    <w:rsid w:val="000905D8"/>
    <w:rsid w:val="000906BC"/>
    <w:rsid w:val="0009263A"/>
    <w:rsid w:val="00093B3B"/>
    <w:rsid w:val="00093CB6"/>
    <w:rsid w:val="00094D82"/>
    <w:rsid w:val="0009596C"/>
    <w:rsid w:val="00095CFE"/>
    <w:rsid w:val="0009682C"/>
    <w:rsid w:val="00097B15"/>
    <w:rsid w:val="00097D18"/>
    <w:rsid w:val="000A061D"/>
    <w:rsid w:val="000A2255"/>
    <w:rsid w:val="000A2653"/>
    <w:rsid w:val="000A2A33"/>
    <w:rsid w:val="000A2F4E"/>
    <w:rsid w:val="000A31F7"/>
    <w:rsid w:val="000A37CC"/>
    <w:rsid w:val="000A4EE9"/>
    <w:rsid w:val="000A4FC1"/>
    <w:rsid w:val="000A66C3"/>
    <w:rsid w:val="000B04DE"/>
    <w:rsid w:val="000B04FA"/>
    <w:rsid w:val="000B167E"/>
    <w:rsid w:val="000B2D4D"/>
    <w:rsid w:val="000B2D7C"/>
    <w:rsid w:val="000B3987"/>
    <w:rsid w:val="000B3DD8"/>
    <w:rsid w:val="000B40A8"/>
    <w:rsid w:val="000B5255"/>
    <w:rsid w:val="000B630A"/>
    <w:rsid w:val="000B69A4"/>
    <w:rsid w:val="000B69DF"/>
    <w:rsid w:val="000C01EA"/>
    <w:rsid w:val="000C2123"/>
    <w:rsid w:val="000C277A"/>
    <w:rsid w:val="000C4CD8"/>
    <w:rsid w:val="000C68F8"/>
    <w:rsid w:val="000C6B34"/>
    <w:rsid w:val="000D151D"/>
    <w:rsid w:val="000D1BE2"/>
    <w:rsid w:val="000D33DF"/>
    <w:rsid w:val="000D3DFD"/>
    <w:rsid w:val="000D4A29"/>
    <w:rsid w:val="000D4F05"/>
    <w:rsid w:val="000D575B"/>
    <w:rsid w:val="000D6994"/>
    <w:rsid w:val="000E0543"/>
    <w:rsid w:val="000E07C1"/>
    <w:rsid w:val="000E1FB6"/>
    <w:rsid w:val="000E34FA"/>
    <w:rsid w:val="000E39F8"/>
    <w:rsid w:val="000E44AE"/>
    <w:rsid w:val="000E50CB"/>
    <w:rsid w:val="000E59B1"/>
    <w:rsid w:val="000E6AB9"/>
    <w:rsid w:val="000E7BD4"/>
    <w:rsid w:val="000F0207"/>
    <w:rsid w:val="000F11A8"/>
    <w:rsid w:val="000F149C"/>
    <w:rsid w:val="000F183E"/>
    <w:rsid w:val="000F19CC"/>
    <w:rsid w:val="000F4B85"/>
    <w:rsid w:val="000F57B3"/>
    <w:rsid w:val="000F5A88"/>
    <w:rsid w:val="000F79AC"/>
    <w:rsid w:val="000F7FDD"/>
    <w:rsid w:val="0010077B"/>
    <w:rsid w:val="00100AC9"/>
    <w:rsid w:val="00100CE8"/>
    <w:rsid w:val="0010160B"/>
    <w:rsid w:val="00101B85"/>
    <w:rsid w:val="00101DC4"/>
    <w:rsid w:val="00101F26"/>
    <w:rsid w:val="001030E0"/>
    <w:rsid w:val="001034CC"/>
    <w:rsid w:val="00103B20"/>
    <w:rsid w:val="00103DC1"/>
    <w:rsid w:val="00107D67"/>
    <w:rsid w:val="001113AD"/>
    <w:rsid w:val="001129F9"/>
    <w:rsid w:val="00112F51"/>
    <w:rsid w:val="00114784"/>
    <w:rsid w:val="00114AD0"/>
    <w:rsid w:val="00115004"/>
    <w:rsid w:val="00121267"/>
    <w:rsid w:val="00121830"/>
    <w:rsid w:val="00121DC1"/>
    <w:rsid w:val="00122ADA"/>
    <w:rsid w:val="001242D8"/>
    <w:rsid w:val="00124CA9"/>
    <w:rsid w:val="00125EA5"/>
    <w:rsid w:val="0012643F"/>
    <w:rsid w:val="0013078D"/>
    <w:rsid w:val="00130E12"/>
    <w:rsid w:val="00131C8A"/>
    <w:rsid w:val="00131DD8"/>
    <w:rsid w:val="001322D8"/>
    <w:rsid w:val="00133872"/>
    <w:rsid w:val="00133A60"/>
    <w:rsid w:val="00133B42"/>
    <w:rsid w:val="00133E53"/>
    <w:rsid w:val="001341CD"/>
    <w:rsid w:val="0013451A"/>
    <w:rsid w:val="00137402"/>
    <w:rsid w:val="00137B9D"/>
    <w:rsid w:val="00141F15"/>
    <w:rsid w:val="00141F7A"/>
    <w:rsid w:val="001432ED"/>
    <w:rsid w:val="001433CA"/>
    <w:rsid w:val="00143A21"/>
    <w:rsid w:val="00143C5A"/>
    <w:rsid w:val="00144524"/>
    <w:rsid w:val="001448FA"/>
    <w:rsid w:val="00145450"/>
    <w:rsid w:val="0014557A"/>
    <w:rsid w:val="001458DA"/>
    <w:rsid w:val="0014598F"/>
    <w:rsid w:val="00146696"/>
    <w:rsid w:val="00150F0C"/>
    <w:rsid w:val="001522BC"/>
    <w:rsid w:val="001562A0"/>
    <w:rsid w:val="001566F4"/>
    <w:rsid w:val="00156FBF"/>
    <w:rsid w:val="00157372"/>
    <w:rsid w:val="001575E4"/>
    <w:rsid w:val="001578AA"/>
    <w:rsid w:val="00160276"/>
    <w:rsid w:val="00161EC1"/>
    <w:rsid w:val="0016217D"/>
    <w:rsid w:val="00163222"/>
    <w:rsid w:val="00165395"/>
    <w:rsid w:val="00165D3B"/>
    <w:rsid w:val="00166E00"/>
    <w:rsid w:val="00167EFA"/>
    <w:rsid w:val="00172A82"/>
    <w:rsid w:val="00172FAC"/>
    <w:rsid w:val="001746E6"/>
    <w:rsid w:val="00174DD0"/>
    <w:rsid w:val="001752CC"/>
    <w:rsid w:val="00176129"/>
    <w:rsid w:val="001764F4"/>
    <w:rsid w:val="00182479"/>
    <w:rsid w:val="00183412"/>
    <w:rsid w:val="00185885"/>
    <w:rsid w:val="001869D2"/>
    <w:rsid w:val="00187345"/>
    <w:rsid w:val="00187709"/>
    <w:rsid w:val="00190DA3"/>
    <w:rsid w:val="00191843"/>
    <w:rsid w:val="00191969"/>
    <w:rsid w:val="00192DDE"/>
    <w:rsid w:val="00193E63"/>
    <w:rsid w:val="00193F95"/>
    <w:rsid w:val="001954DF"/>
    <w:rsid w:val="001955A7"/>
    <w:rsid w:val="001974CB"/>
    <w:rsid w:val="001A04C6"/>
    <w:rsid w:val="001A0CF6"/>
    <w:rsid w:val="001A0FBD"/>
    <w:rsid w:val="001A1CD6"/>
    <w:rsid w:val="001A21AC"/>
    <w:rsid w:val="001A2300"/>
    <w:rsid w:val="001A2510"/>
    <w:rsid w:val="001A2B59"/>
    <w:rsid w:val="001A2E44"/>
    <w:rsid w:val="001A3124"/>
    <w:rsid w:val="001A4125"/>
    <w:rsid w:val="001A45F6"/>
    <w:rsid w:val="001A4826"/>
    <w:rsid w:val="001A63FE"/>
    <w:rsid w:val="001A6EA4"/>
    <w:rsid w:val="001A752E"/>
    <w:rsid w:val="001A7583"/>
    <w:rsid w:val="001A78C1"/>
    <w:rsid w:val="001A7D96"/>
    <w:rsid w:val="001B0546"/>
    <w:rsid w:val="001B100E"/>
    <w:rsid w:val="001B2778"/>
    <w:rsid w:val="001B27CA"/>
    <w:rsid w:val="001B293B"/>
    <w:rsid w:val="001B3378"/>
    <w:rsid w:val="001B366F"/>
    <w:rsid w:val="001B3715"/>
    <w:rsid w:val="001B4106"/>
    <w:rsid w:val="001B4515"/>
    <w:rsid w:val="001B4AA5"/>
    <w:rsid w:val="001B4F1E"/>
    <w:rsid w:val="001B6D67"/>
    <w:rsid w:val="001B7622"/>
    <w:rsid w:val="001B7978"/>
    <w:rsid w:val="001B7C0B"/>
    <w:rsid w:val="001B7EF4"/>
    <w:rsid w:val="001C03C9"/>
    <w:rsid w:val="001C244E"/>
    <w:rsid w:val="001C266F"/>
    <w:rsid w:val="001C3669"/>
    <w:rsid w:val="001C3946"/>
    <w:rsid w:val="001C412E"/>
    <w:rsid w:val="001C42B2"/>
    <w:rsid w:val="001C499B"/>
    <w:rsid w:val="001D0335"/>
    <w:rsid w:val="001D18D2"/>
    <w:rsid w:val="001D1EA6"/>
    <w:rsid w:val="001D2AEF"/>
    <w:rsid w:val="001D2F2A"/>
    <w:rsid w:val="001D3B22"/>
    <w:rsid w:val="001D4318"/>
    <w:rsid w:val="001D503F"/>
    <w:rsid w:val="001D5357"/>
    <w:rsid w:val="001D5E6B"/>
    <w:rsid w:val="001D63AA"/>
    <w:rsid w:val="001D74EE"/>
    <w:rsid w:val="001D76B3"/>
    <w:rsid w:val="001D7F6C"/>
    <w:rsid w:val="001E02B0"/>
    <w:rsid w:val="001E0F7F"/>
    <w:rsid w:val="001E26E9"/>
    <w:rsid w:val="001E3376"/>
    <w:rsid w:val="001E4871"/>
    <w:rsid w:val="001E5CDD"/>
    <w:rsid w:val="001E7404"/>
    <w:rsid w:val="001E7A9F"/>
    <w:rsid w:val="001F028B"/>
    <w:rsid w:val="001F1B5E"/>
    <w:rsid w:val="001F2E56"/>
    <w:rsid w:val="001F319D"/>
    <w:rsid w:val="001F46A4"/>
    <w:rsid w:val="001F4AAD"/>
    <w:rsid w:val="001F4E46"/>
    <w:rsid w:val="001F5575"/>
    <w:rsid w:val="001F6DF4"/>
    <w:rsid w:val="0020145C"/>
    <w:rsid w:val="002017A1"/>
    <w:rsid w:val="002017BF"/>
    <w:rsid w:val="00201E8A"/>
    <w:rsid w:val="002041BA"/>
    <w:rsid w:val="00205E5D"/>
    <w:rsid w:val="002071D6"/>
    <w:rsid w:val="00207561"/>
    <w:rsid w:val="002103ED"/>
    <w:rsid w:val="00212682"/>
    <w:rsid w:val="00212A07"/>
    <w:rsid w:val="00214AE1"/>
    <w:rsid w:val="00216493"/>
    <w:rsid w:val="00216A2B"/>
    <w:rsid w:val="00216B02"/>
    <w:rsid w:val="00220900"/>
    <w:rsid w:val="00220A1C"/>
    <w:rsid w:val="00221DCE"/>
    <w:rsid w:val="0022299E"/>
    <w:rsid w:val="00222DD7"/>
    <w:rsid w:val="002232E4"/>
    <w:rsid w:val="0022374C"/>
    <w:rsid w:val="00224455"/>
    <w:rsid w:val="0022534D"/>
    <w:rsid w:val="00225D95"/>
    <w:rsid w:val="00227198"/>
    <w:rsid w:val="002276D6"/>
    <w:rsid w:val="002323DB"/>
    <w:rsid w:val="002329CB"/>
    <w:rsid w:val="00232CD7"/>
    <w:rsid w:val="002330AC"/>
    <w:rsid w:val="00233E51"/>
    <w:rsid w:val="00234EB5"/>
    <w:rsid w:val="002365D6"/>
    <w:rsid w:val="00237213"/>
    <w:rsid w:val="002448FF"/>
    <w:rsid w:val="00245475"/>
    <w:rsid w:val="00245A6E"/>
    <w:rsid w:val="002465F5"/>
    <w:rsid w:val="00246DE8"/>
    <w:rsid w:val="002504C4"/>
    <w:rsid w:val="00250A65"/>
    <w:rsid w:val="00250E63"/>
    <w:rsid w:val="00251A47"/>
    <w:rsid w:val="00251C90"/>
    <w:rsid w:val="00253E38"/>
    <w:rsid w:val="0025462F"/>
    <w:rsid w:val="0025567B"/>
    <w:rsid w:val="00255B09"/>
    <w:rsid w:val="00256311"/>
    <w:rsid w:val="002566C8"/>
    <w:rsid w:val="00256A00"/>
    <w:rsid w:val="00257B3C"/>
    <w:rsid w:val="0026170E"/>
    <w:rsid w:val="002623A1"/>
    <w:rsid w:val="00262C66"/>
    <w:rsid w:val="002643C6"/>
    <w:rsid w:val="00264711"/>
    <w:rsid w:val="00265D65"/>
    <w:rsid w:val="002665DB"/>
    <w:rsid w:val="00270793"/>
    <w:rsid w:val="00271164"/>
    <w:rsid w:val="00274814"/>
    <w:rsid w:val="0027536C"/>
    <w:rsid w:val="002766D5"/>
    <w:rsid w:val="0027757D"/>
    <w:rsid w:val="00277AA8"/>
    <w:rsid w:val="00280619"/>
    <w:rsid w:val="002811F6"/>
    <w:rsid w:val="00281244"/>
    <w:rsid w:val="00282EC3"/>
    <w:rsid w:val="0028320D"/>
    <w:rsid w:val="002836FD"/>
    <w:rsid w:val="00283C04"/>
    <w:rsid w:val="002846F1"/>
    <w:rsid w:val="00284E80"/>
    <w:rsid w:val="00286993"/>
    <w:rsid w:val="002870D0"/>
    <w:rsid w:val="0028725A"/>
    <w:rsid w:val="00287726"/>
    <w:rsid w:val="00287982"/>
    <w:rsid w:val="00290162"/>
    <w:rsid w:val="00292EFA"/>
    <w:rsid w:val="002939BF"/>
    <w:rsid w:val="0029421A"/>
    <w:rsid w:val="0029590F"/>
    <w:rsid w:val="00295C79"/>
    <w:rsid w:val="00295DD1"/>
    <w:rsid w:val="00295F34"/>
    <w:rsid w:val="0029631D"/>
    <w:rsid w:val="002A00D8"/>
    <w:rsid w:val="002A041E"/>
    <w:rsid w:val="002B00DC"/>
    <w:rsid w:val="002B084F"/>
    <w:rsid w:val="002B0F56"/>
    <w:rsid w:val="002B0F5E"/>
    <w:rsid w:val="002B17F6"/>
    <w:rsid w:val="002B1805"/>
    <w:rsid w:val="002B1C80"/>
    <w:rsid w:val="002B31FB"/>
    <w:rsid w:val="002B3FDF"/>
    <w:rsid w:val="002B418C"/>
    <w:rsid w:val="002B711F"/>
    <w:rsid w:val="002B7883"/>
    <w:rsid w:val="002C0504"/>
    <w:rsid w:val="002C1D59"/>
    <w:rsid w:val="002C1F15"/>
    <w:rsid w:val="002C31B0"/>
    <w:rsid w:val="002C3833"/>
    <w:rsid w:val="002C4CDD"/>
    <w:rsid w:val="002C5861"/>
    <w:rsid w:val="002C60E8"/>
    <w:rsid w:val="002C718C"/>
    <w:rsid w:val="002C77C1"/>
    <w:rsid w:val="002D2715"/>
    <w:rsid w:val="002D379A"/>
    <w:rsid w:val="002D4521"/>
    <w:rsid w:val="002D495F"/>
    <w:rsid w:val="002D4C7D"/>
    <w:rsid w:val="002D531A"/>
    <w:rsid w:val="002D54A3"/>
    <w:rsid w:val="002D5723"/>
    <w:rsid w:val="002D6388"/>
    <w:rsid w:val="002D6D13"/>
    <w:rsid w:val="002D74C0"/>
    <w:rsid w:val="002D76B5"/>
    <w:rsid w:val="002E195A"/>
    <w:rsid w:val="002E1B59"/>
    <w:rsid w:val="002E1B80"/>
    <w:rsid w:val="002E1DEA"/>
    <w:rsid w:val="002E20B8"/>
    <w:rsid w:val="002E2404"/>
    <w:rsid w:val="002E3D85"/>
    <w:rsid w:val="002E5B8A"/>
    <w:rsid w:val="002E611B"/>
    <w:rsid w:val="002E7113"/>
    <w:rsid w:val="002E7199"/>
    <w:rsid w:val="002E773C"/>
    <w:rsid w:val="002E78D1"/>
    <w:rsid w:val="002F0B8A"/>
    <w:rsid w:val="002F1263"/>
    <w:rsid w:val="002F1ACE"/>
    <w:rsid w:val="002F1B38"/>
    <w:rsid w:val="002F217E"/>
    <w:rsid w:val="002F3CF2"/>
    <w:rsid w:val="002F3F61"/>
    <w:rsid w:val="002F404B"/>
    <w:rsid w:val="002F450F"/>
    <w:rsid w:val="002F49F6"/>
    <w:rsid w:val="002F59BF"/>
    <w:rsid w:val="002F6353"/>
    <w:rsid w:val="00300313"/>
    <w:rsid w:val="00300404"/>
    <w:rsid w:val="00302FC7"/>
    <w:rsid w:val="003035BB"/>
    <w:rsid w:val="00304965"/>
    <w:rsid w:val="00304D52"/>
    <w:rsid w:val="00304DE2"/>
    <w:rsid w:val="0030578C"/>
    <w:rsid w:val="00306A08"/>
    <w:rsid w:val="00307EB7"/>
    <w:rsid w:val="00310004"/>
    <w:rsid w:val="0031020F"/>
    <w:rsid w:val="003102E4"/>
    <w:rsid w:val="003110AB"/>
    <w:rsid w:val="0031165A"/>
    <w:rsid w:val="00311840"/>
    <w:rsid w:val="003136AB"/>
    <w:rsid w:val="0031460F"/>
    <w:rsid w:val="00315772"/>
    <w:rsid w:val="00316EC7"/>
    <w:rsid w:val="0031731F"/>
    <w:rsid w:val="003175D6"/>
    <w:rsid w:val="003176E4"/>
    <w:rsid w:val="003211C9"/>
    <w:rsid w:val="0032281A"/>
    <w:rsid w:val="00323A0F"/>
    <w:rsid w:val="00324B27"/>
    <w:rsid w:val="00324F96"/>
    <w:rsid w:val="0032618D"/>
    <w:rsid w:val="00326551"/>
    <w:rsid w:val="003265E5"/>
    <w:rsid w:val="003278BD"/>
    <w:rsid w:val="00330153"/>
    <w:rsid w:val="0033086A"/>
    <w:rsid w:val="00331653"/>
    <w:rsid w:val="0033377E"/>
    <w:rsid w:val="00333FF3"/>
    <w:rsid w:val="00335FF1"/>
    <w:rsid w:val="003379EE"/>
    <w:rsid w:val="00341FA0"/>
    <w:rsid w:val="003422FD"/>
    <w:rsid w:val="0034281A"/>
    <w:rsid w:val="003433EC"/>
    <w:rsid w:val="0034375C"/>
    <w:rsid w:val="0034387D"/>
    <w:rsid w:val="00343DA4"/>
    <w:rsid w:val="00346084"/>
    <w:rsid w:val="00346E64"/>
    <w:rsid w:val="00350CB3"/>
    <w:rsid w:val="00350F9F"/>
    <w:rsid w:val="0035101A"/>
    <w:rsid w:val="0035163C"/>
    <w:rsid w:val="00351A5A"/>
    <w:rsid w:val="00353682"/>
    <w:rsid w:val="00354321"/>
    <w:rsid w:val="0035442D"/>
    <w:rsid w:val="00354516"/>
    <w:rsid w:val="00354774"/>
    <w:rsid w:val="0035514D"/>
    <w:rsid w:val="0035705E"/>
    <w:rsid w:val="003573DD"/>
    <w:rsid w:val="00357C81"/>
    <w:rsid w:val="003603FE"/>
    <w:rsid w:val="00360A42"/>
    <w:rsid w:val="00361D71"/>
    <w:rsid w:val="0036245D"/>
    <w:rsid w:val="00363292"/>
    <w:rsid w:val="00363685"/>
    <w:rsid w:val="00363A55"/>
    <w:rsid w:val="003674A8"/>
    <w:rsid w:val="00367BA0"/>
    <w:rsid w:val="00370E7B"/>
    <w:rsid w:val="0037138A"/>
    <w:rsid w:val="003716B7"/>
    <w:rsid w:val="00372544"/>
    <w:rsid w:val="0037255E"/>
    <w:rsid w:val="003732B3"/>
    <w:rsid w:val="003738DE"/>
    <w:rsid w:val="0037408A"/>
    <w:rsid w:val="00374FB3"/>
    <w:rsid w:val="0037572C"/>
    <w:rsid w:val="00377626"/>
    <w:rsid w:val="0037783B"/>
    <w:rsid w:val="00380062"/>
    <w:rsid w:val="003807EE"/>
    <w:rsid w:val="00380D00"/>
    <w:rsid w:val="003811DF"/>
    <w:rsid w:val="00381F94"/>
    <w:rsid w:val="0038328B"/>
    <w:rsid w:val="00383F19"/>
    <w:rsid w:val="00384509"/>
    <w:rsid w:val="00385749"/>
    <w:rsid w:val="00385C5D"/>
    <w:rsid w:val="0038686F"/>
    <w:rsid w:val="00387151"/>
    <w:rsid w:val="00391AFE"/>
    <w:rsid w:val="00391BB3"/>
    <w:rsid w:val="00392242"/>
    <w:rsid w:val="0039241C"/>
    <w:rsid w:val="003924DD"/>
    <w:rsid w:val="00392D60"/>
    <w:rsid w:val="0039315A"/>
    <w:rsid w:val="00393D03"/>
    <w:rsid w:val="00396A6F"/>
    <w:rsid w:val="00396CBA"/>
    <w:rsid w:val="00397BE7"/>
    <w:rsid w:val="00397C4E"/>
    <w:rsid w:val="003A03AE"/>
    <w:rsid w:val="003A110C"/>
    <w:rsid w:val="003A111F"/>
    <w:rsid w:val="003A18A4"/>
    <w:rsid w:val="003A1E5F"/>
    <w:rsid w:val="003A2570"/>
    <w:rsid w:val="003A305B"/>
    <w:rsid w:val="003A5A18"/>
    <w:rsid w:val="003A7AA4"/>
    <w:rsid w:val="003B0138"/>
    <w:rsid w:val="003B05BA"/>
    <w:rsid w:val="003B10B6"/>
    <w:rsid w:val="003B18F8"/>
    <w:rsid w:val="003B1CB1"/>
    <w:rsid w:val="003B2C33"/>
    <w:rsid w:val="003B37E2"/>
    <w:rsid w:val="003B4857"/>
    <w:rsid w:val="003B4C23"/>
    <w:rsid w:val="003B5294"/>
    <w:rsid w:val="003B5337"/>
    <w:rsid w:val="003B5552"/>
    <w:rsid w:val="003B7A94"/>
    <w:rsid w:val="003B7F64"/>
    <w:rsid w:val="003C14B2"/>
    <w:rsid w:val="003C23F2"/>
    <w:rsid w:val="003C30A7"/>
    <w:rsid w:val="003C3E4C"/>
    <w:rsid w:val="003C5DAD"/>
    <w:rsid w:val="003C72D7"/>
    <w:rsid w:val="003C7F2D"/>
    <w:rsid w:val="003D066D"/>
    <w:rsid w:val="003D26D6"/>
    <w:rsid w:val="003D41E4"/>
    <w:rsid w:val="003D47CD"/>
    <w:rsid w:val="003D6536"/>
    <w:rsid w:val="003D6F6E"/>
    <w:rsid w:val="003E0EA5"/>
    <w:rsid w:val="003E2216"/>
    <w:rsid w:val="003E2EC4"/>
    <w:rsid w:val="003E32F3"/>
    <w:rsid w:val="003E334D"/>
    <w:rsid w:val="003E3A8F"/>
    <w:rsid w:val="003E4A13"/>
    <w:rsid w:val="003E4EE4"/>
    <w:rsid w:val="003E58E6"/>
    <w:rsid w:val="003E6068"/>
    <w:rsid w:val="003E6CC6"/>
    <w:rsid w:val="003E6ED8"/>
    <w:rsid w:val="003E7914"/>
    <w:rsid w:val="003F033B"/>
    <w:rsid w:val="003F1DD7"/>
    <w:rsid w:val="003F3076"/>
    <w:rsid w:val="003F3C71"/>
    <w:rsid w:val="003F5FDD"/>
    <w:rsid w:val="003F6460"/>
    <w:rsid w:val="003F6EC2"/>
    <w:rsid w:val="003F6F74"/>
    <w:rsid w:val="003F7B34"/>
    <w:rsid w:val="00400023"/>
    <w:rsid w:val="004013D1"/>
    <w:rsid w:val="004015F4"/>
    <w:rsid w:val="00401A28"/>
    <w:rsid w:val="00401E9B"/>
    <w:rsid w:val="00402736"/>
    <w:rsid w:val="00405459"/>
    <w:rsid w:val="004102B6"/>
    <w:rsid w:val="0041099C"/>
    <w:rsid w:val="00410F76"/>
    <w:rsid w:val="00411385"/>
    <w:rsid w:val="0041183A"/>
    <w:rsid w:val="0041281D"/>
    <w:rsid w:val="00412CD6"/>
    <w:rsid w:val="00412D67"/>
    <w:rsid w:val="004138C6"/>
    <w:rsid w:val="00414EBE"/>
    <w:rsid w:val="00414FE5"/>
    <w:rsid w:val="00416AE1"/>
    <w:rsid w:val="00417CD0"/>
    <w:rsid w:val="00422455"/>
    <w:rsid w:val="00423718"/>
    <w:rsid w:val="00423F1C"/>
    <w:rsid w:val="00423FC0"/>
    <w:rsid w:val="004255D7"/>
    <w:rsid w:val="0042611E"/>
    <w:rsid w:val="00427323"/>
    <w:rsid w:val="00430F85"/>
    <w:rsid w:val="00431D2A"/>
    <w:rsid w:val="00431DB6"/>
    <w:rsid w:val="00431F3E"/>
    <w:rsid w:val="00432E18"/>
    <w:rsid w:val="00433440"/>
    <w:rsid w:val="00434714"/>
    <w:rsid w:val="00435EF6"/>
    <w:rsid w:val="00436C5A"/>
    <w:rsid w:val="00436ECA"/>
    <w:rsid w:val="004376B5"/>
    <w:rsid w:val="00437F20"/>
    <w:rsid w:val="00440F37"/>
    <w:rsid w:val="004415DE"/>
    <w:rsid w:val="00441C9B"/>
    <w:rsid w:val="00441D15"/>
    <w:rsid w:val="00442C38"/>
    <w:rsid w:val="00443943"/>
    <w:rsid w:val="0044412C"/>
    <w:rsid w:val="00444B38"/>
    <w:rsid w:val="0044614D"/>
    <w:rsid w:val="00446A95"/>
    <w:rsid w:val="00447EC6"/>
    <w:rsid w:val="00450F0E"/>
    <w:rsid w:val="00451034"/>
    <w:rsid w:val="0045144F"/>
    <w:rsid w:val="00451D83"/>
    <w:rsid w:val="00452C47"/>
    <w:rsid w:val="00454196"/>
    <w:rsid w:val="004545A1"/>
    <w:rsid w:val="00454697"/>
    <w:rsid w:val="0045714F"/>
    <w:rsid w:val="004608DD"/>
    <w:rsid w:val="00461ED4"/>
    <w:rsid w:val="004624BE"/>
    <w:rsid w:val="00462FE3"/>
    <w:rsid w:val="00464175"/>
    <w:rsid w:val="00464A07"/>
    <w:rsid w:val="0046607D"/>
    <w:rsid w:val="00467569"/>
    <w:rsid w:val="004700DE"/>
    <w:rsid w:val="004700F2"/>
    <w:rsid w:val="00471628"/>
    <w:rsid w:val="00471B6A"/>
    <w:rsid w:val="00471E49"/>
    <w:rsid w:val="00473AA5"/>
    <w:rsid w:val="00474B06"/>
    <w:rsid w:val="004756FC"/>
    <w:rsid w:val="00475A83"/>
    <w:rsid w:val="004779D4"/>
    <w:rsid w:val="00480016"/>
    <w:rsid w:val="004804E3"/>
    <w:rsid w:val="00480D88"/>
    <w:rsid w:val="004826BF"/>
    <w:rsid w:val="00482EC6"/>
    <w:rsid w:val="0048444D"/>
    <w:rsid w:val="004844DB"/>
    <w:rsid w:val="00484FFB"/>
    <w:rsid w:val="0048603D"/>
    <w:rsid w:val="00486756"/>
    <w:rsid w:val="00491BA7"/>
    <w:rsid w:val="00492A5B"/>
    <w:rsid w:val="004939C1"/>
    <w:rsid w:val="00493D22"/>
    <w:rsid w:val="00494086"/>
    <w:rsid w:val="00495350"/>
    <w:rsid w:val="004970AF"/>
    <w:rsid w:val="00497B9A"/>
    <w:rsid w:val="004A028F"/>
    <w:rsid w:val="004A03E3"/>
    <w:rsid w:val="004A095D"/>
    <w:rsid w:val="004A0E0E"/>
    <w:rsid w:val="004A1490"/>
    <w:rsid w:val="004A15C6"/>
    <w:rsid w:val="004A18F1"/>
    <w:rsid w:val="004A1BE1"/>
    <w:rsid w:val="004A37BA"/>
    <w:rsid w:val="004A4C39"/>
    <w:rsid w:val="004A4D60"/>
    <w:rsid w:val="004A5562"/>
    <w:rsid w:val="004A6375"/>
    <w:rsid w:val="004A6B29"/>
    <w:rsid w:val="004A77FF"/>
    <w:rsid w:val="004A78BF"/>
    <w:rsid w:val="004B31F5"/>
    <w:rsid w:val="004B3FF2"/>
    <w:rsid w:val="004B4525"/>
    <w:rsid w:val="004B7E88"/>
    <w:rsid w:val="004C061E"/>
    <w:rsid w:val="004C1A0B"/>
    <w:rsid w:val="004C1D43"/>
    <w:rsid w:val="004C2380"/>
    <w:rsid w:val="004C250E"/>
    <w:rsid w:val="004C2C5D"/>
    <w:rsid w:val="004C3656"/>
    <w:rsid w:val="004C365E"/>
    <w:rsid w:val="004C37FF"/>
    <w:rsid w:val="004C39BC"/>
    <w:rsid w:val="004C3BE1"/>
    <w:rsid w:val="004C3FAF"/>
    <w:rsid w:val="004C4FDF"/>
    <w:rsid w:val="004C5101"/>
    <w:rsid w:val="004C54DE"/>
    <w:rsid w:val="004C5577"/>
    <w:rsid w:val="004C565D"/>
    <w:rsid w:val="004C5807"/>
    <w:rsid w:val="004C6268"/>
    <w:rsid w:val="004C6362"/>
    <w:rsid w:val="004C68B2"/>
    <w:rsid w:val="004C7E50"/>
    <w:rsid w:val="004C7E67"/>
    <w:rsid w:val="004D0559"/>
    <w:rsid w:val="004D073A"/>
    <w:rsid w:val="004D1593"/>
    <w:rsid w:val="004D1AE9"/>
    <w:rsid w:val="004D1D72"/>
    <w:rsid w:val="004D1DAE"/>
    <w:rsid w:val="004D2580"/>
    <w:rsid w:val="004D28AC"/>
    <w:rsid w:val="004D3A46"/>
    <w:rsid w:val="004D423E"/>
    <w:rsid w:val="004D58BC"/>
    <w:rsid w:val="004D66EF"/>
    <w:rsid w:val="004D7239"/>
    <w:rsid w:val="004E00C2"/>
    <w:rsid w:val="004E08EC"/>
    <w:rsid w:val="004E2375"/>
    <w:rsid w:val="004E3B02"/>
    <w:rsid w:val="004E3C07"/>
    <w:rsid w:val="004E4357"/>
    <w:rsid w:val="004E4FE9"/>
    <w:rsid w:val="004E6CFA"/>
    <w:rsid w:val="004F0EDD"/>
    <w:rsid w:val="004F1BBA"/>
    <w:rsid w:val="004F2079"/>
    <w:rsid w:val="004F333A"/>
    <w:rsid w:val="004F3A96"/>
    <w:rsid w:val="004F3BB5"/>
    <w:rsid w:val="004F3D07"/>
    <w:rsid w:val="004F45F9"/>
    <w:rsid w:val="004F474D"/>
    <w:rsid w:val="004F494E"/>
    <w:rsid w:val="004F58F1"/>
    <w:rsid w:val="004F62F5"/>
    <w:rsid w:val="004F6488"/>
    <w:rsid w:val="004F6879"/>
    <w:rsid w:val="004F7131"/>
    <w:rsid w:val="004F7A98"/>
    <w:rsid w:val="004F7D6C"/>
    <w:rsid w:val="005013B5"/>
    <w:rsid w:val="005036C2"/>
    <w:rsid w:val="00504217"/>
    <w:rsid w:val="00504A36"/>
    <w:rsid w:val="005064BD"/>
    <w:rsid w:val="00510A0B"/>
    <w:rsid w:val="00510D91"/>
    <w:rsid w:val="005113CA"/>
    <w:rsid w:val="0051250F"/>
    <w:rsid w:val="00512F02"/>
    <w:rsid w:val="00520406"/>
    <w:rsid w:val="0052208F"/>
    <w:rsid w:val="00522D7F"/>
    <w:rsid w:val="00523180"/>
    <w:rsid w:val="005231F6"/>
    <w:rsid w:val="00524C44"/>
    <w:rsid w:val="00525FF0"/>
    <w:rsid w:val="00526A54"/>
    <w:rsid w:val="00527ADF"/>
    <w:rsid w:val="00530B22"/>
    <w:rsid w:val="00531C17"/>
    <w:rsid w:val="005338D9"/>
    <w:rsid w:val="00534C2B"/>
    <w:rsid w:val="005351AD"/>
    <w:rsid w:val="00535B35"/>
    <w:rsid w:val="0054126D"/>
    <w:rsid w:val="005424E4"/>
    <w:rsid w:val="0054299B"/>
    <w:rsid w:val="0054387D"/>
    <w:rsid w:val="00543DD2"/>
    <w:rsid w:val="00544870"/>
    <w:rsid w:val="00544A46"/>
    <w:rsid w:val="0054541E"/>
    <w:rsid w:val="00545A76"/>
    <w:rsid w:val="0054606B"/>
    <w:rsid w:val="00546D9A"/>
    <w:rsid w:val="005472D9"/>
    <w:rsid w:val="00547F88"/>
    <w:rsid w:val="00550C8F"/>
    <w:rsid w:val="005511AA"/>
    <w:rsid w:val="005511B1"/>
    <w:rsid w:val="00551951"/>
    <w:rsid w:val="00551A7C"/>
    <w:rsid w:val="00551C67"/>
    <w:rsid w:val="00552039"/>
    <w:rsid w:val="00552FA4"/>
    <w:rsid w:val="005568B6"/>
    <w:rsid w:val="00557A58"/>
    <w:rsid w:val="00560F86"/>
    <w:rsid w:val="00561205"/>
    <w:rsid w:val="00561A8B"/>
    <w:rsid w:val="005620CB"/>
    <w:rsid w:val="00562579"/>
    <w:rsid w:val="00562654"/>
    <w:rsid w:val="00562A0E"/>
    <w:rsid w:val="00563015"/>
    <w:rsid w:val="00564804"/>
    <w:rsid w:val="00564841"/>
    <w:rsid w:val="00565D27"/>
    <w:rsid w:val="0056603B"/>
    <w:rsid w:val="00567C83"/>
    <w:rsid w:val="005714CC"/>
    <w:rsid w:val="00571660"/>
    <w:rsid w:val="00571908"/>
    <w:rsid w:val="00571C47"/>
    <w:rsid w:val="00571FE6"/>
    <w:rsid w:val="00572ACD"/>
    <w:rsid w:val="00573C0D"/>
    <w:rsid w:val="00574232"/>
    <w:rsid w:val="00574647"/>
    <w:rsid w:val="00575372"/>
    <w:rsid w:val="005754D2"/>
    <w:rsid w:val="00575B40"/>
    <w:rsid w:val="00576936"/>
    <w:rsid w:val="00580431"/>
    <w:rsid w:val="00580836"/>
    <w:rsid w:val="00580B91"/>
    <w:rsid w:val="00582548"/>
    <w:rsid w:val="00582868"/>
    <w:rsid w:val="00582C01"/>
    <w:rsid w:val="00583B70"/>
    <w:rsid w:val="00583E87"/>
    <w:rsid w:val="00583FCC"/>
    <w:rsid w:val="00586B9C"/>
    <w:rsid w:val="00586C0A"/>
    <w:rsid w:val="00586C5C"/>
    <w:rsid w:val="00587381"/>
    <w:rsid w:val="00587423"/>
    <w:rsid w:val="00587435"/>
    <w:rsid w:val="005879F6"/>
    <w:rsid w:val="00591B52"/>
    <w:rsid w:val="00591F89"/>
    <w:rsid w:val="00592D4F"/>
    <w:rsid w:val="00593F53"/>
    <w:rsid w:val="005948BA"/>
    <w:rsid w:val="00594A7E"/>
    <w:rsid w:val="005965C3"/>
    <w:rsid w:val="005A08A7"/>
    <w:rsid w:val="005A1B2D"/>
    <w:rsid w:val="005A34F4"/>
    <w:rsid w:val="005A53D7"/>
    <w:rsid w:val="005A6305"/>
    <w:rsid w:val="005A6680"/>
    <w:rsid w:val="005A68B4"/>
    <w:rsid w:val="005A6DB1"/>
    <w:rsid w:val="005A74D8"/>
    <w:rsid w:val="005B05C7"/>
    <w:rsid w:val="005B13E8"/>
    <w:rsid w:val="005B1B1C"/>
    <w:rsid w:val="005B1F71"/>
    <w:rsid w:val="005B2068"/>
    <w:rsid w:val="005B2B31"/>
    <w:rsid w:val="005B2D18"/>
    <w:rsid w:val="005B390B"/>
    <w:rsid w:val="005B7764"/>
    <w:rsid w:val="005B7D5D"/>
    <w:rsid w:val="005C038C"/>
    <w:rsid w:val="005C07C8"/>
    <w:rsid w:val="005C0D8A"/>
    <w:rsid w:val="005C0E87"/>
    <w:rsid w:val="005C1483"/>
    <w:rsid w:val="005C16AC"/>
    <w:rsid w:val="005C3562"/>
    <w:rsid w:val="005C49BF"/>
    <w:rsid w:val="005C4A36"/>
    <w:rsid w:val="005C5A76"/>
    <w:rsid w:val="005C63DF"/>
    <w:rsid w:val="005C7323"/>
    <w:rsid w:val="005D10A2"/>
    <w:rsid w:val="005D383B"/>
    <w:rsid w:val="005D4043"/>
    <w:rsid w:val="005D4219"/>
    <w:rsid w:val="005D4B67"/>
    <w:rsid w:val="005D6F16"/>
    <w:rsid w:val="005D7461"/>
    <w:rsid w:val="005D7E18"/>
    <w:rsid w:val="005E2B43"/>
    <w:rsid w:val="005E2C7B"/>
    <w:rsid w:val="005E2CDD"/>
    <w:rsid w:val="005E30C4"/>
    <w:rsid w:val="005E3C75"/>
    <w:rsid w:val="005E43E6"/>
    <w:rsid w:val="005E7C54"/>
    <w:rsid w:val="005F29CD"/>
    <w:rsid w:val="005F2E3F"/>
    <w:rsid w:val="005F31B1"/>
    <w:rsid w:val="005F3AA9"/>
    <w:rsid w:val="005F3EE4"/>
    <w:rsid w:val="005F52E2"/>
    <w:rsid w:val="005F5BF3"/>
    <w:rsid w:val="005F5D80"/>
    <w:rsid w:val="005F7E00"/>
    <w:rsid w:val="0060230C"/>
    <w:rsid w:val="006042FB"/>
    <w:rsid w:val="006045CD"/>
    <w:rsid w:val="00606077"/>
    <w:rsid w:val="00606A89"/>
    <w:rsid w:val="00606B01"/>
    <w:rsid w:val="00606D8B"/>
    <w:rsid w:val="00610067"/>
    <w:rsid w:val="00610F1B"/>
    <w:rsid w:val="00611C9C"/>
    <w:rsid w:val="0061383E"/>
    <w:rsid w:val="006156CF"/>
    <w:rsid w:val="0061605D"/>
    <w:rsid w:val="006167DF"/>
    <w:rsid w:val="00617814"/>
    <w:rsid w:val="00617939"/>
    <w:rsid w:val="00620649"/>
    <w:rsid w:val="0062221B"/>
    <w:rsid w:val="00622255"/>
    <w:rsid w:val="006226C4"/>
    <w:rsid w:val="00622A3E"/>
    <w:rsid w:val="00622ABB"/>
    <w:rsid w:val="00623185"/>
    <w:rsid w:val="00623F91"/>
    <w:rsid w:val="00624A32"/>
    <w:rsid w:val="00624C32"/>
    <w:rsid w:val="00625DB3"/>
    <w:rsid w:val="00627237"/>
    <w:rsid w:val="00627E0B"/>
    <w:rsid w:val="00630179"/>
    <w:rsid w:val="006303C4"/>
    <w:rsid w:val="00631A9C"/>
    <w:rsid w:val="00631D37"/>
    <w:rsid w:val="0063304B"/>
    <w:rsid w:val="006334A2"/>
    <w:rsid w:val="006351E0"/>
    <w:rsid w:val="00637820"/>
    <w:rsid w:val="00637ACF"/>
    <w:rsid w:val="00637AE9"/>
    <w:rsid w:val="006400BE"/>
    <w:rsid w:val="0064075B"/>
    <w:rsid w:val="0064084A"/>
    <w:rsid w:val="00641418"/>
    <w:rsid w:val="006429C4"/>
    <w:rsid w:val="00642ABC"/>
    <w:rsid w:val="00643174"/>
    <w:rsid w:val="00643C20"/>
    <w:rsid w:val="00643D8B"/>
    <w:rsid w:val="00644E8C"/>
    <w:rsid w:val="00645011"/>
    <w:rsid w:val="0064577C"/>
    <w:rsid w:val="00645BDC"/>
    <w:rsid w:val="006466A0"/>
    <w:rsid w:val="0064760F"/>
    <w:rsid w:val="00647C2C"/>
    <w:rsid w:val="00650560"/>
    <w:rsid w:val="00651A34"/>
    <w:rsid w:val="00652357"/>
    <w:rsid w:val="00653A06"/>
    <w:rsid w:val="00653EE9"/>
    <w:rsid w:val="006550A6"/>
    <w:rsid w:val="0065571C"/>
    <w:rsid w:val="00656323"/>
    <w:rsid w:val="0065681B"/>
    <w:rsid w:val="006576A6"/>
    <w:rsid w:val="006576B3"/>
    <w:rsid w:val="00657F4A"/>
    <w:rsid w:val="00660EAC"/>
    <w:rsid w:val="00660F1D"/>
    <w:rsid w:val="00661073"/>
    <w:rsid w:val="00661C52"/>
    <w:rsid w:val="00661F7F"/>
    <w:rsid w:val="006630AF"/>
    <w:rsid w:val="00663995"/>
    <w:rsid w:val="0066430F"/>
    <w:rsid w:val="0066479B"/>
    <w:rsid w:val="00667A1C"/>
    <w:rsid w:val="0067039B"/>
    <w:rsid w:val="006704EF"/>
    <w:rsid w:val="00670A75"/>
    <w:rsid w:val="006714C8"/>
    <w:rsid w:val="00671F96"/>
    <w:rsid w:val="00672E01"/>
    <w:rsid w:val="00675228"/>
    <w:rsid w:val="00676535"/>
    <w:rsid w:val="006776C5"/>
    <w:rsid w:val="0068103B"/>
    <w:rsid w:val="00681942"/>
    <w:rsid w:val="0068301D"/>
    <w:rsid w:val="00683035"/>
    <w:rsid w:val="00683474"/>
    <w:rsid w:val="0068617C"/>
    <w:rsid w:val="0068669E"/>
    <w:rsid w:val="00686EA0"/>
    <w:rsid w:val="006901AC"/>
    <w:rsid w:val="00690911"/>
    <w:rsid w:val="00690D18"/>
    <w:rsid w:val="00690E45"/>
    <w:rsid w:val="00691E85"/>
    <w:rsid w:val="00692871"/>
    <w:rsid w:val="00694176"/>
    <w:rsid w:val="006948A4"/>
    <w:rsid w:val="00694EFF"/>
    <w:rsid w:val="00695666"/>
    <w:rsid w:val="00696F8A"/>
    <w:rsid w:val="006A06BA"/>
    <w:rsid w:val="006A089D"/>
    <w:rsid w:val="006A08BA"/>
    <w:rsid w:val="006A12F9"/>
    <w:rsid w:val="006A2CA7"/>
    <w:rsid w:val="006A35D4"/>
    <w:rsid w:val="006A3DED"/>
    <w:rsid w:val="006A3E6F"/>
    <w:rsid w:val="006A6640"/>
    <w:rsid w:val="006A6E66"/>
    <w:rsid w:val="006B0C5E"/>
    <w:rsid w:val="006B0CFB"/>
    <w:rsid w:val="006B1E66"/>
    <w:rsid w:val="006B2A9D"/>
    <w:rsid w:val="006B2FB3"/>
    <w:rsid w:val="006B3020"/>
    <w:rsid w:val="006B42A4"/>
    <w:rsid w:val="006B4C34"/>
    <w:rsid w:val="006B5577"/>
    <w:rsid w:val="006B56D9"/>
    <w:rsid w:val="006B61C3"/>
    <w:rsid w:val="006B62FA"/>
    <w:rsid w:val="006C06E4"/>
    <w:rsid w:val="006C1D55"/>
    <w:rsid w:val="006C2C58"/>
    <w:rsid w:val="006C35C0"/>
    <w:rsid w:val="006C3D6F"/>
    <w:rsid w:val="006C43EB"/>
    <w:rsid w:val="006C489E"/>
    <w:rsid w:val="006C4A0D"/>
    <w:rsid w:val="006C5D57"/>
    <w:rsid w:val="006C5FE2"/>
    <w:rsid w:val="006C6190"/>
    <w:rsid w:val="006C6386"/>
    <w:rsid w:val="006C6402"/>
    <w:rsid w:val="006C6875"/>
    <w:rsid w:val="006C6C70"/>
    <w:rsid w:val="006D5600"/>
    <w:rsid w:val="006D5699"/>
    <w:rsid w:val="006D5C05"/>
    <w:rsid w:val="006D6641"/>
    <w:rsid w:val="006D7621"/>
    <w:rsid w:val="006E0983"/>
    <w:rsid w:val="006E1005"/>
    <w:rsid w:val="006E12B5"/>
    <w:rsid w:val="006E1B3C"/>
    <w:rsid w:val="006E232C"/>
    <w:rsid w:val="006E4C7D"/>
    <w:rsid w:val="006E502B"/>
    <w:rsid w:val="006E52C1"/>
    <w:rsid w:val="006E649B"/>
    <w:rsid w:val="006E792A"/>
    <w:rsid w:val="006F150E"/>
    <w:rsid w:val="006F1762"/>
    <w:rsid w:val="006F21B9"/>
    <w:rsid w:val="006F2B8A"/>
    <w:rsid w:val="006F2D66"/>
    <w:rsid w:val="006F30FE"/>
    <w:rsid w:val="006F549C"/>
    <w:rsid w:val="006F5BA6"/>
    <w:rsid w:val="006F6919"/>
    <w:rsid w:val="006F717E"/>
    <w:rsid w:val="006F79E5"/>
    <w:rsid w:val="006F7CBC"/>
    <w:rsid w:val="007000B8"/>
    <w:rsid w:val="007039EE"/>
    <w:rsid w:val="00704028"/>
    <w:rsid w:val="00705935"/>
    <w:rsid w:val="0070695E"/>
    <w:rsid w:val="00706EC6"/>
    <w:rsid w:val="00707C2F"/>
    <w:rsid w:val="007108F6"/>
    <w:rsid w:val="0071170B"/>
    <w:rsid w:val="0071255A"/>
    <w:rsid w:val="007135FD"/>
    <w:rsid w:val="00713B94"/>
    <w:rsid w:val="00715592"/>
    <w:rsid w:val="007155DD"/>
    <w:rsid w:val="00715DFA"/>
    <w:rsid w:val="0072167E"/>
    <w:rsid w:val="0072216F"/>
    <w:rsid w:val="007221CE"/>
    <w:rsid w:val="00722246"/>
    <w:rsid w:val="00722616"/>
    <w:rsid w:val="00722B2A"/>
    <w:rsid w:val="00723087"/>
    <w:rsid w:val="0072542E"/>
    <w:rsid w:val="00725F1C"/>
    <w:rsid w:val="007300AB"/>
    <w:rsid w:val="007303AD"/>
    <w:rsid w:val="00731B84"/>
    <w:rsid w:val="00732A42"/>
    <w:rsid w:val="00732D73"/>
    <w:rsid w:val="00733CAE"/>
    <w:rsid w:val="00734597"/>
    <w:rsid w:val="00734727"/>
    <w:rsid w:val="007357D1"/>
    <w:rsid w:val="00735E0B"/>
    <w:rsid w:val="00735F0E"/>
    <w:rsid w:val="007368E9"/>
    <w:rsid w:val="0073729A"/>
    <w:rsid w:val="00737452"/>
    <w:rsid w:val="00737B2E"/>
    <w:rsid w:val="007403EB"/>
    <w:rsid w:val="00740CE9"/>
    <w:rsid w:val="00741EBD"/>
    <w:rsid w:val="00745429"/>
    <w:rsid w:val="00745920"/>
    <w:rsid w:val="00745D45"/>
    <w:rsid w:val="007465DB"/>
    <w:rsid w:val="00746759"/>
    <w:rsid w:val="0074675F"/>
    <w:rsid w:val="00747BFA"/>
    <w:rsid w:val="00750C68"/>
    <w:rsid w:val="00750D3A"/>
    <w:rsid w:val="007527A7"/>
    <w:rsid w:val="00752B02"/>
    <w:rsid w:val="00753A86"/>
    <w:rsid w:val="00754B6B"/>
    <w:rsid w:val="00754E2B"/>
    <w:rsid w:val="007572BC"/>
    <w:rsid w:val="00760A1E"/>
    <w:rsid w:val="0076191C"/>
    <w:rsid w:val="00761AC7"/>
    <w:rsid w:val="00762AB1"/>
    <w:rsid w:val="007635F6"/>
    <w:rsid w:val="00764FA8"/>
    <w:rsid w:val="00765CF5"/>
    <w:rsid w:val="007672F3"/>
    <w:rsid w:val="00770710"/>
    <w:rsid w:val="00770A84"/>
    <w:rsid w:val="00770F45"/>
    <w:rsid w:val="00771BDE"/>
    <w:rsid w:val="007724CC"/>
    <w:rsid w:val="007728F3"/>
    <w:rsid w:val="00772FB4"/>
    <w:rsid w:val="00773328"/>
    <w:rsid w:val="00773CD5"/>
    <w:rsid w:val="0077402A"/>
    <w:rsid w:val="00774242"/>
    <w:rsid w:val="00774326"/>
    <w:rsid w:val="007749D1"/>
    <w:rsid w:val="00774CAE"/>
    <w:rsid w:val="00775643"/>
    <w:rsid w:val="007758A2"/>
    <w:rsid w:val="00776B8B"/>
    <w:rsid w:val="00777567"/>
    <w:rsid w:val="007802F9"/>
    <w:rsid w:val="00782454"/>
    <w:rsid w:val="007836DC"/>
    <w:rsid w:val="00784909"/>
    <w:rsid w:val="00784EAB"/>
    <w:rsid w:val="0078537C"/>
    <w:rsid w:val="00785D1F"/>
    <w:rsid w:val="00785F2B"/>
    <w:rsid w:val="00786612"/>
    <w:rsid w:val="00786EF0"/>
    <w:rsid w:val="00791225"/>
    <w:rsid w:val="00791F81"/>
    <w:rsid w:val="00794E27"/>
    <w:rsid w:val="00795231"/>
    <w:rsid w:val="007952EE"/>
    <w:rsid w:val="00797793"/>
    <w:rsid w:val="007A051A"/>
    <w:rsid w:val="007A13BB"/>
    <w:rsid w:val="007A1F08"/>
    <w:rsid w:val="007A75F6"/>
    <w:rsid w:val="007B1AE4"/>
    <w:rsid w:val="007B21A2"/>
    <w:rsid w:val="007B2AE5"/>
    <w:rsid w:val="007B46C4"/>
    <w:rsid w:val="007B483F"/>
    <w:rsid w:val="007B50F2"/>
    <w:rsid w:val="007B57C1"/>
    <w:rsid w:val="007B65F6"/>
    <w:rsid w:val="007B6771"/>
    <w:rsid w:val="007B6818"/>
    <w:rsid w:val="007B6E91"/>
    <w:rsid w:val="007C04FB"/>
    <w:rsid w:val="007C0D83"/>
    <w:rsid w:val="007C1975"/>
    <w:rsid w:val="007C42DA"/>
    <w:rsid w:val="007C47C1"/>
    <w:rsid w:val="007C5B8C"/>
    <w:rsid w:val="007C6C77"/>
    <w:rsid w:val="007C6DF1"/>
    <w:rsid w:val="007D29DB"/>
    <w:rsid w:val="007D2D16"/>
    <w:rsid w:val="007D40FB"/>
    <w:rsid w:val="007D41F0"/>
    <w:rsid w:val="007D43C4"/>
    <w:rsid w:val="007D498A"/>
    <w:rsid w:val="007D4F26"/>
    <w:rsid w:val="007D56F4"/>
    <w:rsid w:val="007D5D93"/>
    <w:rsid w:val="007D6581"/>
    <w:rsid w:val="007E0094"/>
    <w:rsid w:val="007E1234"/>
    <w:rsid w:val="007E170E"/>
    <w:rsid w:val="007E1E8A"/>
    <w:rsid w:val="007E34C6"/>
    <w:rsid w:val="007E408B"/>
    <w:rsid w:val="007E4C8F"/>
    <w:rsid w:val="007E6ED9"/>
    <w:rsid w:val="007E76E2"/>
    <w:rsid w:val="007F0461"/>
    <w:rsid w:val="007F05DC"/>
    <w:rsid w:val="007F1C87"/>
    <w:rsid w:val="007F21EF"/>
    <w:rsid w:val="007F365A"/>
    <w:rsid w:val="007F3A75"/>
    <w:rsid w:val="007F3F92"/>
    <w:rsid w:val="007F47FA"/>
    <w:rsid w:val="007F49AA"/>
    <w:rsid w:val="007F57B1"/>
    <w:rsid w:val="007F6364"/>
    <w:rsid w:val="007F7024"/>
    <w:rsid w:val="008005F8"/>
    <w:rsid w:val="00802798"/>
    <w:rsid w:val="0080312D"/>
    <w:rsid w:val="008033C1"/>
    <w:rsid w:val="00803883"/>
    <w:rsid w:val="0080441A"/>
    <w:rsid w:val="008058F8"/>
    <w:rsid w:val="00806341"/>
    <w:rsid w:val="008066B2"/>
    <w:rsid w:val="0080687F"/>
    <w:rsid w:val="00806AF7"/>
    <w:rsid w:val="00807D80"/>
    <w:rsid w:val="00807E71"/>
    <w:rsid w:val="00810A01"/>
    <w:rsid w:val="00811C5E"/>
    <w:rsid w:val="0081295E"/>
    <w:rsid w:val="00812BA7"/>
    <w:rsid w:val="008139F7"/>
    <w:rsid w:val="008143C4"/>
    <w:rsid w:val="008149B6"/>
    <w:rsid w:val="00815286"/>
    <w:rsid w:val="0081564F"/>
    <w:rsid w:val="00816881"/>
    <w:rsid w:val="00817481"/>
    <w:rsid w:val="0081797A"/>
    <w:rsid w:val="00817D04"/>
    <w:rsid w:val="0082164F"/>
    <w:rsid w:val="00822A93"/>
    <w:rsid w:val="00822FAE"/>
    <w:rsid w:val="00823101"/>
    <w:rsid w:val="0082444D"/>
    <w:rsid w:val="008257B2"/>
    <w:rsid w:val="00825DCA"/>
    <w:rsid w:val="00826EB4"/>
    <w:rsid w:val="0082710A"/>
    <w:rsid w:val="00827BD9"/>
    <w:rsid w:val="00827F5F"/>
    <w:rsid w:val="00831B7E"/>
    <w:rsid w:val="008337D1"/>
    <w:rsid w:val="00834684"/>
    <w:rsid w:val="00834B94"/>
    <w:rsid w:val="00834EA2"/>
    <w:rsid w:val="008352BA"/>
    <w:rsid w:val="008354F5"/>
    <w:rsid w:val="00835B1D"/>
    <w:rsid w:val="00835CB8"/>
    <w:rsid w:val="00837F9D"/>
    <w:rsid w:val="0084083B"/>
    <w:rsid w:val="0084104D"/>
    <w:rsid w:val="0084147F"/>
    <w:rsid w:val="0084219E"/>
    <w:rsid w:val="00842928"/>
    <w:rsid w:val="00843E4F"/>
    <w:rsid w:val="0084526E"/>
    <w:rsid w:val="00845BF1"/>
    <w:rsid w:val="0084697F"/>
    <w:rsid w:val="00850CBE"/>
    <w:rsid w:val="008518C9"/>
    <w:rsid w:val="00851B90"/>
    <w:rsid w:val="008520AD"/>
    <w:rsid w:val="0085228E"/>
    <w:rsid w:val="0085431A"/>
    <w:rsid w:val="0085461E"/>
    <w:rsid w:val="008546CA"/>
    <w:rsid w:val="00854A96"/>
    <w:rsid w:val="0085501A"/>
    <w:rsid w:val="00856F03"/>
    <w:rsid w:val="00860A54"/>
    <w:rsid w:val="008611EA"/>
    <w:rsid w:val="00861A0B"/>
    <w:rsid w:val="008626AF"/>
    <w:rsid w:val="00862A4D"/>
    <w:rsid w:val="0086301B"/>
    <w:rsid w:val="008631AA"/>
    <w:rsid w:val="008642DA"/>
    <w:rsid w:val="00864A32"/>
    <w:rsid w:val="008651D8"/>
    <w:rsid w:val="00865A39"/>
    <w:rsid w:val="00866969"/>
    <w:rsid w:val="008669CE"/>
    <w:rsid w:val="00866E3E"/>
    <w:rsid w:val="00866E6B"/>
    <w:rsid w:val="00867017"/>
    <w:rsid w:val="008715CA"/>
    <w:rsid w:val="008718CC"/>
    <w:rsid w:val="0087279E"/>
    <w:rsid w:val="00873F6C"/>
    <w:rsid w:val="008743EC"/>
    <w:rsid w:val="00874D6D"/>
    <w:rsid w:val="00875524"/>
    <w:rsid w:val="00875789"/>
    <w:rsid w:val="008765AB"/>
    <w:rsid w:val="00876C8B"/>
    <w:rsid w:val="00876CC8"/>
    <w:rsid w:val="00877DCF"/>
    <w:rsid w:val="0088024A"/>
    <w:rsid w:val="00881445"/>
    <w:rsid w:val="00883876"/>
    <w:rsid w:val="00884ED0"/>
    <w:rsid w:val="008858DD"/>
    <w:rsid w:val="00885F3D"/>
    <w:rsid w:val="0088732E"/>
    <w:rsid w:val="00892DAA"/>
    <w:rsid w:val="008930F4"/>
    <w:rsid w:val="00894BE5"/>
    <w:rsid w:val="008958D9"/>
    <w:rsid w:val="00896849"/>
    <w:rsid w:val="008973C2"/>
    <w:rsid w:val="008979A5"/>
    <w:rsid w:val="008A16B7"/>
    <w:rsid w:val="008A1727"/>
    <w:rsid w:val="008A55D5"/>
    <w:rsid w:val="008A613D"/>
    <w:rsid w:val="008A744C"/>
    <w:rsid w:val="008B0C8B"/>
    <w:rsid w:val="008B12AF"/>
    <w:rsid w:val="008B1313"/>
    <w:rsid w:val="008B2374"/>
    <w:rsid w:val="008B2FA3"/>
    <w:rsid w:val="008B31D2"/>
    <w:rsid w:val="008B327C"/>
    <w:rsid w:val="008B3BD4"/>
    <w:rsid w:val="008B4EFE"/>
    <w:rsid w:val="008B51DC"/>
    <w:rsid w:val="008B663B"/>
    <w:rsid w:val="008B7899"/>
    <w:rsid w:val="008C037E"/>
    <w:rsid w:val="008C04E2"/>
    <w:rsid w:val="008C1117"/>
    <w:rsid w:val="008C1B6D"/>
    <w:rsid w:val="008C255F"/>
    <w:rsid w:val="008C46B1"/>
    <w:rsid w:val="008C647B"/>
    <w:rsid w:val="008D108D"/>
    <w:rsid w:val="008D1D84"/>
    <w:rsid w:val="008D2A97"/>
    <w:rsid w:val="008D3176"/>
    <w:rsid w:val="008D32D8"/>
    <w:rsid w:val="008D448D"/>
    <w:rsid w:val="008D5F4E"/>
    <w:rsid w:val="008D62BF"/>
    <w:rsid w:val="008D6DB9"/>
    <w:rsid w:val="008D76A7"/>
    <w:rsid w:val="008E0B64"/>
    <w:rsid w:val="008E12C3"/>
    <w:rsid w:val="008E1827"/>
    <w:rsid w:val="008E2FD1"/>
    <w:rsid w:val="008E38E0"/>
    <w:rsid w:val="008E4277"/>
    <w:rsid w:val="008E5463"/>
    <w:rsid w:val="008E5B3D"/>
    <w:rsid w:val="008E63F1"/>
    <w:rsid w:val="008F0082"/>
    <w:rsid w:val="008F0178"/>
    <w:rsid w:val="008F0DF3"/>
    <w:rsid w:val="008F4D5C"/>
    <w:rsid w:val="008F539D"/>
    <w:rsid w:val="008F5427"/>
    <w:rsid w:val="00902879"/>
    <w:rsid w:val="00902DD3"/>
    <w:rsid w:val="0090456D"/>
    <w:rsid w:val="0090464F"/>
    <w:rsid w:val="0090489D"/>
    <w:rsid w:val="00910A96"/>
    <w:rsid w:val="009117B2"/>
    <w:rsid w:val="00913EDB"/>
    <w:rsid w:val="009146E7"/>
    <w:rsid w:val="009149F1"/>
    <w:rsid w:val="00914A32"/>
    <w:rsid w:val="009173D3"/>
    <w:rsid w:val="00917CBC"/>
    <w:rsid w:val="00920587"/>
    <w:rsid w:val="00922269"/>
    <w:rsid w:val="009224DB"/>
    <w:rsid w:val="00922B4B"/>
    <w:rsid w:val="00922F8E"/>
    <w:rsid w:val="009244F9"/>
    <w:rsid w:val="00925A66"/>
    <w:rsid w:val="009269CF"/>
    <w:rsid w:val="00927885"/>
    <w:rsid w:val="00931BE9"/>
    <w:rsid w:val="00932DA0"/>
    <w:rsid w:val="00933E45"/>
    <w:rsid w:val="00934816"/>
    <w:rsid w:val="0093491C"/>
    <w:rsid w:val="009357CA"/>
    <w:rsid w:val="00935D00"/>
    <w:rsid w:val="00936AB2"/>
    <w:rsid w:val="00940AAD"/>
    <w:rsid w:val="00940B67"/>
    <w:rsid w:val="00942470"/>
    <w:rsid w:val="009434A2"/>
    <w:rsid w:val="00943A6F"/>
    <w:rsid w:val="00944BA1"/>
    <w:rsid w:val="00945D17"/>
    <w:rsid w:val="009469C5"/>
    <w:rsid w:val="00946C67"/>
    <w:rsid w:val="0094756D"/>
    <w:rsid w:val="009505FD"/>
    <w:rsid w:val="00951EC8"/>
    <w:rsid w:val="009536DB"/>
    <w:rsid w:val="00953909"/>
    <w:rsid w:val="0095684C"/>
    <w:rsid w:val="00957178"/>
    <w:rsid w:val="009576B7"/>
    <w:rsid w:val="00957C57"/>
    <w:rsid w:val="00957D29"/>
    <w:rsid w:val="00957FCB"/>
    <w:rsid w:val="009648DA"/>
    <w:rsid w:val="00964C67"/>
    <w:rsid w:val="00964C68"/>
    <w:rsid w:val="00965F11"/>
    <w:rsid w:val="00967200"/>
    <w:rsid w:val="00967F28"/>
    <w:rsid w:val="00972ADF"/>
    <w:rsid w:val="00973312"/>
    <w:rsid w:val="009746B6"/>
    <w:rsid w:val="009751C3"/>
    <w:rsid w:val="00975E3F"/>
    <w:rsid w:val="00976090"/>
    <w:rsid w:val="0098367B"/>
    <w:rsid w:val="00983F3B"/>
    <w:rsid w:val="00984513"/>
    <w:rsid w:val="0098492B"/>
    <w:rsid w:val="00984F19"/>
    <w:rsid w:val="0098585C"/>
    <w:rsid w:val="009858F1"/>
    <w:rsid w:val="0099584D"/>
    <w:rsid w:val="00996722"/>
    <w:rsid w:val="00997971"/>
    <w:rsid w:val="009A26AC"/>
    <w:rsid w:val="009A276D"/>
    <w:rsid w:val="009A326D"/>
    <w:rsid w:val="009A3D33"/>
    <w:rsid w:val="009A5128"/>
    <w:rsid w:val="009A5D1D"/>
    <w:rsid w:val="009B0A16"/>
    <w:rsid w:val="009B0C11"/>
    <w:rsid w:val="009B180D"/>
    <w:rsid w:val="009B182C"/>
    <w:rsid w:val="009B1DFF"/>
    <w:rsid w:val="009B260F"/>
    <w:rsid w:val="009B3FFA"/>
    <w:rsid w:val="009B488B"/>
    <w:rsid w:val="009B4E63"/>
    <w:rsid w:val="009B53C7"/>
    <w:rsid w:val="009B55DF"/>
    <w:rsid w:val="009B6314"/>
    <w:rsid w:val="009B6740"/>
    <w:rsid w:val="009C05CA"/>
    <w:rsid w:val="009C7EC1"/>
    <w:rsid w:val="009D00E4"/>
    <w:rsid w:val="009D092C"/>
    <w:rsid w:val="009D0FC3"/>
    <w:rsid w:val="009D1026"/>
    <w:rsid w:val="009D2407"/>
    <w:rsid w:val="009D2412"/>
    <w:rsid w:val="009D3E9B"/>
    <w:rsid w:val="009D4CCE"/>
    <w:rsid w:val="009D7968"/>
    <w:rsid w:val="009D7D4F"/>
    <w:rsid w:val="009E26FB"/>
    <w:rsid w:val="009E2894"/>
    <w:rsid w:val="009E2B53"/>
    <w:rsid w:val="009E69E7"/>
    <w:rsid w:val="009E6BCD"/>
    <w:rsid w:val="009F004C"/>
    <w:rsid w:val="009F00C1"/>
    <w:rsid w:val="009F01D2"/>
    <w:rsid w:val="009F01DB"/>
    <w:rsid w:val="009F15CC"/>
    <w:rsid w:val="009F1962"/>
    <w:rsid w:val="009F22B0"/>
    <w:rsid w:val="009F2FD4"/>
    <w:rsid w:val="009F3335"/>
    <w:rsid w:val="009F3DBD"/>
    <w:rsid w:val="009F441E"/>
    <w:rsid w:val="009F6B98"/>
    <w:rsid w:val="009F6F1A"/>
    <w:rsid w:val="009F7868"/>
    <w:rsid w:val="00A02715"/>
    <w:rsid w:val="00A03729"/>
    <w:rsid w:val="00A03764"/>
    <w:rsid w:val="00A05643"/>
    <w:rsid w:val="00A06854"/>
    <w:rsid w:val="00A06C39"/>
    <w:rsid w:val="00A07DDA"/>
    <w:rsid w:val="00A10F68"/>
    <w:rsid w:val="00A12C77"/>
    <w:rsid w:val="00A14691"/>
    <w:rsid w:val="00A15827"/>
    <w:rsid w:val="00A16068"/>
    <w:rsid w:val="00A16C4B"/>
    <w:rsid w:val="00A16DF9"/>
    <w:rsid w:val="00A20BF8"/>
    <w:rsid w:val="00A21281"/>
    <w:rsid w:val="00A21771"/>
    <w:rsid w:val="00A21AF8"/>
    <w:rsid w:val="00A2243F"/>
    <w:rsid w:val="00A228CB"/>
    <w:rsid w:val="00A22BE1"/>
    <w:rsid w:val="00A23466"/>
    <w:rsid w:val="00A23CDE"/>
    <w:rsid w:val="00A23E76"/>
    <w:rsid w:val="00A25D35"/>
    <w:rsid w:val="00A26BC1"/>
    <w:rsid w:val="00A26FCB"/>
    <w:rsid w:val="00A27952"/>
    <w:rsid w:val="00A307D6"/>
    <w:rsid w:val="00A31287"/>
    <w:rsid w:val="00A319D5"/>
    <w:rsid w:val="00A32359"/>
    <w:rsid w:val="00A32B4F"/>
    <w:rsid w:val="00A3498F"/>
    <w:rsid w:val="00A34E3E"/>
    <w:rsid w:val="00A36C9C"/>
    <w:rsid w:val="00A3790D"/>
    <w:rsid w:val="00A37CA5"/>
    <w:rsid w:val="00A422D1"/>
    <w:rsid w:val="00A43741"/>
    <w:rsid w:val="00A437EC"/>
    <w:rsid w:val="00A45092"/>
    <w:rsid w:val="00A45D71"/>
    <w:rsid w:val="00A479B4"/>
    <w:rsid w:val="00A47AB8"/>
    <w:rsid w:val="00A50664"/>
    <w:rsid w:val="00A51C4D"/>
    <w:rsid w:val="00A52BE3"/>
    <w:rsid w:val="00A539C4"/>
    <w:rsid w:val="00A557A0"/>
    <w:rsid w:val="00A55868"/>
    <w:rsid w:val="00A56C6B"/>
    <w:rsid w:val="00A60262"/>
    <w:rsid w:val="00A65142"/>
    <w:rsid w:val="00A6517A"/>
    <w:rsid w:val="00A65851"/>
    <w:rsid w:val="00A67679"/>
    <w:rsid w:val="00A70F5F"/>
    <w:rsid w:val="00A72068"/>
    <w:rsid w:val="00A72461"/>
    <w:rsid w:val="00A73517"/>
    <w:rsid w:val="00A73E43"/>
    <w:rsid w:val="00A74D57"/>
    <w:rsid w:val="00A7648B"/>
    <w:rsid w:val="00A77BB8"/>
    <w:rsid w:val="00A8035A"/>
    <w:rsid w:val="00A80431"/>
    <w:rsid w:val="00A811AC"/>
    <w:rsid w:val="00A813AB"/>
    <w:rsid w:val="00A81681"/>
    <w:rsid w:val="00A83611"/>
    <w:rsid w:val="00A841F8"/>
    <w:rsid w:val="00A8663E"/>
    <w:rsid w:val="00A87BEA"/>
    <w:rsid w:val="00A90F13"/>
    <w:rsid w:val="00A910CF"/>
    <w:rsid w:val="00A91E05"/>
    <w:rsid w:val="00A91EBD"/>
    <w:rsid w:val="00A92A1A"/>
    <w:rsid w:val="00A92B72"/>
    <w:rsid w:val="00A92B97"/>
    <w:rsid w:val="00A93B9C"/>
    <w:rsid w:val="00A95246"/>
    <w:rsid w:val="00AA0A59"/>
    <w:rsid w:val="00AA0C85"/>
    <w:rsid w:val="00AA0E14"/>
    <w:rsid w:val="00AA2437"/>
    <w:rsid w:val="00AA29B8"/>
    <w:rsid w:val="00AA3C71"/>
    <w:rsid w:val="00AA41FA"/>
    <w:rsid w:val="00AA4CDC"/>
    <w:rsid w:val="00AA5CE7"/>
    <w:rsid w:val="00AA6135"/>
    <w:rsid w:val="00AA617C"/>
    <w:rsid w:val="00AA6F5A"/>
    <w:rsid w:val="00AA772E"/>
    <w:rsid w:val="00AA7C92"/>
    <w:rsid w:val="00AB017B"/>
    <w:rsid w:val="00AB164B"/>
    <w:rsid w:val="00AB2078"/>
    <w:rsid w:val="00AB2D8F"/>
    <w:rsid w:val="00AB390B"/>
    <w:rsid w:val="00AB4DCB"/>
    <w:rsid w:val="00AB588F"/>
    <w:rsid w:val="00AB62F5"/>
    <w:rsid w:val="00AB638A"/>
    <w:rsid w:val="00AB69EB"/>
    <w:rsid w:val="00AB7AC1"/>
    <w:rsid w:val="00AC0E5C"/>
    <w:rsid w:val="00AC17B8"/>
    <w:rsid w:val="00AC2DAA"/>
    <w:rsid w:val="00AC309D"/>
    <w:rsid w:val="00AC3627"/>
    <w:rsid w:val="00AC493A"/>
    <w:rsid w:val="00AC55C4"/>
    <w:rsid w:val="00AC66C6"/>
    <w:rsid w:val="00AC699B"/>
    <w:rsid w:val="00AC72C3"/>
    <w:rsid w:val="00AC7337"/>
    <w:rsid w:val="00AC7B2C"/>
    <w:rsid w:val="00AC7FB3"/>
    <w:rsid w:val="00AD0059"/>
    <w:rsid w:val="00AD013E"/>
    <w:rsid w:val="00AD1E2D"/>
    <w:rsid w:val="00AD301C"/>
    <w:rsid w:val="00AD31BD"/>
    <w:rsid w:val="00AD380A"/>
    <w:rsid w:val="00AD489B"/>
    <w:rsid w:val="00AD594B"/>
    <w:rsid w:val="00AD5AC7"/>
    <w:rsid w:val="00AD7B18"/>
    <w:rsid w:val="00AE0852"/>
    <w:rsid w:val="00AE1447"/>
    <w:rsid w:val="00AE2B3E"/>
    <w:rsid w:val="00AE2E97"/>
    <w:rsid w:val="00AE3044"/>
    <w:rsid w:val="00AE3280"/>
    <w:rsid w:val="00AE4629"/>
    <w:rsid w:val="00AE4746"/>
    <w:rsid w:val="00AE4F36"/>
    <w:rsid w:val="00AE503E"/>
    <w:rsid w:val="00AE506C"/>
    <w:rsid w:val="00AE5190"/>
    <w:rsid w:val="00AF00E4"/>
    <w:rsid w:val="00AF03C1"/>
    <w:rsid w:val="00AF0516"/>
    <w:rsid w:val="00AF174E"/>
    <w:rsid w:val="00AF2F6E"/>
    <w:rsid w:val="00AF39F5"/>
    <w:rsid w:val="00AF3FCE"/>
    <w:rsid w:val="00AF3FF6"/>
    <w:rsid w:val="00AF5955"/>
    <w:rsid w:val="00AF7D40"/>
    <w:rsid w:val="00B0007E"/>
    <w:rsid w:val="00B00E17"/>
    <w:rsid w:val="00B029C2"/>
    <w:rsid w:val="00B03DBA"/>
    <w:rsid w:val="00B04A55"/>
    <w:rsid w:val="00B05584"/>
    <w:rsid w:val="00B059B6"/>
    <w:rsid w:val="00B0674A"/>
    <w:rsid w:val="00B0677C"/>
    <w:rsid w:val="00B06D86"/>
    <w:rsid w:val="00B06FB8"/>
    <w:rsid w:val="00B07466"/>
    <w:rsid w:val="00B104A9"/>
    <w:rsid w:val="00B1059D"/>
    <w:rsid w:val="00B117F6"/>
    <w:rsid w:val="00B12C62"/>
    <w:rsid w:val="00B14B26"/>
    <w:rsid w:val="00B14E65"/>
    <w:rsid w:val="00B20940"/>
    <w:rsid w:val="00B21BF9"/>
    <w:rsid w:val="00B228E0"/>
    <w:rsid w:val="00B244BC"/>
    <w:rsid w:val="00B255F4"/>
    <w:rsid w:val="00B25656"/>
    <w:rsid w:val="00B26A70"/>
    <w:rsid w:val="00B272D2"/>
    <w:rsid w:val="00B279C6"/>
    <w:rsid w:val="00B27D4A"/>
    <w:rsid w:val="00B30BE0"/>
    <w:rsid w:val="00B31999"/>
    <w:rsid w:val="00B32F05"/>
    <w:rsid w:val="00B340F1"/>
    <w:rsid w:val="00B3568D"/>
    <w:rsid w:val="00B35A54"/>
    <w:rsid w:val="00B36B3B"/>
    <w:rsid w:val="00B36C21"/>
    <w:rsid w:val="00B36CEB"/>
    <w:rsid w:val="00B37E0A"/>
    <w:rsid w:val="00B37F79"/>
    <w:rsid w:val="00B40879"/>
    <w:rsid w:val="00B41C9E"/>
    <w:rsid w:val="00B45403"/>
    <w:rsid w:val="00B46480"/>
    <w:rsid w:val="00B474BC"/>
    <w:rsid w:val="00B47E5C"/>
    <w:rsid w:val="00B47E9E"/>
    <w:rsid w:val="00B50F7D"/>
    <w:rsid w:val="00B50F9B"/>
    <w:rsid w:val="00B51CB3"/>
    <w:rsid w:val="00B52297"/>
    <w:rsid w:val="00B524C1"/>
    <w:rsid w:val="00B53E81"/>
    <w:rsid w:val="00B54C03"/>
    <w:rsid w:val="00B54D98"/>
    <w:rsid w:val="00B54E79"/>
    <w:rsid w:val="00B5561A"/>
    <w:rsid w:val="00B562A6"/>
    <w:rsid w:val="00B5684B"/>
    <w:rsid w:val="00B57641"/>
    <w:rsid w:val="00B60C00"/>
    <w:rsid w:val="00B61BC8"/>
    <w:rsid w:val="00B62415"/>
    <w:rsid w:val="00B62EC6"/>
    <w:rsid w:val="00B644C0"/>
    <w:rsid w:val="00B64AE4"/>
    <w:rsid w:val="00B656C3"/>
    <w:rsid w:val="00B65A7C"/>
    <w:rsid w:val="00B65AF4"/>
    <w:rsid w:val="00B660B5"/>
    <w:rsid w:val="00B66364"/>
    <w:rsid w:val="00B676C8"/>
    <w:rsid w:val="00B70550"/>
    <w:rsid w:val="00B71191"/>
    <w:rsid w:val="00B719F0"/>
    <w:rsid w:val="00B7217E"/>
    <w:rsid w:val="00B722FC"/>
    <w:rsid w:val="00B72A1B"/>
    <w:rsid w:val="00B72E63"/>
    <w:rsid w:val="00B7373D"/>
    <w:rsid w:val="00B73EE6"/>
    <w:rsid w:val="00B749EF"/>
    <w:rsid w:val="00B74B50"/>
    <w:rsid w:val="00B74D2D"/>
    <w:rsid w:val="00B75B9C"/>
    <w:rsid w:val="00B76B9D"/>
    <w:rsid w:val="00B770A7"/>
    <w:rsid w:val="00B8188A"/>
    <w:rsid w:val="00B81FD5"/>
    <w:rsid w:val="00B820AE"/>
    <w:rsid w:val="00B8244D"/>
    <w:rsid w:val="00B827D5"/>
    <w:rsid w:val="00B852AF"/>
    <w:rsid w:val="00B92269"/>
    <w:rsid w:val="00B92448"/>
    <w:rsid w:val="00B925C9"/>
    <w:rsid w:val="00B9333E"/>
    <w:rsid w:val="00B937B1"/>
    <w:rsid w:val="00B9406E"/>
    <w:rsid w:val="00B95276"/>
    <w:rsid w:val="00B95AB6"/>
    <w:rsid w:val="00B95D45"/>
    <w:rsid w:val="00B96FD4"/>
    <w:rsid w:val="00BA090A"/>
    <w:rsid w:val="00BA29A9"/>
    <w:rsid w:val="00BA559F"/>
    <w:rsid w:val="00BA61AF"/>
    <w:rsid w:val="00BA64C1"/>
    <w:rsid w:val="00BA7884"/>
    <w:rsid w:val="00BB3385"/>
    <w:rsid w:val="00BB4073"/>
    <w:rsid w:val="00BB4149"/>
    <w:rsid w:val="00BB457E"/>
    <w:rsid w:val="00BB4BC7"/>
    <w:rsid w:val="00BB4E96"/>
    <w:rsid w:val="00BB50D7"/>
    <w:rsid w:val="00BB5228"/>
    <w:rsid w:val="00BB5A5B"/>
    <w:rsid w:val="00BB621A"/>
    <w:rsid w:val="00BB628D"/>
    <w:rsid w:val="00BC062F"/>
    <w:rsid w:val="00BC30AC"/>
    <w:rsid w:val="00BC3F1E"/>
    <w:rsid w:val="00BC5078"/>
    <w:rsid w:val="00BC5C39"/>
    <w:rsid w:val="00BC779D"/>
    <w:rsid w:val="00BC78E3"/>
    <w:rsid w:val="00BD1965"/>
    <w:rsid w:val="00BD2A70"/>
    <w:rsid w:val="00BD35C1"/>
    <w:rsid w:val="00BD3C5D"/>
    <w:rsid w:val="00BD4C17"/>
    <w:rsid w:val="00BD4FF0"/>
    <w:rsid w:val="00BD79AC"/>
    <w:rsid w:val="00BE0B5D"/>
    <w:rsid w:val="00BE15F2"/>
    <w:rsid w:val="00BE233E"/>
    <w:rsid w:val="00BE28CF"/>
    <w:rsid w:val="00BE3232"/>
    <w:rsid w:val="00BE3DA2"/>
    <w:rsid w:val="00BE4509"/>
    <w:rsid w:val="00BE4B8B"/>
    <w:rsid w:val="00BE6B12"/>
    <w:rsid w:val="00BE75F3"/>
    <w:rsid w:val="00BE76CF"/>
    <w:rsid w:val="00BE7C46"/>
    <w:rsid w:val="00BF1D62"/>
    <w:rsid w:val="00BF2528"/>
    <w:rsid w:val="00BF2894"/>
    <w:rsid w:val="00BF5738"/>
    <w:rsid w:val="00BF5B46"/>
    <w:rsid w:val="00BF629E"/>
    <w:rsid w:val="00BF718C"/>
    <w:rsid w:val="00C01A47"/>
    <w:rsid w:val="00C025F2"/>
    <w:rsid w:val="00C0411F"/>
    <w:rsid w:val="00C05ABE"/>
    <w:rsid w:val="00C061B3"/>
    <w:rsid w:val="00C0725B"/>
    <w:rsid w:val="00C07726"/>
    <w:rsid w:val="00C07C0D"/>
    <w:rsid w:val="00C07EB2"/>
    <w:rsid w:val="00C10856"/>
    <w:rsid w:val="00C118F8"/>
    <w:rsid w:val="00C118FE"/>
    <w:rsid w:val="00C12EDD"/>
    <w:rsid w:val="00C13098"/>
    <w:rsid w:val="00C13900"/>
    <w:rsid w:val="00C13CA4"/>
    <w:rsid w:val="00C13FAE"/>
    <w:rsid w:val="00C14466"/>
    <w:rsid w:val="00C149AF"/>
    <w:rsid w:val="00C1608E"/>
    <w:rsid w:val="00C16EB8"/>
    <w:rsid w:val="00C173F5"/>
    <w:rsid w:val="00C174D8"/>
    <w:rsid w:val="00C20C03"/>
    <w:rsid w:val="00C20C7A"/>
    <w:rsid w:val="00C21A28"/>
    <w:rsid w:val="00C2220C"/>
    <w:rsid w:val="00C23A93"/>
    <w:rsid w:val="00C253C5"/>
    <w:rsid w:val="00C25699"/>
    <w:rsid w:val="00C256C6"/>
    <w:rsid w:val="00C25C03"/>
    <w:rsid w:val="00C2617F"/>
    <w:rsid w:val="00C26CDE"/>
    <w:rsid w:val="00C276F8"/>
    <w:rsid w:val="00C277D6"/>
    <w:rsid w:val="00C27B3B"/>
    <w:rsid w:val="00C310F9"/>
    <w:rsid w:val="00C344EA"/>
    <w:rsid w:val="00C35716"/>
    <w:rsid w:val="00C35E38"/>
    <w:rsid w:val="00C36EA1"/>
    <w:rsid w:val="00C40EE9"/>
    <w:rsid w:val="00C41A72"/>
    <w:rsid w:val="00C41AA8"/>
    <w:rsid w:val="00C44A5D"/>
    <w:rsid w:val="00C45A74"/>
    <w:rsid w:val="00C50762"/>
    <w:rsid w:val="00C50958"/>
    <w:rsid w:val="00C512A1"/>
    <w:rsid w:val="00C512FE"/>
    <w:rsid w:val="00C51A75"/>
    <w:rsid w:val="00C52A8B"/>
    <w:rsid w:val="00C52AD0"/>
    <w:rsid w:val="00C5549D"/>
    <w:rsid w:val="00C55E29"/>
    <w:rsid w:val="00C57BED"/>
    <w:rsid w:val="00C57FB7"/>
    <w:rsid w:val="00C6174D"/>
    <w:rsid w:val="00C61EA6"/>
    <w:rsid w:val="00C62D85"/>
    <w:rsid w:val="00C67970"/>
    <w:rsid w:val="00C71E7A"/>
    <w:rsid w:val="00C72399"/>
    <w:rsid w:val="00C727AE"/>
    <w:rsid w:val="00C73002"/>
    <w:rsid w:val="00C730F1"/>
    <w:rsid w:val="00C73AC3"/>
    <w:rsid w:val="00C74715"/>
    <w:rsid w:val="00C74AC0"/>
    <w:rsid w:val="00C74F5A"/>
    <w:rsid w:val="00C75BA1"/>
    <w:rsid w:val="00C818A1"/>
    <w:rsid w:val="00C818B3"/>
    <w:rsid w:val="00C81E02"/>
    <w:rsid w:val="00C8275D"/>
    <w:rsid w:val="00C83972"/>
    <w:rsid w:val="00C83AAE"/>
    <w:rsid w:val="00C83B0D"/>
    <w:rsid w:val="00C83F65"/>
    <w:rsid w:val="00C85BA7"/>
    <w:rsid w:val="00C85F19"/>
    <w:rsid w:val="00C8631F"/>
    <w:rsid w:val="00C871D1"/>
    <w:rsid w:val="00C87FFB"/>
    <w:rsid w:val="00C90744"/>
    <w:rsid w:val="00C90FF2"/>
    <w:rsid w:val="00C91954"/>
    <w:rsid w:val="00C93E57"/>
    <w:rsid w:val="00C95397"/>
    <w:rsid w:val="00C95F59"/>
    <w:rsid w:val="00CA22B1"/>
    <w:rsid w:val="00CA4219"/>
    <w:rsid w:val="00CA4CD0"/>
    <w:rsid w:val="00CA5F29"/>
    <w:rsid w:val="00CA6F29"/>
    <w:rsid w:val="00CA722C"/>
    <w:rsid w:val="00CA7400"/>
    <w:rsid w:val="00CB08EE"/>
    <w:rsid w:val="00CB09E3"/>
    <w:rsid w:val="00CB27C6"/>
    <w:rsid w:val="00CB2C56"/>
    <w:rsid w:val="00CB2D51"/>
    <w:rsid w:val="00CB3227"/>
    <w:rsid w:val="00CB323B"/>
    <w:rsid w:val="00CB43AB"/>
    <w:rsid w:val="00CB5745"/>
    <w:rsid w:val="00CB5CBA"/>
    <w:rsid w:val="00CB66CE"/>
    <w:rsid w:val="00CB6B6D"/>
    <w:rsid w:val="00CB701B"/>
    <w:rsid w:val="00CB7654"/>
    <w:rsid w:val="00CC056F"/>
    <w:rsid w:val="00CC3521"/>
    <w:rsid w:val="00CC3CEB"/>
    <w:rsid w:val="00CC3D3A"/>
    <w:rsid w:val="00CC3FFC"/>
    <w:rsid w:val="00CC6D64"/>
    <w:rsid w:val="00CC7546"/>
    <w:rsid w:val="00CC7BB9"/>
    <w:rsid w:val="00CD02B9"/>
    <w:rsid w:val="00CD08E0"/>
    <w:rsid w:val="00CD0DF0"/>
    <w:rsid w:val="00CD1415"/>
    <w:rsid w:val="00CD1549"/>
    <w:rsid w:val="00CD199E"/>
    <w:rsid w:val="00CD1D7E"/>
    <w:rsid w:val="00CD203C"/>
    <w:rsid w:val="00CD2EA6"/>
    <w:rsid w:val="00CD308D"/>
    <w:rsid w:val="00CD3787"/>
    <w:rsid w:val="00CD4D95"/>
    <w:rsid w:val="00CD5118"/>
    <w:rsid w:val="00CD5234"/>
    <w:rsid w:val="00CD53FE"/>
    <w:rsid w:val="00CD56E9"/>
    <w:rsid w:val="00CD58A4"/>
    <w:rsid w:val="00CD6201"/>
    <w:rsid w:val="00CD6284"/>
    <w:rsid w:val="00CD6AFF"/>
    <w:rsid w:val="00CD7912"/>
    <w:rsid w:val="00CD791C"/>
    <w:rsid w:val="00CD7BD4"/>
    <w:rsid w:val="00CE09DD"/>
    <w:rsid w:val="00CE0E4E"/>
    <w:rsid w:val="00CE110A"/>
    <w:rsid w:val="00CE181F"/>
    <w:rsid w:val="00CE3CA9"/>
    <w:rsid w:val="00CE4380"/>
    <w:rsid w:val="00CE529F"/>
    <w:rsid w:val="00CE6887"/>
    <w:rsid w:val="00CE7FC9"/>
    <w:rsid w:val="00CF0159"/>
    <w:rsid w:val="00CF0DFA"/>
    <w:rsid w:val="00CF0FEB"/>
    <w:rsid w:val="00CF1097"/>
    <w:rsid w:val="00CF11B0"/>
    <w:rsid w:val="00CF1CB3"/>
    <w:rsid w:val="00CF1E60"/>
    <w:rsid w:val="00CF2297"/>
    <w:rsid w:val="00CF25AC"/>
    <w:rsid w:val="00CF31E2"/>
    <w:rsid w:val="00CF37A1"/>
    <w:rsid w:val="00CF3A09"/>
    <w:rsid w:val="00CF3AAA"/>
    <w:rsid w:val="00CF41A8"/>
    <w:rsid w:val="00CF48C0"/>
    <w:rsid w:val="00CF4901"/>
    <w:rsid w:val="00CF529D"/>
    <w:rsid w:val="00CF6872"/>
    <w:rsid w:val="00CF776B"/>
    <w:rsid w:val="00CF7A23"/>
    <w:rsid w:val="00D00C52"/>
    <w:rsid w:val="00D02308"/>
    <w:rsid w:val="00D02AF8"/>
    <w:rsid w:val="00D039B2"/>
    <w:rsid w:val="00D043A5"/>
    <w:rsid w:val="00D04B5A"/>
    <w:rsid w:val="00D04C14"/>
    <w:rsid w:val="00D05723"/>
    <w:rsid w:val="00D07D62"/>
    <w:rsid w:val="00D105F7"/>
    <w:rsid w:val="00D10E21"/>
    <w:rsid w:val="00D10E65"/>
    <w:rsid w:val="00D1181E"/>
    <w:rsid w:val="00D11CB0"/>
    <w:rsid w:val="00D12160"/>
    <w:rsid w:val="00D13B40"/>
    <w:rsid w:val="00D13EC5"/>
    <w:rsid w:val="00D15475"/>
    <w:rsid w:val="00D15B73"/>
    <w:rsid w:val="00D16952"/>
    <w:rsid w:val="00D20C61"/>
    <w:rsid w:val="00D21493"/>
    <w:rsid w:val="00D21A2F"/>
    <w:rsid w:val="00D21AEF"/>
    <w:rsid w:val="00D21C7E"/>
    <w:rsid w:val="00D238D7"/>
    <w:rsid w:val="00D24844"/>
    <w:rsid w:val="00D25E8F"/>
    <w:rsid w:val="00D31635"/>
    <w:rsid w:val="00D3197B"/>
    <w:rsid w:val="00D31CAF"/>
    <w:rsid w:val="00D32449"/>
    <w:rsid w:val="00D3280C"/>
    <w:rsid w:val="00D330C4"/>
    <w:rsid w:val="00D331B4"/>
    <w:rsid w:val="00D33FDC"/>
    <w:rsid w:val="00D34073"/>
    <w:rsid w:val="00D34184"/>
    <w:rsid w:val="00D34476"/>
    <w:rsid w:val="00D34521"/>
    <w:rsid w:val="00D3481C"/>
    <w:rsid w:val="00D34832"/>
    <w:rsid w:val="00D35E88"/>
    <w:rsid w:val="00D36A3B"/>
    <w:rsid w:val="00D36EBE"/>
    <w:rsid w:val="00D37808"/>
    <w:rsid w:val="00D37B8C"/>
    <w:rsid w:val="00D400AA"/>
    <w:rsid w:val="00D40741"/>
    <w:rsid w:val="00D41BFA"/>
    <w:rsid w:val="00D42874"/>
    <w:rsid w:val="00D42A3E"/>
    <w:rsid w:val="00D443CE"/>
    <w:rsid w:val="00D45CC1"/>
    <w:rsid w:val="00D46DFD"/>
    <w:rsid w:val="00D4739A"/>
    <w:rsid w:val="00D47C2E"/>
    <w:rsid w:val="00D47CA0"/>
    <w:rsid w:val="00D50AF1"/>
    <w:rsid w:val="00D50C7C"/>
    <w:rsid w:val="00D51061"/>
    <w:rsid w:val="00D52103"/>
    <w:rsid w:val="00D5227B"/>
    <w:rsid w:val="00D539C4"/>
    <w:rsid w:val="00D56372"/>
    <w:rsid w:val="00D567BA"/>
    <w:rsid w:val="00D5684B"/>
    <w:rsid w:val="00D56DA8"/>
    <w:rsid w:val="00D57A38"/>
    <w:rsid w:val="00D619CF"/>
    <w:rsid w:val="00D633CF"/>
    <w:rsid w:val="00D63A8F"/>
    <w:rsid w:val="00D6492A"/>
    <w:rsid w:val="00D64DF2"/>
    <w:rsid w:val="00D656B0"/>
    <w:rsid w:val="00D65790"/>
    <w:rsid w:val="00D66554"/>
    <w:rsid w:val="00D67A47"/>
    <w:rsid w:val="00D67E0F"/>
    <w:rsid w:val="00D67FA7"/>
    <w:rsid w:val="00D7153D"/>
    <w:rsid w:val="00D730FF"/>
    <w:rsid w:val="00D74492"/>
    <w:rsid w:val="00D747ED"/>
    <w:rsid w:val="00D7684B"/>
    <w:rsid w:val="00D7701B"/>
    <w:rsid w:val="00D77785"/>
    <w:rsid w:val="00D808C3"/>
    <w:rsid w:val="00D80B77"/>
    <w:rsid w:val="00D81310"/>
    <w:rsid w:val="00D818B6"/>
    <w:rsid w:val="00D81DC9"/>
    <w:rsid w:val="00D84084"/>
    <w:rsid w:val="00D85859"/>
    <w:rsid w:val="00D861B6"/>
    <w:rsid w:val="00D865C8"/>
    <w:rsid w:val="00D87CA4"/>
    <w:rsid w:val="00D87E69"/>
    <w:rsid w:val="00D91474"/>
    <w:rsid w:val="00D91723"/>
    <w:rsid w:val="00D91888"/>
    <w:rsid w:val="00D91F7E"/>
    <w:rsid w:val="00D91FCB"/>
    <w:rsid w:val="00D92B5B"/>
    <w:rsid w:val="00D95C31"/>
    <w:rsid w:val="00D9730C"/>
    <w:rsid w:val="00DA02A6"/>
    <w:rsid w:val="00DA07B9"/>
    <w:rsid w:val="00DA0B08"/>
    <w:rsid w:val="00DA209C"/>
    <w:rsid w:val="00DA30F6"/>
    <w:rsid w:val="00DA30FB"/>
    <w:rsid w:val="00DA3651"/>
    <w:rsid w:val="00DA3F6C"/>
    <w:rsid w:val="00DA48C0"/>
    <w:rsid w:val="00DA4E4F"/>
    <w:rsid w:val="00DA55DB"/>
    <w:rsid w:val="00DA588A"/>
    <w:rsid w:val="00DA65D4"/>
    <w:rsid w:val="00DA6C08"/>
    <w:rsid w:val="00DA6D8B"/>
    <w:rsid w:val="00DB2927"/>
    <w:rsid w:val="00DB29B8"/>
    <w:rsid w:val="00DB3B46"/>
    <w:rsid w:val="00DB457A"/>
    <w:rsid w:val="00DB4A88"/>
    <w:rsid w:val="00DB5A93"/>
    <w:rsid w:val="00DB706A"/>
    <w:rsid w:val="00DB7547"/>
    <w:rsid w:val="00DC1B42"/>
    <w:rsid w:val="00DC1CE4"/>
    <w:rsid w:val="00DC20E7"/>
    <w:rsid w:val="00DC2389"/>
    <w:rsid w:val="00DC24B9"/>
    <w:rsid w:val="00DC3180"/>
    <w:rsid w:val="00DC3C57"/>
    <w:rsid w:val="00DC772D"/>
    <w:rsid w:val="00DD05B2"/>
    <w:rsid w:val="00DD2999"/>
    <w:rsid w:val="00DD4104"/>
    <w:rsid w:val="00DD4618"/>
    <w:rsid w:val="00DD57D9"/>
    <w:rsid w:val="00DD5FB3"/>
    <w:rsid w:val="00DE0177"/>
    <w:rsid w:val="00DE1093"/>
    <w:rsid w:val="00DE144B"/>
    <w:rsid w:val="00DE2082"/>
    <w:rsid w:val="00DE3371"/>
    <w:rsid w:val="00DE33CA"/>
    <w:rsid w:val="00DE4242"/>
    <w:rsid w:val="00DE474A"/>
    <w:rsid w:val="00DE476C"/>
    <w:rsid w:val="00DE49C3"/>
    <w:rsid w:val="00DE4A14"/>
    <w:rsid w:val="00DE6050"/>
    <w:rsid w:val="00DE67E8"/>
    <w:rsid w:val="00DE6A1C"/>
    <w:rsid w:val="00DE6C3F"/>
    <w:rsid w:val="00DE6FE6"/>
    <w:rsid w:val="00DE7017"/>
    <w:rsid w:val="00DE7108"/>
    <w:rsid w:val="00DE7A70"/>
    <w:rsid w:val="00DE7B3C"/>
    <w:rsid w:val="00DE7D25"/>
    <w:rsid w:val="00DF0700"/>
    <w:rsid w:val="00DF0FE5"/>
    <w:rsid w:val="00DF1BC5"/>
    <w:rsid w:val="00DF1BCA"/>
    <w:rsid w:val="00DF4CF6"/>
    <w:rsid w:val="00DF4E4C"/>
    <w:rsid w:val="00DF4EB0"/>
    <w:rsid w:val="00DF51BF"/>
    <w:rsid w:val="00DF582C"/>
    <w:rsid w:val="00DF716F"/>
    <w:rsid w:val="00E00704"/>
    <w:rsid w:val="00E009CE"/>
    <w:rsid w:val="00E00D6C"/>
    <w:rsid w:val="00E01858"/>
    <w:rsid w:val="00E02202"/>
    <w:rsid w:val="00E02355"/>
    <w:rsid w:val="00E02644"/>
    <w:rsid w:val="00E03825"/>
    <w:rsid w:val="00E04465"/>
    <w:rsid w:val="00E044E7"/>
    <w:rsid w:val="00E04590"/>
    <w:rsid w:val="00E0542B"/>
    <w:rsid w:val="00E0745B"/>
    <w:rsid w:val="00E07C25"/>
    <w:rsid w:val="00E1034D"/>
    <w:rsid w:val="00E11188"/>
    <w:rsid w:val="00E11A2B"/>
    <w:rsid w:val="00E12993"/>
    <w:rsid w:val="00E12E53"/>
    <w:rsid w:val="00E1402A"/>
    <w:rsid w:val="00E152A0"/>
    <w:rsid w:val="00E15822"/>
    <w:rsid w:val="00E15960"/>
    <w:rsid w:val="00E16FE4"/>
    <w:rsid w:val="00E1750B"/>
    <w:rsid w:val="00E17CCE"/>
    <w:rsid w:val="00E22AFE"/>
    <w:rsid w:val="00E22FBE"/>
    <w:rsid w:val="00E2440E"/>
    <w:rsid w:val="00E25C94"/>
    <w:rsid w:val="00E264BE"/>
    <w:rsid w:val="00E27D71"/>
    <w:rsid w:val="00E30B55"/>
    <w:rsid w:val="00E30D98"/>
    <w:rsid w:val="00E3284B"/>
    <w:rsid w:val="00E33CF6"/>
    <w:rsid w:val="00E34B2C"/>
    <w:rsid w:val="00E34F04"/>
    <w:rsid w:val="00E37513"/>
    <w:rsid w:val="00E37CFF"/>
    <w:rsid w:val="00E417E0"/>
    <w:rsid w:val="00E418C2"/>
    <w:rsid w:val="00E42497"/>
    <w:rsid w:val="00E42C53"/>
    <w:rsid w:val="00E44F0B"/>
    <w:rsid w:val="00E45B9A"/>
    <w:rsid w:val="00E46EBE"/>
    <w:rsid w:val="00E472BE"/>
    <w:rsid w:val="00E50859"/>
    <w:rsid w:val="00E50882"/>
    <w:rsid w:val="00E50FBA"/>
    <w:rsid w:val="00E50FD4"/>
    <w:rsid w:val="00E52618"/>
    <w:rsid w:val="00E53F6F"/>
    <w:rsid w:val="00E55B8E"/>
    <w:rsid w:val="00E56381"/>
    <w:rsid w:val="00E56D41"/>
    <w:rsid w:val="00E60E83"/>
    <w:rsid w:val="00E61ECD"/>
    <w:rsid w:val="00E6201F"/>
    <w:rsid w:val="00E62C9A"/>
    <w:rsid w:val="00E63E43"/>
    <w:rsid w:val="00E64F11"/>
    <w:rsid w:val="00E65C87"/>
    <w:rsid w:val="00E66510"/>
    <w:rsid w:val="00E66DC9"/>
    <w:rsid w:val="00E67964"/>
    <w:rsid w:val="00E706C1"/>
    <w:rsid w:val="00E73E77"/>
    <w:rsid w:val="00E74549"/>
    <w:rsid w:val="00E751F6"/>
    <w:rsid w:val="00E75F48"/>
    <w:rsid w:val="00E76DD4"/>
    <w:rsid w:val="00E76FD6"/>
    <w:rsid w:val="00E77667"/>
    <w:rsid w:val="00E776C4"/>
    <w:rsid w:val="00E81769"/>
    <w:rsid w:val="00E836DA"/>
    <w:rsid w:val="00E837C5"/>
    <w:rsid w:val="00E839CF"/>
    <w:rsid w:val="00E840A8"/>
    <w:rsid w:val="00E84117"/>
    <w:rsid w:val="00E841AF"/>
    <w:rsid w:val="00E86467"/>
    <w:rsid w:val="00E870A3"/>
    <w:rsid w:val="00E871E4"/>
    <w:rsid w:val="00E87C1F"/>
    <w:rsid w:val="00E87E7C"/>
    <w:rsid w:val="00E9017D"/>
    <w:rsid w:val="00E90DA5"/>
    <w:rsid w:val="00E91157"/>
    <w:rsid w:val="00E91212"/>
    <w:rsid w:val="00E92F9B"/>
    <w:rsid w:val="00E93F3F"/>
    <w:rsid w:val="00E942C6"/>
    <w:rsid w:val="00E945B5"/>
    <w:rsid w:val="00E94B2B"/>
    <w:rsid w:val="00E94D52"/>
    <w:rsid w:val="00E9539F"/>
    <w:rsid w:val="00E96727"/>
    <w:rsid w:val="00E967DF"/>
    <w:rsid w:val="00EA04ED"/>
    <w:rsid w:val="00EA094D"/>
    <w:rsid w:val="00EA09A2"/>
    <w:rsid w:val="00EA1037"/>
    <w:rsid w:val="00EA1242"/>
    <w:rsid w:val="00EA1C8C"/>
    <w:rsid w:val="00EA1C9A"/>
    <w:rsid w:val="00EA2ADD"/>
    <w:rsid w:val="00EA2D1C"/>
    <w:rsid w:val="00EA2EF1"/>
    <w:rsid w:val="00EA3380"/>
    <w:rsid w:val="00EA42E7"/>
    <w:rsid w:val="00EA6514"/>
    <w:rsid w:val="00EA7706"/>
    <w:rsid w:val="00EA79B1"/>
    <w:rsid w:val="00EA7B21"/>
    <w:rsid w:val="00EB0E2D"/>
    <w:rsid w:val="00EB2D17"/>
    <w:rsid w:val="00EB342E"/>
    <w:rsid w:val="00EB4626"/>
    <w:rsid w:val="00EB5455"/>
    <w:rsid w:val="00EB6AFA"/>
    <w:rsid w:val="00EC0496"/>
    <w:rsid w:val="00EC184F"/>
    <w:rsid w:val="00EC29CE"/>
    <w:rsid w:val="00EC3C9D"/>
    <w:rsid w:val="00EC47EC"/>
    <w:rsid w:val="00EC4F89"/>
    <w:rsid w:val="00EC580D"/>
    <w:rsid w:val="00EC5BED"/>
    <w:rsid w:val="00EC7A18"/>
    <w:rsid w:val="00ED0BC5"/>
    <w:rsid w:val="00ED0F77"/>
    <w:rsid w:val="00ED112F"/>
    <w:rsid w:val="00ED1835"/>
    <w:rsid w:val="00ED2D96"/>
    <w:rsid w:val="00ED2DBF"/>
    <w:rsid w:val="00ED2DE3"/>
    <w:rsid w:val="00ED2E44"/>
    <w:rsid w:val="00ED5532"/>
    <w:rsid w:val="00ED5609"/>
    <w:rsid w:val="00ED5979"/>
    <w:rsid w:val="00ED5ED0"/>
    <w:rsid w:val="00ED759C"/>
    <w:rsid w:val="00EE0292"/>
    <w:rsid w:val="00EE0E21"/>
    <w:rsid w:val="00EE1110"/>
    <w:rsid w:val="00EE279F"/>
    <w:rsid w:val="00EE4055"/>
    <w:rsid w:val="00EE5EC8"/>
    <w:rsid w:val="00EE7405"/>
    <w:rsid w:val="00EF18B5"/>
    <w:rsid w:val="00EF194E"/>
    <w:rsid w:val="00EF294A"/>
    <w:rsid w:val="00EF2CC4"/>
    <w:rsid w:val="00EF3A7B"/>
    <w:rsid w:val="00EF51C8"/>
    <w:rsid w:val="00EF5E5F"/>
    <w:rsid w:val="00EF620B"/>
    <w:rsid w:val="00EF680E"/>
    <w:rsid w:val="00EF7771"/>
    <w:rsid w:val="00EF7D81"/>
    <w:rsid w:val="00F00678"/>
    <w:rsid w:val="00F00D3D"/>
    <w:rsid w:val="00F01110"/>
    <w:rsid w:val="00F01D58"/>
    <w:rsid w:val="00F0265E"/>
    <w:rsid w:val="00F03B20"/>
    <w:rsid w:val="00F03B4A"/>
    <w:rsid w:val="00F03C4B"/>
    <w:rsid w:val="00F040A5"/>
    <w:rsid w:val="00F041AF"/>
    <w:rsid w:val="00F04A4C"/>
    <w:rsid w:val="00F05D93"/>
    <w:rsid w:val="00F06539"/>
    <w:rsid w:val="00F06D14"/>
    <w:rsid w:val="00F10082"/>
    <w:rsid w:val="00F102A8"/>
    <w:rsid w:val="00F10385"/>
    <w:rsid w:val="00F10611"/>
    <w:rsid w:val="00F10A41"/>
    <w:rsid w:val="00F10ECF"/>
    <w:rsid w:val="00F10FF7"/>
    <w:rsid w:val="00F1168D"/>
    <w:rsid w:val="00F11F11"/>
    <w:rsid w:val="00F1228A"/>
    <w:rsid w:val="00F1262A"/>
    <w:rsid w:val="00F131CF"/>
    <w:rsid w:val="00F2049F"/>
    <w:rsid w:val="00F21FB3"/>
    <w:rsid w:val="00F24CD4"/>
    <w:rsid w:val="00F2534B"/>
    <w:rsid w:val="00F26376"/>
    <w:rsid w:val="00F27029"/>
    <w:rsid w:val="00F3012A"/>
    <w:rsid w:val="00F30599"/>
    <w:rsid w:val="00F305C5"/>
    <w:rsid w:val="00F31561"/>
    <w:rsid w:val="00F31CEB"/>
    <w:rsid w:val="00F32A09"/>
    <w:rsid w:val="00F32A16"/>
    <w:rsid w:val="00F33647"/>
    <w:rsid w:val="00F33E74"/>
    <w:rsid w:val="00F345A1"/>
    <w:rsid w:val="00F34737"/>
    <w:rsid w:val="00F34929"/>
    <w:rsid w:val="00F35046"/>
    <w:rsid w:val="00F35581"/>
    <w:rsid w:val="00F35F1F"/>
    <w:rsid w:val="00F3685C"/>
    <w:rsid w:val="00F36A7B"/>
    <w:rsid w:val="00F36CCF"/>
    <w:rsid w:val="00F3726B"/>
    <w:rsid w:val="00F4009D"/>
    <w:rsid w:val="00F402EB"/>
    <w:rsid w:val="00F4074E"/>
    <w:rsid w:val="00F409C1"/>
    <w:rsid w:val="00F409EF"/>
    <w:rsid w:val="00F40D49"/>
    <w:rsid w:val="00F41BAF"/>
    <w:rsid w:val="00F43B3B"/>
    <w:rsid w:val="00F4426C"/>
    <w:rsid w:val="00F4487A"/>
    <w:rsid w:val="00F45A72"/>
    <w:rsid w:val="00F503F4"/>
    <w:rsid w:val="00F50CAF"/>
    <w:rsid w:val="00F51D46"/>
    <w:rsid w:val="00F51F6C"/>
    <w:rsid w:val="00F53318"/>
    <w:rsid w:val="00F53491"/>
    <w:rsid w:val="00F5426D"/>
    <w:rsid w:val="00F542A8"/>
    <w:rsid w:val="00F54A6E"/>
    <w:rsid w:val="00F55620"/>
    <w:rsid w:val="00F55827"/>
    <w:rsid w:val="00F55C9C"/>
    <w:rsid w:val="00F560FC"/>
    <w:rsid w:val="00F572EC"/>
    <w:rsid w:val="00F5744C"/>
    <w:rsid w:val="00F57F71"/>
    <w:rsid w:val="00F604BD"/>
    <w:rsid w:val="00F6251B"/>
    <w:rsid w:val="00F62D23"/>
    <w:rsid w:val="00F62F95"/>
    <w:rsid w:val="00F63CD5"/>
    <w:rsid w:val="00F63E7C"/>
    <w:rsid w:val="00F640C3"/>
    <w:rsid w:val="00F64135"/>
    <w:rsid w:val="00F65832"/>
    <w:rsid w:val="00F66DE5"/>
    <w:rsid w:val="00F67AC8"/>
    <w:rsid w:val="00F7206C"/>
    <w:rsid w:val="00F73F4A"/>
    <w:rsid w:val="00F74271"/>
    <w:rsid w:val="00F76641"/>
    <w:rsid w:val="00F77DBD"/>
    <w:rsid w:val="00F80D22"/>
    <w:rsid w:val="00F8129E"/>
    <w:rsid w:val="00F819C3"/>
    <w:rsid w:val="00F82407"/>
    <w:rsid w:val="00F834C1"/>
    <w:rsid w:val="00F84218"/>
    <w:rsid w:val="00F856F6"/>
    <w:rsid w:val="00F878C9"/>
    <w:rsid w:val="00F901FE"/>
    <w:rsid w:val="00F90DAF"/>
    <w:rsid w:val="00F92C17"/>
    <w:rsid w:val="00F9380C"/>
    <w:rsid w:val="00F94641"/>
    <w:rsid w:val="00F94F53"/>
    <w:rsid w:val="00F962FF"/>
    <w:rsid w:val="00F9633D"/>
    <w:rsid w:val="00F96E63"/>
    <w:rsid w:val="00F97758"/>
    <w:rsid w:val="00F97F55"/>
    <w:rsid w:val="00FA028D"/>
    <w:rsid w:val="00FA0B05"/>
    <w:rsid w:val="00FA1183"/>
    <w:rsid w:val="00FA15F9"/>
    <w:rsid w:val="00FA19D4"/>
    <w:rsid w:val="00FA2A7E"/>
    <w:rsid w:val="00FA37AC"/>
    <w:rsid w:val="00FA4F62"/>
    <w:rsid w:val="00FA50CC"/>
    <w:rsid w:val="00FA55FA"/>
    <w:rsid w:val="00FA6014"/>
    <w:rsid w:val="00FA6342"/>
    <w:rsid w:val="00FA662D"/>
    <w:rsid w:val="00FA7979"/>
    <w:rsid w:val="00FB167A"/>
    <w:rsid w:val="00FB2E64"/>
    <w:rsid w:val="00FB303B"/>
    <w:rsid w:val="00FB3BD6"/>
    <w:rsid w:val="00FB4689"/>
    <w:rsid w:val="00FB4BF4"/>
    <w:rsid w:val="00FB5D6C"/>
    <w:rsid w:val="00FB6037"/>
    <w:rsid w:val="00FB648D"/>
    <w:rsid w:val="00FB6F64"/>
    <w:rsid w:val="00FB7B95"/>
    <w:rsid w:val="00FC0932"/>
    <w:rsid w:val="00FC0B1D"/>
    <w:rsid w:val="00FC203A"/>
    <w:rsid w:val="00FC3D69"/>
    <w:rsid w:val="00FC47F8"/>
    <w:rsid w:val="00FC5979"/>
    <w:rsid w:val="00FC5E90"/>
    <w:rsid w:val="00FC6A45"/>
    <w:rsid w:val="00FC6B36"/>
    <w:rsid w:val="00FC7E08"/>
    <w:rsid w:val="00FD070C"/>
    <w:rsid w:val="00FD5100"/>
    <w:rsid w:val="00FD6E01"/>
    <w:rsid w:val="00FD727F"/>
    <w:rsid w:val="00FE092E"/>
    <w:rsid w:val="00FE1B48"/>
    <w:rsid w:val="00FE205C"/>
    <w:rsid w:val="00FE2EC0"/>
    <w:rsid w:val="00FE33B4"/>
    <w:rsid w:val="00FE34DC"/>
    <w:rsid w:val="00FE3DAE"/>
    <w:rsid w:val="00FE426B"/>
    <w:rsid w:val="00FE4616"/>
    <w:rsid w:val="00FE5AA7"/>
    <w:rsid w:val="00FE6015"/>
    <w:rsid w:val="00FE637B"/>
    <w:rsid w:val="00FF07A2"/>
    <w:rsid w:val="00FF08E5"/>
    <w:rsid w:val="00FF118F"/>
    <w:rsid w:val="00FF181F"/>
    <w:rsid w:val="00FF2D45"/>
    <w:rsid w:val="00FF40F3"/>
    <w:rsid w:val="00FF44FD"/>
    <w:rsid w:val="00FF5AD6"/>
    <w:rsid w:val="00FF5EE4"/>
    <w:rsid w:val="00FF655F"/>
    <w:rsid w:val="00FF669F"/>
    <w:rsid w:val="00FF76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3F95"/>
    <w:rPr>
      <w:rFonts w:ascii="Times New Roman" w:eastAsia="Times New Roman" w:hAnsi="Times New Roman"/>
      <w:sz w:val="24"/>
      <w:szCs w:val="24"/>
    </w:rPr>
  </w:style>
  <w:style w:type="paragraph" w:styleId="Nagwek1">
    <w:name w:val="heading 1"/>
    <w:basedOn w:val="Normalny"/>
    <w:next w:val="Normalny"/>
    <w:link w:val="Nagwek1Znak"/>
    <w:qFormat/>
    <w:rsid w:val="002623A1"/>
    <w:pPr>
      <w:keepNext/>
      <w:outlineLvl w:val="0"/>
    </w:pPr>
    <w:rPr>
      <w:b/>
      <w:bCs/>
      <w:sz w:val="32"/>
      <w:szCs w:val="32"/>
    </w:rPr>
  </w:style>
  <w:style w:type="paragraph" w:styleId="Nagwek2">
    <w:name w:val="heading 2"/>
    <w:basedOn w:val="Normalny"/>
    <w:next w:val="Normalny"/>
    <w:link w:val="Nagwek2Znak"/>
    <w:uiPriority w:val="9"/>
    <w:qFormat/>
    <w:rsid w:val="004F6879"/>
    <w:pPr>
      <w:keepNext/>
      <w:spacing w:before="240" w:after="60"/>
      <w:outlineLvl w:val="1"/>
    </w:pPr>
    <w:rPr>
      <w:rFonts w:ascii="Cambria" w:hAnsi="Cambria"/>
      <w:b/>
      <w:bCs/>
      <w:i/>
      <w:iCs/>
      <w:sz w:val="28"/>
      <w:szCs w:val="28"/>
    </w:rPr>
  </w:style>
  <w:style w:type="paragraph" w:styleId="Nagwek5">
    <w:name w:val="heading 5"/>
    <w:basedOn w:val="Normalny"/>
    <w:next w:val="Normalny"/>
    <w:link w:val="Nagwek5Znak"/>
    <w:uiPriority w:val="9"/>
    <w:qFormat/>
    <w:rsid w:val="00E00D6C"/>
    <w:pPr>
      <w:widowControl w:val="0"/>
      <w:suppressAutoHyphens/>
      <w:spacing w:before="240" w:after="60"/>
      <w:outlineLvl w:val="4"/>
    </w:pPr>
    <w:rPr>
      <w:rFonts w:ascii="Calibri" w:hAnsi="Calibri"/>
      <w:b/>
      <w:bCs/>
      <w:i/>
      <w:iCs/>
      <w:kern w:val="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193F95"/>
    <w:pPr>
      <w:spacing w:before="100" w:beforeAutospacing="1" w:after="100" w:afterAutospacing="1"/>
    </w:pPr>
    <w:rPr>
      <w:rFonts w:ascii="Arial Unicode MS" w:eastAsia="Arial Unicode MS" w:hAnsi="Arial Unicode MS" w:cs="Arial Unicode MS"/>
    </w:rPr>
  </w:style>
  <w:style w:type="paragraph" w:styleId="Tekstpodstawowy">
    <w:name w:val="Body Text"/>
    <w:basedOn w:val="Normalny"/>
    <w:link w:val="TekstpodstawowyZnak"/>
    <w:rsid w:val="00193F95"/>
    <w:rPr>
      <w:bCs/>
      <w:sz w:val="26"/>
    </w:rPr>
  </w:style>
  <w:style w:type="character" w:customStyle="1" w:styleId="TekstpodstawowyZnak">
    <w:name w:val="Tekst podstawowy Znak"/>
    <w:basedOn w:val="Domylnaczcionkaakapitu"/>
    <w:link w:val="Tekstpodstawowy"/>
    <w:rsid w:val="00193F95"/>
    <w:rPr>
      <w:rFonts w:ascii="Times New Roman" w:eastAsia="Times New Roman" w:hAnsi="Times New Roman" w:cs="Times New Roman"/>
      <w:bCs/>
      <w:sz w:val="26"/>
      <w:szCs w:val="24"/>
      <w:lang w:eastAsia="pl-PL"/>
    </w:rPr>
  </w:style>
  <w:style w:type="paragraph" w:customStyle="1" w:styleId="Tekstpodstawowy21">
    <w:name w:val="Tekst podstawowy 21"/>
    <w:basedOn w:val="Normalny"/>
    <w:rsid w:val="00193F95"/>
    <w:pPr>
      <w:suppressAutoHyphens/>
      <w:autoSpaceDE w:val="0"/>
    </w:pPr>
    <w:rPr>
      <w:sz w:val="22"/>
      <w:szCs w:val="20"/>
    </w:rPr>
  </w:style>
  <w:style w:type="character" w:styleId="Numerstrony">
    <w:name w:val="page number"/>
    <w:basedOn w:val="Domylnaczcionkaakapitu"/>
    <w:rsid w:val="00193F95"/>
  </w:style>
  <w:style w:type="paragraph" w:styleId="Stopka">
    <w:name w:val="footer"/>
    <w:basedOn w:val="Normalny"/>
    <w:link w:val="StopkaZnak"/>
    <w:uiPriority w:val="99"/>
    <w:rsid w:val="00193F95"/>
    <w:pPr>
      <w:tabs>
        <w:tab w:val="center" w:pos="4536"/>
        <w:tab w:val="right" w:pos="9072"/>
      </w:tabs>
    </w:pPr>
  </w:style>
  <w:style w:type="character" w:customStyle="1" w:styleId="StopkaZnak">
    <w:name w:val="Stopka Znak"/>
    <w:basedOn w:val="Domylnaczcionkaakapitu"/>
    <w:link w:val="Stopka"/>
    <w:uiPriority w:val="99"/>
    <w:rsid w:val="00193F95"/>
    <w:rPr>
      <w:rFonts w:ascii="Times New Roman" w:eastAsia="Times New Roman" w:hAnsi="Times New Roman" w:cs="Times New Roman"/>
      <w:sz w:val="24"/>
      <w:szCs w:val="24"/>
      <w:lang w:eastAsia="pl-PL"/>
    </w:rPr>
  </w:style>
  <w:style w:type="paragraph" w:customStyle="1" w:styleId="Tekstpodstawowy1">
    <w:name w:val="Tekst podstawowy1"/>
    <w:basedOn w:val="Normalny"/>
    <w:rsid w:val="00193F95"/>
    <w:pPr>
      <w:suppressAutoHyphens/>
      <w:autoSpaceDE w:val="0"/>
      <w:jc w:val="both"/>
    </w:pPr>
    <w:rPr>
      <w:sz w:val="22"/>
      <w:szCs w:val="20"/>
    </w:rPr>
  </w:style>
  <w:style w:type="character" w:styleId="Uwydatnienie">
    <w:name w:val="Emphasis"/>
    <w:basedOn w:val="Domylnaczcionkaakapitu"/>
    <w:uiPriority w:val="20"/>
    <w:qFormat/>
    <w:rsid w:val="00193F95"/>
    <w:rPr>
      <w:i/>
      <w:iCs/>
    </w:rPr>
  </w:style>
  <w:style w:type="paragraph" w:customStyle="1" w:styleId="WW-Listawypunktowana">
    <w:name w:val="WW-Lista wypunktowana"/>
    <w:basedOn w:val="Normalny"/>
    <w:rsid w:val="00193F95"/>
    <w:pPr>
      <w:widowControl w:val="0"/>
      <w:suppressAutoHyphens/>
      <w:ind w:left="142" w:hanging="142"/>
      <w:jc w:val="center"/>
    </w:pPr>
    <w:rPr>
      <w:rFonts w:eastAsia="Arial Unicode MS"/>
      <w:kern w:val="1"/>
    </w:rPr>
  </w:style>
  <w:style w:type="character" w:styleId="Pogrubienie">
    <w:name w:val="Strong"/>
    <w:basedOn w:val="Domylnaczcionkaakapitu"/>
    <w:uiPriority w:val="22"/>
    <w:qFormat/>
    <w:rsid w:val="00193F95"/>
    <w:rPr>
      <w:b/>
      <w:bCs/>
    </w:rPr>
  </w:style>
  <w:style w:type="paragraph" w:customStyle="1" w:styleId="ww-zwykytekst">
    <w:name w:val="ww-zwykytekst"/>
    <w:basedOn w:val="Normalny"/>
    <w:rsid w:val="00193F95"/>
    <w:pPr>
      <w:spacing w:before="100" w:beforeAutospacing="1" w:after="100" w:afterAutospacing="1"/>
    </w:pPr>
  </w:style>
  <w:style w:type="paragraph" w:styleId="Podtytu">
    <w:name w:val="Subtitle"/>
    <w:basedOn w:val="Normalny"/>
    <w:link w:val="PodtytuZnak"/>
    <w:uiPriority w:val="11"/>
    <w:qFormat/>
    <w:rsid w:val="00193F95"/>
    <w:pPr>
      <w:spacing w:after="60"/>
      <w:jc w:val="center"/>
      <w:outlineLvl w:val="1"/>
    </w:pPr>
    <w:rPr>
      <w:rFonts w:ascii="Arial" w:hAnsi="Arial" w:cs="Arial"/>
    </w:rPr>
  </w:style>
  <w:style w:type="character" w:customStyle="1" w:styleId="PodtytuZnak">
    <w:name w:val="Podtytuł Znak"/>
    <w:basedOn w:val="Domylnaczcionkaakapitu"/>
    <w:link w:val="Podtytu"/>
    <w:uiPriority w:val="11"/>
    <w:rsid w:val="00193F95"/>
    <w:rPr>
      <w:rFonts w:ascii="Arial" w:eastAsia="Times New Roman" w:hAnsi="Arial" w:cs="Arial"/>
      <w:sz w:val="24"/>
      <w:szCs w:val="24"/>
      <w:lang w:eastAsia="pl-PL"/>
    </w:rPr>
  </w:style>
  <w:style w:type="paragraph" w:styleId="Akapitzlist">
    <w:name w:val="List Paragraph"/>
    <w:basedOn w:val="Normalny"/>
    <w:uiPriority w:val="34"/>
    <w:qFormat/>
    <w:rsid w:val="00193F95"/>
    <w:pPr>
      <w:widowControl w:val="0"/>
      <w:suppressAutoHyphens/>
      <w:ind w:left="720"/>
      <w:contextualSpacing/>
    </w:pPr>
    <w:rPr>
      <w:rFonts w:eastAsia="Arial Unicode MS"/>
      <w:kern w:val="1"/>
      <w:lang w:eastAsia="en-US"/>
    </w:rPr>
  </w:style>
  <w:style w:type="character" w:customStyle="1" w:styleId="Nagwek1Znak">
    <w:name w:val="Nagłówek 1 Znak"/>
    <w:basedOn w:val="Domylnaczcionkaakapitu"/>
    <w:link w:val="Nagwek1"/>
    <w:rsid w:val="002623A1"/>
    <w:rPr>
      <w:rFonts w:ascii="Times New Roman" w:eastAsia="Times New Roman" w:hAnsi="Times New Roman"/>
      <w:b/>
      <w:bCs/>
      <w:sz w:val="32"/>
      <w:szCs w:val="32"/>
    </w:rPr>
  </w:style>
  <w:style w:type="character" w:customStyle="1" w:styleId="Nagwek2Znak">
    <w:name w:val="Nagłówek 2 Znak"/>
    <w:basedOn w:val="Domylnaczcionkaakapitu"/>
    <w:link w:val="Nagwek2"/>
    <w:uiPriority w:val="9"/>
    <w:semiHidden/>
    <w:rsid w:val="004F6879"/>
    <w:rPr>
      <w:rFonts w:ascii="Cambria" w:eastAsia="Times New Roman" w:hAnsi="Cambria"/>
      <w:b/>
      <w:bCs/>
      <w:i/>
      <w:iCs/>
      <w:sz w:val="28"/>
      <w:szCs w:val="28"/>
    </w:rPr>
  </w:style>
  <w:style w:type="character" w:customStyle="1" w:styleId="Nagwek5Znak">
    <w:name w:val="Nagłówek 5 Znak"/>
    <w:basedOn w:val="Domylnaczcionkaakapitu"/>
    <w:link w:val="Nagwek5"/>
    <w:uiPriority w:val="9"/>
    <w:semiHidden/>
    <w:rsid w:val="00E00D6C"/>
    <w:rPr>
      <w:rFonts w:eastAsia="Times New Roman"/>
      <w:b/>
      <w:bCs/>
      <w:i/>
      <w:iCs/>
      <w:kern w:val="1"/>
      <w:sz w:val="26"/>
      <w:szCs w:val="26"/>
    </w:rPr>
  </w:style>
  <w:style w:type="paragraph" w:styleId="Tekstprzypisukocowego">
    <w:name w:val="endnote text"/>
    <w:basedOn w:val="Normalny"/>
    <w:link w:val="TekstprzypisukocowegoZnak"/>
    <w:uiPriority w:val="99"/>
    <w:semiHidden/>
    <w:unhideWhenUsed/>
    <w:rsid w:val="00FB167A"/>
    <w:rPr>
      <w:sz w:val="20"/>
      <w:szCs w:val="20"/>
    </w:rPr>
  </w:style>
  <w:style w:type="character" w:customStyle="1" w:styleId="TekstprzypisukocowegoZnak">
    <w:name w:val="Tekst przypisu końcowego Znak"/>
    <w:basedOn w:val="Domylnaczcionkaakapitu"/>
    <w:link w:val="Tekstprzypisukocowego"/>
    <w:uiPriority w:val="99"/>
    <w:semiHidden/>
    <w:rsid w:val="00FB167A"/>
    <w:rPr>
      <w:rFonts w:ascii="Times New Roman" w:eastAsia="Times New Roman" w:hAnsi="Times New Roman"/>
    </w:rPr>
  </w:style>
  <w:style w:type="character" w:styleId="Odwoanieprzypisukocowego">
    <w:name w:val="endnote reference"/>
    <w:basedOn w:val="Domylnaczcionkaakapitu"/>
    <w:uiPriority w:val="99"/>
    <w:semiHidden/>
    <w:unhideWhenUsed/>
    <w:rsid w:val="00FB167A"/>
    <w:rPr>
      <w:vertAlign w:val="superscript"/>
    </w:rPr>
  </w:style>
  <w:style w:type="paragraph" w:styleId="Tekstpodstawowywcity2">
    <w:name w:val="Body Text Indent 2"/>
    <w:basedOn w:val="Normalny"/>
    <w:link w:val="Tekstpodstawowywcity2Znak"/>
    <w:uiPriority w:val="99"/>
    <w:unhideWhenUsed/>
    <w:rsid w:val="00933E4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uiPriority w:val="99"/>
    <w:rsid w:val="00933E45"/>
    <w:rPr>
      <w:sz w:val="22"/>
      <w:szCs w:val="22"/>
      <w:lang w:eastAsia="en-US"/>
    </w:rPr>
  </w:style>
  <w:style w:type="paragraph" w:styleId="Bezodstpw">
    <w:name w:val="No Spacing"/>
    <w:uiPriority w:val="1"/>
    <w:qFormat/>
    <w:rsid w:val="006D5699"/>
    <w:rPr>
      <w:sz w:val="22"/>
      <w:szCs w:val="22"/>
      <w:lang w:eastAsia="en-US"/>
    </w:rPr>
  </w:style>
  <w:style w:type="character" w:styleId="Odwoaniedokomentarza">
    <w:name w:val="annotation reference"/>
    <w:basedOn w:val="Domylnaczcionkaakapitu"/>
    <w:uiPriority w:val="99"/>
    <w:semiHidden/>
    <w:unhideWhenUsed/>
    <w:rsid w:val="002329CB"/>
    <w:rPr>
      <w:sz w:val="16"/>
      <w:szCs w:val="16"/>
    </w:rPr>
  </w:style>
  <w:style w:type="paragraph" w:styleId="Tekstkomentarza">
    <w:name w:val="annotation text"/>
    <w:basedOn w:val="Normalny"/>
    <w:link w:val="TekstkomentarzaZnak"/>
    <w:uiPriority w:val="99"/>
    <w:semiHidden/>
    <w:unhideWhenUsed/>
    <w:rsid w:val="002329CB"/>
    <w:rPr>
      <w:sz w:val="20"/>
      <w:szCs w:val="20"/>
    </w:rPr>
  </w:style>
  <w:style w:type="character" w:customStyle="1" w:styleId="TekstkomentarzaZnak">
    <w:name w:val="Tekst komentarza Znak"/>
    <w:basedOn w:val="Domylnaczcionkaakapitu"/>
    <w:link w:val="Tekstkomentarza"/>
    <w:uiPriority w:val="99"/>
    <w:semiHidden/>
    <w:rsid w:val="002329CB"/>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2329CB"/>
    <w:rPr>
      <w:b/>
      <w:bCs/>
    </w:rPr>
  </w:style>
  <w:style w:type="character" w:customStyle="1" w:styleId="TematkomentarzaZnak">
    <w:name w:val="Temat komentarza Znak"/>
    <w:basedOn w:val="TekstkomentarzaZnak"/>
    <w:link w:val="Tematkomentarza"/>
    <w:uiPriority w:val="99"/>
    <w:semiHidden/>
    <w:rsid w:val="002329CB"/>
    <w:rPr>
      <w:b/>
      <w:bCs/>
    </w:rPr>
  </w:style>
  <w:style w:type="paragraph" w:styleId="Tekstdymka">
    <w:name w:val="Balloon Text"/>
    <w:basedOn w:val="Normalny"/>
    <w:link w:val="TekstdymkaZnak"/>
    <w:uiPriority w:val="99"/>
    <w:semiHidden/>
    <w:unhideWhenUsed/>
    <w:rsid w:val="002329CB"/>
    <w:rPr>
      <w:rFonts w:ascii="Tahoma" w:hAnsi="Tahoma" w:cs="Tahoma"/>
      <w:sz w:val="16"/>
      <w:szCs w:val="16"/>
    </w:rPr>
  </w:style>
  <w:style w:type="character" w:customStyle="1" w:styleId="TekstdymkaZnak">
    <w:name w:val="Tekst dymka Znak"/>
    <w:basedOn w:val="Domylnaczcionkaakapitu"/>
    <w:link w:val="Tekstdymka"/>
    <w:uiPriority w:val="99"/>
    <w:semiHidden/>
    <w:rsid w:val="002329CB"/>
    <w:rPr>
      <w:rFonts w:ascii="Tahoma" w:eastAsia="Times New Roman" w:hAnsi="Tahoma" w:cs="Tahoma"/>
      <w:sz w:val="16"/>
      <w:szCs w:val="16"/>
    </w:rPr>
  </w:style>
  <w:style w:type="character" w:styleId="Hipercze">
    <w:name w:val="Hyperlink"/>
    <w:basedOn w:val="Domylnaczcionkaakapitu"/>
    <w:uiPriority w:val="99"/>
    <w:unhideWhenUsed/>
    <w:rsid w:val="00B52297"/>
    <w:rPr>
      <w:color w:val="0000FF"/>
      <w:u w:val="single"/>
    </w:rPr>
  </w:style>
  <w:style w:type="paragraph" w:customStyle="1" w:styleId="Nagwektabeli">
    <w:name w:val="Nagłówek tabeli"/>
    <w:basedOn w:val="Normalny"/>
    <w:rsid w:val="00B52297"/>
    <w:pPr>
      <w:widowControl w:val="0"/>
      <w:suppressLineNumbers/>
      <w:suppressAutoHyphens/>
      <w:spacing w:after="120"/>
      <w:jc w:val="center"/>
    </w:pPr>
    <w:rPr>
      <w:rFonts w:ascii="Thorndale" w:eastAsia="HG Mincho Light J" w:hAnsi="Thorndale"/>
      <w:b/>
      <w:bCs/>
      <w:i/>
      <w:iCs/>
      <w:color w:val="000000"/>
    </w:rPr>
  </w:style>
  <w:style w:type="paragraph" w:styleId="Tekstpodstawowywcity">
    <w:name w:val="Body Text Indent"/>
    <w:basedOn w:val="Normalny"/>
    <w:link w:val="TekstpodstawowywcityZnak"/>
    <w:uiPriority w:val="99"/>
    <w:semiHidden/>
    <w:unhideWhenUsed/>
    <w:rsid w:val="00B52297"/>
    <w:pPr>
      <w:spacing w:after="120"/>
      <w:ind w:left="283"/>
    </w:pPr>
  </w:style>
  <w:style w:type="character" w:customStyle="1" w:styleId="TekstpodstawowywcityZnak">
    <w:name w:val="Tekst podstawowy wcięty Znak"/>
    <w:basedOn w:val="Domylnaczcionkaakapitu"/>
    <w:link w:val="Tekstpodstawowywcity"/>
    <w:uiPriority w:val="99"/>
    <w:semiHidden/>
    <w:rsid w:val="00B52297"/>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unhideWhenUsed/>
    <w:rsid w:val="00545A76"/>
    <w:pPr>
      <w:ind w:firstLine="210"/>
    </w:pPr>
  </w:style>
  <w:style w:type="character" w:customStyle="1" w:styleId="Tekstpodstawowyzwciciem2Znak">
    <w:name w:val="Tekst podstawowy z wcięciem 2 Znak"/>
    <w:basedOn w:val="TekstpodstawowywcityZnak"/>
    <w:link w:val="Tekstpodstawowyzwciciem2"/>
    <w:rsid w:val="00545A76"/>
  </w:style>
  <w:style w:type="paragraph" w:customStyle="1" w:styleId="WW-Tekstpodstawowy2">
    <w:name w:val="WW-Tekst podstawowy 2"/>
    <w:basedOn w:val="Normalny"/>
    <w:rsid w:val="00545A76"/>
    <w:pPr>
      <w:suppressAutoHyphens/>
    </w:pPr>
    <w:rPr>
      <w:rFonts w:cs="Calibri"/>
      <w:sz w:val="28"/>
      <w:lang w:eastAsia="ar-SA"/>
    </w:rPr>
  </w:style>
  <w:style w:type="paragraph" w:styleId="Nagwek">
    <w:name w:val="header"/>
    <w:basedOn w:val="Normalny"/>
    <w:link w:val="NagwekZnak"/>
    <w:uiPriority w:val="99"/>
    <w:unhideWhenUsed/>
    <w:rsid w:val="004B4525"/>
    <w:pPr>
      <w:tabs>
        <w:tab w:val="center" w:pos="4536"/>
        <w:tab w:val="right" w:pos="9072"/>
      </w:tabs>
    </w:pPr>
  </w:style>
  <w:style w:type="character" w:customStyle="1" w:styleId="NagwekZnak">
    <w:name w:val="Nagłówek Znak"/>
    <w:basedOn w:val="Domylnaczcionkaakapitu"/>
    <w:link w:val="Nagwek"/>
    <w:uiPriority w:val="99"/>
    <w:rsid w:val="004B4525"/>
    <w:rPr>
      <w:rFonts w:ascii="Times New Roman" w:eastAsia="Times New Roman" w:hAnsi="Times New Roman"/>
      <w:sz w:val="24"/>
      <w:szCs w:val="24"/>
    </w:rPr>
  </w:style>
  <w:style w:type="paragraph" w:styleId="Tekstpodstawowy2">
    <w:name w:val="Body Text 2"/>
    <w:basedOn w:val="Normalny"/>
    <w:link w:val="Tekstpodstawowy2Znak"/>
    <w:uiPriority w:val="99"/>
    <w:unhideWhenUsed/>
    <w:rsid w:val="00D865C8"/>
    <w:pPr>
      <w:suppressAutoHyphens/>
      <w:spacing w:after="120" w:line="480" w:lineRule="auto"/>
    </w:pPr>
    <w:rPr>
      <w:rFonts w:cs="Calibri"/>
      <w:lang w:eastAsia="ar-SA"/>
    </w:rPr>
  </w:style>
  <w:style w:type="character" w:customStyle="1" w:styleId="Tekstpodstawowy2Znak">
    <w:name w:val="Tekst podstawowy 2 Znak"/>
    <w:basedOn w:val="Domylnaczcionkaakapitu"/>
    <w:link w:val="Tekstpodstawowy2"/>
    <w:uiPriority w:val="99"/>
    <w:rsid w:val="00D865C8"/>
    <w:rPr>
      <w:rFonts w:ascii="Times New Roman" w:eastAsia="Times New Roman" w:hAnsi="Times New Roman" w:cs="Calibri"/>
      <w:sz w:val="24"/>
      <w:szCs w:val="24"/>
      <w:lang w:eastAsia="ar-SA"/>
    </w:rPr>
  </w:style>
  <w:style w:type="paragraph" w:styleId="Tytu">
    <w:name w:val="Title"/>
    <w:basedOn w:val="Normalny"/>
    <w:link w:val="TytuZnak"/>
    <w:uiPriority w:val="10"/>
    <w:qFormat/>
    <w:rsid w:val="00B37E0A"/>
    <w:pPr>
      <w:spacing w:before="100" w:beforeAutospacing="1" w:after="100" w:afterAutospacing="1"/>
    </w:pPr>
  </w:style>
  <w:style w:type="character" w:customStyle="1" w:styleId="TytuZnak">
    <w:name w:val="Tytuł Znak"/>
    <w:basedOn w:val="Domylnaczcionkaakapitu"/>
    <w:link w:val="Tytu"/>
    <w:uiPriority w:val="10"/>
    <w:rsid w:val="00B37E0A"/>
    <w:rPr>
      <w:rFonts w:ascii="Times New Roman" w:eastAsia="Times New Roman" w:hAnsi="Times New Roman"/>
      <w:sz w:val="24"/>
      <w:szCs w:val="24"/>
    </w:rPr>
  </w:style>
  <w:style w:type="paragraph" w:customStyle="1" w:styleId="WW-Tekstpodstawowy3">
    <w:name w:val="WW-Tekst podstawowy 3"/>
    <w:basedOn w:val="Normalny"/>
    <w:rsid w:val="00650560"/>
    <w:pPr>
      <w:widowControl w:val="0"/>
      <w:suppressAutoHyphens/>
      <w:jc w:val="both"/>
    </w:pPr>
    <w:rPr>
      <w:rFonts w:eastAsia="Tahoma"/>
      <w:b/>
    </w:rPr>
  </w:style>
  <w:style w:type="paragraph" w:customStyle="1" w:styleId="tytu2">
    <w:name w:val="tytu2"/>
    <w:basedOn w:val="Normalny"/>
    <w:rsid w:val="00442C38"/>
    <w:pPr>
      <w:spacing w:before="100" w:beforeAutospacing="1" w:after="100" w:afterAutospacing="1"/>
    </w:pPr>
  </w:style>
  <w:style w:type="paragraph" w:customStyle="1" w:styleId="tytu1">
    <w:name w:val="tytu1"/>
    <w:basedOn w:val="Normalny"/>
    <w:rsid w:val="00442C38"/>
    <w:pPr>
      <w:spacing w:before="100" w:beforeAutospacing="1" w:after="100" w:afterAutospacing="1"/>
    </w:pPr>
  </w:style>
  <w:style w:type="paragraph" w:styleId="Tekstpodstawowy3">
    <w:name w:val="Body Text 3"/>
    <w:basedOn w:val="Normalny"/>
    <w:link w:val="Tekstpodstawowy3Znak"/>
    <w:uiPriority w:val="99"/>
    <w:semiHidden/>
    <w:unhideWhenUsed/>
    <w:rsid w:val="004E3C07"/>
    <w:pPr>
      <w:spacing w:after="120"/>
    </w:pPr>
    <w:rPr>
      <w:sz w:val="16"/>
      <w:szCs w:val="16"/>
    </w:rPr>
  </w:style>
  <w:style w:type="character" w:customStyle="1" w:styleId="Tekstpodstawowy3Znak">
    <w:name w:val="Tekst podstawowy 3 Znak"/>
    <w:basedOn w:val="Domylnaczcionkaakapitu"/>
    <w:link w:val="Tekstpodstawowy3"/>
    <w:uiPriority w:val="99"/>
    <w:semiHidden/>
    <w:rsid w:val="004E3C07"/>
    <w:rPr>
      <w:rFonts w:ascii="Times New Roman" w:eastAsia="Times New Roman" w:hAnsi="Times New Roman"/>
      <w:sz w:val="16"/>
      <w:szCs w:val="16"/>
    </w:rPr>
  </w:style>
  <w:style w:type="paragraph" w:customStyle="1" w:styleId="bodytext">
    <w:name w:val="bodytext"/>
    <w:basedOn w:val="Normalny"/>
    <w:rsid w:val="003B5552"/>
    <w:pPr>
      <w:spacing w:before="100" w:beforeAutospacing="1" w:after="100" w:afterAutospacing="1"/>
    </w:pPr>
  </w:style>
  <w:style w:type="paragraph" w:customStyle="1" w:styleId="ww-tekstpodstawowy20">
    <w:name w:val="ww-tekstpodstawowy2"/>
    <w:basedOn w:val="Normalny"/>
    <w:rsid w:val="00D92B5B"/>
    <w:pPr>
      <w:spacing w:before="100" w:beforeAutospacing="1" w:after="100" w:afterAutospacing="1"/>
    </w:pPr>
  </w:style>
  <w:style w:type="paragraph" w:customStyle="1" w:styleId="Zawartotabeli">
    <w:name w:val="Zawartość tabeli"/>
    <w:basedOn w:val="Normalny"/>
    <w:rsid w:val="00D92B5B"/>
    <w:pPr>
      <w:suppressLineNumbers/>
      <w:suppressAutoHyphens/>
    </w:pPr>
    <w:rPr>
      <w:lang w:eastAsia="ar-SA"/>
    </w:rPr>
  </w:style>
  <w:style w:type="paragraph" w:customStyle="1" w:styleId="WW-Zwykytekst0">
    <w:name w:val="WW-Zwykły tekst"/>
    <w:basedOn w:val="Normalny"/>
    <w:rsid w:val="009D2412"/>
    <w:pPr>
      <w:widowControl w:val="0"/>
      <w:suppressAutoHyphens/>
    </w:pPr>
    <w:rPr>
      <w:rFonts w:ascii="Courier New" w:eastAsia="Arial Unicode MS" w:hAnsi="Courier New"/>
    </w:rPr>
  </w:style>
  <w:style w:type="paragraph" w:customStyle="1" w:styleId="ww-tekstpodstawowy30">
    <w:name w:val="ww-tekstpodstawowy3"/>
    <w:basedOn w:val="Normalny"/>
    <w:rsid w:val="00A479B4"/>
    <w:pPr>
      <w:spacing w:before="100" w:beforeAutospacing="1" w:after="100" w:afterAutospacing="1"/>
    </w:pPr>
  </w:style>
  <w:style w:type="paragraph" w:customStyle="1" w:styleId="zawartotabeli0">
    <w:name w:val="zawartotabeli"/>
    <w:basedOn w:val="Normalny"/>
    <w:rsid w:val="00220900"/>
    <w:pPr>
      <w:spacing w:before="100" w:beforeAutospacing="1" w:after="100" w:afterAutospacing="1"/>
    </w:pPr>
  </w:style>
  <w:style w:type="character" w:styleId="UyteHipercze">
    <w:name w:val="FollowedHyperlink"/>
    <w:basedOn w:val="Domylnaczcionkaakapitu"/>
    <w:uiPriority w:val="99"/>
    <w:semiHidden/>
    <w:unhideWhenUsed/>
    <w:rsid w:val="00F64135"/>
    <w:rPr>
      <w:color w:val="800080"/>
      <w:u w:val="single"/>
    </w:rPr>
  </w:style>
  <w:style w:type="paragraph" w:customStyle="1" w:styleId="Default">
    <w:name w:val="Default"/>
    <w:rsid w:val="00E6201F"/>
    <w:pPr>
      <w:autoSpaceDE w:val="0"/>
      <w:autoSpaceDN w:val="0"/>
      <w:adjustRightInd w:val="0"/>
    </w:pPr>
    <w:rPr>
      <w:rFonts w:cs="Calibri"/>
      <w:color w:val="000000"/>
      <w:sz w:val="24"/>
      <w:szCs w:val="24"/>
      <w:lang w:eastAsia="en-US"/>
    </w:rPr>
  </w:style>
  <w:style w:type="paragraph" w:customStyle="1" w:styleId="FR3">
    <w:name w:val="FR3"/>
    <w:rsid w:val="00C5549D"/>
    <w:pPr>
      <w:widowControl w:val="0"/>
      <w:suppressAutoHyphens/>
      <w:autoSpaceDE w:val="0"/>
      <w:spacing w:before="100"/>
      <w:ind w:left="280"/>
    </w:pPr>
    <w:rPr>
      <w:rFonts w:ascii="Arial" w:eastAsia="Times New Roman" w:hAnsi="Arial" w:cs="Arial"/>
      <w:b/>
      <w:bCs/>
      <w:sz w:val="12"/>
      <w:szCs w:val="12"/>
      <w:lang w:eastAsia="ar-SA"/>
    </w:rPr>
  </w:style>
  <w:style w:type="paragraph" w:customStyle="1" w:styleId="ww-tekstpodstawowywcity2">
    <w:name w:val="ww-tekstpodstawowywcity2"/>
    <w:basedOn w:val="Normalny"/>
    <w:rsid w:val="00817D04"/>
    <w:pPr>
      <w:spacing w:before="100" w:beforeAutospacing="1" w:after="100" w:afterAutospacing="1"/>
    </w:pPr>
  </w:style>
  <w:style w:type="paragraph" w:styleId="Plandokumentu">
    <w:name w:val="Document Map"/>
    <w:basedOn w:val="Normalny"/>
    <w:link w:val="PlandokumentuZnak"/>
    <w:uiPriority w:val="99"/>
    <w:semiHidden/>
    <w:unhideWhenUsed/>
    <w:rsid w:val="00F32A16"/>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F32A16"/>
    <w:rPr>
      <w:rFonts w:ascii="Tahoma" w:eastAsia="Times New Roman" w:hAnsi="Tahoma" w:cs="Tahoma"/>
      <w:sz w:val="16"/>
      <w:szCs w:val="16"/>
    </w:rPr>
  </w:style>
  <w:style w:type="character" w:customStyle="1" w:styleId="apple-style-span">
    <w:name w:val="apple-style-span"/>
    <w:rsid w:val="00CD08E0"/>
  </w:style>
  <w:style w:type="character" w:customStyle="1" w:styleId="apple-converted-space">
    <w:name w:val="apple-converted-space"/>
    <w:rsid w:val="00C73002"/>
  </w:style>
</w:styles>
</file>

<file path=word/webSettings.xml><?xml version="1.0" encoding="utf-8"?>
<w:webSettings xmlns:r="http://schemas.openxmlformats.org/officeDocument/2006/relationships" xmlns:w="http://schemas.openxmlformats.org/wordprocessingml/2006/main">
  <w:divs>
    <w:div w:id="33847151">
      <w:bodyDiv w:val="1"/>
      <w:marLeft w:val="0"/>
      <w:marRight w:val="0"/>
      <w:marTop w:val="0"/>
      <w:marBottom w:val="0"/>
      <w:divBdr>
        <w:top w:val="none" w:sz="0" w:space="0" w:color="auto"/>
        <w:left w:val="none" w:sz="0" w:space="0" w:color="auto"/>
        <w:bottom w:val="none" w:sz="0" w:space="0" w:color="auto"/>
        <w:right w:val="none" w:sz="0" w:space="0" w:color="auto"/>
      </w:divBdr>
      <w:divsChild>
        <w:div w:id="1673802625">
          <w:marLeft w:val="0"/>
          <w:marRight w:val="0"/>
          <w:marTop w:val="0"/>
          <w:marBottom w:val="0"/>
          <w:divBdr>
            <w:top w:val="none" w:sz="0" w:space="0" w:color="auto"/>
            <w:left w:val="none" w:sz="0" w:space="0" w:color="auto"/>
            <w:bottom w:val="none" w:sz="0" w:space="0" w:color="auto"/>
            <w:right w:val="none" w:sz="0" w:space="0" w:color="auto"/>
          </w:divBdr>
        </w:div>
      </w:divsChild>
    </w:div>
    <w:div w:id="42491004">
      <w:bodyDiv w:val="1"/>
      <w:marLeft w:val="0"/>
      <w:marRight w:val="0"/>
      <w:marTop w:val="0"/>
      <w:marBottom w:val="0"/>
      <w:divBdr>
        <w:top w:val="none" w:sz="0" w:space="0" w:color="auto"/>
        <w:left w:val="none" w:sz="0" w:space="0" w:color="auto"/>
        <w:bottom w:val="none" w:sz="0" w:space="0" w:color="auto"/>
        <w:right w:val="none" w:sz="0" w:space="0" w:color="auto"/>
      </w:divBdr>
      <w:divsChild>
        <w:div w:id="239414906">
          <w:marLeft w:val="0"/>
          <w:marRight w:val="0"/>
          <w:marTop w:val="0"/>
          <w:marBottom w:val="0"/>
          <w:divBdr>
            <w:top w:val="none" w:sz="0" w:space="0" w:color="auto"/>
            <w:left w:val="none" w:sz="0" w:space="0" w:color="auto"/>
            <w:bottom w:val="none" w:sz="0" w:space="0" w:color="auto"/>
            <w:right w:val="none" w:sz="0" w:space="0" w:color="auto"/>
          </w:divBdr>
        </w:div>
      </w:divsChild>
    </w:div>
    <w:div w:id="47806063">
      <w:bodyDiv w:val="1"/>
      <w:marLeft w:val="0"/>
      <w:marRight w:val="0"/>
      <w:marTop w:val="0"/>
      <w:marBottom w:val="0"/>
      <w:divBdr>
        <w:top w:val="none" w:sz="0" w:space="0" w:color="auto"/>
        <w:left w:val="none" w:sz="0" w:space="0" w:color="auto"/>
        <w:bottom w:val="none" w:sz="0" w:space="0" w:color="auto"/>
        <w:right w:val="none" w:sz="0" w:space="0" w:color="auto"/>
      </w:divBdr>
    </w:div>
    <w:div w:id="103813329">
      <w:bodyDiv w:val="1"/>
      <w:marLeft w:val="0"/>
      <w:marRight w:val="0"/>
      <w:marTop w:val="0"/>
      <w:marBottom w:val="0"/>
      <w:divBdr>
        <w:top w:val="none" w:sz="0" w:space="0" w:color="auto"/>
        <w:left w:val="none" w:sz="0" w:space="0" w:color="auto"/>
        <w:bottom w:val="none" w:sz="0" w:space="0" w:color="auto"/>
        <w:right w:val="none" w:sz="0" w:space="0" w:color="auto"/>
      </w:divBdr>
      <w:divsChild>
        <w:div w:id="1397585368">
          <w:marLeft w:val="0"/>
          <w:marRight w:val="0"/>
          <w:marTop w:val="0"/>
          <w:marBottom w:val="0"/>
          <w:divBdr>
            <w:top w:val="none" w:sz="0" w:space="0" w:color="auto"/>
            <w:left w:val="none" w:sz="0" w:space="0" w:color="auto"/>
            <w:bottom w:val="none" w:sz="0" w:space="0" w:color="auto"/>
            <w:right w:val="none" w:sz="0" w:space="0" w:color="auto"/>
          </w:divBdr>
        </w:div>
      </w:divsChild>
    </w:div>
    <w:div w:id="109445948">
      <w:bodyDiv w:val="1"/>
      <w:marLeft w:val="0"/>
      <w:marRight w:val="0"/>
      <w:marTop w:val="0"/>
      <w:marBottom w:val="0"/>
      <w:divBdr>
        <w:top w:val="none" w:sz="0" w:space="0" w:color="auto"/>
        <w:left w:val="none" w:sz="0" w:space="0" w:color="auto"/>
        <w:bottom w:val="none" w:sz="0" w:space="0" w:color="auto"/>
        <w:right w:val="none" w:sz="0" w:space="0" w:color="auto"/>
      </w:divBdr>
    </w:div>
    <w:div w:id="155268098">
      <w:bodyDiv w:val="1"/>
      <w:marLeft w:val="0"/>
      <w:marRight w:val="0"/>
      <w:marTop w:val="0"/>
      <w:marBottom w:val="0"/>
      <w:divBdr>
        <w:top w:val="none" w:sz="0" w:space="0" w:color="auto"/>
        <w:left w:val="none" w:sz="0" w:space="0" w:color="auto"/>
        <w:bottom w:val="none" w:sz="0" w:space="0" w:color="auto"/>
        <w:right w:val="none" w:sz="0" w:space="0" w:color="auto"/>
      </w:divBdr>
      <w:divsChild>
        <w:div w:id="1244533801">
          <w:marLeft w:val="0"/>
          <w:marRight w:val="0"/>
          <w:marTop w:val="0"/>
          <w:marBottom w:val="0"/>
          <w:divBdr>
            <w:top w:val="none" w:sz="0" w:space="0" w:color="auto"/>
            <w:left w:val="none" w:sz="0" w:space="0" w:color="auto"/>
            <w:bottom w:val="none" w:sz="0" w:space="0" w:color="auto"/>
            <w:right w:val="none" w:sz="0" w:space="0" w:color="auto"/>
          </w:divBdr>
          <w:divsChild>
            <w:div w:id="1391340759">
              <w:marLeft w:val="0"/>
              <w:marRight w:val="0"/>
              <w:marTop w:val="0"/>
              <w:marBottom w:val="0"/>
              <w:divBdr>
                <w:top w:val="none" w:sz="0" w:space="0" w:color="auto"/>
                <w:left w:val="none" w:sz="0" w:space="0" w:color="auto"/>
                <w:bottom w:val="none" w:sz="0" w:space="0" w:color="auto"/>
                <w:right w:val="none" w:sz="0" w:space="0" w:color="auto"/>
              </w:divBdr>
              <w:divsChild>
                <w:div w:id="1320884788">
                  <w:marLeft w:val="0"/>
                  <w:marRight w:val="0"/>
                  <w:marTop w:val="0"/>
                  <w:marBottom w:val="0"/>
                  <w:divBdr>
                    <w:top w:val="none" w:sz="0" w:space="0" w:color="auto"/>
                    <w:left w:val="none" w:sz="0" w:space="0" w:color="auto"/>
                    <w:bottom w:val="none" w:sz="0" w:space="0" w:color="auto"/>
                    <w:right w:val="none" w:sz="0" w:space="0" w:color="auto"/>
                  </w:divBdr>
                </w:div>
                <w:div w:id="160807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2332">
      <w:bodyDiv w:val="1"/>
      <w:marLeft w:val="0"/>
      <w:marRight w:val="0"/>
      <w:marTop w:val="0"/>
      <w:marBottom w:val="0"/>
      <w:divBdr>
        <w:top w:val="none" w:sz="0" w:space="0" w:color="auto"/>
        <w:left w:val="none" w:sz="0" w:space="0" w:color="auto"/>
        <w:bottom w:val="none" w:sz="0" w:space="0" w:color="auto"/>
        <w:right w:val="none" w:sz="0" w:space="0" w:color="auto"/>
      </w:divBdr>
      <w:divsChild>
        <w:div w:id="353507719">
          <w:marLeft w:val="0"/>
          <w:marRight w:val="0"/>
          <w:marTop w:val="0"/>
          <w:marBottom w:val="0"/>
          <w:divBdr>
            <w:top w:val="none" w:sz="0" w:space="0" w:color="auto"/>
            <w:left w:val="none" w:sz="0" w:space="0" w:color="auto"/>
            <w:bottom w:val="none" w:sz="0" w:space="0" w:color="auto"/>
            <w:right w:val="none" w:sz="0" w:space="0" w:color="auto"/>
          </w:divBdr>
        </w:div>
        <w:div w:id="445273728">
          <w:marLeft w:val="0"/>
          <w:marRight w:val="0"/>
          <w:marTop w:val="0"/>
          <w:marBottom w:val="0"/>
          <w:divBdr>
            <w:top w:val="none" w:sz="0" w:space="0" w:color="auto"/>
            <w:left w:val="none" w:sz="0" w:space="0" w:color="auto"/>
            <w:bottom w:val="none" w:sz="0" w:space="0" w:color="auto"/>
            <w:right w:val="none" w:sz="0" w:space="0" w:color="auto"/>
          </w:divBdr>
        </w:div>
        <w:div w:id="1562667452">
          <w:marLeft w:val="0"/>
          <w:marRight w:val="0"/>
          <w:marTop w:val="0"/>
          <w:marBottom w:val="0"/>
          <w:divBdr>
            <w:top w:val="none" w:sz="0" w:space="0" w:color="auto"/>
            <w:left w:val="none" w:sz="0" w:space="0" w:color="auto"/>
            <w:bottom w:val="none" w:sz="0" w:space="0" w:color="auto"/>
            <w:right w:val="none" w:sz="0" w:space="0" w:color="auto"/>
          </w:divBdr>
        </w:div>
      </w:divsChild>
    </w:div>
    <w:div w:id="240676731">
      <w:bodyDiv w:val="1"/>
      <w:marLeft w:val="0"/>
      <w:marRight w:val="0"/>
      <w:marTop w:val="0"/>
      <w:marBottom w:val="0"/>
      <w:divBdr>
        <w:top w:val="none" w:sz="0" w:space="0" w:color="auto"/>
        <w:left w:val="none" w:sz="0" w:space="0" w:color="auto"/>
        <w:bottom w:val="none" w:sz="0" w:space="0" w:color="auto"/>
        <w:right w:val="none" w:sz="0" w:space="0" w:color="auto"/>
      </w:divBdr>
      <w:divsChild>
        <w:div w:id="2017033532">
          <w:marLeft w:val="0"/>
          <w:marRight w:val="0"/>
          <w:marTop w:val="0"/>
          <w:marBottom w:val="0"/>
          <w:divBdr>
            <w:top w:val="none" w:sz="0" w:space="0" w:color="auto"/>
            <w:left w:val="none" w:sz="0" w:space="0" w:color="auto"/>
            <w:bottom w:val="none" w:sz="0" w:space="0" w:color="auto"/>
            <w:right w:val="none" w:sz="0" w:space="0" w:color="auto"/>
          </w:divBdr>
          <w:divsChild>
            <w:div w:id="10059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948">
      <w:bodyDiv w:val="1"/>
      <w:marLeft w:val="0"/>
      <w:marRight w:val="0"/>
      <w:marTop w:val="0"/>
      <w:marBottom w:val="0"/>
      <w:divBdr>
        <w:top w:val="none" w:sz="0" w:space="0" w:color="auto"/>
        <w:left w:val="none" w:sz="0" w:space="0" w:color="auto"/>
        <w:bottom w:val="none" w:sz="0" w:space="0" w:color="auto"/>
        <w:right w:val="none" w:sz="0" w:space="0" w:color="auto"/>
      </w:divBdr>
      <w:divsChild>
        <w:div w:id="683098146">
          <w:marLeft w:val="0"/>
          <w:marRight w:val="0"/>
          <w:marTop w:val="0"/>
          <w:marBottom w:val="0"/>
          <w:divBdr>
            <w:top w:val="none" w:sz="0" w:space="0" w:color="auto"/>
            <w:left w:val="none" w:sz="0" w:space="0" w:color="auto"/>
            <w:bottom w:val="none" w:sz="0" w:space="0" w:color="auto"/>
            <w:right w:val="none" w:sz="0" w:space="0" w:color="auto"/>
          </w:divBdr>
        </w:div>
        <w:div w:id="1405369866">
          <w:marLeft w:val="0"/>
          <w:marRight w:val="0"/>
          <w:marTop w:val="0"/>
          <w:marBottom w:val="0"/>
          <w:divBdr>
            <w:top w:val="none" w:sz="0" w:space="0" w:color="auto"/>
            <w:left w:val="none" w:sz="0" w:space="0" w:color="auto"/>
            <w:bottom w:val="none" w:sz="0" w:space="0" w:color="auto"/>
            <w:right w:val="none" w:sz="0" w:space="0" w:color="auto"/>
          </w:divBdr>
        </w:div>
        <w:div w:id="1794404897">
          <w:marLeft w:val="0"/>
          <w:marRight w:val="0"/>
          <w:marTop w:val="0"/>
          <w:marBottom w:val="0"/>
          <w:divBdr>
            <w:top w:val="none" w:sz="0" w:space="0" w:color="auto"/>
            <w:left w:val="none" w:sz="0" w:space="0" w:color="auto"/>
            <w:bottom w:val="none" w:sz="0" w:space="0" w:color="auto"/>
            <w:right w:val="none" w:sz="0" w:space="0" w:color="auto"/>
          </w:divBdr>
        </w:div>
      </w:divsChild>
    </w:div>
    <w:div w:id="349642641">
      <w:bodyDiv w:val="1"/>
      <w:marLeft w:val="0"/>
      <w:marRight w:val="0"/>
      <w:marTop w:val="0"/>
      <w:marBottom w:val="0"/>
      <w:divBdr>
        <w:top w:val="none" w:sz="0" w:space="0" w:color="auto"/>
        <w:left w:val="none" w:sz="0" w:space="0" w:color="auto"/>
        <w:bottom w:val="none" w:sz="0" w:space="0" w:color="auto"/>
        <w:right w:val="none" w:sz="0" w:space="0" w:color="auto"/>
      </w:divBdr>
    </w:div>
    <w:div w:id="360279437">
      <w:bodyDiv w:val="1"/>
      <w:marLeft w:val="0"/>
      <w:marRight w:val="0"/>
      <w:marTop w:val="0"/>
      <w:marBottom w:val="0"/>
      <w:divBdr>
        <w:top w:val="none" w:sz="0" w:space="0" w:color="auto"/>
        <w:left w:val="none" w:sz="0" w:space="0" w:color="auto"/>
        <w:bottom w:val="none" w:sz="0" w:space="0" w:color="auto"/>
        <w:right w:val="none" w:sz="0" w:space="0" w:color="auto"/>
      </w:divBdr>
    </w:div>
    <w:div w:id="378168975">
      <w:bodyDiv w:val="1"/>
      <w:marLeft w:val="0"/>
      <w:marRight w:val="0"/>
      <w:marTop w:val="0"/>
      <w:marBottom w:val="0"/>
      <w:divBdr>
        <w:top w:val="none" w:sz="0" w:space="0" w:color="auto"/>
        <w:left w:val="none" w:sz="0" w:space="0" w:color="auto"/>
        <w:bottom w:val="none" w:sz="0" w:space="0" w:color="auto"/>
        <w:right w:val="none" w:sz="0" w:space="0" w:color="auto"/>
      </w:divBdr>
      <w:divsChild>
        <w:div w:id="1697465980">
          <w:marLeft w:val="0"/>
          <w:marRight w:val="0"/>
          <w:marTop w:val="0"/>
          <w:marBottom w:val="0"/>
          <w:divBdr>
            <w:top w:val="none" w:sz="0" w:space="0" w:color="auto"/>
            <w:left w:val="none" w:sz="0" w:space="0" w:color="auto"/>
            <w:bottom w:val="none" w:sz="0" w:space="0" w:color="auto"/>
            <w:right w:val="none" w:sz="0" w:space="0" w:color="auto"/>
          </w:divBdr>
          <w:divsChild>
            <w:div w:id="112029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11978">
      <w:bodyDiv w:val="1"/>
      <w:marLeft w:val="0"/>
      <w:marRight w:val="0"/>
      <w:marTop w:val="0"/>
      <w:marBottom w:val="0"/>
      <w:divBdr>
        <w:top w:val="none" w:sz="0" w:space="0" w:color="auto"/>
        <w:left w:val="none" w:sz="0" w:space="0" w:color="auto"/>
        <w:bottom w:val="none" w:sz="0" w:space="0" w:color="auto"/>
        <w:right w:val="none" w:sz="0" w:space="0" w:color="auto"/>
      </w:divBdr>
      <w:divsChild>
        <w:div w:id="1220281919">
          <w:marLeft w:val="0"/>
          <w:marRight w:val="0"/>
          <w:marTop w:val="0"/>
          <w:marBottom w:val="0"/>
          <w:divBdr>
            <w:top w:val="none" w:sz="0" w:space="0" w:color="auto"/>
            <w:left w:val="none" w:sz="0" w:space="0" w:color="auto"/>
            <w:bottom w:val="none" w:sz="0" w:space="0" w:color="auto"/>
            <w:right w:val="none" w:sz="0" w:space="0" w:color="auto"/>
          </w:divBdr>
          <w:divsChild>
            <w:div w:id="2042900101">
              <w:marLeft w:val="0"/>
              <w:marRight w:val="0"/>
              <w:marTop w:val="0"/>
              <w:marBottom w:val="0"/>
              <w:divBdr>
                <w:top w:val="none" w:sz="0" w:space="0" w:color="auto"/>
                <w:left w:val="none" w:sz="0" w:space="0" w:color="auto"/>
                <w:bottom w:val="none" w:sz="0" w:space="0" w:color="auto"/>
                <w:right w:val="none" w:sz="0" w:space="0" w:color="auto"/>
              </w:divBdr>
              <w:divsChild>
                <w:div w:id="85733148">
                  <w:marLeft w:val="0"/>
                  <w:marRight w:val="0"/>
                  <w:marTop w:val="0"/>
                  <w:marBottom w:val="0"/>
                  <w:divBdr>
                    <w:top w:val="none" w:sz="0" w:space="0" w:color="auto"/>
                    <w:left w:val="none" w:sz="0" w:space="0" w:color="auto"/>
                    <w:bottom w:val="none" w:sz="0" w:space="0" w:color="auto"/>
                    <w:right w:val="none" w:sz="0" w:space="0" w:color="auto"/>
                  </w:divBdr>
                </w:div>
                <w:div w:id="410978443">
                  <w:marLeft w:val="0"/>
                  <w:marRight w:val="0"/>
                  <w:marTop w:val="0"/>
                  <w:marBottom w:val="0"/>
                  <w:divBdr>
                    <w:top w:val="none" w:sz="0" w:space="0" w:color="auto"/>
                    <w:left w:val="none" w:sz="0" w:space="0" w:color="auto"/>
                    <w:bottom w:val="none" w:sz="0" w:space="0" w:color="auto"/>
                    <w:right w:val="none" w:sz="0" w:space="0" w:color="auto"/>
                  </w:divBdr>
                </w:div>
                <w:div w:id="589774024">
                  <w:marLeft w:val="0"/>
                  <w:marRight w:val="0"/>
                  <w:marTop w:val="0"/>
                  <w:marBottom w:val="0"/>
                  <w:divBdr>
                    <w:top w:val="none" w:sz="0" w:space="0" w:color="auto"/>
                    <w:left w:val="none" w:sz="0" w:space="0" w:color="auto"/>
                    <w:bottom w:val="none" w:sz="0" w:space="0" w:color="auto"/>
                    <w:right w:val="none" w:sz="0" w:space="0" w:color="auto"/>
                  </w:divBdr>
                </w:div>
                <w:div w:id="962077224">
                  <w:marLeft w:val="0"/>
                  <w:marRight w:val="0"/>
                  <w:marTop w:val="0"/>
                  <w:marBottom w:val="0"/>
                  <w:divBdr>
                    <w:top w:val="none" w:sz="0" w:space="0" w:color="auto"/>
                    <w:left w:val="none" w:sz="0" w:space="0" w:color="auto"/>
                    <w:bottom w:val="none" w:sz="0" w:space="0" w:color="auto"/>
                    <w:right w:val="none" w:sz="0" w:space="0" w:color="auto"/>
                  </w:divBdr>
                </w:div>
                <w:div w:id="1077938021">
                  <w:marLeft w:val="0"/>
                  <w:marRight w:val="0"/>
                  <w:marTop w:val="0"/>
                  <w:marBottom w:val="0"/>
                  <w:divBdr>
                    <w:top w:val="none" w:sz="0" w:space="0" w:color="auto"/>
                    <w:left w:val="none" w:sz="0" w:space="0" w:color="auto"/>
                    <w:bottom w:val="none" w:sz="0" w:space="0" w:color="auto"/>
                    <w:right w:val="none" w:sz="0" w:space="0" w:color="auto"/>
                  </w:divBdr>
                </w:div>
                <w:div w:id="1138496476">
                  <w:marLeft w:val="0"/>
                  <w:marRight w:val="0"/>
                  <w:marTop w:val="0"/>
                  <w:marBottom w:val="0"/>
                  <w:divBdr>
                    <w:top w:val="none" w:sz="0" w:space="0" w:color="auto"/>
                    <w:left w:val="none" w:sz="0" w:space="0" w:color="auto"/>
                    <w:bottom w:val="none" w:sz="0" w:space="0" w:color="auto"/>
                    <w:right w:val="none" w:sz="0" w:space="0" w:color="auto"/>
                  </w:divBdr>
                </w:div>
                <w:div w:id="1239053197">
                  <w:marLeft w:val="0"/>
                  <w:marRight w:val="0"/>
                  <w:marTop w:val="0"/>
                  <w:marBottom w:val="0"/>
                  <w:divBdr>
                    <w:top w:val="none" w:sz="0" w:space="0" w:color="auto"/>
                    <w:left w:val="none" w:sz="0" w:space="0" w:color="auto"/>
                    <w:bottom w:val="none" w:sz="0" w:space="0" w:color="auto"/>
                    <w:right w:val="none" w:sz="0" w:space="0" w:color="auto"/>
                  </w:divBdr>
                </w:div>
                <w:div w:id="1243680194">
                  <w:marLeft w:val="0"/>
                  <w:marRight w:val="0"/>
                  <w:marTop w:val="0"/>
                  <w:marBottom w:val="0"/>
                  <w:divBdr>
                    <w:top w:val="none" w:sz="0" w:space="0" w:color="auto"/>
                    <w:left w:val="none" w:sz="0" w:space="0" w:color="auto"/>
                    <w:bottom w:val="none" w:sz="0" w:space="0" w:color="auto"/>
                    <w:right w:val="none" w:sz="0" w:space="0" w:color="auto"/>
                  </w:divBdr>
                </w:div>
                <w:div w:id="1563372944">
                  <w:marLeft w:val="0"/>
                  <w:marRight w:val="0"/>
                  <w:marTop w:val="0"/>
                  <w:marBottom w:val="0"/>
                  <w:divBdr>
                    <w:top w:val="none" w:sz="0" w:space="0" w:color="auto"/>
                    <w:left w:val="none" w:sz="0" w:space="0" w:color="auto"/>
                    <w:bottom w:val="none" w:sz="0" w:space="0" w:color="auto"/>
                    <w:right w:val="none" w:sz="0" w:space="0" w:color="auto"/>
                  </w:divBdr>
                </w:div>
                <w:div w:id="1666322546">
                  <w:marLeft w:val="0"/>
                  <w:marRight w:val="0"/>
                  <w:marTop w:val="0"/>
                  <w:marBottom w:val="0"/>
                  <w:divBdr>
                    <w:top w:val="none" w:sz="0" w:space="0" w:color="auto"/>
                    <w:left w:val="none" w:sz="0" w:space="0" w:color="auto"/>
                    <w:bottom w:val="none" w:sz="0" w:space="0" w:color="auto"/>
                    <w:right w:val="none" w:sz="0" w:space="0" w:color="auto"/>
                  </w:divBdr>
                </w:div>
                <w:div w:id="1692298129">
                  <w:marLeft w:val="0"/>
                  <w:marRight w:val="0"/>
                  <w:marTop w:val="0"/>
                  <w:marBottom w:val="0"/>
                  <w:divBdr>
                    <w:top w:val="none" w:sz="0" w:space="0" w:color="auto"/>
                    <w:left w:val="none" w:sz="0" w:space="0" w:color="auto"/>
                    <w:bottom w:val="none" w:sz="0" w:space="0" w:color="auto"/>
                    <w:right w:val="none" w:sz="0" w:space="0" w:color="auto"/>
                  </w:divBdr>
                </w:div>
                <w:div w:id="1699888481">
                  <w:marLeft w:val="0"/>
                  <w:marRight w:val="0"/>
                  <w:marTop w:val="0"/>
                  <w:marBottom w:val="0"/>
                  <w:divBdr>
                    <w:top w:val="none" w:sz="0" w:space="0" w:color="auto"/>
                    <w:left w:val="none" w:sz="0" w:space="0" w:color="auto"/>
                    <w:bottom w:val="none" w:sz="0" w:space="0" w:color="auto"/>
                    <w:right w:val="none" w:sz="0" w:space="0" w:color="auto"/>
                  </w:divBdr>
                </w:div>
                <w:div w:id="1721631103">
                  <w:marLeft w:val="0"/>
                  <w:marRight w:val="0"/>
                  <w:marTop w:val="0"/>
                  <w:marBottom w:val="0"/>
                  <w:divBdr>
                    <w:top w:val="none" w:sz="0" w:space="0" w:color="auto"/>
                    <w:left w:val="none" w:sz="0" w:space="0" w:color="auto"/>
                    <w:bottom w:val="none" w:sz="0" w:space="0" w:color="auto"/>
                    <w:right w:val="none" w:sz="0" w:space="0" w:color="auto"/>
                  </w:divBdr>
                </w:div>
                <w:div w:id="1940870260">
                  <w:marLeft w:val="0"/>
                  <w:marRight w:val="0"/>
                  <w:marTop w:val="0"/>
                  <w:marBottom w:val="0"/>
                  <w:divBdr>
                    <w:top w:val="none" w:sz="0" w:space="0" w:color="auto"/>
                    <w:left w:val="none" w:sz="0" w:space="0" w:color="auto"/>
                    <w:bottom w:val="none" w:sz="0" w:space="0" w:color="auto"/>
                    <w:right w:val="none" w:sz="0" w:space="0" w:color="auto"/>
                  </w:divBdr>
                </w:div>
                <w:div w:id="1955478809">
                  <w:marLeft w:val="0"/>
                  <w:marRight w:val="0"/>
                  <w:marTop w:val="0"/>
                  <w:marBottom w:val="0"/>
                  <w:divBdr>
                    <w:top w:val="none" w:sz="0" w:space="0" w:color="auto"/>
                    <w:left w:val="none" w:sz="0" w:space="0" w:color="auto"/>
                    <w:bottom w:val="none" w:sz="0" w:space="0" w:color="auto"/>
                    <w:right w:val="none" w:sz="0" w:space="0" w:color="auto"/>
                  </w:divBdr>
                </w:div>
                <w:div w:id="1999646654">
                  <w:marLeft w:val="0"/>
                  <w:marRight w:val="0"/>
                  <w:marTop w:val="0"/>
                  <w:marBottom w:val="0"/>
                  <w:divBdr>
                    <w:top w:val="none" w:sz="0" w:space="0" w:color="auto"/>
                    <w:left w:val="none" w:sz="0" w:space="0" w:color="auto"/>
                    <w:bottom w:val="none" w:sz="0" w:space="0" w:color="auto"/>
                    <w:right w:val="none" w:sz="0" w:space="0" w:color="auto"/>
                  </w:divBdr>
                </w:div>
                <w:div w:id="2057240819">
                  <w:marLeft w:val="0"/>
                  <w:marRight w:val="0"/>
                  <w:marTop w:val="0"/>
                  <w:marBottom w:val="0"/>
                  <w:divBdr>
                    <w:top w:val="none" w:sz="0" w:space="0" w:color="auto"/>
                    <w:left w:val="none" w:sz="0" w:space="0" w:color="auto"/>
                    <w:bottom w:val="none" w:sz="0" w:space="0" w:color="auto"/>
                    <w:right w:val="none" w:sz="0" w:space="0" w:color="auto"/>
                  </w:divBdr>
                </w:div>
                <w:div w:id="20822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0883">
      <w:bodyDiv w:val="1"/>
      <w:marLeft w:val="0"/>
      <w:marRight w:val="0"/>
      <w:marTop w:val="0"/>
      <w:marBottom w:val="0"/>
      <w:divBdr>
        <w:top w:val="none" w:sz="0" w:space="0" w:color="auto"/>
        <w:left w:val="none" w:sz="0" w:space="0" w:color="auto"/>
        <w:bottom w:val="none" w:sz="0" w:space="0" w:color="auto"/>
        <w:right w:val="none" w:sz="0" w:space="0" w:color="auto"/>
      </w:divBdr>
    </w:div>
    <w:div w:id="452679634">
      <w:bodyDiv w:val="1"/>
      <w:marLeft w:val="0"/>
      <w:marRight w:val="0"/>
      <w:marTop w:val="0"/>
      <w:marBottom w:val="0"/>
      <w:divBdr>
        <w:top w:val="none" w:sz="0" w:space="0" w:color="auto"/>
        <w:left w:val="none" w:sz="0" w:space="0" w:color="auto"/>
        <w:bottom w:val="none" w:sz="0" w:space="0" w:color="auto"/>
        <w:right w:val="none" w:sz="0" w:space="0" w:color="auto"/>
      </w:divBdr>
    </w:div>
    <w:div w:id="483741529">
      <w:bodyDiv w:val="1"/>
      <w:marLeft w:val="0"/>
      <w:marRight w:val="0"/>
      <w:marTop w:val="0"/>
      <w:marBottom w:val="0"/>
      <w:divBdr>
        <w:top w:val="none" w:sz="0" w:space="0" w:color="auto"/>
        <w:left w:val="none" w:sz="0" w:space="0" w:color="auto"/>
        <w:bottom w:val="none" w:sz="0" w:space="0" w:color="auto"/>
        <w:right w:val="none" w:sz="0" w:space="0" w:color="auto"/>
      </w:divBdr>
    </w:div>
    <w:div w:id="536352939">
      <w:bodyDiv w:val="1"/>
      <w:marLeft w:val="0"/>
      <w:marRight w:val="0"/>
      <w:marTop w:val="0"/>
      <w:marBottom w:val="0"/>
      <w:divBdr>
        <w:top w:val="none" w:sz="0" w:space="0" w:color="auto"/>
        <w:left w:val="none" w:sz="0" w:space="0" w:color="auto"/>
        <w:bottom w:val="none" w:sz="0" w:space="0" w:color="auto"/>
        <w:right w:val="none" w:sz="0" w:space="0" w:color="auto"/>
      </w:divBdr>
      <w:divsChild>
        <w:div w:id="205067356">
          <w:marLeft w:val="0"/>
          <w:marRight w:val="0"/>
          <w:marTop w:val="0"/>
          <w:marBottom w:val="0"/>
          <w:divBdr>
            <w:top w:val="none" w:sz="0" w:space="0" w:color="auto"/>
            <w:left w:val="none" w:sz="0" w:space="0" w:color="auto"/>
            <w:bottom w:val="none" w:sz="0" w:space="0" w:color="auto"/>
            <w:right w:val="none" w:sz="0" w:space="0" w:color="auto"/>
          </w:divBdr>
          <w:divsChild>
            <w:div w:id="12784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38730">
      <w:bodyDiv w:val="1"/>
      <w:marLeft w:val="0"/>
      <w:marRight w:val="0"/>
      <w:marTop w:val="0"/>
      <w:marBottom w:val="0"/>
      <w:divBdr>
        <w:top w:val="none" w:sz="0" w:space="0" w:color="auto"/>
        <w:left w:val="none" w:sz="0" w:space="0" w:color="auto"/>
        <w:bottom w:val="none" w:sz="0" w:space="0" w:color="auto"/>
        <w:right w:val="none" w:sz="0" w:space="0" w:color="auto"/>
      </w:divBdr>
      <w:divsChild>
        <w:div w:id="571702905">
          <w:marLeft w:val="0"/>
          <w:marRight w:val="0"/>
          <w:marTop w:val="0"/>
          <w:marBottom w:val="0"/>
          <w:divBdr>
            <w:top w:val="none" w:sz="0" w:space="0" w:color="auto"/>
            <w:left w:val="none" w:sz="0" w:space="0" w:color="auto"/>
            <w:bottom w:val="none" w:sz="0" w:space="0" w:color="auto"/>
            <w:right w:val="none" w:sz="0" w:space="0" w:color="auto"/>
          </w:divBdr>
          <w:divsChild>
            <w:div w:id="104367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08358">
      <w:bodyDiv w:val="1"/>
      <w:marLeft w:val="0"/>
      <w:marRight w:val="0"/>
      <w:marTop w:val="0"/>
      <w:marBottom w:val="0"/>
      <w:divBdr>
        <w:top w:val="none" w:sz="0" w:space="0" w:color="auto"/>
        <w:left w:val="none" w:sz="0" w:space="0" w:color="auto"/>
        <w:bottom w:val="none" w:sz="0" w:space="0" w:color="auto"/>
        <w:right w:val="none" w:sz="0" w:space="0" w:color="auto"/>
      </w:divBdr>
      <w:divsChild>
        <w:div w:id="264191976">
          <w:marLeft w:val="0"/>
          <w:marRight w:val="0"/>
          <w:marTop w:val="0"/>
          <w:marBottom w:val="0"/>
          <w:divBdr>
            <w:top w:val="none" w:sz="0" w:space="0" w:color="auto"/>
            <w:left w:val="none" w:sz="0" w:space="0" w:color="auto"/>
            <w:bottom w:val="none" w:sz="0" w:space="0" w:color="auto"/>
            <w:right w:val="none" w:sz="0" w:space="0" w:color="auto"/>
          </w:divBdr>
        </w:div>
        <w:div w:id="717897404">
          <w:marLeft w:val="0"/>
          <w:marRight w:val="0"/>
          <w:marTop w:val="0"/>
          <w:marBottom w:val="0"/>
          <w:divBdr>
            <w:top w:val="none" w:sz="0" w:space="0" w:color="auto"/>
            <w:left w:val="none" w:sz="0" w:space="0" w:color="auto"/>
            <w:bottom w:val="none" w:sz="0" w:space="0" w:color="auto"/>
            <w:right w:val="none" w:sz="0" w:space="0" w:color="auto"/>
          </w:divBdr>
        </w:div>
        <w:div w:id="729039734">
          <w:marLeft w:val="0"/>
          <w:marRight w:val="0"/>
          <w:marTop w:val="0"/>
          <w:marBottom w:val="0"/>
          <w:divBdr>
            <w:top w:val="none" w:sz="0" w:space="0" w:color="auto"/>
            <w:left w:val="none" w:sz="0" w:space="0" w:color="auto"/>
            <w:bottom w:val="none" w:sz="0" w:space="0" w:color="auto"/>
            <w:right w:val="none" w:sz="0" w:space="0" w:color="auto"/>
          </w:divBdr>
        </w:div>
        <w:div w:id="1161849018">
          <w:marLeft w:val="0"/>
          <w:marRight w:val="0"/>
          <w:marTop w:val="0"/>
          <w:marBottom w:val="0"/>
          <w:divBdr>
            <w:top w:val="none" w:sz="0" w:space="0" w:color="auto"/>
            <w:left w:val="none" w:sz="0" w:space="0" w:color="auto"/>
            <w:bottom w:val="none" w:sz="0" w:space="0" w:color="auto"/>
            <w:right w:val="none" w:sz="0" w:space="0" w:color="auto"/>
          </w:divBdr>
        </w:div>
        <w:div w:id="1269239443">
          <w:marLeft w:val="0"/>
          <w:marRight w:val="0"/>
          <w:marTop w:val="0"/>
          <w:marBottom w:val="0"/>
          <w:divBdr>
            <w:top w:val="none" w:sz="0" w:space="0" w:color="auto"/>
            <w:left w:val="none" w:sz="0" w:space="0" w:color="auto"/>
            <w:bottom w:val="none" w:sz="0" w:space="0" w:color="auto"/>
            <w:right w:val="none" w:sz="0" w:space="0" w:color="auto"/>
          </w:divBdr>
        </w:div>
        <w:div w:id="1538616214">
          <w:marLeft w:val="0"/>
          <w:marRight w:val="0"/>
          <w:marTop w:val="0"/>
          <w:marBottom w:val="0"/>
          <w:divBdr>
            <w:top w:val="none" w:sz="0" w:space="0" w:color="auto"/>
            <w:left w:val="none" w:sz="0" w:space="0" w:color="auto"/>
            <w:bottom w:val="none" w:sz="0" w:space="0" w:color="auto"/>
            <w:right w:val="none" w:sz="0" w:space="0" w:color="auto"/>
          </w:divBdr>
        </w:div>
      </w:divsChild>
    </w:div>
    <w:div w:id="675962760">
      <w:bodyDiv w:val="1"/>
      <w:marLeft w:val="0"/>
      <w:marRight w:val="0"/>
      <w:marTop w:val="0"/>
      <w:marBottom w:val="0"/>
      <w:divBdr>
        <w:top w:val="none" w:sz="0" w:space="0" w:color="auto"/>
        <w:left w:val="none" w:sz="0" w:space="0" w:color="auto"/>
        <w:bottom w:val="none" w:sz="0" w:space="0" w:color="auto"/>
        <w:right w:val="none" w:sz="0" w:space="0" w:color="auto"/>
      </w:divBdr>
      <w:divsChild>
        <w:div w:id="1522355847">
          <w:marLeft w:val="0"/>
          <w:marRight w:val="0"/>
          <w:marTop w:val="0"/>
          <w:marBottom w:val="0"/>
          <w:divBdr>
            <w:top w:val="none" w:sz="0" w:space="0" w:color="auto"/>
            <w:left w:val="none" w:sz="0" w:space="0" w:color="auto"/>
            <w:bottom w:val="none" w:sz="0" w:space="0" w:color="auto"/>
            <w:right w:val="none" w:sz="0" w:space="0" w:color="auto"/>
          </w:divBdr>
        </w:div>
      </w:divsChild>
    </w:div>
    <w:div w:id="753093224">
      <w:bodyDiv w:val="1"/>
      <w:marLeft w:val="0"/>
      <w:marRight w:val="0"/>
      <w:marTop w:val="0"/>
      <w:marBottom w:val="0"/>
      <w:divBdr>
        <w:top w:val="none" w:sz="0" w:space="0" w:color="auto"/>
        <w:left w:val="none" w:sz="0" w:space="0" w:color="auto"/>
        <w:bottom w:val="none" w:sz="0" w:space="0" w:color="auto"/>
        <w:right w:val="none" w:sz="0" w:space="0" w:color="auto"/>
      </w:divBdr>
      <w:divsChild>
        <w:div w:id="1543709166">
          <w:marLeft w:val="0"/>
          <w:marRight w:val="0"/>
          <w:marTop w:val="0"/>
          <w:marBottom w:val="0"/>
          <w:divBdr>
            <w:top w:val="none" w:sz="0" w:space="0" w:color="auto"/>
            <w:left w:val="none" w:sz="0" w:space="0" w:color="auto"/>
            <w:bottom w:val="none" w:sz="0" w:space="0" w:color="auto"/>
            <w:right w:val="none" w:sz="0" w:space="0" w:color="auto"/>
          </w:divBdr>
        </w:div>
      </w:divsChild>
    </w:div>
    <w:div w:id="795875642">
      <w:bodyDiv w:val="1"/>
      <w:marLeft w:val="0"/>
      <w:marRight w:val="0"/>
      <w:marTop w:val="0"/>
      <w:marBottom w:val="0"/>
      <w:divBdr>
        <w:top w:val="none" w:sz="0" w:space="0" w:color="auto"/>
        <w:left w:val="none" w:sz="0" w:space="0" w:color="auto"/>
        <w:bottom w:val="none" w:sz="0" w:space="0" w:color="auto"/>
        <w:right w:val="none" w:sz="0" w:space="0" w:color="auto"/>
      </w:divBdr>
      <w:divsChild>
        <w:div w:id="1660962532">
          <w:marLeft w:val="0"/>
          <w:marRight w:val="0"/>
          <w:marTop w:val="0"/>
          <w:marBottom w:val="0"/>
          <w:divBdr>
            <w:top w:val="none" w:sz="0" w:space="0" w:color="auto"/>
            <w:left w:val="none" w:sz="0" w:space="0" w:color="auto"/>
            <w:bottom w:val="none" w:sz="0" w:space="0" w:color="auto"/>
            <w:right w:val="none" w:sz="0" w:space="0" w:color="auto"/>
          </w:divBdr>
          <w:divsChild>
            <w:div w:id="461004455">
              <w:marLeft w:val="0"/>
              <w:marRight w:val="0"/>
              <w:marTop w:val="0"/>
              <w:marBottom w:val="0"/>
              <w:divBdr>
                <w:top w:val="none" w:sz="0" w:space="0" w:color="auto"/>
                <w:left w:val="none" w:sz="0" w:space="0" w:color="auto"/>
                <w:bottom w:val="none" w:sz="0" w:space="0" w:color="auto"/>
                <w:right w:val="none" w:sz="0" w:space="0" w:color="auto"/>
              </w:divBdr>
              <w:divsChild>
                <w:div w:id="426268899">
                  <w:marLeft w:val="0"/>
                  <w:marRight w:val="0"/>
                  <w:marTop w:val="0"/>
                  <w:marBottom w:val="0"/>
                  <w:divBdr>
                    <w:top w:val="none" w:sz="0" w:space="0" w:color="auto"/>
                    <w:left w:val="none" w:sz="0" w:space="0" w:color="auto"/>
                    <w:bottom w:val="none" w:sz="0" w:space="0" w:color="auto"/>
                    <w:right w:val="none" w:sz="0" w:space="0" w:color="auto"/>
                  </w:divBdr>
                  <w:divsChild>
                    <w:div w:id="72943275">
                      <w:marLeft w:val="0"/>
                      <w:marRight w:val="0"/>
                      <w:marTop w:val="0"/>
                      <w:marBottom w:val="0"/>
                      <w:divBdr>
                        <w:top w:val="none" w:sz="0" w:space="0" w:color="auto"/>
                        <w:left w:val="none" w:sz="0" w:space="0" w:color="auto"/>
                        <w:bottom w:val="none" w:sz="0" w:space="0" w:color="auto"/>
                        <w:right w:val="none" w:sz="0" w:space="0" w:color="auto"/>
                      </w:divBdr>
                    </w:div>
                    <w:div w:id="267587177">
                      <w:marLeft w:val="0"/>
                      <w:marRight w:val="0"/>
                      <w:marTop w:val="0"/>
                      <w:marBottom w:val="0"/>
                      <w:divBdr>
                        <w:top w:val="none" w:sz="0" w:space="0" w:color="auto"/>
                        <w:left w:val="none" w:sz="0" w:space="0" w:color="auto"/>
                        <w:bottom w:val="none" w:sz="0" w:space="0" w:color="auto"/>
                        <w:right w:val="none" w:sz="0" w:space="0" w:color="auto"/>
                      </w:divBdr>
                    </w:div>
                    <w:div w:id="490561732">
                      <w:marLeft w:val="0"/>
                      <w:marRight w:val="0"/>
                      <w:marTop w:val="0"/>
                      <w:marBottom w:val="0"/>
                      <w:divBdr>
                        <w:top w:val="none" w:sz="0" w:space="0" w:color="auto"/>
                        <w:left w:val="none" w:sz="0" w:space="0" w:color="auto"/>
                        <w:bottom w:val="none" w:sz="0" w:space="0" w:color="auto"/>
                        <w:right w:val="none" w:sz="0" w:space="0" w:color="auto"/>
                      </w:divBdr>
                    </w:div>
                    <w:div w:id="494033071">
                      <w:marLeft w:val="0"/>
                      <w:marRight w:val="0"/>
                      <w:marTop w:val="0"/>
                      <w:marBottom w:val="0"/>
                      <w:divBdr>
                        <w:top w:val="none" w:sz="0" w:space="0" w:color="auto"/>
                        <w:left w:val="none" w:sz="0" w:space="0" w:color="auto"/>
                        <w:bottom w:val="none" w:sz="0" w:space="0" w:color="auto"/>
                        <w:right w:val="none" w:sz="0" w:space="0" w:color="auto"/>
                      </w:divBdr>
                    </w:div>
                    <w:div w:id="1065883733">
                      <w:marLeft w:val="0"/>
                      <w:marRight w:val="0"/>
                      <w:marTop w:val="0"/>
                      <w:marBottom w:val="0"/>
                      <w:divBdr>
                        <w:top w:val="none" w:sz="0" w:space="0" w:color="auto"/>
                        <w:left w:val="none" w:sz="0" w:space="0" w:color="auto"/>
                        <w:bottom w:val="none" w:sz="0" w:space="0" w:color="auto"/>
                        <w:right w:val="none" w:sz="0" w:space="0" w:color="auto"/>
                      </w:divBdr>
                    </w:div>
                    <w:div w:id="1116952012">
                      <w:marLeft w:val="0"/>
                      <w:marRight w:val="0"/>
                      <w:marTop w:val="0"/>
                      <w:marBottom w:val="0"/>
                      <w:divBdr>
                        <w:top w:val="none" w:sz="0" w:space="0" w:color="auto"/>
                        <w:left w:val="none" w:sz="0" w:space="0" w:color="auto"/>
                        <w:bottom w:val="none" w:sz="0" w:space="0" w:color="auto"/>
                        <w:right w:val="none" w:sz="0" w:space="0" w:color="auto"/>
                      </w:divBdr>
                    </w:div>
                    <w:div w:id="1588465138">
                      <w:marLeft w:val="0"/>
                      <w:marRight w:val="0"/>
                      <w:marTop w:val="0"/>
                      <w:marBottom w:val="0"/>
                      <w:divBdr>
                        <w:top w:val="none" w:sz="0" w:space="0" w:color="auto"/>
                        <w:left w:val="none" w:sz="0" w:space="0" w:color="auto"/>
                        <w:bottom w:val="none" w:sz="0" w:space="0" w:color="auto"/>
                        <w:right w:val="none" w:sz="0" w:space="0" w:color="auto"/>
                      </w:divBdr>
                    </w:div>
                    <w:div w:id="1594968197">
                      <w:marLeft w:val="0"/>
                      <w:marRight w:val="0"/>
                      <w:marTop w:val="0"/>
                      <w:marBottom w:val="0"/>
                      <w:divBdr>
                        <w:top w:val="none" w:sz="0" w:space="0" w:color="auto"/>
                        <w:left w:val="none" w:sz="0" w:space="0" w:color="auto"/>
                        <w:bottom w:val="none" w:sz="0" w:space="0" w:color="auto"/>
                        <w:right w:val="none" w:sz="0" w:space="0" w:color="auto"/>
                      </w:divBdr>
                    </w:div>
                    <w:div w:id="1616054972">
                      <w:marLeft w:val="0"/>
                      <w:marRight w:val="0"/>
                      <w:marTop w:val="0"/>
                      <w:marBottom w:val="0"/>
                      <w:divBdr>
                        <w:top w:val="none" w:sz="0" w:space="0" w:color="auto"/>
                        <w:left w:val="none" w:sz="0" w:space="0" w:color="auto"/>
                        <w:bottom w:val="none" w:sz="0" w:space="0" w:color="auto"/>
                        <w:right w:val="none" w:sz="0" w:space="0" w:color="auto"/>
                      </w:divBdr>
                    </w:div>
                    <w:div w:id="1686831289">
                      <w:marLeft w:val="0"/>
                      <w:marRight w:val="0"/>
                      <w:marTop w:val="0"/>
                      <w:marBottom w:val="0"/>
                      <w:divBdr>
                        <w:top w:val="none" w:sz="0" w:space="0" w:color="auto"/>
                        <w:left w:val="none" w:sz="0" w:space="0" w:color="auto"/>
                        <w:bottom w:val="none" w:sz="0" w:space="0" w:color="auto"/>
                        <w:right w:val="none" w:sz="0" w:space="0" w:color="auto"/>
                      </w:divBdr>
                    </w:div>
                    <w:div w:id="1743017052">
                      <w:marLeft w:val="0"/>
                      <w:marRight w:val="0"/>
                      <w:marTop w:val="0"/>
                      <w:marBottom w:val="0"/>
                      <w:divBdr>
                        <w:top w:val="none" w:sz="0" w:space="0" w:color="auto"/>
                        <w:left w:val="none" w:sz="0" w:space="0" w:color="auto"/>
                        <w:bottom w:val="none" w:sz="0" w:space="0" w:color="auto"/>
                        <w:right w:val="none" w:sz="0" w:space="0" w:color="auto"/>
                      </w:divBdr>
                    </w:div>
                    <w:div w:id="1860965495">
                      <w:marLeft w:val="0"/>
                      <w:marRight w:val="0"/>
                      <w:marTop w:val="0"/>
                      <w:marBottom w:val="0"/>
                      <w:divBdr>
                        <w:top w:val="none" w:sz="0" w:space="0" w:color="auto"/>
                        <w:left w:val="none" w:sz="0" w:space="0" w:color="auto"/>
                        <w:bottom w:val="none" w:sz="0" w:space="0" w:color="auto"/>
                        <w:right w:val="none" w:sz="0" w:space="0" w:color="auto"/>
                      </w:divBdr>
                    </w:div>
                    <w:div w:id="2005667437">
                      <w:marLeft w:val="0"/>
                      <w:marRight w:val="0"/>
                      <w:marTop w:val="0"/>
                      <w:marBottom w:val="0"/>
                      <w:divBdr>
                        <w:top w:val="none" w:sz="0" w:space="0" w:color="auto"/>
                        <w:left w:val="none" w:sz="0" w:space="0" w:color="auto"/>
                        <w:bottom w:val="none" w:sz="0" w:space="0" w:color="auto"/>
                        <w:right w:val="none" w:sz="0" w:space="0" w:color="auto"/>
                      </w:divBdr>
                    </w:div>
                    <w:div w:id="213162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608376">
      <w:bodyDiv w:val="1"/>
      <w:marLeft w:val="0"/>
      <w:marRight w:val="0"/>
      <w:marTop w:val="0"/>
      <w:marBottom w:val="0"/>
      <w:divBdr>
        <w:top w:val="none" w:sz="0" w:space="0" w:color="auto"/>
        <w:left w:val="none" w:sz="0" w:space="0" w:color="auto"/>
        <w:bottom w:val="none" w:sz="0" w:space="0" w:color="auto"/>
        <w:right w:val="none" w:sz="0" w:space="0" w:color="auto"/>
      </w:divBdr>
    </w:div>
    <w:div w:id="825316076">
      <w:bodyDiv w:val="1"/>
      <w:marLeft w:val="0"/>
      <w:marRight w:val="0"/>
      <w:marTop w:val="0"/>
      <w:marBottom w:val="0"/>
      <w:divBdr>
        <w:top w:val="none" w:sz="0" w:space="0" w:color="auto"/>
        <w:left w:val="none" w:sz="0" w:space="0" w:color="auto"/>
        <w:bottom w:val="none" w:sz="0" w:space="0" w:color="auto"/>
        <w:right w:val="none" w:sz="0" w:space="0" w:color="auto"/>
      </w:divBdr>
    </w:div>
    <w:div w:id="845828284">
      <w:bodyDiv w:val="1"/>
      <w:marLeft w:val="0"/>
      <w:marRight w:val="0"/>
      <w:marTop w:val="0"/>
      <w:marBottom w:val="0"/>
      <w:divBdr>
        <w:top w:val="none" w:sz="0" w:space="0" w:color="auto"/>
        <w:left w:val="none" w:sz="0" w:space="0" w:color="auto"/>
        <w:bottom w:val="none" w:sz="0" w:space="0" w:color="auto"/>
        <w:right w:val="none" w:sz="0" w:space="0" w:color="auto"/>
      </w:divBdr>
    </w:div>
    <w:div w:id="955915159">
      <w:bodyDiv w:val="1"/>
      <w:marLeft w:val="0"/>
      <w:marRight w:val="0"/>
      <w:marTop w:val="0"/>
      <w:marBottom w:val="0"/>
      <w:divBdr>
        <w:top w:val="none" w:sz="0" w:space="0" w:color="auto"/>
        <w:left w:val="none" w:sz="0" w:space="0" w:color="auto"/>
        <w:bottom w:val="none" w:sz="0" w:space="0" w:color="auto"/>
        <w:right w:val="none" w:sz="0" w:space="0" w:color="auto"/>
      </w:divBdr>
      <w:divsChild>
        <w:div w:id="1782605222">
          <w:marLeft w:val="0"/>
          <w:marRight w:val="0"/>
          <w:marTop w:val="0"/>
          <w:marBottom w:val="0"/>
          <w:divBdr>
            <w:top w:val="none" w:sz="0" w:space="0" w:color="auto"/>
            <w:left w:val="none" w:sz="0" w:space="0" w:color="auto"/>
            <w:bottom w:val="none" w:sz="0" w:space="0" w:color="auto"/>
            <w:right w:val="none" w:sz="0" w:space="0" w:color="auto"/>
          </w:divBdr>
        </w:div>
      </w:divsChild>
    </w:div>
    <w:div w:id="979185573">
      <w:bodyDiv w:val="1"/>
      <w:marLeft w:val="0"/>
      <w:marRight w:val="0"/>
      <w:marTop w:val="0"/>
      <w:marBottom w:val="0"/>
      <w:divBdr>
        <w:top w:val="none" w:sz="0" w:space="0" w:color="auto"/>
        <w:left w:val="none" w:sz="0" w:space="0" w:color="auto"/>
        <w:bottom w:val="none" w:sz="0" w:space="0" w:color="auto"/>
        <w:right w:val="none" w:sz="0" w:space="0" w:color="auto"/>
      </w:divBdr>
      <w:divsChild>
        <w:div w:id="5861793">
          <w:marLeft w:val="0"/>
          <w:marRight w:val="0"/>
          <w:marTop w:val="0"/>
          <w:marBottom w:val="0"/>
          <w:divBdr>
            <w:top w:val="none" w:sz="0" w:space="0" w:color="auto"/>
            <w:left w:val="none" w:sz="0" w:space="0" w:color="auto"/>
            <w:bottom w:val="none" w:sz="0" w:space="0" w:color="auto"/>
            <w:right w:val="none" w:sz="0" w:space="0" w:color="auto"/>
          </w:divBdr>
        </w:div>
        <w:div w:id="1779568025">
          <w:marLeft w:val="0"/>
          <w:marRight w:val="0"/>
          <w:marTop w:val="0"/>
          <w:marBottom w:val="0"/>
          <w:divBdr>
            <w:top w:val="none" w:sz="0" w:space="0" w:color="auto"/>
            <w:left w:val="none" w:sz="0" w:space="0" w:color="auto"/>
            <w:bottom w:val="none" w:sz="0" w:space="0" w:color="auto"/>
            <w:right w:val="none" w:sz="0" w:space="0" w:color="auto"/>
          </w:divBdr>
        </w:div>
      </w:divsChild>
    </w:div>
    <w:div w:id="1006441535">
      <w:bodyDiv w:val="1"/>
      <w:marLeft w:val="0"/>
      <w:marRight w:val="0"/>
      <w:marTop w:val="0"/>
      <w:marBottom w:val="0"/>
      <w:divBdr>
        <w:top w:val="none" w:sz="0" w:space="0" w:color="auto"/>
        <w:left w:val="none" w:sz="0" w:space="0" w:color="auto"/>
        <w:bottom w:val="none" w:sz="0" w:space="0" w:color="auto"/>
        <w:right w:val="none" w:sz="0" w:space="0" w:color="auto"/>
      </w:divBdr>
      <w:divsChild>
        <w:div w:id="1788231409">
          <w:marLeft w:val="0"/>
          <w:marRight w:val="0"/>
          <w:marTop w:val="0"/>
          <w:marBottom w:val="0"/>
          <w:divBdr>
            <w:top w:val="none" w:sz="0" w:space="0" w:color="auto"/>
            <w:left w:val="none" w:sz="0" w:space="0" w:color="auto"/>
            <w:bottom w:val="none" w:sz="0" w:space="0" w:color="auto"/>
            <w:right w:val="none" w:sz="0" w:space="0" w:color="auto"/>
          </w:divBdr>
          <w:divsChild>
            <w:div w:id="55516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08459">
      <w:bodyDiv w:val="1"/>
      <w:marLeft w:val="0"/>
      <w:marRight w:val="0"/>
      <w:marTop w:val="0"/>
      <w:marBottom w:val="0"/>
      <w:divBdr>
        <w:top w:val="none" w:sz="0" w:space="0" w:color="auto"/>
        <w:left w:val="none" w:sz="0" w:space="0" w:color="auto"/>
        <w:bottom w:val="none" w:sz="0" w:space="0" w:color="auto"/>
        <w:right w:val="none" w:sz="0" w:space="0" w:color="auto"/>
      </w:divBdr>
      <w:divsChild>
        <w:div w:id="1559823983">
          <w:marLeft w:val="0"/>
          <w:marRight w:val="0"/>
          <w:marTop w:val="0"/>
          <w:marBottom w:val="0"/>
          <w:divBdr>
            <w:top w:val="none" w:sz="0" w:space="0" w:color="auto"/>
            <w:left w:val="none" w:sz="0" w:space="0" w:color="auto"/>
            <w:bottom w:val="none" w:sz="0" w:space="0" w:color="auto"/>
            <w:right w:val="none" w:sz="0" w:space="0" w:color="auto"/>
          </w:divBdr>
          <w:divsChild>
            <w:div w:id="79868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4075">
      <w:bodyDiv w:val="1"/>
      <w:marLeft w:val="0"/>
      <w:marRight w:val="0"/>
      <w:marTop w:val="0"/>
      <w:marBottom w:val="0"/>
      <w:divBdr>
        <w:top w:val="none" w:sz="0" w:space="0" w:color="auto"/>
        <w:left w:val="none" w:sz="0" w:space="0" w:color="auto"/>
        <w:bottom w:val="none" w:sz="0" w:space="0" w:color="auto"/>
        <w:right w:val="none" w:sz="0" w:space="0" w:color="auto"/>
      </w:divBdr>
      <w:divsChild>
        <w:div w:id="692539713">
          <w:marLeft w:val="0"/>
          <w:marRight w:val="0"/>
          <w:marTop w:val="0"/>
          <w:marBottom w:val="0"/>
          <w:divBdr>
            <w:top w:val="none" w:sz="0" w:space="0" w:color="auto"/>
            <w:left w:val="none" w:sz="0" w:space="0" w:color="auto"/>
            <w:bottom w:val="none" w:sz="0" w:space="0" w:color="auto"/>
            <w:right w:val="none" w:sz="0" w:space="0" w:color="auto"/>
          </w:divBdr>
        </w:div>
      </w:divsChild>
    </w:div>
    <w:div w:id="1269505499">
      <w:bodyDiv w:val="1"/>
      <w:marLeft w:val="0"/>
      <w:marRight w:val="0"/>
      <w:marTop w:val="0"/>
      <w:marBottom w:val="0"/>
      <w:divBdr>
        <w:top w:val="none" w:sz="0" w:space="0" w:color="auto"/>
        <w:left w:val="none" w:sz="0" w:space="0" w:color="auto"/>
        <w:bottom w:val="none" w:sz="0" w:space="0" w:color="auto"/>
        <w:right w:val="none" w:sz="0" w:space="0" w:color="auto"/>
      </w:divBdr>
    </w:div>
    <w:div w:id="1277365803">
      <w:bodyDiv w:val="1"/>
      <w:marLeft w:val="0"/>
      <w:marRight w:val="0"/>
      <w:marTop w:val="0"/>
      <w:marBottom w:val="0"/>
      <w:divBdr>
        <w:top w:val="none" w:sz="0" w:space="0" w:color="auto"/>
        <w:left w:val="none" w:sz="0" w:space="0" w:color="auto"/>
        <w:bottom w:val="none" w:sz="0" w:space="0" w:color="auto"/>
        <w:right w:val="none" w:sz="0" w:space="0" w:color="auto"/>
      </w:divBdr>
      <w:divsChild>
        <w:div w:id="507017380">
          <w:marLeft w:val="0"/>
          <w:marRight w:val="0"/>
          <w:marTop w:val="0"/>
          <w:marBottom w:val="0"/>
          <w:divBdr>
            <w:top w:val="none" w:sz="0" w:space="0" w:color="auto"/>
            <w:left w:val="none" w:sz="0" w:space="0" w:color="auto"/>
            <w:bottom w:val="none" w:sz="0" w:space="0" w:color="auto"/>
            <w:right w:val="none" w:sz="0" w:space="0" w:color="auto"/>
          </w:divBdr>
          <w:divsChild>
            <w:div w:id="676812503">
              <w:marLeft w:val="0"/>
              <w:marRight w:val="0"/>
              <w:marTop w:val="0"/>
              <w:marBottom w:val="0"/>
              <w:divBdr>
                <w:top w:val="none" w:sz="0" w:space="0" w:color="auto"/>
                <w:left w:val="none" w:sz="0" w:space="0" w:color="auto"/>
                <w:bottom w:val="none" w:sz="0" w:space="0" w:color="auto"/>
                <w:right w:val="none" w:sz="0" w:space="0" w:color="auto"/>
              </w:divBdr>
              <w:divsChild>
                <w:div w:id="95443609">
                  <w:marLeft w:val="0"/>
                  <w:marRight w:val="0"/>
                  <w:marTop w:val="0"/>
                  <w:marBottom w:val="0"/>
                  <w:divBdr>
                    <w:top w:val="none" w:sz="0" w:space="0" w:color="auto"/>
                    <w:left w:val="none" w:sz="0" w:space="0" w:color="auto"/>
                    <w:bottom w:val="none" w:sz="0" w:space="0" w:color="auto"/>
                    <w:right w:val="none" w:sz="0" w:space="0" w:color="auto"/>
                  </w:divBdr>
                </w:div>
                <w:div w:id="104945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586202">
      <w:bodyDiv w:val="1"/>
      <w:marLeft w:val="0"/>
      <w:marRight w:val="0"/>
      <w:marTop w:val="0"/>
      <w:marBottom w:val="0"/>
      <w:divBdr>
        <w:top w:val="none" w:sz="0" w:space="0" w:color="auto"/>
        <w:left w:val="none" w:sz="0" w:space="0" w:color="auto"/>
        <w:bottom w:val="none" w:sz="0" w:space="0" w:color="auto"/>
        <w:right w:val="none" w:sz="0" w:space="0" w:color="auto"/>
      </w:divBdr>
      <w:divsChild>
        <w:div w:id="218631053">
          <w:marLeft w:val="0"/>
          <w:marRight w:val="0"/>
          <w:marTop w:val="0"/>
          <w:marBottom w:val="0"/>
          <w:divBdr>
            <w:top w:val="none" w:sz="0" w:space="0" w:color="auto"/>
            <w:left w:val="none" w:sz="0" w:space="0" w:color="auto"/>
            <w:bottom w:val="none" w:sz="0" w:space="0" w:color="auto"/>
            <w:right w:val="none" w:sz="0" w:space="0" w:color="auto"/>
          </w:divBdr>
        </w:div>
        <w:div w:id="477382406">
          <w:marLeft w:val="0"/>
          <w:marRight w:val="0"/>
          <w:marTop w:val="0"/>
          <w:marBottom w:val="0"/>
          <w:divBdr>
            <w:top w:val="none" w:sz="0" w:space="0" w:color="auto"/>
            <w:left w:val="none" w:sz="0" w:space="0" w:color="auto"/>
            <w:bottom w:val="none" w:sz="0" w:space="0" w:color="auto"/>
            <w:right w:val="none" w:sz="0" w:space="0" w:color="auto"/>
          </w:divBdr>
        </w:div>
        <w:div w:id="1008606407">
          <w:marLeft w:val="0"/>
          <w:marRight w:val="0"/>
          <w:marTop w:val="0"/>
          <w:marBottom w:val="0"/>
          <w:divBdr>
            <w:top w:val="none" w:sz="0" w:space="0" w:color="auto"/>
            <w:left w:val="none" w:sz="0" w:space="0" w:color="auto"/>
            <w:bottom w:val="none" w:sz="0" w:space="0" w:color="auto"/>
            <w:right w:val="none" w:sz="0" w:space="0" w:color="auto"/>
          </w:divBdr>
        </w:div>
        <w:div w:id="1200633019">
          <w:marLeft w:val="0"/>
          <w:marRight w:val="0"/>
          <w:marTop w:val="0"/>
          <w:marBottom w:val="0"/>
          <w:divBdr>
            <w:top w:val="none" w:sz="0" w:space="0" w:color="auto"/>
            <w:left w:val="none" w:sz="0" w:space="0" w:color="auto"/>
            <w:bottom w:val="none" w:sz="0" w:space="0" w:color="auto"/>
            <w:right w:val="none" w:sz="0" w:space="0" w:color="auto"/>
          </w:divBdr>
        </w:div>
        <w:div w:id="1259824220">
          <w:marLeft w:val="0"/>
          <w:marRight w:val="0"/>
          <w:marTop w:val="0"/>
          <w:marBottom w:val="0"/>
          <w:divBdr>
            <w:top w:val="none" w:sz="0" w:space="0" w:color="auto"/>
            <w:left w:val="none" w:sz="0" w:space="0" w:color="auto"/>
            <w:bottom w:val="none" w:sz="0" w:space="0" w:color="auto"/>
            <w:right w:val="none" w:sz="0" w:space="0" w:color="auto"/>
          </w:divBdr>
        </w:div>
        <w:div w:id="1329483434">
          <w:marLeft w:val="0"/>
          <w:marRight w:val="0"/>
          <w:marTop w:val="0"/>
          <w:marBottom w:val="0"/>
          <w:divBdr>
            <w:top w:val="none" w:sz="0" w:space="0" w:color="auto"/>
            <w:left w:val="none" w:sz="0" w:space="0" w:color="auto"/>
            <w:bottom w:val="none" w:sz="0" w:space="0" w:color="auto"/>
            <w:right w:val="none" w:sz="0" w:space="0" w:color="auto"/>
          </w:divBdr>
        </w:div>
        <w:div w:id="1857957545">
          <w:marLeft w:val="0"/>
          <w:marRight w:val="0"/>
          <w:marTop w:val="0"/>
          <w:marBottom w:val="0"/>
          <w:divBdr>
            <w:top w:val="none" w:sz="0" w:space="0" w:color="auto"/>
            <w:left w:val="none" w:sz="0" w:space="0" w:color="auto"/>
            <w:bottom w:val="none" w:sz="0" w:space="0" w:color="auto"/>
            <w:right w:val="none" w:sz="0" w:space="0" w:color="auto"/>
          </w:divBdr>
        </w:div>
        <w:div w:id="2103211052">
          <w:marLeft w:val="0"/>
          <w:marRight w:val="0"/>
          <w:marTop w:val="0"/>
          <w:marBottom w:val="0"/>
          <w:divBdr>
            <w:top w:val="none" w:sz="0" w:space="0" w:color="auto"/>
            <w:left w:val="none" w:sz="0" w:space="0" w:color="auto"/>
            <w:bottom w:val="none" w:sz="0" w:space="0" w:color="auto"/>
            <w:right w:val="none" w:sz="0" w:space="0" w:color="auto"/>
          </w:divBdr>
        </w:div>
      </w:divsChild>
    </w:div>
    <w:div w:id="1490560333">
      <w:bodyDiv w:val="1"/>
      <w:marLeft w:val="0"/>
      <w:marRight w:val="0"/>
      <w:marTop w:val="0"/>
      <w:marBottom w:val="0"/>
      <w:divBdr>
        <w:top w:val="none" w:sz="0" w:space="0" w:color="auto"/>
        <w:left w:val="none" w:sz="0" w:space="0" w:color="auto"/>
        <w:bottom w:val="none" w:sz="0" w:space="0" w:color="auto"/>
        <w:right w:val="none" w:sz="0" w:space="0" w:color="auto"/>
      </w:divBdr>
    </w:div>
    <w:div w:id="1561283556">
      <w:bodyDiv w:val="1"/>
      <w:marLeft w:val="0"/>
      <w:marRight w:val="0"/>
      <w:marTop w:val="0"/>
      <w:marBottom w:val="0"/>
      <w:divBdr>
        <w:top w:val="none" w:sz="0" w:space="0" w:color="auto"/>
        <w:left w:val="none" w:sz="0" w:space="0" w:color="auto"/>
        <w:bottom w:val="none" w:sz="0" w:space="0" w:color="auto"/>
        <w:right w:val="none" w:sz="0" w:space="0" w:color="auto"/>
      </w:divBdr>
      <w:divsChild>
        <w:div w:id="880744474">
          <w:marLeft w:val="0"/>
          <w:marRight w:val="0"/>
          <w:marTop w:val="0"/>
          <w:marBottom w:val="0"/>
          <w:divBdr>
            <w:top w:val="none" w:sz="0" w:space="0" w:color="auto"/>
            <w:left w:val="none" w:sz="0" w:space="0" w:color="auto"/>
            <w:bottom w:val="none" w:sz="0" w:space="0" w:color="auto"/>
            <w:right w:val="none" w:sz="0" w:space="0" w:color="auto"/>
          </w:divBdr>
        </w:div>
        <w:div w:id="1047681379">
          <w:marLeft w:val="0"/>
          <w:marRight w:val="0"/>
          <w:marTop w:val="0"/>
          <w:marBottom w:val="0"/>
          <w:divBdr>
            <w:top w:val="none" w:sz="0" w:space="0" w:color="auto"/>
            <w:left w:val="none" w:sz="0" w:space="0" w:color="auto"/>
            <w:bottom w:val="none" w:sz="0" w:space="0" w:color="auto"/>
            <w:right w:val="none" w:sz="0" w:space="0" w:color="auto"/>
          </w:divBdr>
        </w:div>
        <w:div w:id="2063751726">
          <w:marLeft w:val="0"/>
          <w:marRight w:val="0"/>
          <w:marTop w:val="0"/>
          <w:marBottom w:val="0"/>
          <w:divBdr>
            <w:top w:val="none" w:sz="0" w:space="0" w:color="auto"/>
            <w:left w:val="none" w:sz="0" w:space="0" w:color="auto"/>
            <w:bottom w:val="none" w:sz="0" w:space="0" w:color="auto"/>
            <w:right w:val="none" w:sz="0" w:space="0" w:color="auto"/>
          </w:divBdr>
        </w:div>
      </w:divsChild>
    </w:div>
    <w:div w:id="1625113204">
      <w:bodyDiv w:val="1"/>
      <w:marLeft w:val="0"/>
      <w:marRight w:val="0"/>
      <w:marTop w:val="0"/>
      <w:marBottom w:val="0"/>
      <w:divBdr>
        <w:top w:val="none" w:sz="0" w:space="0" w:color="auto"/>
        <w:left w:val="none" w:sz="0" w:space="0" w:color="auto"/>
        <w:bottom w:val="none" w:sz="0" w:space="0" w:color="auto"/>
        <w:right w:val="none" w:sz="0" w:space="0" w:color="auto"/>
      </w:divBdr>
      <w:divsChild>
        <w:div w:id="555824461">
          <w:marLeft w:val="0"/>
          <w:marRight w:val="0"/>
          <w:marTop w:val="0"/>
          <w:marBottom w:val="0"/>
          <w:divBdr>
            <w:top w:val="none" w:sz="0" w:space="0" w:color="auto"/>
            <w:left w:val="none" w:sz="0" w:space="0" w:color="auto"/>
            <w:bottom w:val="none" w:sz="0" w:space="0" w:color="auto"/>
            <w:right w:val="none" w:sz="0" w:space="0" w:color="auto"/>
          </w:divBdr>
          <w:divsChild>
            <w:div w:id="1864977014">
              <w:marLeft w:val="0"/>
              <w:marRight w:val="0"/>
              <w:marTop w:val="0"/>
              <w:marBottom w:val="0"/>
              <w:divBdr>
                <w:top w:val="none" w:sz="0" w:space="0" w:color="auto"/>
                <w:left w:val="none" w:sz="0" w:space="0" w:color="auto"/>
                <w:bottom w:val="none" w:sz="0" w:space="0" w:color="auto"/>
                <w:right w:val="none" w:sz="0" w:space="0" w:color="auto"/>
              </w:divBdr>
              <w:divsChild>
                <w:div w:id="308751915">
                  <w:marLeft w:val="0"/>
                  <w:marRight w:val="0"/>
                  <w:marTop w:val="0"/>
                  <w:marBottom w:val="0"/>
                  <w:divBdr>
                    <w:top w:val="none" w:sz="0" w:space="0" w:color="auto"/>
                    <w:left w:val="none" w:sz="0" w:space="0" w:color="auto"/>
                    <w:bottom w:val="none" w:sz="0" w:space="0" w:color="auto"/>
                    <w:right w:val="none" w:sz="0" w:space="0" w:color="auto"/>
                  </w:divBdr>
                </w:div>
                <w:div w:id="107820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512031">
      <w:bodyDiv w:val="1"/>
      <w:marLeft w:val="0"/>
      <w:marRight w:val="0"/>
      <w:marTop w:val="0"/>
      <w:marBottom w:val="0"/>
      <w:divBdr>
        <w:top w:val="none" w:sz="0" w:space="0" w:color="auto"/>
        <w:left w:val="none" w:sz="0" w:space="0" w:color="auto"/>
        <w:bottom w:val="none" w:sz="0" w:space="0" w:color="auto"/>
        <w:right w:val="none" w:sz="0" w:space="0" w:color="auto"/>
      </w:divBdr>
    </w:div>
    <w:div w:id="1688601243">
      <w:bodyDiv w:val="1"/>
      <w:marLeft w:val="0"/>
      <w:marRight w:val="0"/>
      <w:marTop w:val="0"/>
      <w:marBottom w:val="0"/>
      <w:divBdr>
        <w:top w:val="none" w:sz="0" w:space="0" w:color="auto"/>
        <w:left w:val="none" w:sz="0" w:space="0" w:color="auto"/>
        <w:bottom w:val="none" w:sz="0" w:space="0" w:color="auto"/>
        <w:right w:val="none" w:sz="0" w:space="0" w:color="auto"/>
      </w:divBdr>
      <w:divsChild>
        <w:div w:id="1660770399">
          <w:marLeft w:val="0"/>
          <w:marRight w:val="0"/>
          <w:marTop w:val="0"/>
          <w:marBottom w:val="0"/>
          <w:divBdr>
            <w:top w:val="none" w:sz="0" w:space="0" w:color="auto"/>
            <w:left w:val="none" w:sz="0" w:space="0" w:color="auto"/>
            <w:bottom w:val="none" w:sz="0" w:space="0" w:color="auto"/>
            <w:right w:val="none" w:sz="0" w:space="0" w:color="auto"/>
          </w:divBdr>
          <w:divsChild>
            <w:div w:id="190961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1843">
      <w:bodyDiv w:val="1"/>
      <w:marLeft w:val="0"/>
      <w:marRight w:val="0"/>
      <w:marTop w:val="0"/>
      <w:marBottom w:val="0"/>
      <w:divBdr>
        <w:top w:val="none" w:sz="0" w:space="0" w:color="auto"/>
        <w:left w:val="none" w:sz="0" w:space="0" w:color="auto"/>
        <w:bottom w:val="none" w:sz="0" w:space="0" w:color="auto"/>
        <w:right w:val="none" w:sz="0" w:space="0" w:color="auto"/>
      </w:divBdr>
      <w:divsChild>
        <w:div w:id="103155472">
          <w:marLeft w:val="0"/>
          <w:marRight w:val="0"/>
          <w:marTop w:val="0"/>
          <w:marBottom w:val="0"/>
          <w:divBdr>
            <w:top w:val="none" w:sz="0" w:space="0" w:color="auto"/>
            <w:left w:val="none" w:sz="0" w:space="0" w:color="auto"/>
            <w:bottom w:val="none" w:sz="0" w:space="0" w:color="auto"/>
            <w:right w:val="none" w:sz="0" w:space="0" w:color="auto"/>
          </w:divBdr>
        </w:div>
        <w:div w:id="480001591">
          <w:marLeft w:val="0"/>
          <w:marRight w:val="0"/>
          <w:marTop w:val="0"/>
          <w:marBottom w:val="0"/>
          <w:divBdr>
            <w:top w:val="none" w:sz="0" w:space="0" w:color="auto"/>
            <w:left w:val="none" w:sz="0" w:space="0" w:color="auto"/>
            <w:bottom w:val="none" w:sz="0" w:space="0" w:color="auto"/>
            <w:right w:val="none" w:sz="0" w:space="0" w:color="auto"/>
          </w:divBdr>
        </w:div>
        <w:div w:id="974144994">
          <w:marLeft w:val="0"/>
          <w:marRight w:val="0"/>
          <w:marTop w:val="0"/>
          <w:marBottom w:val="0"/>
          <w:divBdr>
            <w:top w:val="none" w:sz="0" w:space="0" w:color="auto"/>
            <w:left w:val="none" w:sz="0" w:space="0" w:color="auto"/>
            <w:bottom w:val="none" w:sz="0" w:space="0" w:color="auto"/>
            <w:right w:val="none" w:sz="0" w:space="0" w:color="auto"/>
          </w:divBdr>
        </w:div>
        <w:div w:id="1464497512">
          <w:marLeft w:val="0"/>
          <w:marRight w:val="0"/>
          <w:marTop w:val="0"/>
          <w:marBottom w:val="0"/>
          <w:divBdr>
            <w:top w:val="none" w:sz="0" w:space="0" w:color="auto"/>
            <w:left w:val="none" w:sz="0" w:space="0" w:color="auto"/>
            <w:bottom w:val="none" w:sz="0" w:space="0" w:color="auto"/>
            <w:right w:val="none" w:sz="0" w:space="0" w:color="auto"/>
          </w:divBdr>
        </w:div>
        <w:div w:id="1912814830">
          <w:marLeft w:val="0"/>
          <w:marRight w:val="0"/>
          <w:marTop w:val="0"/>
          <w:marBottom w:val="0"/>
          <w:divBdr>
            <w:top w:val="none" w:sz="0" w:space="0" w:color="auto"/>
            <w:left w:val="none" w:sz="0" w:space="0" w:color="auto"/>
            <w:bottom w:val="none" w:sz="0" w:space="0" w:color="auto"/>
            <w:right w:val="none" w:sz="0" w:space="0" w:color="auto"/>
          </w:divBdr>
        </w:div>
        <w:div w:id="2078698403">
          <w:marLeft w:val="0"/>
          <w:marRight w:val="0"/>
          <w:marTop w:val="0"/>
          <w:marBottom w:val="0"/>
          <w:divBdr>
            <w:top w:val="none" w:sz="0" w:space="0" w:color="auto"/>
            <w:left w:val="none" w:sz="0" w:space="0" w:color="auto"/>
            <w:bottom w:val="none" w:sz="0" w:space="0" w:color="auto"/>
            <w:right w:val="none" w:sz="0" w:space="0" w:color="auto"/>
          </w:divBdr>
        </w:div>
      </w:divsChild>
    </w:div>
    <w:div w:id="1824275287">
      <w:bodyDiv w:val="1"/>
      <w:marLeft w:val="0"/>
      <w:marRight w:val="0"/>
      <w:marTop w:val="0"/>
      <w:marBottom w:val="0"/>
      <w:divBdr>
        <w:top w:val="none" w:sz="0" w:space="0" w:color="auto"/>
        <w:left w:val="none" w:sz="0" w:space="0" w:color="auto"/>
        <w:bottom w:val="none" w:sz="0" w:space="0" w:color="auto"/>
        <w:right w:val="none" w:sz="0" w:space="0" w:color="auto"/>
      </w:divBdr>
      <w:divsChild>
        <w:div w:id="1867138095">
          <w:marLeft w:val="0"/>
          <w:marRight w:val="0"/>
          <w:marTop w:val="0"/>
          <w:marBottom w:val="0"/>
          <w:divBdr>
            <w:top w:val="none" w:sz="0" w:space="0" w:color="auto"/>
            <w:left w:val="none" w:sz="0" w:space="0" w:color="auto"/>
            <w:bottom w:val="none" w:sz="0" w:space="0" w:color="auto"/>
            <w:right w:val="none" w:sz="0" w:space="0" w:color="auto"/>
          </w:divBdr>
        </w:div>
      </w:divsChild>
    </w:div>
    <w:div w:id="1829206382">
      <w:bodyDiv w:val="1"/>
      <w:marLeft w:val="0"/>
      <w:marRight w:val="0"/>
      <w:marTop w:val="0"/>
      <w:marBottom w:val="0"/>
      <w:divBdr>
        <w:top w:val="none" w:sz="0" w:space="0" w:color="auto"/>
        <w:left w:val="none" w:sz="0" w:space="0" w:color="auto"/>
        <w:bottom w:val="none" w:sz="0" w:space="0" w:color="auto"/>
        <w:right w:val="none" w:sz="0" w:space="0" w:color="auto"/>
      </w:divBdr>
      <w:divsChild>
        <w:div w:id="1034499182">
          <w:marLeft w:val="0"/>
          <w:marRight w:val="0"/>
          <w:marTop w:val="0"/>
          <w:marBottom w:val="0"/>
          <w:divBdr>
            <w:top w:val="none" w:sz="0" w:space="0" w:color="auto"/>
            <w:left w:val="none" w:sz="0" w:space="0" w:color="auto"/>
            <w:bottom w:val="none" w:sz="0" w:space="0" w:color="auto"/>
            <w:right w:val="none" w:sz="0" w:space="0" w:color="auto"/>
          </w:divBdr>
          <w:divsChild>
            <w:div w:id="2181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96716">
      <w:bodyDiv w:val="1"/>
      <w:marLeft w:val="0"/>
      <w:marRight w:val="0"/>
      <w:marTop w:val="0"/>
      <w:marBottom w:val="0"/>
      <w:divBdr>
        <w:top w:val="none" w:sz="0" w:space="0" w:color="auto"/>
        <w:left w:val="none" w:sz="0" w:space="0" w:color="auto"/>
        <w:bottom w:val="none" w:sz="0" w:space="0" w:color="auto"/>
        <w:right w:val="none" w:sz="0" w:space="0" w:color="auto"/>
      </w:divBdr>
      <w:divsChild>
        <w:div w:id="214245597">
          <w:marLeft w:val="0"/>
          <w:marRight w:val="0"/>
          <w:marTop w:val="0"/>
          <w:marBottom w:val="0"/>
          <w:divBdr>
            <w:top w:val="none" w:sz="0" w:space="0" w:color="auto"/>
            <w:left w:val="none" w:sz="0" w:space="0" w:color="auto"/>
            <w:bottom w:val="none" w:sz="0" w:space="0" w:color="auto"/>
            <w:right w:val="none" w:sz="0" w:space="0" w:color="auto"/>
          </w:divBdr>
        </w:div>
        <w:div w:id="291326968">
          <w:marLeft w:val="0"/>
          <w:marRight w:val="0"/>
          <w:marTop w:val="0"/>
          <w:marBottom w:val="0"/>
          <w:divBdr>
            <w:top w:val="none" w:sz="0" w:space="0" w:color="auto"/>
            <w:left w:val="none" w:sz="0" w:space="0" w:color="auto"/>
            <w:bottom w:val="none" w:sz="0" w:space="0" w:color="auto"/>
            <w:right w:val="none" w:sz="0" w:space="0" w:color="auto"/>
          </w:divBdr>
        </w:div>
        <w:div w:id="1569223190">
          <w:marLeft w:val="0"/>
          <w:marRight w:val="0"/>
          <w:marTop w:val="0"/>
          <w:marBottom w:val="0"/>
          <w:divBdr>
            <w:top w:val="none" w:sz="0" w:space="0" w:color="auto"/>
            <w:left w:val="none" w:sz="0" w:space="0" w:color="auto"/>
            <w:bottom w:val="none" w:sz="0" w:space="0" w:color="auto"/>
            <w:right w:val="none" w:sz="0" w:space="0" w:color="auto"/>
          </w:divBdr>
        </w:div>
      </w:divsChild>
    </w:div>
    <w:div w:id="1854537789">
      <w:bodyDiv w:val="1"/>
      <w:marLeft w:val="0"/>
      <w:marRight w:val="0"/>
      <w:marTop w:val="0"/>
      <w:marBottom w:val="0"/>
      <w:divBdr>
        <w:top w:val="none" w:sz="0" w:space="0" w:color="auto"/>
        <w:left w:val="none" w:sz="0" w:space="0" w:color="auto"/>
        <w:bottom w:val="none" w:sz="0" w:space="0" w:color="auto"/>
        <w:right w:val="none" w:sz="0" w:space="0" w:color="auto"/>
      </w:divBdr>
      <w:divsChild>
        <w:div w:id="591546239">
          <w:marLeft w:val="0"/>
          <w:marRight w:val="0"/>
          <w:marTop w:val="0"/>
          <w:marBottom w:val="0"/>
          <w:divBdr>
            <w:top w:val="none" w:sz="0" w:space="0" w:color="auto"/>
            <w:left w:val="none" w:sz="0" w:space="0" w:color="auto"/>
            <w:bottom w:val="none" w:sz="0" w:space="0" w:color="auto"/>
            <w:right w:val="none" w:sz="0" w:space="0" w:color="auto"/>
          </w:divBdr>
        </w:div>
        <w:div w:id="1027102143">
          <w:marLeft w:val="0"/>
          <w:marRight w:val="0"/>
          <w:marTop w:val="0"/>
          <w:marBottom w:val="0"/>
          <w:divBdr>
            <w:top w:val="none" w:sz="0" w:space="0" w:color="auto"/>
            <w:left w:val="none" w:sz="0" w:space="0" w:color="auto"/>
            <w:bottom w:val="none" w:sz="0" w:space="0" w:color="auto"/>
            <w:right w:val="none" w:sz="0" w:space="0" w:color="auto"/>
          </w:divBdr>
        </w:div>
      </w:divsChild>
    </w:div>
    <w:div w:id="1856991298">
      <w:bodyDiv w:val="1"/>
      <w:marLeft w:val="0"/>
      <w:marRight w:val="0"/>
      <w:marTop w:val="0"/>
      <w:marBottom w:val="0"/>
      <w:divBdr>
        <w:top w:val="none" w:sz="0" w:space="0" w:color="auto"/>
        <w:left w:val="none" w:sz="0" w:space="0" w:color="auto"/>
        <w:bottom w:val="none" w:sz="0" w:space="0" w:color="auto"/>
        <w:right w:val="none" w:sz="0" w:space="0" w:color="auto"/>
      </w:divBdr>
      <w:divsChild>
        <w:div w:id="495460040">
          <w:marLeft w:val="0"/>
          <w:marRight w:val="0"/>
          <w:marTop w:val="0"/>
          <w:marBottom w:val="0"/>
          <w:divBdr>
            <w:top w:val="none" w:sz="0" w:space="0" w:color="auto"/>
            <w:left w:val="none" w:sz="0" w:space="0" w:color="auto"/>
            <w:bottom w:val="none" w:sz="0" w:space="0" w:color="auto"/>
            <w:right w:val="none" w:sz="0" w:space="0" w:color="auto"/>
          </w:divBdr>
          <w:divsChild>
            <w:div w:id="1648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49385">
      <w:bodyDiv w:val="1"/>
      <w:marLeft w:val="0"/>
      <w:marRight w:val="0"/>
      <w:marTop w:val="0"/>
      <w:marBottom w:val="0"/>
      <w:divBdr>
        <w:top w:val="none" w:sz="0" w:space="0" w:color="auto"/>
        <w:left w:val="none" w:sz="0" w:space="0" w:color="auto"/>
        <w:bottom w:val="none" w:sz="0" w:space="0" w:color="auto"/>
        <w:right w:val="none" w:sz="0" w:space="0" w:color="auto"/>
      </w:divBdr>
    </w:div>
    <w:div w:id="1885485430">
      <w:bodyDiv w:val="1"/>
      <w:marLeft w:val="0"/>
      <w:marRight w:val="0"/>
      <w:marTop w:val="0"/>
      <w:marBottom w:val="0"/>
      <w:divBdr>
        <w:top w:val="none" w:sz="0" w:space="0" w:color="auto"/>
        <w:left w:val="none" w:sz="0" w:space="0" w:color="auto"/>
        <w:bottom w:val="none" w:sz="0" w:space="0" w:color="auto"/>
        <w:right w:val="none" w:sz="0" w:space="0" w:color="auto"/>
      </w:divBdr>
      <w:divsChild>
        <w:div w:id="359286875">
          <w:marLeft w:val="0"/>
          <w:marRight w:val="0"/>
          <w:marTop w:val="0"/>
          <w:marBottom w:val="0"/>
          <w:divBdr>
            <w:top w:val="none" w:sz="0" w:space="0" w:color="auto"/>
            <w:left w:val="none" w:sz="0" w:space="0" w:color="auto"/>
            <w:bottom w:val="none" w:sz="0" w:space="0" w:color="auto"/>
            <w:right w:val="none" w:sz="0" w:space="0" w:color="auto"/>
          </w:divBdr>
        </w:div>
        <w:div w:id="1300843703">
          <w:marLeft w:val="0"/>
          <w:marRight w:val="0"/>
          <w:marTop w:val="0"/>
          <w:marBottom w:val="0"/>
          <w:divBdr>
            <w:top w:val="none" w:sz="0" w:space="0" w:color="auto"/>
            <w:left w:val="none" w:sz="0" w:space="0" w:color="auto"/>
            <w:bottom w:val="none" w:sz="0" w:space="0" w:color="auto"/>
            <w:right w:val="none" w:sz="0" w:space="0" w:color="auto"/>
          </w:divBdr>
        </w:div>
        <w:div w:id="1539002076">
          <w:marLeft w:val="0"/>
          <w:marRight w:val="0"/>
          <w:marTop w:val="0"/>
          <w:marBottom w:val="0"/>
          <w:divBdr>
            <w:top w:val="none" w:sz="0" w:space="0" w:color="auto"/>
            <w:left w:val="none" w:sz="0" w:space="0" w:color="auto"/>
            <w:bottom w:val="none" w:sz="0" w:space="0" w:color="auto"/>
            <w:right w:val="none" w:sz="0" w:space="0" w:color="auto"/>
          </w:divBdr>
        </w:div>
        <w:div w:id="1853907857">
          <w:marLeft w:val="0"/>
          <w:marRight w:val="0"/>
          <w:marTop w:val="0"/>
          <w:marBottom w:val="0"/>
          <w:divBdr>
            <w:top w:val="none" w:sz="0" w:space="0" w:color="auto"/>
            <w:left w:val="none" w:sz="0" w:space="0" w:color="auto"/>
            <w:bottom w:val="none" w:sz="0" w:space="0" w:color="auto"/>
            <w:right w:val="none" w:sz="0" w:space="0" w:color="auto"/>
          </w:divBdr>
        </w:div>
      </w:divsChild>
    </w:div>
    <w:div w:id="1947498478">
      <w:bodyDiv w:val="1"/>
      <w:marLeft w:val="0"/>
      <w:marRight w:val="0"/>
      <w:marTop w:val="0"/>
      <w:marBottom w:val="0"/>
      <w:divBdr>
        <w:top w:val="none" w:sz="0" w:space="0" w:color="auto"/>
        <w:left w:val="none" w:sz="0" w:space="0" w:color="auto"/>
        <w:bottom w:val="none" w:sz="0" w:space="0" w:color="auto"/>
        <w:right w:val="none" w:sz="0" w:space="0" w:color="auto"/>
      </w:divBdr>
      <w:divsChild>
        <w:div w:id="326249983">
          <w:marLeft w:val="0"/>
          <w:marRight w:val="0"/>
          <w:marTop w:val="0"/>
          <w:marBottom w:val="0"/>
          <w:divBdr>
            <w:top w:val="none" w:sz="0" w:space="0" w:color="auto"/>
            <w:left w:val="none" w:sz="0" w:space="0" w:color="auto"/>
            <w:bottom w:val="none" w:sz="0" w:space="0" w:color="auto"/>
            <w:right w:val="none" w:sz="0" w:space="0" w:color="auto"/>
          </w:divBdr>
        </w:div>
        <w:div w:id="742488851">
          <w:marLeft w:val="0"/>
          <w:marRight w:val="0"/>
          <w:marTop w:val="0"/>
          <w:marBottom w:val="0"/>
          <w:divBdr>
            <w:top w:val="none" w:sz="0" w:space="0" w:color="auto"/>
            <w:left w:val="none" w:sz="0" w:space="0" w:color="auto"/>
            <w:bottom w:val="none" w:sz="0" w:space="0" w:color="auto"/>
            <w:right w:val="none" w:sz="0" w:space="0" w:color="auto"/>
          </w:divBdr>
        </w:div>
        <w:div w:id="834537185">
          <w:marLeft w:val="0"/>
          <w:marRight w:val="0"/>
          <w:marTop w:val="0"/>
          <w:marBottom w:val="0"/>
          <w:divBdr>
            <w:top w:val="none" w:sz="0" w:space="0" w:color="auto"/>
            <w:left w:val="none" w:sz="0" w:space="0" w:color="auto"/>
            <w:bottom w:val="none" w:sz="0" w:space="0" w:color="auto"/>
            <w:right w:val="none" w:sz="0" w:space="0" w:color="auto"/>
          </w:divBdr>
        </w:div>
        <w:div w:id="1622372580">
          <w:marLeft w:val="0"/>
          <w:marRight w:val="0"/>
          <w:marTop w:val="0"/>
          <w:marBottom w:val="0"/>
          <w:divBdr>
            <w:top w:val="none" w:sz="0" w:space="0" w:color="auto"/>
            <w:left w:val="none" w:sz="0" w:space="0" w:color="auto"/>
            <w:bottom w:val="none" w:sz="0" w:space="0" w:color="auto"/>
            <w:right w:val="none" w:sz="0" w:space="0" w:color="auto"/>
          </w:divBdr>
        </w:div>
      </w:divsChild>
    </w:div>
    <w:div w:id="2008289229">
      <w:bodyDiv w:val="1"/>
      <w:marLeft w:val="0"/>
      <w:marRight w:val="0"/>
      <w:marTop w:val="0"/>
      <w:marBottom w:val="0"/>
      <w:divBdr>
        <w:top w:val="none" w:sz="0" w:space="0" w:color="auto"/>
        <w:left w:val="none" w:sz="0" w:space="0" w:color="auto"/>
        <w:bottom w:val="none" w:sz="0" w:space="0" w:color="auto"/>
        <w:right w:val="none" w:sz="0" w:space="0" w:color="auto"/>
      </w:divBdr>
      <w:divsChild>
        <w:div w:id="2117946526">
          <w:marLeft w:val="0"/>
          <w:marRight w:val="0"/>
          <w:marTop w:val="0"/>
          <w:marBottom w:val="0"/>
          <w:divBdr>
            <w:top w:val="none" w:sz="0" w:space="0" w:color="auto"/>
            <w:left w:val="none" w:sz="0" w:space="0" w:color="auto"/>
            <w:bottom w:val="none" w:sz="0" w:space="0" w:color="auto"/>
            <w:right w:val="none" w:sz="0" w:space="0" w:color="auto"/>
          </w:divBdr>
          <w:divsChild>
            <w:div w:id="192264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6478">
      <w:bodyDiv w:val="1"/>
      <w:marLeft w:val="0"/>
      <w:marRight w:val="0"/>
      <w:marTop w:val="0"/>
      <w:marBottom w:val="0"/>
      <w:divBdr>
        <w:top w:val="none" w:sz="0" w:space="0" w:color="auto"/>
        <w:left w:val="none" w:sz="0" w:space="0" w:color="auto"/>
        <w:bottom w:val="none" w:sz="0" w:space="0" w:color="auto"/>
        <w:right w:val="none" w:sz="0" w:space="0" w:color="auto"/>
      </w:divBdr>
      <w:divsChild>
        <w:div w:id="943421154">
          <w:marLeft w:val="0"/>
          <w:marRight w:val="0"/>
          <w:marTop w:val="0"/>
          <w:marBottom w:val="0"/>
          <w:divBdr>
            <w:top w:val="none" w:sz="0" w:space="0" w:color="auto"/>
            <w:left w:val="none" w:sz="0" w:space="0" w:color="auto"/>
            <w:bottom w:val="none" w:sz="0" w:space="0" w:color="auto"/>
            <w:right w:val="none" w:sz="0" w:space="0" w:color="auto"/>
          </w:divBdr>
        </w:div>
        <w:div w:id="1153521145">
          <w:marLeft w:val="0"/>
          <w:marRight w:val="0"/>
          <w:marTop w:val="0"/>
          <w:marBottom w:val="0"/>
          <w:divBdr>
            <w:top w:val="none" w:sz="0" w:space="0" w:color="auto"/>
            <w:left w:val="none" w:sz="0" w:space="0" w:color="auto"/>
            <w:bottom w:val="none" w:sz="0" w:space="0" w:color="auto"/>
            <w:right w:val="none" w:sz="0" w:space="0" w:color="auto"/>
          </w:divBdr>
        </w:div>
        <w:div w:id="1218979324">
          <w:marLeft w:val="0"/>
          <w:marRight w:val="0"/>
          <w:marTop w:val="0"/>
          <w:marBottom w:val="0"/>
          <w:divBdr>
            <w:top w:val="none" w:sz="0" w:space="0" w:color="auto"/>
            <w:left w:val="none" w:sz="0" w:space="0" w:color="auto"/>
            <w:bottom w:val="none" w:sz="0" w:space="0" w:color="auto"/>
            <w:right w:val="none" w:sz="0" w:space="0" w:color="auto"/>
          </w:divBdr>
        </w:div>
        <w:div w:id="1491098392">
          <w:marLeft w:val="0"/>
          <w:marRight w:val="0"/>
          <w:marTop w:val="0"/>
          <w:marBottom w:val="0"/>
          <w:divBdr>
            <w:top w:val="none" w:sz="0" w:space="0" w:color="auto"/>
            <w:left w:val="none" w:sz="0" w:space="0" w:color="auto"/>
            <w:bottom w:val="none" w:sz="0" w:space="0" w:color="auto"/>
            <w:right w:val="none" w:sz="0" w:space="0" w:color="auto"/>
          </w:divBdr>
        </w:div>
        <w:div w:id="1508593235">
          <w:marLeft w:val="0"/>
          <w:marRight w:val="0"/>
          <w:marTop w:val="0"/>
          <w:marBottom w:val="0"/>
          <w:divBdr>
            <w:top w:val="none" w:sz="0" w:space="0" w:color="auto"/>
            <w:left w:val="none" w:sz="0" w:space="0" w:color="auto"/>
            <w:bottom w:val="none" w:sz="0" w:space="0" w:color="auto"/>
            <w:right w:val="none" w:sz="0" w:space="0" w:color="auto"/>
          </w:divBdr>
        </w:div>
      </w:divsChild>
    </w:div>
    <w:div w:id="2053966778">
      <w:bodyDiv w:val="1"/>
      <w:marLeft w:val="0"/>
      <w:marRight w:val="0"/>
      <w:marTop w:val="0"/>
      <w:marBottom w:val="0"/>
      <w:divBdr>
        <w:top w:val="none" w:sz="0" w:space="0" w:color="auto"/>
        <w:left w:val="none" w:sz="0" w:space="0" w:color="auto"/>
        <w:bottom w:val="none" w:sz="0" w:space="0" w:color="auto"/>
        <w:right w:val="none" w:sz="0" w:space="0" w:color="auto"/>
      </w:divBdr>
      <w:divsChild>
        <w:div w:id="24984573">
          <w:marLeft w:val="0"/>
          <w:marRight w:val="0"/>
          <w:marTop w:val="0"/>
          <w:marBottom w:val="0"/>
          <w:divBdr>
            <w:top w:val="none" w:sz="0" w:space="0" w:color="auto"/>
            <w:left w:val="none" w:sz="0" w:space="0" w:color="auto"/>
            <w:bottom w:val="none" w:sz="0" w:space="0" w:color="auto"/>
            <w:right w:val="none" w:sz="0" w:space="0" w:color="auto"/>
          </w:divBdr>
        </w:div>
        <w:div w:id="118115859">
          <w:marLeft w:val="0"/>
          <w:marRight w:val="0"/>
          <w:marTop w:val="0"/>
          <w:marBottom w:val="0"/>
          <w:divBdr>
            <w:top w:val="none" w:sz="0" w:space="0" w:color="auto"/>
            <w:left w:val="none" w:sz="0" w:space="0" w:color="auto"/>
            <w:bottom w:val="none" w:sz="0" w:space="0" w:color="auto"/>
            <w:right w:val="none" w:sz="0" w:space="0" w:color="auto"/>
          </w:divBdr>
        </w:div>
        <w:div w:id="160857881">
          <w:marLeft w:val="0"/>
          <w:marRight w:val="0"/>
          <w:marTop w:val="0"/>
          <w:marBottom w:val="0"/>
          <w:divBdr>
            <w:top w:val="none" w:sz="0" w:space="0" w:color="auto"/>
            <w:left w:val="none" w:sz="0" w:space="0" w:color="auto"/>
            <w:bottom w:val="none" w:sz="0" w:space="0" w:color="auto"/>
            <w:right w:val="none" w:sz="0" w:space="0" w:color="auto"/>
          </w:divBdr>
        </w:div>
        <w:div w:id="1270625781">
          <w:marLeft w:val="0"/>
          <w:marRight w:val="0"/>
          <w:marTop w:val="0"/>
          <w:marBottom w:val="0"/>
          <w:divBdr>
            <w:top w:val="none" w:sz="0" w:space="0" w:color="auto"/>
            <w:left w:val="none" w:sz="0" w:space="0" w:color="auto"/>
            <w:bottom w:val="none" w:sz="0" w:space="0" w:color="auto"/>
            <w:right w:val="none" w:sz="0" w:space="0" w:color="auto"/>
          </w:divBdr>
        </w:div>
        <w:div w:id="1391688688">
          <w:marLeft w:val="0"/>
          <w:marRight w:val="0"/>
          <w:marTop w:val="0"/>
          <w:marBottom w:val="0"/>
          <w:divBdr>
            <w:top w:val="none" w:sz="0" w:space="0" w:color="auto"/>
            <w:left w:val="none" w:sz="0" w:space="0" w:color="auto"/>
            <w:bottom w:val="none" w:sz="0" w:space="0" w:color="auto"/>
            <w:right w:val="none" w:sz="0" w:space="0" w:color="auto"/>
          </w:divBdr>
        </w:div>
        <w:div w:id="1595284081">
          <w:marLeft w:val="0"/>
          <w:marRight w:val="0"/>
          <w:marTop w:val="0"/>
          <w:marBottom w:val="0"/>
          <w:divBdr>
            <w:top w:val="none" w:sz="0" w:space="0" w:color="auto"/>
            <w:left w:val="none" w:sz="0" w:space="0" w:color="auto"/>
            <w:bottom w:val="none" w:sz="0" w:space="0" w:color="auto"/>
            <w:right w:val="none" w:sz="0" w:space="0" w:color="auto"/>
          </w:divBdr>
        </w:div>
        <w:div w:id="1683437722">
          <w:marLeft w:val="0"/>
          <w:marRight w:val="0"/>
          <w:marTop w:val="0"/>
          <w:marBottom w:val="0"/>
          <w:divBdr>
            <w:top w:val="none" w:sz="0" w:space="0" w:color="auto"/>
            <w:left w:val="none" w:sz="0" w:space="0" w:color="auto"/>
            <w:bottom w:val="none" w:sz="0" w:space="0" w:color="auto"/>
            <w:right w:val="none" w:sz="0" w:space="0" w:color="auto"/>
          </w:divBdr>
        </w:div>
        <w:div w:id="1779909338">
          <w:marLeft w:val="0"/>
          <w:marRight w:val="0"/>
          <w:marTop w:val="0"/>
          <w:marBottom w:val="0"/>
          <w:divBdr>
            <w:top w:val="none" w:sz="0" w:space="0" w:color="auto"/>
            <w:left w:val="none" w:sz="0" w:space="0" w:color="auto"/>
            <w:bottom w:val="none" w:sz="0" w:space="0" w:color="auto"/>
            <w:right w:val="none" w:sz="0" w:space="0" w:color="auto"/>
          </w:divBdr>
        </w:div>
        <w:div w:id="1884436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4EB0F-8C2E-4BE0-A612-81AA9251D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7</Pages>
  <Words>2180</Words>
  <Characters>13082</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I n f o r m a c j a</vt:lpstr>
    </vt:vector>
  </TitlesOfParts>
  <Company/>
  <LinksUpToDate>false</LinksUpToDate>
  <CharactersWithSpaces>15232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n f o r m a c j a</dc:title>
  <dc:subject/>
  <dc:creator>Your User Name</dc:creator>
  <cp:keywords/>
  <dc:description/>
  <cp:lastModifiedBy>Zofia Masowa</cp:lastModifiedBy>
  <cp:revision>11</cp:revision>
  <cp:lastPrinted>2015-01-28T09:55:00Z</cp:lastPrinted>
  <dcterms:created xsi:type="dcterms:W3CDTF">2015-01-26T07:21:00Z</dcterms:created>
  <dcterms:modified xsi:type="dcterms:W3CDTF">2015-01-28T09:57:00Z</dcterms:modified>
</cp:coreProperties>
</file>