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D1" w:rsidRPr="00014AD1" w:rsidRDefault="00014AD1" w:rsidP="00014AD1">
      <w:pPr>
        <w:spacing w:after="24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Ogłoszenie nr 646537-N-2018 z dnia 2018-11-09 r. </w:t>
      </w:r>
    </w:p>
    <w:p w:rsidR="00014AD1" w:rsidRPr="00014AD1" w:rsidRDefault="00014AD1" w:rsidP="00014AD1">
      <w:pPr>
        <w:spacing w:after="0" w:line="240" w:lineRule="auto"/>
        <w:jc w:val="center"/>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Gmina Rozogi: Dowóz uczniów do Szkół i Przedszkoli na terenie gminy Rozogi w 2019 r. na podstawie biletów miesięcznych</w:t>
      </w:r>
      <w:r w:rsidRPr="00014AD1">
        <w:rPr>
          <w:rFonts w:ascii="Times New Roman" w:eastAsia="Times New Roman" w:hAnsi="Times New Roman" w:cs="Times New Roman"/>
          <w:sz w:val="24"/>
          <w:szCs w:val="24"/>
          <w:lang w:eastAsia="pl-PL"/>
        </w:rPr>
        <w:br/>
        <w:t xml:space="preserve">OGŁOSZENIE O ZAMÓWIENIU - Usługi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Zamieszczanie ogłoszenia:</w:t>
      </w:r>
      <w:r w:rsidRPr="00014AD1">
        <w:rPr>
          <w:rFonts w:ascii="Times New Roman" w:eastAsia="Times New Roman" w:hAnsi="Times New Roman" w:cs="Times New Roman"/>
          <w:sz w:val="24"/>
          <w:szCs w:val="24"/>
          <w:lang w:eastAsia="pl-PL"/>
        </w:rPr>
        <w:t xml:space="preserve"> Zamieszczanie obowiązkowe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Ogłoszenie dotyczy:</w:t>
      </w:r>
      <w:r w:rsidRPr="00014AD1">
        <w:rPr>
          <w:rFonts w:ascii="Times New Roman" w:eastAsia="Times New Roman" w:hAnsi="Times New Roman" w:cs="Times New Roman"/>
          <w:sz w:val="24"/>
          <w:szCs w:val="24"/>
          <w:lang w:eastAsia="pl-PL"/>
        </w:rPr>
        <w:t xml:space="preserve"> Zamówienia publicznego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Nazwa projektu lub programu</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t xml:space="preserve">nie dotyczy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14AD1">
        <w:rPr>
          <w:rFonts w:ascii="Times New Roman" w:eastAsia="Times New Roman" w:hAnsi="Times New Roman" w:cs="Times New Roman"/>
          <w:sz w:val="24"/>
          <w:szCs w:val="24"/>
          <w:lang w:eastAsia="pl-PL"/>
        </w:rPr>
        <w:t>Pzp</w:t>
      </w:r>
      <w:proofErr w:type="spellEnd"/>
      <w:r w:rsidRPr="00014AD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4AD1">
        <w:rPr>
          <w:rFonts w:ascii="Times New Roman" w:eastAsia="Times New Roman" w:hAnsi="Times New Roman" w:cs="Times New Roman"/>
          <w:sz w:val="24"/>
          <w:szCs w:val="24"/>
          <w:lang w:eastAsia="pl-PL"/>
        </w:rPr>
        <w:br/>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u w:val="single"/>
          <w:lang w:eastAsia="pl-PL"/>
        </w:rPr>
        <w:t>SEKCJA I: ZAMAWIAJĄCY</w:t>
      </w:r>
      <w:r w:rsidRPr="00014AD1">
        <w:rPr>
          <w:rFonts w:ascii="Times New Roman" w:eastAsia="Times New Roman" w:hAnsi="Times New Roman" w:cs="Times New Roman"/>
          <w:sz w:val="24"/>
          <w:szCs w:val="24"/>
          <w:lang w:eastAsia="pl-PL"/>
        </w:rPr>
        <w:t xml:space="preserv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Postępowanie przeprowadza centralny zamawiający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Informacje na temat podmiotu któremu zamawiający powierzył/powierzyli prowadzenie postępowania:</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Postępowanie jest przeprowadzane wspólnie przez zamawiających</w:t>
      </w:r>
      <w:r w:rsidRPr="00014AD1">
        <w:rPr>
          <w:rFonts w:ascii="Times New Roman" w:eastAsia="Times New Roman" w:hAnsi="Times New Roman" w:cs="Times New Roman"/>
          <w:sz w:val="24"/>
          <w:szCs w:val="24"/>
          <w:lang w:eastAsia="pl-PL"/>
        </w:rPr>
        <w:t xml:space="preserv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Informacje dodatkowe:</w:t>
      </w:r>
      <w:r w:rsidRPr="00014AD1">
        <w:rPr>
          <w:rFonts w:ascii="Times New Roman" w:eastAsia="Times New Roman" w:hAnsi="Times New Roman" w:cs="Times New Roman"/>
          <w:sz w:val="24"/>
          <w:szCs w:val="24"/>
          <w:lang w:eastAsia="pl-PL"/>
        </w:rPr>
        <w:t xml:space="preserv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I. 1) NAZWA I ADRES: </w:t>
      </w:r>
      <w:r w:rsidRPr="00014AD1">
        <w:rPr>
          <w:rFonts w:ascii="Times New Roman" w:eastAsia="Times New Roman" w:hAnsi="Times New Roman" w:cs="Times New Roman"/>
          <w:sz w:val="24"/>
          <w:szCs w:val="24"/>
          <w:lang w:eastAsia="pl-PL"/>
        </w:rPr>
        <w:t xml:space="preserve">Gmina Rozogi, krajowy numer identyfikacyjny 54100300000, ul. Wojciecha Kętrzyńskiego  22 , 12-114   Rozogi, woj. warmińsko-mazurskie, państwo Polska, tel. 897 226 002, e-mail sekretariat@rozogi.pl, faks 897 226 055. </w:t>
      </w:r>
      <w:r w:rsidRPr="00014AD1">
        <w:rPr>
          <w:rFonts w:ascii="Times New Roman" w:eastAsia="Times New Roman" w:hAnsi="Times New Roman" w:cs="Times New Roman"/>
          <w:sz w:val="24"/>
          <w:szCs w:val="24"/>
          <w:lang w:eastAsia="pl-PL"/>
        </w:rPr>
        <w:br/>
        <w:t xml:space="preserve">Adres strony internetowej (URL): rozogi.bipgmina.pl </w:t>
      </w:r>
      <w:r w:rsidRPr="00014AD1">
        <w:rPr>
          <w:rFonts w:ascii="Times New Roman" w:eastAsia="Times New Roman" w:hAnsi="Times New Roman" w:cs="Times New Roman"/>
          <w:sz w:val="24"/>
          <w:szCs w:val="24"/>
          <w:lang w:eastAsia="pl-PL"/>
        </w:rPr>
        <w:br/>
        <w:t xml:space="preserve">Adres profilu nabywcy: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I. 2) RODZAJ ZAMAWIAJĄCEGO: </w:t>
      </w:r>
      <w:r w:rsidRPr="00014AD1">
        <w:rPr>
          <w:rFonts w:ascii="Times New Roman" w:eastAsia="Times New Roman" w:hAnsi="Times New Roman" w:cs="Times New Roman"/>
          <w:sz w:val="24"/>
          <w:szCs w:val="24"/>
          <w:lang w:eastAsia="pl-PL"/>
        </w:rPr>
        <w:t xml:space="preserve">Administracja samorządowa </w:t>
      </w:r>
      <w:r w:rsidRPr="00014AD1">
        <w:rPr>
          <w:rFonts w:ascii="Times New Roman" w:eastAsia="Times New Roman" w:hAnsi="Times New Roman" w:cs="Times New Roman"/>
          <w:sz w:val="24"/>
          <w:szCs w:val="24"/>
          <w:lang w:eastAsia="pl-PL"/>
        </w:rPr>
        <w:br/>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I.3) WSPÓLNE UDZIELANIE ZAMÓWIENIA </w:t>
      </w:r>
      <w:r w:rsidRPr="00014AD1">
        <w:rPr>
          <w:rFonts w:ascii="Times New Roman" w:eastAsia="Times New Roman" w:hAnsi="Times New Roman" w:cs="Times New Roman"/>
          <w:b/>
          <w:bCs/>
          <w:i/>
          <w:iCs/>
          <w:sz w:val="24"/>
          <w:szCs w:val="24"/>
          <w:lang w:eastAsia="pl-PL"/>
        </w:rPr>
        <w:t>(jeżeli dotyczy)</w:t>
      </w:r>
      <w:r w:rsidRPr="00014AD1">
        <w:rPr>
          <w:rFonts w:ascii="Times New Roman" w:eastAsia="Times New Roman" w:hAnsi="Times New Roman" w:cs="Times New Roman"/>
          <w:b/>
          <w:bCs/>
          <w:sz w:val="24"/>
          <w:szCs w:val="24"/>
          <w:lang w:eastAsia="pl-PL"/>
        </w:rPr>
        <w:t xml:space="preserv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4AD1">
        <w:rPr>
          <w:rFonts w:ascii="Times New Roman" w:eastAsia="Times New Roman" w:hAnsi="Times New Roman" w:cs="Times New Roman"/>
          <w:sz w:val="24"/>
          <w:szCs w:val="24"/>
          <w:lang w:eastAsia="pl-PL"/>
        </w:rPr>
        <w:br/>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I.4) KOMUNIKACJA: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4AD1">
        <w:rPr>
          <w:rFonts w:ascii="Times New Roman" w:eastAsia="Times New Roman" w:hAnsi="Times New Roman" w:cs="Times New Roman"/>
          <w:sz w:val="24"/>
          <w:szCs w:val="24"/>
          <w:lang w:eastAsia="pl-PL"/>
        </w:rPr>
        <w:t xml:space="preserv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r w:rsidRPr="00014AD1">
        <w:rPr>
          <w:rFonts w:ascii="Times New Roman" w:eastAsia="Times New Roman" w:hAnsi="Times New Roman" w:cs="Times New Roman"/>
          <w:sz w:val="24"/>
          <w:szCs w:val="24"/>
          <w:lang w:eastAsia="pl-PL"/>
        </w:rPr>
        <w:br/>
        <w:t xml:space="preserve">rozogi.bipgmina.pl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r w:rsidRPr="00014AD1">
        <w:rPr>
          <w:rFonts w:ascii="Times New Roman" w:eastAsia="Times New Roman" w:hAnsi="Times New Roman" w:cs="Times New Roman"/>
          <w:sz w:val="24"/>
          <w:szCs w:val="24"/>
          <w:lang w:eastAsia="pl-PL"/>
        </w:rPr>
        <w:br/>
        <w:t xml:space="preserve">rozogi.bipgmina.pl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r w:rsidRPr="00014AD1">
        <w:rPr>
          <w:rFonts w:ascii="Times New Roman" w:eastAsia="Times New Roman" w:hAnsi="Times New Roman" w:cs="Times New Roman"/>
          <w:sz w:val="24"/>
          <w:szCs w:val="24"/>
          <w:lang w:eastAsia="pl-PL"/>
        </w:rPr>
        <w:br/>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Oferty lub wnioski o dopuszczenie do udziału w postępowaniu należy przesyłać:</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Elektronicznie</w:t>
      </w:r>
      <w:r w:rsidRPr="00014AD1">
        <w:rPr>
          <w:rFonts w:ascii="Times New Roman" w:eastAsia="Times New Roman" w:hAnsi="Times New Roman" w:cs="Times New Roman"/>
          <w:sz w:val="24"/>
          <w:szCs w:val="24"/>
          <w:lang w:eastAsia="pl-PL"/>
        </w:rPr>
        <w:t xml:space="preserv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r w:rsidRPr="00014AD1">
        <w:rPr>
          <w:rFonts w:ascii="Times New Roman" w:eastAsia="Times New Roman" w:hAnsi="Times New Roman" w:cs="Times New Roman"/>
          <w:sz w:val="24"/>
          <w:szCs w:val="24"/>
          <w:lang w:eastAsia="pl-PL"/>
        </w:rPr>
        <w:br/>
        <w:t xml:space="preserve">adres </w:t>
      </w:r>
      <w:r w:rsidRPr="00014AD1">
        <w:rPr>
          <w:rFonts w:ascii="Times New Roman" w:eastAsia="Times New Roman" w:hAnsi="Times New Roman" w:cs="Times New Roman"/>
          <w:sz w:val="24"/>
          <w:szCs w:val="24"/>
          <w:lang w:eastAsia="pl-PL"/>
        </w:rPr>
        <w:br/>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t xml:space="preserve">Nie </w:t>
      </w:r>
      <w:r w:rsidRPr="00014AD1">
        <w:rPr>
          <w:rFonts w:ascii="Times New Roman" w:eastAsia="Times New Roman" w:hAnsi="Times New Roman" w:cs="Times New Roman"/>
          <w:sz w:val="24"/>
          <w:szCs w:val="24"/>
          <w:lang w:eastAsia="pl-PL"/>
        </w:rPr>
        <w:br/>
        <w:t xml:space="preserve">Inny sposób: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t xml:space="preserve">Tak </w:t>
      </w:r>
      <w:r w:rsidRPr="00014AD1">
        <w:rPr>
          <w:rFonts w:ascii="Times New Roman" w:eastAsia="Times New Roman" w:hAnsi="Times New Roman" w:cs="Times New Roman"/>
          <w:sz w:val="24"/>
          <w:szCs w:val="24"/>
          <w:lang w:eastAsia="pl-PL"/>
        </w:rPr>
        <w:br/>
        <w:t xml:space="preserve">Inny sposób: </w:t>
      </w:r>
      <w:r w:rsidRPr="00014AD1">
        <w:rPr>
          <w:rFonts w:ascii="Times New Roman" w:eastAsia="Times New Roman" w:hAnsi="Times New Roman" w:cs="Times New Roman"/>
          <w:sz w:val="24"/>
          <w:szCs w:val="24"/>
          <w:lang w:eastAsia="pl-PL"/>
        </w:rPr>
        <w:br/>
        <w:t xml:space="preserve">w formie pisemnej </w:t>
      </w:r>
      <w:r w:rsidRPr="00014AD1">
        <w:rPr>
          <w:rFonts w:ascii="Times New Roman" w:eastAsia="Times New Roman" w:hAnsi="Times New Roman" w:cs="Times New Roman"/>
          <w:sz w:val="24"/>
          <w:szCs w:val="24"/>
          <w:lang w:eastAsia="pl-PL"/>
        </w:rPr>
        <w:br/>
        <w:t xml:space="preserve">Adres: </w:t>
      </w:r>
      <w:r w:rsidRPr="00014AD1">
        <w:rPr>
          <w:rFonts w:ascii="Times New Roman" w:eastAsia="Times New Roman" w:hAnsi="Times New Roman" w:cs="Times New Roman"/>
          <w:sz w:val="24"/>
          <w:szCs w:val="24"/>
          <w:lang w:eastAsia="pl-PL"/>
        </w:rPr>
        <w:br/>
        <w:t xml:space="preserve">ul. Wojciecha Kętrzyńskiego 22, 12-114 Rozogi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4AD1">
        <w:rPr>
          <w:rFonts w:ascii="Times New Roman" w:eastAsia="Times New Roman" w:hAnsi="Times New Roman" w:cs="Times New Roman"/>
          <w:sz w:val="24"/>
          <w:szCs w:val="24"/>
          <w:lang w:eastAsia="pl-PL"/>
        </w:rPr>
        <w:t xml:space="preserv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lastRenderedPageBreak/>
        <w:t xml:space="preserve">Nie </w:t>
      </w:r>
      <w:r w:rsidRPr="00014AD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4AD1">
        <w:rPr>
          <w:rFonts w:ascii="Times New Roman" w:eastAsia="Times New Roman" w:hAnsi="Times New Roman" w:cs="Times New Roman"/>
          <w:sz w:val="24"/>
          <w:szCs w:val="24"/>
          <w:lang w:eastAsia="pl-PL"/>
        </w:rPr>
        <w:br/>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u w:val="single"/>
          <w:lang w:eastAsia="pl-PL"/>
        </w:rPr>
        <w:t xml:space="preserve">SEKCJA II: PRZEDMIOT ZAMÓWIENIA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II.1) Nazwa nadana zamówieniu przez zamawiającego: </w:t>
      </w:r>
      <w:r w:rsidRPr="00014AD1">
        <w:rPr>
          <w:rFonts w:ascii="Times New Roman" w:eastAsia="Times New Roman" w:hAnsi="Times New Roman" w:cs="Times New Roman"/>
          <w:sz w:val="24"/>
          <w:szCs w:val="24"/>
          <w:lang w:eastAsia="pl-PL"/>
        </w:rPr>
        <w:t xml:space="preserve">Dowóz uczniów do Szkół i Przedszkoli na terenie gminy Rozogi w 2019 r. na podstawie biletów miesięcznych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Numer referencyjny: </w:t>
      </w:r>
      <w:r w:rsidRPr="00014AD1">
        <w:rPr>
          <w:rFonts w:ascii="Times New Roman" w:eastAsia="Times New Roman" w:hAnsi="Times New Roman" w:cs="Times New Roman"/>
          <w:sz w:val="24"/>
          <w:szCs w:val="24"/>
          <w:lang w:eastAsia="pl-PL"/>
        </w:rPr>
        <w:t xml:space="preserve">ROŚ.271.6.2018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4AD1" w:rsidRPr="00014AD1" w:rsidRDefault="00014AD1" w:rsidP="00014AD1">
      <w:pPr>
        <w:spacing w:after="0" w:line="240" w:lineRule="auto"/>
        <w:jc w:val="both"/>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II.2) Rodzaj zamówienia: </w:t>
      </w:r>
      <w:r w:rsidRPr="00014AD1">
        <w:rPr>
          <w:rFonts w:ascii="Times New Roman" w:eastAsia="Times New Roman" w:hAnsi="Times New Roman" w:cs="Times New Roman"/>
          <w:sz w:val="24"/>
          <w:szCs w:val="24"/>
          <w:lang w:eastAsia="pl-PL"/>
        </w:rPr>
        <w:t xml:space="preserve">Usługi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II.3) Informacja o możliwości składania ofert częściowych</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t xml:space="preserve">Zamówienie podzielone jest na części: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Oferty lub wnioski o dopuszczenie do udziału w postępowaniu można składać w odniesieniu do:</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II.4) Krótki opis przedmiotu zamówienia </w:t>
      </w:r>
      <w:r w:rsidRPr="00014AD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4AD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4AD1">
        <w:rPr>
          <w:rFonts w:ascii="Times New Roman" w:eastAsia="Times New Roman" w:hAnsi="Times New Roman" w:cs="Times New Roman"/>
          <w:sz w:val="24"/>
          <w:szCs w:val="24"/>
          <w:lang w:eastAsia="pl-PL"/>
        </w:rPr>
        <w:t xml:space="preserve">1. Przedmiotem zamówienia jest: Dowóz uczniów do Szkół i Przedszkoli na terenie gminy Rozogi w 2019 r. na podstawie biletów miesięcznych. 2. Wspólny słownik zamówień CPV: 60.10.00.00-9 – usługi w zakresie transportu drogowego. 3. Przedmiot zamówienia obejmuje dowożenie i odwożenie wskazanych w załączniku nr 1 i 2 do SIWZ dzieci w liczbie ok. 346. 4. Świadczenie usługi polegającej na dowożeniu uczniów wraz z opieką i odwożeniu do punktu zbiorczego w miejscu zamieszkania. Przewozy odbywać się będą według projektu dowozu uczniów stanowiącego załącznik nr 1 i 2 do niniejszej SIWZ. 5. Pod pojęciem “dowożenie” rozumie się: dowożenie uczniów wraz z opieką z punktów zbiorczych w miejscu zamieszkania do szkoły i odwożenie uczniów wraz z opieką ze szkoły do punktu zbiorczego w miejscu ich zamieszkania w dni, w które odbywają się zajęcia szkolne. 6. Pod pojęciem „opieka” rozumie się: zatrudnienie opiekuna, który zapewni warunki bezpieczeństwa i higieny w trakcie wsiadania, wysiadania i przejazdu dzieci autobusem. 7. Wykonawca oprócz biletów miesięcznych musi zapewnić opiekę dla przewożonych uczniów na wszystkich trasach przewozu. 8. Opiekunem dowożonych dzieci musi być osoba pełnoletnia, posiadająca odpowiednie uprawnienia kwalifikacyjne tj. ukończony kurs „Opiekun dzieci dowożonych do szkół”. (W autobusie musi znajdować się kierowca i opiekun. Kierowca nie może być jednocześnie opiekunem.) 9. W okresie zimowym pojazdy dowożące dzieci muszą być ogrzewane, a na stopniach wejściowych do autobusów nie może zalegać lód i nie mogą być one śliskie. Szczególną uwagę należy </w:t>
      </w:r>
      <w:r w:rsidRPr="00014AD1">
        <w:rPr>
          <w:rFonts w:ascii="Times New Roman" w:eastAsia="Times New Roman" w:hAnsi="Times New Roman" w:cs="Times New Roman"/>
          <w:sz w:val="24"/>
          <w:szCs w:val="24"/>
          <w:lang w:eastAsia="pl-PL"/>
        </w:rPr>
        <w:lastRenderedPageBreak/>
        <w:t xml:space="preserve">zwrócić podczas wchodzenia, schodzenia i przeprowadzania dzieci w celu zapewnienia bezpieczeństwa. 10. Trasy dowozu, czas przyjazdu i odjazdu autobusów oraz przybliżoną ilość biletów miesięcznych określa załącznik nr 1 i 2 wg którego realizowane będzie zamówienie. Dane zawarte w załączniku są wielkościami prognozowanymi i mogą się zmienić w trakcie realizacji zamówienia. Zamawiający zastrzega sobie również prawo zmiany godzin w przypadku wystąpienia okoliczności nieprzewidzianych w organizacji roku szkolnego. Wykonawca powinien dostosować się do zaistniałej sytuacji, o której zostanie powiadomiony przez jednostkę odpowiedzialną za realizację umowy – Centrum Usług Wspólnych Gminy Rozogi. 11. Wykonawca zobowiązuje się do świadczenia usługi przewozowej pojazdami nie starszymi niż rok produkcji 2005, spełniającymi wymagania szczegółowe jak dla pojazdów do przewozu dzieci i młodzieży szkolnej oraz posiadać wymagane dokumenty potwierdzające kwalifikacje kierowcy, właściwy stan techniczny pojazdów zgodnie z przepisami prawa. 12. Wykonawca zobowiązuje się do zapewnienia bezzwłocznie zastępczego środka transportu do przewozu uczniów w przypadku awarii własnego pojazdu. Pojazd ten musi spełniać właściwe wymagania techniczne w ruchu drogowym oraz nie może być starszy niż rok produkcji 2005. 13. Powyższe zakresy usług są jedynie ilościami szacunkowymi określonymi dla potrzeb przeprowadzenia niniejszego postępowania. Zamawiający dopuszcza możliwość zlecenia mniejszej ilości poszczególnych usług lub zwiększenia ilości w ramach zamówień uzupełniających w zależności od bieżących potrzeb placówek oświatowych. 14. Przewidywane ilości poszczególnych usług będących przedmiotem niniejszego zamówienia nie mogą stanowić podstawy do wnoszenia roszczeń przez Wykonawcę, co do ilości faktycznie zamówionych przez Zamawiającego usług w toku realizacji umowy. 15. Szczegółowe ustalenia tras dowozu uczniów, godzin przyjazdu, odjazdu autobusów zostaną dokonane po rozpoczęciu roku szkolnego wspólnie z Dyrektorami Szkół, Przedszkoli i Wykonawcą (po uzgodnieniu szczegółowego harmonogramu z Wykonawcą, Dyrektorzy przekażą informację również Zamawiającemu).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II.5) Główny kod CPV: </w:t>
      </w:r>
      <w:r w:rsidRPr="00014AD1">
        <w:rPr>
          <w:rFonts w:ascii="Times New Roman" w:eastAsia="Times New Roman" w:hAnsi="Times New Roman" w:cs="Times New Roman"/>
          <w:sz w:val="24"/>
          <w:szCs w:val="24"/>
          <w:lang w:eastAsia="pl-PL"/>
        </w:rPr>
        <w:t xml:space="preserve">60100000-9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Dodatkowe kody CPV:</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II.6) Całkowita wartość zamówienia </w:t>
      </w:r>
      <w:r w:rsidRPr="00014AD1">
        <w:rPr>
          <w:rFonts w:ascii="Times New Roman" w:eastAsia="Times New Roman" w:hAnsi="Times New Roman" w:cs="Times New Roman"/>
          <w:i/>
          <w:iCs/>
          <w:sz w:val="24"/>
          <w:szCs w:val="24"/>
          <w:lang w:eastAsia="pl-PL"/>
        </w:rPr>
        <w:t>(jeżeli zamawiający podaje informacje o wartości zamówienia)</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t xml:space="preserve">Wartość bez VAT: </w:t>
      </w:r>
      <w:r w:rsidRPr="00014AD1">
        <w:rPr>
          <w:rFonts w:ascii="Times New Roman" w:eastAsia="Times New Roman" w:hAnsi="Times New Roman" w:cs="Times New Roman"/>
          <w:sz w:val="24"/>
          <w:szCs w:val="24"/>
          <w:lang w:eastAsia="pl-PL"/>
        </w:rPr>
        <w:br/>
        <w:t xml:space="preserve">Waluta: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4AD1">
        <w:rPr>
          <w:rFonts w:ascii="Times New Roman" w:eastAsia="Times New Roman" w:hAnsi="Times New Roman" w:cs="Times New Roman"/>
          <w:sz w:val="24"/>
          <w:szCs w:val="24"/>
          <w:lang w:eastAsia="pl-PL"/>
        </w:rPr>
        <w:t xml:space="preserv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14AD1">
        <w:rPr>
          <w:rFonts w:ascii="Times New Roman" w:eastAsia="Times New Roman" w:hAnsi="Times New Roman" w:cs="Times New Roman"/>
          <w:b/>
          <w:bCs/>
          <w:sz w:val="24"/>
          <w:szCs w:val="24"/>
          <w:lang w:eastAsia="pl-PL"/>
        </w:rPr>
        <w:t>Pzp</w:t>
      </w:r>
      <w:proofErr w:type="spellEnd"/>
      <w:r w:rsidRPr="00014AD1">
        <w:rPr>
          <w:rFonts w:ascii="Times New Roman" w:eastAsia="Times New Roman" w:hAnsi="Times New Roman" w:cs="Times New Roman"/>
          <w:b/>
          <w:bCs/>
          <w:sz w:val="24"/>
          <w:szCs w:val="24"/>
          <w:lang w:eastAsia="pl-PL"/>
        </w:rPr>
        <w:t xml:space="preserve">: </w:t>
      </w:r>
      <w:r w:rsidRPr="00014AD1">
        <w:rPr>
          <w:rFonts w:ascii="Times New Roman" w:eastAsia="Times New Roman" w:hAnsi="Times New Roman" w:cs="Times New Roman"/>
          <w:sz w:val="24"/>
          <w:szCs w:val="24"/>
          <w:lang w:eastAsia="pl-PL"/>
        </w:rPr>
        <w:t xml:space="preserve">Tak </w:t>
      </w:r>
      <w:r w:rsidRPr="00014AD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14AD1">
        <w:rPr>
          <w:rFonts w:ascii="Times New Roman" w:eastAsia="Times New Roman" w:hAnsi="Times New Roman" w:cs="Times New Roman"/>
          <w:sz w:val="24"/>
          <w:szCs w:val="24"/>
          <w:lang w:eastAsia="pl-PL"/>
        </w:rPr>
        <w:t>Pzp</w:t>
      </w:r>
      <w:proofErr w:type="spellEnd"/>
      <w:r w:rsidRPr="00014AD1">
        <w:rPr>
          <w:rFonts w:ascii="Times New Roman" w:eastAsia="Times New Roman" w:hAnsi="Times New Roman" w:cs="Times New Roman"/>
          <w:sz w:val="24"/>
          <w:szCs w:val="24"/>
          <w:lang w:eastAsia="pl-PL"/>
        </w:rPr>
        <w:t xml:space="preserve">: Zamawiający informuje, iż przewiduje i dopuszcza możliwość udzielenia zamówień uzupełniających w stosunku do zamówienia podstawowego.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t>miesiącach:   </w:t>
      </w:r>
      <w:r w:rsidRPr="00014AD1">
        <w:rPr>
          <w:rFonts w:ascii="Times New Roman" w:eastAsia="Times New Roman" w:hAnsi="Times New Roman" w:cs="Times New Roman"/>
          <w:i/>
          <w:iCs/>
          <w:sz w:val="24"/>
          <w:szCs w:val="24"/>
          <w:lang w:eastAsia="pl-PL"/>
        </w:rPr>
        <w:t xml:space="preserve"> lub </w:t>
      </w:r>
      <w:r w:rsidRPr="00014AD1">
        <w:rPr>
          <w:rFonts w:ascii="Times New Roman" w:eastAsia="Times New Roman" w:hAnsi="Times New Roman" w:cs="Times New Roman"/>
          <w:b/>
          <w:bCs/>
          <w:sz w:val="24"/>
          <w:szCs w:val="24"/>
          <w:lang w:eastAsia="pl-PL"/>
        </w:rPr>
        <w:t>dniach:</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i/>
          <w:iCs/>
          <w:sz w:val="24"/>
          <w:szCs w:val="24"/>
          <w:lang w:eastAsia="pl-PL"/>
        </w:rPr>
        <w:lastRenderedPageBreak/>
        <w:t>lub</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data rozpoczęcia: </w:t>
      </w:r>
      <w:r w:rsidRPr="00014AD1">
        <w:rPr>
          <w:rFonts w:ascii="Times New Roman" w:eastAsia="Times New Roman" w:hAnsi="Times New Roman" w:cs="Times New Roman"/>
          <w:sz w:val="24"/>
          <w:szCs w:val="24"/>
          <w:lang w:eastAsia="pl-PL"/>
        </w:rPr>
        <w:t> </w:t>
      </w:r>
      <w:r w:rsidRPr="00014AD1">
        <w:rPr>
          <w:rFonts w:ascii="Times New Roman" w:eastAsia="Times New Roman" w:hAnsi="Times New Roman" w:cs="Times New Roman"/>
          <w:i/>
          <w:iCs/>
          <w:sz w:val="24"/>
          <w:szCs w:val="24"/>
          <w:lang w:eastAsia="pl-PL"/>
        </w:rPr>
        <w:t xml:space="preserve"> lub </w:t>
      </w:r>
      <w:r w:rsidRPr="00014AD1">
        <w:rPr>
          <w:rFonts w:ascii="Times New Roman" w:eastAsia="Times New Roman" w:hAnsi="Times New Roman" w:cs="Times New Roman"/>
          <w:b/>
          <w:bCs/>
          <w:sz w:val="24"/>
          <w:szCs w:val="24"/>
          <w:lang w:eastAsia="pl-PL"/>
        </w:rPr>
        <w:t xml:space="preserve">zakończenia: </w:t>
      </w:r>
      <w:r w:rsidRPr="00014AD1">
        <w:rPr>
          <w:rFonts w:ascii="Times New Roman" w:eastAsia="Times New Roman" w:hAnsi="Times New Roman" w:cs="Times New Roman"/>
          <w:sz w:val="24"/>
          <w:szCs w:val="24"/>
          <w:lang w:eastAsia="pl-PL"/>
        </w:rPr>
        <w:t xml:space="preserve">2019-12-31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II.9) Informacje dodatkowe: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III.1) WARUNKI UDZIAŁU W POSTĘPOWANIU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14AD1">
        <w:rPr>
          <w:rFonts w:ascii="Times New Roman" w:eastAsia="Times New Roman" w:hAnsi="Times New Roman" w:cs="Times New Roman"/>
          <w:sz w:val="24"/>
          <w:szCs w:val="24"/>
          <w:lang w:eastAsia="pl-PL"/>
        </w:rPr>
        <w:br/>
        <w:t xml:space="preserve">Informacje dodatkowe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III.1.2) Sytuacja finansowa lub ekonomiczna </w:t>
      </w:r>
      <w:r w:rsidRPr="00014AD1">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14AD1">
        <w:rPr>
          <w:rFonts w:ascii="Times New Roman" w:eastAsia="Times New Roman" w:hAnsi="Times New Roman" w:cs="Times New Roman"/>
          <w:sz w:val="24"/>
          <w:szCs w:val="24"/>
          <w:lang w:eastAsia="pl-PL"/>
        </w:rPr>
        <w:br/>
        <w:t xml:space="preserve">Informacje dodatkowe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III.1.3) Zdolność techniczna lub zawodowa </w:t>
      </w:r>
      <w:r w:rsidRPr="00014AD1">
        <w:rPr>
          <w:rFonts w:ascii="Times New Roman" w:eastAsia="Times New Roman" w:hAnsi="Times New Roman" w:cs="Times New Roman"/>
          <w:sz w:val="24"/>
          <w:szCs w:val="24"/>
          <w:lang w:eastAsia="pl-PL"/>
        </w:rPr>
        <w:br/>
        <w:t xml:space="preserve">Określenie warunków: - wykaz usług wykonanych: wykaże i udokumentuje wykonanie prawidłowo dwóch usług o zbliżonym zakresie co przedmiot zamówienia w okresie ostatnich 3 lat przed upływem terminu składania ofert, a jeżeli okres prowadzenia działalności jest krótszy – w tym okresie. - wykaz narzędzi: przedłoży wykaz pojazdów nie starszych niż rok produkcji 2005, przy użyciu których będzie realizowane zamówienie oraz ich aktualne badania techniczne. - wykaz osób: przedłoży wykaz osób które będą uczestniczyć w wykonaniu zamówienia tj. kierowcy i opiekunowie wraz z potwierdzeniem ich kwalifikacji (kierowca – prawo jazdy uprawniające do prowadzenia pojazdu będącego przedmiotem zamówienia, opiekun – ukończony kurs „opiekun dzieci dowożonych do szkół”) </w:t>
      </w:r>
      <w:r w:rsidRPr="00014AD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14AD1">
        <w:rPr>
          <w:rFonts w:ascii="Times New Roman" w:eastAsia="Times New Roman" w:hAnsi="Times New Roman" w:cs="Times New Roman"/>
          <w:sz w:val="24"/>
          <w:szCs w:val="24"/>
          <w:lang w:eastAsia="pl-PL"/>
        </w:rPr>
        <w:br/>
        <w:t xml:space="preserve">Informacje dodatkowe: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III.2) PODSTAWY WYKLUCZENIA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4AD1">
        <w:rPr>
          <w:rFonts w:ascii="Times New Roman" w:eastAsia="Times New Roman" w:hAnsi="Times New Roman" w:cs="Times New Roman"/>
          <w:b/>
          <w:bCs/>
          <w:sz w:val="24"/>
          <w:szCs w:val="24"/>
          <w:lang w:eastAsia="pl-PL"/>
        </w:rPr>
        <w:t>Pzp</w:t>
      </w:r>
      <w:proofErr w:type="spellEnd"/>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4AD1">
        <w:rPr>
          <w:rFonts w:ascii="Times New Roman" w:eastAsia="Times New Roman" w:hAnsi="Times New Roman" w:cs="Times New Roman"/>
          <w:b/>
          <w:bCs/>
          <w:sz w:val="24"/>
          <w:szCs w:val="24"/>
          <w:lang w:eastAsia="pl-PL"/>
        </w:rPr>
        <w:t>Pzp</w:t>
      </w:r>
      <w:proofErr w:type="spellEnd"/>
      <w:r w:rsidRPr="00014AD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14AD1">
        <w:rPr>
          <w:rFonts w:ascii="Times New Roman" w:eastAsia="Times New Roman" w:hAnsi="Times New Roman" w:cs="Times New Roman"/>
          <w:sz w:val="24"/>
          <w:szCs w:val="24"/>
          <w:lang w:eastAsia="pl-PL"/>
        </w:rPr>
        <w:t>Pzp</w:t>
      </w:r>
      <w:proofErr w:type="spellEnd"/>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14AD1">
        <w:rPr>
          <w:rFonts w:ascii="Times New Roman" w:eastAsia="Times New Roman" w:hAnsi="Times New Roman" w:cs="Times New Roman"/>
          <w:sz w:val="24"/>
          <w:szCs w:val="24"/>
          <w:lang w:eastAsia="pl-PL"/>
        </w:rPr>
        <w:t>Pzp</w:t>
      </w:r>
      <w:proofErr w:type="spellEnd"/>
      <w:r w:rsidRPr="00014AD1">
        <w:rPr>
          <w:rFonts w:ascii="Times New Roman" w:eastAsia="Times New Roman" w:hAnsi="Times New Roman" w:cs="Times New Roman"/>
          <w:sz w:val="24"/>
          <w:szCs w:val="24"/>
          <w:lang w:eastAsia="pl-PL"/>
        </w:rPr>
        <w:t xml:space="preserv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4AD1">
        <w:rPr>
          <w:rFonts w:ascii="Times New Roman" w:eastAsia="Times New Roman" w:hAnsi="Times New Roman" w:cs="Times New Roman"/>
          <w:sz w:val="24"/>
          <w:szCs w:val="24"/>
          <w:lang w:eastAsia="pl-PL"/>
        </w:rPr>
        <w:br/>
        <w:t xml:space="preserve">Tak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Oświadczenie o spełnianiu kryteriów selekcji </w:t>
      </w:r>
      <w:r w:rsidRPr="00014AD1">
        <w:rPr>
          <w:rFonts w:ascii="Times New Roman" w:eastAsia="Times New Roman" w:hAnsi="Times New Roman" w:cs="Times New Roman"/>
          <w:sz w:val="24"/>
          <w:szCs w:val="24"/>
          <w:lang w:eastAsia="pl-PL"/>
        </w:rPr>
        <w:br/>
        <w:t xml:space="preserve">Nie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a) Aktualny odpis z właściwego rejestru lub z centralnej ewidencji informacji o działalności gospodarczej, jeżeli odrębne przepisy wymagają wpisu do rejestru lub ewidencji, w celu potwierdzenia braku podstaw wykluczenia w oparciu o art. 24 ust.5 pkt. 1 ustawy </w:t>
      </w:r>
      <w:proofErr w:type="spellStart"/>
      <w:r w:rsidRPr="00014AD1">
        <w:rPr>
          <w:rFonts w:ascii="Times New Roman" w:eastAsia="Times New Roman" w:hAnsi="Times New Roman" w:cs="Times New Roman"/>
          <w:sz w:val="24"/>
          <w:szCs w:val="24"/>
          <w:lang w:eastAsia="pl-PL"/>
        </w:rPr>
        <w:t>Pzp</w:t>
      </w:r>
      <w:proofErr w:type="spellEnd"/>
      <w:r w:rsidRPr="00014AD1">
        <w:rPr>
          <w:rFonts w:ascii="Times New Roman" w:eastAsia="Times New Roman" w:hAnsi="Times New Roman" w:cs="Times New Roman"/>
          <w:sz w:val="24"/>
          <w:szCs w:val="24"/>
          <w:lang w:eastAsia="pl-PL"/>
        </w:rPr>
        <w:t xml:space="preserve">. b) Zaświadczenie właściwego naczelnika urzędu skarbowego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w oparciu o art. 24 ust.5 pkt. 8 ustawy </w:t>
      </w:r>
      <w:proofErr w:type="spellStart"/>
      <w:r w:rsidRPr="00014AD1">
        <w:rPr>
          <w:rFonts w:ascii="Times New Roman" w:eastAsia="Times New Roman" w:hAnsi="Times New Roman" w:cs="Times New Roman"/>
          <w:sz w:val="24"/>
          <w:szCs w:val="24"/>
          <w:lang w:eastAsia="pl-PL"/>
        </w:rPr>
        <w:t>Pzp</w:t>
      </w:r>
      <w:proofErr w:type="spellEnd"/>
      <w:r w:rsidRPr="00014AD1">
        <w:rPr>
          <w:rFonts w:ascii="Times New Roman" w:eastAsia="Times New Roman" w:hAnsi="Times New Roman" w:cs="Times New Roman"/>
          <w:sz w:val="24"/>
          <w:szCs w:val="24"/>
          <w:lang w:eastAsia="pl-PL"/>
        </w:rPr>
        <w:t xml:space="preserve">. c) Zaświadczenie właściwej terenowej jednostki organizacyjnej Zakładu Ubezpieczeń Społecznych lub Kasy Rolniczego Ubezpieczenia Społecznego albo innego dokumentu potwierdzającego, że wykonawca nie zalega z opłaceniem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w oparciu o art. 24 ust.5 pkt. 8 ustawy </w:t>
      </w:r>
      <w:proofErr w:type="spellStart"/>
      <w:r w:rsidRPr="00014AD1">
        <w:rPr>
          <w:rFonts w:ascii="Times New Roman" w:eastAsia="Times New Roman" w:hAnsi="Times New Roman" w:cs="Times New Roman"/>
          <w:sz w:val="24"/>
          <w:szCs w:val="24"/>
          <w:lang w:eastAsia="pl-PL"/>
        </w:rPr>
        <w:t>Pzp</w:t>
      </w:r>
      <w:proofErr w:type="spellEnd"/>
      <w:r w:rsidRPr="00014AD1">
        <w:rPr>
          <w:rFonts w:ascii="Times New Roman" w:eastAsia="Times New Roman" w:hAnsi="Times New Roman" w:cs="Times New Roman"/>
          <w:sz w:val="24"/>
          <w:szCs w:val="24"/>
          <w:lang w:eastAsia="pl-PL"/>
        </w:rPr>
        <w:t xml:space="preserve">. d) Informacja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III.5.1) W ZAKRESIE SPEŁNIANIA WARUNKÓW UDZIAŁU W POSTĘPOWANIU:</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t xml:space="preserve">1) kompetencji lub uprawnień do prowadzenia określonej działalności zawodowej, zamawiający żąda następujących dokumentów: aktualne zezwolenie lub licencję na prowadzenie działalności w zakresie przedmiotu zamówienia wydane przez właściwe organy zgodnie z ustawą o transporcie drogowym. 2) sytuacji ekonomicznej lub finansowej, zamawiający żąda następujących dokumentów: aktualne ubezpieczenie od odpowiedzialności cywilnej w zakresie prowadzonej działalności związanej z przedmiotem zamówienia. 3) zdolności technicznej lub zawodowej, zamawiający żąda następujących dokumentów: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w:t>
      </w:r>
      <w:r w:rsidRPr="00014AD1">
        <w:rPr>
          <w:rFonts w:ascii="Times New Roman" w:eastAsia="Times New Roman" w:hAnsi="Times New Roman" w:cs="Times New Roman"/>
          <w:sz w:val="24"/>
          <w:szCs w:val="24"/>
          <w:lang w:eastAsia="pl-PL"/>
        </w:rPr>
        <w:lastRenderedPageBreak/>
        <w:t xml:space="preserve">oświadczenie wykonawcy, a w przypadku świadczeń okresowych lub ciągłych nadal wykonywanych referencje bądź inne dokumenty potwierdzające ich należyte wykonywanie powinny być wydane nie wcześniej niż 3 miesiące przed terminem składania ofert, o treści zgodnej z załączonym wzorem – zał. nr 7 do SIWZ. 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b) Wykaz narzędzi, wyposażenia zakładu lub urządzeń technicznych dostępnych wykonawcy w celu wykonania zamówienia publicznego wraz z informacją o podstawie do dysponowania tymi zasobami. W przypadku Wykonawców wspólnie ubiegających się o zamówienie warunek ten należy spełnić łącznie, o treści zgodnej z załączonym wzorem – zał. nr 8 do SIWZ. c)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informacje o podstawie do dysponowania tymi osobami. W przypadku Wykonawców wspólnie ubiegających się o zamówienie warunek ten należy spełnić łącznie, o treści zgodnej z załączonym wzorem – zał. nr 9 do SIWZ. d) oświadczenie, że osoby, które będą uczestniczyć w wykonaniu zamówienia, posiadają wymagane uprawnienia, jeżeli ustawy nakładają obowiązek posiadania takich uprawnień, o treści zgodnej z załączonym wzorem – zał. nr 10 do SIWZ.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III.5.2) W ZAKRESIE KRYTERIÓW SELEKCJI:</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t xml:space="preserve">nie dotyczy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dotyczy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III.7) INNE DOKUMENTY NIE WYMIENIONE W pkt III.3) - III.6)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1) pełnomocnictwo złożone w oryginale lub w kopii poświadczonej za zgodność z oryginałem przez notariusza dla podmiotów wspólnie ubiegających się o zamówienie lub podmiotów w imieniu których pełnomocnicy nie wymienieni w dokumentach rejestrowych firmy składają oferty; 2) wykaz części zamówienia, jakie będą powierzone podwykonawcom niebędącym podmiotami, na których zasoby powołuje się Wykonawca – zał. nr 11 do SIWZ 3) zaakceptowany podpisem wzór umowy - zał. nr 12 do SIWZ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u w:val="single"/>
          <w:lang w:eastAsia="pl-PL"/>
        </w:rPr>
        <w:t xml:space="preserve">SEKCJA IV: PROCEDURA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 xml:space="preserve">IV.1) OPIS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IV.1.1) Tryb udzielenia zamówienia: </w:t>
      </w:r>
      <w:r w:rsidRPr="00014AD1">
        <w:rPr>
          <w:rFonts w:ascii="Times New Roman" w:eastAsia="Times New Roman" w:hAnsi="Times New Roman" w:cs="Times New Roman"/>
          <w:sz w:val="24"/>
          <w:szCs w:val="24"/>
          <w:lang w:eastAsia="pl-PL"/>
        </w:rPr>
        <w:t xml:space="preserve">Przetarg nieograniczony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IV.1.2) Zamawiający żąda wniesienia wadium:</w:t>
      </w:r>
      <w:r w:rsidRPr="00014AD1">
        <w:rPr>
          <w:rFonts w:ascii="Times New Roman" w:eastAsia="Times New Roman" w:hAnsi="Times New Roman" w:cs="Times New Roman"/>
          <w:sz w:val="24"/>
          <w:szCs w:val="24"/>
          <w:lang w:eastAsia="pl-PL"/>
        </w:rPr>
        <w:t xml:space="preserv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r w:rsidRPr="00014AD1">
        <w:rPr>
          <w:rFonts w:ascii="Times New Roman" w:eastAsia="Times New Roman" w:hAnsi="Times New Roman" w:cs="Times New Roman"/>
          <w:sz w:val="24"/>
          <w:szCs w:val="24"/>
          <w:lang w:eastAsia="pl-PL"/>
        </w:rPr>
        <w:br/>
        <w:t xml:space="preserve">Informacja na temat wadium </w:t>
      </w:r>
      <w:r w:rsidRPr="00014AD1">
        <w:rPr>
          <w:rFonts w:ascii="Times New Roman" w:eastAsia="Times New Roman" w:hAnsi="Times New Roman" w:cs="Times New Roman"/>
          <w:sz w:val="24"/>
          <w:szCs w:val="24"/>
          <w:lang w:eastAsia="pl-PL"/>
        </w:rPr>
        <w:br/>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IV.1.3) Przewiduje się udzielenie zaliczek na poczet wykonania zamówienia:</w:t>
      </w:r>
      <w:r w:rsidRPr="00014AD1">
        <w:rPr>
          <w:rFonts w:ascii="Times New Roman" w:eastAsia="Times New Roman" w:hAnsi="Times New Roman" w:cs="Times New Roman"/>
          <w:sz w:val="24"/>
          <w:szCs w:val="24"/>
          <w:lang w:eastAsia="pl-PL"/>
        </w:rPr>
        <w:t xml:space="preserv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r w:rsidRPr="00014AD1">
        <w:rPr>
          <w:rFonts w:ascii="Times New Roman" w:eastAsia="Times New Roman" w:hAnsi="Times New Roman" w:cs="Times New Roman"/>
          <w:sz w:val="24"/>
          <w:szCs w:val="24"/>
          <w:lang w:eastAsia="pl-PL"/>
        </w:rPr>
        <w:br/>
        <w:t xml:space="preserve">Należy podać informacje na temat udzielania zaliczek: </w:t>
      </w:r>
      <w:r w:rsidRPr="00014AD1">
        <w:rPr>
          <w:rFonts w:ascii="Times New Roman" w:eastAsia="Times New Roman" w:hAnsi="Times New Roman" w:cs="Times New Roman"/>
          <w:sz w:val="24"/>
          <w:szCs w:val="24"/>
          <w:lang w:eastAsia="pl-PL"/>
        </w:rPr>
        <w:br/>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lastRenderedPageBreak/>
        <w:br/>
      </w:r>
      <w:r w:rsidRPr="00014AD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r w:rsidRPr="00014AD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4AD1">
        <w:rPr>
          <w:rFonts w:ascii="Times New Roman" w:eastAsia="Times New Roman" w:hAnsi="Times New Roman" w:cs="Times New Roman"/>
          <w:sz w:val="24"/>
          <w:szCs w:val="24"/>
          <w:lang w:eastAsia="pl-PL"/>
        </w:rPr>
        <w:br/>
        <w:t xml:space="preserve">Nie </w:t>
      </w:r>
      <w:r w:rsidRPr="00014AD1">
        <w:rPr>
          <w:rFonts w:ascii="Times New Roman" w:eastAsia="Times New Roman" w:hAnsi="Times New Roman" w:cs="Times New Roman"/>
          <w:sz w:val="24"/>
          <w:szCs w:val="24"/>
          <w:lang w:eastAsia="pl-PL"/>
        </w:rPr>
        <w:br/>
        <w:t xml:space="preserve">Informacje dodatkowe: </w:t>
      </w:r>
      <w:r w:rsidRPr="00014AD1">
        <w:rPr>
          <w:rFonts w:ascii="Times New Roman" w:eastAsia="Times New Roman" w:hAnsi="Times New Roman" w:cs="Times New Roman"/>
          <w:sz w:val="24"/>
          <w:szCs w:val="24"/>
          <w:lang w:eastAsia="pl-PL"/>
        </w:rPr>
        <w:br/>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IV.1.5.) Wymaga się złożenia oferty wariantowej: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Nie </w:t>
      </w:r>
      <w:r w:rsidRPr="00014AD1">
        <w:rPr>
          <w:rFonts w:ascii="Times New Roman" w:eastAsia="Times New Roman" w:hAnsi="Times New Roman" w:cs="Times New Roman"/>
          <w:sz w:val="24"/>
          <w:szCs w:val="24"/>
          <w:lang w:eastAsia="pl-PL"/>
        </w:rPr>
        <w:br/>
        <w:t xml:space="preserve">Dopuszcza się złożenie oferty wariantowej </w:t>
      </w:r>
      <w:r w:rsidRPr="00014AD1">
        <w:rPr>
          <w:rFonts w:ascii="Times New Roman" w:eastAsia="Times New Roman" w:hAnsi="Times New Roman" w:cs="Times New Roman"/>
          <w:sz w:val="24"/>
          <w:szCs w:val="24"/>
          <w:lang w:eastAsia="pl-PL"/>
        </w:rPr>
        <w:br/>
        <w:t xml:space="preserve">Nie </w:t>
      </w:r>
      <w:r w:rsidRPr="00014AD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4AD1">
        <w:rPr>
          <w:rFonts w:ascii="Times New Roman" w:eastAsia="Times New Roman" w:hAnsi="Times New Roman" w:cs="Times New Roman"/>
          <w:sz w:val="24"/>
          <w:szCs w:val="24"/>
          <w:lang w:eastAsia="pl-PL"/>
        </w:rPr>
        <w:br/>
        <w:t xml:space="preserve">Nie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Liczba wykonawców   </w:t>
      </w:r>
      <w:r w:rsidRPr="00014AD1">
        <w:rPr>
          <w:rFonts w:ascii="Times New Roman" w:eastAsia="Times New Roman" w:hAnsi="Times New Roman" w:cs="Times New Roman"/>
          <w:sz w:val="24"/>
          <w:szCs w:val="24"/>
          <w:lang w:eastAsia="pl-PL"/>
        </w:rPr>
        <w:br/>
        <w:t xml:space="preserve">Przewidywana minimalna liczba wykonawców </w:t>
      </w:r>
      <w:r w:rsidRPr="00014AD1">
        <w:rPr>
          <w:rFonts w:ascii="Times New Roman" w:eastAsia="Times New Roman" w:hAnsi="Times New Roman" w:cs="Times New Roman"/>
          <w:sz w:val="24"/>
          <w:szCs w:val="24"/>
          <w:lang w:eastAsia="pl-PL"/>
        </w:rPr>
        <w:br/>
        <w:t xml:space="preserve">Maksymalna liczba wykonawców   </w:t>
      </w:r>
      <w:r w:rsidRPr="00014AD1">
        <w:rPr>
          <w:rFonts w:ascii="Times New Roman" w:eastAsia="Times New Roman" w:hAnsi="Times New Roman" w:cs="Times New Roman"/>
          <w:sz w:val="24"/>
          <w:szCs w:val="24"/>
          <w:lang w:eastAsia="pl-PL"/>
        </w:rPr>
        <w:br/>
        <w:t xml:space="preserve">Kryteria selekcji wykonawców: </w:t>
      </w:r>
      <w:r w:rsidRPr="00014AD1">
        <w:rPr>
          <w:rFonts w:ascii="Times New Roman" w:eastAsia="Times New Roman" w:hAnsi="Times New Roman" w:cs="Times New Roman"/>
          <w:sz w:val="24"/>
          <w:szCs w:val="24"/>
          <w:lang w:eastAsia="pl-PL"/>
        </w:rPr>
        <w:br/>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IV.1.7) Informacje na temat umowy ramowej lub dynamicznego systemu zakupów: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Umowa ramowa będzie zawarta: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Czy przewiduje się ograniczenie liczby uczestników umowy ramowej: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Przewidziana maksymalna liczba uczestników umowy ramowej: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Informacje dodatkowe: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Zamówienie obejmuje ustanowienie dynamicznego systemu zakupów: </w:t>
      </w:r>
      <w:r w:rsidRPr="00014AD1">
        <w:rPr>
          <w:rFonts w:ascii="Times New Roman" w:eastAsia="Times New Roman" w:hAnsi="Times New Roman" w:cs="Times New Roman"/>
          <w:sz w:val="24"/>
          <w:szCs w:val="24"/>
          <w:lang w:eastAsia="pl-PL"/>
        </w:rPr>
        <w:br/>
        <w:t xml:space="preserve">Nie </w:t>
      </w:r>
      <w:r w:rsidRPr="00014AD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Informacje dodatkowe: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4AD1">
        <w:rPr>
          <w:rFonts w:ascii="Times New Roman" w:eastAsia="Times New Roman" w:hAnsi="Times New Roman" w:cs="Times New Roman"/>
          <w:sz w:val="24"/>
          <w:szCs w:val="24"/>
          <w:lang w:eastAsia="pl-PL"/>
        </w:rPr>
        <w:br/>
        <w:t xml:space="preserve">Nie </w:t>
      </w:r>
      <w:r w:rsidRPr="00014AD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4AD1">
        <w:rPr>
          <w:rFonts w:ascii="Times New Roman" w:eastAsia="Times New Roman" w:hAnsi="Times New Roman" w:cs="Times New Roman"/>
          <w:sz w:val="24"/>
          <w:szCs w:val="24"/>
          <w:lang w:eastAsia="pl-PL"/>
        </w:rPr>
        <w:br/>
        <w:t xml:space="preserve">Nie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lastRenderedPageBreak/>
        <w:br/>
      </w:r>
      <w:r w:rsidRPr="00014AD1">
        <w:rPr>
          <w:rFonts w:ascii="Times New Roman" w:eastAsia="Times New Roman" w:hAnsi="Times New Roman" w:cs="Times New Roman"/>
          <w:b/>
          <w:bCs/>
          <w:sz w:val="24"/>
          <w:szCs w:val="24"/>
          <w:lang w:eastAsia="pl-PL"/>
        </w:rPr>
        <w:t xml:space="preserve">IV.1.8) Aukcja elektroniczna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Przewidziane jest przeprowadzenie aukcji elektronicznej </w:t>
      </w:r>
      <w:r w:rsidRPr="00014AD1">
        <w:rPr>
          <w:rFonts w:ascii="Times New Roman" w:eastAsia="Times New Roman" w:hAnsi="Times New Roman" w:cs="Times New Roman"/>
          <w:i/>
          <w:iCs/>
          <w:sz w:val="24"/>
          <w:szCs w:val="24"/>
          <w:lang w:eastAsia="pl-PL"/>
        </w:rPr>
        <w:t xml:space="preserve">(przetarg nieograniczony, przetarg ograniczony, negocjacje z ogłoszeniem) </w:t>
      </w:r>
      <w:r w:rsidRPr="00014AD1">
        <w:rPr>
          <w:rFonts w:ascii="Times New Roman" w:eastAsia="Times New Roman" w:hAnsi="Times New Roman" w:cs="Times New Roman"/>
          <w:sz w:val="24"/>
          <w:szCs w:val="24"/>
          <w:lang w:eastAsia="pl-PL"/>
        </w:rPr>
        <w:t xml:space="preserve">Nie </w:t>
      </w:r>
      <w:r w:rsidRPr="00014AD1">
        <w:rPr>
          <w:rFonts w:ascii="Times New Roman" w:eastAsia="Times New Roman" w:hAnsi="Times New Roman" w:cs="Times New Roman"/>
          <w:sz w:val="24"/>
          <w:szCs w:val="24"/>
          <w:lang w:eastAsia="pl-PL"/>
        </w:rPr>
        <w:br/>
        <w:t xml:space="preserve">Należy podać adres strony internetowej, na której aukcja będzie prowadzona: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t xml:space="preserve">Nie </w:t>
      </w:r>
      <w:r w:rsidRPr="00014AD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4AD1">
        <w:rPr>
          <w:rFonts w:ascii="Times New Roman" w:eastAsia="Times New Roman" w:hAnsi="Times New Roman" w:cs="Times New Roman"/>
          <w:sz w:val="24"/>
          <w:szCs w:val="24"/>
          <w:lang w:eastAsia="pl-PL"/>
        </w:rPr>
        <w:br/>
        <w:t xml:space="preserve">Informacje dotyczące przebiegu aukcji elektronicznej: </w:t>
      </w:r>
      <w:r w:rsidRPr="00014AD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4AD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14AD1">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4AD1">
        <w:rPr>
          <w:rFonts w:ascii="Times New Roman" w:eastAsia="Times New Roman" w:hAnsi="Times New Roman" w:cs="Times New Roman"/>
          <w:sz w:val="24"/>
          <w:szCs w:val="24"/>
          <w:lang w:eastAsia="pl-PL"/>
        </w:rPr>
        <w:br/>
        <w:t xml:space="preserve">Informacje o liczbie etapów aukcji elektronicznej i czasie ich trwania: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t xml:space="preserve">Czas trwania: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014AD1">
        <w:rPr>
          <w:rFonts w:ascii="Times New Roman" w:eastAsia="Times New Roman" w:hAnsi="Times New Roman" w:cs="Times New Roman"/>
          <w:sz w:val="24"/>
          <w:szCs w:val="24"/>
          <w:lang w:eastAsia="pl-PL"/>
        </w:rPr>
        <w:br/>
        <w:t xml:space="preserve">Warunki zamknięcia aukcji elektronicznej: </w:t>
      </w:r>
      <w:r w:rsidRPr="00014AD1">
        <w:rPr>
          <w:rFonts w:ascii="Times New Roman" w:eastAsia="Times New Roman" w:hAnsi="Times New Roman" w:cs="Times New Roman"/>
          <w:sz w:val="24"/>
          <w:szCs w:val="24"/>
          <w:lang w:eastAsia="pl-PL"/>
        </w:rPr>
        <w:br/>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IV.2) KRYTERIA OCENY OFERT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IV.2.1) Kryteria oceny ofert: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IV.2.2) Kryteria</w:t>
      </w:r>
      <w:r w:rsidRPr="00014AD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014AD1" w:rsidRPr="00014AD1" w:rsidTr="00014AD1">
        <w:tc>
          <w:tcPr>
            <w:tcW w:w="0" w:type="auto"/>
            <w:tcBorders>
              <w:top w:val="single" w:sz="6" w:space="0" w:color="000000"/>
              <w:left w:val="single" w:sz="6" w:space="0" w:color="000000"/>
              <w:bottom w:val="single" w:sz="6" w:space="0" w:color="000000"/>
              <w:right w:val="single" w:sz="6" w:space="0" w:color="000000"/>
            </w:tcBorders>
            <w:vAlign w:val="center"/>
            <w:hideMark/>
          </w:tcPr>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Znaczenie</w:t>
            </w:r>
          </w:p>
        </w:tc>
      </w:tr>
      <w:tr w:rsidR="00014AD1" w:rsidRPr="00014AD1" w:rsidTr="00014AD1">
        <w:tc>
          <w:tcPr>
            <w:tcW w:w="0" w:type="auto"/>
            <w:tcBorders>
              <w:top w:val="single" w:sz="6" w:space="0" w:color="000000"/>
              <w:left w:val="single" w:sz="6" w:space="0" w:color="000000"/>
              <w:bottom w:val="single" w:sz="6" w:space="0" w:color="000000"/>
              <w:right w:val="single" w:sz="6" w:space="0" w:color="000000"/>
            </w:tcBorders>
            <w:vAlign w:val="center"/>
            <w:hideMark/>
          </w:tcPr>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60,00</w:t>
            </w:r>
          </w:p>
        </w:tc>
      </w:tr>
      <w:tr w:rsidR="00014AD1" w:rsidRPr="00014AD1" w:rsidTr="00014AD1">
        <w:tc>
          <w:tcPr>
            <w:tcW w:w="0" w:type="auto"/>
            <w:tcBorders>
              <w:top w:val="single" w:sz="6" w:space="0" w:color="000000"/>
              <w:left w:val="single" w:sz="6" w:space="0" w:color="000000"/>
              <w:bottom w:val="single" w:sz="6" w:space="0" w:color="000000"/>
              <w:right w:val="single" w:sz="6" w:space="0" w:color="000000"/>
            </w:tcBorders>
            <w:vAlign w:val="center"/>
            <w:hideMark/>
          </w:tcPr>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40,00</w:t>
            </w:r>
          </w:p>
        </w:tc>
      </w:tr>
    </w:tbl>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4AD1">
        <w:rPr>
          <w:rFonts w:ascii="Times New Roman" w:eastAsia="Times New Roman" w:hAnsi="Times New Roman" w:cs="Times New Roman"/>
          <w:b/>
          <w:bCs/>
          <w:sz w:val="24"/>
          <w:szCs w:val="24"/>
          <w:lang w:eastAsia="pl-PL"/>
        </w:rPr>
        <w:t>Pzp</w:t>
      </w:r>
      <w:proofErr w:type="spellEnd"/>
      <w:r w:rsidRPr="00014AD1">
        <w:rPr>
          <w:rFonts w:ascii="Times New Roman" w:eastAsia="Times New Roman" w:hAnsi="Times New Roman" w:cs="Times New Roman"/>
          <w:b/>
          <w:bCs/>
          <w:sz w:val="24"/>
          <w:szCs w:val="24"/>
          <w:lang w:eastAsia="pl-PL"/>
        </w:rPr>
        <w:t xml:space="preserve"> </w:t>
      </w:r>
      <w:r w:rsidRPr="00014AD1">
        <w:rPr>
          <w:rFonts w:ascii="Times New Roman" w:eastAsia="Times New Roman" w:hAnsi="Times New Roman" w:cs="Times New Roman"/>
          <w:sz w:val="24"/>
          <w:szCs w:val="24"/>
          <w:lang w:eastAsia="pl-PL"/>
        </w:rPr>
        <w:t xml:space="preserve">(przetarg nieograniczony) </w:t>
      </w:r>
      <w:r w:rsidRPr="00014AD1">
        <w:rPr>
          <w:rFonts w:ascii="Times New Roman" w:eastAsia="Times New Roman" w:hAnsi="Times New Roman" w:cs="Times New Roman"/>
          <w:sz w:val="24"/>
          <w:szCs w:val="24"/>
          <w:lang w:eastAsia="pl-PL"/>
        </w:rPr>
        <w:br/>
        <w:t xml:space="preserve">Nie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IV.3) Negocjacje z ogłoszeniem, dialog konkurencyjny, partnerstwo innowacyjne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IV.3.1) Informacje na temat negocjacji z ogłoszeniem</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t xml:space="preserve">Minimalne wymagania, które muszą spełniać wszystkie oferty: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014AD1">
        <w:rPr>
          <w:rFonts w:ascii="Times New Roman" w:eastAsia="Times New Roman" w:hAnsi="Times New Roman" w:cs="Times New Roman"/>
          <w:sz w:val="24"/>
          <w:szCs w:val="24"/>
          <w:lang w:eastAsia="pl-PL"/>
        </w:rPr>
        <w:br/>
        <w:t xml:space="preserve">Przewidziany jest podział negocjacji na etapy w celu ograniczenia liczby ofert: Nie </w:t>
      </w:r>
      <w:r w:rsidRPr="00014AD1">
        <w:rPr>
          <w:rFonts w:ascii="Times New Roman" w:eastAsia="Times New Roman" w:hAnsi="Times New Roman" w:cs="Times New Roman"/>
          <w:sz w:val="24"/>
          <w:szCs w:val="24"/>
          <w:lang w:eastAsia="pl-PL"/>
        </w:rPr>
        <w:br/>
        <w:t xml:space="preserve">Należy podać informacje na temat etapów negocjacji (w tym liczbę etapów):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Informacje dodatkowe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IV.3.2) Informacje na temat dialogu konkurencyjnego</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Wstępny harmonogram postępowania: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Podział dialogu na etapy w celu ograniczenia liczby rozwiązań: Nie </w:t>
      </w:r>
      <w:r w:rsidRPr="00014AD1">
        <w:rPr>
          <w:rFonts w:ascii="Times New Roman" w:eastAsia="Times New Roman" w:hAnsi="Times New Roman" w:cs="Times New Roman"/>
          <w:sz w:val="24"/>
          <w:szCs w:val="24"/>
          <w:lang w:eastAsia="pl-PL"/>
        </w:rPr>
        <w:br/>
        <w:t xml:space="preserve">Należy podać informacje na temat etapów dialogu: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Informacje dodatkowe: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IV.3.3) Informacje na temat partnerstwa innowacyjnego</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4AD1">
        <w:rPr>
          <w:rFonts w:ascii="Times New Roman" w:eastAsia="Times New Roman" w:hAnsi="Times New Roman" w:cs="Times New Roman"/>
          <w:sz w:val="24"/>
          <w:szCs w:val="24"/>
          <w:lang w:eastAsia="pl-PL"/>
        </w:rPr>
        <w:br/>
        <w:t xml:space="preserve">Nie </w:t>
      </w:r>
      <w:r w:rsidRPr="00014AD1">
        <w:rPr>
          <w:rFonts w:ascii="Times New Roman" w:eastAsia="Times New Roman" w:hAnsi="Times New Roman" w:cs="Times New Roman"/>
          <w:sz w:val="24"/>
          <w:szCs w:val="24"/>
          <w:lang w:eastAsia="pl-PL"/>
        </w:rPr>
        <w:br/>
        <w:t xml:space="preserve">Informacje dodatkowe: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IV.4) Licytacja elektroniczna </w:t>
      </w:r>
      <w:r w:rsidRPr="00014AD1">
        <w:rPr>
          <w:rFonts w:ascii="Times New Roman" w:eastAsia="Times New Roman" w:hAnsi="Times New Roman" w:cs="Times New Roman"/>
          <w:sz w:val="24"/>
          <w:szCs w:val="24"/>
          <w:lang w:eastAsia="pl-PL"/>
        </w:rPr>
        <w:br/>
        <w:t xml:space="preserve">Adres strony internetowej, na której będzie prowadzona licytacja elektroniczna: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Informacje o liczbie etapów licytacji elektronicznej i czasie ich trwania: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Czas trwania: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Termin składania wniosków o dopuszczenie do udziału w licytacji elektronicznej: </w:t>
      </w:r>
      <w:r w:rsidRPr="00014AD1">
        <w:rPr>
          <w:rFonts w:ascii="Times New Roman" w:eastAsia="Times New Roman" w:hAnsi="Times New Roman" w:cs="Times New Roman"/>
          <w:sz w:val="24"/>
          <w:szCs w:val="24"/>
          <w:lang w:eastAsia="pl-PL"/>
        </w:rPr>
        <w:br/>
        <w:t xml:space="preserve">Data: godzina: </w:t>
      </w:r>
      <w:r w:rsidRPr="00014AD1">
        <w:rPr>
          <w:rFonts w:ascii="Times New Roman" w:eastAsia="Times New Roman" w:hAnsi="Times New Roman" w:cs="Times New Roman"/>
          <w:sz w:val="24"/>
          <w:szCs w:val="24"/>
          <w:lang w:eastAsia="pl-PL"/>
        </w:rPr>
        <w:br/>
        <w:t xml:space="preserve">Termin otwarcia licytacji elektronicznej: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t xml:space="preserve">Termin i warunki zamknięcia licytacji elektronicznej: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t xml:space="preserve">Wymagania dotyczące zabezpieczenia należytego wykonania umowy: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lang w:eastAsia="pl-PL"/>
        </w:rPr>
        <w:br/>
        <w:t xml:space="preserve">Informacje dodatkowe: </w:t>
      </w:r>
    </w:p>
    <w:p w:rsidR="00014AD1" w:rsidRPr="00014AD1" w:rsidRDefault="00014AD1" w:rsidP="00014AD1">
      <w:pPr>
        <w:spacing w:after="0" w:line="240" w:lineRule="auto"/>
        <w:rPr>
          <w:rFonts w:ascii="Times New Roman" w:eastAsia="Times New Roman" w:hAnsi="Times New Roman" w:cs="Times New Roman"/>
          <w:sz w:val="24"/>
          <w:szCs w:val="24"/>
          <w:lang w:eastAsia="pl-PL"/>
        </w:rPr>
      </w:pPr>
      <w:r w:rsidRPr="00014AD1">
        <w:rPr>
          <w:rFonts w:ascii="Times New Roman" w:eastAsia="Times New Roman" w:hAnsi="Times New Roman" w:cs="Times New Roman"/>
          <w:b/>
          <w:bCs/>
          <w:sz w:val="24"/>
          <w:szCs w:val="24"/>
          <w:lang w:eastAsia="pl-PL"/>
        </w:rPr>
        <w:t>IV.5) ZMIANA UMOWY</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014AD1">
        <w:rPr>
          <w:rFonts w:ascii="Times New Roman" w:eastAsia="Times New Roman" w:hAnsi="Times New Roman" w:cs="Times New Roman"/>
          <w:b/>
          <w:bCs/>
          <w:sz w:val="24"/>
          <w:szCs w:val="24"/>
          <w:lang w:eastAsia="pl-PL"/>
        </w:rPr>
        <w:lastRenderedPageBreak/>
        <w:t>na podstawie której dokonano wyboru wykonawcy:</w:t>
      </w:r>
      <w:r w:rsidRPr="00014AD1">
        <w:rPr>
          <w:rFonts w:ascii="Times New Roman" w:eastAsia="Times New Roman" w:hAnsi="Times New Roman" w:cs="Times New Roman"/>
          <w:sz w:val="24"/>
          <w:szCs w:val="24"/>
          <w:lang w:eastAsia="pl-PL"/>
        </w:rPr>
        <w:t xml:space="preserve"> Tak </w:t>
      </w:r>
      <w:r w:rsidRPr="00014AD1">
        <w:rPr>
          <w:rFonts w:ascii="Times New Roman" w:eastAsia="Times New Roman" w:hAnsi="Times New Roman" w:cs="Times New Roman"/>
          <w:sz w:val="24"/>
          <w:szCs w:val="24"/>
          <w:lang w:eastAsia="pl-PL"/>
        </w:rPr>
        <w:br/>
        <w:t xml:space="preserve">Należy wskazać zakres, charakter zmian oraz warunki wprowadzenia zmian: </w:t>
      </w:r>
      <w:r w:rsidRPr="00014AD1">
        <w:rPr>
          <w:rFonts w:ascii="Times New Roman" w:eastAsia="Times New Roman" w:hAnsi="Times New Roman" w:cs="Times New Roman"/>
          <w:sz w:val="24"/>
          <w:szCs w:val="24"/>
          <w:lang w:eastAsia="pl-PL"/>
        </w:rPr>
        <w:br/>
        <w:t xml:space="preserve">Zamawiający przewiduje możliwość zmiany zawartej umowy w stosunku do treści oferty, na podstawie której dokonano wyboru Wykonawcy, dotyczące: a) zmiany kierowcy, b) zmiany opiekuna c) zmiany pojazdu, d) zmiany ilości kupowanych biletów na poszczególnych trasach.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IV.6) INFORMACJE ADMINISTRACYJNE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IV.6.1) Sposób udostępniania informacji o charakterze poufnym </w:t>
      </w:r>
      <w:r w:rsidRPr="00014AD1">
        <w:rPr>
          <w:rFonts w:ascii="Times New Roman" w:eastAsia="Times New Roman" w:hAnsi="Times New Roman" w:cs="Times New Roman"/>
          <w:i/>
          <w:iCs/>
          <w:sz w:val="24"/>
          <w:szCs w:val="24"/>
          <w:lang w:eastAsia="pl-PL"/>
        </w:rPr>
        <w:t xml:space="preserve">(jeżeli dotyczy): </w:t>
      </w:r>
      <w:r w:rsidRPr="00014AD1">
        <w:rPr>
          <w:rFonts w:ascii="Times New Roman" w:eastAsia="Times New Roman" w:hAnsi="Times New Roman" w:cs="Times New Roman"/>
          <w:sz w:val="24"/>
          <w:szCs w:val="24"/>
          <w:lang w:eastAsia="pl-PL"/>
        </w:rPr>
        <w:br/>
        <w:t xml:space="preserve">nie dotyczy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Środki służące ochronie informacji o charakterze poufnym</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t xml:space="preserve">nie dotyczy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4AD1">
        <w:rPr>
          <w:rFonts w:ascii="Times New Roman" w:eastAsia="Times New Roman" w:hAnsi="Times New Roman" w:cs="Times New Roman"/>
          <w:sz w:val="24"/>
          <w:szCs w:val="24"/>
          <w:lang w:eastAsia="pl-PL"/>
        </w:rPr>
        <w:br/>
        <w:t xml:space="preserve">Data: 2018-11-21, godzina: 12:00, </w:t>
      </w:r>
      <w:r w:rsidRPr="00014AD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4AD1">
        <w:rPr>
          <w:rFonts w:ascii="Times New Roman" w:eastAsia="Times New Roman" w:hAnsi="Times New Roman" w:cs="Times New Roman"/>
          <w:sz w:val="24"/>
          <w:szCs w:val="24"/>
          <w:lang w:eastAsia="pl-PL"/>
        </w:rPr>
        <w:br/>
        <w:t xml:space="preserve">Nie </w:t>
      </w:r>
      <w:r w:rsidRPr="00014AD1">
        <w:rPr>
          <w:rFonts w:ascii="Times New Roman" w:eastAsia="Times New Roman" w:hAnsi="Times New Roman" w:cs="Times New Roman"/>
          <w:sz w:val="24"/>
          <w:szCs w:val="24"/>
          <w:lang w:eastAsia="pl-PL"/>
        </w:rPr>
        <w:br/>
        <w:t xml:space="preserve">Wskazać powody: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4AD1">
        <w:rPr>
          <w:rFonts w:ascii="Times New Roman" w:eastAsia="Times New Roman" w:hAnsi="Times New Roman" w:cs="Times New Roman"/>
          <w:sz w:val="24"/>
          <w:szCs w:val="24"/>
          <w:lang w:eastAsia="pl-PL"/>
        </w:rPr>
        <w:br/>
        <w:t xml:space="preserve">&gt; Oferta wraz z oświadczeniami muszą być sporządzone w języku polskim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 xml:space="preserve">IV.6.3) Termin związania ofertą: </w:t>
      </w:r>
      <w:r w:rsidRPr="00014AD1">
        <w:rPr>
          <w:rFonts w:ascii="Times New Roman" w:eastAsia="Times New Roman" w:hAnsi="Times New Roman" w:cs="Times New Roman"/>
          <w:sz w:val="24"/>
          <w:szCs w:val="24"/>
          <w:lang w:eastAsia="pl-PL"/>
        </w:rPr>
        <w:t xml:space="preserve">do: okres w dniach: 30 (od ostatecznego terminu składania ofert)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4AD1">
        <w:rPr>
          <w:rFonts w:ascii="Times New Roman" w:eastAsia="Times New Roman" w:hAnsi="Times New Roman" w:cs="Times New Roman"/>
          <w:sz w:val="24"/>
          <w:szCs w:val="24"/>
          <w:lang w:eastAsia="pl-PL"/>
        </w:rPr>
        <w:t xml:space="preserve"> Nie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4AD1">
        <w:rPr>
          <w:rFonts w:ascii="Times New Roman" w:eastAsia="Times New Roman" w:hAnsi="Times New Roman" w:cs="Times New Roman"/>
          <w:sz w:val="24"/>
          <w:szCs w:val="24"/>
          <w:lang w:eastAsia="pl-PL"/>
        </w:rPr>
        <w:t xml:space="preserve"> Nie </w:t>
      </w:r>
      <w:r w:rsidRPr="00014AD1">
        <w:rPr>
          <w:rFonts w:ascii="Times New Roman" w:eastAsia="Times New Roman" w:hAnsi="Times New Roman" w:cs="Times New Roman"/>
          <w:sz w:val="24"/>
          <w:szCs w:val="24"/>
          <w:lang w:eastAsia="pl-PL"/>
        </w:rPr>
        <w:br/>
      </w:r>
      <w:r w:rsidRPr="00014AD1">
        <w:rPr>
          <w:rFonts w:ascii="Times New Roman" w:eastAsia="Times New Roman" w:hAnsi="Times New Roman" w:cs="Times New Roman"/>
          <w:b/>
          <w:bCs/>
          <w:sz w:val="24"/>
          <w:szCs w:val="24"/>
          <w:lang w:eastAsia="pl-PL"/>
        </w:rPr>
        <w:t>IV.6.6) Informacje dodatkowe:</w:t>
      </w:r>
      <w:r w:rsidRPr="00014AD1">
        <w:rPr>
          <w:rFonts w:ascii="Times New Roman" w:eastAsia="Times New Roman" w:hAnsi="Times New Roman" w:cs="Times New Roman"/>
          <w:sz w:val="24"/>
          <w:szCs w:val="24"/>
          <w:lang w:eastAsia="pl-PL"/>
        </w:rPr>
        <w:t xml:space="preserve"> </w:t>
      </w:r>
      <w:r w:rsidRPr="00014AD1">
        <w:rPr>
          <w:rFonts w:ascii="Times New Roman" w:eastAsia="Times New Roman" w:hAnsi="Times New Roman" w:cs="Times New Roman"/>
          <w:sz w:val="24"/>
          <w:szCs w:val="24"/>
          <w:lang w:eastAsia="pl-PL"/>
        </w:rPr>
        <w:br/>
      </w:r>
    </w:p>
    <w:p w:rsidR="00014AD1" w:rsidRPr="00014AD1" w:rsidRDefault="00014AD1" w:rsidP="00014AD1">
      <w:pPr>
        <w:spacing w:after="0" w:line="240" w:lineRule="auto"/>
        <w:jc w:val="center"/>
        <w:rPr>
          <w:rFonts w:ascii="Times New Roman" w:eastAsia="Times New Roman" w:hAnsi="Times New Roman" w:cs="Times New Roman"/>
          <w:sz w:val="24"/>
          <w:szCs w:val="24"/>
          <w:lang w:eastAsia="pl-PL"/>
        </w:rPr>
      </w:pPr>
      <w:r w:rsidRPr="00014AD1">
        <w:rPr>
          <w:rFonts w:ascii="Times New Roman" w:eastAsia="Times New Roman" w:hAnsi="Times New Roman" w:cs="Times New Roman"/>
          <w:sz w:val="24"/>
          <w:szCs w:val="24"/>
          <w:u w:val="single"/>
          <w:lang w:eastAsia="pl-PL"/>
        </w:rPr>
        <w:t xml:space="preserve">ZAŁĄCZNIK I - INFORMACJE DOTYCZĄCE OFERT CZĘŚCIOWYCH </w:t>
      </w:r>
    </w:p>
    <w:p w:rsidR="00D01D94" w:rsidRDefault="00014AD1">
      <w:bookmarkStart w:id="0" w:name="_GoBack"/>
      <w:bookmarkEnd w:id="0"/>
    </w:p>
    <w:sectPr w:rsidR="00D01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D1"/>
    <w:rsid w:val="00014AD1"/>
    <w:rsid w:val="00896D6B"/>
    <w:rsid w:val="008A34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58871">
      <w:bodyDiv w:val="1"/>
      <w:marLeft w:val="0"/>
      <w:marRight w:val="0"/>
      <w:marTop w:val="0"/>
      <w:marBottom w:val="0"/>
      <w:divBdr>
        <w:top w:val="none" w:sz="0" w:space="0" w:color="auto"/>
        <w:left w:val="none" w:sz="0" w:space="0" w:color="auto"/>
        <w:bottom w:val="none" w:sz="0" w:space="0" w:color="auto"/>
        <w:right w:val="none" w:sz="0" w:space="0" w:color="auto"/>
      </w:divBdr>
      <w:divsChild>
        <w:div w:id="1498964181">
          <w:marLeft w:val="0"/>
          <w:marRight w:val="0"/>
          <w:marTop w:val="0"/>
          <w:marBottom w:val="0"/>
          <w:divBdr>
            <w:top w:val="none" w:sz="0" w:space="0" w:color="auto"/>
            <w:left w:val="none" w:sz="0" w:space="0" w:color="auto"/>
            <w:bottom w:val="none" w:sz="0" w:space="0" w:color="auto"/>
            <w:right w:val="none" w:sz="0" w:space="0" w:color="auto"/>
          </w:divBdr>
          <w:divsChild>
            <w:div w:id="1856185499">
              <w:marLeft w:val="0"/>
              <w:marRight w:val="0"/>
              <w:marTop w:val="0"/>
              <w:marBottom w:val="0"/>
              <w:divBdr>
                <w:top w:val="none" w:sz="0" w:space="0" w:color="auto"/>
                <w:left w:val="none" w:sz="0" w:space="0" w:color="auto"/>
                <w:bottom w:val="none" w:sz="0" w:space="0" w:color="auto"/>
                <w:right w:val="none" w:sz="0" w:space="0" w:color="auto"/>
              </w:divBdr>
              <w:divsChild>
                <w:div w:id="1180512617">
                  <w:marLeft w:val="0"/>
                  <w:marRight w:val="0"/>
                  <w:marTop w:val="0"/>
                  <w:marBottom w:val="0"/>
                  <w:divBdr>
                    <w:top w:val="none" w:sz="0" w:space="0" w:color="auto"/>
                    <w:left w:val="none" w:sz="0" w:space="0" w:color="auto"/>
                    <w:bottom w:val="none" w:sz="0" w:space="0" w:color="auto"/>
                    <w:right w:val="none" w:sz="0" w:space="0" w:color="auto"/>
                  </w:divBdr>
                </w:div>
                <w:div w:id="673336692">
                  <w:marLeft w:val="0"/>
                  <w:marRight w:val="0"/>
                  <w:marTop w:val="0"/>
                  <w:marBottom w:val="0"/>
                  <w:divBdr>
                    <w:top w:val="none" w:sz="0" w:space="0" w:color="auto"/>
                    <w:left w:val="none" w:sz="0" w:space="0" w:color="auto"/>
                    <w:bottom w:val="none" w:sz="0" w:space="0" w:color="auto"/>
                    <w:right w:val="none" w:sz="0" w:space="0" w:color="auto"/>
                  </w:divBdr>
                </w:div>
                <w:div w:id="1207065677">
                  <w:marLeft w:val="0"/>
                  <w:marRight w:val="0"/>
                  <w:marTop w:val="0"/>
                  <w:marBottom w:val="0"/>
                  <w:divBdr>
                    <w:top w:val="none" w:sz="0" w:space="0" w:color="auto"/>
                    <w:left w:val="none" w:sz="0" w:space="0" w:color="auto"/>
                    <w:bottom w:val="none" w:sz="0" w:space="0" w:color="auto"/>
                    <w:right w:val="none" w:sz="0" w:space="0" w:color="auto"/>
                  </w:divBdr>
                  <w:divsChild>
                    <w:div w:id="1820345064">
                      <w:marLeft w:val="0"/>
                      <w:marRight w:val="0"/>
                      <w:marTop w:val="0"/>
                      <w:marBottom w:val="0"/>
                      <w:divBdr>
                        <w:top w:val="none" w:sz="0" w:space="0" w:color="auto"/>
                        <w:left w:val="none" w:sz="0" w:space="0" w:color="auto"/>
                        <w:bottom w:val="none" w:sz="0" w:space="0" w:color="auto"/>
                        <w:right w:val="none" w:sz="0" w:space="0" w:color="auto"/>
                      </w:divBdr>
                    </w:div>
                  </w:divsChild>
                </w:div>
                <w:div w:id="247814915">
                  <w:marLeft w:val="0"/>
                  <w:marRight w:val="0"/>
                  <w:marTop w:val="0"/>
                  <w:marBottom w:val="0"/>
                  <w:divBdr>
                    <w:top w:val="none" w:sz="0" w:space="0" w:color="auto"/>
                    <w:left w:val="none" w:sz="0" w:space="0" w:color="auto"/>
                    <w:bottom w:val="none" w:sz="0" w:space="0" w:color="auto"/>
                    <w:right w:val="none" w:sz="0" w:space="0" w:color="auto"/>
                  </w:divBdr>
                  <w:divsChild>
                    <w:div w:id="126897428">
                      <w:marLeft w:val="0"/>
                      <w:marRight w:val="0"/>
                      <w:marTop w:val="0"/>
                      <w:marBottom w:val="0"/>
                      <w:divBdr>
                        <w:top w:val="none" w:sz="0" w:space="0" w:color="auto"/>
                        <w:left w:val="none" w:sz="0" w:space="0" w:color="auto"/>
                        <w:bottom w:val="none" w:sz="0" w:space="0" w:color="auto"/>
                        <w:right w:val="none" w:sz="0" w:space="0" w:color="auto"/>
                      </w:divBdr>
                    </w:div>
                  </w:divsChild>
                </w:div>
                <w:div w:id="689602041">
                  <w:marLeft w:val="0"/>
                  <w:marRight w:val="0"/>
                  <w:marTop w:val="0"/>
                  <w:marBottom w:val="0"/>
                  <w:divBdr>
                    <w:top w:val="none" w:sz="0" w:space="0" w:color="auto"/>
                    <w:left w:val="none" w:sz="0" w:space="0" w:color="auto"/>
                    <w:bottom w:val="none" w:sz="0" w:space="0" w:color="auto"/>
                    <w:right w:val="none" w:sz="0" w:space="0" w:color="auto"/>
                  </w:divBdr>
                  <w:divsChild>
                    <w:div w:id="832526171">
                      <w:marLeft w:val="0"/>
                      <w:marRight w:val="0"/>
                      <w:marTop w:val="0"/>
                      <w:marBottom w:val="0"/>
                      <w:divBdr>
                        <w:top w:val="none" w:sz="0" w:space="0" w:color="auto"/>
                        <w:left w:val="none" w:sz="0" w:space="0" w:color="auto"/>
                        <w:bottom w:val="none" w:sz="0" w:space="0" w:color="auto"/>
                        <w:right w:val="none" w:sz="0" w:space="0" w:color="auto"/>
                      </w:divBdr>
                    </w:div>
                    <w:div w:id="1643149656">
                      <w:marLeft w:val="0"/>
                      <w:marRight w:val="0"/>
                      <w:marTop w:val="0"/>
                      <w:marBottom w:val="0"/>
                      <w:divBdr>
                        <w:top w:val="none" w:sz="0" w:space="0" w:color="auto"/>
                        <w:left w:val="none" w:sz="0" w:space="0" w:color="auto"/>
                        <w:bottom w:val="none" w:sz="0" w:space="0" w:color="auto"/>
                        <w:right w:val="none" w:sz="0" w:space="0" w:color="auto"/>
                      </w:divBdr>
                    </w:div>
                    <w:div w:id="1054157478">
                      <w:marLeft w:val="0"/>
                      <w:marRight w:val="0"/>
                      <w:marTop w:val="0"/>
                      <w:marBottom w:val="0"/>
                      <w:divBdr>
                        <w:top w:val="none" w:sz="0" w:space="0" w:color="auto"/>
                        <w:left w:val="none" w:sz="0" w:space="0" w:color="auto"/>
                        <w:bottom w:val="none" w:sz="0" w:space="0" w:color="auto"/>
                        <w:right w:val="none" w:sz="0" w:space="0" w:color="auto"/>
                      </w:divBdr>
                    </w:div>
                    <w:div w:id="840242108">
                      <w:marLeft w:val="0"/>
                      <w:marRight w:val="0"/>
                      <w:marTop w:val="0"/>
                      <w:marBottom w:val="0"/>
                      <w:divBdr>
                        <w:top w:val="none" w:sz="0" w:space="0" w:color="auto"/>
                        <w:left w:val="none" w:sz="0" w:space="0" w:color="auto"/>
                        <w:bottom w:val="none" w:sz="0" w:space="0" w:color="auto"/>
                        <w:right w:val="none" w:sz="0" w:space="0" w:color="auto"/>
                      </w:divBdr>
                    </w:div>
                  </w:divsChild>
                </w:div>
                <w:div w:id="1118526513">
                  <w:marLeft w:val="0"/>
                  <w:marRight w:val="0"/>
                  <w:marTop w:val="0"/>
                  <w:marBottom w:val="0"/>
                  <w:divBdr>
                    <w:top w:val="none" w:sz="0" w:space="0" w:color="auto"/>
                    <w:left w:val="none" w:sz="0" w:space="0" w:color="auto"/>
                    <w:bottom w:val="none" w:sz="0" w:space="0" w:color="auto"/>
                    <w:right w:val="none" w:sz="0" w:space="0" w:color="auto"/>
                  </w:divBdr>
                  <w:divsChild>
                    <w:div w:id="1513255514">
                      <w:marLeft w:val="0"/>
                      <w:marRight w:val="0"/>
                      <w:marTop w:val="0"/>
                      <w:marBottom w:val="0"/>
                      <w:divBdr>
                        <w:top w:val="none" w:sz="0" w:space="0" w:color="auto"/>
                        <w:left w:val="none" w:sz="0" w:space="0" w:color="auto"/>
                        <w:bottom w:val="none" w:sz="0" w:space="0" w:color="auto"/>
                        <w:right w:val="none" w:sz="0" w:space="0" w:color="auto"/>
                      </w:divBdr>
                    </w:div>
                    <w:div w:id="143746648">
                      <w:marLeft w:val="0"/>
                      <w:marRight w:val="0"/>
                      <w:marTop w:val="0"/>
                      <w:marBottom w:val="0"/>
                      <w:divBdr>
                        <w:top w:val="none" w:sz="0" w:space="0" w:color="auto"/>
                        <w:left w:val="none" w:sz="0" w:space="0" w:color="auto"/>
                        <w:bottom w:val="none" w:sz="0" w:space="0" w:color="auto"/>
                        <w:right w:val="none" w:sz="0" w:space="0" w:color="auto"/>
                      </w:divBdr>
                    </w:div>
                    <w:div w:id="1701468901">
                      <w:marLeft w:val="0"/>
                      <w:marRight w:val="0"/>
                      <w:marTop w:val="0"/>
                      <w:marBottom w:val="0"/>
                      <w:divBdr>
                        <w:top w:val="none" w:sz="0" w:space="0" w:color="auto"/>
                        <w:left w:val="none" w:sz="0" w:space="0" w:color="auto"/>
                        <w:bottom w:val="none" w:sz="0" w:space="0" w:color="auto"/>
                        <w:right w:val="none" w:sz="0" w:space="0" w:color="auto"/>
                      </w:divBdr>
                    </w:div>
                    <w:div w:id="932055755">
                      <w:marLeft w:val="0"/>
                      <w:marRight w:val="0"/>
                      <w:marTop w:val="0"/>
                      <w:marBottom w:val="0"/>
                      <w:divBdr>
                        <w:top w:val="none" w:sz="0" w:space="0" w:color="auto"/>
                        <w:left w:val="none" w:sz="0" w:space="0" w:color="auto"/>
                        <w:bottom w:val="none" w:sz="0" w:space="0" w:color="auto"/>
                        <w:right w:val="none" w:sz="0" w:space="0" w:color="auto"/>
                      </w:divBdr>
                    </w:div>
                    <w:div w:id="366950566">
                      <w:marLeft w:val="0"/>
                      <w:marRight w:val="0"/>
                      <w:marTop w:val="0"/>
                      <w:marBottom w:val="0"/>
                      <w:divBdr>
                        <w:top w:val="none" w:sz="0" w:space="0" w:color="auto"/>
                        <w:left w:val="none" w:sz="0" w:space="0" w:color="auto"/>
                        <w:bottom w:val="none" w:sz="0" w:space="0" w:color="auto"/>
                        <w:right w:val="none" w:sz="0" w:space="0" w:color="auto"/>
                      </w:divBdr>
                    </w:div>
                    <w:div w:id="1651910434">
                      <w:marLeft w:val="0"/>
                      <w:marRight w:val="0"/>
                      <w:marTop w:val="0"/>
                      <w:marBottom w:val="0"/>
                      <w:divBdr>
                        <w:top w:val="none" w:sz="0" w:space="0" w:color="auto"/>
                        <w:left w:val="none" w:sz="0" w:space="0" w:color="auto"/>
                        <w:bottom w:val="none" w:sz="0" w:space="0" w:color="auto"/>
                        <w:right w:val="none" w:sz="0" w:space="0" w:color="auto"/>
                      </w:divBdr>
                    </w:div>
                    <w:div w:id="1609464836">
                      <w:marLeft w:val="0"/>
                      <w:marRight w:val="0"/>
                      <w:marTop w:val="0"/>
                      <w:marBottom w:val="0"/>
                      <w:divBdr>
                        <w:top w:val="none" w:sz="0" w:space="0" w:color="auto"/>
                        <w:left w:val="none" w:sz="0" w:space="0" w:color="auto"/>
                        <w:bottom w:val="none" w:sz="0" w:space="0" w:color="auto"/>
                        <w:right w:val="none" w:sz="0" w:space="0" w:color="auto"/>
                      </w:divBdr>
                    </w:div>
                  </w:divsChild>
                </w:div>
                <w:div w:id="1016005014">
                  <w:marLeft w:val="0"/>
                  <w:marRight w:val="0"/>
                  <w:marTop w:val="0"/>
                  <w:marBottom w:val="0"/>
                  <w:divBdr>
                    <w:top w:val="none" w:sz="0" w:space="0" w:color="auto"/>
                    <w:left w:val="none" w:sz="0" w:space="0" w:color="auto"/>
                    <w:bottom w:val="none" w:sz="0" w:space="0" w:color="auto"/>
                    <w:right w:val="none" w:sz="0" w:space="0" w:color="auto"/>
                  </w:divBdr>
                  <w:divsChild>
                    <w:div w:id="1611234872">
                      <w:marLeft w:val="0"/>
                      <w:marRight w:val="0"/>
                      <w:marTop w:val="0"/>
                      <w:marBottom w:val="0"/>
                      <w:divBdr>
                        <w:top w:val="none" w:sz="0" w:space="0" w:color="auto"/>
                        <w:left w:val="none" w:sz="0" w:space="0" w:color="auto"/>
                        <w:bottom w:val="none" w:sz="0" w:space="0" w:color="auto"/>
                        <w:right w:val="none" w:sz="0" w:space="0" w:color="auto"/>
                      </w:divBdr>
                    </w:div>
                    <w:div w:id="1728067810">
                      <w:marLeft w:val="0"/>
                      <w:marRight w:val="0"/>
                      <w:marTop w:val="0"/>
                      <w:marBottom w:val="0"/>
                      <w:divBdr>
                        <w:top w:val="none" w:sz="0" w:space="0" w:color="auto"/>
                        <w:left w:val="none" w:sz="0" w:space="0" w:color="auto"/>
                        <w:bottom w:val="none" w:sz="0" w:space="0" w:color="auto"/>
                        <w:right w:val="none" w:sz="0" w:space="0" w:color="auto"/>
                      </w:divBdr>
                    </w:div>
                  </w:divsChild>
                </w:div>
                <w:div w:id="1172448181">
                  <w:marLeft w:val="0"/>
                  <w:marRight w:val="0"/>
                  <w:marTop w:val="0"/>
                  <w:marBottom w:val="0"/>
                  <w:divBdr>
                    <w:top w:val="none" w:sz="0" w:space="0" w:color="auto"/>
                    <w:left w:val="none" w:sz="0" w:space="0" w:color="auto"/>
                    <w:bottom w:val="none" w:sz="0" w:space="0" w:color="auto"/>
                    <w:right w:val="none" w:sz="0" w:space="0" w:color="auto"/>
                  </w:divBdr>
                  <w:divsChild>
                    <w:div w:id="1715231944">
                      <w:marLeft w:val="0"/>
                      <w:marRight w:val="0"/>
                      <w:marTop w:val="0"/>
                      <w:marBottom w:val="0"/>
                      <w:divBdr>
                        <w:top w:val="none" w:sz="0" w:space="0" w:color="auto"/>
                        <w:left w:val="none" w:sz="0" w:space="0" w:color="auto"/>
                        <w:bottom w:val="none" w:sz="0" w:space="0" w:color="auto"/>
                        <w:right w:val="none" w:sz="0" w:space="0" w:color="auto"/>
                      </w:divBdr>
                    </w:div>
                    <w:div w:id="106127666">
                      <w:marLeft w:val="0"/>
                      <w:marRight w:val="0"/>
                      <w:marTop w:val="0"/>
                      <w:marBottom w:val="0"/>
                      <w:divBdr>
                        <w:top w:val="none" w:sz="0" w:space="0" w:color="auto"/>
                        <w:left w:val="none" w:sz="0" w:space="0" w:color="auto"/>
                        <w:bottom w:val="none" w:sz="0" w:space="0" w:color="auto"/>
                        <w:right w:val="none" w:sz="0" w:space="0" w:color="auto"/>
                      </w:divBdr>
                    </w:div>
                    <w:div w:id="1431899477">
                      <w:marLeft w:val="0"/>
                      <w:marRight w:val="0"/>
                      <w:marTop w:val="0"/>
                      <w:marBottom w:val="0"/>
                      <w:divBdr>
                        <w:top w:val="none" w:sz="0" w:space="0" w:color="auto"/>
                        <w:left w:val="none" w:sz="0" w:space="0" w:color="auto"/>
                        <w:bottom w:val="none" w:sz="0" w:space="0" w:color="auto"/>
                        <w:right w:val="none" w:sz="0" w:space="0" w:color="auto"/>
                      </w:divBdr>
                    </w:div>
                    <w:div w:id="207911661">
                      <w:marLeft w:val="0"/>
                      <w:marRight w:val="0"/>
                      <w:marTop w:val="0"/>
                      <w:marBottom w:val="0"/>
                      <w:divBdr>
                        <w:top w:val="none" w:sz="0" w:space="0" w:color="auto"/>
                        <w:left w:val="none" w:sz="0" w:space="0" w:color="auto"/>
                        <w:bottom w:val="none" w:sz="0" w:space="0" w:color="auto"/>
                        <w:right w:val="none" w:sz="0" w:space="0" w:color="auto"/>
                      </w:divBdr>
                    </w:div>
                    <w:div w:id="2142724740">
                      <w:marLeft w:val="0"/>
                      <w:marRight w:val="0"/>
                      <w:marTop w:val="0"/>
                      <w:marBottom w:val="0"/>
                      <w:divBdr>
                        <w:top w:val="none" w:sz="0" w:space="0" w:color="auto"/>
                        <w:left w:val="none" w:sz="0" w:space="0" w:color="auto"/>
                        <w:bottom w:val="none" w:sz="0" w:space="0" w:color="auto"/>
                        <w:right w:val="none" w:sz="0" w:space="0" w:color="auto"/>
                      </w:divBdr>
                    </w:div>
                    <w:div w:id="19162436">
                      <w:marLeft w:val="0"/>
                      <w:marRight w:val="0"/>
                      <w:marTop w:val="0"/>
                      <w:marBottom w:val="0"/>
                      <w:divBdr>
                        <w:top w:val="none" w:sz="0" w:space="0" w:color="auto"/>
                        <w:left w:val="none" w:sz="0" w:space="0" w:color="auto"/>
                        <w:bottom w:val="none" w:sz="0" w:space="0" w:color="auto"/>
                        <w:right w:val="none" w:sz="0" w:space="0" w:color="auto"/>
                      </w:divBdr>
                    </w:div>
                    <w:div w:id="375206540">
                      <w:marLeft w:val="0"/>
                      <w:marRight w:val="0"/>
                      <w:marTop w:val="0"/>
                      <w:marBottom w:val="0"/>
                      <w:divBdr>
                        <w:top w:val="none" w:sz="0" w:space="0" w:color="auto"/>
                        <w:left w:val="none" w:sz="0" w:space="0" w:color="auto"/>
                        <w:bottom w:val="none" w:sz="0" w:space="0" w:color="auto"/>
                        <w:right w:val="none" w:sz="0" w:space="0" w:color="auto"/>
                      </w:divBdr>
                    </w:div>
                  </w:divsChild>
                </w:div>
                <w:div w:id="92478682">
                  <w:marLeft w:val="0"/>
                  <w:marRight w:val="0"/>
                  <w:marTop w:val="0"/>
                  <w:marBottom w:val="0"/>
                  <w:divBdr>
                    <w:top w:val="none" w:sz="0" w:space="0" w:color="auto"/>
                    <w:left w:val="none" w:sz="0" w:space="0" w:color="auto"/>
                    <w:bottom w:val="none" w:sz="0" w:space="0" w:color="auto"/>
                    <w:right w:val="none" w:sz="0" w:space="0" w:color="auto"/>
                  </w:divBdr>
                  <w:divsChild>
                    <w:div w:id="1614092819">
                      <w:marLeft w:val="0"/>
                      <w:marRight w:val="0"/>
                      <w:marTop w:val="0"/>
                      <w:marBottom w:val="0"/>
                      <w:divBdr>
                        <w:top w:val="none" w:sz="0" w:space="0" w:color="auto"/>
                        <w:left w:val="none" w:sz="0" w:space="0" w:color="auto"/>
                        <w:bottom w:val="none" w:sz="0" w:space="0" w:color="auto"/>
                        <w:right w:val="none" w:sz="0" w:space="0" w:color="auto"/>
                      </w:divBdr>
                    </w:div>
                    <w:div w:id="1734617876">
                      <w:marLeft w:val="0"/>
                      <w:marRight w:val="0"/>
                      <w:marTop w:val="0"/>
                      <w:marBottom w:val="0"/>
                      <w:divBdr>
                        <w:top w:val="none" w:sz="0" w:space="0" w:color="auto"/>
                        <w:left w:val="none" w:sz="0" w:space="0" w:color="auto"/>
                        <w:bottom w:val="none" w:sz="0" w:space="0" w:color="auto"/>
                        <w:right w:val="none" w:sz="0" w:space="0" w:color="auto"/>
                      </w:divBdr>
                    </w:div>
                    <w:div w:id="1116365305">
                      <w:marLeft w:val="0"/>
                      <w:marRight w:val="0"/>
                      <w:marTop w:val="0"/>
                      <w:marBottom w:val="0"/>
                      <w:divBdr>
                        <w:top w:val="none" w:sz="0" w:space="0" w:color="auto"/>
                        <w:left w:val="none" w:sz="0" w:space="0" w:color="auto"/>
                        <w:bottom w:val="none" w:sz="0" w:space="0" w:color="auto"/>
                        <w:right w:val="none" w:sz="0" w:space="0" w:color="auto"/>
                      </w:divBdr>
                    </w:div>
                    <w:div w:id="1019160893">
                      <w:marLeft w:val="0"/>
                      <w:marRight w:val="0"/>
                      <w:marTop w:val="0"/>
                      <w:marBottom w:val="0"/>
                      <w:divBdr>
                        <w:top w:val="none" w:sz="0" w:space="0" w:color="auto"/>
                        <w:left w:val="none" w:sz="0" w:space="0" w:color="auto"/>
                        <w:bottom w:val="none" w:sz="0" w:space="0" w:color="auto"/>
                        <w:right w:val="none" w:sz="0" w:space="0" w:color="auto"/>
                      </w:divBdr>
                    </w:div>
                    <w:div w:id="472673224">
                      <w:marLeft w:val="0"/>
                      <w:marRight w:val="0"/>
                      <w:marTop w:val="0"/>
                      <w:marBottom w:val="0"/>
                      <w:divBdr>
                        <w:top w:val="none" w:sz="0" w:space="0" w:color="auto"/>
                        <w:left w:val="none" w:sz="0" w:space="0" w:color="auto"/>
                        <w:bottom w:val="none" w:sz="0" w:space="0" w:color="auto"/>
                        <w:right w:val="none" w:sz="0" w:space="0" w:color="auto"/>
                      </w:divBdr>
                    </w:div>
                    <w:div w:id="1932622296">
                      <w:marLeft w:val="0"/>
                      <w:marRight w:val="0"/>
                      <w:marTop w:val="0"/>
                      <w:marBottom w:val="0"/>
                      <w:divBdr>
                        <w:top w:val="none" w:sz="0" w:space="0" w:color="auto"/>
                        <w:left w:val="none" w:sz="0" w:space="0" w:color="auto"/>
                        <w:bottom w:val="none" w:sz="0" w:space="0" w:color="auto"/>
                        <w:right w:val="none" w:sz="0" w:space="0" w:color="auto"/>
                      </w:divBdr>
                    </w:div>
                    <w:div w:id="2070375040">
                      <w:marLeft w:val="0"/>
                      <w:marRight w:val="0"/>
                      <w:marTop w:val="0"/>
                      <w:marBottom w:val="0"/>
                      <w:divBdr>
                        <w:top w:val="none" w:sz="0" w:space="0" w:color="auto"/>
                        <w:left w:val="none" w:sz="0" w:space="0" w:color="auto"/>
                        <w:bottom w:val="none" w:sz="0" w:space="0" w:color="auto"/>
                        <w:right w:val="none" w:sz="0" w:space="0" w:color="auto"/>
                      </w:divBdr>
                    </w:div>
                    <w:div w:id="5326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3801</Words>
  <Characters>22808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Marzena</cp:lastModifiedBy>
  <cp:revision>1</cp:revision>
  <dcterms:created xsi:type="dcterms:W3CDTF">2018-11-09T11:02:00Z</dcterms:created>
  <dcterms:modified xsi:type="dcterms:W3CDTF">2018-11-09T11:03:00Z</dcterms:modified>
</cp:coreProperties>
</file>