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02"/>
        <w:gridCol w:w="1701"/>
        <w:gridCol w:w="4502"/>
      </w:tblGrid>
      <w:tr w:rsidR="00874270" w:rsidTr="00874270"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874270" w:rsidTr="00874270"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4270">
              <w:rPr>
                <w:rFonts w:eastAsia="Times New Roman" w:cs="Times New Roman"/>
                <w:sz w:val="18"/>
                <w:szCs w:val="18"/>
                <w:lang w:eastAsia="pl-PL"/>
              </w:rPr>
              <w:t>imię i nazwisko / nazwa inwestora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4270">
              <w:rPr>
                <w:rFonts w:eastAsia="Times New Roman" w:cs="Times New Roman"/>
                <w:sz w:val="18"/>
                <w:szCs w:val="18"/>
                <w:lang w:eastAsia="pl-PL"/>
              </w:rPr>
              <w:t>Miejscowość, data</w:t>
            </w:r>
          </w:p>
        </w:tc>
      </w:tr>
      <w:tr w:rsidR="00874270" w:rsidTr="00874270">
        <w:trPr>
          <w:trHeight w:val="567"/>
        </w:trPr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874270" w:rsidTr="00874270"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4270">
              <w:rPr>
                <w:rFonts w:eastAsia="Times New Roman" w:cs="Times New Roman"/>
                <w:sz w:val="18"/>
                <w:szCs w:val="18"/>
                <w:lang w:eastAsia="pl-PL"/>
              </w:rPr>
              <w:t>Adres i nr telefonu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874270" w:rsidTr="00874270">
        <w:trPr>
          <w:trHeight w:val="567"/>
        </w:trPr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874270" w:rsidTr="00874270"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4270">
              <w:rPr>
                <w:rFonts w:eastAsia="Times New Roman" w:cs="Times New Roman"/>
                <w:sz w:val="18"/>
                <w:szCs w:val="18"/>
                <w:lang w:eastAsia="pl-PL"/>
              </w:rPr>
              <w:t>imię i nazwisko pełnomocnika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874270" w:rsidTr="00874270">
        <w:trPr>
          <w:trHeight w:val="567"/>
        </w:trPr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  <w:tr w:rsidR="00874270" w:rsidTr="00874270"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4270">
              <w:rPr>
                <w:rFonts w:eastAsia="Times New Roman" w:cs="Times New Roman"/>
                <w:sz w:val="18"/>
                <w:szCs w:val="18"/>
                <w:lang w:eastAsia="pl-PL"/>
              </w:rPr>
              <w:t>Adres i nr telefonu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</w:tr>
    </w:tbl>
    <w:p w:rsidR="00874270" w:rsidRPr="00874270" w:rsidRDefault="00874270" w:rsidP="00874270">
      <w:pPr>
        <w:spacing w:before="100" w:beforeAutospacing="1" w:after="100" w:afterAutospacing="1" w:line="240" w:lineRule="auto"/>
        <w:ind w:left="6096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Wójt Gminy Stara Kamienica </w:t>
      </w:r>
    </w:p>
    <w:p w:rsidR="00874270" w:rsidRPr="00874270" w:rsidRDefault="00874270" w:rsidP="00874270">
      <w:pPr>
        <w:spacing w:before="100" w:beforeAutospacing="1" w:after="100" w:afterAutospacing="1" w:line="240" w:lineRule="auto"/>
        <w:ind w:left="6096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58-512 Stara Kamienica 41</w:t>
      </w:r>
    </w:p>
    <w:p w:rsidR="00874270" w:rsidRPr="00874270" w:rsidRDefault="00874270" w:rsidP="008742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WNIOSEK</w:t>
      </w:r>
    </w:p>
    <w:p w:rsidR="00874270" w:rsidRPr="00874270" w:rsidRDefault="00874270" w:rsidP="008742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O  WYDANIE  DECYZJI  O  ŚRODOWISKOWYCH  UWARUNKOWANIACH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0"/>
      </w:tblGrid>
      <w:tr w:rsidR="00874270" w:rsidTr="00874270">
        <w:trPr>
          <w:trHeight w:val="454"/>
        </w:trPr>
        <w:tc>
          <w:tcPr>
            <w:tcW w:w="10630" w:type="dxa"/>
            <w:tcBorders>
              <w:bottom w:val="single" w:sz="4" w:space="0" w:color="auto"/>
            </w:tcBorders>
            <w:vAlign w:val="bottom"/>
          </w:tcPr>
          <w:p w:rsidR="00874270" w:rsidRP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Polegającego na:</w:t>
            </w:r>
          </w:p>
        </w:tc>
      </w:tr>
      <w:tr w:rsidR="00874270" w:rsidTr="00874270">
        <w:trPr>
          <w:trHeight w:val="454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74270" w:rsidTr="00874270">
        <w:trPr>
          <w:trHeight w:val="454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74270" w:rsidTr="00874270">
        <w:trPr>
          <w:trHeight w:val="454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74270" w:rsidTr="00874270">
        <w:trPr>
          <w:trHeight w:val="454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74270" w:rsidTr="00874270">
        <w:trPr>
          <w:trHeight w:val="454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874270" w:rsidTr="00874270">
        <w:trPr>
          <w:trHeight w:val="454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70" w:rsidRDefault="00874270" w:rsidP="0087427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..........................................................................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         </w:t>
      </w:r>
      <w:r>
        <w:rPr>
          <w:rFonts w:eastAsia="Times New Roman" w:cs="Times New Roman"/>
          <w:lang w:eastAsia="pl-PL"/>
        </w:rPr>
        <w:t xml:space="preserve">         </w:t>
      </w:r>
      <w:r w:rsidRPr="00874270">
        <w:rPr>
          <w:rFonts w:eastAsia="Times New Roman" w:cs="Times New Roman"/>
          <w:lang w:eastAsia="pl-PL"/>
        </w:rPr>
        <w:t>Podpis wnioskodawcy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u w:val="single"/>
          <w:lang w:eastAsia="pl-PL"/>
        </w:rPr>
        <w:t>Załączniki obowiązkowe</w:t>
      </w:r>
      <w:r w:rsidRPr="00874270">
        <w:rPr>
          <w:rFonts w:eastAsia="Times New Roman" w:cs="Times New Roman"/>
          <w:lang w:eastAsia="pl-PL"/>
        </w:rPr>
        <w:t>: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poświadczona przez właściwy organ </w:t>
      </w:r>
      <w:r w:rsidRPr="00874270">
        <w:rPr>
          <w:rFonts w:eastAsia="Times New Roman" w:cs="Times New Roman"/>
          <w:b/>
          <w:bCs/>
          <w:lang w:eastAsia="pl-PL"/>
        </w:rPr>
        <w:t>kopia mapy ewidencyjnej</w:t>
      </w:r>
      <w:r w:rsidRPr="00874270">
        <w:rPr>
          <w:rFonts w:eastAsia="Times New Roman" w:cs="Times New Roman"/>
          <w:lang w:eastAsia="pl-PL"/>
        </w:rPr>
        <w:t xml:space="preserve"> obejmującej przewidywany teren, na którym będzie realizowane przedsięwzięcie, oraz obejmującej obszar, na który będzie oddziaływać przedsięwzięcie;</w:t>
      </w:r>
    </w:p>
    <w:p w:rsidR="00874270" w:rsidRPr="00874270" w:rsidRDefault="00874270" w:rsidP="00874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raport o oddziaływaniu przedsięwzięcia na środowisko</w:t>
      </w:r>
      <w:r w:rsidRPr="00874270">
        <w:rPr>
          <w:rFonts w:eastAsia="Times New Roman" w:cs="Times New Roman"/>
          <w:lang w:eastAsia="pl-PL"/>
        </w:rPr>
        <w:t xml:space="preserve"> (w przypadku przedsięwzięć mogących zawsze znacząco oddziaływać na środowisko) – w trzech (3) egzemplarzach wraz z jego zapisem w formie elektronicznej na informatycznym nośniku danych;</w:t>
      </w:r>
    </w:p>
    <w:p w:rsidR="00874270" w:rsidRPr="00874270" w:rsidRDefault="00874270" w:rsidP="00874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karta informacyjna przedsięwzięcia</w:t>
      </w:r>
      <w:r w:rsidRPr="00874270">
        <w:rPr>
          <w:rFonts w:eastAsia="Times New Roman" w:cs="Times New Roman"/>
          <w:lang w:eastAsia="pl-PL"/>
        </w:rPr>
        <w:t xml:space="preserve"> sporządzona zgodnie z art. 3 ust. 1 </w:t>
      </w:r>
      <w:proofErr w:type="spellStart"/>
      <w:r w:rsidRPr="00874270">
        <w:rPr>
          <w:rFonts w:eastAsia="Times New Roman" w:cs="Times New Roman"/>
          <w:lang w:eastAsia="pl-PL"/>
        </w:rPr>
        <w:t>pkt</w:t>
      </w:r>
      <w:proofErr w:type="spellEnd"/>
      <w:r w:rsidRPr="00874270">
        <w:rPr>
          <w:rFonts w:eastAsia="Times New Roman" w:cs="Times New Roman"/>
          <w:lang w:eastAsia="pl-PL"/>
        </w:rPr>
        <w:t xml:space="preserve"> 5 ustawy z dnia 3 października 2008r. </w:t>
      </w:r>
      <w:r w:rsidRPr="00874270">
        <w:rPr>
          <w:rFonts w:eastAsia="Times New Roman" w:cs="Times New Roman"/>
          <w:i/>
          <w:iCs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Pr="00874270">
        <w:rPr>
          <w:rFonts w:eastAsia="Times New Roman" w:cs="Times New Roman"/>
          <w:lang w:eastAsia="pl-PL"/>
        </w:rPr>
        <w:t>(Dz. U. z 2008 r., Nr 199, poz. 1227), (w przypadku przedsięwzięć mogących potencjalnie znacząco oddziaływać na środowisko, dla których sporządzenie raportu o oddziaływaniu na środowisko może być wymagane) – w trzech (3) egzemplarzach wraz z jego zapisem w formie elektronicznej na informatycznym nośniku danych;</w:t>
      </w:r>
    </w:p>
    <w:p w:rsidR="00874270" w:rsidRPr="00874270" w:rsidRDefault="00874270" w:rsidP="00874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lastRenderedPageBreak/>
        <w:t>wypis i wyrys z miejscowego planu zagospodarowania przestrzennego</w:t>
      </w:r>
      <w:r w:rsidRPr="00874270">
        <w:rPr>
          <w:rFonts w:eastAsia="Times New Roman" w:cs="Times New Roman"/>
          <w:lang w:eastAsia="pl-PL"/>
        </w:rPr>
        <w:t xml:space="preserve">, jeżeli plan ten został uchwalony, albo </w:t>
      </w:r>
      <w:r w:rsidRPr="00874270">
        <w:rPr>
          <w:rFonts w:eastAsia="Times New Roman" w:cs="Times New Roman"/>
          <w:b/>
          <w:bCs/>
          <w:lang w:eastAsia="pl-PL"/>
        </w:rPr>
        <w:t>informację o jego braku</w:t>
      </w:r>
      <w:r w:rsidRPr="00874270">
        <w:rPr>
          <w:rFonts w:eastAsia="Times New Roman" w:cs="Times New Roman"/>
          <w:lang w:eastAsia="pl-PL"/>
        </w:rPr>
        <w:t xml:space="preserve"> (dla przedsięwzięć, dla których organem prowadzącym postępowanie jest regionalny dyrektor ochrony środowiska);</w:t>
      </w:r>
    </w:p>
    <w:p w:rsidR="00874270" w:rsidRPr="00874270" w:rsidRDefault="00874270" w:rsidP="00874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wypis z ewidencji gruntów </w:t>
      </w:r>
      <w:r w:rsidRPr="00874270">
        <w:rPr>
          <w:rFonts w:eastAsia="Times New Roman" w:cs="Times New Roman"/>
          <w:lang w:eastAsia="pl-PL"/>
        </w:rPr>
        <w:t>obejmujący przewidywany teren, na którym będzie realizowane przedsięwzięcie oraz obejmujący obszar, na który będzie oddziaływać przedsięwzięcie;</w:t>
      </w:r>
    </w:p>
    <w:p w:rsidR="00874270" w:rsidRPr="00874270" w:rsidRDefault="00874270" w:rsidP="00874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dowód uiszczenia </w:t>
      </w:r>
      <w:r w:rsidRPr="00874270">
        <w:rPr>
          <w:rFonts w:eastAsia="Times New Roman" w:cs="Times New Roman"/>
          <w:b/>
          <w:bCs/>
          <w:lang w:eastAsia="pl-PL"/>
        </w:rPr>
        <w:t>opłaty skarbowej</w:t>
      </w:r>
      <w:r w:rsidRPr="00874270">
        <w:rPr>
          <w:rFonts w:eastAsia="Times New Roman" w:cs="Times New Roman"/>
          <w:lang w:eastAsia="pl-PL"/>
        </w:rPr>
        <w:t xml:space="preserve"> w wysokości: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205 zł</w:t>
      </w:r>
      <w:r w:rsidRPr="00874270">
        <w:rPr>
          <w:rFonts w:eastAsia="Times New Roman" w:cs="Times New Roman"/>
          <w:lang w:eastAsia="pl-PL"/>
        </w:rPr>
        <w:t>   - za wydanie decyzji o środowiskowych uwarunkowaniach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17 zł</w:t>
      </w:r>
      <w:r w:rsidRPr="00874270">
        <w:rPr>
          <w:rFonts w:eastAsia="Times New Roman" w:cs="Times New Roman"/>
          <w:lang w:eastAsia="pl-PL"/>
        </w:rPr>
        <w:t>     - za dokument stwierdzający udzielenie pełnomocnictwa lub prokury;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                       płatne w dniu składania wniosku</w:t>
      </w:r>
      <w:r w:rsidRPr="00874270">
        <w:rPr>
          <w:rFonts w:eastAsia="Times New Roman" w:cs="Times New Roman"/>
          <w:b/>
          <w:bCs/>
          <w:lang w:eastAsia="pl-PL"/>
        </w:rPr>
        <w:t xml:space="preserve">, </w:t>
      </w:r>
      <w:r w:rsidRPr="00874270">
        <w:rPr>
          <w:rFonts w:eastAsia="Times New Roman" w:cs="Times New Roman"/>
          <w:lang w:eastAsia="pl-PL"/>
        </w:rPr>
        <w:t>na konto Urzędu Gminy w Starej Kamienicy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            nr  90 2030 0045 1110 0000 0082 2500. 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u w:val="single"/>
          <w:lang w:eastAsia="pl-PL"/>
        </w:rPr>
        <w:t>Inne załączniki: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</w:t>
      </w:r>
    </w:p>
    <w:p w:rsidR="00874270" w:rsidRPr="00874270" w:rsidRDefault="00874270" w:rsidP="00874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mapa zasadnicza 1:500 lub 1:1000, inwestycja liniowa także 1:2000, z zakreślonym terenem inwestycji</w:t>
      </w:r>
    </w:p>
    <w:p w:rsidR="00874270" w:rsidRPr="00874270" w:rsidRDefault="00874270" w:rsidP="00874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mapa poglądowa 1:2000, 1:5000 lub 1:10 000 z naniesioną lokalizacją inwestycji</w:t>
      </w:r>
    </w:p>
    <w:p w:rsidR="00874270" w:rsidRPr="00874270" w:rsidRDefault="00874270" w:rsidP="00874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inne ............................................................................................................................................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br w:type="textWrapping" w:clear="all"/>
      </w:r>
    </w:p>
    <w:p w:rsid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</w:t>
      </w: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40E97" w:rsidRDefault="00940E97" w:rsidP="0087427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874270" w:rsidRPr="00874270" w:rsidRDefault="00874270" w:rsidP="008742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lastRenderedPageBreak/>
        <w:t>WYTYCZNE DO SPORZĄDZENIA KARTY INFORMACYJNEJ PRZEDSIĘWIĘCIA</w:t>
      </w:r>
    </w:p>
    <w:p w:rsidR="00874270" w:rsidRPr="00874270" w:rsidRDefault="00874270" w:rsidP="008742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zgodnie z art. 3 ust. 1 </w:t>
      </w:r>
      <w:proofErr w:type="spellStart"/>
      <w:r w:rsidRPr="00874270">
        <w:rPr>
          <w:rFonts w:eastAsia="Times New Roman" w:cs="Times New Roman"/>
          <w:b/>
          <w:bCs/>
          <w:lang w:eastAsia="pl-PL"/>
        </w:rPr>
        <w:t>pkt</w:t>
      </w:r>
      <w:proofErr w:type="spellEnd"/>
      <w:r w:rsidRPr="00874270">
        <w:rPr>
          <w:rFonts w:eastAsia="Times New Roman" w:cs="Times New Roman"/>
          <w:b/>
          <w:bCs/>
          <w:lang w:eastAsia="pl-PL"/>
        </w:rPr>
        <w:t xml:space="preserve"> 5 ustawy z dnia 3 października 2008 r. </w:t>
      </w:r>
      <w:r w:rsidRPr="00874270">
        <w:rPr>
          <w:rFonts w:eastAsia="Times New Roman" w:cs="Times New Roman"/>
          <w:b/>
          <w:bCs/>
          <w:i/>
          <w:iCs/>
          <w:lang w:eastAsia="pl-PL"/>
        </w:rPr>
        <w:t xml:space="preserve">o udostępnianiu informacji o środowisku i jego ochronie, udziale społeczeństwa w ochronie środowiska oraz o ocenach oddziaływania na środowisko  </w:t>
      </w:r>
      <w:r w:rsidRPr="00874270">
        <w:rPr>
          <w:rFonts w:eastAsia="Times New Roman" w:cs="Times New Roman"/>
          <w:b/>
          <w:bCs/>
          <w:lang w:eastAsia="pl-PL"/>
        </w:rPr>
        <w:t>(Dz. U. z 2008 r. Nr 199, poz. 1227)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Karta Informacyjna przedsięwzięcia, odniesiona do całości terenu winna  zawierać w szczególności dane: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1)</w:t>
      </w:r>
      <w:r w:rsidRPr="00874270">
        <w:rPr>
          <w:rFonts w:eastAsia="Times New Roman" w:cs="Times New Roman"/>
          <w:lang w:eastAsia="pl-PL"/>
        </w:rPr>
        <w:t xml:space="preserve">  </w:t>
      </w:r>
      <w:r w:rsidRPr="00874270">
        <w:rPr>
          <w:rFonts w:eastAsia="Times New Roman" w:cs="Times New Roman"/>
          <w:b/>
          <w:bCs/>
          <w:lang w:eastAsia="pl-PL"/>
        </w:rPr>
        <w:t>rodzaj</w:t>
      </w:r>
      <w:r w:rsidRPr="00874270">
        <w:rPr>
          <w:rFonts w:eastAsia="Times New Roman" w:cs="Times New Roman"/>
          <w:lang w:eastAsia="pl-PL"/>
        </w:rPr>
        <w:t xml:space="preserve"> (rodzaj przedsięwzięcia, rodzaj działalności związanej z przedsięwzięciem), </w:t>
      </w:r>
      <w:r w:rsidRPr="00874270">
        <w:rPr>
          <w:rFonts w:eastAsia="Times New Roman" w:cs="Times New Roman"/>
          <w:b/>
          <w:bCs/>
          <w:lang w:eastAsia="pl-PL"/>
        </w:rPr>
        <w:t>skala</w:t>
      </w:r>
      <w:r w:rsidRPr="00874270">
        <w:rPr>
          <w:rFonts w:eastAsia="Times New Roman" w:cs="Times New Roman"/>
          <w:lang w:eastAsia="pl-PL"/>
        </w:rPr>
        <w:t xml:space="preserve"> (np. parametry produkcji, długość dla inwestycji liniowych itp.), </w:t>
      </w:r>
      <w:r w:rsidRPr="00874270">
        <w:rPr>
          <w:rFonts w:eastAsia="Times New Roman" w:cs="Times New Roman"/>
          <w:b/>
          <w:bCs/>
          <w:lang w:eastAsia="pl-PL"/>
        </w:rPr>
        <w:t>usytuowanie przedsięwzięcia</w:t>
      </w:r>
      <w:r w:rsidRPr="00874270">
        <w:rPr>
          <w:rFonts w:eastAsia="Times New Roman" w:cs="Times New Roman"/>
          <w:lang w:eastAsia="pl-PL"/>
        </w:rPr>
        <w:t xml:space="preserve"> (w tym lokalizacja, opis terenów przyległych wraz z odniesieniem do najbliższej zabudowy mieszkaniowej), </w:t>
      </w:r>
      <w:r w:rsidRPr="00874270">
        <w:rPr>
          <w:rFonts w:eastAsia="Times New Roman" w:cs="Times New Roman"/>
          <w:b/>
          <w:bCs/>
          <w:lang w:eastAsia="pl-PL"/>
        </w:rPr>
        <w:t xml:space="preserve">dane adresowe terenu </w:t>
      </w:r>
      <w:r w:rsidRPr="00874270">
        <w:rPr>
          <w:rFonts w:eastAsia="Times New Roman" w:cs="Times New Roman"/>
          <w:lang w:eastAsia="pl-PL"/>
        </w:rPr>
        <w:t>i</w:t>
      </w:r>
      <w:r w:rsidRPr="00874270">
        <w:rPr>
          <w:rFonts w:eastAsia="Times New Roman" w:cs="Times New Roman"/>
          <w:b/>
          <w:bCs/>
          <w:lang w:eastAsia="pl-PL"/>
        </w:rPr>
        <w:t xml:space="preserve"> oznaczenie geodezyjne dotyczące działek</w:t>
      </w:r>
      <w:r w:rsidRPr="00874270">
        <w:rPr>
          <w:rFonts w:eastAsia="Times New Roman" w:cs="Times New Roman"/>
          <w:lang w:eastAsia="pl-PL"/>
        </w:rPr>
        <w:t xml:space="preserve"> (numer, arkusz, obręb, powierzchnia w m</w:t>
      </w:r>
      <w:r w:rsidRPr="00874270">
        <w:rPr>
          <w:rFonts w:eastAsia="Times New Roman" w:cs="Times New Roman"/>
          <w:vertAlign w:val="superscript"/>
          <w:lang w:eastAsia="pl-PL"/>
        </w:rPr>
        <w:t>2</w:t>
      </w:r>
      <w:r w:rsidRPr="00874270">
        <w:rPr>
          <w:rFonts w:eastAsia="Times New Roman" w:cs="Times New Roman"/>
          <w:lang w:eastAsia="pl-PL"/>
        </w:rPr>
        <w:t>, właściciel: imię nazwisko lub nazwa, adres)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2)   powierzchnia zajmowanej nieruchomości</w:t>
      </w:r>
      <w:r w:rsidRPr="00874270">
        <w:rPr>
          <w:rFonts w:eastAsia="Times New Roman" w:cs="Times New Roman"/>
          <w:lang w:eastAsia="pl-PL"/>
        </w:rPr>
        <w:t xml:space="preserve"> (z wyodrębnieniem powierzchni terenu oraz istniejących i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     planowanych obiektów budowlanych)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a)     powierzchnia całej nieruchomości, na której planowane jest przedsięwzięcie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b)     powierzchnia nieruchomości przeznaczona bezpośrednio pod planowane przedsięwzięcie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c)     powierzchnia użytkowa planowanego obiektu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3)   dotychczasowy sposób wykorzystywania ww. terenu i obiektów budowlanych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4)</w:t>
      </w:r>
      <w:r w:rsidRPr="00874270">
        <w:rPr>
          <w:rFonts w:eastAsia="Times New Roman" w:cs="Times New Roman"/>
          <w:lang w:eastAsia="pl-PL"/>
        </w:rPr>
        <w:t xml:space="preserve">   </w:t>
      </w:r>
      <w:r w:rsidRPr="00874270">
        <w:rPr>
          <w:rFonts w:eastAsia="Times New Roman" w:cs="Times New Roman"/>
          <w:b/>
          <w:bCs/>
          <w:lang w:eastAsia="pl-PL"/>
        </w:rPr>
        <w:t>pokrycie szatą roślinną</w:t>
      </w:r>
      <w:r w:rsidRPr="00874270">
        <w:rPr>
          <w:rFonts w:eastAsia="Times New Roman" w:cs="Times New Roman"/>
          <w:lang w:eastAsia="pl-PL"/>
        </w:rPr>
        <w:t xml:space="preserve"> (istniejącą i planowaną) oraz określenie ewentualnych kolizji: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-          szata roślinna znajdująca się na terenie planowanej inwestycji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-          określenie ewentualnych kolizji planowanej inwestycji z istniejącą zielenią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5)   </w:t>
      </w:r>
      <w:r w:rsidRPr="00874270">
        <w:rPr>
          <w:rFonts w:eastAsia="Times New Roman" w:cs="Times New Roman"/>
          <w:lang w:eastAsia="pl-PL"/>
        </w:rPr>
        <w:t> </w:t>
      </w:r>
      <w:r w:rsidRPr="00874270">
        <w:rPr>
          <w:rFonts w:eastAsia="Times New Roman" w:cs="Times New Roman"/>
          <w:b/>
          <w:bCs/>
          <w:lang w:eastAsia="pl-PL"/>
        </w:rPr>
        <w:t>rodzaj technologii</w:t>
      </w:r>
      <w:r w:rsidRPr="00874270">
        <w:rPr>
          <w:rFonts w:eastAsia="Times New Roman" w:cs="Times New Roman"/>
          <w:lang w:eastAsia="pl-PL"/>
        </w:rPr>
        <w:t xml:space="preserve"> (w odniesieniu do istniejącej i planowanej działalności – ogólna charakterystyka istniejącego i planowanego przedsięwzięcia)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6)   </w:t>
      </w:r>
      <w:r w:rsidRPr="00874270">
        <w:rPr>
          <w:rFonts w:eastAsia="Times New Roman" w:cs="Times New Roman"/>
          <w:lang w:eastAsia="pl-PL"/>
        </w:rPr>
        <w:t> </w:t>
      </w:r>
      <w:r w:rsidRPr="00874270">
        <w:rPr>
          <w:rFonts w:eastAsia="Times New Roman" w:cs="Times New Roman"/>
          <w:b/>
          <w:bCs/>
          <w:lang w:eastAsia="pl-PL"/>
        </w:rPr>
        <w:t>warianty przedsięwzięcia</w:t>
      </w:r>
      <w:r w:rsidRPr="00874270">
        <w:rPr>
          <w:rFonts w:eastAsia="Times New Roman" w:cs="Times New Roman"/>
          <w:lang w:eastAsia="pl-PL"/>
        </w:rPr>
        <w:t xml:space="preserve"> (z uwzględnieniem tzw. </w:t>
      </w:r>
      <w:r w:rsidRPr="00874270">
        <w:rPr>
          <w:rFonts w:eastAsia="Times New Roman" w:cs="Times New Roman"/>
          <w:i/>
          <w:iCs/>
          <w:lang w:eastAsia="pl-PL"/>
        </w:rPr>
        <w:t>wariantu zero</w:t>
      </w:r>
      <w:r w:rsidRPr="00874270">
        <w:rPr>
          <w:rFonts w:eastAsia="Times New Roman" w:cs="Times New Roman"/>
          <w:lang w:eastAsia="pl-PL"/>
        </w:rPr>
        <w:t>, polegającego na niepodejmowaniu przedsięwzięcia)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7)     przewidywana ilość wykorzystywanej wody i innych wykorzystywanych surowców, materiałów, paliw oraz energii</w:t>
      </w:r>
      <w:r w:rsidRPr="00874270">
        <w:rPr>
          <w:rFonts w:eastAsia="Times New Roman" w:cs="Times New Roman"/>
          <w:lang w:eastAsia="pl-PL"/>
        </w:rPr>
        <w:t xml:space="preserve">, w tym </w:t>
      </w:r>
      <w:r w:rsidRPr="00874270">
        <w:rPr>
          <w:rFonts w:eastAsia="Times New Roman" w:cs="Times New Roman"/>
          <w:b/>
          <w:bCs/>
          <w:lang w:eastAsia="pl-PL"/>
        </w:rPr>
        <w:t>szacunkowe zapotrzebowanie na energię</w:t>
      </w:r>
      <w:r w:rsidRPr="00874270">
        <w:rPr>
          <w:rFonts w:eastAsia="Times New Roman" w:cs="Times New Roman"/>
          <w:lang w:eastAsia="pl-PL"/>
        </w:rPr>
        <w:t>:</w:t>
      </w:r>
    </w:p>
    <w:p w:rsidR="00874270" w:rsidRPr="00874270" w:rsidRDefault="00874270" w:rsidP="00874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elektryczną (</w:t>
      </w:r>
      <w:proofErr w:type="spellStart"/>
      <w:r w:rsidRPr="00874270">
        <w:rPr>
          <w:rFonts w:eastAsia="Times New Roman" w:cs="Times New Roman"/>
          <w:lang w:eastAsia="pl-PL"/>
        </w:rPr>
        <w:t>kW</w:t>
      </w:r>
      <w:proofErr w:type="spellEnd"/>
      <w:r w:rsidRPr="00874270">
        <w:rPr>
          <w:rFonts w:eastAsia="Times New Roman" w:cs="Times New Roman"/>
          <w:lang w:eastAsia="pl-PL"/>
        </w:rPr>
        <w:t>/MW)</w:t>
      </w:r>
    </w:p>
    <w:p w:rsidR="00874270" w:rsidRPr="00874270" w:rsidRDefault="00874270" w:rsidP="00874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cieplną (</w:t>
      </w:r>
      <w:proofErr w:type="spellStart"/>
      <w:r w:rsidRPr="00874270">
        <w:rPr>
          <w:rFonts w:eastAsia="Times New Roman" w:cs="Times New Roman"/>
          <w:lang w:eastAsia="pl-PL"/>
        </w:rPr>
        <w:t>kW</w:t>
      </w:r>
      <w:proofErr w:type="spellEnd"/>
      <w:r w:rsidRPr="00874270">
        <w:rPr>
          <w:rFonts w:eastAsia="Times New Roman" w:cs="Times New Roman"/>
          <w:lang w:eastAsia="pl-PL"/>
        </w:rPr>
        <w:t>/MW)</w:t>
      </w:r>
    </w:p>
    <w:p w:rsidR="00874270" w:rsidRPr="00874270" w:rsidRDefault="00874270" w:rsidP="00874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gazową (m</w:t>
      </w:r>
      <w:r w:rsidRPr="00874270">
        <w:rPr>
          <w:rFonts w:eastAsia="Times New Roman" w:cs="Times New Roman"/>
          <w:vertAlign w:val="superscript"/>
          <w:lang w:eastAsia="pl-PL"/>
        </w:rPr>
        <w:t>3</w:t>
      </w:r>
      <w:r w:rsidRPr="00874270">
        <w:rPr>
          <w:rFonts w:eastAsia="Times New Roman" w:cs="Times New Roman"/>
          <w:lang w:eastAsia="pl-PL"/>
        </w:rPr>
        <w:t>/h)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8)     rozwiązania chroniące środowisko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>9)   rodzaje i przewidywane  ilości wprowadzanych do środowiska substancji lub energii przy zastosowaniu rozwiązań chroniących środowisko</w:t>
      </w:r>
      <w:r w:rsidRPr="00874270">
        <w:rPr>
          <w:rFonts w:eastAsia="Times New Roman" w:cs="Times New Roman"/>
          <w:lang w:eastAsia="pl-PL"/>
        </w:rPr>
        <w:t>, w tym związane z :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a)     emisją do powietrza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b)     emisją hałasu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c)     odprowadzaniem ścieków </w:t>
      </w:r>
      <w:proofErr w:type="spellStart"/>
      <w:r w:rsidRPr="00874270">
        <w:rPr>
          <w:rFonts w:eastAsia="Times New Roman" w:cs="Times New Roman"/>
          <w:lang w:eastAsia="pl-PL"/>
        </w:rPr>
        <w:t>socjalno–bytowych</w:t>
      </w:r>
      <w:proofErr w:type="spellEnd"/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lastRenderedPageBreak/>
        <w:t>d)     odprowadzaniem ścieków przemysłowych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e)     odprowadzaniem wód opadowych i roztopowych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f)      gospodarką odpadami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10)  możliwe </w:t>
      </w:r>
      <w:proofErr w:type="spellStart"/>
      <w:r w:rsidRPr="00874270">
        <w:rPr>
          <w:rFonts w:eastAsia="Times New Roman" w:cs="Times New Roman"/>
          <w:b/>
          <w:bCs/>
          <w:lang w:eastAsia="pl-PL"/>
        </w:rPr>
        <w:t>transgraniczne</w:t>
      </w:r>
      <w:proofErr w:type="spellEnd"/>
      <w:r w:rsidRPr="00874270">
        <w:rPr>
          <w:rFonts w:eastAsia="Times New Roman" w:cs="Times New Roman"/>
          <w:b/>
          <w:bCs/>
          <w:lang w:eastAsia="pl-PL"/>
        </w:rPr>
        <w:t xml:space="preserve"> oddziaływanie na środowisko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b/>
          <w:bCs/>
          <w:lang w:eastAsia="pl-PL"/>
        </w:rPr>
        <w:t xml:space="preserve">11)  obszary podlegające ochronie na podstawie ustawy z dnia 16 kwietnia 2004 r. </w:t>
      </w:r>
      <w:r w:rsidRPr="00874270">
        <w:rPr>
          <w:rFonts w:eastAsia="Times New Roman" w:cs="Times New Roman"/>
          <w:b/>
          <w:bCs/>
          <w:i/>
          <w:iCs/>
          <w:lang w:eastAsia="pl-PL"/>
        </w:rPr>
        <w:t>o ochronie przyrody</w:t>
      </w:r>
      <w:r w:rsidRPr="00874270">
        <w:rPr>
          <w:rFonts w:eastAsia="Times New Roman" w:cs="Times New Roman"/>
          <w:b/>
          <w:bCs/>
          <w:lang w:eastAsia="pl-PL"/>
        </w:rPr>
        <w:t xml:space="preserve"> (Dz. U. z 2004 r. Nr 92, poz. 880, z </w:t>
      </w:r>
      <w:proofErr w:type="spellStart"/>
      <w:r w:rsidRPr="00874270">
        <w:rPr>
          <w:rFonts w:eastAsia="Times New Roman" w:cs="Times New Roman"/>
          <w:b/>
          <w:bCs/>
          <w:lang w:eastAsia="pl-PL"/>
        </w:rPr>
        <w:t>późn</w:t>
      </w:r>
      <w:proofErr w:type="spellEnd"/>
      <w:r w:rsidRPr="00874270">
        <w:rPr>
          <w:rFonts w:eastAsia="Times New Roman" w:cs="Times New Roman"/>
          <w:b/>
          <w:bCs/>
          <w:lang w:eastAsia="pl-PL"/>
        </w:rPr>
        <w:t>. zm.), znajdujące się w zasięgu znaczącego oddziaływania przedsięwzięcia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12)  czy dla projektowanej inwestycji planuje się utworzenie obszaru ograniczonego użytkowania </w:t>
      </w:r>
      <w:r w:rsidRPr="00874270">
        <w:rPr>
          <w:rFonts w:eastAsia="Times New Roman" w:cs="Times New Roman"/>
          <w:lang w:eastAsia="pl-PL"/>
        </w:rPr>
        <w:br/>
        <w:t xml:space="preserve">(dla przedsięwzięć wymienionych w art. 135 </w:t>
      </w:r>
      <w:r w:rsidRPr="00874270">
        <w:rPr>
          <w:rFonts w:eastAsia="Times New Roman" w:cs="Times New Roman"/>
          <w:i/>
          <w:iCs/>
          <w:lang w:eastAsia="pl-PL"/>
        </w:rPr>
        <w:t>Prawa ochrony środowiska</w:t>
      </w:r>
      <w:r w:rsidRPr="00874270">
        <w:rPr>
          <w:rFonts w:eastAsia="Times New Roman" w:cs="Times New Roman"/>
          <w:lang w:eastAsia="pl-PL"/>
        </w:rPr>
        <w:t>), spowodowane tym, że mimo zastosowanych dostępnych rozwiązań technicznych, technologicznych i organizacyjnych nie mogą być dotrzymane standardy jakości środowiska poza terenem zakładu lub innego obiektu.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 </w:t>
      </w:r>
    </w:p>
    <w:p w:rsidR="00874270" w:rsidRPr="00874270" w:rsidRDefault="00874270" w:rsidP="008742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>..........................................................................</w:t>
      </w:r>
    </w:p>
    <w:p w:rsidR="00874270" w:rsidRPr="00874270" w:rsidRDefault="00874270" w:rsidP="008742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74270">
        <w:rPr>
          <w:rFonts w:eastAsia="Times New Roman" w:cs="Times New Roman"/>
          <w:lang w:eastAsia="pl-PL"/>
        </w:rPr>
        <w:t xml:space="preserve">Podpis wnioskodawcy </w:t>
      </w:r>
      <w:r w:rsidRPr="00874270">
        <w:rPr>
          <w:rFonts w:eastAsia="Times New Roman" w:cs="Times New Roman"/>
          <w:lang w:eastAsia="pl-PL"/>
        </w:rPr>
        <w:br/>
        <w:t>lub autora „Karty informacyjnej przedsięwzięcia”</w:t>
      </w:r>
    </w:p>
    <w:p w:rsidR="003E0E39" w:rsidRDefault="003E0E39"/>
    <w:p w:rsidR="00940E97" w:rsidRDefault="00940E97"/>
    <w:p w:rsidR="00940E97" w:rsidRPr="00874270" w:rsidRDefault="00940E97" w:rsidP="00940E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</w:p>
    <w:p w:rsidR="00940E97" w:rsidRDefault="00940E97"/>
    <w:sectPr w:rsidR="00940E97" w:rsidSect="00874270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5805"/>
    <w:multiLevelType w:val="multilevel"/>
    <w:tmpl w:val="F4D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33E41"/>
    <w:multiLevelType w:val="multilevel"/>
    <w:tmpl w:val="093C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56739"/>
    <w:multiLevelType w:val="multilevel"/>
    <w:tmpl w:val="8D24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270"/>
    <w:rsid w:val="003E0E39"/>
    <w:rsid w:val="00874270"/>
    <w:rsid w:val="0094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270"/>
    <w:rPr>
      <w:b/>
      <w:bCs/>
    </w:rPr>
  </w:style>
  <w:style w:type="character" w:styleId="Uwydatnienie">
    <w:name w:val="Emphasis"/>
    <w:basedOn w:val="Domylnaczcionkaakapitu"/>
    <w:uiPriority w:val="20"/>
    <w:qFormat/>
    <w:rsid w:val="00874270"/>
    <w:rPr>
      <w:i/>
      <w:iCs/>
    </w:rPr>
  </w:style>
  <w:style w:type="table" w:styleId="Tabela-Siatka">
    <w:name w:val="Table Grid"/>
    <w:basedOn w:val="Standardowy"/>
    <w:uiPriority w:val="59"/>
    <w:rsid w:val="0087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Mariusz Marek</cp:lastModifiedBy>
  <cp:revision>1</cp:revision>
  <dcterms:created xsi:type="dcterms:W3CDTF">2014-12-10T20:46:00Z</dcterms:created>
  <dcterms:modified xsi:type="dcterms:W3CDTF">2014-12-10T20:58:00Z</dcterms:modified>
</cp:coreProperties>
</file>