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E446BA"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08</w:t>
      </w:r>
      <w:r w:rsidR="00470F73">
        <w:rPr>
          <w:rFonts w:ascii="Arial" w:eastAsia="Arial Unicode MS" w:hAnsi="Arial" w:cs="Arial"/>
          <w:bCs/>
          <w:color w:val="000000"/>
          <w:sz w:val="18"/>
          <w:szCs w:val="18"/>
          <w:lang w:bidi="en-US"/>
        </w:rPr>
        <w:t>.01.2019</w:t>
      </w:r>
      <w:r w:rsidR="007F1711" w:rsidRPr="001951A3">
        <w:rPr>
          <w:rFonts w:ascii="Arial" w:eastAsia="Arial Unicode MS" w:hAnsi="Arial" w:cs="Arial"/>
          <w:bCs/>
          <w:color w:val="000000"/>
          <w:sz w:val="18"/>
          <w:szCs w:val="18"/>
          <w:lang w:bidi="en-US"/>
        </w:rPr>
        <w:t xml:space="preserve"> r. nr GKZ.7021</w:t>
      </w:r>
      <w:r w:rsidR="00006649" w:rsidRPr="001951A3">
        <w:rPr>
          <w:rFonts w:ascii="Arial" w:eastAsia="Arial Unicode MS" w:hAnsi="Arial" w:cs="Arial"/>
          <w:bCs/>
          <w:color w:val="000000"/>
          <w:sz w:val="18"/>
          <w:szCs w:val="18"/>
          <w:lang w:bidi="en-US"/>
        </w:rPr>
        <w:t>.1.</w:t>
      </w:r>
      <w:r w:rsidR="00470F73">
        <w:rPr>
          <w:rFonts w:ascii="Arial" w:eastAsia="Arial Unicode MS" w:hAnsi="Arial" w:cs="Arial"/>
          <w:bCs/>
          <w:color w:val="000000"/>
          <w:sz w:val="18"/>
          <w:szCs w:val="18"/>
          <w:lang w:bidi="en-US"/>
        </w:rPr>
        <w:t>1.2019</w:t>
      </w:r>
      <w:r w:rsidR="00006649" w:rsidRPr="001951A3">
        <w:rPr>
          <w:rFonts w:ascii="Arial" w:eastAsia="Arial Unicode MS" w:hAnsi="Arial" w:cs="Arial"/>
          <w:bCs/>
          <w:color w:val="000000"/>
          <w:sz w:val="18"/>
          <w:szCs w:val="18"/>
          <w:lang w:bidi="en-US"/>
        </w:rPr>
        <w:t>.BI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xml:space="preserve">, ul. Powstańców Śl. 10, 42-286 Koszęcin, NIP: 575-18-65-111, Regon: 151398468, reprezentowaną przez Wójta Gminy Koszęcin – Zbigniewa </w:t>
      </w:r>
      <w:proofErr w:type="spellStart"/>
      <w:r w:rsidRPr="00F34D86">
        <w:rPr>
          <w:rFonts w:ascii="Arial" w:hAnsi="Arial" w:cs="Arial"/>
          <w:color w:val="000000"/>
          <w:sz w:val="20"/>
          <w:szCs w:val="20"/>
        </w:rPr>
        <w:t>Seniów</w:t>
      </w:r>
      <w:proofErr w:type="spellEnd"/>
      <w:r w:rsidRPr="00F34D86">
        <w:rPr>
          <w:rFonts w:ascii="Arial" w:hAnsi="Arial" w:cs="Arial"/>
          <w:color w:val="000000"/>
          <w:sz w:val="20"/>
          <w:szCs w:val="20"/>
        </w:rPr>
        <w:t>,</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zwaną/</w:t>
      </w:r>
      <w:proofErr w:type="spellStart"/>
      <w:r w:rsidRPr="00F34D86">
        <w:rPr>
          <w:rFonts w:ascii="Arial" w:hAnsi="Arial" w:cs="Arial"/>
          <w:color w:val="000000"/>
          <w:sz w:val="20"/>
          <w:szCs w:val="20"/>
        </w:rPr>
        <w:t>ym</w:t>
      </w:r>
      <w:proofErr w:type="spellEnd"/>
      <w:r w:rsidRPr="00F34D86">
        <w:rPr>
          <w:rFonts w:ascii="Arial" w:hAnsi="Arial" w:cs="Arial"/>
          <w:color w:val="000000"/>
          <w:sz w:val="20"/>
          <w:szCs w:val="20"/>
        </w:rPr>
        <w:t xml:space="preserve">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w:t>
      </w:r>
      <w:proofErr w:type="spellStart"/>
      <w:r w:rsidR="00D06010" w:rsidRPr="004911BB">
        <w:rPr>
          <w:rFonts w:ascii="Arial" w:hAnsi="Arial" w:cs="Arial"/>
          <w:color w:val="000000"/>
          <w:sz w:val="20"/>
          <w:szCs w:val="20"/>
          <w:shd w:val="clear" w:color="auto" w:fill="FFFFFF"/>
        </w:rPr>
        <w:t>pkt</w:t>
      </w:r>
      <w:proofErr w:type="spellEnd"/>
      <w:r w:rsidR="00D06010" w:rsidRPr="004911BB">
        <w:rPr>
          <w:rFonts w:ascii="Arial" w:hAnsi="Arial" w:cs="Arial"/>
          <w:color w:val="000000"/>
          <w:sz w:val="20"/>
          <w:szCs w:val="20"/>
          <w:shd w:val="clear" w:color="auto" w:fill="FFFFFF"/>
        </w:rPr>
        <w:t xml:space="preserve"> 8 ustawy z dnia 29 stycznia </w:t>
      </w:r>
      <w:r w:rsidR="00D06010" w:rsidRPr="00B22D86">
        <w:rPr>
          <w:rFonts w:ascii="Arial" w:hAnsi="Arial" w:cs="Arial"/>
          <w:color w:val="000000"/>
          <w:sz w:val="20"/>
          <w:szCs w:val="20"/>
          <w:shd w:val="clear" w:color="auto" w:fill="FFFFFF"/>
        </w:rPr>
        <w:t xml:space="preserve">2004 r. Prawo zamówień publicznych  (t. j. Dz. U. z 2018 r. poz. 1986 z </w:t>
      </w:r>
      <w:proofErr w:type="spellStart"/>
      <w:r w:rsidR="00D06010" w:rsidRPr="00B22D86">
        <w:rPr>
          <w:rFonts w:ascii="Arial" w:hAnsi="Arial" w:cs="Arial"/>
          <w:color w:val="000000"/>
          <w:sz w:val="20"/>
          <w:szCs w:val="20"/>
          <w:shd w:val="clear" w:color="auto" w:fill="FFFFFF"/>
        </w:rPr>
        <w:t>późn</w:t>
      </w:r>
      <w:proofErr w:type="spellEnd"/>
      <w:r w:rsidR="00D06010" w:rsidRPr="00B22D86">
        <w:rPr>
          <w:rFonts w:ascii="Arial" w:hAnsi="Arial" w:cs="Arial"/>
          <w:color w:val="000000"/>
          <w:sz w:val="20"/>
          <w:szCs w:val="20"/>
          <w:shd w:val="clear" w:color="auto" w:fill="FFFFFF"/>
        </w:rPr>
        <w:t>.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1C006A" w:rsidRDefault="005474A9" w:rsidP="001C006A">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n</w:t>
      </w:r>
      <w:r w:rsidR="001C006A">
        <w:rPr>
          <w:rFonts w:ascii="Arial" w:hAnsi="Arial" w:cs="Arial"/>
          <w:sz w:val="20"/>
          <w:szCs w:val="20"/>
          <w:shd w:val="clear" w:color="auto" w:fill="FFFFFF"/>
        </w:rPr>
        <w:t xml:space="preserve"> </w:t>
      </w:r>
      <w:r w:rsidR="001C006A" w:rsidRPr="001C006A">
        <w:rPr>
          <w:rFonts w:ascii="Arial" w:hAnsi="Arial" w:cs="Arial"/>
          <w:sz w:val="20"/>
          <w:szCs w:val="20"/>
          <w:shd w:val="clear" w:color="auto" w:fill="FFFFFF"/>
        </w:rPr>
        <w:t xml:space="preserve">„Wykonanie projektu drogi wraz  z </w:t>
      </w:r>
      <w:r w:rsidR="00A468F5">
        <w:rPr>
          <w:rFonts w:ascii="Arial" w:hAnsi="Arial" w:cs="Arial"/>
          <w:sz w:val="20"/>
          <w:szCs w:val="20"/>
          <w:shd w:val="clear" w:color="auto" w:fill="FFFFFF"/>
        </w:rPr>
        <w:t xml:space="preserve">odwodnieniem powierzchniowym </w:t>
      </w:r>
      <w:r w:rsidR="001C006A" w:rsidRPr="001C006A">
        <w:rPr>
          <w:rFonts w:ascii="Arial" w:hAnsi="Arial" w:cs="Arial"/>
          <w:sz w:val="20"/>
          <w:szCs w:val="20"/>
          <w:shd w:val="clear" w:color="auto" w:fill="FFFFFF"/>
        </w:rPr>
        <w:t xml:space="preserve">oraz uzyskaniem zezwolenia na realizację inwestycji drogowej ulicy </w:t>
      </w:r>
      <w:r w:rsidR="00884291">
        <w:rPr>
          <w:rFonts w:ascii="Arial" w:hAnsi="Arial" w:cs="Arial"/>
          <w:sz w:val="20"/>
          <w:szCs w:val="20"/>
          <w:shd w:val="clear" w:color="auto" w:fill="FFFFFF"/>
        </w:rPr>
        <w:t xml:space="preserve">Wąskiej </w:t>
      </w:r>
      <w:r w:rsidR="00A468F5">
        <w:rPr>
          <w:rFonts w:ascii="Arial" w:hAnsi="Arial" w:cs="Arial"/>
          <w:sz w:val="20"/>
          <w:szCs w:val="20"/>
          <w:shd w:val="clear" w:color="auto" w:fill="FFFFFF"/>
        </w:rPr>
        <w:t xml:space="preserve">              </w:t>
      </w:r>
      <w:r w:rsidR="00884291">
        <w:rPr>
          <w:rFonts w:ascii="Arial" w:hAnsi="Arial" w:cs="Arial"/>
          <w:sz w:val="20"/>
          <w:szCs w:val="20"/>
          <w:shd w:val="clear" w:color="auto" w:fill="FFFFFF"/>
        </w:rPr>
        <w:t>w Strz</w:t>
      </w:r>
      <w:r w:rsidR="006B2CE3">
        <w:rPr>
          <w:rFonts w:ascii="Arial" w:hAnsi="Arial" w:cs="Arial"/>
          <w:sz w:val="20"/>
          <w:szCs w:val="20"/>
          <w:shd w:val="clear" w:color="auto" w:fill="FFFFFF"/>
        </w:rPr>
        <w:t>ebiniu</w:t>
      </w:r>
      <w:r w:rsidR="004F67A0">
        <w:rPr>
          <w:rFonts w:ascii="Arial" w:hAnsi="Arial" w:cs="Arial"/>
          <w:sz w:val="20"/>
          <w:szCs w:val="20"/>
          <w:shd w:val="clear" w:color="auto" w:fill="FFFFFF"/>
        </w:rPr>
        <w:t>”.</w:t>
      </w:r>
    </w:p>
    <w:p w:rsidR="005474A9" w:rsidRPr="00CA099B" w:rsidRDefault="005474A9" w:rsidP="001C006A">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F14BBB">
        <w:rPr>
          <w:rFonts w:ascii="Arial" w:hAnsi="Arial" w:cs="Arial"/>
          <w:sz w:val="20"/>
          <w:szCs w:val="20"/>
          <w:shd w:val="clear" w:color="auto" w:fill="FFFFFF"/>
        </w:rPr>
        <w:t xml:space="preserve"> </w:t>
      </w:r>
      <w:r w:rsidR="000B0FFA">
        <w:rPr>
          <w:rFonts w:ascii="Arial" w:hAnsi="Arial" w:cs="Arial"/>
          <w:sz w:val="20"/>
          <w:szCs w:val="20"/>
          <w:shd w:val="clear" w:color="auto" w:fill="FFFFFF"/>
        </w:rPr>
        <w:t xml:space="preserve">z budową </w:t>
      </w:r>
      <w:r w:rsidR="00CD656B">
        <w:rPr>
          <w:rFonts w:ascii="Arial" w:hAnsi="Arial" w:cs="Arial"/>
          <w:sz w:val="20"/>
          <w:szCs w:val="20"/>
          <w:shd w:val="clear" w:color="auto" w:fill="FFFFFF"/>
        </w:rPr>
        <w:t>odwonienia powierzchniowego</w:t>
      </w:r>
      <w:r w:rsidR="00D33025">
        <w:rPr>
          <w:rFonts w:ascii="Arial" w:hAnsi="Arial" w:cs="Arial"/>
          <w:sz w:val="20"/>
          <w:szCs w:val="20"/>
          <w:shd w:val="clear" w:color="auto" w:fill="FFFFFF"/>
        </w:rPr>
        <w:t xml:space="preserve"> </w:t>
      </w:r>
      <w:r w:rsidR="00F14BBB">
        <w:rPr>
          <w:rFonts w:ascii="Arial" w:hAnsi="Arial" w:cs="Arial"/>
          <w:sz w:val="20"/>
          <w:szCs w:val="20"/>
          <w:shd w:val="clear" w:color="auto" w:fill="FFFFFF"/>
        </w:rPr>
        <w:t xml:space="preserve">oraz z </w:t>
      </w:r>
      <w:r w:rsidR="00D33025">
        <w:rPr>
          <w:rFonts w:ascii="Arial" w:hAnsi="Arial" w:cs="Arial"/>
          <w:sz w:val="20"/>
          <w:szCs w:val="20"/>
          <w:shd w:val="clear" w:color="auto" w:fill="FFFFFF"/>
        </w:rPr>
        <w:t xml:space="preserve">wykonaniem koniecznych podziałów geodezyjnych i </w:t>
      </w:r>
      <w:r w:rsidR="000B0FFA">
        <w:rPr>
          <w:rFonts w:ascii="Arial" w:hAnsi="Arial" w:cs="Arial"/>
          <w:sz w:val="20"/>
          <w:szCs w:val="20"/>
          <w:shd w:val="clear" w:color="auto" w:fill="FFFFFF"/>
        </w:rPr>
        <w:t xml:space="preserve">uzyskaniem zezwolenia </w:t>
      </w:r>
      <w:r w:rsidR="005452D8" w:rsidRPr="00650B1A">
        <w:rPr>
          <w:rFonts w:ascii="Arial" w:hAnsi="Arial" w:cs="Arial"/>
          <w:sz w:val="20"/>
          <w:szCs w:val="20"/>
          <w:shd w:val="clear" w:color="auto" w:fill="FFFFFF"/>
        </w:rPr>
        <w:t xml:space="preserve">na realizację inwestycji drogowej </w:t>
      </w:r>
      <w:r w:rsidR="00CC2A55">
        <w:rPr>
          <w:rFonts w:ascii="Arial" w:hAnsi="Arial" w:cs="Arial"/>
          <w:sz w:val="20"/>
          <w:szCs w:val="20"/>
          <w:shd w:val="clear" w:color="auto" w:fill="FFFFFF"/>
        </w:rPr>
        <w:t xml:space="preserve">ulicy </w:t>
      </w:r>
      <w:r w:rsidR="00894B93">
        <w:rPr>
          <w:rFonts w:ascii="Arial" w:hAnsi="Arial" w:cs="Arial"/>
          <w:sz w:val="20"/>
          <w:szCs w:val="20"/>
          <w:shd w:val="clear" w:color="auto" w:fill="FFFFFF"/>
        </w:rPr>
        <w:t>Wąskiej w Strzebiniu</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sidRPr="00356FEE">
        <w:rPr>
          <w:rFonts w:ascii="Arial" w:hAnsi="Arial" w:cs="Arial"/>
          <w:color w:val="000000"/>
          <w:sz w:val="20"/>
          <w:szCs w:val="20"/>
          <w:shd w:val="clear" w:color="auto" w:fill="FFFFFF"/>
        </w:rPr>
        <w:t>o szczególnych zasadach przygo</w:t>
      </w:r>
      <w:r w:rsidR="00894B93">
        <w:rPr>
          <w:rFonts w:ascii="Arial" w:hAnsi="Arial" w:cs="Arial"/>
          <w:color w:val="000000"/>
          <w:sz w:val="20"/>
          <w:szCs w:val="20"/>
          <w:shd w:val="clear" w:color="auto" w:fill="FFFFFF"/>
        </w:rPr>
        <w:t xml:space="preserve">towania i realizacji inwestycji </w:t>
      </w:r>
      <w:r w:rsidR="000E36A6" w:rsidRPr="00356FEE">
        <w:rPr>
          <w:rFonts w:ascii="Arial" w:hAnsi="Arial" w:cs="Arial"/>
          <w:color w:val="000000"/>
          <w:sz w:val="20"/>
          <w:szCs w:val="20"/>
          <w:shd w:val="clear" w:color="auto" w:fill="FFFFFF"/>
        </w:rPr>
        <w:t xml:space="preserve">w zakresie dróg publicznych </w:t>
      </w:r>
      <w:r w:rsidR="00D8226C" w:rsidRPr="00356FEE">
        <w:rPr>
          <w:rFonts w:ascii="Arial" w:hAnsi="Arial" w:cs="Arial"/>
          <w:color w:val="000000"/>
          <w:sz w:val="20"/>
          <w:szCs w:val="20"/>
          <w:shd w:val="clear" w:color="auto" w:fill="FFFFFF"/>
        </w:rPr>
        <w:t>(</w:t>
      </w:r>
      <w:proofErr w:type="spellStart"/>
      <w:r w:rsidR="00D8226C" w:rsidRPr="00356FEE">
        <w:rPr>
          <w:rFonts w:ascii="Arial" w:hAnsi="Arial" w:cs="Arial"/>
          <w:color w:val="000000"/>
          <w:sz w:val="20"/>
          <w:szCs w:val="20"/>
          <w:shd w:val="clear" w:color="auto" w:fill="FFFFFF"/>
        </w:rPr>
        <w:t>t.j</w:t>
      </w:r>
      <w:proofErr w:type="spellEnd"/>
      <w:r w:rsidR="00D8226C" w:rsidRPr="00356FEE">
        <w:rPr>
          <w:rFonts w:ascii="Arial" w:hAnsi="Arial" w:cs="Arial"/>
          <w:color w:val="000000"/>
          <w:sz w:val="20"/>
          <w:szCs w:val="20"/>
          <w:shd w:val="clear" w:color="auto" w:fill="FFFFFF"/>
        </w:rPr>
        <w:t>.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 xml:space="preserve">inwentaryzację ul. </w:t>
      </w:r>
      <w:r w:rsidR="00D73949">
        <w:rPr>
          <w:sz w:val="20"/>
          <w:szCs w:val="20"/>
        </w:rPr>
        <w:t>Wąskiej w Strzebiniu</w:t>
      </w:r>
      <w:r w:rsidR="00995466">
        <w:rPr>
          <w:sz w:val="20"/>
          <w:szCs w:val="20"/>
        </w:rPr>
        <w:t>,</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006416E5">
        <w:rPr>
          <w:sz w:val="20"/>
          <w:szCs w:val="20"/>
        </w:rPr>
        <w:t xml:space="preserve"> wraz z odwodnieniem powierzchniowym,</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w:t>
      </w:r>
      <w:proofErr w:type="spellStart"/>
      <w:r w:rsidRPr="00356FEE">
        <w:rPr>
          <w:sz w:val="20"/>
          <w:szCs w:val="20"/>
        </w:rPr>
        <w:t>t.j</w:t>
      </w:r>
      <w:proofErr w:type="spellEnd"/>
      <w:r w:rsidRPr="00356FEE">
        <w:rPr>
          <w:sz w:val="20"/>
          <w:szCs w:val="20"/>
        </w:rPr>
        <w:t xml:space="preserve">.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lastRenderedPageBreak/>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E446BA">
        <w:rPr>
          <w:rFonts w:ascii="Arial" w:hAnsi="Arial" w:cs="Arial"/>
          <w:b/>
          <w:sz w:val="20"/>
          <w:szCs w:val="20"/>
          <w:shd w:val="clear" w:color="auto" w:fill="FFFFFF"/>
        </w:rPr>
        <w:t>08</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stycznia</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2019</w:t>
      </w:r>
      <w:r w:rsidRPr="00771E09">
        <w:rPr>
          <w:rFonts w:ascii="Arial" w:hAnsi="Arial" w:cs="Arial"/>
          <w:b/>
          <w:sz w:val="20"/>
          <w:szCs w:val="20"/>
          <w:shd w:val="clear" w:color="auto" w:fill="FFFFFF"/>
        </w:rPr>
        <w:t xml:space="preserve"> r. nr </w:t>
      </w:r>
      <w:r w:rsidR="000B42DF" w:rsidRPr="00771E09">
        <w:rPr>
          <w:rFonts w:ascii="Arial" w:hAnsi="Arial" w:cs="Arial"/>
          <w:b/>
          <w:sz w:val="20"/>
          <w:szCs w:val="20"/>
          <w:shd w:val="clear" w:color="auto" w:fill="FFFFFF"/>
        </w:rPr>
        <w:t>GKZ.7021.1.</w:t>
      </w:r>
      <w:r w:rsidR="00653E2A">
        <w:rPr>
          <w:rFonts w:ascii="Arial" w:hAnsi="Arial" w:cs="Arial"/>
          <w:b/>
          <w:sz w:val="20"/>
          <w:szCs w:val="20"/>
          <w:shd w:val="clear" w:color="auto" w:fill="FFFFFF"/>
        </w:rPr>
        <w:t>1</w:t>
      </w:r>
      <w:r w:rsidR="00C32BDE" w:rsidRPr="00771E09">
        <w:rPr>
          <w:rFonts w:ascii="Arial" w:hAnsi="Arial" w:cs="Arial"/>
          <w:b/>
          <w:sz w:val="20"/>
          <w:szCs w:val="20"/>
          <w:shd w:val="clear" w:color="auto" w:fill="FFFFFF"/>
        </w:rPr>
        <w:t>.2019</w:t>
      </w:r>
      <w:r w:rsidR="000B42DF" w:rsidRPr="00771E09">
        <w:rPr>
          <w:rFonts w:ascii="Arial" w:hAnsi="Arial" w:cs="Arial"/>
          <w:b/>
          <w:sz w:val="20"/>
          <w:szCs w:val="20"/>
          <w:shd w:val="clear" w:color="auto" w:fill="FFFFFF"/>
        </w:rPr>
        <w:t>.BI</w:t>
      </w:r>
      <w:r w:rsidR="00356FEE" w:rsidRPr="00771E09">
        <w:rPr>
          <w:rFonts w:ascii="Arial" w:hAnsi="Arial" w:cs="Arial"/>
          <w:b/>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 xml:space="preserve">mowy zaszła konieczność podjęcia przez Wykonawcę jakichkolwiek czynności, które to czynności nie zostały wprost wymienione w niniejszej umowie, </w:t>
      </w:r>
      <w:r w:rsidR="00FF09FC">
        <w:rPr>
          <w:rFonts w:ascii="Arial" w:hAnsi="Arial" w:cs="Arial"/>
          <w:sz w:val="20"/>
          <w:szCs w:val="20"/>
          <w:shd w:val="clear" w:color="auto" w:fill="FFFFFF"/>
        </w:rPr>
        <w:t xml:space="preserve">             jak</w:t>
      </w:r>
      <w:r w:rsidRPr="00CA099B">
        <w:rPr>
          <w:rFonts w:ascii="Arial" w:hAnsi="Arial" w:cs="Arial"/>
          <w:sz w:val="20"/>
          <w:szCs w:val="20"/>
          <w:shd w:val="clear" w:color="auto" w:fill="FFFFFF"/>
        </w:rPr>
        <w:t xml:space="preserve">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xml:space="preserve">, a wynikających z przepisów prawa lub niezbędnych </w:t>
      </w:r>
      <w:r w:rsidR="009014CC">
        <w:rPr>
          <w:rFonts w:ascii="Arial" w:hAnsi="Arial" w:cs="Arial"/>
          <w:sz w:val="20"/>
          <w:szCs w:val="20"/>
          <w:shd w:val="clear" w:color="auto" w:fill="FFFFFF"/>
        </w:rPr>
        <w:t xml:space="preserve">                     </w:t>
      </w:r>
      <w:r w:rsidRPr="00CA099B">
        <w:rPr>
          <w:rFonts w:ascii="Arial" w:hAnsi="Arial" w:cs="Arial"/>
          <w:sz w:val="20"/>
          <w:szCs w:val="20"/>
          <w:shd w:val="clear" w:color="auto" w:fill="FFFFFF"/>
        </w:rPr>
        <w:t>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w:t>
      </w:r>
      <w:r w:rsidR="0000202A">
        <w:rPr>
          <w:rFonts w:ascii="Arial" w:hAnsi="Arial" w:cs="Arial"/>
          <w:sz w:val="20"/>
          <w:szCs w:val="20"/>
          <w:shd w:val="clear" w:color="auto" w:fill="FFFFFF"/>
        </w:rPr>
        <w:t xml:space="preserve"> budową </w:t>
      </w:r>
      <w:r w:rsidR="00493783">
        <w:rPr>
          <w:rFonts w:ascii="Arial" w:hAnsi="Arial" w:cs="Arial"/>
          <w:sz w:val="20"/>
          <w:szCs w:val="20"/>
          <w:shd w:val="clear" w:color="auto" w:fill="FFFFFF"/>
        </w:rPr>
        <w:t>odwodnienia powierzchniowego</w:t>
      </w:r>
      <w:r w:rsidR="0000202A">
        <w:rPr>
          <w:rFonts w:ascii="Arial" w:hAnsi="Arial" w:cs="Arial"/>
          <w:sz w:val="20"/>
          <w:szCs w:val="20"/>
          <w:shd w:val="clear" w:color="auto" w:fill="FFFFFF"/>
        </w:rPr>
        <w:t xml:space="preserve"> oraz</w:t>
      </w:r>
      <w:r w:rsidR="00C4096F" w:rsidRPr="00FA053C">
        <w:rPr>
          <w:rFonts w:ascii="Arial" w:hAnsi="Arial" w:cs="Arial"/>
          <w:sz w:val="20"/>
          <w:szCs w:val="20"/>
          <w:shd w:val="clear" w:color="auto" w:fill="FFFFFF"/>
        </w:rPr>
        <w:t xml:space="preserve"> uzyskaniem zezwolenia na realizację inwestycji drogowej ulicy </w:t>
      </w:r>
      <w:r w:rsidR="00814F3D">
        <w:rPr>
          <w:rFonts w:ascii="Arial" w:hAnsi="Arial" w:cs="Arial"/>
          <w:sz w:val="20"/>
          <w:szCs w:val="20"/>
          <w:shd w:val="clear" w:color="auto" w:fill="FFFFFF"/>
        </w:rPr>
        <w:t xml:space="preserve">Wąskiej </w:t>
      </w:r>
      <w:r w:rsidR="00493783">
        <w:rPr>
          <w:rFonts w:ascii="Arial" w:hAnsi="Arial" w:cs="Arial"/>
          <w:sz w:val="20"/>
          <w:szCs w:val="20"/>
          <w:shd w:val="clear" w:color="auto" w:fill="FFFFFF"/>
        </w:rPr>
        <w:t xml:space="preserve">                </w:t>
      </w:r>
      <w:r w:rsidR="00814F3D">
        <w:rPr>
          <w:rFonts w:ascii="Arial" w:hAnsi="Arial" w:cs="Arial"/>
          <w:sz w:val="20"/>
          <w:szCs w:val="20"/>
          <w:shd w:val="clear" w:color="auto" w:fill="FFFFFF"/>
        </w:rPr>
        <w:t>w Strzebiniu</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powinna być przygotowana w trybie ustawy z dnia 10 kwietnia 2003 r. o szczególnyc</w:t>
      </w:r>
      <w:r w:rsidR="00A10A9B">
        <w:rPr>
          <w:rFonts w:ascii="Arial" w:hAnsi="Arial" w:cs="Arial"/>
          <w:sz w:val="20"/>
          <w:szCs w:val="20"/>
          <w:shd w:val="clear" w:color="auto" w:fill="FFFFFF"/>
        </w:rPr>
        <w:t xml:space="preserve">h </w:t>
      </w:r>
      <w:r w:rsidR="00A10A9B">
        <w:rPr>
          <w:rFonts w:ascii="Arial" w:hAnsi="Arial" w:cs="Arial"/>
          <w:sz w:val="20"/>
          <w:szCs w:val="20"/>
          <w:shd w:val="clear" w:color="auto" w:fill="FFFFFF"/>
        </w:rPr>
        <w:lastRenderedPageBreak/>
        <w:t>zasadach przygotowania</w:t>
      </w:r>
      <w:r w:rsidR="00C4096F" w:rsidRPr="00FA053C">
        <w:rPr>
          <w:rFonts w:ascii="Arial" w:hAnsi="Arial" w:cs="Arial"/>
          <w:sz w:val="20"/>
          <w:szCs w:val="20"/>
          <w:shd w:val="clear" w:color="auto" w:fill="FFFFFF"/>
        </w:rPr>
        <w:t xml:space="preserve">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4. O zastrzeżeniach do otrzymanej dokumentacji projektowej Zamawiający zawiadomi Wykonawcę na piśmie lub </w:t>
      </w:r>
      <w:proofErr w:type="spellStart"/>
      <w:r w:rsidRPr="00EC4106">
        <w:rPr>
          <w:rFonts w:ascii="Arial" w:hAnsi="Arial" w:cs="Arial"/>
          <w:sz w:val="20"/>
          <w:szCs w:val="20"/>
          <w:shd w:val="clear" w:color="auto" w:fill="FFFFFF"/>
        </w:rPr>
        <w:t>faxem</w:t>
      </w:r>
      <w:proofErr w:type="spellEnd"/>
      <w:r w:rsidRPr="00EC4106">
        <w:rPr>
          <w:rFonts w:ascii="Arial" w:hAnsi="Arial" w:cs="Arial"/>
          <w:sz w:val="20"/>
          <w:szCs w:val="20"/>
          <w:shd w:val="clear" w:color="auto" w:fill="FFFFFF"/>
        </w:rPr>
        <w:t xml:space="preserve">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w:t>
      </w:r>
      <w:proofErr w:type="spellStart"/>
      <w:r w:rsidRPr="00356FEE">
        <w:rPr>
          <w:rFonts w:ascii="Arial" w:hAnsi="Arial" w:cs="Arial"/>
          <w:color w:val="000000"/>
          <w:sz w:val="20"/>
          <w:szCs w:val="20"/>
          <w:shd w:val="clear" w:color="auto" w:fill="FFFFFF"/>
        </w:rPr>
        <w:t>t.j</w:t>
      </w:r>
      <w:proofErr w:type="spellEnd"/>
      <w:r w:rsidRPr="00356FEE">
        <w:rPr>
          <w:rFonts w:ascii="Arial" w:hAnsi="Arial" w:cs="Arial"/>
          <w:color w:val="000000"/>
          <w:sz w:val="20"/>
          <w:szCs w:val="20"/>
          <w:shd w:val="clear" w:color="auto" w:fill="FFFFFF"/>
        </w:rPr>
        <w:t>.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w:t>
      </w:r>
      <w:proofErr w:type="spellStart"/>
      <w:r w:rsidRPr="00356FEE">
        <w:rPr>
          <w:rFonts w:ascii="Arial" w:hAnsi="Arial" w:cs="Arial"/>
          <w:color w:val="000000"/>
          <w:sz w:val="20"/>
          <w:szCs w:val="20"/>
          <w:shd w:val="clear" w:color="auto" w:fill="FFFFFF"/>
        </w:rPr>
        <w:t>późn</w:t>
      </w:r>
      <w:proofErr w:type="spellEnd"/>
      <w:r w:rsidRPr="00356FEE">
        <w:rPr>
          <w:rFonts w:ascii="Arial" w:hAnsi="Arial" w:cs="Arial"/>
          <w:color w:val="000000"/>
          <w:sz w:val="20"/>
          <w:szCs w:val="20"/>
          <w:shd w:val="clear" w:color="auto" w:fill="FFFFFF"/>
        </w:rPr>
        <w:t xml:space="preserve">.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356FEE" w:rsidRDefault="005474A9" w:rsidP="003E4C45">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w:t>
      </w:r>
      <w:r w:rsidR="003E4C45">
        <w:rPr>
          <w:rFonts w:ascii="Arial" w:hAnsi="Arial" w:cs="Arial"/>
          <w:sz w:val="20"/>
          <w:szCs w:val="20"/>
          <w:shd w:val="clear" w:color="auto" w:fill="FFFFFF"/>
        </w:rPr>
        <w:t>ości i poprawności dokumentacji</w:t>
      </w:r>
    </w:p>
    <w:p w:rsidR="003E4C45" w:rsidRPr="003E4C45" w:rsidRDefault="003E4C45" w:rsidP="003E4C45">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lastRenderedPageBreak/>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w:t>
      </w:r>
      <w:proofErr w:type="spellStart"/>
      <w:r w:rsidR="00AD0896" w:rsidRPr="00FA053C">
        <w:rPr>
          <w:rFonts w:ascii="Arial" w:hAnsi="Arial" w:cs="Arial"/>
          <w:sz w:val="20"/>
          <w:szCs w:val="20"/>
          <w:shd w:val="clear" w:color="auto" w:fill="FFFFFF"/>
        </w:rPr>
        <w:t>t.j</w:t>
      </w:r>
      <w:proofErr w:type="spellEnd"/>
      <w:r w:rsidR="00AD0896" w:rsidRPr="00FA053C">
        <w:rPr>
          <w:rFonts w:ascii="Arial" w:hAnsi="Arial" w:cs="Arial"/>
          <w:sz w:val="20"/>
          <w:szCs w:val="20"/>
          <w:shd w:val="clear" w:color="auto" w:fill="FFFFFF"/>
        </w:rPr>
        <w:t xml:space="preserve">. Dz. U. z 2017 r. poz. 1496 z </w:t>
      </w:r>
      <w:proofErr w:type="spellStart"/>
      <w:r w:rsidR="00AD0896" w:rsidRPr="00FA053C">
        <w:rPr>
          <w:rFonts w:ascii="Arial" w:hAnsi="Arial" w:cs="Arial"/>
          <w:sz w:val="20"/>
          <w:szCs w:val="20"/>
          <w:shd w:val="clear" w:color="auto" w:fill="FFFFFF"/>
        </w:rPr>
        <w:t>późm</w:t>
      </w:r>
      <w:proofErr w:type="spellEnd"/>
      <w:r w:rsidR="00AD0896" w:rsidRPr="00FA053C">
        <w:rPr>
          <w:rFonts w:ascii="Arial" w:hAnsi="Arial" w:cs="Arial"/>
          <w:sz w:val="20"/>
          <w:szCs w:val="20"/>
          <w:shd w:val="clear" w:color="auto" w:fill="FFFFFF"/>
        </w:rPr>
        <w:t>.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 xml:space="preserve">Powierzenie usunięcia wad </w:t>
      </w:r>
      <w:r w:rsidRPr="00CA099B">
        <w:rPr>
          <w:rFonts w:ascii="Arial" w:eastAsia="Times New Roman" w:hAnsi="Arial" w:cs="Arial"/>
          <w:bCs/>
          <w:sz w:val="20"/>
          <w:szCs w:val="20"/>
          <w:shd w:val="clear" w:color="auto" w:fill="FFFFFF"/>
        </w:rPr>
        <w:lastRenderedPageBreak/>
        <w:t>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w:t>
      </w:r>
      <w:proofErr w:type="spellStart"/>
      <w:r w:rsidRPr="00C24AF2">
        <w:rPr>
          <w:rFonts w:ascii="Arial" w:hAnsi="Arial" w:cs="Arial"/>
          <w:sz w:val="20"/>
          <w:szCs w:val="20"/>
          <w:shd w:val="clear" w:color="auto" w:fill="FFFFFF"/>
        </w:rPr>
        <w:t>reemitowanie</w:t>
      </w:r>
      <w:proofErr w:type="spellEnd"/>
      <w:r w:rsidRPr="00C24AF2">
        <w:rPr>
          <w:rFonts w:ascii="Arial" w:hAnsi="Arial" w:cs="Arial"/>
          <w:sz w:val="20"/>
          <w:szCs w:val="20"/>
          <w:shd w:val="clear" w:color="auto" w:fill="FFFFFF"/>
        </w:rPr>
        <w:t>,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w:t>
      </w:r>
      <w:proofErr w:type="spellStart"/>
      <w:r w:rsidRPr="00C24AF2">
        <w:rPr>
          <w:rFonts w:ascii="Arial" w:hAnsi="Arial" w:cs="Arial"/>
          <w:sz w:val="20"/>
          <w:szCs w:val="20"/>
          <w:shd w:val="clear" w:color="auto" w:fill="FFFFFF"/>
        </w:rPr>
        <w:t>ucyfrowienie</w:t>
      </w:r>
      <w:proofErr w:type="spellEnd"/>
      <w:r w:rsidRPr="00C24AF2">
        <w:rPr>
          <w:rFonts w:ascii="Arial" w:hAnsi="Arial" w:cs="Arial"/>
          <w:sz w:val="20"/>
          <w:szCs w:val="20"/>
          <w:shd w:val="clear" w:color="auto" w:fill="FFFFFF"/>
        </w:rPr>
        <w:t>).</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4. Wykonawca z chwilą przekazania dzieła tj. wszystkich wymaganych opracowań i w ramach wynagrodzenia umownego określonego w § 5 umowy, udziela Zamawiającemu zezwolenia na </w:t>
      </w:r>
      <w:r w:rsidRPr="00C24AF2">
        <w:rPr>
          <w:rFonts w:ascii="Arial" w:hAnsi="Arial" w:cs="Arial"/>
          <w:sz w:val="20"/>
          <w:szCs w:val="20"/>
          <w:shd w:val="clear" w:color="auto" w:fill="FFFFFF"/>
        </w:rPr>
        <w:lastRenderedPageBreak/>
        <w:t>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W celu skutecznego przeniesienia na Zamawiającego praw, o których mowa w niniejszym paragrafie, Wykonawca zobowiązany jest do nabycia autorskich praw majątkowych od twórców dokumentacji, względnie jej części (poszczególnych projektów i opracowań) oraz uzyskania zgód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w:t>
      </w:r>
      <w:r>
        <w:rPr>
          <w:rFonts w:ascii="Arial" w:hAnsi="Arial" w:cs="Arial"/>
          <w:sz w:val="20"/>
          <w:szCs w:val="20"/>
          <w:shd w:val="clear" w:color="auto" w:fill="FFFFFF"/>
        </w:rPr>
        <w:lastRenderedPageBreak/>
        <w:t xml:space="preserve">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xml:space="preserve">, z zastrzeżeniem ust. 1 </w:t>
      </w:r>
      <w:proofErr w:type="spellStart"/>
      <w:r>
        <w:rPr>
          <w:rFonts w:ascii="Arial" w:hAnsi="Arial" w:cs="Arial"/>
          <w:sz w:val="20"/>
          <w:szCs w:val="20"/>
          <w:shd w:val="clear" w:color="auto" w:fill="FFFFFF"/>
        </w:rPr>
        <w:t>pkt</w:t>
      </w:r>
      <w:proofErr w:type="spellEnd"/>
      <w:r>
        <w:rPr>
          <w:rFonts w:ascii="Arial" w:hAnsi="Arial" w:cs="Arial"/>
          <w:sz w:val="20"/>
          <w:szCs w:val="20"/>
          <w:shd w:val="clear" w:color="auto" w:fill="FFFFFF"/>
        </w:rPr>
        <w:t xml:space="preserve">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lastRenderedPageBreak/>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202A"/>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0FFA"/>
    <w:rsid w:val="000B42DF"/>
    <w:rsid w:val="000B5E84"/>
    <w:rsid w:val="000D1456"/>
    <w:rsid w:val="000E0A1A"/>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33F4"/>
    <w:rsid w:val="001951A3"/>
    <w:rsid w:val="001969A9"/>
    <w:rsid w:val="00197323"/>
    <w:rsid w:val="001B21AB"/>
    <w:rsid w:val="001C006A"/>
    <w:rsid w:val="001D1E8D"/>
    <w:rsid w:val="001D5C79"/>
    <w:rsid w:val="001E3DEA"/>
    <w:rsid w:val="00200E13"/>
    <w:rsid w:val="0020253E"/>
    <w:rsid w:val="002078FC"/>
    <w:rsid w:val="00207F2C"/>
    <w:rsid w:val="002155AB"/>
    <w:rsid w:val="002156FE"/>
    <w:rsid w:val="002510A0"/>
    <w:rsid w:val="00253486"/>
    <w:rsid w:val="00253D4F"/>
    <w:rsid w:val="00255AA5"/>
    <w:rsid w:val="00263ACD"/>
    <w:rsid w:val="002745C6"/>
    <w:rsid w:val="00276731"/>
    <w:rsid w:val="002848E7"/>
    <w:rsid w:val="00295DDB"/>
    <w:rsid w:val="002B0C90"/>
    <w:rsid w:val="002B5A18"/>
    <w:rsid w:val="002C5654"/>
    <w:rsid w:val="002D073F"/>
    <w:rsid w:val="002D333A"/>
    <w:rsid w:val="002E1FB8"/>
    <w:rsid w:val="002E7E3D"/>
    <w:rsid w:val="003058C6"/>
    <w:rsid w:val="0031541D"/>
    <w:rsid w:val="003247B9"/>
    <w:rsid w:val="0033587F"/>
    <w:rsid w:val="0034220E"/>
    <w:rsid w:val="003468C4"/>
    <w:rsid w:val="00353788"/>
    <w:rsid w:val="00356FEE"/>
    <w:rsid w:val="00357E48"/>
    <w:rsid w:val="00366619"/>
    <w:rsid w:val="00367D87"/>
    <w:rsid w:val="003766EA"/>
    <w:rsid w:val="003B72AC"/>
    <w:rsid w:val="003C53EC"/>
    <w:rsid w:val="003C5A9E"/>
    <w:rsid w:val="003D3796"/>
    <w:rsid w:val="003D472B"/>
    <w:rsid w:val="003E10F5"/>
    <w:rsid w:val="003E4C45"/>
    <w:rsid w:val="003E5614"/>
    <w:rsid w:val="003F04B8"/>
    <w:rsid w:val="003F13E4"/>
    <w:rsid w:val="003F44E3"/>
    <w:rsid w:val="00400B99"/>
    <w:rsid w:val="00415E09"/>
    <w:rsid w:val="00425C84"/>
    <w:rsid w:val="00426488"/>
    <w:rsid w:val="00431953"/>
    <w:rsid w:val="00437949"/>
    <w:rsid w:val="00442C39"/>
    <w:rsid w:val="00465A27"/>
    <w:rsid w:val="00470F73"/>
    <w:rsid w:val="004720EE"/>
    <w:rsid w:val="00477215"/>
    <w:rsid w:val="00483757"/>
    <w:rsid w:val="00485E14"/>
    <w:rsid w:val="0048709B"/>
    <w:rsid w:val="004911BB"/>
    <w:rsid w:val="00492A80"/>
    <w:rsid w:val="00493783"/>
    <w:rsid w:val="00495AB5"/>
    <w:rsid w:val="004A2A20"/>
    <w:rsid w:val="004A4AE2"/>
    <w:rsid w:val="004B4DE7"/>
    <w:rsid w:val="004B5D3A"/>
    <w:rsid w:val="004C3E3A"/>
    <w:rsid w:val="004D430C"/>
    <w:rsid w:val="004D467C"/>
    <w:rsid w:val="004D5E43"/>
    <w:rsid w:val="004F4C49"/>
    <w:rsid w:val="004F67A0"/>
    <w:rsid w:val="004F6D78"/>
    <w:rsid w:val="00501B27"/>
    <w:rsid w:val="005036C3"/>
    <w:rsid w:val="0051259B"/>
    <w:rsid w:val="00513B49"/>
    <w:rsid w:val="00533175"/>
    <w:rsid w:val="00542885"/>
    <w:rsid w:val="00542C1B"/>
    <w:rsid w:val="005452D8"/>
    <w:rsid w:val="005474A9"/>
    <w:rsid w:val="00552E90"/>
    <w:rsid w:val="00556646"/>
    <w:rsid w:val="0055721B"/>
    <w:rsid w:val="00567928"/>
    <w:rsid w:val="00580DF2"/>
    <w:rsid w:val="00582057"/>
    <w:rsid w:val="00597276"/>
    <w:rsid w:val="005C5F45"/>
    <w:rsid w:val="005D0FF5"/>
    <w:rsid w:val="005E64A8"/>
    <w:rsid w:val="005F3140"/>
    <w:rsid w:val="005F59A9"/>
    <w:rsid w:val="005F65D0"/>
    <w:rsid w:val="006072A2"/>
    <w:rsid w:val="00612136"/>
    <w:rsid w:val="00616BC6"/>
    <w:rsid w:val="00617878"/>
    <w:rsid w:val="006373F6"/>
    <w:rsid w:val="006416E5"/>
    <w:rsid w:val="00643134"/>
    <w:rsid w:val="00650B1A"/>
    <w:rsid w:val="00651630"/>
    <w:rsid w:val="00652B7E"/>
    <w:rsid w:val="00653154"/>
    <w:rsid w:val="006536F4"/>
    <w:rsid w:val="00653E2A"/>
    <w:rsid w:val="006553F3"/>
    <w:rsid w:val="0065557D"/>
    <w:rsid w:val="0066082D"/>
    <w:rsid w:val="006641EE"/>
    <w:rsid w:val="006651AF"/>
    <w:rsid w:val="006767DE"/>
    <w:rsid w:val="00677A30"/>
    <w:rsid w:val="00690ED9"/>
    <w:rsid w:val="00697D47"/>
    <w:rsid w:val="006A0916"/>
    <w:rsid w:val="006A54CF"/>
    <w:rsid w:val="006B2CE3"/>
    <w:rsid w:val="006B3213"/>
    <w:rsid w:val="006B3DC4"/>
    <w:rsid w:val="006C0A4C"/>
    <w:rsid w:val="006C3EB5"/>
    <w:rsid w:val="006C646B"/>
    <w:rsid w:val="006F124D"/>
    <w:rsid w:val="006F306B"/>
    <w:rsid w:val="00705D09"/>
    <w:rsid w:val="007064A6"/>
    <w:rsid w:val="007074FD"/>
    <w:rsid w:val="007205BB"/>
    <w:rsid w:val="007321ED"/>
    <w:rsid w:val="00732619"/>
    <w:rsid w:val="00760C31"/>
    <w:rsid w:val="00771E09"/>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42E3"/>
    <w:rsid w:val="007F4850"/>
    <w:rsid w:val="00814F3D"/>
    <w:rsid w:val="00817E16"/>
    <w:rsid w:val="00817FD6"/>
    <w:rsid w:val="00837817"/>
    <w:rsid w:val="00843651"/>
    <w:rsid w:val="008517DB"/>
    <w:rsid w:val="008541FA"/>
    <w:rsid w:val="00861FD7"/>
    <w:rsid w:val="008730C3"/>
    <w:rsid w:val="008774D9"/>
    <w:rsid w:val="00884291"/>
    <w:rsid w:val="008875BE"/>
    <w:rsid w:val="00893A59"/>
    <w:rsid w:val="00894B93"/>
    <w:rsid w:val="008A1376"/>
    <w:rsid w:val="008A6B37"/>
    <w:rsid w:val="008B45D2"/>
    <w:rsid w:val="008B5E2F"/>
    <w:rsid w:val="008C0250"/>
    <w:rsid w:val="008C52BE"/>
    <w:rsid w:val="008C6740"/>
    <w:rsid w:val="008D356C"/>
    <w:rsid w:val="008D74F9"/>
    <w:rsid w:val="008E2AB9"/>
    <w:rsid w:val="008E3D56"/>
    <w:rsid w:val="008F4FCC"/>
    <w:rsid w:val="009014CC"/>
    <w:rsid w:val="009015DD"/>
    <w:rsid w:val="0090208F"/>
    <w:rsid w:val="00905169"/>
    <w:rsid w:val="00905DBA"/>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95466"/>
    <w:rsid w:val="009A1881"/>
    <w:rsid w:val="009A1FA9"/>
    <w:rsid w:val="009A6796"/>
    <w:rsid w:val="009B063D"/>
    <w:rsid w:val="009B22F6"/>
    <w:rsid w:val="009C4B8F"/>
    <w:rsid w:val="009D6E1C"/>
    <w:rsid w:val="009E17D3"/>
    <w:rsid w:val="009E7936"/>
    <w:rsid w:val="009F0ABB"/>
    <w:rsid w:val="009F5705"/>
    <w:rsid w:val="00A10A9B"/>
    <w:rsid w:val="00A33DF4"/>
    <w:rsid w:val="00A468F5"/>
    <w:rsid w:val="00A470F3"/>
    <w:rsid w:val="00A62875"/>
    <w:rsid w:val="00A634FA"/>
    <w:rsid w:val="00A64C63"/>
    <w:rsid w:val="00A64CF8"/>
    <w:rsid w:val="00A7275A"/>
    <w:rsid w:val="00A7406A"/>
    <w:rsid w:val="00A76BF4"/>
    <w:rsid w:val="00A76E90"/>
    <w:rsid w:val="00A85490"/>
    <w:rsid w:val="00A91CBA"/>
    <w:rsid w:val="00A9553B"/>
    <w:rsid w:val="00AA6CC5"/>
    <w:rsid w:val="00AB47B2"/>
    <w:rsid w:val="00AC63E3"/>
    <w:rsid w:val="00AD066E"/>
    <w:rsid w:val="00AD0896"/>
    <w:rsid w:val="00AD36AD"/>
    <w:rsid w:val="00AD4352"/>
    <w:rsid w:val="00AD5381"/>
    <w:rsid w:val="00AD59CA"/>
    <w:rsid w:val="00B01A3B"/>
    <w:rsid w:val="00B01D7A"/>
    <w:rsid w:val="00B2284D"/>
    <w:rsid w:val="00B22D86"/>
    <w:rsid w:val="00B23127"/>
    <w:rsid w:val="00B2364B"/>
    <w:rsid w:val="00B40F58"/>
    <w:rsid w:val="00B51C97"/>
    <w:rsid w:val="00B65C2B"/>
    <w:rsid w:val="00B77C98"/>
    <w:rsid w:val="00B81AF3"/>
    <w:rsid w:val="00B85D01"/>
    <w:rsid w:val="00B95AEC"/>
    <w:rsid w:val="00BB074E"/>
    <w:rsid w:val="00BB275B"/>
    <w:rsid w:val="00BB6C83"/>
    <w:rsid w:val="00BC00F1"/>
    <w:rsid w:val="00BC4E25"/>
    <w:rsid w:val="00BF2042"/>
    <w:rsid w:val="00BF2139"/>
    <w:rsid w:val="00C17A22"/>
    <w:rsid w:val="00C2485F"/>
    <w:rsid w:val="00C24AF2"/>
    <w:rsid w:val="00C26AEA"/>
    <w:rsid w:val="00C306F9"/>
    <w:rsid w:val="00C32BDE"/>
    <w:rsid w:val="00C40659"/>
    <w:rsid w:val="00C4096F"/>
    <w:rsid w:val="00C47793"/>
    <w:rsid w:val="00C52420"/>
    <w:rsid w:val="00C63840"/>
    <w:rsid w:val="00C80552"/>
    <w:rsid w:val="00C85FED"/>
    <w:rsid w:val="00C934AE"/>
    <w:rsid w:val="00C97CBA"/>
    <w:rsid w:val="00CA099B"/>
    <w:rsid w:val="00CA734B"/>
    <w:rsid w:val="00CB6BDB"/>
    <w:rsid w:val="00CC2A55"/>
    <w:rsid w:val="00CD3C23"/>
    <w:rsid w:val="00CD656B"/>
    <w:rsid w:val="00CD74F7"/>
    <w:rsid w:val="00CE1925"/>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3949"/>
    <w:rsid w:val="00D745D3"/>
    <w:rsid w:val="00D74C29"/>
    <w:rsid w:val="00D75B3E"/>
    <w:rsid w:val="00D8226C"/>
    <w:rsid w:val="00D85A79"/>
    <w:rsid w:val="00D86478"/>
    <w:rsid w:val="00D91DA0"/>
    <w:rsid w:val="00D95857"/>
    <w:rsid w:val="00D96414"/>
    <w:rsid w:val="00DA1342"/>
    <w:rsid w:val="00DA4D00"/>
    <w:rsid w:val="00DA55A4"/>
    <w:rsid w:val="00DB47B6"/>
    <w:rsid w:val="00DB79BB"/>
    <w:rsid w:val="00DC67E0"/>
    <w:rsid w:val="00DD511E"/>
    <w:rsid w:val="00DD5928"/>
    <w:rsid w:val="00DE5EB6"/>
    <w:rsid w:val="00DE63F1"/>
    <w:rsid w:val="00DF051F"/>
    <w:rsid w:val="00DF0B96"/>
    <w:rsid w:val="00DF4B24"/>
    <w:rsid w:val="00DF7C1D"/>
    <w:rsid w:val="00DF7D6B"/>
    <w:rsid w:val="00E07C68"/>
    <w:rsid w:val="00E1317C"/>
    <w:rsid w:val="00E13243"/>
    <w:rsid w:val="00E217F1"/>
    <w:rsid w:val="00E23632"/>
    <w:rsid w:val="00E3602C"/>
    <w:rsid w:val="00E446BA"/>
    <w:rsid w:val="00E44B5E"/>
    <w:rsid w:val="00E83008"/>
    <w:rsid w:val="00E839D4"/>
    <w:rsid w:val="00E85265"/>
    <w:rsid w:val="00EA0654"/>
    <w:rsid w:val="00EB6B86"/>
    <w:rsid w:val="00EC4106"/>
    <w:rsid w:val="00ED1C00"/>
    <w:rsid w:val="00ED43A8"/>
    <w:rsid w:val="00EE65FC"/>
    <w:rsid w:val="00EF0A8C"/>
    <w:rsid w:val="00F02521"/>
    <w:rsid w:val="00F06DE8"/>
    <w:rsid w:val="00F14BBB"/>
    <w:rsid w:val="00F25537"/>
    <w:rsid w:val="00F27E75"/>
    <w:rsid w:val="00F31553"/>
    <w:rsid w:val="00F316C4"/>
    <w:rsid w:val="00F34D86"/>
    <w:rsid w:val="00F35208"/>
    <w:rsid w:val="00F42F01"/>
    <w:rsid w:val="00F475F9"/>
    <w:rsid w:val="00F50ED6"/>
    <w:rsid w:val="00F545E5"/>
    <w:rsid w:val="00F64A47"/>
    <w:rsid w:val="00F71BDA"/>
    <w:rsid w:val="00F8116D"/>
    <w:rsid w:val="00F84927"/>
    <w:rsid w:val="00F84ABC"/>
    <w:rsid w:val="00F86EC1"/>
    <w:rsid w:val="00FA053C"/>
    <w:rsid w:val="00FA2E29"/>
    <w:rsid w:val="00FA4F47"/>
    <w:rsid w:val="00FB372C"/>
    <w:rsid w:val="00FE2BFC"/>
    <w:rsid w:val="00FE7805"/>
    <w:rsid w:val="00FE7DA5"/>
    <w:rsid w:val="00FF09FC"/>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359E-B9C2-4890-AD0D-409AF893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3805</Words>
  <Characters>22834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69</cp:revision>
  <cp:lastPrinted>2017-12-05T06:39:00Z</cp:lastPrinted>
  <dcterms:created xsi:type="dcterms:W3CDTF">2018-12-21T13:38:00Z</dcterms:created>
  <dcterms:modified xsi:type="dcterms:W3CDTF">2019-01-08T10:08:00Z</dcterms:modified>
</cp:coreProperties>
</file>