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spacing w:before="0" w:after="200"/>
        <w:rPr/>
      </w:pPr>
      <w:bookmarkStart w:id="0" w:name="__RefHeading___Toc523814404"/>
      <w:bookmarkEnd w:id="0"/>
      <w:r>
        <w:rPr>
          <w:rFonts w:ascii="Times New Roman" w:hAnsi="Times New Roman"/>
          <w:color w:val="00000A"/>
          <w:sz w:val="24"/>
          <w:szCs w:val="24"/>
        </w:rPr>
        <w:t>Załącznik nr 3 do SIWZ - oświadczenie o braku podstaw do wykluczenia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6816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16"/>
      </w:tblGrid>
      <w:tr>
        <w:trPr>
          <w:trHeight w:val="413" w:hRule="atLeast"/>
        </w:trPr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496B0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 BRAKU PODSTAW DO WYKLUCZENIA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64" w:before="0" w:after="0"/>
        <w:ind w:left="357" w:hanging="360"/>
        <w:rPr/>
      </w:pPr>
      <w:r>
        <w:rPr>
          <w:szCs w:val="24"/>
        </w:rPr>
        <w:t>Przystępując do postępowania prowadzonego w trybie przetargu nieograniczonego w sprawie udzielenia zamówienia publicznego na zadanie pn</w:t>
      </w:r>
      <w:r>
        <w:rPr>
          <w:szCs w:val="24"/>
          <w:lang w:val="pl-PL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Przebudowa nabrzeża jeziora Niegocin od Kanału Giżyckiego do molo poprzez „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>Przebudow</w:t>
      </w:r>
      <w:r>
        <w:rPr>
          <w:rFonts w:ascii="Times New Roman" w:hAnsi="Times New Roman"/>
          <w:b/>
          <w:sz w:val="24"/>
          <w:szCs w:val="24"/>
          <w:lang w:eastAsia="pl-PL"/>
        </w:rPr>
        <w:t>ę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 xml:space="preserve"> nabrzeża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 xml:space="preserve">Międzyszkolnej Bazy Sportów Wodnych (MBSW) przy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>ul. Nadbrzeżnej w Giżycku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x-none" w:eastAsia="pl-PL"/>
        </w:rPr>
        <w:t xml:space="preserve">w ramach projektu </w:t>
      </w:r>
      <w:r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>
      <w:pPr>
        <w:pStyle w:val="Akapitzlist1"/>
        <w:spacing w:lineRule="auto" w:line="264" w:before="0" w:after="0"/>
        <w:ind w:left="357" w:hanging="0"/>
        <w:rPr>
          <w:b/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</w:r>
    </w:p>
    <w:p>
      <w:pPr>
        <w:pStyle w:val="Akapitzlist1"/>
        <w:spacing w:lineRule="auto" w:line="264" w:before="0" w:after="0"/>
        <w:ind w:left="0" w:hanging="0"/>
        <w:rPr/>
      </w:pPr>
      <w:r>
        <w:rPr>
          <w:b/>
          <w:bCs/>
          <w:szCs w:val="24"/>
        </w:rPr>
        <w:t xml:space="preserve">Postępowanie znak: </w:t>
      </w:r>
      <w:r>
        <w:rPr>
          <w:b/>
          <w:bCs/>
          <w:szCs w:val="24"/>
          <w:lang w:val="pl-PL"/>
        </w:rPr>
        <w:t>ZP.271.1.1.14.2019.GW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64" w:before="0" w:after="0"/>
        <w:ind w:left="426" w:hanging="360"/>
        <w:rPr/>
      </w:pPr>
      <w:r>
        <w:rPr>
          <w:b/>
          <w:bCs/>
          <w:szCs w:val="24"/>
        </w:rPr>
        <w:t>OŚWIADCZENIA DOTYCZĄCE WYKONAWCY:</w:t>
      </w:r>
    </w:p>
    <w:p>
      <w:pPr>
        <w:pStyle w:val="Akapitzlist1"/>
        <w:numPr>
          <w:ilvl w:val="0"/>
          <w:numId w:val="1"/>
        </w:numPr>
        <w:spacing w:lineRule="auto" w:line="264" w:before="0" w:after="0"/>
        <w:rPr/>
      </w:pPr>
      <w:r>
        <w:rPr>
          <w:szCs w:val="24"/>
        </w:rPr>
        <w:t>Oświadczam, że nie podlegam wykluczeniu z postępowania na podstawie art. 24 ust 1 pkt.12-23 ustawy Pzp.</w:t>
      </w:r>
    </w:p>
    <w:p>
      <w:pPr>
        <w:pStyle w:val="Akapitzlist1"/>
        <w:numPr>
          <w:ilvl w:val="0"/>
          <w:numId w:val="1"/>
        </w:numPr>
        <w:spacing w:lineRule="auto" w:line="264" w:before="0" w:after="0"/>
        <w:rPr/>
      </w:pPr>
      <w:r>
        <w:rPr>
          <w:szCs w:val="24"/>
        </w:rPr>
        <w:t>Oświadczam, że nie podlegam wykluczeniu z postępowania na podstawie art. 24 ust. 5 pkt.1) ustawy Pzp.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</w:t>
      </w:r>
    </w:p>
    <w:p>
      <w:pPr>
        <w:pStyle w:val="Normal"/>
        <w:spacing w:lineRule="auto" w:line="360" w:before="0" w:after="0"/>
        <w:ind w:left="5664" w:firstLine="70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Oświadczam, że zachodzą w stosunku do mnie podstawy wykluczenia z postępowania na podstawie art. …………. ustawy Pzp</w:t>
      </w:r>
      <w:r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 art. 24 ust. 1 pkt.13-14, 16-20 lub art. 24 ust. 5 pkt.1)ustawy Pzp).</w:t>
      </w:r>
      <w:r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Pzp podjąłem następujące środki naprawcze: </w:t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(data)</w:t>
        <w:br/>
        <w:t>do reprezentacji wykonawcy lub pełnomocnika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64" w:before="0" w:after="0"/>
        <w:ind w:left="426" w:hanging="360"/>
        <w:rPr/>
      </w:pPr>
      <w:r>
        <w:rPr>
          <w:b/>
          <w:bCs/>
          <w:szCs w:val="24"/>
        </w:rPr>
        <w:t>OŚWIADCZENIE DOTYCZĄCE PODMIOTU, na KTÓREGO ZASOBY POWOŁUJE się WYKONAWCA: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 xml:space="preserve">Oświadczam, że następujący/e podmiot/y, na którego/ych zasoby powołuję się w niniejszym postępowaniu, tj.: …………………………………………………………………….………………………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(podać pełną nazwę/firmę, adres, a także w zależności od podmiotu: NIP/PESEL, KRS/CEiDG) </w:t>
      </w:r>
      <w:r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  <w:tab/>
        <w:tab/>
        <w:tab/>
        <w:tab/>
        <w:t xml:space="preserve">                             (data)</w:t>
        <w:br/>
        <w:t>do reprezentacji wykonawcy lub pełnomocnika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64" w:before="0" w:after="0"/>
        <w:ind w:left="426" w:hanging="360"/>
        <w:rPr/>
      </w:pPr>
      <w:r>
        <w:rPr>
          <w:b/>
          <w:bCs/>
          <w:szCs w:val="24"/>
        </w:rPr>
        <w:t>OŚWIADCZENIE DOTYCZĄCE PODWYKONAWCY NIEBĘDĄCEGO PODMIOTEM, na KTÓREGO ZASOBY POWOŁUJE się WYKONAWCA:</w:t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KRS/CEiDG)</w:t>
      </w:r>
      <w:r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  <w:tab/>
        <w:tab/>
        <w:tab/>
        <w:tab/>
        <w:t xml:space="preserve">              (data)</w:t>
        <w:br/>
        <w:t>do reprezentacji wykonawcy lub pełnomocnika</w:t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Akapitzlist1"/>
        <w:numPr>
          <w:ilvl w:val="0"/>
          <w:numId w:val="2"/>
        </w:numPr>
        <w:spacing w:lineRule="auto" w:line="264" w:before="0" w:after="0"/>
        <w:ind w:left="426" w:hanging="360"/>
        <w:rPr/>
      </w:pPr>
      <w:r>
        <w:rPr>
          <w:b/>
          <w:bCs/>
          <w:szCs w:val="24"/>
        </w:rPr>
        <w:t>OŚWIADCZENIE DOTYCZĄCE PODANYCH INFORMACJI:</w:t>
      </w:r>
    </w:p>
    <w:p>
      <w:pPr>
        <w:pStyle w:val="Normal"/>
        <w:spacing w:lineRule="auto" w:line="264" w:before="0" w:after="0"/>
        <w:rPr/>
      </w:pPr>
      <w:r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  <w:br/>
        <w:t>i zgodne z prawdą oraz zostały przedstawione z pełną świadomością konsekwencji wprowadzenia zamawiającego w błąd przy przedstawianiu informacji.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  <w:tab/>
        <w:tab/>
        <w:tab/>
        <w:tab/>
        <w:t xml:space="preserve">                            (data)</w:t>
        <w:br/>
        <w:t>do reprezentacji wykonawcy lub pełnomocnika)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false"/>
        <w:szCs w:val="24"/>
        <w:bCs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cs="Times New Roman"/>
        <w:color w:val="00000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LibreOffice/5.4.4.2$Windows_x86 LibreOffice_project/2524958677847fb3bb44820e40380acbe820f960</Application>
  <Pages>2</Pages>
  <Words>419</Words>
  <Characters>3429</Characters>
  <CharactersWithSpaces>3909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2019-04-15T10:54:28Z</dcterms:modified>
  <cp:revision>15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